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CB25E" w14:textId="77777777" w:rsidR="003D79B9" w:rsidRDefault="003D79B9" w:rsidP="004C207E">
      <w:pPr>
        <w:spacing w:after="5" w:line="250" w:lineRule="auto"/>
        <w:ind w:right="100"/>
        <w:rPr>
          <w:rFonts w:ascii="Times" w:hAnsi="Times"/>
          <w:b/>
          <w:bCs/>
          <w:lang w:val="en-GB"/>
        </w:rPr>
      </w:pPr>
    </w:p>
    <w:p w14:paraId="66A2C5A9" w14:textId="77777777" w:rsidR="003D79B9" w:rsidRDefault="003D79B9" w:rsidP="003D79B9">
      <w:pPr>
        <w:spacing w:after="5" w:line="250" w:lineRule="auto"/>
        <w:ind w:left="715" w:right="100"/>
        <w:jc w:val="center"/>
        <w:rPr>
          <w:rFonts w:ascii="Times" w:hAnsi="Times"/>
          <w:b/>
          <w:bCs/>
          <w:lang w:val="en-GB"/>
        </w:rPr>
      </w:pPr>
    </w:p>
    <w:p w14:paraId="5EF85760" w14:textId="1C438DC7" w:rsidR="002E2E9B" w:rsidRDefault="003D79B9" w:rsidP="003D79B9">
      <w:pPr>
        <w:spacing w:after="5" w:line="250" w:lineRule="auto"/>
        <w:ind w:left="715" w:right="100"/>
        <w:jc w:val="center"/>
        <w:rPr>
          <w:rFonts w:ascii="Times" w:hAnsi="Times"/>
          <w:b/>
          <w:bCs/>
          <w:lang w:val="en-GB"/>
        </w:rPr>
      </w:pPr>
      <w:r w:rsidRPr="003D79B9">
        <w:rPr>
          <w:rFonts w:ascii="Times" w:hAnsi="Times"/>
          <w:b/>
          <w:bCs/>
          <w:lang w:val="en-GB"/>
        </w:rPr>
        <w:t>Reflective Report</w:t>
      </w:r>
    </w:p>
    <w:p w14:paraId="02A8B867" w14:textId="77777777" w:rsidR="003D79B9" w:rsidRPr="003D79B9" w:rsidRDefault="003D79B9" w:rsidP="003D79B9">
      <w:pPr>
        <w:spacing w:after="5" w:line="250" w:lineRule="auto"/>
        <w:ind w:left="715" w:right="100"/>
        <w:jc w:val="center"/>
        <w:rPr>
          <w:rFonts w:ascii="Times" w:hAnsi="Times"/>
          <w:b/>
          <w:bCs/>
          <w:lang w:val="en-GB"/>
        </w:rPr>
      </w:pPr>
    </w:p>
    <w:p w14:paraId="413365D7" w14:textId="6BD6B288" w:rsidR="003D79B9" w:rsidRDefault="003D79B9" w:rsidP="006D1BB8">
      <w:pPr>
        <w:spacing w:after="5" w:line="250" w:lineRule="auto"/>
        <w:ind w:left="715" w:right="100"/>
        <w:rPr>
          <w:rFonts w:ascii="Times" w:hAnsi="Times"/>
        </w:rPr>
      </w:pPr>
    </w:p>
    <w:p w14:paraId="29B92FC2" w14:textId="339EDED7" w:rsidR="003D79B9" w:rsidRDefault="003D79B9" w:rsidP="006D1BB8">
      <w:pPr>
        <w:spacing w:after="5" w:line="250" w:lineRule="auto"/>
        <w:ind w:left="715" w:right="100"/>
        <w:rPr>
          <w:rFonts w:ascii="Times" w:hAnsi="Times"/>
        </w:rPr>
      </w:pPr>
    </w:p>
    <w:p w14:paraId="70D7A090" w14:textId="1B37B8F0" w:rsidR="004C207E" w:rsidRDefault="004C207E" w:rsidP="006D1BB8">
      <w:pPr>
        <w:spacing w:after="5" w:line="250" w:lineRule="auto"/>
        <w:ind w:left="715" w:right="100"/>
        <w:rPr>
          <w:rFonts w:ascii="Times" w:hAnsi="Times"/>
        </w:rPr>
      </w:pPr>
    </w:p>
    <w:p w14:paraId="43BE9625" w14:textId="77777777" w:rsidR="004C207E" w:rsidRDefault="004C207E" w:rsidP="006D1BB8">
      <w:pPr>
        <w:spacing w:after="5" w:line="250" w:lineRule="auto"/>
        <w:ind w:left="715" w:right="100"/>
        <w:rPr>
          <w:rFonts w:ascii="Times" w:hAnsi="Times"/>
        </w:rPr>
      </w:pPr>
    </w:p>
    <w:p w14:paraId="3A135F07" w14:textId="2EBA74BD" w:rsidR="003D79B9" w:rsidRDefault="003D79B9" w:rsidP="006D1BB8">
      <w:pPr>
        <w:spacing w:after="5" w:line="250" w:lineRule="auto"/>
        <w:ind w:left="715" w:right="100"/>
        <w:rPr>
          <w:rFonts w:ascii="Times" w:hAnsi="Times"/>
        </w:rPr>
      </w:pPr>
    </w:p>
    <w:p w14:paraId="421D34A0" w14:textId="7578C047" w:rsidR="00C83772" w:rsidRDefault="00C83772" w:rsidP="006D1BB8">
      <w:pPr>
        <w:spacing w:after="5" w:line="250" w:lineRule="auto"/>
        <w:ind w:left="715" w:right="100"/>
        <w:rPr>
          <w:rFonts w:ascii="Times" w:hAnsi="Times"/>
        </w:rPr>
      </w:pPr>
    </w:p>
    <w:p w14:paraId="3475620C" w14:textId="77777777" w:rsidR="00C83772" w:rsidRPr="003D79B9" w:rsidRDefault="00C83772" w:rsidP="006D1BB8">
      <w:pPr>
        <w:spacing w:after="5" w:line="250" w:lineRule="auto"/>
        <w:ind w:left="715" w:right="100"/>
        <w:rPr>
          <w:rFonts w:ascii="Times" w:hAnsi="Times"/>
        </w:rPr>
      </w:pPr>
    </w:p>
    <w:p w14:paraId="06062AA1" w14:textId="77777777" w:rsidR="002E2E9B" w:rsidRPr="003D79B9" w:rsidRDefault="002E2E9B" w:rsidP="002E2E9B">
      <w:pPr>
        <w:spacing w:before="120" w:after="120"/>
        <w:rPr>
          <w:rFonts w:ascii="Times" w:hAnsi="Times" w:cs="Arial"/>
          <w:b/>
          <w:bCs/>
        </w:rPr>
      </w:pPr>
    </w:p>
    <w:p w14:paraId="359E0B66" w14:textId="1EBC528B" w:rsidR="002E2E9B" w:rsidRPr="003D79B9" w:rsidRDefault="002E2E9B" w:rsidP="002E2E9B">
      <w:pPr>
        <w:spacing w:before="120" w:after="120"/>
        <w:rPr>
          <w:rFonts w:ascii="Times" w:hAnsi="Times" w:cs="Arial"/>
          <w:b/>
          <w:bCs/>
          <w:lang w:val="en-GB"/>
        </w:rPr>
      </w:pPr>
      <w:r w:rsidRPr="003D79B9">
        <w:rPr>
          <w:rFonts w:ascii="Times" w:hAnsi="Times" w:cs="Arial"/>
          <w:b/>
          <w:bCs/>
        </w:rPr>
        <w:t xml:space="preserve">Module: </w:t>
      </w:r>
      <w:r w:rsidRPr="003D79B9">
        <w:rPr>
          <w:rFonts w:ascii="Times" w:hAnsi="Times" w:cs="Arial"/>
          <w:b/>
          <w:bCs/>
          <w:lang w:val="en-GB"/>
        </w:rPr>
        <w:t xml:space="preserve">Community Engagement </w:t>
      </w:r>
    </w:p>
    <w:p w14:paraId="0B2828A4" w14:textId="46AB0855" w:rsidR="002E2E9B" w:rsidRPr="003D79B9" w:rsidRDefault="002E2E9B" w:rsidP="002E2E9B">
      <w:pPr>
        <w:spacing w:before="120" w:after="120"/>
        <w:rPr>
          <w:rFonts w:ascii="Times" w:hAnsi="Times" w:cs="Arial"/>
        </w:rPr>
      </w:pPr>
      <w:r w:rsidRPr="003D79B9">
        <w:rPr>
          <w:rFonts w:ascii="Times" w:hAnsi="Times" w:cs="Arial"/>
          <w:b/>
          <w:bCs/>
        </w:rPr>
        <w:t xml:space="preserve">Module Code: </w:t>
      </w:r>
      <w:r w:rsidR="004C207E">
        <w:rPr>
          <w:b/>
        </w:rPr>
        <w:t>LCBB4002</w:t>
      </w:r>
    </w:p>
    <w:p w14:paraId="1EABD43A" w14:textId="77777777" w:rsidR="002E2E9B" w:rsidRPr="003D79B9" w:rsidRDefault="002E2E9B" w:rsidP="002E2E9B">
      <w:pPr>
        <w:spacing w:before="120" w:after="120"/>
        <w:rPr>
          <w:rFonts w:ascii="Times" w:hAnsi="Times" w:cs="Arial"/>
        </w:rPr>
      </w:pPr>
      <w:r w:rsidRPr="003D79B9">
        <w:rPr>
          <w:rFonts w:ascii="Times" w:hAnsi="Times" w:cs="Arial"/>
          <w:b/>
          <w:bCs/>
        </w:rPr>
        <w:t xml:space="preserve">Student: </w:t>
      </w:r>
      <w:r w:rsidRPr="003D79B9">
        <w:rPr>
          <w:rFonts w:ascii="Times" w:hAnsi="Times" w:cs="Arial"/>
        </w:rPr>
        <w:t xml:space="preserve">Florin Dumitru </w:t>
      </w:r>
    </w:p>
    <w:p w14:paraId="40F974D6" w14:textId="77777777" w:rsidR="002E2E9B" w:rsidRPr="003D79B9" w:rsidRDefault="002E2E9B" w:rsidP="002E2E9B">
      <w:pPr>
        <w:spacing w:before="120" w:after="120"/>
        <w:rPr>
          <w:rFonts w:ascii="Times" w:hAnsi="Times" w:cs="Arial"/>
          <w:b/>
          <w:bCs/>
        </w:rPr>
      </w:pPr>
      <w:r w:rsidRPr="003D79B9">
        <w:rPr>
          <w:rFonts w:ascii="Times" w:hAnsi="Times" w:cs="Arial"/>
          <w:b/>
          <w:bCs/>
        </w:rPr>
        <w:t>Student Number: 2020479</w:t>
      </w:r>
    </w:p>
    <w:p w14:paraId="5D66D4DD" w14:textId="7A05E548" w:rsidR="002E2E9B" w:rsidRDefault="002E2E9B" w:rsidP="002E2E9B">
      <w:pPr>
        <w:spacing w:before="120" w:after="120"/>
        <w:rPr>
          <w:rFonts w:ascii="Times" w:hAnsi="Times" w:cs="Arial"/>
        </w:rPr>
      </w:pPr>
      <w:r w:rsidRPr="003D79B9">
        <w:rPr>
          <w:rFonts w:ascii="Times" w:hAnsi="Times" w:cs="Arial"/>
          <w:b/>
          <w:bCs/>
        </w:rPr>
        <w:t>Lecturer’s Name</w:t>
      </w:r>
      <w:r w:rsidRPr="003D79B9">
        <w:rPr>
          <w:rFonts w:ascii="Times" w:hAnsi="Times" w:cs="Arial"/>
        </w:rPr>
        <w:t>:</w:t>
      </w:r>
      <w:r w:rsidR="004C207E" w:rsidRPr="004C207E">
        <w:rPr>
          <w:b/>
        </w:rPr>
        <w:t xml:space="preserve"> </w:t>
      </w:r>
      <w:r w:rsidR="004C207E">
        <w:rPr>
          <w:b/>
        </w:rPr>
        <w:t>Dale Clarke</w:t>
      </w:r>
    </w:p>
    <w:p w14:paraId="7B3A31EB" w14:textId="029A0DA5" w:rsidR="004C207E" w:rsidRDefault="004C207E" w:rsidP="002E2E9B">
      <w:pPr>
        <w:spacing w:before="120" w:after="120"/>
        <w:rPr>
          <w:rFonts w:ascii="Times" w:hAnsi="Times" w:cs="Arial"/>
        </w:rPr>
      </w:pPr>
    </w:p>
    <w:p w14:paraId="6B0A28F6" w14:textId="7FD26425" w:rsidR="004C207E" w:rsidRDefault="004C207E" w:rsidP="002E2E9B">
      <w:pPr>
        <w:spacing w:before="120" w:after="120"/>
        <w:rPr>
          <w:rFonts w:ascii="Times" w:hAnsi="Times" w:cs="Arial"/>
        </w:rPr>
      </w:pPr>
    </w:p>
    <w:p w14:paraId="4558DD3F" w14:textId="7D2C92D3" w:rsidR="004C207E" w:rsidRDefault="004C207E" w:rsidP="002E2E9B">
      <w:pPr>
        <w:spacing w:before="120" w:after="120"/>
        <w:rPr>
          <w:rFonts w:ascii="Times" w:hAnsi="Times" w:cs="Arial"/>
        </w:rPr>
      </w:pPr>
    </w:p>
    <w:p w14:paraId="320999CC" w14:textId="355DE560" w:rsidR="004C207E" w:rsidRDefault="004C207E" w:rsidP="002E2E9B">
      <w:pPr>
        <w:spacing w:before="120" w:after="120"/>
        <w:rPr>
          <w:rFonts w:ascii="Times" w:hAnsi="Times" w:cs="Arial"/>
        </w:rPr>
      </w:pPr>
    </w:p>
    <w:p w14:paraId="6E356B8A" w14:textId="126B7AE8" w:rsidR="004C207E" w:rsidRDefault="004C207E" w:rsidP="002E2E9B">
      <w:pPr>
        <w:spacing w:before="120" w:after="120"/>
        <w:rPr>
          <w:rFonts w:ascii="Times" w:hAnsi="Times" w:cs="Arial"/>
        </w:rPr>
      </w:pPr>
    </w:p>
    <w:p w14:paraId="4056CDCE" w14:textId="5D22222A" w:rsidR="004C207E" w:rsidRDefault="004C207E" w:rsidP="002E2E9B">
      <w:pPr>
        <w:spacing w:before="120" w:after="120"/>
        <w:rPr>
          <w:rFonts w:ascii="Times" w:hAnsi="Times" w:cs="Arial"/>
        </w:rPr>
      </w:pPr>
    </w:p>
    <w:p w14:paraId="0185864B" w14:textId="7A7DA756" w:rsidR="004C207E" w:rsidRDefault="004C207E" w:rsidP="002E2E9B">
      <w:pPr>
        <w:spacing w:before="120" w:after="120"/>
        <w:rPr>
          <w:rFonts w:ascii="Times" w:hAnsi="Times" w:cs="Arial"/>
        </w:rPr>
      </w:pPr>
    </w:p>
    <w:p w14:paraId="41898202" w14:textId="534D5E2B" w:rsidR="004C207E" w:rsidRDefault="004C207E" w:rsidP="002E2E9B">
      <w:pPr>
        <w:spacing w:before="120" w:after="120"/>
        <w:rPr>
          <w:rFonts w:ascii="Times" w:hAnsi="Times" w:cs="Arial"/>
        </w:rPr>
      </w:pPr>
    </w:p>
    <w:p w14:paraId="5A22707C" w14:textId="76422F38" w:rsidR="004C207E" w:rsidRDefault="004C207E" w:rsidP="002E2E9B">
      <w:pPr>
        <w:spacing w:before="120" w:after="120"/>
        <w:rPr>
          <w:rFonts w:ascii="Times" w:hAnsi="Times" w:cs="Arial"/>
        </w:rPr>
      </w:pPr>
    </w:p>
    <w:p w14:paraId="641A5FF1" w14:textId="62DF9044" w:rsidR="004C207E" w:rsidRDefault="004C207E" w:rsidP="002E2E9B">
      <w:pPr>
        <w:spacing w:before="120" w:after="120"/>
        <w:rPr>
          <w:rFonts w:ascii="Times" w:hAnsi="Times" w:cs="Arial"/>
        </w:rPr>
      </w:pPr>
    </w:p>
    <w:p w14:paraId="35AE7A3D" w14:textId="01944178" w:rsidR="004C207E" w:rsidRDefault="004C207E" w:rsidP="002E2E9B">
      <w:pPr>
        <w:spacing w:before="120" w:after="120"/>
        <w:rPr>
          <w:rFonts w:ascii="Times" w:hAnsi="Times" w:cs="Arial"/>
        </w:rPr>
      </w:pPr>
    </w:p>
    <w:p w14:paraId="2FA03AC3" w14:textId="30FB1E16" w:rsidR="004C207E" w:rsidRDefault="004C207E" w:rsidP="002E2E9B">
      <w:pPr>
        <w:spacing w:before="120" w:after="120"/>
        <w:rPr>
          <w:rFonts w:ascii="Times" w:hAnsi="Times" w:cs="Arial"/>
        </w:rPr>
      </w:pPr>
    </w:p>
    <w:p w14:paraId="2CBE0FC4" w14:textId="126FA544" w:rsidR="004C207E" w:rsidRDefault="004C207E" w:rsidP="002E2E9B">
      <w:pPr>
        <w:spacing w:before="120" w:after="120"/>
        <w:rPr>
          <w:rFonts w:ascii="Times" w:hAnsi="Times" w:cs="Arial"/>
        </w:rPr>
      </w:pPr>
    </w:p>
    <w:p w14:paraId="6023CF5F" w14:textId="58D75168" w:rsidR="004C207E" w:rsidRDefault="004C207E" w:rsidP="002E2E9B">
      <w:pPr>
        <w:spacing w:before="120" w:after="120"/>
        <w:rPr>
          <w:rFonts w:ascii="Times" w:hAnsi="Times" w:cs="Arial"/>
        </w:rPr>
      </w:pPr>
    </w:p>
    <w:p w14:paraId="575AD580" w14:textId="52BD7DB8" w:rsidR="004C207E" w:rsidRDefault="004C207E" w:rsidP="002E2E9B">
      <w:pPr>
        <w:spacing w:before="120" w:after="120"/>
        <w:rPr>
          <w:rFonts w:ascii="Times" w:hAnsi="Times" w:cs="Arial"/>
        </w:rPr>
      </w:pPr>
    </w:p>
    <w:p w14:paraId="4A8CDD1A" w14:textId="190AFF72" w:rsidR="004C207E" w:rsidRDefault="004C207E" w:rsidP="002E2E9B">
      <w:pPr>
        <w:spacing w:before="120" w:after="120"/>
        <w:rPr>
          <w:rFonts w:ascii="Times" w:hAnsi="Times" w:cs="Arial"/>
        </w:rPr>
      </w:pPr>
    </w:p>
    <w:p w14:paraId="55F67973" w14:textId="6B9E2417" w:rsidR="004C207E" w:rsidRDefault="004C207E" w:rsidP="002E2E9B">
      <w:pPr>
        <w:spacing w:before="120" w:after="120"/>
        <w:rPr>
          <w:rFonts w:ascii="Times" w:hAnsi="Times" w:cs="Arial"/>
        </w:rPr>
      </w:pPr>
    </w:p>
    <w:p w14:paraId="4BDFBD54" w14:textId="163F42C0" w:rsidR="00A56D91" w:rsidRDefault="00A56D91">
      <w:pPr>
        <w:rPr>
          <w:rFonts w:ascii="Times" w:hAnsi="Times" w:cs="Arial"/>
        </w:rPr>
      </w:pPr>
    </w:p>
    <w:p w14:paraId="13F071CE" w14:textId="0A4AAC34" w:rsidR="00C83772" w:rsidRDefault="00C83772">
      <w:pPr>
        <w:rPr>
          <w:rFonts w:ascii="Times" w:hAnsi="Times" w:cs="Arial"/>
        </w:rPr>
      </w:pPr>
    </w:p>
    <w:p w14:paraId="6DBCFB7D" w14:textId="77777777" w:rsidR="00C83772" w:rsidRPr="003D79B9" w:rsidRDefault="00C83772">
      <w:pPr>
        <w:rPr>
          <w:rFonts w:ascii="Times" w:hAnsi="Times"/>
        </w:rPr>
      </w:pPr>
    </w:p>
    <w:p w14:paraId="7EA8242A" w14:textId="13806DA0" w:rsidR="00A56D91" w:rsidRPr="003D79B9" w:rsidRDefault="00A56D91">
      <w:pPr>
        <w:rPr>
          <w:rFonts w:ascii="Times" w:hAnsi="Times"/>
        </w:rPr>
      </w:pPr>
    </w:p>
    <w:p w14:paraId="02585ECB" w14:textId="5822122A" w:rsidR="00F47F53" w:rsidRPr="003D79B9" w:rsidRDefault="002C1AE1" w:rsidP="00F47F53">
      <w:pPr>
        <w:jc w:val="both"/>
        <w:rPr>
          <w:rFonts w:ascii="Times" w:hAnsi="Times"/>
        </w:rPr>
      </w:pPr>
      <w:r w:rsidRPr="003D79B9">
        <w:rPr>
          <w:rFonts w:ascii="Times" w:hAnsi="Times"/>
        </w:rPr>
        <w:lastRenderedPageBreak/>
        <w:t xml:space="preserve">The practice of reflecting is the foundation </w:t>
      </w:r>
      <w:r w:rsidRPr="003D79B9">
        <w:rPr>
          <w:rFonts w:ascii="Times" w:hAnsi="Times"/>
          <w:lang w:val="en-GB"/>
        </w:rPr>
        <w:t>for</w:t>
      </w:r>
      <w:r w:rsidRPr="003D79B9">
        <w:rPr>
          <w:rFonts w:ascii="Times" w:hAnsi="Times"/>
        </w:rPr>
        <w:t xml:space="preserve"> professional </w:t>
      </w:r>
      <w:r w:rsidRPr="003D79B9">
        <w:rPr>
          <w:rFonts w:ascii="Times" w:hAnsi="Times"/>
          <w:lang w:val="en-GB"/>
        </w:rPr>
        <w:t xml:space="preserve"> and academic </w:t>
      </w:r>
      <w:r w:rsidRPr="003D79B9">
        <w:rPr>
          <w:rFonts w:ascii="Times" w:hAnsi="Times"/>
        </w:rPr>
        <w:t xml:space="preserve">development. </w:t>
      </w:r>
      <w:r w:rsidRPr="003D79B9">
        <w:rPr>
          <w:rFonts w:ascii="Times" w:hAnsi="Times"/>
          <w:lang w:val="en-GB"/>
        </w:rPr>
        <w:t xml:space="preserve">To reflect it means the ability of an individual to </w:t>
      </w:r>
      <w:r w:rsidRPr="003D79B9">
        <w:rPr>
          <w:rFonts w:ascii="Times" w:hAnsi="Times"/>
        </w:rPr>
        <w:t xml:space="preserve">transform experiences in understanding into practical strategies that </w:t>
      </w:r>
      <w:r w:rsidRPr="003D79B9">
        <w:rPr>
          <w:rFonts w:ascii="Times" w:hAnsi="Times"/>
          <w:lang w:val="en-GB"/>
        </w:rPr>
        <w:t xml:space="preserve">can </w:t>
      </w:r>
      <w:r w:rsidRPr="003D79B9">
        <w:rPr>
          <w:rFonts w:ascii="Times" w:hAnsi="Times"/>
        </w:rPr>
        <w:t>serve personal development</w:t>
      </w:r>
      <w:r w:rsidR="002E2E9B" w:rsidRPr="003D79B9">
        <w:rPr>
          <w:rFonts w:ascii="Times" w:hAnsi="Times"/>
          <w:lang w:val="en-GB"/>
        </w:rPr>
        <w:t>/growth</w:t>
      </w:r>
      <w:r w:rsidRPr="003D79B9">
        <w:rPr>
          <w:rFonts w:ascii="Times" w:hAnsi="Times"/>
        </w:rPr>
        <w:t xml:space="preserve"> and</w:t>
      </w:r>
      <w:r w:rsidRPr="003D79B9">
        <w:rPr>
          <w:rFonts w:ascii="Times" w:hAnsi="Times"/>
          <w:lang w:val="en-GB"/>
        </w:rPr>
        <w:t xml:space="preserve"> can</w:t>
      </w:r>
      <w:r w:rsidRPr="003D79B9">
        <w:rPr>
          <w:rFonts w:ascii="Times" w:hAnsi="Times"/>
        </w:rPr>
        <w:t xml:space="preserve"> have a great impact on the way </w:t>
      </w:r>
      <w:r w:rsidRPr="003D79B9">
        <w:rPr>
          <w:rFonts w:ascii="Times" w:hAnsi="Times"/>
          <w:lang w:val="en-GB"/>
        </w:rPr>
        <w:t xml:space="preserve">one can </w:t>
      </w:r>
      <w:r w:rsidRPr="003D79B9">
        <w:rPr>
          <w:rFonts w:ascii="Times" w:hAnsi="Times"/>
        </w:rPr>
        <w:t>organize.</w:t>
      </w:r>
      <w:r w:rsidRPr="003D79B9">
        <w:rPr>
          <w:rFonts w:ascii="Times" w:hAnsi="Times"/>
          <w:lang w:val="en-GB"/>
        </w:rPr>
        <w:t xml:space="preserve"> Through reflection are </w:t>
      </w:r>
      <w:r w:rsidRPr="003D79B9">
        <w:rPr>
          <w:rFonts w:ascii="Times" w:hAnsi="Times"/>
        </w:rPr>
        <w:t>involve</w:t>
      </w:r>
      <w:r w:rsidRPr="003D79B9">
        <w:rPr>
          <w:rFonts w:ascii="Times" w:hAnsi="Times"/>
          <w:lang w:val="en-GB"/>
        </w:rPr>
        <w:t>d</w:t>
      </w:r>
      <w:r w:rsidRPr="003D79B9">
        <w:rPr>
          <w:rFonts w:ascii="Times" w:hAnsi="Times"/>
        </w:rPr>
        <w:t xml:space="preserve"> the integration </w:t>
      </w:r>
      <w:r w:rsidR="00F47F53" w:rsidRPr="003D79B9">
        <w:rPr>
          <w:rFonts w:ascii="Times" w:hAnsi="Times"/>
        </w:rPr>
        <w:t xml:space="preserve">of </w:t>
      </w:r>
      <w:r w:rsidR="00F47F53" w:rsidRPr="003D79B9">
        <w:rPr>
          <w:rFonts w:ascii="Times" w:hAnsi="Times"/>
          <w:lang w:val="en-GB"/>
        </w:rPr>
        <w:t>certain</w:t>
      </w:r>
      <w:r w:rsidRPr="003D79B9">
        <w:rPr>
          <w:rFonts w:ascii="Times" w:hAnsi="Times"/>
          <w:lang w:val="en-GB"/>
        </w:rPr>
        <w:t xml:space="preserve"> activities </w:t>
      </w:r>
      <w:r w:rsidRPr="003D79B9">
        <w:rPr>
          <w:rFonts w:ascii="Times" w:hAnsi="Times"/>
        </w:rPr>
        <w:t xml:space="preserve">in everyday life, </w:t>
      </w:r>
      <w:r w:rsidRPr="003D79B9">
        <w:rPr>
          <w:rFonts w:ascii="Times" w:hAnsi="Times"/>
          <w:lang w:val="en-GB"/>
        </w:rPr>
        <w:t>or a</w:t>
      </w:r>
      <w:r w:rsidRPr="003D79B9">
        <w:rPr>
          <w:rFonts w:ascii="Times" w:hAnsi="Times"/>
        </w:rPr>
        <w:t xml:space="preserve"> routine that strengthens critical thinking, decision-making and self-management. </w:t>
      </w:r>
      <w:r w:rsidRPr="003D79B9">
        <w:rPr>
          <w:rFonts w:ascii="Times" w:hAnsi="Times"/>
          <w:lang w:val="en-GB"/>
        </w:rPr>
        <w:t xml:space="preserve">By nourishing practices of reflection both a student </w:t>
      </w:r>
      <w:r w:rsidR="00F47F53" w:rsidRPr="003D79B9">
        <w:rPr>
          <w:rFonts w:ascii="Times" w:hAnsi="Times"/>
          <w:lang w:val="en-GB"/>
        </w:rPr>
        <w:t>and</w:t>
      </w:r>
      <w:r w:rsidRPr="003D79B9">
        <w:rPr>
          <w:rFonts w:ascii="Times" w:hAnsi="Times"/>
          <w:lang w:val="en-GB"/>
        </w:rPr>
        <w:t xml:space="preserve"> a professional can train their attention, control focus, </w:t>
      </w:r>
      <w:r w:rsidRPr="003D79B9">
        <w:rPr>
          <w:rFonts w:ascii="Times" w:hAnsi="Times"/>
        </w:rPr>
        <w:t xml:space="preserve">listen intuitively, </w:t>
      </w:r>
      <w:r w:rsidRPr="003D79B9">
        <w:rPr>
          <w:rFonts w:ascii="Times" w:hAnsi="Times"/>
          <w:lang w:val="en-GB"/>
        </w:rPr>
        <w:t xml:space="preserve">the ability to </w:t>
      </w:r>
      <w:r w:rsidRPr="003D79B9">
        <w:rPr>
          <w:rFonts w:ascii="Times" w:hAnsi="Times"/>
        </w:rPr>
        <w:t>identify certain patterns, but also to change the many aspects that</w:t>
      </w:r>
      <w:r w:rsidRPr="003D79B9">
        <w:rPr>
          <w:rFonts w:ascii="Times" w:hAnsi="Times"/>
          <w:lang w:val="en-GB"/>
        </w:rPr>
        <w:t xml:space="preserve"> an individual can </w:t>
      </w:r>
      <w:r w:rsidRPr="003D79B9">
        <w:rPr>
          <w:rFonts w:ascii="Times" w:hAnsi="Times"/>
        </w:rPr>
        <w:t>perceive</w:t>
      </w:r>
      <w:r w:rsidRPr="003D79B9">
        <w:rPr>
          <w:rFonts w:ascii="Times" w:hAnsi="Times"/>
        </w:rPr>
        <w:t>.</w:t>
      </w:r>
      <w:r w:rsidRPr="003D79B9">
        <w:rPr>
          <w:rFonts w:ascii="Times" w:hAnsi="Times"/>
          <w:lang w:val="en-GB"/>
        </w:rPr>
        <w:t xml:space="preserve"> Moreover, reflection </w:t>
      </w:r>
      <w:r w:rsidR="00F47F53" w:rsidRPr="003D79B9">
        <w:rPr>
          <w:rFonts w:ascii="Times" w:hAnsi="Times"/>
          <w:lang w:val="en-GB"/>
        </w:rPr>
        <w:t>amplify</w:t>
      </w:r>
      <w:r w:rsidRPr="003D79B9">
        <w:rPr>
          <w:rFonts w:ascii="Times" w:hAnsi="Times"/>
          <w:lang w:val="en-GB"/>
        </w:rPr>
        <w:t xml:space="preserve"> the process of </w:t>
      </w:r>
      <w:r w:rsidR="00F47F53" w:rsidRPr="003D79B9">
        <w:rPr>
          <w:rFonts w:ascii="Times" w:hAnsi="Times"/>
          <w:lang w:val="en-GB"/>
        </w:rPr>
        <w:t>learning. More specifically, by helping people to</w:t>
      </w:r>
      <w:r w:rsidRPr="003D79B9">
        <w:rPr>
          <w:rFonts w:ascii="Times" w:hAnsi="Times"/>
        </w:rPr>
        <w:t xml:space="preserve"> realize what</w:t>
      </w:r>
      <w:r w:rsidR="00F47F53" w:rsidRPr="003D79B9">
        <w:rPr>
          <w:rFonts w:ascii="Times" w:hAnsi="Times"/>
          <w:lang w:val="en-GB"/>
        </w:rPr>
        <w:t xml:space="preserve"> they </w:t>
      </w:r>
      <w:r w:rsidR="00F47F53" w:rsidRPr="003D79B9">
        <w:rPr>
          <w:rFonts w:ascii="Times" w:hAnsi="Times"/>
        </w:rPr>
        <w:t>have</w:t>
      </w:r>
      <w:r w:rsidRPr="003D79B9">
        <w:rPr>
          <w:rFonts w:ascii="Times" w:hAnsi="Times"/>
        </w:rPr>
        <w:t xml:space="preserve"> </w:t>
      </w:r>
      <w:r w:rsidR="00F47F53" w:rsidRPr="003D79B9">
        <w:rPr>
          <w:rFonts w:ascii="Times" w:hAnsi="Times"/>
        </w:rPr>
        <w:t xml:space="preserve">learned, </w:t>
      </w:r>
      <w:r w:rsidR="00F47F53" w:rsidRPr="003D79B9">
        <w:rPr>
          <w:rFonts w:ascii="Times" w:hAnsi="Times"/>
          <w:lang w:val="en-GB"/>
        </w:rPr>
        <w:t xml:space="preserve">in an activity/experience, </w:t>
      </w:r>
      <w:r w:rsidRPr="003D79B9">
        <w:rPr>
          <w:rFonts w:ascii="Times" w:hAnsi="Times"/>
        </w:rPr>
        <w:t xml:space="preserve">why </w:t>
      </w:r>
      <w:r w:rsidR="00F47F53" w:rsidRPr="003D79B9">
        <w:rPr>
          <w:rFonts w:ascii="Times" w:hAnsi="Times"/>
          <w:lang w:val="en-GB"/>
        </w:rPr>
        <w:t xml:space="preserve">they </w:t>
      </w:r>
      <w:r w:rsidRPr="003D79B9">
        <w:rPr>
          <w:rFonts w:ascii="Times" w:hAnsi="Times"/>
        </w:rPr>
        <w:t xml:space="preserve">have learned, and any growth or action </w:t>
      </w:r>
      <w:r w:rsidR="00F47F53" w:rsidRPr="003D79B9">
        <w:rPr>
          <w:rFonts w:ascii="Times" w:hAnsi="Times"/>
          <w:lang w:val="en-GB"/>
        </w:rPr>
        <w:t xml:space="preserve">they </w:t>
      </w:r>
      <w:r w:rsidRPr="003D79B9">
        <w:rPr>
          <w:rFonts w:ascii="Times" w:hAnsi="Times"/>
        </w:rPr>
        <w:t xml:space="preserve">have </w:t>
      </w:r>
      <w:r w:rsidR="001F24BD" w:rsidRPr="003D79B9">
        <w:rPr>
          <w:rFonts w:ascii="Times" w:hAnsi="Times"/>
        </w:rPr>
        <w:t>had</w:t>
      </w:r>
      <w:r w:rsidR="001F24BD" w:rsidRPr="003D79B9">
        <w:rPr>
          <w:rFonts w:ascii="Times" w:hAnsi="Times"/>
          <w:lang w:val="en-GB"/>
        </w:rPr>
        <w:t xml:space="preserve">, </w:t>
      </w:r>
      <w:r w:rsidR="001F24BD" w:rsidRPr="003D79B9">
        <w:rPr>
          <w:rFonts w:ascii="Times" w:hAnsi="Times"/>
        </w:rPr>
        <w:t>it</w:t>
      </w:r>
      <w:r w:rsidRPr="003D79B9">
        <w:rPr>
          <w:rFonts w:ascii="Times" w:hAnsi="Times"/>
        </w:rPr>
        <w:t xml:space="preserve"> helps </w:t>
      </w:r>
      <w:r w:rsidR="00F47F53" w:rsidRPr="003D79B9">
        <w:rPr>
          <w:rFonts w:ascii="Times" w:hAnsi="Times"/>
          <w:lang w:val="en-GB"/>
        </w:rPr>
        <w:t>individuals</w:t>
      </w:r>
      <w:r w:rsidRPr="003D79B9">
        <w:rPr>
          <w:rFonts w:ascii="Times" w:hAnsi="Times"/>
        </w:rPr>
        <w:t xml:space="preserve"> to expand </w:t>
      </w:r>
      <w:r w:rsidR="00F47F53" w:rsidRPr="003D79B9">
        <w:rPr>
          <w:rFonts w:ascii="Times" w:hAnsi="Times"/>
          <w:lang w:val="en-GB"/>
        </w:rPr>
        <w:t xml:space="preserve">their </w:t>
      </w:r>
      <w:r w:rsidRPr="003D79B9">
        <w:rPr>
          <w:rFonts w:ascii="Times" w:hAnsi="Times"/>
        </w:rPr>
        <w:t>horizons in trying things out, solving problems</w:t>
      </w:r>
      <w:r w:rsidR="00F47F53" w:rsidRPr="003D79B9">
        <w:rPr>
          <w:rFonts w:ascii="Times" w:hAnsi="Times"/>
          <w:lang w:val="en-GB"/>
        </w:rPr>
        <w:t>,</w:t>
      </w:r>
      <w:r w:rsidRPr="003D79B9">
        <w:rPr>
          <w:rFonts w:ascii="Times" w:hAnsi="Times"/>
        </w:rPr>
        <w:t xml:space="preserve"> getting out of that box and making sense of a much broader image</w:t>
      </w:r>
      <w:r w:rsidR="004C207E">
        <w:rPr>
          <w:rFonts w:ascii="Times" w:hAnsi="Times"/>
          <w:lang w:val="en-GB"/>
        </w:rPr>
        <w:t xml:space="preserve"> </w:t>
      </w:r>
      <w:r w:rsidR="004C207E">
        <w:rPr>
          <w:rFonts w:ascii="Times" w:hAnsi="Times"/>
        </w:rPr>
        <w:fldChar w:fldCharType="begin"/>
      </w:r>
      <w:r w:rsidR="004C207E">
        <w:rPr>
          <w:rFonts w:ascii="Times" w:hAnsi="Times"/>
        </w:rPr>
        <w:instrText xml:space="preserve"> ADDIN ZOTERO_ITEM CSL_CITATION {"citationID":"1VHjDlJv","properties":{"formattedCitation":"(Jasper, 2003, pp. 2\\uc0\\u8211{}4)","plainCitation":"(Jasper, 2003, pp. 2–4)","noteIndex":0},"citationItems":[{"id":237,"uris":["http://zotero.org/users/local/Q4RauazO/items/L4JJ6HXT"],"uri":["http://zotero.org/users/local/Q4RauazO/items/L4JJ6HXT"],"itemData":{"id":237,"type":"book","abstract":"Series Information with an interactive approach to learning, this series provides everything a student needs for their Foundation studies across the healthcare disciplines. The books can be used together as a complete learning tool or individually as dip-in reference guides. Each book is pitched at the right level for first year students or those on Return to Practice courses.Each title is written by an appropriate specialist in a non-technical style.Case studies and reflective activities prompt students to analyse their own experiences.Links to practice appear in the margins to demonstrate how theory has a practical application.Key words and phrases are highlighted with an explanation for each appearing in the margin.Rapid Recap provides questions at the end of each chapter to test students' understanding of the chapter contents.Over to You sections encourage proactive learning, suggesting further activities for students to carry out and document in their portfolio.","ISBN":"978-0-7487-7117-2","language":"en","note":"Google-Books-ID: FKroWQSJ7z4C","number-of-pages":"220","publisher":"Nelson Thornes","source":"Google Books","title":"Beginning Reflective Practice","author":[{"family":"Jasper","given":"Melanie"}],"issued":{"date-parts":[["2003"]]}},"locator":"2-4","label":"page"}],"schema":"https://github.com/citation-style-language/schema/raw/master/csl-citation.json"} </w:instrText>
      </w:r>
      <w:r w:rsidR="004C207E">
        <w:rPr>
          <w:rFonts w:ascii="Times" w:hAnsi="Times"/>
        </w:rPr>
        <w:fldChar w:fldCharType="separate"/>
      </w:r>
      <w:r w:rsidR="004C207E" w:rsidRPr="004C207E">
        <w:rPr>
          <w:rFonts w:ascii="Times" w:hAnsi="Times"/>
          <w:lang w:val="en-GB"/>
        </w:rPr>
        <w:t>(Jasper, 2003, pp. 2–4)</w:t>
      </w:r>
      <w:r w:rsidR="004C207E">
        <w:rPr>
          <w:rFonts w:ascii="Times" w:hAnsi="Times"/>
        </w:rPr>
        <w:fldChar w:fldCharType="end"/>
      </w:r>
      <w:r w:rsidR="004C207E">
        <w:rPr>
          <w:rFonts w:ascii="Times" w:hAnsi="Times"/>
          <w:lang w:val="en-GB"/>
        </w:rPr>
        <w:t>.</w:t>
      </w:r>
      <w:r w:rsidRPr="003D79B9">
        <w:rPr>
          <w:rFonts w:ascii="Times" w:hAnsi="Times"/>
        </w:rPr>
        <w:t xml:space="preserve"> </w:t>
      </w:r>
    </w:p>
    <w:p w14:paraId="3FC7AB0B" w14:textId="77777777" w:rsidR="001F24BD" w:rsidRPr="003D79B9" w:rsidRDefault="001F24BD" w:rsidP="00F47F53">
      <w:pPr>
        <w:jc w:val="both"/>
        <w:rPr>
          <w:rFonts w:ascii="Times" w:hAnsi="Times"/>
          <w:lang w:val="en-GB"/>
        </w:rPr>
      </w:pPr>
    </w:p>
    <w:p w14:paraId="28B70A39" w14:textId="151AE289" w:rsidR="001F24BD" w:rsidRPr="003D79B9" w:rsidRDefault="001F24BD" w:rsidP="00F47F53">
      <w:pPr>
        <w:jc w:val="both"/>
        <w:rPr>
          <w:rFonts w:ascii="Times" w:hAnsi="Times"/>
          <w:lang w:val="en-GB"/>
        </w:rPr>
      </w:pPr>
      <w:r w:rsidRPr="003D79B9">
        <w:rPr>
          <w:rFonts w:ascii="Times" w:hAnsi="Times"/>
          <w:lang w:val="en-GB"/>
        </w:rPr>
        <w:t xml:space="preserve">In general, the nature of reflection or reflective practices are to help individuals to grow. Studies shows thar people who make a step back and think, </w:t>
      </w:r>
      <w:proofErr w:type="gramStart"/>
      <w:r w:rsidRPr="003D79B9">
        <w:rPr>
          <w:rFonts w:ascii="Times" w:hAnsi="Times"/>
          <w:lang w:val="en-GB"/>
        </w:rPr>
        <w:t>criticize</w:t>
      </w:r>
      <w:proofErr w:type="gramEnd"/>
      <w:r w:rsidRPr="003D79B9">
        <w:rPr>
          <w:rFonts w:ascii="Times" w:hAnsi="Times"/>
          <w:lang w:val="en-GB"/>
        </w:rPr>
        <w:t xml:space="preserve"> and reflect on their daily activities, help me them to improve their focus, self-management, take better decisions and even being happier and mentally healthier (Lifehack, 2021).</w:t>
      </w:r>
    </w:p>
    <w:p w14:paraId="4371564B" w14:textId="77777777" w:rsidR="001F24BD" w:rsidRPr="003D79B9" w:rsidRDefault="001F24BD" w:rsidP="004C207E">
      <w:pPr>
        <w:jc w:val="both"/>
        <w:rPr>
          <w:rFonts w:ascii="Times" w:hAnsi="Times"/>
          <w:lang w:val="en-GB"/>
        </w:rPr>
      </w:pPr>
    </w:p>
    <w:p w14:paraId="2E5D4159" w14:textId="0749D094" w:rsidR="00FD0356" w:rsidRPr="003D79B9" w:rsidRDefault="00F47F53" w:rsidP="004C207E">
      <w:pPr>
        <w:jc w:val="both"/>
        <w:rPr>
          <w:rFonts w:ascii="Times" w:hAnsi="Times"/>
          <w:lang w:val="en-GB"/>
        </w:rPr>
      </w:pPr>
      <w:r w:rsidRPr="003D79B9">
        <w:rPr>
          <w:rFonts w:ascii="Times" w:hAnsi="Times"/>
          <w:lang w:val="en-GB"/>
        </w:rPr>
        <w:t>It must be me mention</w:t>
      </w:r>
      <w:r w:rsidR="0091017D" w:rsidRPr="003D79B9">
        <w:rPr>
          <w:rFonts w:ascii="Times" w:hAnsi="Times"/>
          <w:lang w:val="en-GB"/>
        </w:rPr>
        <w:t>ed</w:t>
      </w:r>
      <w:r w:rsidRPr="003D79B9">
        <w:rPr>
          <w:rFonts w:ascii="Times" w:hAnsi="Times"/>
          <w:lang w:val="en-GB"/>
        </w:rPr>
        <w:t xml:space="preserve"> that</w:t>
      </w:r>
      <w:r w:rsidR="002C1AE1" w:rsidRPr="003D79B9">
        <w:rPr>
          <w:rFonts w:ascii="Times" w:hAnsi="Times"/>
        </w:rPr>
        <w:t xml:space="preserve"> reflection is also subjective and personalized</w:t>
      </w:r>
      <w:r w:rsidRPr="003D79B9">
        <w:rPr>
          <w:rFonts w:ascii="Times" w:hAnsi="Times"/>
          <w:lang w:val="en-GB"/>
        </w:rPr>
        <w:t>. Each student or professional is different therefore there are more styles of reflective practice and the model I chose is</w:t>
      </w:r>
      <w:r w:rsidR="0091017D" w:rsidRPr="003D79B9">
        <w:rPr>
          <w:rFonts w:ascii="Times" w:hAnsi="Times"/>
          <w:lang w:val="en-GB"/>
        </w:rPr>
        <w:t xml:space="preserve"> the model created by </w:t>
      </w:r>
      <w:r w:rsidR="0091017D" w:rsidRPr="003D79B9">
        <w:rPr>
          <w:rFonts w:ascii="Times" w:hAnsi="Times"/>
          <w:color w:val="333333"/>
          <w:lang w:val="en-US"/>
        </w:rPr>
        <w:t>Graham Gibbs</w:t>
      </w:r>
      <w:r w:rsidR="0091017D" w:rsidRPr="003D79B9">
        <w:rPr>
          <w:rFonts w:ascii="Times" w:hAnsi="Times"/>
          <w:color w:val="333333"/>
          <w:lang w:val="en-US"/>
        </w:rPr>
        <w:t>.</w:t>
      </w:r>
      <w:r w:rsidR="0091017D" w:rsidRPr="003D79B9">
        <w:rPr>
          <w:rFonts w:ascii="Times" w:hAnsi="Times"/>
          <w:lang w:val="en-GB"/>
        </w:rPr>
        <w:t xml:space="preserve"> </w:t>
      </w:r>
      <w:r w:rsidRPr="003D79B9">
        <w:rPr>
          <w:rFonts w:ascii="Times" w:hAnsi="Times"/>
          <w:lang w:val="en-GB"/>
        </w:rPr>
        <w:t>I chose this model because is a bit deeper than the others, this is not saying that others are superficially, but for my own personality this reflective practice can help me to grow more</w:t>
      </w:r>
      <w:r w:rsidR="002F3F28" w:rsidRPr="003D79B9">
        <w:rPr>
          <w:rFonts w:ascii="Times" w:hAnsi="Times"/>
          <w:color w:val="333333"/>
          <w:lang w:val="en-US"/>
        </w:rPr>
        <w:t xml:space="preserve">. </w:t>
      </w:r>
      <w:r w:rsidR="00FD0356" w:rsidRPr="003D79B9">
        <w:rPr>
          <w:rFonts w:ascii="Times" w:hAnsi="Times"/>
          <w:color w:val="333333"/>
          <w:lang w:val="en-US"/>
        </w:rPr>
        <w:t>This diagram was created by Gibbs in 1988</w:t>
      </w:r>
      <w:r w:rsidR="004C207E">
        <w:rPr>
          <w:rFonts w:ascii="Times" w:hAnsi="Times"/>
          <w:color w:val="333333"/>
          <w:lang w:val="en-US"/>
        </w:rPr>
        <w:fldChar w:fldCharType="begin"/>
      </w:r>
      <w:r w:rsidR="004C207E">
        <w:rPr>
          <w:rFonts w:ascii="Times" w:hAnsi="Times"/>
          <w:color w:val="333333"/>
          <w:lang w:val="en-US"/>
        </w:rPr>
        <w:instrText xml:space="preserve"> ADDIN ZOTERO_ITEM CSL_CITATION {"citationID":"1BzRrVoW","properties":{"formattedCitation":"(\\uc0\\u8220{}Gibbs\\uc0\\u8217{} Reflective Cycle,\\uc0\\u8221{} n.d.)","plainCitation":"(“Gibbs’ Reflective Cycle,” n.d.)","noteIndex":0},"citationItems":[{"id":239,"uris":["http://zotero.org/users/local/Q4RauazO/items/6FB4PIR9"],"uri":["http://zotero.org/users/local/Q4RauazO/items/6FB4PIR9"],"itemData":{"id":239,"type":"webpage","abstract":"One of the most famous cyclical models of reflection leading you through six stages exploring an experience: description, feelings, evaluation, analysis, conclusion and action plan.","container-title":"The University of Edinburgh","language":"en","title":"Gibbs' Reflective Cycle","URL":"https://www.ed.ac.uk/reflection/reflectors-toolkit/reflecting-on-experience/gibbs-reflective-cycle","accessed":{"date-parts":[["2021",7,20]]}}}],"schema":"https://github.com/citation-style-language/schema/raw/master/csl-citation.json"} </w:instrText>
      </w:r>
      <w:r w:rsidR="004C207E">
        <w:rPr>
          <w:rFonts w:ascii="Times" w:hAnsi="Times"/>
          <w:color w:val="333333"/>
          <w:lang w:val="en-US"/>
        </w:rPr>
        <w:fldChar w:fldCharType="separate"/>
      </w:r>
      <w:r w:rsidR="004C207E" w:rsidRPr="004C207E">
        <w:rPr>
          <w:rFonts w:ascii="Times" w:hAnsi="Times"/>
          <w:color w:val="000000"/>
          <w:lang w:val="en-GB"/>
        </w:rPr>
        <w:t>(Gibbs’ Reflective Cycle,</w:t>
      </w:r>
      <w:r w:rsidR="004C207E">
        <w:rPr>
          <w:rFonts w:ascii="Times" w:hAnsi="Times"/>
          <w:color w:val="000000"/>
          <w:lang w:val="en-GB"/>
        </w:rPr>
        <w:t xml:space="preserve"> 2020</w:t>
      </w:r>
      <w:r w:rsidR="004C207E" w:rsidRPr="004C207E">
        <w:rPr>
          <w:rFonts w:ascii="Times" w:hAnsi="Times"/>
          <w:color w:val="000000"/>
          <w:lang w:val="en-GB"/>
        </w:rPr>
        <w:t>)</w:t>
      </w:r>
      <w:r w:rsidR="004C207E">
        <w:rPr>
          <w:rFonts w:ascii="Times" w:hAnsi="Times"/>
          <w:color w:val="333333"/>
          <w:lang w:val="en-US"/>
        </w:rPr>
        <w:fldChar w:fldCharType="end"/>
      </w:r>
      <w:r w:rsidR="004C207E">
        <w:rPr>
          <w:rFonts w:ascii="Times" w:hAnsi="Times"/>
          <w:color w:val="333333"/>
          <w:lang w:val="en-US"/>
        </w:rPr>
        <w:t>.</w:t>
      </w:r>
      <w:r w:rsidR="00FD0356" w:rsidRPr="003D79B9">
        <w:rPr>
          <w:rFonts w:ascii="Times" w:hAnsi="Times"/>
          <w:color w:val="333333"/>
          <w:lang w:val="en-US"/>
        </w:rPr>
        <w:t>It is one of the</w:t>
      </w:r>
      <w:r w:rsidR="0091017D" w:rsidRPr="003D79B9">
        <w:rPr>
          <w:rFonts w:ascii="Times" w:hAnsi="Times"/>
          <w:color w:val="333333"/>
          <w:lang w:val="en-US"/>
        </w:rPr>
        <w:t xml:space="preserve"> most </w:t>
      </w:r>
      <w:r w:rsidR="00FD0356" w:rsidRPr="003D79B9">
        <w:rPr>
          <w:rFonts w:ascii="Times" w:hAnsi="Times"/>
          <w:color w:val="333333"/>
          <w:lang w:val="en-US"/>
        </w:rPr>
        <w:t xml:space="preserve"> </w:t>
      </w:r>
      <w:r w:rsidR="002F3F28" w:rsidRPr="003D79B9">
        <w:rPr>
          <w:rFonts w:ascii="Times" w:hAnsi="Times"/>
          <w:color w:val="333333"/>
          <w:lang w:val="en-US"/>
        </w:rPr>
        <w:t>well</w:t>
      </w:r>
      <w:r w:rsidR="004C207E">
        <w:rPr>
          <w:rFonts w:ascii="Times" w:hAnsi="Times"/>
          <w:color w:val="333333"/>
          <w:lang w:val="en-US"/>
        </w:rPr>
        <w:t>-</w:t>
      </w:r>
      <w:r w:rsidR="002F3F28" w:rsidRPr="003D79B9">
        <w:rPr>
          <w:rFonts w:ascii="Times" w:hAnsi="Times"/>
          <w:color w:val="333333"/>
          <w:lang w:val="en-US"/>
        </w:rPr>
        <w:t>know</w:t>
      </w:r>
      <w:r w:rsidR="0091017D" w:rsidRPr="003D79B9">
        <w:rPr>
          <w:rFonts w:ascii="Times" w:hAnsi="Times"/>
          <w:color w:val="333333"/>
          <w:lang w:val="en-US"/>
        </w:rPr>
        <w:t>n</w:t>
      </w:r>
      <w:r w:rsidR="002F3F28" w:rsidRPr="003D79B9">
        <w:rPr>
          <w:rFonts w:ascii="Times" w:hAnsi="Times"/>
          <w:color w:val="333333"/>
          <w:lang w:val="en-US"/>
        </w:rPr>
        <w:t xml:space="preserve"> visuals that captures</w:t>
      </w:r>
      <w:r w:rsidR="00FD0356" w:rsidRPr="003D79B9">
        <w:rPr>
          <w:rFonts w:ascii="Times" w:hAnsi="Times"/>
          <w:color w:val="333333"/>
          <w:lang w:val="en-US"/>
        </w:rPr>
        <w:t xml:space="preserve"> the </w:t>
      </w:r>
      <w:r w:rsidR="002F3F28" w:rsidRPr="003D79B9">
        <w:rPr>
          <w:rFonts w:ascii="Times" w:hAnsi="Times"/>
          <w:color w:val="333333"/>
          <w:lang w:val="en-US"/>
        </w:rPr>
        <w:t>six</w:t>
      </w:r>
      <w:r w:rsidR="00FD0356" w:rsidRPr="003D79B9">
        <w:rPr>
          <w:rFonts w:ascii="Times" w:hAnsi="Times"/>
          <w:color w:val="333333"/>
          <w:lang w:val="en-US"/>
        </w:rPr>
        <w:t xml:space="preserve"> important steps in the reflection process. In addition, it offers a clear structure</w:t>
      </w:r>
      <w:r w:rsidR="002F3F28" w:rsidRPr="003D79B9">
        <w:rPr>
          <w:rFonts w:ascii="Times" w:hAnsi="Times"/>
          <w:color w:val="333333"/>
          <w:lang w:val="en-US"/>
        </w:rPr>
        <w:t>,</w:t>
      </w:r>
      <w:r w:rsidR="00FD0356" w:rsidRPr="003D79B9">
        <w:rPr>
          <w:rFonts w:ascii="Times" w:hAnsi="Times"/>
          <w:color w:val="333333"/>
          <w:lang w:val="en-US"/>
        </w:rPr>
        <w:t xml:space="preserve"> simple</w:t>
      </w:r>
      <w:r w:rsidR="002F3F28" w:rsidRPr="003D79B9">
        <w:rPr>
          <w:rFonts w:ascii="Times" w:hAnsi="Times"/>
          <w:color w:val="333333"/>
          <w:lang w:val="en-US"/>
        </w:rPr>
        <w:t xml:space="preserve"> from where individuals can learn</w:t>
      </w:r>
      <w:r w:rsidR="00FD0356" w:rsidRPr="003D79B9">
        <w:rPr>
          <w:rFonts w:ascii="Times" w:hAnsi="Times"/>
          <w:color w:val="333333"/>
          <w:lang w:val="en-US"/>
        </w:rPr>
        <w:t xml:space="preserve"> from their own experiences.</w:t>
      </w:r>
      <w:r w:rsidR="002F3F28" w:rsidRPr="003D79B9">
        <w:rPr>
          <w:rFonts w:ascii="Times" w:hAnsi="Times"/>
          <w:color w:val="333333"/>
          <w:lang w:val="en-US"/>
        </w:rPr>
        <w:t xml:space="preserve"> </w:t>
      </w:r>
      <w:r w:rsidR="00FD0356" w:rsidRPr="003D79B9">
        <w:rPr>
          <w:rFonts w:ascii="Times" w:hAnsi="Times"/>
          <w:color w:val="333333"/>
          <w:lang w:val="en-US"/>
        </w:rPr>
        <w:t xml:space="preserve">It </w:t>
      </w:r>
      <w:r w:rsidR="002F3F28" w:rsidRPr="003D79B9">
        <w:rPr>
          <w:rFonts w:ascii="Times" w:hAnsi="Times"/>
          <w:color w:val="333333"/>
          <w:lang w:val="en-US"/>
        </w:rPr>
        <w:t>also gives the</w:t>
      </w:r>
      <w:r w:rsidR="00FD0356" w:rsidRPr="003D79B9">
        <w:rPr>
          <w:rFonts w:ascii="Times" w:hAnsi="Times"/>
          <w:color w:val="333333"/>
          <w:lang w:val="en-US"/>
        </w:rPr>
        <w:t xml:space="preserve"> chance to analyze experiences and gives individuals the </w:t>
      </w:r>
      <w:r w:rsidR="002F3F28" w:rsidRPr="003D79B9">
        <w:rPr>
          <w:rFonts w:ascii="Times" w:hAnsi="Times"/>
          <w:color w:val="333333"/>
          <w:lang w:val="en-US"/>
        </w:rPr>
        <w:t>opportunity to</w:t>
      </w:r>
      <w:r w:rsidR="00FD0356" w:rsidRPr="003D79B9">
        <w:rPr>
          <w:rFonts w:ascii="Times" w:hAnsi="Times"/>
          <w:color w:val="333333"/>
          <w:lang w:val="en-US"/>
        </w:rPr>
        <w:t xml:space="preserve"> see</w:t>
      </w:r>
      <w:r w:rsidR="002F3F28" w:rsidRPr="003D79B9">
        <w:rPr>
          <w:rFonts w:ascii="Times" w:hAnsi="Times"/>
          <w:color w:val="333333"/>
          <w:lang w:val="en-US"/>
        </w:rPr>
        <w:t>, grasp and</w:t>
      </w:r>
      <w:r w:rsidR="00FD0356" w:rsidRPr="003D79B9">
        <w:rPr>
          <w:rFonts w:ascii="Times" w:hAnsi="Times"/>
          <w:color w:val="333333"/>
          <w:lang w:val="en-US"/>
        </w:rPr>
        <w:t xml:space="preserve"> analyze what went well and what </w:t>
      </w:r>
      <w:r w:rsidR="002F3F28" w:rsidRPr="003D79B9">
        <w:rPr>
          <w:rFonts w:ascii="Times" w:hAnsi="Times"/>
          <w:color w:val="333333"/>
          <w:lang w:val="en-US"/>
        </w:rPr>
        <w:t xml:space="preserve">did not </w:t>
      </w:r>
      <w:r w:rsidR="00FD0356" w:rsidRPr="003D79B9">
        <w:rPr>
          <w:rFonts w:ascii="Times" w:hAnsi="Times"/>
          <w:color w:val="333333"/>
          <w:lang w:val="en-US"/>
        </w:rPr>
        <w:t>in an experience or activity</w:t>
      </w:r>
      <w:r w:rsidR="002F3F28" w:rsidRPr="003D79B9">
        <w:rPr>
          <w:rFonts w:ascii="Times" w:hAnsi="Times"/>
          <w:color w:val="333333"/>
          <w:lang w:val="en-US"/>
        </w:rPr>
        <w:t xml:space="preserve"> performed</w:t>
      </w:r>
      <w:r w:rsidR="004C207E">
        <w:rPr>
          <w:rFonts w:ascii="Times" w:hAnsi="Times"/>
          <w:color w:val="333333"/>
          <w:lang w:val="en-US"/>
        </w:rPr>
        <w:fldChar w:fldCharType="begin"/>
      </w:r>
      <w:r w:rsidR="004C207E">
        <w:rPr>
          <w:rFonts w:ascii="Times" w:hAnsi="Times"/>
          <w:color w:val="333333"/>
          <w:lang w:val="en-US"/>
        </w:rPr>
        <w:instrText xml:space="preserve"> ADDIN ZOTERO_ITEM CSL_CITATION {"citationID":"klN6cZbQ","properties":{"formattedCitation":"(Bolton, 2009)","plainCitation":"(Bolton, 2009)","noteIndex":0},"citationItems":[{"id":242,"uris":["http://zotero.org/users/local/Q4RauazO/items/RPTYDXQQ"],"uri":["http://zotero.org/users/local/Q4RauazO/items/RPTYDXQQ"],"itemData":{"id":242,"type":"article-journal","abstract":"Reflection is an attitude which makes the difference between 20 years of experience or only 1 year of experience repeated 20 times. Reflection is a state of mind, an ongoing constituent of practice, not a technique or curriculum element. It is a way of learning from one's own experience to inform practice, widen perspectives and challenge assumptions, taken-for-granteds and damaging social and cultural biases and a way of learning from the experience of others.","container-title":"InnovAiT","DOI":"10.1093/innovait/inp105","ISSN":"1755-7380","issue":"12","journalAbbreviation":"InnovAiT","language":"en","note":"publisher: SAGE Publications","page":"752-754","source":"SAGE Journals","title":"Write to Learn: Reflective Practice Writing","title-short":"Write to Learn","volume":"2","author":[{"family":"Bolton","given":"Gillie"}],"issued":{"date-parts":[["2009",12,1]]}}}],"schema":"https://github.com/citation-style-language/schema/raw/master/csl-citation.json"} </w:instrText>
      </w:r>
      <w:r w:rsidR="004C207E">
        <w:rPr>
          <w:rFonts w:ascii="Times" w:hAnsi="Times"/>
          <w:color w:val="333333"/>
          <w:lang w:val="en-US"/>
        </w:rPr>
        <w:fldChar w:fldCharType="separate"/>
      </w:r>
      <w:r w:rsidR="004C207E">
        <w:rPr>
          <w:rFonts w:ascii="Times" w:hAnsi="Times"/>
          <w:noProof/>
          <w:color w:val="333333"/>
          <w:lang w:val="en-US"/>
        </w:rPr>
        <w:t>(Bolton, 2009)</w:t>
      </w:r>
      <w:r w:rsidR="004C207E">
        <w:rPr>
          <w:rFonts w:ascii="Times" w:hAnsi="Times"/>
          <w:color w:val="333333"/>
          <w:lang w:val="en-US"/>
        </w:rPr>
        <w:fldChar w:fldCharType="end"/>
      </w:r>
      <w:r w:rsidR="004C207E">
        <w:rPr>
          <w:rFonts w:ascii="Times" w:hAnsi="Times"/>
          <w:color w:val="333333"/>
          <w:lang w:val="en-US"/>
        </w:rPr>
        <w:t>.</w:t>
      </w:r>
    </w:p>
    <w:p w14:paraId="1A42FF1E" w14:textId="1741DD65" w:rsidR="00F47F53" w:rsidRPr="003D79B9" w:rsidRDefault="00F47F53">
      <w:pPr>
        <w:rPr>
          <w:rFonts w:ascii="Times" w:hAnsi="Times"/>
          <w:lang w:val="en-US"/>
        </w:rPr>
      </w:pPr>
    </w:p>
    <w:p w14:paraId="54D727B5" w14:textId="7A8FF36E" w:rsidR="00F47F53" w:rsidRPr="003D79B9" w:rsidRDefault="00FD0356">
      <w:pPr>
        <w:rPr>
          <w:rFonts w:ascii="Times" w:hAnsi="Times"/>
          <w:lang w:val="en-US"/>
        </w:rPr>
      </w:pPr>
      <w:r w:rsidRPr="003D79B9">
        <w:rPr>
          <w:rFonts w:ascii="Times" w:hAnsi="Times"/>
          <w:noProof/>
          <w:lang w:val="en-US"/>
        </w:rPr>
        <mc:AlternateContent>
          <mc:Choice Requires="wps">
            <w:drawing>
              <wp:anchor distT="0" distB="0" distL="114300" distR="114300" simplePos="0" relativeHeight="251659264" behindDoc="0" locked="0" layoutInCell="1" allowOverlap="1" wp14:anchorId="7F7AB3A6" wp14:editId="44DBAAE4">
                <wp:simplePos x="0" y="0"/>
                <wp:positionH relativeFrom="column">
                  <wp:posOffset>2256817</wp:posOffset>
                </wp:positionH>
                <wp:positionV relativeFrom="paragraph">
                  <wp:posOffset>1390839</wp:posOffset>
                </wp:positionV>
                <wp:extent cx="1192746" cy="823392"/>
                <wp:effectExtent l="0" t="0" r="13970" b="15240"/>
                <wp:wrapNone/>
                <wp:docPr id="3" name="Text Box 3"/>
                <wp:cNvGraphicFramePr/>
                <a:graphic xmlns:a="http://schemas.openxmlformats.org/drawingml/2006/main">
                  <a:graphicData uri="http://schemas.microsoft.com/office/word/2010/wordprocessingShape">
                    <wps:wsp>
                      <wps:cNvSpPr txBox="1"/>
                      <wps:spPr>
                        <a:xfrm>
                          <a:off x="0" y="0"/>
                          <a:ext cx="1192746" cy="823392"/>
                        </a:xfrm>
                        <a:prstGeom prst="rect">
                          <a:avLst/>
                        </a:prstGeom>
                        <a:solidFill>
                          <a:schemeClr val="lt1"/>
                        </a:solidFill>
                        <a:ln w="6350">
                          <a:solidFill>
                            <a:prstClr val="black"/>
                          </a:solidFill>
                        </a:ln>
                      </wps:spPr>
                      <wps:txbx>
                        <w:txbxContent>
                          <w:p w14:paraId="148BCE80" w14:textId="6D541C4C" w:rsidR="00FD0356" w:rsidRPr="00FD0356" w:rsidRDefault="00FD0356" w:rsidP="00FD0356">
                            <w:pPr>
                              <w:jc w:val="center"/>
                              <w:rPr>
                                <w:lang w:val="es-ES"/>
                              </w:rPr>
                            </w:pPr>
                            <w:r>
                              <w:rPr>
                                <w:lang w:val="en-GB"/>
                              </w:rPr>
                              <w:t xml:space="preserve">Gibbs Reflective </w:t>
                            </w:r>
                            <w:r>
                              <w:rPr>
                                <w:lang w:val="es-ES"/>
                              </w:rPr>
                              <w:t xml:space="preserve">&amp; </w:t>
                            </w:r>
                            <w:proofErr w:type="spellStart"/>
                            <w:r>
                              <w:rPr>
                                <w:lang w:val="es-ES"/>
                              </w:rPr>
                              <w:t>Learning</w:t>
                            </w:r>
                            <w:proofErr w:type="spellEnd"/>
                            <w:r>
                              <w:rPr>
                                <w:lang w:val="es-ES"/>
                              </w:rPr>
                              <w:t xml:space="preserve"> </w:t>
                            </w:r>
                            <w:proofErr w:type="spellStart"/>
                            <w:r>
                              <w:rPr>
                                <w:lang w:val="es-ES"/>
                              </w:rPr>
                              <w:t>Circle</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7AB3A6" id="_x0000_t202" coordsize="21600,21600" o:spt="202" path="m,l,21600r21600,l21600,xe">
                <v:stroke joinstyle="miter"/>
                <v:path gradientshapeok="t" o:connecttype="rect"/>
              </v:shapetype>
              <v:shape id="Text Box 3" o:spid="_x0000_s1026" type="#_x0000_t202" style="position:absolute;margin-left:177.7pt;margin-top:109.5pt;width:93.9pt;height:64.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" fillcolor="white [3201]" strokeweight=".5pt">
                <v:textbox>
                  <w:txbxContent>
                    <w:p w14:paraId="148BCE80" w14:textId="6D541C4C" w:rsidR="00FD0356" w:rsidRPr="00FD0356" w:rsidRDefault="00FD0356" w:rsidP="00FD0356">
                      <w:pPr>
                        <w:jc w:val="center"/>
                        <w:rPr>
                          <w:lang w:val="es-ES"/>
                        </w:rPr>
                      </w:pPr>
                      <w:r>
                        <w:rPr>
                          <w:lang w:val="en-GB"/>
                        </w:rPr>
                        <w:t xml:space="preserve">Gibbs Reflective </w:t>
                      </w:r>
                      <w:r>
                        <w:rPr>
                          <w:lang w:val="es-ES"/>
                        </w:rPr>
                        <w:t xml:space="preserve">&amp; </w:t>
                      </w:r>
                      <w:proofErr w:type="spellStart"/>
                      <w:r>
                        <w:rPr>
                          <w:lang w:val="es-ES"/>
                        </w:rPr>
                        <w:t>Learning</w:t>
                      </w:r>
                      <w:proofErr w:type="spellEnd"/>
                      <w:r>
                        <w:rPr>
                          <w:lang w:val="es-ES"/>
                        </w:rPr>
                        <w:t xml:space="preserve"> </w:t>
                      </w:r>
                      <w:proofErr w:type="spellStart"/>
                      <w:r>
                        <w:rPr>
                          <w:lang w:val="es-ES"/>
                        </w:rPr>
                        <w:t>Circle</w:t>
                      </w:r>
                      <w:proofErr w:type="spellEnd"/>
                    </w:p>
                  </w:txbxContent>
                </v:textbox>
              </v:shape>
            </w:pict>
          </mc:Fallback>
        </mc:AlternateContent>
      </w:r>
      <w:r w:rsidR="00F47F53" w:rsidRPr="003D79B9">
        <w:rPr>
          <w:rFonts w:ascii="Times" w:hAnsi="Times"/>
          <w:noProof/>
          <w:lang w:val="en-US"/>
        </w:rPr>
        <w:drawing>
          <wp:inline distT="0" distB="0" distL="0" distR="0" wp14:anchorId="3B27268E" wp14:editId="4CD0E138">
            <wp:extent cx="5767251" cy="3213735"/>
            <wp:effectExtent l="0" t="0" r="0" b="1206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0031F7AB" w14:textId="515C3FF6" w:rsidR="002E2E9B" w:rsidRPr="003D79B9" w:rsidRDefault="002E2E9B" w:rsidP="0091017D">
      <w:pPr>
        <w:shd w:val="clear" w:color="auto" w:fill="FFFFFF"/>
        <w:spacing w:before="100" w:beforeAutospacing="1" w:after="100" w:afterAutospacing="1"/>
        <w:jc w:val="both"/>
        <w:rPr>
          <w:rFonts w:ascii="Times" w:hAnsi="Times"/>
          <w:i/>
          <w:iCs/>
          <w:color w:val="333333"/>
          <w:lang w:val="en-US"/>
        </w:rPr>
      </w:pPr>
    </w:p>
    <w:p w14:paraId="0A0470BC" w14:textId="35D36ACC" w:rsidR="00353D6F" w:rsidRPr="003D79B9" w:rsidRDefault="002E2E9B" w:rsidP="0091017D">
      <w:pPr>
        <w:shd w:val="clear" w:color="auto" w:fill="FFFFFF"/>
        <w:spacing w:before="100" w:beforeAutospacing="1" w:after="100" w:afterAutospacing="1"/>
        <w:jc w:val="both"/>
        <w:rPr>
          <w:rFonts w:ascii="Times" w:hAnsi="Times"/>
          <w:color w:val="333333"/>
          <w:lang w:val="en-US"/>
        </w:rPr>
      </w:pPr>
      <w:r w:rsidRPr="003D79B9">
        <w:rPr>
          <w:rFonts w:ascii="Times" w:hAnsi="Times"/>
          <w:color w:val="333333"/>
          <w:lang w:val="en-US"/>
        </w:rPr>
        <w:lastRenderedPageBreak/>
        <w:t xml:space="preserve">Besides this diagram that can help me to draw a structure for my reflective report, I also chose to </w:t>
      </w:r>
      <w:r w:rsidRPr="003D79B9">
        <w:rPr>
          <w:rFonts w:ascii="Times" w:hAnsi="Times"/>
          <w:color w:val="333333"/>
          <w:lang w:val="en-US"/>
        </w:rPr>
        <w:t>inspire</w:t>
      </w:r>
      <w:r w:rsidRPr="003D79B9">
        <w:rPr>
          <w:rFonts w:ascii="Times" w:hAnsi="Times"/>
          <w:color w:val="333333"/>
          <w:lang w:val="en-US"/>
        </w:rPr>
        <w:t xml:space="preserve"> myself from the </w:t>
      </w:r>
      <w:r w:rsidRPr="003D79B9">
        <w:rPr>
          <w:rFonts w:ascii="Times" w:hAnsi="Times"/>
          <w:b/>
          <w:bCs/>
          <w:i/>
          <w:iCs/>
          <w:color w:val="333333"/>
          <w:lang w:val="en-US"/>
        </w:rPr>
        <w:t>reflection on action</w:t>
      </w:r>
      <w:r w:rsidRPr="003D79B9">
        <w:rPr>
          <w:rFonts w:ascii="Times" w:hAnsi="Times"/>
          <w:color w:val="333333"/>
          <w:lang w:val="en-US"/>
        </w:rPr>
        <w:t xml:space="preserve"> type of reflective practice, as this suits best to my context. According to</w:t>
      </w:r>
      <w:r w:rsidR="0091017D" w:rsidRPr="003D79B9">
        <w:rPr>
          <w:rFonts w:ascii="Times" w:hAnsi="Times"/>
        </w:rPr>
        <w:t xml:space="preserve"> </w:t>
      </w:r>
      <w:r w:rsidR="0091017D" w:rsidRPr="003D79B9">
        <w:rPr>
          <w:rFonts w:ascii="Times" w:hAnsi="Times"/>
          <w:color w:val="333333"/>
          <w:lang w:val="en-US"/>
        </w:rPr>
        <w:t>Schon (1983)</w:t>
      </w:r>
      <w:r w:rsidR="0091017D" w:rsidRPr="003D79B9">
        <w:rPr>
          <w:rFonts w:ascii="Times" w:hAnsi="Times"/>
          <w:color w:val="333333"/>
          <w:lang w:val="en-US"/>
        </w:rPr>
        <w:t>,</w:t>
      </w:r>
      <w:r w:rsidRPr="003D79B9">
        <w:rPr>
          <w:rFonts w:ascii="Times" w:hAnsi="Times"/>
          <w:color w:val="333333"/>
          <w:lang w:val="en-US"/>
        </w:rPr>
        <w:t xml:space="preserve"> I have learned that this specific way of reflection implies that </w:t>
      </w:r>
      <w:r w:rsidR="0091017D" w:rsidRPr="003D79B9">
        <w:rPr>
          <w:rFonts w:ascii="Times" w:hAnsi="Times"/>
          <w:color w:val="333333"/>
          <w:lang w:val="en-US"/>
        </w:rPr>
        <w:t xml:space="preserve">one must </w:t>
      </w:r>
      <w:r w:rsidRPr="003D79B9">
        <w:rPr>
          <w:rFonts w:ascii="Times" w:hAnsi="Times"/>
          <w:color w:val="333333"/>
          <w:lang w:val="en-US"/>
        </w:rPr>
        <w:t>take a step back from the situation, meaning that this situation has unfolded in the past. Even if it requires time and commitment, it is an important way to reflect and</w:t>
      </w:r>
      <w:r w:rsidR="0091017D" w:rsidRPr="003D79B9">
        <w:rPr>
          <w:rFonts w:ascii="Times" w:hAnsi="Times"/>
          <w:color w:val="333333"/>
          <w:lang w:val="en-US"/>
        </w:rPr>
        <w:t xml:space="preserve"> it will </w:t>
      </w:r>
      <w:proofErr w:type="gramStart"/>
      <w:r w:rsidR="0091017D" w:rsidRPr="003D79B9">
        <w:rPr>
          <w:rFonts w:ascii="Times" w:hAnsi="Times"/>
          <w:color w:val="333333"/>
          <w:lang w:val="en-US"/>
        </w:rPr>
        <w:t>definitely benefit</w:t>
      </w:r>
      <w:proofErr w:type="gramEnd"/>
      <w:r w:rsidRPr="003D79B9">
        <w:rPr>
          <w:rFonts w:ascii="Times" w:hAnsi="Times"/>
          <w:color w:val="333333"/>
          <w:lang w:val="en-US"/>
        </w:rPr>
        <w:t xml:space="preserve"> </w:t>
      </w:r>
      <w:r w:rsidR="0091017D" w:rsidRPr="003D79B9">
        <w:rPr>
          <w:rFonts w:ascii="Times" w:hAnsi="Times"/>
          <w:color w:val="333333"/>
          <w:lang w:val="en-US"/>
        </w:rPr>
        <w:t>the</w:t>
      </w:r>
      <w:r w:rsidRPr="003D79B9">
        <w:rPr>
          <w:rFonts w:ascii="Times" w:hAnsi="Times"/>
          <w:color w:val="333333"/>
          <w:lang w:val="en-US"/>
        </w:rPr>
        <w:t xml:space="preserve"> personal development</w:t>
      </w:r>
      <w:r w:rsidR="0091017D" w:rsidRPr="003D79B9">
        <w:rPr>
          <w:rFonts w:ascii="Times" w:hAnsi="Times"/>
          <w:color w:val="333333"/>
          <w:lang w:val="en-US"/>
        </w:rPr>
        <w:t xml:space="preserve"> (</w:t>
      </w:r>
      <w:r w:rsidR="0091017D" w:rsidRPr="003D79B9">
        <w:rPr>
          <w:rFonts w:ascii="Times" w:hAnsi="Times"/>
          <w:color w:val="333333"/>
          <w:lang w:val="en-US"/>
        </w:rPr>
        <w:t>Cambridge International Education</w:t>
      </w:r>
      <w:r w:rsidR="0091017D" w:rsidRPr="003D79B9">
        <w:rPr>
          <w:rFonts w:ascii="Times" w:hAnsi="Times"/>
          <w:color w:val="333333"/>
          <w:lang w:val="en-US"/>
        </w:rPr>
        <w:t xml:space="preserve"> </w:t>
      </w:r>
      <w:r w:rsidR="0091017D" w:rsidRPr="003D79B9">
        <w:rPr>
          <w:rFonts w:ascii="Times" w:hAnsi="Times"/>
          <w:color w:val="333333"/>
          <w:lang w:val="en-US"/>
        </w:rPr>
        <w:t>Teaching and Learning Team</w:t>
      </w:r>
      <w:r w:rsidR="0091017D" w:rsidRPr="003D79B9">
        <w:rPr>
          <w:rFonts w:ascii="Times" w:hAnsi="Times"/>
          <w:color w:val="333333"/>
          <w:lang w:val="en-US"/>
        </w:rPr>
        <w:t xml:space="preserve"> 2020).</w:t>
      </w:r>
      <w:r w:rsidR="004C207E">
        <w:rPr>
          <w:rFonts w:ascii="Times" w:hAnsi="Times"/>
          <w:color w:val="333333"/>
          <w:lang w:val="en-US"/>
        </w:rPr>
        <w:t xml:space="preserve"> </w:t>
      </w:r>
      <w:proofErr w:type="gramStart"/>
      <w:r w:rsidR="00353D6F" w:rsidRPr="003D79B9">
        <w:rPr>
          <w:rFonts w:ascii="Times" w:hAnsi="Times" w:cs="Arial"/>
          <w:color w:val="333333"/>
          <w:lang w:val="en-GB"/>
        </w:rPr>
        <w:t>I</w:t>
      </w:r>
      <w:proofErr w:type="gramEnd"/>
      <w:r w:rsidR="00353D6F" w:rsidRPr="003D79B9">
        <w:rPr>
          <w:rFonts w:ascii="Times" w:hAnsi="Times" w:cs="Arial"/>
          <w:color w:val="333333"/>
          <w:lang w:val="en-GB"/>
        </w:rPr>
        <w:t xml:space="preserve"> chose this model of reflection because I firmly believe that thesis is the best to be reflective with my own actions, developments</w:t>
      </w:r>
      <w:r w:rsidR="00BC622D" w:rsidRPr="003D79B9">
        <w:rPr>
          <w:rFonts w:ascii="Times" w:hAnsi="Times" w:cs="Arial"/>
          <w:color w:val="333333"/>
        </w:rPr>
        <w:t>.</w:t>
      </w:r>
      <w:r w:rsidR="0091017D" w:rsidRPr="003D79B9">
        <w:rPr>
          <w:rFonts w:ascii="Times" w:hAnsi="Times" w:cs="Arial"/>
          <w:color w:val="333333"/>
          <w:lang w:val="en-GB"/>
        </w:rPr>
        <w:t xml:space="preserve"> </w:t>
      </w:r>
      <w:r w:rsidR="00353D6F" w:rsidRPr="003D79B9">
        <w:rPr>
          <w:rFonts w:ascii="Times" w:hAnsi="Times" w:cs="Arial"/>
          <w:color w:val="333333"/>
          <w:lang w:val="en-GB"/>
        </w:rPr>
        <w:t xml:space="preserve">Now that the semester is rapidly approaching to the end is also the time to step back and measure my own developments, knowledge and </w:t>
      </w:r>
      <w:r w:rsidR="002F3F28" w:rsidRPr="003D79B9">
        <w:rPr>
          <w:rFonts w:ascii="Times" w:hAnsi="Times" w:cs="Arial"/>
          <w:color w:val="333333"/>
          <w:lang w:val="en-GB"/>
        </w:rPr>
        <w:t>skills</w:t>
      </w:r>
      <w:r w:rsidR="00353D6F" w:rsidRPr="003D79B9">
        <w:rPr>
          <w:rFonts w:ascii="Times" w:hAnsi="Times" w:cs="Arial"/>
          <w:color w:val="333333"/>
          <w:lang w:val="en-GB"/>
        </w:rPr>
        <w:t xml:space="preserve"> gained </w:t>
      </w:r>
      <w:r w:rsidR="002F3F28" w:rsidRPr="003D79B9">
        <w:rPr>
          <w:rFonts w:ascii="Times" w:hAnsi="Times" w:cs="Arial"/>
          <w:color w:val="333333"/>
          <w:lang w:val="en-GB"/>
        </w:rPr>
        <w:t>thought</w:t>
      </w:r>
      <w:r w:rsidR="00353D6F" w:rsidRPr="003D79B9">
        <w:rPr>
          <w:rFonts w:ascii="Times" w:hAnsi="Times" w:cs="Arial"/>
          <w:color w:val="333333"/>
          <w:lang w:val="en-GB"/>
        </w:rPr>
        <w:t xml:space="preserve"> the module.</w:t>
      </w:r>
    </w:p>
    <w:p w14:paraId="73A1D137" w14:textId="363DF060" w:rsidR="005643DE" w:rsidRPr="004C207E" w:rsidRDefault="005643DE" w:rsidP="004C207E">
      <w:pPr>
        <w:shd w:val="clear" w:color="auto" w:fill="FFFFFF"/>
        <w:spacing w:before="100" w:beforeAutospacing="1" w:after="100" w:afterAutospacing="1"/>
        <w:rPr>
          <w:rFonts w:ascii="Times" w:hAnsi="Times"/>
          <w:b/>
          <w:bCs/>
          <w:i/>
          <w:iCs/>
          <w:color w:val="333333"/>
          <w:lang w:val="en-US"/>
        </w:rPr>
      </w:pPr>
      <w:r w:rsidRPr="003D79B9">
        <w:rPr>
          <w:rFonts w:ascii="Times" w:hAnsi="Times"/>
          <w:b/>
          <w:bCs/>
          <w:i/>
          <w:iCs/>
          <w:color w:val="333333"/>
          <w:lang w:val="en-US"/>
        </w:rPr>
        <w:t>a)</w:t>
      </w:r>
      <w:r w:rsidR="002E2E9B" w:rsidRPr="003D79B9">
        <w:rPr>
          <w:rFonts w:ascii="Times" w:hAnsi="Times"/>
          <w:b/>
          <w:bCs/>
          <w:i/>
          <w:iCs/>
          <w:color w:val="333333"/>
          <w:lang w:val="en-US"/>
        </w:rPr>
        <w:t xml:space="preserve"> Description of experienc</w:t>
      </w:r>
      <w:r w:rsidR="004C207E">
        <w:rPr>
          <w:rFonts w:ascii="Times" w:hAnsi="Times"/>
          <w:b/>
          <w:bCs/>
          <w:i/>
          <w:iCs/>
          <w:color w:val="333333"/>
          <w:lang w:val="en-US"/>
        </w:rPr>
        <w:t>e</w:t>
      </w:r>
    </w:p>
    <w:p w14:paraId="279AE7AF" w14:textId="013B5A96" w:rsidR="003D79B9" w:rsidRPr="004C207E" w:rsidRDefault="005643DE" w:rsidP="003D79B9">
      <w:pPr>
        <w:jc w:val="both"/>
        <w:rPr>
          <w:rFonts w:ascii="Times" w:hAnsi="Times"/>
          <w:color w:val="000000" w:themeColor="text1"/>
          <w:lang w:val="en-US"/>
        </w:rPr>
      </w:pPr>
      <w:r w:rsidRPr="003D79B9">
        <w:rPr>
          <w:rFonts w:ascii="Times" w:hAnsi="Times"/>
          <w:color w:val="000000" w:themeColor="text1"/>
        </w:rPr>
        <w:t>About the module and my own evolution and development was erupted due to the multitude tasks and variety of topics that it was given to us.</w:t>
      </w:r>
      <w:r w:rsidRPr="003D79B9">
        <w:rPr>
          <w:rFonts w:ascii="Times" w:hAnsi="Times"/>
          <w:color w:val="000000" w:themeColor="text1"/>
        </w:rPr>
        <w:t xml:space="preserve"> </w:t>
      </w:r>
      <w:r w:rsidRPr="003D79B9">
        <w:rPr>
          <w:rFonts w:ascii="Times" w:hAnsi="Times"/>
          <w:color w:val="000000" w:themeColor="text1"/>
        </w:rPr>
        <w:t>It was engaging but also so different from one and another.</w:t>
      </w:r>
      <w:r w:rsidR="0091017D" w:rsidRPr="003D79B9">
        <w:rPr>
          <w:rFonts w:ascii="Times" w:hAnsi="Times"/>
          <w:color w:val="000000" w:themeColor="text1"/>
          <w:lang w:val="en-US"/>
        </w:rPr>
        <w:t xml:space="preserve">On the personal level the module  of community engagement was a truly challenge for me. This is </w:t>
      </w:r>
      <w:proofErr w:type="gramStart"/>
      <w:r w:rsidR="0091017D" w:rsidRPr="003D79B9">
        <w:rPr>
          <w:rFonts w:ascii="Times" w:hAnsi="Times"/>
          <w:color w:val="000000" w:themeColor="text1"/>
          <w:lang w:val="en-US"/>
        </w:rPr>
        <w:t>due to the fact that</w:t>
      </w:r>
      <w:proofErr w:type="gramEnd"/>
      <w:r w:rsidR="0091017D" w:rsidRPr="003D79B9">
        <w:rPr>
          <w:rFonts w:ascii="Times" w:hAnsi="Times"/>
          <w:color w:val="000000" w:themeColor="text1"/>
          <w:lang w:val="en-US"/>
        </w:rPr>
        <w:t xml:space="preserve"> I still encounter issues in learning in a new language and try to keep up with the assignments. Other than that, academically speaking the modul did helped me a lot in improving my skills in writing, researching and </w:t>
      </w:r>
      <w:proofErr w:type="gramStart"/>
      <w:r w:rsidR="0091017D" w:rsidRPr="003D79B9">
        <w:rPr>
          <w:rFonts w:ascii="Times" w:hAnsi="Times"/>
          <w:color w:val="000000" w:themeColor="text1"/>
          <w:lang w:val="en-US"/>
        </w:rPr>
        <w:t>team</w:t>
      </w:r>
      <w:r w:rsidR="003D79B9">
        <w:rPr>
          <w:rFonts w:ascii="Times" w:hAnsi="Times"/>
          <w:color w:val="000000" w:themeColor="text1"/>
          <w:lang w:val="en-US"/>
        </w:rPr>
        <w:t>-</w:t>
      </w:r>
      <w:r w:rsidR="0091017D" w:rsidRPr="003D79B9">
        <w:rPr>
          <w:rFonts w:ascii="Times" w:hAnsi="Times"/>
          <w:color w:val="000000" w:themeColor="text1"/>
          <w:lang w:val="en-US"/>
        </w:rPr>
        <w:t>work</w:t>
      </w:r>
      <w:proofErr w:type="gramEnd"/>
      <w:r w:rsidR="0091017D" w:rsidRPr="003D79B9">
        <w:rPr>
          <w:rFonts w:ascii="Times" w:hAnsi="Times"/>
          <w:color w:val="000000" w:themeColor="text1"/>
          <w:lang w:val="en-US"/>
        </w:rPr>
        <w:t xml:space="preserve">. It had been a set of 12 intensive weeks of work, </w:t>
      </w:r>
      <w:proofErr w:type="gramStart"/>
      <w:r w:rsidR="0091017D" w:rsidRPr="003D79B9">
        <w:rPr>
          <w:rFonts w:ascii="Times" w:hAnsi="Times"/>
          <w:color w:val="000000" w:themeColor="text1"/>
          <w:lang w:val="en-US"/>
        </w:rPr>
        <w:t>readings</w:t>
      </w:r>
      <w:proofErr w:type="gramEnd"/>
      <w:r w:rsidR="0091017D" w:rsidRPr="003D79B9">
        <w:rPr>
          <w:rFonts w:ascii="Times" w:hAnsi="Times"/>
          <w:color w:val="000000" w:themeColor="text1"/>
          <w:lang w:val="en-US"/>
        </w:rPr>
        <w:t xml:space="preserve"> and activities.  </w:t>
      </w:r>
    </w:p>
    <w:p w14:paraId="0813986E" w14:textId="77777777" w:rsidR="003D79B9" w:rsidRDefault="002E2E9B" w:rsidP="002E2E9B">
      <w:pPr>
        <w:shd w:val="clear" w:color="auto" w:fill="FFFFFF"/>
        <w:spacing w:before="100" w:beforeAutospacing="1" w:after="100" w:afterAutospacing="1"/>
        <w:rPr>
          <w:rFonts w:ascii="Times" w:hAnsi="Times"/>
          <w:b/>
          <w:bCs/>
          <w:i/>
          <w:iCs/>
          <w:color w:val="333333"/>
          <w:lang w:val="en-US"/>
        </w:rPr>
      </w:pPr>
      <w:r w:rsidRPr="003D79B9">
        <w:rPr>
          <w:rFonts w:ascii="Times" w:hAnsi="Times"/>
          <w:b/>
          <w:bCs/>
          <w:i/>
          <w:iCs/>
          <w:color w:val="333333"/>
          <w:lang w:val="en-US"/>
        </w:rPr>
        <w:t>b) Feelings and thoughts about the experience</w:t>
      </w:r>
    </w:p>
    <w:p w14:paraId="1DB8EA05" w14:textId="4DD5BBC2" w:rsidR="004C207E" w:rsidRPr="00C83772" w:rsidRDefault="0091017D" w:rsidP="003D79B9">
      <w:pPr>
        <w:shd w:val="clear" w:color="auto" w:fill="FFFFFF"/>
        <w:spacing w:before="100" w:beforeAutospacing="1" w:after="100" w:afterAutospacing="1"/>
        <w:jc w:val="both"/>
        <w:rPr>
          <w:rFonts w:ascii="Times" w:hAnsi="Times"/>
          <w:color w:val="333333"/>
          <w:lang w:val="en-US"/>
        </w:rPr>
      </w:pPr>
      <w:r w:rsidRPr="003D79B9">
        <w:rPr>
          <w:rFonts w:ascii="Times" w:hAnsi="Times"/>
          <w:color w:val="333333"/>
          <w:lang w:val="en-US"/>
        </w:rPr>
        <w:t xml:space="preserve">At the beginning, being new in the group and in the </w:t>
      </w:r>
      <w:proofErr w:type="gramStart"/>
      <w:r w:rsidR="003D79B9" w:rsidRPr="003D79B9">
        <w:rPr>
          <w:rFonts w:ascii="Times" w:hAnsi="Times"/>
          <w:color w:val="333333"/>
          <w:lang w:val="en-US"/>
        </w:rPr>
        <w:t>module</w:t>
      </w:r>
      <w:proofErr w:type="gramEnd"/>
      <w:r w:rsidRPr="003D79B9">
        <w:rPr>
          <w:rFonts w:ascii="Times" w:hAnsi="Times"/>
          <w:color w:val="333333"/>
          <w:lang w:val="en-US"/>
        </w:rPr>
        <w:t xml:space="preserve"> it was a bit hard, with my shy attitude was hard to express myself or ev</w:t>
      </w:r>
      <w:r w:rsidR="003D79B9">
        <w:rPr>
          <w:rFonts w:ascii="Times" w:hAnsi="Times"/>
          <w:color w:val="333333"/>
          <w:lang w:val="en-US"/>
        </w:rPr>
        <w:t>e</w:t>
      </w:r>
      <w:r w:rsidRPr="003D79B9">
        <w:rPr>
          <w:rFonts w:ascii="Times" w:hAnsi="Times"/>
          <w:color w:val="333333"/>
          <w:lang w:val="en-US"/>
        </w:rPr>
        <w:t>n ask clarifications. But I have learned how to talk more or approach some classmates that ca</w:t>
      </w:r>
      <w:r w:rsidR="005643DE" w:rsidRPr="003D79B9">
        <w:rPr>
          <w:rFonts w:ascii="Times" w:hAnsi="Times"/>
          <w:color w:val="333333"/>
          <w:lang w:val="en-US"/>
        </w:rPr>
        <w:t>n he</w:t>
      </w:r>
      <w:r w:rsidR="003D79B9">
        <w:rPr>
          <w:rFonts w:ascii="Times" w:hAnsi="Times"/>
          <w:color w:val="333333"/>
          <w:lang w:val="en-US"/>
        </w:rPr>
        <w:t>lp</w:t>
      </w:r>
      <w:r w:rsidR="005643DE" w:rsidRPr="003D79B9">
        <w:rPr>
          <w:rFonts w:ascii="Times" w:hAnsi="Times"/>
          <w:color w:val="333333"/>
          <w:lang w:val="en-US"/>
        </w:rPr>
        <w:t xml:space="preserve"> me to understand better.</w:t>
      </w:r>
    </w:p>
    <w:p w14:paraId="56D59EBD" w14:textId="1F393E8C" w:rsidR="002E2E9B" w:rsidRPr="003D79B9" w:rsidRDefault="002E2E9B" w:rsidP="002E2E9B">
      <w:pPr>
        <w:shd w:val="clear" w:color="auto" w:fill="FFFFFF"/>
        <w:spacing w:before="100" w:beforeAutospacing="1" w:after="100" w:afterAutospacing="1"/>
        <w:rPr>
          <w:rFonts w:ascii="Times" w:hAnsi="Times"/>
          <w:b/>
          <w:bCs/>
          <w:i/>
          <w:iCs/>
          <w:color w:val="333333"/>
          <w:lang w:val="en-US"/>
        </w:rPr>
      </w:pPr>
      <w:r w:rsidRPr="003D79B9">
        <w:rPr>
          <w:rFonts w:ascii="Times" w:hAnsi="Times"/>
          <w:b/>
          <w:bCs/>
          <w:i/>
          <w:iCs/>
          <w:color w:val="333333"/>
          <w:lang w:val="en-US"/>
        </w:rPr>
        <w:t>c) Evaluating both good and bad experience</w:t>
      </w:r>
    </w:p>
    <w:p w14:paraId="21796A3C" w14:textId="49ED469B" w:rsidR="00C83772" w:rsidRPr="003D79B9" w:rsidRDefault="005643DE" w:rsidP="003D79B9">
      <w:pPr>
        <w:pStyle w:val="NormalWeb"/>
        <w:shd w:val="clear" w:color="auto" w:fill="FFFFFF"/>
        <w:spacing w:before="0" w:beforeAutospacing="0" w:after="150" w:afterAutospacing="0"/>
        <w:jc w:val="both"/>
        <w:rPr>
          <w:rFonts w:ascii="Times" w:hAnsi="Times" w:cs="Arial"/>
          <w:color w:val="333333"/>
          <w:lang w:val="en-GB"/>
        </w:rPr>
      </w:pPr>
      <w:r w:rsidRPr="003D79B9">
        <w:rPr>
          <w:rFonts w:ascii="Times" w:hAnsi="Times"/>
          <w:color w:val="333333"/>
          <w:lang w:val="en-US"/>
        </w:rPr>
        <w:t xml:space="preserve">The module was </w:t>
      </w:r>
      <w:proofErr w:type="gramStart"/>
      <w:r w:rsidRPr="003D79B9">
        <w:rPr>
          <w:rFonts w:ascii="Times" w:hAnsi="Times"/>
          <w:color w:val="333333"/>
          <w:lang w:val="en-US"/>
        </w:rPr>
        <w:t>an</w:t>
      </w:r>
      <w:proofErr w:type="gramEnd"/>
      <w:r w:rsidRPr="003D79B9">
        <w:rPr>
          <w:rFonts w:ascii="Times" w:hAnsi="Times"/>
          <w:color w:val="333333"/>
          <w:lang w:val="en-US"/>
        </w:rPr>
        <w:t xml:space="preserve"> positive experience for me. I have learned about many topics, some of </w:t>
      </w:r>
      <w:r w:rsidR="003D79B9" w:rsidRPr="003D79B9">
        <w:rPr>
          <w:rFonts w:ascii="Times" w:hAnsi="Times"/>
          <w:color w:val="333333"/>
          <w:lang w:val="en-US"/>
        </w:rPr>
        <w:t>them</w:t>
      </w:r>
      <w:r w:rsidRPr="003D79B9">
        <w:rPr>
          <w:rFonts w:ascii="Times" w:hAnsi="Times"/>
          <w:color w:val="333333"/>
          <w:lang w:val="en-US"/>
        </w:rPr>
        <w:t xml:space="preserve"> </w:t>
      </w:r>
      <w:proofErr w:type="gramStart"/>
      <w:r w:rsidRPr="003D79B9">
        <w:rPr>
          <w:rFonts w:ascii="Times" w:hAnsi="Times"/>
          <w:color w:val="333333"/>
          <w:lang w:val="en-US"/>
        </w:rPr>
        <w:t>really important</w:t>
      </w:r>
      <w:proofErr w:type="gramEnd"/>
      <w:r w:rsidRPr="003D79B9">
        <w:rPr>
          <w:rFonts w:ascii="Times" w:hAnsi="Times"/>
          <w:color w:val="333333"/>
          <w:lang w:val="en-US"/>
        </w:rPr>
        <w:t xml:space="preserve"> like those on the current vaccines or global pandemic. Therefore</w:t>
      </w:r>
      <w:r w:rsidR="003D79B9">
        <w:rPr>
          <w:rFonts w:ascii="Times" w:hAnsi="Times"/>
          <w:color w:val="333333"/>
          <w:lang w:val="en-US"/>
        </w:rPr>
        <w:t>,</w:t>
      </w:r>
      <w:r w:rsidRPr="003D79B9">
        <w:rPr>
          <w:rFonts w:ascii="Times" w:hAnsi="Times"/>
          <w:i/>
          <w:iCs/>
          <w:color w:val="333333"/>
          <w:lang w:val="en-US"/>
        </w:rPr>
        <w:t xml:space="preserve"> I </w:t>
      </w:r>
      <w:proofErr w:type="gramStart"/>
      <w:r w:rsidRPr="003D79B9">
        <w:rPr>
          <w:rFonts w:ascii="Times" w:hAnsi="Times"/>
          <w:i/>
          <w:iCs/>
          <w:color w:val="333333"/>
          <w:lang w:val="en-US"/>
        </w:rPr>
        <w:t>have to</w:t>
      </w:r>
      <w:proofErr w:type="gramEnd"/>
      <w:r w:rsidRPr="003D79B9">
        <w:rPr>
          <w:rFonts w:ascii="Times" w:hAnsi="Times"/>
          <w:i/>
          <w:iCs/>
          <w:color w:val="333333"/>
          <w:lang w:val="en-US"/>
        </w:rPr>
        <w:t xml:space="preserve"> admit that this module does its work. </w:t>
      </w:r>
      <w:r w:rsidRPr="003D79B9">
        <w:rPr>
          <w:rFonts w:ascii="Times" w:hAnsi="Times" w:cs="Arial"/>
          <w:color w:val="333333"/>
          <w:lang w:val="en-GB"/>
        </w:rPr>
        <w:t xml:space="preserve">I did also appreciate some assignments that were ingroup. I think this module done a great job in involving more students in working together. I like </w:t>
      </w:r>
      <w:r w:rsidR="003D79B9" w:rsidRPr="003D79B9">
        <w:rPr>
          <w:rFonts w:ascii="Times" w:hAnsi="Times" w:cs="Arial"/>
          <w:color w:val="333333"/>
          <w:lang w:val="en-GB"/>
        </w:rPr>
        <w:t>teamwork</w:t>
      </w:r>
      <w:r w:rsidRPr="003D79B9">
        <w:rPr>
          <w:rFonts w:ascii="Times" w:hAnsi="Times" w:cs="Arial"/>
          <w:color w:val="333333"/>
          <w:lang w:val="en-GB"/>
        </w:rPr>
        <w:t xml:space="preserve"> and I le</w:t>
      </w:r>
      <w:r w:rsidR="003D79B9">
        <w:rPr>
          <w:rFonts w:ascii="Times" w:hAnsi="Times" w:cs="Arial"/>
          <w:color w:val="333333"/>
          <w:lang w:val="en-GB"/>
        </w:rPr>
        <w:t>arn</w:t>
      </w:r>
      <w:r w:rsidRPr="003D79B9">
        <w:rPr>
          <w:rFonts w:ascii="Times" w:hAnsi="Times" w:cs="Arial"/>
          <w:color w:val="333333"/>
          <w:lang w:val="en-GB"/>
        </w:rPr>
        <w:t xml:space="preserve"> a lot by interacting and listening others. For me this had a plus and it made me happy</w:t>
      </w:r>
      <w:r w:rsidR="003D79B9">
        <w:rPr>
          <w:rFonts w:ascii="Times" w:hAnsi="Times" w:cs="Arial"/>
          <w:color w:val="333333"/>
          <w:lang w:val="en-GB"/>
        </w:rPr>
        <w:t>.</w:t>
      </w:r>
    </w:p>
    <w:p w14:paraId="5A413294" w14:textId="7E12B388" w:rsidR="002E2E9B" w:rsidRPr="003D79B9" w:rsidRDefault="002E2E9B" w:rsidP="002E2E9B">
      <w:pPr>
        <w:shd w:val="clear" w:color="auto" w:fill="FFFFFF"/>
        <w:spacing w:before="100" w:beforeAutospacing="1" w:after="100" w:afterAutospacing="1"/>
        <w:rPr>
          <w:rFonts w:ascii="Times" w:hAnsi="Times"/>
          <w:b/>
          <w:bCs/>
          <w:i/>
          <w:iCs/>
          <w:color w:val="333333"/>
          <w:lang w:val="en-US"/>
        </w:rPr>
      </w:pPr>
      <w:r w:rsidRPr="003D79B9">
        <w:rPr>
          <w:rFonts w:ascii="Times" w:hAnsi="Times"/>
          <w:b/>
          <w:bCs/>
          <w:i/>
          <w:iCs/>
          <w:color w:val="333333"/>
          <w:lang w:val="en-US"/>
        </w:rPr>
        <w:t>d) Analysis to make sense of experience and situation</w:t>
      </w:r>
    </w:p>
    <w:p w14:paraId="123E307C" w14:textId="78020855" w:rsidR="002E2E9B" w:rsidRDefault="005643DE" w:rsidP="003D79B9">
      <w:pPr>
        <w:shd w:val="clear" w:color="auto" w:fill="FFFFFF"/>
        <w:spacing w:before="100" w:beforeAutospacing="1" w:after="100" w:afterAutospacing="1"/>
        <w:jc w:val="both"/>
        <w:rPr>
          <w:rFonts w:ascii="Times" w:hAnsi="Times"/>
          <w:color w:val="333333"/>
          <w:lang w:val="en-US"/>
        </w:rPr>
      </w:pPr>
      <w:r w:rsidRPr="003D79B9">
        <w:rPr>
          <w:rFonts w:ascii="Times" w:hAnsi="Times"/>
          <w:i/>
          <w:iCs/>
          <w:color w:val="333333"/>
          <w:lang w:val="en-US"/>
        </w:rPr>
        <w:t>This module</w:t>
      </w:r>
      <w:r w:rsidRPr="003D79B9">
        <w:rPr>
          <w:rFonts w:ascii="Times" w:hAnsi="Times" w:cs="Arial"/>
          <w:color w:val="333333"/>
          <w:lang w:val="en-GB"/>
        </w:rPr>
        <w:t xml:space="preserve"> </w:t>
      </w:r>
      <w:r w:rsidRPr="003D79B9">
        <w:rPr>
          <w:rFonts w:ascii="Times" w:hAnsi="Times" w:cs="Arial"/>
          <w:color w:val="333333"/>
          <w:lang w:val="en-GB"/>
        </w:rPr>
        <w:t xml:space="preserve">served </w:t>
      </w:r>
      <w:r w:rsidRPr="003D79B9">
        <w:rPr>
          <w:rFonts w:ascii="Times" w:hAnsi="Times" w:cs="Arial"/>
          <w:color w:val="333333"/>
          <w:lang w:val="en-GB"/>
        </w:rPr>
        <w:t xml:space="preserve">me in various ways. Fist for my academic record and for my knowledge. Secondly the variety of topics have played an amazing role in challenging me to think out of the box. The diversity of the themes </w:t>
      </w:r>
      <w:proofErr w:type="gramStart"/>
      <w:r w:rsidRPr="003D79B9">
        <w:rPr>
          <w:rFonts w:ascii="Times" w:hAnsi="Times" w:cs="Arial"/>
          <w:color w:val="333333"/>
          <w:lang w:val="en-GB"/>
        </w:rPr>
        <w:t>and also</w:t>
      </w:r>
      <w:proofErr w:type="gramEnd"/>
      <w:r w:rsidRPr="003D79B9">
        <w:rPr>
          <w:rFonts w:ascii="Times" w:hAnsi="Times" w:cs="Arial"/>
          <w:color w:val="333333"/>
          <w:lang w:val="en-GB"/>
        </w:rPr>
        <w:t xml:space="preserve"> the engagement for the tutors were also super important.</w:t>
      </w:r>
      <w:r w:rsidRPr="003D79B9">
        <w:rPr>
          <w:rFonts w:ascii="Times" w:hAnsi="Times"/>
          <w:color w:val="333333"/>
          <w:lang w:val="en-US"/>
        </w:rPr>
        <w:t xml:space="preserve"> In the moment I can just step back and evaluate what I did well, what I did not and how can I redress the situation or act better in near future with similar experiences and activities. </w:t>
      </w:r>
    </w:p>
    <w:p w14:paraId="01069FC4" w14:textId="77777777" w:rsidR="004C207E" w:rsidRPr="003D79B9" w:rsidRDefault="004C207E" w:rsidP="003D79B9">
      <w:pPr>
        <w:shd w:val="clear" w:color="auto" w:fill="FFFFFF"/>
        <w:spacing w:before="100" w:beforeAutospacing="1" w:after="100" w:afterAutospacing="1"/>
        <w:jc w:val="both"/>
        <w:rPr>
          <w:rFonts w:ascii="Times" w:hAnsi="Times"/>
          <w:color w:val="333333"/>
          <w:lang w:val="en-US"/>
        </w:rPr>
      </w:pPr>
    </w:p>
    <w:p w14:paraId="76D6BAEB" w14:textId="4D79E1F6" w:rsidR="002E2E9B" w:rsidRPr="003D79B9" w:rsidRDefault="002E2E9B" w:rsidP="002E2E9B">
      <w:pPr>
        <w:shd w:val="clear" w:color="auto" w:fill="FFFFFF"/>
        <w:spacing w:before="100" w:beforeAutospacing="1" w:after="100" w:afterAutospacing="1"/>
        <w:rPr>
          <w:rFonts w:ascii="Times" w:hAnsi="Times"/>
          <w:b/>
          <w:bCs/>
          <w:i/>
          <w:iCs/>
          <w:color w:val="333333"/>
          <w:lang w:val="en-US"/>
        </w:rPr>
      </w:pPr>
      <w:r w:rsidRPr="003D79B9">
        <w:rPr>
          <w:rFonts w:ascii="Times" w:hAnsi="Times"/>
          <w:b/>
          <w:bCs/>
          <w:i/>
          <w:iCs/>
          <w:color w:val="333333"/>
          <w:lang w:val="en-US"/>
        </w:rPr>
        <w:t>e) The conclusion, what I learned, and what could have been done differently</w:t>
      </w:r>
    </w:p>
    <w:p w14:paraId="26CDBA37" w14:textId="762BD17B" w:rsidR="002E2E9B" w:rsidRDefault="005643DE" w:rsidP="005643DE">
      <w:pPr>
        <w:shd w:val="clear" w:color="auto" w:fill="FFFFFF"/>
        <w:spacing w:before="100" w:beforeAutospacing="1" w:after="100" w:afterAutospacing="1"/>
        <w:jc w:val="both"/>
        <w:rPr>
          <w:rFonts w:ascii="Times" w:hAnsi="Times" w:cs="Arial"/>
          <w:color w:val="333333"/>
          <w:lang w:val="en-GB"/>
        </w:rPr>
      </w:pPr>
      <w:r w:rsidRPr="003D79B9">
        <w:rPr>
          <w:rFonts w:ascii="Times" w:hAnsi="Times"/>
          <w:color w:val="333333"/>
          <w:lang w:val="en-US"/>
        </w:rPr>
        <w:lastRenderedPageBreak/>
        <w:t xml:space="preserve">I learned how to write better, how to ask for help, </w:t>
      </w:r>
      <w:proofErr w:type="gramStart"/>
      <w:r w:rsidRPr="003D79B9">
        <w:rPr>
          <w:rFonts w:ascii="Times" w:hAnsi="Times"/>
          <w:color w:val="333333"/>
          <w:lang w:val="en-US"/>
        </w:rPr>
        <w:t>and also</w:t>
      </w:r>
      <w:proofErr w:type="gramEnd"/>
      <w:r w:rsidRPr="003D79B9">
        <w:rPr>
          <w:rFonts w:ascii="Times" w:hAnsi="Times"/>
          <w:color w:val="333333"/>
          <w:lang w:val="en-US"/>
        </w:rPr>
        <w:t xml:space="preserve"> how to act in a diverse environment. The place that I came from is not very diverse and this module helped me to develop some skills on intercultural communication.  For sure I would </w:t>
      </w:r>
      <w:proofErr w:type="gramStart"/>
      <w:r w:rsidRPr="003D79B9">
        <w:rPr>
          <w:rFonts w:ascii="Times" w:hAnsi="Times"/>
          <w:color w:val="333333"/>
          <w:lang w:val="en-US"/>
        </w:rPr>
        <w:t>had</w:t>
      </w:r>
      <w:proofErr w:type="gramEnd"/>
      <w:r w:rsidRPr="003D79B9">
        <w:rPr>
          <w:rFonts w:ascii="Times" w:hAnsi="Times"/>
          <w:color w:val="333333"/>
          <w:lang w:val="en-US"/>
        </w:rPr>
        <w:t xml:space="preserve"> liked to be more active and more engaged in the module. </w:t>
      </w:r>
      <w:r w:rsidRPr="003D79B9">
        <w:rPr>
          <w:rFonts w:ascii="Times" w:hAnsi="Times" w:cs="Arial"/>
          <w:color w:val="333333"/>
          <w:lang w:val="en-GB"/>
        </w:rPr>
        <w:t xml:space="preserve">As regarding me, I </w:t>
      </w:r>
      <w:proofErr w:type="gramStart"/>
      <w:r w:rsidRPr="003D79B9">
        <w:rPr>
          <w:rFonts w:ascii="Times" w:hAnsi="Times" w:cs="Arial"/>
          <w:color w:val="333333"/>
          <w:lang w:val="en-GB"/>
        </w:rPr>
        <w:t>have to</w:t>
      </w:r>
      <w:proofErr w:type="gramEnd"/>
      <w:r w:rsidRPr="003D79B9">
        <w:rPr>
          <w:rFonts w:ascii="Times" w:hAnsi="Times" w:cs="Arial"/>
          <w:color w:val="333333"/>
          <w:lang w:val="en-GB"/>
        </w:rPr>
        <w:t xml:space="preserve"> admit that this semester due to the fact that I was working full time and dealing with two children it had made my process of learning a bit more difficult. Besides that</w:t>
      </w:r>
      <w:r w:rsidRPr="003D79B9">
        <w:rPr>
          <w:rFonts w:ascii="Times" w:hAnsi="Times" w:cs="Arial"/>
          <w:color w:val="333333"/>
          <w:lang w:val="en-GB"/>
        </w:rPr>
        <w:t xml:space="preserve">, I got both </w:t>
      </w:r>
      <w:r w:rsidR="003D79B9" w:rsidRPr="003D79B9">
        <w:rPr>
          <w:rFonts w:ascii="Times" w:hAnsi="Times" w:cs="Arial"/>
          <w:color w:val="333333"/>
          <w:lang w:val="en-GB"/>
        </w:rPr>
        <w:t>psychical and</w:t>
      </w:r>
      <w:r w:rsidRPr="003D79B9">
        <w:rPr>
          <w:rFonts w:ascii="Times" w:hAnsi="Times" w:cs="Arial"/>
          <w:color w:val="333333"/>
          <w:lang w:val="en-GB"/>
        </w:rPr>
        <w:t xml:space="preserve"> </w:t>
      </w:r>
      <w:r w:rsidR="003D79B9" w:rsidRPr="003D79B9">
        <w:rPr>
          <w:rFonts w:ascii="Times" w:hAnsi="Times" w:cs="Arial"/>
          <w:color w:val="333333"/>
          <w:lang w:val="en-GB"/>
        </w:rPr>
        <w:t>mentally tired</w:t>
      </w:r>
      <w:r w:rsidRPr="003D79B9">
        <w:rPr>
          <w:rFonts w:ascii="Times" w:hAnsi="Times" w:cs="Arial"/>
          <w:color w:val="333333"/>
          <w:lang w:val="en-GB"/>
        </w:rPr>
        <w:t xml:space="preserve"> </w:t>
      </w:r>
      <w:r w:rsidRPr="003D79B9">
        <w:rPr>
          <w:rFonts w:ascii="Times" w:hAnsi="Times" w:cs="Arial"/>
          <w:color w:val="333333"/>
          <w:lang w:val="en-GB"/>
        </w:rPr>
        <w:t xml:space="preserve">it has been a pain as I deal with sleeping problems. Therefore, often during </w:t>
      </w:r>
      <w:r w:rsidRPr="003D79B9">
        <w:rPr>
          <w:rFonts w:ascii="Times" w:hAnsi="Times" w:cs="Arial"/>
          <w:color w:val="333333"/>
          <w:lang w:val="en-GB"/>
        </w:rPr>
        <w:t xml:space="preserve">this module and others I </w:t>
      </w:r>
      <w:r w:rsidRPr="003D79B9">
        <w:rPr>
          <w:rFonts w:ascii="Times" w:hAnsi="Times" w:cs="Arial"/>
          <w:color w:val="333333"/>
          <w:lang w:val="en-GB"/>
        </w:rPr>
        <w:t>would struggle to be engaged and more communicative.</w:t>
      </w:r>
      <w:r w:rsidRPr="003D79B9">
        <w:rPr>
          <w:rFonts w:ascii="Times" w:hAnsi="Times" w:cs="Arial"/>
          <w:color w:val="333333"/>
          <w:lang w:val="en-GB"/>
        </w:rPr>
        <w:t xml:space="preserve"> </w:t>
      </w:r>
      <w:r w:rsidRPr="003D79B9">
        <w:rPr>
          <w:rFonts w:ascii="Times" w:hAnsi="Times" w:cs="Arial"/>
          <w:color w:val="333333"/>
          <w:lang w:val="en-GB"/>
        </w:rPr>
        <w:t xml:space="preserve">Another aspect that I think is valuable to be shared is the online studying. I think is not new or a single instance, that I found particularly difficult to focus and study online. Even though this can be a phenomenon that can affect many students, I think is harder for </w:t>
      </w:r>
      <w:r w:rsidRPr="003D79B9">
        <w:rPr>
          <w:rFonts w:ascii="Times" w:hAnsi="Times" w:cs="Arial"/>
          <w:color w:val="333333"/>
          <w:lang w:val="en-GB"/>
        </w:rPr>
        <w:t>migrants’</w:t>
      </w:r>
      <w:r w:rsidRPr="003D79B9">
        <w:rPr>
          <w:rFonts w:ascii="Times" w:hAnsi="Times" w:cs="Arial"/>
          <w:color w:val="333333"/>
          <w:lang w:val="en-GB"/>
        </w:rPr>
        <w:t xml:space="preserve"> students that still struggle with English language like me.</w:t>
      </w:r>
      <w:r w:rsidRPr="003D79B9">
        <w:rPr>
          <w:rFonts w:ascii="Times" w:hAnsi="Times" w:cs="Arial"/>
          <w:color w:val="333333"/>
          <w:lang w:val="en-GB"/>
        </w:rPr>
        <w:t xml:space="preserve"> </w:t>
      </w:r>
      <w:r w:rsidR="003D79B9" w:rsidRPr="003D79B9">
        <w:rPr>
          <w:rFonts w:ascii="Times" w:hAnsi="Times" w:cs="Arial"/>
          <w:color w:val="333333"/>
          <w:lang w:val="en-GB"/>
        </w:rPr>
        <w:t xml:space="preserve"> I missed the human interactions in general, </w:t>
      </w:r>
      <w:r w:rsidRPr="003D79B9">
        <w:rPr>
          <w:rFonts w:ascii="Times" w:hAnsi="Times" w:cs="Arial"/>
          <w:color w:val="333333"/>
          <w:lang w:val="en-GB"/>
        </w:rPr>
        <w:t xml:space="preserve">I have not </w:t>
      </w:r>
      <w:proofErr w:type="gramStart"/>
      <w:r w:rsidR="003D79B9" w:rsidRPr="003D79B9">
        <w:rPr>
          <w:rFonts w:ascii="Times" w:hAnsi="Times" w:cs="Arial"/>
          <w:color w:val="333333"/>
          <w:lang w:val="en-GB"/>
        </w:rPr>
        <w:t>knowing</w:t>
      </w:r>
      <w:proofErr w:type="gramEnd"/>
      <w:r w:rsidRPr="003D79B9">
        <w:rPr>
          <w:rFonts w:ascii="Times" w:hAnsi="Times" w:cs="Arial"/>
          <w:color w:val="333333"/>
          <w:lang w:val="en-GB"/>
        </w:rPr>
        <w:t xml:space="preserve"> my classmates at all, </w:t>
      </w:r>
      <w:r w:rsidR="003D79B9" w:rsidRPr="003D79B9">
        <w:rPr>
          <w:rFonts w:ascii="Times" w:hAnsi="Times" w:cs="Arial"/>
          <w:color w:val="333333"/>
          <w:lang w:val="en-GB"/>
        </w:rPr>
        <w:t xml:space="preserve">it didn’t helped. I wished to </w:t>
      </w:r>
      <w:proofErr w:type="gramStart"/>
      <w:r w:rsidR="003D79B9" w:rsidRPr="003D79B9">
        <w:rPr>
          <w:rFonts w:ascii="Times" w:hAnsi="Times" w:cs="Arial"/>
          <w:color w:val="333333"/>
          <w:lang w:val="en-GB"/>
        </w:rPr>
        <w:t xml:space="preserve">have </w:t>
      </w:r>
      <w:r w:rsidRPr="003D79B9">
        <w:rPr>
          <w:rFonts w:ascii="Times" w:hAnsi="Times" w:cs="Arial"/>
          <w:color w:val="333333"/>
          <w:lang w:val="en-GB"/>
        </w:rPr>
        <w:t xml:space="preserve"> a</w:t>
      </w:r>
      <w:proofErr w:type="gramEnd"/>
      <w:r w:rsidRPr="003D79B9">
        <w:rPr>
          <w:rFonts w:ascii="Times" w:hAnsi="Times" w:cs="Arial"/>
          <w:color w:val="333333"/>
          <w:lang w:val="en-GB"/>
        </w:rPr>
        <w:t xml:space="preserve"> sense of community building</w:t>
      </w:r>
      <w:r w:rsidR="003D79B9" w:rsidRPr="003D79B9">
        <w:rPr>
          <w:rFonts w:ascii="Times" w:hAnsi="Times" w:cs="Arial"/>
          <w:color w:val="333333"/>
          <w:lang w:val="en-GB"/>
        </w:rPr>
        <w:t>.</w:t>
      </w:r>
    </w:p>
    <w:p w14:paraId="0A104D21" w14:textId="77777777" w:rsidR="004C207E" w:rsidRPr="003D79B9" w:rsidRDefault="004C207E" w:rsidP="005643DE">
      <w:pPr>
        <w:shd w:val="clear" w:color="auto" w:fill="FFFFFF"/>
        <w:spacing w:before="100" w:beforeAutospacing="1" w:after="100" w:afterAutospacing="1"/>
        <w:jc w:val="both"/>
        <w:rPr>
          <w:rFonts w:ascii="Times" w:hAnsi="Times"/>
          <w:color w:val="333333"/>
          <w:lang w:val="en-US"/>
        </w:rPr>
      </w:pPr>
    </w:p>
    <w:p w14:paraId="678F5AA0" w14:textId="1A46B1C1" w:rsidR="004D3CD1" w:rsidRPr="003D79B9" w:rsidRDefault="002E2E9B" w:rsidP="003D79B9">
      <w:pPr>
        <w:shd w:val="clear" w:color="auto" w:fill="FFFFFF"/>
        <w:spacing w:before="100" w:beforeAutospacing="1" w:after="100" w:afterAutospacing="1"/>
        <w:rPr>
          <w:rFonts w:ascii="Times" w:hAnsi="Times"/>
          <w:b/>
          <w:bCs/>
          <w:i/>
          <w:iCs/>
          <w:color w:val="333333"/>
          <w:lang w:val="en-US"/>
        </w:rPr>
      </w:pPr>
      <w:r w:rsidRPr="003D79B9">
        <w:rPr>
          <w:rFonts w:ascii="Times" w:hAnsi="Times"/>
          <w:b/>
          <w:bCs/>
          <w:i/>
          <w:iCs/>
          <w:color w:val="333333"/>
          <w:lang w:val="en-US"/>
        </w:rPr>
        <w:t>f) Action plan, how you will proceed in the following similar experiences, or what changes you</w:t>
      </w:r>
    </w:p>
    <w:p w14:paraId="490DB468" w14:textId="7AE0B679" w:rsidR="003D79B9" w:rsidRDefault="004D3CD1" w:rsidP="003D79B9">
      <w:pPr>
        <w:jc w:val="both"/>
        <w:rPr>
          <w:rFonts w:ascii="Times" w:hAnsi="Times"/>
          <w:color w:val="000000" w:themeColor="text1"/>
          <w:lang w:val="en-US"/>
        </w:rPr>
      </w:pPr>
      <w:r w:rsidRPr="003D79B9">
        <w:rPr>
          <w:rFonts w:ascii="Times" w:hAnsi="Times"/>
          <w:color w:val="000000" w:themeColor="text1"/>
        </w:rPr>
        <w:t>I have to admit that online studying can be a bit difficukt for me. Especially for the fact that I am from another country ans I would had like to feel more the sense of a community together with my classmates. Yet, I completely understand the unpredictable circumstanes that the world experience, and I just hope everything will come as it was.</w:t>
      </w:r>
      <w:r w:rsidR="003D79B9" w:rsidRPr="003D79B9">
        <w:rPr>
          <w:rFonts w:ascii="Times" w:hAnsi="Times"/>
          <w:color w:val="000000" w:themeColor="text1"/>
          <w:lang w:val="en-GB"/>
        </w:rPr>
        <w:t xml:space="preserve"> </w:t>
      </w:r>
      <w:r w:rsidR="003D79B9" w:rsidRPr="003D79B9">
        <w:rPr>
          <w:rFonts w:ascii="Times" w:hAnsi="Times"/>
          <w:color w:val="000000" w:themeColor="text1"/>
          <w:lang w:val="en-US"/>
        </w:rPr>
        <w:t xml:space="preserve">Fore sure now with the new gained skills both in writing and in my communication, I will try to get more communicative and engaged. I would also seek for a better schedule so I can be more rested ready to intake knowledge and develop myself. </w:t>
      </w:r>
    </w:p>
    <w:p w14:paraId="19C548C7" w14:textId="4085C7D8" w:rsidR="003D79B9" w:rsidRDefault="003D79B9" w:rsidP="003D79B9">
      <w:pPr>
        <w:jc w:val="both"/>
        <w:rPr>
          <w:rFonts w:ascii="Times" w:hAnsi="Times"/>
          <w:color w:val="000000" w:themeColor="text1"/>
          <w:lang w:val="en-US"/>
        </w:rPr>
      </w:pPr>
    </w:p>
    <w:p w14:paraId="16C75F81" w14:textId="7A0A8EB7" w:rsidR="003D79B9" w:rsidRPr="004C207E" w:rsidRDefault="004C207E" w:rsidP="003D79B9">
      <w:pPr>
        <w:spacing w:after="5" w:line="250" w:lineRule="auto"/>
        <w:ind w:right="100"/>
        <w:rPr>
          <w:rFonts w:ascii="Times" w:hAnsi="Times"/>
          <w:b/>
          <w:bCs/>
        </w:rPr>
      </w:pPr>
      <w:r w:rsidRPr="004C207E">
        <w:rPr>
          <w:rFonts w:ascii="Times" w:hAnsi="Times"/>
          <w:b/>
          <w:bCs/>
        </w:rPr>
        <w:t xml:space="preserve">Theories </w:t>
      </w:r>
      <w:r>
        <w:rPr>
          <w:rFonts w:ascii="Times" w:hAnsi="Times"/>
          <w:b/>
          <w:bCs/>
          <w:lang w:val="en-GB"/>
        </w:rPr>
        <w:t>a</w:t>
      </w:r>
      <w:r w:rsidRPr="004C207E">
        <w:rPr>
          <w:rFonts w:ascii="Times" w:hAnsi="Times"/>
          <w:b/>
          <w:bCs/>
        </w:rPr>
        <w:t xml:space="preserve">nd </w:t>
      </w:r>
      <w:r>
        <w:rPr>
          <w:rFonts w:ascii="Times" w:hAnsi="Times"/>
          <w:b/>
          <w:bCs/>
          <w:lang w:val="en-GB"/>
        </w:rPr>
        <w:t>m</w:t>
      </w:r>
      <w:r w:rsidRPr="004C207E">
        <w:rPr>
          <w:rFonts w:ascii="Times" w:hAnsi="Times"/>
          <w:b/>
          <w:bCs/>
          <w:lang w:val="en-GB"/>
        </w:rPr>
        <w:t xml:space="preserve">y </w:t>
      </w:r>
      <w:r w:rsidRPr="004C207E">
        <w:rPr>
          <w:rFonts w:ascii="Times" w:hAnsi="Times"/>
          <w:b/>
          <w:bCs/>
        </w:rPr>
        <w:t xml:space="preserve">Experience.  </w:t>
      </w:r>
    </w:p>
    <w:p w14:paraId="4F691220" w14:textId="7EFAC379" w:rsidR="003D79B9" w:rsidRDefault="003D79B9" w:rsidP="004C207E">
      <w:pPr>
        <w:spacing w:after="5" w:line="250" w:lineRule="auto"/>
        <w:ind w:right="100"/>
        <w:jc w:val="both"/>
        <w:rPr>
          <w:rFonts w:ascii="Times" w:hAnsi="Times"/>
          <w:lang w:val="en-GB"/>
        </w:rPr>
      </w:pPr>
      <w:r>
        <w:rPr>
          <w:rFonts w:ascii="Times" w:hAnsi="Times"/>
          <w:lang w:val="en-GB"/>
        </w:rPr>
        <w:t xml:space="preserve">The process of study and learning would not be possible nor materialized if there is no experience. In my own opinion the academic theories are equally important </w:t>
      </w:r>
      <w:r w:rsidR="004C207E">
        <w:rPr>
          <w:rFonts w:ascii="Times" w:hAnsi="Times"/>
          <w:lang w:val="en-GB"/>
        </w:rPr>
        <w:t>as</w:t>
      </w:r>
      <w:r>
        <w:rPr>
          <w:rFonts w:ascii="Times" w:hAnsi="Times"/>
          <w:lang w:val="en-GB"/>
        </w:rPr>
        <w:t xml:space="preserve"> the experience</w:t>
      </w:r>
      <w:r w:rsidR="004C207E">
        <w:rPr>
          <w:rFonts w:ascii="Times" w:hAnsi="Times"/>
          <w:lang w:val="en-GB"/>
        </w:rPr>
        <w:t>. I</w:t>
      </w:r>
      <w:r>
        <w:rPr>
          <w:rFonts w:ascii="Times" w:hAnsi="Times"/>
          <w:lang w:val="en-GB"/>
        </w:rPr>
        <w:t xml:space="preserve">n the theories </w:t>
      </w:r>
      <w:r w:rsidR="004C207E">
        <w:rPr>
          <w:rFonts w:ascii="Times" w:hAnsi="Times"/>
          <w:lang w:val="en-GB"/>
        </w:rPr>
        <w:t>students</w:t>
      </w:r>
      <w:r>
        <w:rPr>
          <w:rFonts w:ascii="Times" w:hAnsi="Times"/>
          <w:lang w:val="en-GB"/>
        </w:rPr>
        <w:t xml:space="preserve"> can find out learn and </w:t>
      </w:r>
      <w:r w:rsidR="004C207E">
        <w:rPr>
          <w:rFonts w:ascii="Times" w:hAnsi="Times"/>
          <w:lang w:val="en-GB"/>
        </w:rPr>
        <w:t>analyse</w:t>
      </w:r>
      <w:r>
        <w:rPr>
          <w:rFonts w:ascii="Times" w:hAnsi="Times"/>
          <w:lang w:val="en-GB"/>
        </w:rPr>
        <w:t xml:space="preserve"> how experience happen. But a theory can </w:t>
      </w:r>
      <w:r w:rsidR="004C207E">
        <w:rPr>
          <w:rFonts w:ascii="Times" w:hAnsi="Times"/>
          <w:lang w:val="en-GB"/>
        </w:rPr>
        <w:t>connote</w:t>
      </w:r>
      <w:r>
        <w:rPr>
          <w:rFonts w:ascii="Times" w:hAnsi="Times"/>
          <w:lang w:val="en-GB"/>
        </w:rPr>
        <w:t xml:space="preserve"> be complete without the unique experiences that every individual hold. An experience contains </w:t>
      </w:r>
      <w:r w:rsidR="004C207E">
        <w:rPr>
          <w:rFonts w:ascii="Times" w:hAnsi="Times"/>
          <w:lang w:val="en-GB"/>
        </w:rPr>
        <w:t>thoughts</w:t>
      </w:r>
      <w:r>
        <w:rPr>
          <w:rFonts w:ascii="Times" w:hAnsi="Times"/>
          <w:lang w:val="en-GB"/>
        </w:rPr>
        <w:t xml:space="preserve">, feelings, is felt with the mind and body. For </w:t>
      </w:r>
      <w:r w:rsidR="004C207E">
        <w:rPr>
          <w:rFonts w:ascii="Times" w:hAnsi="Times"/>
          <w:lang w:val="en-GB"/>
        </w:rPr>
        <w:t>our</w:t>
      </w:r>
      <w:r>
        <w:rPr>
          <w:rFonts w:ascii="Times" w:hAnsi="Times"/>
          <w:lang w:val="en-GB"/>
        </w:rPr>
        <w:t xml:space="preserve"> module in community </w:t>
      </w:r>
      <w:r w:rsidR="004C207E">
        <w:rPr>
          <w:rFonts w:ascii="Times" w:hAnsi="Times"/>
          <w:lang w:val="en-GB"/>
        </w:rPr>
        <w:t>engagement,</w:t>
      </w:r>
      <w:r>
        <w:rPr>
          <w:rFonts w:ascii="Times" w:hAnsi="Times"/>
          <w:lang w:val="en-GB"/>
        </w:rPr>
        <w:t xml:space="preserve"> I </w:t>
      </w:r>
      <w:r w:rsidR="004C207E">
        <w:rPr>
          <w:rFonts w:ascii="Times" w:hAnsi="Times"/>
          <w:lang w:val="en-GB"/>
        </w:rPr>
        <w:t>thought</w:t>
      </w:r>
      <w:r>
        <w:rPr>
          <w:rFonts w:ascii="Times" w:hAnsi="Times"/>
          <w:lang w:val="en-GB"/>
        </w:rPr>
        <w:t xml:space="preserve"> that the theories </w:t>
      </w:r>
      <w:r w:rsidR="004C207E">
        <w:rPr>
          <w:rFonts w:ascii="Times" w:hAnsi="Times"/>
          <w:lang w:val="en-GB"/>
        </w:rPr>
        <w:t>and presentations</w:t>
      </w:r>
      <w:r>
        <w:rPr>
          <w:rFonts w:ascii="Times" w:hAnsi="Times"/>
          <w:lang w:val="en-GB"/>
        </w:rPr>
        <w:t xml:space="preserve"> were about right. I </w:t>
      </w:r>
      <w:proofErr w:type="gramStart"/>
      <w:r>
        <w:rPr>
          <w:rFonts w:ascii="Times" w:hAnsi="Times"/>
          <w:lang w:val="en-GB"/>
        </w:rPr>
        <w:t>have to</w:t>
      </w:r>
      <w:proofErr w:type="gramEnd"/>
      <w:r>
        <w:rPr>
          <w:rFonts w:ascii="Times" w:hAnsi="Times"/>
          <w:lang w:val="en-GB"/>
        </w:rPr>
        <w:t xml:space="preserve"> admit I am more a </w:t>
      </w:r>
      <w:r w:rsidR="004C207E">
        <w:rPr>
          <w:rFonts w:ascii="Times" w:hAnsi="Times"/>
          <w:lang w:val="en-GB"/>
        </w:rPr>
        <w:t>people person</w:t>
      </w:r>
      <w:r>
        <w:rPr>
          <w:rFonts w:ascii="Times" w:hAnsi="Times"/>
          <w:lang w:val="en-GB"/>
        </w:rPr>
        <w:t xml:space="preserve">, as I mentioned </w:t>
      </w:r>
      <w:r w:rsidR="004C207E">
        <w:rPr>
          <w:rFonts w:ascii="Times" w:hAnsi="Times"/>
          <w:lang w:val="en-GB"/>
        </w:rPr>
        <w:t>above,</w:t>
      </w:r>
      <w:r>
        <w:rPr>
          <w:rFonts w:ascii="Times" w:hAnsi="Times"/>
          <w:lang w:val="en-GB"/>
        </w:rPr>
        <w:t xml:space="preserve"> I lear</w:t>
      </w:r>
      <w:r w:rsidR="004C207E">
        <w:rPr>
          <w:rFonts w:ascii="Times" w:hAnsi="Times"/>
          <w:lang w:val="en-GB"/>
        </w:rPr>
        <w:t>n</w:t>
      </w:r>
      <w:r>
        <w:rPr>
          <w:rFonts w:ascii="Times" w:hAnsi="Times"/>
          <w:lang w:val="en-GB"/>
        </w:rPr>
        <w:t xml:space="preserve"> a lot by </w:t>
      </w:r>
      <w:r w:rsidR="004C207E">
        <w:rPr>
          <w:rFonts w:ascii="Times" w:hAnsi="Times"/>
          <w:lang w:val="en-GB"/>
        </w:rPr>
        <w:t>interacting</w:t>
      </w:r>
      <w:r>
        <w:rPr>
          <w:rFonts w:ascii="Times" w:hAnsi="Times"/>
          <w:lang w:val="en-GB"/>
        </w:rPr>
        <w:t xml:space="preserve">, listening to others, learning new languages than doing readings. For that for me </w:t>
      </w:r>
      <w:r w:rsidR="004C207E">
        <w:rPr>
          <w:rFonts w:ascii="Times" w:hAnsi="Times"/>
          <w:lang w:val="en-GB"/>
        </w:rPr>
        <w:t>answering</w:t>
      </w:r>
      <w:r>
        <w:rPr>
          <w:rFonts w:ascii="Times" w:hAnsi="Times"/>
          <w:lang w:val="en-GB"/>
        </w:rPr>
        <w:t xml:space="preserve"> to this question is a bit problematic. </w:t>
      </w:r>
      <w:r w:rsidR="004C207E">
        <w:rPr>
          <w:rFonts w:ascii="Times" w:hAnsi="Times"/>
          <w:lang w:val="en-GB"/>
        </w:rPr>
        <w:t>However,</w:t>
      </w:r>
      <w:r>
        <w:rPr>
          <w:rFonts w:ascii="Times" w:hAnsi="Times"/>
          <w:lang w:val="en-GB"/>
        </w:rPr>
        <w:t xml:space="preserve"> I do understand that the readings are part of the process of learning and I thus I believe that </w:t>
      </w:r>
      <w:r w:rsidR="004C207E">
        <w:rPr>
          <w:rFonts w:ascii="Times" w:hAnsi="Times"/>
          <w:lang w:val="en-GB"/>
        </w:rPr>
        <w:t>throughout</w:t>
      </w:r>
      <w:r>
        <w:rPr>
          <w:rFonts w:ascii="Times" w:hAnsi="Times"/>
          <w:lang w:val="en-GB"/>
        </w:rPr>
        <w:t xml:space="preserve"> the course, I learned to read better. This means I </w:t>
      </w:r>
      <w:r w:rsidR="004C207E">
        <w:rPr>
          <w:rFonts w:ascii="Times" w:hAnsi="Times"/>
          <w:lang w:val="en-GB"/>
        </w:rPr>
        <w:t>learned</w:t>
      </w:r>
      <w:r>
        <w:rPr>
          <w:rFonts w:ascii="Times" w:hAnsi="Times"/>
          <w:lang w:val="en-GB"/>
        </w:rPr>
        <w:t xml:space="preserve"> how to be </w:t>
      </w:r>
      <w:r w:rsidR="004C207E">
        <w:rPr>
          <w:rFonts w:ascii="Times" w:hAnsi="Times"/>
          <w:lang w:val="en-GB"/>
        </w:rPr>
        <w:t>faster</w:t>
      </w:r>
      <w:r>
        <w:rPr>
          <w:rFonts w:ascii="Times" w:hAnsi="Times"/>
          <w:lang w:val="en-GB"/>
        </w:rPr>
        <w:t xml:space="preserve"> in reading and how to </w:t>
      </w:r>
      <w:r w:rsidR="004C207E">
        <w:rPr>
          <w:rFonts w:ascii="Times" w:hAnsi="Times"/>
          <w:lang w:val="en-GB"/>
        </w:rPr>
        <w:t>research</w:t>
      </w:r>
      <w:r>
        <w:rPr>
          <w:rFonts w:ascii="Times" w:hAnsi="Times"/>
          <w:lang w:val="en-GB"/>
        </w:rPr>
        <w:t xml:space="preserve"> new books if necessary. As about the relationship between the </w:t>
      </w:r>
      <w:r w:rsidR="004C207E">
        <w:rPr>
          <w:rFonts w:ascii="Times" w:hAnsi="Times"/>
          <w:lang w:val="en-GB"/>
        </w:rPr>
        <w:t>theories</w:t>
      </w:r>
      <w:r>
        <w:rPr>
          <w:rFonts w:ascii="Times" w:hAnsi="Times"/>
          <w:lang w:val="en-GB"/>
        </w:rPr>
        <w:t xml:space="preserve"> and my experience was </w:t>
      </w:r>
      <w:r w:rsidR="004C207E">
        <w:rPr>
          <w:rFonts w:ascii="Times" w:hAnsi="Times"/>
          <w:lang w:val="en-GB"/>
        </w:rPr>
        <w:t>a bit incomplete. I have explained that without interacting with humans, my experience was incomplete I felt that there were more readings than activities sometimes. I know I had to adapt but I really hope that this situation of covid will soon reach the end.</w:t>
      </w:r>
    </w:p>
    <w:p w14:paraId="3650AB29" w14:textId="77777777" w:rsidR="004C207E" w:rsidRPr="003D79B9" w:rsidRDefault="004C207E" w:rsidP="004C207E">
      <w:pPr>
        <w:spacing w:after="5" w:line="250" w:lineRule="auto"/>
        <w:ind w:right="100"/>
        <w:jc w:val="both"/>
        <w:rPr>
          <w:rFonts w:ascii="Times" w:hAnsi="Times"/>
          <w:lang w:val="en-GB"/>
        </w:rPr>
      </w:pPr>
    </w:p>
    <w:p w14:paraId="6750833B" w14:textId="77777777" w:rsidR="003D79B9" w:rsidRPr="003D79B9" w:rsidRDefault="003D79B9" w:rsidP="004C207E">
      <w:pPr>
        <w:jc w:val="both"/>
        <w:rPr>
          <w:rFonts w:ascii="Times" w:hAnsi="Times"/>
          <w:color w:val="000000" w:themeColor="text1"/>
        </w:rPr>
      </w:pPr>
    </w:p>
    <w:p w14:paraId="51EE966D" w14:textId="77777777" w:rsidR="003D79B9" w:rsidRPr="003D79B9" w:rsidRDefault="003D79B9" w:rsidP="004C207E">
      <w:pPr>
        <w:jc w:val="both"/>
        <w:rPr>
          <w:rFonts w:ascii="Times" w:hAnsi="Times"/>
          <w:lang w:val="en-US"/>
        </w:rPr>
      </w:pPr>
    </w:p>
    <w:p w14:paraId="3A448DD8" w14:textId="356957F4" w:rsidR="004D3CD1" w:rsidRPr="003D79B9" w:rsidRDefault="004D3CD1" w:rsidP="003D79B9">
      <w:pPr>
        <w:rPr>
          <w:rFonts w:ascii="Times" w:hAnsi="Times"/>
        </w:rPr>
      </w:pPr>
    </w:p>
    <w:p w14:paraId="73026F6F" w14:textId="77777777" w:rsidR="004D3CD1" w:rsidRPr="003D79B9" w:rsidRDefault="004D3CD1" w:rsidP="004D3CD1">
      <w:pPr>
        <w:rPr>
          <w:rFonts w:ascii="Times" w:hAnsi="Times"/>
        </w:rPr>
      </w:pPr>
    </w:p>
    <w:p w14:paraId="7512054E" w14:textId="77777777" w:rsidR="0091017D" w:rsidRPr="003D79B9" w:rsidRDefault="0091017D" w:rsidP="00BC622D">
      <w:pPr>
        <w:pStyle w:val="NormalWeb"/>
        <w:shd w:val="clear" w:color="auto" w:fill="FFFFFF"/>
        <w:spacing w:before="0" w:beforeAutospacing="0" w:after="150" w:afterAutospacing="0"/>
        <w:rPr>
          <w:rFonts w:ascii="Times" w:hAnsi="Times" w:cs="Arial"/>
          <w:color w:val="333333"/>
          <w:lang w:val="en-GB"/>
        </w:rPr>
      </w:pPr>
    </w:p>
    <w:p w14:paraId="618AA208" w14:textId="5F98857F" w:rsidR="00BC622D" w:rsidRPr="003D79B9" w:rsidRDefault="002E2E9B" w:rsidP="00E312D3">
      <w:pPr>
        <w:rPr>
          <w:rFonts w:ascii="Times" w:hAnsi="Times"/>
          <w:b/>
          <w:bCs/>
          <w:lang w:val="en-GB"/>
        </w:rPr>
      </w:pPr>
      <w:r w:rsidRPr="003D79B9">
        <w:rPr>
          <w:rFonts w:ascii="Times" w:hAnsi="Times"/>
          <w:b/>
          <w:bCs/>
          <w:lang w:val="en-GB"/>
        </w:rPr>
        <w:lastRenderedPageBreak/>
        <w:t>References and materials consulted</w:t>
      </w:r>
    </w:p>
    <w:p w14:paraId="23FDBF76" w14:textId="77777777" w:rsidR="001F24BD" w:rsidRPr="003D79B9" w:rsidRDefault="001F24BD" w:rsidP="001F24BD">
      <w:pPr>
        <w:jc w:val="both"/>
        <w:rPr>
          <w:rFonts w:ascii="Times" w:hAnsi="Times"/>
          <w:lang w:val="en-GB"/>
        </w:rPr>
      </w:pPr>
    </w:p>
    <w:p w14:paraId="58A6E137" w14:textId="77777777" w:rsidR="001F24BD" w:rsidRPr="003D79B9" w:rsidRDefault="001F24BD" w:rsidP="001F24BD">
      <w:pPr>
        <w:jc w:val="both"/>
        <w:rPr>
          <w:rFonts w:ascii="Times" w:hAnsi="Times"/>
          <w:lang w:val="en-GB"/>
        </w:rPr>
      </w:pPr>
      <w:r w:rsidRPr="003D79B9">
        <w:rPr>
          <w:rFonts w:ascii="Times" w:hAnsi="Times"/>
          <w:lang w:val="en-GB"/>
        </w:rPr>
        <w:t>Lifehack, 2021, available at: https://www.lifehack.org/696285/how-self-reflection-gives-you-a-happier-and-more-successful-life</w:t>
      </w:r>
    </w:p>
    <w:p w14:paraId="2070D73B" w14:textId="156FF801" w:rsidR="001F24BD" w:rsidRDefault="001F24BD" w:rsidP="00E312D3">
      <w:pPr>
        <w:rPr>
          <w:rFonts w:ascii="Times" w:hAnsi="Times"/>
          <w:lang w:val="en-GB"/>
        </w:rPr>
      </w:pPr>
    </w:p>
    <w:p w14:paraId="754F4CD1" w14:textId="77777777" w:rsidR="004C207E" w:rsidRPr="004C207E" w:rsidRDefault="004C207E" w:rsidP="004C207E">
      <w:pPr>
        <w:pStyle w:val="Bibliography"/>
        <w:rPr>
          <w:rFonts w:ascii="Times" w:hAnsi="Times"/>
          <w:lang w:val="en-GB"/>
        </w:rPr>
      </w:pPr>
      <w:r>
        <w:rPr>
          <w:rFonts w:ascii="Times" w:hAnsi="Times"/>
          <w:lang w:val="en-GB"/>
        </w:rPr>
        <w:fldChar w:fldCharType="begin"/>
      </w:r>
      <w:r>
        <w:rPr>
          <w:rFonts w:ascii="Times" w:hAnsi="Times"/>
          <w:lang w:val="en-GB"/>
        </w:rPr>
        <w:instrText xml:space="preserve"> ADDIN ZOTERO_BIBL {"uncited":[],"omitted":[],"custom":[]} CSL_BIBLIOGRAPHY </w:instrText>
      </w:r>
      <w:r>
        <w:rPr>
          <w:rFonts w:ascii="Times" w:hAnsi="Times"/>
          <w:lang w:val="en-GB"/>
        </w:rPr>
        <w:fldChar w:fldCharType="separate"/>
      </w:r>
      <w:r w:rsidRPr="004C207E">
        <w:rPr>
          <w:rFonts w:ascii="Times" w:hAnsi="Times"/>
          <w:lang w:val="en-GB"/>
        </w:rPr>
        <w:t>Bolton, G., 2009. Write to Learn: Reflective Practice Writing. InnovAiT 2, 752–754. https://</w:t>
      </w:r>
      <w:proofErr w:type="spellStart"/>
      <w:r w:rsidRPr="004C207E">
        <w:rPr>
          <w:rFonts w:ascii="Times" w:hAnsi="Times"/>
          <w:lang w:val="en-GB"/>
        </w:rPr>
        <w:t>doi.org</w:t>
      </w:r>
      <w:proofErr w:type="spellEnd"/>
      <w:r w:rsidRPr="004C207E">
        <w:rPr>
          <w:rFonts w:ascii="Times" w:hAnsi="Times"/>
          <w:lang w:val="en-GB"/>
        </w:rPr>
        <w:t>/10.1093/</w:t>
      </w:r>
      <w:proofErr w:type="spellStart"/>
      <w:r w:rsidRPr="004C207E">
        <w:rPr>
          <w:rFonts w:ascii="Times" w:hAnsi="Times"/>
          <w:lang w:val="en-GB"/>
        </w:rPr>
        <w:t>innovait</w:t>
      </w:r>
      <w:proofErr w:type="spellEnd"/>
      <w:r w:rsidRPr="004C207E">
        <w:rPr>
          <w:rFonts w:ascii="Times" w:hAnsi="Times"/>
          <w:lang w:val="en-GB"/>
        </w:rPr>
        <w:t>/</w:t>
      </w:r>
      <w:proofErr w:type="spellStart"/>
      <w:r w:rsidRPr="004C207E">
        <w:rPr>
          <w:rFonts w:ascii="Times" w:hAnsi="Times"/>
          <w:lang w:val="en-GB"/>
        </w:rPr>
        <w:t>inp105</w:t>
      </w:r>
      <w:proofErr w:type="spellEnd"/>
    </w:p>
    <w:p w14:paraId="7E42E0F0" w14:textId="77777777" w:rsidR="004C207E" w:rsidRPr="004C207E" w:rsidRDefault="004C207E" w:rsidP="004C207E">
      <w:pPr>
        <w:pStyle w:val="Bibliography"/>
        <w:rPr>
          <w:rFonts w:ascii="Times" w:hAnsi="Times"/>
          <w:lang w:val="en-GB"/>
        </w:rPr>
      </w:pPr>
      <w:r w:rsidRPr="004C207E">
        <w:rPr>
          <w:rFonts w:ascii="Times" w:hAnsi="Times"/>
          <w:lang w:val="en-GB"/>
        </w:rPr>
        <w:t xml:space="preserve">Gibbs’ Reflective Cycle [WWW Document], </w:t>
      </w:r>
      <w:proofErr w:type="gramStart"/>
      <w:r w:rsidRPr="004C207E">
        <w:rPr>
          <w:rFonts w:ascii="Times" w:hAnsi="Times"/>
          <w:lang w:val="en-GB"/>
        </w:rPr>
        <w:t>n.d. .</w:t>
      </w:r>
      <w:proofErr w:type="gramEnd"/>
      <w:r w:rsidRPr="004C207E">
        <w:rPr>
          <w:rFonts w:ascii="Times" w:hAnsi="Times"/>
          <w:lang w:val="en-GB"/>
        </w:rPr>
        <w:t xml:space="preserve"> Univ. </w:t>
      </w:r>
      <w:proofErr w:type="spellStart"/>
      <w:r w:rsidRPr="004C207E">
        <w:rPr>
          <w:rFonts w:ascii="Times" w:hAnsi="Times"/>
          <w:lang w:val="en-GB"/>
        </w:rPr>
        <w:t>Edinb</w:t>
      </w:r>
      <w:proofErr w:type="spellEnd"/>
      <w:r w:rsidRPr="004C207E">
        <w:rPr>
          <w:rFonts w:ascii="Times" w:hAnsi="Times"/>
          <w:lang w:val="en-GB"/>
        </w:rPr>
        <w:t>. URL https://www.ed.ac.uk/reflection/reflectors-toolkit/reflecting-on-experience/gibbs-reflective-cycle (accessed 7.20.21).</w:t>
      </w:r>
    </w:p>
    <w:p w14:paraId="66BC507F" w14:textId="77777777" w:rsidR="004C207E" w:rsidRPr="004C207E" w:rsidRDefault="004C207E" w:rsidP="004C207E">
      <w:pPr>
        <w:pStyle w:val="Bibliography"/>
        <w:rPr>
          <w:rFonts w:ascii="Times" w:hAnsi="Times"/>
          <w:lang w:val="en-GB"/>
        </w:rPr>
      </w:pPr>
      <w:r w:rsidRPr="004C207E">
        <w:rPr>
          <w:rFonts w:ascii="Times" w:hAnsi="Times"/>
          <w:lang w:val="en-GB"/>
        </w:rPr>
        <w:t>Jasper, M., 2003. Beginning Reflective Practice. Nelson Thornes.</w:t>
      </w:r>
    </w:p>
    <w:p w14:paraId="0389FA16" w14:textId="5F1E05B5" w:rsidR="004C207E" w:rsidRPr="003D79B9" w:rsidRDefault="004C207E" w:rsidP="00E312D3">
      <w:pPr>
        <w:rPr>
          <w:rFonts w:ascii="Times" w:hAnsi="Times"/>
          <w:lang w:val="en-GB"/>
        </w:rPr>
      </w:pPr>
      <w:r>
        <w:rPr>
          <w:rFonts w:ascii="Times" w:hAnsi="Times"/>
          <w:lang w:val="en-GB"/>
        </w:rPr>
        <w:fldChar w:fldCharType="end"/>
      </w:r>
    </w:p>
    <w:sectPr w:rsidR="004C207E" w:rsidRPr="003D79B9">
      <w:footerReference w:type="even"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ED6D2C" w14:textId="77777777" w:rsidR="005A2661" w:rsidRDefault="005A2661" w:rsidP="002E2E9B">
      <w:r>
        <w:separator/>
      </w:r>
    </w:p>
  </w:endnote>
  <w:endnote w:type="continuationSeparator" w:id="0">
    <w:p w14:paraId="59AFA04A" w14:textId="77777777" w:rsidR="005A2661" w:rsidRDefault="005A2661" w:rsidP="002E2E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imes">
    <w:altName w:val="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13209774"/>
      <w:docPartObj>
        <w:docPartGallery w:val="Page Numbers (Bottom of Page)"/>
        <w:docPartUnique/>
      </w:docPartObj>
    </w:sdtPr>
    <w:sdtContent>
      <w:p w14:paraId="5E8844CE" w14:textId="07A51DBF" w:rsidR="002E2E9B" w:rsidRDefault="002E2E9B" w:rsidP="00B649A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3646BCC" w14:textId="77777777" w:rsidR="002E2E9B" w:rsidRDefault="002E2E9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10566462"/>
      <w:docPartObj>
        <w:docPartGallery w:val="Page Numbers (Bottom of Page)"/>
        <w:docPartUnique/>
      </w:docPartObj>
    </w:sdtPr>
    <w:sdtContent>
      <w:p w14:paraId="4B4DA0C5" w14:textId="2F79A180" w:rsidR="002E2E9B" w:rsidRDefault="002E2E9B" w:rsidP="00B649A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13BB9A4" w14:textId="77777777" w:rsidR="002E2E9B" w:rsidRDefault="002E2E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051DDF" w14:textId="77777777" w:rsidR="005A2661" w:rsidRDefault="005A2661" w:rsidP="002E2E9B">
      <w:r>
        <w:separator/>
      </w:r>
    </w:p>
  </w:footnote>
  <w:footnote w:type="continuationSeparator" w:id="0">
    <w:p w14:paraId="53870CA1" w14:textId="77777777" w:rsidR="005A2661" w:rsidRDefault="005A2661" w:rsidP="002E2E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336729"/>
    <w:multiLevelType w:val="hybridMultilevel"/>
    <w:tmpl w:val="979A7B92"/>
    <w:lvl w:ilvl="0" w:tplc="050880F6">
      <w:start w:val="1"/>
      <w:numFmt w:val="bullet"/>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084BF1C">
      <w:start w:val="1"/>
      <w:numFmt w:val="bullet"/>
      <w:lvlText w:val="o"/>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5167B32">
      <w:start w:val="1"/>
      <w:numFmt w:val="bullet"/>
      <w:lvlText w:val="▪"/>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74A3FF2">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D941774">
      <w:start w:val="1"/>
      <w:numFmt w:val="bullet"/>
      <w:lvlText w:val="o"/>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EFAE27E">
      <w:start w:val="1"/>
      <w:numFmt w:val="bullet"/>
      <w:lvlText w:val="▪"/>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7AE1924">
      <w:start w:val="1"/>
      <w:numFmt w:val="bullet"/>
      <w:lvlText w:val="•"/>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34C8ACA">
      <w:start w:val="1"/>
      <w:numFmt w:val="bullet"/>
      <w:lvlText w:val="o"/>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B42B1D8">
      <w:start w:val="1"/>
      <w:numFmt w:val="bullet"/>
      <w:lvlText w:val="▪"/>
      <w:lvlJc w:val="left"/>
      <w:pPr>
        <w:ind w:left="7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64554CA2"/>
    <w:multiLevelType w:val="hybridMultilevel"/>
    <w:tmpl w:val="A1CEE34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B05763D"/>
    <w:multiLevelType w:val="hybridMultilevel"/>
    <w:tmpl w:val="B674F99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4FC2724"/>
    <w:multiLevelType w:val="multilevel"/>
    <w:tmpl w:val="6E66D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1BB8"/>
    <w:rsid w:val="001F24BD"/>
    <w:rsid w:val="002C1AE1"/>
    <w:rsid w:val="002E2E9B"/>
    <w:rsid w:val="002F3F28"/>
    <w:rsid w:val="00353D6F"/>
    <w:rsid w:val="003D79B9"/>
    <w:rsid w:val="00456BE8"/>
    <w:rsid w:val="004C207E"/>
    <w:rsid w:val="004D3CD1"/>
    <w:rsid w:val="005643DE"/>
    <w:rsid w:val="005A2661"/>
    <w:rsid w:val="00634832"/>
    <w:rsid w:val="006D1BB8"/>
    <w:rsid w:val="008A4CC8"/>
    <w:rsid w:val="0091017D"/>
    <w:rsid w:val="00A56D91"/>
    <w:rsid w:val="00BC622D"/>
    <w:rsid w:val="00C83772"/>
    <w:rsid w:val="00E312D3"/>
    <w:rsid w:val="00F05E9F"/>
    <w:rsid w:val="00F47F53"/>
    <w:rsid w:val="00FD0356"/>
  </w:rsids>
  <m:mathPr>
    <m:mathFont m:val="Cambria Math"/>
    <m:brkBin m:val="before"/>
    <m:brkBinSub m:val="--"/>
    <m:smallFrac m:val="0"/>
    <m:dispDef/>
    <m:lMargin m:val="0"/>
    <m:rMargin m:val="0"/>
    <m:defJc m:val="centerGroup"/>
    <m:wrapIndent m:val="1440"/>
    <m:intLim m:val="subSup"/>
    <m:naryLim m:val="undOvr"/>
  </m:mathPr>
  <w:themeFontLang w:val="en-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69323"/>
  <w15:chartTrackingRefBased/>
  <w15:docId w15:val="{13AC0DA7-35E5-9D41-B296-B60B197E9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E9F"/>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C622D"/>
    <w:pPr>
      <w:spacing w:before="100" w:beforeAutospacing="1" w:after="100" w:afterAutospacing="1"/>
    </w:pPr>
  </w:style>
  <w:style w:type="character" w:styleId="Emphasis">
    <w:name w:val="Emphasis"/>
    <w:basedOn w:val="DefaultParagraphFont"/>
    <w:uiPriority w:val="20"/>
    <w:qFormat/>
    <w:rsid w:val="00BC622D"/>
    <w:rPr>
      <w:i/>
      <w:iCs/>
    </w:rPr>
  </w:style>
  <w:style w:type="character" w:styleId="Strong">
    <w:name w:val="Strong"/>
    <w:basedOn w:val="DefaultParagraphFont"/>
    <w:uiPriority w:val="22"/>
    <w:qFormat/>
    <w:rsid w:val="00FD0356"/>
    <w:rPr>
      <w:b/>
      <w:bCs/>
    </w:rPr>
  </w:style>
  <w:style w:type="paragraph" w:styleId="ListParagraph">
    <w:name w:val="List Paragraph"/>
    <w:basedOn w:val="Normal"/>
    <w:uiPriority w:val="34"/>
    <w:qFormat/>
    <w:rsid w:val="002F3F28"/>
    <w:pPr>
      <w:ind w:left="720"/>
      <w:contextualSpacing/>
    </w:pPr>
  </w:style>
  <w:style w:type="paragraph" w:styleId="Footer">
    <w:name w:val="footer"/>
    <w:basedOn w:val="Normal"/>
    <w:link w:val="FooterChar"/>
    <w:uiPriority w:val="99"/>
    <w:unhideWhenUsed/>
    <w:rsid w:val="002E2E9B"/>
    <w:pPr>
      <w:tabs>
        <w:tab w:val="center" w:pos="4513"/>
        <w:tab w:val="right" w:pos="9026"/>
      </w:tabs>
    </w:pPr>
  </w:style>
  <w:style w:type="character" w:customStyle="1" w:styleId="FooterChar">
    <w:name w:val="Footer Char"/>
    <w:basedOn w:val="DefaultParagraphFont"/>
    <w:link w:val="Footer"/>
    <w:uiPriority w:val="99"/>
    <w:rsid w:val="002E2E9B"/>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2E2E9B"/>
  </w:style>
  <w:style w:type="paragraph" w:styleId="Bibliography">
    <w:name w:val="Bibliography"/>
    <w:basedOn w:val="Normal"/>
    <w:next w:val="Normal"/>
    <w:uiPriority w:val="37"/>
    <w:unhideWhenUsed/>
    <w:rsid w:val="004C207E"/>
    <w:pPr>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9758474">
      <w:bodyDiv w:val="1"/>
      <w:marLeft w:val="0"/>
      <w:marRight w:val="0"/>
      <w:marTop w:val="0"/>
      <w:marBottom w:val="0"/>
      <w:divBdr>
        <w:top w:val="none" w:sz="0" w:space="0" w:color="auto"/>
        <w:left w:val="none" w:sz="0" w:space="0" w:color="auto"/>
        <w:bottom w:val="none" w:sz="0" w:space="0" w:color="auto"/>
        <w:right w:val="none" w:sz="0" w:space="0" w:color="auto"/>
      </w:divBdr>
    </w:div>
    <w:div w:id="524486684">
      <w:bodyDiv w:val="1"/>
      <w:marLeft w:val="0"/>
      <w:marRight w:val="0"/>
      <w:marTop w:val="0"/>
      <w:marBottom w:val="0"/>
      <w:divBdr>
        <w:top w:val="none" w:sz="0" w:space="0" w:color="auto"/>
        <w:left w:val="none" w:sz="0" w:space="0" w:color="auto"/>
        <w:bottom w:val="none" w:sz="0" w:space="0" w:color="auto"/>
        <w:right w:val="none" w:sz="0" w:space="0" w:color="auto"/>
      </w:divBdr>
    </w:div>
    <w:div w:id="583219282">
      <w:bodyDiv w:val="1"/>
      <w:marLeft w:val="0"/>
      <w:marRight w:val="0"/>
      <w:marTop w:val="0"/>
      <w:marBottom w:val="0"/>
      <w:divBdr>
        <w:top w:val="none" w:sz="0" w:space="0" w:color="auto"/>
        <w:left w:val="none" w:sz="0" w:space="0" w:color="auto"/>
        <w:bottom w:val="none" w:sz="0" w:space="0" w:color="auto"/>
        <w:right w:val="none" w:sz="0" w:space="0" w:color="auto"/>
      </w:divBdr>
    </w:div>
    <w:div w:id="1087581936">
      <w:bodyDiv w:val="1"/>
      <w:marLeft w:val="0"/>
      <w:marRight w:val="0"/>
      <w:marTop w:val="0"/>
      <w:marBottom w:val="0"/>
      <w:divBdr>
        <w:top w:val="none" w:sz="0" w:space="0" w:color="auto"/>
        <w:left w:val="none" w:sz="0" w:space="0" w:color="auto"/>
        <w:bottom w:val="none" w:sz="0" w:space="0" w:color="auto"/>
        <w:right w:val="none" w:sz="0" w:space="0" w:color="auto"/>
      </w:divBdr>
    </w:div>
    <w:div w:id="1531141073">
      <w:bodyDiv w:val="1"/>
      <w:marLeft w:val="0"/>
      <w:marRight w:val="0"/>
      <w:marTop w:val="0"/>
      <w:marBottom w:val="0"/>
      <w:divBdr>
        <w:top w:val="none" w:sz="0" w:space="0" w:color="auto"/>
        <w:left w:val="none" w:sz="0" w:space="0" w:color="auto"/>
        <w:bottom w:val="none" w:sz="0" w:space="0" w:color="auto"/>
        <w:right w:val="none" w:sz="0" w:space="0" w:color="auto"/>
      </w:divBdr>
    </w:div>
    <w:div w:id="1602952320">
      <w:bodyDiv w:val="1"/>
      <w:marLeft w:val="0"/>
      <w:marRight w:val="0"/>
      <w:marTop w:val="0"/>
      <w:marBottom w:val="0"/>
      <w:divBdr>
        <w:top w:val="none" w:sz="0" w:space="0" w:color="auto"/>
        <w:left w:val="none" w:sz="0" w:space="0" w:color="auto"/>
        <w:bottom w:val="none" w:sz="0" w:space="0" w:color="auto"/>
        <w:right w:val="none" w:sz="0" w:space="0" w:color="auto"/>
      </w:divBdr>
    </w:div>
    <w:div w:id="1645886838">
      <w:bodyDiv w:val="1"/>
      <w:marLeft w:val="0"/>
      <w:marRight w:val="0"/>
      <w:marTop w:val="0"/>
      <w:marBottom w:val="0"/>
      <w:divBdr>
        <w:top w:val="none" w:sz="0" w:space="0" w:color="auto"/>
        <w:left w:val="none" w:sz="0" w:space="0" w:color="auto"/>
        <w:bottom w:val="none" w:sz="0" w:space="0" w:color="auto"/>
        <w:right w:val="none" w:sz="0" w:space="0" w:color="auto"/>
      </w:divBdr>
    </w:div>
    <w:div w:id="1768423462">
      <w:bodyDiv w:val="1"/>
      <w:marLeft w:val="0"/>
      <w:marRight w:val="0"/>
      <w:marTop w:val="0"/>
      <w:marBottom w:val="0"/>
      <w:divBdr>
        <w:top w:val="none" w:sz="0" w:space="0" w:color="auto"/>
        <w:left w:val="none" w:sz="0" w:space="0" w:color="auto"/>
        <w:bottom w:val="none" w:sz="0" w:space="0" w:color="auto"/>
        <w:right w:val="none" w:sz="0" w:space="0" w:color="auto"/>
      </w:divBdr>
    </w:div>
    <w:div w:id="1770851305">
      <w:bodyDiv w:val="1"/>
      <w:marLeft w:val="0"/>
      <w:marRight w:val="0"/>
      <w:marTop w:val="0"/>
      <w:marBottom w:val="0"/>
      <w:divBdr>
        <w:top w:val="none" w:sz="0" w:space="0" w:color="auto"/>
        <w:left w:val="none" w:sz="0" w:space="0" w:color="auto"/>
        <w:bottom w:val="none" w:sz="0" w:space="0" w:color="auto"/>
        <w:right w:val="none" w:sz="0" w:space="0" w:color="auto"/>
      </w:divBdr>
    </w:div>
    <w:div w:id="1789010812">
      <w:bodyDiv w:val="1"/>
      <w:marLeft w:val="0"/>
      <w:marRight w:val="0"/>
      <w:marTop w:val="0"/>
      <w:marBottom w:val="0"/>
      <w:divBdr>
        <w:top w:val="none" w:sz="0" w:space="0" w:color="auto"/>
        <w:left w:val="none" w:sz="0" w:space="0" w:color="auto"/>
        <w:bottom w:val="none" w:sz="0" w:space="0" w:color="auto"/>
        <w:right w:val="none" w:sz="0" w:space="0" w:color="auto"/>
      </w:divBdr>
    </w:div>
    <w:div w:id="1929848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F0920DB-D433-7D42-92A4-B47438090A19}" type="doc">
      <dgm:prSet loTypeId="urn:microsoft.com/office/officeart/2005/8/layout/cycle2" loCatId="" qsTypeId="urn:microsoft.com/office/officeart/2005/8/quickstyle/simple1" qsCatId="simple" csTypeId="urn:microsoft.com/office/officeart/2005/8/colors/accent1_2" csCatId="accent1" phldr="1"/>
      <dgm:spPr/>
      <dgm:t>
        <a:bodyPr/>
        <a:lstStyle/>
        <a:p>
          <a:endParaRPr lang="en-GB"/>
        </a:p>
      </dgm:t>
    </dgm:pt>
    <dgm:pt modelId="{2E4A67CA-AFDF-6944-B266-434298C415DE}">
      <dgm:prSet phldrT="[Text]"/>
      <dgm:spPr/>
      <dgm:t>
        <a:bodyPr/>
        <a:lstStyle/>
        <a:p>
          <a:r>
            <a:rPr lang="en-GB"/>
            <a:t>Description</a:t>
          </a:r>
        </a:p>
        <a:p>
          <a:r>
            <a:rPr lang="en-GB"/>
            <a:t>What happened</a:t>
          </a:r>
        </a:p>
      </dgm:t>
    </dgm:pt>
    <dgm:pt modelId="{BA98557A-B368-5743-9807-7D5BF396929F}" type="parTrans" cxnId="{27824A6E-C0C4-3E43-B98E-7795F6712EF0}">
      <dgm:prSet/>
      <dgm:spPr/>
      <dgm:t>
        <a:bodyPr/>
        <a:lstStyle/>
        <a:p>
          <a:endParaRPr lang="en-GB"/>
        </a:p>
      </dgm:t>
    </dgm:pt>
    <dgm:pt modelId="{980BC1AF-3562-3746-97E6-0880BF98B424}" type="sibTrans" cxnId="{27824A6E-C0C4-3E43-B98E-7795F6712EF0}">
      <dgm:prSet/>
      <dgm:spPr/>
      <dgm:t>
        <a:bodyPr/>
        <a:lstStyle/>
        <a:p>
          <a:endParaRPr lang="en-GB"/>
        </a:p>
      </dgm:t>
    </dgm:pt>
    <dgm:pt modelId="{08E3DB9E-3C0E-D047-9C39-7007D9D6F744}">
      <dgm:prSet phldrT="[Text]"/>
      <dgm:spPr/>
      <dgm:t>
        <a:bodyPr/>
        <a:lstStyle/>
        <a:p>
          <a:r>
            <a:rPr lang="en-GB"/>
            <a:t>Feelings</a:t>
          </a:r>
        </a:p>
      </dgm:t>
    </dgm:pt>
    <dgm:pt modelId="{6336731A-AC6F-2A4F-B489-CE059C63CF58}" type="parTrans" cxnId="{F279AA79-44C2-D941-AACD-4FB5273533D5}">
      <dgm:prSet/>
      <dgm:spPr/>
      <dgm:t>
        <a:bodyPr/>
        <a:lstStyle/>
        <a:p>
          <a:endParaRPr lang="en-GB"/>
        </a:p>
      </dgm:t>
    </dgm:pt>
    <dgm:pt modelId="{BE234F91-BEFC-F949-8309-308903F29E5A}" type="sibTrans" cxnId="{F279AA79-44C2-D941-AACD-4FB5273533D5}">
      <dgm:prSet/>
      <dgm:spPr/>
      <dgm:t>
        <a:bodyPr/>
        <a:lstStyle/>
        <a:p>
          <a:endParaRPr lang="en-GB"/>
        </a:p>
      </dgm:t>
    </dgm:pt>
    <dgm:pt modelId="{661D17A8-6A7B-9547-86EB-B4DAB0B30729}">
      <dgm:prSet phldrT="[Text]"/>
      <dgm:spPr/>
      <dgm:t>
        <a:bodyPr/>
        <a:lstStyle/>
        <a:p>
          <a:r>
            <a:rPr lang="en-GB"/>
            <a:t>Evaluation</a:t>
          </a:r>
        </a:p>
      </dgm:t>
    </dgm:pt>
    <dgm:pt modelId="{3DD72BFC-9B5B-4B42-8BAC-200D8D74B598}" type="parTrans" cxnId="{423C5172-400E-3249-A938-C532D5235628}">
      <dgm:prSet/>
      <dgm:spPr/>
      <dgm:t>
        <a:bodyPr/>
        <a:lstStyle/>
        <a:p>
          <a:endParaRPr lang="en-GB"/>
        </a:p>
      </dgm:t>
    </dgm:pt>
    <dgm:pt modelId="{7AAA19C2-F36F-444A-BC43-77EFCB1A2ED4}" type="sibTrans" cxnId="{423C5172-400E-3249-A938-C532D5235628}">
      <dgm:prSet/>
      <dgm:spPr/>
      <dgm:t>
        <a:bodyPr/>
        <a:lstStyle/>
        <a:p>
          <a:endParaRPr lang="en-GB"/>
        </a:p>
      </dgm:t>
    </dgm:pt>
    <dgm:pt modelId="{607884FC-8BF9-C040-B15B-88F63FC9143D}">
      <dgm:prSet phldrT="[Text]"/>
      <dgm:spPr/>
      <dgm:t>
        <a:bodyPr/>
        <a:lstStyle/>
        <a:p>
          <a:r>
            <a:rPr lang="en-GB"/>
            <a:t>Analisys</a:t>
          </a:r>
        </a:p>
      </dgm:t>
    </dgm:pt>
    <dgm:pt modelId="{0694976F-AF2A-B34C-939A-C9BEBC4D2E6A}" type="parTrans" cxnId="{EE812A4A-1E66-7B4F-B9C6-DA2B2A52EE7B}">
      <dgm:prSet/>
      <dgm:spPr/>
      <dgm:t>
        <a:bodyPr/>
        <a:lstStyle/>
        <a:p>
          <a:endParaRPr lang="en-GB"/>
        </a:p>
      </dgm:t>
    </dgm:pt>
    <dgm:pt modelId="{F8DE0733-433A-DB41-8B93-BFD5D8250457}" type="sibTrans" cxnId="{EE812A4A-1E66-7B4F-B9C6-DA2B2A52EE7B}">
      <dgm:prSet/>
      <dgm:spPr/>
      <dgm:t>
        <a:bodyPr/>
        <a:lstStyle/>
        <a:p>
          <a:endParaRPr lang="en-GB"/>
        </a:p>
      </dgm:t>
    </dgm:pt>
    <dgm:pt modelId="{0FE14F82-9A61-BD4F-9CE8-516DD805621B}">
      <dgm:prSet phldrT="[Text]"/>
      <dgm:spPr/>
      <dgm:t>
        <a:bodyPr/>
        <a:lstStyle/>
        <a:p>
          <a:r>
            <a:rPr lang="en-GB"/>
            <a:t>Conclusion</a:t>
          </a:r>
        </a:p>
      </dgm:t>
    </dgm:pt>
    <dgm:pt modelId="{0BC29087-E214-154F-AB63-E77BC94E03D1}" type="parTrans" cxnId="{B66F108B-F9F3-8043-8872-B2928DAD5DA9}">
      <dgm:prSet/>
      <dgm:spPr/>
      <dgm:t>
        <a:bodyPr/>
        <a:lstStyle/>
        <a:p>
          <a:endParaRPr lang="en-GB"/>
        </a:p>
      </dgm:t>
    </dgm:pt>
    <dgm:pt modelId="{A6AF79FA-9865-3F40-B2F4-49958E77E280}" type="sibTrans" cxnId="{B66F108B-F9F3-8043-8872-B2928DAD5DA9}">
      <dgm:prSet/>
      <dgm:spPr/>
      <dgm:t>
        <a:bodyPr/>
        <a:lstStyle/>
        <a:p>
          <a:endParaRPr lang="en-GB"/>
        </a:p>
      </dgm:t>
    </dgm:pt>
    <dgm:pt modelId="{ADA0710D-D7ED-D54D-9184-EA4FDA07AE59}">
      <dgm:prSet phldrT="[Text]"/>
      <dgm:spPr/>
      <dgm:t>
        <a:bodyPr/>
        <a:lstStyle/>
        <a:p>
          <a:r>
            <a:rPr lang="en-GB"/>
            <a:t>Action Plan</a:t>
          </a:r>
        </a:p>
      </dgm:t>
    </dgm:pt>
    <dgm:pt modelId="{262F545B-F53C-2D40-8FBB-3F4E4F53B64D}" type="parTrans" cxnId="{C59F7166-6114-E74E-9B78-E470423DC296}">
      <dgm:prSet/>
      <dgm:spPr/>
      <dgm:t>
        <a:bodyPr/>
        <a:lstStyle/>
        <a:p>
          <a:endParaRPr lang="en-GB"/>
        </a:p>
      </dgm:t>
    </dgm:pt>
    <dgm:pt modelId="{5F5811F4-50A6-9A45-8FD1-25CCA914B55F}" type="sibTrans" cxnId="{C59F7166-6114-E74E-9B78-E470423DC296}">
      <dgm:prSet/>
      <dgm:spPr/>
      <dgm:t>
        <a:bodyPr/>
        <a:lstStyle/>
        <a:p>
          <a:endParaRPr lang="en-GB"/>
        </a:p>
      </dgm:t>
    </dgm:pt>
    <dgm:pt modelId="{24FF3DA3-A8B8-8C4A-A855-31B8538B8D22}" type="pres">
      <dgm:prSet presAssocID="{3F0920DB-D433-7D42-92A4-B47438090A19}" presName="cycle" presStyleCnt="0">
        <dgm:presLayoutVars>
          <dgm:dir/>
          <dgm:resizeHandles val="exact"/>
        </dgm:presLayoutVars>
      </dgm:prSet>
      <dgm:spPr/>
    </dgm:pt>
    <dgm:pt modelId="{D5CA3060-49D8-A84B-892C-EAE2F7A9F14E}" type="pres">
      <dgm:prSet presAssocID="{2E4A67CA-AFDF-6944-B266-434298C415DE}" presName="node" presStyleLbl="node1" presStyleIdx="0" presStyleCnt="6">
        <dgm:presLayoutVars>
          <dgm:bulletEnabled val="1"/>
        </dgm:presLayoutVars>
      </dgm:prSet>
      <dgm:spPr/>
    </dgm:pt>
    <dgm:pt modelId="{2EF71F3A-BA9E-2840-9552-DCB218E04937}" type="pres">
      <dgm:prSet presAssocID="{980BC1AF-3562-3746-97E6-0880BF98B424}" presName="sibTrans" presStyleLbl="sibTrans2D1" presStyleIdx="0" presStyleCnt="6"/>
      <dgm:spPr/>
    </dgm:pt>
    <dgm:pt modelId="{E70C67BB-F2D7-BA4A-944E-C20451B3F8A6}" type="pres">
      <dgm:prSet presAssocID="{980BC1AF-3562-3746-97E6-0880BF98B424}" presName="connectorText" presStyleLbl="sibTrans2D1" presStyleIdx="0" presStyleCnt="6"/>
      <dgm:spPr/>
    </dgm:pt>
    <dgm:pt modelId="{8F821F7A-73A1-EB46-BE29-B946312353D6}" type="pres">
      <dgm:prSet presAssocID="{08E3DB9E-3C0E-D047-9C39-7007D9D6F744}" presName="node" presStyleLbl="node1" presStyleIdx="1" presStyleCnt="6">
        <dgm:presLayoutVars>
          <dgm:bulletEnabled val="1"/>
        </dgm:presLayoutVars>
      </dgm:prSet>
      <dgm:spPr/>
    </dgm:pt>
    <dgm:pt modelId="{E0C64E90-20F7-9745-BED8-B7A9F35F2C39}" type="pres">
      <dgm:prSet presAssocID="{BE234F91-BEFC-F949-8309-308903F29E5A}" presName="sibTrans" presStyleLbl="sibTrans2D1" presStyleIdx="1" presStyleCnt="6"/>
      <dgm:spPr/>
    </dgm:pt>
    <dgm:pt modelId="{38DE3745-3AE5-8348-ADC2-9DD67DC7675F}" type="pres">
      <dgm:prSet presAssocID="{BE234F91-BEFC-F949-8309-308903F29E5A}" presName="connectorText" presStyleLbl="sibTrans2D1" presStyleIdx="1" presStyleCnt="6"/>
      <dgm:spPr/>
    </dgm:pt>
    <dgm:pt modelId="{106150CD-FFBC-A044-8B3C-F43962FB724C}" type="pres">
      <dgm:prSet presAssocID="{661D17A8-6A7B-9547-86EB-B4DAB0B30729}" presName="node" presStyleLbl="node1" presStyleIdx="2" presStyleCnt="6">
        <dgm:presLayoutVars>
          <dgm:bulletEnabled val="1"/>
        </dgm:presLayoutVars>
      </dgm:prSet>
      <dgm:spPr/>
    </dgm:pt>
    <dgm:pt modelId="{DF330D4D-7FC6-EF4B-8B76-10721E773DB6}" type="pres">
      <dgm:prSet presAssocID="{7AAA19C2-F36F-444A-BC43-77EFCB1A2ED4}" presName="sibTrans" presStyleLbl="sibTrans2D1" presStyleIdx="2" presStyleCnt="6"/>
      <dgm:spPr/>
    </dgm:pt>
    <dgm:pt modelId="{FEC5D3F2-80C2-304D-864F-09D633E4230C}" type="pres">
      <dgm:prSet presAssocID="{7AAA19C2-F36F-444A-BC43-77EFCB1A2ED4}" presName="connectorText" presStyleLbl="sibTrans2D1" presStyleIdx="2" presStyleCnt="6"/>
      <dgm:spPr/>
    </dgm:pt>
    <dgm:pt modelId="{474BAC01-3434-4E40-B3E4-6E3FD83D34D1}" type="pres">
      <dgm:prSet presAssocID="{607884FC-8BF9-C040-B15B-88F63FC9143D}" presName="node" presStyleLbl="node1" presStyleIdx="3" presStyleCnt="6">
        <dgm:presLayoutVars>
          <dgm:bulletEnabled val="1"/>
        </dgm:presLayoutVars>
      </dgm:prSet>
      <dgm:spPr/>
    </dgm:pt>
    <dgm:pt modelId="{9EAFA3C3-78D4-B34E-9D04-3477877A2AA2}" type="pres">
      <dgm:prSet presAssocID="{F8DE0733-433A-DB41-8B93-BFD5D8250457}" presName="sibTrans" presStyleLbl="sibTrans2D1" presStyleIdx="3" presStyleCnt="6"/>
      <dgm:spPr/>
    </dgm:pt>
    <dgm:pt modelId="{570836E9-BC71-464C-9536-51236FEE5051}" type="pres">
      <dgm:prSet presAssocID="{F8DE0733-433A-DB41-8B93-BFD5D8250457}" presName="connectorText" presStyleLbl="sibTrans2D1" presStyleIdx="3" presStyleCnt="6"/>
      <dgm:spPr/>
    </dgm:pt>
    <dgm:pt modelId="{DB34E427-691C-3444-A363-596364F48417}" type="pres">
      <dgm:prSet presAssocID="{0FE14F82-9A61-BD4F-9CE8-516DD805621B}" presName="node" presStyleLbl="node1" presStyleIdx="4" presStyleCnt="6">
        <dgm:presLayoutVars>
          <dgm:bulletEnabled val="1"/>
        </dgm:presLayoutVars>
      </dgm:prSet>
      <dgm:spPr/>
    </dgm:pt>
    <dgm:pt modelId="{DDECCACA-E69D-DA49-9E75-88A001CB96B8}" type="pres">
      <dgm:prSet presAssocID="{A6AF79FA-9865-3F40-B2F4-49958E77E280}" presName="sibTrans" presStyleLbl="sibTrans2D1" presStyleIdx="4" presStyleCnt="6"/>
      <dgm:spPr/>
    </dgm:pt>
    <dgm:pt modelId="{2CB0B5D3-CFD6-314A-A1DF-19A32DCA74DD}" type="pres">
      <dgm:prSet presAssocID="{A6AF79FA-9865-3F40-B2F4-49958E77E280}" presName="connectorText" presStyleLbl="sibTrans2D1" presStyleIdx="4" presStyleCnt="6"/>
      <dgm:spPr/>
    </dgm:pt>
    <dgm:pt modelId="{65333BFB-A2C5-9844-9FA9-8A1B97FBC806}" type="pres">
      <dgm:prSet presAssocID="{ADA0710D-D7ED-D54D-9184-EA4FDA07AE59}" presName="node" presStyleLbl="node1" presStyleIdx="5" presStyleCnt="6">
        <dgm:presLayoutVars>
          <dgm:bulletEnabled val="1"/>
        </dgm:presLayoutVars>
      </dgm:prSet>
      <dgm:spPr/>
    </dgm:pt>
    <dgm:pt modelId="{6596D3E6-D205-A74A-B627-442ABE0A8AF5}" type="pres">
      <dgm:prSet presAssocID="{5F5811F4-50A6-9A45-8FD1-25CCA914B55F}" presName="sibTrans" presStyleLbl="sibTrans2D1" presStyleIdx="5" presStyleCnt="6"/>
      <dgm:spPr/>
    </dgm:pt>
    <dgm:pt modelId="{3477E9AB-8630-1946-AD0F-0242EE5FA0D1}" type="pres">
      <dgm:prSet presAssocID="{5F5811F4-50A6-9A45-8FD1-25CCA914B55F}" presName="connectorText" presStyleLbl="sibTrans2D1" presStyleIdx="5" presStyleCnt="6"/>
      <dgm:spPr/>
    </dgm:pt>
  </dgm:ptLst>
  <dgm:cxnLst>
    <dgm:cxn modelId="{CE2C8F02-EC11-0E49-8C89-C78F0725D1F5}" type="presOf" srcId="{607884FC-8BF9-C040-B15B-88F63FC9143D}" destId="{474BAC01-3434-4E40-B3E4-6E3FD83D34D1}" srcOrd="0" destOrd="0" presId="urn:microsoft.com/office/officeart/2005/8/layout/cycle2"/>
    <dgm:cxn modelId="{ED1BB012-0524-6841-BC54-BD6E445F0580}" type="presOf" srcId="{0FE14F82-9A61-BD4F-9CE8-516DD805621B}" destId="{DB34E427-691C-3444-A363-596364F48417}" srcOrd="0" destOrd="0" presId="urn:microsoft.com/office/officeart/2005/8/layout/cycle2"/>
    <dgm:cxn modelId="{B9A76815-D6B4-F248-A1AD-4F5E6B93F97E}" type="presOf" srcId="{3F0920DB-D433-7D42-92A4-B47438090A19}" destId="{24FF3DA3-A8B8-8C4A-A855-31B8538B8D22}" srcOrd="0" destOrd="0" presId="urn:microsoft.com/office/officeart/2005/8/layout/cycle2"/>
    <dgm:cxn modelId="{90034F3A-0254-1847-AE47-1EEF48A5A698}" type="presOf" srcId="{661D17A8-6A7B-9547-86EB-B4DAB0B30729}" destId="{106150CD-FFBC-A044-8B3C-F43962FB724C}" srcOrd="0" destOrd="0" presId="urn:microsoft.com/office/officeart/2005/8/layout/cycle2"/>
    <dgm:cxn modelId="{D60F4343-E82C-3B4B-AAE1-8EDF2A7AC4E8}" type="presOf" srcId="{ADA0710D-D7ED-D54D-9184-EA4FDA07AE59}" destId="{65333BFB-A2C5-9844-9FA9-8A1B97FBC806}" srcOrd="0" destOrd="0" presId="urn:microsoft.com/office/officeart/2005/8/layout/cycle2"/>
    <dgm:cxn modelId="{FCC00045-5304-BB4C-896D-B419F7E0923E}" type="presOf" srcId="{980BC1AF-3562-3746-97E6-0880BF98B424}" destId="{E70C67BB-F2D7-BA4A-944E-C20451B3F8A6}" srcOrd="1" destOrd="0" presId="urn:microsoft.com/office/officeart/2005/8/layout/cycle2"/>
    <dgm:cxn modelId="{B0D56047-D8D1-3C48-B8A3-CA7DB375CC4A}" type="presOf" srcId="{980BC1AF-3562-3746-97E6-0880BF98B424}" destId="{2EF71F3A-BA9E-2840-9552-DCB218E04937}" srcOrd="0" destOrd="0" presId="urn:microsoft.com/office/officeart/2005/8/layout/cycle2"/>
    <dgm:cxn modelId="{EE812A4A-1E66-7B4F-B9C6-DA2B2A52EE7B}" srcId="{3F0920DB-D433-7D42-92A4-B47438090A19}" destId="{607884FC-8BF9-C040-B15B-88F63FC9143D}" srcOrd="3" destOrd="0" parTransId="{0694976F-AF2A-B34C-939A-C9BEBC4D2E6A}" sibTransId="{F8DE0733-433A-DB41-8B93-BFD5D8250457}"/>
    <dgm:cxn modelId="{64F36852-AAFC-CD41-BB5D-5E98875B02B9}" type="presOf" srcId="{BE234F91-BEFC-F949-8309-308903F29E5A}" destId="{E0C64E90-20F7-9745-BED8-B7A9F35F2C39}" srcOrd="0" destOrd="0" presId="urn:microsoft.com/office/officeart/2005/8/layout/cycle2"/>
    <dgm:cxn modelId="{0E7BEC55-546A-8345-BA23-0F8A6E6C9C1C}" type="presOf" srcId="{BE234F91-BEFC-F949-8309-308903F29E5A}" destId="{38DE3745-3AE5-8348-ADC2-9DD67DC7675F}" srcOrd="1" destOrd="0" presId="urn:microsoft.com/office/officeart/2005/8/layout/cycle2"/>
    <dgm:cxn modelId="{C59F7166-6114-E74E-9B78-E470423DC296}" srcId="{3F0920DB-D433-7D42-92A4-B47438090A19}" destId="{ADA0710D-D7ED-D54D-9184-EA4FDA07AE59}" srcOrd="5" destOrd="0" parTransId="{262F545B-F53C-2D40-8FBB-3F4E4F53B64D}" sibTransId="{5F5811F4-50A6-9A45-8FD1-25CCA914B55F}"/>
    <dgm:cxn modelId="{27824A6E-C0C4-3E43-B98E-7795F6712EF0}" srcId="{3F0920DB-D433-7D42-92A4-B47438090A19}" destId="{2E4A67CA-AFDF-6944-B266-434298C415DE}" srcOrd="0" destOrd="0" parTransId="{BA98557A-B368-5743-9807-7D5BF396929F}" sibTransId="{980BC1AF-3562-3746-97E6-0880BF98B424}"/>
    <dgm:cxn modelId="{423C5172-400E-3249-A938-C532D5235628}" srcId="{3F0920DB-D433-7D42-92A4-B47438090A19}" destId="{661D17A8-6A7B-9547-86EB-B4DAB0B30729}" srcOrd="2" destOrd="0" parTransId="{3DD72BFC-9B5B-4B42-8BAC-200D8D74B598}" sibTransId="{7AAA19C2-F36F-444A-BC43-77EFCB1A2ED4}"/>
    <dgm:cxn modelId="{F279AA79-44C2-D941-AACD-4FB5273533D5}" srcId="{3F0920DB-D433-7D42-92A4-B47438090A19}" destId="{08E3DB9E-3C0E-D047-9C39-7007D9D6F744}" srcOrd="1" destOrd="0" parTransId="{6336731A-AC6F-2A4F-B489-CE059C63CF58}" sibTransId="{BE234F91-BEFC-F949-8309-308903F29E5A}"/>
    <dgm:cxn modelId="{B66F108B-F9F3-8043-8872-B2928DAD5DA9}" srcId="{3F0920DB-D433-7D42-92A4-B47438090A19}" destId="{0FE14F82-9A61-BD4F-9CE8-516DD805621B}" srcOrd="4" destOrd="0" parTransId="{0BC29087-E214-154F-AB63-E77BC94E03D1}" sibTransId="{A6AF79FA-9865-3F40-B2F4-49958E77E280}"/>
    <dgm:cxn modelId="{936EB398-D0B7-9640-A150-D0C04EAC1BB8}" type="presOf" srcId="{F8DE0733-433A-DB41-8B93-BFD5D8250457}" destId="{9EAFA3C3-78D4-B34E-9D04-3477877A2AA2}" srcOrd="0" destOrd="0" presId="urn:microsoft.com/office/officeart/2005/8/layout/cycle2"/>
    <dgm:cxn modelId="{00059D9C-83F6-C74D-82A6-CA031746EA8C}" type="presOf" srcId="{08E3DB9E-3C0E-D047-9C39-7007D9D6F744}" destId="{8F821F7A-73A1-EB46-BE29-B946312353D6}" srcOrd="0" destOrd="0" presId="urn:microsoft.com/office/officeart/2005/8/layout/cycle2"/>
    <dgm:cxn modelId="{E20649B1-EAF1-B946-9C8A-A6030D394E6A}" type="presOf" srcId="{5F5811F4-50A6-9A45-8FD1-25CCA914B55F}" destId="{6596D3E6-D205-A74A-B627-442ABE0A8AF5}" srcOrd="0" destOrd="0" presId="urn:microsoft.com/office/officeart/2005/8/layout/cycle2"/>
    <dgm:cxn modelId="{90AF46C0-0487-0A40-A24F-5FC13817888A}" type="presOf" srcId="{A6AF79FA-9865-3F40-B2F4-49958E77E280}" destId="{2CB0B5D3-CFD6-314A-A1DF-19A32DCA74DD}" srcOrd="1" destOrd="0" presId="urn:microsoft.com/office/officeart/2005/8/layout/cycle2"/>
    <dgm:cxn modelId="{71B02BC2-3CCC-7045-9D5D-91045AF66510}" type="presOf" srcId="{7AAA19C2-F36F-444A-BC43-77EFCB1A2ED4}" destId="{FEC5D3F2-80C2-304D-864F-09D633E4230C}" srcOrd="1" destOrd="0" presId="urn:microsoft.com/office/officeart/2005/8/layout/cycle2"/>
    <dgm:cxn modelId="{65F85BC2-4EA0-894F-B6C6-DD56AF5343C8}" type="presOf" srcId="{F8DE0733-433A-DB41-8B93-BFD5D8250457}" destId="{570836E9-BC71-464C-9536-51236FEE5051}" srcOrd="1" destOrd="0" presId="urn:microsoft.com/office/officeart/2005/8/layout/cycle2"/>
    <dgm:cxn modelId="{A18C6BC4-B339-6C4F-A908-C29DEC893352}" type="presOf" srcId="{A6AF79FA-9865-3F40-B2F4-49958E77E280}" destId="{DDECCACA-E69D-DA49-9E75-88A001CB96B8}" srcOrd="0" destOrd="0" presId="urn:microsoft.com/office/officeart/2005/8/layout/cycle2"/>
    <dgm:cxn modelId="{511AEBD0-C48F-B84A-A11A-7BC8E39128FF}" type="presOf" srcId="{5F5811F4-50A6-9A45-8FD1-25CCA914B55F}" destId="{3477E9AB-8630-1946-AD0F-0242EE5FA0D1}" srcOrd="1" destOrd="0" presId="urn:microsoft.com/office/officeart/2005/8/layout/cycle2"/>
    <dgm:cxn modelId="{C2CE0DD5-C773-614C-9E13-C4D16244B23F}" type="presOf" srcId="{7AAA19C2-F36F-444A-BC43-77EFCB1A2ED4}" destId="{DF330D4D-7FC6-EF4B-8B76-10721E773DB6}" srcOrd="0" destOrd="0" presId="urn:microsoft.com/office/officeart/2005/8/layout/cycle2"/>
    <dgm:cxn modelId="{29B874EE-85F0-414E-A10D-1386C2D99945}" type="presOf" srcId="{2E4A67CA-AFDF-6944-B266-434298C415DE}" destId="{D5CA3060-49D8-A84B-892C-EAE2F7A9F14E}" srcOrd="0" destOrd="0" presId="urn:microsoft.com/office/officeart/2005/8/layout/cycle2"/>
    <dgm:cxn modelId="{1135686C-66AE-8B43-9C47-FDFF10EE753A}" type="presParOf" srcId="{24FF3DA3-A8B8-8C4A-A855-31B8538B8D22}" destId="{D5CA3060-49D8-A84B-892C-EAE2F7A9F14E}" srcOrd="0" destOrd="0" presId="urn:microsoft.com/office/officeart/2005/8/layout/cycle2"/>
    <dgm:cxn modelId="{D57AD862-DAF5-7A46-8CF3-5DC126D40A85}" type="presParOf" srcId="{24FF3DA3-A8B8-8C4A-A855-31B8538B8D22}" destId="{2EF71F3A-BA9E-2840-9552-DCB218E04937}" srcOrd="1" destOrd="0" presId="urn:microsoft.com/office/officeart/2005/8/layout/cycle2"/>
    <dgm:cxn modelId="{389A6945-0799-E646-906D-62D5DD005035}" type="presParOf" srcId="{2EF71F3A-BA9E-2840-9552-DCB218E04937}" destId="{E70C67BB-F2D7-BA4A-944E-C20451B3F8A6}" srcOrd="0" destOrd="0" presId="urn:microsoft.com/office/officeart/2005/8/layout/cycle2"/>
    <dgm:cxn modelId="{B5510654-0CB8-D54C-B796-793FFBC193E3}" type="presParOf" srcId="{24FF3DA3-A8B8-8C4A-A855-31B8538B8D22}" destId="{8F821F7A-73A1-EB46-BE29-B946312353D6}" srcOrd="2" destOrd="0" presId="urn:microsoft.com/office/officeart/2005/8/layout/cycle2"/>
    <dgm:cxn modelId="{6A7355A4-3548-144D-B270-5598B53AC593}" type="presParOf" srcId="{24FF3DA3-A8B8-8C4A-A855-31B8538B8D22}" destId="{E0C64E90-20F7-9745-BED8-B7A9F35F2C39}" srcOrd="3" destOrd="0" presId="urn:microsoft.com/office/officeart/2005/8/layout/cycle2"/>
    <dgm:cxn modelId="{CB75768E-3A0D-D749-9ED4-C39244B36ED2}" type="presParOf" srcId="{E0C64E90-20F7-9745-BED8-B7A9F35F2C39}" destId="{38DE3745-3AE5-8348-ADC2-9DD67DC7675F}" srcOrd="0" destOrd="0" presId="urn:microsoft.com/office/officeart/2005/8/layout/cycle2"/>
    <dgm:cxn modelId="{C8749D49-DB38-1144-96F8-DE4E500F9CE8}" type="presParOf" srcId="{24FF3DA3-A8B8-8C4A-A855-31B8538B8D22}" destId="{106150CD-FFBC-A044-8B3C-F43962FB724C}" srcOrd="4" destOrd="0" presId="urn:microsoft.com/office/officeart/2005/8/layout/cycle2"/>
    <dgm:cxn modelId="{F98A3979-0EC4-FC45-94F4-6FE0F3750EB0}" type="presParOf" srcId="{24FF3DA3-A8B8-8C4A-A855-31B8538B8D22}" destId="{DF330D4D-7FC6-EF4B-8B76-10721E773DB6}" srcOrd="5" destOrd="0" presId="urn:microsoft.com/office/officeart/2005/8/layout/cycle2"/>
    <dgm:cxn modelId="{C8D855F1-E7D0-F941-9285-33872B058000}" type="presParOf" srcId="{DF330D4D-7FC6-EF4B-8B76-10721E773DB6}" destId="{FEC5D3F2-80C2-304D-864F-09D633E4230C}" srcOrd="0" destOrd="0" presId="urn:microsoft.com/office/officeart/2005/8/layout/cycle2"/>
    <dgm:cxn modelId="{120C3E9F-6C09-B945-A9EE-ACC0E2093E75}" type="presParOf" srcId="{24FF3DA3-A8B8-8C4A-A855-31B8538B8D22}" destId="{474BAC01-3434-4E40-B3E4-6E3FD83D34D1}" srcOrd="6" destOrd="0" presId="urn:microsoft.com/office/officeart/2005/8/layout/cycle2"/>
    <dgm:cxn modelId="{2C66CCFC-0693-C243-AD3D-F70DC12BB07D}" type="presParOf" srcId="{24FF3DA3-A8B8-8C4A-A855-31B8538B8D22}" destId="{9EAFA3C3-78D4-B34E-9D04-3477877A2AA2}" srcOrd="7" destOrd="0" presId="urn:microsoft.com/office/officeart/2005/8/layout/cycle2"/>
    <dgm:cxn modelId="{D86A65E4-63CD-1342-B429-98C56FBAAC67}" type="presParOf" srcId="{9EAFA3C3-78D4-B34E-9D04-3477877A2AA2}" destId="{570836E9-BC71-464C-9536-51236FEE5051}" srcOrd="0" destOrd="0" presId="urn:microsoft.com/office/officeart/2005/8/layout/cycle2"/>
    <dgm:cxn modelId="{10CA0876-62A8-E94A-9171-DEB98F61EBE1}" type="presParOf" srcId="{24FF3DA3-A8B8-8C4A-A855-31B8538B8D22}" destId="{DB34E427-691C-3444-A363-596364F48417}" srcOrd="8" destOrd="0" presId="urn:microsoft.com/office/officeart/2005/8/layout/cycle2"/>
    <dgm:cxn modelId="{76690198-EA99-8646-B9E0-AD8242A0DFE0}" type="presParOf" srcId="{24FF3DA3-A8B8-8C4A-A855-31B8538B8D22}" destId="{DDECCACA-E69D-DA49-9E75-88A001CB96B8}" srcOrd="9" destOrd="0" presId="urn:microsoft.com/office/officeart/2005/8/layout/cycle2"/>
    <dgm:cxn modelId="{28D405E2-9077-7F41-9C1A-5F20CE71A530}" type="presParOf" srcId="{DDECCACA-E69D-DA49-9E75-88A001CB96B8}" destId="{2CB0B5D3-CFD6-314A-A1DF-19A32DCA74DD}" srcOrd="0" destOrd="0" presId="urn:microsoft.com/office/officeart/2005/8/layout/cycle2"/>
    <dgm:cxn modelId="{46364FD2-8F9A-CB45-A58B-6869611E9168}" type="presParOf" srcId="{24FF3DA3-A8B8-8C4A-A855-31B8538B8D22}" destId="{65333BFB-A2C5-9844-9FA9-8A1B97FBC806}" srcOrd="10" destOrd="0" presId="urn:microsoft.com/office/officeart/2005/8/layout/cycle2"/>
    <dgm:cxn modelId="{4A876BA0-B8A0-704D-B3C6-925100BE925B}" type="presParOf" srcId="{24FF3DA3-A8B8-8C4A-A855-31B8538B8D22}" destId="{6596D3E6-D205-A74A-B627-442ABE0A8AF5}" srcOrd="11" destOrd="0" presId="urn:microsoft.com/office/officeart/2005/8/layout/cycle2"/>
    <dgm:cxn modelId="{A921CCF0-659F-FE44-8FF7-EB0F257AEB89}" type="presParOf" srcId="{6596D3E6-D205-A74A-B627-442ABE0A8AF5}" destId="{3477E9AB-8630-1946-AD0F-0242EE5FA0D1}" srcOrd="0" destOrd="0" presId="urn:microsoft.com/office/officeart/2005/8/layout/cycle2"/>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5CA3060-49D8-A84B-892C-EAE2F7A9F14E}">
      <dsp:nvSpPr>
        <dsp:cNvPr id="0" name=""/>
        <dsp:cNvSpPr/>
      </dsp:nvSpPr>
      <dsp:spPr>
        <a:xfrm>
          <a:off x="2482339" y="593"/>
          <a:ext cx="802571" cy="80257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Description</a:t>
          </a:r>
        </a:p>
        <a:p>
          <a:pPr marL="0" lvl="0" indent="0" algn="ctr" defTabSz="400050">
            <a:lnSpc>
              <a:spcPct val="90000"/>
            </a:lnSpc>
            <a:spcBef>
              <a:spcPct val="0"/>
            </a:spcBef>
            <a:spcAft>
              <a:spcPct val="35000"/>
            </a:spcAft>
            <a:buNone/>
          </a:pPr>
          <a:r>
            <a:rPr lang="en-GB" sz="900" kern="1200"/>
            <a:t>What happened</a:t>
          </a:r>
        </a:p>
      </dsp:txBody>
      <dsp:txXfrm>
        <a:off x="2599873" y="118127"/>
        <a:ext cx="567503" cy="567503"/>
      </dsp:txXfrm>
    </dsp:sp>
    <dsp:sp modelId="{2EF71F3A-BA9E-2840-9552-DCB218E04937}">
      <dsp:nvSpPr>
        <dsp:cNvPr id="0" name=""/>
        <dsp:cNvSpPr/>
      </dsp:nvSpPr>
      <dsp:spPr>
        <a:xfrm rot="1800000">
          <a:off x="3293532" y="564674"/>
          <a:ext cx="213280" cy="27086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3297818" y="602851"/>
        <a:ext cx="149296" cy="162521"/>
      </dsp:txXfrm>
    </dsp:sp>
    <dsp:sp modelId="{8F821F7A-73A1-EB46-BE29-B946312353D6}">
      <dsp:nvSpPr>
        <dsp:cNvPr id="0" name=""/>
        <dsp:cNvSpPr/>
      </dsp:nvSpPr>
      <dsp:spPr>
        <a:xfrm>
          <a:off x="3525889" y="603087"/>
          <a:ext cx="802571" cy="80257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Feelings</a:t>
          </a:r>
        </a:p>
      </dsp:txBody>
      <dsp:txXfrm>
        <a:off x="3643423" y="720621"/>
        <a:ext cx="567503" cy="567503"/>
      </dsp:txXfrm>
    </dsp:sp>
    <dsp:sp modelId="{E0C64E90-20F7-9745-BED8-B7A9F35F2C39}">
      <dsp:nvSpPr>
        <dsp:cNvPr id="0" name=""/>
        <dsp:cNvSpPr/>
      </dsp:nvSpPr>
      <dsp:spPr>
        <a:xfrm rot="5400000">
          <a:off x="3820535" y="1465397"/>
          <a:ext cx="213280" cy="27086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3852527" y="1487578"/>
        <a:ext cx="149296" cy="162521"/>
      </dsp:txXfrm>
    </dsp:sp>
    <dsp:sp modelId="{106150CD-FFBC-A044-8B3C-F43962FB724C}">
      <dsp:nvSpPr>
        <dsp:cNvPr id="0" name=""/>
        <dsp:cNvSpPr/>
      </dsp:nvSpPr>
      <dsp:spPr>
        <a:xfrm>
          <a:off x="3525889" y="1808075"/>
          <a:ext cx="802571" cy="80257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Evaluation</a:t>
          </a:r>
        </a:p>
      </dsp:txBody>
      <dsp:txXfrm>
        <a:off x="3643423" y="1925609"/>
        <a:ext cx="567503" cy="567503"/>
      </dsp:txXfrm>
    </dsp:sp>
    <dsp:sp modelId="{DF330D4D-7FC6-EF4B-8B76-10721E773DB6}">
      <dsp:nvSpPr>
        <dsp:cNvPr id="0" name=""/>
        <dsp:cNvSpPr/>
      </dsp:nvSpPr>
      <dsp:spPr>
        <a:xfrm rot="9000000">
          <a:off x="3303987" y="2372156"/>
          <a:ext cx="213280" cy="27086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rot="10800000">
        <a:off x="3363685" y="2410333"/>
        <a:ext cx="149296" cy="162521"/>
      </dsp:txXfrm>
    </dsp:sp>
    <dsp:sp modelId="{474BAC01-3434-4E40-B3E4-6E3FD83D34D1}">
      <dsp:nvSpPr>
        <dsp:cNvPr id="0" name=""/>
        <dsp:cNvSpPr/>
      </dsp:nvSpPr>
      <dsp:spPr>
        <a:xfrm>
          <a:off x="2482339" y="2410569"/>
          <a:ext cx="802571" cy="80257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Analisys</a:t>
          </a:r>
        </a:p>
      </dsp:txBody>
      <dsp:txXfrm>
        <a:off x="2599873" y="2528103"/>
        <a:ext cx="567503" cy="567503"/>
      </dsp:txXfrm>
    </dsp:sp>
    <dsp:sp modelId="{9EAFA3C3-78D4-B34E-9D04-3477877A2AA2}">
      <dsp:nvSpPr>
        <dsp:cNvPr id="0" name=""/>
        <dsp:cNvSpPr/>
      </dsp:nvSpPr>
      <dsp:spPr>
        <a:xfrm rot="12600000">
          <a:off x="2260437" y="2378192"/>
          <a:ext cx="213280" cy="27086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rot="10800000">
        <a:off x="2320135" y="2448361"/>
        <a:ext cx="149296" cy="162521"/>
      </dsp:txXfrm>
    </dsp:sp>
    <dsp:sp modelId="{DB34E427-691C-3444-A363-596364F48417}">
      <dsp:nvSpPr>
        <dsp:cNvPr id="0" name=""/>
        <dsp:cNvSpPr/>
      </dsp:nvSpPr>
      <dsp:spPr>
        <a:xfrm>
          <a:off x="1438789" y="1808075"/>
          <a:ext cx="802571" cy="80257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Conclusion</a:t>
          </a:r>
        </a:p>
      </dsp:txBody>
      <dsp:txXfrm>
        <a:off x="1556323" y="1925609"/>
        <a:ext cx="567503" cy="567503"/>
      </dsp:txXfrm>
    </dsp:sp>
    <dsp:sp modelId="{DDECCACA-E69D-DA49-9E75-88A001CB96B8}">
      <dsp:nvSpPr>
        <dsp:cNvPr id="0" name=""/>
        <dsp:cNvSpPr/>
      </dsp:nvSpPr>
      <dsp:spPr>
        <a:xfrm rot="16200000">
          <a:off x="1733434" y="1477469"/>
          <a:ext cx="213280" cy="27086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1765426" y="1563634"/>
        <a:ext cx="149296" cy="162521"/>
      </dsp:txXfrm>
    </dsp:sp>
    <dsp:sp modelId="{65333BFB-A2C5-9844-9FA9-8A1B97FBC806}">
      <dsp:nvSpPr>
        <dsp:cNvPr id="0" name=""/>
        <dsp:cNvSpPr/>
      </dsp:nvSpPr>
      <dsp:spPr>
        <a:xfrm>
          <a:off x="1438789" y="603087"/>
          <a:ext cx="802571" cy="80257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Action Plan</a:t>
          </a:r>
        </a:p>
      </dsp:txBody>
      <dsp:txXfrm>
        <a:off x="1556323" y="720621"/>
        <a:ext cx="567503" cy="567503"/>
      </dsp:txXfrm>
    </dsp:sp>
    <dsp:sp modelId="{6596D3E6-D205-A74A-B627-442ABE0A8AF5}">
      <dsp:nvSpPr>
        <dsp:cNvPr id="0" name=""/>
        <dsp:cNvSpPr/>
      </dsp:nvSpPr>
      <dsp:spPr>
        <a:xfrm rot="19800000">
          <a:off x="2249982" y="570710"/>
          <a:ext cx="213280" cy="27086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2254268" y="640879"/>
        <a:ext cx="149296" cy="162521"/>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2014</Words>
  <Characters>11481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Ruiz Molina</dc:creator>
  <cp:keywords/>
  <dc:description/>
  <cp:lastModifiedBy>Fernando Ruiz Molina</cp:lastModifiedBy>
  <cp:revision>2</cp:revision>
  <dcterms:created xsi:type="dcterms:W3CDTF">2021-07-20T11:02:00Z</dcterms:created>
  <dcterms:modified xsi:type="dcterms:W3CDTF">2021-07-20T11:02:00Z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zotero-version="5.0.96.2"&gt;&lt;session id="lWGk1nB5"/&gt;&lt;style id="http://www.zotero.org/styles/elsevier-harvard" hasBibliography="1" bibliographyStyleHasBeenSet="1"/&gt;&lt;prefs&gt;&lt;pref name="fieldType" value="Field"/&gt;&lt;pref name="automaticJourn</vt:lpwstr>
  </property>
  <property fmtid="{D5CDD505-2E9C-101B-9397-08002B2CF9AE}" pid="3" name="ZOTERO_PREF_2">
    <vt:lpwstr>alAbbreviations" value="true"/&gt;&lt;/prefs&gt;&lt;/data&gt;</vt:lpwstr>
  </property>
</Properties>
</file>