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3C995" w14:textId="419CDD57" w:rsidR="00CC1BD6" w:rsidRDefault="00A31F2E" w:rsidP="00A31F2E">
      <w:pPr>
        <w:rPr>
          <w:rFonts w:ascii="Arial" w:hAnsi="Arial" w:cs="Arial"/>
          <w:b/>
          <w:bCs/>
          <w:sz w:val="24"/>
          <w:szCs w:val="24"/>
          <w:u w:val="single"/>
        </w:rPr>
      </w:pPr>
      <w:r>
        <w:rPr>
          <w:noProof/>
          <w:lang w:eastAsia="en-GB"/>
        </w:rPr>
        <w:drawing>
          <wp:inline distT="0" distB="0" distL="0" distR="0" wp14:anchorId="39E4300B" wp14:editId="0213DCE2">
            <wp:extent cx="1809750" cy="7239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55F2E8C" w14:textId="77777777" w:rsidR="000A1DB2" w:rsidRDefault="000A1DB2" w:rsidP="00A31F2E">
      <w:pPr>
        <w:rPr>
          <w:rFonts w:ascii="Arial" w:hAnsi="Arial" w:cs="Arial"/>
          <w:b/>
          <w:bCs/>
          <w:sz w:val="24"/>
          <w:szCs w:val="24"/>
          <w:u w:val="single"/>
        </w:rPr>
      </w:pPr>
    </w:p>
    <w:p w14:paraId="27877092" w14:textId="001EC760" w:rsidR="00CC1BD6" w:rsidRDefault="009C5C25" w:rsidP="00A31F2E">
      <w:pPr>
        <w:rPr>
          <w:rFonts w:ascii="Times New Roman" w:hAnsi="Times New Roman" w:cs="Times New Roman"/>
          <w:b/>
          <w:bCs/>
          <w:sz w:val="32"/>
          <w:szCs w:val="32"/>
          <w:u w:val="single"/>
        </w:rPr>
      </w:pPr>
      <w:r w:rsidRPr="002006FB">
        <w:rPr>
          <w:rFonts w:ascii="Times New Roman" w:hAnsi="Times New Roman" w:cs="Times New Roman"/>
          <w:b/>
          <w:bCs/>
          <w:sz w:val="32"/>
          <w:szCs w:val="32"/>
          <w:u w:val="single"/>
        </w:rPr>
        <w:t>Master Of Business Administration</w:t>
      </w:r>
      <w:r w:rsidR="002006FB" w:rsidRPr="002006FB">
        <w:rPr>
          <w:rFonts w:ascii="Times New Roman" w:hAnsi="Times New Roman" w:cs="Times New Roman"/>
          <w:b/>
          <w:bCs/>
          <w:sz w:val="32"/>
          <w:szCs w:val="32"/>
          <w:u w:val="single"/>
        </w:rPr>
        <w:t xml:space="preserve"> </w:t>
      </w:r>
      <w:r w:rsidRPr="002006FB">
        <w:rPr>
          <w:rFonts w:ascii="Times New Roman" w:hAnsi="Times New Roman" w:cs="Times New Roman"/>
          <w:b/>
          <w:bCs/>
          <w:sz w:val="32"/>
          <w:szCs w:val="32"/>
          <w:u w:val="single"/>
        </w:rPr>
        <w:t>(MBA)</w:t>
      </w:r>
    </w:p>
    <w:p w14:paraId="0B97BB52" w14:textId="6055C00E" w:rsidR="000A1DB2" w:rsidRPr="000A1DB2" w:rsidRDefault="000A1DB2" w:rsidP="00A31F2E">
      <w:pPr>
        <w:rPr>
          <w:rFonts w:ascii="Arial" w:hAnsi="Arial" w:cs="Arial"/>
          <w:b/>
          <w:bCs/>
          <w:sz w:val="24"/>
          <w:szCs w:val="24"/>
          <w:u w:val="single"/>
        </w:rPr>
      </w:pPr>
      <w:r w:rsidRPr="002006FB">
        <w:rPr>
          <w:rFonts w:ascii="Times New Roman" w:hAnsi="Times New Roman" w:cs="Times New Roman"/>
          <w:b/>
          <w:bCs/>
          <w:sz w:val="32"/>
          <w:szCs w:val="32"/>
          <w:u w:val="single"/>
        </w:rPr>
        <w:t>Dissertation Proposal</w:t>
      </w:r>
    </w:p>
    <w:p w14:paraId="36F7CCC3" w14:textId="3CC70CA8" w:rsidR="00267E88" w:rsidRPr="002006FB" w:rsidRDefault="00DA48EE" w:rsidP="00267E88">
      <w:pPr>
        <w:rPr>
          <w:rFonts w:ascii="Times New Roman" w:hAnsi="Times New Roman" w:cs="Times New Roman"/>
          <w:b/>
          <w:bCs/>
          <w:sz w:val="32"/>
          <w:szCs w:val="32"/>
          <w:u w:val="single"/>
        </w:rPr>
      </w:pPr>
      <w:r w:rsidRPr="002006FB">
        <w:rPr>
          <w:rFonts w:ascii="Times New Roman" w:hAnsi="Times New Roman" w:cs="Times New Roman"/>
          <w:b/>
          <w:bCs/>
          <w:sz w:val="32"/>
          <w:szCs w:val="32"/>
          <w:u w:val="single"/>
        </w:rPr>
        <w:t>Module Name:</w:t>
      </w:r>
      <w:r w:rsidR="00267E88" w:rsidRPr="002006FB">
        <w:rPr>
          <w:rFonts w:ascii="Times New Roman" w:hAnsi="Times New Roman" w:cs="Times New Roman"/>
          <w:b/>
          <w:bCs/>
          <w:sz w:val="32"/>
          <w:szCs w:val="32"/>
          <w:u w:val="single"/>
        </w:rPr>
        <w:t>- Dissertation</w:t>
      </w:r>
    </w:p>
    <w:p w14:paraId="5EA9AB6D" w14:textId="4539C615" w:rsidR="00D05E0A" w:rsidRPr="002006FB" w:rsidRDefault="00D05E0A" w:rsidP="00267E88">
      <w:pPr>
        <w:rPr>
          <w:rFonts w:ascii="Times New Roman" w:hAnsi="Times New Roman" w:cs="Times New Roman"/>
          <w:b/>
          <w:bCs/>
          <w:sz w:val="32"/>
          <w:szCs w:val="32"/>
          <w:u w:val="single"/>
        </w:rPr>
      </w:pPr>
      <w:r w:rsidRPr="002006FB">
        <w:rPr>
          <w:rFonts w:ascii="Times New Roman" w:hAnsi="Times New Roman" w:cs="Times New Roman"/>
          <w:b/>
          <w:bCs/>
          <w:sz w:val="32"/>
          <w:szCs w:val="32"/>
          <w:u w:val="single"/>
        </w:rPr>
        <w:t>Module Code:- LCMB7035</w:t>
      </w:r>
    </w:p>
    <w:p w14:paraId="64529953" w14:textId="472EBFB4" w:rsidR="00CC1BD6" w:rsidRPr="002006FB" w:rsidRDefault="00CC1BD6" w:rsidP="001B316E">
      <w:pPr>
        <w:rPr>
          <w:rFonts w:ascii="Times New Roman" w:hAnsi="Times New Roman" w:cs="Times New Roman"/>
          <w:b/>
          <w:bCs/>
          <w:sz w:val="32"/>
          <w:szCs w:val="32"/>
          <w:u w:val="single"/>
        </w:rPr>
      </w:pPr>
      <w:r w:rsidRPr="002006FB">
        <w:rPr>
          <w:rFonts w:ascii="Times New Roman" w:hAnsi="Times New Roman" w:cs="Times New Roman"/>
          <w:b/>
          <w:bCs/>
          <w:sz w:val="32"/>
          <w:szCs w:val="32"/>
          <w:u w:val="single"/>
        </w:rPr>
        <w:t>Name:</w:t>
      </w:r>
      <w:r w:rsidR="00D05E0A" w:rsidRPr="002006FB">
        <w:rPr>
          <w:rFonts w:ascii="Times New Roman" w:hAnsi="Times New Roman" w:cs="Times New Roman"/>
          <w:b/>
          <w:bCs/>
          <w:sz w:val="32"/>
          <w:szCs w:val="32"/>
          <w:u w:val="single"/>
        </w:rPr>
        <w:t xml:space="preserve">- Rushangkumar </w:t>
      </w:r>
      <w:proofErr w:type="spellStart"/>
      <w:r w:rsidR="00D05E0A" w:rsidRPr="002006FB">
        <w:rPr>
          <w:rFonts w:ascii="Times New Roman" w:hAnsi="Times New Roman" w:cs="Times New Roman"/>
          <w:b/>
          <w:bCs/>
          <w:sz w:val="32"/>
          <w:szCs w:val="32"/>
          <w:u w:val="single"/>
        </w:rPr>
        <w:t>Jyantibhai</w:t>
      </w:r>
      <w:proofErr w:type="spellEnd"/>
      <w:r w:rsidR="00D05E0A" w:rsidRPr="002006FB">
        <w:rPr>
          <w:rFonts w:ascii="Times New Roman" w:hAnsi="Times New Roman" w:cs="Times New Roman"/>
          <w:b/>
          <w:bCs/>
          <w:sz w:val="32"/>
          <w:szCs w:val="32"/>
          <w:u w:val="single"/>
        </w:rPr>
        <w:t xml:space="preserve"> Malani</w:t>
      </w:r>
    </w:p>
    <w:p w14:paraId="057C5811" w14:textId="47D0FC95" w:rsidR="00CC1BD6" w:rsidRPr="002006FB" w:rsidRDefault="00D05E0A" w:rsidP="001B316E">
      <w:pPr>
        <w:rPr>
          <w:rFonts w:ascii="Times New Roman" w:hAnsi="Times New Roman" w:cs="Times New Roman"/>
          <w:b/>
          <w:bCs/>
          <w:sz w:val="32"/>
          <w:szCs w:val="32"/>
          <w:u w:val="single"/>
        </w:rPr>
      </w:pPr>
      <w:r w:rsidRPr="002006FB">
        <w:rPr>
          <w:rFonts w:ascii="Times New Roman" w:hAnsi="Times New Roman" w:cs="Times New Roman"/>
          <w:b/>
          <w:bCs/>
          <w:sz w:val="32"/>
          <w:szCs w:val="32"/>
          <w:u w:val="single"/>
        </w:rPr>
        <w:t>S</w:t>
      </w:r>
      <w:r w:rsidR="00CC1BD6" w:rsidRPr="002006FB">
        <w:rPr>
          <w:rFonts w:ascii="Times New Roman" w:hAnsi="Times New Roman" w:cs="Times New Roman"/>
          <w:b/>
          <w:bCs/>
          <w:sz w:val="32"/>
          <w:szCs w:val="32"/>
          <w:u w:val="single"/>
        </w:rPr>
        <w:t>ID:</w:t>
      </w:r>
      <w:r w:rsidRPr="002006FB">
        <w:rPr>
          <w:rFonts w:ascii="Times New Roman" w:hAnsi="Times New Roman" w:cs="Times New Roman"/>
          <w:b/>
          <w:bCs/>
          <w:sz w:val="32"/>
          <w:szCs w:val="32"/>
          <w:u w:val="single"/>
        </w:rPr>
        <w:t>-2430699</w:t>
      </w:r>
    </w:p>
    <w:p w14:paraId="0E9DCB2C" w14:textId="2808311D" w:rsidR="00CC1BD6" w:rsidRPr="002006FB" w:rsidRDefault="00CC1BD6" w:rsidP="001B316E">
      <w:pPr>
        <w:rPr>
          <w:rFonts w:ascii="Times New Roman" w:hAnsi="Times New Roman" w:cs="Times New Roman"/>
          <w:b/>
          <w:bCs/>
          <w:sz w:val="32"/>
          <w:szCs w:val="32"/>
          <w:u w:val="single"/>
        </w:rPr>
      </w:pPr>
      <w:r w:rsidRPr="002006FB">
        <w:rPr>
          <w:rFonts w:ascii="Times New Roman" w:hAnsi="Times New Roman" w:cs="Times New Roman"/>
          <w:b/>
          <w:bCs/>
          <w:sz w:val="32"/>
          <w:szCs w:val="32"/>
          <w:u w:val="single"/>
        </w:rPr>
        <w:t>Supervisor:</w:t>
      </w:r>
      <w:r w:rsidR="00D05E0A" w:rsidRPr="002006FB">
        <w:rPr>
          <w:rFonts w:ascii="Times New Roman" w:hAnsi="Times New Roman" w:cs="Times New Roman"/>
          <w:b/>
          <w:bCs/>
          <w:sz w:val="32"/>
          <w:szCs w:val="32"/>
          <w:u w:val="single"/>
        </w:rPr>
        <w:t xml:space="preserve">- Taonga Kaonga </w:t>
      </w:r>
      <w:proofErr w:type="spellStart"/>
      <w:r w:rsidR="00D05E0A" w:rsidRPr="002006FB">
        <w:rPr>
          <w:rFonts w:ascii="Times New Roman" w:hAnsi="Times New Roman" w:cs="Times New Roman"/>
          <w:b/>
          <w:bCs/>
          <w:sz w:val="32"/>
          <w:szCs w:val="32"/>
          <w:u w:val="single"/>
        </w:rPr>
        <w:t>Sobere-Snithers</w:t>
      </w:r>
      <w:proofErr w:type="spellEnd"/>
    </w:p>
    <w:p w14:paraId="53EC50B7" w14:textId="2F4BDED0" w:rsidR="00A65C06" w:rsidRDefault="00A65C06" w:rsidP="00340834">
      <w:pPr>
        <w:rPr>
          <w:rFonts w:ascii="Arial" w:hAnsi="Arial" w:cs="Arial"/>
          <w:sz w:val="24"/>
          <w:szCs w:val="24"/>
        </w:rPr>
      </w:pPr>
    </w:p>
    <w:p w14:paraId="0CAFAED0" w14:textId="0BFB110D" w:rsidR="00CC1BD6" w:rsidRDefault="00CC1BD6" w:rsidP="00340834">
      <w:pPr>
        <w:rPr>
          <w:rFonts w:ascii="Arial" w:hAnsi="Arial" w:cs="Arial"/>
          <w:sz w:val="24"/>
          <w:szCs w:val="24"/>
        </w:rPr>
      </w:pPr>
    </w:p>
    <w:p w14:paraId="39C9E2B6" w14:textId="56A255E5" w:rsidR="00CC1BD6" w:rsidRDefault="00CC1BD6" w:rsidP="00340834">
      <w:pPr>
        <w:rPr>
          <w:rFonts w:ascii="Arial" w:hAnsi="Arial" w:cs="Arial"/>
          <w:sz w:val="24"/>
          <w:szCs w:val="24"/>
        </w:rPr>
      </w:pPr>
    </w:p>
    <w:p w14:paraId="2CC60C2F" w14:textId="3C068D89" w:rsidR="00CC1BD6" w:rsidRDefault="00CC1BD6" w:rsidP="00340834">
      <w:pPr>
        <w:rPr>
          <w:rFonts w:ascii="Arial" w:hAnsi="Arial" w:cs="Arial"/>
          <w:sz w:val="24"/>
          <w:szCs w:val="24"/>
        </w:rPr>
      </w:pPr>
    </w:p>
    <w:p w14:paraId="62708421" w14:textId="6B06D439" w:rsidR="00CC1BD6" w:rsidRDefault="00CC1BD6" w:rsidP="00340834">
      <w:pPr>
        <w:rPr>
          <w:rFonts w:ascii="Arial" w:hAnsi="Arial" w:cs="Arial"/>
          <w:sz w:val="24"/>
          <w:szCs w:val="24"/>
        </w:rPr>
      </w:pPr>
    </w:p>
    <w:p w14:paraId="00088686" w14:textId="63DD811B" w:rsidR="00CC1BD6" w:rsidRDefault="00CC1BD6" w:rsidP="00340834">
      <w:pPr>
        <w:rPr>
          <w:rFonts w:ascii="Arial" w:hAnsi="Arial" w:cs="Arial"/>
          <w:sz w:val="24"/>
          <w:szCs w:val="24"/>
        </w:rPr>
      </w:pPr>
    </w:p>
    <w:p w14:paraId="43AEDF32" w14:textId="2BC740DD" w:rsidR="00CC1BD6" w:rsidRDefault="00CC1BD6" w:rsidP="00340834">
      <w:pPr>
        <w:rPr>
          <w:rFonts w:ascii="Arial" w:hAnsi="Arial" w:cs="Arial"/>
          <w:sz w:val="24"/>
          <w:szCs w:val="24"/>
        </w:rPr>
      </w:pPr>
    </w:p>
    <w:p w14:paraId="03DE5137" w14:textId="519B2631" w:rsidR="00CC1BD6" w:rsidRPr="00CF342F" w:rsidRDefault="00CC1BD6" w:rsidP="00340834">
      <w:pPr>
        <w:rPr>
          <w:rFonts w:ascii="Arial" w:hAnsi="Arial" w:cs="Arial"/>
          <w:sz w:val="24"/>
          <w:szCs w:val="24"/>
        </w:rPr>
      </w:pPr>
    </w:p>
    <w:sdt>
      <w:sdtPr>
        <w:rPr>
          <w:rFonts w:asciiTheme="minorHAnsi" w:eastAsiaTheme="minorEastAsia" w:hAnsiTheme="minorHAnsi" w:cstheme="minorBidi"/>
          <w:color w:val="auto"/>
          <w:kern w:val="2"/>
          <w:sz w:val="22"/>
          <w:szCs w:val="22"/>
          <w:lang w:val="en-GB" w:eastAsia="zh-CN"/>
          <w14:ligatures w14:val="standardContextual"/>
        </w:rPr>
        <w:id w:val="-1756278857"/>
        <w:docPartObj>
          <w:docPartGallery w:val="Table of Contents"/>
          <w:docPartUnique/>
        </w:docPartObj>
      </w:sdtPr>
      <w:sdtEndPr>
        <w:rPr>
          <w:b/>
          <w:bCs/>
          <w:noProof/>
        </w:rPr>
      </w:sdtEndPr>
      <w:sdtContent>
        <w:p w14:paraId="5A2865CA" w14:textId="2FC5A071" w:rsidR="00130095" w:rsidRDefault="00130095">
          <w:pPr>
            <w:pStyle w:val="TOCHeading"/>
          </w:pPr>
          <w:r>
            <w:t>Contents</w:t>
          </w:r>
        </w:p>
        <w:p w14:paraId="2B8F25FD" w14:textId="3DE81275" w:rsidR="00130095" w:rsidRDefault="00130095">
          <w:pPr>
            <w:pStyle w:val="TOC1"/>
            <w:tabs>
              <w:tab w:val="right" w:leader="dot" w:pos="9016"/>
            </w:tabs>
            <w:rPr>
              <w:noProof/>
            </w:rPr>
          </w:pPr>
          <w:r>
            <w:fldChar w:fldCharType="begin"/>
          </w:r>
          <w:r>
            <w:instrText xml:space="preserve"> TOC \o "1-3" \h \z \u </w:instrText>
          </w:r>
          <w:r>
            <w:fldChar w:fldCharType="separate"/>
          </w:r>
          <w:hyperlink w:anchor="_Toc222270073" w:history="1">
            <w:r w:rsidRPr="00F87471">
              <w:rPr>
                <w:rStyle w:val="Hyperlink"/>
                <w:noProof/>
              </w:rPr>
              <w:t>1. Title</w:t>
            </w:r>
            <w:r>
              <w:rPr>
                <w:noProof/>
                <w:webHidden/>
              </w:rPr>
              <w:tab/>
            </w:r>
            <w:r>
              <w:rPr>
                <w:noProof/>
                <w:webHidden/>
              </w:rPr>
              <w:fldChar w:fldCharType="begin"/>
            </w:r>
            <w:r>
              <w:rPr>
                <w:noProof/>
                <w:webHidden/>
              </w:rPr>
              <w:instrText xml:space="preserve"> PAGEREF _Toc222270073 \h </w:instrText>
            </w:r>
            <w:r>
              <w:rPr>
                <w:noProof/>
                <w:webHidden/>
              </w:rPr>
            </w:r>
            <w:r>
              <w:rPr>
                <w:noProof/>
                <w:webHidden/>
              </w:rPr>
              <w:fldChar w:fldCharType="separate"/>
            </w:r>
            <w:r>
              <w:rPr>
                <w:noProof/>
                <w:webHidden/>
              </w:rPr>
              <w:t>3</w:t>
            </w:r>
            <w:r>
              <w:rPr>
                <w:noProof/>
                <w:webHidden/>
              </w:rPr>
              <w:fldChar w:fldCharType="end"/>
            </w:r>
          </w:hyperlink>
        </w:p>
        <w:p w14:paraId="2DB12025" w14:textId="570753F1" w:rsidR="00130095" w:rsidRDefault="00130095">
          <w:pPr>
            <w:pStyle w:val="TOC1"/>
            <w:tabs>
              <w:tab w:val="right" w:leader="dot" w:pos="9016"/>
            </w:tabs>
            <w:rPr>
              <w:noProof/>
            </w:rPr>
          </w:pPr>
          <w:hyperlink w:anchor="_Toc222270074" w:history="1">
            <w:r w:rsidRPr="00F87471">
              <w:rPr>
                <w:rStyle w:val="Hyperlink"/>
                <w:noProof/>
              </w:rPr>
              <w:t>2. Introduction/Background/Research problem</w:t>
            </w:r>
            <w:r>
              <w:rPr>
                <w:noProof/>
                <w:webHidden/>
              </w:rPr>
              <w:tab/>
            </w:r>
            <w:r>
              <w:rPr>
                <w:noProof/>
                <w:webHidden/>
              </w:rPr>
              <w:fldChar w:fldCharType="begin"/>
            </w:r>
            <w:r>
              <w:rPr>
                <w:noProof/>
                <w:webHidden/>
              </w:rPr>
              <w:instrText xml:space="preserve"> PAGEREF _Toc222270074 \h </w:instrText>
            </w:r>
            <w:r>
              <w:rPr>
                <w:noProof/>
                <w:webHidden/>
              </w:rPr>
            </w:r>
            <w:r>
              <w:rPr>
                <w:noProof/>
                <w:webHidden/>
              </w:rPr>
              <w:fldChar w:fldCharType="separate"/>
            </w:r>
            <w:r>
              <w:rPr>
                <w:noProof/>
                <w:webHidden/>
              </w:rPr>
              <w:t>3</w:t>
            </w:r>
            <w:r>
              <w:rPr>
                <w:noProof/>
                <w:webHidden/>
              </w:rPr>
              <w:fldChar w:fldCharType="end"/>
            </w:r>
          </w:hyperlink>
        </w:p>
        <w:p w14:paraId="7F2AFEFC" w14:textId="6A321886" w:rsidR="00130095" w:rsidRDefault="00130095">
          <w:pPr>
            <w:pStyle w:val="TOC2"/>
            <w:tabs>
              <w:tab w:val="right" w:leader="dot" w:pos="9016"/>
            </w:tabs>
            <w:rPr>
              <w:noProof/>
              <w:sz w:val="24"/>
              <w:szCs w:val="24"/>
              <w:lang w:val="en-IN" w:eastAsia="en-IN"/>
            </w:rPr>
          </w:pPr>
          <w:hyperlink w:anchor="_Toc222270075" w:history="1">
            <w:r w:rsidRPr="00F87471">
              <w:rPr>
                <w:rStyle w:val="Hyperlink"/>
                <w:noProof/>
              </w:rPr>
              <w:t>2.1 Introduction</w:t>
            </w:r>
            <w:r>
              <w:rPr>
                <w:noProof/>
                <w:webHidden/>
              </w:rPr>
              <w:tab/>
            </w:r>
            <w:r>
              <w:rPr>
                <w:noProof/>
                <w:webHidden/>
              </w:rPr>
              <w:fldChar w:fldCharType="begin"/>
            </w:r>
            <w:r>
              <w:rPr>
                <w:noProof/>
                <w:webHidden/>
              </w:rPr>
              <w:instrText xml:space="preserve"> PAGEREF _Toc222270075 \h </w:instrText>
            </w:r>
            <w:r>
              <w:rPr>
                <w:noProof/>
                <w:webHidden/>
              </w:rPr>
            </w:r>
            <w:r>
              <w:rPr>
                <w:noProof/>
                <w:webHidden/>
              </w:rPr>
              <w:fldChar w:fldCharType="separate"/>
            </w:r>
            <w:r>
              <w:rPr>
                <w:noProof/>
                <w:webHidden/>
              </w:rPr>
              <w:t>3</w:t>
            </w:r>
            <w:r>
              <w:rPr>
                <w:noProof/>
                <w:webHidden/>
              </w:rPr>
              <w:fldChar w:fldCharType="end"/>
            </w:r>
          </w:hyperlink>
        </w:p>
        <w:p w14:paraId="2F84F7B1" w14:textId="22C4FC75" w:rsidR="00130095" w:rsidRDefault="00130095">
          <w:pPr>
            <w:pStyle w:val="TOC2"/>
            <w:tabs>
              <w:tab w:val="right" w:leader="dot" w:pos="9016"/>
            </w:tabs>
            <w:rPr>
              <w:noProof/>
              <w:sz w:val="24"/>
              <w:szCs w:val="24"/>
              <w:lang w:val="en-IN" w:eastAsia="en-IN"/>
            </w:rPr>
          </w:pPr>
          <w:hyperlink w:anchor="_Toc222270076" w:history="1">
            <w:r w:rsidRPr="00F87471">
              <w:rPr>
                <w:rStyle w:val="Hyperlink"/>
                <w:noProof/>
              </w:rPr>
              <w:t>2.2 Background</w:t>
            </w:r>
            <w:r>
              <w:rPr>
                <w:noProof/>
                <w:webHidden/>
              </w:rPr>
              <w:tab/>
            </w:r>
            <w:r>
              <w:rPr>
                <w:noProof/>
                <w:webHidden/>
              </w:rPr>
              <w:fldChar w:fldCharType="begin"/>
            </w:r>
            <w:r>
              <w:rPr>
                <w:noProof/>
                <w:webHidden/>
              </w:rPr>
              <w:instrText xml:space="preserve"> PAGEREF _Toc222270076 \h </w:instrText>
            </w:r>
            <w:r>
              <w:rPr>
                <w:noProof/>
                <w:webHidden/>
              </w:rPr>
            </w:r>
            <w:r>
              <w:rPr>
                <w:noProof/>
                <w:webHidden/>
              </w:rPr>
              <w:fldChar w:fldCharType="separate"/>
            </w:r>
            <w:r>
              <w:rPr>
                <w:noProof/>
                <w:webHidden/>
              </w:rPr>
              <w:t>3</w:t>
            </w:r>
            <w:r>
              <w:rPr>
                <w:noProof/>
                <w:webHidden/>
              </w:rPr>
              <w:fldChar w:fldCharType="end"/>
            </w:r>
          </w:hyperlink>
        </w:p>
        <w:p w14:paraId="1B1F1BBE" w14:textId="358261DC" w:rsidR="00130095" w:rsidRDefault="00130095">
          <w:pPr>
            <w:pStyle w:val="TOC2"/>
            <w:tabs>
              <w:tab w:val="right" w:leader="dot" w:pos="9016"/>
            </w:tabs>
            <w:rPr>
              <w:noProof/>
              <w:sz w:val="24"/>
              <w:szCs w:val="24"/>
              <w:lang w:val="en-IN" w:eastAsia="en-IN"/>
            </w:rPr>
          </w:pPr>
          <w:hyperlink w:anchor="_Toc222270077" w:history="1">
            <w:r w:rsidRPr="00F87471">
              <w:rPr>
                <w:rStyle w:val="Hyperlink"/>
                <w:noProof/>
              </w:rPr>
              <w:t>2.3 Research Problem</w:t>
            </w:r>
            <w:r>
              <w:rPr>
                <w:noProof/>
                <w:webHidden/>
              </w:rPr>
              <w:tab/>
            </w:r>
            <w:r>
              <w:rPr>
                <w:noProof/>
                <w:webHidden/>
              </w:rPr>
              <w:fldChar w:fldCharType="begin"/>
            </w:r>
            <w:r>
              <w:rPr>
                <w:noProof/>
                <w:webHidden/>
              </w:rPr>
              <w:instrText xml:space="preserve"> PAGEREF _Toc222270077 \h </w:instrText>
            </w:r>
            <w:r>
              <w:rPr>
                <w:noProof/>
                <w:webHidden/>
              </w:rPr>
            </w:r>
            <w:r>
              <w:rPr>
                <w:noProof/>
                <w:webHidden/>
              </w:rPr>
              <w:fldChar w:fldCharType="separate"/>
            </w:r>
            <w:r>
              <w:rPr>
                <w:noProof/>
                <w:webHidden/>
              </w:rPr>
              <w:t>4</w:t>
            </w:r>
            <w:r>
              <w:rPr>
                <w:noProof/>
                <w:webHidden/>
              </w:rPr>
              <w:fldChar w:fldCharType="end"/>
            </w:r>
          </w:hyperlink>
        </w:p>
        <w:p w14:paraId="137804B8" w14:textId="68CDC32B" w:rsidR="00130095" w:rsidRDefault="00130095">
          <w:pPr>
            <w:pStyle w:val="TOC1"/>
            <w:tabs>
              <w:tab w:val="right" w:leader="dot" w:pos="9016"/>
            </w:tabs>
            <w:rPr>
              <w:noProof/>
            </w:rPr>
          </w:pPr>
          <w:hyperlink w:anchor="_Toc222270078" w:history="1">
            <w:r w:rsidRPr="00F87471">
              <w:rPr>
                <w:rStyle w:val="Hyperlink"/>
                <w:noProof/>
              </w:rPr>
              <w:t>3. Research aim, objectives, questions</w:t>
            </w:r>
            <w:r>
              <w:rPr>
                <w:noProof/>
                <w:webHidden/>
              </w:rPr>
              <w:tab/>
            </w:r>
            <w:r>
              <w:rPr>
                <w:noProof/>
                <w:webHidden/>
              </w:rPr>
              <w:fldChar w:fldCharType="begin"/>
            </w:r>
            <w:r>
              <w:rPr>
                <w:noProof/>
                <w:webHidden/>
              </w:rPr>
              <w:instrText xml:space="preserve"> PAGEREF _Toc222270078 \h </w:instrText>
            </w:r>
            <w:r>
              <w:rPr>
                <w:noProof/>
                <w:webHidden/>
              </w:rPr>
            </w:r>
            <w:r>
              <w:rPr>
                <w:noProof/>
                <w:webHidden/>
              </w:rPr>
              <w:fldChar w:fldCharType="separate"/>
            </w:r>
            <w:r>
              <w:rPr>
                <w:noProof/>
                <w:webHidden/>
              </w:rPr>
              <w:t>5</w:t>
            </w:r>
            <w:r>
              <w:rPr>
                <w:noProof/>
                <w:webHidden/>
              </w:rPr>
              <w:fldChar w:fldCharType="end"/>
            </w:r>
          </w:hyperlink>
        </w:p>
        <w:p w14:paraId="7E59BF43" w14:textId="023FE712" w:rsidR="00130095" w:rsidRDefault="00130095">
          <w:pPr>
            <w:pStyle w:val="TOC2"/>
            <w:tabs>
              <w:tab w:val="right" w:leader="dot" w:pos="9016"/>
            </w:tabs>
            <w:rPr>
              <w:noProof/>
              <w:sz w:val="24"/>
              <w:szCs w:val="24"/>
              <w:lang w:val="en-IN" w:eastAsia="en-IN"/>
            </w:rPr>
          </w:pPr>
          <w:hyperlink w:anchor="_Toc222270079" w:history="1">
            <w:r w:rsidRPr="00F87471">
              <w:rPr>
                <w:rStyle w:val="Hyperlink"/>
                <w:noProof/>
              </w:rPr>
              <w:t>3.1 Research Aim</w:t>
            </w:r>
            <w:r>
              <w:rPr>
                <w:noProof/>
                <w:webHidden/>
              </w:rPr>
              <w:tab/>
            </w:r>
            <w:r>
              <w:rPr>
                <w:noProof/>
                <w:webHidden/>
              </w:rPr>
              <w:fldChar w:fldCharType="begin"/>
            </w:r>
            <w:r>
              <w:rPr>
                <w:noProof/>
                <w:webHidden/>
              </w:rPr>
              <w:instrText xml:space="preserve"> PAGEREF _Toc222270079 \h </w:instrText>
            </w:r>
            <w:r>
              <w:rPr>
                <w:noProof/>
                <w:webHidden/>
              </w:rPr>
            </w:r>
            <w:r>
              <w:rPr>
                <w:noProof/>
                <w:webHidden/>
              </w:rPr>
              <w:fldChar w:fldCharType="separate"/>
            </w:r>
            <w:r>
              <w:rPr>
                <w:noProof/>
                <w:webHidden/>
              </w:rPr>
              <w:t>5</w:t>
            </w:r>
            <w:r>
              <w:rPr>
                <w:noProof/>
                <w:webHidden/>
              </w:rPr>
              <w:fldChar w:fldCharType="end"/>
            </w:r>
          </w:hyperlink>
        </w:p>
        <w:p w14:paraId="540B64ED" w14:textId="04D9C89D" w:rsidR="00130095" w:rsidRDefault="00130095">
          <w:pPr>
            <w:pStyle w:val="TOC2"/>
            <w:tabs>
              <w:tab w:val="right" w:leader="dot" w:pos="9016"/>
            </w:tabs>
            <w:rPr>
              <w:noProof/>
              <w:sz w:val="24"/>
              <w:szCs w:val="24"/>
              <w:lang w:val="en-IN" w:eastAsia="en-IN"/>
            </w:rPr>
          </w:pPr>
          <w:hyperlink w:anchor="_Toc222270080" w:history="1">
            <w:r w:rsidRPr="00F87471">
              <w:rPr>
                <w:rStyle w:val="Hyperlink"/>
                <w:noProof/>
              </w:rPr>
              <w:t>3.2 Research Objectives</w:t>
            </w:r>
            <w:r>
              <w:rPr>
                <w:noProof/>
                <w:webHidden/>
              </w:rPr>
              <w:tab/>
            </w:r>
            <w:r>
              <w:rPr>
                <w:noProof/>
                <w:webHidden/>
              </w:rPr>
              <w:fldChar w:fldCharType="begin"/>
            </w:r>
            <w:r>
              <w:rPr>
                <w:noProof/>
                <w:webHidden/>
              </w:rPr>
              <w:instrText xml:space="preserve"> PAGEREF _Toc222270080 \h </w:instrText>
            </w:r>
            <w:r>
              <w:rPr>
                <w:noProof/>
                <w:webHidden/>
              </w:rPr>
            </w:r>
            <w:r>
              <w:rPr>
                <w:noProof/>
                <w:webHidden/>
              </w:rPr>
              <w:fldChar w:fldCharType="separate"/>
            </w:r>
            <w:r>
              <w:rPr>
                <w:noProof/>
                <w:webHidden/>
              </w:rPr>
              <w:t>5</w:t>
            </w:r>
            <w:r>
              <w:rPr>
                <w:noProof/>
                <w:webHidden/>
              </w:rPr>
              <w:fldChar w:fldCharType="end"/>
            </w:r>
          </w:hyperlink>
        </w:p>
        <w:p w14:paraId="542BAE0A" w14:textId="25CE014F" w:rsidR="00130095" w:rsidRDefault="00130095">
          <w:pPr>
            <w:pStyle w:val="TOC2"/>
            <w:tabs>
              <w:tab w:val="right" w:leader="dot" w:pos="9016"/>
            </w:tabs>
            <w:rPr>
              <w:noProof/>
              <w:sz w:val="24"/>
              <w:szCs w:val="24"/>
              <w:lang w:val="en-IN" w:eastAsia="en-IN"/>
            </w:rPr>
          </w:pPr>
          <w:hyperlink w:anchor="_Toc222270081" w:history="1">
            <w:r w:rsidRPr="00F87471">
              <w:rPr>
                <w:rStyle w:val="Hyperlink"/>
                <w:noProof/>
              </w:rPr>
              <w:t>3.3 Research Questions</w:t>
            </w:r>
            <w:r>
              <w:rPr>
                <w:noProof/>
                <w:webHidden/>
              </w:rPr>
              <w:tab/>
            </w:r>
            <w:r>
              <w:rPr>
                <w:noProof/>
                <w:webHidden/>
              </w:rPr>
              <w:fldChar w:fldCharType="begin"/>
            </w:r>
            <w:r>
              <w:rPr>
                <w:noProof/>
                <w:webHidden/>
              </w:rPr>
              <w:instrText xml:space="preserve"> PAGEREF _Toc222270081 \h </w:instrText>
            </w:r>
            <w:r>
              <w:rPr>
                <w:noProof/>
                <w:webHidden/>
              </w:rPr>
            </w:r>
            <w:r>
              <w:rPr>
                <w:noProof/>
                <w:webHidden/>
              </w:rPr>
              <w:fldChar w:fldCharType="separate"/>
            </w:r>
            <w:r>
              <w:rPr>
                <w:noProof/>
                <w:webHidden/>
              </w:rPr>
              <w:t>6</w:t>
            </w:r>
            <w:r>
              <w:rPr>
                <w:noProof/>
                <w:webHidden/>
              </w:rPr>
              <w:fldChar w:fldCharType="end"/>
            </w:r>
          </w:hyperlink>
        </w:p>
        <w:p w14:paraId="2AC09C96" w14:textId="1FA170BB" w:rsidR="00130095" w:rsidRDefault="00130095">
          <w:pPr>
            <w:pStyle w:val="TOC1"/>
            <w:tabs>
              <w:tab w:val="right" w:leader="dot" w:pos="9016"/>
            </w:tabs>
            <w:rPr>
              <w:noProof/>
            </w:rPr>
          </w:pPr>
          <w:hyperlink w:anchor="_Toc222270082" w:history="1">
            <w:r w:rsidRPr="00F87471">
              <w:rPr>
                <w:rStyle w:val="Hyperlink"/>
                <w:noProof/>
              </w:rPr>
              <w:t>4. Preliminary literature search</w:t>
            </w:r>
            <w:r>
              <w:rPr>
                <w:noProof/>
                <w:webHidden/>
              </w:rPr>
              <w:tab/>
            </w:r>
            <w:r>
              <w:rPr>
                <w:noProof/>
                <w:webHidden/>
              </w:rPr>
              <w:fldChar w:fldCharType="begin"/>
            </w:r>
            <w:r>
              <w:rPr>
                <w:noProof/>
                <w:webHidden/>
              </w:rPr>
              <w:instrText xml:space="preserve"> PAGEREF _Toc222270082 \h </w:instrText>
            </w:r>
            <w:r>
              <w:rPr>
                <w:noProof/>
                <w:webHidden/>
              </w:rPr>
            </w:r>
            <w:r>
              <w:rPr>
                <w:noProof/>
                <w:webHidden/>
              </w:rPr>
              <w:fldChar w:fldCharType="separate"/>
            </w:r>
            <w:r>
              <w:rPr>
                <w:noProof/>
                <w:webHidden/>
              </w:rPr>
              <w:t>6</w:t>
            </w:r>
            <w:r>
              <w:rPr>
                <w:noProof/>
                <w:webHidden/>
              </w:rPr>
              <w:fldChar w:fldCharType="end"/>
            </w:r>
          </w:hyperlink>
        </w:p>
        <w:p w14:paraId="3A43EFFF" w14:textId="1EC539A8" w:rsidR="00130095" w:rsidRDefault="00130095">
          <w:pPr>
            <w:pStyle w:val="TOC1"/>
            <w:tabs>
              <w:tab w:val="right" w:leader="dot" w:pos="9016"/>
            </w:tabs>
            <w:rPr>
              <w:noProof/>
            </w:rPr>
          </w:pPr>
          <w:hyperlink w:anchor="_Toc222270083" w:history="1">
            <w:r w:rsidRPr="00F87471">
              <w:rPr>
                <w:rStyle w:val="Hyperlink"/>
                <w:noProof/>
              </w:rPr>
              <w:t>5. Research methodology to be used</w:t>
            </w:r>
            <w:r>
              <w:rPr>
                <w:noProof/>
                <w:webHidden/>
              </w:rPr>
              <w:tab/>
            </w:r>
            <w:r>
              <w:rPr>
                <w:noProof/>
                <w:webHidden/>
              </w:rPr>
              <w:fldChar w:fldCharType="begin"/>
            </w:r>
            <w:r>
              <w:rPr>
                <w:noProof/>
                <w:webHidden/>
              </w:rPr>
              <w:instrText xml:space="preserve"> PAGEREF _Toc222270083 \h </w:instrText>
            </w:r>
            <w:r>
              <w:rPr>
                <w:noProof/>
                <w:webHidden/>
              </w:rPr>
            </w:r>
            <w:r>
              <w:rPr>
                <w:noProof/>
                <w:webHidden/>
              </w:rPr>
              <w:fldChar w:fldCharType="separate"/>
            </w:r>
            <w:r>
              <w:rPr>
                <w:noProof/>
                <w:webHidden/>
              </w:rPr>
              <w:t>8</w:t>
            </w:r>
            <w:r>
              <w:rPr>
                <w:noProof/>
                <w:webHidden/>
              </w:rPr>
              <w:fldChar w:fldCharType="end"/>
            </w:r>
          </w:hyperlink>
        </w:p>
        <w:p w14:paraId="5B5AEABE" w14:textId="64FCCC46" w:rsidR="00130095" w:rsidRDefault="00130095">
          <w:pPr>
            <w:pStyle w:val="TOC2"/>
            <w:tabs>
              <w:tab w:val="right" w:leader="dot" w:pos="9016"/>
            </w:tabs>
            <w:rPr>
              <w:noProof/>
              <w:sz w:val="24"/>
              <w:szCs w:val="24"/>
              <w:lang w:val="en-IN" w:eastAsia="en-IN"/>
            </w:rPr>
          </w:pPr>
          <w:hyperlink w:anchor="_Toc222270084" w:history="1">
            <w:r w:rsidRPr="00F87471">
              <w:rPr>
                <w:rStyle w:val="Hyperlink"/>
                <w:noProof/>
              </w:rPr>
              <w:t>5.1 Data sources Research design</w:t>
            </w:r>
            <w:r>
              <w:rPr>
                <w:noProof/>
                <w:webHidden/>
              </w:rPr>
              <w:tab/>
            </w:r>
            <w:r>
              <w:rPr>
                <w:noProof/>
                <w:webHidden/>
              </w:rPr>
              <w:fldChar w:fldCharType="begin"/>
            </w:r>
            <w:r>
              <w:rPr>
                <w:noProof/>
                <w:webHidden/>
              </w:rPr>
              <w:instrText xml:space="preserve"> PAGEREF _Toc222270084 \h </w:instrText>
            </w:r>
            <w:r>
              <w:rPr>
                <w:noProof/>
                <w:webHidden/>
              </w:rPr>
            </w:r>
            <w:r>
              <w:rPr>
                <w:noProof/>
                <w:webHidden/>
              </w:rPr>
              <w:fldChar w:fldCharType="separate"/>
            </w:r>
            <w:r>
              <w:rPr>
                <w:noProof/>
                <w:webHidden/>
              </w:rPr>
              <w:t>8</w:t>
            </w:r>
            <w:r>
              <w:rPr>
                <w:noProof/>
                <w:webHidden/>
              </w:rPr>
              <w:fldChar w:fldCharType="end"/>
            </w:r>
          </w:hyperlink>
        </w:p>
        <w:p w14:paraId="49EC6472" w14:textId="0AEA2BDD" w:rsidR="00130095" w:rsidRDefault="00130095">
          <w:pPr>
            <w:pStyle w:val="TOC2"/>
            <w:tabs>
              <w:tab w:val="right" w:leader="dot" w:pos="9016"/>
            </w:tabs>
            <w:rPr>
              <w:noProof/>
              <w:sz w:val="24"/>
              <w:szCs w:val="24"/>
              <w:lang w:val="en-IN" w:eastAsia="en-IN"/>
            </w:rPr>
          </w:pPr>
          <w:hyperlink w:anchor="_Toc222270085" w:history="1">
            <w:r w:rsidRPr="00F87471">
              <w:rPr>
                <w:rStyle w:val="Hyperlink"/>
                <w:noProof/>
              </w:rPr>
              <w:t>5.2 Data sampling strategy</w:t>
            </w:r>
            <w:r>
              <w:rPr>
                <w:noProof/>
                <w:webHidden/>
              </w:rPr>
              <w:tab/>
            </w:r>
            <w:r>
              <w:rPr>
                <w:noProof/>
                <w:webHidden/>
              </w:rPr>
              <w:fldChar w:fldCharType="begin"/>
            </w:r>
            <w:r>
              <w:rPr>
                <w:noProof/>
                <w:webHidden/>
              </w:rPr>
              <w:instrText xml:space="preserve"> PAGEREF _Toc222270085 \h </w:instrText>
            </w:r>
            <w:r>
              <w:rPr>
                <w:noProof/>
                <w:webHidden/>
              </w:rPr>
            </w:r>
            <w:r>
              <w:rPr>
                <w:noProof/>
                <w:webHidden/>
              </w:rPr>
              <w:fldChar w:fldCharType="separate"/>
            </w:r>
            <w:r>
              <w:rPr>
                <w:noProof/>
                <w:webHidden/>
              </w:rPr>
              <w:t>9</w:t>
            </w:r>
            <w:r>
              <w:rPr>
                <w:noProof/>
                <w:webHidden/>
              </w:rPr>
              <w:fldChar w:fldCharType="end"/>
            </w:r>
          </w:hyperlink>
        </w:p>
        <w:p w14:paraId="0CD65910" w14:textId="4F16CA08" w:rsidR="00130095" w:rsidRDefault="00130095">
          <w:pPr>
            <w:pStyle w:val="TOC2"/>
            <w:tabs>
              <w:tab w:val="right" w:leader="dot" w:pos="9016"/>
            </w:tabs>
            <w:rPr>
              <w:noProof/>
              <w:sz w:val="24"/>
              <w:szCs w:val="24"/>
              <w:lang w:val="en-IN" w:eastAsia="en-IN"/>
            </w:rPr>
          </w:pPr>
          <w:hyperlink w:anchor="_Toc222270086" w:history="1">
            <w:r w:rsidRPr="00F87471">
              <w:rPr>
                <w:rStyle w:val="Hyperlink"/>
                <w:noProof/>
              </w:rPr>
              <w:t>5.3 Data analysis</w:t>
            </w:r>
            <w:r>
              <w:rPr>
                <w:noProof/>
                <w:webHidden/>
              </w:rPr>
              <w:tab/>
            </w:r>
            <w:r>
              <w:rPr>
                <w:noProof/>
                <w:webHidden/>
              </w:rPr>
              <w:fldChar w:fldCharType="begin"/>
            </w:r>
            <w:r>
              <w:rPr>
                <w:noProof/>
                <w:webHidden/>
              </w:rPr>
              <w:instrText xml:space="preserve"> PAGEREF _Toc222270086 \h </w:instrText>
            </w:r>
            <w:r>
              <w:rPr>
                <w:noProof/>
                <w:webHidden/>
              </w:rPr>
            </w:r>
            <w:r>
              <w:rPr>
                <w:noProof/>
                <w:webHidden/>
              </w:rPr>
              <w:fldChar w:fldCharType="separate"/>
            </w:r>
            <w:r>
              <w:rPr>
                <w:noProof/>
                <w:webHidden/>
              </w:rPr>
              <w:t>9</w:t>
            </w:r>
            <w:r>
              <w:rPr>
                <w:noProof/>
                <w:webHidden/>
              </w:rPr>
              <w:fldChar w:fldCharType="end"/>
            </w:r>
          </w:hyperlink>
        </w:p>
        <w:p w14:paraId="162360A7" w14:textId="26602F14" w:rsidR="00130095" w:rsidRDefault="00130095">
          <w:pPr>
            <w:pStyle w:val="TOC2"/>
            <w:tabs>
              <w:tab w:val="right" w:leader="dot" w:pos="9016"/>
            </w:tabs>
            <w:rPr>
              <w:noProof/>
              <w:sz w:val="24"/>
              <w:szCs w:val="24"/>
              <w:lang w:val="en-IN" w:eastAsia="en-IN"/>
            </w:rPr>
          </w:pPr>
          <w:hyperlink w:anchor="_Toc222270087" w:history="1">
            <w:r w:rsidRPr="00F87471">
              <w:rPr>
                <w:rStyle w:val="Hyperlink"/>
                <w:noProof/>
              </w:rPr>
              <w:t>5.4 Ethical considerations</w:t>
            </w:r>
            <w:r>
              <w:rPr>
                <w:noProof/>
                <w:webHidden/>
              </w:rPr>
              <w:tab/>
            </w:r>
            <w:r>
              <w:rPr>
                <w:noProof/>
                <w:webHidden/>
              </w:rPr>
              <w:fldChar w:fldCharType="begin"/>
            </w:r>
            <w:r>
              <w:rPr>
                <w:noProof/>
                <w:webHidden/>
              </w:rPr>
              <w:instrText xml:space="preserve"> PAGEREF _Toc222270087 \h </w:instrText>
            </w:r>
            <w:r>
              <w:rPr>
                <w:noProof/>
                <w:webHidden/>
              </w:rPr>
            </w:r>
            <w:r>
              <w:rPr>
                <w:noProof/>
                <w:webHidden/>
              </w:rPr>
              <w:fldChar w:fldCharType="separate"/>
            </w:r>
            <w:r>
              <w:rPr>
                <w:noProof/>
                <w:webHidden/>
              </w:rPr>
              <w:t>9</w:t>
            </w:r>
            <w:r>
              <w:rPr>
                <w:noProof/>
                <w:webHidden/>
              </w:rPr>
              <w:fldChar w:fldCharType="end"/>
            </w:r>
          </w:hyperlink>
        </w:p>
        <w:p w14:paraId="663FB617" w14:textId="7D3B30C1" w:rsidR="00130095" w:rsidRDefault="00130095">
          <w:pPr>
            <w:pStyle w:val="TOC1"/>
            <w:tabs>
              <w:tab w:val="right" w:leader="dot" w:pos="9016"/>
            </w:tabs>
            <w:rPr>
              <w:noProof/>
            </w:rPr>
          </w:pPr>
          <w:hyperlink w:anchor="_Toc222270088" w:history="1">
            <w:r w:rsidRPr="00F87471">
              <w:rPr>
                <w:rStyle w:val="Hyperlink"/>
                <w:noProof/>
              </w:rPr>
              <w:t>6. Risks</w:t>
            </w:r>
            <w:r>
              <w:rPr>
                <w:noProof/>
                <w:webHidden/>
              </w:rPr>
              <w:tab/>
            </w:r>
            <w:r>
              <w:rPr>
                <w:noProof/>
                <w:webHidden/>
              </w:rPr>
              <w:fldChar w:fldCharType="begin"/>
            </w:r>
            <w:r>
              <w:rPr>
                <w:noProof/>
                <w:webHidden/>
              </w:rPr>
              <w:instrText xml:space="preserve"> PAGEREF _Toc222270088 \h </w:instrText>
            </w:r>
            <w:r>
              <w:rPr>
                <w:noProof/>
                <w:webHidden/>
              </w:rPr>
            </w:r>
            <w:r>
              <w:rPr>
                <w:noProof/>
                <w:webHidden/>
              </w:rPr>
              <w:fldChar w:fldCharType="separate"/>
            </w:r>
            <w:r>
              <w:rPr>
                <w:noProof/>
                <w:webHidden/>
              </w:rPr>
              <w:t>10</w:t>
            </w:r>
            <w:r>
              <w:rPr>
                <w:noProof/>
                <w:webHidden/>
              </w:rPr>
              <w:fldChar w:fldCharType="end"/>
            </w:r>
          </w:hyperlink>
        </w:p>
        <w:p w14:paraId="35397EE0" w14:textId="0A218BB5" w:rsidR="00130095" w:rsidRDefault="00130095">
          <w:pPr>
            <w:pStyle w:val="TOC2"/>
            <w:tabs>
              <w:tab w:val="right" w:leader="dot" w:pos="9016"/>
            </w:tabs>
            <w:rPr>
              <w:noProof/>
              <w:sz w:val="24"/>
              <w:szCs w:val="24"/>
              <w:lang w:val="en-IN" w:eastAsia="en-IN"/>
            </w:rPr>
          </w:pPr>
          <w:hyperlink w:anchor="_Toc222270089" w:history="1">
            <w:r w:rsidRPr="00F87471">
              <w:rPr>
                <w:rStyle w:val="Hyperlink"/>
                <w:noProof/>
              </w:rPr>
              <w:t>6.1 Ethical considerations (Secondary data)</w:t>
            </w:r>
            <w:r>
              <w:rPr>
                <w:noProof/>
                <w:webHidden/>
              </w:rPr>
              <w:tab/>
            </w:r>
            <w:r>
              <w:rPr>
                <w:noProof/>
                <w:webHidden/>
              </w:rPr>
              <w:fldChar w:fldCharType="begin"/>
            </w:r>
            <w:r>
              <w:rPr>
                <w:noProof/>
                <w:webHidden/>
              </w:rPr>
              <w:instrText xml:space="preserve"> PAGEREF _Toc222270089 \h </w:instrText>
            </w:r>
            <w:r>
              <w:rPr>
                <w:noProof/>
                <w:webHidden/>
              </w:rPr>
            </w:r>
            <w:r>
              <w:rPr>
                <w:noProof/>
                <w:webHidden/>
              </w:rPr>
              <w:fldChar w:fldCharType="separate"/>
            </w:r>
            <w:r>
              <w:rPr>
                <w:noProof/>
                <w:webHidden/>
              </w:rPr>
              <w:t>11</w:t>
            </w:r>
            <w:r>
              <w:rPr>
                <w:noProof/>
                <w:webHidden/>
              </w:rPr>
              <w:fldChar w:fldCharType="end"/>
            </w:r>
          </w:hyperlink>
        </w:p>
        <w:p w14:paraId="79C52E24" w14:textId="50C5BCBB" w:rsidR="00130095" w:rsidRDefault="00130095">
          <w:pPr>
            <w:pStyle w:val="TOC1"/>
            <w:tabs>
              <w:tab w:val="right" w:leader="dot" w:pos="9016"/>
            </w:tabs>
            <w:rPr>
              <w:noProof/>
            </w:rPr>
          </w:pPr>
          <w:hyperlink w:anchor="_Toc222270090" w:history="1">
            <w:r w:rsidRPr="00F87471">
              <w:rPr>
                <w:rStyle w:val="Hyperlink"/>
                <w:noProof/>
              </w:rPr>
              <w:t>7. Timeline (Gantt chart)</w:t>
            </w:r>
            <w:r>
              <w:rPr>
                <w:noProof/>
                <w:webHidden/>
              </w:rPr>
              <w:tab/>
            </w:r>
            <w:r>
              <w:rPr>
                <w:noProof/>
                <w:webHidden/>
              </w:rPr>
              <w:fldChar w:fldCharType="begin"/>
            </w:r>
            <w:r>
              <w:rPr>
                <w:noProof/>
                <w:webHidden/>
              </w:rPr>
              <w:instrText xml:space="preserve"> PAGEREF _Toc222270090 \h </w:instrText>
            </w:r>
            <w:r>
              <w:rPr>
                <w:noProof/>
                <w:webHidden/>
              </w:rPr>
            </w:r>
            <w:r>
              <w:rPr>
                <w:noProof/>
                <w:webHidden/>
              </w:rPr>
              <w:fldChar w:fldCharType="separate"/>
            </w:r>
            <w:r>
              <w:rPr>
                <w:noProof/>
                <w:webHidden/>
              </w:rPr>
              <w:t>12</w:t>
            </w:r>
            <w:r>
              <w:rPr>
                <w:noProof/>
                <w:webHidden/>
              </w:rPr>
              <w:fldChar w:fldCharType="end"/>
            </w:r>
          </w:hyperlink>
        </w:p>
        <w:p w14:paraId="1C8801F5" w14:textId="377D21D5" w:rsidR="00130095" w:rsidRDefault="00130095">
          <w:pPr>
            <w:pStyle w:val="TOC1"/>
            <w:tabs>
              <w:tab w:val="right" w:leader="dot" w:pos="9016"/>
            </w:tabs>
            <w:rPr>
              <w:noProof/>
            </w:rPr>
          </w:pPr>
          <w:hyperlink w:anchor="_Toc222270091" w:history="1">
            <w:r w:rsidRPr="00F87471">
              <w:rPr>
                <w:rStyle w:val="Hyperlink"/>
                <w:noProof/>
              </w:rPr>
              <w:t>8. References</w:t>
            </w:r>
            <w:r>
              <w:rPr>
                <w:noProof/>
                <w:webHidden/>
              </w:rPr>
              <w:tab/>
            </w:r>
            <w:r>
              <w:rPr>
                <w:noProof/>
                <w:webHidden/>
              </w:rPr>
              <w:fldChar w:fldCharType="begin"/>
            </w:r>
            <w:r>
              <w:rPr>
                <w:noProof/>
                <w:webHidden/>
              </w:rPr>
              <w:instrText xml:space="preserve"> PAGEREF _Toc222270091 \h </w:instrText>
            </w:r>
            <w:r>
              <w:rPr>
                <w:noProof/>
                <w:webHidden/>
              </w:rPr>
            </w:r>
            <w:r>
              <w:rPr>
                <w:noProof/>
                <w:webHidden/>
              </w:rPr>
              <w:fldChar w:fldCharType="separate"/>
            </w:r>
            <w:r>
              <w:rPr>
                <w:noProof/>
                <w:webHidden/>
              </w:rPr>
              <w:t>12</w:t>
            </w:r>
            <w:r>
              <w:rPr>
                <w:noProof/>
                <w:webHidden/>
              </w:rPr>
              <w:fldChar w:fldCharType="end"/>
            </w:r>
          </w:hyperlink>
        </w:p>
        <w:p w14:paraId="5AD5E2E1" w14:textId="5687B8B3" w:rsidR="00130095" w:rsidRDefault="00130095">
          <w:r>
            <w:rPr>
              <w:b/>
              <w:bCs/>
              <w:noProof/>
            </w:rPr>
            <w:fldChar w:fldCharType="end"/>
          </w:r>
        </w:p>
      </w:sdtContent>
    </w:sdt>
    <w:p w14:paraId="3C6C1492" w14:textId="77777777" w:rsidR="001B642F" w:rsidRPr="001B642F" w:rsidRDefault="001B642F" w:rsidP="001B642F"/>
    <w:p w14:paraId="2E0D9393" w14:textId="1BE5BB6A" w:rsidR="00340834" w:rsidRPr="00A05CBA" w:rsidRDefault="0051348C" w:rsidP="00476456">
      <w:pPr>
        <w:pStyle w:val="Heading1"/>
      </w:pPr>
      <w:bookmarkStart w:id="0" w:name="_Toc222270073"/>
      <w:r w:rsidRPr="00CC1BD6">
        <w:lastRenderedPageBreak/>
        <w:t xml:space="preserve">1. </w:t>
      </w:r>
      <w:r w:rsidR="00340834" w:rsidRPr="00CC1BD6">
        <w:t>Title</w:t>
      </w:r>
      <w:bookmarkEnd w:id="0"/>
    </w:p>
    <w:p w14:paraId="3014AEFF" w14:textId="3313B0E5" w:rsidR="00A05CBA" w:rsidRPr="00CF342F" w:rsidRDefault="00A05CBA" w:rsidP="005B5E43">
      <w:pPr>
        <w:rPr>
          <w:rFonts w:ascii="Arial" w:hAnsi="Arial" w:cs="Arial"/>
          <w:sz w:val="24"/>
          <w:szCs w:val="24"/>
        </w:rPr>
      </w:pPr>
      <w:r w:rsidRPr="00A05CBA">
        <w:rPr>
          <w:rFonts w:ascii="Arial" w:hAnsi="Arial" w:cs="Arial"/>
          <w:sz w:val="24"/>
          <w:szCs w:val="24"/>
        </w:rPr>
        <w:t>Understanding Zara Consumers’ Perceptions of Influencer Marketing: The Role of Trust in Fashion Purchase Decisions</w:t>
      </w:r>
    </w:p>
    <w:p w14:paraId="29FFB69E" w14:textId="426B4806" w:rsidR="0051348C" w:rsidRPr="00CC1BD6" w:rsidRDefault="0051348C" w:rsidP="00476456">
      <w:pPr>
        <w:pStyle w:val="Heading1"/>
      </w:pPr>
      <w:bookmarkStart w:id="1" w:name="_Toc222270074"/>
      <w:r w:rsidRPr="00CC1BD6">
        <w:t xml:space="preserve">2. </w:t>
      </w:r>
      <w:r w:rsidR="00340834" w:rsidRPr="00CC1BD6">
        <w:t>Introduction/Background/Research problem</w:t>
      </w:r>
      <w:bookmarkEnd w:id="1"/>
    </w:p>
    <w:p w14:paraId="3A1613B2" w14:textId="1DE43DA4" w:rsidR="0051348C" w:rsidRPr="005708B1" w:rsidRDefault="00476456" w:rsidP="00476456">
      <w:pPr>
        <w:pStyle w:val="Heading2"/>
      </w:pPr>
      <w:bookmarkStart w:id="2" w:name="_Toc222270075"/>
      <w:r>
        <w:t xml:space="preserve">2.1 </w:t>
      </w:r>
      <w:r w:rsidR="0051348C" w:rsidRPr="005708B1">
        <w:t>Introduction</w:t>
      </w:r>
      <w:bookmarkEnd w:id="2"/>
    </w:p>
    <w:p w14:paraId="7BFE73A5" w14:textId="10E414EE" w:rsidR="0051348C" w:rsidRPr="00CF342F" w:rsidRDefault="0051348C" w:rsidP="0051348C">
      <w:pPr>
        <w:rPr>
          <w:rFonts w:ascii="Arial" w:hAnsi="Arial" w:cs="Arial"/>
          <w:sz w:val="24"/>
          <w:szCs w:val="24"/>
        </w:rPr>
      </w:pPr>
      <w:r w:rsidRPr="00CF342F">
        <w:rPr>
          <w:rFonts w:ascii="Arial" w:hAnsi="Arial" w:cs="Arial"/>
          <w:sz w:val="24"/>
          <w:szCs w:val="24"/>
        </w:rPr>
        <w:t xml:space="preserve">Digital marketing has taken the centre stage in the manner in which fashion brands create awareness, develop perceptions to customers and turn interest to purchase using social platforms. The influencer marketing, specifically, has become a significant promotional strategy as influencers can become credible opinion leaders whose content seems to be more relatable than traditional advertising, particularly to younger demographics. Previous studies indicate that the perceived credibility, expertise, and attractiveness can be used to explain the influencer effectiveness leading to the formation of attitudes toward the message and the increase in the degree of behavioural intention (Ohanian, 1990; Lou and Yuan, 2019). </w:t>
      </w:r>
      <w:r w:rsidR="00A05CBA" w:rsidRPr="00A05CBA">
        <w:rPr>
          <w:rFonts w:ascii="Arial" w:hAnsi="Arial" w:cs="Arial"/>
          <w:sz w:val="24"/>
          <w:szCs w:val="24"/>
        </w:rPr>
        <w:t xml:space="preserve">Digital platforms face competition from multiple content providers, which makes it necessary for brands to comprehend both the effectiveness of influencer marketing and its impact on consumer </w:t>
      </w:r>
      <w:r w:rsidR="00174887" w:rsidRPr="00A05CBA">
        <w:rPr>
          <w:rFonts w:ascii="Arial" w:hAnsi="Arial" w:cs="Arial"/>
          <w:sz w:val="24"/>
          <w:szCs w:val="24"/>
        </w:rPr>
        <w:t>behaviour</w:t>
      </w:r>
      <w:r w:rsidR="00A05CBA" w:rsidRPr="00A05CBA">
        <w:rPr>
          <w:rFonts w:ascii="Arial" w:hAnsi="Arial" w:cs="Arial"/>
          <w:sz w:val="24"/>
          <w:szCs w:val="24"/>
        </w:rPr>
        <w:t xml:space="preserve"> to achieve measurable results, including purchase intention.</w:t>
      </w:r>
    </w:p>
    <w:p w14:paraId="123DAF32" w14:textId="7FD3130D" w:rsidR="0051348C" w:rsidRPr="005708B1" w:rsidRDefault="007A18EF" w:rsidP="007A18EF">
      <w:pPr>
        <w:pStyle w:val="Heading2"/>
      </w:pPr>
      <w:bookmarkStart w:id="3" w:name="_Toc222270076"/>
      <w:r>
        <w:t>2.</w:t>
      </w:r>
      <w:r w:rsidR="00476456">
        <w:t>2</w:t>
      </w:r>
      <w:r>
        <w:t xml:space="preserve"> </w:t>
      </w:r>
      <w:r w:rsidR="0051348C" w:rsidRPr="005708B1">
        <w:t>Background</w:t>
      </w:r>
      <w:bookmarkEnd w:id="3"/>
    </w:p>
    <w:p w14:paraId="59E33CDA" w14:textId="0BAC6387" w:rsidR="00340834" w:rsidRPr="00CF342F" w:rsidRDefault="0051348C" w:rsidP="0051348C">
      <w:pPr>
        <w:rPr>
          <w:rFonts w:ascii="Arial" w:hAnsi="Arial" w:cs="Arial"/>
          <w:sz w:val="24"/>
          <w:szCs w:val="24"/>
        </w:rPr>
      </w:pPr>
      <w:r w:rsidRPr="00CF342F">
        <w:rPr>
          <w:rFonts w:ascii="Arial" w:hAnsi="Arial" w:cs="Arial"/>
          <w:sz w:val="24"/>
          <w:szCs w:val="24"/>
        </w:rPr>
        <w:t xml:space="preserve">The fashion and fast-fashion industries are the ones that are highly dependent on social media due to a strong dependence on trends, expression of identity, and peer comparison in the purchasing decisions. Zara and other brands are in a very competitive environment with short product lifecycles, and the attention of customers </w:t>
      </w:r>
      <w:r w:rsidRPr="00CF342F">
        <w:rPr>
          <w:rFonts w:ascii="Arial" w:hAnsi="Arial" w:cs="Arial"/>
          <w:sz w:val="24"/>
          <w:szCs w:val="24"/>
        </w:rPr>
        <w:lastRenderedPageBreak/>
        <w:t>who change rapidly, and this has ensured that digital interaction and social proof has stra</w:t>
      </w:r>
      <w:r w:rsidR="00174887">
        <w:rPr>
          <w:rFonts w:ascii="Arial" w:hAnsi="Arial" w:cs="Arial"/>
          <w:sz w:val="24"/>
          <w:szCs w:val="24"/>
        </w:rPr>
        <w:t>tegic significance. In Fa</w:t>
      </w:r>
      <w:r w:rsidRPr="00CF342F">
        <w:rPr>
          <w:rFonts w:ascii="Arial" w:hAnsi="Arial" w:cs="Arial"/>
          <w:sz w:val="24"/>
          <w:szCs w:val="24"/>
        </w:rPr>
        <w:t>shion marketing researc</w:t>
      </w:r>
      <w:r w:rsidR="004D583E">
        <w:rPr>
          <w:rFonts w:ascii="Arial" w:hAnsi="Arial" w:cs="Arial"/>
          <w:sz w:val="24"/>
          <w:szCs w:val="24"/>
        </w:rPr>
        <w:t>h, the use of Instagram and Tik-</w:t>
      </w:r>
      <w:r w:rsidRPr="00CF342F">
        <w:rPr>
          <w:rFonts w:ascii="Arial" w:hAnsi="Arial" w:cs="Arial"/>
          <w:sz w:val="24"/>
          <w:szCs w:val="24"/>
        </w:rPr>
        <w:t>Tok platforms is not only promoted there, but also a platform to build the relationships, where interactive content and community dynamics can support brand meaning (Kaplan and Haenlein, 2010; Phua, Jin and Kim, 2017). In such a setting, the use of influencer collaborations will contribute to greater reach and relevance but the effect of the two relies on whether the audiences believe that the influence-brand relationship is credible and aligned with the identity of the influencer (Breves et al., 2019).</w:t>
      </w:r>
      <w:r w:rsidR="00340834" w:rsidRPr="00CF342F">
        <w:rPr>
          <w:rFonts w:ascii="Arial" w:hAnsi="Arial" w:cs="Arial"/>
          <w:sz w:val="24"/>
          <w:szCs w:val="24"/>
        </w:rPr>
        <w:t> </w:t>
      </w:r>
    </w:p>
    <w:p w14:paraId="152F9B9D" w14:textId="06598A20" w:rsidR="00DC31C4" w:rsidRPr="005708B1" w:rsidRDefault="005C2C4C" w:rsidP="005C2C4C">
      <w:pPr>
        <w:pStyle w:val="Heading2"/>
      </w:pPr>
      <w:bookmarkStart w:id="4" w:name="_Toc222270077"/>
      <w:r>
        <w:t>2.</w:t>
      </w:r>
      <w:r w:rsidR="00476456">
        <w:t>3</w:t>
      </w:r>
      <w:r>
        <w:t xml:space="preserve"> </w:t>
      </w:r>
      <w:r w:rsidR="00DC31C4" w:rsidRPr="005708B1">
        <w:t>Research Problem</w:t>
      </w:r>
      <w:bookmarkEnd w:id="4"/>
    </w:p>
    <w:p w14:paraId="1FE78DA3" w14:textId="759DCA3A" w:rsidR="0051348C" w:rsidRPr="00CF342F" w:rsidRDefault="00DC31C4" w:rsidP="00DC31C4">
      <w:pPr>
        <w:rPr>
          <w:rFonts w:ascii="Arial" w:hAnsi="Arial" w:cs="Arial"/>
          <w:sz w:val="24"/>
          <w:szCs w:val="24"/>
        </w:rPr>
      </w:pPr>
      <w:r w:rsidRPr="00CF342F">
        <w:rPr>
          <w:rFonts w:ascii="Arial" w:hAnsi="Arial" w:cs="Arial"/>
          <w:sz w:val="24"/>
          <w:szCs w:val="24"/>
        </w:rPr>
        <w:t xml:space="preserve">The increase in influencer marketing investment does not lead to improved purchase intent because consumers show strong engagement through likes and views and comments. Customers have grown more doubtful about paid endorsements and advertising disclosure and perceived inauthenticity which together decrease their trust and reduce persuasive power. The research demonstrates that when audiences identify persuasive intent or consider endorsements as commercial they will treat the message with lower trust which results in decreased </w:t>
      </w:r>
      <w:r w:rsidR="007D0D37" w:rsidRPr="00CF342F">
        <w:rPr>
          <w:rFonts w:ascii="Arial" w:hAnsi="Arial" w:cs="Arial"/>
          <w:sz w:val="24"/>
          <w:szCs w:val="24"/>
        </w:rPr>
        <w:t>behavioural</w:t>
      </w:r>
      <w:r w:rsidRPr="00CF342F">
        <w:rPr>
          <w:rFonts w:ascii="Arial" w:hAnsi="Arial" w:cs="Arial"/>
          <w:sz w:val="24"/>
          <w:szCs w:val="24"/>
        </w:rPr>
        <w:t xml:space="preserve"> intention (</w:t>
      </w:r>
      <w:proofErr w:type="spellStart"/>
      <w:r w:rsidRPr="00CF342F">
        <w:rPr>
          <w:rFonts w:ascii="Arial" w:hAnsi="Arial" w:cs="Arial"/>
          <w:sz w:val="24"/>
          <w:szCs w:val="24"/>
        </w:rPr>
        <w:t>Audrezet</w:t>
      </w:r>
      <w:proofErr w:type="spellEnd"/>
      <w:r w:rsidRPr="00CF342F">
        <w:rPr>
          <w:rFonts w:ascii="Arial" w:hAnsi="Arial" w:cs="Arial"/>
          <w:sz w:val="24"/>
          <w:szCs w:val="24"/>
        </w:rPr>
        <w:t xml:space="preserve">, De Kerviler and </w:t>
      </w:r>
      <w:proofErr w:type="spellStart"/>
      <w:r w:rsidRPr="00CF342F">
        <w:rPr>
          <w:rFonts w:ascii="Arial" w:hAnsi="Arial" w:cs="Arial"/>
          <w:sz w:val="24"/>
          <w:szCs w:val="24"/>
        </w:rPr>
        <w:t>Moulard</w:t>
      </w:r>
      <w:proofErr w:type="spellEnd"/>
      <w:r w:rsidRPr="00CF342F">
        <w:rPr>
          <w:rFonts w:ascii="Arial" w:hAnsi="Arial" w:cs="Arial"/>
          <w:sz w:val="24"/>
          <w:szCs w:val="24"/>
        </w:rPr>
        <w:t>, 2020; Evans, Phua, Lim and Jun, 2017). Brands need to establish trust with their customers because trust serves as the foundational element that influences their relationship with fashion influencers. Existing research studies investigate the direct impact of influencer marketing on purchase intent yet they do not validate the role of trust as a mediator across various fashion contexts (Lou and Yuan, 2019). The research aims to fill this gap by investigating how influencer marketing elements like credibility and authenticity and influencer-brand alignment establish consumer trust which then results in purchase intent.</w:t>
      </w:r>
    </w:p>
    <w:p w14:paraId="7DA257D9" w14:textId="00725C4F" w:rsidR="00340834" w:rsidRPr="00CC1BD6" w:rsidRDefault="00E07DF2" w:rsidP="00476456">
      <w:pPr>
        <w:pStyle w:val="Heading1"/>
      </w:pPr>
      <w:bookmarkStart w:id="5" w:name="_Toc222270078"/>
      <w:r w:rsidRPr="00CC1BD6">
        <w:lastRenderedPageBreak/>
        <w:t xml:space="preserve">3. </w:t>
      </w:r>
      <w:r w:rsidR="00340834" w:rsidRPr="00CC1BD6">
        <w:t>Research aim, objectives, questions</w:t>
      </w:r>
      <w:bookmarkEnd w:id="5"/>
    </w:p>
    <w:p w14:paraId="61294401" w14:textId="43B525A9" w:rsidR="00E07DF2" w:rsidRPr="005708B1" w:rsidRDefault="005C2C4C" w:rsidP="005C2C4C">
      <w:pPr>
        <w:pStyle w:val="Heading2"/>
      </w:pPr>
      <w:bookmarkStart w:id="6" w:name="_Toc222270079"/>
      <w:r>
        <w:t xml:space="preserve">3.1 </w:t>
      </w:r>
      <w:r w:rsidR="005708B1" w:rsidRPr="005708B1">
        <w:t>Research Aim</w:t>
      </w:r>
      <w:bookmarkEnd w:id="6"/>
    </w:p>
    <w:p w14:paraId="5EBD6322" w14:textId="26E3D471" w:rsidR="00E07DF2" w:rsidRPr="00CF342F" w:rsidRDefault="007D0D37" w:rsidP="00E07DF2">
      <w:pPr>
        <w:rPr>
          <w:rFonts w:ascii="Arial" w:hAnsi="Arial" w:cs="Arial"/>
          <w:sz w:val="24"/>
          <w:szCs w:val="24"/>
        </w:rPr>
      </w:pPr>
      <w:r>
        <w:rPr>
          <w:rFonts w:ascii="Arial" w:hAnsi="Arial" w:cs="Arial"/>
          <w:sz w:val="24"/>
          <w:szCs w:val="24"/>
        </w:rPr>
        <w:t>T</w:t>
      </w:r>
      <w:r w:rsidRPr="007D0D37">
        <w:rPr>
          <w:rFonts w:ascii="Arial" w:hAnsi="Arial" w:cs="Arial"/>
          <w:sz w:val="24"/>
          <w:szCs w:val="24"/>
        </w:rPr>
        <w:t xml:space="preserve">he research investigates how Zara customers view influencer marketing and how their views create trust which affects their buying decisions for fashion products. The study will examine how consumers establish their belief in influencer credibility and authentic asset and how this belief system affects their trust relationship and purchase behaviour toward fast-fashion products (Lou and Yuan, 2019; </w:t>
      </w:r>
      <w:proofErr w:type="spellStart"/>
      <w:r w:rsidRPr="007D0D37">
        <w:rPr>
          <w:rFonts w:ascii="Arial" w:hAnsi="Arial" w:cs="Arial"/>
          <w:sz w:val="24"/>
          <w:szCs w:val="24"/>
        </w:rPr>
        <w:t>Audrezet</w:t>
      </w:r>
      <w:proofErr w:type="spellEnd"/>
      <w:r w:rsidRPr="007D0D37">
        <w:rPr>
          <w:rFonts w:ascii="Arial" w:hAnsi="Arial" w:cs="Arial"/>
          <w:sz w:val="24"/>
          <w:szCs w:val="24"/>
        </w:rPr>
        <w:t xml:space="preserve">, De Kerviler and </w:t>
      </w:r>
      <w:proofErr w:type="spellStart"/>
      <w:r w:rsidRPr="007D0D37">
        <w:rPr>
          <w:rFonts w:ascii="Arial" w:hAnsi="Arial" w:cs="Arial"/>
          <w:sz w:val="24"/>
          <w:szCs w:val="24"/>
        </w:rPr>
        <w:t>Moulard</w:t>
      </w:r>
      <w:proofErr w:type="spellEnd"/>
      <w:r w:rsidRPr="007D0D37">
        <w:rPr>
          <w:rFonts w:ascii="Arial" w:hAnsi="Arial" w:cs="Arial"/>
          <w:sz w:val="24"/>
          <w:szCs w:val="24"/>
        </w:rPr>
        <w:t>, 2020).</w:t>
      </w:r>
    </w:p>
    <w:p w14:paraId="2C1830EE" w14:textId="6127FA0F" w:rsidR="00E07DF2" w:rsidRPr="005708B1" w:rsidRDefault="005C2C4C" w:rsidP="005C2C4C">
      <w:pPr>
        <w:pStyle w:val="Heading2"/>
      </w:pPr>
      <w:bookmarkStart w:id="7" w:name="_Toc222270080"/>
      <w:r>
        <w:t xml:space="preserve">3.2 </w:t>
      </w:r>
      <w:r w:rsidR="005708B1" w:rsidRPr="005708B1">
        <w:t>Research Objectives</w:t>
      </w:r>
      <w:bookmarkEnd w:id="7"/>
    </w:p>
    <w:p w14:paraId="79E91DB4" w14:textId="578B7B21" w:rsidR="00E07DF2" w:rsidRPr="008207A1" w:rsidRDefault="00E07DF2" w:rsidP="008207A1">
      <w:pPr>
        <w:pStyle w:val="ListParagraph"/>
        <w:numPr>
          <w:ilvl w:val="0"/>
          <w:numId w:val="2"/>
        </w:numPr>
        <w:rPr>
          <w:rFonts w:ascii="Arial" w:hAnsi="Arial" w:cs="Arial"/>
          <w:sz w:val="24"/>
          <w:szCs w:val="24"/>
        </w:rPr>
      </w:pPr>
      <w:r w:rsidRPr="008207A1">
        <w:rPr>
          <w:rFonts w:ascii="Arial" w:hAnsi="Arial" w:cs="Arial"/>
          <w:sz w:val="24"/>
          <w:szCs w:val="24"/>
        </w:rPr>
        <w:t>To determine the influencer marketing variables (e.g., credibility, authenticity, and influencer brand fit) that have a strong impact on the consumer trust in the fashi</w:t>
      </w:r>
      <w:r w:rsidR="007D0D37">
        <w:rPr>
          <w:rFonts w:ascii="Arial" w:hAnsi="Arial" w:cs="Arial"/>
          <w:sz w:val="24"/>
          <w:szCs w:val="24"/>
        </w:rPr>
        <w:t>on setting.</w:t>
      </w:r>
      <w:r w:rsidR="007D0D37" w:rsidRPr="008207A1">
        <w:rPr>
          <w:rFonts w:ascii="Arial" w:hAnsi="Arial" w:cs="Arial"/>
          <w:sz w:val="24"/>
          <w:szCs w:val="24"/>
        </w:rPr>
        <w:t xml:space="preserve"> </w:t>
      </w:r>
    </w:p>
    <w:p w14:paraId="597ADC25" w14:textId="2D6AC855" w:rsidR="00E07DF2" w:rsidRPr="008207A1" w:rsidRDefault="00E07DF2" w:rsidP="008207A1">
      <w:pPr>
        <w:pStyle w:val="ListParagraph"/>
        <w:numPr>
          <w:ilvl w:val="0"/>
          <w:numId w:val="2"/>
        </w:numPr>
        <w:rPr>
          <w:rFonts w:ascii="Arial" w:hAnsi="Arial" w:cs="Arial"/>
          <w:sz w:val="24"/>
          <w:szCs w:val="24"/>
        </w:rPr>
      </w:pPr>
      <w:r w:rsidRPr="008207A1">
        <w:rPr>
          <w:rFonts w:ascii="Arial" w:hAnsi="Arial" w:cs="Arial"/>
          <w:sz w:val="24"/>
          <w:szCs w:val="24"/>
        </w:rPr>
        <w:t>To determine the connection between consumer trust and purchase intention of fashion products advertised through influen</w:t>
      </w:r>
      <w:r w:rsidR="007D0D37">
        <w:rPr>
          <w:rFonts w:ascii="Arial" w:hAnsi="Arial" w:cs="Arial"/>
          <w:sz w:val="24"/>
          <w:szCs w:val="24"/>
        </w:rPr>
        <w:t>cers.</w:t>
      </w:r>
    </w:p>
    <w:p w14:paraId="472277C2" w14:textId="1F830308" w:rsidR="00E07DF2" w:rsidRPr="008207A1" w:rsidRDefault="00E07DF2" w:rsidP="008207A1">
      <w:pPr>
        <w:pStyle w:val="ListParagraph"/>
        <w:numPr>
          <w:ilvl w:val="0"/>
          <w:numId w:val="2"/>
        </w:numPr>
        <w:rPr>
          <w:rFonts w:ascii="Arial" w:hAnsi="Arial" w:cs="Arial"/>
          <w:sz w:val="24"/>
          <w:szCs w:val="24"/>
        </w:rPr>
      </w:pPr>
      <w:r w:rsidRPr="008207A1">
        <w:rPr>
          <w:rFonts w:ascii="Arial" w:hAnsi="Arial" w:cs="Arial"/>
          <w:sz w:val="24"/>
          <w:szCs w:val="24"/>
        </w:rPr>
        <w:t>To determine the relationship between the influencer marketing attributes and consumer purchase intention through consu</w:t>
      </w:r>
      <w:r w:rsidR="007D0D37">
        <w:rPr>
          <w:rFonts w:ascii="Arial" w:hAnsi="Arial" w:cs="Arial"/>
          <w:sz w:val="24"/>
          <w:szCs w:val="24"/>
        </w:rPr>
        <w:t>mer trust.</w:t>
      </w:r>
    </w:p>
    <w:p w14:paraId="462C6CC6" w14:textId="26D12CED" w:rsidR="00E07DF2" w:rsidRPr="008207A1" w:rsidRDefault="00E07DF2" w:rsidP="008207A1">
      <w:pPr>
        <w:pStyle w:val="ListParagraph"/>
        <w:numPr>
          <w:ilvl w:val="0"/>
          <w:numId w:val="2"/>
        </w:numPr>
        <w:rPr>
          <w:rFonts w:ascii="Arial" w:hAnsi="Arial" w:cs="Arial"/>
          <w:sz w:val="24"/>
          <w:szCs w:val="24"/>
        </w:rPr>
      </w:pPr>
      <w:r w:rsidRPr="008207A1">
        <w:rPr>
          <w:rFonts w:ascii="Arial" w:hAnsi="Arial" w:cs="Arial"/>
          <w:sz w:val="24"/>
          <w:szCs w:val="24"/>
        </w:rPr>
        <w:t>To determine whether the demographic factors (e.g., age, gender, frequency of using social media) have any impact on the trust</w:t>
      </w:r>
      <w:r w:rsidR="007D0D37">
        <w:rPr>
          <w:rFonts w:ascii="Arial" w:hAnsi="Arial" w:cs="Arial"/>
          <w:sz w:val="24"/>
          <w:szCs w:val="24"/>
        </w:rPr>
        <w:t xml:space="preserve"> and purchase intentions trends.</w:t>
      </w:r>
    </w:p>
    <w:p w14:paraId="3F2E9450" w14:textId="7525DBA6" w:rsidR="00E07DF2" w:rsidRPr="005708B1" w:rsidRDefault="005C2C4C" w:rsidP="005C2C4C">
      <w:pPr>
        <w:pStyle w:val="Heading2"/>
      </w:pPr>
      <w:bookmarkStart w:id="8" w:name="_Toc222270081"/>
      <w:r>
        <w:t>3.3</w:t>
      </w:r>
      <w:r w:rsidR="00EE48F0">
        <w:t xml:space="preserve"> </w:t>
      </w:r>
      <w:r w:rsidR="005708B1" w:rsidRPr="005708B1">
        <w:t>Research Questions</w:t>
      </w:r>
      <w:bookmarkEnd w:id="8"/>
    </w:p>
    <w:p w14:paraId="78FC8CA9" w14:textId="77777777" w:rsidR="00E07DF2" w:rsidRPr="00CF342F" w:rsidRDefault="00E07DF2" w:rsidP="00E07DF2">
      <w:pPr>
        <w:rPr>
          <w:rFonts w:ascii="Arial" w:hAnsi="Arial" w:cs="Arial"/>
          <w:sz w:val="24"/>
          <w:szCs w:val="24"/>
        </w:rPr>
      </w:pPr>
      <w:r w:rsidRPr="008207A1">
        <w:rPr>
          <w:rFonts w:ascii="Arial" w:hAnsi="Arial" w:cs="Arial"/>
          <w:b/>
          <w:sz w:val="24"/>
          <w:szCs w:val="24"/>
        </w:rPr>
        <w:t>RQ1:</w:t>
      </w:r>
      <w:r w:rsidRPr="00CF342F">
        <w:rPr>
          <w:rFonts w:ascii="Arial" w:hAnsi="Arial" w:cs="Arial"/>
          <w:sz w:val="24"/>
          <w:szCs w:val="24"/>
        </w:rPr>
        <w:t xml:space="preserve"> What influencer marketing attributes are the most effective predictors of consumer trust in the fashion industry?</w:t>
      </w:r>
    </w:p>
    <w:p w14:paraId="0BAD3A2A" w14:textId="77777777" w:rsidR="00E07DF2" w:rsidRPr="00CF342F" w:rsidRDefault="00E07DF2" w:rsidP="00E07DF2">
      <w:pPr>
        <w:rPr>
          <w:rFonts w:ascii="Arial" w:hAnsi="Arial" w:cs="Arial"/>
          <w:sz w:val="24"/>
          <w:szCs w:val="24"/>
        </w:rPr>
      </w:pPr>
      <w:r w:rsidRPr="008207A1">
        <w:rPr>
          <w:rFonts w:ascii="Arial" w:hAnsi="Arial" w:cs="Arial"/>
          <w:b/>
          <w:sz w:val="24"/>
          <w:szCs w:val="24"/>
        </w:rPr>
        <w:lastRenderedPageBreak/>
        <w:t>RQ2:</w:t>
      </w:r>
      <w:r w:rsidRPr="00CF342F">
        <w:rPr>
          <w:rFonts w:ascii="Arial" w:hAnsi="Arial" w:cs="Arial"/>
          <w:sz w:val="24"/>
          <w:szCs w:val="24"/>
        </w:rPr>
        <w:t xml:space="preserve"> How much does consumer trust play a role in purchase intention in terms of fashion products that are offered by influencers?</w:t>
      </w:r>
    </w:p>
    <w:p w14:paraId="0F9D2006" w14:textId="77777777" w:rsidR="00E07DF2" w:rsidRPr="00CF342F" w:rsidRDefault="00E07DF2" w:rsidP="00E07DF2">
      <w:pPr>
        <w:rPr>
          <w:rFonts w:ascii="Arial" w:hAnsi="Arial" w:cs="Arial"/>
          <w:sz w:val="24"/>
          <w:szCs w:val="24"/>
        </w:rPr>
      </w:pPr>
      <w:r w:rsidRPr="008207A1">
        <w:rPr>
          <w:rFonts w:ascii="Arial" w:hAnsi="Arial" w:cs="Arial"/>
          <w:b/>
          <w:sz w:val="24"/>
          <w:szCs w:val="24"/>
        </w:rPr>
        <w:t>RQ3:</w:t>
      </w:r>
      <w:r w:rsidRPr="00CF342F">
        <w:rPr>
          <w:rFonts w:ascii="Arial" w:hAnsi="Arial" w:cs="Arial"/>
          <w:sz w:val="24"/>
          <w:szCs w:val="24"/>
        </w:rPr>
        <w:t xml:space="preserve"> Is consumer trust an intermediary factor between the effect of influencer marketing characteristics on purchase intention?</w:t>
      </w:r>
    </w:p>
    <w:p w14:paraId="3E4BF99F" w14:textId="19E23397" w:rsidR="00E07DF2" w:rsidRPr="00CF342F" w:rsidRDefault="00E07DF2" w:rsidP="00E07DF2">
      <w:pPr>
        <w:rPr>
          <w:rFonts w:ascii="Arial" w:hAnsi="Arial" w:cs="Arial"/>
          <w:sz w:val="24"/>
          <w:szCs w:val="24"/>
        </w:rPr>
      </w:pPr>
      <w:r w:rsidRPr="008207A1">
        <w:rPr>
          <w:rFonts w:ascii="Arial" w:hAnsi="Arial" w:cs="Arial"/>
          <w:b/>
          <w:sz w:val="24"/>
          <w:szCs w:val="24"/>
        </w:rPr>
        <w:t>RQ4:</w:t>
      </w:r>
      <w:r w:rsidRPr="00CF342F">
        <w:rPr>
          <w:rFonts w:ascii="Arial" w:hAnsi="Arial" w:cs="Arial"/>
          <w:sz w:val="24"/>
          <w:szCs w:val="24"/>
        </w:rPr>
        <w:t xml:space="preserve"> Are consumer demographics and patterns of social media use related to the trust- purchase intention relationship?</w:t>
      </w:r>
    </w:p>
    <w:p w14:paraId="58112C2C" w14:textId="7F3EBAAF" w:rsidR="00340834" w:rsidRPr="00CC1BD6" w:rsidRDefault="00F57752" w:rsidP="00130095">
      <w:pPr>
        <w:pStyle w:val="Heading1"/>
      </w:pPr>
      <w:bookmarkStart w:id="9" w:name="_Toc222270082"/>
      <w:r w:rsidRPr="00CC1BD6">
        <w:t>4. Preliminary literature search</w:t>
      </w:r>
      <w:bookmarkEnd w:id="9"/>
    </w:p>
    <w:p w14:paraId="458905CB" w14:textId="55D143B8" w:rsidR="00F57752" w:rsidRPr="00CF342F" w:rsidRDefault="00F57752" w:rsidP="00F57752">
      <w:pPr>
        <w:rPr>
          <w:rFonts w:ascii="Arial" w:hAnsi="Arial" w:cs="Arial"/>
          <w:sz w:val="24"/>
          <w:szCs w:val="24"/>
        </w:rPr>
      </w:pPr>
      <w:r w:rsidRPr="00CF342F">
        <w:rPr>
          <w:rFonts w:ascii="Arial" w:hAnsi="Arial" w:cs="Arial"/>
          <w:sz w:val="24"/>
          <w:szCs w:val="24"/>
        </w:rPr>
        <w:t xml:space="preserve">The literature supporting the theories of influencer marketing tends to describe the significance of the features of the source (e.g., credibility, expertise, trustworthiness) and message (e.g., informational value, entertainment value, relevance), which in combination determine how consumers rate branded content and downstream behavioural response. As an illustration, it has been indicated that credibility of the influencer and perceived value on the content produced by the influencer may enhance consumer trust in branded messages and boost purchase-related reactions (Lou and Yuan, 2019). The cues can be especially strong in the case of fashion where identity, aesthetics, and adoption of trends play an essential role, as consumers visit social platforms not just to explore products, but also to find social evidence and proof of style (De </w:t>
      </w:r>
      <w:proofErr w:type="spellStart"/>
      <w:r w:rsidRPr="00CF342F">
        <w:rPr>
          <w:rFonts w:ascii="Arial" w:hAnsi="Arial" w:cs="Arial"/>
          <w:sz w:val="24"/>
          <w:szCs w:val="24"/>
        </w:rPr>
        <w:t>Veirman</w:t>
      </w:r>
      <w:proofErr w:type="spellEnd"/>
      <w:r w:rsidR="008207A1">
        <w:rPr>
          <w:rFonts w:ascii="Arial" w:hAnsi="Arial" w:cs="Arial"/>
          <w:sz w:val="24"/>
          <w:szCs w:val="24"/>
        </w:rPr>
        <w:t xml:space="preserve">, </w:t>
      </w:r>
      <w:proofErr w:type="spellStart"/>
      <w:r w:rsidR="008207A1">
        <w:rPr>
          <w:rFonts w:ascii="Arial" w:hAnsi="Arial" w:cs="Arial"/>
          <w:sz w:val="24"/>
          <w:szCs w:val="24"/>
        </w:rPr>
        <w:t>Cauberghe</w:t>
      </w:r>
      <w:proofErr w:type="spellEnd"/>
      <w:r w:rsidR="008207A1">
        <w:rPr>
          <w:rFonts w:ascii="Arial" w:hAnsi="Arial" w:cs="Arial"/>
          <w:sz w:val="24"/>
          <w:szCs w:val="24"/>
        </w:rPr>
        <w:t xml:space="preserve"> and </w:t>
      </w:r>
      <w:proofErr w:type="spellStart"/>
      <w:r w:rsidR="008207A1">
        <w:rPr>
          <w:rFonts w:ascii="Arial" w:hAnsi="Arial" w:cs="Arial"/>
          <w:sz w:val="24"/>
          <w:szCs w:val="24"/>
        </w:rPr>
        <w:t>Hudders</w:t>
      </w:r>
      <w:proofErr w:type="spellEnd"/>
      <w:r w:rsidR="008207A1">
        <w:rPr>
          <w:rFonts w:ascii="Arial" w:hAnsi="Arial" w:cs="Arial"/>
          <w:sz w:val="24"/>
          <w:szCs w:val="24"/>
        </w:rPr>
        <w:t>, 2017).</w:t>
      </w:r>
    </w:p>
    <w:p w14:paraId="34B01278" w14:textId="77777777" w:rsidR="00F57752" w:rsidRPr="00CF342F" w:rsidRDefault="00F57752" w:rsidP="00F57752">
      <w:pPr>
        <w:rPr>
          <w:rFonts w:ascii="Arial" w:hAnsi="Arial" w:cs="Arial"/>
          <w:sz w:val="24"/>
          <w:szCs w:val="24"/>
        </w:rPr>
      </w:pPr>
      <w:r w:rsidRPr="00CF342F">
        <w:rPr>
          <w:rFonts w:ascii="Arial" w:hAnsi="Arial" w:cs="Arial"/>
          <w:sz w:val="24"/>
          <w:szCs w:val="24"/>
        </w:rPr>
        <w:t>One of the regular patterns in current research is that authenticity is the key to developing trust. When commercial relations are too obvious and the consumers might also respond poorly when they see endorsements as excessively commercial or unrelated to the personal identity of the influencer, they encounter authenticity tensions (</w:t>
      </w:r>
      <w:proofErr w:type="spellStart"/>
      <w:r w:rsidRPr="00CF342F">
        <w:rPr>
          <w:rFonts w:ascii="Arial" w:hAnsi="Arial" w:cs="Arial"/>
          <w:sz w:val="24"/>
          <w:szCs w:val="24"/>
        </w:rPr>
        <w:t>Audrezet</w:t>
      </w:r>
      <w:proofErr w:type="spellEnd"/>
      <w:r w:rsidRPr="00CF342F">
        <w:rPr>
          <w:rFonts w:ascii="Arial" w:hAnsi="Arial" w:cs="Arial"/>
          <w:sz w:val="24"/>
          <w:szCs w:val="24"/>
        </w:rPr>
        <w:t xml:space="preserve">, De </w:t>
      </w:r>
      <w:proofErr w:type="spellStart"/>
      <w:r w:rsidRPr="00CF342F">
        <w:rPr>
          <w:rFonts w:ascii="Arial" w:hAnsi="Arial" w:cs="Arial"/>
          <w:sz w:val="24"/>
          <w:szCs w:val="24"/>
        </w:rPr>
        <w:t>Kerveler</w:t>
      </w:r>
      <w:proofErr w:type="spellEnd"/>
      <w:r w:rsidRPr="00CF342F">
        <w:rPr>
          <w:rFonts w:ascii="Arial" w:hAnsi="Arial" w:cs="Arial"/>
          <w:sz w:val="24"/>
          <w:szCs w:val="24"/>
        </w:rPr>
        <w:t xml:space="preserve"> and </w:t>
      </w:r>
      <w:proofErr w:type="spellStart"/>
      <w:r w:rsidRPr="00CF342F">
        <w:rPr>
          <w:rFonts w:ascii="Arial" w:hAnsi="Arial" w:cs="Arial"/>
          <w:sz w:val="24"/>
          <w:szCs w:val="24"/>
        </w:rPr>
        <w:t>Moulard</w:t>
      </w:r>
      <w:proofErr w:type="spellEnd"/>
      <w:r w:rsidRPr="00CF342F">
        <w:rPr>
          <w:rFonts w:ascii="Arial" w:hAnsi="Arial" w:cs="Arial"/>
          <w:sz w:val="24"/>
          <w:szCs w:val="24"/>
        </w:rPr>
        <w:t xml:space="preserve">, 2020). </w:t>
      </w:r>
      <w:proofErr w:type="spellStart"/>
      <w:r w:rsidRPr="00CF342F">
        <w:rPr>
          <w:rFonts w:ascii="Arial" w:hAnsi="Arial" w:cs="Arial"/>
          <w:sz w:val="24"/>
          <w:szCs w:val="24"/>
        </w:rPr>
        <w:t>Influencerely</w:t>
      </w:r>
      <w:proofErr w:type="spellEnd"/>
      <w:r w:rsidRPr="00CF342F">
        <w:rPr>
          <w:rFonts w:ascii="Arial" w:hAnsi="Arial" w:cs="Arial"/>
          <w:sz w:val="24"/>
          <w:szCs w:val="24"/>
        </w:rPr>
        <w:t xml:space="preserve">, the idea of influencer brand fit is that when there is a well-perceived fit between an influencer </w:t>
      </w:r>
      <w:r w:rsidRPr="00CF342F">
        <w:rPr>
          <w:rFonts w:ascii="Arial" w:hAnsi="Arial" w:cs="Arial"/>
          <w:sz w:val="24"/>
          <w:szCs w:val="24"/>
        </w:rPr>
        <w:lastRenderedPageBreak/>
        <w:t xml:space="preserve">and an endorsed brand, perceived credibility and persuasive effectiveness increase, which in turn can help drive more favourable consumer attitudes and intentions (Breves et al., 2019). The literature also shows that transparency (e.g. disclosure) and the reputation of honesty could affect whether viewers perceive influencer endorsements as credible, which is essential in conversion </w:t>
      </w:r>
      <w:proofErr w:type="spellStart"/>
      <w:r w:rsidRPr="00CF342F">
        <w:rPr>
          <w:rFonts w:ascii="Arial" w:hAnsi="Arial" w:cs="Arial"/>
          <w:sz w:val="24"/>
          <w:szCs w:val="24"/>
        </w:rPr>
        <w:t>behaviors</w:t>
      </w:r>
      <w:proofErr w:type="spellEnd"/>
      <w:r w:rsidRPr="00CF342F">
        <w:rPr>
          <w:rFonts w:ascii="Arial" w:hAnsi="Arial" w:cs="Arial"/>
          <w:sz w:val="24"/>
          <w:szCs w:val="24"/>
        </w:rPr>
        <w:t xml:space="preserve"> such as purchase intention (Evans et al., 2017).</w:t>
      </w:r>
    </w:p>
    <w:p w14:paraId="248CCDE0" w14:textId="70BCEB22" w:rsidR="00F57752" w:rsidRPr="00CF342F" w:rsidRDefault="00F57752" w:rsidP="00F57752">
      <w:pPr>
        <w:rPr>
          <w:rFonts w:ascii="Arial" w:hAnsi="Arial" w:cs="Arial"/>
          <w:sz w:val="24"/>
          <w:szCs w:val="24"/>
        </w:rPr>
      </w:pPr>
      <w:r w:rsidRPr="00CF342F">
        <w:rPr>
          <w:rFonts w:ascii="Arial" w:hAnsi="Arial" w:cs="Arial"/>
          <w:sz w:val="24"/>
          <w:szCs w:val="24"/>
        </w:rPr>
        <w:t>The research has established various findings, but important elements remain missing which pertain to this d</w:t>
      </w:r>
      <w:r w:rsidR="007D0D37">
        <w:rPr>
          <w:rFonts w:ascii="Arial" w:hAnsi="Arial" w:cs="Arial"/>
          <w:sz w:val="24"/>
          <w:szCs w:val="24"/>
        </w:rPr>
        <w:t xml:space="preserve">issertation. </w:t>
      </w:r>
      <w:r w:rsidR="007D0D37" w:rsidRPr="007D0D37">
        <w:rPr>
          <w:rFonts w:ascii="Arial" w:hAnsi="Arial" w:cs="Arial"/>
          <w:sz w:val="24"/>
          <w:szCs w:val="24"/>
        </w:rPr>
        <w:t>First, many studies demonstrate direct connections between influencer marketing and purchase intention, yet only a few studies investigate consumer trust as a factor which explains how influencer credibility and authenticity and brand fit affect trust and drive purchasing behaviour.</w:t>
      </w:r>
      <w:r w:rsidR="007D0D37">
        <w:rPr>
          <w:rFonts w:ascii="Arial" w:hAnsi="Arial" w:cs="Arial"/>
          <w:sz w:val="24"/>
          <w:szCs w:val="24"/>
        </w:rPr>
        <w:t xml:space="preserve"> </w:t>
      </w:r>
      <w:r w:rsidRPr="00CF342F">
        <w:rPr>
          <w:rFonts w:ascii="Arial" w:hAnsi="Arial" w:cs="Arial"/>
          <w:sz w:val="24"/>
          <w:szCs w:val="24"/>
        </w:rPr>
        <w:t xml:space="preserve">Trust functions as a mediator whenever it gets tested because research results differ between industrial sectors and cultural backgrounds and different consumer segments (Lou and Yuan, 2019). The research about fast-fashion decision-making remains scarce because this particular area of study examines how product turnover and trend sensitivity and competitive pressure affect trust development and its relationship to purchasing </w:t>
      </w:r>
      <w:r w:rsidR="0064705A" w:rsidRPr="00CF342F">
        <w:rPr>
          <w:rFonts w:ascii="Arial" w:hAnsi="Arial" w:cs="Arial"/>
          <w:sz w:val="24"/>
          <w:szCs w:val="24"/>
        </w:rPr>
        <w:t>behaviour</w:t>
      </w:r>
      <w:r w:rsidRPr="00CF342F">
        <w:rPr>
          <w:rFonts w:ascii="Arial" w:hAnsi="Arial" w:cs="Arial"/>
          <w:sz w:val="24"/>
          <w:szCs w:val="24"/>
        </w:rPr>
        <w:t>. The study addresses these research gaps by implementing a trust-based model which it examines within the fashion/fast-fashion industry and by providing real-world insights that will guide influencer marketing strategy development.</w:t>
      </w:r>
    </w:p>
    <w:p w14:paraId="00D45284" w14:textId="60686961" w:rsidR="007D0D37" w:rsidRPr="00C069DB" w:rsidRDefault="00A255EA" w:rsidP="00130095">
      <w:pPr>
        <w:pStyle w:val="Heading1"/>
      </w:pPr>
      <w:bookmarkStart w:id="10" w:name="_Toc222270083"/>
      <w:r w:rsidRPr="00CC1BD6">
        <w:t xml:space="preserve">5. </w:t>
      </w:r>
      <w:r w:rsidR="00340834" w:rsidRPr="00CC1BD6">
        <w:t>Research methodology to be used</w:t>
      </w:r>
      <w:bookmarkEnd w:id="10"/>
    </w:p>
    <w:p w14:paraId="7174C230" w14:textId="6483B6FB" w:rsidR="007D0D37" w:rsidRPr="007D0D37" w:rsidRDefault="007D0D37" w:rsidP="007D0D37">
      <w:pPr>
        <w:rPr>
          <w:rFonts w:ascii="Arial" w:hAnsi="Arial" w:cs="Arial"/>
          <w:sz w:val="24"/>
          <w:szCs w:val="24"/>
        </w:rPr>
      </w:pPr>
      <w:r w:rsidRPr="007D0D37">
        <w:rPr>
          <w:rFonts w:ascii="Arial" w:hAnsi="Arial" w:cs="Arial"/>
          <w:sz w:val="24"/>
          <w:szCs w:val="24"/>
        </w:rPr>
        <w:t xml:space="preserve">In this research, a qualitative research design incorporating the use of secondary data will be undertaken to determine how Zara consumers understand influencer marketing and how understandings influence the establishment of trust and fashion </w:t>
      </w:r>
      <w:r w:rsidRPr="007D0D37">
        <w:rPr>
          <w:rFonts w:ascii="Arial" w:hAnsi="Arial" w:cs="Arial"/>
          <w:sz w:val="24"/>
          <w:szCs w:val="24"/>
        </w:rPr>
        <w:lastRenderedPageBreak/>
        <w:t xml:space="preserve">purchasing </w:t>
      </w:r>
      <w:r w:rsidR="00A23A51" w:rsidRPr="007D0D37">
        <w:rPr>
          <w:rFonts w:ascii="Arial" w:hAnsi="Arial" w:cs="Arial"/>
          <w:sz w:val="24"/>
          <w:szCs w:val="24"/>
        </w:rPr>
        <w:t>behaviour</w:t>
      </w:r>
      <w:r w:rsidRPr="007D0D37">
        <w:rPr>
          <w:rFonts w:ascii="Arial" w:hAnsi="Arial" w:cs="Arial"/>
          <w:sz w:val="24"/>
          <w:szCs w:val="24"/>
        </w:rPr>
        <w:t>. A qualitative approach will be suitable as the purpose of the research will be to understand the meanings, interpretations, and consumer reasoning instead of quantified statistical relationships among the variables (Creswell and Creswell, 2018; Saunders, Lewis and Thornhill, 2019). An interpretivist philosophical approach will inform the study, as this perspective presupposes that consumer attitudes towards influencers and trust are socially constructed and can be best explained by examining the way people articulate and describe their perceptions and experiences (Saunde</w:t>
      </w:r>
      <w:r w:rsidR="00A23A51">
        <w:rPr>
          <w:rFonts w:ascii="Arial" w:hAnsi="Arial" w:cs="Arial"/>
          <w:sz w:val="24"/>
          <w:szCs w:val="24"/>
        </w:rPr>
        <w:t>rs, Lewis and Thornhill, 2019).</w:t>
      </w:r>
    </w:p>
    <w:p w14:paraId="7659E7BD" w14:textId="36F329A6" w:rsidR="007D0D37" w:rsidRPr="00A23A51" w:rsidRDefault="00577AA1" w:rsidP="00577AA1">
      <w:pPr>
        <w:pStyle w:val="Heading2"/>
      </w:pPr>
      <w:bookmarkStart w:id="11" w:name="_Toc222270084"/>
      <w:r>
        <w:t xml:space="preserve">5.1 </w:t>
      </w:r>
      <w:r w:rsidR="00A23A51" w:rsidRPr="00A23A51">
        <w:t>Data sources Research design</w:t>
      </w:r>
      <w:bookmarkEnd w:id="11"/>
    </w:p>
    <w:p w14:paraId="3FDA407B" w14:textId="047442CF" w:rsidR="007D0D37" w:rsidRPr="007D0D37" w:rsidRDefault="007D0D37" w:rsidP="007D0D37">
      <w:pPr>
        <w:rPr>
          <w:rFonts w:ascii="Arial" w:hAnsi="Arial" w:cs="Arial"/>
          <w:sz w:val="24"/>
          <w:szCs w:val="24"/>
        </w:rPr>
      </w:pPr>
      <w:r w:rsidRPr="007D0D37">
        <w:rPr>
          <w:rFonts w:ascii="Arial" w:hAnsi="Arial" w:cs="Arial"/>
          <w:sz w:val="24"/>
          <w:szCs w:val="24"/>
        </w:rPr>
        <w:t>Document-based secondary data to be used in the research will be based on publicly available online consumer discourse about Zara and influencer marketing. The sources of data can be user-created content (e.g., comments and discussions on a social media platform (e.g., Instagram, Tik Tok, YouTube), online forums, and fashion review communities in which consumers discuss the endorsement, credibility, authenticity, and credibility of social media influencers. The secondary data is viable and feasible according to the dissertation schedule and helps the study to include the naturally arising consumer opinions instead of responses elicited by a survey environment (Saunde</w:t>
      </w:r>
      <w:r w:rsidR="00A23A51">
        <w:rPr>
          <w:rFonts w:ascii="Arial" w:hAnsi="Arial" w:cs="Arial"/>
          <w:sz w:val="24"/>
          <w:szCs w:val="24"/>
        </w:rPr>
        <w:t>rs, Lewis and Thornhill, 2019).</w:t>
      </w:r>
    </w:p>
    <w:p w14:paraId="1AC7F103" w14:textId="138CD197" w:rsidR="007D0D37" w:rsidRPr="00A23A51" w:rsidRDefault="00577AA1" w:rsidP="00577AA1">
      <w:pPr>
        <w:pStyle w:val="Heading2"/>
      </w:pPr>
      <w:bookmarkStart w:id="12" w:name="_Toc222270085"/>
      <w:r>
        <w:t xml:space="preserve">5.2 </w:t>
      </w:r>
      <w:r w:rsidR="00A23A51" w:rsidRPr="00A23A51">
        <w:t>Data sampling strategy</w:t>
      </w:r>
      <w:bookmarkEnd w:id="12"/>
    </w:p>
    <w:p w14:paraId="0375D164" w14:textId="4FC9274E" w:rsidR="007D0D37" w:rsidRDefault="007D0D37" w:rsidP="007D0D37">
      <w:pPr>
        <w:rPr>
          <w:rFonts w:ascii="Arial" w:hAnsi="Arial" w:cs="Arial"/>
          <w:sz w:val="24"/>
          <w:szCs w:val="24"/>
        </w:rPr>
      </w:pPr>
      <w:r w:rsidRPr="007D0D37">
        <w:rPr>
          <w:rFonts w:ascii="Arial" w:hAnsi="Arial" w:cs="Arial"/>
          <w:sz w:val="24"/>
          <w:szCs w:val="24"/>
        </w:rPr>
        <w:t xml:space="preserve">The sampling strategy will be purposive to choose the relevant content that directly mentions Zara, influencers, trust, authenticity, or purchase decisions. The inclusion criteria will be based on the relevance and quality, i.e. posts/comments will be chosen in a specific time frame, English language content will be selected (or in your preferred language), and spam or duplicated post will be excluded. The sufficient </w:t>
      </w:r>
      <w:r w:rsidRPr="007D0D37">
        <w:rPr>
          <w:rFonts w:ascii="Arial" w:hAnsi="Arial" w:cs="Arial"/>
          <w:sz w:val="24"/>
          <w:szCs w:val="24"/>
        </w:rPr>
        <w:lastRenderedPageBreak/>
        <w:t>size of the data will be determined, and further data gathering will be pursued until it can be seen that there are certain patterns in the themes that are meaningful (Saunders, Lewis and Thornhill, 2019).</w:t>
      </w:r>
    </w:p>
    <w:p w14:paraId="484CEB77" w14:textId="0A585B59" w:rsidR="00DA7F57" w:rsidRPr="00A23A51" w:rsidRDefault="00577AA1" w:rsidP="00577AA1">
      <w:pPr>
        <w:pStyle w:val="Heading2"/>
      </w:pPr>
      <w:bookmarkStart w:id="13" w:name="_Toc222270086"/>
      <w:r>
        <w:t xml:space="preserve">5.3 </w:t>
      </w:r>
      <w:r w:rsidR="00A23A51" w:rsidRPr="00A23A51">
        <w:t>Data analysis</w:t>
      </w:r>
      <w:bookmarkEnd w:id="13"/>
    </w:p>
    <w:p w14:paraId="6557C29D" w14:textId="659AFD18" w:rsidR="00DA7F57" w:rsidRPr="00DA7F57" w:rsidRDefault="00DA7F57" w:rsidP="00DA7F57">
      <w:pPr>
        <w:rPr>
          <w:rFonts w:ascii="Arial" w:hAnsi="Arial" w:cs="Arial"/>
          <w:sz w:val="24"/>
          <w:szCs w:val="24"/>
        </w:rPr>
      </w:pPr>
      <w:r w:rsidRPr="00DA7F57">
        <w:rPr>
          <w:rFonts w:ascii="Arial" w:hAnsi="Arial" w:cs="Arial"/>
          <w:sz w:val="24"/>
          <w:szCs w:val="24"/>
        </w:rPr>
        <w:t>The study will use thematic analysis to discover pattern which shows how consumers talk about their trust in influencer marketing and their process of making purchasing decisions. The analysis process will begin with dataset familiarization and proceed through initial coding and thematic code grouping and theme development and research question theme interpretation (Braun and Clarke, 2006). The analysis will investigate the ways consumers assess influencer authenticity and credibility while examining trust demonstrations and trust doubts and their impact on fashion-related purchasing decisions. The researchers will conduct systematic dataset coding and organization procedures to achieve transparent and traceable research res</w:t>
      </w:r>
      <w:r w:rsidR="00A23A51">
        <w:rPr>
          <w:rFonts w:ascii="Arial" w:hAnsi="Arial" w:cs="Arial"/>
          <w:sz w:val="24"/>
          <w:szCs w:val="24"/>
        </w:rPr>
        <w:t>ults.</w:t>
      </w:r>
    </w:p>
    <w:p w14:paraId="7D5B34C5" w14:textId="3161B606" w:rsidR="00DA7F57" w:rsidRPr="00A23A51" w:rsidRDefault="00577AA1" w:rsidP="00577AA1">
      <w:pPr>
        <w:pStyle w:val="Heading2"/>
      </w:pPr>
      <w:bookmarkStart w:id="14" w:name="_Toc222270087"/>
      <w:r>
        <w:t xml:space="preserve">5.4 </w:t>
      </w:r>
      <w:r w:rsidR="00A23A51" w:rsidRPr="00A23A51">
        <w:t>Ethical considerations</w:t>
      </w:r>
      <w:bookmarkEnd w:id="14"/>
    </w:p>
    <w:p w14:paraId="4670AD92" w14:textId="5162A80C" w:rsidR="007D0D37" w:rsidRPr="00CF342F" w:rsidRDefault="00DA7F57" w:rsidP="00A255EA">
      <w:pPr>
        <w:rPr>
          <w:rFonts w:ascii="Arial" w:hAnsi="Arial" w:cs="Arial"/>
          <w:sz w:val="24"/>
          <w:szCs w:val="24"/>
        </w:rPr>
      </w:pPr>
      <w:r w:rsidRPr="00DA7F57">
        <w:rPr>
          <w:rFonts w:ascii="Arial" w:hAnsi="Arial" w:cs="Arial"/>
          <w:sz w:val="24"/>
          <w:szCs w:val="24"/>
        </w:rPr>
        <w:t>The research will uphold ethical standards because it uses secondary data sources for its investigation. The study will use only content that is publicly available and it will not try to identify any individuals. Usernames will be transformed into anonymous forms while direct quotations will be reduced through minimization or paraphrasing to decrease traceability. The complete data will be protected in a secure manner on university OneDrive while the research will meet both institutional ethics standards and best practices for internet research according to British Psychological Society guidelines from 2021.</w:t>
      </w:r>
    </w:p>
    <w:p w14:paraId="7C363B18" w14:textId="56E5234C" w:rsidR="00340834" w:rsidRPr="00CC1BD6" w:rsidRDefault="00A255EA" w:rsidP="00130095">
      <w:pPr>
        <w:pStyle w:val="Heading1"/>
      </w:pPr>
      <w:bookmarkStart w:id="15" w:name="_Toc222270088"/>
      <w:r w:rsidRPr="00CC1BD6">
        <w:lastRenderedPageBreak/>
        <w:t xml:space="preserve">6. </w:t>
      </w:r>
      <w:r w:rsidR="00340834" w:rsidRPr="00CC1BD6">
        <w:t>Risk</w:t>
      </w:r>
      <w:r w:rsidR="00394459">
        <w:t>s</w:t>
      </w:r>
      <w:bookmarkEnd w:id="15"/>
    </w:p>
    <w:p w14:paraId="183502DC" w14:textId="04AE2672" w:rsidR="00394459" w:rsidRPr="00394459" w:rsidRDefault="00394459" w:rsidP="00394459">
      <w:pPr>
        <w:rPr>
          <w:rFonts w:ascii="Arial" w:hAnsi="Arial" w:cs="Arial"/>
          <w:sz w:val="24"/>
          <w:szCs w:val="24"/>
        </w:rPr>
      </w:pPr>
      <w:r w:rsidRPr="00394459">
        <w:rPr>
          <w:rFonts w:ascii="Arial" w:hAnsi="Arial" w:cs="Arial"/>
          <w:sz w:val="24"/>
          <w:szCs w:val="24"/>
        </w:rPr>
        <w:t>There are various risks that can influence the successful completion of this qualitative secondary-data study and mitigation action will be implemented in order to reduce them. One of the risks is the relevance and adequacy of the data that is publicly available, since the publicly available consumer comments do not always cover the same constructs of interest (e.g., trust, authenticity, credibility, and purchase decisions). To solve this, the research will use unambiguous inclusion criteria (e.g., the material must explicitly mention Zara, influencers, trust, authenticity or purchase decision-making) and will sample purposely across the various platforms to enhance the chances of getting rich and relevant content (Saunde</w:t>
      </w:r>
      <w:r w:rsidR="009E75A7">
        <w:rPr>
          <w:rFonts w:ascii="Arial" w:hAnsi="Arial" w:cs="Arial"/>
          <w:sz w:val="24"/>
          <w:szCs w:val="24"/>
        </w:rPr>
        <w:t>rs, Lewis and Thornhill, 2019).</w:t>
      </w:r>
    </w:p>
    <w:p w14:paraId="689A58C5" w14:textId="7DA91DD0" w:rsidR="00394459" w:rsidRPr="00394459" w:rsidRDefault="00394459" w:rsidP="00394459">
      <w:pPr>
        <w:rPr>
          <w:rFonts w:ascii="Arial" w:hAnsi="Arial" w:cs="Arial"/>
          <w:sz w:val="24"/>
          <w:szCs w:val="24"/>
        </w:rPr>
      </w:pPr>
      <w:r w:rsidRPr="00394459">
        <w:rPr>
          <w:rFonts w:ascii="Arial" w:hAnsi="Arial" w:cs="Arial"/>
          <w:sz w:val="24"/>
          <w:szCs w:val="24"/>
        </w:rPr>
        <w:t>The second risk is sampling and representativeness bias. Online discussion can be disproportionate to high involvement users, extreme viewpoints, or particular demographics, and this can reduce the generalizability of results. This shall be addressed by gathering information in various platforms and types of information, recording the context of the information, and openly recognising constraints to generalisation in the discussion chapter (Creswell and Creswell, 2018). Another connected threat is noise and poor quality of data on the platform, such as spam, bots, duplication of data, or advertisements that appear not as promotional texts but like user opinion. In this regard, the research will exclude irrelevant, duplicated or suspicious information to reduce the risk to a minimum level, and will have a permanent audit trail of the inclusion and exclusion decisions to facilitate research rigour (Saunde</w:t>
      </w:r>
      <w:r w:rsidR="009E75A7">
        <w:rPr>
          <w:rFonts w:ascii="Arial" w:hAnsi="Arial" w:cs="Arial"/>
          <w:sz w:val="24"/>
          <w:szCs w:val="24"/>
        </w:rPr>
        <w:t>rs, Lewis and Thornhill, 2019).</w:t>
      </w:r>
    </w:p>
    <w:p w14:paraId="044C70E3" w14:textId="0B39B603" w:rsidR="00394459" w:rsidRDefault="00394459" w:rsidP="00394459">
      <w:pPr>
        <w:rPr>
          <w:rFonts w:ascii="Arial" w:hAnsi="Arial" w:cs="Arial"/>
          <w:sz w:val="24"/>
          <w:szCs w:val="24"/>
        </w:rPr>
      </w:pPr>
      <w:r w:rsidRPr="00394459">
        <w:rPr>
          <w:rFonts w:ascii="Arial" w:hAnsi="Arial" w:cs="Arial"/>
          <w:sz w:val="24"/>
          <w:szCs w:val="24"/>
        </w:rPr>
        <w:lastRenderedPageBreak/>
        <w:t>An additional risk that is more significant is the interpretation bias in qualitative analysis because the assumptions made by the researcher can affect coding and theme development. In order to overcome this, thematic analysis will be performed in a systematic manner, in a manner of iterative coding, recording of reflexive notes and close correspondence of the interpretation with the data set results (Braun and Clarke, 2006). Lastly, the risk of time management applies as a result of the dissertation schedule. This will be regulated by weekly milestones, initial data collection and filing and setting aside specific time on coding, theme building, and write-up.</w:t>
      </w:r>
    </w:p>
    <w:p w14:paraId="51BBA31A" w14:textId="45395E9E" w:rsidR="009E75A7" w:rsidRPr="009E75A7" w:rsidRDefault="004A4CBD" w:rsidP="004A4CBD">
      <w:pPr>
        <w:pStyle w:val="Heading2"/>
      </w:pPr>
      <w:bookmarkStart w:id="16" w:name="_Toc222270089"/>
      <w:r>
        <w:t xml:space="preserve">6.1 </w:t>
      </w:r>
      <w:r w:rsidR="009E75A7" w:rsidRPr="009E75A7">
        <w:t>Ethical considerations (Secondary data)</w:t>
      </w:r>
      <w:bookmarkEnd w:id="16"/>
      <w:r w:rsidR="009E75A7" w:rsidRPr="009E75A7">
        <w:t xml:space="preserve"> </w:t>
      </w:r>
    </w:p>
    <w:p w14:paraId="4DEA60FE" w14:textId="67F354E3" w:rsidR="001011CA" w:rsidRDefault="009E75A7" w:rsidP="00394459">
      <w:pPr>
        <w:rPr>
          <w:rFonts w:ascii="Arial" w:hAnsi="Arial" w:cs="Arial"/>
          <w:sz w:val="24"/>
          <w:szCs w:val="24"/>
        </w:rPr>
      </w:pPr>
      <w:r w:rsidRPr="009E75A7">
        <w:rPr>
          <w:rFonts w:ascii="Arial" w:hAnsi="Arial" w:cs="Arial"/>
          <w:sz w:val="24"/>
          <w:szCs w:val="24"/>
        </w:rPr>
        <w:t>The researchers need to uphold ethical standards because they use secondary data in their study. The research will rely only on publicly accessible online content and will not involve interacting with users or attempting to identify individuals. Usernames and identifiable details will be removed or anonymised, and quotes will be used cautiously (or paraphrased where appropriate) to reduce traceability. The researchers will keep all gathered materials on the university OneDrive system, which they will use exclusively for academic work. The study will follow institutional guidance for internet-mediated research and ensure respectful handling of online content, recognising that individuals may not expect their posts to be analysed in academic research (British Psychological Society, 2021).</w:t>
      </w:r>
    </w:p>
    <w:p w14:paraId="7E6CF95A" w14:textId="13AEDD39" w:rsidR="00394459" w:rsidRPr="00CC1BD6" w:rsidRDefault="00394459" w:rsidP="00130095">
      <w:pPr>
        <w:pStyle w:val="Heading1"/>
      </w:pPr>
      <w:bookmarkStart w:id="17" w:name="_Toc222270090"/>
      <w:r>
        <w:lastRenderedPageBreak/>
        <w:t>7</w:t>
      </w:r>
      <w:r w:rsidRPr="00CC1BD6">
        <w:t>. Timeline (Gantt chart)</w:t>
      </w:r>
      <w:bookmarkEnd w:id="17"/>
    </w:p>
    <w:p w14:paraId="35A6F7E5" w14:textId="77777777" w:rsidR="00394459" w:rsidRPr="00CF342F" w:rsidRDefault="00394459" w:rsidP="00394459">
      <w:pPr>
        <w:pStyle w:val="NormalWeb"/>
        <w:rPr>
          <w:rFonts w:ascii="Arial" w:hAnsi="Arial" w:cs="Arial"/>
        </w:rPr>
      </w:pPr>
      <w:r w:rsidRPr="00CF342F">
        <w:rPr>
          <w:rFonts w:ascii="Arial" w:hAnsi="Arial" w:cs="Arial"/>
          <w:noProof/>
        </w:rPr>
        <w:drawing>
          <wp:inline distT="0" distB="0" distL="0" distR="0" wp14:anchorId="6180CBF4" wp14:editId="251D3F96">
            <wp:extent cx="5643187" cy="2820870"/>
            <wp:effectExtent l="0" t="0" r="0" b="0"/>
            <wp:docPr id="1" name="Picture 1" descr="C:\Users\Mahin Asif\Downloads\gantt_dissertation_organized_2026-02-18_to_2026-05-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hin Asif\Downloads\gantt_dissertation_organized_2026-02-18_to_2026-05-0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50688" cy="2824619"/>
                    </a:xfrm>
                    <a:prstGeom prst="rect">
                      <a:avLst/>
                    </a:prstGeom>
                    <a:noFill/>
                    <a:ln>
                      <a:noFill/>
                    </a:ln>
                  </pic:spPr>
                </pic:pic>
              </a:graphicData>
            </a:graphic>
          </wp:inline>
        </w:drawing>
      </w:r>
    </w:p>
    <w:p w14:paraId="54E13B3A" w14:textId="77777777" w:rsidR="00BF4244" w:rsidRPr="00CF342F" w:rsidRDefault="00BF4244" w:rsidP="001011CA">
      <w:pPr>
        <w:rPr>
          <w:rFonts w:ascii="Arial" w:hAnsi="Arial" w:cs="Arial"/>
          <w:sz w:val="24"/>
          <w:szCs w:val="24"/>
        </w:rPr>
      </w:pPr>
    </w:p>
    <w:p w14:paraId="35C03BF1" w14:textId="04E746A6" w:rsidR="00B268BB" w:rsidRPr="00CC1BD6" w:rsidRDefault="00394459" w:rsidP="00130095">
      <w:pPr>
        <w:pStyle w:val="Heading1"/>
      </w:pPr>
      <w:bookmarkStart w:id="18" w:name="_Toc222270091"/>
      <w:r>
        <w:t>8</w:t>
      </w:r>
      <w:r w:rsidR="00B268BB" w:rsidRPr="00CC1BD6">
        <w:t>. References</w:t>
      </w:r>
      <w:bookmarkEnd w:id="18"/>
    </w:p>
    <w:p w14:paraId="7C64D9E1" w14:textId="77777777" w:rsidR="00131302" w:rsidRPr="00CF342F" w:rsidRDefault="00131302" w:rsidP="00131302">
      <w:pPr>
        <w:pStyle w:val="NormalWeb"/>
        <w:rPr>
          <w:rFonts w:ascii="Arial" w:hAnsi="Arial" w:cs="Arial"/>
        </w:rPr>
      </w:pPr>
      <w:proofErr w:type="spellStart"/>
      <w:r w:rsidRPr="00CF342F">
        <w:rPr>
          <w:rFonts w:ascii="Arial" w:hAnsi="Arial" w:cs="Arial"/>
        </w:rPr>
        <w:t>Audrezet</w:t>
      </w:r>
      <w:proofErr w:type="spellEnd"/>
      <w:r w:rsidRPr="00CF342F">
        <w:rPr>
          <w:rFonts w:ascii="Arial" w:hAnsi="Arial" w:cs="Arial"/>
        </w:rPr>
        <w:t xml:space="preserve">, A., de Kerviler, G. and </w:t>
      </w:r>
      <w:proofErr w:type="spellStart"/>
      <w:r w:rsidRPr="00CF342F">
        <w:rPr>
          <w:rFonts w:ascii="Arial" w:hAnsi="Arial" w:cs="Arial"/>
        </w:rPr>
        <w:t>Moulard</w:t>
      </w:r>
      <w:proofErr w:type="spellEnd"/>
      <w:r w:rsidRPr="00CF342F">
        <w:rPr>
          <w:rFonts w:ascii="Arial" w:hAnsi="Arial" w:cs="Arial"/>
        </w:rPr>
        <w:t xml:space="preserve">, J.G. (2020) ‘Authenticity under threat: When social media influencers need to go beyond self-presentation’, </w:t>
      </w:r>
      <w:r w:rsidRPr="00CF342F">
        <w:rPr>
          <w:rStyle w:val="Emphasis"/>
          <w:rFonts w:ascii="Arial" w:hAnsi="Arial" w:cs="Arial"/>
        </w:rPr>
        <w:t>Journal of Business Research</w:t>
      </w:r>
      <w:r w:rsidRPr="00CF342F">
        <w:rPr>
          <w:rFonts w:ascii="Arial" w:hAnsi="Arial" w:cs="Arial"/>
        </w:rPr>
        <w:t>, 117, pp. 557–569.</w:t>
      </w:r>
    </w:p>
    <w:p w14:paraId="44079555" w14:textId="77777777" w:rsidR="00131302" w:rsidRPr="00CF342F" w:rsidRDefault="00131302" w:rsidP="00131302">
      <w:pPr>
        <w:pStyle w:val="NormalWeb"/>
        <w:rPr>
          <w:rFonts w:ascii="Arial" w:hAnsi="Arial" w:cs="Arial"/>
        </w:rPr>
      </w:pPr>
      <w:r w:rsidRPr="00CF342F">
        <w:rPr>
          <w:rFonts w:ascii="Arial" w:hAnsi="Arial" w:cs="Arial"/>
        </w:rPr>
        <w:t xml:space="preserve">Breves, P.L., Liebers, N., Abt, M. and Kunze, A. (2019) ‘The perceived fit between Instagram influencers and the endorsed brand: How influencer–brand fit affects source credibility and persuasive effectiveness’, </w:t>
      </w:r>
      <w:r w:rsidRPr="00CF342F">
        <w:rPr>
          <w:rStyle w:val="Emphasis"/>
          <w:rFonts w:ascii="Arial" w:hAnsi="Arial" w:cs="Arial"/>
        </w:rPr>
        <w:t>Journal of Advertising Research</w:t>
      </w:r>
      <w:r w:rsidRPr="00CF342F">
        <w:rPr>
          <w:rFonts w:ascii="Arial" w:hAnsi="Arial" w:cs="Arial"/>
        </w:rPr>
        <w:t>, 59(4), pp. 440–454.</w:t>
      </w:r>
    </w:p>
    <w:p w14:paraId="71F8BCCF" w14:textId="77777777" w:rsidR="00131302" w:rsidRPr="00CF342F" w:rsidRDefault="00131302" w:rsidP="00131302">
      <w:pPr>
        <w:pStyle w:val="NormalWeb"/>
        <w:rPr>
          <w:rFonts w:ascii="Arial" w:hAnsi="Arial" w:cs="Arial"/>
        </w:rPr>
      </w:pPr>
      <w:r w:rsidRPr="00CF342F">
        <w:rPr>
          <w:rFonts w:ascii="Arial" w:hAnsi="Arial" w:cs="Arial"/>
        </w:rPr>
        <w:t xml:space="preserve">British Psychological Society (2021) </w:t>
      </w:r>
      <w:r w:rsidRPr="00CF342F">
        <w:rPr>
          <w:rStyle w:val="Emphasis"/>
          <w:rFonts w:ascii="Arial" w:hAnsi="Arial" w:cs="Arial"/>
        </w:rPr>
        <w:t>Ethics guidelines for internet-mediated research</w:t>
      </w:r>
      <w:r w:rsidRPr="00CF342F">
        <w:rPr>
          <w:rFonts w:ascii="Arial" w:hAnsi="Arial" w:cs="Arial"/>
        </w:rPr>
        <w:t>. Leicester: British Psychological Society.</w:t>
      </w:r>
    </w:p>
    <w:p w14:paraId="6E7056B8" w14:textId="77777777" w:rsidR="00131302" w:rsidRPr="00CF342F" w:rsidRDefault="00131302" w:rsidP="00131302">
      <w:pPr>
        <w:pStyle w:val="NormalWeb"/>
        <w:rPr>
          <w:rFonts w:ascii="Arial" w:hAnsi="Arial" w:cs="Arial"/>
        </w:rPr>
      </w:pPr>
      <w:r w:rsidRPr="00CF342F">
        <w:rPr>
          <w:rFonts w:ascii="Arial" w:hAnsi="Arial" w:cs="Arial"/>
        </w:rPr>
        <w:t xml:space="preserve">Creswell, J.W. and Creswell, J.D. (2018) </w:t>
      </w:r>
      <w:r w:rsidRPr="00CF342F">
        <w:rPr>
          <w:rStyle w:val="Emphasis"/>
          <w:rFonts w:ascii="Arial" w:hAnsi="Arial" w:cs="Arial"/>
        </w:rPr>
        <w:t>Research design: Qualitative, quantitative, and mixed methods approaches</w:t>
      </w:r>
      <w:r w:rsidRPr="00CF342F">
        <w:rPr>
          <w:rFonts w:ascii="Arial" w:hAnsi="Arial" w:cs="Arial"/>
        </w:rPr>
        <w:t xml:space="preserve">. 5th </w:t>
      </w:r>
      <w:proofErr w:type="spellStart"/>
      <w:r w:rsidRPr="00CF342F">
        <w:rPr>
          <w:rFonts w:ascii="Arial" w:hAnsi="Arial" w:cs="Arial"/>
        </w:rPr>
        <w:t>edn</w:t>
      </w:r>
      <w:proofErr w:type="spellEnd"/>
      <w:r w:rsidRPr="00CF342F">
        <w:rPr>
          <w:rFonts w:ascii="Arial" w:hAnsi="Arial" w:cs="Arial"/>
        </w:rPr>
        <w:t>. Thousand Oaks, CA: SAGE.</w:t>
      </w:r>
    </w:p>
    <w:p w14:paraId="66BBC50E" w14:textId="77777777" w:rsidR="00131302" w:rsidRPr="00CF342F" w:rsidRDefault="00131302" w:rsidP="00131302">
      <w:pPr>
        <w:pStyle w:val="NormalWeb"/>
        <w:rPr>
          <w:rFonts w:ascii="Arial" w:hAnsi="Arial" w:cs="Arial"/>
        </w:rPr>
      </w:pPr>
      <w:r w:rsidRPr="00CF342F">
        <w:rPr>
          <w:rFonts w:ascii="Arial" w:hAnsi="Arial" w:cs="Arial"/>
        </w:rPr>
        <w:t xml:space="preserve">De </w:t>
      </w:r>
      <w:proofErr w:type="spellStart"/>
      <w:r w:rsidRPr="00CF342F">
        <w:rPr>
          <w:rFonts w:ascii="Arial" w:hAnsi="Arial" w:cs="Arial"/>
        </w:rPr>
        <w:t>Veirman</w:t>
      </w:r>
      <w:proofErr w:type="spellEnd"/>
      <w:r w:rsidRPr="00CF342F">
        <w:rPr>
          <w:rFonts w:ascii="Arial" w:hAnsi="Arial" w:cs="Arial"/>
        </w:rPr>
        <w:t xml:space="preserve">, M., </w:t>
      </w:r>
      <w:proofErr w:type="spellStart"/>
      <w:r w:rsidRPr="00CF342F">
        <w:rPr>
          <w:rFonts w:ascii="Arial" w:hAnsi="Arial" w:cs="Arial"/>
        </w:rPr>
        <w:t>Cauberghe</w:t>
      </w:r>
      <w:proofErr w:type="spellEnd"/>
      <w:r w:rsidRPr="00CF342F">
        <w:rPr>
          <w:rFonts w:ascii="Arial" w:hAnsi="Arial" w:cs="Arial"/>
        </w:rPr>
        <w:t xml:space="preserve">, V. and </w:t>
      </w:r>
      <w:proofErr w:type="spellStart"/>
      <w:r w:rsidRPr="00CF342F">
        <w:rPr>
          <w:rFonts w:ascii="Arial" w:hAnsi="Arial" w:cs="Arial"/>
        </w:rPr>
        <w:t>Hudders</w:t>
      </w:r>
      <w:proofErr w:type="spellEnd"/>
      <w:r w:rsidRPr="00CF342F">
        <w:rPr>
          <w:rFonts w:ascii="Arial" w:hAnsi="Arial" w:cs="Arial"/>
        </w:rPr>
        <w:t xml:space="preserve">, L. (2017) ‘Marketing through Instagram influencers: The impact of number of followers and product divergence on brand attitude’, </w:t>
      </w:r>
      <w:r w:rsidRPr="00CF342F">
        <w:rPr>
          <w:rStyle w:val="Emphasis"/>
          <w:rFonts w:ascii="Arial" w:hAnsi="Arial" w:cs="Arial"/>
        </w:rPr>
        <w:t>International Journal of Advertising</w:t>
      </w:r>
      <w:r w:rsidRPr="00CF342F">
        <w:rPr>
          <w:rFonts w:ascii="Arial" w:hAnsi="Arial" w:cs="Arial"/>
        </w:rPr>
        <w:t>, 36(5), pp. 798–828.</w:t>
      </w:r>
    </w:p>
    <w:p w14:paraId="4C839FCC" w14:textId="77777777" w:rsidR="00131302" w:rsidRPr="00CF342F" w:rsidRDefault="00131302" w:rsidP="00131302">
      <w:pPr>
        <w:pStyle w:val="NormalWeb"/>
        <w:rPr>
          <w:rFonts w:ascii="Arial" w:hAnsi="Arial" w:cs="Arial"/>
        </w:rPr>
      </w:pPr>
      <w:r w:rsidRPr="00CF342F">
        <w:rPr>
          <w:rFonts w:ascii="Arial" w:hAnsi="Arial" w:cs="Arial"/>
        </w:rPr>
        <w:t xml:space="preserve">Dodds, W.B., Monroe, K.B. and Grewal, D. (1991) ‘Effects of price, brand, and store information on buyers’ product evaluations’, </w:t>
      </w:r>
      <w:r w:rsidRPr="00CF342F">
        <w:rPr>
          <w:rStyle w:val="Emphasis"/>
          <w:rFonts w:ascii="Arial" w:hAnsi="Arial" w:cs="Arial"/>
        </w:rPr>
        <w:t>Journal of Marketing Research</w:t>
      </w:r>
      <w:r w:rsidRPr="00CF342F">
        <w:rPr>
          <w:rFonts w:ascii="Arial" w:hAnsi="Arial" w:cs="Arial"/>
        </w:rPr>
        <w:t>, 28(3), pp. 307–319.</w:t>
      </w:r>
    </w:p>
    <w:p w14:paraId="70963CA8" w14:textId="44E55D33" w:rsidR="00131302" w:rsidRPr="00CF342F" w:rsidRDefault="00131302" w:rsidP="00131302">
      <w:pPr>
        <w:pStyle w:val="NormalWeb"/>
        <w:rPr>
          <w:rFonts w:ascii="Arial" w:hAnsi="Arial" w:cs="Arial"/>
        </w:rPr>
      </w:pPr>
      <w:r w:rsidRPr="00CF342F">
        <w:rPr>
          <w:rFonts w:ascii="Arial" w:hAnsi="Arial" w:cs="Arial"/>
        </w:rPr>
        <w:lastRenderedPageBreak/>
        <w:t xml:space="preserve">Evans, N.J., Phua, J., Lim, J. and Jun, H. (2017) ‘Disclosing Instagram influencer advertising: The effects of disclosure language on advertising recognition, attitudes, and </w:t>
      </w:r>
      <w:r w:rsidR="00DC3B08" w:rsidRPr="00CF342F">
        <w:rPr>
          <w:rFonts w:ascii="Arial" w:hAnsi="Arial" w:cs="Arial"/>
        </w:rPr>
        <w:t>behavioural</w:t>
      </w:r>
      <w:r w:rsidRPr="00CF342F">
        <w:rPr>
          <w:rFonts w:ascii="Arial" w:hAnsi="Arial" w:cs="Arial"/>
        </w:rPr>
        <w:t xml:space="preserve"> intent’, </w:t>
      </w:r>
      <w:r w:rsidRPr="00CF342F">
        <w:rPr>
          <w:rStyle w:val="Emphasis"/>
          <w:rFonts w:ascii="Arial" w:hAnsi="Arial" w:cs="Arial"/>
        </w:rPr>
        <w:t>Journal of Interactive Advertising</w:t>
      </w:r>
      <w:r w:rsidRPr="00CF342F">
        <w:rPr>
          <w:rFonts w:ascii="Arial" w:hAnsi="Arial" w:cs="Arial"/>
        </w:rPr>
        <w:t>, 17(2), pp. 138–149.</w:t>
      </w:r>
    </w:p>
    <w:p w14:paraId="4EA1FA48" w14:textId="77777777" w:rsidR="00131302" w:rsidRPr="00CF342F" w:rsidRDefault="00131302" w:rsidP="00131302">
      <w:pPr>
        <w:pStyle w:val="NormalWeb"/>
        <w:rPr>
          <w:rFonts w:ascii="Arial" w:hAnsi="Arial" w:cs="Arial"/>
        </w:rPr>
      </w:pPr>
      <w:r w:rsidRPr="00CF342F">
        <w:rPr>
          <w:rFonts w:ascii="Arial" w:hAnsi="Arial" w:cs="Arial"/>
        </w:rPr>
        <w:t xml:space="preserve">Hayes, A.F. (2018) </w:t>
      </w:r>
      <w:r w:rsidRPr="00CF342F">
        <w:rPr>
          <w:rStyle w:val="Emphasis"/>
          <w:rFonts w:ascii="Arial" w:hAnsi="Arial" w:cs="Arial"/>
        </w:rPr>
        <w:t>Introduction to mediation, moderation, and conditional process analysis: A regression-based approach</w:t>
      </w:r>
      <w:r w:rsidRPr="00CF342F">
        <w:rPr>
          <w:rFonts w:ascii="Arial" w:hAnsi="Arial" w:cs="Arial"/>
        </w:rPr>
        <w:t xml:space="preserve">. 2nd </w:t>
      </w:r>
      <w:proofErr w:type="spellStart"/>
      <w:r w:rsidRPr="00CF342F">
        <w:rPr>
          <w:rFonts w:ascii="Arial" w:hAnsi="Arial" w:cs="Arial"/>
        </w:rPr>
        <w:t>edn</w:t>
      </w:r>
      <w:proofErr w:type="spellEnd"/>
      <w:r w:rsidRPr="00CF342F">
        <w:rPr>
          <w:rFonts w:ascii="Arial" w:hAnsi="Arial" w:cs="Arial"/>
        </w:rPr>
        <w:t>. New York: Guilford Press.</w:t>
      </w:r>
    </w:p>
    <w:p w14:paraId="370B82BC" w14:textId="77777777" w:rsidR="00131302" w:rsidRPr="00CF342F" w:rsidRDefault="00131302" w:rsidP="00131302">
      <w:pPr>
        <w:pStyle w:val="NormalWeb"/>
        <w:rPr>
          <w:rFonts w:ascii="Arial" w:hAnsi="Arial" w:cs="Arial"/>
        </w:rPr>
      </w:pPr>
      <w:r w:rsidRPr="00CF342F">
        <w:rPr>
          <w:rFonts w:ascii="Arial" w:hAnsi="Arial" w:cs="Arial"/>
        </w:rPr>
        <w:t xml:space="preserve">Kaplan, A.M. and Haenlein, M. (2010) ‘Users of the world, unite! The challenges and opportunities of social media’, </w:t>
      </w:r>
      <w:r w:rsidRPr="00CF342F">
        <w:rPr>
          <w:rStyle w:val="Emphasis"/>
          <w:rFonts w:ascii="Arial" w:hAnsi="Arial" w:cs="Arial"/>
        </w:rPr>
        <w:t>Business Horizons</w:t>
      </w:r>
      <w:r w:rsidRPr="00CF342F">
        <w:rPr>
          <w:rFonts w:ascii="Arial" w:hAnsi="Arial" w:cs="Arial"/>
        </w:rPr>
        <w:t>, 53(1), pp. 59–68.</w:t>
      </w:r>
    </w:p>
    <w:p w14:paraId="4FA33353" w14:textId="77777777" w:rsidR="00131302" w:rsidRPr="00CF342F" w:rsidRDefault="00131302" w:rsidP="00131302">
      <w:pPr>
        <w:pStyle w:val="NormalWeb"/>
        <w:rPr>
          <w:rFonts w:ascii="Arial" w:hAnsi="Arial" w:cs="Arial"/>
        </w:rPr>
      </w:pPr>
      <w:r w:rsidRPr="00CF342F">
        <w:rPr>
          <w:rFonts w:ascii="Arial" w:hAnsi="Arial" w:cs="Arial"/>
        </w:rPr>
        <w:t xml:space="preserve">Lou, C. and Yuan, S. (2019) ‘Influencer marketing: How message value and credibility affect consumer trust of branded content on social media’, </w:t>
      </w:r>
      <w:r w:rsidRPr="00CF342F">
        <w:rPr>
          <w:rStyle w:val="Emphasis"/>
          <w:rFonts w:ascii="Arial" w:hAnsi="Arial" w:cs="Arial"/>
        </w:rPr>
        <w:t>Journal of Interactive Advertising</w:t>
      </w:r>
      <w:r w:rsidRPr="00CF342F">
        <w:rPr>
          <w:rFonts w:ascii="Arial" w:hAnsi="Arial" w:cs="Arial"/>
        </w:rPr>
        <w:t>, 19(1), pp. 58–73.</w:t>
      </w:r>
    </w:p>
    <w:p w14:paraId="42F4C680" w14:textId="77777777" w:rsidR="00131302" w:rsidRPr="00CF342F" w:rsidRDefault="00131302" w:rsidP="00131302">
      <w:pPr>
        <w:pStyle w:val="NormalWeb"/>
        <w:rPr>
          <w:rFonts w:ascii="Arial" w:hAnsi="Arial" w:cs="Arial"/>
        </w:rPr>
      </w:pPr>
      <w:r w:rsidRPr="00CF342F">
        <w:rPr>
          <w:rFonts w:ascii="Arial" w:hAnsi="Arial" w:cs="Arial"/>
        </w:rPr>
        <w:t xml:space="preserve">Ohanian, R. (1990) ‘Construction and validation of a scale to measure celebrity endorsers’ perceived expertise, trustworthiness, and attractiveness’, </w:t>
      </w:r>
      <w:r w:rsidRPr="00CF342F">
        <w:rPr>
          <w:rStyle w:val="Emphasis"/>
          <w:rFonts w:ascii="Arial" w:hAnsi="Arial" w:cs="Arial"/>
        </w:rPr>
        <w:t>Journal of Advertising</w:t>
      </w:r>
      <w:r w:rsidRPr="00CF342F">
        <w:rPr>
          <w:rFonts w:ascii="Arial" w:hAnsi="Arial" w:cs="Arial"/>
        </w:rPr>
        <w:t>, 19(3), pp. 39–52.</w:t>
      </w:r>
    </w:p>
    <w:p w14:paraId="4370040D" w14:textId="77777777" w:rsidR="00131302" w:rsidRPr="00CF342F" w:rsidRDefault="00131302" w:rsidP="00131302">
      <w:pPr>
        <w:pStyle w:val="NormalWeb"/>
        <w:rPr>
          <w:rFonts w:ascii="Arial" w:hAnsi="Arial" w:cs="Arial"/>
        </w:rPr>
      </w:pPr>
      <w:r w:rsidRPr="00CF342F">
        <w:rPr>
          <w:rFonts w:ascii="Arial" w:hAnsi="Arial" w:cs="Arial"/>
        </w:rPr>
        <w:t xml:space="preserve">Phua, J., Jin, S.V. and Kim, J.J. (2017) ‘Gratifications of using Facebook, Twitter, Instagram, or Snapchat to follow brands: The moderating effect of social comparison, trust, tie strength, and network homophily on brand identification, brand engagement, brand commitment, and membership intention’, </w:t>
      </w:r>
      <w:r w:rsidRPr="00CF342F">
        <w:rPr>
          <w:rStyle w:val="Emphasis"/>
          <w:rFonts w:ascii="Arial" w:hAnsi="Arial" w:cs="Arial"/>
        </w:rPr>
        <w:t>Telematics and Informatics</w:t>
      </w:r>
      <w:r w:rsidRPr="00CF342F">
        <w:rPr>
          <w:rFonts w:ascii="Arial" w:hAnsi="Arial" w:cs="Arial"/>
        </w:rPr>
        <w:t>, 34(1), pp. 412–424.</w:t>
      </w:r>
    </w:p>
    <w:p w14:paraId="3B58419C" w14:textId="1BBF1E89" w:rsidR="00131302" w:rsidRPr="00CF342F" w:rsidRDefault="00131302" w:rsidP="00131302">
      <w:pPr>
        <w:pStyle w:val="NormalWeb"/>
        <w:rPr>
          <w:rFonts w:ascii="Arial" w:hAnsi="Arial" w:cs="Arial"/>
        </w:rPr>
      </w:pPr>
      <w:r w:rsidRPr="00CF342F">
        <w:rPr>
          <w:rFonts w:ascii="Arial" w:hAnsi="Arial" w:cs="Arial"/>
        </w:rPr>
        <w:t xml:space="preserve">Podsakoff, P.M., MacKenzie, S.B., Lee, J.-Y. and Podsakoff, N.P. (2003) ‘Common method biases in </w:t>
      </w:r>
      <w:r w:rsidR="00DC3B08" w:rsidRPr="00CF342F">
        <w:rPr>
          <w:rFonts w:ascii="Arial" w:hAnsi="Arial" w:cs="Arial"/>
        </w:rPr>
        <w:t>behavioural</w:t>
      </w:r>
      <w:r w:rsidRPr="00CF342F">
        <w:rPr>
          <w:rFonts w:ascii="Arial" w:hAnsi="Arial" w:cs="Arial"/>
        </w:rPr>
        <w:t xml:space="preserve"> research: A critical review of the literature and recommended remedies’, </w:t>
      </w:r>
      <w:r w:rsidRPr="00CF342F">
        <w:rPr>
          <w:rStyle w:val="Emphasis"/>
          <w:rFonts w:ascii="Arial" w:hAnsi="Arial" w:cs="Arial"/>
        </w:rPr>
        <w:t>Journal of Applied Psychology</w:t>
      </w:r>
      <w:r w:rsidRPr="00CF342F">
        <w:rPr>
          <w:rFonts w:ascii="Arial" w:hAnsi="Arial" w:cs="Arial"/>
        </w:rPr>
        <w:t>, 88(5), pp. 879–903.</w:t>
      </w:r>
    </w:p>
    <w:p w14:paraId="43D9E42D" w14:textId="77777777" w:rsidR="00131302" w:rsidRPr="00CF342F" w:rsidRDefault="00131302" w:rsidP="00131302">
      <w:pPr>
        <w:pStyle w:val="NormalWeb"/>
        <w:rPr>
          <w:rFonts w:ascii="Arial" w:hAnsi="Arial" w:cs="Arial"/>
        </w:rPr>
      </w:pPr>
      <w:r w:rsidRPr="00CF342F">
        <w:rPr>
          <w:rFonts w:ascii="Arial" w:hAnsi="Arial" w:cs="Arial"/>
        </w:rPr>
        <w:t xml:space="preserve">Saunders, M., Lewis, P. and Thornhill, A. (2019) </w:t>
      </w:r>
      <w:r w:rsidRPr="00CF342F">
        <w:rPr>
          <w:rStyle w:val="Emphasis"/>
          <w:rFonts w:ascii="Arial" w:hAnsi="Arial" w:cs="Arial"/>
        </w:rPr>
        <w:t>Research methods for business students</w:t>
      </w:r>
      <w:r w:rsidRPr="00CF342F">
        <w:rPr>
          <w:rFonts w:ascii="Arial" w:hAnsi="Arial" w:cs="Arial"/>
        </w:rPr>
        <w:t xml:space="preserve">. 8th </w:t>
      </w:r>
      <w:proofErr w:type="spellStart"/>
      <w:r w:rsidRPr="00CF342F">
        <w:rPr>
          <w:rFonts w:ascii="Arial" w:hAnsi="Arial" w:cs="Arial"/>
        </w:rPr>
        <w:t>edn</w:t>
      </w:r>
      <w:proofErr w:type="spellEnd"/>
      <w:r w:rsidRPr="00CF342F">
        <w:rPr>
          <w:rFonts w:ascii="Arial" w:hAnsi="Arial" w:cs="Arial"/>
        </w:rPr>
        <w:t>. Harlow: Pearson.</w:t>
      </w:r>
    </w:p>
    <w:p w14:paraId="13574885" w14:textId="3973CD59" w:rsidR="00B268BB" w:rsidRPr="00CF342F" w:rsidRDefault="00B268BB" w:rsidP="001011CA">
      <w:pPr>
        <w:rPr>
          <w:rFonts w:ascii="Arial" w:hAnsi="Arial" w:cs="Arial"/>
          <w:sz w:val="24"/>
          <w:szCs w:val="24"/>
        </w:rPr>
      </w:pPr>
    </w:p>
    <w:p w14:paraId="66F55E24" w14:textId="77777777" w:rsidR="002604F1" w:rsidRPr="00CF342F" w:rsidRDefault="002604F1" w:rsidP="00B268BB">
      <w:pPr>
        <w:rPr>
          <w:rFonts w:ascii="Arial" w:hAnsi="Arial" w:cs="Arial"/>
          <w:sz w:val="24"/>
          <w:szCs w:val="24"/>
        </w:rPr>
      </w:pPr>
    </w:p>
    <w:sectPr w:rsidR="002604F1" w:rsidRPr="00CF342F" w:rsidSect="00CF342F">
      <w:head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F137C" w14:textId="77777777" w:rsidR="00534041" w:rsidRDefault="00534041" w:rsidP="00CF342F">
      <w:pPr>
        <w:spacing w:after="0" w:line="240" w:lineRule="auto"/>
      </w:pPr>
      <w:r>
        <w:separator/>
      </w:r>
    </w:p>
  </w:endnote>
  <w:endnote w:type="continuationSeparator" w:id="0">
    <w:p w14:paraId="1BDDD313" w14:textId="77777777" w:rsidR="00534041" w:rsidRDefault="00534041" w:rsidP="00CF3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E900F" w14:textId="77777777" w:rsidR="00534041" w:rsidRDefault="00534041" w:rsidP="00CF342F">
      <w:pPr>
        <w:spacing w:after="0" w:line="240" w:lineRule="auto"/>
      </w:pPr>
      <w:r>
        <w:separator/>
      </w:r>
    </w:p>
  </w:footnote>
  <w:footnote w:type="continuationSeparator" w:id="0">
    <w:p w14:paraId="0660BA90" w14:textId="77777777" w:rsidR="00534041" w:rsidRDefault="00534041" w:rsidP="00CF34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814823"/>
      <w:docPartObj>
        <w:docPartGallery w:val="Page Numbers (Top of Page)"/>
        <w:docPartUnique/>
      </w:docPartObj>
    </w:sdtPr>
    <w:sdtEndPr>
      <w:rPr>
        <w:noProof/>
      </w:rPr>
    </w:sdtEndPr>
    <w:sdtContent>
      <w:p w14:paraId="43E23D95" w14:textId="05D072B2" w:rsidR="00CF342F" w:rsidRDefault="00CF342F">
        <w:pPr>
          <w:pStyle w:val="Header"/>
          <w:jc w:val="center"/>
        </w:pPr>
        <w:r>
          <w:fldChar w:fldCharType="begin"/>
        </w:r>
        <w:r>
          <w:instrText xml:space="preserve"> PAGE   \* MERGEFORMAT </w:instrText>
        </w:r>
        <w:r>
          <w:fldChar w:fldCharType="separate"/>
        </w:r>
        <w:r w:rsidR="006E76C7">
          <w:rPr>
            <w:noProof/>
          </w:rPr>
          <w:t>2</w:t>
        </w:r>
        <w:r>
          <w:rPr>
            <w:noProof/>
          </w:rPr>
          <w:fldChar w:fldCharType="end"/>
        </w:r>
      </w:p>
    </w:sdtContent>
  </w:sdt>
  <w:p w14:paraId="73D8677A" w14:textId="77777777" w:rsidR="00CF342F" w:rsidRDefault="00CF34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74CC3"/>
    <w:multiLevelType w:val="hybridMultilevel"/>
    <w:tmpl w:val="4424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50088"/>
    <w:multiLevelType w:val="hybridMultilevel"/>
    <w:tmpl w:val="0366C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489485">
    <w:abstractNumId w:val="0"/>
  </w:num>
  <w:num w:numId="2" w16cid:durableId="901989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834"/>
    <w:rsid w:val="000006C2"/>
    <w:rsid w:val="000232D2"/>
    <w:rsid w:val="000372FA"/>
    <w:rsid w:val="000A1DB2"/>
    <w:rsid w:val="000B67EA"/>
    <w:rsid w:val="001011CA"/>
    <w:rsid w:val="00126070"/>
    <w:rsid w:val="00130095"/>
    <w:rsid w:val="00131302"/>
    <w:rsid w:val="00135A34"/>
    <w:rsid w:val="00174887"/>
    <w:rsid w:val="00184205"/>
    <w:rsid w:val="001B316E"/>
    <w:rsid w:val="001B642F"/>
    <w:rsid w:val="002006FB"/>
    <w:rsid w:val="00202DE5"/>
    <w:rsid w:val="002604F1"/>
    <w:rsid w:val="0026671F"/>
    <w:rsid w:val="00267801"/>
    <w:rsid w:val="00267E88"/>
    <w:rsid w:val="002B3F37"/>
    <w:rsid w:val="002F0556"/>
    <w:rsid w:val="00340834"/>
    <w:rsid w:val="00394459"/>
    <w:rsid w:val="00476456"/>
    <w:rsid w:val="004847C2"/>
    <w:rsid w:val="0048622E"/>
    <w:rsid w:val="004A4CBD"/>
    <w:rsid w:val="004B7C1E"/>
    <w:rsid w:val="004C643B"/>
    <w:rsid w:val="004D583E"/>
    <w:rsid w:val="004F40FA"/>
    <w:rsid w:val="0051348C"/>
    <w:rsid w:val="00534041"/>
    <w:rsid w:val="005708B1"/>
    <w:rsid w:val="00577AA1"/>
    <w:rsid w:val="005B5E43"/>
    <w:rsid w:val="005C16EC"/>
    <w:rsid w:val="005C2C4C"/>
    <w:rsid w:val="005E024F"/>
    <w:rsid w:val="00623F1D"/>
    <w:rsid w:val="0064705A"/>
    <w:rsid w:val="006E76C7"/>
    <w:rsid w:val="007A18EF"/>
    <w:rsid w:val="007D0D37"/>
    <w:rsid w:val="007D2896"/>
    <w:rsid w:val="008137DB"/>
    <w:rsid w:val="008207A1"/>
    <w:rsid w:val="00845F80"/>
    <w:rsid w:val="0092411F"/>
    <w:rsid w:val="009C5C25"/>
    <w:rsid w:val="009E3469"/>
    <w:rsid w:val="009E75A7"/>
    <w:rsid w:val="00A05CBA"/>
    <w:rsid w:val="00A23A51"/>
    <w:rsid w:val="00A255EA"/>
    <w:rsid w:val="00A31F2E"/>
    <w:rsid w:val="00A65C06"/>
    <w:rsid w:val="00A66F02"/>
    <w:rsid w:val="00A67954"/>
    <w:rsid w:val="00B268BB"/>
    <w:rsid w:val="00B560B3"/>
    <w:rsid w:val="00BF4244"/>
    <w:rsid w:val="00C018D8"/>
    <w:rsid w:val="00C069DB"/>
    <w:rsid w:val="00C92807"/>
    <w:rsid w:val="00CA5832"/>
    <w:rsid w:val="00CC1BD6"/>
    <w:rsid w:val="00CF342F"/>
    <w:rsid w:val="00D05E0A"/>
    <w:rsid w:val="00D201E4"/>
    <w:rsid w:val="00D52B72"/>
    <w:rsid w:val="00DA48EE"/>
    <w:rsid w:val="00DA7F57"/>
    <w:rsid w:val="00DC31C4"/>
    <w:rsid w:val="00DC3B08"/>
    <w:rsid w:val="00E07DF2"/>
    <w:rsid w:val="00E90851"/>
    <w:rsid w:val="00EE48F0"/>
    <w:rsid w:val="00F577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D82D1"/>
  <w15:chartTrackingRefBased/>
  <w15:docId w15:val="{ACD6F2CC-2E42-42EF-B0CA-987610EBF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8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1B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834"/>
    <w:pPr>
      <w:ind w:left="720"/>
      <w:contextualSpacing/>
    </w:pPr>
  </w:style>
  <w:style w:type="paragraph" w:styleId="NormalWeb">
    <w:name w:val="Normal (Web)"/>
    <w:basedOn w:val="Normal"/>
    <w:uiPriority w:val="99"/>
    <w:semiHidden/>
    <w:unhideWhenUsed/>
    <w:rsid w:val="0013130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31302"/>
    <w:rPr>
      <w:i/>
      <w:iCs/>
    </w:rPr>
  </w:style>
  <w:style w:type="paragraph" w:styleId="Header">
    <w:name w:val="header"/>
    <w:basedOn w:val="Normal"/>
    <w:link w:val="HeaderChar"/>
    <w:uiPriority w:val="99"/>
    <w:unhideWhenUsed/>
    <w:rsid w:val="00CF3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42F"/>
  </w:style>
  <w:style w:type="paragraph" w:styleId="Footer">
    <w:name w:val="footer"/>
    <w:basedOn w:val="Normal"/>
    <w:link w:val="FooterChar"/>
    <w:uiPriority w:val="99"/>
    <w:unhideWhenUsed/>
    <w:rsid w:val="00CF3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42F"/>
  </w:style>
  <w:style w:type="character" w:customStyle="1" w:styleId="Heading2Char">
    <w:name w:val="Heading 2 Char"/>
    <w:basedOn w:val="DefaultParagraphFont"/>
    <w:link w:val="Heading2"/>
    <w:uiPriority w:val="9"/>
    <w:rsid w:val="00CC1BD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708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08B1"/>
    <w:pPr>
      <w:spacing w:line="259" w:lineRule="auto"/>
      <w:outlineLvl w:val="9"/>
    </w:pPr>
    <w:rPr>
      <w:kern w:val="0"/>
      <w:lang w:val="en-US" w:eastAsia="en-US"/>
      <w14:ligatures w14:val="none"/>
    </w:rPr>
  </w:style>
  <w:style w:type="paragraph" w:styleId="TOC2">
    <w:name w:val="toc 2"/>
    <w:basedOn w:val="Normal"/>
    <w:next w:val="Normal"/>
    <w:autoRedefine/>
    <w:uiPriority w:val="39"/>
    <w:unhideWhenUsed/>
    <w:rsid w:val="005708B1"/>
    <w:pPr>
      <w:spacing w:after="100"/>
      <w:ind w:left="220"/>
    </w:pPr>
  </w:style>
  <w:style w:type="character" w:styleId="Hyperlink">
    <w:name w:val="Hyperlink"/>
    <w:basedOn w:val="DefaultParagraphFont"/>
    <w:uiPriority w:val="99"/>
    <w:unhideWhenUsed/>
    <w:rsid w:val="005708B1"/>
    <w:rPr>
      <w:color w:val="0563C1" w:themeColor="hyperlink"/>
      <w:u w:val="single"/>
    </w:rPr>
  </w:style>
  <w:style w:type="character" w:styleId="CommentReference">
    <w:name w:val="annotation reference"/>
    <w:basedOn w:val="DefaultParagraphFont"/>
    <w:uiPriority w:val="99"/>
    <w:semiHidden/>
    <w:unhideWhenUsed/>
    <w:rsid w:val="004C643B"/>
    <w:rPr>
      <w:sz w:val="16"/>
      <w:szCs w:val="16"/>
    </w:rPr>
  </w:style>
  <w:style w:type="paragraph" w:styleId="CommentText">
    <w:name w:val="annotation text"/>
    <w:basedOn w:val="Normal"/>
    <w:link w:val="CommentTextChar"/>
    <w:uiPriority w:val="99"/>
    <w:unhideWhenUsed/>
    <w:rsid w:val="004C643B"/>
    <w:pPr>
      <w:spacing w:line="240" w:lineRule="auto"/>
    </w:pPr>
    <w:rPr>
      <w:sz w:val="20"/>
      <w:szCs w:val="20"/>
    </w:rPr>
  </w:style>
  <w:style w:type="character" w:customStyle="1" w:styleId="CommentTextChar">
    <w:name w:val="Comment Text Char"/>
    <w:basedOn w:val="DefaultParagraphFont"/>
    <w:link w:val="CommentText"/>
    <w:uiPriority w:val="99"/>
    <w:rsid w:val="004C643B"/>
    <w:rPr>
      <w:sz w:val="20"/>
      <w:szCs w:val="20"/>
    </w:rPr>
  </w:style>
  <w:style w:type="paragraph" w:styleId="CommentSubject">
    <w:name w:val="annotation subject"/>
    <w:basedOn w:val="CommentText"/>
    <w:next w:val="CommentText"/>
    <w:link w:val="CommentSubjectChar"/>
    <w:uiPriority w:val="99"/>
    <w:semiHidden/>
    <w:unhideWhenUsed/>
    <w:rsid w:val="004C643B"/>
    <w:rPr>
      <w:b/>
      <w:bCs/>
    </w:rPr>
  </w:style>
  <w:style w:type="character" w:customStyle="1" w:styleId="CommentSubjectChar">
    <w:name w:val="Comment Subject Char"/>
    <w:basedOn w:val="CommentTextChar"/>
    <w:link w:val="CommentSubject"/>
    <w:uiPriority w:val="99"/>
    <w:semiHidden/>
    <w:rsid w:val="004C643B"/>
    <w:rPr>
      <w:b/>
      <w:bCs/>
      <w:sz w:val="20"/>
      <w:szCs w:val="20"/>
    </w:rPr>
  </w:style>
  <w:style w:type="paragraph" w:styleId="BalloonText">
    <w:name w:val="Balloon Text"/>
    <w:basedOn w:val="Normal"/>
    <w:link w:val="BalloonTextChar"/>
    <w:uiPriority w:val="99"/>
    <w:semiHidden/>
    <w:unhideWhenUsed/>
    <w:rsid w:val="00A05C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CBA"/>
    <w:rPr>
      <w:rFonts w:ascii="Segoe UI" w:hAnsi="Segoe UI" w:cs="Segoe UI"/>
      <w:sz w:val="18"/>
      <w:szCs w:val="18"/>
    </w:rPr>
  </w:style>
  <w:style w:type="paragraph" w:styleId="TOC1">
    <w:name w:val="toc 1"/>
    <w:basedOn w:val="Normal"/>
    <w:next w:val="Normal"/>
    <w:autoRedefine/>
    <w:uiPriority w:val="39"/>
    <w:unhideWhenUsed/>
    <w:rsid w:val="001300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2641">
      <w:bodyDiv w:val="1"/>
      <w:marLeft w:val="0"/>
      <w:marRight w:val="0"/>
      <w:marTop w:val="0"/>
      <w:marBottom w:val="0"/>
      <w:divBdr>
        <w:top w:val="none" w:sz="0" w:space="0" w:color="auto"/>
        <w:left w:val="none" w:sz="0" w:space="0" w:color="auto"/>
        <w:bottom w:val="none" w:sz="0" w:space="0" w:color="auto"/>
        <w:right w:val="none" w:sz="0" w:space="0" w:color="auto"/>
      </w:divBdr>
    </w:div>
    <w:div w:id="1083378001">
      <w:bodyDiv w:val="1"/>
      <w:marLeft w:val="0"/>
      <w:marRight w:val="0"/>
      <w:marTop w:val="0"/>
      <w:marBottom w:val="0"/>
      <w:divBdr>
        <w:top w:val="none" w:sz="0" w:space="0" w:color="auto"/>
        <w:left w:val="none" w:sz="0" w:space="0" w:color="auto"/>
        <w:bottom w:val="none" w:sz="0" w:space="0" w:color="auto"/>
        <w:right w:val="none" w:sz="0" w:space="0" w:color="auto"/>
      </w:divBdr>
    </w:div>
    <w:div w:id="1278607990">
      <w:bodyDiv w:val="1"/>
      <w:marLeft w:val="0"/>
      <w:marRight w:val="0"/>
      <w:marTop w:val="0"/>
      <w:marBottom w:val="0"/>
      <w:divBdr>
        <w:top w:val="none" w:sz="0" w:space="0" w:color="auto"/>
        <w:left w:val="none" w:sz="0" w:space="0" w:color="auto"/>
        <w:bottom w:val="none" w:sz="0" w:space="0" w:color="auto"/>
        <w:right w:val="none" w:sz="0" w:space="0" w:color="auto"/>
      </w:divBdr>
      <w:divsChild>
        <w:div w:id="684093558">
          <w:marLeft w:val="547"/>
          <w:marRight w:val="0"/>
          <w:marTop w:val="144"/>
          <w:marBottom w:val="0"/>
          <w:divBdr>
            <w:top w:val="none" w:sz="0" w:space="0" w:color="auto"/>
            <w:left w:val="none" w:sz="0" w:space="0" w:color="auto"/>
            <w:bottom w:val="none" w:sz="0" w:space="0" w:color="auto"/>
            <w:right w:val="none" w:sz="0" w:space="0" w:color="auto"/>
          </w:divBdr>
        </w:div>
        <w:div w:id="856577717">
          <w:marLeft w:val="547"/>
          <w:marRight w:val="0"/>
          <w:marTop w:val="144"/>
          <w:marBottom w:val="0"/>
          <w:divBdr>
            <w:top w:val="none" w:sz="0" w:space="0" w:color="auto"/>
            <w:left w:val="none" w:sz="0" w:space="0" w:color="auto"/>
            <w:bottom w:val="none" w:sz="0" w:space="0" w:color="auto"/>
            <w:right w:val="none" w:sz="0" w:space="0" w:color="auto"/>
          </w:divBdr>
        </w:div>
        <w:div w:id="1223708701">
          <w:marLeft w:val="547"/>
          <w:marRight w:val="0"/>
          <w:marTop w:val="144"/>
          <w:marBottom w:val="0"/>
          <w:divBdr>
            <w:top w:val="none" w:sz="0" w:space="0" w:color="auto"/>
            <w:left w:val="none" w:sz="0" w:space="0" w:color="auto"/>
            <w:bottom w:val="none" w:sz="0" w:space="0" w:color="auto"/>
            <w:right w:val="none" w:sz="0" w:space="0" w:color="auto"/>
          </w:divBdr>
        </w:div>
        <w:div w:id="191113463">
          <w:marLeft w:val="547"/>
          <w:marRight w:val="0"/>
          <w:marTop w:val="144"/>
          <w:marBottom w:val="0"/>
          <w:divBdr>
            <w:top w:val="none" w:sz="0" w:space="0" w:color="auto"/>
            <w:left w:val="none" w:sz="0" w:space="0" w:color="auto"/>
            <w:bottom w:val="none" w:sz="0" w:space="0" w:color="auto"/>
            <w:right w:val="none" w:sz="0" w:space="0" w:color="auto"/>
          </w:divBdr>
        </w:div>
        <w:div w:id="1616866943">
          <w:marLeft w:val="547"/>
          <w:marRight w:val="0"/>
          <w:marTop w:val="144"/>
          <w:marBottom w:val="0"/>
          <w:divBdr>
            <w:top w:val="none" w:sz="0" w:space="0" w:color="auto"/>
            <w:left w:val="none" w:sz="0" w:space="0" w:color="auto"/>
            <w:bottom w:val="none" w:sz="0" w:space="0" w:color="auto"/>
            <w:right w:val="none" w:sz="0" w:space="0" w:color="auto"/>
          </w:divBdr>
        </w:div>
        <w:div w:id="130084579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DAB4E-D874-4F33-B3B1-A59B4719C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2946</Words>
  <Characters>16794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RUSHANG MALANI</dc:creator>
  <cp:keywords/>
  <dc:description/>
  <cp:lastModifiedBy>rushangmalani123@gmail.com</cp:lastModifiedBy>
  <cp:revision>33</cp:revision>
  <dcterms:created xsi:type="dcterms:W3CDTF">2026-02-05T21:17:00Z</dcterms:created>
  <dcterms:modified xsi:type="dcterms:W3CDTF">2026-02-18T09:47:00Z</dcterms:modified>
</cp:coreProperties>
</file>