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0A7D15C" w14:textId="094BC6D0" w:rsidR="00672BAD" w:rsidRDefault="006372E8" w:rsidP="006372E8">
      <w:pPr>
        <w:jc w:val="center"/>
      </w:pPr>
      <w:r>
        <w:t>MARKE</w:t>
      </w:r>
      <w:r w:rsidR="00F903A8">
        <w:t xml:space="preserve">TING MANAGEMENT ASSESSSMENT </w:t>
      </w:r>
      <w:proofErr w:type="gramStart"/>
      <w:r w:rsidR="00F903A8">
        <w:t>TWO</w:t>
      </w:r>
      <w:r>
        <w:t>(</w:t>
      </w:r>
      <w:proofErr w:type="gramEnd"/>
      <w:r>
        <w:t>MBA)</w:t>
      </w:r>
    </w:p>
    <w:p w14:paraId="3B16CDCA" w14:textId="77777777" w:rsidR="00F903A8" w:rsidRDefault="00F903A8" w:rsidP="006372E8">
      <w:pPr>
        <w:jc w:val="center"/>
      </w:pPr>
    </w:p>
    <w:p w14:paraId="611778E2" w14:textId="77777777" w:rsidR="006372E8" w:rsidRDefault="006372E8" w:rsidP="006372E8">
      <w:pPr>
        <w:jc w:val="center"/>
      </w:pPr>
      <w:r>
        <w:t>COURSE INSTRUCTOR: TUSHARA</w:t>
      </w:r>
    </w:p>
    <w:p w14:paraId="74E18902" w14:textId="77777777" w:rsidR="00F903A8" w:rsidRDefault="00F903A8" w:rsidP="006372E8">
      <w:pPr>
        <w:jc w:val="center"/>
      </w:pPr>
    </w:p>
    <w:p w14:paraId="5C85545C" w14:textId="44971F78" w:rsidR="006372E8" w:rsidRDefault="00F25052" w:rsidP="006372E8">
      <w:pPr>
        <w:jc w:val="center"/>
      </w:pPr>
      <w:r>
        <w:t>LCMB7001</w:t>
      </w:r>
      <w:bookmarkStart w:id="0" w:name="_GoBack"/>
      <w:bookmarkEnd w:id="0"/>
    </w:p>
    <w:p w14:paraId="02023A99" w14:textId="77777777" w:rsidR="006372E8" w:rsidRDefault="006372E8" w:rsidP="006372E8">
      <w:pPr>
        <w:jc w:val="center"/>
      </w:pPr>
    </w:p>
    <w:p w14:paraId="2A8EA5A6" w14:textId="77777777" w:rsidR="006372E8" w:rsidRDefault="006372E8" w:rsidP="006372E8">
      <w:pPr>
        <w:jc w:val="center"/>
      </w:pPr>
    </w:p>
    <w:p w14:paraId="3D758F46" w14:textId="77777777" w:rsidR="006372E8" w:rsidRDefault="006372E8" w:rsidP="006372E8">
      <w:pPr>
        <w:jc w:val="center"/>
      </w:pPr>
    </w:p>
    <w:p w14:paraId="62064339" w14:textId="79828B9C" w:rsidR="006372E8" w:rsidRDefault="00F903A8" w:rsidP="006372E8">
      <w:pPr>
        <w:jc w:val="center"/>
      </w:pPr>
      <w:r>
        <w:t xml:space="preserve">SUBMMITED </w:t>
      </w:r>
      <w:r w:rsidR="006372E8">
        <w:t>BY NKEM PENN</w:t>
      </w:r>
    </w:p>
    <w:p w14:paraId="254DD6E6" w14:textId="77777777" w:rsidR="006372E8" w:rsidRDefault="006372E8" w:rsidP="006372E8">
      <w:pPr>
        <w:jc w:val="center"/>
      </w:pPr>
    </w:p>
    <w:p w14:paraId="3639EC54" w14:textId="2032E32C" w:rsidR="006372E8" w:rsidRDefault="00F903A8" w:rsidP="006372E8">
      <w:pPr>
        <w:jc w:val="center"/>
      </w:pPr>
      <w:r>
        <w:t xml:space="preserve">Student Number: </w:t>
      </w:r>
      <w:r w:rsidR="006372E8">
        <w:t>2000011</w:t>
      </w:r>
    </w:p>
    <w:p w14:paraId="0B520EA3" w14:textId="66082EE5" w:rsidR="00F903A8" w:rsidRDefault="00F903A8" w:rsidP="006372E8">
      <w:pPr>
        <w:jc w:val="center"/>
      </w:pPr>
      <w:r>
        <w:t>Date 18 May 2020</w:t>
      </w:r>
    </w:p>
    <w:p w14:paraId="672C23E3" w14:textId="4AE1D830" w:rsidR="006372E8" w:rsidRDefault="006372E8" w:rsidP="0047125D">
      <w:pPr>
        <w:jc w:val="center"/>
        <w:sectPr w:rsidR="006372E8" w:rsidSect="006372E8">
          <w:footerReference w:type="even" r:id="rId9"/>
          <w:footerReference w:type="default" r:id="rId10"/>
          <w:pgSz w:w="11900" w:h="16840"/>
          <w:pgMar w:top="1440" w:right="1800" w:bottom="1440" w:left="1800" w:header="708" w:footer="708" w:gutter="0"/>
          <w:cols w:space="708"/>
          <w:docGrid w:linePitch="360"/>
        </w:sectPr>
      </w:pPr>
    </w:p>
    <w:p w14:paraId="12EA8B81" w14:textId="28EA714F" w:rsidR="00E477B0" w:rsidRPr="00E21226" w:rsidRDefault="00E477B0">
      <w:pPr>
        <w:rPr>
          <w:b/>
          <w:bCs/>
          <w:color w:val="FF0000"/>
        </w:rPr>
      </w:pPr>
    </w:p>
    <w:p w14:paraId="0DAF9892" w14:textId="552F77D0" w:rsidR="00805DA1" w:rsidRDefault="00805DA1"/>
    <w:sdt>
      <w:sdtPr>
        <w:rPr>
          <w:rFonts w:asciiTheme="minorHAnsi" w:eastAsiaTheme="minorEastAsia" w:hAnsiTheme="minorHAnsi" w:cstheme="minorBidi"/>
          <w:b w:val="0"/>
          <w:bCs w:val="0"/>
          <w:color w:val="auto"/>
          <w:sz w:val="24"/>
          <w:szCs w:val="24"/>
        </w:rPr>
        <w:id w:val="111494418"/>
        <w:docPartObj>
          <w:docPartGallery w:val="Table of Contents"/>
          <w:docPartUnique/>
        </w:docPartObj>
      </w:sdtPr>
      <w:sdtEndPr>
        <w:rPr>
          <w:noProof/>
        </w:rPr>
      </w:sdtEndPr>
      <w:sdtContent>
        <w:p w14:paraId="247CD5BC" w14:textId="6BDFC9F1" w:rsidR="00805DA1" w:rsidRDefault="00805DA1">
          <w:pPr>
            <w:pStyle w:val="TOCHeading"/>
          </w:pPr>
          <w:r>
            <w:t>Table of Contents</w:t>
          </w:r>
        </w:p>
        <w:p w14:paraId="59DCBD8F" w14:textId="77777777" w:rsidR="002B09F8" w:rsidRDefault="00805DA1">
          <w:pPr>
            <w:pStyle w:val="TOC1"/>
            <w:tabs>
              <w:tab w:val="left" w:pos="382"/>
              <w:tab w:val="right" w:leader="dot" w:pos="8296"/>
            </w:tabs>
            <w:rPr>
              <w:b w:val="0"/>
              <w:noProof/>
              <w:lang w:val="en-GB" w:eastAsia="ja-JP"/>
            </w:rPr>
          </w:pPr>
          <w:r>
            <w:rPr>
              <w:b w:val="0"/>
            </w:rPr>
            <w:fldChar w:fldCharType="begin"/>
          </w:r>
          <w:r>
            <w:instrText xml:space="preserve"> TOC \o "1-3" \h \z \u </w:instrText>
          </w:r>
          <w:r>
            <w:rPr>
              <w:b w:val="0"/>
            </w:rPr>
            <w:fldChar w:fldCharType="separate"/>
          </w:r>
          <w:r w:rsidR="002B09F8">
            <w:rPr>
              <w:noProof/>
            </w:rPr>
            <w:t>1</w:t>
          </w:r>
          <w:r w:rsidR="002B09F8">
            <w:rPr>
              <w:b w:val="0"/>
              <w:noProof/>
              <w:lang w:val="en-GB" w:eastAsia="ja-JP"/>
            </w:rPr>
            <w:tab/>
          </w:r>
          <w:r w:rsidR="002B09F8">
            <w:rPr>
              <w:noProof/>
            </w:rPr>
            <w:t>INTRODUCTION</w:t>
          </w:r>
          <w:r w:rsidR="002B09F8">
            <w:rPr>
              <w:noProof/>
            </w:rPr>
            <w:tab/>
          </w:r>
          <w:r w:rsidR="002B09F8">
            <w:rPr>
              <w:noProof/>
            </w:rPr>
            <w:fldChar w:fldCharType="begin"/>
          </w:r>
          <w:r w:rsidR="002B09F8">
            <w:rPr>
              <w:noProof/>
            </w:rPr>
            <w:instrText xml:space="preserve"> PAGEREF _Toc451459753 \h </w:instrText>
          </w:r>
          <w:r w:rsidR="002B09F8">
            <w:rPr>
              <w:noProof/>
            </w:rPr>
          </w:r>
          <w:r w:rsidR="002B09F8">
            <w:rPr>
              <w:noProof/>
            </w:rPr>
            <w:fldChar w:fldCharType="separate"/>
          </w:r>
          <w:r w:rsidR="002B09F8">
            <w:rPr>
              <w:noProof/>
            </w:rPr>
            <w:t>3</w:t>
          </w:r>
          <w:r w:rsidR="002B09F8">
            <w:rPr>
              <w:noProof/>
            </w:rPr>
            <w:fldChar w:fldCharType="end"/>
          </w:r>
        </w:p>
        <w:p w14:paraId="04610EB0" w14:textId="77777777" w:rsidR="002B09F8" w:rsidRDefault="002B09F8">
          <w:pPr>
            <w:pStyle w:val="TOC1"/>
            <w:tabs>
              <w:tab w:val="right" w:leader="dot" w:pos="8296"/>
            </w:tabs>
            <w:rPr>
              <w:b w:val="0"/>
              <w:noProof/>
              <w:lang w:val="en-GB" w:eastAsia="ja-JP"/>
            </w:rPr>
          </w:pPr>
          <w:r>
            <w:rPr>
              <w:noProof/>
            </w:rPr>
            <w:t>Part One: PESTLE Analysis</w:t>
          </w:r>
          <w:r>
            <w:rPr>
              <w:noProof/>
            </w:rPr>
            <w:tab/>
          </w:r>
          <w:r>
            <w:rPr>
              <w:noProof/>
            </w:rPr>
            <w:fldChar w:fldCharType="begin"/>
          </w:r>
          <w:r>
            <w:rPr>
              <w:noProof/>
            </w:rPr>
            <w:instrText xml:space="preserve"> PAGEREF _Toc451459754 \h </w:instrText>
          </w:r>
          <w:r>
            <w:rPr>
              <w:noProof/>
            </w:rPr>
          </w:r>
          <w:r>
            <w:rPr>
              <w:noProof/>
            </w:rPr>
            <w:fldChar w:fldCharType="separate"/>
          </w:r>
          <w:r>
            <w:rPr>
              <w:noProof/>
            </w:rPr>
            <w:t>4</w:t>
          </w:r>
          <w:r>
            <w:rPr>
              <w:noProof/>
            </w:rPr>
            <w:fldChar w:fldCharType="end"/>
          </w:r>
        </w:p>
        <w:p w14:paraId="1A7D3375" w14:textId="77777777" w:rsidR="002B09F8" w:rsidRDefault="002B09F8">
          <w:pPr>
            <w:pStyle w:val="TOC2"/>
            <w:tabs>
              <w:tab w:val="right" w:leader="dot" w:pos="8296"/>
            </w:tabs>
            <w:rPr>
              <w:b w:val="0"/>
              <w:noProof/>
              <w:sz w:val="24"/>
              <w:szCs w:val="24"/>
              <w:lang w:val="en-GB" w:eastAsia="ja-JP"/>
            </w:rPr>
          </w:pPr>
          <w:r>
            <w:rPr>
              <w:noProof/>
            </w:rPr>
            <w:t>Technology</w:t>
          </w:r>
          <w:r>
            <w:rPr>
              <w:noProof/>
            </w:rPr>
            <w:tab/>
          </w:r>
          <w:r>
            <w:rPr>
              <w:noProof/>
            </w:rPr>
            <w:fldChar w:fldCharType="begin"/>
          </w:r>
          <w:r>
            <w:rPr>
              <w:noProof/>
            </w:rPr>
            <w:instrText xml:space="preserve"> PAGEREF _Toc451459755 \h </w:instrText>
          </w:r>
          <w:r>
            <w:rPr>
              <w:noProof/>
            </w:rPr>
          </w:r>
          <w:r>
            <w:rPr>
              <w:noProof/>
            </w:rPr>
            <w:fldChar w:fldCharType="separate"/>
          </w:r>
          <w:r>
            <w:rPr>
              <w:noProof/>
            </w:rPr>
            <w:t>5</w:t>
          </w:r>
          <w:r>
            <w:rPr>
              <w:noProof/>
            </w:rPr>
            <w:fldChar w:fldCharType="end"/>
          </w:r>
        </w:p>
        <w:p w14:paraId="502BC7D9" w14:textId="77777777" w:rsidR="002B09F8" w:rsidRDefault="002B09F8">
          <w:pPr>
            <w:pStyle w:val="TOC1"/>
            <w:tabs>
              <w:tab w:val="right" w:leader="dot" w:pos="8296"/>
            </w:tabs>
            <w:rPr>
              <w:b w:val="0"/>
              <w:noProof/>
              <w:lang w:val="en-GB" w:eastAsia="ja-JP"/>
            </w:rPr>
          </w:pPr>
          <w:r>
            <w:rPr>
              <w:noProof/>
            </w:rPr>
            <w:t>Part Two: Porters Five Forces</w:t>
          </w:r>
          <w:r>
            <w:rPr>
              <w:noProof/>
            </w:rPr>
            <w:tab/>
          </w:r>
          <w:r>
            <w:rPr>
              <w:noProof/>
            </w:rPr>
            <w:fldChar w:fldCharType="begin"/>
          </w:r>
          <w:r>
            <w:rPr>
              <w:noProof/>
            </w:rPr>
            <w:instrText xml:space="preserve"> PAGEREF _Toc451459756 \h </w:instrText>
          </w:r>
          <w:r>
            <w:rPr>
              <w:noProof/>
            </w:rPr>
          </w:r>
          <w:r>
            <w:rPr>
              <w:noProof/>
            </w:rPr>
            <w:fldChar w:fldCharType="separate"/>
          </w:r>
          <w:r>
            <w:rPr>
              <w:noProof/>
            </w:rPr>
            <w:t>6</w:t>
          </w:r>
          <w:r>
            <w:rPr>
              <w:noProof/>
            </w:rPr>
            <w:fldChar w:fldCharType="end"/>
          </w:r>
        </w:p>
        <w:p w14:paraId="3A9EC073" w14:textId="77777777" w:rsidR="002B09F8" w:rsidRDefault="002B09F8">
          <w:pPr>
            <w:pStyle w:val="TOC1"/>
            <w:tabs>
              <w:tab w:val="right" w:leader="dot" w:pos="8296"/>
            </w:tabs>
            <w:rPr>
              <w:b w:val="0"/>
              <w:noProof/>
              <w:lang w:val="en-GB" w:eastAsia="ja-JP"/>
            </w:rPr>
          </w:pPr>
          <w:r>
            <w:rPr>
              <w:noProof/>
            </w:rPr>
            <w:t>Part Three: SWOT</w:t>
          </w:r>
          <w:r>
            <w:rPr>
              <w:noProof/>
            </w:rPr>
            <w:tab/>
          </w:r>
          <w:r>
            <w:rPr>
              <w:noProof/>
            </w:rPr>
            <w:fldChar w:fldCharType="begin"/>
          </w:r>
          <w:r>
            <w:rPr>
              <w:noProof/>
            </w:rPr>
            <w:instrText xml:space="preserve"> PAGEREF _Toc451459757 \h </w:instrText>
          </w:r>
          <w:r>
            <w:rPr>
              <w:noProof/>
            </w:rPr>
          </w:r>
          <w:r>
            <w:rPr>
              <w:noProof/>
            </w:rPr>
            <w:fldChar w:fldCharType="separate"/>
          </w:r>
          <w:r>
            <w:rPr>
              <w:noProof/>
            </w:rPr>
            <w:t>7</w:t>
          </w:r>
          <w:r>
            <w:rPr>
              <w:noProof/>
            </w:rPr>
            <w:fldChar w:fldCharType="end"/>
          </w:r>
        </w:p>
        <w:p w14:paraId="7749D5D7" w14:textId="77777777" w:rsidR="002B09F8" w:rsidRDefault="002B09F8">
          <w:pPr>
            <w:pStyle w:val="TOC1"/>
            <w:tabs>
              <w:tab w:val="right" w:leader="dot" w:pos="8296"/>
            </w:tabs>
            <w:rPr>
              <w:b w:val="0"/>
              <w:noProof/>
              <w:lang w:val="en-GB" w:eastAsia="ja-JP"/>
            </w:rPr>
          </w:pPr>
          <w:r w:rsidRPr="00366084">
            <w:rPr>
              <w:b w:val="0"/>
              <w:noProof/>
            </w:rPr>
            <w:t>INTERNAL                                                                                     External</w:t>
          </w:r>
          <w:r>
            <w:rPr>
              <w:noProof/>
            </w:rPr>
            <w:tab/>
          </w:r>
          <w:r>
            <w:rPr>
              <w:noProof/>
            </w:rPr>
            <w:fldChar w:fldCharType="begin"/>
          </w:r>
          <w:r>
            <w:rPr>
              <w:noProof/>
            </w:rPr>
            <w:instrText xml:space="preserve"> PAGEREF _Toc451459758 \h </w:instrText>
          </w:r>
          <w:r>
            <w:rPr>
              <w:noProof/>
            </w:rPr>
          </w:r>
          <w:r>
            <w:rPr>
              <w:noProof/>
            </w:rPr>
            <w:fldChar w:fldCharType="separate"/>
          </w:r>
          <w:r>
            <w:rPr>
              <w:noProof/>
            </w:rPr>
            <w:t>8</w:t>
          </w:r>
          <w:r>
            <w:rPr>
              <w:noProof/>
            </w:rPr>
            <w:fldChar w:fldCharType="end"/>
          </w:r>
        </w:p>
        <w:p w14:paraId="669D7FAE" w14:textId="77777777" w:rsidR="002B09F8" w:rsidRDefault="002B09F8">
          <w:pPr>
            <w:pStyle w:val="TOC1"/>
            <w:tabs>
              <w:tab w:val="right" w:leader="dot" w:pos="8296"/>
            </w:tabs>
            <w:rPr>
              <w:b w:val="0"/>
              <w:noProof/>
              <w:lang w:val="en-GB" w:eastAsia="ja-JP"/>
            </w:rPr>
          </w:pPr>
          <w:r>
            <w:rPr>
              <w:noProof/>
            </w:rPr>
            <w:t>Strengths</w:t>
          </w:r>
          <w:r>
            <w:rPr>
              <w:noProof/>
            </w:rPr>
            <w:tab/>
          </w:r>
          <w:r>
            <w:rPr>
              <w:noProof/>
            </w:rPr>
            <w:fldChar w:fldCharType="begin"/>
          </w:r>
          <w:r>
            <w:rPr>
              <w:noProof/>
            </w:rPr>
            <w:instrText xml:space="preserve"> PAGEREF _Toc451459759 \h </w:instrText>
          </w:r>
          <w:r>
            <w:rPr>
              <w:noProof/>
            </w:rPr>
          </w:r>
          <w:r>
            <w:rPr>
              <w:noProof/>
            </w:rPr>
            <w:fldChar w:fldCharType="separate"/>
          </w:r>
          <w:r>
            <w:rPr>
              <w:noProof/>
            </w:rPr>
            <w:t>8</w:t>
          </w:r>
          <w:r>
            <w:rPr>
              <w:noProof/>
            </w:rPr>
            <w:fldChar w:fldCharType="end"/>
          </w:r>
        </w:p>
        <w:p w14:paraId="433829AD" w14:textId="77777777" w:rsidR="002B09F8" w:rsidRDefault="002B09F8">
          <w:pPr>
            <w:pStyle w:val="TOC1"/>
            <w:tabs>
              <w:tab w:val="right" w:leader="dot" w:pos="8296"/>
            </w:tabs>
            <w:rPr>
              <w:b w:val="0"/>
              <w:noProof/>
              <w:lang w:val="en-GB" w:eastAsia="ja-JP"/>
            </w:rPr>
          </w:pPr>
          <w:r>
            <w:rPr>
              <w:noProof/>
            </w:rPr>
            <w:t>Weaknesses</w:t>
          </w:r>
          <w:r>
            <w:rPr>
              <w:noProof/>
            </w:rPr>
            <w:tab/>
          </w:r>
          <w:r>
            <w:rPr>
              <w:noProof/>
            </w:rPr>
            <w:fldChar w:fldCharType="begin"/>
          </w:r>
          <w:r>
            <w:rPr>
              <w:noProof/>
            </w:rPr>
            <w:instrText xml:space="preserve"> PAGEREF _Toc451459760 \h </w:instrText>
          </w:r>
          <w:r>
            <w:rPr>
              <w:noProof/>
            </w:rPr>
          </w:r>
          <w:r>
            <w:rPr>
              <w:noProof/>
            </w:rPr>
            <w:fldChar w:fldCharType="separate"/>
          </w:r>
          <w:r>
            <w:rPr>
              <w:noProof/>
            </w:rPr>
            <w:t>8</w:t>
          </w:r>
          <w:r>
            <w:rPr>
              <w:noProof/>
            </w:rPr>
            <w:fldChar w:fldCharType="end"/>
          </w:r>
        </w:p>
        <w:p w14:paraId="5CA3A82A" w14:textId="77777777" w:rsidR="002B09F8" w:rsidRDefault="002B09F8">
          <w:pPr>
            <w:pStyle w:val="TOC1"/>
            <w:tabs>
              <w:tab w:val="right" w:leader="dot" w:pos="8296"/>
            </w:tabs>
            <w:rPr>
              <w:b w:val="0"/>
              <w:noProof/>
              <w:lang w:val="en-GB" w:eastAsia="ja-JP"/>
            </w:rPr>
          </w:pPr>
          <w:r>
            <w:rPr>
              <w:noProof/>
            </w:rPr>
            <w:t>Opportunities</w:t>
          </w:r>
          <w:r>
            <w:rPr>
              <w:noProof/>
            </w:rPr>
            <w:tab/>
          </w:r>
          <w:r>
            <w:rPr>
              <w:noProof/>
            </w:rPr>
            <w:fldChar w:fldCharType="begin"/>
          </w:r>
          <w:r>
            <w:rPr>
              <w:noProof/>
            </w:rPr>
            <w:instrText xml:space="preserve"> PAGEREF _Toc451459761 \h </w:instrText>
          </w:r>
          <w:r>
            <w:rPr>
              <w:noProof/>
            </w:rPr>
          </w:r>
          <w:r>
            <w:rPr>
              <w:noProof/>
            </w:rPr>
            <w:fldChar w:fldCharType="separate"/>
          </w:r>
          <w:r>
            <w:rPr>
              <w:noProof/>
            </w:rPr>
            <w:t>8</w:t>
          </w:r>
          <w:r>
            <w:rPr>
              <w:noProof/>
            </w:rPr>
            <w:fldChar w:fldCharType="end"/>
          </w:r>
        </w:p>
        <w:p w14:paraId="0D7736B1" w14:textId="77777777" w:rsidR="002B09F8" w:rsidRDefault="002B09F8">
          <w:pPr>
            <w:pStyle w:val="TOC1"/>
            <w:tabs>
              <w:tab w:val="right" w:leader="dot" w:pos="8296"/>
            </w:tabs>
            <w:rPr>
              <w:b w:val="0"/>
              <w:noProof/>
              <w:lang w:val="en-GB" w:eastAsia="ja-JP"/>
            </w:rPr>
          </w:pPr>
          <w:r>
            <w:rPr>
              <w:noProof/>
            </w:rPr>
            <w:t>Threats</w:t>
          </w:r>
          <w:r>
            <w:rPr>
              <w:noProof/>
            </w:rPr>
            <w:tab/>
          </w:r>
          <w:r>
            <w:rPr>
              <w:noProof/>
            </w:rPr>
            <w:fldChar w:fldCharType="begin"/>
          </w:r>
          <w:r>
            <w:rPr>
              <w:noProof/>
            </w:rPr>
            <w:instrText xml:space="preserve"> PAGEREF _Toc451459762 \h </w:instrText>
          </w:r>
          <w:r>
            <w:rPr>
              <w:noProof/>
            </w:rPr>
          </w:r>
          <w:r>
            <w:rPr>
              <w:noProof/>
            </w:rPr>
            <w:fldChar w:fldCharType="separate"/>
          </w:r>
          <w:r>
            <w:rPr>
              <w:noProof/>
            </w:rPr>
            <w:t>8</w:t>
          </w:r>
          <w:r>
            <w:rPr>
              <w:noProof/>
            </w:rPr>
            <w:fldChar w:fldCharType="end"/>
          </w:r>
        </w:p>
        <w:p w14:paraId="3179D934" w14:textId="77777777" w:rsidR="002B09F8" w:rsidRDefault="002B09F8">
          <w:pPr>
            <w:pStyle w:val="TOC1"/>
            <w:tabs>
              <w:tab w:val="right" w:leader="dot" w:pos="8296"/>
            </w:tabs>
            <w:rPr>
              <w:b w:val="0"/>
              <w:noProof/>
              <w:lang w:val="en-GB" w:eastAsia="ja-JP"/>
            </w:rPr>
          </w:pPr>
          <w:r>
            <w:rPr>
              <w:noProof/>
            </w:rPr>
            <w:t>Part Four: Segmentation, Targeting and Positioning</w:t>
          </w:r>
          <w:r>
            <w:rPr>
              <w:noProof/>
            </w:rPr>
            <w:tab/>
          </w:r>
          <w:r>
            <w:rPr>
              <w:noProof/>
            </w:rPr>
            <w:fldChar w:fldCharType="begin"/>
          </w:r>
          <w:r>
            <w:rPr>
              <w:noProof/>
            </w:rPr>
            <w:instrText xml:space="preserve"> PAGEREF _Toc451459763 \h </w:instrText>
          </w:r>
          <w:r>
            <w:rPr>
              <w:noProof/>
            </w:rPr>
          </w:r>
          <w:r>
            <w:rPr>
              <w:noProof/>
            </w:rPr>
            <w:fldChar w:fldCharType="separate"/>
          </w:r>
          <w:r>
            <w:rPr>
              <w:noProof/>
            </w:rPr>
            <w:t>9</w:t>
          </w:r>
          <w:r>
            <w:rPr>
              <w:noProof/>
            </w:rPr>
            <w:fldChar w:fldCharType="end"/>
          </w:r>
        </w:p>
        <w:p w14:paraId="2A8E5C82" w14:textId="77777777" w:rsidR="002B09F8" w:rsidRDefault="002B09F8">
          <w:pPr>
            <w:pStyle w:val="TOC1"/>
            <w:tabs>
              <w:tab w:val="right" w:leader="dot" w:pos="8296"/>
            </w:tabs>
            <w:rPr>
              <w:b w:val="0"/>
              <w:noProof/>
              <w:lang w:val="en-GB" w:eastAsia="ja-JP"/>
            </w:rPr>
          </w:pPr>
          <w:r>
            <w:rPr>
              <w:noProof/>
            </w:rPr>
            <w:t>Market Targeting</w:t>
          </w:r>
          <w:r>
            <w:rPr>
              <w:noProof/>
            </w:rPr>
            <w:tab/>
          </w:r>
          <w:r>
            <w:rPr>
              <w:noProof/>
            </w:rPr>
            <w:fldChar w:fldCharType="begin"/>
          </w:r>
          <w:r>
            <w:rPr>
              <w:noProof/>
            </w:rPr>
            <w:instrText xml:space="preserve"> PAGEREF _Toc451459764 \h </w:instrText>
          </w:r>
          <w:r>
            <w:rPr>
              <w:noProof/>
            </w:rPr>
          </w:r>
          <w:r>
            <w:rPr>
              <w:noProof/>
            </w:rPr>
            <w:fldChar w:fldCharType="separate"/>
          </w:r>
          <w:r>
            <w:rPr>
              <w:noProof/>
            </w:rPr>
            <w:t>10</w:t>
          </w:r>
          <w:r>
            <w:rPr>
              <w:noProof/>
            </w:rPr>
            <w:fldChar w:fldCharType="end"/>
          </w:r>
        </w:p>
        <w:p w14:paraId="327FBF0B" w14:textId="77777777" w:rsidR="002B09F8" w:rsidRDefault="002B09F8">
          <w:pPr>
            <w:pStyle w:val="TOC1"/>
            <w:tabs>
              <w:tab w:val="right" w:leader="dot" w:pos="8296"/>
            </w:tabs>
            <w:rPr>
              <w:b w:val="0"/>
              <w:noProof/>
              <w:lang w:val="en-GB" w:eastAsia="ja-JP"/>
            </w:rPr>
          </w:pPr>
          <w:r>
            <w:rPr>
              <w:noProof/>
            </w:rPr>
            <w:t>Marketing Mix</w:t>
          </w:r>
          <w:r>
            <w:rPr>
              <w:noProof/>
            </w:rPr>
            <w:tab/>
          </w:r>
          <w:r>
            <w:rPr>
              <w:noProof/>
            </w:rPr>
            <w:fldChar w:fldCharType="begin"/>
          </w:r>
          <w:r>
            <w:rPr>
              <w:noProof/>
            </w:rPr>
            <w:instrText xml:space="preserve"> PAGEREF _Toc451459765 \h </w:instrText>
          </w:r>
          <w:r>
            <w:rPr>
              <w:noProof/>
            </w:rPr>
          </w:r>
          <w:r>
            <w:rPr>
              <w:noProof/>
            </w:rPr>
            <w:fldChar w:fldCharType="separate"/>
          </w:r>
          <w:r>
            <w:rPr>
              <w:noProof/>
            </w:rPr>
            <w:t>13</w:t>
          </w:r>
          <w:r>
            <w:rPr>
              <w:noProof/>
            </w:rPr>
            <w:fldChar w:fldCharType="end"/>
          </w:r>
        </w:p>
        <w:p w14:paraId="69D0DE56" w14:textId="77777777" w:rsidR="002B09F8" w:rsidRDefault="002B09F8">
          <w:pPr>
            <w:pStyle w:val="TOC1"/>
            <w:tabs>
              <w:tab w:val="right" w:leader="dot" w:pos="8296"/>
            </w:tabs>
            <w:rPr>
              <w:b w:val="0"/>
              <w:noProof/>
              <w:lang w:val="en-GB" w:eastAsia="ja-JP"/>
            </w:rPr>
          </w:pPr>
          <w:r>
            <w:rPr>
              <w:noProof/>
            </w:rPr>
            <w:t>Recommendation</w:t>
          </w:r>
          <w:r>
            <w:rPr>
              <w:noProof/>
            </w:rPr>
            <w:tab/>
          </w:r>
          <w:r>
            <w:rPr>
              <w:noProof/>
            </w:rPr>
            <w:fldChar w:fldCharType="begin"/>
          </w:r>
          <w:r>
            <w:rPr>
              <w:noProof/>
            </w:rPr>
            <w:instrText xml:space="preserve"> PAGEREF _Toc451459766 \h </w:instrText>
          </w:r>
          <w:r>
            <w:rPr>
              <w:noProof/>
            </w:rPr>
          </w:r>
          <w:r>
            <w:rPr>
              <w:noProof/>
            </w:rPr>
            <w:fldChar w:fldCharType="separate"/>
          </w:r>
          <w:r>
            <w:rPr>
              <w:noProof/>
            </w:rPr>
            <w:t>15</w:t>
          </w:r>
          <w:r>
            <w:rPr>
              <w:noProof/>
            </w:rPr>
            <w:fldChar w:fldCharType="end"/>
          </w:r>
        </w:p>
        <w:p w14:paraId="0CEE852D" w14:textId="77777777" w:rsidR="002B09F8" w:rsidRDefault="002B09F8">
          <w:pPr>
            <w:pStyle w:val="TOC2"/>
            <w:tabs>
              <w:tab w:val="right" w:leader="dot" w:pos="8296"/>
            </w:tabs>
            <w:rPr>
              <w:b w:val="0"/>
              <w:noProof/>
              <w:sz w:val="24"/>
              <w:szCs w:val="24"/>
              <w:lang w:val="en-GB" w:eastAsia="ja-JP"/>
            </w:rPr>
          </w:pPr>
          <w:r>
            <w:rPr>
              <w:noProof/>
            </w:rPr>
            <w:t>Ansoff Matrix diagram</w:t>
          </w:r>
          <w:r>
            <w:rPr>
              <w:noProof/>
            </w:rPr>
            <w:tab/>
          </w:r>
          <w:r>
            <w:rPr>
              <w:noProof/>
            </w:rPr>
            <w:fldChar w:fldCharType="begin"/>
          </w:r>
          <w:r>
            <w:rPr>
              <w:noProof/>
            </w:rPr>
            <w:instrText xml:space="preserve"> PAGEREF _Toc451459767 \h </w:instrText>
          </w:r>
          <w:r>
            <w:rPr>
              <w:noProof/>
            </w:rPr>
          </w:r>
          <w:r>
            <w:rPr>
              <w:noProof/>
            </w:rPr>
            <w:fldChar w:fldCharType="separate"/>
          </w:r>
          <w:r>
            <w:rPr>
              <w:noProof/>
            </w:rPr>
            <w:t>15</w:t>
          </w:r>
          <w:r>
            <w:rPr>
              <w:noProof/>
            </w:rPr>
            <w:fldChar w:fldCharType="end"/>
          </w:r>
        </w:p>
        <w:p w14:paraId="64205CB8" w14:textId="328C4479" w:rsidR="00805DA1" w:rsidRDefault="00805DA1">
          <w:r>
            <w:rPr>
              <w:b/>
              <w:bCs/>
              <w:noProof/>
            </w:rPr>
            <w:fldChar w:fldCharType="end"/>
          </w:r>
          <w:r w:rsidR="007270D3">
            <w:rPr>
              <w:b/>
              <w:bCs/>
              <w:noProof/>
            </w:rPr>
            <w:t>REFERENCES</w:t>
          </w:r>
        </w:p>
      </w:sdtContent>
    </w:sdt>
    <w:p w14:paraId="728FB9C9" w14:textId="01E37296" w:rsidR="00E477B0" w:rsidRDefault="00E477B0"/>
    <w:p w14:paraId="1265AEBD" w14:textId="77777777" w:rsidR="00805DA1" w:rsidRDefault="00805DA1"/>
    <w:p w14:paraId="61ED3A43" w14:textId="77777777" w:rsidR="00805DA1" w:rsidRDefault="00805DA1"/>
    <w:p w14:paraId="64E0FF9E" w14:textId="77777777" w:rsidR="00805DA1" w:rsidRDefault="00805DA1"/>
    <w:p w14:paraId="07D6C4F2" w14:textId="77777777" w:rsidR="003B7D23" w:rsidRDefault="003B7D23"/>
    <w:p w14:paraId="554E2FF6" w14:textId="77777777" w:rsidR="003B7D23" w:rsidRDefault="003B7D23"/>
    <w:p w14:paraId="3392C51D" w14:textId="77777777" w:rsidR="003B7D23" w:rsidRDefault="003B7D23"/>
    <w:p w14:paraId="20A0ADB9" w14:textId="77777777" w:rsidR="003B7D23" w:rsidRDefault="003B7D23"/>
    <w:p w14:paraId="4F3550EC" w14:textId="77777777" w:rsidR="003B7D23" w:rsidRDefault="003B7D23"/>
    <w:p w14:paraId="4B6E48D9" w14:textId="77777777" w:rsidR="003B7D23" w:rsidRDefault="003B7D23"/>
    <w:p w14:paraId="60ED81E0" w14:textId="77777777" w:rsidR="003B7D23" w:rsidRDefault="003B7D23"/>
    <w:p w14:paraId="129C4E70" w14:textId="77777777" w:rsidR="003B7D23" w:rsidRDefault="003B7D23"/>
    <w:p w14:paraId="1179CCEC" w14:textId="77777777" w:rsidR="003B7D23" w:rsidRDefault="003B7D23"/>
    <w:p w14:paraId="08B72FFC" w14:textId="77777777" w:rsidR="003B7D23" w:rsidRDefault="003B7D23"/>
    <w:p w14:paraId="76B89D80" w14:textId="77777777" w:rsidR="003B7D23" w:rsidRDefault="003B7D23"/>
    <w:p w14:paraId="237F383B" w14:textId="77777777" w:rsidR="003B7D23" w:rsidRDefault="003B7D23"/>
    <w:p w14:paraId="629CE54E" w14:textId="77777777" w:rsidR="003B7D23" w:rsidRDefault="003B7D23"/>
    <w:p w14:paraId="3815D22E" w14:textId="77777777" w:rsidR="003B7D23" w:rsidRDefault="003B7D23"/>
    <w:p w14:paraId="382CF751" w14:textId="77777777" w:rsidR="003B7D23" w:rsidRDefault="003B7D23"/>
    <w:p w14:paraId="3018B8A4" w14:textId="77777777" w:rsidR="003B7D23" w:rsidRDefault="003B7D23"/>
    <w:p w14:paraId="3F7039BB" w14:textId="77777777" w:rsidR="003B7D23" w:rsidRDefault="003B7D23"/>
    <w:p w14:paraId="4F637FB8" w14:textId="77777777" w:rsidR="003B7D23" w:rsidRDefault="003B7D23"/>
    <w:p w14:paraId="372785F1" w14:textId="77777777" w:rsidR="003B7D23" w:rsidRDefault="003B7D23"/>
    <w:p w14:paraId="26BB4417" w14:textId="77777777" w:rsidR="00805DA1" w:rsidRDefault="00805DA1"/>
    <w:p w14:paraId="0591E705" w14:textId="68FCD78C" w:rsidR="00E477B0" w:rsidRDefault="00E477B0" w:rsidP="002B09F8">
      <w:pPr>
        <w:pStyle w:val="Heading1"/>
        <w:numPr>
          <w:ilvl w:val="0"/>
          <w:numId w:val="15"/>
        </w:numPr>
      </w:pPr>
      <w:bookmarkStart w:id="1" w:name="_Toc451459753"/>
      <w:r>
        <w:t>INTRODUCTION</w:t>
      </w:r>
      <w:bookmarkEnd w:id="1"/>
    </w:p>
    <w:p w14:paraId="6762B25D" w14:textId="399EBBCA" w:rsidR="00D16708" w:rsidRDefault="0047125D" w:rsidP="002B09F8">
      <w:r>
        <w:t>This report will be focused on carrying out</w:t>
      </w:r>
      <w:r w:rsidR="004765A6">
        <w:t xml:space="preserve"> a situational analysis</w:t>
      </w:r>
      <w:r>
        <w:t xml:space="preserve"> a</w:t>
      </w:r>
      <w:r w:rsidR="004765A6">
        <w:t>n internal and external environment</w:t>
      </w:r>
      <w:r>
        <w:t xml:space="preserve"> of </w:t>
      </w:r>
      <w:proofErr w:type="gramStart"/>
      <w:r>
        <w:t xml:space="preserve">the </w:t>
      </w:r>
      <w:r w:rsidR="00D1240A">
        <w:t xml:space="preserve"> </w:t>
      </w:r>
      <w:r>
        <w:t>Admiral</w:t>
      </w:r>
      <w:proofErr w:type="gramEnd"/>
      <w:r>
        <w:t xml:space="preserve"> Car Insurance company</w:t>
      </w:r>
      <w:r w:rsidR="007E7127">
        <w:t xml:space="preserve"> (Admiral</w:t>
      </w:r>
      <w:r w:rsidR="004765A6">
        <w:t xml:space="preserve"> Grou</w:t>
      </w:r>
      <w:r w:rsidR="006C2228">
        <w:t>p Plc). A critical situational</w:t>
      </w:r>
      <w:r w:rsidR="004765A6">
        <w:t xml:space="preserve"> analysis would include </w:t>
      </w:r>
      <w:r w:rsidR="007E7127">
        <w:t>PESTLE</w:t>
      </w:r>
      <w:proofErr w:type="gramStart"/>
      <w:r w:rsidR="006C2228">
        <w:t>,SWOT</w:t>
      </w:r>
      <w:proofErr w:type="gramEnd"/>
      <w:r w:rsidR="006C2228">
        <w:t xml:space="preserve"> and Porters Five forces</w:t>
      </w:r>
      <w:r w:rsidR="004765A6">
        <w:t xml:space="preserve"> that affect this industry and the organization</w:t>
      </w:r>
      <w:r w:rsidR="006C2228">
        <w:t xml:space="preserve"> in particular.</w:t>
      </w:r>
      <w:r w:rsidR="005F6F94">
        <w:t xml:space="preserve"> </w:t>
      </w:r>
      <w:r w:rsidR="00AD5194">
        <w:t>The company’s bus</w:t>
      </w:r>
      <w:r w:rsidR="005F6F94">
        <w:t>iness strategy the</w:t>
      </w:r>
      <w:r w:rsidR="00AD5194">
        <w:t xml:space="preserve"> segmentation, tar</w:t>
      </w:r>
      <w:r w:rsidR="00E477B0">
        <w:t xml:space="preserve">geting and </w:t>
      </w:r>
      <w:r w:rsidR="001D12EE">
        <w:t xml:space="preserve">positioning as well as developing the marketing mix elements </w:t>
      </w:r>
      <w:r w:rsidR="00AD5194">
        <w:t>of the company</w:t>
      </w:r>
      <w:r w:rsidR="006C2228">
        <w:t xml:space="preserve"> and</w:t>
      </w:r>
      <w:r w:rsidR="00D1240A">
        <w:t xml:space="preserve"> recommendations</w:t>
      </w:r>
      <w:r w:rsidR="00E477B0">
        <w:t>.</w:t>
      </w:r>
    </w:p>
    <w:p w14:paraId="0D99AF68" w14:textId="2EAD20AC" w:rsidR="0051270B" w:rsidRPr="002B09F8" w:rsidRDefault="0051270B" w:rsidP="002B09F8">
      <w:pPr>
        <w:rPr>
          <w:color w:val="FF0000"/>
        </w:rPr>
      </w:pPr>
      <w:r>
        <w:t>Macro environment consist of external</w:t>
      </w:r>
      <w:r w:rsidR="00037CB2">
        <w:t xml:space="preserve"> environmental</w:t>
      </w:r>
      <w:r>
        <w:t xml:space="preserve"> forces ou</w:t>
      </w:r>
      <w:r w:rsidR="00037CB2">
        <w:t xml:space="preserve">tside the </w:t>
      </w:r>
      <w:proofErr w:type="spellStart"/>
      <w:r w:rsidR="00037CB2">
        <w:t>organisation</w:t>
      </w:r>
      <w:proofErr w:type="spellEnd"/>
      <w:r w:rsidR="00037CB2">
        <w:t xml:space="preserve"> affect the </w:t>
      </w:r>
      <w:proofErr w:type="spellStart"/>
      <w:r w:rsidR="00037CB2">
        <w:t>organisations</w:t>
      </w:r>
      <w:proofErr w:type="spellEnd"/>
      <w:r w:rsidR="00037CB2">
        <w:t xml:space="preserve"> success. </w:t>
      </w:r>
      <w:r w:rsidR="008F1BB2">
        <w:t>(</w:t>
      </w:r>
      <w:proofErr w:type="spellStart"/>
      <w:r w:rsidR="008F1BB2">
        <w:t>Farooq</w:t>
      </w:r>
      <w:proofErr w:type="spellEnd"/>
      <w:r w:rsidR="008F1BB2">
        <w:t>, 2017)</w:t>
      </w:r>
      <w:r w:rsidR="00125AA0">
        <w:t xml:space="preserve"> </w:t>
      </w:r>
      <w:proofErr w:type="gramStart"/>
      <w:r w:rsidR="00125AA0">
        <w:t>Micro environment</w:t>
      </w:r>
      <w:proofErr w:type="gramEnd"/>
      <w:r w:rsidR="00125AA0">
        <w:t xml:space="preserve"> </w:t>
      </w:r>
      <w:r w:rsidR="003B7D23">
        <w:t xml:space="preserve">includes all those factors that affect business </w:t>
      </w:r>
      <w:r w:rsidR="005465F4">
        <w:t>strategy, decision making and performance</w:t>
      </w:r>
      <w:r>
        <w:t xml:space="preserve">. It is associated with a small area </w:t>
      </w:r>
      <w:r w:rsidR="00125AA0">
        <w:t>in which the firm is functioning.</w:t>
      </w:r>
      <w:r w:rsidR="004C24D2">
        <w:t xml:space="preserve"> </w:t>
      </w:r>
      <w:r w:rsidR="005465F4">
        <w:t>(</w:t>
      </w:r>
      <w:proofErr w:type="spellStart"/>
      <w:r w:rsidR="005465F4">
        <w:t>Farooq</w:t>
      </w:r>
      <w:proofErr w:type="spellEnd"/>
      <w:r w:rsidR="005465F4">
        <w:t xml:space="preserve"> 2012)</w:t>
      </w:r>
    </w:p>
    <w:p w14:paraId="4724B6F5" w14:textId="52BEF39A" w:rsidR="00750845" w:rsidRDefault="005F6F94" w:rsidP="002B09F8">
      <w:r>
        <w:t xml:space="preserve"> </w:t>
      </w:r>
      <w:r w:rsidR="00D16708">
        <w:t>Admiral Group Plc, lau</w:t>
      </w:r>
      <w:r w:rsidR="00AD5194">
        <w:t>nched in 1993 with 1 brand</w:t>
      </w:r>
      <w:r w:rsidR="00D16708">
        <w:t>, 0 customer and 57 me</w:t>
      </w:r>
      <w:r w:rsidR="00E477B0">
        <w:t xml:space="preserve">mbers </w:t>
      </w:r>
      <w:r w:rsidR="00094043">
        <w:t>of staff in Cardiff Wales by Henry Englehart</w:t>
      </w:r>
      <w:r w:rsidR="00D16708">
        <w:t>. Since launching, Admiral Group has ground from a small start up to one of the largest car insurance provider in the UK. However, we work to keep the culture of a small company. The group now offers home, van and travel insurance a well as personal loans and car finance in the UK and operates in over eight countries around the world. The company seeks “to continue to progress in the UK car insurance market whilst   taking what we do to new markets and products: keep doing what we’re doing and do it better year after year.”</w:t>
      </w:r>
      <w:r w:rsidR="00094043">
        <w:t xml:space="preserve"> The company’s business is “</w:t>
      </w:r>
      <w:proofErr w:type="spellStart"/>
      <w:r w:rsidR="00094043">
        <w:t>p</w:t>
      </w:r>
      <w:r w:rsidR="00D16708">
        <w:t>rioritising</w:t>
      </w:r>
      <w:proofErr w:type="spellEnd"/>
      <w:r w:rsidR="00D16708">
        <w:t xml:space="preserve">   satisfied and happy staff.</w:t>
      </w:r>
      <w:r w:rsidR="00094043">
        <w:t>”</w:t>
      </w:r>
      <w:r w:rsidR="00AD5194">
        <w:t xml:space="preserve"> (admiralgroup.co.uk)</w:t>
      </w:r>
      <w:r w:rsidR="00A92107">
        <w:t>. Admiral car insurance will be used for the report.</w:t>
      </w:r>
    </w:p>
    <w:p w14:paraId="2A3391F7" w14:textId="77777777" w:rsidR="00057479" w:rsidRDefault="00057479" w:rsidP="006C2228"/>
    <w:p w14:paraId="17738CE5" w14:textId="5C5D8BC1" w:rsidR="00057479" w:rsidRDefault="00491A67" w:rsidP="006C2228">
      <w:r>
        <w:t>Macro economy diagram</w:t>
      </w:r>
    </w:p>
    <w:p w14:paraId="46F0F0B4" w14:textId="6539256C" w:rsidR="00057479" w:rsidRDefault="00491A67" w:rsidP="006C2228">
      <w:r>
        <w:rPr>
          <w:rFonts w:ascii="Helvetica" w:hAnsi="Helvetica" w:cs="Helvetica"/>
          <w:noProof/>
        </w:rPr>
        <w:drawing>
          <wp:inline distT="0" distB="0" distL="0" distR="0" wp14:anchorId="61046AF0" wp14:editId="22BCE502">
            <wp:extent cx="3340100" cy="3390900"/>
            <wp:effectExtent l="0" t="0" r="12700" b="1270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backgroundRemoval t="796" b="98674" l="556" r="100000">
                                  <a14:foregroundMark x1="94722" y1="88329" x2="99722" y2="88594"/>
                                  <a14:foregroundMark x1="50000" y1="2918" x2="99167" y2="9814"/>
                                  <a14:foregroundMark x1="34167" y1="90451" x2="34167" y2="90451"/>
                                  <a14:foregroundMark x1="54722" y1="96552" x2="54722" y2="96552"/>
                                  <a14:foregroundMark x1="21389" y1="84085" x2="21944" y2="91512"/>
                                  <a14:foregroundMark x1="42500" y1="98674" x2="42500" y2="98674"/>
                                  <a14:backgroundMark x1="56944" y1="88594" x2="56944" y2="88594"/>
                                  <a14:backgroundMark x1="55278" y1="85942" x2="55278" y2="85942"/>
                                  <a14:backgroundMark x1="27778" y1="96817" x2="27500" y2="94695"/>
                                </a14:backgroundRemoval>
                              </a14:imgEffect>
                            </a14:imgLayer>
                          </a14:imgProps>
                        </a:ext>
                        <a:ext uri="{28A0092B-C50C-407E-A947-70E740481C1C}">
                          <a14:useLocalDpi xmlns:a14="http://schemas.microsoft.com/office/drawing/2010/main" val="0"/>
                        </a:ext>
                      </a:extLst>
                    </a:blip>
                    <a:srcRect l="2593" b="5654"/>
                    <a:stretch/>
                  </pic:blipFill>
                  <pic:spPr bwMode="auto">
                    <a:xfrm>
                      <a:off x="0" y="0"/>
                      <a:ext cx="3340100" cy="3390900"/>
                    </a:xfrm>
                    <a:prstGeom prst="rect">
                      <a:avLst/>
                    </a:prstGeom>
                    <a:noFill/>
                    <a:ln>
                      <a:noFill/>
                    </a:ln>
                    <a:extLst>
                      <a:ext uri="{53640926-AAD7-44d8-BBD7-CCE9431645EC}">
                        <a14:shadowObscured xmlns:a14="http://schemas.microsoft.com/office/drawing/2010/main"/>
                      </a:ext>
                    </a:extLst>
                  </pic:spPr>
                </pic:pic>
              </a:graphicData>
            </a:graphic>
          </wp:inline>
        </w:drawing>
      </w:r>
    </w:p>
    <w:p w14:paraId="244EF61F" w14:textId="77777777" w:rsidR="00057479" w:rsidRDefault="00057479" w:rsidP="006C2228"/>
    <w:p w14:paraId="72B49044" w14:textId="77777777" w:rsidR="00057479" w:rsidRDefault="00057479" w:rsidP="006C2228"/>
    <w:p w14:paraId="30138A00" w14:textId="7744BA7C" w:rsidR="00057479" w:rsidRPr="00AC7471" w:rsidRDefault="007A537F" w:rsidP="006C2228">
      <w:r>
        <w:lastRenderedPageBreak/>
        <w:t xml:space="preserve">Source: </w:t>
      </w:r>
      <w:proofErr w:type="spellStart"/>
      <w:r>
        <w:t>Ghadoliya</w:t>
      </w:r>
      <w:proofErr w:type="spellEnd"/>
      <w:r>
        <w:t xml:space="preserve"> (2018)</w:t>
      </w:r>
    </w:p>
    <w:p w14:paraId="78A1EDF9" w14:textId="77777777" w:rsidR="00057479" w:rsidRDefault="00057479" w:rsidP="006C2228"/>
    <w:p w14:paraId="3EF0A83D" w14:textId="6D4C6BB1" w:rsidR="005465F4" w:rsidRDefault="005465F4" w:rsidP="006C2228">
      <w:r>
        <w:t xml:space="preserve">From the diagram above, the immediate environment surrounding the business is the </w:t>
      </w:r>
      <w:proofErr w:type="gramStart"/>
      <w:r>
        <w:t>micro environment</w:t>
      </w:r>
      <w:proofErr w:type="gramEnd"/>
      <w:r>
        <w:t xml:space="preserve"> which consist of competitors, suppliers, customers, publics, and marketing intermediaries. These factors in the immediate business environment or industry affecting the specific </w:t>
      </w:r>
      <w:proofErr w:type="spellStart"/>
      <w:proofErr w:type="gramStart"/>
      <w:r>
        <w:t>business.The</w:t>
      </w:r>
      <w:proofErr w:type="spellEnd"/>
      <w:proofErr w:type="gramEnd"/>
      <w:r>
        <w:t xml:space="preserve"> outer circle is the macro environment  that consist of the socio-</w:t>
      </w:r>
      <w:proofErr w:type="spellStart"/>
      <w:r>
        <w:t>cultural,demographic</w:t>
      </w:r>
      <w:proofErr w:type="spellEnd"/>
      <w:r>
        <w:t xml:space="preserve">, environmental, economic, international, legal and </w:t>
      </w:r>
      <w:r w:rsidR="00AC7471">
        <w:t>political factors these factors affect the business indirectly.</w:t>
      </w:r>
    </w:p>
    <w:p w14:paraId="0B777DFD" w14:textId="77777777" w:rsidR="00057479" w:rsidRPr="006C2228" w:rsidRDefault="00057479" w:rsidP="006C2228">
      <w:pPr>
        <w:rPr>
          <w:rFonts w:ascii="GothamNarrow" w:hAnsi="GothamNarrow" w:hint="eastAsia"/>
          <w:color w:val="191E21"/>
          <w:sz w:val="18"/>
          <w:szCs w:val="18"/>
        </w:rPr>
      </w:pPr>
    </w:p>
    <w:p w14:paraId="3DD6460D" w14:textId="77777777" w:rsidR="00057479" w:rsidRDefault="00057479" w:rsidP="007B0364">
      <w:pPr>
        <w:pStyle w:val="Heading1"/>
      </w:pPr>
    </w:p>
    <w:p w14:paraId="2971AE27" w14:textId="7BAEA370" w:rsidR="007B0364" w:rsidRDefault="007B0364" w:rsidP="007B0364">
      <w:pPr>
        <w:pStyle w:val="Heading1"/>
      </w:pPr>
      <w:bookmarkStart w:id="2" w:name="_Toc451459754"/>
      <w:r>
        <w:t>Part One: PESTLE Analysis</w:t>
      </w:r>
      <w:bookmarkEnd w:id="2"/>
    </w:p>
    <w:p w14:paraId="7541C761" w14:textId="77777777" w:rsidR="00A748BB" w:rsidRDefault="00A748BB" w:rsidP="00A748BB"/>
    <w:p w14:paraId="3D969191" w14:textId="77777777" w:rsidR="00057479" w:rsidRDefault="00057479" w:rsidP="00057479">
      <w:pPr>
        <w:pStyle w:val="NormalWeb"/>
        <w:rPr>
          <w:rFonts w:asciiTheme="minorHAnsi" w:hAnsiTheme="minorHAnsi"/>
          <w:color w:val="191E21"/>
          <w:sz w:val="24"/>
          <w:szCs w:val="24"/>
        </w:rPr>
      </w:pPr>
      <w:r>
        <w:rPr>
          <w:rFonts w:asciiTheme="minorHAnsi" w:hAnsiTheme="minorHAnsi"/>
          <w:color w:val="191E21"/>
          <w:sz w:val="24"/>
          <w:szCs w:val="24"/>
        </w:rPr>
        <w:t>The PESTLE analysis is an analytical tool used to identify key drivers of change in the strategic environment. They include economic, political, social, legal, environmental and technological. (Johnson et al., 2008)</w:t>
      </w:r>
    </w:p>
    <w:p w14:paraId="778AD051" w14:textId="77777777" w:rsidR="00A748BB" w:rsidRDefault="00A748BB" w:rsidP="00A748BB"/>
    <w:p w14:paraId="2366ABD6" w14:textId="02943C82" w:rsidR="00A748BB" w:rsidRDefault="002B09F8" w:rsidP="00A748BB">
      <w:r>
        <w:t>Diagram of PESTLE Analysis</w:t>
      </w:r>
    </w:p>
    <w:p w14:paraId="1A13FE5A" w14:textId="5EACEF94" w:rsidR="002553BF" w:rsidRPr="00057479" w:rsidRDefault="00A748BB" w:rsidP="00057479">
      <w:r>
        <w:rPr>
          <w:noProof/>
        </w:rPr>
        <w:drawing>
          <wp:inline distT="0" distB="0" distL="0" distR="0" wp14:anchorId="08078DF8" wp14:editId="799401C7">
            <wp:extent cx="5486400" cy="3200400"/>
            <wp:effectExtent l="0" t="254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475FE6E" w14:textId="77777777" w:rsidR="002B09F8" w:rsidRDefault="007270D3" w:rsidP="002B09F8">
      <w:pPr>
        <w:pStyle w:val="ListParagraph"/>
      </w:pPr>
      <w:r>
        <w:t xml:space="preserve">(Source </w:t>
      </w:r>
      <w:proofErr w:type="spellStart"/>
      <w:r>
        <w:t>grantresults</w:t>
      </w:r>
      <w:proofErr w:type="spellEnd"/>
      <w:r>
        <w:t xml:space="preserve"> 2017)</w:t>
      </w:r>
    </w:p>
    <w:p w14:paraId="6059093C" w14:textId="77777777" w:rsidR="002B09F8" w:rsidRDefault="002B09F8" w:rsidP="002B09F8">
      <w:pPr>
        <w:pStyle w:val="ListParagraph"/>
        <w:rPr>
          <w:rStyle w:val="Heading2Char"/>
        </w:rPr>
      </w:pPr>
    </w:p>
    <w:p w14:paraId="50F80D9D" w14:textId="77777777" w:rsidR="002B09F8" w:rsidRDefault="002553BF" w:rsidP="002B09F8">
      <w:pPr>
        <w:pStyle w:val="ListParagraph"/>
      </w:pPr>
      <w:r w:rsidRPr="002B09F8">
        <w:rPr>
          <w:rStyle w:val="Heading2Char"/>
        </w:rPr>
        <w:t>Political</w:t>
      </w:r>
      <w:r w:rsidR="00322282" w:rsidRPr="002B09F8">
        <w:rPr>
          <w:rStyle w:val="Heading2Char"/>
        </w:rPr>
        <w:t xml:space="preserve"> and Legal Forces</w:t>
      </w:r>
    </w:p>
    <w:p w14:paraId="0C1178DF" w14:textId="41D805E0" w:rsidR="002553BF" w:rsidRPr="0012275C" w:rsidRDefault="002553BF" w:rsidP="002B09F8">
      <w:pPr>
        <w:pStyle w:val="ListParagraph"/>
        <w:ind w:left="0"/>
      </w:pPr>
      <w:r>
        <w:t xml:space="preserve"> The UK currently is politically stable with no threats of war</w:t>
      </w:r>
      <w:r w:rsidR="00954831">
        <w:t>, little or no risk of military invasion</w:t>
      </w:r>
      <w:proofErr w:type="gramStart"/>
      <w:r w:rsidR="00954831">
        <w:t>.</w:t>
      </w:r>
      <w:r>
        <w:t>.</w:t>
      </w:r>
      <w:proofErr w:type="gramEnd"/>
      <w:r>
        <w:t xml:space="preserve"> This provides a good political environment in businesses can thrive.</w:t>
      </w:r>
      <w:r w:rsidR="00E451EB">
        <w:t xml:space="preserve"> The Insurance </w:t>
      </w:r>
      <w:r w:rsidR="00954831">
        <w:t>Company</w:t>
      </w:r>
      <w:r w:rsidR="00E451EB">
        <w:t xml:space="preserve"> is also highly valued and</w:t>
      </w:r>
      <w:r w:rsidR="002B09F8">
        <w:t xml:space="preserve"> </w:t>
      </w:r>
      <w:r w:rsidR="00E451EB">
        <w:t xml:space="preserve">regarded by the </w:t>
      </w:r>
      <w:r w:rsidR="00E451EB">
        <w:lastRenderedPageBreak/>
        <w:t xml:space="preserve">government of the UK and also forms a major sector of the UK economy. </w:t>
      </w:r>
      <w:r w:rsidR="00BA47B5">
        <w:t xml:space="preserve">Car insurance is also a legal requirement for every car owner by law. </w:t>
      </w:r>
      <w:r w:rsidR="00E41A6C">
        <w:t xml:space="preserve">Bureaucracy and level of government intervention in the insurance industry like the FCA dual </w:t>
      </w:r>
      <w:r w:rsidR="00AB1FA5">
        <w:t>pricing which</w:t>
      </w:r>
      <w:r w:rsidR="00E41A6C">
        <w:t xml:space="preserve"> greatly affected the pricing policy and strategy of many insurance firms</w:t>
      </w:r>
      <w:r w:rsidR="00322282">
        <w:t xml:space="preserve"> </w:t>
      </w:r>
      <w:r w:rsidR="0012275C">
        <w:t>this body also sets</w:t>
      </w:r>
      <w:r w:rsidR="00322282">
        <w:t xml:space="preserve"> strict roles of entry and fu</w:t>
      </w:r>
      <w:r w:rsidR="0012275C">
        <w:t>nctioning of insurance industry</w:t>
      </w:r>
      <w:r w:rsidR="00E41A6C">
        <w:t>.</w:t>
      </w:r>
      <w:r w:rsidR="00322282">
        <w:t xml:space="preserve"> </w:t>
      </w:r>
      <w:r w:rsidR="0012275C">
        <w:t xml:space="preserve">This also provides barrier to entry. </w:t>
      </w:r>
      <w:r w:rsidR="00322282">
        <w:t>Examples</w:t>
      </w:r>
      <w:r w:rsidR="00322282" w:rsidRPr="00322282">
        <w:t xml:space="preserve"> </w:t>
      </w:r>
      <w:r w:rsidR="00322282">
        <w:t xml:space="preserve">the </w:t>
      </w:r>
      <w:proofErr w:type="gramStart"/>
      <w:r w:rsidR="00322282">
        <w:t>Unfair Terms in Consumer Regulations Contract 1999.</w:t>
      </w:r>
      <w:proofErr w:type="gramEnd"/>
      <w:r w:rsidR="00322282">
        <w:t xml:space="preserve"> Term regarded as unfair to the consumer are regarded as void. The consumer right</w:t>
      </w:r>
      <w:r w:rsidR="007B0364">
        <w:t>s Act 2015.Exclusions and prominent and c</w:t>
      </w:r>
      <w:r w:rsidR="00322282">
        <w:t>ancellation fees should not be disproportionally high</w:t>
      </w:r>
      <w:r w:rsidR="007B0364">
        <w:t xml:space="preserve"> (ICLG.com)</w:t>
      </w:r>
      <w:r w:rsidR="00E41A6C" w:rsidRPr="0012275C">
        <w:t xml:space="preserve"> Also there is an impending risk of how the Brexit will affect the insurance company as Insurance companies presently use the solvency</w:t>
      </w:r>
      <w:r w:rsidR="004E0FDC" w:rsidRPr="0012275C">
        <w:t xml:space="preserve"> II of the EU, this would cost insurance companies very huge sums to change their policies. But on the other hand this can act as a barrier to entry for other competitors from outside the UK.</w:t>
      </w:r>
      <w:r w:rsidR="00C47609">
        <w:t xml:space="preserve"> (Lucas 2019)</w:t>
      </w:r>
    </w:p>
    <w:p w14:paraId="2E9CB2B3" w14:textId="1800C97C" w:rsidR="004E0FDC" w:rsidRDefault="004E0FDC">
      <w:r>
        <w:t>The advanta</w:t>
      </w:r>
      <w:r w:rsidR="00D00925">
        <w:t xml:space="preserve">ges outweigh the disadvantages </w:t>
      </w:r>
      <w:r>
        <w:t>o</w:t>
      </w:r>
      <w:r w:rsidR="00D00925">
        <w:t>f</w:t>
      </w:r>
      <w:r>
        <w:t xml:space="preserve"> the </w:t>
      </w:r>
      <w:proofErr w:type="gramStart"/>
      <w:r>
        <w:t xml:space="preserve">political </w:t>
      </w:r>
      <w:r w:rsidR="00BA47B5">
        <w:t xml:space="preserve"> and</w:t>
      </w:r>
      <w:proofErr w:type="gramEnd"/>
      <w:r w:rsidR="00BA47B5">
        <w:t xml:space="preserve"> legal </w:t>
      </w:r>
      <w:r>
        <w:t>environment on the insurance company so I will say it</w:t>
      </w:r>
      <w:r w:rsidR="006C2228">
        <w:t xml:space="preserve"> i</w:t>
      </w:r>
      <w:r>
        <w:t xml:space="preserve">s </w:t>
      </w:r>
      <w:proofErr w:type="spellStart"/>
      <w:r>
        <w:t>favourable</w:t>
      </w:r>
      <w:proofErr w:type="spellEnd"/>
      <w:r>
        <w:t xml:space="preserve"> for Admiral Car insurance.</w:t>
      </w:r>
    </w:p>
    <w:p w14:paraId="3DAF53D1" w14:textId="77777777" w:rsidR="002B09F8" w:rsidRDefault="002B09F8" w:rsidP="002B09F8">
      <w:pPr>
        <w:rPr>
          <w:rStyle w:val="Heading2Char"/>
        </w:rPr>
      </w:pPr>
    </w:p>
    <w:p w14:paraId="7BD67771" w14:textId="77777777" w:rsidR="002B09F8" w:rsidRDefault="004E0FDC" w:rsidP="002B09F8">
      <w:pPr>
        <w:rPr>
          <w:rStyle w:val="Heading2Char"/>
        </w:rPr>
      </w:pPr>
      <w:r w:rsidRPr="002B09F8">
        <w:rPr>
          <w:rStyle w:val="Heading2Char"/>
        </w:rPr>
        <w:t>Social</w:t>
      </w:r>
    </w:p>
    <w:p w14:paraId="16DE9445" w14:textId="6DB1163F" w:rsidR="00094043" w:rsidRDefault="008662BF" w:rsidP="002B09F8">
      <w:r>
        <w:t xml:space="preserve"> Th</w:t>
      </w:r>
      <w:r w:rsidR="006E2C48">
        <w:t>e UK societal culture, demographics, level of education, skills and attitudes all encourage the continuous success and survival of the insurance company. There is the availability of skills and education for the company to be able to get qualified employee and the society and culture makes it almost a must for everyone to be insured even those who can barely afford it.</w:t>
      </w:r>
    </w:p>
    <w:p w14:paraId="06CA7759" w14:textId="1A3D6F02" w:rsidR="006E2C48" w:rsidRDefault="006E2C48" w:rsidP="002B09F8">
      <w:r>
        <w:t xml:space="preserve">This is </w:t>
      </w:r>
      <w:proofErr w:type="spellStart"/>
      <w:r>
        <w:t>favourable</w:t>
      </w:r>
      <w:proofErr w:type="spellEnd"/>
      <w:r>
        <w:t xml:space="preserve"> for admiral car insurance.</w:t>
      </w:r>
      <w:r w:rsidR="00C47609">
        <w:t xml:space="preserve"> (Lucas 2019)</w:t>
      </w:r>
    </w:p>
    <w:p w14:paraId="59E3ACFC" w14:textId="77777777" w:rsidR="008F23F8" w:rsidRDefault="008F23F8" w:rsidP="008F23F8">
      <w:pPr>
        <w:pStyle w:val="ListParagraph"/>
      </w:pPr>
    </w:p>
    <w:p w14:paraId="0E0F9C2E" w14:textId="77777777" w:rsidR="002B09F8" w:rsidRDefault="009828C6" w:rsidP="002B09F8">
      <w:pPr>
        <w:pStyle w:val="Heading2"/>
      </w:pPr>
      <w:bookmarkStart w:id="3" w:name="_Toc451459755"/>
      <w:r>
        <w:t>Technology</w:t>
      </w:r>
      <w:bookmarkEnd w:id="3"/>
      <w:r>
        <w:t xml:space="preserve"> </w:t>
      </w:r>
      <w:r w:rsidR="00C34F34">
        <w:t xml:space="preserve"> </w:t>
      </w:r>
    </w:p>
    <w:p w14:paraId="2AD0063F" w14:textId="07E74371" w:rsidR="008F23F8" w:rsidRDefault="00C34F34" w:rsidP="002B09F8">
      <w:r>
        <w:t>Admiral is also the biggest tech e</w:t>
      </w:r>
      <w:r w:rsidR="00896A22">
        <w:t>mployer in South Wales. They were</w:t>
      </w:r>
      <w:r>
        <w:t xml:space="preserve"> the first direct-to- phone insurer, they confused tech was the very first comparison website were costumers can compare prices and Elephant one of the first direct to consumer web only insurance provider.</w:t>
      </w:r>
      <w:r w:rsidR="00896A22">
        <w:t xml:space="preserve"> The company has a sizeable budget for learning and development, they are investing in certification </w:t>
      </w:r>
      <w:proofErr w:type="gramStart"/>
      <w:r w:rsidR="00896A22">
        <w:t>courses ,</w:t>
      </w:r>
      <w:proofErr w:type="gramEnd"/>
      <w:r w:rsidR="00896A22">
        <w:t xml:space="preserve"> through an all encompassing o</w:t>
      </w:r>
      <w:r w:rsidR="00C47609">
        <w:t>nline learning tool. (Admiral 2019)</w:t>
      </w:r>
    </w:p>
    <w:p w14:paraId="2FC2B65E" w14:textId="42AC9DF4" w:rsidR="008D5D8E" w:rsidRDefault="008D5D8E" w:rsidP="002B09F8">
      <w:r>
        <w:t xml:space="preserve">Technological advancement is </w:t>
      </w:r>
      <w:proofErr w:type="spellStart"/>
      <w:r>
        <w:t>favourable</w:t>
      </w:r>
      <w:proofErr w:type="spellEnd"/>
      <w:r>
        <w:t xml:space="preserve"> for the industry as it makes the management of data </w:t>
      </w:r>
      <w:r w:rsidR="00896A22">
        <w:t>easier</w:t>
      </w:r>
      <w:r w:rsidR="009828C6">
        <w:t xml:space="preserve"> and improved costumer touch points</w:t>
      </w:r>
      <w:r>
        <w:t xml:space="preserve"> but on the other hand may be very costly to implement this changes.</w:t>
      </w:r>
    </w:p>
    <w:p w14:paraId="6DFDE25E" w14:textId="77777777" w:rsidR="002B09F8" w:rsidRDefault="008D5D8E" w:rsidP="002B09F8">
      <w:r w:rsidRPr="002B09F8">
        <w:rPr>
          <w:rStyle w:val="Heading2Char"/>
        </w:rPr>
        <w:t>Economic</w:t>
      </w:r>
      <w:r w:rsidR="002B09F8">
        <w:t xml:space="preserve"> </w:t>
      </w:r>
    </w:p>
    <w:p w14:paraId="643DB501" w14:textId="3FE21E5E" w:rsidR="008D5D8E" w:rsidRDefault="007728B2" w:rsidP="002B09F8">
      <w:r>
        <w:t xml:space="preserve"> The UK economy is very stable,</w:t>
      </w:r>
      <w:r w:rsidR="00C34F34">
        <w:t xml:space="preserve"> </w:t>
      </w:r>
      <w:r>
        <w:t>with low government intervention in the free a</w:t>
      </w:r>
      <w:r w:rsidR="00C34F34">
        <w:t>nd government related financial</w:t>
      </w:r>
      <w:r>
        <w:t xml:space="preserve"> and has a stable exchange rate a stable currency. There is also a large market available to pay for the service </w:t>
      </w:r>
      <w:r w:rsidR="00C52388">
        <w:t xml:space="preserve">with an average cost for </w:t>
      </w:r>
      <w:proofErr w:type="spellStart"/>
      <w:r w:rsidR="00C52388">
        <w:t>labour</w:t>
      </w:r>
      <w:proofErr w:type="spellEnd"/>
      <w:r w:rsidR="00C52388">
        <w:t xml:space="preserve"> and a high purchasing power. In the just past financial calendar of 2018 to march 2019, the company made a profit of 30million </w:t>
      </w:r>
      <w:r w:rsidR="00C47609">
        <w:t>increase in the motor insurance. (Admiral 2019)</w:t>
      </w:r>
    </w:p>
    <w:p w14:paraId="2EC257CC" w14:textId="71FA473B" w:rsidR="00C52388" w:rsidRDefault="00C52388" w:rsidP="002B09F8">
      <w:r>
        <w:t xml:space="preserve">The economic environment in the UK makes it </w:t>
      </w:r>
      <w:proofErr w:type="spellStart"/>
      <w:r>
        <w:t>favourable</w:t>
      </w:r>
      <w:proofErr w:type="spellEnd"/>
      <w:r>
        <w:t xml:space="preserve"> for the</w:t>
      </w:r>
      <w:r w:rsidR="00C34F34">
        <w:t xml:space="preserve"> admiral. </w:t>
      </w:r>
    </w:p>
    <w:p w14:paraId="1B18DDAE" w14:textId="77777777" w:rsidR="002B09F8" w:rsidRDefault="003D741C" w:rsidP="002B09F8">
      <w:r w:rsidRPr="002B09F8">
        <w:rPr>
          <w:rStyle w:val="Heading2Char"/>
        </w:rPr>
        <w:t>Environmental changes</w:t>
      </w:r>
    </w:p>
    <w:p w14:paraId="25A1FC9F" w14:textId="23FD11B6" w:rsidR="003D741C" w:rsidRDefault="009828C6" w:rsidP="002B09F8">
      <w:r>
        <w:t xml:space="preserve">Green issues are becoming more serious across the world and the UK is not left out. Admiral launched a campaign to promote eco–conscious motoring, which includes an eco friendly car comparison tool and green FAQ hub. </w:t>
      </w:r>
      <w:r w:rsidR="00E60F90">
        <w:t xml:space="preserve">Electric and </w:t>
      </w:r>
      <w:r w:rsidR="00E60F90">
        <w:lastRenderedPageBreak/>
        <w:t>hybrid cars are becoming more popular as drivers are concerned about the environment. In the study 46% of drivers are concerned about the damage cars are causing on the environment and 56% will consider a hybrid for a next car. Peoples attitude on eco-friendly cars are changing even tho</w:t>
      </w:r>
      <w:r w:rsidR="00CB39F9">
        <w:t>ugh there is still a big barrie</w:t>
      </w:r>
      <w:r w:rsidR="00E60F90">
        <w:t xml:space="preserve">r which is cost </w:t>
      </w:r>
      <w:proofErr w:type="gramStart"/>
      <w:r w:rsidR="00E60F90">
        <w:t>of  hybrid</w:t>
      </w:r>
      <w:proofErr w:type="gramEnd"/>
      <w:r w:rsidR="00E60F90">
        <w:t xml:space="preserve"> a</w:t>
      </w:r>
      <w:r w:rsidR="00432882">
        <w:t>n</w:t>
      </w:r>
      <w:r w:rsidR="00E60F90">
        <w:t>d electronic cars. Admiral offers insurance electronic cars and also comparison o</w:t>
      </w:r>
      <w:r w:rsidR="00C47609">
        <w:t>f quotes with other competitors</w:t>
      </w:r>
      <w:proofErr w:type="gramStart"/>
      <w:r w:rsidR="00C47609">
        <w:t>.(</w:t>
      </w:r>
      <w:proofErr w:type="gramEnd"/>
      <w:r w:rsidR="00C47609">
        <w:t xml:space="preserve"> Admiral 2019)</w:t>
      </w:r>
    </w:p>
    <w:p w14:paraId="0FEB7407" w14:textId="02F19E0C" w:rsidR="00E60F90" w:rsidRDefault="00CB39F9" w:rsidP="002B09F8">
      <w:r>
        <w:t xml:space="preserve">This </w:t>
      </w:r>
      <w:proofErr w:type="spellStart"/>
      <w:r>
        <w:t>favourable</w:t>
      </w:r>
      <w:proofErr w:type="spellEnd"/>
      <w:r>
        <w:t xml:space="preserve"> as a majority of drivers are already willing to purchase electronic </w:t>
      </w:r>
      <w:r w:rsidR="00432882">
        <w:t>cars, which</w:t>
      </w:r>
      <w:r>
        <w:t xml:space="preserve"> also entails they will be paying more to insure these cars. </w:t>
      </w:r>
    </w:p>
    <w:p w14:paraId="616F8516" w14:textId="7BC6677F" w:rsidR="0060003A" w:rsidRDefault="0060003A" w:rsidP="002B09F8">
      <w:r>
        <w:t>Some of the forces and favorable an</w:t>
      </w:r>
      <w:r w:rsidR="007270D3">
        <w:t>d others are not.</w:t>
      </w:r>
    </w:p>
    <w:p w14:paraId="3592A19A" w14:textId="2BEF2AA3" w:rsidR="00B5636A" w:rsidRDefault="00B5636A" w:rsidP="00BA47B5">
      <w:pPr>
        <w:pStyle w:val="ListParagraph"/>
      </w:pPr>
    </w:p>
    <w:p w14:paraId="4991FE78" w14:textId="554E68D6" w:rsidR="00933A17" w:rsidRDefault="00933A17" w:rsidP="00B5636A">
      <w:pPr>
        <w:pStyle w:val="Heading1"/>
      </w:pPr>
      <w:bookmarkStart w:id="4" w:name="_Toc451459756"/>
      <w:r>
        <w:t>Part Two: Porters Five Forces</w:t>
      </w:r>
      <w:bookmarkEnd w:id="4"/>
    </w:p>
    <w:p w14:paraId="0CD9DDC9" w14:textId="23A493CA" w:rsidR="0063193D" w:rsidRDefault="0063193D" w:rsidP="0063193D">
      <w:r>
        <w:t>It is a model that identifies and analyses five competitive forces that shapes every industry and helps identify a companies weaknesses and strengths</w:t>
      </w:r>
      <w:proofErr w:type="gramStart"/>
      <w:r>
        <w:t>.</w:t>
      </w:r>
      <w:r w:rsidR="00D13066">
        <w:t>(</w:t>
      </w:r>
      <w:proofErr w:type="gramEnd"/>
      <w:r w:rsidR="00D13066">
        <w:t>Varnish</w:t>
      </w:r>
      <w:r w:rsidR="007270D3">
        <w:t xml:space="preserve"> 2018)</w:t>
      </w:r>
    </w:p>
    <w:p w14:paraId="5EEFB826" w14:textId="38AFCFE7" w:rsidR="00C77A6F" w:rsidRDefault="00C77A6F" w:rsidP="0063193D"/>
    <w:p w14:paraId="4BC79F98" w14:textId="4D6B333A" w:rsidR="00C77A6F" w:rsidRDefault="00C77A6F" w:rsidP="0063193D">
      <w:r>
        <w:rPr>
          <w:noProof/>
        </w:rPr>
        <w:drawing>
          <wp:inline distT="0" distB="0" distL="0" distR="0" wp14:anchorId="24990669" wp14:editId="640DB697">
            <wp:extent cx="5486400" cy="3200400"/>
            <wp:effectExtent l="0" t="2540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44264E2" w14:textId="77777777" w:rsidR="00C77A6F" w:rsidRDefault="00C77A6F" w:rsidP="0063193D"/>
    <w:p w14:paraId="422503B3" w14:textId="26BC6211" w:rsidR="00C77A6F" w:rsidRDefault="00D75CD5" w:rsidP="0063193D">
      <w:r>
        <w:t>source: Circle-spoke diagram</w:t>
      </w:r>
    </w:p>
    <w:p w14:paraId="240AE69E" w14:textId="77A526F0" w:rsidR="00D75CD5" w:rsidRDefault="00D75CD5" w:rsidP="0063193D">
      <w:r>
        <w:t>conceptualdraw.com</w:t>
      </w:r>
    </w:p>
    <w:p w14:paraId="734A3808" w14:textId="3C97591E" w:rsidR="00837594" w:rsidRPr="00837594" w:rsidRDefault="00837594" w:rsidP="00D75CD5">
      <w:pPr>
        <w:pStyle w:val="ListParagraph"/>
        <w:numPr>
          <w:ilvl w:val="0"/>
          <w:numId w:val="3"/>
        </w:numPr>
      </w:pPr>
      <w:r>
        <w:t>Competitive Rivalry is high</w:t>
      </w:r>
    </w:p>
    <w:p w14:paraId="098A11FE" w14:textId="0A1D9165" w:rsidR="00933A17" w:rsidRDefault="00837594" w:rsidP="00933A17">
      <w:r>
        <w:t xml:space="preserve">There is a growing number of </w:t>
      </w:r>
      <w:r w:rsidR="0060003A">
        <w:t>competitor’s</w:t>
      </w:r>
      <w:r>
        <w:t xml:space="preserve"> </w:t>
      </w:r>
      <w:r w:rsidR="0060003A">
        <w:t>example Aviva, Liverpool Insurance NFU</w:t>
      </w:r>
    </w:p>
    <w:p w14:paraId="06BB1DF2" w14:textId="5166880D" w:rsidR="00837594" w:rsidRPr="00933A17" w:rsidRDefault="00837594" w:rsidP="00933A17">
      <w:r>
        <w:t>There are exit barriers that keep competitors in the market</w:t>
      </w:r>
    </w:p>
    <w:p w14:paraId="00DC1B5D" w14:textId="6DF575AC" w:rsidR="00933A17" w:rsidRDefault="009C5C93" w:rsidP="00837594">
      <w:pPr>
        <w:pStyle w:val="ListParagraph"/>
        <w:numPr>
          <w:ilvl w:val="0"/>
          <w:numId w:val="3"/>
        </w:numPr>
      </w:pPr>
      <w:r>
        <w:t>Threat of new entry</w:t>
      </w:r>
      <w:r w:rsidR="00837594">
        <w:t xml:space="preserve"> is low</w:t>
      </w:r>
    </w:p>
    <w:p w14:paraId="17126321" w14:textId="10E74D5A" w:rsidR="00933A17" w:rsidRDefault="0012275C" w:rsidP="00C86156">
      <w:r>
        <w:t>Capital needed to start is high</w:t>
      </w:r>
    </w:p>
    <w:p w14:paraId="3771A023" w14:textId="6D73DEEF" w:rsidR="00933A17" w:rsidRDefault="0012275C" w:rsidP="0063193D">
      <w:r>
        <w:t>Government has set regulatory bodies that check the entry and operation within the industry</w:t>
      </w:r>
    </w:p>
    <w:p w14:paraId="6AE694E4" w14:textId="08E113F7" w:rsidR="0012275C" w:rsidRDefault="0063193D" w:rsidP="0063193D">
      <w:r>
        <w:t>Strong brand name and good reputation amongst competitors.</w:t>
      </w:r>
    </w:p>
    <w:p w14:paraId="773D61E2" w14:textId="4C91D96B" w:rsidR="0063193D" w:rsidRDefault="0063193D" w:rsidP="0063193D">
      <w:r>
        <w:lastRenderedPageBreak/>
        <w:t>Patents</w:t>
      </w:r>
    </w:p>
    <w:p w14:paraId="3DC79DC2" w14:textId="212468EC" w:rsidR="0063193D" w:rsidRDefault="0063193D" w:rsidP="0063193D">
      <w:r>
        <w:t>Costumer contracts in place</w:t>
      </w:r>
    </w:p>
    <w:p w14:paraId="2B5F7F0C" w14:textId="0999C169" w:rsidR="0060003A" w:rsidRDefault="0060003A" w:rsidP="0063193D">
      <w:r>
        <w:t>Experience</w:t>
      </w:r>
    </w:p>
    <w:p w14:paraId="1D193812" w14:textId="070FFD63" w:rsidR="00933A17" w:rsidRDefault="009C5C93" w:rsidP="007714DA">
      <w:pPr>
        <w:pStyle w:val="ListParagraph"/>
        <w:numPr>
          <w:ilvl w:val="0"/>
          <w:numId w:val="3"/>
        </w:numPr>
      </w:pPr>
      <w:r>
        <w:t>Power of Suppliers is medium</w:t>
      </w:r>
    </w:p>
    <w:p w14:paraId="6B88C222" w14:textId="3890284A" w:rsidR="00933A17" w:rsidRDefault="0060003A" w:rsidP="00C86156">
      <w:r>
        <w:t xml:space="preserve">Government </w:t>
      </w:r>
      <w:r w:rsidR="007829A7">
        <w:t>regulate pricing</w:t>
      </w:r>
    </w:p>
    <w:p w14:paraId="2C8BBB0C" w14:textId="3A620E2A" w:rsidR="007829A7" w:rsidRDefault="007829A7" w:rsidP="00C86156">
      <w:r>
        <w:t>The service is an essential service</w:t>
      </w:r>
      <w:r w:rsidR="0060003A">
        <w:t xml:space="preserve"> as the law  </w:t>
      </w:r>
    </w:p>
    <w:p w14:paraId="6C6CFB14" w14:textId="4561413D" w:rsidR="007829A7" w:rsidRDefault="007829A7" w:rsidP="00C86156">
      <w:r>
        <w:t xml:space="preserve">The switching cost especially in when your policy period is not completed </w:t>
      </w:r>
    </w:p>
    <w:p w14:paraId="6116C6FF" w14:textId="56E06274" w:rsidR="007714DA" w:rsidRDefault="007714DA" w:rsidP="009C5C93">
      <w:pPr>
        <w:pStyle w:val="ListParagraph"/>
        <w:numPr>
          <w:ilvl w:val="0"/>
          <w:numId w:val="3"/>
        </w:numPr>
      </w:pPr>
      <w:r>
        <w:t>Power of Consumer</w:t>
      </w:r>
      <w:r w:rsidR="009C5C93">
        <w:t xml:space="preserve"> is high</w:t>
      </w:r>
    </w:p>
    <w:p w14:paraId="2C887A83" w14:textId="08BB6BDA" w:rsidR="009C5C93" w:rsidRDefault="009C5C93" w:rsidP="009C5C93">
      <w:r>
        <w:t>Buyers can switch between competitors easily as the offer same service</w:t>
      </w:r>
    </w:p>
    <w:p w14:paraId="10B84854" w14:textId="1B7494CF" w:rsidR="009C5C93" w:rsidRDefault="009C5C93" w:rsidP="009C5C93">
      <w:r>
        <w:t>Information available to compare insurance quotes is easy to access</w:t>
      </w:r>
    </w:p>
    <w:p w14:paraId="1BBF4944" w14:textId="486A6165" w:rsidR="00FF6CD4" w:rsidRDefault="007714DA" w:rsidP="007714DA">
      <w:pPr>
        <w:pStyle w:val="ListParagraph"/>
        <w:numPr>
          <w:ilvl w:val="0"/>
          <w:numId w:val="3"/>
        </w:numPr>
      </w:pPr>
      <w:r>
        <w:t>Substitutes</w:t>
      </w:r>
      <w:r w:rsidR="0060003A">
        <w:t xml:space="preserve"> low</w:t>
      </w:r>
    </w:p>
    <w:p w14:paraId="770FA6CA" w14:textId="7D3FBEDE" w:rsidR="007714DA" w:rsidRDefault="0060003A" w:rsidP="00B5636A">
      <w:r>
        <w:t xml:space="preserve">Customers are legally </w:t>
      </w:r>
      <w:proofErr w:type="gramStart"/>
      <w:r>
        <w:t>bounded  by</w:t>
      </w:r>
      <w:proofErr w:type="gramEnd"/>
      <w:r>
        <w:t xml:space="preserve"> law to buy an insurance.</w:t>
      </w:r>
    </w:p>
    <w:p w14:paraId="69A527CC" w14:textId="77777777" w:rsidR="0060003A" w:rsidRDefault="0060003A" w:rsidP="0060003A"/>
    <w:p w14:paraId="5D9041DB" w14:textId="3BE72E17" w:rsidR="00B5636A" w:rsidRDefault="00B5636A" w:rsidP="0060003A">
      <w:r>
        <w:t>Advantages of Porters Five Forces</w:t>
      </w:r>
    </w:p>
    <w:p w14:paraId="25F2C9D6" w14:textId="3ECFA3BB" w:rsidR="00B5636A" w:rsidRDefault="00894CF7" w:rsidP="00C86156">
      <w:r>
        <w:t>-</w:t>
      </w:r>
      <w:r w:rsidR="00B5636A">
        <w:t xml:space="preserve">It enables companies to look beyond their immediate </w:t>
      </w:r>
      <w:r>
        <w:t>company but to the industry as whole when making long term decisions.</w:t>
      </w:r>
    </w:p>
    <w:p w14:paraId="699A4D1B" w14:textId="3EC9070A" w:rsidR="00894CF7" w:rsidRDefault="00894CF7" w:rsidP="00C86156">
      <w:r>
        <w:t>-Helps companies plan as they can be aware of what their competitors are doing to stay in business.</w:t>
      </w:r>
    </w:p>
    <w:p w14:paraId="62B2E927" w14:textId="5B0A2033" w:rsidR="00897AAC" w:rsidRDefault="00897AAC" w:rsidP="00C86156">
      <w:r>
        <w:t>-The company can deal with supplier and customer power, through this analysis the company will be able to determine if she is a price maker or price taker. In the case where the supplier power is high the company will be able to determine its price, and in the case where buyers power is high prices will be low.</w:t>
      </w:r>
    </w:p>
    <w:p w14:paraId="2450CF7C" w14:textId="39B55B5C" w:rsidR="00897AAC" w:rsidRDefault="00897AAC" w:rsidP="00C86156">
      <w:r>
        <w:t>The company will be able to see gaps that have been left by competitors in the industry.</w:t>
      </w:r>
    </w:p>
    <w:p w14:paraId="2678E502" w14:textId="77777777" w:rsidR="00894CF7" w:rsidRDefault="00B5636A" w:rsidP="00894CF7">
      <w:pPr>
        <w:pStyle w:val="ListParagraph"/>
        <w:numPr>
          <w:ilvl w:val="0"/>
          <w:numId w:val="3"/>
        </w:numPr>
      </w:pPr>
      <w:r>
        <w:t xml:space="preserve">Disadvantages: </w:t>
      </w:r>
    </w:p>
    <w:p w14:paraId="2EE00C77" w14:textId="325C6BEE" w:rsidR="00B5636A" w:rsidRDefault="00894CF7" w:rsidP="00C86156">
      <w:r>
        <w:t>-</w:t>
      </w:r>
      <w:r w:rsidR="00B5636A">
        <w:t>The model cannot be used in isolation needs to be accompanied with the PESTLE analysis</w:t>
      </w:r>
    </w:p>
    <w:p w14:paraId="6BC23EC9" w14:textId="411FD6C3" w:rsidR="00B5636A" w:rsidRDefault="00894CF7" w:rsidP="00C86156">
      <w:r>
        <w:t>-</w:t>
      </w:r>
      <w:r w:rsidR="00B5636A">
        <w:t>The model does not take into account joint ventures</w:t>
      </w:r>
    </w:p>
    <w:p w14:paraId="40D46C0E" w14:textId="7D7EBF4B" w:rsidR="00894CF7" w:rsidRDefault="00894CF7" w:rsidP="00C86156">
      <w:r>
        <w:t>-No industry is a perfect fit</w:t>
      </w:r>
    </w:p>
    <w:p w14:paraId="30421F44" w14:textId="027D92E4" w:rsidR="00894CF7" w:rsidRDefault="00894CF7" w:rsidP="00C86156">
      <w:r>
        <w:t>-Not applicable to all industries like fashion and technology</w:t>
      </w:r>
    </w:p>
    <w:p w14:paraId="6CEFC8B7" w14:textId="77777777" w:rsidR="00C104A9" w:rsidRDefault="00C104A9" w:rsidP="00C86156"/>
    <w:p w14:paraId="45F3F656" w14:textId="244873C5" w:rsidR="00C104A9" w:rsidRDefault="00D75CD5" w:rsidP="00C86156">
      <w:r>
        <w:t>The forces that are high</w:t>
      </w:r>
      <w:r w:rsidR="00C104A9">
        <w:t xml:space="preserve"> pose as treats</w:t>
      </w:r>
      <w:r>
        <w:t xml:space="preserve"> and those that are low pose less threats and more opportunities.</w:t>
      </w:r>
    </w:p>
    <w:p w14:paraId="66103092" w14:textId="16244C26" w:rsidR="00933A17" w:rsidRPr="00933A17" w:rsidRDefault="00933A17" w:rsidP="00933A17">
      <w:pPr>
        <w:pStyle w:val="Heading1"/>
      </w:pPr>
      <w:bookmarkStart w:id="5" w:name="_Toc451459757"/>
      <w:r>
        <w:t>Part Three: SWOT</w:t>
      </w:r>
      <w:bookmarkEnd w:id="5"/>
    </w:p>
    <w:p w14:paraId="00C1E8A9" w14:textId="77777777" w:rsidR="00933A17" w:rsidRDefault="00933A17" w:rsidP="00C86156"/>
    <w:p w14:paraId="2DCFE71B" w14:textId="58893393" w:rsidR="00C86156" w:rsidRPr="00C86156" w:rsidRDefault="00E13C2E" w:rsidP="00C86156">
      <w:r>
        <w:t xml:space="preserve"> “SWOT is a technique for </w:t>
      </w:r>
      <w:proofErr w:type="spellStart"/>
      <w:r>
        <w:t>analysing</w:t>
      </w:r>
      <w:proofErr w:type="spellEnd"/>
      <w:r>
        <w:t xml:space="preserve"> the internal and external environment of an organization through the identification of strengths, weaknesses, opportunities and threats. (KOTLER and Armstrong, 2011</w:t>
      </w:r>
      <w:r w:rsidR="00D13066">
        <w:t xml:space="preserve"> cited by Parsons 2018</w:t>
      </w:r>
      <w:r>
        <w:t>).”</w:t>
      </w:r>
    </w:p>
    <w:p w14:paraId="68F824C6" w14:textId="71B8118A" w:rsidR="007B0364" w:rsidRPr="007B0364" w:rsidRDefault="007B0364" w:rsidP="007B0364"/>
    <w:p w14:paraId="7C31792D" w14:textId="203A4D4C" w:rsidR="002E1359" w:rsidRPr="002E1359" w:rsidRDefault="001102B5" w:rsidP="007B0364">
      <w:pPr>
        <w:pStyle w:val="Heading1"/>
        <w:rPr>
          <w:b w:val="0"/>
        </w:rPr>
      </w:pPr>
      <w:r>
        <w:rPr>
          <w:noProof/>
        </w:rPr>
        <w:lastRenderedPageBreak/>
        <w:t xml:space="preserve"> </w:t>
      </w:r>
      <w:bookmarkStart w:id="6" w:name="_Toc451459758"/>
      <w:r w:rsidR="002E1359">
        <w:rPr>
          <w:b w:val="0"/>
          <w:noProof/>
        </w:rPr>
        <w:t>INTERNAL                                                                                     External</w:t>
      </w:r>
      <w:bookmarkEnd w:id="6"/>
    </w:p>
    <w:tbl>
      <w:tblPr>
        <w:tblStyle w:val="TableGrid"/>
        <w:tblW w:w="0" w:type="auto"/>
        <w:tblLook w:val="04A0" w:firstRow="1" w:lastRow="0" w:firstColumn="1" w:lastColumn="0" w:noHBand="0" w:noVBand="1"/>
      </w:tblPr>
      <w:tblGrid>
        <w:gridCol w:w="2090"/>
        <w:gridCol w:w="2180"/>
        <w:gridCol w:w="2355"/>
        <w:gridCol w:w="1897"/>
      </w:tblGrid>
      <w:tr w:rsidR="002E1359" w14:paraId="210A0661" w14:textId="77777777" w:rsidTr="002E1359">
        <w:tc>
          <w:tcPr>
            <w:tcW w:w="3544" w:type="dxa"/>
          </w:tcPr>
          <w:p w14:paraId="23257A1D" w14:textId="3E63E237" w:rsidR="002E1359" w:rsidRDefault="002E1359" w:rsidP="007B0364">
            <w:pPr>
              <w:pStyle w:val="Heading1"/>
            </w:pPr>
            <w:bookmarkStart w:id="7" w:name="_Toc451459759"/>
            <w:r>
              <w:t>Strengths</w:t>
            </w:r>
            <w:bookmarkEnd w:id="7"/>
          </w:p>
        </w:tc>
        <w:tc>
          <w:tcPr>
            <w:tcW w:w="3544" w:type="dxa"/>
          </w:tcPr>
          <w:p w14:paraId="6FCA7A68" w14:textId="18EA3AD0" w:rsidR="002E1359" w:rsidRDefault="002E1359" w:rsidP="007B0364">
            <w:pPr>
              <w:pStyle w:val="Heading1"/>
            </w:pPr>
            <w:bookmarkStart w:id="8" w:name="_Toc451459760"/>
            <w:r>
              <w:t>Weaknesses</w:t>
            </w:r>
            <w:bookmarkEnd w:id="8"/>
          </w:p>
        </w:tc>
        <w:tc>
          <w:tcPr>
            <w:tcW w:w="3544" w:type="dxa"/>
          </w:tcPr>
          <w:p w14:paraId="45C6D9BF" w14:textId="6CDF0770" w:rsidR="002E1359" w:rsidRDefault="002E1359" w:rsidP="007B0364">
            <w:pPr>
              <w:pStyle w:val="Heading1"/>
            </w:pPr>
            <w:bookmarkStart w:id="9" w:name="_Toc451459761"/>
            <w:r>
              <w:t>Opportunities</w:t>
            </w:r>
            <w:bookmarkEnd w:id="9"/>
            <w:r>
              <w:t xml:space="preserve"> </w:t>
            </w:r>
          </w:p>
        </w:tc>
        <w:tc>
          <w:tcPr>
            <w:tcW w:w="3544" w:type="dxa"/>
          </w:tcPr>
          <w:p w14:paraId="789C58DD" w14:textId="432D57A3" w:rsidR="002E1359" w:rsidRDefault="002E1359" w:rsidP="007B0364">
            <w:pPr>
              <w:pStyle w:val="Heading1"/>
            </w:pPr>
            <w:bookmarkStart w:id="10" w:name="_Toc451459762"/>
            <w:r>
              <w:t>Threats</w:t>
            </w:r>
            <w:bookmarkEnd w:id="10"/>
          </w:p>
        </w:tc>
      </w:tr>
      <w:tr w:rsidR="002E1359" w14:paraId="144A61D8" w14:textId="77777777" w:rsidTr="002E1359">
        <w:tc>
          <w:tcPr>
            <w:tcW w:w="3544" w:type="dxa"/>
          </w:tcPr>
          <w:p w14:paraId="18A386E4" w14:textId="2FFE6998" w:rsidR="002E1359" w:rsidRPr="002E1359" w:rsidRDefault="002E1359" w:rsidP="00D02852">
            <w:r w:rsidRPr="002E1359">
              <w:t>Capital</w:t>
            </w:r>
            <w:proofErr w:type="gramStart"/>
            <w:r w:rsidR="00A20468">
              <w:t>;</w:t>
            </w:r>
            <w:proofErr w:type="gramEnd"/>
            <w:r w:rsidR="00A20468">
              <w:t xml:space="preserve"> Admiral is considered a giant in the industry due to its large financial resources. This enable the company to have competitive advantage over their fellow </w:t>
            </w:r>
            <w:proofErr w:type="spellStart"/>
            <w:r w:rsidR="00A20468">
              <w:t>competitprs</w:t>
            </w:r>
            <w:proofErr w:type="spellEnd"/>
          </w:p>
        </w:tc>
        <w:tc>
          <w:tcPr>
            <w:tcW w:w="3544" w:type="dxa"/>
          </w:tcPr>
          <w:p w14:paraId="547A8F86" w14:textId="0348A6A2" w:rsidR="004C24D2" w:rsidRPr="00EC3844" w:rsidRDefault="00D91D5E" w:rsidP="00D02852">
            <w:r>
              <w:t>Customers not being able to comprehend premiums</w:t>
            </w:r>
          </w:p>
        </w:tc>
        <w:tc>
          <w:tcPr>
            <w:tcW w:w="3544" w:type="dxa"/>
          </w:tcPr>
          <w:p w14:paraId="7CE0F872" w14:textId="78B31389" w:rsidR="002E1359" w:rsidRPr="002E1359" w:rsidRDefault="002E1359" w:rsidP="00D02852">
            <w:r w:rsidRPr="002E1359">
              <w:t>Technology</w:t>
            </w:r>
            <w:r w:rsidR="00A20468">
              <w:t>; Admiral moves with the innovation and technology. Customers can get premiums now form online or via comparison websites.</w:t>
            </w:r>
          </w:p>
        </w:tc>
        <w:tc>
          <w:tcPr>
            <w:tcW w:w="3544" w:type="dxa"/>
          </w:tcPr>
          <w:p w14:paraId="5DA8156A" w14:textId="090158B9" w:rsidR="002E1359" w:rsidRPr="003C466B" w:rsidRDefault="003C466B" w:rsidP="00D02852">
            <w:r w:rsidRPr="003C466B">
              <w:t>Government intervention with Pricing</w:t>
            </w:r>
            <w:r w:rsidR="00A20468">
              <w:t>. The government sets limits to the prices that can be given by insurance companies to customers</w:t>
            </w:r>
          </w:p>
        </w:tc>
      </w:tr>
      <w:tr w:rsidR="002E1359" w14:paraId="46376AC9" w14:textId="77777777" w:rsidTr="002E1359">
        <w:tc>
          <w:tcPr>
            <w:tcW w:w="3544" w:type="dxa"/>
          </w:tcPr>
          <w:p w14:paraId="04986940" w14:textId="4E25B606" w:rsidR="002E1359" w:rsidRPr="003C466B" w:rsidRDefault="00D2474E" w:rsidP="00D02852">
            <w:r>
              <w:t>Experience</w:t>
            </w:r>
            <w:r w:rsidR="00A20468">
              <w:t>; The company has existed for about 26 years and has finally gained the position of the largest car insurance company</w:t>
            </w:r>
          </w:p>
        </w:tc>
        <w:tc>
          <w:tcPr>
            <w:tcW w:w="3544" w:type="dxa"/>
          </w:tcPr>
          <w:p w14:paraId="660A5E31" w14:textId="56CEA686" w:rsidR="002E1359" w:rsidRDefault="00D91D5E" w:rsidP="00D02852">
            <w:r>
              <w:t>Delay to respond</w:t>
            </w:r>
            <w:proofErr w:type="gramStart"/>
            <w:r w:rsidR="00A20468">
              <w:t>;</w:t>
            </w:r>
            <w:proofErr w:type="gramEnd"/>
            <w:r>
              <w:t xml:space="preserve"> to claims</w:t>
            </w:r>
            <w:r w:rsidR="00A20468">
              <w:t>. This can take up to five days to get a reply and up to eight months to completely resolve the issue.</w:t>
            </w:r>
          </w:p>
        </w:tc>
        <w:tc>
          <w:tcPr>
            <w:tcW w:w="3544" w:type="dxa"/>
          </w:tcPr>
          <w:p w14:paraId="36CC6281" w14:textId="7A4F9696" w:rsidR="002E1359" w:rsidRPr="003C466B" w:rsidRDefault="00D02852" w:rsidP="00D02852">
            <w:r>
              <w:t>Increasing need for insurance with increasing car owners</w:t>
            </w:r>
          </w:p>
        </w:tc>
        <w:tc>
          <w:tcPr>
            <w:tcW w:w="3544" w:type="dxa"/>
          </w:tcPr>
          <w:p w14:paraId="59EBCD7F" w14:textId="4C1E4A88" w:rsidR="002E1359" w:rsidRPr="003C466B" w:rsidRDefault="002E1359" w:rsidP="00D02852"/>
        </w:tc>
      </w:tr>
      <w:tr w:rsidR="002E1359" w14:paraId="01A2CB95" w14:textId="77777777" w:rsidTr="002E1359">
        <w:tc>
          <w:tcPr>
            <w:tcW w:w="3544" w:type="dxa"/>
          </w:tcPr>
          <w:p w14:paraId="57087F34" w14:textId="0EF49E36" w:rsidR="002E1359" w:rsidRPr="003C466B" w:rsidRDefault="003C466B" w:rsidP="00D02852">
            <w:r>
              <w:t>Hard working and reliable staff</w:t>
            </w:r>
            <w:r w:rsidR="00A20468">
              <w:t xml:space="preserve">. </w:t>
            </w:r>
            <w:proofErr w:type="spellStart"/>
            <w:r w:rsidR="00A20468">
              <w:t>Admira</w:t>
            </w:r>
            <w:proofErr w:type="spellEnd"/>
            <w:r w:rsidR="00A20468">
              <w:t xml:space="preserve">; believes that those who love </w:t>
            </w:r>
            <w:proofErr w:type="spellStart"/>
            <w:r w:rsidR="00A20468">
              <w:t>teir</w:t>
            </w:r>
            <w:proofErr w:type="spellEnd"/>
            <w:r w:rsidR="00A20468">
              <w:t xml:space="preserve"> job do it better so every staff at admiral is a shareholder of the company.</w:t>
            </w:r>
          </w:p>
        </w:tc>
        <w:tc>
          <w:tcPr>
            <w:tcW w:w="3544" w:type="dxa"/>
          </w:tcPr>
          <w:p w14:paraId="7C04D417" w14:textId="77777777" w:rsidR="002E1359" w:rsidRDefault="002E1359" w:rsidP="00D02852"/>
        </w:tc>
        <w:tc>
          <w:tcPr>
            <w:tcW w:w="3544" w:type="dxa"/>
          </w:tcPr>
          <w:p w14:paraId="60496D44" w14:textId="23698F2A" w:rsidR="002E1359" w:rsidRDefault="0012275C" w:rsidP="00D02852">
            <w:r>
              <w:t>Barrier to entry</w:t>
            </w:r>
            <w:r w:rsidR="004E3139">
              <w:t xml:space="preserve">. The business required a lot of capital to start and there also </w:t>
            </w:r>
            <w:proofErr w:type="gramStart"/>
            <w:r w:rsidR="004E3139">
              <w:t>laws  and</w:t>
            </w:r>
            <w:proofErr w:type="gramEnd"/>
            <w:r w:rsidR="004E3139">
              <w:t xml:space="preserve"> regulations that most be fulfilled put in place by the government. </w:t>
            </w:r>
          </w:p>
        </w:tc>
        <w:tc>
          <w:tcPr>
            <w:tcW w:w="3544" w:type="dxa"/>
          </w:tcPr>
          <w:p w14:paraId="7BF1ADBB" w14:textId="4681BD7F" w:rsidR="002E1359" w:rsidRPr="003C466B" w:rsidRDefault="003C466B" w:rsidP="00D02852">
            <w:r>
              <w:t>Brexit may cause legisla</w:t>
            </w:r>
            <w:r w:rsidR="00D02852">
              <w:t>tive chan</w:t>
            </w:r>
            <w:r>
              <w:t>ges</w:t>
            </w:r>
          </w:p>
        </w:tc>
      </w:tr>
      <w:tr w:rsidR="002E1359" w14:paraId="2EE0FDD6" w14:textId="77777777" w:rsidTr="002E1359">
        <w:tc>
          <w:tcPr>
            <w:tcW w:w="3544" w:type="dxa"/>
          </w:tcPr>
          <w:p w14:paraId="5D68D54A" w14:textId="6648B92B" w:rsidR="002E1359" w:rsidRPr="003C466B" w:rsidRDefault="003C466B" w:rsidP="00A20468">
            <w:r>
              <w:t>Market expansion and diversification</w:t>
            </w:r>
            <w:r w:rsidR="00A20468">
              <w:t xml:space="preserve">. Admiral has diversified and expanded its business by adding travel insurance, house insurance and also opening new branches in other countries and </w:t>
            </w:r>
            <w:r w:rsidR="00A20468">
              <w:lastRenderedPageBreak/>
              <w:t>new brands.</w:t>
            </w:r>
          </w:p>
        </w:tc>
        <w:tc>
          <w:tcPr>
            <w:tcW w:w="3544" w:type="dxa"/>
          </w:tcPr>
          <w:p w14:paraId="19CB60A3" w14:textId="77777777" w:rsidR="002E1359" w:rsidRDefault="002E1359" w:rsidP="00D02852"/>
        </w:tc>
        <w:tc>
          <w:tcPr>
            <w:tcW w:w="3544" w:type="dxa"/>
          </w:tcPr>
          <w:p w14:paraId="2A47099C" w14:textId="23A5F64E" w:rsidR="002E1359" w:rsidRDefault="00BA47B5" w:rsidP="00D02852">
            <w:r>
              <w:t>It is also a legal requirement for car owners</w:t>
            </w:r>
            <w:r w:rsidR="004E3139">
              <w:t xml:space="preserve">. The </w:t>
            </w:r>
            <w:proofErr w:type="spellStart"/>
            <w:r w:rsidR="004E3139">
              <w:t>Uk</w:t>
            </w:r>
            <w:proofErr w:type="spellEnd"/>
            <w:r w:rsidR="004E3139">
              <w:t xml:space="preserve"> government has made it a must for all car owners to insure their cars.</w:t>
            </w:r>
          </w:p>
        </w:tc>
        <w:tc>
          <w:tcPr>
            <w:tcW w:w="3544" w:type="dxa"/>
          </w:tcPr>
          <w:p w14:paraId="02486896" w14:textId="7ACEC0B5" w:rsidR="002E1359" w:rsidRDefault="00D2474E" w:rsidP="00D02852">
            <w:r>
              <w:t>Changing costumer needs of the new generation costumers</w:t>
            </w:r>
          </w:p>
        </w:tc>
      </w:tr>
      <w:tr w:rsidR="002E1359" w14:paraId="45476B06" w14:textId="77777777" w:rsidTr="002E1359">
        <w:tc>
          <w:tcPr>
            <w:tcW w:w="3544" w:type="dxa"/>
          </w:tcPr>
          <w:p w14:paraId="0876CF31" w14:textId="05A8C159" w:rsidR="002E1359" w:rsidRPr="003C466B" w:rsidRDefault="003C466B" w:rsidP="00D02852">
            <w:r>
              <w:lastRenderedPageBreak/>
              <w:t>Strong brand name</w:t>
            </w:r>
            <w:r w:rsidR="00A20468">
              <w:t>. Admiral has a strong brand name as it is ranked as the largest car insurer in the UK</w:t>
            </w:r>
          </w:p>
        </w:tc>
        <w:tc>
          <w:tcPr>
            <w:tcW w:w="3544" w:type="dxa"/>
          </w:tcPr>
          <w:p w14:paraId="680A2523" w14:textId="77777777" w:rsidR="002E1359" w:rsidRDefault="002E1359" w:rsidP="00D02852"/>
          <w:p w14:paraId="50F74A1D" w14:textId="77777777" w:rsidR="00F232C5" w:rsidRDefault="00F232C5" w:rsidP="00D02852"/>
        </w:tc>
        <w:tc>
          <w:tcPr>
            <w:tcW w:w="3544" w:type="dxa"/>
          </w:tcPr>
          <w:p w14:paraId="39E32708" w14:textId="77777777" w:rsidR="002E1359" w:rsidRDefault="002E1359" w:rsidP="00D02852"/>
        </w:tc>
        <w:tc>
          <w:tcPr>
            <w:tcW w:w="3544" w:type="dxa"/>
          </w:tcPr>
          <w:p w14:paraId="5A5D3858" w14:textId="48E49EB1" w:rsidR="002E1359" w:rsidRDefault="00EC3844" w:rsidP="00D02852">
            <w:r>
              <w:t>High competition</w:t>
            </w:r>
            <w:r w:rsidR="004E3139">
              <w:t>. There is high competition in the industry</w:t>
            </w:r>
            <w:r w:rsidR="00A20468">
              <w:t xml:space="preserve"> especially with pricing and the range of products </w:t>
            </w:r>
            <w:proofErr w:type="spellStart"/>
            <w:r w:rsidR="00A20468">
              <w:t>offrered</w:t>
            </w:r>
            <w:proofErr w:type="spellEnd"/>
          </w:p>
        </w:tc>
      </w:tr>
    </w:tbl>
    <w:p w14:paraId="67B7383F" w14:textId="77777777" w:rsidR="004E3139" w:rsidRDefault="004E3139" w:rsidP="00D02852"/>
    <w:p w14:paraId="7AF5C3D7" w14:textId="41671215" w:rsidR="004E3139" w:rsidRPr="004E3139" w:rsidRDefault="004E3139" w:rsidP="00D02852">
      <w:pPr>
        <w:rPr>
          <w:bCs/>
          <w:color w:val="FF0000"/>
        </w:rPr>
      </w:pPr>
      <w:r>
        <w:t>Strengths</w:t>
      </w:r>
    </w:p>
    <w:p w14:paraId="622765D9" w14:textId="456E2F32" w:rsidR="00D91D5E" w:rsidRDefault="00D91D5E" w:rsidP="00D91D5E">
      <w:pPr>
        <w:pStyle w:val="ListParagraph"/>
        <w:numPr>
          <w:ilvl w:val="0"/>
          <w:numId w:val="11"/>
        </w:numPr>
      </w:pPr>
      <w:proofErr w:type="gramStart"/>
      <w:r>
        <w:t>Admiral  group</w:t>
      </w:r>
      <w:proofErr w:type="gramEnd"/>
      <w:r>
        <w:t xml:space="preserve"> has access to large financial resources and has the highest share in the UK share market for insurers. This gives them competitive advantage over their fellow competitors.</w:t>
      </w:r>
    </w:p>
    <w:p w14:paraId="2A2D7696" w14:textId="63457190" w:rsidR="004E3139" w:rsidRDefault="00D91D5E" w:rsidP="00A20468">
      <w:pPr>
        <w:pStyle w:val="ListParagraph"/>
        <w:numPr>
          <w:ilvl w:val="0"/>
          <w:numId w:val="11"/>
        </w:numPr>
      </w:pPr>
      <w:r>
        <w:t>Admir</w:t>
      </w:r>
      <w:r w:rsidR="004E3139">
        <w:t xml:space="preserve">al has existed for a long time </w:t>
      </w:r>
      <w:r>
        <w:t xml:space="preserve">since </w:t>
      </w:r>
      <w:proofErr w:type="gramStart"/>
      <w:r>
        <w:t>i</w:t>
      </w:r>
      <w:r w:rsidR="004E3139">
        <w:t>ts</w:t>
      </w:r>
      <w:proofErr w:type="gramEnd"/>
      <w:r w:rsidR="004E3139">
        <w:t xml:space="preserve"> opening in the 1993 and such experience also adds to their competitive advantage. This experience helps Admiral to make better business decisions. </w:t>
      </w:r>
    </w:p>
    <w:p w14:paraId="2CE4ADEA" w14:textId="160D0900" w:rsidR="004E3139" w:rsidRDefault="004E3139" w:rsidP="00A20468"/>
    <w:p w14:paraId="3B4353C9" w14:textId="77777777" w:rsidR="004E3139" w:rsidRDefault="004E3139" w:rsidP="004E3139">
      <w:pPr>
        <w:ind w:left="360"/>
      </w:pPr>
    </w:p>
    <w:p w14:paraId="38057BE1" w14:textId="77777777" w:rsidR="00D91D5E" w:rsidRDefault="00D91D5E" w:rsidP="00D02852"/>
    <w:p w14:paraId="168CE15B" w14:textId="33B16CE4" w:rsidR="00AD5194" w:rsidRDefault="00D2474E" w:rsidP="00D02852">
      <w:r>
        <w:t>Stren</w:t>
      </w:r>
      <w:r w:rsidR="00F232C5">
        <w:t>g</w:t>
      </w:r>
      <w:r>
        <w:t xml:space="preserve">ths and opportunities will provide the company with a strong competitive advantage. </w:t>
      </w:r>
      <w:r w:rsidR="00C104A9">
        <w:t>If Admiral focuses on their unique strengths they will be more profitable.</w:t>
      </w:r>
    </w:p>
    <w:p w14:paraId="72EB1808" w14:textId="6F0B5A4A" w:rsidR="00AD5194" w:rsidRDefault="00AD5194" w:rsidP="007B0364">
      <w:pPr>
        <w:pStyle w:val="Heading1"/>
      </w:pPr>
    </w:p>
    <w:p w14:paraId="1660A9DD" w14:textId="58B918A2" w:rsidR="00094043" w:rsidRDefault="00897AAC" w:rsidP="00897AAC">
      <w:pPr>
        <w:pStyle w:val="Heading1"/>
      </w:pPr>
      <w:bookmarkStart w:id="11" w:name="_Toc451459763"/>
      <w:r>
        <w:t>Part Four: Segmentation, Targeting and Positioning</w:t>
      </w:r>
      <w:bookmarkEnd w:id="11"/>
    </w:p>
    <w:p w14:paraId="33668CD1" w14:textId="77777777" w:rsidR="00EB37D9" w:rsidRDefault="00F232C5">
      <w:r>
        <w:t>SEGME</w:t>
      </w:r>
      <w:r w:rsidR="00EB37D9">
        <w:t>NTATION</w:t>
      </w:r>
    </w:p>
    <w:p w14:paraId="1824E942" w14:textId="1BFBAFC0" w:rsidR="00A51EAD" w:rsidRDefault="00EB37D9">
      <w:r>
        <w:t>“Market segmentation is intended as a process of grouping the heterogeneous market into groups of potential customers who have similar needs and/ or the same character the same response”. (Lumsdon</w:t>
      </w:r>
      <w:proofErr w:type="gramStart"/>
      <w:r>
        <w:t>:1997</w:t>
      </w:r>
      <w:proofErr w:type="gramEnd"/>
      <w:r>
        <w:t xml:space="preserve">, </w:t>
      </w:r>
      <w:proofErr w:type="spellStart"/>
      <w:r>
        <w:t>Kotler</w:t>
      </w:r>
      <w:proofErr w:type="spellEnd"/>
      <w:r>
        <w:t xml:space="preserve"> et al : 2010, </w:t>
      </w:r>
      <w:proofErr w:type="spellStart"/>
      <w:r>
        <w:t>Kottler</w:t>
      </w:r>
      <w:proofErr w:type="spellEnd"/>
      <w:r>
        <w:t xml:space="preserve">: 2013 cited by </w:t>
      </w:r>
      <w:proofErr w:type="spellStart"/>
      <w:r>
        <w:t>Rudiana</w:t>
      </w:r>
      <w:proofErr w:type="spellEnd"/>
      <w:r>
        <w:t xml:space="preserve"> et. Al 2018). </w:t>
      </w:r>
      <w:r w:rsidR="00931ADF">
        <w:t>The segmentation variables include, demographic, geographic,</w:t>
      </w:r>
      <w:r w:rsidR="00C104A9">
        <w:t xml:space="preserve"> </w:t>
      </w:r>
      <w:r w:rsidR="00931ADF">
        <w:t>socio-economic and usage segmentation.</w:t>
      </w:r>
      <w:r w:rsidR="00A51EAD">
        <w:t xml:space="preserve"> </w:t>
      </w:r>
    </w:p>
    <w:p w14:paraId="616DB78E" w14:textId="61C5AD13" w:rsidR="00ED1D19" w:rsidRDefault="00A51EAD" w:rsidP="00A51EAD">
      <w:pPr>
        <w:pStyle w:val="ListParagraph"/>
        <w:numPr>
          <w:ilvl w:val="0"/>
          <w:numId w:val="3"/>
        </w:numPr>
      </w:pPr>
      <w:proofErr w:type="spellStart"/>
      <w:r>
        <w:t>Goedemographic</w:t>
      </w:r>
      <w:proofErr w:type="spellEnd"/>
      <w:r>
        <w:t xml:space="preserve"> segmentation: </w:t>
      </w:r>
      <w:r w:rsidR="00C104A9">
        <w:t>(the age, gender and location)</w:t>
      </w:r>
    </w:p>
    <w:p w14:paraId="454480BC" w14:textId="7F017474" w:rsidR="00ED1D19" w:rsidRDefault="00ED1D19" w:rsidP="00ED1D19">
      <w:r>
        <w:t>-Admiral car insurance t</w:t>
      </w:r>
      <w:r w:rsidR="00D7119D">
        <w:t xml:space="preserve">argets the adult population </w:t>
      </w:r>
      <w:r w:rsidR="001F011A">
        <w:t>with</w:t>
      </w:r>
      <w:r>
        <w:t xml:space="preserve"> the right and the ability to own cars.</w:t>
      </w:r>
    </w:p>
    <w:p w14:paraId="75DD82AB" w14:textId="11BE98A3" w:rsidR="001F011A" w:rsidRDefault="00ED1D19" w:rsidP="00ED1D19">
      <w:r>
        <w:t xml:space="preserve">-Helps with the allocation of their offices. Offices will </w:t>
      </w:r>
      <w:r w:rsidR="00C104A9">
        <w:t>be establish most often in</w:t>
      </w:r>
      <w:r>
        <w:t xml:space="preserve"> town centers where many people converge as it will be easy for those who needs such services to access them.</w:t>
      </w:r>
    </w:p>
    <w:p w14:paraId="29E5748A" w14:textId="1658A52F" w:rsidR="00CF6E7E" w:rsidRDefault="00CF6E7E" w:rsidP="00ED1D19">
      <w:r>
        <w:t>-Th</w:t>
      </w:r>
      <w:r w:rsidR="00C104A9">
        <w:t xml:space="preserve">e company will also be able to </w:t>
      </w:r>
      <w:r>
        <w:t>target particular regions or areas to advertise their service</w:t>
      </w:r>
    </w:p>
    <w:p w14:paraId="54B548AF" w14:textId="10C5D531" w:rsidR="001F011A" w:rsidRDefault="001F011A" w:rsidP="001F011A">
      <w:pPr>
        <w:pStyle w:val="ListParagraph"/>
        <w:numPr>
          <w:ilvl w:val="0"/>
          <w:numId w:val="3"/>
        </w:numPr>
      </w:pPr>
      <w:r>
        <w:t>Socio-economic Segmentation:</w:t>
      </w:r>
      <w:r w:rsidR="00C104A9">
        <w:t xml:space="preserve"> (social class, </w:t>
      </w:r>
      <w:proofErr w:type="spellStart"/>
      <w:r w:rsidR="00C104A9">
        <w:t>eductation</w:t>
      </w:r>
      <w:proofErr w:type="spellEnd"/>
      <w:r w:rsidR="00C104A9">
        <w:t>)</w:t>
      </w:r>
    </w:p>
    <w:p w14:paraId="0709B7CE" w14:textId="520ED1D8" w:rsidR="00CF6E7E" w:rsidRDefault="00CF6E7E" w:rsidP="0047125D">
      <w:r>
        <w:t>-</w:t>
      </w:r>
      <w:r w:rsidR="001F011A">
        <w:t xml:space="preserve">The company targets a specific income that is those that can purchase cars. </w:t>
      </w:r>
    </w:p>
    <w:p w14:paraId="2612D1AE" w14:textId="1D952370" w:rsidR="0047125D" w:rsidRDefault="00CF6E7E" w:rsidP="001F14CC">
      <w:r>
        <w:t>-</w:t>
      </w:r>
      <w:r w:rsidR="001F011A">
        <w:t xml:space="preserve">Those with good occupations also matters </w:t>
      </w:r>
      <w:r w:rsidR="00C32AD8">
        <w:t>their</w:t>
      </w:r>
      <w:r w:rsidR="001F011A">
        <w:t xml:space="preserve"> different insurance quotas according to the car model and type if the </w:t>
      </w:r>
      <w:proofErr w:type="gramStart"/>
      <w:r w:rsidR="001F011A">
        <w:t>its</w:t>
      </w:r>
      <w:proofErr w:type="gramEnd"/>
      <w:r w:rsidR="001F011A">
        <w:t xml:space="preserve"> used for business of personal use.</w:t>
      </w:r>
      <w:r w:rsidR="00C32AD8">
        <w:t xml:space="preserve"> </w:t>
      </w:r>
      <w:r w:rsidR="00C32AD8">
        <w:lastRenderedPageBreak/>
        <w:t>For example a business Van will have a different quota from a private car, a Rolls Royce will have a different insurance policy from a MINI cooper.</w:t>
      </w:r>
    </w:p>
    <w:p w14:paraId="1B940DC1" w14:textId="608C5821" w:rsidR="001F14CC" w:rsidRDefault="001F14CC" w:rsidP="001F14CC">
      <w:pPr>
        <w:pStyle w:val="ListParagraph"/>
        <w:numPr>
          <w:ilvl w:val="0"/>
          <w:numId w:val="3"/>
        </w:numPr>
      </w:pPr>
      <w:r>
        <w:t>Usage segmentation.</w:t>
      </w:r>
    </w:p>
    <w:p w14:paraId="371FF87B" w14:textId="19C982F3" w:rsidR="001F14CC" w:rsidRDefault="001F14CC" w:rsidP="00EC3CA7">
      <w:pPr>
        <w:pStyle w:val="ListParagraph"/>
        <w:numPr>
          <w:ilvl w:val="0"/>
          <w:numId w:val="4"/>
        </w:numPr>
      </w:pPr>
      <w:r>
        <w:t xml:space="preserve">The company will gain emergent customers </w:t>
      </w:r>
    </w:p>
    <w:p w14:paraId="0BDC00EF" w14:textId="09EB95A7" w:rsidR="00EC3CA7" w:rsidRDefault="00EC3CA7" w:rsidP="00EC3CA7">
      <w:pPr>
        <w:pStyle w:val="ListParagraph"/>
        <w:numPr>
          <w:ilvl w:val="0"/>
          <w:numId w:val="4"/>
        </w:numPr>
      </w:pPr>
      <w:r>
        <w:t>Promotion can create awareness and more information to attract nonusers</w:t>
      </w:r>
    </w:p>
    <w:p w14:paraId="2491D6D6" w14:textId="065B8E4C" w:rsidR="00EC3CA7" w:rsidRDefault="00D8760F" w:rsidP="00D8760F">
      <w:pPr>
        <w:ind w:left="360"/>
      </w:pPr>
      <w:r>
        <w:t>-Keep brand loyal costumers</w:t>
      </w:r>
    </w:p>
    <w:p w14:paraId="202A15AD" w14:textId="621F6A88" w:rsidR="00D8760F" w:rsidRDefault="00D8760F" w:rsidP="00D8760F">
      <w:pPr>
        <w:pStyle w:val="ListParagraph"/>
        <w:numPr>
          <w:ilvl w:val="0"/>
          <w:numId w:val="7"/>
        </w:numPr>
      </w:pPr>
      <w:r>
        <w:t xml:space="preserve">Benefit segmentation, Admiral would be able to identify what particular benefits each group of its customers </w:t>
      </w:r>
      <w:proofErr w:type="gramStart"/>
      <w:r>
        <w:t>are</w:t>
      </w:r>
      <w:proofErr w:type="gramEnd"/>
      <w:r>
        <w:t xml:space="preserve"> looking for in their product. Young drivers and old drivers would expect different benefits from same service.</w:t>
      </w:r>
    </w:p>
    <w:p w14:paraId="6A46C303" w14:textId="19457FEC" w:rsidR="00D8760F" w:rsidRDefault="00D8760F" w:rsidP="00D8760F">
      <w:pPr>
        <w:pStyle w:val="ListParagraph"/>
        <w:numPr>
          <w:ilvl w:val="0"/>
          <w:numId w:val="7"/>
        </w:numPr>
      </w:pPr>
      <w:r>
        <w:t>Admiral uses both macro and micro segmentation. The ensure van and vehicles of businesses as well as for private cars.</w:t>
      </w:r>
    </w:p>
    <w:p w14:paraId="37B4419A" w14:textId="07F9EF8C" w:rsidR="00D8760F" w:rsidRDefault="00D8760F" w:rsidP="00D8760F">
      <w:pPr>
        <w:pStyle w:val="Heading1"/>
      </w:pPr>
      <w:bookmarkStart w:id="12" w:name="_Toc451459764"/>
      <w:r>
        <w:t>Market Targeting</w:t>
      </w:r>
      <w:bookmarkEnd w:id="12"/>
    </w:p>
    <w:p w14:paraId="16A85FFE" w14:textId="113A73F7" w:rsidR="007B05A5" w:rsidRDefault="00EC5F72" w:rsidP="00D8760F">
      <w:r>
        <w:t>The</w:t>
      </w:r>
      <w:r w:rsidR="007B05A5">
        <w:t xml:space="preserve"> targe</w:t>
      </w:r>
      <w:r>
        <w:t xml:space="preserve">t </w:t>
      </w:r>
      <w:r w:rsidR="003A33CC">
        <w:t>market</w:t>
      </w:r>
      <w:r>
        <w:t xml:space="preserve"> is the screening of one or several segments of the </w:t>
      </w:r>
      <w:r w:rsidR="003A33CC">
        <w:t>market, which</w:t>
      </w:r>
      <w:r>
        <w:t xml:space="preserve"> will be the focus of the marketing activities. </w:t>
      </w:r>
      <w:proofErr w:type="spellStart"/>
      <w:r>
        <w:t>Kotler</w:t>
      </w:r>
      <w:proofErr w:type="spellEnd"/>
      <w:r>
        <w:t xml:space="preserve"> et al (2012) suggested that the target market includes a set of buyers who have a </w:t>
      </w:r>
      <w:r w:rsidR="003A33CC">
        <w:t>need or a common characteristic</w:t>
      </w:r>
      <w:r>
        <w:t xml:space="preserve"> that wants to be served by the company. (</w:t>
      </w:r>
      <w:proofErr w:type="spellStart"/>
      <w:r>
        <w:t>Kotler</w:t>
      </w:r>
      <w:proofErr w:type="spellEnd"/>
      <w:r>
        <w:t>: 2013</w:t>
      </w:r>
      <w:proofErr w:type="gramStart"/>
      <w:r>
        <w:t>,;</w:t>
      </w:r>
      <w:proofErr w:type="gramEnd"/>
      <w:r>
        <w:t xml:space="preserve">Kasali: 1998, cited by </w:t>
      </w:r>
      <w:proofErr w:type="spellStart"/>
      <w:r>
        <w:t>Rudiana</w:t>
      </w:r>
      <w:proofErr w:type="spellEnd"/>
      <w:r>
        <w:t xml:space="preserve"> et al 2018)</w:t>
      </w:r>
    </w:p>
    <w:p w14:paraId="2FA17653" w14:textId="073C9045" w:rsidR="00B034C9" w:rsidRDefault="000305E4" w:rsidP="00D8760F">
      <w:r>
        <w:t xml:space="preserve">The Admiral group uses </w:t>
      </w:r>
      <w:r w:rsidR="00EB37D9">
        <w:t>differentiated targeting</w:t>
      </w:r>
      <w:proofErr w:type="gramStart"/>
      <w:r w:rsidR="00EB37D9">
        <w:t>;</w:t>
      </w:r>
      <w:proofErr w:type="gramEnd"/>
      <w:r w:rsidR="000E14E6">
        <w:t xml:space="preserve"> adults who own</w:t>
      </w:r>
      <w:r w:rsidR="003A33CC">
        <w:t xml:space="preserve"> private</w:t>
      </w:r>
      <w:r w:rsidR="000E14E6">
        <w:t xml:space="preserve"> cars and businesses with cars. </w:t>
      </w:r>
      <w:r w:rsidR="003A33CC">
        <w:t>All have differentiated premiums according to the use and model and brand o the car.</w:t>
      </w:r>
    </w:p>
    <w:p w14:paraId="2E8884C6" w14:textId="77777777" w:rsidR="00C104A9" w:rsidRDefault="001E43A4" w:rsidP="00D8760F">
      <w:r>
        <w:t xml:space="preserve">Admiral car insurance uses separate marketing mix for the two groups which </w:t>
      </w:r>
      <w:proofErr w:type="gramStart"/>
      <w:r>
        <w:t>is</w:t>
      </w:r>
      <w:proofErr w:type="gramEnd"/>
      <w:r>
        <w:t xml:space="preserve"> diff</w:t>
      </w:r>
      <w:r w:rsidR="00C104A9">
        <w:t>erentiated marketing.</w:t>
      </w:r>
    </w:p>
    <w:p w14:paraId="2A39ED93" w14:textId="465A68D6" w:rsidR="001E43A4" w:rsidRDefault="003D003E" w:rsidP="00D8760F">
      <w:r>
        <w:t>The quotes</w:t>
      </w:r>
      <w:r w:rsidR="001E43A4">
        <w:t xml:space="preserve"> for business Vans are different from private cars. </w:t>
      </w:r>
    </w:p>
    <w:p w14:paraId="1574A978" w14:textId="24A05994" w:rsidR="00C104A9" w:rsidRDefault="00C104A9" w:rsidP="00D8760F">
      <w:r>
        <w:t>Different prices according to car model.</w:t>
      </w:r>
    </w:p>
    <w:p w14:paraId="37961E43" w14:textId="3229B303" w:rsidR="00C104A9" w:rsidRDefault="00C104A9" w:rsidP="00D8760F">
      <w:r>
        <w:t>Different prices and policies according to age groups</w:t>
      </w:r>
    </w:p>
    <w:p w14:paraId="6FC4540F" w14:textId="0957F7EC" w:rsidR="000E14E6" w:rsidRDefault="00CF1E6F" w:rsidP="00D8760F">
      <w:r>
        <w:t>Advantage o</w:t>
      </w:r>
      <w:r w:rsidR="00C104A9">
        <w:t>f using the differentiated</w:t>
      </w:r>
      <w:r>
        <w:t xml:space="preserve"> marketing is it satisfies the needs of consumers.</w:t>
      </w:r>
    </w:p>
    <w:p w14:paraId="4977C02C" w14:textId="27EE776D" w:rsidR="00CF1E6F" w:rsidRDefault="00CF1E6F" w:rsidP="00D8760F">
      <w:r>
        <w:t>Also, it gives opportunity for expansion in the future.</w:t>
      </w:r>
    </w:p>
    <w:p w14:paraId="64BC970C" w14:textId="27961BDD" w:rsidR="006876A5" w:rsidRDefault="006876A5" w:rsidP="00D8760F">
      <w:r>
        <w:t>A disadvantage is not every one will want the product.</w:t>
      </w:r>
    </w:p>
    <w:p w14:paraId="44B7B511" w14:textId="7A053BB8" w:rsidR="004C24D2" w:rsidRPr="004C24D2" w:rsidRDefault="004C24D2" w:rsidP="00D8760F">
      <w:pPr>
        <w:rPr>
          <w:b/>
          <w:bCs/>
          <w:color w:val="FF0000"/>
        </w:rPr>
      </w:pPr>
    </w:p>
    <w:p w14:paraId="208AFA7C" w14:textId="01E3F78E" w:rsidR="00CF6E7E" w:rsidRPr="004C24D2" w:rsidRDefault="00CF6E7E" w:rsidP="0047125D">
      <w:pPr>
        <w:rPr>
          <w:b/>
          <w:bCs/>
          <w:color w:val="FF0000"/>
        </w:rPr>
      </w:pPr>
    </w:p>
    <w:p w14:paraId="2CC3DE22" w14:textId="77777777" w:rsidR="006876A5" w:rsidRDefault="006876A5" w:rsidP="006876A5">
      <w:pPr>
        <w:rPr>
          <w:rFonts w:asciiTheme="majorHAnsi" w:eastAsiaTheme="majorEastAsia" w:hAnsiTheme="majorHAnsi" w:cstheme="majorBidi"/>
          <w:b/>
          <w:bCs/>
          <w:color w:val="345A8A" w:themeColor="accent1" w:themeShade="B5"/>
          <w:sz w:val="32"/>
          <w:szCs w:val="32"/>
        </w:rPr>
      </w:pPr>
    </w:p>
    <w:p w14:paraId="712D8AB3" w14:textId="48E18AEF" w:rsidR="006876A5" w:rsidRDefault="006876A5" w:rsidP="006876A5">
      <w:pPr>
        <w:rPr>
          <w:rFonts w:asciiTheme="majorHAnsi" w:eastAsiaTheme="majorEastAsia" w:hAnsiTheme="majorHAnsi" w:cstheme="majorBidi"/>
          <w:b/>
          <w:bCs/>
          <w:color w:val="345A8A" w:themeColor="accent1" w:themeShade="B5"/>
          <w:sz w:val="32"/>
          <w:szCs w:val="32"/>
        </w:rPr>
      </w:pPr>
      <w:r>
        <w:rPr>
          <w:rFonts w:asciiTheme="majorHAnsi" w:eastAsiaTheme="majorEastAsia" w:hAnsiTheme="majorHAnsi" w:cstheme="majorBidi"/>
          <w:b/>
          <w:bCs/>
          <w:color w:val="345A8A" w:themeColor="accent1" w:themeShade="B5"/>
          <w:sz w:val="32"/>
          <w:szCs w:val="32"/>
        </w:rPr>
        <w:t>POSITIONING</w:t>
      </w:r>
    </w:p>
    <w:p w14:paraId="0AD7D2DB" w14:textId="304C82A2" w:rsidR="009B6859" w:rsidRDefault="009B6859" w:rsidP="009B6859"/>
    <w:p w14:paraId="023C5899" w14:textId="3C39C38F" w:rsidR="009B6859" w:rsidRDefault="009B6859" w:rsidP="009B6859">
      <w:r>
        <w:t xml:space="preserve">Positioning the act </w:t>
      </w:r>
      <w:r w:rsidR="00F40615">
        <w:t>of designing a company’s</w:t>
      </w:r>
      <w:r>
        <w:t xml:space="preserve"> customers/market offering and image to occupy a distinctive place i</w:t>
      </w:r>
      <w:r w:rsidR="00BA47B5">
        <w:t>n the minds of the target market</w:t>
      </w:r>
      <w:r w:rsidR="00C242DC">
        <w:t xml:space="preserve"> (</w:t>
      </w:r>
      <w:proofErr w:type="spellStart"/>
      <w:r w:rsidR="00C242DC">
        <w:t>keller</w:t>
      </w:r>
      <w:proofErr w:type="gramStart"/>
      <w:r w:rsidR="00C242DC">
        <w:t>,kotler</w:t>
      </w:r>
      <w:proofErr w:type="spellEnd"/>
      <w:proofErr w:type="gramEnd"/>
      <w:r w:rsidR="00C242DC">
        <w:t xml:space="preserve"> et al 2009</w:t>
      </w:r>
      <w:r w:rsidR="00BA47B5">
        <w:t>)</w:t>
      </w:r>
    </w:p>
    <w:p w14:paraId="1D32D397" w14:textId="77777777" w:rsidR="00BA47B5" w:rsidRDefault="00BA47B5" w:rsidP="009B6859"/>
    <w:p w14:paraId="1699CC18" w14:textId="05A88E01" w:rsidR="00BA47B5" w:rsidRDefault="00BA47B5" w:rsidP="009B6859">
      <w:r>
        <w:t>The company is using benefit positioning that is using one or two benefits to stand apart from</w:t>
      </w:r>
      <w:r w:rsidR="003D003E">
        <w:t xml:space="preserve"> its competitors. Admira</w:t>
      </w:r>
      <w:r w:rsidR="004C24D2">
        <w:t>l</w:t>
      </w:r>
      <w:r w:rsidR="003D003E">
        <w:t xml:space="preserve"> offers good discounts and affordable prices and multi </w:t>
      </w:r>
      <w:r w:rsidR="00827128">
        <w:t xml:space="preserve">car and multi cover insurance. A policy where by the company covers more than one car and gives a discount and the latter is a quote that covers both your </w:t>
      </w:r>
      <w:r w:rsidR="00CC420E">
        <w:t>car(s) and home(s).</w:t>
      </w:r>
    </w:p>
    <w:p w14:paraId="5B25165A" w14:textId="77777777" w:rsidR="00CC420E" w:rsidRDefault="00CC420E" w:rsidP="009B6859"/>
    <w:p w14:paraId="382AF7E2" w14:textId="77777777" w:rsidR="00CC420E" w:rsidRDefault="00CC420E" w:rsidP="00CC420E">
      <w:pPr>
        <w:pStyle w:val="NoSpacing"/>
      </w:pPr>
    </w:p>
    <w:p w14:paraId="57359359" w14:textId="77777777" w:rsidR="00CC420E" w:rsidRDefault="00CC420E" w:rsidP="00CC420E">
      <w:pPr>
        <w:pStyle w:val="NoSpacing"/>
      </w:pPr>
      <w:r>
        <w:t>Advantages:</w:t>
      </w:r>
    </w:p>
    <w:p w14:paraId="48FEEF91" w14:textId="0F101B1F" w:rsidR="00CC420E" w:rsidRDefault="00CC420E" w:rsidP="00CC420E">
      <w:pPr>
        <w:pStyle w:val="NoSpacing"/>
      </w:pPr>
      <w:r>
        <w:t>The company could be know</w:t>
      </w:r>
      <w:r w:rsidR="00C242DC">
        <w:t>n</w:t>
      </w:r>
      <w:r>
        <w:t xml:space="preserve"> as a specialist in the industry.</w:t>
      </w:r>
    </w:p>
    <w:p w14:paraId="6D507A5A" w14:textId="16D03A13" w:rsidR="00CC420E" w:rsidRDefault="00CC420E" w:rsidP="00CC420E">
      <w:r>
        <w:t>Helps the company to be able to better design its promotional strategy.</w:t>
      </w:r>
    </w:p>
    <w:p w14:paraId="4D50A8DE" w14:textId="77777777" w:rsidR="00CC420E" w:rsidRDefault="00CC420E" w:rsidP="00CC420E"/>
    <w:p w14:paraId="21489E4E" w14:textId="77777777" w:rsidR="00CC420E" w:rsidRDefault="00CC420E" w:rsidP="00CC420E">
      <w:pPr>
        <w:pStyle w:val="NoSpacing"/>
      </w:pPr>
      <w:r>
        <w:t xml:space="preserve">Disadvantages: </w:t>
      </w:r>
    </w:p>
    <w:p w14:paraId="59A5ED89" w14:textId="061A741B" w:rsidR="00CC420E" w:rsidRDefault="00CC420E" w:rsidP="00CC420E">
      <w:pPr>
        <w:pStyle w:val="NoSpacing"/>
      </w:pPr>
      <w:r>
        <w:t>Competitors could copy uniqueness.</w:t>
      </w:r>
    </w:p>
    <w:p w14:paraId="6CEF6CB9" w14:textId="71EE0B9C" w:rsidR="00CC420E" w:rsidRDefault="00CC420E" w:rsidP="005D336B">
      <w:pPr>
        <w:pStyle w:val="NoSpacing"/>
      </w:pPr>
      <w:r>
        <w:t>Company could be focusing on the wrong benefits.</w:t>
      </w:r>
    </w:p>
    <w:p w14:paraId="4AAE64C8" w14:textId="77777777" w:rsidR="004051BD" w:rsidRDefault="004051BD" w:rsidP="005D336B">
      <w:pPr>
        <w:pStyle w:val="NoSpacing"/>
      </w:pPr>
    </w:p>
    <w:p w14:paraId="01C4A4DB" w14:textId="33BDA341" w:rsidR="00822681" w:rsidRDefault="004051BD" w:rsidP="005D336B">
      <w:pPr>
        <w:pStyle w:val="NoSpacing"/>
      </w:pPr>
      <w:r>
        <w:t>Perceptual Map of Admiral Car Insurance and competitors based on the range of services the policy covers and th</w:t>
      </w:r>
      <w:r w:rsidR="00CE5883">
        <w:t>e price. (</w:t>
      </w:r>
      <w:proofErr w:type="spellStart"/>
      <w:proofErr w:type="gramStart"/>
      <w:r w:rsidR="00CE5883">
        <w:t>comparethemarket</w:t>
      </w:r>
      <w:proofErr w:type="spellEnd"/>
      <w:proofErr w:type="gramEnd"/>
      <w:r w:rsidR="00CE5883">
        <w:t xml:space="preserve"> 20</w:t>
      </w:r>
      <w:r w:rsidR="00607932">
        <w:t>20)</w:t>
      </w:r>
    </w:p>
    <w:p w14:paraId="2B18A590" w14:textId="6B9452B6" w:rsidR="00822681" w:rsidRDefault="00822681" w:rsidP="005D336B">
      <w:pPr>
        <w:pStyle w:val="NoSpacing"/>
      </w:pPr>
    </w:p>
    <w:p w14:paraId="3436024F" w14:textId="170363A6" w:rsidR="00822681" w:rsidRDefault="00822681" w:rsidP="005D336B">
      <w:pPr>
        <w:pStyle w:val="NoSpacing"/>
      </w:pPr>
    </w:p>
    <w:p w14:paraId="49BC09CF" w14:textId="07A6AF73" w:rsidR="00822681" w:rsidRDefault="00580641" w:rsidP="005D336B">
      <w:pPr>
        <w:pStyle w:val="NoSpacing"/>
      </w:pPr>
      <w:r>
        <w:t>Perceptual Map</w:t>
      </w:r>
      <w:r w:rsidR="00CE5883">
        <w:t xml:space="preserve"> Diagram</w:t>
      </w:r>
      <w:r>
        <w:t xml:space="preserve"> for Admiral Car Insurance </w:t>
      </w:r>
      <w:proofErr w:type="gramStart"/>
      <w:r>
        <w:t>company</w:t>
      </w:r>
      <w:proofErr w:type="gramEnd"/>
      <w:r>
        <w:t xml:space="preserve"> and Competitors</w:t>
      </w:r>
      <w:r w:rsidR="00CE5883">
        <w:t xml:space="preserve"> </w:t>
      </w:r>
    </w:p>
    <w:p w14:paraId="6D462F72" w14:textId="38972240" w:rsidR="00822681" w:rsidRDefault="00822681" w:rsidP="005D336B">
      <w:pPr>
        <w:pStyle w:val="NoSpacing"/>
      </w:pPr>
    </w:p>
    <w:p w14:paraId="1909B237" w14:textId="77777777" w:rsidR="00822681" w:rsidRDefault="00822681" w:rsidP="005D336B">
      <w:pPr>
        <w:pStyle w:val="NoSpacing"/>
      </w:pPr>
    </w:p>
    <w:p w14:paraId="715F5940" w14:textId="276ABF7F" w:rsidR="00CC420E" w:rsidRDefault="001B303E" w:rsidP="00CC420E">
      <w:r>
        <w:t xml:space="preserve">                                                                                     </w:t>
      </w:r>
    </w:p>
    <w:p w14:paraId="11AD6B0D" w14:textId="19260BEC" w:rsidR="00CC420E" w:rsidRDefault="001B303E" w:rsidP="009B6859">
      <w:r>
        <w:t xml:space="preserve">                                                        </w:t>
      </w:r>
      <w:r w:rsidR="00C25CFB">
        <w:t>Broad Range of Service</w:t>
      </w:r>
    </w:p>
    <w:p w14:paraId="70F92200" w14:textId="1C4F145A" w:rsidR="009226B9" w:rsidRDefault="009226B9" w:rsidP="009226B9">
      <w:pPr>
        <w:pStyle w:val="Heading1"/>
      </w:pPr>
    </w:p>
    <w:p w14:paraId="1B4A133C" w14:textId="77777777" w:rsidR="00762CA3" w:rsidRDefault="00292ADC" w:rsidP="00CC420E">
      <w:r>
        <w:t xml:space="preserve">                                                   </w:t>
      </w:r>
      <w:r w:rsidR="006A1816">
        <w:t xml:space="preserve">                                                         </w:t>
      </w:r>
    </w:p>
    <w:p w14:paraId="5D0E7AB5" w14:textId="5205F330" w:rsidR="00762CA3" w:rsidRDefault="00EE5541" w:rsidP="00CC420E">
      <w:r>
        <w:t xml:space="preserve">             </w:t>
      </w:r>
    </w:p>
    <w:p w14:paraId="748602BA" w14:textId="53ED9743" w:rsidR="00762CA3" w:rsidRDefault="00762CA3" w:rsidP="00CC420E"/>
    <w:p w14:paraId="54237D26" w14:textId="42F1961D" w:rsidR="00762CA3" w:rsidRDefault="00EE5541" w:rsidP="00CC420E">
      <w:r>
        <w:t xml:space="preserve">                                                                                                                       ACORN</w:t>
      </w:r>
    </w:p>
    <w:p w14:paraId="70850414" w14:textId="6D7DDE59" w:rsidR="00762CA3" w:rsidRDefault="00EE5541" w:rsidP="00CC420E">
      <w:r>
        <w:t xml:space="preserve">                                                             </w:t>
      </w:r>
    </w:p>
    <w:p w14:paraId="39FA54F9" w14:textId="5AF3FEF0" w:rsidR="00762CA3" w:rsidRDefault="00914D11" w:rsidP="00CC420E">
      <w:r>
        <w:t xml:space="preserve">                                           </w:t>
      </w:r>
      <w:r w:rsidR="00EE5541">
        <w:t xml:space="preserve">Admiral </w:t>
      </w:r>
      <w:r w:rsidR="004051BD">
        <w:t xml:space="preserve">   Ford Insurance        </w:t>
      </w:r>
    </w:p>
    <w:p w14:paraId="539AA8E6" w14:textId="5D8822DD" w:rsidR="00762CA3" w:rsidRDefault="00EE5541" w:rsidP="00CC420E">
      <w:r>
        <w:t xml:space="preserve">                                                          </w:t>
      </w:r>
      <w:r w:rsidR="004051BD">
        <w:t xml:space="preserve">             </w:t>
      </w:r>
      <w:proofErr w:type="spellStart"/>
      <w:r>
        <w:t>GoGirl</w:t>
      </w:r>
      <w:proofErr w:type="spellEnd"/>
      <w:r>
        <w:t xml:space="preserve">                         </w:t>
      </w:r>
    </w:p>
    <w:p w14:paraId="6F4E7497" w14:textId="554B4060" w:rsidR="00762CA3" w:rsidRDefault="00EE5541" w:rsidP="00CC420E">
      <w:r>
        <w:t xml:space="preserve">                                                                                                                                                   </w:t>
      </w:r>
    </w:p>
    <w:p w14:paraId="2FDBBA6B" w14:textId="15F45F2D" w:rsidR="00762CA3" w:rsidRDefault="004051BD" w:rsidP="00CC420E">
      <w:r>
        <w:t xml:space="preserve">                                                     </w:t>
      </w:r>
      <w:proofErr w:type="spellStart"/>
      <w:r>
        <w:t>Debehans</w:t>
      </w:r>
      <w:proofErr w:type="spellEnd"/>
    </w:p>
    <w:p w14:paraId="1B8B7490" w14:textId="064A5A7B" w:rsidR="00762CA3" w:rsidRDefault="00EE5541" w:rsidP="00762CA3">
      <w:pPr>
        <w:tabs>
          <w:tab w:val="left" w:pos="8950"/>
        </w:tabs>
      </w:pPr>
      <w:r>
        <w:t xml:space="preserve">                                                            </w:t>
      </w:r>
      <w:r w:rsidR="00762CA3">
        <w:tab/>
      </w:r>
    </w:p>
    <w:p w14:paraId="50037C0C" w14:textId="405B9F20" w:rsidR="00762CA3" w:rsidRDefault="00762CA3" w:rsidP="00CC420E">
      <w:r>
        <w:t xml:space="preserve">    </w:t>
      </w:r>
      <w:r w:rsidR="00C25CFB">
        <w:t xml:space="preserve">                                                                                                                                                         High price</w:t>
      </w:r>
      <w:r w:rsidR="004051BD">
        <w:t xml:space="preserve"> above £1000</w:t>
      </w:r>
    </w:p>
    <w:p w14:paraId="30BAB9FE" w14:textId="6BFCE198" w:rsidR="00762CA3" w:rsidRDefault="00110492" w:rsidP="00CC420E">
      <w:r>
        <w:rPr>
          <w:noProof/>
        </w:rPr>
        <mc:AlternateContent>
          <mc:Choice Requires="wps">
            <w:drawing>
              <wp:anchor distT="0" distB="0" distL="114300" distR="114300" simplePos="0" relativeHeight="251661312" behindDoc="0" locked="0" layoutInCell="1" allowOverlap="1" wp14:anchorId="3C700A65" wp14:editId="2097FD43">
                <wp:simplePos x="0" y="0"/>
                <wp:positionH relativeFrom="column">
                  <wp:posOffset>198755</wp:posOffset>
                </wp:positionH>
                <wp:positionV relativeFrom="paragraph">
                  <wp:posOffset>36830</wp:posOffset>
                </wp:positionV>
                <wp:extent cx="4905375" cy="45085"/>
                <wp:effectExtent l="42545" t="59055" r="90170" b="13970"/>
                <wp:wrapNone/>
                <wp:docPr id="21" name="Straight Connector 21"/>
                <wp:cNvGraphicFramePr/>
                <a:graphic xmlns:a="http://schemas.openxmlformats.org/drawingml/2006/main">
                  <a:graphicData uri="http://schemas.microsoft.com/office/word/2010/wordprocessingShape">
                    <wps:wsp>
                      <wps:cNvCnPr/>
                      <wps:spPr>
                        <a:xfrm rot="5400000" flipV="1">
                          <a:off x="0" y="0"/>
                          <a:ext cx="4905375" cy="45085"/>
                        </a:xfrm>
                        <a:prstGeom prst="line">
                          <a:avLst/>
                        </a:prstGeom>
                        <a:solidFill>
                          <a:srgbClr val="000000">
                            <a:alpha val="75000"/>
                          </a:srgbClr>
                        </a:solidFill>
                        <a:ln w="18000">
                          <a:solidFill>
                            <a:srgbClr val="000000"/>
                          </a:solidFill>
                          <a:head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48F4698A" id="Straight Connector 21" o:spid="_x0000_s1026" style="position:absolute;rotation:-90;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5pt,2.9pt" to="401.9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" filled="t" fillcolor="black" strokeweight=".5mm">
                <v:fill opacity="49087f"/>
                <v:stroke startarrow="open"/>
              </v:line>
            </w:pict>
          </mc:Fallback>
        </mc:AlternateContent>
      </w:r>
      <w:r w:rsidR="00C25CFB">
        <w:t>low price</w:t>
      </w:r>
    </w:p>
    <w:p w14:paraId="0F86636C" w14:textId="62DD8E9F" w:rsidR="00762CA3" w:rsidRDefault="00762CA3" w:rsidP="00CC420E"/>
    <w:p w14:paraId="31A0EEC4" w14:textId="77777777" w:rsidR="00762CA3" w:rsidRDefault="00762CA3" w:rsidP="00CC420E"/>
    <w:p w14:paraId="05F4A874" w14:textId="77777777" w:rsidR="00762CA3" w:rsidRDefault="00762CA3" w:rsidP="00CC420E"/>
    <w:p w14:paraId="15EF160D" w14:textId="448AACF9" w:rsidR="00762CA3" w:rsidRDefault="00762CA3" w:rsidP="00CC420E">
      <w:r>
        <w:t xml:space="preserve">                                                                                         </w:t>
      </w:r>
      <w:r>
        <w:rPr>
          <w:noProof/>
        </w:rPr>
        <mc:AlternateContent>
          <mc:Choice Requires="wps">
            <w:drawing>
              <wp:anchor distT="0" distB="0" distL="114300" distR="114300" simplePos="0" relativeHeight="251659264" behindDoc="0" locked="0" layoutInCell="1" allowOverlap="1" wp14:anchorId="171A9B36" wp14:editId="72C1166B">
                <wp:simplePos x="0" y="0"/>
                <wp:positionH relativeFrom="margin">
                  <wp:posOffset>0</wp:posOffset>
                </wp:positionH>
                <wp:positionV relativeFrom="paragraph">
                  <wp:posOffset>-886460</wp:posOffset>
                </wp:positionV>
                <wp:extent cx="5675728" cy="77372"/>
                <wp:effectExtent l="0" t="76200" r="1270" b="37465"/>
                <wp:wrapNone/>
                <wp:docPr id="9" name="Straight Connector 9"/>
                <wp:cNvGraphicFramePr/>
                <a:graphic xmlns:a="http://schemas.openxmlformats.org/drawingml/2006/main">
                  <a:graphicData uri="http://schemas.microsoft.com/office/word/2010/wordprocessingShape">
                    <wps:wsp>
                      <wps:cNvCnPr/>
                      <wps:spPr>
                        <a:xfrm flipV="1">
                          <a:off x="0" y="0"/>
                          <a:ext cx="5675728" cy="77372"/>
                        </a:xfrm>
                        <a:prstGeom prst="line">
                          <a:avLst/>
                        </a:prstGeom>
                        <a:solidFill>
                          <a:srgbClr val="000000">
                            <a:alpha val="75000"/>
                          </a:srgbClr>
                        </a:solidFill>
                        <a:ln w="18000">
                          <a:solidFill>
                            <a:srgbClr val="000000"/>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564E96A0" id="Straight Connector 9" o:spid="_x0000_s1026" style="position:absolute;flip:y;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69.8pt" to="446.9pt,-6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" filled="t" fillcolor="black" strokeweight=".5mm">
                <v:fill opacity="49087f"/>
                <v:stroke endarrow="open"/>
                <w10:wrap anchorx="margin"/>
              </v:line>
            </w:pict>
          </mc:Fallback>
        </mc:AlternateContent>
      </w:r>
      <w:r>
        <w:t xml:space="preserve"> </w:t>
      </w:r>
    </w:p>
    <w:p w14:paraId="316F30BC" w14:textId="03D097AD" w:rsidR="00CC420E" w:rsidRDefault="006A1816" w:rsidP="00CC420E">
      <w:r>
        <w:t xml:space="preserve">      </w:t>
      </w:r>
    </w:p>
    <w:p w14:paraId="432AD007" w14:textId="77777777" w:rsidR="00C25CFB" w:rsidRDefault="00C25CFB" w:rsidP="00CC420E"/>
    <w:p w14:paraId="5C7B7E40" w14:textId="77777777" w:rsidR="00C25CFB" w:rsidRDefault="00C25CFB" w:rsidP="00CC420E"/>
    <w:p w14:paraId="47BF28D4" w14:textId="77777777" w:rsidR="00C25CFB" w:rsidRDefault="00C25CFB" w:rsidP="00C25CFB">
      <w:pPr>
        <w:pStyle w:val="NoSpacing"/>
      </w:pPr>
    </w:p>
    <w:p w14:paraId="20A58241" w14:textId="77777777" w:rsidR="00CE5883" w:rsidRDefault="00CE5883" w:rsidP="00C25CFB">
      <w:pPr>
        <w:pStyle w:val="NoSpacing"/>
      </w:pPr>
    </w:p>
    <w:p w14:paraId="0882C94A" w14:textId="77777777" w:rsidR="00CE5883" w:rsidRDefault="00CE5883" w:rsidP="00C25CFB">
      <w:pPr>
        <w:pStyle w:val="NoSpacing"/>
      </w:pPr>
    </w:p>
    <w:p w14:paraId="1C70CEE9" w14:textId="77777777" w:rsidR="00CE5883" w:rsidRDefault="00CE5883" w:rsidP="00C25CFB">
      <w:pPr>
        <w:pStyle w:val="NoSpacing"/>
      </w:pPr>
    </w:p>
    <w:p w14:paraId="2EBE8EDF" w14:textId="77777777" w:rsidR="00CE5883" w:rsidRDefault="00CE5883" w:rsidP="00C25CFB">
      <w:pPr>
        <w:pStyle w:val="NoSpacing"/>
      </w:pPr>
    </w:p>
    <w:p w14:paraId="5F7BCCC3" w14:textId="77777777" w:rsidR="00CE5883" w:rsidRDefault="00CE5883" w:rsidP="00C25CFB">
      <w:pPr>
        <w:pStyle w:val="NoSpacing"/>
      </w:pPr>
    </w:p>
    <w:p w14:paraId="2B6B472F" w14:textId="77777777" w:rsidR="00CE5883" w:rsidRDefault="00CE5883" w:rsidP="00C25CFB">
      <w:pPr>
        <w:pStyle w:val="NoSpacing"/>
      </w:pPr>
    </w:p>
    <w:p w14:paraId="4D969098" w14:textId="77777777" w:rsidR="00CE5883" w:rsidRDefault="00CE5883" w:rsidP="00C25CFB">
      <w:pPr>
        <w:pStyle w:val="NoSpacing"/>
      </w:pPr>
    </w:p>
    <w:p w14:paraId="2435EBBD" w14:textId="77777777" w:rsidR="00CE5883" w:rsidRDefault="00CE5883" w:rsidP="00C25CFB">
      <w:pPr>
        <w:pStyle w:val="NoSpacing"/>
      </w:pPr>
    </w:p>
    <w:p w14:paraId="43A1874E" w14:textId="2A71F19E" w:rsidR="00CE5883" w:rsidRPr="006876A5" w:rsidRDefault="00CE5883" w:rsidP="00C25CFB">
      <w:pPr>
        <w:pStyle w:val="NoSpacing"/>
        <w:sectPr w:rsidR="00CE5883" w:rsidRPr="006876A5" w:rsidSect="003B7D23">
          <w:pgSz w:w="11900" w:h="16840"/>
          <w:pgMar w:top="1440" w:right="1797" w:bottom="1440" w:left="1797" w:header="709" w:footer="709" w:gutter="0"/>
          <w:cols w:space="708"/>
          <w:docGrid w:linePitch="360"/>
        </w:sectPr>
      </w:pPr>
      <w:r>
        <w:t xml:space="preserve">From the diagram above, Admiral car insurance price for premiums for cars are fairly cheap as compared to other competitors in the industry. Admiral also provides a wide range of insurance covers for this low price but not as much </w:t>
      </w:r>
      <w:proofErr w:type="gramStart"/>
      <w:r>
        <w:t>as  Ford</w:t>
      </w:r>
      <w:proofErr w:type="gramEnd"/>
      <w:r>
        <w:t xml:space="preserve"> and Acorn with  higher premium prices. This gives Admiral a higher competitive advantage over its competitors and probably why it is accounted for </w:t>
      </w:r>
      <w:proofErr w:type="gramStart"/>
      <w:r>
        <w:t>as</w:t>
      </w:r>
      <w:proofErr w:type="gramEnd"/>
      <w:r>
        <w:t xml:space="preserve"> one of UK’s largest car insurance providers.</w:t>
      </w:r>
    </w:p>
    <w:p w14:paraId="3B02CA77" w14:textId="1BB8140D" w:rsidR="0047125D" w:rsidRDefault="001135CA" w:rsidP="001135CA">
      <w:pPr>
        <w:pStyle w:val="Heading1"/>
        <w:sectPr w:rsidR="0047125D" w:rsidSect="0047125D">
          <w:pgSz w:w="11900" w:h="16840"/>
          <w:pgMar w:top="1440" w:right="1800" w:bottom="1440" w:left="1800" w:header="708" w:footer="708" w:gutter="0"/>
          <w:cols w:space="708"/>
          <w:docGrid w:linePitch="360"/>
        </w:sectPr>
      </w:pPr>
      <w:bookmarkStart w:id="13" w:name="_Toc451459765"/>
      <w:r>
        <w:lastRenderedPageBreak/>
        <w:t>Marketing Mix</w:t>
      </w:r>
      <w:bookmarkEnd w:id="13"/>
    </w:p>
    <w:p w14:paraId="751E114B" w14:textId="551BEAE2" w:rsidR="0047125D" w:rsidRDefault="001135CA">
      <w:r>
        <w:lastRenderedPageBreak/>
        <w:t xml:space="preserve">The marketing activities used to create, communicate and deliver value to the consumer, there were originally four marketing </w:t>
      </w:r>
      <w:proofErr w:type="gramStart"/>
      <w:r>
        <w:t>mix  variables</w:t>
      </w:r>
      <w:proofErr w:type="gramEnd"/>
      <w:r>
        <w:t xml:space="preserve"> expanded to seven to include product/service, price place, promotion, process, physical evidence and people.</w:t>
      </w:r>
      <w:r w:rsidR="00580641">
        <w:t xml:space="preserve"> </w:t>
      </w:r>
      <w:proofErr w:type="gramStart"/>
      <w:r w:rsidR="00580641">
        <w:t>(</w:t>
      </w:r>
      <w:proofErr w:type="spellStart"/>
      <w:r w:rsidR="00580641">
        <w:t>Kotler</w:t>
      </w:r>
      <w:proofErr w:type="spellEnd"/>
      <w:r w:rsidR="00580641">
        <w:t xml:space="preserve"> 1986, Booms and </w:t>
      </w:r>
      <w:proofErr w:type="spellStart"/>
      <w:r w:rsidR="00580641">
        <w:t>Bitners</w:t>
      </w:r>
      <w:proofErr w:type="spellEnd"/>
      <w:r w:rsidR="00ED083A">
        <w:t>)</w:t>
      </w:r>
      <w:r w:rsidR="00BA3C39">
        <w:t>.</w:t>
      </w:r>
      <w:proofErr w:type="gramEnd"/>
      <w:r w:rsidR="00BA3C39">
        <w:t xml:space="preserve"> A service is intangible,</w:t>
      </w:r>
      <w:r w:rsidR="00433066">
        <w:t xml:space="preserve"> heterogeneous</w:t>
      </w:r>
      <w:r w:rsidR="00BA3C39">
        <w:t>, inseparable and perishable.</w:t>
      </w:r>
      <w:r w:rsidR="00580641">
        <w:t xml:space="preserve"> </w:t>
      </w:r>
      <w:proofErr w:type="gramStart"/>
      <w:r w:rsidR="00580641">
        <w:t>( cited</w:t>
      </w:r>
      <w:proofErr w:type="gramEnd"/>
      <w:r w:rsidR="00580641">
        <w:t xml:space="preserve"> by </w:t>
      </w:r>
      <w:proofErr w:type="spellStart"/>
      <w:r w:rsidR="00580641">
        <w:t>Arkroush</w:t>
      </w:r>
      <w:proofErr w:type="spellEnd"/>
      <w:r w:rsidR="00580641">
        <w:t xml:space="preserve"> 2011)</w:t>
      </w:r>
    </w:p>
    <w:p w14:paraId="25617F2E" w14:textId="77777777" w:rsidR="00BA3C39" w:rsidRDefault="00BA3C39"/>
    <w:p w14:paraId="40A1231A" w14:textId="77777777" w:rsidR="005A3A35" w:rsidRDefault="005A3A35"/>
    <w:p w14:paraId="00CC6E32" w14:textId="5F7FDA26" w:rsidR="005A3A35" w:rsidRDefault="005A3A35">
      <w:r>
        <w:t>MARKETING MIX DIAGRAM</w:t>
      </w:r>
      <w:r w:rsidR="00827744">
        <w:t xml:space="preserve"> </w:t>
      </w:r>
      <w:proofErr w:type="gramStart"/>
      <w:r w:rsidR="00827744">
        <w:t>The</w:t>
      </w:r>
      <w:proofErr w:type="gramEnd"/>
      <w:r w:rsidR="00827744">
        <w:t xml:space="preserve"> 7Ps</w:t>
      </w:r>
    </w:p>
    <w:p w14:paraId="3DAC2E29" w14:textId="77777777" w:rsidR="005A3A35" w:rsidRDefault="005A3A35"/>
    <w:p w14:paraId="1173A501" w14:textId="021B8E57" w:rsidR="005A3A35" w:rsidRDefault="003775BE">
      <w:r>
        <w:rPr>
          <w:rFonts w:ascii="Helvetica" w:hAnsi="Helvetica" w:cs="Helvetica"/>
          <w:noProof/>
        </w:rPr>
        <w:drawing>
          <wp:inline distT="0" distB="0" distL="0" distR="0" wp14:anchorId="1FA1B9A7" wp14:editId="57243A83">
            <wp:extent cx="5270500" cy="3955070"/>
            <wp:effectExtent l="0" t="0" r="0" b="762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0500" cy="3955070"/>
                    </a:xfrm>
                    <a:prstGeom prst="rect">
                      <a:avLst/>
                    </a:prstGeom>
                    <a:noFill/>
                    <a:ln>
                      <a:noFill/>
                    </a:ln>
                  </pic:spPr>
                </pic:pic>
              </a:graphicData>
            </a:graphic>
          </wp:inline>
        </w:drawing>
      </w:r>
    </w:p>
    <w:p w14:paraId="1C8DC898" w14:textId="77777777" w:rsidR="005A3A35" w:rsidRDefault="005A3A35"/>
    <w:p w14:paraId="06552FA9" w14:textId="77777777" w:rsidR="005A3A35" w:rsidRDefault="005A3A35"/>
    <w:p w14:paraId="0D1221F7" w14:textId="77777777" w:rsidR="005A3A35" w:rsidRDefault="005A3A35"/>
    <w:p w14:paraId="243A2C28" w14:textId="6DE9418B" w:rsidR="005A3A35" w:rsidRDefault="007845B0">
      <w:r>
        <w:t>For the service industry the traditional 4Ps of the marketing mix would be expanded to 7Ps to include process, people and physical evidence. The diagram above represents the 7Ps.</w:t>
      </w:r>
      <w:r w:rsidR="001217A5">
        <w:t xml:space="preserve"> (</w:t>
      </w:r>
      <w:proofErr w:type="spellStart"/>
      <w:r w:rsidR="001217A5">
        <w:t>Akr</w:t>
      </w:r>
      <w:r w:rsidR="0064130F">
        <w:t>oush</w:t>
      </w:r>
      <w:proofErr w:type="spellEnd"/>
      <w:r w:rsidR="0064130F">
        <w:t xml:space="preserve"> 2011)</w:t>
      </w:r>
    </w:p>
    <w:p w14:paraId="66BCCADA" w14:textId="77777777" w:rsidR="005A3A35" w:rsidRDefault="005A3A35"/>
    <w:p w14:paraId="6156EA22" w14:textId="72313F60" w:rsidR="00ED083A" w:rsidRDefault="00433066">
      <w:pPr>
        <w:sectPr w:rsidR="00ED083A" w:rsidSect="0047125D">
          <w:type w:val="continuous"/>
          <w:pgSz w:w="11900" w:h="16840"/>
          <w:pgMar w:top="1440" w:right="1800" w:bottom="1440" w:left="1800" w:header="708" w:footer="708" w:gutter="0"/>
          <w:cols w:space="708"/>
          <w:docGrid w:linePitch="360"/>
        </w:sectPr>
      </w:pPr>
      <w:r>
        <w:t>Product: The insurance policy purcha</w:t>
      </w:r>
      <w:r w:rsidR="00215137">
        <w:t>sed by customers of Admiral has</w:t>
      </w:r>
      <w:r>
        <w:t xml:space="preserve"> a good number of benefits. Their service covers a wide range of car types and brands for business or personal use. For example the product covers driving abroad,</w:t>
      </w:r>
      <w:r w:rsidR="0063139D">
        <w:t xml:space="preserve"> </w:t>
      </w:r>
      <w:r>
        <w:t>key cover,</w:t>
      </w:r>
      <w:r w:rsidR="0063139D">
        <w:t xml:space="preserve"> windscreen cover, courtesy car</w:t>
      </w:r>
      <w:r w:rsidR="005A3A35">
        <w:t xml:space="preserve"> and Van</w:t>
      </w:r>
      <w:r w:rsidR="0063139D">
        <w:t xml:space="preserve"> </w:t>
      </w:r>
      <w:proofErr w:type="spellStart"/>
      <w:r w:rsidR="0063139D">
        <w:t>etc</w:t>
      </w:r>
      <w:proofErr w:type="spellEnd"/>
      <w:r w:rsidR="0063139D">
        <w:t>,</w:t>
      </w:r>
      <w:r w:rsidR="00215137">
        <w:t xml:space="preserve"> w</w:t>
      </w:r>
      <w:r>
        <w:t xml:space="preserve">ith each group covering a wide range of </w:t>
      </w:r>
      <w:r w:rsidR="0063139D">
        <w:t xml:space="preserve">features covered. </w:t>
      </w:r>
      <w:r w:rsidR="005A3A35">
        <w:t>Branding strategy. Family Brand name, covers home insurance,</w:t>
      </w:r>
      <w:r w:rsidR="004E3A70">
        <w:t xml:space="preserve"> </w:t>
      </w:r>
      <w:r w:rsidR="005A3A35">
        <w:t>pet insurance,</w:t>
      </w:r>
      <w:r w:rsidR="004E3A70">
        <w:t xml:space="preserve"> </w:t>
      </w:r>
      <w:r w:rsidR="005A3A35">
        <w:t xml:space="preserve">car insurance and travel insurance. Admiral also uses range branding like insurance companies in and out of the UK like Bell, </w:t>
      </w:r>
      <w:proofErr w:type="spellStart"/>
      <w:r w:rsidR="005A3A35">
        <w:t>Balumba</w:t>
      </w:r>
      <w:proofErr w:type="spellEnd"/>
      <w:r w:rsidR="005A3A35">
        <w:t>, Diamond, elephant and confused.com</w:t>
      </w:r>
      <w:proofErr w:type="gramStart"/>
      <w:r w:rsidR="00E53CDB">
        <w:t>.</w:t>
      </w:r>
      <w:r w:rsidR="00026733">
        <w:t>(</w:t>
      </w:r>
      <w:proofErr w:type="gramEnd"/>
      <w:r w:rsidR="00026733">
        <w:t>Admiral 2019)</w:t>
      </w:r>
    </w:p>
    <w:p w14:paraId="1D8A50D3" w14:textId="61D7BC1C" w:rsidR="006372E8" w:rsidRDefault="0063139D">
      <w:r>
        <w:lastRenderedPageBreak/>
        <w:t xml:space="preserve">Price: </w:t>
      </w:r>
      <w:r w:rsidR="004E3A70">
        <w:t>The practice differential pricing as different policy holders pay different prices according to age, how your car is used and car model.</w:t>
      </w:r>
      <w:r>
        <w:t xml:space="preserve"> Pricing is based of the m</w:t>
      </w:r>
      <w:r w:rsidR="00215137">
        <w:t xml:space="preserve">odel of the car and type of car, </w:t>
      </w:r>
      <w:r>
        <w:t>the age of the insurer as younger people pay more than old people, the type of policy you want th</w:t>
      </w:r>
      <w:r w:rsidR="00215137">
        <w:t>e service to cover you pay extra</w:t>
      </w:r>
      <w:r>
        <w:t>,</w:t>
      </w:r>
      <w:r w:rsidR="00215137">
        <w:t xml:space="preserve"> </w:t>
      </w:r>
      <w:r>
        <w:t>if your car is used for business or private use, the estimated miles your car covers within a month and the level of risk th</w:t>
      </w:r>
      <w:r w:rsidR="00215137">
        <w:t xml:space="preserve">e car is exposed to like where </w:t>
      </w:r>
      <w:r>
        <w:t>its being parked by day/night. All this are taken into consideration and a price quote is given to the customer.</w:t>
      </w:r>
      <w:r w:rsidR="00B7299C">
        <w:t xml:space="preserve"> </w:t>
      </w:r>
      <w:r w:rsidR="00273705">
        <w:t>There are government restrictions on pricing.</w:t>
      </w:r>
    </w:p>
    <w:p w14:paraId="597FC249" w14:textId="77777777" w:rsidR="00985902" w:rsidRDefault="00985902"/>
    <w:p w14:paraId="5C337BDA" w14:textId="05F46B96" w:rsidR="0063139D" w:rsidRDefault="0063139D">
      <w:r>
        <w:t>Place:</w:t>
      </w:r>
      <w:r w:rsidR="00985902">
        <w:t xml:space="preserve"> Admiral uses a direct channel of distribution. Customers can assess the company through websites, webchats, email and phone numbers or by going to their nearest office around your area.</w:t>
      </w:r>
    </w:p>
    <w:p w14:paraId="717A9008" w14:textId="77777777" w:rsidR="00985902" w:rsidRDefault="00985902"/>
    <w:p w14:paraId="0CD00388" w14:textId="028911E3" w:rsidR="00985902" w:rsidRDefault="00985902">
      <w:r>
        <w:t>Promotion:</w:t>
      </w:r>
      <w:r w:rsidR="00215137">
        <w:t xml:space="preserve"> Advertisement through magazines, social media outlets like </w:t>
      </w:r>
      <w:proofErr w:type="spellStart"/>
      <w:r w:rsidR="00215137">
        <w:t>youtube</w:t>
      </w:r>
      <w:proofErr w:type="spellEnd"/>
      <w:r w:rsidR="00215137">
        <w:t>,</w:t>
      </w:r>
      <w:r w:rsidR="00F44130">
        <w:t xml:space="preserve"> </w:t>
      </w:r>
      <w:r w:rsidR="00827744">
        <w:t>twitter and F</w:t>
      </w:r>
      <w:r w:rsidR="00215137">
        <w:t>acebook.</w:t>
      </w:r>
      <w:r w:rsidR="00F44130">
        <w:t xml:space="preserve"> </w:t>
      </w:r>
      <w:r w:rsidR="00215137">
        <w:t>The company also maintains a strong public relations a it is know to be one of the UK’s largest insurance company</w:t>
      </w:r>
      <w:r w:rsidR="00F44130">
        <w:t xml:space="preserve"> brand</w:t>
      </w:r>
      <w:r w:rsidR="00215137">
        <w:t>.</w:t>
      </w:r>
      <w:r w:rsidR="00F44130">
        <w:t xml:space="preserve"> The use of comparison websites by insurance companies and ratings from customers on these websites.</w:t>
      </w:r>
    </w:p>
    <w:p w14:paraId="014BBB2D" w14:textId="77777777" w:rsidR="00F44130" w:rsidRDefault="00F44130"/>
    <w:p w14:paraId="47FCFF83" w14:textId="61BBE9F3" w:rsidR="00F44130" w:rsidRDefault="00F44130">
      <w:r>
        <w:t>People:</w:t>
      </w:r>
      <w:r w:rsidR="00B7299C">
        <w:t xml:space="preserve"> </w:t>
      </w:r>
      <w:r>
        <w:t>Admiral invest a lot in their staff</w:t>
      </w:r>
      <w:r w:rsidR="00DF4BBF">
        <w:t xml:space="preserve"> in training and development. A</w:t>
      </w:r>
      <w:r>
        <w:t>s founder Henry Englehart said, “ we truly believe that happy staff work harder, give better customer service</w:t>
      </w:r>
      <w:r w:rsidR="00DF4BBF">
        <w:t xml:space="preserve"> and are happy to go above and beyond to do the best by the policy holder”</w:t>
      </w:r>
      <w:proofErr w:type="gramStart"/>
      <w:r w:rsidR="00DF4BBF">
        <w:t>.</w:t>
      </w:r>
      <w:r w:rsidR="007A69A4">
        <w:t>(</w:t>
      </w:r>
      <w:proofErr w:type="gramEnd"/>
      <w:r w:rsidR="007A69A4">
        <w:t xml:space="preserve">INSEAD </w:t>
      </w:r>
      <w:r w:rsidR="00F25B0C">
        <w:rPr>
          <w:rFonts w:ascii="Times New Roman" w:hAnsi="Times New Roman" w:cs="Times New Roman"/>
        </w:rPr>
        <w:t>2014)</w:t>
      </w:r>
      <w:r w:rsidR="007A69A4">
        <w:rPr>
          <w:rFonts w:ascii="Times New Roman" w:hAnsi="Times New Roman" w:cs="Times New Roman"/>
        </w:rPr>
        <w:t xml:space="preserve">. </w:t>
      </w:r>
      <w:r w:rsidR="00DF4BBF">
        <w:t xml:space="preserve">The company has earned several awards in the best company to </w:t>
      </w:r>
      <w:r w:rsidR="00576A59">
        <w:t>w</w:t>
      </w:r>
      <w:r w:rsidR="00DF4BBF">
        <w:t>ork with awards. They consider e</w:t>
      </w:r>
      <w:r w:rsidR="00BE3AC9">
        <w:t>ach one of their staff as share</w:t>
      </w:r>
      <w:r w:rsidR="00DF4BBF">
        <w:t>holders and customers as k</w:t>
      </w:r>
      <w:r w:rsidR="00BE3AC9">
        <w:t>ing.</w:t>
      </w:r>
      <w:r w:rsidR="00DF4BBF">
        <w:t xml:space="preserve"> They also offer extra curricula activities like lunchtime table tennis tournament.</w:t>
      </w:r>
      <w:r w:rsidR="007A69A4">
        <w:t xml:space="preserve"> (INSEAD 2014)</w:t>
      </w:r>
    </w:p>
    <w:p w14:paraId="0A191EAD" w14:textId="77777777" w:rsidR="00DF4BBF" w:rsidRDefault="00DF4BBF"/>
    <w:p w14:paraId="00BA9AC8" w14:textId="0F533A33" w:rsidR="00DF4BBF" w:rsidRPr="00522BCD" w:rsidRDefault="00DF4BBF">
      <w:pPr>
        <w:rPr>
          <w:b/>
          <w:bCs/>
          <w:color w:val="FF0000"/>
        </w:rPr>
      </w:pPr>
      <w:r>
        <w:t>Process:</w:t>
      </w:r>
      <w:r w:rsidR="0077318C">
        <w:t xml:space="preserve"> Customers can purchase their policies and place claims online through the company website or by going to the company office directly and meeting a member of staff who then takes them through the process.</w:t>
      </w:r>
      <w:r w:rsidR="00522BCD">
        <w:t xml:space="preserve"> </w:t>
      </w:r>
      <w:r w:rsidR="009D139D">
        <w:t>The complaint process has been made to suit the means the customer prefers to use. Complain</w:t>
      </w:r>
      <w:r w:rsidR="00896AEF">
        <w:t>t</w:t>
      </w:r>
      <w:r w:rsidR="009D139D">
        <w:t>s can be made through email, phone calls or by letter</w:t>
      </w:r>
      <w:r w:rsidR="00896AEF">
        <w:t xml:space="preserve"> and within five days of receiving your complaint. The company then replies to </w:t>
      </w:r>
      <w:proofErr w:type="gramStart"/>
      <w:r w:rsidR="00896AEF">
        <w:t>you  in</w:t>
      </w:r>
      <w:proofErr w:type="gramEnd"/>
      <w:r w:rsidR="00896AEF">
        <w:t xml:space="preserve"> the form of an acknowledgement letter or a full reply to your problem. An acknowledgement letter tells the customer who is handling their complaint and when Admiral will contact them again. (Admiral 2020)</w:t>
      </w:r>
    </w:p>
    <w:p w14:paraId="1AF743D5" w14:textId="77777777" w:rsidR="0077318C" w:rsidRDefault="0077318C"/>
    <w:p w14:paraId="50AAF622" w14:textId="4B79308E" w:rsidR="0077318C" w:rsidRDefault="0077318C">
      <w:r>
        <w:t xml:space="preserve">Physical Evidence: Admiral has a company website, a logo, equipped office buildings, insurance </w:t>
      </w:r>
      <w:r w:rsidR="00576A59">
        <w:t>quotes</w:t>
      </w:r>
      <w:r>
        <w:t xml:space="preserve"> comparison websites and customer ratings</w:t>
      </w:r>
      <w:proofErr w:type="gramStart"/>
      <w:r>
        <w:t>.</w:t>
      </w:r>
      <w:r w:rsidR="00D91D5E">
        <w:t>(</w:t>
      </w:r>
      <w:proofErr w:type="gramEnd"/>
      <w:r w:rsidR="00D91D5E">
        <w:t xml:space="preserve"> Admiral 2020)</w:t>
      </w:r>
    </w:p>
    <w:p w14:paraId="7FC8C8A1" w14:textId="429AE613" w:rsidR="0077318C" w:rsidRDefault="0077318C"/>
    <w:p w14:paraId="5A5AE975" w14:textId="77777777" w:rsidR="00576A59" w:rsidRDefault="00576A59"/>
    <w:p w14:paraId="69C7D9A5" w14:textId="77777777" w:rsidR="00576A59" w:rsidRDefault="00576A59">
      <w:pPr>
        <w:sectPr w:rsidR="00576A59" w:rsidSect="00273705">
          <w:pgSz w:w="16840" w:h="11900" w:orient="landscape"/>
          <w:pgMar w:top="1800" w:right="1440" w:bottom="1800" w:left="1440" w:header="708" w:footer="708" w:gutter="0"/>
          <w:cols w:space="708"/>
          <w:docGrid w:linePitch="360"/>
        </w:sectPr>
      </w:pPr>
    </w:p>
    <w:p w14:paraId="0DB4B42F" w14:textId="11EB6A21" w:rsidR="00576A59" w:rsidRDefault="004E3A70">
      <w:proofErr w:type="spellStart"/>
      <w:proofErr w:type="gramStart"/>
      <w:r>
        <w:lastRenderedPageBreak/>
        <w:t>Advantages;I</w:t>
      </w:r>
      <w:r w:rsidR="00576A59">
        <w:t>dentifies</w:t>
      </w:r>
      <w:proofErr w:type="spellEnd"/>
      <w:r w:rsidR="00576A59">
        <w:t xml:space="preserve"> key drivers of performance, sales and profits.</w:t>
      </w:r>
      <w:proofErr w:type="gramEnd"/>
    </w:p>
    <w:p w14:paraId="1A8B5B83" w14:textId="77777777" w:rsidR="00576A59" w:rsidRDefault="00576A59"/>
    <w:p w14:paraId="604DBA1F" w14:textId="3E3C5B47" w:rsidR="00576A59" w:rsidRDefault="00576A59">
      <w:r>
        <w:t>Disadvantage:</w:t>
      </w:r>
      <w:r w:rsidR="004E3A70">
        <w:t xml:space="preserve"> </w:t>
      </w:r>
      <w:r>
        <w:t>Lack of measurement standards and transparency.</w:t>
      </w:r>
    </w:p>
    <w:p w14:paraId="268590AA" w14:textId="77777777" w:rsidR="008205A4" w:rsidRDefault="008205A4"/>
    <w:p w14:paraId="6D0B80D4" w14:textId="384707E3" w:rsidR="008205A4" w:rsidRDefault="008205A4">
      <w:r>
        <w:t>CONCLUSION.</w:t>
      </w:r>
    </w:p>
    <w:p w14:paraId="5D288172" w14:textId="53B81A37" w:rsidR="00B7299C" w:rsidRDefault="003F380D">
      <w:r>
        <w:t>Admiral Car insurance like other car insurance companies faces a lot of challenges in implementing the various business strategies and tools mentioned i</w:t>
      </w:r>
      <w:r w:rsidR="00011A7E">
        <w:t>n the above report. By constantly</w:t>
      </w:r>
      <w:r>
        <w:t xml:space="preserve"> </w:t>
      </w:r>
      <w:r w:rsidR="00011A7E">
        <w:t>analyzing and evaluating these models they may be able to keep maintaining their position as one of UK’s largest car i</w:t>
      </w:r>
      <w:r w:rsidR="008D0595">
        <w:t>nsurance company.</w:t>
      </w:r>
    </w:p>
    <w:p w14:paraId="52C08E25" w14:textId="77777777" w:rsidR="00B7299C" w:rsidRDefault="00B7299C"/>
    <w:p w14:paraId="61B0027E" w14:textId="7BCC520F" w:rsidR="004C24D2" w:rsidRPr="004C24D2" w:rsidRDefault="00EC3844" w:rsidP="00EC3844">
      <w:pPr>
        <w:pStyle w:val="Heading1"/>
      </w:pPr>
      <w:bookmarkStart w:id="14" w:name="_Toc451459766"/>
      <w:r>
        <w:t>Recommendation</w:t>
      </w:r>
      <w:bookmarkEnd w:id="14"/>
    </w:p>
    <w:p w14:paraId="5054DFF8" w14:textId="77777777" w:rsidR="004C24D2" w:rsidRDefault="004C24D2"/>
    <w:p w14:paraId="4650C60C" w14:textId="385C8486" w:rsidR="008205A4" w:rsidRDefault="008205A4" w:rsidP="00827744">
      <w:pPr>
        <w:pStyle w:val="Heading2"/>
      </w:pPr>
      <w:bookmarkStart w:id="15" w:name="_Toc451459767"/>
      <w:r>
        <w:t>Ansoff Matrix</w:t>
      </w:r>
      <w:r w:rsidR="00D067FB">
        <w:t xml:space="preserve"> diagram</w:t>
      </w:r>
      <w:bookmarkEnd w:id="15"/>
    </w:p>
    <w:p w14:paraId="5216173D" w14:textId="77777777" w:rsidR="00573209" w:rsidRDefault="00573209"/>
    <w:p w14:paraId="59C7592B" w14:textId="3CEDFAA1" w:rsidR="00D067FB" w:rsidRDefault="00D067FB">
      <w:r>
        <w:t>Product development</w:t>
      </w:r>
    </w:p>
    <w:p w14:paraId="61E0E4FE" w14:textId="59757B0D" w:rsidR="00D067FB" w:rsidRDefault="00D067FB">
      <w:r>
        <w:t>Admiral could add to its already existing insurance covers life Insurance Cover</w:t>
      </w:r>
      <w:r w:rsidR="00573209">
        <w:t xml:space="preserve"> and health insurance cover. Th</w:t>
      </w:r>
      <w:r>
        <w:t xml:space="preserve">e company is presently </w:t>
      </w:r>
      <w:r w:rsidR="00573209">
        <w:t>involved with travel, pet, home, Van, Car Finance, Breakdown cover and personal finance. An addition of these other forms of insurance covers will be beneficial to the company as the already have the necessary experience needed to even though they will need a new permission from the government for such an operation</w:t>
      </w:r>
    </w:p>
    <w:p w14:paraId="18898445" w14:textId="77777777" w:rsidR="00573209" w:rsidRDefault="00573209"/>
    <w:p w14:paraId="6EA41192" w14:textId="27430B52" w:rsidR="00573209" w:rsidRDefault="00573209">
      <w:r>
        <w:t>Diversification</w:t>
      </w:r>
    </w:p>
    <w:p w14:paraId="23CA8B5C" w14:textId="5566145B" w:rsidR="008205A4" w:rsidRDefault="008205A4">
      <w:r>
        <w:t>A strategic planning tool used by business managers to enable them plan strategies for future growth.</w:t>
      </w:r>
    </w:p>
    <w:p w14:paraId="78905DA9" w14:textId="75BBF90A" w:rsidR="008205A4" w:rsidRDefault="00273705">
      <w:r>
        <w:t xml:space="preserve">Admiral Group </w:t>
      </w:r>
      <w:proofErr w:type="gramStart"/>
      <w:r>
        <w:t>Plc  can</w:t>
      </w:r>
      <w:proofErr w:type="gramEnd"/>
      <w:r>
        <w:t xml:space="preserve"> acquire</w:t>
      </w:r>
      <w:r w:rsidR="00922700">
        <w:t xml:space="preserve"> </w:t>
      </w:r>
      <w:r>
        <w:t>or open a car shop where they can sell v</w:t>
      </w:r>
      <w:r w:rsidR="00573209">
        <w:t>arious brands and types of cars as well as the selling of houses as the already offer personal loans and car finance.</w:t>
      </w:r>
      <w:r>
        <w:t xml:space="preserve"> In this way, they can easily advertise </w:t>
      </w:r>
      <w:r w:rsidR="00922700">
        <w:t>and secure new customers for their car finance and car</w:t>
      </w:r>
      <w:r w:rsidR="00573209">
        <w:t>/home</w:t>
      </w:r>
      <w:r w:rsidR="00922700">
        <w:t xml:space="preserve"> insurance sector of their company. </w:t>
      </w:r>
      <w:r w:rsidR="00573209">
        <w:t>This will also be really beneficial to the company as the already have and existing law firm to draft the mortgage paperwork.</w:t>
      </w:r>
    </w:p>
    <w:p w14:paraId="66CD7C3B" w14:textId="55ABC51A" w:rsidR="00922700" w:rsidRDefault="00922700">
      <w:r>
        <w:t>Disadvantage:</w:t>
      </w:r>
      <w:r w:rsidR="00A92107">
        <w:t xml:space="preserve"> </w:t>
      </w:r>
      <w:r>
        <w:t>This can be very costly for the costly and risky for the company.</w:t>
      </w:r>
    </w:p>
    <w:p w14:paraId="32D84BFA" w14:textId="5024876B" w:rsidR="00A92107" w:rsidRDefault="00A40408">
      <w:r>
        <w:lastRenderedPageBreak/>
        <w:t>REFERENC</w:t>
      </w:r>
      <w:r w:rsidR="007270D3">
        <w:t>ES</w:t>
      </w:r>
    </w:p>
    <w:p w14:paraId="246BFDAC" w14:textId="77777777" w:rsidR="007270D3" w:rsidRDefault="007270D3"/>
    <w:p w14:paraId="6101E7B6" w14:textId="286BCA07" w:rsidR="007A69A4" w:rsidRPr="00827744" w:rsidRDefault="007A537F" w:rsidP="007A69A4">
      <w:r>
        <w:t>Admiral</w:t>
      </w:r>
      <w:r w:rsidR="007A69A4">
        <w:t xml:space="preserve"> (2019)</w:t>
      </w:r>
      <w:r w:rsidR="00827744">
        <w:t xml:space="preserve"> </w:t>
      </w:r>
      <w:r w:rsidR="00827744">
        <w:rPr>
          <w:i/>
        </w:rPr>
        <w:t xml:space="preserve">Annual Report </w:t>
      </w:r>
      <w:r w:rsidR="00827744">
        <w:t xml:space="preserve">Available at: </w:t>
      </w:r>
      <w:hyperlink r:id="rId24" w:history="1">
        <w:r w:rsidR="00827744" w:rsidRPr="00237866">
          <w:rPr>
            <w:rStyle w:val="Hyperlink"/>
          </w:rPr>
          <w:t>https://admiralgroup.co.uk/investors-relations/results-and-presentations</w:t>
        </w:r>
      </w:hyperlink>
      <w:r w:rsidR="00827744">
        <w:t xml:space="preserve"> [Assessed 25th April]</w:t>
      </w:r>
    </w:p>
    <w:p w14:paraId="5B52FFFE" w14:textId="77777777" w:rsidR="007270D3" w:rsidRDefault="007270D3" w:rsidP="007A69A4"/>
    <w:p w14:paraId="093B8264" w14:textId="21231A05" w:rsidR="007A69A4" w:rsidRPr="00896AEF" w:rsidRDefault="007A69A4" w:rsidP="007A69A4">
      <w:r w:rsidRPr="007A69A4">
        <w:t xml:space="preserve"> </w:t>
      </w:r>
      <w:proofErr w:type="spellStart"/>
      <w:r>
        <w:t>Admiral</w:t>
      </w:r>
      <w:proofErr w:type="spellEnd"/>
      <w:r>
        <w:t xml:space="preserve"> (2020) </w:t>
      </w:r>
      <w:proofErr w:type="gramStart"/>
      <w:r>
        <w:rPr>
          <w:i/>
        </w:rPr>
        <w:t>Our</w:t>
      </w:r>
      <w:proofErr w:type="gramEnd"/>
      <w:r>
        <w:rPr>
          <w:i/>
        </w:rPr>
        <w:t xml:space="preserve"> guide to handling your Complaint</w:t>
      </w:r>
      <w:r>
        <w:t xml:space="preserve"> Online: </w:t>
      </w:r>
      <w:hyperlink r:id="rId25" w:history="1">
        <w:r w:rsidRPr="00237866">
          <w:rPr>
            <w:rStyle w:val="Hyperlink"/>
          </w:rPr>
          <w:t>https://ww.admiral.com/contact-us/complaint-information.php#</w:t>
        </w:r>
      </w:hyperlink>
      <w:r>
        <w:t xml:space="preserve"> [Assessed 27</w:t>
      </w:r>
      <w:r w:rsidRPr="00BE3AC9">
        <w:rPr>
          <w:vertAlign w:val="superscript"/>
        </w:rPr>
        <w:t>th</w:t>
      </w:r>
      <w:r>
        <w:t xml:space="preserve"> April]</w:t>
      </w:r>
    </w:p>
    <w:p w14:paraId="5CA25991" w14:textId="77777777" w:rsidR="007270D3" w:rsidRDefault="007270D3"/>
    <w:p w14:paraId="22B322E8" w14:textId="5FE22792" w:rsidR="007A537F" w:rsidRPr="0064130F" w:rsidRDefault="0064130F">
      <w:pPr>
        <w:rPr>
          <w:i/>
        </w:rPr>
      </w:pPr>
      <w:proofErr w:type="spellStart"/>
      <w:r>
        <w:t>Akroush</w:t>
      </w:r>
      <w:proofErr w:type="spellEnd"/>
      <w:r>
        <w:t xml:space="preserve">, N. </w:t>
      </w:r>
      <w:proofErr w:type="spellStart"/>
      <w:r>
        <w:t>Mamoun</w:t>
      </w:r>
      <w:proofErr w:type="spellEnd"/>
      <w:r>
        <w:t xml:space="preserve">. (2011) </w:t>
      </w:r>
      <w:r>
        <w:rPr>
          <w:i/>
        </w:rPr>
        <w:t xml:space="preserve">The 7Ps Classification </w:t>
      </w:r>
      <w:r w:rsidR="001B4DFA">
        <w:rPr>
          <w:i/>
        </w:rPr>
        <w:t>of the Services</w:t>
      </w:r>
      <w:r w:rsidR="000D4516">
        <w:rPr>
          <w:i/>
        </w:rPr>
        <w:t xml:space="preserve"> Mix Revisited: An Empirical Assessment of their </w:t>
      </w:r>
      <w:proofErr w:type="spellStart"/>
      <w:r w:rsidR="000D4516">
        <w:rPr>
          <w:i/>
        </w:rPr>
        <w:t>Generalisability</w:t>
      </w:r>
      <w:proofErr w:type="spellEnd"/>
      <w:r w:rsidR="000D4516">
        <w:rPr>
          <w:i/>
        </w:rPr>
        <w:t xml:space="preserve">, Applicability and Effect on Performance Evidence from the Jordan Services </w:t>
      </w:r>
      <w:proofErr w:type="spellStart"/>
      <w:r w:rsidR="000D4516">
        <w:rPr>
          <w:i/>
        </w:rPr>
        <w:t>Organisation</w:t>
      </w:r>
      <w:proofErr w:type="spellEnd"/>
      <w:r w:rsidR="000D4516">
        <w:rPr>
          <w:i/>
        </w:rPr>
        <w:t xml:space="preserve">. </w:t>
      </w:r>
      <w:r w:rsidR="000D4516">
        <w:t>Jordan Journal of Business Administration</w:t>
      </w:r>
      <w:r w:rsidR="00F26CA6">
        <w:t>.</w:t>
      </w:r>
      <w:r w:rsidR="000D4516">
        <w:rPr>
          <w:i/>
        </w:rPr>
        <w:t xml:space="preserve"> </w:t>
      </w:r>
      <w:r w:rsidR="000D4516">
        <w:t>Vol. 7,No 1, pp116</w:t>
      </w:r>
      <w:r w:rsidR="000D4516">
        <w:rPr>
          <w:i/>
        </w:rPr>
        <w:t xml:space="preserve">  </w:t>
      </w:r>
      <w:r>
        <w:rPr>
          <w:i/>
        </w:rPr>
        <w:t xml:space="preserve"> </w:t>
      </w:r>
    </w:p>
    <w:p w14:paraId="39623FEF" w14:textId="77777777" w:rsidR="007A69A4" w:rsidRDefault="007A69A4"/>
    <w:p w14:paraId="06EC7193" w14:textId="13488ACF" w:rsidR="00896AEF" w:rsidRPr="00896AEF" w:rsidRDefault="007A69A4">
      <w:r>
        <w:t>INSEAD</w:t>
      </w:r>
      <w:r w:rsidR="00F25B0C">
        <w:t xml:space="preserve"> (2014) </w:t>
      </w:r>
      <w:r>
        <w:rPr>
          <w:i/>
        </w:rPr>
        <w:t xml:space="preserve">Henry </w:t>
      </w:r>
      <w:proofErr w:type="spellStart"/>
      <w:r>
        <w:rPr>
          <w:i/>
        </w:rPr>
        <w:t>Ennglehardt</w:t>
      </w:r>
      <w:proofErr w:type="gramStart"/>
      <w:r>
        <w:rPr>
          <w:i/>
        </w:rPr>
        <w:t>,the</w:t>
      </w:r>
      <w:proofErr w:type="spellEnd"/>
      <w:proofErr w:type="gramEnd"/>
      <w:r>
        <w:rPr>
          <w:i/>
        </w:rPr>
        <w:t xml:space="preserve"> founder and CEO of Admiral on the UK Car Insurance Market</w:t>
      </w:r>
      <w:r>
        <w:t xml:space="preserve"> Available at: </w:t>
      </w:r>
      <w:proofErr w:type="spellStart"/>
      <w:r w:rsidRPr="007E512A">
        <w:rPr>
          <w:rFonts w:ascii="Times New Roman" w:hAnsi="Times New Roman" w:cs="Times New Roman"/>
        </w:rPr>
        <w:t>https:www.youtu.be</w:t>
      </w:r>
      <w:proofErr w:type="spellEnd"/>
      <w:r w:rsidRPr="007E512A">
        <w:rPr>
          <w:rFonts w:ascii="Times New Roman" w:hAnsi="Times New Roman" w:cs="Times New Roman"/>
        </w:rPr>
        <w:t>/</w:t>
      </w:r>
      <w:r>
        <w:rPr>
          <w:rFonts w:ascii="Times New Roman" w:hAnsi="Times New Roman" w:cs="Times New Roman"/>
        </w:rPr>
        <w:t>MxYIpsm8SOE 2014 [Assessed  25</w:t>
      </w:r>
      <w:r w:rsidRPr="007A69A4">
        <w:rPr>
          <w:rFonts w:ascii="Times New Roman" w:hAnsi="Times New Roman" w:cs="Times New Roman"/>
          <w:vertAlign w:val="superscript"/>
        </w:rPr>
        <w:t>th</w:t>
      </w:r>
      <w:r>
        <w:rPr>
          <w:rFonts w:ascii="Times New Roman" w:hAnsi="Times New Roman" w:cs="Times New Roman"/>
        </w:rPr>
        <w:t xml:space="preserve"> April 2020]</w:t>
      </w:r>
    </w:p>
    <w:p w14:paraId="6EA8CBE1" w14:textId="77777777" w:rsidR="007270D3" w:rsidRDefault="007270D3"/>
    <w:p w14:paraId="4D4EDB7F" w14:textId="54B3DDEF" w:rsidR="007A537F" w:rsidRPr="00FF6927" w:rsidRDefault="007A537F">
      <w:proofErr w:type="spellStart"/>
      <w:r>
        <w:t>Ghadoliya</w:t>
      </w:r>
      <w:proofErr w:type="spellEnd"/>
      <w:r>
        <w:t xml:space="preserve">. (28/12/2018) </w:t>
      </w:r>
      <w:r>
        <w:rPr>
          <w:i/>
        </w:rPr>
        <w:t>What do you mean by Environment of business</w:t>
      </w:r>
      <w:proofErr w:type="gramStart"/>
      <w:r>
        <w:rPr>
          <w:i/>
        </w:rPr>
        <w:t>?,</w:t>
      </w:r>
      <w:proofErr w:type="gramEnd"/>
      <w:r>
        <w:rPr>
          <w:i/>
        </w:rPr>
        <w:t xml:space="preserve"> Economics </w:t>
      </w:r>
      <w:r w:rsidR="00FF6927">
        <w:rPr>
          <w:i/>
        </w:rPr>
        <w:t>Commerce</w:t>
      </w:r>
      <w:r w:rsidR="00BE3AC9">
        <w:rPr>
          <w:i/>
        </w:rPr>
        <w:t xml:space="preserve"> </w:t>
      </w:r>
      <w:r w:rsidR="00FF6927">
        <w:rPr>
          <w:i/>
        </w:rPr>
        <w:t xml:space="preserve">and Management; Explaining the theory. </w:t>
      </w:r>
      <w:r w:rsidR="00FF6927">
        <w:t xml:space="preserve">Online: </w:t>
      </w:r>
      <w:hyperlink r:id="rId26" w:history="1">
        <w:r w:rsidR="00FF6927" w:rsidRPr="00237866">
          <w:rPr>
            <w:rStyle w:val="Hyperlink"/>
          </w:rPr>
          <w:t>http://ghadoliyasecomics-mahendra.blogspot.com/2018/10/what-do-you-mean-by-environment-of.html?m=1</w:t>
        </w:r>
      </w:hyperlink>
      <w:r w:rsidR="00FF6927">
        <w:t xml:space="preserve"> </w:t>
      </w:r>
    </w:p>
    <w:p w14:paraId="4671A97C" w14:textId="77777777" w:rsidR="007270D3" w:rsidRDefault="007270D3" w:rsidP="00A51028">
      <w:r>
        <w:t xml:space="preserve"> </w:t>
      </w:r>
    </w:p>
    <w:p w14:paraId="11EF96F4" w14:textId="117FCB59" w:rsidR="00A51028" w:rsidRDefault="00A51028" w:rsidP="00A51028">
      <w:r>
        <w:t xml:space="preserve">Johnson, G., Scholes, K., &amp; Whittington, R. </w:t>
      </w:r>
      <w:proofErr w:type="gramStart"/>
      <w:r>
        <w:t>( January</w:t>
      </w:r>
      <w:proofErr w:type="gramEnd"/>
      <w:r>
        <w:t xml:space="preserve"> 2008) </w:t>
      </w:r>
      <w:r>
        <w:rPr>
          <w:i/>
        </w:rPr>
        <w:t xml:space="preserve">Exploring Corporate Strategy: Text and Cases </w:t>
      </w:r>
      <w:r>
        <w:t xml:space="preserve"> </w:t>
      </w:r>
      <w:proofErr w:type="spellStart"/>
      <w:r>
        <w:t>PearsonEducation</w:t>
      </w:r>
      <w:proofErr w:type="spellEnd"/>
      <w:r>
        <w:t xml:space="preserve"> Electronic book [Assessed 21</w:t>
      </w:r>
      <w:r w:rsidRPr="00A51028">
        <w:rPr>
          <w:vertAlign w:val="superscript"/>
        </w:rPr>
        <w:t>st</w:t>
      </w:r>
      <w:r>
        <w:t xml:space="preserve"> April.]</w:t>
      </w:r>
    </w:p>
    <w:p w14:paraId="213B5941" w14:textId="77777777" w:rsidR="00A51028" w:rsidRDefault="00A51028" w:rsidP="00A40408">
      <w:pPr>
        <w:jc w:val="both"/>
        <w:rPr>
          <w:rFonts w:ascii="Times New Roman" w:eastAsia="Times New Roman" w:hAnsi="Times New Roman" w:cs="Times New Roman"/>
          <w:color w:val="101010"/>
          <w:lang w:val="en-GB"/>
        </w:rPr>
      </w:pPr>
    </w:p>
    <w:p w14:paraId="72AB0111" w14:textId="135AF0FD" w:rsidR="00A40408" w:rsidRPr="00A40408" w:rsidRDefault="00A40408" w:rsidP="00A40408">
      <w:pPr>
        <w:jc w:val="both"/>
        <w:rPr>
          <w:rFonts w:ascii="Times New Roman" w:eastAsia="Times New Roman" w:hAnsi="Times New Roman" w:cs="Times New Roman"/>
          <w:color w:val="101010"/>
          <w:lang w:val="en-GB"/>
        </w:rPr>
      </w:pPr>
      <w:proofErr w:type="spellStart"/>
      <w:r w:rsidRPr="00A40408">
        <w:rPr>
          <w:rFonts w:ascii="Times New Roman" w:eastAsia="Times New Roman" w:hAnsi="Times New Roman" w:cs="Times New Roman"/>
          <w:color w:val="101010"/>
          <w:lang w:val="en-GB"/>
        </w:rPr>
        <w:t>Kotler</w:t>
      </w:r>
      <w:proofErr w:type="spellEnd"/>
      <w:r w:rsidRPr="00A40408">
        <w:rPr>
          <w:rFonts w:ascii="Times New Roman" w:eastAsia="Times New Roman" w:hAnsi="Times New Roman" w:cs="Times New Roman"/>
          <w:color w:val="101010"/>
          <w:lang w:val="en-GB"/>
        </w:rPr>
        <w:t>, P., Keller, K., et at</w:t>
      </w:r>
      <w:proofErr w:type="gramStart"/>
      <w:r w:rsidRPr="00A40408">
        <w:rPr>
          <w:rFonts w:ascii="Times New Roman" w:eastAsia="Times New Roman" w:hAnsi="Times New Roman" w:cs="Times New Roman"/>
          <w:color w:val="101010"/>
          <w:lang w:val="en-GB"/>
        </w:rPr>
        <w:t>:,</w:t>
      </w:r>
      <w:proofErr w:type="gramEnd"/>
      <w:r w:rsidRPr="00A40408">
        <w:rPr>
          <w:rFonts w:ascii="Times New Roman" w:eastAsia="Times New Roman" w:hAnsi="Times New Roman" w:cs="Times New Roman"/>
          <w:color w:val="101010"/>
          <w:lang w:val="en-GB"/>
        </w:rPr>
        <w:t xml:space="preserve">(2009)  </w:t>
      </w:r>
      <w:r w:rsidRPr="00A40408">
        <w:rPr>
          <w:rFonts w:ascii="Times New Roman" w:eastAsia="Times New Roman" w:hAnsi="Times New Roman" w:cs="Times New Roman"/>
          <w:i/>
          <w:color w:val="101010"/>
          <w:lang w:val="en-GB"/>
        </w:rPr>
        <w:t>Marketing Management.</w:t>
      </w:r>
      <w:r w:rsidR="00C242DC">
        <w:rPr>
          <w:rFonts w:ascii="Times New Roman" w:eastAsia="Times New Roman" w:hAnsi="Times New Roman" w:cs="Times New Roman"/>
          <w:color w:val="101010"/>
          <w:lang w:val="en-GB"/>
        </w:rPr>
        <w:t xml:space="preserve"> Pearson Higher M.U.A Electronic book</w:t>
      </w:r>
      <w:r w:rsidRPr="00A40408">
        <w:rPr>
          <w:rFonts w:ascii="Times New Roman" w:eastAsia="Times New Roman" w:hAnsi="Times New Roman" w:cs="Times New Roman"/>
          <w:color w:val="101010"/>
          <w:lang w:val="en-GB"/>
        </w:rPr>
        <w:t xml:space="preserve"> Available at (https</w:t>
      </w:r>
      <w:proofErr w:type="gramStart"/>
      <w:r w:rsidRPr="00A40408">
        <w:rPr>
          <w:rFonts w:ascii="Times New Roman" w:eastAsia="Times New Roman" w:hAnsi="Times New Roman" w:cs="Times New Roman"/>
          <w:color w:val="101010"/>
          <w:lang w:val="en-GB"/>
        </w:rPr>
        <w:t>:www.dawnsera.com</w:t>
      </w:r>
      <w:proofErr w:type="gramEnd"/>
      <w:r w:rsidRPr="00A40408">
        <w:rPr>
          <w:rFonts w:ascii="Times New Roman" w:eastAsia="Times New Roman" w:hAnsi="Times New Roman" w:cs="Times New Roman"/>
          <w:color w:val="101010"/>
          <w:lang w:val="en-GB"/>
        </w:rPr>
        <w:t xml:space="preserve">) </w:t>
      </w:r>
    </w:p>
    <w:p w14:paraId="2554D214" w14:textId="77777777" w:rsidR="00A40408" w:rsidRPr="007E512A" w:rsidRDefault="00A40408" w:rsidP="00A40408">
      <w:pPr>
        <w:jc w:val="both"/>
        <w:rPr>
          <w:rFonts w:ascii="Times New Roman" w:eastAsia="Times New Roman" w:hAnsi="Times New Roman" w:cs="Times New Roman"/>
          <w:color w:val="101010"/>
          <w:lang w:val="en-GB"/>
        </w:rPr>
      </w:pPr>
    </w:p>
    <w:p w14:paraId="3EFC5DE5" w14:textId="77777777" w:rsidR="00A40408" w:rsidRDefault="00A40408" w:rsidP="00B7299C"/>
    <w:p w14:paraId="58D28240" w14:textId="1D4CC4AE" w:rsidR="008D0595" w:rsidRDefault="00892764" w:rsidP="00B7299C">
      <w:r>
        <w:t xml:space="preserve"> </w:t>
      </w:r>
      <w:proofErr w:type="spellStart"/>
      <w:proofErr w:type="gramStart"/>
      <w:r>
        <w:t>F</w:t>
      </w:r>
      <w:r w:rsidR="008F1BB2">
        <w:t>arooq</w:t>
      </w:r>
      <w:proofErr w:type="spellEnd"/>
      <w:r w:rsidR="008F1BB2">
        <w:t>, U.</w:t>
      </w:r>
      <w:proofErr w:type="gramEnd"/>
      <w:r w:rsidR="008F1BB2">
        <w:t xml:space="preserve">  (Dec 8,2017) </w:t>
      </w:r>
      <w:proofErr w:type="gramStart"/>
      <w:r w:rsidR="008F1BB2" w:rsidRPr="003B7D23">
        <w:rPr>
          <w:i/>
        </w:rPr>
        <w:t>Macro Environment in Marketing definition factors and Examples</w:t>
      </w:r>
      <w:r w:rsidR="008F1BB2">
        <w:t>.</w:t>
      </w:r>
      <w:proofErr w:type="gramEnd"/>
      <w:r w:rsidR="008F1BB2">
        <w:t xml:space="preserve"> Online </w:t>
      </w:r>
      <w:hyperlink r:id="rId27" w:history="1">
        <w:r w:rsidR="008F1BB2" w:rsidRPr="00237866">
          <w:rPr>
            <w:rStyle w:val="Hyperlink"/>
          </w:rPr>
          <w:t>https://www.marketingtutor.net/macro-environment-marketing-definition-factors-examples/</w:t>
        </w:r>
      </w:hyperlink>
      <w:r w:rsidR="008F1BB2">
        <w:t xml:space="preserve"> [Assessed 24 April]</w:t>
      </w:r>
    </w:p>
    <w:p w14:paraId="1A3397D4" w14:textId="77777777" w:rsidR="007270D3" w:rsidRDefault="007270D3" w:rsidP="00892764"/>
    <w:p w14:paraId="485470B7" w14:textId="77777777" w:rsidR="007270D3" w:rsidRDefault="003B7D23" w:rsidP="00892764">
      <w:proofErr w:type="spellStart"/>
      <w:r>
        <w:t>Farooq</w:t>
      </w:r>
      <w:proofErr w:type="spellEnd"/>
      <w:r>
        <w:t>, U</w:t>
      </w:r>
      <w:proofErr w:type="gramStart"/>
      <w:r>
        <w:t>.(</w:t>
      </w:r>
      <w:proofErr w:type="gramEnd"/>
      <w:r>
        <w:t xml:space="preserve">Dec 12, 2017) </w:t>
      </w:r>
      <w:r w:rsidRPr="003B7D23">
        <w:rPr>
          <w:i/>
        </w:rPr>
        <w:t>Micro Environment Definition,</w:t>
      </w:r>
      <w:r w:rsidR="00BE3AC9">
        <w:rPr>
          <w:i/>
        </w:rPr>
        <w:t xml:space="preserve"> </w:t>
      </w:r>
      <w:r w:rsidRPr="003B7D23">
        <w:rPr>
          <w:i/>
        </w:rPr>
        <w:t>Factors and Examples</w:t>
      </w:r>
      <w:r>
        <w:t xml:space="preserve">. Online: https:// </w:t>
      </w:r>
      <w:hyperlink r:id="rId28" w:history="1">
        <w:r w:rsidRPr="00237866">
          <w:rPr>
            <w:rStyle w:val="Hyperlink"/>
          </w:rPr>
          <w:t>www.marketingtutor.net/micro-environment-definition-factors-example/</w:t>
        </w:r>
      </w:hyperlink>
      <w:r>
        <w:t xml:space="preserve"> [Assessed 24 April 2020]</w:t>
      </w:r>
    </w:p>
    <w:p w14:paraId="24CE95C6" w14:textId="6A74E802" w:rsidR="00892764" w:rsidRPr="00C47609" w:rsidRDefault="00892764" w:rsidP="00892764">
      <w:r>
        <w:lastRenderedPageBreak/>
        <w:t xml:space="preserve"> Lucas, P. </w:t>
      </w:r>
      <w:proofErr w:type="gramStart"/>
      <w:r>
        <w:t>( October</w:t>
      </w:r>
      <w:proofErr w:type="gramEnd"/>
      <w:r>
        <w:t xml:space="preserve"> 2019) Interim </w:t>
      </w:r>
      <w:proofErr w:type="spellStart"/>
      <w:r>
        <w:t>Report:Financial</w:t>
      </w:r>
      <w:proofErr w:type="spellEnd"/>
      <w:r>
        <w:t xml:space="preserve"> Conduct Authority: </w:t>
      </w:r>
      <w:r>
        <w:rPr>
          <w:i/>
        </w:rPr>
        <w:t>General Insurance Pricing policy; INSURANCE COMPANIES React</w:t>
      </w:r>
    </w:p>
    <w:p w14:paraId="2454935D" w14:textId="19F1F97B" w:rsidR="00892764" w:rsidRDefault="00892764" w:rsidP="00892764">
      <w:r>
        <w:t>ICLG.COM&gt;</w:t>
      </w:r>
      <w:proofErr w:type="spellStart"/>
      <w:r>
        <w:t>PracticeAreas</w:t>
      </w:r>
      <w:proofErr w:type="spellEnd"/>
      <w:r>
        <w:t>&gt;insurance and reinsurance &gt; England Wales</w:t>
      </w:r>
      <w:r w:rsidR="00A51028">
        <w:t xml:space="preserve"> Online  [Assessed April 21</w:t>
      </w:r>
      <w:r w:rsidR="00A51028" w:rsidRPr="00A51028">
        <w:rPr>
          <w:vertAlign w:val="superscript"/>
        </w:rPr>
        <w:t>st</w:t>
      </w:r>
      <w:r w:rsidR="00A51028">
        <w:t>]</w:t>
      </w:r>
    </w:p>
    <w:p w14:paraId="05032041" w14:textId="1355F670" w:rsidR="003B7D23" w:rsidRDefault="003B7D23" w:rsidP="00B7299C"/>
    <w:p w14:paraId="252202B5" w14:textId="77777777" w:rsidR="00892764" w:rsidRDefault="00892764" w:rsidP="00B7299C"/>
    <w:p w14:paraId="2B7587CC" w14:textId="4CF82D8F" w:rsidR="003B7D23" w:rsidRPr="003A33CC" w:rsidRDefault="003A33CC" w:rsidP="00B7299C">
      <w:proofErr w:type="spellStart"/>
      <w:r>
        <w:t>Rudiana</w:t>
      </w:r>
      <w:proofErr w:type="spellEnd"/>
      <w:r>
        <w:t xml:space="preserve">, D. &amp; </w:t>
      </w:r>
      <w:proofErr w:type="spellStart"/>
      <w:r>
        <w:t>Komarlina</w:t>
      </w:r>
      <w:proofErr w:type="spellEnd"/>
      <w:r>
        <w:t xml:space="preserve">, D. (2018) </w:t>
      </w:r>
      <w:r>
        <w:rPr>
          <w:i/>
        </w:rPr>
        <w:t xml:space="preserve">Market Segmentation, Targeting Strategy and Positioning Strategy Performance Effects to </w:t>
      </w:r>
      <w:proofErr w:type="spellStart"/>
      <w:r>
        <w:rPr>
          <w:i/>
        </w:rPr>
        <w:t>theTourists</w:t>
      </w:r>
      <w:proofErr w:type="spellEnd"/>
      <w:r>
        <w:rPr>
          <w:i/>
        </w:rPr>
        <w:t xml:space="preserve"> Satisfaction (Research in </w:t>
      </w:r>
      <w:proofErr w:type="spellStart"/>
      <w:r>
        <w:rPr>
          <w:i/>
        </w:rPr>
        <w:t>Pangandaran</w:t>
      </w:r>
      <w:proofErr w:type="spellEnd"/>
      <w:r>
        <w:rPr>
          <w:i/>
        </w:rPr>
        <w:t xml:space="preserve"> Beach </w:t>
      </w:r>
      <w:proofErr w:type="spellStart"/>
      <w:r>
        <w:rPr>
          <w:i/>
        </w:rPr>
        <w:t>Pangandaran</w:t>
      </w:r>
      <w:proofErr w:type="spellEnd"/>
      <w:r>
        <w:rPr>
          <w:i/>
        </w:rPr>
        <w:t xml:space="preserve"> District)</w:t>
      </w:r>
      <w:r>
        <w:t xml:space="preserve"> International Journal of Science and Technology Research Vol.7, issue 9, </w:t>
      </w:r>
      <w:proofErr w:type="spellStart"/>
      <w:r>
        <w:t>pp</w:t>
      </w:r>
      <w:proofErr w:type="spellEnd"/>
      <w:r>
        <w:t xml:space="preserve"> 68 </w:t>
      </w:r>
      <w:r w:rsidR="00D91D5E">
        <w:t>&amp; 69.</w:t>
      </w:r>
    </w:p>
    <w:p w14:paraId="21F5722A" w14:textId="77777777" w:rsidR="007270D3" w:rsidRDefault="007270D3" w:rsidP="00A51028"/>
    <w:p w14:paraId="040739AF" w14:textId="4F07CDCC" w:rsidR="00A51028" w:rsidRPr="00A51028" w:rsidRDefault="00A51028" w:rsidP="00A51028">
      <w:r>
        <w:t xml:space="preserve">Parsons, N. (5 April 2018) </w:t>
      </w:r>
      <w:proofErr w:type="gramStart"/>
      <w:r w:rsidRPr="00A51028">
        <w:rPr>
          <w:i/>
        </w:rPr>
        <w:t>What</w:t>
      </w:r>
      <w:proofErr w:type="gramEnd"/>
      <w:r w:rsidRPr="00A51028">
        <w:rPr>
          <w:i/>
        </w:rPr>
        <w:t xml:space="preserve"> is a SWOT Analysis, and How to Do </w:t>
      </w:r>
      <w:proofErr w:type="spellStart"/>
      <w:r w:rsidRPr="00A51028">
        <w:rPr>
          <w:i/>
        </w:rPr>
        <w:t>iT</w:t>
      </w:r>
      <w:proofErr w:type="spellEnd"/>
      <w:r w:rsidRPr="00A51028">
        <w:rPr>
          <w:i/>
        </w:rPr>
        <w:t xml:space="preserve"> Right (With Examples)</w:t>
      </w:r>
      <w:r>
        <w:rPr>
          <w:i/>
        </w:rPr>
        <w:t xml:space="preserve"> </w:t>
      </w:r>
      <w:r>
        <w:t xml:space="preserve">Online </w:t>
      </w:r>
      <w:hyperlink r:id="rId29" w:history="1">
        <w:r w:rsidRPr="00237866">
          <w:rPr>
            <w:rStyle w:val="Hyperlink"/>
          </w:rPr>
          <w:t>https://www.liveplans.com/blog/what -is-a-</w:t>
        </w:r>
        <w:proofErr w:type="spellStart"/>
        <w:r w:rsidRPr="00237866">
          <w:rPr>
            <w:rStyle w:val="Hyperlink"/>
          </w:rPr>
          <w:t>swot</w:t>
        </w:r>
        <w:proofErr w:type="spellEnd"/>
        <w:r w:rsidRPr="00237866">
          <w:rPr>
            <w:rStyle w:val="Hyperlink"/>
          </w:rPr>
          <w:t>-analysis-and-how-to-do-it-right-with-examples/</w:t>
        </w:r>
      </w:hyperlink>
      <w:r>
        <w:t xml:space="preserve"> [Assessed 21sth April 2020]</w:t>
      </w:r>
    </w:p>
    <w:p w14:paraId="60297C23" w14:textId="77777777" w:rsidR="007270D3" w:rsidRDefault="007270D3" w:rsidP="00A51028"/>
    <w:p w14:paraId="243CA8DF" w14:textId="1EAF4F87" w:rsidR="00A51028" w:rsidRDefault="00A51028" w:rsidP="00A51028">
      <w:r>
        <w:t xml:space="preserve"> Vanish, </w:t>
      </w:r>
      <w:proofErr w:type="spellStart"/>
      <w:r>
        <w:t>Parkikh</w:t>
      </w:r>
      <w:proofErr w:type="spellEnd"/>
      <w:r>
        <w:t xml:space="preserve">. (2018) </w:t>
      </w:r>
      <w:r w:rsidRPr="00A51028">
        <w:rPr>
          <w:i/>
        </w:rPr>
        <w:t xml:space="preserve">Porters Five Forces Model Advantages and </w:t>
      </w:r>
      <w:proofErr w:type="spellStart"/>
      <w:r w:rsidRPr="00A51028">
        <w:rPr>
          <w:i/>
        </w:rPr>
        <w:t>Disavantage</w:t>
      </w:r>
      <w:r>
        <w:t>s</w:t>
      </w:r>
      <w:proofErr w:type="spellEnd"/>
      <w:r>
        <w:t xml:space="preserve"> </w:t>
      </w:r>
      <w:proofErr w:type="spellStart"/>
      <w:r>
        <w:t>Letstalk</w:t>
      </w:r>
      <w:proofErr w:type="spellEnd"/>
      <w:r>
        <w:t xml:space="preserve"> finance.com</w:t>
      </w:r>
    </w:p>
    <w:p w14:paraId="462732A0" w14:textId="77777777" w:rsidR="00A51028" w:rsidRPr="00A92107" w:rsidRDefault="00A51028" w:rsidP="00A51028">
      <w:proofErr w:type="spellStart"/>
      <w:r>
        <w:t>Gk.current</w:t>
      </w:r>
      <w:proofErr w:type="spellEnd"/>
      <w:r>
        <w:t xml:space="preserve"> </w:t>
      </w:r>
      <w:proofErr w:type="spellStart"/>
      <w:r>
        <w:t>affairs.general</w:t>
      </w:r>
      <w:proofErr w:type="spellEnd"/>
      <w:r>
        <w:t xml:space="preserve"> studies</w:t>
      </w:r>
    </w:p>
    <w:p w14:paraId="3395F64A" w14:textId="77777777" w:rsidR="00A92107" w:rsidRDefault="00A92107"/>
    <w:sectPr w:rsidR="00A92107" w:rsidSect="00576A59">
      <w:pgSz w:w="16840" w:h="11900"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1D3A6A7" w14:textId="77777777" w:rsidR="007270D3" w:rsidRDefault="007270D3" w:rsidP="00805DA1">
      <w:r>
        <w:separator/>
      </w:r>
    </w:p>
  </w:endnote>
  <w:endnote w:type="continuationSeparator" w:id="0">
    <w:p w14:paraId="59D04C8B" w14:textId="77777777" w:rsidR="007270D3" w:rsidRDefault="007270D3" w:rsidP="00805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GothamNarrow">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79025C" w14:textId="77777777" w:rsidR="007270D3" w:rsidRDefault="007270D3" w:rsidP="00805DA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1695AF" w14:textId="77777777" w:rsidR="007270D3" w:rsidRDefault="007270D3" w:rsidP="00805DA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BACA3A" w14:textId="77777777" w:rsidR="007270D3" w:rsidRDefault="007270D3" w:rsidP="00805DA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5052">
      <w:rPr>
        <w:rStyle w:val="PageNumber"/>
        <w:noProof/>
      </w:rPr>
      <w:t>1</w:t>
    </w:r>
    <w:r>
      <w:rPr>
        <w:rStyle w:val="PageNumber"/>
      </w:rPr>
      <w:fldChar w:fldCharType="end"/>
    </w:r>
  </w:p>
  <w:p w14:paraId="130AA724" w14:textId="77777777" w:rsidR="007270D3" w:rsidRDefault="007270D3" w:rsidP="00805DA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3917BB" w14:textId="77777777" w:rsidR="007270D3" w:rsidRDefault="007270D3" w:rsidP="00805DA1">
      <w:r>
        <w:separator/>
      </w:r>
    </w:p>
  </w:footnote>
  <w:footnote w:type="continuationSeparator" w:id="0">
    <w:p w14:paraId="052A8392" w14:textId="77777777" w:rsidR="007270D3" w:rsidRDefault="007270D3" w:rsidP="00805DA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76566"/>
    <w:multiLevelType w:val="hybridMultilevel"/>
    <w:tmpl w:val="7FD24020"/>
    <w:lvl w:ilvl="0" w:tplc="0F30EB7C">
      <w:start w:val="3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86634A"/>
    <w:multiLevelType w:val="multilevel"/>
    <w:tmpl w:val="9FCC03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098E3355"/>
    <w:multiLevelType w:val="hybridMultilevel"/>
    <w:tmpl w:val="E6DC2A26"/>
    <w:lvl w:ilvl="0" w:tplc="5FA6DDBE">
      <w:start w:val="1"/>
      <w:numFmt w:val="bullet"/>
      <w:lvlText w:val="-"/>
      <w:lvlJc w:val="left"/>
      <w:pPr>
        <w:ind w:left="1080" w:hanging="360"/>
      </w:pPr>
      <w:rPr>
        <w:rFonts w:ascii="Cambria" w:eastAsiaTheme="minorEastAsia" w:hAnsi="Cambria" w:cstheme="minorBidi"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2F1461AD"/>
    <w:multiLevelType w:val="hybridMultilevel"/>
    <w:tmpl w:val="0136CC1C"/>
    <w:lvl w:ilvl="0" w:tplc="0F30EB7C">
      <w:start w:val="3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9EE2D62"/>
    <w:multiLevelType w:val="multilevel"/>
    <w:tmpl w:val="8C843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C8323D5"/>
    <w:multiLevelType w:val="hybridMultilevel"/>
    <w:tmpl w:val="2E502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4680345"/>
    <w:multiLevelType w:val="hybridMultilevel"/>
    <w:tmpl w:val="28C67F26"/>
    <w:lvl w:ilvl="0" w:tplc="5FA6DDBE">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6E50225"/>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color w:val="auto"/>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nsid w:val="5B0D4054"/>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color w:val="auto"/>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nsid w:val="62B04A51"/>
    <w:multiLevelType w:val="hybridMultilevel"/>
    <w:tmpl w:val="59AEEBF6"/>
    <w:lvl w:ilvl="0" w:tplc="5FA6DDBE">
      <w:start w:val="1"/>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A0D4E90"/>
    <w:multiLevelType w:val="multilevel"/>
    <w:tmpl w:val="9FCC038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nsid w:val="72B72F2F"/>
    <w:multiLevelType w:val="hybridMultilevel"/>
    <w:tmpl w:val="D39462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7D874A0"/>
    <w:multiLevelType w:val="hybridMultilevel"/>
    <w:tmpl w:val="DF045798"/>
    <w:lvl w:ilvl="0" w:tplc="0409000F">
      <w:start w:val="1"/>
      <w:numFmt w:val="decimal"/>
      <w:lvlText w:val="%1."/>
      <w:lvlJc w:val="left"/>
      <w:pPr>
        <w:ind w:left="800" w:hanging="360"/>
      </w:pPr>
    </w:lvl>
    <w:lvl w:ilvl="1" w:tplc="04090019" w:tentative="1">
      <w:start w:val="1"/>
      <w:numFmt w:val="lowerLetter"/>
      <w:lvlText w:val="%2."/>
      <w:lvlJc w:val="left"/>
      <w:pPr>
        <w:ind w:left="1520" w:hanging="360"/>
      </w:pPr>
    </w:lvl>
    <w:lvl w:ilvl="2" w:tplc="0409001B" w:tentative="1">
      <w:start w:val="1"/>
      <w:numFmt w:val="lowerRoman"/>
      <w:lvlText w:val="%3."/>
      <w:lvlJc w:val="right"/>
      <w:pPr>
        <w:ind w:left="2240" w:hanging="180"/>
      </w:pPr>
    </w:lvl>
    <w:lvl w:ilvl="3" w:tplc="0409000F" w:tentative="1">
      <w:start w:val="1"/>
      <w:numFmt w:val="decimal"/>
      <w:lvlText w:val="%4."/>
      <w:lvlJc w:val="left"/>
      <w:pPr>
        <w:ind w:left="2960" w:hanging="360"/>
      </w:pPr>
    </w:lvl>
    <w:lvl w:ilvl="4" w:tplc="04090019" w:tentative="1">
      <w:start w:val="1"/>
      <w:numFmt w:val="lowerLetter"/>
      <w:lvlText w:val="%5."/>
      <w:lvlJc w:val="left"/>
      <w:pPr>
        <w:ind w:left="3680" w:hanging="360"/>
      </w:pPr>
    </w:lvl>
    <w:lvl w:ilvl="5" w:tplc="0409001B" w:tentative="1">
      <w:start w:val="1"/>
      <w:numFmt w:val="lowerRoman"/>
      <w:lvlText w:val="%6."/>
      <w:lvlJc w:val="right"/>
      <w:pPr>
        <w:ind w:left="4400" w:hanging="180"/>
      </w:pPr>
    </w:lvl>
    <w:lvl w:ilvl="6" w:tplc="0409000F" w:tentative="1">
      <w:start w:val="1"/>
      <w:numFmt w:val="decimal"/>
      <w:lvlText w:val="%7."/>
      <w:lvlJc w:val="left"/>
      <w:pPr>
        <w:ind w:left="5120" w:hanging="360"/>
      </w:pPr>
    </w:lvl>
    <w:lvl w:ilvl="7" w:tplc="04090019" w:tentative="1">
      <w:start w:val="1"/>
      <w:numFmt w:val="lowerLetter"/>
      <w:lvlText w:val="%8."/>
      <w:lvlJc w:val="left"/>
      <w:pPr>
        <w:ind w:left="5840" w:hanging="360"/>
      </w:pPr>
    </w:lvl>
    <w:lvl w:ilvl="8" w:tplc="0409001B" w:tentative="1">
      <w:start w:val="1"/>
      <w:numFmt w:val="lowerRoman"/>
      <w:lvlText w:val="%9."/>
      <w:lvlJc w:val="right"/>
      <w:pPr>
        <w:ind w:left="6560" w:hanging="180"/>
      </w:pPr>
    </w:lvl>
  </w:abstractNum>
  <w:abstractNum w:abstractNumId="13">
    <w:nsid w:val="77EF6C87"/>
    <w:multiLevelType w:val="hybridMultilevel"/>
    <w:tmpl w:val="95961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7AC80D92"/>
    <w:multiLevelType w:val="hybridMultilevel"/>
    <w:tmpl w:val="81E47B1C"/>
    <w:lvl w:ilvl="0" w:tplc="0F30EB7C">
      <w:start w:val="3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5"/>
  </w:num>
  <w:num w:numId="4">
    <w:abstractNumId w:val="9"/>
  </w:num>
  <w:num w:numId="5">
    <w:abstractNumId w:val="6"/>
  </w:num>
  <w:num w:numId="6">
    <w:abstractNumId w:val="2"/>
  </w:num>
  <w:num w:numId="7">
    <w:abstractNumId w:val="13"/>
  </w:num>
  <w:num w:numId="8">
    <w:abstractNumId w:val="11"/>
  </w:num>
  <w:num w:numId="9">
    <w:abstractNumId w:val="3"/>
  </w:num>
  <w:num w:numId="10">
    <w:abstractNumId w:val="14"/>
  </w:num>
  <w:num w:numId="11">
    <w:abstractNumId w:val="0"/>
  </w:num>
  <w:num w:numId="12">
    <w:abstractNumId w:val="12"/>
  </w:num>
  <w:num w:numId="13">
    <w:abstractNumId w:val="7"/>
  </w:num>
  <w:num w:numId="14">
    <w:abstractNumId w:val="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72E8"/>
    <w:rsid w:val="00011A7E"/>
    <w:rsid w:val="00026733"/>
    <w:rsid w:val="000305E4"/>
    <w:rsid w:val="00037CB2"/>
    <w:rsid w:val="00057479"/>
    <w:rsid w:val="00094043"/>
    <w:rsid w:val="000D4516"/>
    <w:rsid w:val="000E14E6"/>
    <w:rsid w:val="000E746B"/>
    <w:rsid w:val="001102B5"/>
    <w:rsid w:val="00110492"/>
    <w:rsid w:val="001135CA"/>
    <w:rsid w:val="001217A5"/>
    <w:rsid w:val="0012275C"/>
    <w:rsid w:val="00125AA0"/>
    <w:rsid w:val="001B303E"/>
    <w:rsid w:val="001B4DFA"/>
    <w:rsid w:val="001D12EE"/>
    <w:rsid w:val="001E43A4"/>
    <w:rsid w:val="001F011A"/>
    <w:rsid w:val="001F14CC"/>
    <w:rsid w:val="00215137"/>
    <w:rsid w:val="002553BF"/>
    <w:rsid w:val="00273705"/>
    <w:rsid w:val="00292ADC"/>
    <w:rsid w:val="002B09F8"/>
    <w:rsid w:val="002E1359"/>
    <w:rsid w:val="002E416C"/>
    <w:rsid w:val="00322282"/>
    <w:rsid w:val="003775BE"/>
    <w:rsid w:val="003A33CC"/>
    <w:rsid w:val="003B5F9A"/>
    <w:rsid w:val="003B7D23"/>
    <w:rsid w:val="003C466B"/>
    <w:rsid w:val="003D003E"/>
    <w:rsid w:val="003D741C"/>
    <w:rsid w:val="003F380D"/>
    <w:rsid w:val="003F458D"/>
    <w:rsid w:val="004051BD"/>
    <w:rsid w:val="00432882"/>
    <w:rsid w:val="00433066"/>
    <w:rsid w:val="0047125D"/>
    <w:rsid w:val="004765A6"/>
    <w:rsid w:val="00491A67"/>
    <w:rsid w:val="004C24D2"/>
    <w:rsid w:val="004E0FDC"/>
    <w:rsid w:val="004E3139"/>
    <w:rsid w:val="004E3A70"/>
    <w:rsid w:val="0051270B"/>
    <w:rsid w:val="00522BCD"/>
    <w:rsid w:val="005465F4"/>
    <w:rsid w:val="00555C79"/>
    <w:rsid w:val="00573209"/>
    <w:rsid w:val="00576A59"/>
    <w:rsid w:val="00580641"/>
    <w:rsid w:val="005A3A35"/>
    <w:rsid w:val="005D336B"/>
    <w:rsid w:val="005F6F94"/>
    <w:rsid w:val="0060003A"/>
    <w:rsid w:val="00601368"/>
    <w:rsid w:val="00607932"/>
    <w:rsid w:val="0063139D"/>
    <w:rsid w:val="0063193D"/>
    <w:rsid w:val="006372E8"/>
    <w:rsid w:val="0064130F"/>
    <w:rsid w:val="00672BAD"/>
    <w:rsid w:val="00684BC2"/>
    <w:rsid w:val="006876A5"/>
    <w:rsid w:val="006A1816"/>
    <w:rsid w:val="006C2228"/>
    <w:rsid w:val="006E2C48"/>
    <w:rsid w:val="007270D3"/>
    <w:rsid w:val="00730428"/>
    <w:rsid w:val="00750845"/>
    <w:rsid w:val="00762CA3"/>
    <w:rsid w:val="007714DA"/>
    <w:rsid w:val="007728B2"/>
    <w:rsid w:val="0077318C"/>
    <w:rsid w:val="007829A7"/>
    <w:rsid w:val="007845B0"/>
    <w:rsid w:val="00785079"/>
    <w:rsid w:val="00786513"/>
    <w:rsid w:val="007A537F"/>
    <w:rsid w:val="007A69A4"/>
    <w:rsid w:val="007B0364"/>
    <w:rsid w:val="007B05A5"/>
    <w:rsid w:val="007E7127"/>
    <w:rsid w:val="00805DA1"/>
    <w:rsid w:val="008205A4"/>
    <w:rsid w:val="00822681"/>
    <w:rsid w:val="00827128"/>
    <w:rsid w:val="00827744"/>
    <w:rsid w:val="00835B8A"/>
    <w:rsid w:val="00837594"/>
    <w:rsid w:val="008662BF"/>
    <w:rsid w:val="00882CF4"/>
    <w:rsid w:val="00892764"/>
    <w:rsid w:val="00894CF7"/>
    <w:rsid w:val="00896A22"/>
    <w:rsid w:val="00896AEF"/>
    <w:rsid w:val="00897AAC"/>
    <w:rsid w:val="008A6563"/>
    <w:rsid w:val="008D0595"/>
    <w:rsid w:val="008D5D8E"/>
    <w:rsid w:val="008F1BB2"/>
    <w:rsid w:val="008F23F8"/>
    <w:rsid w:val="00910507"/>
    <w:rsid w:val="00914D11"/>
    <w:rsid w:val="009226B9"/>
    <w:rsid w:val="00922700"/>
    <w:rsid w:val="00931ADF"/>
    <w:rsid w:val="00933A17"/>
    <w:rsid w:val="00954831"/>
    <w:rsid w:val="009828C6"/>
    <w:rsid w:val="00985902"/>
    <w:rsid w:val="009B6859"/>
    <w:rsid w:val="009C5C93"/>
    <w:rsid w:val="009D139D"/>
    <w:rsid w:val="00A20468"/>
    <w:rsid w:val="00A40408"/>
    <w:rsid w:val="00A51028"/>
    <w:rsid w:val="00A51EAD"/>
    <w:rsid w:val="00A56AB3"/>
    <w:rsid w:val="00A748BB"/>
    <w:rsid w:val="00A92107"/>
    <w:rsid w:val="00AB13BB"/>
    <w:rsid w:val="00AB1FA5"/>
    <w:rsid w:val="00AC7471"/>
    <w:rsid w:val="00AD5194"/>
    <w:rsid w:val="00B034C9"/>
    <w:rsid w:val="00B5636A"/>
    <w:rsid w:val="00B62C99"/>
    <w:rsid w:val="00B7299C"/>
    <w:rsid w:val="00BA0EF8"/>
    <w:rsid w:val="00BA3C39"/>
    <w:rsid w:val="00BA47B5"/>
    <w:rsid w:val="00BB7A95"/>
    <w:rsid w:val="00BE3AC9"/>
    <w:rsid w:val="00C104A9"/>
    <w:rsid w:val="00C242DC"/>
    <w:rsid w:val="00C25CFB"/>
    <w:rsid w:val="00C32AD8"/>
    <w:rsid w:val="00C34F34"/>
    <w:rsid w:val="00C47609"/>
    <w:rsid w:val="00C52388"/>
    <w:rsid w:val="00C77A6F"/>
    <w:rsid w:val="00C86156"/>
    <w:rsid w:val="00C96CC5"/>
    <w:rsid w:val="00CB39F9"/>
    <w:rsid w:val="00CC420E"/>
    <w:rsid w:val="00CD08C5"/>
    <w:rsid w:val="00CE5883"/>
    <w:rsid w:val="00CF1E6F"/>
    <w:rsid w:val="00CF5758"/>
    <w:rsid w:val="00CF6E7E"/>
    <w:rsid w:val="00D00925"/>
    <w:rsid w:val="00D02852"/>
    <w:rsid w:val="00D067FB"/>
    <w:rsid w:val="00D1240A"/>
    <w:rsid w:val="00D13066"/>
    <w:rsid w:val="00D16708"/>
    <w:rsid w:val="00D2474E"/>
    <w:rsid w:val="00D7119D"/>
    <w:rsid w:val="00D74361"/>
    <w:rsid w:val="00D75CD5"/>
    <w:rsid w:val="00D8760F"/>
    <w:rsid w:val="00D91D5E"/>
    <w:rsid w:val="00DF4BBF"/>
    <w:rsid w:val="00E13C2E"/>
    <w:rsid w:val="00E21226"/>
    <w:rsid w:val="00E41A6C"/>
    <w:rsid w:val="00E451EB"/>
    <w:rsid w:val="00E477B0"/>
    <w:rsid w:val="00E53CDB"/>
    <w:rsid w:val="00E60F90"/>
    <w:rsid w:val="00EB37D9"/>
    <w:rsid w:val="00EC3844"/>
    <w:rsid w:val="00EC3CA7"/>
    <w:rsid w:val="00EC5F72"/>
    <w:rsid w:val="00ED083A"/>
    <w:rsid w:val="00ED1D19"/>
    <w:rsid w:val="00EE5541"/>
    <w:rsid w:val="00F232C5"/>
    <w:rsid w:val="00F25052"/>
    <w:rsid w:val="00F25B0C"/>
    <w:rsid w:val="00F26CA6"/>
    <w:rsid w:val="00F40615"/>
    <w:rsid w:val="00F44130"/>
    <w:rsid w:val="00F80235"/>
    <w:rsid w:val="00F903A8"/>
    <w:rsid w:val="00F97968"/>
    <w:rsid w:val="00FA50D3"/>
    <w:rsid w:val="00FF6927"/>
    <w:rsid w:val="00FF6C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0D7716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477B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2774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B09F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6372E8"/>
    <w:pPr>
      <w:spacing w:before="120"/>
    </w:pPr>
    <w:rPr>
      <w:b/>
    </w:rPr>
  </w:style>
  <w:style w:type="paragraph" w:styleId="TOC2">
    <w:name w:val="toc 2"/>
    <w:basedOn w:val="Normal"/>
    <w:next w:val="Normal"/>
    <w:autoRedefine/>
    <w:uiPriority w:val="39"/>
    <w:unhideWhenUsed/>
    <w:rsid w:val="006372E8"/>
    <w:pPr>
      <w:ind w:left="240"/>
    </w:pPr>
    <w:rPr>
      <w:b/>
      <w:sz w:val="22"/>
      <w:szCs w:val="22"/>
    </w:rPr>
  </w:style>
  <w:style w:type="paragraph" w:styleId="TOC3">
    <w:name w:val="toc 3"/>
    <w:basedOn w:val="Normal"/>
    <w:next w:val="Normal"/>
    <w:autoRedefine/>
    <w:uiPriority w:val="39"/>
    <w:unhideWhenUsed/>
    <w:rsid w:val="006372E8"/>
    <w:pPr>
      <w:ind w:left="480"/>
    </w:pPr>
    <w:rPr>
      <w:sz w:val="22"/>
      <w:szCs w:val="22"/>
    </w:rPr>
  </w:style>
  <w:style w:type="paragraph" w:styleId="TOC4">
    <w:name w:val="toc 4"/>
    <w:basedOn w:val="Normal"/>
    <w:next w:val="Normal"/>
    <w:autoRedefine/>
    <w:uiPriority w:val="39"/>
    <w:unhideWhenUsed/>
    <w:rsid w:val="006372E8"/>
    <w:pPr>
      <w:ind w:left="720"/>
    </w:pPr>
    <w:rPr>
      <w:sz w:val="20"/>
      <w:szCs w:val="20"/>
    </w:rPr>
  </w:style>
  <w:style w:type="paragraph" w:styleId="TOC5">
    <w:name w:val="toc 5"/>
    <w:basedOn w:val="Normal"/>
    <w:next w:val="Normal"/>
    <w:autoRedefine/>
    <w:uiPriority w:val="39"/>
    <w:unhideWhenUsed/>
    <w:rsid w:val="006372E8"/>
    <w:pPr>
      <w:ind w:left="960"/>
    </w:pPr>
    <w:rPr>
      <w:sz w:val="20"/>
      <w:szCs w:val="20"/>
    </w:rPr>
  </w:style>
  <w:style w:type="paragraph" w:styleId="TOC6">
    <w:name w:val="toc 6"/>
    <w:basedOn w:val="Normal"/>
    <w:next w:val="Normal"/>
    <w:autoRedefine/>
    <w:uiPriority w:val="39"/>
    <w:unhideWhenUsed/>
    <w:rsid w:val="006372E8"/>
    <w:pPr>
      <w:ind w:left="1200"/>
    </w:pPr>
    <w:rPr>
      <w:sz w:val="20"/>
      <w:szCs w:val="20"/>
    </w:rPr>
  </w:style>
  <w:style w:type="paragraph" w:styleId="TOC7">
    <w:name w:val="toc 7"/>
    <w:basedOn w:val="Normal"/>
    <w:next w:val="Normal"/>
    <w:autoRedefine/>
    <w:uiPriority w:val="39"/>
    <w:unhideWhenUsed/>
    <w:rsid w:val="006372E8"/>
    <w:pPr>
      <w:ind w:left="1440"/>
    </w:pPr>
    <w:rPr>
      <w:sz w:val="20"/>
      <w:szCs w:val="20"/>
    </w:rPr>
  </w:style>
  <w:style w:type="paragraph" w:styleId="TOC8">
    <w:name w:val="toc 8"/>
    <w:basedOn w:val="Normal"/>
    <w:next w:val="Normal"/>
    <w:autoRedefine/>
    <w:uiPriority w:val="39"/>
    <w:unhideWhenUsed/>
    <w:rsid w:val="006372E8"/>
    <w:pPr>
      <w:ind w:left="1680"/>
    </w:pPr>
    <w:rPr>
      <w:sz w:val="20"/>
      <w:szCs w:val="20"/>
    </w:rPr>
  </w:style>
  <w:style w:type="paragraph" w:styleId="TOC9">
    <w:name w:val="toc 9"/>
    <w:basedOn w:val="Normal"/>
    <w:next w:val="Normal"/>
    <w:autoRedefine/>
    <w:uiPriority w:val="39"/>
    <w:unhideWhenUsed/>
    <w:rsid w:val="006372E8"/>
    <w:pPr>
      <w:ind w:left="1920"/>
    </w:pPr>
    <w:rPr>
      <w:sz w:val="20"/>
      <w:szCs w:val="20"/>
    </w:rPr>
  </w:style>
  <w:style w:type="character" w:customStyle="1" w:styleId="Heading1Char">
    <w:name w:val="Heading 1 Char"/>
    <w:basedOn w:val="DefaultParagraphFont"/>
    <w:link w:val="Heading1"/>
    <w:uiPriority w:val="9"/>
    <w:rsid w:val="00E477B0"/>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E477B0"/>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E477B0"/>
    <w:rPr>
      <w:rFonts w:ascii="Lucida Grande" w:hAnsi="Lucida Grande"/>
      <w:sz w:val="18"/>
      <w:szCs w:val="18"/>
    </w:rPr>
  </w:style>
  <w:style w:type="character" w:customStyle="1" w:styleId="BalloonTextChar">
    <w:name w:val="Balloon Text Char"/>
    <w:basedOn w:val="DefaultParagraphFont"/>
    <w:link w:val="BalloonText"/>
    <w:uiPriority w:val="99"/>
    <w:semiHidden/>
    <w:rsid w:val="00E477B0"/>
    <w:rPr>
      <w:rFonts w:ascii="Lucida Grande" w:hAnsi="Lucida Grande"/>
      <w:sz w:val="18"/>
      <w:szCs w:val="18"/>
    </w:rPr>
  </w:style>
  <w:style w:type="paragraph" w:styleId="ListParagraph">
    <w:name w:val="List Paragraph"/>
    <w:basedOn w:val="Normal"/>
    <w:uiPriority w:val="34"/>
    <w:qFormat/>
    <w:rsid w:val="0051270B"/>
    <w:pPr>
      <w:ind w:left="720"/>
      <w:contextualSpacing/>
    </w:pPr>
  </w:style>
  <w:style w:type="paragraph" w:styleId="NormalWeb">
    <w:name w:val="Normal (Web)"/>
    <w:basedOn w:val="Normal"/>
    <w:uiPriority w:val="99"/>
    <w:semiHidden/>
    <w:unhideWhenUsed/>
    <w:rsid w:val="00750845"/>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1102B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D8760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760F"/>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B034C9"/>
    <w:rPr>
      <w:color w:val="0000FF" w:themeColor="hyperlink"/>
      <w:u w:val="single"/>
    </w:rPr>
  </w:style>
  <w:style w:type="paragraph" w:styleId="NoSpacing">
    <w:name w:val="No Spacing"/>
    <w:uiPriority w:val="1"/>
    <w:qFormat/>
    <w:rsid w:val="00CC420E"/>
  </w:style>
  <w:style w:type="character" w:styleId="FollowedHyperlink">
    <w:name w:val="FollowedHyperlink"/>
    <w:basedOn w:val="DefaultParagraphFont"/>
    <w:uiPriority w:val="99"/>
    <w:semiHidden/>
    <w:unhideWhenUsed/>
    <w:rsid w:val="00C96CC5"/>
    <w:rPr>
      <w:color w:val="800080" w:themeColor="followedHyperlink"/>
      <w:u w:val="single"/>
    </w:rPr>
  </w:style>
  <w:style w:type="paragraph" w:styleId="Footer">
    <w:name w:val="footer"/>
    <w:basedOn w:val="Normal"/>
    <w:link w:val="FooterChar"/>
    <w:uiPriority w:val="99"/>
    <w:unhideWhenUsed/>
    <w:rsid w:val="00805DA1"/>
    <w:pPr>
      <w:tabs>
        <w:tab w:val="center" w:pos="4320"/>
        <w:tab w:val="right" w:pos="8640"/>
      </w:tabs>
    </w:pPr>
  </w:style>
  <w:style w:type="character" w:customStyle="1" w:styleId="FooterChar">
    <w:name w:val="Footer Char"/>
    <w:basedOn w:val="DefaultParagraphFont"/>
    <w:link w:val="Footer"/>
    <w:uiPriority w:val="99"/>
    <w:rsid w:val="00805DA1"/>
  </w:style>
  <w:style w:type="character" w:styleId="PageNumber">
    <w:name w:val="page number"/>
    <w:basedOn w:val="DefaultParagraphFont"/>
    <w:uiPriority w:val="99"/>
    <w:semiHidden/>
    <w:unhideWhenUsed/>
    <w:rsid w:val="00805DA1"/>
  </w:style>
  <w:style w:type="character" w:customStyle="1" w:styleId="Heading2Char">
    <w:name w:val="Heading 2 Char"/>
    <w:basedOn w:val="DefaultParagraphFont"/>
    <w:link w:val="Heading2"/>
    <w:uiPriority w:val="9"/>
    <w:rsid w:val="0082774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B09F8"/>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477B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2774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B09F8"/>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6372E8"/>
    <w:pPr>
      <w:spacing w:before="120"/>
    </w:pPr>
    <w:rPr>
      <w:b/>
    </w:rPr>
  </w:style>
  <w:style w:type="paragraph" w:styleId="TOC2">
    <w:name w:val="toc 2"/>
    <w:basedOn w:val="Normal"/>
    <w:next w:val="Normal"/>
    <w:autoRedefine/>
    <w:uiPriority w:val="39"/>
    <w:unhideWhenUsed/>
    <w:rsid w:val="006372E8"/>
    <w:pPr>
      <w:ind w:left="240"/>
    </w:pPr>
    <w:rPr>
      <w:b/>
      <w:sz w:val="22"/>
      <w:szCs w:val="22"/>
    </w:rPr>
  </w:style>
  <w:style w:type="paragraph" w:styleId="TOC3">
    <w:name w:val="toc 3"/>
    <w:basedOn w:val="Normal"/>
    <w:next w:val="Normal"/>
    <w:autoRedefine/>
    <w:uiPriority w:val="39"/>
    <w:unhideWhenUsed/>
    <w:rsid w:val="006372E8"/>
    <w:pPr>
      <w:ind w:left="480"/>
    </w:pPr>
    <w:rPr>
      <w:sz w:val="22"/>
      <w:szCs w:val="22"/>
    </w:rPr>
  </w:style>
  <w:style w:type="paragraph" w:styleId="TOC4">
    <w:name w:val="toc 4"/>
    <w:basedOn w:val="Normal"/>
    <w:next w:val="Normal"/>
    <w:autoRedefine/>
    <w:uiPriority w:val="39"/>
    <w:unhideWhenUsed/>
    <w:rsid w:val="006372E8"/>
    <w:pPr>
      <w:ind w:left="720"/>
    </w:pPr>
    <w:rPr>
      <w:sz w:val="20"/>
      <w:szCs w:val="20"/>
    </w:rPr>
  </w:style>
  <w:style w:type="paragraph" w:styleId="TOC5">
    <w:name w:val="toc 5"/>
    <w:basedOn w:val="Normal"/>
    <w:next w:val="Normal"/>
    <w:autoRedefine/>
    <w:uiPriority w:val="39"/>
    <w:unhideWhenUsed/>
    <w:rsid w:val="006372E8"/>
    <w:pPr>
      <w:ind w:left="960"/>
    </w:pPr>
    <w:rPr>
      <w:sz w:val="20"/>
      <w:szCs w:val="20"/>
    </w:rPr>
  </w:style>
  <w:style w:type="paragraph" w:styleId="TOC6">
    <w:name w:val="toc 6"/>
    <w:basedOn w:val="Normal"/>
    <w:next w:val="Normal"/>
    <w:autoRedefine/>
    <w:uiPriority w:val="39"/>
    <w:unhideWhenUsed/>
    <w:rsid w:val="006372E8"/>
    <w:pPr>
      <w:ind w:left="1200"/>
    </w:pPr>
    <w:rPr>
      <w:sz w:val="20"/>
      <w:szCs w:val="20"/>
    </w:rPr>
  </w:style>
  <w:style w:type="paragraph" w:styleId="TOC7">
    <w:name w:val="toc 7"/>
    <w:basedOn w:val="Normal"/>
    <w:next w:val="Normal"/>
    <w:autoRedefine/>
    <w:uiPriority w:val="39"/>
    <w:unhideWhenUsed/>
    <w:rsid w:val="006372E8"/>
    <w:pPr>
      <w:ind w:left="1440"/>
    </w:pPr>
    <w:rPr>
      <w:sz w:val="20"/>
      <w:szCs w:val="20"/>
    </w:rPr>
  </w:style>
  <w:style w:type="paragraph" w:styleId="TOC8">
    <w:name w:val="toc 8"/>
    <w:basedOn w:val="Normal"/>
    <w:next w:val="Normal"/>
    <w:autoRedefine/>
    <w:uiPriority w:val="39"/>
    <w:unhideWhenUsed/>
    <w:rsid w:val="006372E8"/>
    <w:pPr>
      <w:ind w:left="1680"/>
    </w:pPr>
    <w:rPr>
      <w:sz w:val="20"/>
      <w:szCs w:val="20"/>
    </w:rPr>
  </w:style>
  <w:style w:type="paragraph" w:styleId="TOC9">
    <w:name w:val="toc 9"/>
    <w:basedOn w:val="Normal"/>
    <w:next w:val="Normal"/>
    <w:autoRedefine/>
    <w:uiPriority w:val="39"/>
    <w:unhideWhenUsed/>
    <w:rsid w:val="006372E8"/>
    <w:pPr>
      <w:ind w:left="1920"/>
    </w:pPr>
    <w:rPr>
      <w:sz w:val="20"/>
      <w:szCs w:val="20"/>
    </w:rPr>
  </w:style>
  <w:style w:type="character" w:customStyle="1" w:styleId="Heading1Char">
    <w:name w:val="Heading 1 Char"/>
    <w:basedOn w:val="DefaultParagraphFont"/>
    <w:link w:val="Heading1"/>
    <w:uiPriority w:val="9"/>
    <w:rsid w:val="00E477B0"/>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E477B0"/>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E477B0"/>
    <w:rPr>
      <w:rFonts w:ascii="Lucida Grande" w:hAnsi="Lucida Grande"/>
      <w:sz w:val="18"/>
      <w:szCs w:val="18"/>
    </w:rPr>
  </w:style>
  <w:style w:type="character" w:customStyle="1" w:styleId="BalloonTextChar">
    <w:name w:val="Balloon Text Char"/>
    <w:basedOn w:val="DefaultParagraphFont"/>
    <w:link w:val="BalloonText"/>
    <w:uiPriority w:val="99"/>
    <w:semiHidden/>
    <w:rsid w:val="00E477B0"/>
    <w:rPr>
      <w:rFonts w:ascii="Lucida Grande" w:hAnsi="Lucida Grande"/>
      <w:sz w:val="18"/>
      <w:szCs w:val="18"/>
    </w:rPr>
  </w:style>
  <w:style w:type="paragraph" w:styleId="ListParagraph">
    <w:name w:val="List Paragraph"/>
    <w:basedOn w:val="Normal"/>
    <w:uiPriority w:val="34"/>
    <w:qFormat/>
    <w:rsid w:val="0051270B"/>
    <w:pPr>
      <w:ind w:left="720"/>
      <w:contextualSpacing/>
    </w:pPr>
  </w:style>
  <w:style w:type="paragraph" w:styleId="NormalWeb">
    <w:name w:val="Normal (Web)"/>
    <w:basedOn w:val="Normal"/>
    <w:uiPriority w:val="99"/>
    <w:semiHidden/>
    <w:unhideWhenUsed/>
    <w:rsid w:val="00750845"/>
    <w:pPr>
      <w:spacing w:before="100" w:beforeAutospacing="1" w:after="100" w:afterAutospacing="1"/>
    </w:pPr>
    <w:rPr>
      <w:rFonts w:ascii="Times" w:hAnsi="Times" w:cs="Times New Roman"/>
      <w:sz w:val="20"/>
      <w:szCs w:val="20"/>
      <w:lang w:val="en-GB"/>
    </w:rPr>
  </w:style>
  <w:style w:type="table" w:styleId="TableGrid">
    <w:name w:val="Table Grid"/>
    <w:basedOn w:val="TableNormal"/>
    <w:uiPriority w:val="59"/>
    <w:rsid w:val="001102B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D8760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8760F"/>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B034C9"/>
    <w:rPr>
      <w:color w:val="0000FF" w:themeColor="hyperlink"/>
      <w:u w:val="single"/>
    </w:rPr>
  </w:style>
  <w:style w:type="paragraph" w:styleId="NoSpacing">
    <w:name w:val="No Spacing"/>
    <w:uiPriority w:val="1"/>
    <w:qFormat/>
    <w:rsid w:val="00CC420E"/>
  </w:style>
  <w:style w:type="character" w:styleId="FollowedHyperlink">
    <w:name w:val="FollowedHyperlink"/>
    <w:basedOn w:val="DefaultParagraphFont"/>
    <w:uiPriority w:val="99"/>
    <w:semiHidden/>
    <w:unhideWhenUsed/>
    <w:rsid w:val="00C96CC5"/>
    <w:rPr>
      <w:color w:val="800080" w:themeColor="followedHyperlink"/>
      <w:u w:val="single"/>
    </w:rPr>
  </w:style>
  <w:style w:type="paragraph" w:styleId="Footer">
    <w:name w:val="footer"/>
    <w:basedOn w:val="Normal"/>
    <w:link w:val="FooterChar"/>
    <w:uiPriority w:val="99"/>
    <w:unhideWhenUsed/>
    <w:rsid w:val="00805DA1"/>
    <w:pPr>
      <w:tabs>
        <w:tab w:val="center" w:pos="4320"/>
        <w:tab w:val="right" w:pos="8640"/>
      </w:tabs>
    </w:pPr>
  </w:style>
  <w:style w:type="character" w:customStyle="1" w:styleId="FooterChar">
    <w:name w:val="Footer Char"/>
    <w:basedOn w:val="DefaultParagraphFont"/>
    <w:link w:val="Footer"/>
    <w:uiPriority w:val="99"/>
    <w:rsid w:val="00805DA1"/>
  </w:style>
  <w:style w:type="character" w:styleId="PageNumber">
    <w:name w:val="page number"/>
    <w:basedOn w:val="DefaultParagraphFont"/>
    <w:uiPriority w:val="99"/>
    <w:semiHidden/>
    <w:unhideWhenUsed/>
    <w:rsid w:val="00805DA1"/>
  </w:style>
  <w:style w:type="character" w:customStyle="1" w:styleId="Heading2Char">
    <w:name w:val="Heading 2 Char"/>
    <w:basedOn w:val="DefaultParagraphFont"/>
    <w:link w:val="Heading2"/>
    <w:uiPriority w:val="9"/>
    <w:rsid w:val="0082774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B09F8"/>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0126888">
      <w:bodyDiv w:val="1"/>
      <w:marLeft w:val="0"/>
      <w:marRight w:val="0"/>
      <w:marTop w:val="0"/>
      <w:marBottom w:val="0"/>
      <w:divBdr>
        <w:top w:val="none" w:sz="0" w:space="0" w:color="auto"/>
        <w:left w:val="none" w:sz="0" w:space="0" w:color="auto"/>
        <w:bottom w:val="none" w:sz="0" w:space="0" w:color="auto"/>
        <w:right w:val="none" w:sz="0" w:space="0" w:color="auto"/>
      </w:divBdr>
      <w:divsChild>
        <w:div w:id="201865489">
          <w:marLeft w:val="0"/>
          <w:marRight w:val="0"/>
          <w:marTop w:val="0"/>
          <w:marBottom w:val="0"/>
          <w:divBdr>
            <w:top w:val="none" w:sz="0" w:space="0" w:color="auto"/>
            <w:left w:val="none" w:sz="0" w:space="0" w:color="auto"/>
            <w:bottom w:val="none" w:sz="0" w:space="0" w:color="auto"/>
            <w:right w:val="none" w:sz="0" w:space="0" w:color="auto"/>
          </w:divBdr>
          <w:divsChild>
            <w:div w:id="1261645023">
              <w:marLeft w:val="0"/>
              <w:marRight w:val="0"/>
              <w:marTop w:val="0"/>
              <w:marBottom w:val="0"/>
              <w:divBdr>
                <w:top w:val="none" w:sz="0" w:space="0" w:color="auto"/>
                <w:left w:val="none" w:sz="0" w:space="0" w:color="auto"/>
                <w:bottom w:val="none" w:sz="0" w:space="0" w:color="auto"/>
                <w:right w:val="none" w:sz="0" w:space="0" w:color="auto"/>
              </w:divBdr>
              <w:divsChild>
                <w:div w:id="155754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diagramQuickStyle" Target="diagrams/quickStyle2.xml"/><Relationship Id="rId21" Type="http://schemas.openxmlformats.org/officeDocument/2006/relationships/diagramColors" Target="diagrams/colors2.xml"/><Relationship Id="rId22" Type="http://schemas.microsoft.com/office/2007/relationships/diagramDrawing" Target="diagrams/drawing2.xml"/><Relationship Id="rId23" Type="http://schemas.openxmlformats.org/officeDocument/2006/relationships/image" Target="media/image2.jpeg"/><Relationship Id="rId24" Type="http://schemas.openxmlformats.org/officeDocument/2006/relationships/hyperlink" Target="https://admiralgroup.co.uk/investors-relations/results-and-presentations" TargetMode="External"/><Relationship Id="rId25" Type="http://schemas.openxmlformats.org/officeDocument/2006/relationships/hyperlink" Target="https://ww.admiral.com/contact-us/complaint-information.php#" TargetMode="External"/><Relationship Id="rId26" Type="http://schemas.openxmlformats.org/officeDocument/2006/relationships/hyperlink" Target="http://ghadoliyasecomics-mahendra.blogspot.com/2018/10/what-do-you-mean-by-environment-of.html?m=1" TargetMode="External"/><Relationship Id="rId27" Type="http://schemas.openxmlformats.org/officeDocument/2006/relationships/hyperlink" Target="https://www.marketingtutor.net/macro-environment-marketing-definition-factors-examples/" TargetMode="External"/><Relationship Id="rId28" Type="http://schemas.openxmlformats.org/officeDocument/2006/relationships/hyperlink" Target="http://www.marketingtutor.net/micro-environment-definition-factors-example/" TargetMode="External"/><Relationship Id="rId29" Type="http://schemas.openxmlformats.org/officeDocument/2006/relationships/hyperlink" Target="https://www.liveplans.com/blog/what%20-is-a-swot-analysis-and-how-to-do-it-right-with-examples/" TargetMode="Externa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image" Target="media/image1.png"/><Relationship Id="rId12" Type="http://schemas.microsoft.com/office/2007/relationships/hdphoto" Target="media/hdphoto1.wdp"/><Relationship Id="rId13" Type="http://schemas.openxmlformats.org/officeDocument/2006/relationships/diagramData" Target="diagrams/data1.xml"/><Relationship Id="rId14" Type="http://schemas.openxmlformats.org/officeDocument/2006/relationships/diagramLayout" Target="diagrams/layout1.xml"/><Relationship Id="rId15" Type="http://schemas.openxmlformats.org/officeDocument/2006/relationships/diagramQuickStyle" Target="diagrams/quickStyle1.xml"/><Relationship Id="rId16" Type="http://schemas.openxmlformats.org/officeDocument/2006/relationships/diagramColors" Target="diagrams/colors1.xml"/><Relationship Id="rId17" Type="http://schemas.microsoft.com/office/2007/relationships/diagramDrawing" Target="diagrams/drawing1.xml"/><Relationship Id="rId18" Type="http://schemas.openxmlformats.org/officeDocument/2006/relationships/diagramData" Target="diagrams/data2.xml"/><Relationship Id="rId19" Type="http://schemas.openxmlformats.org/officeDocument/2006/relationships/diagramLayout" Target="diagrams/layout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630446-421E-1F41-91D1-C337ECBCCEAA}" type="doc">
      <dgm:prSet loTypeId="urn:microsoft.com/office/officeart/2005/8/layout/radial5" loCatId="" qsTypeId="urn:microsoft.com/office/officeart/2005/8/quickstyle/simple4" qsCatId="simple" csTypeId="urn:microsoft.com/office/officeart/2005/8/colors/accent1_2" csCatId="accent1" phldr="1"/>
      <dgm:spPr/>
      <dgm:t>
        <a:bodyPr/>
        <a:lstStyle/>
        <a:p>
          <a:endParaRPr lang="en-US"/>
        </a:p>
      </dgm:t>
    </dgm:pt>
    <dgm:pt modelId="{F129F8C7-0F3F-2A48-A2C9-211A3BFB2159}">
      <dgm:prSet phldrT="[Text]"/>
      <dgm:spPr/>
      <dgm:t>
        <a:bodyPr/>
        <a:lstStyle/>
        <a:p>
          <a:r>
            <a:rPr lang="en-US"/>
            <a:t>PESTLE</a:t>
          </a:r>
        </a:p>
      </dgm:t>
    </dgm:pt>
    <dgm:pt modelId="{B53ACE2B-DE3E-2445-B10B-30AB28297B03}" type="parTrans" cxnId="{4C66D957-EB20-484C-A5C0-9EC52E45B705}">
      <dgm:prSet/>
      <dgm:spPr/>
      <dgm:t>
        <a:bodyPr/>
        <a:lstStyle/>
        <a:p>
          <a:endParaRPr lang="en-US"/>
        </a:p>
      </dgm:t>
    </dgm:pt>
    <dgm:pt modelId="{9B57AB12-0426-9044-80C6-F40FA80477CF}" type="sibTrans" cxnId="{4C66D957-EB20-484C-A5C0-9EC52E45B705}">
      <dgm:prSet/>
      <dgm:spPr/>
      <dgm:t>
        <a:bodyPr/>
        <a:lstStyle/>
        <a:p>
          <a:endParaRPr lang="en-US"/>
        </a:p>
      </dgm:t>
    </dgm:pt>
    <dgm:pt modelId="{D775204E-4683-984F-9FB4-CA2C5F53B078}">
      <dgm:prSet phldrT="[Text]"/>
      <dgm:spPr/>
      <dgm:t>
        <a:bodyPr/>
        <a:lstStyle/>
        <a:p>
          <a:r>
            <a:rPr lang="en-US"/>
            <a:t>political</a:t>
          </a:r>
        </a:p>
      </dgm:t>
    </dgm:pt>
    <dgm:pt modelId="{BF67C982-1499-F045-A7C2-DD0C417EDA5B}" type="parTrans" cxnId="{A4697872-1B1D-B848-A87D-A9DC9D606AC1}">
      <dgm:prSet/>
      <dgm:spPr/>
      <dgm:t>
        <a:bodyPr/>
        <a:lstStyle/>
        <a:p>
          <a:endParaRPr lang="en-US"/>
        </a:p>
      </dgm:t>
    </dgm:pt>
    <dgm:pt modelId="{4F80A587-86A1-8E4A-AFA4-9DF3651A8330}" type="sibTrans" cxnId="{A4697872-1B1D-B848-A87D-A9DC9D606AC1}">
      <dgm:prSet/>
      <dgm:spPr/>
      <dgm:t>
        <a:bodyPr/>
        <a:lstStyle/>
        <a:p>
          <a:endParaRPr lang="en-US"/>
        </a:p>
      </dgm:t>
    </dgm:pt>
    <dgm:pt modelId="{B0A3DEBE-1534-9047-BB73-FA9966E28B6D}">
      <dgm:prSet phldrT="[Text]"/>
      <dgm:spPr/>
      <dgm:t>
        <a:bodyPr/>
        <a:lstStyle/>
        <a:p>
          <a:r>
            <a:rPr lang="en-US"/>
            <a:t>economic</a:t>
          </a:r>
        </a:p>
      </dgm:t>
    </dgm:pt>
    <dgm:pt modelId="{9DF4C4F8-242C-1641-81D8-8F7E1A2B9B1F}" type="parTrans" cxnId="{20717B17-F4E1-E44E-BE7B-D5EC9795977D}">
      <dgm:prSet/>
      <dgm:spPr/>
      <dgm:t>
        <a:bodyPr/>
        <a:lstStyle/>
        <a:p>
          <a:endParaRPr lang="en-US"/>
        </a:p>
      </dgm:t>
    </dgm:pt>
    <dgm:pt modelId="{BA58D3DB-25AF-A74D-AA6B-4FEB97513E00}" type="sibTrans" cxnId="{20717B17-F4E1-E44E-BE7B-D5EC9795977D}">
      <dgm:prSet/>
      <dgm:spPr/>
      <dgm:t>
        <a:bodyPr/>
        <a:lstStyle/>
        <a:p>
          <a:endParaRPr lang="en-US"/>
        </a:p>
      </dgm:t>
    </dgm:pt>
    <dgm:pt modelId="{445F23B6-08F7-3A48-AA31-CF981A5F1FE3}">
      <dgm:prSet phldrT="[Text]"/>
      <dgm:spPr/>
      <dgm:t>
        <a:bodyPr/>
        <a:lstStyle/>
        <a:p>
          <a:r>
            <a:rPr lang="en-US"/>
            <a:t>social</a:t>
          </a:r>
        </a:p>
      </dgm:t>
    </dgm:pt>
    <dgm:pt modelId="{460EACE0-6C70-8641-80C0-C8BA18D2049C}" type="parTrans" cxnId="{9A9DA25C-D22A-3A41-987A-7F449F84A3D1}">
      <dgm:prSet/>
      <dgm:spPr/>
      <dgm:t>
        <a:bodyPr/>
        <a:lstStyle/>
        <a:p>
          <a:endParaRPr lang="en-US"/>
        </a:p>
      </dgm:t>
    </dgm:pt>
    <dgm:pt modelId="{FD5FFCDD-941E-6246-A888-244ADCC23CD3}" type="sibTrans" cxnId="{9A9DA25C-D22A-3A41-987A-7F449F84A3D1}">
      <dgm:prSet/>
      <dgm:spPr/>
      <dgm:t>
        <a:bodyPr/>
        <a:lstStyle/>
        <a:p>
          <a:endParaRPr lang="en-US"/>
        </a:p>
      </dgm:t>
    </dgm:pt>
    <dgm:pt modelId="{BA7ADA13-5C62-9D40-BAC2-324E2B822DF6}">
      <dgm:prSet phldrT="[Text]"/>
      <dgm:spPr/>
      <dgm:t>
        <a:bodyPr/>
        <a:lstStyle/>
        <a:p>
          <a:r>
            <a:rPr lang="en-US"/>
            <a:t>technological</a:t>
          </a:r>
        </a:p>
      </dgm:t>
    </dgm:pt>
    <dgm:pt modelId="{9D2025E0-4BC8-F14F-A60D-A09AF47453A8}" type="parTrans" cxnId="{3D185FE5-37AF-0240-930B-3E4CCD104E4D}">
      <dgm:prSet/>
      <dgm:spPr/>
      <dgm:t>
        <a:bodyPr/>
        <a:lstStyle/>
        <a:p>
          <a:endParaRPr lang="en-US"/>
        </a:p>
      </dgm:t>
    </dgm:pt>
    <dgm:pt modelId="{F26AA9DD-DD9E-EC45-8D9E-2ACA96436475}" type="sibTrans" cxnId="{3D185FE5-37AF-0240-930B-3E4CCD104E4D}">
      <dgm:prSet/>
      <dgm:spPr/>
      <dgm:t>
        <a:bodyPr/>
        <a:lstStyle/>
        <a:p>
          <a:endParaRPr lang="en-US"/>
        </a:p>
      </dgm:t>
    </dgm:pt>
    <dgm:pt modelId="{05F6468F-8E4F-0144-A057-D5A2470BD2C9}">
      <dgm:prSet phldrT="[Text]"/>
      <dgm:spPr/>
      <dgm:t>
        <a:bodyPr/>
        <a:lstStyle/>
        <a:p>
          <a:r>
            <a:rPr lang="en-US"/>
            <a:t>environmental</a:t>
          </a:r>
        </a:p>
      </dgm:t>
    </dgm:pt>
    <dgm:pt modelId="{7BC394B7-4EFB-C347-A3C4-7D8A5F8E89F7}" type="parTrans" cxnId="{5AF2C9D4-25FB-6946-8F28-96EAECBC1360}">
      <dgm:prSet/>
      <dgm:spPr/>
      <dgm:t>
        <a:bodyPr/>
        <a:lstStyle/>
        <a:p>
          <a:endParaRPr lang="en-US"/>
        </a:p>
      </dgm:t>
    </dgm:pt>
    <dgm:pt modelId="{F4922C00-B04E-8F49-BE9B-E1AAA430EB9C}" type="sibTrans" cxnId="{5AF2C9D4-25FB-6946-8F28-96EAECBC1360}">
      <dgm:prSet/>
      <dgm:spPr/>
      <dgm:t>
        <a:bodyPr/>
        <a:lstStyle/>
        <a:p>
          <a:endParaRPr lang="en-US"/>
        </a:p>
      </dgm:t>
    </dgm:pt>
    <dgm:pt modelId="{C004C264-7F40-4E4D-AFB1-3E948B86E239}">
      <dgm:prSet phldrT="[Text]"/>
      <dgm:spPr/>
      <dgm:t>
        <a:bodyPr/>
        <a:lstStyle/>
        <a:p>
          <a:r>
            <a:rPr lang="en-US"/>
            <a:t>Legal</a:t>
          </a:r>
        </a:p>
      </dgm:t>
    </dgm:pt>
    <dgm:pt modelId="{4ABFB9FC-0A1D-3F46-90DC-B205BAF97448}" type="parTrans" cxnId="{E51A54EF-C1F5-7D44-90F7-72F008D33D7D}">
      <dgm:prSet/>
      <dgm:spPr/>
      <dgm:t>
        <a:bodyPr/>
        <a:lstStyle/>
        <a:p>
          <a:endParaRPr lang="en-US"/>
        </a:p>
      </dgm:t>
    </dgm:pt>
    <dgm:pt modelId="{B1D348C7-CD19-B246-8FB3-0D5C561B039B}" type="sibTrans" cxnId="{E51A54EF-C1F5-7D44-90F7-72F008D33D7D}">
      <dgm:prSet/>
      <dgm:spPr/>
      <dgm:t>
        <a:bodyPr/>
        <a:lstStyle/>
        <a:p>
          <a:endParaRPr lang="en-US"/>
        </a:p>
      </dgm:t>
    </dgm:pt>
    <dgm:pt modelId="{B2F64BAE-8605-D145-98C9-6DC81215DAEF}" type="pres">
      <dgm:prSet presAssocID="{2A630446-421E-1F41-91D1-C337ECBCCEAA}" presName="Name0" presStyleCnt="0">
        <dgm:presLayoutVars>
          <dgm:chMax val="1"/>
          <dgm:dir/>
          <dgm:animLvl val="ctr"/>
          <dgm:resizeHandles val="exact"/>
        </dgm:presLayoutVars>
      </dgm:prSet>
      <dgm:spPr/>
      <dgm:t>
        <a:bodyPr/>
        <a:lstStyle/>
        <a:p>
          <a:endParaRPr lang="en-US"/>
        </a:p>
      </dgm:t>
    </dgm:pt>
    <dgm:pt modelId="{5DD1BE6E-A5C6-DE4B-9F87-5C064EC10E31}" type="pres">
      <dgm:prSet presAssocID="{F129F8C7-0F3F-2A48-A2C9-211A3BFB2159}" presName="centerShape" presStyleLbl="node0" presStyleIdx="0" presStyleCnt="1"/>
      <dgm:spPr/>
      <dgm:t>
        <a:bodyPr/>
        <a:lstStyle/>
        <a:p>
          <a:endParaRPr lang="en-US"/>
        </a:p>
      </dgm:t>
    </dgm:pt>
    <dgm:pt modelId="{24B537B1-7BB5-DF47-86BF-EABAF868A234}" type="pres">
      <dgm:prSet presAssocID="{BF67C982-1499-F045-A7C2-DD0C417EDA5B}" presName="parTrans" presStyleLbl="sibTrans2D1" presStyleIdx="0" presStyleCnt="6"/>
      <dgm:spPr/>
      <dgm:t>
        <a:bodyPr/>
        <a:lstStyle/>
        <a:p>
          <a:endParaRPr lang="en-US"/>
        </a:p>
      </dgm:t>
    </dgm:pt>
    <dgm:pt modelId="{C72AE6D0-9CDB-9844-AE23-1A94D186189C}" type="pres">
      <dgm:prSet presAssocID="{BF67C982-1499-F045-A7C2-DD0C417EDA5B}" presName="connectorText" presStyleLbl="sibTrans2D1" presStyleIdx="0" presStyleCnt="6"/>
      <dgm:spPr/>
      <dgm:t>
        <a:bodyPr/>
        <a:lstStyle/>
        <a:p>
          <a:endParaRPr lang="en-US"/>
        </a:p>
      </dgm:t>
    </dgm:pt>
    <dgm:pt modelId="{F0D5B9D5-8C50-A342-A670-24A947FC1E21}" type="pres">
      <dgm:prSet presAssocID="{D775204E-4683-984F-9FB4-CA2C5F53B078}" presName="node" presStyleLbl="node1" presStyleIdx="0" presStyleCnt="6">
        <dgm:presLayoutVars>
          <dgm:bulletEnabled val="1"/>
        </dgm:presLayoutVars>
      </dgm:prSet>
      <dgm:spPr/>
      <dgm:t>
        <a:bodyPr/>
        <a:lstStyle/>
        <a:p>
          <a:endParaRPr lang="en-US"/>
        </a:p>
      </dgm:t>
    </dgm:pt>
    <dgm:pt modelId="{CE3877F1-E167-9740-844C-1FE0743D98D7}" type="pres">
      <dgm:prSet presAssocID="{9DF4C4F8-242C-1641-81D8-8F7E1A2B9B1F}" presName="parTrans" presStyleLbl="sibTrans2D1" presStyleIdx="1" presStyleCnt="6"/>
      <dgm:spPr/>
      <dgm:t>
        <a:bodyPr/>
        <a:lstStyle/>
        <a:p>
          <a:endParaRPr lang="en-US"/>
        </a:p>
      </dgm:t>
    </dgm:pt>
    <dgm:pt modelId="{9F3DF815-495F-9546-837D-24FA074FF5FF}" type="pres">
      <dgm:prSet presAssocID="{9DF4C4F8-242C-1641-81D8-8F7E1A2B9B1F}" presName="connectorText" presStyleLbl="sibTrans2D1" presStyleIdx="1" presStyleCnt="6"/>
      <dgm:spPr/>
      <dgm:t>
        <a:bodyPr/>
        <a:lstStyle/>
        <a:p>
          <a:endParaRPr lang="en-US"/>
        </a:p>
      </dgm:t>
    </dgm:pt>
    <dgm:pt modelId="{F381E624-AE5D-8543-8ADE-F6871823B944}" type="pres">
      <dgm:prSet presAssocID="{B0A3DEBE-1534-9047-BB73-FA9966E28B6D}" presName="node" presStyleLbl="node1" presStyleIdx="1" presStyleCnt="6">
        <dgm:presLayoutVars>
          <dgm:bulletEnabled val="1"/>
        </dgm:presLayoutVars>
      </dgm:prSet>
      <dgm:spPr/>
      <dgm:t>
        <a:bodyPr/>
        <a:lstStyle/>
        <a:p>
          <a:endParaRPr lang="en-US"/>
        </a:p>
      </dgm:t>
    </dgm:pt>
    <dgm:pt modelId="{EA343DF2-361E-F34E-84E0-7EBC17413212}" type="pres">
      <dgm:prSet presAssocID="{460EACE0-6C70-8641-80C0-C8BA18D2049C}" presName="parTrans" presStyleLbl="sibTrans2D1" presStyleIdx="2" presStyleCnt="6"/>
      <dgm:spPr/>
      <dgm:t>
        <a:bodyPr/>
        <a:lstStyle/>
        <a:p>
          <a:endParaRPr lang="en-US"/>
        </a:p>
      </dgm:t>
    </dgm:pt>
    <dgm:pt modelId="{DE62AE4A-99D5-D342-A39C-A32F5A19F778}" type="pres">
      <dgm:prSet presAssocID="{460EACE0-6C70-8641-80C0-C8BA18D2049C}" presName="connectorText" presStyleLbl="sibTrans2D1" presStyleIdx="2" presStyleCnt="6"/>
      <dgm:spPr/>
      <dgm:t>
        <a:bodyPr/>
        <a:lstStyle/>
        <a:p>
          <a:endParaRPr lang="en-US"/>
        </a:p>
      </dgm:t>
    </dgm:pt>
    <dgm:pt modelId="{1899152D-FC6E-ED49-B33B-2D569FA39ED8}" type="pres">
      <dgm:prSet presAssocID="{445F23B6-08F7-3A48-AA31-CF981A5F1FE3}" presName="node" presStyleLbl="node1" presStyleIdx="2" presStyleCnt="6">
        <dgm:presLayoutVars>
          <dgm:bulletEnabled val="1"/>
        </dgm:presLayoutVars>
      </dgm:prSet>
      <dgm:spPr/>
      <dgm:t>
        <a:bodyPr/>
        <a:lstStyle/>
        <a:p>
          <a:endParaRPr lang="en-US"/>
        </a:p>
      </dgm:t>
    </dgm:pt>
    <dgm:pt modelId="{95015D31-4AB0-2749-ABE7-0A19E35BD48B}" type="pres">
      <dgm:prSet presAssocID="{9D2025E0-4BC8-F14F-A60D-A09AF47453A8}" presName="parTrans" presStyleLbl="sibTrans2D1" presStyleIdx="3" presStyleCnt="6"/>
      <dgm:spPr/>
      <dgm:t>
        <a:bodyPr/>
        <a:lstStyle/>
        <a:p>
          <a:endParaRPr lang="en-US"/>
        </a:p>
      </dgm:t>
    </dgm:pt>
    <dgm:pt modelId="{442223F0-83CC-5843-AB52-C49408893CDD}" type="pres">
      <dgm:prSet presAssocID="{9D2025E0-4BC8-F14F-A60D-A09AF47453A8}" presName="connectorText" presStyleLbl="sibTrans2D1" presStyleIdx="3" presStyleCnt="6"/>
      <dgm:spPr/>
      <dgm:t>
        <a:bodyPr/>
        <a:lstStyle/>
        <a:p>
          <a:endParaRPr lang="en-US"/>
        </a:p>
      </dgm:t>
    </dgm:pt>
    <dgm:pt modelId="{C5401D4D-F12F-0348-BAEA-0C62433C83D3}" type="pres">
      <dgm:prSet presAssocID="{BA7ADA13-5C62-9D40-BAC2-324E2B822DF6}" presName="node" presStyleLbl="node1" presStyleIdx="3" presStyleCnt="6">
        <dgm:presLayoutVars>
          <dgm:bulletEnabled val="1"/>
        </dgm:presLayoutVars>
      </dgm:prSet>
      <dgm:spPr/>
      <dgm:t>
        <a:bodyPr/>
        <a:lstStyle/>
        <a:p>
          <a:endParaRPr lang="en-US"/>
        </a:p>
      </dgm:t>
    </dgm:pt>
    <dgm:pt modelId="{CA8B736A-22A9-2C4F-99F7-48A65EA87C11}" type="pres">
      <dgm:prSet presAssocID="{7BC394B7-4EFB-C347-A3C4-7D8A5F8E89F7}" presName="parTrans" presStyleLbl="sibTrans2D1" presStyleIdx="4" presStyleCnt="6"/>
      <dgm:spPr/>
      <dgm:t>
        <a:bodyPr/>
        <a:lstStyle/>
        <a:p>
          <a:endParaRPr lang="en-US"/>
        </a:p>
      </dgm:t>
    </dgm:pt>
    <dgm:pt modelId="{A1B988B9-9A36-1744-93FC-579187F9EFA4}" type="pres">
      <dgm:prSet presAssocID="{7BC394B7-4EFB-C347-A3C4-7D8A5F8E89F7}" presName="connectorText" presStyleLbl="sibTrans2D1" presStyleIdx="4" presStyleCnt="6"/>
      <dgm:spPr/>
      <dgm:t>
        <a:bodyPr/>
        <a:lstStyle/>
        <a:p>
          <a:endParaRPr lang="en-US"/>
        </a:p>
      </dgm:t>
    </dgm:pt>
    <dgm:pt modelId="{5D6459D4-1542-7F4C-8557-024A7F0AF735}" type="pres">
      <dgm:prSet presAssocID="{05F6468F-8E4F-0144-A057-D5A2470BD2C9}" presName="node" presStyleLbl="node1" presStyleIdx="4" presStyleCnt="6">
        <dgm:presLayoutVars>
          <dgm:bulletEnabled val="1"/>
        </dgm:presLayoutVars>
      </dgm:prSet>
      <dgm:spPr/>
      <dgm:t>
        <a:bodyPr/>
        <a:lstStyle/>
        <a:p>
          <a:endParaRPr lang="en-US"/>
        </a:p>
      </dgm:t>
    </dgm:pt>
    <dgm:pt modelId="{D601C639-CD16-E24D-B772-BAB1CF5CA6CD}" type="pres">
      <dgm:prSet presAssocID="{4ABFB9FC-0A1D-3F46-90DC-B205BAF97448}" presName="parTrans" presStyleLbl="sibTrans2D1" presStyleIdx="5" presStyleCnt="6"/>
      <dgm:spPr/>
      <dgm:t>
        <a:bodyPr/>
        <a:lstStyle/>
        <a:p>
          <a:endParaRPr lang="en-US"/>
        </a:p>
      </dgm:t>
    </dgm:pt>
    <dgm:pt modelId="{2944D556-C7B2-6040-BF79-31C784ACCCDD}" type="pres">
      <dgm:prSet presAssocID="{4ABFB9FC-0A1D-3F46-90DC-B205BAF97448}" presName="connectorText" presStyleLbl="sibTrans2D1" presStyleIdx="5" presStyleCnt="6"/>
      <dgm:spPr/>
      <dgm:t>
        <a:bodyPr/>
        <a:lstStyle/>
        <a:p>
          <a:endParaRPr lang="en-US"/>
        </a:p>
      </dgm:t>
    </dgm:pt>
    <dgm:pt modelId="{B51B1B2E-2A94-A346-A115-E71B82046C93}" type="pres">
      <dgm:prSet presAssocID="{C004C264-7F40-4E4D-AFB1-3E948B86E239}" presName="node" presStyleLbl="node1" presStyleIdx="5" presStyleCnt="6">
        <dgm:presLayoutVars>
          <dgm:bulletEnabled val="1"/>
        </dgm:presLayoutVars>
      </dgm:prSet>
      <dgm:spPr/>
      <dgm:t>
        <a:bodyPr/>
        <a:lstStyle/>
        <a:p>
          <a:endParaRPr lang="en-US"/>
        </a:p>
      </dgm:t>
    </dgm:pt>
  </dgm:ptLst>
  <dgm:cxnLst>
    <dgm:cxn modelId="{4F4FD817-2BD8-3240-B89E-7D5A982A1A22}" type="presOf" srcId="{2A630446-421E-1F41-91D1-C337ECBCCEAA}" destId="{B2F64BAE-8605-D145-98C9-6DC81215DAEF}" srcOrd="0" destOrd="0" presId="urn:microsoft.com/office/officeart/2005/8/layout/radial5"/>
    <dgm:cxn modelId="{4C66D957-EB20-484C-A5C0-9EC52E45B705}" srcId="{2A630446-421E-1F41-91D1-C337ECBCCEAA}" destId="{F129F8C7-0F3F-2A48-A2C9-211A3BFB2159}" srcOrd="0" destOrd="0" parTransId="{B53ACE2B-DE3E-2445-B10B-30AB28297B03}" sibTransId="{9B57AB12-0426-9044-80C6-F40FA80477CF}"/>
    <dgm:cxn modelId="{CECE233F-7D29-7440-881A-CB01BB10FF7C}" type="presOf" srcId="{F129F8C7-0F3F-2A48-A2C9-211A3BFB2159}" destId="{5DD1BE6E-A5C6-DE4B-9F87-5C064EC10E31}" srcOrd="0" destOrd="0" presId="urn:microsoft.com/office/officeart/2005/8/layout/radial5"/>
    <dgm:cxn modelId="{6D360B08-1502-DA49-9A49-A2D68F1F3444}" type="presOf" srcId="{460EACE0-6C70-8641-80C0-C8BA18D2049C}" destId="{DE62AE4A-99D5-D342-A39C-A32F5A19F778}" srcOrd="1" destOrd="0" presId="urn:microsoft.com/office/officeart/2005/8/layout/radial5"/>
    <dgm:cxn modelId="{F932DFFA-1CF3-AE41-9DEB-DDE082CBE2C6}" type="presOf" srcId="{9DF4C4F8-242C-1641-81D8-8F7E1A2B9B1F}" destId="{9F3DF815-495F-9546-837D-24FA074FF5FF}" srcOrd="1" destOrd="0" presId="urn:microsoft.com/office/officeart/2005/8/layout/radial5"/>
    <dgm:cxn modelId="{9B8F9C8B-9E3B-2C47-B390-3CA6A8F31B85}" type="presOf" srcId="{B0A3DEBE-1534-9047-BB73-FA9966E28B6D}" destId="{F381E624-AE5D-8543-8ADE-F6871823B944}" srcOrd="0" destOrd="0" presId="urn:microsoft.com/office/officeart/2005/8/layout/radial5"/>
    <dgm:cxn modelId="{FA9DBE12-5233-5C44-BF52-B6C6049B26FC}" type="presOf" srcId="{9D2025E0-4BC8-F14F-A60D-A09AF47453A8}" destId="{442223F0-83CC-5843-AB52-C49408893CDD}" srcOrd="1" destOrd="0" presId="urn:microsoft.com/office/officeart/2005/8/layout/radial5"/>
    <dgm:cxn modelId="{49322C3B-8B01-6A48-AF82-9BA0611DB69F}" type="presOf" srcId="{9DF4C4F8-242C-1641-81D8-8F7E1A2B9B1F}" destId="{CE3877F1-E167-9740-844C-1FE0743D98D7}" srcOrd="0" destOrd="0" presId="urn:microsoft.com/office/officeart/2005/8/layout/radial5"/>
    <dgm:cxn modelId="{6A5FDB8F-038F-A541-9BC3-500FF27FF05D}" type="presOf" srcId="{BF67C982-1499-F045-A7C2-DD0C417EDA5B}" destId="{C72AE6D0-9CDB-9844-AE23-1A94D186189C}" srcOrd="1" destOrd="0" presId="urn:microsoft.com/office/officeart/2005/8/layout/radial5"/>
    <dgm:cxn modelId="{5F2F033D-62F0-CE41-8CB2-06D90D72EA53}" type="presOf" srcId="{7BC394B7-4EFB-C347-A3C4-7D8A5F8E89F7}" destId="{CA8B736A-22A9-2C4F-99F7-48A65EA87C11}" srcOrd="0" destOrd="0" presId="urn:microsoft.com/office/officeart/2005/8/layout/radial5"/>
    <dgm:cxn modelId="{934621E9-E457-5E43-9FB2-593D23AD7926}" type="presOf" srcId="{D775204E-4683-984F-9FB4-CA2C5F53B078}" destId="{F0D5B9D5-8C50-A342-A670-24A947FC1E21}" srcOrd="0" destOrd="0" presId="urn:microsoft.com/office/officeart/2005/8/layout/radial5"/>
    <dgm:cxn modelId="{D6B4DF3D-8402-0D43-ADD1-4DBDF588D86A}" type="presOf" srcId="{7BC394B7-4EFB-C347-A3C4-7D8A5F8E89F7}" destId="{A1B988B9-9A36-1744-93FC-579187F9EFA4}" srcOrd="1" destOrd="0" presId="urn:microsoft.com/office/officeart/2005/8/layout/radial5"/>
    <dgm:cxn modelId="{E51A54EF-C1F5-7D44-90F7-72F008D33D7D}" srcId="{F129F8C7-0F3F-2A48-A2C9-211A3BFB2159}" destId="{C004C264-7F40-4E4D-AFB1-3E948B86E239}" srcOrd="5" destOrd="0" parTransId="{4ABFB9FC-0A1D-3F46-90DC-B205BAF97448}" sibTransId="{B1D348C7-CD19-B246-8FB3-0D5C561B039B}"/>
    <dgm:cxn modelId="{5AF2C9D4-25FB-6946-8F28-96EAECBC1360}" srcId="{F129F8C7-0F3F-2A48-A2C9-211A3BFB2159}" destId="{05F6468F-8E4F-0144-A057-D5A2470BD2C9}" srcOrd="4" destOrd="0" parTransId="{7BC394B7-4EFB-C347-A3C4-7D8A5F8E89F7}" sibTransId="{F4922C00-B04E-8F49-BE9B-E1AAA430EB9C}"/>
    <dgm:cxn modelId="{4164583D-E8FA-774B-949D-94C48E7F0E04}" type="presOf" srcId="{BF67C982-1499-F045-A7C2-DD0C417EDA5B}" destId="{24B537B1-7BB5-DF47-86BF-EABAF868A234}" srcOrd="0" destOrd="0" presId="urn:microsoft.com/office/officeart/2005/8/layout/radial5"/>
    <dgm:cxn modelId="{05946166-2DCF-A442-9206-B906331C2254}" type="presOf" srcId="{460EACE0-6C70-8641-80C0-C8BA18D2049C}" destId="{EA343DF2-361E-F34E-84E0-7EBC17413212}" srcOrd="0" destOrd="0" presId="urn:microsoft.com/office/officeart/2005/8/layout/radial5"/>
    <dgm:cxn modelId="{1135DFAB-2770-F34D-AC92-1E96C57DF81E}" type="presOf" srcId="{9D2025E0-4BC8-F14F-A60D-A09AF47453A8}" destId="{95015D31-4AB0-2749-ABE7-0A19E35BD48B}" srcOrd="0" destOrd="0" presId="urn:microsoft.com/office/officeart/2005/8/layout/radial5"/>
    <dgm:cxn modelId="{1AD7A8B4-F95B-854B-8529-0A9B1654F4E6}" type="presOf" srcId="{C004C264-7F40-4E4D-AFB1-3E948B86E239}" destId="{B51B1B2E-2A94-A346-A115-E71B82046C93}" srcOrd="0" destOrd="0" presId="urn:microsoft.com/office/officeart/2005/8/layout/radial5"/>
    <dgm:cxn modelId="{3D185FE5-37AF-0240-930B-3E4CCD104E4D}" srcId="{F129F8C7-0F3F-2A48-A2C9-211A3BFB2159}" destId="{BA7ADA13-5C62-9D40-BAC2-324E2B822DF6}" srcOrd="3" destOrd="0" parTransId="{9D2025E0-4BC8-F14F-A60D-A09AF47453A8}" sibTransId="{F26AA9DD-DD9E-EC45-8D9E-2ACA96436475}"/>
    <dgm:cxn modelId="{A4697872-1B1D-B848-A87D-A9DC9D606AC1}" srcId="{F129F8C7-0F3F-2A48-A2C9-211A3BFB2159}" destId="{D775204E-4683-984F-9FB4-CA2C5F53B078}" srcOrd="0" destOrd="0" parTransId="{BF67C982-1499-F045-A7C2-DD0C417EDA5B}" sibTransId="{4F80A587-86A1-8E4A-AFA4-9DF3651A8330}"/>
    <dgm:cxn modelId="{29A877D9-5D5E-DF41-8517-13F4AF957FFB}" type="presOf" srcId="{445F23B6-08F7-3A48-AA31-CF981A5F1FE3}" destId="{1899152D-FC6E-ED49-B33B-2D569FA39ED8}" srcOrd="0" destOrd="0" presId="urn:microsoft.com/office/officeart/2005/8/layout/radial5"/>
    <dgm:cxn modelId="{20717B17-F4E1-E44E-BE7B-D5EC9795977D}" srcId="{F129F8C7-0F3F-2A48-A2C9-211A3BFB2159}" destId="{B0A3DEBE-1534-9047-BB73-FA9966E28B6D}" srcOrd="1" destOrd="0" parTransId="{9DF4C4F8-242C-1641-81D8-8F7E1A2B9B1F}" sibTransId="{BA58D3DB-25AF-A74D-AA6B-4FEB97513E00}"/>
    <dgm:cxn modelId="{1B153035-713F-9842-9E8B-A3492C44F8A8}" type="presOf" srcId="{BA7ADA13-5C62-9D40-BAC2-324E2B822DF6}" destId="{C5401D4D-F12F-0348-BAEA-0C62433C83D3}" srcOrd="0" destOrd="0" presId="urn:microsoft.com/office/officeart/2005/8/layout/radial5"/>
    <dgm:cxn modelId="{EB639639-832F-F54A-A942-FA2BEFBEDA29}" type="presOf" srcId="{4ABFB9FC-0A1D-3F46-90DC-B205BAF97448}" destId="{D601C639-CD16-E24D-B772-BAB1CF5CA6CD}" srcOrd="0" destOrd="0" presId="urn:microsoft.com/office/officeart/2005/8/layout/radial5"/>
    <dgm:cxn modelId="{9A9DA25C-D22A-3A41-987A-7F449F84A3D1}" srcId="{F129F8C7-0F3F-2A48-A2C9-211A3BFB2159}" destId="{445F23B6-08F7-3A48-AA31-CF981A5F1FE3}" srcOrd="2" destOrd="0" parTransId="{460EACE0-6C70-8641-80C0-C8BA18D2049C}" sibTransId="{FD5FFCDD-941E-6246-A888-244ADCC23CD3}"/>
    <dgm:cxn modelId="{150D6C35-E933-BB4E-89A2-CC96F233CDCE}" type="presOf" srcId="{05F6468F-8E4F-0144-A057-D5A2470BD2C9}" destId="{5D6459D4-1542-7F4C-8557-024A7F0AF735}" srcOrd="0" destOrd="0" presId="urn:microsoft.com/office/officeart/2005/8/layout/radial5"/>
    <dgm:cxn modelId="{3EE2B2CF-B06A-3D4F-8C6B-C55A8D224F27}" type="presOf" srcId="{4ABFB9FC-0A1D-3F46-90DC-B205BAF97448}" destId="{2944D556-C7B2-6040-BF79-31C784ACCCDD}" srcOrd="1" destOrd="0" presId="urn:microsoft.com/office/officeart/2005/8/layout/radial5"/>
    <dgm:cxn modelId="{F9EE34E9-737B-6A4C-81E4-3DEA7ED782CB}" type="presParOf" srcId="{B2F64BAE-8605-D145-98C9-6DC81215DAEF}" destId="{5DD1BE6E-A5C6-DE4B-9F87-5C064EC10E31}" srcOrd="0" destOrd="0" presId="urn:microsoft.com/office/officeart/2005/8/layout/radial5"/>
    <dgm:cxn modelId="{48F7565A-2052-D840-9362-EFBBF88E4695}" type="presParOf" srcId="{B2F64BAE-8605-D145-98C9-6DC81215DAEF}" destId="{24B537B1-7BB5-DF47-86BF-EABAF868A234}" srcOrd="1" destOrd="0" presId="urn:microsoft.com/office/officeart/2005/8/layout/radial5"/>
    <dgm:cxn modelId="{705A225E-E858-934E-B6D4-CC2DB3A2C33C}" type="presParOf" srcId="{24B537B1-7BB5-DF47-86BF-EABAF868A234}" destId="{C72AE6D0-9CDB-9844-AE23-1A94D186189C}" srcOrd="0" destOrd="0" presId="urn:microsoft.com/office/officeart/2005/8/layout/radial5"/>
    <dgm:cxn modelId="{C6ED3BEB-90C1-1B43-98CF-62A7E2842C4B}" type="presParOf" srcId="{B2F64BAE-8605-D145-98C9-6DC81215DAEF}" destId="{F0D5B9D5-8C50-A342-A670-24A947FC1E21}" srcOrd="2" destOrd="0" presId="urn:microsoft.com/office/officeart/2005/8/layout/radial5"/>
    <dgm:cxn modelId="{5DCB6FC8-C9D0-0B43-A296-59DBF6DAA184}" type="presParOf" srcId="{B2F64BAE-8605-D145-98C9-6DC81215DAEF}" destId="{CE3877F1-E167-9740-844C-1FE0743D98D7}" srcOrd="3" destOrd="0" presId="urn:microsoft.com/office/officeart/2005/8/layout/radial5"/>
    <dgm:cxn modelId="{1DD6E582-BDE0-C44F-82EB-1041951A36F0}" type="presParOf" srcId="{CE3877F1-E167-9740-844C-1FE0743D98D7}" destId="{9F3DF815-495F-9546-837D-24FA074FF5FF}" srcOrd="0" destOrd="0" presId="urn:microsoft.com/office/officeart/2005/8/layout/radial5"/>
    <dgm:cxn modelId="{AE5C6A97-5FE8-BA46-A7F0-30F7FDF1A68B}" type="presParOf" srcId="{B2F64BAE-8605-D145-98C9-6DC81215DAEF}" destId="{F381E624-AE5D-8543-8ADE-F6871823B944}" srcOrd="4" destOrd="0" presId="urn:microsoft.com/office/officeart/2005/8/layout/radial5"/>
    <dgm:cxn modelId="{5E2945D6-6207-984B-832F-56BE58E3634F}" type="presParOf" srcId="{B2F64BAE-8605-D145-98C9-6DC81215DAEF}" destId="{EA343DF2-361E-F34E-84E0-7EBC17413212}" srcOrd="5" destOrd="0" presId="urn:microsoft.com/office/officeart/2005/8/layout/radial5"/>
    <dgm:cxn modelId="{E087791B-71A0-0147-9B7C-2E049E7BCAF1}" type="presParOf" srcId="{EA343DF2-361E-F34E-84E0-7EBC17413212}" destId="{DE62AE4A-99D5-D342-A39C-A32F5A19F778}" srcOrd="0" destOrd="0" presId="urn:microsoft.com/office/officeart/2005/8/layout/radial5"/>
    <dgm:cxn modelId="{E2C81AE6-FA95-9941-9566-D634505929B4}" type="presParOf" srcId="{B2F64BAE-8605-D145-98C9-6DC81215DAEF}" destId="{1899152D-FC6E-ED49-B33B-2D569FA39ED8}" srcOrd="6" destOrd="0" presId="urn:microsoft.com/office/officeart/2005/8/layout/radial5"/>
    <dgm:cxn modelId="{355FFC29-68E0-3A45-B14D-48E2CE78B0FB}" type="presParOf" srcId="{B2F64BAE-8605-D145-98C9-6DC81215DAEF}" destId="{95015D31-4AB0-2749-ABE7-0A19E35BD48B}" srcOrd="7" destOrd="0" presId="urn:microsoft.com/office/officeart/2005/8/layout/radial5"/>
    <dgm:cxn modelId="{3FF6CF6D-AA19-7E4B-BA2F-4343733CA047}" type="presParOf" srcId="{95015D31-4AB0-2749-ABE7-0A19E35BD48B}" destId="{442223F0-83CC-5843-AB52-C49408893CDD}" srcOrd="0" destOrd="0" presId="urn:microsoft.com/office/officeart/2005/8/layout/radial5"/>
    <dgm:cxn modelId="{235A096A-330C-4444-819A-B5925B882FCF}" type="presParOf" srcId="{B2F64BAE-8605-D145-98C9-6DC81215DAEF}" destId="{C5401D4D-F12F-0348-BAEA-0C62433C83D3}" srcOrd="8" destOrd="0" presId="urn:microsoft.com/office/officeart/2005/8/layout/radial5"/>
    <dgm:cxn modelId="{580C7F64-2E38-5F40-9E41-A3F25AD6044D}" type="presParOf" srcId="{B2F64BAE-8605-D145-98C9-6DC81215DAEF}" destId="{CA8B736A-22A9-2C4F-99F7-48A65EA87C11}" srcOrd="9" destOrd="0" presId="urn:microsoft.com/office/officeart/2005/8/layout/radial5"/>
    <dgm:cxn modelId="{C65197E6-E56E-194D-B300-09CB3DE6C442}" type="presParOf" srcId="{CA8B736A-22A9-2C4F-99F7-48A65EA87C11}" destId="{A1B988B9-9A36-1744-93FC-579187F9EFA4}" srcOrd="0" destOrd="0" presId="urn:microsoft.com/office/officeart/2005/8/layout/radial5"/>
    <dgm:cxn modelId="{328D86C9-48CE-B34B-A4F5-A00DD002C195}" type="presParOf" srcId="{B2F64BAE-8605-D145-98C9-6DC81215DAEF}" destId="{5D6459D4-1542-7F4C-8557-024A7F0AF735}" srcOrd="10" destOrd="0" presId="urn:microsoft.com/office/officeart/2005/8/layout/radial5"/>
    <dgm:cxn modelId="{785154D2-579B-D145-9253-08F3283E181C}" type="presParOf" srcId="{B2F64BAE-8605-D145-98C9-6DC81215DAEF}" destId="{D601C639-CD16-E24D-B772-BAB1CF5CA6CD}" srcOrd="11" destOrd="0" presId="urn:microsoft.com/office/officeart/2005/8/layout/radial5"/>
    <dgm:cxn modelId="{0672985C-58A2-AD47-8DCD-4233E0C32D81}" type="presParOf" srcId="{D601C639-CD16-E24D-B772-BAB1CF5CA6CD}" destId="{2944D556-C7B2-6040-BF79-31C784ACCCDD}" srcOrd="0" destOrd="0" presId="urn:microsoft.com/office/officeart/2005/8/layout/radial5"/>
    <dgm:cxn modelId="{AAB8B0EB-5851-4247-9283-F1CF4C9A7B82}" type="presParOf" srcId="{B2F64BAE-8605-D145-98C9-6DC81215DAEF}" destId="{B51B1B2E-2A94-A346-A115-E71B82046C93}" srcOrd="12" destOrd="0" presId="urn:microsoft.com/office/officeart/2005/8/layout/radial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C5260F4-BD06-D64F-90A7-86C3B1879A9B}" type="doc">
      <dgm:prSet loTypeId="urn:microsoft.com/office/officeart/2005/8/layout/radial1" loCatId="" qsTypeId="urn:microsoft.com/office/officeart/2005/8/quickstyle/simple4" qsCatId="simple" csTypeId="urn:microsoft.com/office/officeart/2005/8/colors/accent2_4" csCatId="accent2" phldr="1"/>
      <dgm:spPr/>
      <dgm:t>
        <a:bodyPr/>
        <a:lstStyle/>
        <a:p>
          <a:endParaRPr lang="en-US"/>
        </a:p>
      </dgm:t>
    </dgm:pt>
    <dgm:pt modelId="{0194611A-B182-C84F-8572-1D1031BA7110}">
      <dgm:prSet phldrT="[Text]"/>
      <dgm:spPr/>
      <dgm:t>
        <a:bodyPr/>
        <a:lstStyle/>
        <a:p>
          <a:r>
            <a:rPr lang="en-US"/>
            <a:t>Rivalry among existing competitors</a:t>
          </a:r>
        </a:p>
      </dgm:t>
    </dgm:pt>
    <dgm:pt modelId="{036A13BD-24C4-2D48-A056-994539CB12BF}" type="parTrans" cxnId="{93FC0BB6-F90F-8E46-A7D6-DC34FE6D29C9}">
      <dgm:prSet/>
      <dgm:spPr/>
      <dgm:t>
        <a:bodyPr/>
        <a:lstStyle/>
        <a:p>
          <a:endParaRPr lang="en-US"/>
        </a:p>
      </dgm:t>
    </dgm:pt>
    <dgm:pt modelId="{7361269B-EB8A-F243-A0CB-721390813C57}" type="sibTrans" cxnId="{93FC0BB6-F90F-8E46-A7D6-DC34FE6D29C9}">
      <dgm:prSet/>
      <dgm:spPr/>
      <dgm:t>
        <a:bodyPr/>
        <a:lstStyle/>
        <a:p>
          <a:endParaRPr lang="en-US"/>
        </a:p>
      </dgm:t>
    </dgm:pt>
    <dgm:pt modelId="{9218D510-BDD1-1344-AD17-F09FB08FB78E}">
      <dgm:prSet phldrT="[Text]"/>
      <dgm:spPr/>
      <dgm:t>
        <a:bodyPr/>
        <a:lstStyle/>
        <a:p>
          <a:r>
            <a:rPr lang="en-US"/>
            <a:t>Threaths of New Entrants</a:t>
          </a:r>
        </a:p>
      </dgm:t>
    </dgm:pt>
    <dgm:pt modelId="{1F49F759-8F9E-184C-9380-12135DA16B0D}" type="parTrans" cxnId="{37B89AA6-C28D-D547-8CC8-F554780F0223}">
      <dgm:prSet/>
      <dgm:spPr/>
      <dgm:t>
        <a:bodyPr/>
        <a:lstStyle/>
        <a:p>
          <a:endParaRPr lang="en-US"/>
        </a:p>
      </dgm:t>
    </dgm:pt>
    <dgm:pt modelId="{57B0ECFE-6BFD-6D4A-9DBA-C867254ACA07}" type="sibTrans" cxnId="{37B89AA6-C28D-D547-8CC8-F554780F0223}">
      <dgm:prSet/>
      <dgm:spPr/>
      <dgm:t>
        <a:bodyPr/>
        <a:lstStyle/>
        <a:p>
          <a:endParaRPr lang="en-US"/>
        </a:p>
      </dgm:t>
    </dgm:pt>
    <dgm:pt modelId="{D638E356-8793-CE49-836A-6B1A677389FD}">
      <dgm:prSet phldrT="[Text]"/>
      <dgm:spPr/>
      <dgm:t>
        <a:bodyPr/>
        <a:lstStyle/>
        <a:p>
          <a:r>
            <a:rPr lang="en-US"/>
            <a:t>Bargainaing power of Buyers</a:t>
          </a:r>
        </a:p>
      </dgm:t>
    </dgm:pt>
    <dgm:pt modelId="{AEA13C5C-F807-0241-97C0-573E9A8DBCCF}" type="parTrans" cxnId="{48E6147C-4C2D-8B4F-92EF-BDA3C822B658}">
      <dgm:prSet/>
      <dgm:spPr/>
      <dgm:t>
        <a:bodyPr/>
        <a:lstStyle/>
        <a:p>
          <a:endParaRPr lang="en-US"/>
        </a:p>
      </dgm:t>
    </dgm:pt>
    <dgm:pt modelId="{0A05164B-782E-7142-A53C-9C3DE7CD5CF3}" type="sibTrans" cxnId="{48E6147C-4C2D-8B4F-92EF-BDA3C822B658}">
      <dgm:prSet/>
      <dgm:spPr/>
      <dgm:t>
        <a:bodyPr/>
        <a:lstStyle/>
        <a:p>
          <a:endParaRPr lang="en-US"/>
        </a:p>
      </dgm:t>
    </dgm:pt>
    <dgm:pt modelId="{4BD1B1FA-6D57-4F45-BDC1-8E0B768A8560}">
      <dgm:prSet phldrT="[Text]"/>
      <dgm:spPr/>
      <dgm:t>
        <a:bodyPr/>
        <a:lstStyle/>
        <a:p>
          <a:r>
            <a:rPr lang="en-US"/>
            <a:t>Threat of Substitute products and services</a:t>
          </a:r>
        </a:p>
      </dgm:t>
    </dgm:pt>
    <dgm:pt modelId="{A78CB2D0-2353-E342-B35B-B8C123B6AEC0}" type="parTrans" cxnId="{B8EB4452-042B-F143-A0E3-FCD9EB981CDA}">
      <dgm:prSet/>
      <dgm:spPr/>
      <dgm:t>
        <a:bodyPr/>
        <a:lstStyle/>
        <a:p>
          <a:endParaRPr lang="en-US"/>
        </a:p>
      </dgm:t>
    </dgm:pt>
    <dgm:pt modelId="{717D6374-25FF-CD42-BEBB-7378CFCE3E42}" type="sibTrans" cxnId="{B8EB4452-042B-F143-A0E3-FCD9EB981CDA}">
      <dgm:prSet/>
      <dgm:spPr/>
      <dgm:t>
        <a:bodyPr/>
        <a:lstStyle/>
        <a:p>
          <a:endParaRPr lang="en-US"/>
        </a:p>
      </dgm:t>
    </dgm:pt>
    <dgm:pt modelId="{3A9273BF-D807-534C-8C73-519947037797}">
      <dgm:prSet phldrT="[Text]"/>
      <dgm:spPr/>
      <dgm:t>
        <a:bodyPr/>
        <a:lstStyle/>
        <a:p>
          <a:r>
            <a:rPr lang="en-US"/>
            <a:t>Bargaining Power of Suppleir</a:t>
          </a:r>
        </a:p>
      </dgm:t>
    </dgm:pt>
    <dgm:pt modelId="{615E6DD7-16C6-D941-8159-FA935AC9A718}" type="parTrans" cxnId="{3C2416C1-6FCC-4640-AE12-EE29752E40EA}">
      <dgm:prSet/>
      <dgm:spPr/>
      <dgm:t>
        <a:bodyPr/>
        <a:lstStyle/>
        <a:p>
          <a:endParaRPr lang="en-US"/>
        </a:p>
      </dgm:t>
    </dgm:pt>
    <dgm:pt modelId="{9D813485-C97A-A14C-8C01-E0F3CF17BD16}" type="sibTrans" cxnId="{3C2416C1-6FCC-4640-AE12-EE29752E40EA}">
      <dgm:prSet/>
      <dgm:spPr/>
      <dgm:t>
        <a:bodyPr/>
        <a:lstStyle/>
        <a:p>
          <a:endParaRPr lang="en-US"/>
        </a:p>
      </dgm:t>
    </dgm:pt>
    <dgm:pt modelId="{E51C0DFB-66AE-104C-9AA6-76B6709449D7}" type="pres">
      <dgm:prSet presAssocID="{3C5260F4-BD06-D64F-90A7-86C3B1879A9B}" presName="cycle" presStyleCnt="0">
        <dgm:presLayoutVars>
          <dgm:chMax val="1"/>
          <dgm:dir/>
          <dgm:animLvl val="ctr"/>
          <dgm:resizeHandles val="exact"/>
        </dgm:presLayoutVars>
      </dgm:prSet>
      <dgm:spPr/>
      <dgm:t>
        <a:bodyPr/>
        <a:lstStyle/>
        <a:p>
          <a:endParaRPr lang="en-US"/>
        </a:p>
      </dgm:t>
    </dgm:pt>
    <dgm:pt modelId="{C4AD44B0-7A71-D24C-B73D-F4B0DF3E572B}" type="pres">
      <dgm:prSet presAssocID="{0194611A-B182-C84F-8572-1D1031BA7110}" presName="centerShape" presStyleLbl="node0" presStyleIdx="0" presStyleCnt="1"/>
      <dgm:spPr/>
      <dgm:t>
        <a:bodyPr/>
        <a:lstStyle/>
        <a:p>
          <a:endParaRPr lang="en-US"/>
        </a:p>
      </dgm:t>
    </dgm:pt>
    <dgm:pt modelId="{0D8A6609-8989-7949-A360-E7C67683F734}" type="pres">
      <dgm:prSet presAssocID="{1F49F759-8F9E-184C-9380-12135DA16B0D}" presName="Name9" presStyleLbl="parChTrans1D2" presStyleIdx="0" presStyleCnt="4"/>
      <dgm:spPr/>
      <dgm:t>
        <a:bodyPr/>
        <a:lstStyle/>
        <a:p>
          <a:endParaRPr lang="en-US"/>
        </a:p>
      </dgm:t>
    </dgm:pt>
    <dgm:pt modelId="{92F0CC9B-227D-1B45-9D54-F8CEA4CC6DFF}" type="pres">
      <dgm:prSet presAssocID="{1F49F759-8F9E-184C-9380-12135DA16B0D}" presName="connTx" presStyleLbl="parChTrans1D2" presStyleIdx="0" presStyleCnt="4"/>
      <dgm:spPr/>
      <dgm:t>
        <a:bodyPr/>
        <a:lstStyle/>
        <a:p>
          <a:endParaRPr lang="en-US"/>
        </a:p>
      </dgm:t>
    </dgm:pt>
    <dgm:pt modelId="{A9D23963-CB5B-B844-84F0-5D0A4C7674CD}" type="pres">
      <dgm:prSet presAssocID="{9218D510-BDD1-1344-AD17-F09FB08FB78E}" presName="node" presStyleLbl="node1" presStyleIdx="0" presStyleCnt="4">
        <dgm:presLayoutVars>
          <dgm:bulletEnabled val="1"/>
        </dgm:presLayoutVars>
      </dgm:prSet>
      <dgm:spPr/>
      <dgm:t>
        <a:bodyPr/>
        <a:lstStyle/>
        <a:p>
          <a:endParaRPr lang="en-US"/>
        </a:p>
      </dgm:t>
    </dgm:pt>
    <dgm:pt modelId="{4B1EE935-D854-4344-A99A-56159A194B79}" type="pres">
      <dgm:prSet presAssocID="{AEA13C5C-F807-0241-97C0-573E9A8DBCCF}" presName="Name9" presStyleLbl="parChTrans1D2" presStyleIdx="1" presStyleCnt="4"/>
      <dgm:spPr/>
      <dgm:t>
        <a:bodyPr/>
        <a:lstStyle/>
        <a:p>
          <a:endParaRPr lang="en-US"/>
        </a:p>
      </dgm:t>
    </dgm:pt>
    <dgm:pt modelId="{1EE8B4FA-84F6-C346-BE37-160CF035CB85}" type="pres">
      <dgm:prSet presAssocID="{AEA13C5C-F807-0241-97C0-573E9A8DBCCF}" presName="connTx" presStyleLbl="parChTrans1D2" presStyleIdx="1" presStyleCnt="4"/>
      <dgm:spPr/>
      <dgm:t>
        <a:bodyPr/>
        <a:lstStyle/>
        <a:p>
          <a:endParaRPr lang="en-US"/>
        </a:p>
      </dgm:t>
    </dgm:pt>
    <dgm:pt modelId="{AF6529C6-FEB0-9F4B-BE83-542B1E8B5461}" type="pres">
      <dgm:prSet presAssocID="{D638E356-8793-CE49-836A-6B1A677389FD}" presName="node" presStyleLbl="node1" presStyleIdx="1" presStyleCnt="4">
        <dgm:presLayoutVars>
          <dgm:bulletEnabled val="1"/>
        </dgm:presLayoutVars>
      </dgm:prSet>
      <dgm:spPr/>
      <dgm:t>
        <a:bodyPr/>
        <a:lstStyle/>
        <a:p>
          <a:endParaRPr lang="en-US"/>
        </a:p>
      </dgm:t>
    </dgm:pt>
    <dgm:pt modelId="{55C87B88-0C2C-BD43-B2F4-1FCC65577C5D}" type="pres">
      <dgm:prSet presAssocID="{A78CB2D0-2353-E342-B35B-B8C123B6AEC0}" presName="Name9" presStyleLbl="parChTrans1D2" presStyleIdx="2" presStyleCnt="4"/>
      <dgm:spPr/>
      <dgm:t>
        <a:bodyPr/>
        <a:lstStyle/>
        <a:p>
          <a:endParaRPr lang="en-US"/>
        </a:p>
      </dgm:t>
    </dgm:pt>
    <dgm:pt modelId="{0B65F8BD-6F3C-A54C-ADB8-BEF33D9BD76D}" type="pres">
      <dgm:prSet presAssocID="{A78CB2D0-2353-E342-B35B-B8C123B6AEC0}" presName="connTx" presStyleLbl="parChTrans1D2" presStyleIdx="2" presStyleCnt="4"/>
      <dgm:spPr/>
      <dgm:t>
        <a:bodyPr/>
        <a:lstStyle/>
        <a:p>
          <a:endParaRPr lang="en-US"/>
        </a:p>
      </dgm:t>
    </dgm:pt>
    <dgm:pt modelId="{BD6CB6DC-41D9-BD4A-B6DF-EE369B6EB303}" type="pres">
      <dgm:prSet presAssocID="{4BD1B1FA-6D57-4F45-BDC1-8E0B768A8560}" presName="node" presStyleLbl="node1" presStyleIdx="2" presStyleCnt="4">
        <dgm:presLayoutVars>
          <dgm:bulletEnabled val="1"/>
        </dgm:presLayoutVars>
      </dgm:prSet>
      <dgm:spPr/>
      <dgm:t>
        <a:bodyPr/>
        <a:lstStyle/>
        <a:p>
          <a:endParaRPr lang="en-US"/>
        </a:p>
      </dgm:t>
    </dgm:pt>
    <dgm:pt modelId="{CD0E36DF-5E61-CD47-A906-792F6AA43026}" type="pres">
      <dgm:prSet presAssocID="{615E6DD7-16C6-D941-8159-FA935AC9A718}" presName="Name9" presStyleLbl="parChTrans1D2" presStyleIdx="3" presStyleCnt="4"/>
      <dgm:spPr/>
      <dgm:t>
        <a:bodyPr/>
        <a:lstStyle/>
        <a:p>
          <a:endParaRPr lang="en-US"/>
        </a:p>
      </dgm:t>
    </dgm:pt>
    <dgm:pt modelId="{C7BDC669-CB28-D447-9594-40310425899A}" type="pres">
      <dgm:prSet presAssocID="{615E6DD7-16C6-D941-8159-FA935AC9A718}" presName="connTx" presStyleLbl="parChTrans1D2" presStyleIdx="3" presStyleCnt="4"/>
      <dgm:spPr/>
      <dgm:t>
        <a:bodyPr/>
        <a:lstStyle/>
        <a:p>
          <a:endParaRPr lang="en-US"/>
        </a:p>
      </dgm:t>
    </dgm:pt>
    <dgm:pt modelId="{3AD72E7E-9213-A441-BFFA-6E50709F790A}" type="pres">
      <dgm:prSet presAssocID="{3A9273BF-D807-534C-8C73-519947037797}" presName="node" presStyleLbl="node1" presStyleIdx="3" presStyleCnt="4">
        <dgm:presLayoutVars>
          <dgm:bulletEnabled val="1"/>
        </dgm:presLayoutVars>
      </dgm:prSet>
      <dgm:spPr/>
      <dgm:t>
        <a:bodyPr/>
        <a:lstStyle/>
        <a:p>
          <a:endParaRPr lang="en-US"/>
        </a:p>
      </dgm:t>
    </dgm:pt>
  </dgm:ptLst>
  <dgm:cxnLst>
    <dgm:cxn modelId="{597B52D7-00F4-1747-93A5-D21E87B1F074}" type="presOf" srcId="{0194611A-B182-C84F-8572-1D1031BA7110}" destId="{C4AD44B0-7A71-D24C-B73D-F4B0DF3E572B}" srcOrd="0" destOrd="0" presId="urn:microsoft.com/office/officeart/2005/8/layout/radial1"/>
    <dgm:cxn modelId="{C63A0E08-19AA-B841-8B05-6D04B4F7AF3C}" type="presOf" srcId="{615E6DD7-16C6-D941-8159-FA935AC9A718}" destId="{CD0E36DF-5E61-CD47-A906-792F6AA43026}" srcOrd="0" destOrd="0" presId="urn:microsoft.com/office/officeart/2005/8/layout/radial1"/>
    <dgm:cxn modelId="{9582EB4C-7D7A-4342-A4B6-C4AC4EFF7E28}" type="presOf" srcId="{AEA13C5C-F807-0241-97C0-573E9A8DBCCF}" destId="{1EE8B4FA-84F6-C346-BE37-160CF035CB85}" srcOrd="1" destOrd="0" presId="urn:microsoft.com/office/officeart/2005/8/layout/radial1"/>
    <dgm:cxn modelId="{258D26CE-92F0-B446-A1BA-AE09659B80B5}" type="presOf" srcId="{D638E356-8793-CE49-836A-6B1A677389FD}" destId="{AF6529C6-FEB0-9F4B-BE83-542B1E8B5461}" srcOrd="0" destOrd="0" presId="urn:microsoft.com/office/officeart/2005/8/layout/radial1"/>
    <dgm:cxn modelId="{D59BD6E9-7EE4-1848-8E5F-E6438AFB9863}" type="presOf" srcId="{A78CB2D0-2353-E342-B35B-B8C123B6AEC0}" destId="{0B65F8BD-6F3C-A54C-ADB8-BEF33D9BD76D}" srcOrd="1" destOrd="0" presId="urn:microsoft.com/office/officeart/2005/8/layout/radial1"/>
    <dgm:cxn modelId="{A4406771-86D7-6747-878F-238FFA5B7B47}" type="presOf" srcId="{1F49F759-8F9E-184C-9380-12135DA16B0D}" destId="{92F0CC9B-227D-1B45-9D54-F8CEA4CC6DFF}" srcOrd="1" destOrd="0" presId="urn:microsoft.com/office/officeart/2005/8/layout/radial1"/>
    <dgm:cxn modelId="{BC860C3B-2818-3541-8E42-616B1F7DF463}" type="presOf" srcId="{AEA13C5C-F807-0241-97C0-573E9A8DBCCF}" destId="{4B1EE935-D854-4344-A99A-56159A194B79}" srcOrd="0" destOrd="0" presId="urn:microsoft.com/office/officeart/2005/8/layout/radial1"/>
    <dgm:cxn modelId="{DDF66764-0A87-9040-BEDB-20E3F83DBB6E}" type="presOf" srcId="{615E6DD7-16C6-D941-8159-FA935AC9A718}" destId="{C7BDC669-CB28-D447-9594-40310425899A}" srcOrd="1" destOrd="0" presId="urn:microsoft.com/office/officeart/2005/8/layout/radial1"/>
    <dgm:cxn modelId="{E8E6542D-AB7C-1845-88EE-D5ED3FA80103}" type="presOf" srcId="{3A9273BF-D807-534C-8C73-519947037797}" destId="{3AD72E7E-9213-A441-BFFA-6E50709F790A}" srcOrd="0" destOrd="0" presId="urn:microsoft.com/office/officeart/2005/8/layout/radial1"/>
    <dgm:cxn modelId="{B8EB4452-042B-F143-A0E3-FCD9EB981CDA}" srcId="{0194611A-B182-C84F-8572-1D1031BA7110}" destId="{4BD1B1FA-6D57-4F45-BDC1-8E0B768A8560}" srcOrd="2" destOrd="0" parTransId="{A78CB2D0-2353-E342-B35B-B8C123B6AEC0}" sibTransId="{717D6374-25FF-CD42-BEBB-7378CFCE3E42}"/>
    <dgm:cxn modelId="{3EC95EF4-3F70-D245-AF4F-D62B26CDA35E}" type="presOf" srcId="{3C5260F4-BD06-D64F-90A7-86C3B1879A9B}" destId="{E51C0DFB-66AE-104C-9AA6-76B6709449D7}" srcOrd="0" destOrd="0" presId="urn:microsoft.com/office/officeart/2005/8/layout/radial1"/>
    <dgm:cxn modelId="{2FB741B7-BE46-3F46-9607-58EC907567C1}" type="presOf" srcId="{4BD1B1FA-6D57-4F45-BDC1-8E0B768A8560}" destId="{BD6CB6DC-41D9-BD4A-B6DF-EE369B6EB303}" srcOrd="0" destOrd="0" presId="urn:microsoft.com/office/officeart/2005/8/layout/radial1"/>
    <dgm:cxn modelId="{37B89AA6-C28D-D547-8CC8-F554780F0223}" srcId="{0194611A-B182-C84F-8572-1D1031BA7110}" destId="{9218D510-BDD1-1344-AD17-F09FB08FB78E}" srcOrd="0" destOrd="0" parTransId="{1F49F759-8F9E-184C-9380-12135DA16B0D}" sibTransId="{57B0ECFE-6BFD-6D4A-9DBA-C867254ACA07}"/>
    <dgm:cxn modelId="{3C2416C1-6FCC-4640-AE12-EE29752E40EA}" srcId="{0194611A-B182-C84F-8572-1D1031BA7110}" destId="{3A9273BF-D807-534C-8C73-519947037797}" srcOrd="3" destOrd="0" parTransId="{615E6DD7-16C6-D941-8159-FA935AC9A718}" sibTransId="{9D813485-C97A-A14C-8C01-E0F3CF17BD16}"/>
    <dgm:cxn modelId="{B1F0AF15-A465-9F41-A4AC-21DB9F8521F0}" type="presOf" srcId="{9218D510-BDD1-1344-AD17-F09FB08FB78E}" destId="{A9D23963-CB5B-B844-84F0-5D0A4C7674CD}" srcOrd="0" destOrd="0" presId="urn:microsoft.com/office/officeart/2005/8/layout/radial1"/>
    <dgm:cxn modelId="{93FC0BB6-F90F-8E46-A7D6-DC34FE6D29C9}" srcId="{3C5260F4-BD06-D64F-90A7-86C3B1879A9B}" destId="{0194611A-B182-C84F-8572-1D1031BA7110}" srcOrd="0" destOrd="0" parTransId="{036A13BD-24C4-2D48-A056-994539CB12BF}" sibTransId="{7361269B-EB8A-F243-A0CB-721390813C57}"/>
    <dgm:cxn modelId="{BB2911C6-79FD-8942-8FF5-0F214F029A65}" type="presOf" srcId="{1F49F759-8F9E-184C-9380-12135DA16B0D}" destId="{0D8A6609-8989-7949-A360-E7C67683F734}" srcOrd="0" destOrd="0" presId="urn:microsoft.com/office/officeart/2005/8/layout/radial1"/>
    <dgm:cxn modelId="{48E6147C-4C2D-8B4F-92EF-BDA3C822B658}" srcId="{0194611A-B182-C84F-8572-1D1031BA7110}" destId="{D638E356-8793-CE49-836A-6B1A677389FD}" srcOrd="1" destOrd="0" parTransId="{AEA13C5C-F807-0241-97C0-573E9A8DBCCF}" sibTransId="{0A05164B-782E-7142-A53C-9C3DE7CD5CF3}"/>
    <dgm:cxn modelId="{1B28739C-E293-DC49-B3F0-288B4D8C49D8}" type="presOf" srcId="{A78CB2D0-2353-E342-B35B-B8C123B6AEC0}" destId="{55C87B88-0C2C-BD43-B2F4-1FCC65577C5D}" srcOrd="0" destOrd="0" presId="urn:microsoft.com/office/officeart/2005/8/layout/radial1"/>
    <dgm:cxn modelId="{4911D2A9-DC6E-ED4C-B809-816F5C3EE2A3}" type="presParOf" srcId="{E51C0DFB-66AE-104C-9AA6-76B6709449D7}" destId="{C4AD44B0-7A71-D24C-B73D-F4B0DF3E572B}" srcOrd="0" destOrd="0" presId="urn:microsoft.com/office/officeart/2005/8/layout/radial1"/>
    <dgm:cxn modelId="{5F91A74D-3550-724E-A68F-EADF3879D3AF}" type="presParOf" srcId="{E51C0DFB-66AE-104C-9AA6-76B6709449D7}" destId="{0D8A6609-8989-7949-A360-E7C67683F734}" srcOrd="1" destOrd="0" presId="urn:microsoft.com/office/officeart/2005/8/layout/radial1"/>
    <dgm:cxn modelId="{5C517CA3-FDB2-5B42-876C-E0B08FADBEB8}" type="presParOf" srcId="{0D8A6609-8989-7949-A360-E7C67683F734}" destId="{92F0CC9B-227D-1B45-9D54-F8CEA4CC6DFF}" srcOrd="0" destOrd="0" presId="urn:microsoft.com/office/officeart/2005/8/layout/radial1"/>
    <dgm:cxn modelId="{F4C12C59-C6A5-AC49-A866-6B3B594A5405}" type="presParOf" srcId="{E51C0DFB-66AE-104C-9AA6-76B6709449D7}" destId="{A9D23963-CB5B-B844-84F0-5D0A4C7674CD}" srcOrd="2" destOrd="0" presId="urn:microsoft.com/office/officeart/2005/8/layout/radial1"/>
    <dgm:cxn modelId="{6F55F9EA-7852-D645-A87D-8C2C5D8A0803}" type="presParOf" srcId="{E51C0DFB-66AE-104C-9AA6-76B6709449D7}" destId="{4B1EE935-D854-4344-A99A-56159A194B79}" srcOrd="3" destOrd="0" presId="urn:microsoft.com/office/officeart/2005/8/layout/radial1"/>
    <dgm:cxn modelId="{B1114B8E-858E-664E-9458-B44F80843600}" type="presParOf" srcId="{4B1EE935-D854-4344-A99A-56159A194B79}" destId="{1EE8B4FA-84F6-C346-BE37-160CF035CB85}" srcOrd="0" destOrd="0" presId="urn:microsoft.com/office/officeart/2005/8/layout/radial1"/>
    <dgm:cxn modelId="{EBB7BFCC-31F6-E047-98BC-24D9E098AE28}" type="presParOf" srcId="{E51C0DFB-66AE-104C-9AA6-76B6709449D7}" destId="{AF6529C6-FEB0-9F4B-BE83-542B1E8B5461}" srcOrd="4" destOrd="0" presId="urn:microsoft.com/office/officeart/2005/8/layout/radial1"/>
    <dgm:cxn modelId="{A30EBC64-8FC0-5340-8B1F-44C9BFAAF41C}" type="presParOf" srcId="{E51C0DFB-66AE-104C-9AA6-76B6709449D7}" destId="{55C87B88-0C2C-BD43-B2F4-1FCC65577C5D}" srcOrd="5" destOrd="0" presId="urn:microsoft.com/office/officeart/2005/8/layout/radial1"/>
    <dgm:cxn modelId="{37FFF7B6-A518-D842-B4A3-722A8B5C37D9}" type="presParOf" srcId="{55C87B88-0C2C-BD43-B2F4-1FCC65577C5D}" destId="{0B65F8BD-6F3C-A54C-ADB8-BEF33D9BD76D}" srcOrd="0" destOrd="0" presId="urn:microsoft.com/office/officeart/2005/8/layout/radial1"/>
    <dgm:cxn modelId="{1D3739D4-A046-B946-8A94-4DE17D8DAA1B}" type="presParOf" srcId="{E51C0DFB-66AE-104C-9AA6-76B6709449D7}" destId="{BD6CB6DC-41D9-BD4A-B6DF-EE369B6EB303}" srcOrd="6" destOrd="0" presId="urn:microsoft.com/office/officeart/2005/8/layout/radial1"/>
    <dgm:cxn modelId="{8ECE56D1-A320-2640-9389-F994E746E44D}" type="presParOf" srcId="{E51C0DFB-66AE-104C-9AA6-76B6709449D7}" destId="{CD0E36DF-5E61-CD47-A906-792F6AA43026}" srcOrd="7" destOrd="0" presId="urn:microsoft.com/office/officeart/2005/8/layout/radial1"/>
    <dgm:cxn modelId="{5B308D51-C148-6842-B8DB-59D3752FDF76}" type="presParOf" srcId="{CD0E36DF-5E61-CD47-A906-792F6AA43026}" destId="{C7BDC669-CB28-D447-9594-40310425899A}" srcOrd="0" destOrd="0" presId="urn:microsoft.com/office/officeart/2005/8/layout/radial1"/>
    <dgm:cxn modelId="{AE932823-139F-154C-A772-7BD69CEF64DF}" type="presParOf" srcId="{E51C0DFB-66AE-104C-9AA6-76B6709449D7}" destId="{3AD72E7E-9213-A441-BFFA-6E50709F790A}" srcOrd="8" destOrd="0" presId="urn:microsoft.com/office/officeart/2005/8/layout/radial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D1BE6E-A5C6-DE4B-9F87-5C064EC10E31}">
      <dsp:nvSpPr>
        <dsp:cNvPr id="0" name=""/>
        <dsp:cNvSpPr/>
      </dsp:nvSpPr>
      <dsp:spPr>
        <a:xfrm>
          <a:off x="2371540" y="1228540"/>
          <a:ext cx="743318" cy="743318"/>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t>PESTLE</a:t>
          </a:r>
        </a:p>
      </dsp:txBody>
      <dsp:txXfrm>
        <a:off x="2480396" y="1337396"/>
        <a:ext cx="525606" cy="525606"/>
      </dsp:txXfrm>
    </dsp:sp>
    <dsp:sp modelId="{24B537B1-7BB5-DF47-86BF-EABAF868A234}">
      <dsp:nvSpPr>
        <dsp:cNvPr id="0" name=""/>
        <dsp:cNvSpPr/>
      </dsp:nvSpPr>
      <dsp:spPr>
        <a:xfrm rot="16200000">
          <a:off x="2664328" y="971476"/>
          <a:ext cx="157742" cy="22542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687990" y="1040224"/>
        <a:ext cx="110419" cy="135257"/>
      </dsp:txXfrm>
    </dsp:sp>
    <dsp:sp modelId="{F0D5B9D5-8C50-A342-A670-24A947FC1E21}">
      <dsp:nvSpPr>
        <dsp:cNvPr id="0" name=""/>
        <dsp:cNvSpPr/>
      </dsp:nvSpPr>
      <dsp:spPr>
        <a:xfrm>
          <a:off x="2278626" y="1765"/>
          <a:ext cx="929147" cy="929147"/>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political</a:t>
          </a:r>
        </a:p>
      </dsp:txBody>
      <dsp:txXfrm>
        <a:off x="2414696" y="137835"/>
        <a:ext cx="657007" cy="657007"/>
      </dsp:txXfrm>
    </dsp:sp>
    <dsp:sp modelId="{CE3877F1-E167-9740-844C-1FE0743D98D7}">
      <dsp:nvSpPr>
        <dsp:cNvPr id="0" name=""/>
        <dsp:cNvSpPr/>
      </dsp:nvSpPr>
      <dsp:spPr>
        <a:xfrm rot="19800000">
          <a:off x="3111205" y="1229480"/>
          <a:ext cx="157742" cy="22542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3114375" y="1286397"/>
        <a:ext cx="110419" cy="135257"/>
      </dsp:txXfrm>
    </dsp:sp>
    <dsp:sp modelId="{F381E624-AE5D-8543-8ADE-F6871823B944}">
      <dsp:nvSpPr>
        <dsp:cNvPr id="0" name=""/>
        <dsp:cNvSpPr/>
      </dsp:nvSpPr>
      <dsp:spPr>
        <a:xfrm>
          <a:off x="3260578" y="568696"/>
          <a:ext cx="929147" cy="929147"/>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economic</a:t>
          </a:r>
        </a:p>
      </dsp:txBody>
      <dsp:txXfrm>
        <a:off x="3396648" y="704766"/>
        <a:ext cx="657007" cy="657007"/>
      </dsp:txXfrm>
    </dsp:sp>
    <dsp:sp modelId="{EA343DF2-361E-F34E-84E0-7EBC17413212}">
      <dsp:nvSpPr>
        <dsp:cNvPr id="0" name=""/>
        <dsp:cNvSpPr/>
      </dsp:nvSpPr>
      <dsp:spPr>
        <a:xfrm rot="1800000">
          <a:off x="3111205" y="1745489"/>
          <a:ext cx="157742" cy="22542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3114375" y="1778744"/>
        <a:ext cx="110419" cy="135257"/>
      </dsp:txXfrm>
    </dsp:sp>
    <dsp:sp modelId="{1899152D-FC6E-ED49-B33B-2D569FA39ED8}">
      <dsp:nvSpPr>
        <dsp:cNvPr id="0" name=""/>
        <dsp:cNvSpPr/>
      </dsp:nvSpPr>
      <dsp:spPr>
        <a:xfrm>
          <a:off x="3260578" y="1702556"/>
          <a:ext cx="929147" cy="929147"/>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social</a:t>
          </a:r>
        </a:p>
      </dsp:txBody>
      <dsp:txXfrm>
        <a:off x="3396648" y="1838626"/>
        <a:ext cx="657007" cy="657007"/>
      </dsp:txXfrm>
    </dsp:sp>
    <dsp:sp modelId="{95015D31-4AB0-2749-ABE7-0A19E35BD48B}">
      <dsp:nvSpPr>
        <dsp:cNvPr id="0" name=""/>
        <dsp:cNvSpPr/>
      </dsp:nvSpPr>
      <dsp:spPr>
        <a:xfrm rot="5400000">
          <a:off x="2664328" y="2003493"/>
          <a:ext cx="157742" cy="22542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687990" y="2024918"/>
        <a:ext cx="110419" cy="135257"/>
      </dsp:txXfrm>
    </dsp:sp>
    <dsp:sp modelId="{C5401D4D-F12F-0348-BAEA-0C62433C83D3}">
      <dsp:nvSpPr>
        <dsp:cNvPr id="0" name=""/>
        <dsp:cNvSpPr/>
      </dsp:nvSpPr>
      <dsp:spPr>
        <a:xfrm>
          <a:off x="2278626" y="2269486"/>
          <a:ext cx="929147" cy="929147"/>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technological</a:t>
          </a:r>
        </a:p>
      </dsp:txBody>
      <dsp:txXfrm>
        <a:off x="2414696" y="2405556"/>
        <a:ext cx="657007" cy="657007"/>
      </dsp:txXfrm>
    </dsp:sp>
    <dsp:sp modelId="{CA8B736A-22A9-2C4F-99F7-48A65EA87C11}">
      <dsp:nvSpPr>
        <dsp:cNvPr id="0" name=""/>
        <dsp:cNvSpPr/>
      </dsp:nvSpPr>
      <dsp:spPr>
        <a:xfrm rot="9000000">
          <a:off x="2217452" y="1745489"/>
          <a:ext cx="157742" cy="22542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10800000">
        <a:off x="2261605" y="1778744"/>
        <a:ext cx="110419" cy="135257"/>
      </dsp:txXfrm>
    </dsp:sp>
    <dsp:sp modelId="{5D6459D4-1542-7F4C-8557-024A7F0AF735}">
      <dsp:nvSpPr>
        <dsp:cNvPr id="0" name=""/>
        <dsp:cNvSpPr/>
      </dsp:nvSpPr>
      <dsp:spPr>
        <a:xfrm>
          <a:off x="1296674" y="1702556"/>
          <a:ext cx="929147" cy="929147"/>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environmental</a:t>
          </a:r>
        </a:p>
      </dsp:txBody>
      <dsp:txXfrm>
        <a:off x="1432744" y="1838626"/>
        <a:ext cx="657007" cy="657007"/>
      </dsp:txXfrm>
    </dsp:sp>
    <dsp:sp modelId="{D601C639-CD16-E24D-B772-BAB1CF5CA6CD}">
      <dsp:nvSpPr>
        <dsp:cNvPr id="0" name=""/>
        <dsp:cNvSpPr/>
      </dsp:nvSpPr>
      <dsp:spPr>
        <a:xfrm rot="12600000">
          <a:off x="2217452" y="1229480"/>
          <a:ext cx="157742" cy="225429"/>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10800000">
        <a:off x="2261605" y="1286397"/>
        <a:ext cx="110419" cy="135257"/>
      </dsp:txXfrm>
    </dsp:sp>
    <dsp:sp modelId="{B51B1B2E-2A94-A346-A115-E71B82046C93}">
      <dsp:nvSpPr>
        <dsp:cNvPr id="0" name=""/>
        <dsp:cNvSpPr/>
      </dsp:nvSpPr>
      <dsp:spPr>
        <a:xfrm>
          <a:off x="1296674" y="568696"/>
          <a:ext cx="929147" cy="929147"/>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Legal</a:t>
          </a:r>
        </a:p>
      </dsp:txBody>
      <dsp:txXfrm>
        <a:off x="1432744" y="704766"/>
        <a:ext cx="657007" cy="6570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AD44B0-7A71-D24C-B73D-F4B0DF3E572B}">
      <dsp:nvSpPr>
        <dsp:cNvPr id="0" name=""/>
        <dsp:cNvSpPr/>
      </dsp:nvSpPr>
      <dsp:spPr>
        <a:xfrm>
          <a:off x="2299171" y="1156171"/>
          <a:ext cx="888057" cy="888057"/>
        </a:xfrm>
        <a:prstGeom prst="ellipse">
          <a:avLst/>
        </a:prstGeom>
        <a:gradFill rotWithShape="0">
          <a:gsLst>
            <a:gs pos="0">
              <a:schemeClr val="accent2">
                <a:shade val="60000"/>
                <a:hueOff val="0"/>
                <a:satOff val="0"/>
                <a:lumOff val="0"/>
                <a:alphaOff val="0"/>
                <a:tint val="100000"/>
                <a:shade val="100000"/>
                <a:satMod val="130000"/>
              </a:schemeClr>
            </a:gs>
            <a:gs pos="100000">
              <a:schemeClr val="accent2">
                <a:shade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Rivalry among existing competitors</a:t>
          </a:r>
        </a:p>
      </dsp:txBody>
      <dsp:txXfrm>
        <a:off x="2429224" y="1286224"/>
        <a:ext cx="627951" cy="627951"/>
      </dsp:txXfrm>
    </dsp:sp>
    <dsp:sp modelId="{0D8A6609-8989-7949-A360-E7C67683F734}">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9525" cap="flat" cmpd="sng" algn="ctr">
          <a:solidFill>
            <a:schemeClr val="accent2">
              <a:tint val="9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1016248"/>
        <a:ext cx="13325" cy="13325"/>
      </dsp:txXfrm>
    </dsp:sp>
    <dsp:sp modelId="{A9D23963-CB5B-B844-84F0-5D0A4C7674CD}">
      <dsp:nvSpPr>
        <dsp:cNvPr id="0" name=""/>
        <dsp:cNvSpPr/>
      </dsp:nvSpPr>
      <dsp:spPr>
        <a:xfrm>
          <a:off x="2299171" y="1594"/>
          <a:ext cx="888057" cy="888057"/>
        </a:xfrm>
        <a:prstGeom prst="ellipse">
          <a:avLst/>
        </a:prstGeom>
        <a:gradFill rotWithShape="0">
          <a:gsLst>
            <a:gs pos="0">
              <a:schemeClr val="accent2">
                <a:shade val="50000"/>
                <a:hueOff val="0"/>
                <a:satOff val="0"/>
                <a:lumOff val="0"/>
                <a:alphaOff val="0"/>
                <a:tint val="100000"/>
                <a:shade val="100000"/>
                <a:satMod val="130000"/>
              </a:schemeClr>
            </a:gs>
            <a:gs pos="100000">
              <a:schemeClr val="accent2">
                <a:shade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Threaths of New Entrants</a:t>
          </a:r>
        </a:p>
      </dsp:txBody>
      <dsp:txXfrm>
        <a:off x="2429224" y="131647"/>
        <a:ext cx="627951" cy="627951"/>
      </dsp:txXfrm>
    </dsp:sp>
    <dsp:sp modelId="{4B1EE935-D854-4344-A99A-56159A194B79}">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9525" cap="flat" cmpd="sng" algn="ctr">
          <a:solidFill>
            <a:schemeClr val="accent2">
              <a:tint val="9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3825" y="1593537"/>
        <a:ext cx="13325" cy="13325"/>
      </dsp:txXfrm>
    </dsp:sp>
    <dsp:sp modelId="{AF6529C6-FEB0-9F4B-BE83-542B1E8B5461}">
      <dsp:nvSpPr>
        <dsp:cNvPr id="0" name=""/>
        <dsp:cNvSpPr/>
      </dsp:nvSpPr>
      <dsp:spPr>
        <a:xfrm>
          <a:off x="3453748" y="1156171"/>
          <a:ext cx="888057" cy="888057"/>
        </a:xfrm>
        <a:prstGeom prst="ellipse">
          <a:avLst/>
        </a:prstGeom>
        <a:gradFill rotWithShape="0">
          <a:gsLst>
            <a:gs pos="0">
              <a:schemeClr val="accent2">
                <a:shade val="50000"/>
                <a:hueOff val="-20742"/>
                <a:satOff val="-4204"/>
                <a:lumOff val="23125"/>
                <a:alphaOff val="0"/>
                <a:tint val="100000"/>
                <a:shade val="100000"/>
                <a:satMod val="130000"/>
              </a:schemeClr>
            </a:gs>
            <a:gs pos="100000">
              <a:schemeClr val="accent2">
                <a:shade val="50000"/>
                <a:hueOff val="-20742"/>
                <a:satOff val="-4204"/>
                <a:lumOff val="2312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Bargainaing power of Buyers</a:t>
          </a:r>
        </a:p>
      </dsp:txBody>
      <dsp:txXfrm>
        <a:off x="3583801" y="1286224"/>
        <a:ext cx="627951" cy="627951"/>
      </dsp:txXfrm>
    </dsp:sp>
    <dsp:sp modelId="{55C87B88-0C2C-BD43-B2F4-1FCC65577C5D}">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9525" cap="flat" cmpd="sng" algn="ctr">
          <a:solidFill>
            <a:schemeClr val="accent2">
              <a:tint val="9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2170825"/>
        <a:ext cx="13325" cy="13325"/>
      </dsp:txXfrm>
    </dsp:sp>
    <dsp:sp modelId="{BD6CB6DC-41D9-BD4A-B6DF-EE369B6EB303}">
      <dsp:nvSpPr>
        <dsp:cNvPr id="0" name=""/>
        <dsp:cNvSpPr/>
      </dsp:nvSpPr>
      <dsp:spPr>
        <a:xfrm>
          <a:off x="2299171" y="2310748"/>
          <a:ext cx="888057" cy="888057"/>
        </a:xfrm>
        <a:prstGeom prst="ellipse">
          <a:avLst/>
        </a:prstGeom>
        <a:gradFill rotWithShape="0">
          <a:gsLst>
            <a:gs pos="0">
              <a:schemeClr val="accent2">
                <a:shade val="50000"/>
                <a:hueOff val="-41484"/>
                <a:satOff val="-8409"/>
                <a:lumOff val="46251"/>
                <a:alphaOff val="0"/>
                <a:tint val="100000"/>
                <a:shade val="100000"/>
                <a:satMod val="130000"/>
              </a:schemeClr>
            </a:gs>
            <a:gs pos="100000">
              <a:schemeClr val="accent2">
                <a:shade val="50000"/>
                <a:hueOff val="-41484"/>
                <a:satOff val="-8409"/>
                <a:lumOff val="46251"/>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Threat of Substitute products and services</a:t>
          </a:r>
        </a:p>
      </dsp:txBody>
      <dsp:txXfrm>
        <a:off x="2429224" y="2440801"/>
        <a:ext cx="627951" cy="627951"/>
      </dsp:txXfrm>
    </dsp:sp>
    <dsp:sp modelId="{CD0E36DF-5E61-CD47-A906-792F6AA43026}">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9525" cap="flat" cmpd="sng" algn="ctr">
          <a:solidFill>
            <a:schemeClr val="accent2">
              <a:tint val="9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159248" y="1593537"/>
        <a:ext cx="13325" cy="13325"/>
      </dsp:txXfrm>
    </dsp:sp>
    <dsp:sp modelId="{3AD72E7E-9213-A441-BFFA-6E50709F790A}">
      <dsp:nvSpPr>
        <dsp:cNvPr id="0" name=""/>
        <dsp:cNvSpPr/>
      </dsp:nvSpPr>
      <dsp:spPr>
        <a:xfrm>
          <a:off x="1144594" y="1156171"/>
          <a:ext cx="888057" cy="888057"/>
        </a:xfrm>
        <a:prstGeom prst="ellipse">
          <a:avLst/>
        </a:prstGeom>
        <a:gradFill rotWithShape="0">
          <a:gsLst>
            <a:gs pos="0">
              <a:schemeClr val="accent2">
                <a:shade val="50000"/>
                <a:hueOff val="-20742"/>
                <a:satOff val="-4204"/>
                <a:lumOff val="23125"/>
                <a:alphaOff val="0"/>
                <a:tint val="100000"/>
                <a:shade val="100000"/>
                <a:satMod val="130000"/>
              </a:schemeClr>
            </a:gs>
            <a:gs pos="100000">
              <a:schemeClr val="accent2">
                <a:shade val="50000"/>
                <a:hueOff val="-20742"/>
                <a:satOff val="-4204"/>
                <a:lumOff val="2312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Bargaining Power of Suppleir</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957478-3414-0141-A8E4-5C66B62EE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17</Pages>
  <Words>3939</Words>
  <Characters>22453</Characters>
  <Application>Microsoft Macintosh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ATEH NKEM ADELLE</dc:creator>
  <cp:keywords/>
  <dc:description/>
  <cp:lastModifiedBy>ATEH NKEM ADELLE</cp:lastModifiedBy>
  <cp:revision>24</cp:revision>
  <cp:lastPrinted>2020-05-17T22:44:00Z</cp:lastPrinted>
  <dcterms:created xsi:type="dcterms:W3CDTF">2020-04-22T13:57:00Z</dcterms:created>
  <dcterms:modified xsi:type="dcterms:W3CDTF">2020-05-18T21:25:00Z</dcterms:modified>
</cp:coreProperties>
</file>