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FA00C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945EF">
              <w:rPr>
                <w:rFonts w:ascii="Times New Roman" w:hAnsi="Times New Roman" w:cs="Times New Roman"/>
                <w:b/>
                <w:color w:val="auto"/>
                <w:sz w:val="48"/>
              </w:rPr>
              <w:t>Jessica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B8A82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945EF">
              <w:rPr>
                <w:rFonts w:ascii="Times New Roman" w:hAnsi="Times New Roman" w:cs="Times New Roman"/>
                <w:b/>
                <w:color w:val="auto"/>
                <w:sz w:val="48"/>
              </w:rPr>
              <w:t xml:space="preserve"> </w:t>
            </w:r>
            <w:r w:rsidR="000945EF">
              <w:rPr>
                <w:rFonts w:ascii="Times New Roman" w:hAnsi="Times New Roman" w:cs="Times New Roman"/>
                <w:b/>
                <w:color w:val="auto"/>
                <w:sz w:val="48"/>
              </w:rPr>
              <w:t>1701443@student.uwtsd.ac.uk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5978D5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945EF">
              <w:rPr>
                <w:rFonts w:ascii="Times New Roman" w:hAnsi="Times New Roman" w:cs="Times New Roman"/>
                <w:b/>
                <w:color w:val="auto"/>
                <w:sz w:val="48"/>
              </w:rPr>
              <w:t xml:space="preserve"> </w:t>
            </w:r>
            <w:r w:rsidR="000945EF" w:rsidRPr="000945EF">
              <w:rPr>
                <w:rFonts w:ascii="Times New Roman" w:hAnsi="Times New Roman" w:cs="Times New Roman"/>
                <w:b/>
                <w:color w:val="auto"/>
                <w:sz w:val="36"/>
                <w:szCs w:val="36"/>
              </w:rPr>
              <w:t>1701443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AA3216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0945EF">
              <w:rPr>
                <w:rFonts w:ascii="Times New Roman" w:hAnsi="Times New Roman" w:cs="Times New Roman"/>
                <w:b/>
                <w:color w:val="auto"/>
                <w:sz w:val="40"/>
                <w:szCs w:val="40"/>
              </w:rPr>
              <w:t>1</w:t>
            </w:r>
            <w:r w:rsidR="000945EF" w:rsidRPr="000945EF">
              <w:rPr>
                <w:rFonts w:ascii="Times New Roman" w:hAnsi="Times New Roman" w:cs="Times New Roman"/>
                <w:b/>
                <w:color w:val="auto"/>
                <w:sz w:val="40"/>
                <w:szCs w:val="40"/>
              </w:rPr>
              <w:t>9</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0B9C82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w:t>
      </w:r>
      <w:r w:rsidR="000945EF">
        <w:rPr>
          <w:sz w:val="24"/>
          <w:szCs w:val="24"/>
        </w:rPr>
        <w:t>30/07/2024</w:t>
      </w:r>
      <w:r w:rsidR="00C7108B">
        <w:rPr>
          <w:sz w:val="24"/>
          <w:szCs w:val="24"/>
        </w:rPr>
        <w:t xml:space="preserve">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9BF8D79" w14:textId="77777777" w:rsidR="000945EF" w:rsidRDefault="000945EF" w:rsidP="00D3203C">
            <w:pPr>
              <w:jc w:val="both"/>
              <w:rPr>
                <w:i/>
                <w:sz w:val="24"/>
                <w:szCs w:val="24"/>
              </w:rPr>
            </w:pPr>
          </w:p>
          <w:p w14:paraId="65835516" w14:textId="77777777" w:rsidR="00D3203C" w:rsidRDefault="00D3203C" w:rsidP="00D3203C">
            <w:pPr>
              <w:jc w:val="both"/>
              <w:rPr>
                <w:i/>
                <w:sz w:val="24"/>
                <w:szCs w:val="24"/>
              </w:rPr>
            </w:pPr>
          </w:p>
          <w:p w14:paraId="754D68CB" w14:textId="77777777" w:rsidR="000945EF" w:rsidRDefault="000945EF" w:rsidP="000945EF">
            <w:pPr>
              <w:jc w:val="both"/>
              <w:rPr>
                <w:sz w:val="24"/>
                <w:szCs w:val="24"/>
              </w:rPr>
            </w:pPr>
            <w:r w:rsidRPr="00CC67D6">
              <w:rPr>
                <w:sz w:val="24"/>
                <w:szCs w:val="24"/>
              </w:rPr>
              <w:t>This observation</w:t>
            </w:r>
            <w:r>
              <w:rPr>
                <w:sz w:val="24"/>
                <w:szCs w:val="24"/>
              </w:rPr>
              <w:t xml:space="preserve"> will take place at the home of a family who have recently received a combined assessment of need (Social Services and Wellbeing [Wales] Act 2014 [SSWBWA] Part 3, section 21 ‘child’ and section 24 ‘carer’; Part 3 Code of Practice, Welsh Government, 2015). The family originates from England but currently live in Wales. English is their primary language (Welsh Language [Wales] Measure 2011; Welsh Government, 2012) though 2 of the 3 children are currently considered to be preverbal. </w:t>
            </w:r>
          </w:p>
          <w:p w14:paraId="35BA2CE8" w14:textId="77777777" w:rsidR="000945EF" w:rsidRDefault="000945EF" w:rsidP="000945EF">
            <w:pPr>
              <w:jc w:val="both"/>
              <w:rPr>
                <w:sz w:val="24"/>
                <w:szCs w:val="24"/>
              </w:rPr>
            </w:pPr>
          </w:p>
          <w:p w14:paraId="42598F2E" w14:textId="77777777" w:rsidR="000945EF" w:rsidRDefault="000945EF" w:rsidP="000945EF">
            <w:pPr>
              <w:jc w:val="both"/>
              <w:rPr>
                <w:sz w:val="24"/>
                <w:szCs w:val="24"/>
              </w:rPr>
            </w:pPr>
            <w:r>
              <w:rPr>
                <w:sz w:val="24"/>
                <w:szCs w:val="24"/>
              </w:rPr>
              <w:t xml:space="preserve">‘Carers’ eligibility (The Care and Support [Eligibility] [Wales] Regulations 2015) has been evidenced due to caring for three disabled children, the impact of the caring role on the parents’ ability to meet their own needs and having no alternative support within personal, professional or community resources, that could enable the children’s parents to meet that need without assistance from the Local Authority. Though the children are all in receipt of a neurodevelopmental disorder diagnosis, the assessment concluded that a range of community-based services can meet their needs. </w:t>
            </w:r>
          </w:p>
          <w:p w14:paraId="00D6BBD2" w14:textId="77777777" w:rsidR="000945EF" w:rsidRDefault="000945EF" w:rsidP="000945EF">
            <w:pPr>
              <w:jc w:val="both"/>
              <w:rPr>
                <w:sz w:val="24"/>
                <w:szCs w:val="24"/>
              </w:rPr>
            </w:pPr>
          </w:p>
          <w:p w14:paraId="48F00E2D" w14:textId="77777777" w:rsidR="000945EF" w:rsidRDefault="000945EF" w:rsidP="000945EF">
            <w:pPr>
              <w:jc w:val="both"/>
              <w:rPr>
                <w:sz w:val="24"/>
                <w:szCs w:val="24"/>
              </w:rPr>
            </w:pPr>
            <w:r>
              <w:rPr>
                <w:sz w:val="24"/>
                <w:szCs w:val="24"/>
              </w:rPr>
              <w:t xml:space="preserve">The purpose of the visit is to discuss the next steps regarding meeting the assessed need, and to work co-productively with the family to construct a job description for a Personal Assistant, to be accessed via the Local Authority making ‘Direct Payments’ (SSWBWA 2014, Part 4, section 52) to provide support to the carers. </w:t>
            </w:r>
          </w:p>
          <w:p w14:paraId="3C5CB89A" w14:textId="77777777" w:rsidR="000945EF" w:rsidRDefault="000945EF" w:rsidP="000945EF">
            <w:pPr>
              <w:jc w:val="both"/>
              <w:rPr>
                <w:sz w:val="24"/>
                <w:szCs w:val="24"/>
              </w:rPr>
            </w:pPr>
          </w:p>
          <w:p w14:paraId="4C22D299" w14:textId="77777777" w:rsidR="000945EF" w:rsidRDefault="000945EF" w:rsidP="000945EF">
            <w:pPr>
              <w:jc w:val="both"/>
              <w:rPr>
                <w:sz w:val="24"/>
                <w:szCs w:val="24"/>
              </w:rPr>
            </w:pPr>
            <w:r>
              <w:rPr>
                <w:sz w:val="24"/>
                <w:szCs w:val="24"/>
              </w:rPr>
              <w:t xml:space="preserve">Consent for the observer’s presence during the visit has been obtained (from parent-carers) via email during the previous working week. The Social Worker (SW) also requested consent (from parent-carers) on behalf of the children due to their age (pre-sixteen) capacity and communication barriers. Due to the care and support needs of the children, the SW considered that continuing with the observation could escalate pressures at home or cause distress to the children or their parents. The SW reiterated their gratitude for allowing this opportunity but reassured the family that they were able to withdraw consent for any reason at any time before, during or after the observation. </w:t>
            </w:r>
          </w:p>
          <w:p w14:paraId="6EF60B93" w14:textId="77777777" w:rsidR="000945EF" w:rsidRDefault="000945EF" w:rsidP="000945EF">
            <w:pPr>
              <w:jc w:val="both"/>
              <w:rPr>
                <w:sz w:val="24"/>
                <w:szCs w:val="24"/>
              </w:rPr>
            </w:pPr>
          </w:p>
          <w:p w14:paraId="7026F7FE" w14:textId="77777777" w:rsidR="000945EF" w:rsidRPr="003721F3" w:rsidRDefault="000945EF" w:rsidP="000945EF">
            <w:pPr>
              <w:jc w:val="both"/>
              <w:rPr>
                <w:sz w:val="24"/>
                <w:szCs w:val="24"/>
              </w:rPr>
            </w:pPr>
            <w:r>
              <w:rPr>
                <w:sz w:val="24"/>
                <w:szCs w:val="24"/>
              </w:rPr>
              <w:t>Word count: 328</w:t>
            </w:r>
          </w:p>
          <w:p w14:paraId="3EFC6F7A" w14:textId="77777777" w:rsidR="000945EF" w:rsidRDefault="000945EF"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17BE88E5" w14:textId="77777777" w:rsidR="000945EF" w:rsidRDefault="000945EF" w:rsidP="000945EF">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0396725E" w14:textId="77777777" w:rsidR="000945EF" w:rsidRPr="00243DB0" w:rsidRDefault="000945EF" w:rsidP="000945EF">
            <w:pPr>
              <w:jc w:val="both"/>
              <w:rPr>
                <w:b/>
                <w:sz w:val="24"/>
                <w:szCs w:val="24"/>
              </w:rPr>
            </w:pPr>
          </w:p>
          <w:p w14:paraId="3DAE23F7" w14:textId="77777777" w:rsidR="000945EF" w:rsidRDefault="000945EF" w:rsidP="000945EF">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5CA68DD3" w14:textId="77777777" w:rsidR="000945EF" w:rsidRDefault="000945EF" w:rsidP="000945EF">
            <w:pPr>
              <w:jc w:val="both"/>
              <w:rPr>
                <w:sz w:val="24"/>
                <w:szCs w:val="24"/>
              </w:rPr>
            </w:pPr>
          </w:p>
          <w:p w14:paraId="7C9BC259" w14:textId="77777777" w:rsidR="000945EF" w:rsidRPr="00706BB5" w:rsidRDefault="000945EF" w:rsidP="000945EF">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w:t>
            </w:r>
            <w:proofErr w:type="gramStart"/>
            <w:r>
              <w:rPr>
                <w:sz w:val="24"/>
                <w:szCs w:val="24"/>
              </w:rPr>
              <w:t>make reference</w:t>
            </w:r>
            <w:proofErr w:type="gramEnd"/>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7E7BC358" w14:textId="77777777" w:rsidR="000945EF" w:rsidRPr="00392F73" w:rsidRDefault="000945EF" w:rsidP="000945EF">
            <w:pPr>
              <w:jc w:val="both"/>
              <w:rPr>
                <w:b/>
                <w:i/>
                <w:sz w:val="24"/>
                <w:szCs w:val="24"/>
              </w:rPr>
            </w:pPr>
          </w:p>
          <w:p w14:paraId="00407C6E" w14:textId="77777777" w:rsidR="000945EF" w:rsidRDefault="000945EF" w:rsidP="000945EF">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32834394" w14:textId="77777777" w:rsidR="000945EF" w:rsidRDefault="000945EF" w:rsidP="000945EF">
            <w:pPr>
              <w:jc w:val="both"/>
              <w:rPr>
                <w:sz w:val="24"/>
                <w:szCs w:val="24"/>
              </w:rPr>
            </w:pPr>
          </w:p>
          <w:p w14:paraId="27222AD0" w14:textId="77777777" w:rsidR="000945EF" w:rsidRDefault="000945EF" w:rsidP="000945EF">
            <w:pPr>
              <w:jc w:val="both"/>
              <w:rPr>
                <w:sz w:val="24"/>
                <w:szCs w:val="24"/>
              </w:rPr>
            </w:pPr>
          </w:p>
          <w:p w14:paraId="771F3C7C" w14:textId="081ABCBB" w:rsidR="000945EF" w:rsidRDefault="000945EF" w:rsidP="000945EF">
            <w:pPr>
              <w:jc w:val="both"/>
              <w:rPr>
                <w:sz w:val="24"/>
                <w:szCs w:val="24"/>
              </w:rPr>
            </w:pPr>
            <w:r>
              <w:rPr>
                <w:sz w:val="24"/>
                <w:szCs w:val="24"/>
              </w:rPr>
              <w:t xml:space="preserve">This observation took place at the home of a family, with the objective of progressing a support package (Social Services and Wellbeing [Wales] Act [SSWBWA] 2014, Part 4, section [s.] 40 and s.52) due to evidenced eligible needs of the ‘carers’ (SSWBWA 2014, Part 3); and to consider the views and wishes of the children and parent-carers (Code of Professional Practice [CoPP], s.1 and s.3, Social Care Wales [SCW], 2017) regarding the recruitment of future ‘Personal Assistants’, to provide child-care so parent-carers may meet their personal needs and access respite from their caring-role. </w:t>
            </w:r>
          </w:p>
          <w:p w14:paraId="04605D95" w14:textId="77777777" w:rsidR="000945EF" w:rsidRDefault="000945EF" w:rsidP="000945EF">
            <w:pPr>
              <w:jc w:val="both"/>
              <w:rPr>
                <w:sz w:val="24"/>
                <w:szCs w:val="24"/>
              </w:rPr>
            </w:pPr>
          </w:p>
          <w:p w14:paraId="7FF2CC68" w14:textId="77777777" w:rsidR="000945EF" w:rsidRDefault="000945EF" w:rsidP="000945EF">
            <w:pPr>
              <w:jc w:val="both"/>
              <w:rPr>
                <w:sz w:val="24"/>
                <w:szCs w:val="24"/>
              </w:rPr>
            </w:pPr>
            <w:r>
              <w:rPr>
                <w:sz w:val="24"/>
                <w:szCs w:val="24"/>
              </w:rPr>
              <w:t>The purpose of the observation had been explained in advance via email (a parent-preferred communication method due to their work commitments) and consent obtained from the parent-carers. Consent was sought (from those with ‘Parental Responsibility’, Children Act 1989) on behalf of the children. For confidentiality purposes the individual family members (household) shall be indicated as follows: 1 (child aged 5), 2 (child aged 5), 3 (child aged 8), 4 (father), and 5 (mother). 5 is eight-months pregnant. Using a person-centred approach (SCW, 2017; Rogers, 2003), I considered each family member as individuals, as well as a unit.</w:t>
            </w:r>
          </w:p>
          <w:p w14:paraId="2098A33A" w14:textId="77777777" w:rsidR="000945EF" w:rsidRDefault="000945EF" w:rsidP="000945EF">
            <w:pPr>
              <w:jc w:val="both"/>
              <w:rPr>
                <w:sz w:val="24"/>
                <w:szCs w:val="24"/>
              </w:rPr>
            </w:pPr>
          </w:p>
          <w:p w14:paraId="1ABA9BD9" w14:textId="77777777" w:rsidR="000945EF" w:rsidRDefault="000945EF" w:rsidP="000945EF">
            <w:pPr>
              <w:jc w:val="both"/>
              <w:rPr>
                <w:sz w:val="24"/>
                <w:szCs w:val="24"/>
              </w:rPr>
            </w:pPr>
            <w:r>
              <w:rPr>
                <w:sz w:val="24"/>
                <w:szCs w:val="24"/>
              </w:rPr>
              <w:t xml:space="preserve">I had been mindful to discuss the appropriateness of the observation with the family beforehand and consider whether the presence of myself and an observer within the home would impact the dynamics of the family or cause further pressure. On the day of the observation, I contacted 4 and 5 via telephone call to ascertain how 5, 4 and the children were feeling and reconfirm consent for the observer’s presence if they were agreeable to proceeding with the visit. I reassured 5 again each of their wellbeing (including that of the unborn child) took priority (CoPP, s.1-6, SCW, 2017) over the request for the observer to attend. This had been an act of empathy (the elevated level of need and potential impact on family members) and empowerment, promoting the family’s choices and control in relation to their immediate needs and confirming their authority over ‘best interest’ decisions (Howe, 2009; Dominelli, 2004). </w:t>
            </w:r>
          </w:p>
          <w:p w14:paraId="03F99B05" w14:textId="77777777" w:rsidR="000945EF" w:rsidRDefault="000945EF" w:rsidP="000945EF">
            <w:pPr>
              <w:jc w:val="both"/>
              <w:rPr>
                <w:sz w:val="24"/>
                <w:szCs w:val="24"/>
              </w:rPr>
            </w:pPr>
          </w:p>
          <w:p w14:paraId="19BCB15C" w14:textId="77777777" w:rsidR="000945EF" w:rsidRDefault="000945EF" w:rsidP="000945EF">
            <w:pPr>
              <w:jc w:val="both"/>
              <w:rPr>
                <w:sz w:val="24"/>
                <w:szCs w:val="24"/>
              </w:rPr>
            </w:pPr>
            <w:r>
              <w:rPr>
                <w:sz w:val="24"/>
                <w:szCs w:val="24"/>
              </w:rPr>
              <w:t xml:space="preserve">5 had disclosed that she had been experiencing pain and fatigue in the days preceding the visit, but that she had been looking forward to meeting with me again. I reflected that whilst undoubtedly delayed engagement could have had a detrimental effect on the timescales the family were able to access support, it might have been necessary to replicate the interaction </w:t>
            </w:r>
            <w:r>
              <w:rPr>
                <w:sz w:val="24"/>
                <w:szCs w:val="24"/>
              </w:rPr>
              <w:lastRenderedPageBreak/>
              <w:t xml:space="preserve">via alternative means of partnership working, so that the family could be best supported in times of difficulty (person-centredness; Peart, 2023). </w:t>
            </w:r>
          </w:p>
          <w:p w14:paraId="76ECE624" w14:textId="77777777" w:rsidR="000945EF" w:rsidRDefault="000945EF" w:rsidP="000945EF">
            <w:pPr>
              <w:jc w:val="both"/>
              <w:rPr>
                <w:sz w:val="24"/>
                <w:szCs w:val="24"/>
              </w:rPr>
            </w:pPr>
          </w:p>
          <w:p w14:paraId="7945FD78" w14:textId="77777777" w:rsidR="000945EF" w:rsidRDefault="000945EF" w:rsidP="000945EF">
            <w:pPr>
              <w:jc w:val="both"/>
              <w:rPr>
                <w:sz w:val="24"/>
                <w:szCs w:val="24"/>
              </w:rPr>
            </w:pPr>
            <w:r>
              <w:rPr>
                <w:sz w:val="24"/>
                <w:szCs w:val="24"/>
              </w:rPr>
              <w:t xml:space="preserve">I reaffirmed the family’s Right to access the service in the language of their need, utilising the principles of the ‘Active offer’ to engage individuals in meaningful interaction (at the earliest opportunity) as opposed to them linguistically fitting a pre-prescribed service (also aligned with Welsh Language (Wales) Measure 2011) with restricted opportunities for self-expression (‘More than just words’, Welsh Government [WG], 2012). The family as previously stated were of English nationality however the children had attended compulsory education in school in Wales throughout their schooling. 5 and 6 verified that they would want to continue to access the service using the English language, and that this was important moving forward </w:t>
            </w:r>
            <w:proofErr w:type="gramStart"/>
            <w:r>
              <w:rPr>
                <w:sz w:val="24"/>
                <w:szCs w:val="24"/>
              </w:rPr>
              <w:t>in order to</w:t>
            </w:r>
            <w:proofErr w:type="gramEnd"/>
            <w:r>
              <w:rPr>
                <w:sz w:val="24"/>
                <w:szCs w:val="24"/>
              </w:rPr>
              <w:t xml:space="preserve"> support the children’s development of speech. On a verbal basis, I could achieve communication methods aligned with the carers’ requirements. </w:t>
            </w:r>
          </w:p>
          <w:p w14:paraId="0D19D151" w14:textId="77777777" w:rsidR="000945EF" w:rsidRDefault="000945EF" w:rsidP="000945EF">
            <w:pPr>
              <w:jc w:val="both"/>
              <w:rPr>
                <w:sz w:val="24"/>
                <w:szCs w:val="24"/>
              </w:rPr>
            </w:pPr>
          </w:p>
          <w:p w14:paraId="327FD97B" w14:textId="77777777" w:rsidR="000945EF" w:rsidRDefault="000945EF" w:rsidP="000945EF">
            <w:pPr>
              <w:jc w:val="both"/>
              <w:rPr>
                <w:sz w:val="24"/>
                <w:szCs w:val="24"/>
              </w:rPr>
            </w:pPr>
            <w:r>
              <w:rPr>
                <w:sz w:val="24"/>
                <w:szCs w:val="24"/>
              </w:rPr>
              <w:t xml:space="preserve">The observer and I arrived at the home address five-minutes prior to the visit. The door was knocked, and 4 answered. We were welcomed inside. I introduced the observer and 4 alike. I once again offered to remove my shoes as an indicator of respect (CoPP, s.1-5, SCW, 2017) for the family’s home and preferences (Thompson, 2009; Bartlett, 1970). 4 stated this was unnecessary. The observer and I were directed to the living room, where we awaited 5, and whilst 4 retrieved 2 of the children. Due to limited seats and wanting the family to feel comfortable in their own home- particularly 5 who was heavily pregnant, I offered the observer the chair and settled myself on the floor. 1 immediately came to greet me and sat on my lap. I introduced the observer and 1 and shared some warm interactions with the child (positive vocal tone, animated gestures) to respond to their immediate need (Frost &amp; Parton, 2009). </w:t>
            </w:r>
          </w:p>
          <w:p w14:paraId="6DC72157" w14:textId="77777777" w:rsidR="000945EF" w:rsidRDefault="000945EF" w:rsidP="000945EF">
            <w:pPr>
              <w:jc w:val="both"/>
              <w:rPr>
                <w:sz w:val="24"/>
                <w:szCs w:val="24"/>
              </w:rPr>
            </w:pPr>
          </w:p>
          <w:p w14:paraId="0B5708C2" w14:textId="77777777" w:rsidR="000945EF" w:rsidRDefault="000945EF" w:rsidP="000945EF">
            <w:pPr>
              <w:jc w:val="both"/>
              <w:rPr>
                <w:sz w:val="24"/>
                <w:szCs w:val="24"/>
              </w:rPr>
            </w:pPr>
            <w:r>
              <w:rPr>
                <w:sz w:val="24"/>
                <w:szCs w:val="24"/>
              </w:rPr>
              <w:t>Upon reflection I queried whether I had maintained professionalism (CoPP, s.6, SCW, 2017) but in the moment I felt that I had utilised a relationship-based approach and person-centeredness (Howe, 2009). 5 entered the room; we greeted each other. The observer was again introduced. Non-verbal cues were observed and projected, such as good eye contact, warm facial expressions and open body posture. The family were now gathered and appeared at ease. A positive rapport was notably establi</w:t>
            </w:r>
            <w:r w:rsidRPr="00BE5A30">
              <w:rPr>
                <w:sz w:val="24"/>
                <w:szCs w:val="24"/>
              </w:rPr>
              <w:t>shed (</w:t>
            </w:r>
            <w:proofErr w:type="spellStart"/>
            <w:r w:rsidRPr="00BE5A30">
              <w:rPr>
                <w:sz w:val="24"/>
                <w:szCs w:val="24"/>
              </w:rPr>
              <w:t>Farukuzzaman</w:t>
            </w:r>
            <w:proofErr w:type="spellEnd"/>
            <w:r w:rsidRPr="00BE5A30">
              <w:rPr>
                <w:sz w:val="24"/>
                <w:szCs w:val="24"/>
              </w:rPr>
              <w:t xml:space="preserve"> &amp; Mahbubur Rahman, 2019).</w:t>
            </w:r>
            <w:r>
              <w:rPr>
                <w:sz w:val="24"/>
                <w:szCs w:val="24"/>
              </w:rPr>
              <w:t xml:space="preserve"> I critiqued that whilst the body language of the family members mirrored the relaxed presentation of myself, this might not be so with individuals who might have considered my seating choice presumptuous and disempowering (</w:t>
            </w:r>
            <w:proofErr w:type="spellStart"/>
            <w:r>
              <w:rPr>
                <w:sz w:val="24"/>
                <w:szCs w:val="24"/>
              </w:rPr>
              <w:t>Coulshed</w:t>
            </w:r>
            <w:proofErr w:type="spellEnd"/>
            <w:r>
              <w:rPr>
                <w:sz w:val="24"/>
                <w:szCs w:val="24"/>
              </w:rPr>
              <w:t xml:space="preserve"> &amp; Orme, 2012). Moving forward, I would ask the family’s preference before sitting down.</w:t>
            </w:r>
          </w:p>
          <w:p w14:paraId="24F7C196" w14:textId="77777777" w:rsidR="000945EF" w:rsidRDefault="000945EF" w:rsidP="000945EF">
            <w:pPr>
              <w:jc w:val="both"/>
              <w:rPr>
                <w:sz w:val="24"/>
                <w:szCs w:val="24"/>
              </w:rPr>
            </w:pPr>
          </w:p>
          <w:p w14:paraId="4FCA596E" w14:textId="77777777" w:rsidR="000945EF" w:rsidRDefault="000945EF" w:rsidP="000945EF">
            <w:pPr>
              <w:jc w:val="both"/>
              <w:rPr>
                <w:sz w:val="24"/>
                <w:szCs w:val="24"/>
              </w:rPr>
            </w:pPr>
            <w:r>
              <w:rPr>
                <w:sz w:val="24"/>
                <w:szCs w:val="24"/>
              </w:rPr>
              <w:t xml:space="preserve">I checked once more that they continued to be content with the observer’s presence. Parent-carers consented, and 3 chatted briefly before leaving the room to return to his game. The outcome of the assessment was discussed. Whilst the offer of a Direct Payment package had partly met the family’s hopes, there remained some uncertainty as to whether the offer of support could be authorised as double or single staffed until further practical evidence had been gathered. The parent-carers expressed that due to the challenges they faced in keeping the children safe in the community (due to the high level of need) they felt that two staff would be more appropriate. I empathised with 4 and 5’s concerns and on a personal level, I felt in agreeance. Management had queried whether the parent-carers would benefit from accessing behavioural support training. I approached discussion with parent-carers with respect and </w:t>
            </w:r>
            <w:r>
              <w:rPr>
                <w:sz w:val="24"/>
                <w:szCs w:val="24"/>
              </w:rPr>
              <w:lastRenderedPageBreak/>
              <w:t xml:space="preserve">sensitive language use, due to my understanding of their professional roles and considerable experience (within a parallel service) and being mindful not to cause offence and disturb the positive dynamic within our working-relationship (Teater, 2010). </w:t>
            </w:r>
          </w:p>
          <w:p w14:paraId="20D5A4CF" w14:textId="77777777" w:rsidR="000945EF" w:rsidRDefault="000945EF" w:rsidP="000945EF">
            <w:pPr>
              <w:jc w:val="both"/>
              <w:rPr>
                <w:sz w:val="24"/>
                <w:szCs w:val="24"/>
              </w:rPr>
            </w:pPr>
          </w:p>
          <w:p w14:paraId="3F20567E" w14:textId="77777777" w:rsidR="000945EF" w:rsidRDefault="000945EF" w:rsidP="000945EF">
            <w:pPr>
              <w:jc w:val="both"/>
              <w:rPr>
                <w:sz w:val="24"/>
                <w:szCs w:val="24"/>
              </w:rPr>
            </w:pPr>
            <w:r>
              <w:rPr>
                <w:sz w:val="24"/>
                <w:szCs w:val="24"/>
              </w:rPr>
              <w:t xml:space="preserve">It occurred to me that the act of empowerment in this context, existed at a micro-level (via the interactions between the Social Worker and the family) however at a macro-level (institutional) the family ultimately had no control (Dominelli, 2004). Though experiencing the tension and dilemmas of conflicting ethical considerations (the conflict between wants and needs of the family, resource distribution to wider society, autonomy and potential invasiveness of support; Shardlow, 2002) I was mindful to appropriately represent the service (CoPP, s.2, s.5, s.6; SCW, 2017), affirm trust via congruence (Rogers, 1980; Rogers, 2003) and remain solution-focused, but offer </w:t>
            </w:r>
            <w:r w:rsidRPr="00C14893">
              <w:rPr>
                <w:sz w:val="24"/>
                <w:szCs w:val="24"/>
              </w:rPr>
              <w:t>realistic reassurance</w:t>
            </w:r>
            <w:r>
              <w:rPr>
                <w:sz w:val="24"/>
                <w:szCs w:val="24"/>
              </w:rPr>
              <w:t>s that I would apply for access to necessary provisions in a timely manner (</w:t>
            </w:r>
            <w:proofErr w:type="spellStart"/>
            <w:r>
              <w:rPr>
                <w:sz w:val="24"/>
                <w:szCs w:val="24"/>
              </w:rPr>
              <w:t>Coulshed</w:t>
            </w:r>
            <w:proofErr w:type="spellEnd"/>
            <w:r>
              <w:rPr>
                <w:sz w:val="24"/>
                <w:szCs w:val="24"/>
              </w:rPr>
              <w:t xml:space="preserve"> &amp; Orme, 2012; Howe, 2009) to minimise the impact of the delay. </w:t>
            </w:r>
          </w:p>
          <w:p w14:paraId="56A2E994" w14:textId="77777777" w:rsidR="000945EF" w:rsidRDefault="000945EF" w:rsidP="000945EF">
            <w:pPr>
              <w:jc w:val="both"/>
              <w:rPr>
                <w:sz w:val="24"/>
                <w:szCs w:val="24"/>
              </w:rPr>
            </w:pPr>
          </w:p>
          <w:p w14:paraId="42E7A962" w14:textId="77777777" w:rsidR="000945EF" w:rsidRDefault="000945EF" w:rsidP="000945EF">
            <w:pPr>
              <w:jc w:val="both"/>
              <w:rPr>
                <w:sz w:val="24"/>
                <w:szCs w:val="24"/>
              </w:rPr>
            </w:pPr>
            <w:r>
              <w:rPr>
                <w:sz w:val="24"/>
                <w:szCs w:val="24"/>
              </w:rPr>
              <w:t xml:space="preserve">5 expressed that she had felt judged by wider family for choosing to have another child (Human </w:t>
            </w:r>
            <w:r w:rsidRPr="00F91EB1">
              <w:rPr>
                <w:sz w:val="24"/>
                <w:szCs w:val="24"/>
              </w:rPr>
              <w:t xml:space="preserve">Rights Act 1998, Article 8) </w:t>
            </w:r>
            <w:r>
              <w:rPr>
                <w:sz w:val="24"/>
                <w:szCs w:val="24"/>
              </w:rPr>
              <w:t xml:space="preserve">and disclosed her frustration with citizens who had approached her with negative perceptions of the children’s diagnoses or appeared overly </w:t>
            </w:r>
            <w:r w:rsidRPr="00F9162B">
              <w:rPr>
                <w:i/>
                <w:iCs/>
                <w:sz w:val="24"/>
                <w:szCs w:val="24"/>
              </w:rPr>
              <w:t>sympathetic</w:t>
            </w:r>
            <w:r>
              <w:rPr>
                <w:sz w:val="24"/>
                <w:szCs w:val="24"/>
              </w:rPr>
              <w:t>. I listened, maintained a non-judgemental stance, and supported the family to purposefully explore their feelings (Thompson, 2009). The parent-carers reported feeling isolated (Carers UK, 2021) but at that time, felt heard and accepted within the parameters of the visit (</w:t>
            </w:r>
            <w:proofErr w:type="spellStart"/>
            <w:r>
              <w:rPr>
                <w:sz w:val="24"/>
                <w:szCs w:val="24"/>
              </w:rPr>
              <w:t>Coulshed</w:t>
            </w:r>
            <w:proofErr w:type="spellEnd"/>
            <w:r>
              <w:rPr>
                <w:sz w:val="24"/>
                <w:szCs w:val="24"/>
              </w:rPr>
              <w:t xml:space="preserve"> &amp; Orme, 2012; Doel, 2016). Upon reflection, this feedback demonstrated the effects of a values-driven approach. </w:t>
            </w:r>
          </w:p>
          <w:p w14:paraId="4C59ED8B" w14:textId="77777777" w:rsidR="000945EF" w:rsidRDefault="000945EF" w:rsidP="000945EF">
            <w:pPr>
              <w:jc w:val="both"/>
              <w:rPr>
                <w:sz w:val="24"/>
                <w:szCs w:val="24"/>
              </w:rPr>
            </w:pPr>
          </w:p>
          <w:p w14:paraId="30FAB847" w14:textId="77777777" w:rsidR="000945EF" w:rsidRDefault="000945EF" w:rsidP="000945EF">
            <w:pPr>
              <w:jc w:val="both"/>
              <w:rPr>
                <w:sz w:val="24"/>
                <w:szCs w:val="24"/>
              </w:rPr>
            </w:pPr>
            <w:r>
              <w:rPr>
                <w:sz w:val="24"/>
                <w:szCs w:val="24"/>
              </w:rPr>
              <w:t xml:space="preserve">The carers mentioned their preference for a Personal Assistant to embody similar values and perspectives to their own; to be positive, compassionate and understanding of the children and their family circumstances. The scope to shift into motivational interviewing techniques (Howe, 2009) presented itself. Parents and I discussed their wishes regarding the job specification that would be advertised, the strengths and interests of the children, and parents were asked what the children would want from the support if they could communicate their wishes. The objectives of the visit had been met and the immediate plan clarified (including timescales). The family were offered the opportunity to discuss queries but shared that they felt reassured that plans had progressed. I thanked the family for their time and for allowing the observation to take place. I asked if they were still amenable to providing feedback to aid my development. Parent-carers consented. The observer gathered feedback after I exited, to respect the parent-carers space to express themselves without the pressure of my presence. The parent-carers’ feedback verified that communication methods had been successful. </w:t>
            </w:r>
          </w:p>
          <w:p w14:paraId="1D7C39E9" w14:textId="77777777" w:rsidR="000945EF" w:rsidRDefault="000945EF" w:rsidP="000945EF">
            <w:pPr>
              <w:jc w:val="both"/>
              <w:rPr>
                <w:sz w:val="24"/>
                <w:szCs w:val="24"/>
              </w:rPr>
            </w:pPr>
          </w:p>
          <w:p w14:paraId="7421BB89" w14:textId="77777777" w:rsidR="00D3203C" w:rsidRDefault="000945EF" w:rsidP="00D3203C">
            <w:pPr>
              <w:jc w:val="both"/>
              <w:rPr>
                <w:iCs/>
                <w:sz w:val="24"/>
                <w:szCs w:val="24"/>
              </w:rPr>
            </w:pPr>
            <w:r w:rsidRPr="000945EF">
              <w:rPr>
                <w:iCs/>
                <w:sz w:val="24"/>
                <w:szCs w:val="24"/>
              </w:rPr>
              <w:t>Word</w:t>
            </w:r>
            <w:r>
              <w:rPr>
                <w:iCs/>
                <w:sz w:val="24"/>
                <w:szCs w:val="24"/>
              </w:rPr>
              <w:t xml:space="preserve"> </w:t>
            </w:r>
            <w:r w:rsidRPr="000945EF">
              <w:rPr>
                <w:iCs/>
                <w:sz w:val="24"/>
                <w:szCs w:val="24"/>
              </w:rPr>
              <w:t xml:space="preserve">count: </w:t>
            </w:r>
            <w:r>
              <w:rPr>
                <w:iCs/>
                <w:sz w:val="24"/>
                <w:szCs w:val="24"/>
              </w:rPr>
              <w:t>1430</w:t>
            </w:r>
          </w:p>
          <w:p w14:paraId="0DB08545" w14:textId="64D1436E" w:rsidR="000945EF" w:rsidRPr="000945EF" w:rsidRDefault="000945EF" w:rsidP="00D3203C">
            <w:pPr>
              <w:jc w:val="both"/>
              <w:rPr>
                <w:i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32CFD395" w14:textId="6CFC551A" w:rsidR="002F2185" w:rsidRPr="008B28E7" w:rsidRDefault="002F2185" w:rsidP="000945EF">
            <w:pPr>
              <w:jc w:val="both"/>
              <w:rPr>
                <w:sz w:val="24"/>
                <w:szCs w:val="24"/>
              </w:rPr>
            </w:pPr>
          </w:p>
        </w:tc>
      </w:tr>
    </w:tbl>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4BD787CA" w14:textId="77777777" w:rsidR="001B1445" w:rsidRPr="004F02A0" w:rsidRDefault="001B1445" w:rsidP="001B1445">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1B1445" w:rsidRPr="004F02A0" w14:paraId="566F04DE" w14:textId="77777777" w:rsidTr="00F44329">
        <w:tc>
          <w:tcPr>
            <w:tcW w:w="2718" w:type="dxa"/>
            <w:shd w:val="clear" w:color="auto" w:fill="auto"/>
          </w:tcPr>
          <w:p w14:paraId="268123A1" w14:textId="77777777" w:rsidR="001B1445" w:rsidRPr="004F02A0" w:rsidRDefault="001B1445" w:rsidP="00F44329">
            <w:pPr>
              <w:rPr>
                <w:sz w:val="22"/>
                <w:szCs w:val="22"/>
              </w:rPr>
            </w:pPr>
            <w:r w:rsidRPr="004F02A0">
              <w:rPr>
                <w:sz w:val="22"/>
                <w:szCs w:val="22"/>
              </w:rPr>
              <w:t>Was the social worker on time?  Or, if delayed, did he or she contact you?</w:t>
            </w:r>
          </w:p>
          <w:p w14:paraId="4340A9C2" w14:textId="77777777" w:rsidR="001B1445" w:rsidRPr="004F02A0" w:rsidRDefault="001B1445" w:rsidP="00F44329">
            <w:pPr>
              <w:rPr>
                <w:sz w:val="22"/>
                <w:szCs w:val="22"/>
              </w:rPr>
            </w:pPr>
          </w:p>
        </w:tc>
        <w:tc>
          <w:tcPr>
            <w:tcW w:w="7470" w:type="dxa"/>
            <w:shd w:val="clear" w:color="auto" w:fill="auto"/>
          </w:tcPr>
          <w:p w14:paraId="22BD6240" w14:textId="77777777" w:rsidR="001B1445" w:rsidRPr="004F02A0" w:rsidRDefault="001B1445" w:rsidP="00F44329">
            <w:pPr>
              <w:jc w:val="both"/>
              <w:rPr>
                <w:sz w:val="24"/>
                <w:szCs w:val="24"/>
              </w:rPr>
            </w:pPr>
            <w:r w:rsidRPr="004F02A0">
              <w:rPr>
                <w:sz w:val="24"/>
                <w:szCs w:val="24"/>
              </w:rPr>
              <w:t>Yes. She was on time.</w:t>
            </w:r>
          </w:p>
        </w:tc>
      </w:tr>
      <w:tr w:rsidR="001B1445" w:rsidRPr="004F02A0" w14:paraId="32553FFF" w14:textId="77777777" w:rsidTr="00F44329">
        <w:tc>
          <w:tcPr>
            <w:tcW w:w="2718" w:type="dxa"/>
            <w:shd w:val="clear" w:color="auto" w:fill="auto"/>
          </w:tcPr>
          <w:p w14:paraId="7C1AADC2" w14:textId="77777777" w:rsidR="001B1445" w:rsidRPr="004F02A0" w:rsidRDefault="001B1445" w:rsidP="00F44329">
            <w:pPr>
              <w:rPr>
                <w:sz w:val="22"/>
                <w:szCs w:val="22"/>
              </w:rPr>
            </w:pPr>
            <w:r w:rsidRPr="004F02A0">
              <w:rPr>
                <w:sz w:val="22"/>
                <w:szCs w:val="22"/>
              </w:rPr>
              <w:t xml:space="preserve">Did the social worker get your permission in advance for the observer to be present? </w:t>
            </w:r>
          </w:p>
          <w:p w14:paraId="2688E802" w14:textId="77777777" w:rsidR="001B1445" w:rsidRPr="004F02A0" w:rsidRDefault="001B1445" w:rsidP="00F44329">
            <w:pPr>
              <w:rPr>
                <w:sz w:val="22"/>
                <w:szCs w:val="22"/>
              </w:rPr>
            </w:pPr>
            <w:r w:rsidRPr="004F02A0">
              <w:rPr>
                <w:sz w:val="22"/>
                <w:szCs w:val="22"/>
              </w:rPr>
              <w:t>Did they explain why they were being observed?</w:t>
            </w:r>
          </w:p>
          <w:p w14:paraId="6D396A5E" w14:textId="77777777" w:rsidR="001B1445" w:rsidRPr="004F02A0" w:rsidRDefault="001B1445" w:rsidP="00F44329">
            <w:pPr>
              <w:rPr>
                <w:sz w:val="22"/>
                <w:szCs w:val="22"/>
              </w:rPr>
            </w:pPr>
          </w:p>
        </w:tc>
        <w:tc>
          <w:tcPr>
            <w:tcW w:w="7470" w:type="dxa"/>
            <w:shd w:val="clear" w:color="auto" w:fill="auto"/>
          </w:tcPr>
          <w:p w14:paraId="4EB28997" w14:textId="77777777" w:rsidR="001B1445" w:rsidRPr="004F02A0" w:rsidRDefault="001B1445" w:rsidP="00F44329">
            <w:pPr>
              <w:jc w:val="both"/>
              <w:rPr>
                <w:sz w:val="24"/>
                <w:szCs w:val="24"/>
              </w:rPr>
            </w:pPr>
            <w:r w:rsidRPr="004F02A0">
              <w:rPr>
                <w:sz w:val="24"/>
                <w:szCs w:val="24"/>
              </w:rPr>
              <w:t xml:space="preserve">Yes. Yes. </w:t>
            </w:r>
          </w:p>
        </w:tc>
      </w:tr>
      <w:tr w:rsidR="001B1445" w:rsidRPr="004F02A0" w14:paraId="1E514A7F" w14:textId="77777777" w:rsidTr="00F44329">
        <w:tc>
          <w:tcPr>
            <w:tcW w:w="2718" w:type="dxa"/>
            <w:shd w:val="clear" w:color="auto" w:fill="auto"/>
          </w:tcPr>
          <w:p w14:paraId="0B84E0D2" w14:textId="77777777" w:rsidR="001B1445" w:rsidRPr="004F02A0" w:rsidRDefault="001B1445" w:rsidP="00F44329">
            <w:pPr>
              <w:rPr>
                <w:sz w:val="22"/>
                <w:szCs w:val="22"/>
              </w:rPr>
            </w:pPr>
            <w:r w:rsidRPr="004F02A0">
              <w:rPr>
                <w:sz w:val="22"/>
                <w:szCs w:val="22"/>
              </w:rPr>
              <w:t>Were you clear why the social worker met with you today?</w:t>
            </w:r>
          </w:p>
          <w:p w14:paraId="03B1A133" w14:textId="77777777" w:rsidR="001B1445" w:rsidRPr="004F02A0" w:rsidRDefault="001B1445" w:rsidP="00F44329">
            <w:pPr>
              <w:rPr>
                <w:sz w:val="22"/>
                <w:szCs w:val="22"/>
              </w:rPr>
            </w:pPr>
          </w:p>
        </w:tc>
        <w:tc>
          <w:tcPr>
            <w:tcW w:w="7470" w:type="dxa"/>
            <w:shd w:val="clear" w:color="auto" w:fill="auto"/>
          </w:tcPr>
          <w:p w14:paraId="5081CAE3" w14:textId="77777777" w:rsidR="001B1445" w:rsidRPr="004F02A0" w:rsidRDefault="001B1445" w:rsidP="00F44329">
            <w:pPr>
              <w:jc w:val="both"/>
              <w:rPr>
                <w:sz w:val="24"/>
                <w:szCs w:val="24"/>
              </w:rPr>
            </w:pPr>
            <w:r w:rsidRPr="004F02A0">
              <w:rPr>
                <w:sz w:val="24"/>
                <w:szCs w:val="24"/>
              </w:rPr>
              <w:t>Yes. Talk about the package of care and to help us develop the job description for the PA</w:t>
            </w:r>
          </w:p>
        </w:tc>
      </w:tr>
      <w:tr w:rsidR="001B1445" w:rsidRPr="004F02A0" w14:paraId="17BB9A90" w14:textId="77777777" w:rsidTr="00F44329">
        <w:tc>
          <w:tcPr>
            <w:tcW w:w="2718" w:type="dxa"/>
            <w:shd w:val="clear" w:color="auto" w:fill="auto"/>
          </w:tcPr>
          <w:p w14:paraId="2FA3B06C" w14:textId="77777777" w:rsidR="001B1445" w:rsidRPr="004F02A0" w:rsidRDefault="001B1445" w:rsidP="00F44329">
            <w:pPr>
              <w:rPr>
                <w:sz w:val="22"/>
                <w:szCs w:val="22"/>
              </w:rPr>
            </w:pPr>
            <w:r w:rsidRPr="004F02A0">
              <w:rPr>
                <w:sz w:val="22"/>
                <w:szCs w:val="22"/>
              </w:rPr>
              <w:t>How well prepared do you think the social worker was for his or her meeting with you?</w:t>
            </w:r>
          </w:p>
          <w:p w14:paraId="35B3E13F" w14:textId="77777777" w:rsidR="001B1445" w:rsidRPr="004F02A0" w:rsidRDefault="001B1445" w:rsidP="00F44329">
            <w:pPr>
              <w:rPr>
                <w:sz w:val="22"/>
                <w:szCs w:val="22"/>
              </w:rPr>
            </w:pPr>
          </w:p>
        </w:tc>
        <w:tc>
          <w:tcPr>
            <w:tcW w:w="7470" w:type="dxa"/>
            <w:shd w:val="clear" w:color="auto" w:fill="auto"/>
          </w:tcPr>
          <w:p w14:paraId="50D508B3" w14:textId="77777777" w:rsidR="001B1445" w:rsidRPr="004F02A0" w:rsidRDefault="001B1445" w:rsidP="00F44329">
            <w:pPr>
              <w:jc w:val="both"/>
              <w:rPr>
                <w:sz w:val="24"/>
                <w:szCs w:val="24"/>
              </w:rPr>
            </w:pPr>
            <w:r w:rsidRPr="004F02A0">
              <w:rPr>
                <w:sz w:val="24"/>
                <w:szCs w:val="24"/>
              </w:rPr>
              <w:t xml:space="preserve">She always is very well prepared, </w:t>
            </w:r>
            <w:proofErr w:type="gramStart"/>
            <w:r w:rsidRPr="004F02A0">
              <w:rPr>
                <w:sz w:val="24"/>
                <w:szCs w:val="24"/>
              </w:rPr>
              <w:t>She</w:t>
            </w:r>
            <w:proofErr w:type="gramEnd"/>
            <w:r w:rsidRPr="004F02A0">
              <w:rPr>
                <w:sz w:val="24"/>
                <w:szCs w:val="24"/>
              </w:rPr>
              <w:t xml:space="preserve"> knows all the resources to recommend and is very competent. </w:t>
            </w:r>
          </w:p>
        </w:tc>
      </w:tr>
      <w:tr w:rsidR="001B1445" w:rsidRPr="004F02A0" w14:paraId="4BDE19FC" w14:textId="77777777" w:rsidTr="00F44329">
        <w:tc>
          <w:tcPr>
            <w:tcW w:w="2718" w:type="dxa"/>
            <w:shd w:val="clear" w:color="auto" w:fill="auto"/>
          </w:tcPr>
          <w:p w14:paraId="1325507F" w14:textId="77777777" w:rsidR="001B1445" w:rsidRPr="004F02A0" w:rsidRDefault="001B1445" w:rsidP="00F44329">
            <w:pPr>
              <w:tabs>
                <w:tab w:val="left" w:pos="851"/>
              </w:tabs>
              <w:overflowPunct/>
              <w:autoSpaceDE/>
              <w:autoSpaceDN/>
              <w:adjustRightInd/>
              <w:ind w:hanging="142"/>
              <w:textAlignment w:val="auto"/>
              <w:rPr>
                <w:sz w:val="22"/>
                <w:szCs w:val="22"/>
              </w:rPr>
            </w:pPr>
            <w:r w:rsidRPr="004F02A0">
              <w:rPr>
                <w:sz w:val="22"/>
                <w:szCs w:val="22"/>
              </w:rPr>
              <w:t xml:space="preserve">  How has the social worker listened to you </w:t>
            </w:r>
            <w:r w:rsidRPr="004F02A0">
              <w:rPr>
                <w:sz w:val="22"/>
                <w:szCs w:val="22"/>
              </w:rPr>
              <w:lastRenderedPageBreak/>
              <w:t>and respected your views and wishes?</w:t>
            </w:r>
          </w:p>
          <w:p w14:paraId="198DC4DF" w14:textId="77777777" w:rsidR="001B1445" w:rsidRPr="004F02A0" w:rsidRDefault="001B1445" w:rsidP="00F44329">
            <w:pPr>
              <w:tabs>
                <w:tab w:val="left" w:pos="851"/>
              </w:tabs>
              <w:overflowPunct/>
              <w:autoSpaceDE/>
              <w:autoSpaceDN/>
              <w:adjustRightInd/>
              <w:ind w:hanging="142"/>
              <w:textAlignment w:val="auto"/>
              <w:rPr>
                <w:sz w:val="22"/>
                <w:szCs w:val="22"/>
              </w:rPr>
            </w:pPr>
          </w:p>
        </w:tc>
        <w:tc>
          <w:tcPr>
            <w:tcW w:w="7470" w:type="dxa"/>
            <w:shd w:val="clear" w:color="auto" w:fill="auto"/>
          </w:tcPr>
          <w:p w14:paraId="6EC66358" w14:textId="77777777" w:rsidR="001B1445" w:rsidRPr="004F02A0" w:rsidRDefault="001B1445" w:rsidP="00F44329">
            <w:pPr>
              <w:jc w:val="both"/>
              <w:rPr>
                <w:sz w:val="24"/>
                <w:szCs w:val="24"/>
              </w:rPr>
            </w:pPr>
            <w:r w:rsidRPr="004F02A0">
              <w:rPr>
                <w:sz w:val="24"/>
                <w:szCs w:val="24"/>
              </w:rPr>
              <w:lastRenderedPageBreak/>
              <w:t xml:space="preserve">She always listens extremely well and is very compassionate and kind to us. I can tell she is listening empathically. Her </w:t>
            </w:r>
            <w:proofErr w:type="gramStart"/>
            <w:r w:rsidRPr="004F02A0">
              <w:rPr>
                <w:sz w:val="24"/>
                <w:szCs w:val="24"/>
              </w:rPr>
              <w:t>super power</w:t>
            </w:r>
            <w:proofErr w:type="gramEnd"/>
            <w:r w:rsidRPr="004F02A0">
              <w:rPr>
                <w:sz w:val="24"/>
                <w:szCs w:val="24"/>
              </w:rPr>
              <w:t xml:space="preserve"> </w:t>
            </w:r>
            <w:r w:rsidRPr="004F02A0">
              <w:rPr>
                <w:sz w:val="24"/>
                <w:szCs w:val="24"/>
              </w:rPr>
              <w:lastRenderedPageBreak/>
              <w:t xml:space="preserve">is being present in the room and listening bit still recalling the information. </w:t>
            </w:r>
          </w:p>
        </w:tc>
      </w:tr>
      <w:tr w:rsidR="001B1445" w:rsidRPr="004F02A0" w14:paraId="4B056093" w14:textId="77777777" w:rsidTr="00F44329">
        <w:tc>
          <w:tcPr>
            <w:tcW w:w="2718" w:type="dxa"/>
            <w:shd w:val="clear" w:color="auto" w:fill="auto"/>
          </w:tcPr>
          <w:p w14:paraId="2297AB7F" w14:textId="77777777" w:rsidR="001B1445" w:rsidRPr="004F02A0" w:rsidRDefault="001B1445" w:rsidP="00F44329">
            <w:pPr>
              <w:tabs>
                <w:tab w:val="left" w:pos="-142"/>
                <w:tab w:val="left" w:pos="851"/>
              </w:tabs>
              <w:overflowPunct/>
              <w:autoSpaceDE/>
              <w:autoSpaceDN/>
              <w:adjustRightInd/>
              <w:textAlignment w:val="auto"/>
              <w:rPr>
                <w:sz w:val="22"/>
                <w:szCs w:val="22"/>
              </w:rPr>
            </w:pPr>
            <w:r w:rsidRPr="004F02A0">
              <w:rPr>
                <w:sz w:val="22"/>
                <w:szCs w:val="22"/>
              </w:rPr>
              <w:lastRenderedPageBreak/>
              <w:t>Did the social worker talk to you in a way that you understood?</w:t>
            </w:r>
          </w:p>
          <w:p w14:paraId="2F9ADD89" w14:textId="77777777" w:rsidR="001B1445" w:rsidRPr="004F02A0" w:rsidRDefault="001B1445" w:rsidP="00F44329">
            <w:pPr>
              <w:tabs>
                <w:tab w:val="left" w:pos="-142"/>
                <w:tab w:val="left" w:pos="851"/>
              </w:tabs>
              <w:overflowPunct/>
              <w:autoSpaceDE/>
              <w:autoSpaceDN/>
              <w:adjustRightInd/>
              <w:textAlignment w:val="auto"/>
              <w:rPr>
                <w:sz w:val="22"/>
                <w:szCs w:val="22"/>
              </w:rPr>
            </w:pPr>
            <w:r w:rsidRPr="004F02A0">
              <w:rPr>
                <w:sz w:val="22"/>
                <w:szCs w:val="22"/>
              </w:rPr>
              <w:t>Did the social worker consider your language needs?</w:t>
            </w:r>
          </w:p>
          <w:p w14:paraId="6331A5A9" w14:textId="77777777" w:rsidR="001B1445" w:rsidRPr="004F02A0" w:rsidRDefault="001B1445" w:rsidP="00F44329">
            <w:pPr>
              <w:tabs>
                <w:tab w:val="left" w:pos="-142"/>
                <w:tab w:val="left" w:pos="851"/>
              </w:tabs>
              <w:overflowPunct/>
              <w:autoSpaceDE/>
              <w:autoSpaceDN/>
              <w:adjustRightInd/>
              <w:textAlignment w:val="auto"/>
              <w:rPr>
                <w:sz w:val="22"/>
                <w:szCs w:val="22"/>
              </w:rPr>
            </w:pPr>
          </w:p>
        </w:tc>
        <w:tc>
          <w:tcPr>
            <w:tcW w:w="7470" w:type="dxa"/>
            <w:shd w:val="clear" w:color="auto" w:fill="auto"/>
          </w:tcPr>
          <w:p w14:paraId="02AD3CE2" w14:textId="77777777" w:rsidR="001B1445" w:rsidRPr="004F02A0" w:rsidRDefault="001B1445" w:rsidP="00F44329">
            <w:pPr>
              <w:jc w:val="both"/>
              <w:rPr>
                <w:sz w:val="24"/>
                <w:szCs w:val="24"/>
              </w:rPr>
            </w:pPr>
            <w:r w:rsidRPr="004F02A0">
              <w:rPr>
                <w:sz w:val="24"/>
                <w:szCs w:val="24"/>
              </w:rPr>
              <w:t>Yes. We never feel like she is moving the conversation on because she is out of time.</w:t>
            </w:r>
          </w:p>
        </w:tc>
      </w:tr>
    </w:tbl>
    <w:p w14:paraId="2856C345" w14:textId="77777777" w:rsidR="001B1445" w:rsidRPr="004F02A0" w:rsidRDefault="001B1445" w:rsidP="001B144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1B1445" w:rsidRPr="004F02A0" w14:paraId="3522E987" w14:textId="77777777" w:rsidTr="00F44329">
        <w:tc>
          <w:tcPr>
            <w:tcW w:w="2718" w:type="dxa"/>
            <w:shd w:val="clear" w:color="auto" w:fill="auto"/>
          </w:tcPr>
          <w:p w14:paraId="238DECB5" w14:textId="77777777" w:rsidR="001B1445" w:rsidRPr="004F02A0" w:rsidRDefault="001B1445" w:rsidP="00F44329">
            <w:pPr>
              <w:tabs>
                <w:tab w:val="left" w:pos="-142"/>
                <w:tab w:val="left" w:pos="851"/>
              </w:tabs>
              <w:overflowPunct/>
              <w:autoSpaceDE/>
              <w:autoSpaceDN/>
              <w:adjustRightInd/>
              <w:textAlignment w:val="auto"/>
              <w:rPr>
                <w:sz w:val="22"/>
                <w:szCs w:val="22"/>
              </w:rPr>
            </w:pPr>
            <w:r w:rsidRPr="004F02A0">
              <w:rPr>
                <w:sz w:val="22"/>
                <w:szCs w:val="22"/>
              </w:rPr>
              <w:t>How has the social worker’s involvement met your expectations for this visit?</w:t>
            </w:r>
          </w:p>
          <w:p w14:paraId="16BEAFE7" w14:textId="77777777" w:rsidR="001B1445" w:rsidRPr="004F02A0" w:rsidRDefault="001B1445" w:rsidP="00F44329">
            <w:pPr>
              <w:tabs>
                <w:tab w:val="left" w:pos="-142"/>
                <w:tab w:val="left" w:pos="851"/>
              </w:tabs>
              <w:overflowPunct/>
              <w:autoSpaceDE/>
              <w:autoSpaceDN/>
              <w:adjustRightInd/>
              <w:textAlignment w:val="auto"/>
              <w:rPr>
                <w:sz w:val="22"/>
                <w:szCs w:val="22"/>
              </w:rPr>
            </w:pPr>
          </w:p>
        </w:tc>
        <w:tc>
          <w:tcPr>
            <w:tcW w:w="7470" w:type="dxa"/>
            <w:shd w:val="clear" w:color="auto" w:fill="auto"/>
          </w:tcPr>
          <w:p w14:paraId="2C6EE3B9" w14:textId="77777777" w:rsidR="001B1445" w:rsidRPr="004F02A0" w:rsidRDefault="001B1445" w:rsidP="00F44329">
            <w:pPr>
              <w:jc w:val="both"/>
              <w:rPr>
                <w:sz w:val="24"/>
                <w:szCs w:val="24"/>
              </w:rPr>
            </w:pPr>
            <w:r w:rsidRPr="004F02A0">
              <w:rPr>
                <w:sz w:val="24"/>
                <w:szCs w:val="24"/>
              </w:rPr>
              <w:t xml:space="preserve">Very much met. She has done exactly what we expected and more because she does it with kindness. </w:t>
            </w:r>
          </w:p>
        </w:tc>
      </w:tr>
      <w:tr w:rsidR="001B1445" w:rsidRPr="004F02A0" w14:paraId="0039D5D7" w14:textId="77777777" w:rsidTr="00F44329">
        <w:tc>
          <w:tcPr>
            <w:tcW w:w="2718" w:type="dxa"/>
            <w:shd w:val="clear" w:color="auto" w:fill="auto"/>
          </w:tcPr>
          <w:p w14:paraId="1765B829" w14:textId="77777777" w:rsidR="001B1445" w:rsidRPr="004F02A0" w:rsidRDefault="001B1445" w:rsidP="00F44329">
            <w:pPr>
              <w:tabs>
                <w:tab w:val="left" w:pos="0"/>
                <w:tab w:val="left" w:pos="851"/>
              </w:tabs>
              <w:overflowPunct/>
              <w:autoSpaceDE/>
              <w:autoSpaceDN/>
              <w:adjustRightInd/>
              <w:textAlignment w:val="auto"/>
              <w:rPr>
                <w:sz w:val="22"/>
                <w:szCs w:val="22"/>
              </w:rPr>
            </w:pPr>
            <w:r w:rsidRPr="004F02A0">
              <w:rPr>
                <w:sz w:val="22"/>
                <w:szCs w:val="22"/>
              </w:rPr>
              <w:t>Are there any other comments or suggestions that you would like to make?</w:t>
            </w:r>
          </w:p>
        </w:tc>
        <w:tc>
          <w:tcPr>
            <w:tcW w:w="7470" w:type="dxa"/>
            <w:shd w:val="clear" w:color="auto" w:fill="auto"/>
          </w:tcPr>
          <w:p w14:paraId="3456C7C0" w14:textId="77777777" w:rsidR="001B1445" w:rsidRPr="004F02A0" w:rsidRDefault="001B1445" w:rsidP="00F44329">
            <w:pPr>
              <w:jc w:val="both"/>
              <w:rPr>
                <w:sz w:val="24"/>
                <w:szCs w:val="24"/>
              </w:rPr>
            </w:pPr>
            <w:r w:rsidRPr="004F02A0">
              <w:rPr>
                <w:sz w:val="24"/>
                <w:szCs w:val="24"/>
              </w:rPr>
              <w:t>Jess is so compassionate and caring, very know</w:t>
            </w:r>
            <w:r>
              <w:rPr>
                <w:sz w:val="24"/>
                <w:szCs w:val="24"/>
              </w:rPr>
              <w:t>l</w:t>
            </w:r>
            <w:r w:rsidRPr="004F02A0">
              <w:rPr>
                <w:sz w:val="24"/>
                <w:szCs w:val="24"/>
              </w:rPr>
              <w:t xml:space="preserve">edgeable. She emailed us a list of resources that were specific to each of the </w:t>
            </w:r>
            <w:proofErr w:type="gramStart"/>
            <w:r w:rsidRPr="004F02A0">
              <w:rPr>
                <w:sz w:val="24"/>
                <w:szCs w:val="24"/>
              </w:rPr>
              <w:t>children, and</w:t>
            </w:r>
            <w:proofErr w:type="gramEnd"/>
            <w:r w:rsidRPr="004F02A0">
              <w:rPr>
                <w:sz w:val="24"/>
                <w:szCs w:val="24"/>
              </w:rPr>
              <w:t xml:space="preserve"> separated them out what was suitable for each child. Hugo thinks Jess is awesome. </w:t>
            </w:r>
            <w:r w:rsidRPr="004F02A0">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4F02A0">
              <w:rPr>
                <w:sz w:val="24"/>
                <w:szCs w:val="24"/>
              </w:rPr>
              <w:t xml:space="preserve">  We want Jess to work alongside us moving forward. </w:t>
            </w:r>
          </w:p>
        </w:tc>
      </w:tr>
    </w:tbl>
    <w:p w14:paraId="45CD385A" w14:textId="77777777" w:rsidR="001B1445" w:rsidRPr="004F02A0" w:rsidRDefault="001B1445" w:rsidP="001B1445"/>
    <w:p w14:paraId="6CF7A4B8" w14:textId="77777777" w:rsidR="001B1445" w:rsidRPr="004F02A0" w:rsidRDefault="001B1445" w:rsidP="001B1445"/>
    <w:p w14:paraId="73770EC4" w14:textId="77777777" w:rsidR="001B1445" w:rsidRDefault="001B1445" w:rsidP="001B1445"/>
    <w:p w14:paraId="397E7302" w14:textId="77777777" w:rsidR="001B1445" w:rsidRDefault="001B1445" w:rsidP="001B1445"/>
    <w:p w14:paraId="430EECAB" w14:textId="77777777" w:rsidR="001B1445" w:rsidRDefault="001B1445" w:rsidP="001B1445"/>
    <w:p w14:paraId="2E9A26E7" w14:textId="77777777" w:rsidR="001B1445" w:rsidRDefault="001B1445" w:rsidP="001B1445"/>
    <w:p w14:paraId="6AD32A08" w14:textId="77777777" w:rsidR="001B1445" w:rsidRDefault="001B1445" w:rsidP="001B1445"/>
    <w:p w14:paraId="42006500" w14:textId="77777777" w:rsidR="001B1445" w:rsidRDefault="001B1445" w:rsidP="001B1445"/>
    <w:p w14:paraId="242F80A7" w14:textId="77777777" w:rsidR="001B1445" w:rsidRDefault="001B1445" w:rsidP="001B1445"/>
    <w:p w14:paraId="4D673D5D" w14:textId="77777777" w:rsidR="001B1445" w:rsidRDefault="001B1445" w:rsidP="001B1445"/>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1D68DA91" w14:textId="77777777" w:rsidR="00D3203C" w:rsidRDefault="00D3203C" w:rsidP="001B1445">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5EF"/>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54B"/>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445"/>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C45"/>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2748</Words>
  <Characters>14652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Thomas (Infonation)</cp:lastModifiedBy>
  <cp:revision>2</cp:revision>
  <cp:lastPrinted>2020-02-11T19:20:00Z</cp:lastPrinted>
  <dcterms:created xsi:type="dcterms:W3CDTF">2024-08-07T08:40:00Z</dcterms:created>
  <dcterms:modified xsi:type="dcterms:W3CDTF">2024-08-07T08:40:00Z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