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A6580" w14:textId="77777777" w:rsidR="00066EDB" w:rsidRPr="00A30853" w:rsidRDefault="00066EDB" w:rsidP="00066EDB">
      <w:pPr>
        <w:rPr>
          <w:rFonts w:ascii="Arial" w:eastAsia="Times New Roman" w:hAnsi="Arial" w:cs="Arial"/>
          <w:b/>
          <w:bCs/>
          <w:color w:val="222222"/>
          <w:kern w:val="0"/>
          <w:lang w:eastAsia="en-GB"/>
          <w14:ligatures w14:val="none"/>
        </w:rPr>
      </w:pPr>
      <w:r w:rsidRPr="00066EDB">
        <w:rPr>
          <w:rFonts w:ascii="Arial" w:eastAsia="Times New Roman" w:hAnsi="Arial" w:cs="Arial"/>
          <w:b/>
          <w:bCs/>
          <w:color w:val="222222"/>
          <w:kern w:val="0"/>
          <w:lang w:eastAsia="en-GB"/>
          <w14:ligatures w14:val="none"/>
        </w:rPr>
        <w:t>Title: A Generational Perspective on Employee Motivation in the Workplace</w:t>
      </w:r>
    </w:p>
    <w:p w14:paraId="3436A918" w14:textId="77777777" w:rsidR="001E0FC1" w:rsidRDefault="001E0FC1" w:rsidP="00066EDB">
      <w:pPr>
        <w:rPr>
          <w:rFonts w:ascii="Arial" w:eastAsia="Times New Roman" w:hAnsi="Arial" w:cs="Arial"/>
          <w:color w:val="222222"/>
          <w:kern w:val="0"/>
          <w:lang w:eastAsia="en-GB"/>
          <w14:ligatures w14:val="none"/>
        </w:rPr>
      </w:pPr>
    </w:p>
    <w:p w14:paraId="4094B9CA" w14:textId="77777777" w:rsidR="00066EDB" w:rsidRPr="00066EDB" w:rsidRDefault="00066EDB" w:rsidP="00066EDB">
      <w:pPr>
        <w:rPr>
          <w:rFonts w:ascii="Arial" w:eastAsia="Times New Roman" w:hAnsi="Arial" w:cs="Arial"/>
          <w:color w:val="222222"/>
          <w:kern w:val="0"/>
          <w:lang w:eastAsia="en-GB"/>
          <w14:ligatures w14:val="none"/>
        </w:rPr>
      </w:pPr>
    </w:p>
    <w:p w14:paraId="24A84F81" w14:textId="77777777" w:rsidR="00066EDB" w:rsidRPr="00066EDB" w:rsidRDefault="00066EDB" w:rsidP="00066EDB">
      <w:pPr>
        <w:rPr>
          <w:rFonts w:ascii="Arial" w:eastAsia="Times New Roman" w:hAnsi="Arial" w:cs="Arial"/>
          <w:b/>
          <w:bCs/>
          <w:color w:val="222222"/>
          <w:kern w:val="0"/>
          <w:lang w:eastAsia="en-GB"/>
          <w14:ligatures w14:val="none"/>
        </w:rPr>
      </w:pPr>
      <w:r w:rsidRPr="00066EDB">
        <w:rPr>
          <w:rFonts w:ascii="Arial" w:eastAsia="Times New Roman" w:hAnsi="Arial" w:cs="Arial"/>
          <w:b/>
          <w:bCs/>
          <w:color w:val="222222"/>
          <w:kern w:val="0"/>
          <w:lang w:eastAsia="en-GB"/>
          <w14:ligatures w14:val="none"/>
        </w:rPr>
        <w:t>Introduction:</w:t>
      </w:r>
    </w:p>
    <w:p w14:paraId="35D04E4B" w14:textId="77777777" w:rsidR="00BE5DEF"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 xml:space="preserve">The modern workplace is </w:t>
      </w:r>
      <w:r w:rsidR="00A30853">
        <w:rPr>
          <w:rFonts w:ascii="Arial" w:eastAsia="Times New Roman" w:hAnsi="Arial" w:cs="Arial"/>
          <w:color w:val="222222"/>
          <w:kern w:val="0"/>
          <w:lang w:eastAsia="en-GB"/>
          <w14:ligatures w14:val="none"/>
        </w:rPr>
        <w:t>characterised</w:t>
      </w:r>
      <w:r w:rsidRPr="00066EDB">
        <w:rPr>
          <w:rFonts w:ascii="Arial" w:eastAsia="Times New Roman" w:hAnsi="Arial" w:cs="Arial"/>
          <w:color w:val="222222"/>
          <w:kern w:val="0"/>
          <w:lang w:eastAsia="en-GB"/>
          <w14:ligatures w14:val="none"/>
        </w:rPr>
        <w:t xml:space="preserve"> by a diverse workforce comprising individuals from different generations, each with unique experiences, values, and expectations. As </w:t>
      </w:r>
      <w:r w:rsidR="00A30853">
        <w:rPr>
          <w:rFonts w:ascii="Arial" w:eastAsia="Times New Roman" w:hAnsi="Arial" w:cs="Arial"/>
          <w:color w:val="222222"/>
          <w:kern w:val="0"/>
          <w:lang w:eastAsia="en-GB"/>
          <w14:ligatures w14:val="none"/>
        </w:rPr>
        <w:t>organisations</w:t>
      </w:r>
      <w:r w:rsidRPr="00066EDB">
        <w:rPr>
          <w:rFonts w:ascii="Arial" w:eastAsia="Times New Roman" w:hAnsi="Arial" w:cs="Arial"/>
          <w:color w:val="222222"/>
          <w:kern w:val="0"/>
          <w:lang w:eastAsia="en-GB"/>
          <w14:ligatures w14:val="none"/>
        </w:rPr>
        <w:t xml:space="preserve"> strive to enhance employee motivation, it is crucial to understand how generational differences influence this aspect. This dissertation proposal </w:t>
      </w:r>
      <w:r w:rsidR="00A30853">
        <w:rPr>
          <w:rFonts w:ascii="Arial" w:eastAsia="Times New Roman" w:hAnsi="Arial" w:cs="Arial"/>
          <w:color w:val="222222"/>
          <w:kern w:val="0"/>
          <w:lang w:eastAsia="en-GB"/>
          <w14:ligatures w14:val="none"/>
        </w:rPr>
        <w:t>explores</w:t>
      </w:r>
      <w:r w:rsidRPr="00066EDB">
        <w:rPr>
          <w:rFonts w:ascii="Arial" w:eastAsia="Times New Roman" w:hAnsi="Arial" w:cs="Arial"/>
          <w:color w:val="222222"/>
          <w:kern w:val="0"/>
          <w:lang w:eastAsia="en-GB"/>
          <w14:ligatures w14:val="none"/>
        </w:rPr>
        <w:t xml:space="preserve"> the relationship between generational cohorts and employee motivation in the workplace. By examining the motivations of different generations, we can gain insights into </w:t>
      </w:r>
      <w:r w:rsidR="00A30853">
        <w:rPr>
          <w:rFonts w:ascii="Arial" w:eastAsia="Times New Roman" w:hAnsi="Arial" w:cs="Arial"/>
          <w:color w:val="222222"/>
          <w:kern w:val="0"/>
          <w:lang w:eastAsia="en-GB"/>
          <w14:ligatures w14:val="none"/>
        </w:rPr>
        <w:t>practical</w:t>
      </w:r>
      <w:r w:rsidRPr="00066EDB">
        <w:rPr>
          <w:rFonts w:ascii="Arial" w:eastAsia="Times New Roman" w:hAnsi="Arial" w:cs="Arial"/>
          <w:color w:val="222222"/>
          <w:kern w:val="0"/>
          <w:lang w:eastAsia="en-GB"/>
          <w14:ligatures w14:val="none"/>
        </w:rPr>
        <w:t xml:space="preserve"> strategies for managing and engaging employees across the generational spectrum.</w:t>
      </w:r>
    </w:p>
    <w:p w14:paraId="3F63F8F0" w14:textId="77777777" w:rsidR="00BE5DEF" w:rsidRDefault="00BE5DEF" w:rsidP="00066EDB">
      <w:pPr>
        <w:rPr>
          <w:rFonts w:ascii="Arial" w:eastAsia="Times New Roman" w:hAnsi="Arial" w:cs="Arial"/>
          <w:color w:val="222222"/>
          <w:kern w:val="0"/>
          <w:lang w:eastAsia="en-GB"/>
          <w14:ligatures w14:val="none"/>
        </w:rPr>
      </w:pPr>
    </w:p>
    <w:p w14:paraId="5E6D5C67" w14:textId="77777777" w:rsidR="00BE5DEF" w:rsidRDefault="00BE5DEF" w:rsidP="00066EDB">
      <w:pPr>
        <w:rPr>
          <w:rFonts w:ascii="Arial" w:eastAsia="Times New Roman" w:hAnsi="Arial" w:cs="Arial"/>
          <w:b/>
          <w:bCs/>
          <w:color w:val="222222"/>
          <w:kern w:val="0"/>
          <w:lang w:eastAsia="en-GB"/>
          <w14:ligatures w14:val="none"/>
        </w:rPr>
      </w:pPr>
      <w:r w:rsidRPr="00B87697">
        <w:rPr>
          <w:rFonts w:ascii="Arial" w:eastAsia="Times New Roman" w:hAnsi="Arial" w:cs="Arial"/>
          <w:b/>
          <w:bCs/>
          <w:color w:val="222222"/>
          <w:kern w:val="0"/>
          <w:lang w:eastAsia="en-GB"/>
          <w14:ligatures w14:val="none"/>
        </w:rPr>
        <w:t>Background study</w:t>
      </w:r>
    </w:p>
    <w:p w14:paraId="0E811750" w14:textId="1E2C556F" w:rsidR="002F7103" w:rsidRDefault="002F7103" w:rsidP="00066EDB">
      <w:pPr>
        <w:rPr>
          <w:rFonts w:ascii="Arial" w:eastAsia="Times New Roman" w:hAnsi="Arial" w:cs="Arial"/>
          <w:b/>
          <w:bCs/>
          <w:color w:val="222222"/>
          <w:kern w:val="0"/>
          <w:lang w:eastAsia="en-GB"/>
          <w14:ligatures w14:val="none"/>
        </w:rPr>
      </w:pPr>
      <w:r>
        <w:rPr>
          <w:rFonts w:ascii="Arial" w:hAnsi="Arial" w:cs="Arial"/>
          <w:color w:val="222222"/>
          <w:shd w:val="clear" w:color="auto" w:fill="FFFFFF"/>
        </w:rPr>
        <w:t xml:space="preserve">The modern workplace is characterized by a rich tapestry of generational cohorts, including Baby Boomers, Generation X, and Millennials (Generation Y). Each generation brings distinct values, attitudes, and life experiences that influence their work-related motivations. However, </w:t>
      </w:r>
      <w:r>
        <w:rPr>
          <w:rFonts w:ascii="Arial" w:hAnsi="Arial" w:cs="Arial"/>
          <w:color w:val="222222"/>
          <w:shd w:val="clear" w:color="auto" w:fill="FFFFFF"/>
        </w:rPr>
        <w:t>more research has yet to explore</w:t>
      </w:r>
      <w:r>
        <w:rPr>
          <w:rFonts w:ascii="Arial" w:hAnsi="Arial" w:cs="Arial"/>
          <w:color w:val="222222"/>
          <w:shd w:val="clear" w:color="auto" w:fill="FFFFFF"/>
        </w:rPr>
        <w:t xml:space="preserve"> how these generational differences impact employee motivation and how managers can effectively address </w:t>
      </w:r>
      <w:r w:rsidR="00B63FAA">
        <w:rPr>
          <w:rFonts w:ascii="Arial" w:hAnsi="Arial" w:cs="Arial"/>
          <w:color w:val="222222"/>
          <w:shd w:val="clear" w:color="auto" w:fill="FFFFFF"/>
        </w:rPr>
        <w:t>each generation's varying needs and expectations</w:t>
      </w:r>
      <w:r>
        <w:rPr>
          <w:rFonts w:ascii="Arial" w:hAnsi="Arial" w:cs="Arial"/>
          <w:color w:val="222222"/>
          <w:shd w:val="clear" w:color="auto" w:fill="FFFFFF"/>
        </w:rPr>
        <w:t>.</w:t>
      </w:r>
    </w:p>
    <w:p w14:paraId="5976C7F2" w14:textId="44C8087C" w:rsidR="006F3B82" w:rsidRPr="006F3B82" w:rsidRDefault="009724C2" w:rsidP="00066EDB">
      <w:pPr>
        <w:rPr>
          <w:rFonts w:ascii="Arial" w:hAnsi="Arial" w:cs="Arial"/>
          <w:color w:val="222222"/>
          <w:shd w:val="clear" w:color="auto" w:fill="FFFFFF"/>
        </w:rPr>
      </w:pPr>
      <w:r>
        <w:rPr>
          <w:rFonts w:ascii="Arial" w:hAnsi="Arial" w:cs="Arial"/>
          <w:color w:val="222222"/>
          <w:shd w:val="clear" w:color="auto" w:fill="FFFFFF"/>
        </w:rPr>
        <w:t xml:space="preserve">The generation gap in the study of generational perspective on employee motivation in the workplace refers to the differences in motivational factors and expectations among different generational cohorts. It explores how </w:t>
      </w:r>
      <w:r>
        <w:rPr>
          <w:rFonts w:ascii="Arial" w:hAnsi="Arial" w:cs="Arial"/>
          <w:color w:val="222222"/>
          <w:shd w:val="clear" w:color="auto" w:fill="FFFFFF"/>
        </w:rPr>
        <w:t xml:space="preserve">each generation's values, attitudes, and life experiences </w:t>
      </w:r>
      <w:r>
        <w:rPr>
          <w:rFonts w:ascii="Arial" w:hAnsi="Arial" w:cs="Arial"/>
          <w:color w:val="222222"/>
          <w:shd w:val="clear" w:color="auto" w:fill="FFFFFF"/>
        </w:rPr>
        <w:t xml:space="preserve">shape their motivations and work-related </w:t>
      </w:r>
      <w:r>
        <w:rPr>
          <w:rFonts w:ascii="Arial" w:hAnsi="Arial" w:cs="Arial"/>
          <w:color w:val="222222"/>
          <w:shd w:val="clear" w:color="auto" w:fill="FFFFFF"/>
        </w:rPr>
        <w:t>behaviours</w:t>
      </w:r>
      <w:r>
        <w:rPr>
          <w:rFonts w:ascii="Arial" w:hAnsi="Arial" w:cs="Arial"/>
          <w:color w:val="222222"/>
          <w:shd w:val="clear" w:color="auto" w:fill="FFFFFF"/>
        </w:rPr>
        <w:t xml:space="preserve">. </w:t>
      </w:r>
      <w:r w:rsidR="00B63FAA">
        <w:rPr>
          <w:rFonts w:ascii="Arial" w:hAnsi="Arial" w:cs="Arial"/>
          <w:color w:val="222222"/>
          <w:shd w:val="clear" w:color="auto" w:fill="FFFFFF"/>
        </w:rPr>
        <w:t>Organisations can effectively engage and motivate their diverse workforce by understanding and addressing these generational differences</w:t>
      </w:r>
      <w:r>
        <w:rPr>
          <w:rFonts w:ascii="Arial" w:hAnsi="Arial" w:cs="Arial"/>
          <w:color w:val="222222"/>
          <w:shd w:val="clear" w:color="auto" w:fill="FFFFFF"/>
        </w:rPr>
        <w:t xml:space="preserve">. </w:t>
      </w:r>
      <w:r w:rsidRPr="009724C2">
        <w:rPr>
          <w:rFonts w:ascii="Arial" w:hAnsi="Arial" w:cs="Arial"/>
          <w:color w:val="222222"/>
          <w:shd w:val="clear" w:color="auto" w:fill="FFFFFF"/>
        </w:rPr>
        <w:t>The generation gap</w:t>
      </w:r>
      <w:r w:rsidR="006F3B82">
        <w:rPr>
          <w:rFonts w:ascii="Arial" w:hAnsi="Arial" w:cs="Arial"/>
          <w:color w:val="222222"/>
          <w:shd w:val="clear" w:color="auto" w:fill="FFFFFF"/>
        </w:rPr>
        <w:t xml:space="preserve"> </w:t>
      </w:r>
      <w:r w:rsidRPr="009724C2">
        <w:rPr>
          <w:rFonts w:ascii="Arial" w:hAnsi="Arial" w:cs="Arial"/>
          <w:color w:val="222222"/>
          <w:shd w:val="clear" w:color="auto" w:fill="FFFFFF"/>
        </w:rPr>
        <w:t xml:space="preserve">provides a focus for study and analysis </w:t>
      </w:r>
      <w:r>
        <w:rPr>
          <w:rFonts w:ascii="Arial" w:hAnsi="Arial" w:cs="Arial"/>
          <w:color w:val="222222"/>
          <w:shd w:val="clear" w:color="auto" w:fill="FFFFFF"/>
        </w:rPr>
        <w:t>to bridge the gap and create</w:t>
      </w:r>
      <w:r w:rsidRPr="009724C2">
        <w:rPr>
          <w:rFonts w:ascii="Arial" w:hAnsi="Arial" w:cs="Arial"/>
          <w:color w:val="222222"/>
          <w:shd w:val="clear" w:color="auto" w:fill="FFFFFF"/>
        </w:rPr>
        <w:t xml:space="preserve"> plans that address the </w:t>
      </w:r>
      <w:r w:rsidR="006F3B82" w:rsidRPr="009724C2">
        <w:rPr>
          <w:rFonts w:ascii="Arial" w:hAnsi="Arial" w:cs="Arial"/>
          <w:color w:val="222222"/>
          <w:shd w:val="clear" w:color="auto" w:fill="FFFFFF"/>
        </w:rPr>
        <w:t>requirements</w:t>
      </w:r>
      <w:r w:rsidRPr="009724C2">
        <w:rPr>
          <w:rFonts w:ascii="Arial" w:hAnsi="Arial" w:cs="Arial"/>
          <w:color w:val="222222"/>
          <w:shd w:val="clear" w:color="auto" w:fill="FFFFFF"/>
        </w:rPr>
        <w:t xml:space="preserve"> of each generation, thereby promoting a peaceful and effective work environment.</w:t>
      </w:r>
      <w:r w:rsidR="006F3B82">
        <w:rPr>
          <w:rFonts w:ascii="Arial" w:hAnsi="Arial" w:cs="Arial"/>
          <w:color w:val="222222"/>
          <w:shd w:val="clear" w:color="auto" w:fill="FFFFFF"/>
        </w:rPr>
        <w:t xml:space="preserve"> </w:t>
      </w:r>
    </w:p>
    <w:p w14:paraId="77A20BB3" w14:textId="77777777" w:rsidR="00267FED" w:rsidRDefault="00267FED" w:rsidP="00066EDB">
      <w:pPr>
        <w:rPr>
          <w:rFonts w:ascii="Arial" w:eastAsia="Times New Roman" w:hAnsi="Arial" w:cs="Arial"/>
          <w:color w:val="222222"/>
          <w:kern w:val="0"/>
          <w:lang w:eastAsia="en-GB"/>
          <w14:ligatures w14:val="none"/>
        </w:rPr>
      </w:pPr>
    </w:p>
    <w:p w14:paraId="027941A8" w14:textId="77777777" w:rsidR="00267FED" w:rsidRPr="00B63FAA" w:rsidRDefault="00267FED" w:rsidP="00267FED">
      <w:pPr>
        <w:rPr>
          <w:rStyle w:val="Emphasis"/>
          <w:rFonts w:ascii="Arial" w:hAnsi="Arial" w:cs="Arial"/>
          <w:b/>
          <w:bCs/>
          <w:i w:val="0"/>
          <w:iCs w:val="0"/>
          <w:color w:val="5F6368"/>
        </w:rPr>
      </w:pPr>
      <w:proofErr w:type="spellStart"/>
      <w:r w:rsidRPr="00B63FAA">
        <w:rPr>
          <w:rFonts w:ascii="Arial" w:hAnsi="Arial" w:cs="Arial"/>
          <w:color w:val="222222"/>
          <w:shd w:val="clear" w:color="auto" w:fill="FFFFFF"/>
        </w:rPr>
        <w:t>Heyns</w:t>
      </w:r>
      <w:proofErr w:type="spellEnd"/>
      <w:r w:rsidRPr="00B63FAA">
        <w:rPr>
          <w:rFonts w:ascii="Arial" w:hAnsi="Arial" w:cs="Arial"/>
          <w:color w:val="222222"/>
          <w:shd w:val="clear" w:color="auto" w:fill="FFFFFF"/>
        </w:rPr>
        <w:t>, M.M. and Kerr, M.D., (2018). Generational differences in workplace motivation.</w:t>
      </w:r>
      <w:r w:rsidRPr="00B63FAA">
        <w:rPr>
          <w:rStyle w:val="apple-converted-space"/>
          <w:rFonts w:ascii="Arial" w:hAnsi="Arial" w:cs="Arial"/>
          <w:color w:val="222222"/>
          <w:shd w:val="clear" w:color="auto" w:fill="FFFFFF"/>
        </w:rPr>
        <w:t> </w:t>
      </w:r>
      <w:r w:rsidRPr="00B63FAA">
        <w:rPr>
          <w:rFonts w:ascii="Arial" w:hAnsi="Arial" w:cs="Arial"/>
          <w:i/>
          <w:iCs/>
          <w:color w:val="222222"/>
        </w:rPr>
        <w:t>SA Journal of Human Resource Management</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vol.</w:t>
      </w:r>
      <w:r w:rsidRPr="00B63FAA">
        <w:rPr>
          <w:rFonts w:ascii="Arial" w:hAnsi="Arial" w:cs="Arial"/>
          <w:i/>
          <w:iCs/>
          <w:color w:val="222222"/>
        </w:rPr>
        <w:t>16</w:t>
      </w:r>
      <w:r w:rsidRPr="00B63FAA">
        <w:rPr>
          <w:rFonts w:ascii="Arial" w:hAnsi="Arial" w:cs="Arial"/>
          <w:color w:val="222222"/>
          <w:shd w:val="clear" w:color="auto" w:fill="FFFFFF"/>
        </w:rPr>
        <w:t xml:space="preserve">(1), pp.1-10. </w:t>
      </w:r>
      <w:r w:rsidRPr="00B63FAA">
        <w:rPr>
          <w:rStyle w:val="Emphasis"/>
          <w:rFonts w:ascii="Arial" w:hAnsi="Arial" w:cs="Arial"/>
          <w:b/>
          <w:bCs/>
          <w:i w:val="0"/>
          <w:iCs w:val="0"/>
          <w:color w:val="5F6368"/>
        </w:rPr>
        <w:t>DOI</w:t>
      </w:r>
      <w:r w:rsidRPr="00B63FAA">
        <w:rPr>
          <w:rFonts w:ascii="Arial" w:hAnsi="Arial" w:cs="Arial"/>
          <w:color w:val="4D5156"/>
          <w:shd w:val="clear" w:color="auto" w:fill="FFFFFF"/>
        </w:rPr>
        <w:t>:</w:t>
      </w:r>
      <w:r w:rsidRPr="00B63FAA">
        <w:rPr>
          <w:rStyle w:val="apple-converted-space"/>
          <w:rFonts w:ascii="Arial" w:hAnsi="Arial" w:cs="Arial"/>
          <w:color w:val="4D5156"/>
          <w:shd w:val="clear" w:color="auto" w:fill="FFFFFF"/>
        </w:rPr>
        <w:t> </w:t>
      </w:r>
      <w:hyperlink r:id="rId5" w:history="1">
        <w:r w:rsidRPr="00B63FAA">
          <w:rPr>
            <w:rStyle w:val="Hyperlink"/>
            <w:rFonts w:ascii="Arial" w:hAnsi="Arial" w:cs="Arial"/>
            <w:b/>
            <w:bCs/>
          </w:rPr>
          <w:t>https</w:t>
        </w:r>
        <w:r w:rsidRPr="00B63FAA">
          <w:rPr>
            <w:rStyle w:val="Hyperlink"/>
            <w:rFonts w:ascii="Arial" w:hAnsi="Arial" w:cs="Arial"/>
            <w:shd w:val="clear" w:color="auto" w:fill="FFFFFF"/>
          </w:rPr>
          <w:t>://</w:t>
        </w:r>
        <w:r w:rsidRPr="00B63FAA">
          <w:rPr>
            <w:rStyle w:val="Hyperlink"/>
            <w:rFonts w:ascii="Arial" w:hAnsi="Arial" w:cs="Arial"/>
            <w:b/>
            <w:bCs/>
          </w:rPr>
          <w:t>doi</w:t>
        </w:r>
        <w:r w:rsidRPr="00B63FAA">
          <w:rPr>
            <w:rStyle w:val="Hyperlink"/>
            <w:rFonts w:ascii="Arial" w:hAnsi="Arial" w:cs="Arial"/>
            <w:shd w:val="clear" w:color="auto" w:fill="FFFFFF"/>
          </w:rPr>
          <w:t>.</w:t>
        </w:r>
        <w:r w:rsidRPr="00B63FAA">
          <w:rPr>
            <w:rStyle w:val="Hyperlink"/>
            <w:rFonts w:ascii="Arial" w:hAnsi="Arial" w:cs="Arial"/>
            <w:b/>
            <w:bCs/>
          </w:rPr>
          <w:t>org</w:t>
        </w:r>
        <w:r w:rsidRPr="00B63FAA">
          <w:rPr>
            <w:rStyle w:val="Hyperlink"/>
            <w:rFonts w:ascii="Arial" w:hAnsi="Arial" w:cs="Arial"/>
            <w:shd w:val="clear" w:color="auto" w:fill="FFFFFF"/>
          </w:rPr>
          <w:t>/</w:t>
        </w:r>
        <w:r w:rsidRPr="00B63FAA">
          <w:rPr>
            <w:rStyle w:val="Hyperlink"/>
            <w:rFonts w:ascii="Arial" w:hAnsi="Arial" w:cs="Arial"/>
            <w:b/>
            <w:bCs/>
          </w:rPr>
          <w:t>10.4102</w:t>
        </w:r>
        <w:r w:rsidRPr="00B63FAA">
          <w:rPr>
            <w:rStyle w:val="Hyperlink"/>
            <w:rFonts w:ascii="Arial" w:hAnsi="Arial" w:cs="Arial"/>
            <w:shd w:val="clear" w:color="auto" w:fill="FFFFFF"/>
          </w:rPr>
          <w:t>/</w:t>
        </w:r>
        <w:r w:rsidRPr="00B63FAA">
          <w:rPr>
            <w:rStyle w:val="Hyperlink"/>
            <w:rFonts w:ascii="Arial" w:hAnsi="Arial" w:cs="Arial"/>
            <w:b/>
            <w:bCs/>
          </w:rPr>
          <w:t>sajhrm</w:t>
        </w:r>
        <w:r w:rsidRPr="00B63FAA">
          <w:rPr>
            <w:rStyle w:val="Hyperlink"/>
            <w:rFonts w:ascii="Arial" w:hAnsi="Arial" w:cs="Arial"/>
            <w:shd w:val="clear" w:color="auto" w:fill="FFFFFF"/>
          </w:rPr>
          <w:t>.</w:t>
        </w:r>
        <w:r w:rsidRPr="00B63FAA">
          <w:rPr>
            <w:rStyle w:val="Hyperlink"/>
            <w:rFonts w:ascii="Arial" w:hAnsi="Arial" w:cs="Arial"/>
            <w:b/>
            <w:bCs/>
          </w:rPr>
          <w:t>v16i0</w:t>
        </w:r>
        <w:r w:rsidRPr="00B63FAA">
          <w:rPr>
            <w:rStyle w:val="Hyperlink"/>
            <w:rFonts w:ascii="Arial" w:hAnsi="Arial" w:cs="Arial"/>
            <w:shd w:val="clear" w:color="auto" w:fill="FFFFFF"/>
          </w:rPr>
          <w:t>.</w:t>
        </w:r>
        <w:r w:rsidRPr="00B63FAA">
          <w:rPr>
            <w:rStyle w:val="Hyperlink"/>
            <w:rFonts w:ascii="Arial" w:hAnsi="Arial" w:cs="Arial"/>
            <w:b/>
            <w:bCs/>
          </w:rPr>
          <w:t>967</w:t>
        </w:r>
      </w:hyperlink>
    </w:p>
    <w:p w14:paraId="77F40AF0" w14:textId="77777777" w:rsidR="00267FED" w:rsidRPr="00B63FAA" w:rsidRDefault="00267FED" w:rsidP="00267FED">
      <w:pPr>
        <w:rPr>
          <w:rStyle w:val="Emphasis"/>
          <w:rFonts w:ascii="Arial" w:hAnsi="Arial" w:cs="Arial"/>
          <w:b/>
          <w:bCs/>
          <w:i w:val="0"/>
          <w:iCs w:val="0"/>
          <w:color w:val="5F6368"/>
        </w:rPr>
      </w:pPr>
    </w:p>
    <w:p w14:paraId="00D88933" w14:textId="4C854201" w:rsidR="00267FED" w:rsidRPr="00B63FAA" w:rsidRDefault="00A47E56" w:rsidP="00267FED">
      <w:pPr>
        <w:rPr>
          <w:rFonts w:ascii="Arial" w:hAnsi="Arial" w:cs="Arial"/>
          <w:color w:val="222222"/>
          <w:shd w:val="clear" w:color="auto" w:fill="FFFFFF"/>
        </w:rPr>
      </w:pPr>
      <w:r w:rsidRPr="00B63FAA">
        <w:rPr>
          <w:rFonts w:ascii="Arial" w:hAnsi="Arial" w:cs="Arial"/>
          <w:color w:val="222222"/>
          <w:shd w:val="clear" w:color="auto" w:fill="FFFFFF"/>
        </w:rPr>
        <w:t xml:space="preserve">Njoroge, C.N. and </w:t>
      </w:r>
      <w:proofErr w:type="spellStart"/>
      <w:r w:rsidRPr="00B63FAA">
        <w:rPr>
          <w:rFonts w:ascii="Arial" w:hAnsi="Arial" w:cs="Arial"/>
          <w:color w:val="222222"/>
          <w:shd w:val="clear" w:color="auto" w:fill="FFFFFF"/>
        </w:rPr>
        <w:t>Yazdanifard</w:t>
      </w:r>
      <w:proofErr w:type="spellEnd"/>
      <w:r w:rsidRPr="00B63FAA">
        <w:rPr>
          <w:rFonts w:ascii="Arial" w:hAnsi="Arial" w:cs="Arial"/>
          <w:color w:val="222222"/>
          <w:shd w:val="clear" w:color="auto" w:fill="FFFFFF"/>
        </w:rPr>
        <w:t xml:space="preserve">, R., </w:t>
      </w:r>
      <w:r w:rsidR="00397642" w:rsidRPr="00B63FAA">
        <w:rPr>
          <w:rFonts w:ascii="Arial" w:hAnsi="Arial" w:cs="Arial"/>
          <w:color w:val="222222"/>
          <w:shd w:val="clear" w:color="auto" w:fill="FFFFFF"/>
        </w:rPr>
        <w:t>(</w:t>
      </w:r>
      <w:r w:rsidRPr="00B63FAA">
        <w:rPr>
          <w:rFonts w:ascii="Arial" w:hAnsi="Arial" w:cs="Arial"/>
          <w:color w:val="222222"/>
          <w:shd w:val="clear" w:color="auto" w:fill="FFFFFF"/>
        </w:rPr>
        <w:t>2014</w:t>
      </w:r>
      <w:r w:rsidR="00397642" w:rsidRPr="00B63FAA">
        <w:rPr>
          <w:rFonts w:ascii="Arial" w:hAnsi="Arial" w:cs="Arial"/>
          <w:color w:val="222222"/>
          <w:shd w:val="clear" w:color="auto" w:fill="FFFFFF"/>
        </w:rPr>
        <w:t>)</w:t>
      </w:r>
      <w:r w:rsidRPr="00B63FAA">
        <w:rPr>
          <w:rFonts w:ascii="Arial" w:hAnsi="Arial" w:cs="Arial"/>
          <w:color w:val="222222"/>
          <w:shd w:val="clear" w:color="auto" w:fill="FFFFFF"/>
        </w:rPr>
        <w:t>. The impact of social and emotional intelligence on employee motivation in a multigenerational workplace.</w:t>
      </w:r>
      <w:r w:rsidRPr="00B63FAA">
        <w:rPr>
          <w:rStyle w:val="apple-converted-space"/>
          <w:rFonts w:ascii="Arial" w:hAnsi="Arial" w:cs="Arial"/>
          <w:color w:val="222222"/>
          <w:shd w:val="clear" w:color="auto" w:fill="FFFFFF"/>
        </w:rPr>
        <w:t> </w:t>
      </w:r>
      <w:r w:rsidRPr="00B63FAA">
        <w:rPr>
          <w:rFonts w:ascii="Arial" w:hAnsi="Arial" w:cs="Arial"/>
          <w:i/>
          <w:iCs/>
          <w:color w:val="222222"/>
        </w:rPr>
        <w:t>International Journal of Information, Business and Management</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w:t>
      </w:r>
      <w:r w:rsidR="00397642" w:rsidRPr="00B63FAA">
        <w:rPr>
          <w:rStyle w:val="apple-converted-space"/>
          <w:rFonts w:ascii="Arial" w:hAnsi="Arial" w:cs="Arial"/>
          <w:color w:val="222222"/>
          <w:shd w:val="clear" w:color="auto" w:fill="FFFFFF"/>
        </w:rPr>
        <w:t>vol.</w:t>
      </w:r>
      <w:r w:rsidRPr="00B63FAA">
        <w:rPr>
          <w:rFonts w:ascii="Arial" w:hAnsi="Arial" w:cs="Arial"/>
          <w:i/>
          <w:iCs/>
          <w:color w:val="222222"/>
        </w:rPr>
        <w:t>6</w:t>
      </w:r>
      <w:r w:rsidRPr="00B63FAA">
        <w:rPr>
          <w:rFonts w:ascii="Arial" w:hAnsi="Arial" w:cs="Arial"/>
          <w:color w:val="222222"/>
          <w:shd w:val="clear" w:color="auto" w:fill="FFFFFF"/>
        </w:rPr>
        <w:t>(4), p.163.</w:t>
      </w:r>
    </w:p>
    <w:p w14:paraId="25697C01" w14:textId="77777777" w:rsidR="00B06DB1" w:rsidRPr="00B63FAA" w:rsidRDefault="00B06DB1" w:rsidP="00267FED">
      <w:pPr>
        <w:rPr>
          <w:rFonts w:ascii="Arial" w:hAnsi="Arial" w:cs="Arial"/>
          <w:color w:val="222222"/>
          <w:shd w:val="clear" w:color="auto" w:fill="FFFFFF"/>
        </w:rPr>
      </w:pPr>
    </w:p>
    <w:p w14:paraId="1F296FB7" w14:textId="5B7C608C" w:rsidR="00B06DB1" w:rsidRPr="00B63FAA" w:rsidRDefault="00B06DB1" w:rsidP="00267FED">
      <w:pPr>
        <w:rPr>
          <w:rStyle w:val="apple-converted-space"/>
          <w:rFonts w:ascii="Arial" w:hAnsi="Arial" w:cs="Arial"/>
          <w:color w:val="232323"/>
          <w:shd w:val="clear" w:color="auto" w:fill="FFFFFF"/>
        </w:rPr>
      </w:pPr>
      <w:proofErr w:type="spellStart"/>
      <w:r w:rsidRPr="00B63FAA">
        <w:rPr>
          <w:rFonts w:ascii="Arial" w:hAnsi="Arial" w:cs="Arial"/>
          <w:color w:val="232323"/>
          <w:shd w:val="clear" w:color="auto" w:fill="FFFFFF"/>
        </w:rPr>
        <w:t>Wiedmer</w:t>
      </w:r>
      <w:proofErr w:type="spellEnd"/>
      <w:r w:rsidRPr="00B63FAA">
        <w:rPr>
          <w:rFonts w:ascii="Arial" w:hAnsi="Arial" w:cs="Arial"/>
          <w:color w:val="232323"/>
          <w:shd w:val="clear" w:color="auto" w:fill="FFFFFF"/>
        </w:rPr>
        <w:t xml:space="preserve">, T. (2015). Generations Do Differ: Best Practices in Leading Traditionalists, Boomers, and Generations X, Y, and Z. Delta Kappa Gamma Bulletin, 82, </w:t>
      </w:r>
      <w:r w:rsidRPr="00B63FAA">
        <w:rPr>
          <w:rFonts w:ascii="Arial" w:hAnsi="Arial" w:cs="Arial"/>
          <w:color w:val="232323"/>
          <w:shd w:val="clear" w:color="auto" w:fill="FFFFFF"/>
        </w:rPr>
        <w:t>pp.</w:t>
      </w:r>
      <w:r w:rsidRPr="00B63FAA">
        <w:rPr>
          <w:rFonts w:ascii="Arial" w:hAnsi="Arial" w:cs="Arial"/>
          <w:color w:val="232323"/>
          <w:shd w:val="clear" w:color="auto" w:fill="FFFFFF"/>
        </w:rPr>
        <w:t>51-58.</w:t>
      </w:r>
      <w:r w:rsidRPr="00B63FAA">
        <w:rPr>
          <w:rStyle w:val="apple-converted-space"/>
          <w:rFonts w:ascii="Arial" w:hAnsi="Arial" w:cs="Arial"/>
          <w:color w:val="232323"/>
          <w:shd w:val="clear" w:color="auto" w:fill="FFFFFF"/>
        </w:rPr>
        <w:t> </w:t>
      </w:r>
    </w:p>
    <w:p w14:paraId="3BB5D76A" w14:textId="54E7050D" w:rsidR="00041048" w:rsidRPr="00B63FAA" w:rsidRDefault="00041048" w:rsidP="00041048">
      <w:pPr>
        <w:pStyle w:val="NormalWeb"/>
        <w:shd w:val="clear" w:color="auto" w:fill="FFFFFF"/>
        <w:rPr>
          <w:rFonts w:ascii="Arial" w:eastAsiaTheme="minorHAnsi" w:hAnsi="Arial" w:cs="Arial"/>
          <w:color w:val="232323"/>
          <w:kern w:val="2"/>
          <w:shd w:val="clear" w:color="auto" w:fill="FFFFFF"/>
          <w:lang w:eastAsia="en-US"/>
          <w14:ligatures w14:val="standardContextual"/>
        </w:rPr>
      </w:pPr>
      <w:proofErr w:type="spellStart"/>
      <w:r w:rsidRPr="00B63FAA">
        <w:rPr>
          <w:rFonts w:ascii="Arial" w:eastAsiaTheme="minorHAnsi" w:hAnsi="Arial" w:cs="Arial"/>
          <w:color w:val="232323"/>
          <w:kern w:val="2"/>
          <w:shd w:val="clear" w:color="auto" w:fill="FFFFFF"/>
          <w:lang w:eastAsia="en-US"/>
          <w14:ligatures w14:val="standardContextual"/>
        </w:rPr>
        <w:t>Nilo</w:t>
      </w:r>
      <w:proofErr w:type="spellEnd"/>
      <w:r w:rsidRPr="00B63FAA">
        <w:rPr>
          <w:rFonts w:ascii="Arial" w:eastAsiaTheme="minorHAnsi" w:hAnsi="Arial" w:cs="Arial"/>
          <w:color w:val="232323"/>
          <w:kern w:val="2"/>
          <w:shd w:val="clear" w:color="auto" w:fill="FFFFFF"/>
          <w:lang w:eastAsia="en-US"/>
          <w14:ligatures w14:val="standardContextual"/>
        </w:rPr>
        <w:t xml:space="preserve">, J. A. (2021). Strategies That Small Business Leaders Use to Motivate Millennial Employees. Open Journal of Business and Management, </w:t>
      </w:r>
      <w:r w:rsidR="00C1685C" w:rsidRPr="00B63FAA">
        <w:rPr>
          <w:rFonts w:ascii="Arial" w:eastAsiaTheme="minorHAnsi" w:hAnsi="Arial" w:cs="Arial"/>
          <w:color w:val="232323"/>
          <w:kern w:val="2"/>
          <w:shd w:val="clear" w:color="auto" w:fill="FFFFFF"/>
          <w:lang w:eastAsia="en-US"/>
          <w14:ligatures w14:val="standardContextual"/>
        </w:rPr>
        <w:t>vol.9 (2)</w:t>
      </w:r>
      <w:r w:rsidRPr="00B63FAA">
        <w:rPr>
          <w:rFonts w:ascii="Arial" w:eastAsiaTheme="minorHAnsi" w:hAnsi="Arial" w:cs="Arial"/>
          <w:color w:val="232323"/>
          <w:kern w:val="2"/>
          <w:shd w:val="clear" w:color="auto" w:fill="FFFFFF"/>
          <w:lang w:eastAsia="en-US"/>
          <w14:ligatures w14:val="standardContextual"/>
        </w:rPr>
        <w:t xml:space="preserve">, </w:t>
      </w:r>
      <w:r w:rsidR="00C1685C" w:rsidRPr="00B63FAA">
        <w:rPr>
          <w:rFonts w:ascii="Arial" w:eastAsiaTheme="minorHAnsi" w:hAnsi="Arial" w:cs="Arial"/>
          <w:color w:val="232323"/>
          <w:kern w:val="2"/>
          <w:shd w:val="clear" w:color="auto" w:fill="FFFFFF"/>
          <w:lang w:eastAsia="en-US"/>
          <w14:ligatures w14:val="standardContextual"/>
        </w:rPr>
        <w:t>pp.</w:t>
      </w:r>
      <w:r w:rsidRPr="00B63FAA">
        <w:rPr>
          <w:rFonts w:ascii="Arial" w:eastAsiaTheme="minorHAnsi" w:hAnsi="Arial" w:cs="Arial"/>
          <w:color w:val="232323"/>
          <w:kern w:val="2"/>
          <w:shd w:val="clear" w:color="auto" w:fill="FFFFFF"/>
          <w:lang w:eastAsia="en-US"/>
          <w14:ligatures w14:val="standardContextual"/>
        </w:rPr>
        <w:t xml:space="preserve">795-837. </w:t>
      </w:r>
      <w:r w:rsidRPr="00B63FAA">
        <w:rPr>
          <w:rFonts w:ascii="Arial" w:eastAsiaTheme="minorHAnsi" w:hAnsi="Arial" w:cs="Arial"/>
          <w:color w:val="232323"/>
          <w:kern w:val="2"/>
          <w:shd w:val="clear" w:color="auto" w:fill="FFFFFF"/>
          <w:lang w:eastAsia="en-US"/>
          <w14:ligatures w14:val="standardContextual"/>
        </w:rPr>
        <w:t xml:space="preserve">DOI: </w:t>
      </w:r>
      <w:hyperlink r:id="rId6" w:history="1">
        <w:r w:rsidRPr="00B63FAA">
          <w:rPr>
            <w:rFonts w:ascii="Arial" w:eastAsiaTheme="minorHAnsi" w:hAnsi="Arial" w:cs="Arial"/>
            <w:color w:val="232323"/>
            <w:kern w:val="2"/>
            <w:shd w:val="clear" w:color="auto" w:fill="FFFFFF"/>
            <w:lang w:eastAsia="en-US"/>
            <w14:ligatures w14:val="standardContextual"/>
          </w:rPr>
          <w:t>https://doi.org/10.4236/ojbm.2021.92042</w:t>
        </w:r>
      </w:hyperlink>
    </w:p>
    <w:p w14:paraId="34B644C6" w14:textId="61881C29" w:rsidR="00BA60B9" w:rsidRPr="00B63FAA" w:rsidRDefault="00BA60B9" w:rsidP="00041048">
      <w:pPr>
        <w:pStyle w:val="NormalWeb"/>
        <w:shd w:val="clear" w:color="auto" w:fill="FFFFFF"/>
        <w:rPr>
          <w:rFonts w:ascii="Arial" w:hAnsi="Arial" w:cs="Arial"/>
          <w:color w:val="222222"/>
          <w:shd w:val="clear" w:color="auto" w:fill="FFFFFF"/>
        </w:rPr>
      </w:pPr>
      <w:proofErr w:type="spellStart"/>
      <w:r w:rsidRPr="00B63FAA">
        <w:rPr>
          <w:rFonts w:ascii="Arial" w:hAnsi="Arial" w:cs="Arial"/>
          <w:color w:val="222222"/>
          <w:shd w:val="clear" w:color="auto" w:fill="FFFFFF"/>
        </w:rPr>
        <w:t>Yusoff</w:t>
      </w:r>
      <w:proofErr w:type="spellEnd"/>
      <w:r w:rsidRPr="00B63FAA">
        <w:rPr>
          <w:rFonts w:ascii="Arial" w:hAnsi="Arial" w:cs="Arial"/>
          <w:color w:val="222222"/>
          <w:shd w:val="clear" w:color="auto" w:fill="FFFFFF"/>
        </w:rPr>
        <w:t xml:space="preserve">, W.F.W. and Kian, T.S., </w:t>
      </w:r>
      <w:r w:rsidRPr="00B63FAA">
        <w:rPr>
          <w:rFonts w:ascii="Arial" w:hAnsi="Arial" w:cs="Arial"/>
          <w:color w:val="222222"/>
          <w:shd w:val="clear" w:color="auto" w:fill="FFFFFF"/>
        </w:rPr>
        <w:t>(</w:t>
      </w:r>
      <w:r w:rsidRPr="00B63FAA">
        <w:rPr>
          <w:rFonts w:ascii="Arial" w:hAnsi="Arial" w:cs="Arial"/>
          <w:color w:val="222222"/>
          <w:shd w:val="clear" w:color="auto" w:fill="FFFFFF"/>
        </w:rPr>
        <w:t>2013</w:t>
      </w:r>
      <w:r w:rsidRPr="00B63FAA">
        <w:rPr>
          <w:rFonts w:ascii="Arial" w:hAnsi="Arial" w:cs="Arial"/>
          <w:color w:val="222222"/>
          <w:shd w:val="clear" w:color="auto" w:fill="FFFFFF"/>
        </w:rPr>
        <w:t>)</w:t>
      </w:r>
      <w:r w:rsidRPr="00B63FAA">
        <w:rPr>
          <w:rFonts w:ascii="Arial" w:hAnsi="Arial" w:cs="Arial"/>
          <w:color w:val="222222"/>
          <w:shd w:val="clear" w:color="auto" w:fill="FFFFFF"/>
        </w:rPr>
        <w:t>. Generation differences in work motivation: From developing country perspective.</w:t>
      </w:r>
      <w:r w:rsidRPr="00B63FAA">
        <w:rPr>
          <w:rStyle w:val="apple-converted-space"/>
          <w:rFonts w:ascii="Arial" w:hAnsi="Arial" w:cs="Arial"/>
          <w:color w:val="222222"/>
          <w:shd w:val="clear" w:color="auto" w:fill="FFFFFF"/>
        </w:rPr>
        <w:t> </w:t>
      </w:r>
      <w:r w:rsidRPr="00B63FAA">
        <w:rPr>
          <w:rFonts w:ascii="Arial" w:hAnsi="Arial" w:cs="Arial"/>
          <w:i/>
          <w:iCs/>
          <w:color w:val="222222"/>
        </w:rPr>
        <w:t>International Journal of Economy, Management and Social Sciences</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w:t>
      </w:r>
      <w:r w:rsidRPr="00B63FAA">
        <w:rPr>
          <w:rStyle w:val="apple-converted-space"/>
          <w:rFonts w:ascii="Arial" w:hAnsi="Arial" w:cs="Arial"/>
          <w:color w:val="222222"/>
          <w:shd w:val="clear" w:color="auto" w:fill="FFFFFF"/>
        </w:rPr>
        <w:t>vol.</w:t>
      </w:r>
      <w:r w:rsidRPr="00B63FAA">
        <w:rPr>
          <w:rFonts w:ascii="Arial" w:hAnsi="Arial" w:cs="Arial"/>
          <w:i/>
          <w:iCs/>
          <w:color w:val="222222"/>
        </w:rPr>
        <w:t>2</w:t>
      </w:r>
      <w:r w:rsidRPr="00B63FAA">
        <w:rPr>
          <w:rFonts w:ascii="Arial" w:hAnsi="Arial" w:cs="Arial"/>
          <w:color w:val="222222"/>
          <w:shd w:val="clear" w:color="auto" w:fill="FFFFFF"/>
        </w:rPr>
        <w:t>(4), pp.97-103.</w:t>
      </w:r>
    </w:p>
    <w:p w14:paraId="14AFB78C" w14:textId="40270486" w:rsidR="00575FFB" w:rsidRPr="00B63FAA" w:rsidRDefault="00575FFB" w:rsidP="00041048">
      <w:pPr>
        <w:pStyle w:val="NormalWeb"/>
        <w:shd w:val="clear" w:color="auto" w:fill="FFFFFF"/>
        <w:rPr>
          <w:rFonts w:ascii="Arial" w:hAnsi="Arial" w:cs="Arial"/>
          <w:color w:val="222222"/>
          <w:shd w:val="clear" w:color="auto" w:fill="FFFFFF"/>
        </w:rPr>
      </w:pPr>
      <w:r w:rsidRPr="00B63FAA">
        <w:rPr>
          <w:rFonts w:ascii="Arial" w:hAnsi="Arial" w:cs="Arial"/>
          <w:color w:val="222222"/>
          <w:shd w:val="clear" w:color="auto" w:fill="FFFFFF"/>
        </w:rPr>
        <w:lastRenderedPageBreak/>
        <w:t xml:space="preserve">Mishra, S. and Mishra, S., </w:t>
      </w:r>
      <w:r w:rsidR="00690DAC" w:rsidRPr="00B63FAA">
        <w:rPr>
          <w:rFonts w:ascii="Arial" w:hAnsi="Arial" w:cs="Arial"/>
          <w:color w:val="222222"/>
          <w:shd w:val="clear" w:color="auto" w:fill="FFFFFF"/>
        </w:rPr>
        <w:t>(</w:t>
      </w:r>
      <w:r w:rsidRPr="00B63FAA">
        <w:rPr>
          <w:rFonts w:ascii="Arial" w:hAnsi="Arial" w:cs="Arial"/>
          <w:color w:val="222222"/>
          <w:shd w:val="clear" w:color="auto" w:fill="FFFFFF"/>
        </w:rPr>
        <w:t>2017</w:t>
      </w:r>
      <w:r w:rsidR="00690DAC" w:rsidRPr="00B63FAA">
        <w:rPr>
          <w:rFonts w:ascii="Arial" w:hAnsi="Arial" w:cs="Arial"/>
          <w:color w:val="222222"/>
          <w:shd w:val="clear" w:color="auto" w:fill="FFFFFF"/>
        </w:rPr>
        <w:t>)</w:t>
      </w:r>
      <w:r w:rsidRPr="00B63FAA">
        <w:rPr>
          <w:rFonts w:ascii="Arial" w:hAnsi="Arial" w:cs="Arial"/>
          <w:color w:val="222222"/>
          <w:shd w:val="clear" w:color="auto" w:fill="FFFFFF"/>
        </w:rPr>
        <w:t>. Impact of intrinsic motivational factors on employee retention among Gen Y: A qualitative perspective.</w:t>
      </w:r>
      <w:r w:rsidRPr="00B63FAA">
        <w:rPr>
          <w:rStyle w:val="apple-converted-space"/>
          <w:rFonts w:ascii="Arial" w:hAnsi="Arial" w:cs="Arial"/>
          <w:color w:val="222222"/>
          <w:shd w:val="clear" w:color="auto" w:fill="FFFFFF"/>
        </w:rPr>
        <w:t> </w:t>
      </w:r>
      <w:proofErr w:type="spellStart"/>
      <w:r w:rsidRPr="00B63FAA">
        <w:rPr>
          <w:rFonts w:ascii="Arial" w:hAnsi="Arial" w:cs="Arial"/>
          <w:i/>
          <w:iCs/>
          <w:color w:val="222222"/>
        </w:rPr>
        <w:t>Parikalpana</w:t>
      </w:r>
      <w:proofErr w:type="spellEnd"/>
      <w:r w:rsidRPr="00B63FAA">
        <w:rPr>
          <w:rFonts w:ascii="Arial" w:hAnsi="Arial" w:cs="Arial"/>
          <w:i/>
          <w:iCs/>
          <w:color w:val="222222"/>
        </w:rPr>
        <w:t>: KIIT Journal of Management</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w:t>
      </w:r>
      <w:r w:rsidRPr="00B63FAA">
        <w:rPr>
          <w:rStyle w:val="apple-converted-space"/>
          <w:rFonts w:ascii="Arial" w:hAnsi="Arial" w:cs="Arial"/>
          <w:color w:val="222222"/>
          <w:shd w:val="clear" w:color="auto" w:fill="FFFFFF"/>
        </w:rPr>
        <w:t>vol.</w:t>
      </w:r>
      <w:r w:rsidRPr="00B63FAA">
        <w:rPr>
          <w:rFonts w:ascii="Arial" w:hAnsi="Arial" w:cs="Arial"/>
          <w:i/>
          <w:iCs/>
          <w:color w:val="222222"/>
        </w:rPr>
        <w:t>13</w:t>
      </w:r>
      <w:r w:rsidRPr="00B63FAA">
        <w:rPr>
          <w:rFonts w:ascii="Arial" w:hAnsi="Arial" w:cs="Arial"/>
          <w:color w:val="222222"/>
          <w:shd w:val="clear" w:color="auto" w:fill="FFFFFF"/>
        </w:rPr>
        <w:t>(1), pp.31-42.</w:t>
      </w:r>
    </w:p>
    <w:p w14:paraId="370E02D1" w14:textId="7E9F59CB" w:rsidR="00BA60B9" w:rsidRPr="00B63FAA" w:rsidRDefault="00690DAC" w:rsidP="00041048">
      <w:pPr>
        <w:pStyle w:val="NormalWeb"/>
        <w:shd w:val="clear" w:color="auto" w:fill="FFFFFF"/>
        <w:rPr>
          <w:rFonts w:ascii="Arial" w:hAnsi="Arial" w:cs="Arial"/>
          <w:color w:val="222222"/>
          <w:shd w:val="clear" w:color="auto" w:fill="FFFFFF"/>
        </w:rPr>
      </w:pPr>
      <w:r w:rsidRPr="00B63FAA">
        <w:rPr>
          <w:rFonts w:ascii="Arial" w:hAnsi="Arial" w:cs="Arial"/>
          <w:color w:val="222222"/>
          <w:shd w:val="clear" w:color="auto" w:fill="FFFFFF"/>
        </w:rPr>
        <w:t xml:space="preserve">Wong, M., Gardiner, E., Lang, W. and Coulon, L., </w:t>
      </w:r>
      <w:r w:rsidRPr="00B63FAA">
        <w:rPr>
          <w:rFonts w:ascii="Arial" w:hAnsi="Arial" w:cs="Arial"/>
          <w:color w:val="222222"/>
          <w:shd w:val="clear" w:color="auto" w:fill="FFFFFF"/>
        </w:rPr>
        <w:t>(</w:t>
      </w:r>
      <w:r w:rsidRPr="00B63FAA">
        <w:rPr>
          <w:rFonts w:ascii="Arial" w:hAnsi="Arial" w:cs="Arial"/>
          <w:color w:val="222222"/>
          <w:shd w:val="clear" w:color="auto" w:fill="FFFFFF"/>
        </w:rPr>
        <w:t>2008</w:t>
      </w:r>
      <w:r w:rsidRPr="00B63FAA">
        <w:rPr>
          <w:rFonts w:ascii="Arial" w:hAnsi="Arial" w:cs="Arial"/>
          <w:color w:val="222222"/>
          <w:shd w:val="clear" w:color="auto" w:fill="FFFFFF"/>
        </w:rPr>
        <w:t>)</w:t>
      </w:r>
      <w:r w:rsidRPr="00B63FAA">
        <w:rPr>
          <w:rFonts w:ascii="Arial" w:hAnsi="Arial" w:cs="Arial"/>
          <w:color w:val="222222"/>
          <w:shd w:val="clear" w:color="auto" w:fill="FFFFFF"/>
        </w:rPr>
        <w:t xml:space="preserve">. Generational differences in personality and motivation: do they exist and what are the implications for the </w:t>
      </w:r>
      <w:proofErr w:type="gramStart"/>
      <w:r w:rsidRPr="00B63FAA">
        <w:rPr>
          <w:rFonts w:ascii="Arial" w:hAnsi="Arial" w:cs="Arial"/>
          <w:color w:val="222222"/>
          <w:shd w:val="clear" w:color="auto" w:fill="FFFFFF"/>
        </w:rPr>
        <w:t>workplace?.</w:t>
      </w:r>
      <w:proofErr w:type="gramEnd"/>
      <w:r w:rsidRPr="00B63FAA">
        <w:rPr>
          <w:rStyle w:val="apple-converted-space"/>
          <w:rFonts w:ascii="Arial" w:hAnsi="Arial" w:cs="Arial"/>
          <w:color w:val="222222"/>
          <w:shd w:val="clear" w:color="auto" w:fill="FFFFFF"/>
        </w:rPr>
        <w:t> </w:t>
      </w:r>
      <w:r w:rsidRPr="00B63FAA">
        <w:rPr>
          <w:rFonts w:ascii="Arial" w:hAnsi="Arial" w:cs="Arial"/>
          <w:i/>
          <w:iCs/>
          <w:color w:val="222222"/>
        </w:rPr>
        <w:t>Journal of managerial psychology</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w:t>
      </w:r>
      <w:r w:rsidRPr="00B63FAA">
        <w:rPr>
          <w:rStyle w:val="apple-converted-space"/>
          <w:rFonts w:ascii="Arial" w:hAnsi="Arial" w:cs="Arial"/>
          <w:color w:val="222222"/>
          <w:shd w:val="clear" w:color="auto" w:fill="FFFFFF"/>
        </w:rPr>
        <w:t>vol.</w:t>
      </w:r>
      <w:r w:rsidRPr="00B63FAA">
        <w:rPr>
          <w:rFonts w:ascii="Arial" w:hAnsi="Arial" w:cs="Arial"/>
          <w:i/>
          <w:iCs/>
          <w:color w:val="222222"/>
        </w:rPr>
        <w:t>23</w:t>
      </w:r>
      <w:r w:rsidRPr="00B63FAA">
        <w:rPr>
          <w:rFonts w:ascii="Arial" w:hAnsi="Arial" w:cs="Arial"/>
          <w:color w:val="222222"/>
          <w:shd w:val="clear" w:color="auto" w:fill="FFFFFF"/>
        </w:rPr>
        <w:t>(8), pp.878-890.</w:t>
      </w:r>
    </w:p>
    <w:p w14:paraId="6C4D8C91" w14:textId="763ECED3" w:rsidR="00690DAC" w:rsidRPr="00B63FAA" w:rsidRDefault="00690DAC" w:rsidP="00690DAC">
      <w:pPr>
        <w:pStyle w:val="NormalWeb"/>
        <w:rPr>
          <w:rFonts w:ascii="Arial" w:hAnsi="Arial" w:cs="Arial"/>
        </w:rPr>
      </w:pPr>
      <w:r w:rsidRPr="00B63FAA">
        <w:rPr>
          <w:rFonts w:ascii="Arial" w:hAnsi="Arial" w:cs="Arial"/>
          <w:color w:val="222222"/>
          <w:shd w:val="clear" w:color="auto" w:fill="FFFFFF"/>
        </w:rPr>
        <w:t xml:space="preserve">Parry, E. and </w:t>
      </w:r>
      <w:proofErr w:type="spellStart"/>
      <w:r w:rsidRPr="00B63FAA">
        <w:rPr>
          <w:rFonts w:ascii="Arial" w:hAnsi="Arial" w:cs="Arial"/>
          <w:color w:val="222222"/>
          <w:shd w:val="clear" w:color="auto" w:fill="FFFFFF"/>
        </w:rPr>
        <w:t>Urwin</w:t>
      </w:r>
      <w:proofErr w:type="spellEnd"/>
      <w:r w:rsidRPr="00B63FAA">
        <w:rPr>
          <w:rFonts w:ascii="Arial" w:hAnsi="Arial" w:cs="Arial"/>
          <w:color w:val="222222"/>
          <w:shd w:val="clear" w:color="auto" w:fill="FFFFFF"/>
        </w:rPr>
        <w:t xml:space="preserve">, P., </w:t>
      </w:r>
      <w:r w:rsidRPr="00B63FAA">
        <w:rPr>
          <w:rFonts w:ascii="Arial" w:hAnsi="Arial" w:cs="Arial"/>
          <w:color w:val="222222"/>
          <w:shd w:val="clear" w:color="auto" w:fill="FFFFFF"/>
        </w:rPr>
        <w:t>(</w:t>
      </w:r>
      <w:r w:rsidRPr="00B63FAA">
        <w:rPr>
          <w:rFonts w:ascii="Arial" w:hAnsi="Arial" w:cs="Arial"/>
          <w:color w:val="222222"/>
          <w:shd w:val="clear" w:color="auto" w:fill="FFFFFF"/>
        </w:rPr>
        <w:t>2011</w:t>
      </w:r>
      <w:r w:rsidRPr="00B63FAA">
        <w:rPr>
          <w:rFonts w:ascii="Arial" w:hAnsi="Arial" w:cs="Arial"/>
          <w:color w:val="222222"/>
          <w:shd w:val="clear" w:color="auto" w:fill="FFFFFF"/>
        </w:rPr>
        <w:t>)</w:t>
      </w:r>
      <w:r w:rsidRPr="00B63FAA">
        <w:rPr>
          <w:rFonts w:ascii="Arial" w:hAnsi="Arial" w:cs="Arial"/>
          <w:color w:val="222222"/>
          <w:shd w:val="clear" w:color="auto" w:fill="FFFFFF"/>
        </w:rPr>
        <w:t>. Generational differences in work values: A review of theory and evidence.</w:t>
      </w:r>
      <w:r w:rsidRPr="00B63FAA">
        <w:rPr>
          <w:rStyle w:val="apple-converted-space"/>
          <w:rFonts w:ascii="Arial" w:hAnsi="Arial" w:cs="Arial"/>
          <w:color w:val="222222"/>
          <w:shd w:val="clear" w:color="auto" w:fill="FFFFFF"/>
        </w:rPr>
        <w:t> </w:t>
      </w:r>
      <w:r w:rsidRPr="00B63FAA">
        <w:rPr>
          <w:rFonts w:ascii="Arial" w:hAnsi="Arial" w:cs="Arial"/>
          <w:i/>
          <w:iCs/>
          <w:color w:val="222222"/>
        </w:rPr>
        <w:t>International journal of management reviews</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w:t>
      </w:r>
      <w:r w:rsidR="001F5544" w:rsidRPr="00B63FAA">
        <w:rPr>
          <w:rStyle w:val="apple-converted-space"/>
          <w:rFonts w:ascii="Arial" w:hAnsi="Arial" w:cs="Arial"/>
          <w:color w:val="222222"/>
          <w:shd w:val="clear" w:color="auto" w:fill="FFFFFF"/>
        </w:rPr>
        <w:t>vol.</w:t>
      </w:r>
      <w:r w:rsidRPr="00B63FAA">
        <w:rPr>
          <w:rFonts w:ascii="Arial" w:hAnsi="Arial" w:cs="Arial"/>
          <w:i/>
          <w:iCs/>
          <w:color w:val="222222"/>
        </w:rPr>
        <w:t>13</w:t>
      </w:r>
      <w:r w:rsidRPr="00B63FAA">
        <w:rPr>
          <w:rFonts w:ascii="Arial" w:hAnsi="Arial" w:cs="Arial"/>
          <w:color w:val="222222"/>
          <w:shd w:val="clear" w:color="auto" w:fill="FFFFFF"/>
        </w:rPr>
        <w:t>(1), pp.79-96.</w:t>
      </w:r>
      <w:r w:rsidRPr="00B63FAA">
        <w:rPr>
          <w:rFonts w:ascii="Arial" w:hAnsi="Arial" w:cs="Arial"/>
          <w:color w:val="222222"/>
          <w:shd w:val="clear" w:color="auto" w:fill="FFFFFF"/>
        </w:rPr>
        <w:t xml:space="preserve"> </w:t>
      </w:r>
      <w:r w:rsidRPr="00B63FAA">
        <w:rPr>
          <w:rFonts w:ascii="Arial" w:hAnsi="Arial" w:cs="Arial"/>
        </w:rPr>
        <w:t>DOI: 10.1111/j.1468-2370.</w:t>
      </w:r>
      <w:proofErr w:type="gramStart"/>
      <w:r w:rsidRPr="00B63FAA">
        <w:rPr>
          <w:rFonts w:ascii="Arial" w:hAnsi="Arial" w:cs="Arial"/>
        </w:rPr>
        <w:t>2010.00285.x</w:t>
      </w:r>
      <w:proofErr w:type="gramEnd"/>
      <w:r w:rsidRPr="00B63FAA">
        <w:rPr>
          <w:rFonts w:ascii="Arial" w:hAnsi="Arial" w:cs="Arial"/>
        </w:rPr>
        <w:t xml:space="preserve"> </w:t>
      </w:r>
    </w:p>
    <w:p w14:paraId="15063DB8" w14:textId="44EC9412" w:rsidR="001F5544" w:rsidRPr="00B63FAA" w:rsidRDefault="001F5544" w:rsidP="00690DAC">
      <w:pPr>
        <w:pStyle w:val="NormalWeb"/>
        <w:rPr>
          <w:rFonts w:ascii="Arial" w:hAnsi="Arial" w:cs="Arial"/>
        </w:rPr>
      </w:pPr>
      <w:proofErr w:type="spellStart"/>
      <w:r w:rsidRPr="00B63FAA">
        <w:rPr>
          <w:rFonts w:ascii="Arial" w:hAnsi="Arial" w:cs="Arial"/>
          <w:color w:val="222222"/>
          <w:shd w:val="clear" w:color="auto" w:fill="FFFFFF"/>
        </w:rPr>
        <w:t>Eragani</w:t>
      </w:r>
      <w:proofErr w:type="spellEnd"/>
      <w:r w:rsidRPr="00B63FAA">
        <w:rPr>
          <w:rFonts w:ascii="Arial" w:hAnsi="Arial" w:cs="Arial"/>
          <w:color w:val="222222"/>
          <w:shd w:val="clear" w:color="auto" w:fill="FFFFFF"/>
        </w:rPr>
        <w:t xml:space="preserve">, M.D.I. and Gamage, P., </w:t>
      </w:r>
      <w:r w:rsidRPr="00B63FAA">
        <w:rPr>
          <w:rFonts w:ascii="Arial" w:hAnsi="Arial" w:cs="Arial"/>
          <w:color w:val="222222"/>
          <w:shd w:val="clear" w:color="auto" w:fill="FFFFFF"/>
        </w:rPr>
        <w:t>(</w:t>
      </w:r>
      <w:r w:rsidRPr="00B63FAA">
        <w:rPr>
          <w:rFonts w:ascii="Arial" w:hAnsi="Arial" w:cs="Arial"/>
          <w:color w:val="222222"/>
          <w:shd w:val="clear" w:color="auto" w:fill="FFFFFF"/>
        </w:rPr>
        <w:t>2019</w:t>
      </w:r>
      <w:r w:rsidRPr="00B63FAA">
        <w:rPr>
          <w:rFonts w:ascii="Arial" w:hAnsi="Arial" w:cs="Arial"/>
          <w:color w:val="222222"/>
          <w:shd w:val="clear" w:color="auto" w:fill="FFFFFF"/>
        </w:rPr>
        <w:t>)</w:t>
      </w:r>
      <w:r w:rsidRPr="00B63FAA">
        <w:rPr>
          <w:rFonts w:ascii="Arial" w:hAnsi="Arial" w:cs="Arial"/>
          <w:color w:val="222222"/>
          <w:shd w:val="clear" w:color="auto" w:fill="FFFFFF"/>
        </w:rPr>
        <w:t>. The Generational Gap and its Impact on Employee Motivation.</w:t>
      </w:r>
      <w:r w:rsidRPr="00B63FAA">
        <w:rPr>
          <w:rStyle w:val="apple-converted-space"/>
          <w:rFonts w:ascii="Arial" w:hAnsi="Arial" w:cs="Arial"/>
          <w:color w:val="222222"/>
          <w:shd w:val="clear" w:color="auto" w:fill="FFFFFF"/>
        </w:rPr>
        <w:t> </w:t>
      </w:r>
      <w:r w:rsidRPr="00B63FAA">
        <w:rPr>
          <w:rFonts w:ascii="Arial" w:hAnsi="Arial" w:cs="Arial"/>
          <w:i/>
          <w:iCs/>
          <w:color w:val="222222"/>
        </w:rPr>
        <w:t>International Journal of Academic Research &amp; Development (IJAR&amp;D)</w:t>
      </w:r>
      <w:r w:rsidRPr="00B63FAA">
        <w:rPr>
          <w:rFonts w:ascii="Arial" w:hAnsi="Arial" w:cs="Arial"/>
          <w:color w:val="222222"/>
          <w:shd w:val="clear" w:color="auto" w:fill="FFFFFF"/>
        </w:rPr>
        <w:t xml:space="preserve">, </w:t>
      </w:r>
      <w:r w:rsidRPr="00B63FAA">
        <w:rPr>
          <w:rFonts w:ascii="Arial" w:hAnsi="Arial" w:cs="Arial"/>
          <w:color w:val="222222"/>
          <w:shd w:val="clear" w:color="auto" w:fill="FFFFFF"/>
        </w:rPr>
        <w:t xml:space="preserve">vol.5 (9) </w:t>
      </w:r>
      <w:r w:rsidRPr="00B63FAA">
        <w:rPr>
          <w:rFonts w:ascii="Arial" w:hAnsi="Arial" w:cs="Arial"/>
          <w:color w:val="222222"/>
          <w:shd w:val="clear" w:color="auto" w:fill="FFFFFF"/>
        </w:rPr>
        <w:t>p</w:t>
      </w:r>
      <w:r w:rsidR="00F95205" w:rsidRPr="00B63FAA">
        <w:rPr>
          <w:rFonts w:ascii="Arial" w:hAnsi="Arial" w:cs="Arial"/>
          <w:color w:val="222222"/>
          <w:shd w:val="clear" w:color="auto" w:fill="FFFFFF"/>
        </w:rPr>
        <w:t>p</w:t>
      </w:r>
      <w:r w:rsidRPr="00B63FAA">
        <w:rPr>
          <w:rFonts w:ascii="Arial" w:hAnsi="Arial" w:cs="Arial"/>
          <w:color w:val="222222"/>
          <w:shd w:val="clear" w:color="auto" w:fill="FFFFFF"/>
        </w:rPr>
        <w:t>.14</w:t>
      </w:r>
      <w:r w:rsidR="00F95205" w:rsidRPr="00B63FAA">
        <w:rPr>
          <w:rFonts w:ascii="Arial" w:hAnsi="Arial" w:cs="Arial"/>
          <w:color w:val="222222"/>
          <w:shd w:val="clear" w:color="auto" w:fill="FFFFFF"/>
        </w:rPr>
        <w:t>-24.</w:t>
      </w:r>
    </w:p>
    <w:p w14:paraId="347F4486" w14:textId="77777777" w:rsidR="002F7103" w:rsidRDefault="00066EDB" w:rsidP="002F7103">
      <w:pPr>
        <w:pStyle w:val="NormalWeb"/>
        <w:shd w:val="clear" w:color="auto" w:fill="FFFFFF"/>
        <w:rPr>
          <w:rFonts w:ascii="Arial" w:hAnsi="Arial" w:cs="Arial"/>
          <w:b/>
          <w:bCs/>
          <w:color w:val="222222"/>
        </w:rPr>
      </w:pPr>
      <w:r w:rsidRPr="00066EDB">
        <w:rPr>
          <w:rFonts w:ascii="Arial" w:hAnsi="Arial" w:cs="Arial"/>
          <w:b/>
          <w:bCs/>
          <w:color w:val="222222"/>
        </w:rPr>
        <w:t>Aim:</w:t>
      </w:r>
    </w:p>
    <w:p w14:paraId="21AEFFFD" w14:textId="08475B1E" w:rsidR="00066EDB" w:rsidRPr="002F7103" w:rsidRDefault="00A30853" w:rsidP="002F7103">
      <w:pPr>
        <w:pStyle w:val="NormalWeb"/>
        <w:shd w:val="clear" w:color="auto" w:fill="FFFFFF"/>
      </w:pPr>
      <w:r>
        <w:rPr>
          <w:rFonts w:ascii="Arial" w:hAnsi="Arial" w:cs="Arial"/>
          <w:color w:val="222222"/>
        </w:rPr>
        <w:t>This research aims</w:t>
      </w:r>
      <w:r w:rsidR="00066EDB" w:rsidRPr="00066EDB">
        <w:rPr>
          <w:rFonts w:ascii="Arial" w:hAnsi="Arial" w:cs="Arial"/>
          <w:color w:val="222222"/>
        </w:rPr>
        <w:t xml:space="preserve"> to investigate the impact of generational differences on employee motivation in the workplace. By examining the motivational factors that vary across different generations, this study </w:t>
      </w:r>
      <w:r>
        <w:rPr>
          <w:rFonts w:ascii="Arial" w:hAnsi="Arial" w:cs="Arial"/>
          <w:color w:val="222222"/>
        </w:rPr>
        <w:t>provides</w:t>
      </w:r>
      <w:r w:rsidR="00066EDB" w:rsidRPr="00066EDB">
        <w:rPr>
          <w:rFonts w:ascii="Arial" w:hAnsi="Arial" w:cs="Arial"/>
          <w:color w:val="222222"/>
        </w:rPr>
        <w:t xml:space="preserve"> </w:t>
      </w:r>
      <w:r>
        <w:rPr>
          <w:rFonts w:ascii="Arial" w:hAnsi="Arial" w:cs="Arial"/>
          <w:color w:val="222222"/>
        </w:rPr>
        <w:t>organisations</w:t>
      </w:r>
      <w:r w:rsidR="00066EDB" w:rsidRPr="00066EDB">
        <w:rPr>
          <w:rFonts w:ascii="Arial" w:hAnsi="Arial" w:cs="Arial"/>
          <w:color w:val="222222"/>
        </w:rPr>
        <w:t xml:space="preserve"> with valuable insights to develop tailored approaches for enhancing employee motivation.</w:t>
      </w:r>
      <w:r w:rsidR="00935B54">
        <w:rPr>
          <w:rFonts w:ascii="Arial" w:hAnsi="Arial" w:cs="Arial"/>
          <w:color w:val="222222"/>
        </w:rPr>
        <w:t xml:space="preserve"> </w:t>
      </w:r>
    </w:p>
    <w:p w14:paraId="68334814" w14:textId="77777777" w:rsidR="00066EDB" w:rsidRPr="00066EDB" w:rsidRDefault="00066EDB" w:rsidP="00066EDB">
      <w:pPr>
        <w:rPr>
          <w:rFonts w:ascii="Arial" w:eastAsia="Times New Roman" w:hAnsi="Arial" w:cs="Arial"/>
          <w:b/>
          <w:bCs/>
          <w:color w:val="222222"/>
          <w:kern w:val="0"/>
          <w:lang w:eastAsia="en-GB"/>
          <w14:ligatures w14:val="none"/>
        </w:rPr>
      </w:pPr>
      <w:r w:rsidRPr="00066EDB">
        <w:rPr>
          <w:rFonts w:ascii="Arial" w:eastAsia="Times New Roman" w:hAnsi="Arial" w:cs="Arial"/>
          <w:b/>
          <w:bCs/>
          <w:color w:val="222222"/>
          <w:kern w:val="0"/>
          <w:lang w:eastAsia="en-GB"/>
          <w14:ligatures w14:val="none"/>
        </w:rPr>
        <w:t>Research Objectives:</w:t>
      </w:r>
    </w:p>
    <w:p w14:paraId="12611EEE" w14:textId="77777777" w:rsidR="00066EDB" w:rsidRPr="00066EDB"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1. To explore and define the generational cohorts within the workforce in the workplace.</w:t>
      </w:r>
    </w:p>
    <w:p w14:paraId="32EC4703" w14:textId="77777777" w:rsidR="00066EDB" w:rsidRPr="00066EDB"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2. To identify the differences in motivation among employees of different generations.</w:t>
      </w:r>
    </w:p>
    <w:p w14:paraId="2D6CFA8F" w14:textId="77777777" w:rsidR="00066EDB" w:rsidRPr="00066EDB"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3. To understand how generational differences affect employee motivation in the workplace.</w:t>
      </w:r>
    </w:p>
    <w:p w14:paraId="48D509D4" w14:textId="77777777" w:rsidR="00066EDB" w:rsidRPr="00066EDB" w:rsidRDefault="00066EDB" w:rsidP="00066EDB">
      <w:pPr>
        <w:rPr>
          <w:rFonts w:ascii="Arial" w:eastAsia="Times New Roman" w:hAnsi="Arial" w:cs="Arial"/>
          <w:color w:val="222222"/>
          <w:kern w:val="0"/>
          <w:lang w:eastAsia="en-GB"/>
          <w14:ligatures w14:val="none"/>
        </w:rPr>
      </w:pPr>
    </w:p>
    <w:p w14:paraId="2FE6E79A" w14:textId="77777777" w:rsidR="00066EDB" w:rsidRPr="00066EDB" w:rsidRDefault="00066EDB" w:rsidP="00066EDB">
      <w:pPr>
        <w:rPr>
          <w:rFonts w:ascii="Arial" w:eastAsia="Times New Roman" w:hAnsi="Arial" w:cs="Arial"/>
          <w:b/>
          <w:bCs/>
          <w:color w:val="222222"/>
          <w:kern w:val="0"/>
          <w:lang w:eastAsia="en-GB"/>
          <w14:ligatures w14:val="none"/>
        </w:rPr>
      </w:pPr>
      <w:r w:rsidRPr="00066EDB">
        <w:rPr>
          <w:rFonts w:ascii="Arial" w:eastAsia="Times New Roman" w:hAnsi="Arial" w:cs="Arial"/>
          <w:b/>
          <w:bCs/>
          <w:color w:val="222222"/>
          <w:kern w:val="0"/>
          <w:lang w:eastAsia="en-GB"/>
          <w14:ligatures w14:val="none"/>
        </w:rPr>
        <w:t>Research Questions:</w:t>
      </w:r>
    </w:p>
    <w:p w14:paraId="484FD3C4" w14:textId="77777777" w:rsidR="00066EDB" w:rsidRPr="00066EDB"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1. What are the distinct generational cohorts that exist within the workplace, and how do they differ from one another?</w:t>
      </w:r>
    </w:p>
    <w:p w14:paraId="397BD15B" w14:textId="327013EA" w:rsidR="00066EDB" w:rsidRPr="00066EDB"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 xml:space="preserve">2. What are the key motivational factors for employees </w:t>
      </w:r>
      <w:r w:rsidR="00A30853">
        <w:rPr>
          <w:rFonts w:ascii="Arial" w:eastAsia="Times New Roman" w:hAnsi="Arial" w:cs="Arial"/>
          <w:color w:val="222222"/>
          <w:kern w:val="0"/>
          <w:lang w:eastAsia="en-GB"/>
          <w14:ligatures w14:val="none"/>
        </w:rPr>
        <w:t>from</w:t>
      </w:r>
      <w:r w:rsidRPr="00066EDB">
        <w:rPr>
          <w:rFonts w:ascii="Arial" w:eastAsia="Times New Roman" w:hAnsi="Arial" w:cs="Arial"/>
          <w:color w:val="222222"/>
          <w:kern w:val="0"/>
          <w:lang w:eastAsia="en-GB"/>
          <w14:ligatures w14:val="none"/>
        </w:rPr>
        <w:t xml:space="preserve"> different generational cohorts?</w:t>
      </w:r>
    </w:p>
    <w:p w14:paraId="5E1B7104" w14:textId="22D9B88D" w:rsidR="00066EDB" w:rsidRPr="00066EDB"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 xml:space="preserve">3. How do the differences in generational </w:t>
      </w:r>
      <w:r w:rsidR="00A30853" w:rsidRPr="00066EDB">
        <w:rPr>
          <w:rFonts w:ascii="Arial" w:eastAsia="Times New Roman" w:hAnsi="Arial" w:cs="Arial"/>
          <w:color w:val="222222"/>
          <w:kern w:val="0"/>
          <w:lang w:eastAsia="en-GB"/>
          <w14:ligatures w14:val="none"/>
        </w:rPr>
        <w:t>cohort’s</w:t>
      </w:r>
      <w:r w:rsidRPr="00066EDB">
        <w:rPr>
          <w:rFonts w:ascii="Arial" w:eastAsia="Times New Roman" w:hAnsi="Arial" w:cs="Arial"/>
          <w:color w:val="222222"/>
          <w:kern w:val="0"/>
          <w:lang w:eastAsia="en-GB"/>
          <w14:ligatures w14:val="none"/>
        </w:rPr>
        <w:t xml:space="preserve"> impact employee motivation in the workplace?</w:t>
      </w:r>
    </w:p>
    <w:p w14:paraId="5DCB81F0" w14:textId="77777777" w:rsidR="00066EDB" w:rsidRPr="00066EDB" w:rsidRDefault="00066EDB" w:rsidP="00066EDB">
      <w:pPr>
        <w:rPr>
          <w:rFonts w:ascii="Arial" w:eastAsia="Times New Roman" w:hAnsi="Arial" w:cs="Arial"/>
          <w:color w:val="222222"/>
          <w:kern w:val="0"/>
          <w:lang w:eastAsia="en-GB"/>
          <w14:ligatures w14:val="none"/>
        </w:rPr>
      </w:pPr>
    </w:p>
    <w:p w14:paraId="1BBC8E62" w14:textId="77777777" w:rsidR="00066EDB" w:rsidRPr="00066EDB" w:rsidRDefault="00066EDB" w:rsidP="00066EDB">
      <w:pPr>
        <w:rPr>
          <w:rFonts w:ascii="Arial" w:eastAsia="Times New Roman" w:hAnsi="Arial" w:cs="Arial"/>
          <w:b/>
          <w:bCs/>
          <w:color w:val="222222"/>
          <w:kern w:val="0"/>
          <w:lang w:eastAsia="en-GB"/>
          <w14:ligatures w14:val="none"/>
        </w:rPr>
      </w:pPr>
      <w:r w:rsidRPr="00066EDB">
        <w:rPr>
          <w:rFonts w:ascii="Arial" w:eastAsia="Times New Roman" w:hAnsi="Arial" w:cs="Arial"/>
          <w:b/>
          <w:bCs/>
          <w:color w:val="222222"/>
          <w:kern w:val="0"/>
          <w:lang w:eastAsia="en-GB"/>
          <w14:ligatures w14:val="none"/>
        </w:rPr>
        <w:t>Methodology:</w:t>
      </w:r>
    </w:p>
    <w:p w14:paraId="2BAF02F8" w14:textId="52B6FF3D" w:rsidR="00066EDB"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To achieve the research objectives</w:t>
      </w:r>
      <w:r w:rsidR="00A30853">
        <w:rPr>
          <w:rFonts w:ascii="Arial" w:eastAsia="Times New Roman" w:hAnsi="Arial" w:cs="Arial"/>
          <w:color w:val="222222"/>
          <w:kern w:val="0"/>
          <w:lang w:eastAsia="en-GB"/>
          <w14:ligatures w14:val="none"/>
        </w:rPr>
        <w:t>, t</w:t>
      </w:r>
      <w:r w:rsidRPr="00066EDB">
        <w:rPr>
          <w:rFonts w:ascii="Arial" w:eastAsia="Times New Roman" w:hAnsi="Arial" w:cs="Arial"/>
          <w:color w:val="222222"/>
          <w:kern w:val="0"/>
          <w:lang w:eastAsia="en-GB"/>
          <w14:ligatures w14:val="none"/>
        </w:rPr>
        <w:t xml:space="preserve">he study will begin with a comprehensive literature review to establish a theoretical foundation for understanding generational differences and their impact on employee motivation. </w:t>
      </w:r>
      <w:r w:rsidR="00A30853">
        <w:rPr>
          <w:rFonts w:ascii="Arial" w:eastAsia="Times New Roman" w:hAnsi="Arial" w:cs="Arial"/>
          <w:color w:val="222222"/>
          <w:kern w:val="0"/>
          <w:lang w:eastAsia="en-GB"/>
          <w14:ligatures w14:val="none"/>
        </w:rPr>
        <w:t>Then</w:t>
      </w:r>
      <w:r w:rsidRPr="00066EDB">
        <w:rPr>
          <w:rFonts w:ascii="Arial" w:eastAsia="Times New Roman" w:hAnsi="Arial" w:cs="Arial"/>
          <w:color w:val="222222"/>
          <w:kern w:val="0"/>
          <w:lang w:eastAsia="en-GB"/>
          <w14:ligatures w14:val="none"/>
        </w:rPr>
        <w:t xml:space="preserve">, </w:t>
      </w:r>
      <w:r w:rsidR="00A30853">
        <w:rPr>
          <w:rFonts w:ascii="Arial" w:eastAsia="Times New Roman" w:hAnsi="Arial" w:cs="Arial"/>
          <w:color w:val="222222"/>
          <w:kern w:val="0"/>
          <w:lang w:eastAsia="en-GB"/>
          <w14:ligatures w14:val="none"/>
        </w:rPr>
        <w:t>qualitative</w:t>
      </w:r>
      <w:r w:rsidR="00CD4B7E">
        <w:rPr>
          <w:rFonts w:ascii="Arial" w:eastAsia="Times New Roman" w:hAnsi="Arial" w:cs="Arial"/>
          <w:color w:val="222222"/>
          <w:kern w:val="0"/>
          <w:lang w:eastAsia="en-GB"/>
          <w14:ligatures w14:val="none"/>
        </w:rPr>
        <w:t xml:space="preserve"> research</w:t>
      </w:r>
      <w:r w:rsidR="00607D99">
        <w:rPr>
          <w:rFonts w:ascii="Arial" w:eastAsia="Times New Roman" w:hAnsi="Arial" w:cs="Arial"/>
          <w:color w:val="222222"/>
          <w:kern w:val="0"/>
          <w:lang w:eastAsia="en-GB"/>
          <w14:ligatures w14:val="none"/>
        </w:rPr>
        <w:t xml:space="preserve"> using a systematic literature review </w:t>
      </w:r>
      <w:r w:rsidRPr="00066EDB">
        <w:rPr>
          <w:rFonts w:ascii="Arial" w:eastAsia="Times New Roman" w:hAnsi="Arial" w:cs="Arial"/>
          <w:color w:val="222222"/>
          <w:kern w:val="0"/>
          <w:lang w:eastAsia="en-GB"/>
          <w14:ligatures w14:val="none"/>
        </w:rPr>
        <w:t xml:space="preserve">will be administered to gather data on motivational factors and generational cohorts. </w:t>
      </w:r>
    </w:p>
    <w:p w14:paraId="400C9131" w14:textId="77777777" w:rsidR="00CD4B7E" w:rsidRDefault="00CD4B7E" w:rsidP="00066EDB">
      <w:pPr>
        <w:rPr>
          <w:rFonts w:ascii="Arial" w:eastAsia="Times New Roman" w:hAnsi="Arial" w:cs="Arial"/>
          <w:color w:val="222222"/>
          <w:kern w:val="0"/>
          <w:lang w:eastAsia="en-GB"/>
          <w14:ligatures w14:val="none"/>
        </w:rPr>
      </w:pPr>
    </w:p>
    <w:p w14:paraId="66547B24" w14:textId="77777777" w:rsidR="00066EDB" w:rsidRPr="00066EDB" w:rsidRDefault="00066EDB" w:rsidP="00066EDB">
      <w:pPr>
        <w:rPr>
          <w:rFonts w:ascii="Arial" w:eastAsia="Times New Roman" w:hAnsi="Arial" w:cs="Arial"/>
          <w:b/>
          <w:bCs/>
          <w:color w:val="222222"/>
          <w:kern w:val="0"/>
          <w:lang w:eastAsia="en-GB"/>
          <w14:ligatures w14:val="none"/>
        </w:rPr>
      </w:pPr>
      <w:r w:rsidRPr="00066EDB">
        <w:rPr>
          <w:rFonts w:ascii="Arial" w:eastAsia="Times New Roman" w:hAnsi="Arial" w:cs="Arial"/>
          <w:b/>
          <w:bCs/>
          <w:color w:val="222222"/>
          <w:kern w:val="0"/>
          <w:lang w:eastAsia="en-GB"/>
          <w14:ligatures w14:val="none"/>
        </w:rPr>
        <w:t>Expected Contribution:</w:t>
      </w:r>
    </w:p>
    <w:p w14:paraId="520513D5" w14:textId="135D4C14" w:rsidR="00066EDB" w:rsidRDefault="00066EDB" w:rsidP="00066EDB">
      <w:pPr>
        <w:rPr>
          <w:rFonts w:ascii="Arial" w:eastAsia="Times New Roman" w:hAnsi="Arial" w:cs="Arial"/>
          <w:color w:val="222222"/>
          <w:kern w:val="0"/>
          <w:lang w:eastAsia="en-GB"/>
          <w14:ligatures w14:val="none"/>
        </w:rPr>
      </w:pPr>
      <w:r w:rsidRPr="00066EDB">
        <w:rPr>
          <w:rFonts w:ascii="Arial" w:eastAsia="Times New Roman" w:hAnsi="Arial" w:cs="Arial"/>
          <w:color w:val="222222"/>
          <w:kern w:val="0"/>
          <w:lang w:eastAsia="en-GB"/>
          <w14:ligatures w14:val="none"/>
        </w:rPr>
        <w:t xml:space="preserve">This research aims to contribute to the existing literature on employee motivation by providing a generational perspective. </w:t>
      </w:r>
      <w:r w:rsidR="00D12245">
        <w:rPr>
          <w:rFonts w:ascii="Arial" w:eastAsia="Times New Roman" w:hAnsi="Arial" w:cs="Arial"/>
          <w:color w:val="222222"/>
          <w:kern w:val="0"/>
          <w:lang w:eastAsia="en-GB"/>
          <w14:ligatures w14:val="none"/>
        </w:rPr>
        <w:t xml:space="preserve">Organisations can develop targeted strategies to enhance employee engagement and satisfaction by identifying the unique </w:t>
      </w:r>
      <w:r w:rsidR="00D12245">
        <w:rPr>
          <w:rFonts w:ascii="Arial" w:eastAsia="Times New Roman" w:hAnsi="Arial" w:cs="Arial"/>
          <w:color w:val="222222"/>
          <w:kern w:val="0"/>
          <w:lang w:eastAsia="en-GB"/>
          <w14:ligatures w14:val="none"/>
        </w:rPr>
        <w:lastRenderedPageBreak/>
        <w:t>motivational factors among different generational cohorts</w:t>
      </w:r>
      <w:r w:rsidRPr="00066EDB">
        <w:rPr>
          <w:rFonts w:ascii="Arial" w:eastAsia="Times New Roman" w:hAnsi="Arial" w:cs="Arial"/>
          <w:color w:val="222222"/>
          <w:kern w:val="0"/>
          <w:lang w:eastAsia="en-GB"/>
          <w14:ligatures w14:val="none"/>
        </w:rPr>
        <w:t xml:space="preserve">. The findings of this study will serve as a valuable resource for HR professionals, managers, and </w:t>
      </w:r>
      <w:r w:rsidR="00A30853">
        <w:rPr>
          <w:rFonts w:ascii="Arial" w:eastAsia="Times New Roman" w:hAnsi="Arial" w:cs="Arial"/>
          <w:color w:val="222222"/>
          <w:kern w:val="0"/>
          <w:lang w:eastAsia="en-GB"/>
          <w14:ligatures w14:val="none"/>
        </w:rPr>
        <w:t>organisational</w:t>
      </w:r>
      <w:r w:rsidRPr="00066EDB">
        <w:rPr>
          <w:rFonts w:ascii="Arial" w:eastAsia="Times New Roman" w:hAnsi="Arial" w:cs="Arial"/>
          <w:color w:val="222222"/>
          <w:kern w:val="0"/>
          <w:lang w:eastAsia="en-GB"/>
          <w14:ligatures w14:val="none"/>
        </w:rPr>
        <w:t xml:space="preserve"> leaders seeking to create a motivating work environment for employees of all generations.</w:t>
      </w:r>
    </w:p>
    <w:p w14:paraId="3A7CD527" w14:textId="77777777" w:rsidR="00E91038" w:rsidRDefault="00E91038" w:rsidP="00066EDB">
      <w:pPr>
        <w:rPr>
          <w:rFonts w:ascii="Arial" w:eastAsia="Times New Roman" w:hAnsi="Arial" w:cs="Arial"/>
          <w:color w:val="222222"/>
          <w:kern w:val="0"/>
          <w:lang w:eastAsia="en-GB"/>
          <w14:ligatures w14:val="none"/>
        </w:rPr>
      </w:pPr>
    </w:p>
    <w:p w14:paraId="3856FC16" w14:textId="77777777" w:rsidR="00E91038" w:rsidRPr="00066EDB" w:rsidRDefault="00E91038" w:rsidP="00066EDB">
      <w:pPr>
        <w:rPr>
          <w:rFonts w:ascii="Arial" w:eastAsia="Times New Roman" w:hAnsi="Arial" w:cs="Arial"/>
          <w:color w:val="222222"/>
          <w:kern w:val="0"/>
          <w:lang w:eastAsia="en-GB"/>
          <w14:ligatures w14:val="none"/>
        </w:rPr>
      </w:pPr>
    </w:p>
    <w:p w14:paraId="77965CD7" w14:textId="22E660F3" w:rsidR="001F0E92" w:rsidRDefault="001F0E92" w:rsidP="001F0E92">
      <w:pPr>
        <w:spacing w:after="100" w:afterAutospacing="1"/>
        <w:rPr>
          <w:rFonts w:ascii="Segoe UI" w:eastAsia="Times New Roman" w:hAnsi="Segoe UI" w:cs="Segoe UI"/>
          <w:b/>
          <w:bCs/>
          <w:color w:val="1D2125"/>
          <w:kern w:val="0"/>
          <w:sz w:val="23"/>
          <w:szCs w:val="23"/>
          <w:lang w:eastAsia="en-GB"/>
          <w14:ligatures w14:val="none"/>
        </w:rPr>
      </w:pPr>
      <w:r w:rsidRPr="00D8133C">
        <w:rPr>
          <w:rFonts w:ascii="Segoe UI" w:eastAsia="Times New Roman" w:hAnsi="Segoe UI" w:cs="Segoe UI"/>
          <w:b/>
          <w:bCs/>
          <w:color w:val="1D2125"/>
          <w:kern w:val="0"/>
          <w:sz w:val="23"/>
          <w:szCs w:val="23"/>
          <w:lang w:eastAsia="en-GB"/>
          <w14:ligatures w14:val="none"/>
        </w:rPr>
        <w:t xml:space="preserve">Project management of the research </w:t>
      </w:r>
    </w:p>
    <w:p w14:paraId="0D872783" w14:textId="1DD40584" w:rsidR="00B43C0D" w:rsidRPr="00467C25" w:rsidRDefault="00B43C0D" w:rsidP="001F0E92">
      <w:pPr>
        <w:spacing w:after="100" w:afterAutospacing="1"/>
        <w:rPr>
          <w:b/>
          <w:bCs/>
          <w:color w:val="4472C4" w:themeColor="accent1"/>
        </w:rPr>
      </w:pPr>
      <w:r w:rsidRPr="00467C25">
        <w:rPr>
          <w:b/>
          <w:bCs/>
          <w:color w:val="4472C4" w:themeColor="accent1"/>
        </w:rPr>
        <w:t>Gan Chart</w:t>
      </w:r>
    </w:p>
    <w:p w14:paraId="3EF7D02B" w14:textId="43AE947C" w:rsidR="00B43C0D" w:rsidRDefault="00B43C0D" w:rsidP="00B43C0D">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 xml:space="preserve">3 To </w:t>
      </w: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5- Submit the Proposal/Ethics Form.</w:t>
      </w:r>
    </w:p>
    <w:p w14:paraId="141016F5" w14:textId="77777777" w:rsidR="0080031A" w:rsidRPr="0080031A" w:rsidRDefault="0080031A" w:rsidP="00B43C0D">
      <w:pPr>
        <w:rPr>
          <w:rFonts w:ascii="Arial" w:eastAsia="Times New Roman" w:hAnsi="Arial" w:cs="Arial"/>
          <w:color w:val="222222"/>
          <w:kern w:val="0"/>
          <w:lang w:eastAsia="en-GB"/>
          <w14:ligatures w14:val="none"/>
        </w:rPr>
      </w:pPr>
    </w:p>
    <w:p w14:paraId="43F9C967" w14:textId="79D9ACA2" w:rsidR="00B43C0D" w:rsidRDefault="00B43C0D" w:rsidP="00B43C0D">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 xml:space="preserve">6- </w:t>
      </w:r>
      <w:r w:rsidRPr="0080031A">
        <w:rPr>
          <w:rFonts w:ascii="Arial" w:eastAsia="Times New Roman" w:hAnsi="Arial" w:cs="Arial"/>
          <w:color w:val="222222"/>
          <w:kern w:val="0"/>
          <w:lang w:eastAsia="en-GB"/>
          <w14:ligatures w14:val="none"/>
        </w:rPr>
        <w:t>Introduction</w:t>
      </w:r>
    </w:p>
    <w:p w14:paraId="5EC1D06E" w14:textId="77777777" w:rsidR="0080031A" w:rsidRPr="0080031A" w:rsidRDefault="0080031A" w:rsidP="00B43C0D">
      <w:pPr>
        <w:rPr>
          <w:rFonts w:ascii="Arial" w:eastAsia="Times New Roman" w:hAnsi="Arial" w:cs="Arial"/>
          <w:color w:val="222222"/>
          <w:kern w:val="0"/>
          <w:lang w:eastAsia="en-GB"/>
          <w14:ligatures w14:val="none"/>
        </w:rPr>
      </w:pPr>
    </w:p>
    <w:p w14:paraId="60B04EB4" w14:textId="46D44B6C" w:rsidR="00B43C0D" w:rsidRDefault="00B43C0D" w:rsidP="00B43C0D">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7 – Chapter 1 -Review</w:t>
      </w:r>
    </w:p>
    <w:p w14:paraId="7CD75383" w14:textId="77777777" w:rsidR="0080031A" w:rsidRPr="0080031A" w:rsidRDefault="0080031A" w:rsidP="00B43C0D">
      <w:pPr>
        <w:rPr>
          <w:rFonts w:ascii="Arial" w:eastAsia="Times New Roman" w:hAnsi="Arial" w:cs="Arial"/>
          <w:color w:val="222222"/>
          <w:kern w:val="0"/>
          <w:lang w:eastAsia="en-GB"/>
          <w14:ligatures w14:val="none"/>
        </w:rPr>
      </w:pPr>
    </w:p>
    <w:p w14:paraId="66C84ADF" w14:textId="00FFE1CE" w:rsidR="00B43C0D" w:rsidRDefault="00B43C0D" w:rsidP="00B43C0D">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8-9 – Chapter 2: Literature Review</w:t>
      </w:r>
    </w:p>
    <w:p w14:paraId="36405C91" w14:textId="77777777" w:rsidR="0080031A" w:rsidRPr="0080031A" w:rsidRDefault="0080031A" w:rsidP="00B43C0D">
      <w:pPr>
        <w:rPr>
          <w:rFonts w:ascii="Arial" w:eastAsia="Times New Roman" w:hAnsi="Arial" w:cs="Arial"/>
          <w:color w:val="222222"/>
          <w:kern w:val="0"/>
          <w:lang w:eastAsia="en-GB"/>
          <w14:ligatures w14:val="none"/>
        </w:rPr>
      </w:pPr>
    </w:p>
    <w:p w14:paraId="2CED340A" w14:textId="0FB0CC42" w:rsidR="00B43C0D" w:rsidRDefault="00B43C0D" w:rsidP="00B43C0D">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 xml:space="preserve">10- </w:t>
      </w:r>
      <w:r w:rsidR="0080031A" w:rsidRPr="0080031A">
        <w:rPr>
          <w:rFonts w:ascii="Arial" w:eastAsia="Times New Roman" w:hAnsi="Arial" w:cs="Arial"/>
          <w:color w:val="222222"/>
          <w:kern w:val="0"/>
          <w:lang w:eastAsia="en-GB"/>
          <w14:ligatures w14:val="none"/>
        </w:rPr>
        <w:t xml:space="preserve">Chapter </w:t>
      </w:r>
      <w:r w:rsidR="0080031A" w:rsidRPr="0080031A">
        <w:rPr>
          <w:rFonts w:ascii="Arial" w:eastAsia="Times New Roman" w:hAnsi="Arial" w:cs="Arial"/>
          <w:color w:val="222222"/>
          <w:kern w:val="0"/>
          <w:lang w:eastAsia="en-GB"/>
          <w14:ligatures w14:val="none"/>
        </w:rPr>
        <w:t xml:space="preserve">2: Literature </w:t>
      </w:r>
      <w:r w:rsidR="0080031A" w:rsidRPr="0080031A">
        <w:rPr>
          <w:rFonts w:ascii="Arial" w:eastAsia="Times New Roman" w:hAnsi="Arial" w:cs="Arial"/>
          <w:color w:val="222222"/>
          <w:kern w:val="0"/>
          <w:lang w:eastAsia="en-GB"/>
          <w14:ligatures w14:val="none"/>
        </w:rPr>
        <w:t>Review</w:t>
      </w:r>
      <w:r w:rsidR="0080031A" w:rsidRPr="0080031A">
        <w:rPr>
          <w:rFonts w:ascii="Arial" w:eastAsia="Times New Roman" w:hAnsi="Arial" w:cs="Arial"/>
          <w:color w:val="222222"/>
          <w:kern w:val="0"/>
          <w:lang w:eastAsia="en-GB"/>
          <w14:ligatures w14:val="none"/>
        </w:rPr>
        <w:t xml:space="preserve"> </w:t>
      </w:r>
    </w:p>
    <w:p w14:paraId="5A5E8B24" w14:textId="77777777" w:rsidR="0080031A" w:rsidRPr="0080031A" w:rsidRDefault="0080031A" w:rsidP="00B43C0D">
      <w:pPr>
        <w:rPr>
          <w:rFonts w:ascii="Arial" w:eastAsia="Times New Roman" w:hAnsi="Arial" w:cs="Arial"/>
          <w:color w:val="222222"/>
          <w:kern w:val="0"/>
          <w:lang w:eastAsia="en-GB"/>
          <w14:ligatures w14:val="none"/>
        </w:rPr>
      </w:pPr>
    </w:p>
    <w:p w14:paraId="22F2341C" w14:textId="0CDD6C38" w:rsidR="00B43C0D" w:rsidRDefault="00B43C0D" w:rsidP="00B43C0D">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 xml:space="preserve">11- </w:t>
      </w:r>
      <w:r w:rsidR="0080031A">
        <w:rPr>
          <w:rFonts w:ascii="Arial" w:eastAsia="Times New Roman" w:hAnsi="Arial" w:cs="Arial"/>
          <w:color w:val="222222"/>
          <w:kern w:val="0"/>
          <w:lang w:eastAsia="en-GB"/>
          <w14:ligatures w14:val="none"/>
        </w:rPr>
        <w:t>Chapter 3: R</w:t>
      </w:r>
      <w:r w:rsidR="0080031A" w:rsidRPr="0080031A">
        <w:rPr>
          <w:rFonts w:ascii="Arial" w:eastAsia="Times New Roman" w:hAnsi="Arial" w:cs="Arial"/>
          <w:color w:val="222222"/>
          <w:kern w:val="0"/>
          <w:lang w:eastAsia="en-GB"/>
          <w14:ligatures w14:val="none"/>
        </w:rPr>
        <w:t xml:space="preserve">esearch </w:t>
      </w:r>
      <w:r w:rsidR="0080031A">
        <w:rPr>
          <w:rFonts w:ascii="Arial" w:eastAsia="Times New Roman" w:hAnsi="Arial" w:cs="Arial"/>
          <w:color w:val="222222"/>
          <w:kern w:val="0"/>
          <w:lang w:eastAsia="en-GB"/>
          <w14:ligatures w14:val="none"/>
        </w:rPr>
        <w:t>M</w:t>
      </w:r>
      <w:r w:rsidR="0080031A" w:rsidRPr="0080031A">
        <w:rPr>
          <w:rFonts w:ascii="Arial" w:eastAsia="Times New Roman" w:hAnsi="Arial" w:cs="Arial"/>
          <w:color w:val="222222"/>
          <w:kern w:val="0"/>
          <w:lang w:eastAsia="en-GB"/>
          <w14:ligatures w14:val="none"/>
        </w:rPr>
        <w:t>ethodology</w:t>
      </w:r>
    </w:p>
    <w:p w14:paraId="1B9F74E4" w14:textId="77777777" w:rsidR="0080031A" w:rsidRPr="0080031A" w:rsidRDefault="0080031A" w:rsidP="00B43C0D">
      <w:pPr>
        <w:rPr>
          <w:rFonts w:ascii="Arial" w:eastAsia="Times New Roman" w:hAnsi="Arial" w:cs="Arial"/>
          <w:color w:val="222222"/>
          <w:kern w:val="0"/>
          <w:lang w:eastAsia="en-GB"/>
          <w14:ligatures w14:val="none"/>
        </w:rPr>
      </w:pPr>
    </w:p>
    <w:p w14:paraId="65C1C6AE" w14:textId="501CE9F5" w:rsidR="0080031A" w:rsidRPr="0080031A" w:rsidRDefault="00B43C0D" w:rsidP="0080031A">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 xml:space="preserve">12- chapter 4: </w:t>
      </w:r>
      <w:r w:rsidR="0080031A">
        <w:rPr>
          <w:rFonts w:ascii="Arial" w:eastAsia="Times New Roman" w:hAnsi="Arial" w:cs="Arial"/>
          <w:color w:val="222222"/>
          <w:kern w:val="0"/>
          <w:lang w:eastAsia="en-GB"/>
          <w14:ligatures w14:val="none"/>
        </w:rPr>
        <w:t>findings/results</w:t>
      </w:r>
      <w:r w:rsidR="0080031A" w:rsidRPr="0080031A">
        <w:rPr>
          <w:rFonts w:ascii="Arial" w:eastAsia="Times New Roman" w:hAnsi="Arial" w:cs="Arial"/>
          <w:color w:val="222222"/>
          <w:kern w:val="0"/>
          <w:lang w:eastAsia="en-GB"/>
          <w14:ligatures w14:val="none"/>
        </w:rPr>
        <w:t>, analysis, and discussion</w:t>
      </w:r>
    </w:p>
    <w:p w14:paraId="40C5CCCB" w14:textId="55EFE431" w:rsidR="00B43C0D" w:rsidRPr="0080031A" w:rsidRDefault="00B43C0D" w:rsidP="00B43C0D">
      <w:pPr>
        <w:rPr>
          <w:rFonts w:ascii="Arial" w:eastAsia="Times New Roman" w:hAnsi="Arial" w:cs="Arial"/>
          <w:color w:val="222222"/>
          <w:kern w:val="0"/>
          <w:lang w:eastAsia="en-GB"/>
          <w14:ligatures w14:val="none"/>
        </w:rPr>
      </w:pPr>
    </w:p>
    <w:p w14:paraId="71477172" w14:textId="1D026DBB" w:rsidR="0080031A" w:rsidRPr="0080031A" w:rsidRDefault="00B43C0D" w:rsidP="0080031A">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 xml:space="preserve">13- Review - chapter 4: </w:t>
      </w:r>
      <w:r w:rsidR="0080031A">
        <w:rPr>
          <w:rFonts w:ascii="Arial" w:eastAsia="Times New Roman" w:hAnsi="Arial" w:cs="Arial"/>
          <w:color w:val="222222"/>
          <w:kern w:val="0"/>
          <w:lang w:eastAsia="en-GB"/>
          <w14:ligatures w14:val="none"/>
        </w:rPr>
        <w:t>findings/results</w:t>
      </w:r>
      <w:r w:rsidR="0080031A" w:rsidRPr="0080031A">
        <w:rPr>
          <w:rFonts w:ascii="Arial" w:eastAsia="Times New Roman" w:hAnsi="Arial" w:cs="Arial"/>
          <w:color w:val="222222"/>
          <w:kern w:val="0"/>
          <w:lang w:eastAsia="en-GB"/>
          <w14:ligatures w14:val="none"/>
        </w:rPr>
        <w:t>, analysis, and discussion</w:t>
      </w:r>
    </w:p>
    <w:p w14:paraId="7F4E718B" w14:textId="5CD81833" w:rsidR="00B43C0D" w:rsidRPr="0080031A" w:rsidRDefault="00B43C0D" w:rsidP="00B43C0D">
      <w:pPr>
        <w:rPr>
          <w:rFonts w:ascii="Arial" w:eastAsia="Times New Roman" w:hAnsi="Arial" w:cs="Arial"/>
          <w:color w:val="222222"/>
          <w:kern w:val="0"/>
          <w:lang w:eastAsia="en-GB"/>
          <w14:ligatures w14:val="none"/>
        </w:rPr>
      </w:pPr>
    </w:p>
    <w:p w14:paraId="45453AB4" w14:textId="1D7BD879" w:rsidR="0080031A" w:rsidRPr="0080031A" w:rsidRDefault="00B43C0D" w:rsidP="0080031A">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 xml:space="preserve">14- chapter 5: conclusions and recommendations </w:t>
      </w:r>
    </w:p>
    <w:p w14:paraId="7F66CD9D" w14:textId="0BE9D965" w:rsidR="00B43C0D" w:rsidRPr="0080031A" w:rsidRDefault="00B43C0D" w:rsidP="00B43C0D">
      <w:pPr>
        <w:rPr>
          <w:rFonts w:ascii="Arial" w:eastAsia="Times New Roman" w:hAnsi="Arial" w:cs="Arial"/>
          <w:color w:val="222222"/>
          <w:kern w:val="0"/>
          <w:lang w:eastAsia="en-GB"/>
          <w14:ligatures w14:val="none"/>
        </w:rPr>
      </w:pPr>
    </w:p>
    <w:p w14:paraId="25EB046F" w14:textId="6C99F8E6" w:rsidR="00B43C0D" w:rsidRDefault="00B43C0D" w:rsidP="00B43C0D">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15-Review and Update</w:t>
      </w:r>
    </w:p>
    <w:p w14:paraId="7CCC4B1C" w14:textId="77777777" w:rsidR="0080031A" w:rsidRPr="0080031A" w:rsidRDefault="0080031A" w:rsidP="00B43C0D">
      <w:pPr>
        <w:rPr>
          <w:rFonts w:ascii="Arial" w:eastAsia="Times New Roman" w:hAnsi="Arial" w:cs="Arial"/>
          <w:color w:val="222222"/>
          <w:kern w:val="0"/>
          <w:lang w:eastAsia="en-GB"/>
          <w14:ligatures w14:val="none"/>
        </w:rPr>
      </w:pPr>
    </w:p>
    <w:p w14:paraId="4415EEAA" w14:textId="1037F73D" w:rsidR="00B43C0D" w:rsidRPr="0080031A" w:rsidRDefault="00B43C0D" w:rsidP="00B43C0D">
      <w:pPr>
        <w:rPr>
          <w:rFonts w:ascii="Arial" w:eastAsia="Times New Roman" w:hAnsi="Arial" w:cs="Arial"/>
          <w:color w:val="222222"/>
          <w:kern w:val="0"/>
          <w:lang w:eastAsia="en-GB"/>
          <w14:ligatures w14:val="none"/>
        </w:rPr>
      </w:pPr>
      <w:r w:rsidRPr="0080031A">
        <w:rPr>
          <w:rFonts w:ascii="Arial" w:eastAsia="Times New Roman" w:hAnsi="Arial" w:cs="Arial"/>
          <w:color w:val="222222"/>
          <w:kern w:val="0"/>
          <w:lang w:eastAsia="en-GB"/>
          <w14:ligatures w14:val="none"/>
        </w:rPr>
        <w:t xml:space="preserve">Week </w:t>
      </w:r>
      <w:r w:rsidR="0080031A" w:rsidRPr="0080031A">
        <w:rPr>
          <w:rFonts w:ascii="Arial" w:eastAsia="Times New Roman" w:hAnsi="Arial" w:cs="Arial"/>
          <w:color w:val="222222"/>
          <w:kern w:val="0"/>
          <w:lang w:eastAsia="en-GB"/>
          <w14:ligatures w14:val="none"/>
        </w:rPr>
        <w:t xml:space="preserve">16- </w:t>
      </w:r>
      <w:r w:rsidRPr="0080031A">
        <w:rPr>
          <w:rFonts w:ascii="Arial" w:eastAsia="Times New Roman" w:hAnsi="Arial" w:cs="Arial"/>
          <w:color w:val="222222"/>
          <w:kern w:val="0"/>
          <w:lang w:eastAsia="en-GB"/>
          <w14:ligatures w14:val="none"/>
        </w:rPr>
        <w:t>Submission</w:t>
      </w:r>
    </w:p>
    <w:p w14:paraId="142F24F8" w14:textId="77777777" w:rsidR="001D04CD" w:rsidRDefault="001D04CD" w:rsidP="001F0E92">
      <w:pPr>
        <w:spacing w:after="100" w:afterAutospacing="1"/>
        <w:rPr>
          <w:rFonts w:ascii="Segoe UI" w:eastAsia="Times New Roman" w:hAnsi="Segoe UI" w:cs="Segoe UI"/>
          <w:b/>
          <w:bCs/>
          <w:color w:val="1D2125"/>
          <w:kern w:val="0"/>
          <w:sz w:val="23"/>
          <w:szCs w:val="23"/>
          <w:lang w:eastAsia="en-GB"/>
          <w14:ligatures w14:val="none"/>
        </w:rPr>
      </w:pPr>
    </w:p>
    <w:p w14:paraId="6132DA09" w14:textId="5A47EBD5" w:rsidR="00B43C0D" w:rsidRPr="00467C25" w:rsidRDefault="00B43C0D" w:rsidP="001F0E92">
      <w:pPr>
        <w:spacing w:after="100" w:afterAutospacing="1"/>
        <w:rPr>
          <w:rFonts w:ascii="Segoe UI" w:eastAsia="Times New Roman" w:hAnsi="Segoe UI" w:cs="Segoe UI"/>
          <w:b/>
          <w:bCs/>
          <w:color w:val="4472C4" w:themeColor="accent1"/>
          <w:kern w:val="0"/>
          <w:sz w:val="23"/>
          <w:szCs w:val="23"/>
          <w:lang w:eastAsia="en-GB"/>
          <w14:ligatures w14:val="none"/>
        </w:rPr>
      </w:pPr>
      <w:r w:rsidRPr="00467C25">
        <w:rPr>
          <w:rFonts w:ascii="Segoe UI" w:eastAsia="Times New Roman" w:hAnsi="Segoe UI" w:cs="Segoe UI"/>
          <w:b/>
          <w:bCs/>
          <w:color w:val="4472C4" w:themeColor="accent1"/>
          <w:kern w:val="0"/>
          <w:sz w:val="23"/>
          <w:szCs w:val="23"/>
          <w:lang w:eastAsia="en-GB"/>
          <w14:ligatures w14:val="none"/>
        </w:rPr>
        <w:t>Potential Risks</w:t>
      </w:r>
    </w:p>
    <w:p w14:paraId="3EF8494B" w14:textId="7CA856CB" w:rsidR="00B43C0D" w:rsidRPr="00B43C0D" w:rsidRDefault="00B43C0D" w:rsidP="00B43C0D">
      <w:pPr>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Several challenges and potential issues can arise when conducting systematic research. S</w:t>
      </w:r>
      <w:r w:rsidRPr="00B43C0D">
        <w:rPr>
          <w:rFonts w:ascii="Arial" w:eastAsia="Times New Roman" w:hAnsi="Arial" w:cs="Arial"/>
          <w:color w:val="222222"/>
          <w:kern w:val="0"/>
          <w:lang w:eastAsia="en-GB"/>
          <w14:ligatures w14:val="none"/>
        </w:rPr>
        <w:t xml:space="preserve">ome of the common problems </w:t>
      </w:r>
      <w:r>
        <w:rPr>
          <w:rFonts w:ascii="Arial" w:eastAsia="Times New Roman" w:hAnsi="Arial" w:cs="Arial"/>
          <w:color w:val="222222"/>
          <w:kern w:val="0"/>
          <w:lang w:eastAsia="en-GB"/>
          <w14:ligatures w14:val="none"/>
        </w:rPr>
        <w:t xml:space="preserve">may </w:t>
      </w:r>
      <w:r w:rsidRPr="00B43C0D">
        <w:rPr>
          <w:rFonts w:ascii="Arial" w:eastAsia="Times New Roman" w:hAnsi="Arial" w:cs="Arial"/>
          <w:color w:val="222222"/>
          <w:kern w:val="0"/>
          <w:lang w:eastAsia="en-GB"/>
          <w14:ligatures w14:val="none"/>
        </w:rPr>
        <w:t>include:</w:t>
      </w:r>
    </w:p>
    <w:p w14:paraId="56209318" w14:textId="77777777" w:rsidR="00B43C0D" w:rsidRPr="00B43C0D" w:rsidRDefault="00B43C0D" w:rsidP="00B43C0D">
      <w:pPr>
        <w:rPr>
          <w:rFonts w:ascii="Arial" w:eastAsia="Times New Roman" w:hAnsi="Arial" w:cs="Arial"/>
          <w:color w:val="222222"/>
          <w:kern w:val="0"/>
          <w:lang w:eastAsia="en-GB"/>
          <w14:ligatures w14:val="none"/>
        </w:rPr>
      </w:pPr>
    </w:p>
    <w:p w14:paraId="12424074" w14:textId="127FFB15" w:rsidR="00B43C0D" w:rsidRPr="00D23682" w:rsidRDefault="00B43C0D" w:rsidP="00D23682">
      <w:pPr>
        <w:pStyle w:val="ListParagraph"/>
        <w:numPr>
          <w:ilvl w:val="0"/>
          <w:numId w:val="3"/>
        </w:numPr>
        <w:rPr>
          <w:rFonts w:ascii="Arial" w:hAnsi="Arial" w:cs="Arial"/>
          <w:color w:val="222222"/>
          <w:shd w:val="clear" w:color="auto" w:fill="FFFFFF"/>
        </w:rPr>
      </w:pPr>
      <w:r w:rsidRPr="00D23682">
        <w:rPr>
          <w:rFonts w:ascii="Arial" w:hAnsi="Arial" w:cs="Arial"/>
          <w:color w:val="222222"/>
          <w:shd w:val="clear" w:color="auto" w:fill="FFFFFF"/>
        </w:rPr>
        <w:t xml:space="preserve">Inadequate or outdated sources: One challenge is the availability of incomplete or outdated sources. </w:t>
      </w:r>
      <w:r w:rsidRPr="00D23682">
        <w:rPr>
          <w:rFonts w:ascii="Arial" w:hAnsi="Arial" w:cs="Arial"/>
          <w:color w:val="222222"/>
          <w:shd w:val="clear" w:color="auto" w:fill="FFFFFF"/>
        </w:rPr>
        <w:t>Select reputable and relevant sources, such as academic journals, databases, and scholarly publications, to mitigate this</w:t>
      </w:r>
      <w:r w:rsidRPr="00D23682">
        <w:rPr>
          <w:rFonts w:ascii="Arial" w:hAnsi="Arial" w:cs="Arial"/>
          <w:color w:val="222222"/>
          <w:shd w:val="clear" w:color="auto" w:fill="FFFFFF"/>
        </w:rPr>
        <w:t>. They should also prioritize recent studies and publications to ensure the most up-to-date information.</w:t>
      </w:r>
    </w:p>
    <w:p w14:paraId="16DF48F6" w14:textId="77777777" w:rsidR="00B43C0D" w:rsidRPr="00B43C0D" w:rsidRDefault="00B43C0D" w:rsidP="00B43C0D">
      <w:pPr>
        <w:rPr>
          <w:rFonts w:ascii="Arial" w:eastAsia="Times New Roman" w:hAnsi="Arial" w:cs="Arial"/>
          <w:color w:val="222222"/>
          <w:kern w:val="0"/>
          <w:lang w:eastAsia="en-GB"/>
          <w14:ligatures w14:val="none"/>
        </w:rPr>
      </w:pPr>
    </w:p>
    <w:p w14:paraId="1EF14052" w14:textId="03D1CC3B" w:rsidR="00B43C0D" w:rsidRPr="00D23682" w:rsidRDefault="00B43C0D" w:rsidP="00D23682">
      <w:pPr>
        <w:pStyle w:val="ListParagraph"/>
        <w:numPr>
          <w:ilvl w:val="0"/>
          <w:numId w:val="3"/>
        </w:numPr>
        <w:spacing w:after="100" w:afterAutospacing="1"/>
        <w:rPr>
          <w:rFonts w:ascii="Arial" w:hAnsi="Arial" w:cs="Arial"/>
          <w:color w:val="222222"/>
          <w:shd w:val="clear" w:color="auto" w:fill="FFFFFF"/>
        </w:rPr>
      </w:pPr>
      <w:r w:rsidRPr="00D23682">
        <w:rPr>
          <w:rFonts w:ascii="Arial" w:hAnsi="Arial" w:cs="Arial"/>
          <w:color w:val="222222"/>
          <w:shd w:val="clear" w:color="auto" w:fill="FFFFFF"/>
        </w:rPr>
        <w:t xml:space="preserve">Biased or conflicting information: Secondary sources may contain biased or </w:t>
      </w:r>
      <w:r w:rsidRPr="00D23682">
        <w:rPr>
          <w:rFonts w:ascii="Arial" w:hAnsi="Arial" w:cs="Arial"/>
          <w:color w:val="222222"/>
          <w:shd w:val="clear" w:color="auto" w:fill="FFFFFF"/>
        </w:rPr>
        <w:t>contradictory</w:t>
      </w:r>
      <w:r w:rsidRPr="00D23682">
        <w:rPr>
          <w:rFonts w:ascii="Arial" w:hAnsi="Arial" w:cs="Arial"/>
          <w:color w:val="222222"/>
          <w:shd w:val="clear" w:color="auto" w:fill="FFFFFF"/>
        </w:rPr>
        <w:t xml:space="preserve"> information due to authors' perspectives or agenda. </w:t>
      </w:r>
      <w:r w:rsidRPr="00D23682">
        <w:rPr>
          <w:rFonts w:ascii="Arial" w:hAnsi="Arial" w:cs="Arial"/>
          <w:color w:val="222222"/>
          <w:shd w:val="clear" w:color="auto" w:fill="FFFFFF"/>
        </w:rPr>
        <w:t>Therefore,</w:t>
      </w:r>
      <w:r w:rsidRPr="00D23682">
        <w:rPr>
          <w:rFonts w:ascii="Arial" w:hAnsi="Arial" w:cs="Arial"/>
          <w:color w:val="222222"/>
          <w:shd w:val="clear" w:color="auto" w:fill="FFFFFF"/>
        </w:rPr>
        <w:t xml:space="preserve"> critically evaluate the credibility and objectivity of the sources. Comparing multiple sources and seeking consensus can help identify and mitigate biased or conflicting information.</w:t>
      </w:r>
    </w:p>
    <w:p w14:paraId="03EBAB2A" w14:textId="77777777" w:rsidR="00D23682" w:rsidRPr="00D23682" w:rsidRDefault="00D23682" w:rsidP="00D23682">
      <w:pPr>
        <w:pStyle w:val="ListParagraph"/>
        <w:rPr>
          <w:rFonts w:ascii="Arial" w:hAnsi="Arial" w:cs="Arial"/>
          <w:color w:val="222222"/>
          <w:shd w:val="clear" w:color="auto" w:fill="FFFFFF"/>
        </w:rPr>
      </w:pPr>
    </w:p>
    <w:p w14:paraId="4D933414" w14:textId="7CDC2C75" w:rsidR="00B43C0D" w:rsidRPr="00D23682" w:rsidRDefault="00D23682" w:rsidP="00D23682">
      <w:pPr>
        <w:pStyle w:val="ListParagraph"/>
        <w:numPr>
          <w:ilvl w:val="0"/>
          <w:numId w:val="3"/>
        </w:numPr>
        <w:spacing w:after="100" w:afterAutospacing="1"/>
        <w:rPr>
          <w:rFonts w:ascii="Segoe UI" w:eastAsia="Times New Roman" w:hAnsi="Segoe UI" w:cs="Segoe UI"/>
          <w:b/>
          <w:bCs/>
          <w:color w:val="1D2125"/>
          <w:kern w:val="0"/>
          <w:sz w:val="23"/>
          <w:szCs w:val="23"/>
          <w:lang w:eastAsia="en-GB"/>
          <w14:ligatures w14:val="none"/>
        </w:rPr>
      </w:pPr>
      <w:r>
        <w:rPr>
          <w:rFonts w:ascii="Arial" w:hAnsi="Arial" w:cs="Arial"/>
          <w:color w:val="222222"/>
          <w:shd w:val="clear" w:color="auto" w:fill="FFFFFF"/>
        </w:rPr>
        <w:lastRenderedPageBreak/>
        <w:t xml:space="preserve">Accidental damage to the computer, </w:t>
      </w:r>
      <w:r w:rsidR="00665619">
        <w:rPr>
          <w:rFonts w:ascii="Arial" w:hAnsi="Arial" w:cs="Arial"/>
          <w:color w:val="222222"/>
          <w:shd w:val="clear" w:color="auto" w:fill="FFFFFF"/>
        </w:rPr>
        <w:t>therefore,</w:t>
      </w:r>
      <w:r>
        <w:rPr>
          <w:rFonts w:ascii="Arial" w:hAnsi="Arial" w:cs="Arial"/>
          <w:color w:val="222222"/>
          <w:shd w:val="clear" w:color="auto" w:fill="FFFFFF"/>
        </w:rPr>
        <w:t xml:space="preserve"> have</w:t>
      </w:r>
      <w:r w:rsidR="00B43C0D" w:rsidRPr="00D23682">
        <w:rPr>
          <w:rFonts w:ascii="Arial" w:hAnsi="Arial" w:cs="Arial"/>
          <w:color w:val="222222"/>
          <w:shd w:val="clear" w:color="auto" w:fill="FFFFFF"/>
        </w:rPr>
        <w:t xml:space="preserve"> a </w:t>
      </w:r>
      <w:r w:rsidRPr="00D23682">
        <w:rPr>
          <w:rFonts w:ascii="Arial" w:hAnsi="Arial" w:cs="Arial"/>
          <w:color w:val="222222"/>
          <w:shd w:val="clear" w:color="auto" w:fill="FFFFFF"/>
        </w:rPr>
        <w:t>backup</w:t>
      </w:r>
      <w:r w:rsidR="00B43C0D" w:rsidRPr="00D23682">
        <w:rPr>
          <w:rFonts w:ascii="Arial" w:hAnsi="Arial" w:cs="Arial"/>
          <w:color w:val="222222"/>
          <w:shd w:val="clear" w:color="auto" w:fill="FFFFFF"/>
        </w:rPr>
        <w:t xml:space="preserve"> of work to be saved on </w:t>
      </w:r>
      <w:r>
        <w:rPr>
          <w:rFonts w:ascii="Arial" w:hAnsi="Arial" w:cs="Arial"/>
          <w:color w:val="222222"/>
          <w:shd w:val="clear" w:color="auto" w:fill="FFFFFF"/>
        </w:rPr>
        <w:t>a desktop and a memory stick.</w:t>
      </w:r>
    </w:p>
    <w:p w14:paraId="62536EC5" w14:textId="77777777" w:rsidR="008E10C1" w:rsidRDefault="001F0E92" w:rsidP="001F0E92">
      <w:pPr>
        <w:spacing w:after="100" w:afterAutospacing="1"/>
        <w:rPr>
          <w:rFonts w:ascii="Segoe UI" w:eastAsia="Times New Roman" w:hAnsi="Segoe UI" w:cs="Segoe UI"/>
          <w:b/>
          <w:bCs/>
          <w:color w:val="1D2125"/>
          <w:kern w:val="0"/>
          <w:sz w:val="23"/>
          <w:szCs w:val="23"/>
          <w:lang w:eastAsia="en-GB"/>
          <w14:ligatures w14:val="none"/>
        </w:rPr>
      </w:pPr>
      <w:r w:rsidRPr="00D8133C">
        <w:rPr>
          <w:rFonts w:ascii="Segoe UI" w:eastAsia="Times New Roman" w:hAnsi="Segoe UI" w:cs="Segoe UI"/>
          <w:b/>
          <w:bCs/>
          <w:color w:val="1D2125"/>
          <w:kern w:val="0"/>
          <w:sz w:val="23"/>
          <w:szCs w:val="23"/>
          <w:lang w:eastAsia="en-GB"/>
          <w14:ligatures w14:val="none"/>
        </w:rPr>
        <w:t>Conclusion </w:t>
      </w:r>
    </w:p>
    <w:p w14:paraId="0FA2DD3C" w14:textId="0B8B0DC0" w:rsidR="008E10C1" w:rsidRPr="008E10C1" w:rsidRDefault="008E10C1" w:rsidP="008E10C1">
      <w:pPr>
        <w:rPr>
          <w:rFonts w:ascii="Arial" w:eastAsia="Times New Roman" w:hAnsi="Arial" w:cs="Arial"/>
          <w:color w:val="222222"/>
          <w:kern w:val="0"/>
          <w:lang w:eastAsia="en-GB"/>
          <w14:ligatures w14:val="none"/>
        </w:rPr>
      </w:pPr>
      <w:r w:rsidRPr="008E10C1">
        <w:rPr>
          <w:rFonts w:ascii="Arial" w:eastAsia="Times New Roman" w:hAnsi="Arial" w:cs="Arial"/>
          <w:color w:val="222222"/>
          <w:kern w:val="0"/>
          <w:lang w:eastAsia="en-GB"/>
          <w14:ligatures w14:val="none"/>
        </w:rPr>
        <w:t>In conclusion, this dissertation proposal highlights the significance of studying the generational perspective on employee motivation in the workplace. The diverse composition of today's workforce, with multiple generations coexisting, presents opportunities and challenges for organi</w:t>
      </w:r>
      <w:r>
        <w:rPr>
          <w:rFonts w:ascii="Arial" w:eastAsia="Times New Roman" w:hAnsi="Arial" w:cs="Arial"/>
          <w:color w:val="222222"/>
          <w:kern w:val="0"/>
          <w:lang w:eastAsia="en-GB"/>
          <w14:ligatures w14:val="none"/>
        </w:rPr>
        <w:t>s</w:t>
      </w:r>
      <w:r w:rsidRPr="008E10C1">
        <w:rPr>
          <w:rFonts w:ascii="Arial" w:eastAsia="Times New Roman" w:hAnsi="Arial" w:cs="Arial"/>
          <w:color w:val="222222"/>
          <w:kern w:val="0"/>
          <w:lang w:eastAsia="en-GB"/>
          <w14:ligatures w14:val="none"/>
        </w:rPr>
        <w:t>ations. Understanding the unique motivational factors that drive each generation is crucial for effectively managing and engaging employees.</w:t>
      </w:r>
    </w:p>
    <w:p w14:paraId="760E0E5A" w14:textId="77777777" w:rsidR="008E10C1" w:rsidRPr="008E10C1" w:rsidRDefault="008E10C1" w:rsidP="008E10C1">
      <w:pPr>
        <w:rPr>
          <w:rFonts w:ascii="Arial" w:eastAsia="Times New Roman" w:hAnsi="Arial" w:cs="Arial"/>
          <w:color w:val="222222"/>
          <w:kern w:val="0"/>
          <w:lang w:eastAsia="en-GB"/>
          <w14:ligatures w14:val="none"/>
        </w:rPr>
      </w:pPr>
    </w:p>
    <w:p w14:paraId="1395850E" w14:textId="4A214450" w:rsidR="008E10C1" w:rsidRPr="008E10C1" w:rsidRDefault="008E10C1" w:rsidP="008E10C1">
      <w:pPr>
        <w:rPr>
          <w:rFonts w:ascii="Arial" w:eastAsia="Times New Roman" w:hAnsi="Arial" w:cs="Arial"/>
          <w:color w:val="222222"/>
          <w:kern w:val="0"/>
          <w:lang w:eastAsia="en-GB"/>
          <w14:ligatures w14:val="none"/>
        </w:rPr>
      </w:pPr>
      <w:r w:rsidRPr="008E10C1">
        <w:rPr>
          <w:rFonts w:ascii="Arial" w:eastAsia="Times New Roman" w:hAnsi="Arial" w:cs="Arial"/>
          <w:color w:val="222222"/>
          <w:kern w:val="0"/>
          <w:lang w:eastAsia="en-GB"/>
          <w14:ligatures w14:val="none"/>
        </w:rPr>
        <w:t xml:space="preserve">The proposed research will delve into key areas such as the identification of generational cohorts, the examination of motivational factors across generations, the influence of external factors, and the development of managerial strategies. </w:t>
      </w:r>
      <w:r w:rsidR="001A3276">
        <w:rPr>
          <w:rFonts w:ascii="Arial" w:eastAsia="Times New Roman" w:hAnsi="Arial" w:cs="Arial"/>
          <w:color w:val="222222"/>
          <w:kern w:val="0"/>
          <w:lang w:eastAsia="en-GB"/>
          <w14:ligatures w14:val="none"/>
        </w:rPr>
        <w:t>This study will provide practical recommendations for organizations to create an inclusive and supportive work environment catering to different generations' diverse motivational needs by addressing these research areas</w:t>
      </w:r>
      <w:r w:rsidRPr="008E10C1">
        <w:rPr>
          <w:rFonts w:ascii="Arial" w:eastAsia="Times New Roman" w:hAnsi="Arial" w:cs="Arial"/>
          <w:color w:val="222222"/>
          <w:kern w:val="0"/>
          <w:lang w:eastAsia="en-GB"/>
          <w14:ligatures w14:val="none"/>
        </w:rPr>
        <w:t>.</w:t>
      </w:r>
    </w:p>
    <w:p w14:paraId="6A1E1684" w14:textId="77777777" w:rsidR="008E10C1" w:rsidRPr="008E10C1" w:rsidRDefault="008E10C1" w:rsidP="008E10C1">
      <w:pPr>
        <w:rPr>
          <w:rFonts w:ascii="Arial" w:eastAsia="Times New Roman" w:hAnsi="Arial" w:cs="Arial"/>
          <w:color w:val="222222"/>
          <w:kern w:val="0"/>
          <w:lang w:eastAsia="en-GB"/>
          <w14:ligatures w14:val="none"/>
        </w:rPr>
      </w:pPr>
    </w:p>
    <w:p w14:paraId="1F52BB25" w14:textId="59A4BA2D" w:rsidR="008E10C1" w:rsidRPr="008E10C1" w:rsidRDefault="008E10C1" w:rsidP="008E10C1">
      <w:pPr>
        <w:rPr>
          <w:rFonts w:ascii="Arial" w:eastAsia="Times New Roman" w:hAnsi="Arial" w:cs="Arial"/>
          <w:color w:val="222222"/>
          <w:kern w:val="0"/>
          <w:lang w:eastAsia="en-GB"/>
          <w14:ligatures w14:val="none"/>
        </w:rPr>
      </w:pPr>
      <w:r w:rsidRPr="008E10C1">
        <w:rPr>
          <w:rFonts w:ascii="Arial" w:eastAsia="Times New Roman" w:hAnsi="Arial" w:cs="Arial"/>
          <w:color w:val="222222"/>
          <w:kern w:val="0"/>
          <w:lang w:eastAsia="en-GB"/>
          <w14:ligatures w14:val="none"/>
        </w:rPr>
        <w:t xml:space="preserve">Ultimately, </w:t>
      </w:r>
      <w:r w:rsidR="001A3276">
        <w:rPr>
          <w:rFonts w:ascii="Arial" w:eastAsia="Times New Roman" w:hAnsi="Arial" w:cs="Arial"/>
          <w:color w:val="222222"/>
          <w:kern w:val="0"/>
          <w:lang w:eastAsia="en-GB"/>
          <w14:ligatures w14:val="none"/>
        </w:rPr>
        <w:t>this dissertation proposal aims</w:t>
      </w:r>
      <w:r w:rsidR="001A3276" w:rsidRPr="001A3276">
        <w:rPr>
          <w:rFonts w:ascii="Arial" w:eastAsia="Times New Roman" w:hAnsi="Arial" w:cs="Arial"/>
          <w:color w:val="222222"/>
          <w:kern w:val="0"/>
          <w:lang w:eastAsia="en-GB"/>
          <w14:ligatures w14:val="none"/>
        </w:rPr>
        <w:t xml:space="preserve"> to improve our knowledge of </w:t>
      </w:r>
      <w:r w:rsidR="001A3276">
        <w:rPr>
          <w:rFonts w:ascii="Arial" w:eastAsia="Times New Roman" w:hAnsi="Arial" w:cs="Arial"/>
          <w:color w:val="222222"/>
          <w:kern w:val="0"/>
          <w:lang w:eastAsia="en-GB"/>
          <w14:ligatures w14:val="none"/>
        </w:rPr>
        <w:t>how</w:t>
      </w:r>
      <w:r w:rsidR="001A3276" w:rsidRPr="001A3276">
        <w:rPr>
          <w:rFonts w:ascii="Arial" w:eastAsia="Times New Roman" w:hAnsi="Arial" w:cs="Arial"/>
          <w:color w:val="222222"/>
          <w:kern w:val="0"/>
          <w:lang w:eastAsia="en-GB"/>
          <w14:ligatures w14:val="none"/>
        </w:rPr>
        <w:t xml:space="preserve"> </w:t>
      </w:r>
      <w:r w:rsidR="001A3276">
        <w:rPr>
          <w:rFonts w:ascii="Arial" w:eastAsia="Times New Roman" w:hAnsi="Arial" w:cs="Arial"/>
          <w:color w:val="222222"/>
          <w:kern w:val="0"/>
          <w:lang w:eastAsia="en-GB"/>
          <w14:ligatures w14:val="none"/>
        </w:rPr>
        <w:t>generational disparities impact employee motivation</w:t>
      </w:r>
      <w:r w:rsidR="001A3276" w:rsidRPr="001A3276">
        <w:rPr>
          <w:rFonts w:ascii="Arial" w:eastAsia="Times New Roman" w:hAnsi="Arial" w:cs="Arial"/>
          <w:color w:val="222222"/>
          <w:kern w:val="0"/>
          <w:lang w:eastAsia="en-GB"/>
          <w14:ligatures w14:val="none"/>
        </w:rPr>
        <w:t>. It seeks to help organisations create specialised strategies to effectively engage and encourage their workforce by bringing this topic to light. Organisations may drive overall organisational success, cultivate a healthy work culture, and boost employee happiness by embracing generational diversity and creating strategies that speak to each generation.</w:t>
      </w:r>
    </w:p>
    <w:p w14:paraId="3B4642A7" w14:textId="1BE2AEAA" w:rsidR="001F0E92" w:rsidRPr="00D8133C" w:rsidRDefault="001F0E92" w:rsidP="001F0E92">
      <w:pPr>
        <w:spacing w:after="100" w:afterAutospacing="1"/>
        <w:rPr>
          <w:rFonts w:ascii="Segoe UI" w:eastAsia="Times New Roman" w:hAnsi="Segoe UI" w:cs="Segoe UI"/>
          <w:color w:val="1D2125"/>
          <w:kern w:val="0"/>
          <w:sz w:val="23"/>
          <w:szCs w:val="23"/>
          <w:lang w:eastAsia="en-GB"/>
          <w14:ligatures w14:val="none"/>
        </w:rPr>
      </w:pPr>
      <w:r w:rsidRPr="00D8133C">
        <w:rPr>
          <w:rFonts w:ascii="Segoe UI" w:eastAsia="Times New Roman" w:hAnsi="Segoe UI" w:cs="Segoe UI"/>
          <w:b/>
          <w:bCs/>
          <w:color w:val="1D2125"/>
          <w:kern w:val="0"/>
          <w:sz w:val="23"/>
          <w:szCs w:val="23"/>
          <w:lang w:eastAsia="en-GB"/>
          <w14:ligatures w14:val="none"/>
        </w:rPr>
        <w:t> </w:t>
      </w:r>
    </w:p>
    <w:p w14:paraId="3FE6894D" w14:textId="77777777" w:rsidR="001F0E92" w:rsidRDefault="001F0E92" w:rsidP="001F0E92">
      <w:pPr>
        <w:spacing w:after="100" w:afterAutospacing="1"/>
        <w:rPr>
          <w:rFonts w:ascii="Segoe UI" w:eastAsia="Times New Roman" w:hAnsi="Segoe UI" w:cs="Segoe UI"/>
          <w:b/>
          <w:bCs/>
          <w:color w:val="1D2125"/>
          <w:kern w:val="0"/>
          <w:sz w:val="23"/>
          <w:szCs w:val="23"/>
          <w:lang w:eastAsia="en-GB"/>
          <w14:ligatures w14:val="none"/>
        </w:rPr>
      </w:pPr>
      <w:r w:rsidRPr="00D8133C">
        <w:rPr>
          <w:rFonts w:ascii="Segoe UI" w:eastAsia="Times New Roman" w:hAnsi="Segoe UI" w:cs="Segoe UI"/>
          <w:b/>
          <w:bCs/>
          <w:color w:val="1D2125"/>
          <w:kern w:val="0"/>
          <w:sz w:val="23"/>
          <w:szCs w:val="23"/>
          <w:lang w:eastAsia="en-GB"/>
          <w14:ligatures w14:val="none"/>
        </w:rPr>
        <w:t>References</w:t>
      </w:r>
    </w:p>
    <w:p w14:paraId="68276771" w14:textId="77777777" w:rsidR="001A3276" w:rsidRPr="00B63FAA" w:rsidRDefault="001A3276" w:rsidP="001A3276">
      <w:pPr>
        <w:rPr>
          <w:rStyle w:val="Emphasis"/>
          <w:rFonts w:ascii="Arial" w:hAnsi="Arial" w:cs="Arial"/>
          <w:b/>
          <w:bCs/>
          <w:i w:val="0"/>
          <w:iCs w:val="0"/>
          <w:color w:val="5F6368"/>
        </w:rPr>
      </w:pPr>
      <w:proofErr w:type="spellStart"/>
      <w:r w:rsidRPr="00B63FAA">
        <w:rPr>
          <w:rFonts w:ascii="Arial" w:hAnsi="Arial" w:cs="Arial"/>
          <w:color w:val="222222"/>
          <w:shd w:val="clear" w:color="auto" w:fill="FFFFFF"/>
        </w:rPr>
        <w:t>Heyns</w:t>
      </w:r>
      <w:proofErr w:type="spellEnd"/>
      <w:r w:rsidRPr="00B63FAA">
        <w:rPr>
          <w:rFonts w:ascii="Arial" w:hAnsi="Arial" w:cs="Arial"/>
          <w:color w:val="222222"/>
          <w:shd w:val="clear" w:color="auto" w:fill="FFFFFF"/>
        </w:rPr>
        <w:t>, M.M. and Kerr, M.D., (2018). Generational differences in workplace motivation.</w:t>
      </w:r>
      <w:r w:rsidRPr="00B63FAA">
        <w:rPr>
          <w:rStyle w:val="apple-converted-space"/>
          <w:rFonts w:ascii="Arial" w:hAnsi="Arial" w:cs="Arial"/>
          <w:color w:val="222222"/>
          <w:shd w:val="clear" w:color="auto" w:fill="FFFFFF"/>
        </w:rPr>
        <w:t> </w:t>
      </w:r>
      <w:r w:rsidRPr="00B63FAA">
        <w:rPr>
          <w:rFonts w:ascii="Arial" w:hAnsi="Arial" w:cs="Arial"/>
          <w:i/>
          <w:iCs/>
          <w:color w:val="222222"/>
        </w:rPr>
        <w:t>SA Journal of Human Resource Management</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vol.</w:t>
      </w:r>
      <w:r w:rsidRPr="00B63FAA">
        <w:rPr>
          <w:rFonts w:ascii="Arial" w:hAnsi="Arial" w:cs="Arial"/>
          <w:i/>
          <w:iCs/>
          <w:color w:val="222222"/>
        </w:rPr>
        <w:t>16</w:t>
      </w:r>
      <w:r w:rsidRPr="00B63FAA">
        <w:rPr>
          <w:rFonts w:ascii="Arial" w:hAnsi="Arial" w:cs="Arial"/>
          <w:color w:val="222222"/>
          <w:shd w:val="clear" w:color="auto" w:fill="FFFFFF"/>
        </w:rPr>
        <w:t xml:space="preserve">(1), pp.1-10. </w:t>
      </w:r>
      <w:r w:rsidRPr="00B63FAA">
        <w:rPr>
          <w:rStyle w:val="Emphasis"/>
          <w:rFonts w:ascii="Arial" w:hAnsi="Arial" w:cs="Arial"/>
          <w:b/>
          <w:bCs/>
          <w:i w:val="0"/>
          <w:iCs w:val="0"/>
          <w:color w:val="5F6368"/>
        </w:rPr>
        <w:t>DOI</w:t>
      </w:r>
      <w:r w:rsidRPr="00B63FAA">
        <w:rPr>
          <w:rFonts w:ascii="Arial" w:hAnsi="Arial" w:cs="Arial"/>
          <w:color w:val="4D5156"/>
          <w:shd w:val="clear" w:color="auto" w:fill="FFFFFF"/>
        </w:rPr>
        <w:t>:</w:t>
      </w:r>
      <w:r w:rsidRPr="00B63FAA">
        <w:rPr>
          <w:rStyle w:val="apple-converted-space"/>
          <w:rFonts w:ascii="Arial" w:hAnsi="Arial" w:cs="Arial"/>
          <w:color w:val="4D5156"/>
          <w:shd w:val="clear" w:color="auto" w:fill="FFFFFF"/>
        </w:rPr>
        <w:t> </w:t>
      </w:r>
      <w:hyperlink r:id="rId7" w:history="1">
        <w:r w:rsidRPr="00B63FAA">
          <w:rPr>
            <w:rStyle w:val="Hyperlink"/>
            <w:rFonts w:ascii="Arial" w:hAnsi="Arial" w:cs="Arial"/>
            <w:b/>
            <w:bCs/>
          </w:rPr>
          <w:t>https</w:t>
        </w:r>
        <w:r w:rsidRPr="00B63FAA">
          <w:rPr>
            <w:rStyle w:val="Hyperlink"/>
            <w:rFonts w:ascii="Arial" w:hAnsi="Arial" w:cs="Arial"/>
            <w:shd w:val="clear" w:color="auto" w:fill="FFFFFF"/>
          </w:rPr>
          <w:t>://</w:t>
        </w:r>
        <w:r w:rsidRPr="00B63FAA">
          <w:rPr>
            <w:rStyle w:val="Hyperlink"/>
            <w:rFonts w:ascii="Arial" w:hAnsi="Arial" w:cs="Arial"/>
            <w:b/>
            <w:bCs/>
          </w:rPr>
          <w:t>doi</w:t>
        </w:r>
        <w:r w:rsidRPr="00B63FAA">
          <w:rPr>
            <w:rStyle w:val="Hyperlink"/>
            <w:rFonts w:ascii="Arial" w:hAnsi="Arial" w:cs="Arial"/>
            <w:shd w:val="clear" w:color="auto" w:fill="FFFFFF"/>
          </w:rPr>
          <w:t>.</w:t>
        </w:r>
        <w:r w:rsidRPr="00B63FAA">
          <w:rPr>
            <w:rStyle w:val="Hyperlink"/>
            <w:rFonts w:ascii="Arial" w:hAnsi="Arial" w:cs="Arial"/>
            <w:b/>
            <w:bCs/>
          </w:rPr>
          <w:t>org</w:t>
        </w:r>
        <w:r w:rsidRPr="00B63FAA">
          <w:rPr>
            <w:rStyle w:val="Hyperlink"/>
            <w:rFonts w:ascii="Arial" w:hAnsi="Arial" w:cs="Arial"/>
            <w:shd w:val="clear" w:color="auto" w:fill="FFFFFF"/>
          </w:rPr>
          <w:t>/</w:t>
        </w:r>
        <w:r w:rsidRPr="00B63FAA">
          <w:rPr>
            <w:rStyle w:val="Hyperlink"/>
            <w:rFonts w:ascii="Arial" w:hAnsi="Arial" w:cs="Arial"/>
            <w:b/>
            <w:bCs/>
          </w:rPr>
          <w:t>10.4102</w:t>
        </w:r>
        <w:r w:rsidRPr="00B63FAA">
          <w:rPr>
            <w:rStyle w:val="Hyperlink"/>
            <w:rFonts w:ascii="Arial" w:hAnsi="Arial" w:cs="Arial"/>
            <w:shd w:val="clear" w:color="auto" w:fill="FFFFFF"/>
          </w:rPr>
          <w:t>/</w:t>
        </w:r>
        <w:r w:rsidRPr="00B63FAA">
          <w:rPr>
            <w:rStyle w:val="Hyperlink"/>
            <w:rFonts w:ascii="Arial" w:hAnsi="Arial" w:cs="Arial"/>
            <w:b/>
            <w:bCs/>
          </w:rPr>
          <w:t>sajhrm</w:t>
        </w:r>
        <w:r w:rsidRPr="00B63FAA">
          <w:rPr>
            <w:rStyle w:val="Hyperlink"/>
            <w:rFonts w:ascii="Arial" w:hAnsi="Arial" w:cs="Arial"/>
            <w:shd w:val="clear" w:color="auto" w:fill="FFFFFF"/>
          </w:rPr>
          <w:t>.</w:t>
        </w:r>
        <w:r w:rsidRPr="00B63FAA">
          <w:rPr>
            <w:rStyle w:val="Hyperlink"/>
            <w:rFonts w:ascii="Arial" w:hAnsi="Arial" w:cs="Arial"/>
            <w:b/>
            <w:bCs/>
          </w:rPr>
          <w:t>v16i0</w:t>
        </w:r>
        <w:r w:rsidRPr="00B63FAA">
          <w:rPr>
            <w:rStyle w:val="Hyperlink"/>
            <w:rFonts w:ascii="Arial" w:hAnsi="Arial" w:cs="Arial"/>
            <w:shd w:val="clear" w:color="auto" w:fill="FFFFFF"/>
          </w:rPr>
          <w:t>.</w:t>
        </w:r>
        <w:r w:rsidRPr="00B63FAA">
          <w:rPr>
            <w:rStyle w:val="Hyperlink"/>
            <w:rFonts w:ascii="Arial" w:hAnsi="Arial" w:cs="Arial"/>
            <w:b/>
            <w:bCs/>
          </w:rPr>
          <w:t>967</w:t>
        </w:r>
      </w:hyperlink>
    </w:p>
    <w:p w14:paraId="4AB83829" w14:textId="77777777" w:rsidR="001A3276" w:rsidRPr="00B63FAA" w:rsidRDefault="001A3276" w:rsidP="001A3276">
      <w:pPr>
        <w:rPr>
          <w:rStyle w:val="Emphasis"/>
          <w:rFonts w:ascii="Arial" w:hAnsi="Arial" w:cs="Arial"/>
          <w:b/>
          <w:bCs/>
          <w:i w:val="0"/>
          <w:iCs w:val="0"/>
          <w:color w:val="5F6368"/>
        </w:rPr>
      </w:pPr>
    </w:p>
    <w:p w14:paraId="184F5C22" w14:textId="77777777" w:rsidR="001A3276" w:rsidRPr="00B63FAA" w:rsidRDefault="001A3276" w:rsidP="001A3276">
      <w:pPr>
        <w:rPr>
          <w:rFonts w:ascii="Arial" w:hAnsi="Arial" w:cs="Arial"/>
          <w:color w:val="222222"/>
          <w:shd w:val="clear" w:color="auto" w:fill="FFFFFF"/>
        </w:rPr>
      </w:pPr>
      <w:r w:rsidRPr="00B63FAA">
        <w:rPr>
          <w:rFonts w:ascii="Arial" w:hAnsi="Arial" w:cs="Arial"/>
          <w:color w:val="222222"/>
          <w:shd w:val="clear" w:color="auto" w:fill="FFFFFF"/>
        </w:rPr>
        <w:t xml:space="preserve">Njoroge, C.N. and </w:t>
      </w:r>
      <w:proofErr w:type="spellStart"/>
      <w:r w:rsidRPr="00B63FAA">
        <w:rPr>
          <w:rFonts w:ascii="Arial" w:hAnsi="Arial" w:cs="Arial"/>
          <w:color w:val="222222"/>
          <w:shd w:val="clear" w:color="auto" w:fill="FFFFFF"/>
        </w:rPr>
        <w:t>Yazdanifard</w:t>
      </w:r>
      <w:proofErr w:type="spellEnd"/>
      <w:r w:rsidRPr="00B63FAA">
        <w:rPr>
          <w:rFonts w:ascii="Arial" w:hAnsi="Arial" w:cs="Arial"/>
          <w:color w:val="222222"/>
          <w:shd w:val="clear" w:color="auto" w:fill="FFFFFF"/>
        </w:rPr>
        <w:t>, R., (2014). The impact of social and emotional intelligence on employee motivation in a multigenerational workplace.</w:t>
      </w:r>
      <w:r w:rsidRPr="00B63FAA">
        <w:rPr>
          <w:rStyle w:val="apple-converted-space"/>
          <w:rFonts w:ascii="Arial" w:hAnsi="Arial" w:cs="Arial"/>
          <w:color w:val="222222"/>
          <w:shd w:val="clear" w:color="auto" w:fill="FFFFFF"/>
        </w:rPr>
        <w:t> </w:t>
      </w:r>
      <w:r w:rsidRPr="00B63FAA">
        <w:rPr>
          <w:rFonts w:ascii="Arial" w:hAnsi="Arial" w:cs="Arial"/>
          <w:i/>
          <w:iCs/>
          <w:color w:val="222222"/>
        </w:rPr>
        <w:t>International Journal of Information, Business and Management</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vol.</w:t>
      </w:r>
      <w:r w:rsidRPr="00B63FAA">
        <w:rPr>
          <w:rFonts w:ascii="Arial" w:hAnsi="Arial" w:cs="Arial"/>
          <w:i/>
          <w:iCs/>
          <w:color w:val="222222"/>
        </w:rPr>
        <w:t>6</w:t>
      </w:r>
      <w:r w:rsidRPr="00B63FAA">
        <w:rPr>
          <w:rFonts w:ascii="Arial" w:hAnsi="Arial" w:cs="Arial"/>
          <w:color w:val="222222"/>
          <w:shd w:val="clear" w:color="auto" w:fill="FFFFFF"/>
        </w:rPr>
        <w:t>(4), p.163.</w:t>
      </w:r>
    </w:p>
    <w:p w14:paraId="378E32A8" w14:textId="77777777" w:rsidR="001A3276" w:rsidRPr="00B63FAA" w:rsidRDefault="001A3276" w:rsidP="001A3276">
      <w:pPr>
        <w:rPr>
          <w:rFonts w:ascii="Arial" w:hAnsi="Arial" w:cs="Arial"/>
          <w:color w:val="222222"/>
          <w:shd w:val="clear" w:color="auto" w:fill="FFFFFF"/>
        </w:rPr>
      </w:pPr>
    </w:p>
    <w:p w14:paraId="653A3A9C" w14:textId="77777777" w:rsidR="001A3276" w:rsidRPr="00B63FAA" w:rsidRDefault="001A3276" w:rsidP="001A3276">
      <w:pPr>
        <w:rPr>
          <w:rStyle w:val="apple-converted-space"/>
          <w:rFonts w:ascii="Arial" w:hAnsi="Arial" w:cs="Arial"/>
          <w:color w:val="232323"/>
          <w:shd w:val="clear" w:color="auto" w:fill="FFFFFF"/>
        </w:rPr>
      </w:pPr>
      <w:proofErr w:type="spellStart"/>
      <w:r w:rsidRPr="00B63FAA">
        <w:rPr>
          <w:rFonts w:ascii="Arial" w:hAnsi="Arial" w:cs="Arial"/>
          <w:color w:val="232323"/>
          <w:shd w:val="clear" w:color="auto" w:fill="FFFFFF"/>
        </w:rPr>
        <w:t>Wiedmer</w:t>
      </w:r>
      <w:proofErr w:type="spellEnd"/>
      <w:r w:rsidRPr="00B63FAA">
        <w:rPr>
          <w:rFonts w:ascii="Arial" w:hAnsi="Arial" w:cs="Arial"/>
          <w:color w:val="232323"/>
          <w:shd w:val="clear" w:color="auto" w:fill="FFFFFF"/>
        </w:rPr>
        <w:t>, T. (2015). Generations Do Differ: Best Practices in Leading Traditionalists, Boomers, and Generations X, Y, and Z. Delta Kappa Gamma Bulletin, 82, pp.51-58.</w:t>
      </w:r>
      <w:r w:rsidRPr="00B63FAA">
        <w:rPr>
          <w:rStyle w:val="apple-converted-space"/>
          <w:rFonts w:ascii="Arial" w:hAnsi="Arial" w:cs="Arial"/>
          <w:color w:val="232323"/>
          <w:shd w:val="clear" w:color="auto" w:fill="FFFFFF"/>
        </w:rPr>
        <w:t> </w:t>
      </w:r>
    </w:p>
    <w:p w14:paraId="05E75BE0" w14:textId="77777777" w:rsidR="001A3276" w:rsidRPr="00B63FAA" w:rsidRDefault="001A3276" w:rsidP="001A3276">
      <w:pPr>
        <w:pStyle w:val="NormalWeb"/>
        <w:shd w:val="clear" w:color="auto" w:fill="FFFFFF"/>
        <w:rPr>
          <w:rFonts w:ascii="Arial" w:eastAsiaTheme="minorHAnsi" w:hAnsi="Arial" w:cs="Arial"/>
          <w:color w:val="232323"/>
          <w:kern w:val="2"/>
          <w:shd w:val="clear" w:color="auto" w:fill="FFFFFF"/>
          <w:lang w:eastAsia="en-US"/>
          <w14:ligatures w14:val="standardContextual"/>
        </w:rPr>
      </w:pPr>
      <w:proofErr w:type="spellStart"/>
      <w:r w:rsidRPr="00B63FAA">
        <w:rPr>
          <w:rFonts w:ascii="Arial" w:eastAsiaTheme="minorHAnsi" w:hAnsi="Arial" w:cs="Arial"/>
          <w:color w:val="232323"/>
          <w:kern w:val="2"/>
          <w:shd w:val="clear" w:color="auto" w:fill="FFFFFF"/>
          <w:lang w:eastAsia="en-US"/>
          <w14:ligatures w14:val="standardContextual"/>
        </w:rPr>
        <w:t>Nilo</w:t>
      </w:r>
      <w:proofErr w:type="spellEnd"/>
      <w:r w:rsidRPr="00B63FAA">
        <w:rPr>
          <w:rFonts w:ascii="Arial" w:eastAsiaTheme="minorHAnsi" w:hAnsi="Arial" w:cs="Arial"/>
          <w:color w:val="232323"/>
          <w:kern w:val="2"/>
          <w:shd w:val="clear" w:color="auto" w:fill="FFFFFF"/>
          <w:lang w:eastAsia="en-US"/>
          <w14:ligatures w14:val="standardContextual"/>
        </w:rPr>
        <w:t xml:space="preserve">, J. A. (2021). Strategies That Small Business Leaders Use to Motivate Millennial Employees. Open Journal of Business and Management, vol.9 (2), pp.795-837. DOI: </w:t>
      </w:r>
      <w:hyperlink r:id="rId8" w:history="1">
        <w:r w:rsidRPr="00B63FAA">
          <w:rPr>
            <w:rFonts w:ascii="Arial" w:eastAsiaTheme="minorHAnsi" w:hAnsi="Arial" w:cs="Arial"/>
            <w:color w:val="232323"/>
            <w:kern w:val="2"/>
            <w:shd w:val="clear" w:color="auto" w:fill="FFFFFF"/>
            <w:lang w:eastAsia="en-US"/>
            <w14:ligatures w14:val="standardContextual"/>
          </w:rPr>
          <w:t>https://doi.org/10.4236/ojbm.2021.92042</w:t>
        </w:r>
      </w:hyperlink>
    </w:p>
    <w:p w14:paraId="17BC54C1" w14:textId="77777777" w:rsidR="001A3276" w:rsidRPr="00B63FAA" w:rsidRDefault="001A3276" w:rsidP="001A3276">
      <w:pPr>
        <w:pStyle w:val="NormalWeb"/>
        <w:shd w:val="clear" w:color="auto" w:fill="FFFFFF"/>
        <w:rPr>
          <w:rFonts w:ascii="Arial" w:hAnsi="Arial" w:cs="Arial"/>
          <w:color w:val="222222"/>
          <w:shd w:val="clear" w:color="auto" w:fill="FFFFFF"/>
        </w:rPr>
      </w:pPr>
      <w:proofErr w:type="spellStart"/>
      <w:r w:rsidRPr="00B63FAA">
        <w:rPr>
          <w:rFonts w:ascii="Arial" w:hAnsi="Arial" w:cs="Arial"/>
          <w:color w:val="222222"/>
          <w:shd w:val="clear" w:color="auto" w:fill="FFFFFF"/>
        </w:rPr>
        <w:t>Yusoff</w:t>
      </w:r>
      <w:proofErr w:type="spellEnd"/>
      <w:r w:rsidRPr="00B63FAA">
        <w:rPr>
          <w:rFonts w:ascii="Arial" w:hAnsi="Arial" w:cs="Arial"/>
          <w:color w:val="222222"/>
          <w:shd w:val="clear" w:color="auto" w:fill="FFFFFF"/>
        </w:rPr>
        <w:t>, W.F.W. and Kian, T.S., (2013). Generation differences in work motivation: From developing country perspective.</w:t>
      </w:r>
      <w:r w:rsidRPr="00B63FAA">
        <w:rPr>
          <w:rStyle w:val="apple-converted-space"/>
          <w:rFonts w:ascii="Arial" w:hAnsi="Arial" w:cs="Arial"/>
          <w:color w:val="222222"/>
          <w:shd w:val="clear" w:color="auto" w:fill="FFFFFF"/>
        </w:rPr>
        <w:t> </w:t>
      </w:r>
      <w:r w:rsidRPr="00B63FAA">
        <w:rPr>
          <w:rFonts w:ascii="Arial" w:hAnsi="Arial" w:cs="Arial"/>
          <w:i/>
          <w:iCs/>
          <w:color w:val="222222"/>
        </w:rPr>
        <w:t>International Journal of Economy, Management and Social Sciences</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vol.</w:t>
      </w:r>
      <w:r w:rsidRPr="00B63FAA">
        <w:rPr>
          <w:rFonts w:ascii="Arial" w:hAnsi="Arial" w:cs="Arial"/>
          <w:i/>
          <w:iCs/>
          <w:color w:val="222222"/>
        </w:rPr>
        <w:t>2</w:t>
      </w:r>
      <w:r w:rsidRPr="00B63FAA">
        <w:rPr>
          <w:rFonts w:ascii="Arial" w:hAnsi="Arial" w:cs="Arial"/>
          <w:color w:val="222222"/>
          <w:shd w:val="clear" w:color="auto" w:fill="FFFFFF"/>
        </w:rPr>
        <w:t>(4), pp.97-103.</w:t>
      </w:r>
    </w:p>
    <w:p w14:paraId="2F0C2251" w14:textId="77777777" w:rsidR="001A3276" w:rsidRPr="00B63FAA" w:rsidRDefault="001A3276" w:rsidP="001A3276">
      <w:pPr>
        <w:pStyle w:val="NormalWeb"/>
        <w:shd w:val="clear" w:color="auto" w:fill="FFFFFF"/>
        <w:rPr>
          <w:rFonts w:ascii="Arial" w:hAnsi="Arial" w:cs="Arial"/>
          <w:color w:val="222222"/>
          <w:shd w:val="clear" w:color="auto" w:fill="FFFFFF"/>
        </w:rPr>
      </w:pPr>
      <w:r w:rsidRPr="00B63FAA">
        <w:rPr>
          <w:rFonts w:ascii="Arial" w:hAnsi="Arial" w:cs="Arial"/>
          <w:color w:val="222222"/>
          <w:shd w:val="clear" w:color="auto" w:fill="FFFFFF"/>
        </w:rPr>
        <w:lastRenderedPageBreak/>
        <w:t>Mishra, S. and Mishra, S., (2017). Impact of intrinsic motivational factors on employee retention among Gen Y: A qualitative perspective.</w:t>
      </w:r>
      <w:r w:rsidRPr="00B63FAA">
        <w:rPr>
          <w:rStyle w:val="apple-converted-space"/>
          <w:rFonts w:ascii="Arial" w:hAnsi="Arial" w:cs="Arial"/>
          <w:color w:val="222222"/>
          <w:shd w:val="clear" w:color="auto" w:fill="FFFFFF"/>
        </w:rPr>
        <w:t> </w:t>
      </w:r>
      <w:proofErr w:type="spellStart"/>
      <w:r w:rsidRPr="00B63FAA">
        <w:rPr>
          <w:rFonts w:ascii="Arial" w:hAnsi="Arial" w:cs="Arial"/>
          <w:i/>
          <w:iCs/>
          <w:color w:val="222222"/>
        </w:rPr>
        <w:t>Parikalpana</w:t>
      </w:r>
      <w:proofErr w:type="spellEnd"/>
      <w:r w:rsidRPr="00B63FAA">
        <w:rPr>
          <w:rFonts w:ascii="Arial" w:hAnsi="Arial" w:cs="Arial"/>
          <w:i/>
          <w:iCs/>
          <w:color w:val="222222"/>
        </w:rPr>
        <w:t>: KIIT Journal of Management</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vol.</w:t>
      </w:r>
      <w:r w:rsidRPr="00B63FAA">
        <w:rPr>
          <w:rFonts w:ascii="Arial" w:hAnsi="Arial" w:cs="Arial"/>
          <w:i/>
          <w:iCs/>
          <w:color w:val="222222"/>
        </w:rPr>
        <w:t>13</w:t>
      </w:r>
      <w:r w:rsidRPr="00B63FAA">
        <w:rPr>
          <w:rFonts w:ascii="Arial" w:hAnsi="Arial" w:cs="Arial"/>
          <w:color w:val="222222"/>
          <w:shd w:val="clear" w:color="auto" w:fill="FFFFFF"/>
        </w:rPr>
        <w:t>(1), pp.31-42.</w:t>
      </w:r>
    </w:p>
    <w:p w14:paraId="7F8D4BB9" w14:textId="77777777" w:rsidR="001A3276" w:rsidRPr="00B63FAA" w:rsidRDefault="001A3276" w:rsidP="001A3276">
      <w:pPr>
        <w:pStyle w:val="NormalWeb"/>
        <w:shd w:val="clear" w:color="auto" w:fill="FFFFFF"/>
        <w:rPr>
          <w:rFonts w:ascii="Arial" w:hAnsi="Arial" w:cs="Arial"/>
          <w:color w:val="222222"/>
          <w:shd w:val="clear" w:color="auto" w:fill="FFFFFF"/>
        </w:rPr>
      </w:pPr>
      <w:r w:rsidRPr="00B63FAA">
        <w:rPr>
          <w:rFonts w:ascii="Arial" w:hAnsi="Arial" w:cs="Arial"/>
          <w:color w:val="222222"/>
          <w:shd w:val="clear" w:color="auto" w:fill="FFFFFF"/>
        </w:rPr>
        <w:t xml:space="preserve">Wong, M., Gardiner, E., Lang, W. and Coulon, L., (2008). Generational differences in personality and motivation: do they exist and what are the implications for the </w:t>
      </w:r>
      <w:proofErr w:type="gramStart"/>
      <w:r w:rsidRPr="00B63FAA">
        <w:rPr>
          <w:rFonts w:ascii="Arial" w:hAnsi="Arial" w:cs="Arial"/>
          <w:color w:val="222222"/>
          <w:shd w:val="clear" w:color="auto" w:fill="FFFFFF"/>
        </w:rPr>
        <w:t>workplace?.</w:t>
      </w:r>
      <w:proofErr w:type="gramEnd"/>
      <w:r w:rsidRPr="00B63FAA">
        <w:rPr>
          <w:rStyle w:val="apple-converted-space"/>
          <w:rFonts w:ascii="Arial" w:hAnsi="Arial" w:cs="Arial"/>
          <w:color w:val="222222"/>
          <w:shd w:val="clear" w:color="auto" w:fill="FFFFFF"/>
        </w:rPr>
        <w:t> </w:t>
      </w:r>
      <w:r w:rsidRPr="00B63FAA">
        <w:rPr>
          <w:rFonts w:ascii="Arial" w:hAnsi="Arial" w:cs="Arial"/>
          <w:i/>
          <w:iCs/>
          <w:color w:val="222222"/>
        </w:rPr>
        <w:t>Journal of managerial psychology</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vol.</w:t>
      </w:r>
      <w:r w:rsidRPr="00B63FAA">
        <w:rPr>
          <w:rFonts w:ascii="Arial" w:hAnsi="Arial" w:cs="Arial"/>
          <w:i/>
          <w:iCs/>
          <w:color w:val="222222"/>
        </w:rPr>
        <w:t>23</w:t>
      </w:r>
      <w:r w:rsidRPr="00B63FAA">
        <w:rPr>
          <w:rFonts w:ascii="Arial" w:hAnsi="Arial" w:cs="Arial"/>
          <w:color w:val="222222"/>
          <w:shd w:val="clear" w:color="auto" w:fill="FFFFFF"/>
        </w:rPr>
        <w:t>(8), pp.878-890.</w:t>
      </w:r>
    </w:p>
    <w:p w14:paraId="6A9EF14A" w14:textId="77777777" w:rsidR="001A3276" w:rsidRPr="00B63FAA" w:rsidRDefault="001A3276" w:rsidP="001A3276">
      <w:pPr>
        <w:pStyle w:val="NormalWeb"/>
        <w:rPr>
          <w:rFonts w:ascii="Arial" w:hAnsi="Arial" w:cs="Arial"/>
        </w:rPr>
      </w:pPr>
      <w:r w:rsidRPr="00B63FAA">
        <w:rPr>
          <w:rFonts w:ascii="Arial" w:hAnsi="Arial" w:cs="Arial"/>
          <w:color w:val="222222"/>
          <w:shd w:val="clear" w:color="auto" w:fill="FFFFFF"/>
        </w:rPr>
        <w:t xml:space="preserve">Parry, E. and </w:t>
      </w:r>
      <w:proofErr w:type="spellStart"/>
      <w:r w:rsidRPr="00B63FAA">
        <w:rPr>
          <w:rFonts w:ascii="Arial" w:hAnsi="Arial" w:cs="Arial"/>
          <w:color w:val="222222"/>
          <w:shd w:val="clear" w:color="auto" w:fill="FFFFFF"/>
        </w:rPr>
        <w:t>Urwin</w:t>
      </w:r>
      <w:proofErr w:type="spellEnd"/>
      <w:r w:rsidRPr="00B63FAA">
        <w:rPr>
          <w:rFonts w:ascii="Arial" w:hAnsi="Arial" w:cs="Arial"/>
          <w:color w:val="222222"/>
          <w:shd w:val="clear" w:color="auto" w:fill="FFFFFF"/>
        </w:rPr>
        <w:t>, P., (2011). Generational differences in work values: A review of theory and evidence.</w:t>
      </w:r>
      <w:r w:rsidRPr="00B63FAA">
        <w:rPr>
          <w:rStyle w:val="apple-converted-space"/>
          <w:rFonts w:ascii="Arial" w:hAnsi="Arial" w:cs="Arial"/>
          <w:color w:val="222222"/>
          <w:shd w:val="clear" w:color="auto" w:fill="FFFFFF"/>
        </w:rPr>
        <w:t> </w:t>
      </w:r>
      <w:r w:rsidRPr="00B63FAA">
        <w:rPr>
          <w:rFonts w:ascii="Arial" w:hAnsi="Arial" w:cs="Arial"/>
          <w:i/>
          <w:iCs/>
          <w:color w:val="222222"/>
        </w:rPr>
        <w:t>International journal of management reviews</w:t>
      </w:r>
      <w:r w:rsidRPr="00B63FAA">
        <w:rPr>
          <w:rFonts w:ascii="Arial" w:hAnsi="Arial" w:cs="Arial"/>
          <w:color w:val="222222"/>
          <w:shd w:val="clear" w:color="auto" w:fill="FFFFFF"/>
        </w:rPr>
        <w:t>,</w:t>
      </w:r>
      <w:r w:rsidRPr="00B63FAA">
        <w:rPr>
          <w:rStyle w:val="apple-converted-space"/>
          <w:rFonts w:ascii="Arial" w:hAnsi="Arial" w:cs="Arial"/>
          <w:color w:val="222222"/>
          <w:shd w:val="clear" w:color="auto" w:fill="FFFFFF"/>
        </w:rPr>
        <w:t> vol.</w:t>
      </w:r>
      <w:r w:rsidRPr="00B63FAA">
        <w:rPr>
          <w:rFonts w:ascii="Arial" w:hAnsi="Arial" w:cs="Arial"/>
          <w:i/>
          <w:iCs/>
          <w:color w:val="222222"/>
        </w:rPr>
        <w:t>13</w:t>
      </w:r>
      <w:r w:rsidRPr="00B63FAA">
        <w:rPr>
          <w:rFonts w:ascii="Arial" w:hAnsi="Arial" w:cs="Arial"/>
          <w:color w:val="222222"/>
          <w:shd w:val="clear" w:color="auto" w:fill="FFFFFF"/>
        </w:rPr>
        <w:t xml:space="preserve">(1), pp.79-96. </w:t>
      </w:r>
      <w:r w:rsidRPr="00B63FAA">
        <w:rPr>
          <w:rFonts w:ascii="Arial" w:hAnsi="Arial" w:cs="Arial"/>
        </w:rPr>
        <w:t>DOI: 10.1111/j.1468-2370.</w:t>
      </w:r>
      <w:proofErr w:type="gramStart"/>
      <w:r w:rsidRPr="00B63FAA">
        <w:rPr>
          <w:rFonts w:ascii="Arial" w:hAnsi="Arial" w:cs="Arial"/>
        </w:rPr>
        <w:t>2010.00285.x</w:t>
      </w:r>
      <w:proofErr w:type="gramEnd"/>
      <w:r w:rsidRPr="00B63FAA">
        <w:rPr>
          <w:rFonts w:ascii="Arial" w:hAnsi="Arial" w:cs="Arial"/>
        </w:rPr>
        <w:t xml:space="preserve"> </w:t>
      </w:r>
    </w:p>
    <w:p w14:paraId="6E9B921A" w14:textId="77777777" w:rsidR="001A3276" w:rsidRPr="00B63FAA" w:rsidRDefault="001A3276" w:rsidP="001A3276">
      <w:pPr>
        <w:pStyle w:val="NormalWeb"/>
        <w:rPr>
          <w:rFonts w:ascii="Arial" w:hAnsi="Arial" w:cs="Arial"/>
        </w:rPr>
      </w:pPr>
      <w:proofErr w:type="spellStart"/>
      <w:r w:rsidRPr="00B63FAA">
        <w:rPr>
          <w:rFonts w:ascii="Arial" w:hAnsi="Arial" w:cs="Arial"/>
          <w:color w:val="222222"/>
          <w:shd w:val="clear" w:color="auto" w:fill="FFFFFF"/>
        </w:rPr>
        <w:t>Eragani</w:t>
      </w:r>
      <w:proofErr w:type="spellEnd"/>
      <w:r w:rsidRPr="00B63FAA">
        <w:rPr>
          <w:rFonts w:ascii="Arial" w:hAnsi="Arial" w:cs="Arial"/>
          <w:color w:val="222222"/>
          <w:shd w:val="clear" w:color="auto" w:fill="FFFFFF"/>
        </w:rPr>
        <w:t>, M.D.I. and Gamage, P., (2019). The Generational Gap and its Impact on Employee Motivation.</w:t>
      </w:r>
      <w:r w:rsidRPr="00B63FAA">
        <w:rPr>
          <w:rStyle w:val="apple-converted-space"/>
          <w:rFonts w:ascii="Arial" w:hAnsi="Arial" w:cs="Arial"/>
          <w:color w:val="222222"/>
          <w:shd w:val="clear" w:color="auto" w:fill="FFFFFF"/>
        </w:rPr>
        <w:t> </w:t>
      </w:r>
      <w:r w:rsidRPr="00B63FAA">
        <w:rPr>
          <w:rFonts w:ascii="Arial" w:hAnsi="Arial" w:cs="Arial"/>
          <w:i/>
          <w:iCs/>
          <w:color w:val="222222"/>
        </w:rPr>
        <w:t>International Journal of Academic Research &amp; Development (IJAR&amp;D)</w:t>
      </w:r>
      <w:r w:rsidRPr="00B63FAA">
        <w:rPr>
          <w:rFonts w:ascii="Arial" w:hAnsi="Arial" w:cs="Arial"/>
          <w:color w:val="222222"/>
          <w:shd w:val="clear" w:color="auto" w:fill="FFFFFF"/>
        </w:rPr>
        <w:t>, vol.5 (9) pp.14-24.</w:t>
      </w:r>
    </w:p>
    <w:p w14:paraId="6633B158" w14:textId="77777777" w:rsidR="001A3276" w:rsidRPr="00D8133C" w:rsidRDefault="001A3276" w:rsidP="001F0E92">
      <w:pPr>
        <w:spacing w:after="100" w:afterAutospacing="1"/>
        <w:rPr>
          <w:rFonts w:ascii="Segoe UI" w:eastAsia="Times New Roman" w:hAnsi="Segoe UI" w:cs="Segoe UI"/>
          <w:color w:val="1D2125"/>
          <w:kern w:val="0"/>
          <w:sz w:val="23"/>
          <w:szCs w:val="23"/>
          <w:lang w:eastAsia="en-GB"/>
          <w14:ligatures w14:val="none"/>
        </w:rPr>
      </w:pPr>
    </w:p>
    <w:p w14:paraId="0A6867F7" w14:textId="77777777" w:rsidR="00BE5DEF" w:rsidRDefault="00BE5DEF" w:rsidP="001F0E92">
      <w:pPr>
        <w:spacing w:after="100" w:afterAutospacing="1"/>
        <w:rPr>
          <w:rFonts w:ascii="Segoe UI" w:eastAsia="Times New Roman" w:hAnsi="Segoe UI" w:cs="Segoe UI"/>
          <w:color w:val="1D2125"/>
          <w:kern w:val="0"/>
          <w:sz w:val="23"/>
          <w:szCs w:val="23"/>
          <w:lang w:eastAsia="en-GB"/>
          <w14:ligatures w14:val="none"/>
        </w:rPr>
      </w:pPr>
    </w:p>
    <w:p w14:paraId="6EF41722" w14:textId="77777777" w:rsidR="0056173A" w:rsidRDefault="0056173A" w:rsidP="001F0E92">
      <w:pPr>
        <w:spacing w:after="100" w:afterAutospacing="1"/>
        <w:rPr>
          <w:rFonts w:ascii="Segoe UI" w:eastAsia="Times New Roman" w:hAnsi="Segoe UI" w:cs="Segoe UI"/>
          <w:color w:val="1D2125"/>
          <w:kern w:val="0"/>
          <w:sz w:val="23"/>
          <w:szCs w:val="23"/>
          <w:lang w:eastAsia="en-GB"/>
          <w14:ligatures w14:val="none"/>
        </w:rPr>
      </w:pPr>
    </w:p>
    <w:p w14:paraId="1745959E" w14:textId="77777777" w:rsidR="0056173A" w:rsidRDefault="0056173A" w:rsidP="001F0E92">
      <w:pPr>
        <w:spacing w:after="100" w:afterAutospacing="1"/>
        <w:rPr>
          <w:rFonts w:ascii="Segoe UI" w:eastAsia="Times New Roman" w:hAnsi="Segoe UI" w:cs="Segoe UI"/>
          <w:color w:val="1D2125"/>
          <w:kern w:val="0"/>
          <w:sz w:val="23"/>
          <w:szCs w:val="23"/>
          <w:lang w:eastAsia="en-GB"/>
          <w14:ligatures w14:val="none"/>
        </w:rPr>
      </w:pPr>
    </w:p>
    <w:p w14:paraId="2B143A80" w14:textId="77777777" w:rsidR="00BE5DEF" w:rsidRPr="00D8133C" w:rsidRDefault="00BE5DEF" w:rsidP="001F0E92">
      <w:pPr>
        <w:spacing w:after="100" w:afterAutospacing="1"/>
        <w:rPr>
          <w:rFonts w:ascii="Segoe UI" w:eastAsia="Times New Roman" w:hAnsi="Segoe UI" w:cs="Segoe UI"/>
          <w:color w:val="1D2125"/>
          <w:kern w:val="0"/>
          <w:sz w:val="23"/>
          <w:szCs w:val="23"/>
          <w:lang w:eastAsia="en-GB"/>
          <w14:ligatures w14:val="none"/>
        </w:rPr>
      </w:pPr>
    </w:p>
    <w:p w14:paraId="27D6A09B" w14:textId="77777777" w:rsidR="00066EDB" w:rsidRPr="00066EDB" w:rsidRDefault="00066EDB" w:rsidP="00066EDB">
      <w:pPr>
        <w:rPr>
          <w:rFonts w:ascii="Arial" w:eastAsia="Times New Roman" w:hAnsi="Arial" w:cs="Arial"/>
          <w:color w:val="222222"/>
          <w:kern w:val="0"/>
          <w:lang w:eastAsia="en-GB"/>
          <w14:ligatures w14:val="none"/>
        </w:rPr>
      </w:pPr>
    </w:p>
    <w:p w14:paraId="5ACB500A" w14:textId="77777777" w:rsidR="008555E5" w:rsidRDefault="008555E5"/>
    <w:sectPr w:rsidR="008555E5" w:rsidSect="0032362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7B76C2"/>
    <w:multiLevelType w:val="hybridMultilevel"/>
    <w:tmpl w:val="C1AECC08"/>
    <w:lvl w:ilvl="0" w:tplc="A05C4FE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146FE7"/>
    <w:multiLevelType w:val="hybridMultilevel"/>
    <w:tmpl w:val="F770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8B6D23"/>
    <w:multiLevelType w:val="hybridMultilevel"/>
    <w:tmpl w:val="F2987612"/>
    <w:lvl w:ilvl="0" w:tplc="8274283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8058030">
    <w:abstractNumId w:val="1"/>
  </w:num>
  <w:num w:numId="2" w16cid:durableId="947852310">
    <w:abstractNumId w:val="2"/>
  </w:num>
  <w:num w:numId="3" w16cid:durableId="896670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EDB"/>
    <w:rsid w:val="00041048"/>
    <w:rsid w:val="00066EDB"/>
    <w:rsid w:val="00155AAC"/>
    <w:rsid w:val="001A3276"/>
    <w:rsid w:val="001B6F12"/>
    <w:rsid w:val="001D04CD"/>
    <w:rsid w:val="001E0FC1"/>
    <w:rsid w:val="001F0E92"/>
    <w:rsid w:val="001F5544"/>
    <w:rsid w:val="00267FED"/>
    <w:rsid w:val="002F7103"/>
    <w:rsid w:val="00323272"/>
    <w:rsid w:val="00323626"/>
    <w:rsid w:val="00397642"/>
    <w:rsid w:val="00467C25"/>
    <w:rsid w:val="0056173A"/>
    <w:rsid w:val="00575FFB"/>
    <w:rsid w:val="00607D99"/>
    <w:rsid w:val="00665619"/>
    <w:rsid w:val="00690DAC"/>
    <w:rsid w:val="006E55C6"/>
    <w:rsid w:val="006F3B82"/>
    <w:rsid w:val="007C54B5"/>
    <w:rsid w:val="007E5AEC"/>
    <w:rsid w:val="0080031A"/>
    <w:rsid w:val="00800DF6"/>
    <w:rsid w:val="008555E5"/>
    <w:rsid w:val="008E10C1"/>
    <w:rsid w:val="00935B54"/>
    <w:rsid w:val="009724C2"/>
    <w:rsid w:val="00A30853"/>
    <w:rsid w:val="00A47E56"/>
    <w:rsid w:val="00AA7EBF"/>
    <w:rsid w:val="00B06DB1"/>
    <w:rsid w:val="00B43C0D"/>
    <w:rsid w:val="00B63FAA"/>
    <w:rsid w:val="00B87697"/>
    <w:rsid w:val="00BA60B9"/>
    <w:rsid w:val="00BE5DEF"/>
    <w:rsid w:val="00C1685C"/>
    <w:rsid w:val="00CD4B7E"/>
    <w:rsid w:val="00D12245"/>
    <w:rsid w:val="00D23682"/>
    <w:rsid w:val="00E61AC8"/>
    <w:rsid w:val="00E91038"/>
    <w:rsid w:val="00EA6A99"/>
    <w:rsid w:val="00F95205"/>
    <w:rsid w:val="00FC2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E602F6"/>
  <w15:chartTrackingRefBased/>
  <w15:docId w15:val="{43A4B0FD-5AB1-1A4F-ADFF-E30B22FBB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67FED"/>
  </w:style>
  <w:style w:type="character" w:styleId="Emphasis">
    <w:name w:val="Emphasis"/>
    <w:basedOn w:val="DefaultParagraphFont"/>
    <w:uiPriority w:val="20"/>
    <w:qFormat/>
    <w:rsid w:val="00267FED"/>
    <w:rPr>
      <w:i/>
      <w:iCs/>
    </w:rPr>
  </w:style>
  <w:style w:type="character" w:styleId="Hyperlink">
    <w:name w:val="Hyperlink"/>
    <w:basedOn w:val="DefaultParagraphFont"/>
    <w:uiPriority w:val="99"/>
    <w:unhideWhenUsed/>
    <w:rsid w:val="00267FED"/>
    <w:rPr>
      <w:color w:val="0563C1" w:themeColor="hyperlink"/>
      <w:u w:val="single"/>
    </w:rPr>
  </w:style>
  <w:style w:type="character" w:styleId="UnresolvedMention">
    <w:name w:val="Unresolved Mention"/>
    <w:basedOn w:val="DefaultParagraphFont"/>
    <w:uiPriority w:val="99"/>
    <w:semiHidden/>
    <w:unhideWhenUsed/>
    <w:rsid w:val="00B06DB1"/>
    <w:rPr>
      <w:color w:val="605E5C"/>
      <w:shd w:val="clear" w:color="auto" w:fill="E1DFDD"/>
    </w:rPr>
  </w:style>
  <w:style w:type="character" w:styleId="FollowedHyperlink">
    <w:name w:val="FollowedHyperlink"/>
    <w:basedOn w:val="DefaultParagraphFont"/>
    <w:uiPriority w:val="99"/>
    <w:semiHidden/>
    <w:unhideWhenUsed/>
    <w:rsid w:val="00B06DB1"/>
    <w:rPr>
      <w:color w:val="954F72" w:themeColor="followedHyperlink"/>
      <w:u w:val="single"/>
    </w:rPr>
  </w:style>
  <w:style w:type="paragraph" w:styleId="NormalWeb">
    <w:name w:val="Normal (Web)"/>
    <w:basedOn w:val="Normal"/>
    <w:uiPriority w:val="99"/>
    <w:unhideWhenUsed/>
    <w:rsid w:val="0004104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D236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862713">
      <w:bodyDiv w:val="1"/>
      <w:marLeft w:val="0"/>
      <w:marRight w:val="0"/>
      <w:marTop w:val="0"/>
      <w:marBottom w:val="0"/>
      <w:divBdr>
        <w:top w:val="none" w:sz="0" w:space="0" w:color="auto"/>
        <w:left w:val="none" w:sz="0" w:space="0" w:color="auto"/>
        <w:bottom w:val="none" w:sz="0" w:space="0" w:color="auto"/>
        <w:right w:val="none" w:sz="0" w:space="0" w:color="auto"/>
      </w:divBdr>
      <w:divsChild>
        <w:div w:id="1270041986">
          <w:marLeft w:val="0"/>
          <w:marRight w:val="0"/>
          <w:marTop w:val="0"/>
          <w:marBottom w:val="0"/>
          <w:divBdr>
            <w:top w:val="none" w:sz="0" w:space="0" w:color="auto"/>
            <w:left w:val="none" w:sz="0" w:space="0" w:color="auto"/>
            <w:bottom w:val="none" w:sz="0" w:space="0" w:color="auto"/>
            <w:right w:val="none" w:sz="0" w:space="0" w:color="auto"/>
          </w:divBdr>
          <w:divsChild>
            <w:div w:id="1101757300">
              <w:marLeft w:val="0"/>
              <w:marRight w:val="0"/>
              <w:marTop w:val="0"/>
              <w:marBottom w:val="0"/>
              <w:divBdr>
                <w:top w:val="none" w:sz="0" w:space="0" w:color="auto"/>
                <w:left w:val="none" w:sz="0" w:space="0" w:color="auto"/>
                <w:bottom w:val="none" w:sz="0" w:space="0" w:color="auto"/>
                <w:right w:val="none" w:sz="0" w:space="0" w:color="auto"/>
              </w:divBdr>
              <w:divsChild>
                <w:div w:id="1044906546">
                  <w:marLeft w:val="0"/>
                  <w:marRight w:val="0"/>
                  <w:marTop w:val="0"/>
                  <w:marBottom w:val="0"/>
                  <w:divBdr>
                    <w:top w:val="none" w:sz="0" w:space="0" w:color="auto"/>
                    <w:left w:val="none" w:sz="0" w:space="0" w:color="auto"/>
                    <w:bottom w:val="none" w:sz="0" w:space="0" w:color="auto"/>
                    <w:right w:val="none" w:sz="0" w:space="0" w:color="auto"/>
                  </w:divBdr>
                  <w:divsChild>
                    <w:div w:id="169365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796193">
      <w:bodyDiv w:val="1"/>
      <w:marLeft w:val="0"/>
      <w:marRight w:val="0"/>
      <w:marTop w:val="0"/>
      <w:marBottom w:val="0"/>
      <w:divBdr>
        <w:top w:val="none" w:sz="0" w:space="0" w:color="auto"/>
        <w:left w:val="none" w:sz="0" w:space="0" w:color="auto"/>
        <w:bottom w:val="none" w:sz="0" w:space="0" w:color="auto"/>
        <w:right w:val="none" w:sz="0" w:space="0" w:color="auto"/>
      </w:divBdr>
      <w:divsChild>
        <w:div w:id="3170683">
          <w:marLeft w:val="0"/>
          <w:marRight w:val="0"/>
          <w:marTop w:val="0"/>
          <w:marBottom w:val="0"/>
          <w:divBdr>
            <w:top w:val="none" w:sz="0" w:space="0" w:color="auto"/>
            <w:left w:val="none" w:sz="0" w:space="0" w:color="auto"/>
            <w:bottom w:val="none" w:sz="0" w:space="0" w:color="auto"/>
            <w:right w:val="none" w:sz="0" w:space="0" w:color="auto"/>
          </w:divBdr>
        </w:div>
        <w:div w:id="1168864243">
          <w:marLeft w:val="0"/>
          <w:marRight w:val="0"/>
          <w:marTop w:val="0"/>
          <w:marBottom w:val="0"/>
          <w:divBdr>
            <w:top w:val="none" w:sz="0" w:space="0" w:color="auto"/>
            <w:left w:val="none" w:sz="0" w:space="0" w:color="auto"/>
            <w:bottom w:val="none" w:sz="0" w:space="0" w:color="auto"/>
            <w:right w:val="none" w:sz="0" w:space="0" w:color="auto"/>
          </w:divBdr>
        </w:div>
        <w:div w:id="1329557672">
          <w:marLeft w:val="0"/>
          <w:marRight w:val="0"/>
          <w:marTop w:val="0"/>
          <w:marBottom w:val="0"/>
          <w:divBdr>
            <w:top w:val="none" w:sz="0" w:space="0" w:color="auto"/>
            <w:left w:val="none" w:sz="0" w:space="0" w:color="auto"/>
            <w:bottom w:val="none" w:sz="0" w:space="0" w:color="auto"/>
            <w:right w:val="none" w:sz="0" w:space="0" w:color="auto"/>
          </w:divBdr>
        </w:div>
        <w:div w:id="386925119">
          <w:marLeft w:val="0"/>
          <w:marRight w:val="0"/>
          <w:marTop w:val="0"/>
          <w:marBottom w:val="0"/>
          <w:divBdr>
            <w:top w:val="none" w:sz="0" w:space="0" w:color="auto"/>
            <w:left w:val="none" w:sz="0" w:space="0" w:color="auto"/>
            <w:bottom w:val="none" w:sz="0" w:space="0" w:color="auto"/>
            <w:right w:val="none" w:sz="0" w:space="0" w:color="auto"/>
          </w:divBdr>
        </w:div>
        <w:div w:id="1103918849">
          <w:marLeft w:val="0"/>
          <w:marRight w:val="0"/>
          <w:marTop w:val="0"/>
          <w:marBottom w:val="0"/>
          <w:divBdr>
            <w:top w:val="none" w:sz="0" w:space="0" w:color="auto"/>
            <w:left w:val="none" w:sz="0" w:space="0" w:color="auto"/>
            <w:bottom w:val="none" w:sz="0" w:space="0" w:color="auto"/>
            <w:right w:val="none" w:sz="0" w:space="0" w:color="auto"/>
          </w:divBdr>
        </w:div>
      </w:divsChild>
    </w:div>
    <w:div w:id="1320891387">
      <w:bodyDiv w:val="1"/>
      <w:marLeft w:val="0"/>
      <w:marRight w:val="0"/>
      <w:marTop w:val="0"/>
      <w:marBottom w:val="0"/>
      <w:divBdr>
        <w:top w:val="none" w:sz="0" w:space="0" w:color="auto"/>
        <w:left w:val="none" w:sz="0" w:space="0" w:color="auto"/>
        <w:bottom w:val="none" w:sz="0" w:space="0" w:color="auto"/>
        <w:right w:val="none" w:sz="0" w:space="0" w:color="auto"/>
      </w:divBdr>
      <w:divsChild>
        <w:div w:id="1572499267">
          <w:marLeft w:val="0"/>
          <w:marRight w:val="0"/>
          <w:marTop w:val="0"/>
          <w:marBottom w:val="0"/>
          <w:divBdr>
            <w:top w:val="none" w:sz="0" w:space="0" w:color="auto"/>
            <w:left w:val="none" w:sz="0" w:space="0" w:color="auto"/>
            <w:bottom w:val="none" w:sz="0" w:space="0" w:color="auto"/>
            <w:right w:val="none" w:sz="0" w:space="0" w:color="auto"/>
          </w:divBdr>
        </w:div>
        <w:div w:id="1981419330">
          <w:marLeft w:val="0"/>
          <w:marRight w:val="0"/>
          <w:marTop w:val="0"/>
          <w:marBottom w:val="0"/>
          <w:divBdr>
            <w:top w:val="none" w:sz="0" w:space="0" w:color="auto"/>
            <w:left w:val="none" w:sz="0" w:space="0" w:color="auto"/>
            <w:bottom w:val="none" w:sz="0" w:space="0" w:color="auto"/>
            <w:right w:val="none" w:sz="0" w:space="0" w:color="auto"/>
          </w:divBdr>
        </w:div>
        <w:div w:id="1496412988">
          <w:marLeft w:val="0"/>
          <w:marRight w:val="0"/>
          <w:marTop w:val="0"/>
          <w:marBottom w:val="0"/>
          <w:divBdr>
            <w:top w:val="none" w:sz="0" w:space="0" w:color="auto"/>
            <w:left w:val="none" w:sz="0" w:space="0" w:color="auto"/>
            <w:bottom w:val="none" w:sz="0" w:space="0" w:color="auto"/>
            <w:right w:val="none" w:sz="0" w:space="0" w:color="auto"/>
          </w:divBdr>
        </w:div>
        <w:div w:id="1633317411">
          <w:marLeft w:val="0"/>
          <w:marRight w:val="0"/>
          <w:marTop w:val="0"/>
          <w:marBottom w:val="0"/>
          <w:divBdr>
            <w:top w:val="none" w:sz="0" w:space="0" w:color="auto"/>
            <w:left w:val="none" w:sz="0" w:space="0" w:color="auto"/>
            <w:bottom w:val="none" w:sz="0" w:space="0" w:color="auto"/>
            <w:right w:val="none" w:sz="0" w:space="0" w:color="auto"/>
          </w:divBdr>
        </w:div>
        <w:div w:id="1157916854">
          <w:marLeft w:val="0"/>
          <w:marRight w:val="0"/>
          <w:marTop w:val="0"/>
          <w:marBottom w:val="0"/>
          <w:divBdr>
            <w:top w:val="none" w:sz="0" w:space="0" w:color="auto"/>
            <w:left w:val="none" w:sz="0" w:space="0" w:color="auto"/>
            <w:bottom w:val="none" w:sz="0" w:space="0" w:color="auto"/>
            <w:right w:val="none" w:sz="0" w:space="0" w:color="auto"/>
          </w:divBdr>
        </w:div>
        <w:div w:id="745610230">
          <w:marLeft w:val="0"/>
          <w:marRight w:val="0"/>
          <w:marTop w:val="0"/>
          <w:marBottom w:val="0"/>
          <w:divBdr>
            <w:top w:val="none" w:sz="0" w:space="0" w:color="auto"/>
            <w:left w:val="none" w:sz="0" w:space="0" w:color="auto"/>
            <w:bottom w:val="none" w:sz="0" w:space="0" w:color="auto"/>
            <w:right w:val="none" w:sz="0" w:space="0" w:color="auto"/>
          </w:divBdr>
        </w:div>
        <w:div w:id="792947068">
          <w:marLeft w:val="0"/>
          <w:marRight w:val="0"/>
          <w:marTop w:val="0"/>
          <w:marBottom w:val="0"/>
          <w:divBdr>
            <w:top w:val="none" w:sz="0" w:space="0" w:color="auto"/>
            <w:left w:val="none" w:sz="0" w:space="0" w:color="auto"/>
            <w:bottom w:val="none" w:sz="0" w:space="0" w:color="auto"/>
            <w:right w:val="none" w:sz="0" w:space="0" w:color="auto"/>
          </w:divBdr>
        </w:div>
      </w:divsChild>
    </w:div>
    <w:div w:id="1405645662">
      <w:bodyDiv w:val="1"/>
      <w:marLeft w:val="0"/>
      <w:marRight w:val="0"/>
      <w:marTop w:val="0"/>
      <w:marBottom w:val="0"/>
      <w:divBdr>
        <w:top w:val="none" w:sz="0" w:space="0" w:color="auto"/>
        <w:left w:val="none" w:sz="0" w:space="0" w:color="auto"/>
        <w:bottom w:val="none" w:sz="0" w:space="0" w:color="auto"/>
        <w:right w:val="none" w:sz="0" w:space="0" w:color="auto"/>
      </w:divBdr>
      <w:divsChild>
        <w:div w:id="604921778">
          <w:marLeft w:val="0"/>
          <w:marRight w:val="0"/>
          <w:marTop w:val="0"/>
          <w:marBottom w:val="0"/>
          <w:divBdr>
            <w:top w:val="none" w:sz="0" w:space="0" w:color="auto"/>
            <w:left w:val="none" w:sz="0" w:space="0" w:color="auto"/>
            <w:bottom w:val="none" w:sz="0" w:space="0" w:color="auto"/>
            <w:right w:val="none" w:sz="0" w:space="0" w:color="auto"/>
          </w:divBdr>
          <w:divsChild>
            <w:div w:id="1317029684">
              <w:marLeft w:val="0"/>
              <w:marRight w:val="0"/>
              <w:marTop w:val="0"/>
              <w:marBottom w:val="0"/>
              <w:divBdr>
                <w:top w:val="none" w:sz="0" w:space="0" w:color="auto"/>
                <w:left w:val="none" w:sz="0" w:space="0" w:color="auto"/>
                <w:bottom w:val="none" w:sz="0" w:space="0" w:color="auto"/>
                <w:right w:val="none" w:sz="0" w:space="0" w:color="auto"/>
              </w:divBdr>
              <w:divsChild>
                <w:div w:id="994147062">
                  <w:marLeft w:val="0"/>
                  <w:marRight w:val="0"/>
                  <w:marTop w:val="0"/>
                  <w:marBottom w:val="0"/>
                  <w:divBdr>
                    <w:top w:val="none" w:sz="0" w:space="0" w:color="auto"/>
                    <w:left w:val="none" w:sz="0" w:space="0" w:color="auto"/>
                    <w:bottom w:val="none" w:sz="0" w:space="0" w:color="auto"/>
                    <w:right w:val="none" w:sz="0" w:space="0" w:color="auto"/>
                  </w:divBdr>
                  <w:divsChild>
                    <w:div w:id="1559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2650198">
      <w:bodyDiv w:val="1"/>
      <w:marLeft w:val="0"/>
      <w:marRight w:val="0"/>
      <w:marTop w:val="0"/>
      <w:marBottom w:val="0"/>
      <w:divBdr>
        <w:top w:val="none" w:sz="0" w:space="0" w:color="auto"/>
        <w:left w:val="none" w:sz="0" w:space="0" w:color="auto"/>
        <w:bottom w:val="none" w:sz="0" w:space="0" w:color="auto"/>
        <w:right w:val="none" w:sz="0" w:space="0" w:color="auto"/>
      </w:divBdr>
      <w:divsChild>
        <w:div w:id="1913850456">
          <w:marLeft w:val="0"/>
          <w:marRight w:val="0"/>
          <w:marTop w:val="0"/>
          <w:marBottom w:val="0"/>
          <w:divBdr>
            <w:top w:val="none" w:sz="0" w:space="0" w:color="auto"/>
            <w:left w:val="none" w:sz="0" w:space="0" w:color="auto"/>
            <w:bottom w:val="none" w:sz="0" w:space="0" w:color="auto"/>
            <w:right w:val="none" w:sz="0" w:space="0" w:color="auto"/>
          </w:divBdr>
          <w:divsChild>
            <w:div w:id="387725626">
              <w:marLeft w:val="0"/>
              <w:marRight w:val="0"/>
              <w:marTop w:val="0"/>
              <w:marBottom w:val="0"/>
              <w:divBdr>
                <w:top w:val="none" w:sz="0" w:space="0" w:color="auto"/>
                <w:left w:val="none" w:sz="0" w:space="0" w:color="auto"/>
                <w:bottom w:val="none" w:sz="0" w:space="0" w:color="auto"/>
                <w:right w:val="none" w:sz="0" w:space="0" w:color="auto"/>
              </w:divBdr>
              <w:divsChild>
                <w:div w:id="2006668124">
                  <w:marLeft w:val="0"/>
                  <w:marRight w:val="0"/>
                  <w:marTop w:val="0"/>
                  <w:marBottom w:val="0"/>
                  <w:divBdr>
                    <w:top w:val="none" w:sz="0" w:space="0" w:color="auto"/>
                    <w:left w:val="none" w:sz="0" w:space="0" w:color="auto"/>
                    <w:bottom w:val="none" w:sz="0" w:space="0" w:color="auto"/>
                    <w:right w:val="none" w:sz="0" w:space="0" w:color="auto"/>
                  </w:divBdr>
                  <w:divsChild>
                    <w:div w:id="59139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827203">
      <w:bodyDiv w:val="1"/>
      <w:marLeft w:val="0"/>
      <w:marRight w:val="0"/>
      <w:marTop w:val="0"/>
      <w:marBottom w:val="0"/>
      <w:divBdr>
        <w:top w:val="none" w:sz="0" w:space="0" w:color="auto"/>
        <w:left w:val="none" w:sz="0" w:space="0" w:color="auto"/>
        <w:bottom w:val="none" w:sz="0" w:space="0" w:color="auto"/>
        <w:right w:val="none" w:sz="0" w:space="0" w:color="auto"/>
      </w:divBdr>
      <w:divsChild>
        <w:div w:id="1012955448">
          <w:marLeft w:val="0"/>
          <w:marRight w:val="0"/>
          <w:marTop w:val="0"/>
          <w:marBottom w:val="0"/>
          <w:divBdr>
            <w:top w:val="none" w:sz="0" w:space="0" w:color="auto"/>
            <w:left w:val="none" w:sz="0" w:space="0" w:color="auto"/>
            <w:bottom w:val="none" w:sz="0" w:space="0" w:color="auto"/>
            <w:right w:val="none" w:sz="0" w:space="0" w:color="auto"/>
          </w:divBdr>
        </w:div>
        <w:div w:id="399065344">
          <w:marLeft w:val="0"/>
          <w:marRight w:val="0"/>
          <w:marTop w:val="0"/>
          <w:marBottom w:val="0"/>
          <w:divBdr>
            <w:top w:val="none" w:sz="0" w:space="0" w:color="auto"/>
            <w:left w:val="none" w:sz="0" w:space="0" w:color="auto"/>
            <w:bottom w:val="none" w:sz="0" w:space="0" w:color="auto"/>
            <w:right w:val="none" w:sz="0" w:space="0" w:color="auto"/>
          </w:divBdr>
        </w:div>
        <w:div w:id="1258170583">
          <w:marLeft w:val="0"/>
          <w:marRight w:val="0"/>
          <w:marTop w:val="0"/>
          <w:marBottom w:val="0"/>
          <w:divBdr>
            <w:top w:val="none" w:sz="0" w:space="0" w:color="auto"/>
            <w:left w:val="none" w:sz="0" w:space="0" w:color="auto"/>
            <w:bottom w:val="none" w:sz="0" w:space="0" w:color="auto"/>
            <w:right w:val="none" w:sz="0" w:space="0" w:color="auto"/>
          </w:divBdr>
        </w:div>
        <w:div w:id="1624926025">
          <w:marLeft w:val="0"/>
          <w:marRight w:val="0"/>
          <w:marTop w:val="0"/>
          <w:marBottom w:val="0"/>
          <w:divBdr>
            <w:top w:val="none" w:sz="0" w:space="0" w:color="auto"/>
            <w:left w:val="none" w:sz="0" w:space="0" w:color="auto"/>
            <w:bottom w:val="none" w:sz="0" w:space="0" w:color="auto"/>
            <w:right w:val="none" w:sz="0" w:space="0" w:color="auto"/>
          </w:divBdr>
        </w:div>
        <w:div w:id="2028173365">
          <w:marLeft w:val="0"/>
          <w:marRight w:val="0"/>
          <w:marTop w:val="0"/>
          <w:marBottom w:val="0"/>
          <w:divBdr>
            <w:top w:val="none" w:sz="0" w:space="0" w:color="auto"/>
            <w:left w:val="none" w:sz="0" w:space="0" w:color="auto"/>
            <w:bottom w:val="none" w:sz="0" w:space="0" w:color="auto"/>
            <w:right w:val="none" w:sz="0" w:space="0" w:color="auto"/>
          </w:divBdr>
        </w:div>
        <w:div w:id="1131704598">
          <w:marLeft w:val="0"/>
          <w:marRight w:val="0"/>
          <w:marTop w:val="0"/>
          <w:marBottom w:val="0"/>
          <w:divBdr>
            <w:top w:val="none" w:sz="0" w:space="0" w:color="auto"/>
            <w:left w:val="none" w:sz="0" w:space="0" w:color="auto"/>
            <w:bottom w:val="none" w:sz="0" w:space="0" w:color="auto"/>
            <w:right w:val="none" w:sz="0" w:space="0" w:color="auto"/>
          </w:divBdr>
        </w:div>
        <w:div w:id="106045540">
          <w:marLeft w:val="0"/>
          <w:marRight w:val="0"/>
          <w:marTop w:val="0"/>
          <w:marBottom w:val="0"/>
          <w:divBdr>
            <w:top w:val="none" w:sz="0" w:space="0" w:color="auto"/>
            <w:left w:val="none" w:sz="0" w:space="0" w:color="auto"/>
            <w:bottom w:val="none" w:sz="0" w:space="0" w:color="auto"/>
            <w:right w:val="none" w:sz="0" w:space="0" w:color="auto"/>
          </w:divBdr>
        </w:div>
        <w:div w:id="572662803">
          <w:marLeft w:val="0"/>
          <w:marRight w:val="0"/>
          <w:marTop w:val="0"/>
          <w:marBottom w:val="0"/>
          <w:divBdr>
            <w:top w:val="none" w:sz="0" w:space="0" w:color="auto"/>
            <w:left w:val="none" w:sz="0" w:space="0" w:color="auto"/>
            <w:bottom w:val="none" w:sz="0" w:space="0" w:color="auto"/>
            <w:right w:val="none" w:sz="0" w:space="0" w:color="auto"/>
          </w:divBdr>
        </w:div>
        <w:div w:id="1898855219">
          <w:marLeft w:val="0"/>
          <w:marRight w:val="0"/>
          <w:marTop w:val="0"/>
          <w:marBottom w:val="0"/>
          <w:divBdr>
            <w:top w:val="none" w:sz="0" w:space="0" w:color="auto"/>
            <w:left w:val="none" w:sz="0" w:space="0" w:color="auto"/>
            <w:bottom w:val="none" w:sz="0" w:space="0" w:color="auto"/>
            <w:right w:val="none" w:sz="0" w:space="0" w:color="auto"/>
          </w:divBdr>
        </w:div>
        <w:div w:id="750084008">
          <w:marLeft w:val="0"/>
          <w:marRight w:val="0"/>
          <w:marTop w:val="0"/>
          <w:marBottom w:val="0"/>
          <w:divBdr>
            <w:top w:val="none" w:sz="0" w:space="0" w:color="auto"/>
            <w:left w:val="none" w:sz="0" w:space="0" w:color="auto"/>
            <w:bottom w:val="none" w:sz="0" w:space="0" w:color="auto"/>
            <w:right w:val="none" w:sz="0" w:space="0" w:color="auto"/>
          </w:divBdr>
        </w:div>
        <w:div w:id="1276791754">
          <w:marLeft w:val="0"/>
          <w:marRight w:val="0"/>
          <w:marTop w:val="0"/>
          <w:marBottom w:val="0"/>
          <w:divBdr>
            <w:top w:val="none" w:sz="0" w:space="0" w:color="auto"/>
            <w:left w:val="none" w:sz="0" w:space="0" w:color="auto"/>
            <w:bottom w:val="none" w:sz="0" w:space="0" w:color="auto"/>
            <w:right w:val="none" w:sz="0" w:space="0" w:color="auto"/>
          </w:divBdr>
        </w:div>
        <w:div w:id="688482774">
          <w:marLeft w:val="0"/>
          <w:marRight w:val="0"/>
          <w:marTop w:val="0"/>
          <w:marBottom w:val="0"/>
          <w:divBdr>
            <w:top w:val="none" w:sz="0" w:space="0" w:color="auto"/>
            <w:left w:val="none" w:sz="0" w:space="0" w:color="auto"/>
            <w:bottom w:val="none" w:sz="0" w:space="0" w:color="auto"/>
            <w:right w:val="none" w:sz="0" w:space="0" w:color="auto"/>
          </w:divBdr>
        </w:div>
        <w:div w:id="1612469981">
          <w:marLeft w:val="0"/>
          <w:marRight w:val="0"/>
          <w:marTop w:val="0"/>
          <w:marBottom w:val="0"/>
          <w:divBdr>
            <w:top w:val="none" w:sz="0" w:space="0" w:color="auto"/>
            <w:left w:val="none" w:sz="0" w:space="0" w:color="auto"/>
            <w:bottom w:val="none" w:sz="0" w:space="0" w:color="auto"/>
            <w:right w:val="none" w:sz="0" w:space="0" w:color="auto"/>
          </w:divBdr>
        </w:div>
        <w:div w:id="1819687515">
          <w:marLeft w:val="0"/>
          <w:marRight w:val="0"/>
          <w:marTop w:val="0"/>
          <w:marBottom w:val="0"/>
          <w:divBdr>
            <w:top w:val="none" w:sz="0" w:space="0" w:color="auto"/>
            <w:left w:val="none" w:sz="0" w:space="0" w:color="auto"/>
            <w:bottom w:val="none" w:sz="0" w:space="0" w:color="auto"/>
            <w:right w:val="none" w:sz="0" w:space="0" w:color="auto"/>
          </w:divBdr>
        </w:div>
        <w:div w:id="1295481987">
          <w:marLeft w:val="0"/>
          <w:marRight w:val="0"/>
          <w:marTop w:val="0"/>
          <w:marBottom w:val="0"/>
          <w:divBdr>
            <w:top w:val="none" w:sz="0" w:space="0" w:color="auto"/>
            <w:left w:val="none" w:sz="0" w:space="0" w:color="auto"/>
            <w:bottom w:val="none" w:sz="0" w:space="0" w:color="auto"/>
            <w:right w:val="none" w:sz="0" w:space="0" w:color="auto"/>
          </w:divBdr>
        </w:div>
        <w:div w:id="1646079957">
          <w:marLeft w:val="0"/>
          <w:marRight w:val="0"/>
          <w:marTop w:val="0"/>
          <w:marBottom w:val="0"/>
          <w:divBdr>
            <w:top w:val="none" w:sz="0" w:space="0" w:color="auto"/>
            <w:left w:val="none" w:sz="0" w:space="0" w:color="auto"/>
            <w:bottom w:val="none" w:sz="0" w:space="0" w:color="auto"/>
            <w:right w:val="none" w:sz="0" w:space="0" w:color="auto"/>
          </w:divBdr>
        </w:div>
        <w:div w:id="173692452">
          <w:marLeft w:val="0"/>
          <w:marRight w:val="0"/>
          <w:marTop w:val="0"/>
          <w:marBottom w:val="0"/>
          <w:divBdr>
            <w:top w:val="none" w:sz="0" w:space="0" w:color="auto"/>
            <w:left w:val="none" w:sz="0" w:space="0" w:color="auto"/>
            <w:bottom w:val="none" w:sz="0" w:space="0" w:color="auto"/>
            <w:right w:val="none" w:sz="0" w:space="0" w:color="auto"/>
          </w:divBdr>
        </w:div>
        <w:div w:id="1397706355">
          <w:marLeft w:val="0"/>
          <w:marRight w:val="0"/>
          <w:marTop w:val="0"/>
          <w:marBottom w:val="0"/>
          <w:divBdr>
            <w:top w:val="none" w:sz="0" w:space="0" w:color="auto"/>
            <w:left w:val="none" w:sz="0" w:space="0" w:color="auto"/>
            <w:bottom w:val="none" w:sz="0" w:space="0" w:color="auto"/>
            <w:right w:val="none" w:sz="0" w:space="0" w:color="auto"/>
          </w:divBdr>
        </w:div>
        <w:div w:id="1057900655">
          <w:marLeft w:val="0"/>
          <w:marRight w:val="0"/>
          <w:marTop w:val="0"/>
          <w:marBottom w:val="0"/>
          <w:divBdr>
            <w:top w:val="none" w:sz="0" w:space="0" w:color="auto"/>
            <w:left w:val="none" w:sz="0" w:space="0" w:color="auto"/>
            <w:bottom w:val="none" w:sz="0" w:space="0" w:color="auto"/>
            <w:right w:val="none" w:sz="0" w:space="0" w:color="auto"/>
          </w:divBdr>
        </w:div>
        <w:div w:id="1878201546">
          <w:marLeft w:val="0"/>
          <w:marRight w:val="0"/>
          <w:marTop w:val="0"/>
          <w:marBottom w:val="0"/>
          <w:divBdr>
            <w:top w:val="none" w:sz="0" w:space="0" w:color="auto"/>
            <w:left w:val="none" w:sz="0" w:space="0" w:color="auto"/>
            <w:bottom w:val="none" w:sz="0" w:space="0" w:color="auto"/>
            <w:right w:val="none" w:sz="0" w:space="0" w:color="auto"/>
          </w:divBdr>
        </w:div>
        <w:div w:id="449319635">
          <w:marLeft w:val="0"/>
          <w:marRight w:val="0"/>
          <w:marTop w:val="0"/>
          <w:marBottom w:val="0"/>
          <w:divBdr>
            <w:top w:val="none" w:sz="0" w:space="0" w:color="auto"/>
            <w:left w:val="none" w:sz="0" w:space="0" w:color="auto"/>
            <w:bottom w:val="none" w:sz="0" w:space="0" w:color="auto"/>
            <w:right w:val="none" w:sz="0" w:space="0" w:color="auto"/>
          </w:divBdr>
        </w:div>
        <w:div w:id="947389875">
          <w:marLeft w:val="0"/>
          <w:marRight w:val="0"/>
          <w:marTop w:val="0"/>
          <w:marBottom w:val="0"/>
          <w:divBdr>
            <w:top w:val="none" w:sz="0" w:space="0" w:color="auto"/>
            <w:left w:val="none" w:sz="0" w:space="0" w:color="auto"/>
            <w:bottom w:val="none" w:sz="0" w:space="0" w:color="auto"/>
            <w:right w:val="none" w:sz="0" w:space="0" w:color="auto"/>
          </w:divBdr>
        </w:div>
        <w:div w:id="1082796468">
          <w:marLeft w:val="0"/>
          <w:marRight w:val="0"/>
          <w:marTop w:val="0"/>
          <w:marBottom w:val="0"/>
          <w:divBdr>
            <w:top w:val="none" w:sz="0" w:space="0" w:color="auto"/>
            <w:left w:val="none" w:sz="0" w:space="0" w:color="auto"/>
            <w:bottom w:val="none" w:sz="0" w:space="0" w:color="auto"/>
            <w:right w:val="none" w:sz="0" w:space="0" w:color="auto"/>
          </w:divBdr>
        </w:div>
        <w:div w:id="1958565455">
          <w:marLeft w:val="0"/>
          <w:marRight w:val="0"/>
          <w:marTop w:val="0"/>
          <w:marBottom w:val="0"/>
          <w:divBdr>
            <w:top w:val="none" w:sz="0" w:space="0" w:color="auto"/>
            <w:left w:val="none" w:sz="0" w:space="0" w:color="auto"/>
            <w:bottom w:val="none" w:sz="0" w:space="0" w:color="auto"/>
            <w:right w:val="none" w:sz="0" w:space="0" w:color="auto"/>
          </w:divBdr>
        </w:div>
        <w:div w:id="1203248532">
          <w:marLeft w:val="0"/>
          <w:marRight w:val="0"/>
          <w:marTop w:val="0"/>
          <w:marBottom w:val="0"/>
          <w:divBdr>
            <w:top w:val="none" w:sz="0" w:space="0" w:color="auto"/>
            <w:left w:val="none" w:sz="0" w:space="0" w:color="auto"/>
            <w:bottom w:val="none" w:sz="0" w:space="0" w:color="auto"/>
            <w:right w:val="none" w:sz="0" w:space="0" w:color="auto"/>
          </w:divBdr>
        </w:div>
        <w:div w:id="1215047073">
          <w:marLeft w:val="0"/>
          <w:marRight w:val="0"/>
          <w:marTop w:val="0"/>
          <w:marBottom w:val="0"/>
          <w:divBdr>
            <w:top w:val="none" w:sz="0" w:space="0" w:color="auto"/>
            <w:left w:val="none" w:sz="0" w:space="0" w:color="auto"/>
            <w:bottom w:val="none" w:sz="0" w:space="0" w:color="auto"/>
            <w:right w:val="none" w:sz="0" w:space="0" w:color="auto"/>
          </w:divBdr>
        </w:div>
        <w:div w:id="471560045">
          <w:marLeft w:val="0"/>
          <w:marRight w:val="0"/>
          <w:marTop w:val="0"/>
          <w:marBottom w:val="0"/>
          <w:divBdr>
            <w:top w:val="none" w:sz="0" w:space="0" w:color="auto"/>
            <w:left w:val="none" w:sz="0" w:space="0" w:color="auto"/>
            <w:bottom w:val="none" w:sz="0" w:space="0" w:color="auto"/>
            <w:right w:val="none" w:sz="0" w:space="0" w:color="auto"/>
          </w:divBdr>
        </w:div>
        <w:div w:id="1514566005">
          <w:marLeft w:val="0"/>
          <w:marRight w:val="0"/>
          <w:marTop w:val="0"/>
          <w:marBottom w:val="0"/>
          <w:divBdr>
            <w:top w:val="none" w:sz="0" w:space="0" w:color="auto"/>
            <w:left w:val="none" w:sz="0" w:space="0" w:color="auto"/>
            <w:bottom w:val="none" w:sz="0" w:space="0" w:color="auto"/>
            <w:right w:val="none" w:sz="0" w:space="0" w:color="auto"/>
          </w:divBdr>
        </w:div>
        <w:div w:id="12294573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236/ojbm.2021.92042" TargetMode="External"/><Relationship Id="rId3" Type="http://schemas.openxmlformats.org/officeDocument/2006/relationships/settings" Target="settings.xml"/><Relationship Id="rId7" Type="http://schemas.openxmlformats.org/officeDocument/2006/relationships/hyperlink" Target="https://doi.org/10.4102/sajhrm.v16i0.96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4236/ojbm.2021.92042" TargetMode="External"/><Relationship Id="rId5" Type="http://schemas.openxmlformats.org/officeDocument/2006/relationships/hyperlink" Target="https://doi.org/10.4102/sajhrm.v16i0.96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5</Pages>
  <Words>1556</Words>
  <Characters>8874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Juthsna Begum (1907009)</dc:creator>
  <cp:keywords/>
  <dc:description/>
  <cp:lastModifiedBy>Juthsna Begum (1907009)</cp:lastModifiedBy>
  <cp:revision>31</cp:revision>
  <dcterms:created xsi:type="dcterms:W3CDTF">2023-10-16T12:39:00Z</dcterms:created>
  <dcterms:modified xsi:type="dcterms:W3CDTF">2023-10-20T04:54:00Z</dcterms:modified>
</cp:coreProperties>
</file>