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CBA58D" w14:textId="77777777" w:rsidR="00635EC9" w:rsidRDefault="00635EC9" w:rsidP="00F17372">
      <w:pPr>
        <w:spacing w:line="360" w:lineRule="auto"/>
        <w:rPr>
          <w:rFonts w:ascii="Arial" w:hAnsi="Arial" w:cs="Arial"/>
          <w:sz w:val="24"/>
          <w:szCs w:val="24"/>
        </w:rPr>
      </w:pPr>
    </w:p>
    <w:p w14:paraId="355174D5" w14:textId="77777777" w:rsidR="003A2F47" w:rsidRPr="003A2F47" w:rsidRDefault="003A2F47" w:rsidP="00F17372">
      <w:pPr>
        <w:spacing w:line="360" w:lineRule="auto"/>
        <w:rPr>
          <w:rFonts w:ascii="Arial" w:hAnsi="Arial" w:cs="Arial"/>
          <w:b/>
          <w:sz w:val="24"/>
          <w:szCs w:val="24"/>
        </w:rPr>
      </w:pPr>
      <w:r w:rsidRPr="003A2F47">
        <w:rPr>
          <w:rFonts w:ascii="Arial" w:hAnsi="Arial" w:cs="Arial"/>
          <w:b/>
          <w:sz w:val="24"/>
          <w:szCs w:val="24"/>
        </w:rPr>
        <w:t>Introduction</w:t>
      </w:r>
    </w:p>
    <w:p w14:paraId="7558E125" w14:textId="6F7C81C4" w:rsidR="00156D45" w:rsidRPr="00A01248" w:rsidRDefault="004D6128" w:rsidP="00F17372">
      <w:pPr>
        <w:spacing w:line="360" w:lineRule="auto"/>
        <w:rPr>
          <w:rFonts w:ascii="Arial" w:hAnsi="Arial" w:cs="Arial"/>
          <w:sz w:val="24"/>
          <w:szCs w:val="24"/>
        </w:rPr>
      </w:pPr>
      <w:r w:rsidRPr="004D6128">
        <w:rPr>
          <w:rFonts w:ascii="Arial" w:hAnsi="Arial" w:cs="Arial"/>
          <w:sz w:val="24"/>
          <w:szCs w:val="24"/>
        </w:rPr>
        <w:t xml:space="preserve">The </w:t>
      </w:r>
      <w:r>
        <w:rPr>
          <w:rFonts w:ascii="Arial" w:hAnsi="Arial" w:cs="Arial"/>
          <w:sz w:val="24"/>
          <w:szCs w:val="24"/>
        </w:rPr>
        <w:t>following essay is a small-scale research project conducted</w:t>
      </w:r>
      <w:r w:rsidR="00F41716" w:rsidRPr="00F41716">
        <w:rPr>
          <w:rFonts w:ascii="Arial" w:hAnsi="Arial" w:cs="Arial"/>
          <w:sz w:val="24"/>
          <w:szCs w:val="24"/>
        </w:rPr>
        <w:t xml:space="preserve"> </w:t>
      </w:r>
      <w:r w:rsidR="00F41716">
        <w:rPr>
          <w:rFonts w:ascii="Arial" w:hAnsi="Arial" w:cs="Arial"/>
          <w:sz w:val="24"/>
          <w:szCs w:val="24"/>
        </w:rPr>
        <w:t>in my research partner’s placement school (School A)</w:t>
      </w:r>
      <w:r w:rsidR="001A0FD5">
        <w:rPr>
          <w:rFonts w:ascii="Arial" w:hAnsi="Arial" w:cs="Arial"/>
          <w:sz w:val="24"/>
          <w:szCs w:val="24"/>
        </w:rPr>
        <w:t xml:space="preserve"> and</w:t>
      </w:r>
      <w:r>
        <w:rPr>
          <w:rFonts w:ascii="Arial" w:hAnsi="Arial" w:cs="Arial"/>
          <w:sz w:val="24"/>
          <w:szCs w:val="24"/>
        </w:rPr>
        <w:t xml:space="preserve"> in my placement school</w:t>
      </w:r>
      <w:r w:rsidR="00933DA0">
        <w:rPr>
          <w:rFonts w:ascii="Arial" w:hAnsi="Arial" w:cs="Arial"/>
          <w:sz w:val="24"/>
          <w:szCs w:val="24"/>
        </w:rPr>
        <w:t xml:space="preserve"> (School B).</w:t>
      </w:r>
      <w:r>
        <w:rPr>
          <w:rFonts w:ascii="Arial" w:hAnsi="Arial" w:cs="Arial"/>
          <w:sz w:val="24"/>
          <w:szCs w:val="24"/>
        </w:rPr>
        <w:t xml:space="preserve"> The</w:t>
      </w:r>
      <w:r w:rsidR="00933DA0">
        <w:rPr>
          <w:rFonts w:ascii="Arial" w:hAnsi="Arial" w:cs="Arial"/>
          <w:sz w:val="24"/>
          <w:szCs w:val="24"/>
        </w:rPr>
        <w:t xml:space="preserve"> </w:t>
      </w:r>
      <w:r>
        <w:rPr>
          <w:rFonts w:ascii="Arial" w:hAnsi="Arial" w:cs="Arial"/>
          <w:sz w:val="24"/>
          <w:szCs w:val="24"/>
        </w:rPr>
        <w:t>participants</w:t>
      </w:r>
      <w:r w:rsidR="00933DA0">
        <w:rPr>
          <w:rFonts w:ascii="Arial" w:hAnsi="Arial" w:cs="Arial"/>
          <w:sz w:val="24"/>
          <w:szCs w:val="24"/>
        </w:rPr>
        <w:t xml:space="preserve"> and the schools</w:t>
      </w:r>
      <w:r>
        <w:rPr>
          <w:rFonts w:ascii="Arial" w:hAnsi="Arial" w:cs="Arial"/>
          <w:sz w:val="24"/>
          <w:szCs w:val="24"/>
        </w:rPr>
        <w:t xml:space="preserve"> involved in the study will not be named, in order to protect the</w:t>
      </w:r>
      <w:r w:rsidR="00F17372">
        <w:rPr>
          <w:rFonts w:ascii="Arial" w:hAnsi="Arial" w:cs="Arial"/>
          <w:sz w:val="24"/>
          <w:szCs w:val="24"/>
        </w:rPr>
        <w:t xml:space="preserve"> individuals’ </w:t>
      </w:r>
      <w:r w:rsidR="00A065D7">
        <w:rPr>
          <w:rFonts w:ascii="Arial" w:hAnsi="Arial" w:cs="Arial"/>
          <w:sz w:val="24"/>
          <w:szCs w:val="24"/>
        </w:rPr>
        <w:t xml:space="preserve">privacy and </w:t>
      </w:r>
      <w:r w:rsidR="00F17372">
        <w:rPr>
          <w:rFonts w:ascii="Arial" w:hAnsi="Arial" w:cs="Arial"/>
          <w:sz w:val="24"/>
          <w:szCs w:val="24"/>
        </w:rPr>
        <w:t>identities</w:t>
      </w:r>
      <w:r w:rsidR="00A065D7">
        <w:rPr>
          <w:rFonts w:ascii="Arial" w:hAnsi="Arial" w:cs="Arial"/>
          <w:sz w:val="24"/>
          <w:szCs w:val="24"/>
        </w:rPr>
        <w:t>,</w:t>
      </w:r>
      <w:r>
        <w:rPr>
          <w:rFonts w:ascii="Arial" w:hAnsi="Arial" w:cs="Arial"/>
          <w:sz w:val="24"/>
          <w:szCs w:val="24"/>
        </w:rPr>
        <w:t xml:space="preserve"> an</w:t>
      </w:r>
      <w:r w:rsidR="00F17372">
        <w:rPr>
          <w:rFonts w:ascii="Arial" w:hAnsi="Arial" w:cs="Arial"/>
          <w:sz w:val="24"/>
          <w:szCs w:val="24"/>
        </w:rPr>
        <w:t>d the identit</w:t>
      </w:r>
      <w:r w:rsidR="00933DA0">
        <w:rPr>
          <w:rFonts w:ascii="Arial" w:hAnsi="Arial" w:cs="Arial"/>
          <w:sz w:val="24"/>
          <w:szCs w:val="24"/>
        </w:rPr>
        <w:t>ies</w:t>
      </w:r>
      <w:r w:rsidR="00F17372">
        <w:rPr>
          <w:rFonts w:ascii="Arial" w:hAnsi="Arial" w:cs="Arial"/>
          <w:sz w:val="24"/>
          <w:szCs w:val="24"/>
        </w:rPr>
        <w:t xml:space="preserve"> of the school</w:t>
      </w:r>
      <w:r w:rsidR="00933DA0">
        <w:rPr>
          <w:rFonts w:ascii="Arial" w:hAnsi="Arial" w:cs="Arial"/>
          <w:sz w:val="24"/>
          <w:szCs w:val="24"/>
        </w:rPr>
        <w:t>s</w:t>
      </w:r>
      <w:r w:rsidR="00F17372">
        <w:rPr>
          <w:rFonts w:ascii="Arial" w:hAnsi="Arial" w:cs="Arial"/>
          <w:sz w:val="24"/>
          <w:szCs w:val="24"/>
        </w:rPr>
        <w:t xml:space="preserve"> shall </w:t>
      </w:r>
      <w:r w:rsidR="00DB6DC5">
        <w:rPr>
          <w:rFonts w:ascii="Arial" w:hAnsi="Arial" w:cs="Arial"/>
          <w:sz w:val="24"/>
          <w:szCs w:val="24"/>
        </w:rPr>
        <w:t xml:space="preserve">also </w:t>
      </w:r>
      <w:r w:rsidR="00F17372">
        <w:rPr>
          <w:rFonts w:ascii="Arial" w:hAnsi="Arial" w:cs="Arial"/>
          <w:sz w:val="24"/>
          <w:szCs w:val="24"/>
        </w:rPr>
        <w:t xml:space="preserve">remain </w:t>
      </w:r>
      <w:r>
        <w:rPr>
          <w:rFonts w:ascii="Arial" w:hAnsi="Arial" w:cs="Arial"/>
          <w:sz w:val="24"/>
          <w:szCs w:val="24"/>
        </w:rPr>
        <w:t>confidential.</w:t>
      </w:r>
      <w:r w:rsidR="00F17372">
        <w:rPr>
          <w:rFonts w:ascii="Arial" w:hAnsi="Arial" w:cs="Arial"/>
          <w:sz w:val="24"/>
          <w:szCs w:val="24"/>
        </w:rPr>
        <w:t xml:space="preserve"> </w:t>
      </w:r>
      <w:r w:rsidR="00933DA0">
        <w:rPr>
          <w:rFonts w:ascii="Arial" w:hAnsi="Arial" w:cs="Arial"/>
          <w:sz w:val="24"/>
          <w:szCs w:val="24"/>
        </w:rPr>
        <w:t>My</w:t>
      </w:r>
      <w:r w:rsidR="0072688A">
        <w:rPr>
          <w:rFonts w:ascii="Arial" w:hAnsi="Arial" w:cs="Arial"/>
          <w:sz w:val="24"/>
          <w:szCs w:val="24"/>
        </w:rPr>
        <w:t xml:space="preserve"> research partner and I,</w:t>
      </w:r>
      <w:r w:rsidR="00933DA0">
        <w:rPr>
          <w:rFonts w:ascii="Arial" w:hAnsi="Arial" w:cs="Arial"/>
          <w:sz w:val="24"/>
          <w:szCs w:val="24"/>
        </w:rPr>
        <w:t xml:space="preserve"> conducted the following </w:t>
      </w:r>
      <w:r w:rsidR="001C0F07">
        <w:rPr>
          <w:rFonts w:ascii="Arial" w:hAnsi="Arial" w:cs="Arial"/>
          <w:sz w:val="24"/>
          <w:szCs w:val="24"/>
        </w:rPr>
        <w:t xml:space="preserve">empirical </w:t>
      </w:r>
      <w:r w:rsidR="00933DA0">
        <w:rPr>
          <w:rFonts w:ascii="Arial" w:hAnsi="Arial" w:cs="Arial"/>
          <w:sz w:val="24"/>
          <w:szCs w:val="24"/>
        </w:rPr>
        <w:t>research</w:t>
      </w:r>
      <w:r w:rsidR="001C0F07">
        <w:rPr>
          <w:rFonts w:ascii="Arial" w:hAnsi="Arial" w:cs="Arial"/>
          <w:sz w:val="24"/>
          <w:szCs w:val="24"/>
        </w:rPr>
        <w:t>,</w:t>
      </w:r>
      <w:r w:rsidR="00933DA0">
        <w:rPr>
          <w:rFonts w:ascii="Arial" w:hAnsi="Arial" w:cs="Arial"/>
          <w:sz w:val="24"/>
          <w:szCs w:val="24"/>
        </w:rPr>
        <w:t xml:space="preserve"> using</w:t>
      </w:r>
      <w:r w:rsidR="001C0F07">
        <w:rPr>
          <w:rFonts w:ascii="Arial" w:hAnsi="Arial" w:cs="Arial"/>
          <w:sz w:val="24"/>
          <w:szCs w:val="24"/>
        </w:rPr>
        <w:t xml:space="preserve"> data analysed</w:t>
      </w:r>
      <w:r w:rsidR="00933DA0">
        <w:rPr>
          <w:rFonts w:ascii="Arial" w:hAnsi="Arial" w:cs="Arial"/>
          <w:sz w:val="24"/>
          <w:szCs w:val="24"/>
        </w:rPr>
        <w:t xml:space="preserve"> fro</w:t>
      </w:r>
      <w:r w:rsidR="00C21813">
        <w:rPr>
          <w:rFonts w:ascii="Arial" w:hAnsi="Arial" w:cs="Arial"/>
          <w:sz w:val="24"/>
          <w:szCs w:val="24"/>
        </w:rPr>
        <w:t>m a</w:t>
      </w:r>
      <w:r w:rsidR="00933DA0">
        <w:rPr>
          <w:rFonts w:ascii="Arial" w:hAnsi="Arial" w:cs="Arial"/>
          <w:sz w:val="24"/>
          <w:szCs w:val="24"/>
        </w:rPr>
        <w:t xml:space="preserve"> lesson stud</w:t>
      </w:r>
      <w:r w:rsidR="00C21813">
        <w:rPr>
          <w:rFonts w:ascii="Arial" w:hAnsi="Arial" w:cs="Arial"/>
          <w:sz w:val="24"/>
          <w:szCs w:val="24"/>
        </w:rPr>
        <w:t xml:space="preserve">y approach in both </w:t>
      </w:r>
      <w:proofErr w:type="gramStart"/>
      <w:r w:rsidR="00C21813">
        <w:rPr>
          <w:rFonts w:ascii="Arial" w:hAnsi="Arial" w:cs="Arial"/>
          <w:sz w:val="24"/>
          <w:szCs w:val="24"/>
        </w:rPr>
        <w:t>of  our</w:t>
      </w:r>
      <w:proofErr w:type="gramEnd"/>
      <w:r w:rsidR="00C21813">
        <w:rPr>
          <w:rFonts w:ascii="Arial" w:hAnsi="Arial" w:cs="Arial"/>
          <w:sz w:val="24"/>
          <w:szCs w:val="24"/>
        </w:rPr>
        <w:t xml:space="preserve"> classrooms in School A and School B.</w:t>
      </w:r>
      <w:r w:rsidR="00DB3B70">
        <w:rPr>
          <w:rFonts w:ascii="Arial" w:hAnsi="Arial" w:cs="Arial"/>
          <w:sz w:val="24"/>
          <w:szCs w:val="24"/>
        </w:rPr>
        <w:t xml:space="preserve"> </w:t>
      </w:r>
      <w:r w:rsidR="001C0F07">
        <w:rPr>
          <w:rFonts w:ascii="Arial" w:hAnsi="Arial" w:cs="Arial"/>
          <w:sz w:val="24"/>
          <w:szCs w:val="24"/>
        </w:rPr>
        <w:t>Using a process of critical reflection throughout,</w:t>
      </w:r>
      <w:r w:rsidR="00CF5067">
        <w:rPr>
          <w:rFonts w:ascii="Arial" w:hAnsi="Arial" w:cs="Arial"/>
          <w:sz w:val="24"/>
          <w:szCs w:val="24"/>
        </w:rPr>
        <w:t xml:space="preserve"> </w:t>
      </w:r>
      <w:r w:rsidR="00296CAE">
        <w:rPr>
          <w:rFonts w:ascii="Arial" w:hAnsi="Arial" w:cs="Arial"/>
          <w:sz w:val="24"/>
          <w:szCs w:val="24"/>
        </w:rPr>
        <w:t>we</w:t>
      </w:r>
      <w:r w:rsidR="001C0F07">
        <w:rPr>
          <w:rFonts w:ascii="Arial" w:hAnsi="Arial" w:cs="Arial"/>
          <w:sz w:val="24"/>
          <w:szCs w:val="24"/>
        </w:rPr>
        <w:t xml:space="preserve"> </w:t>
      </w:r>
      <w:r w:rsidR="00904BEC">
        <w:rPr>
          <w:rFonts w:ascii="Arial" w:hAnsi="Arial" w:cs="Arial"/>
          <w:sz w:val="24"/>
          <w:szCs w:val="24"/>
        </w:rPr>
        <w:t>undert</w:t>
      </w:r>
      <w:r w:rsidR="001C0F07">
        <w:rPr>
          <w:rFonts w:ascii="Arial" w:hAnsi="Arial" w:cs="Arial"/>
          <w:sz w:val="24"/>
          <w:szCs w:val="24"/>
        </w:rPr>
        <w:t>ook</w:t>
      </w:r>
      <w:r w:rsidR="00904BEC">
        <w:rPr>
          <w:rFonts w:ascii="Arial" w:hAnsi="Arial" w:cs="Arial"/>
          <w:sz w:val="24"/>
          <w:szCs w:val="24"/>
        </w:rPr>
        <w:t xml:space="preserve"> this research in order to critically analys</w:t>
      </w:r>
      <w:r w:rsidR="00A01248">
        <w:rPr>
          <w:rFonts w:ascii="Arial" w:hAnsi="Arial" w:cs="Arial"/>
          <w:sz w:val="24"/>
          <w:szCs w:val="24"/>
        </w:rPr>
        <w:t xml:space="preserve">e and </w:t>
      </w:r>
      <w:r w:rsidR="001C0F07">
        <w:rPr>
          <w:rFonts w:ascii="Arial" w:hAnsi="Arial" w:cs="Arial"/>
          <w:sz w:val="24"/>
          <w:szCs w:val="24"/>
        </w:rPr>
        <w:t xml:space="preserve">to </w:t>
      </w:r>
      <w:r w:rsidR="00A01248">
        <w:rPr>
          <w:rFonts w:ascii="Arial" w:hAnsi="Arial" w:cs="Arial"/>
          <w:sz w:val="24"/>
          <w:szCs w:val="24"/>
        </w:rPr>
        <w:t>find solutions</w:t>
      </w:r>
      <w:r w:rsidR="00904BEC">
        <w:rPr>
          <w:rFonts w:ascii="Arial" w:hAnsi="Arial" w:cs="Arial"/>
          <w:sz w:val="24"/>
          <w:szCs w:val="24"/>
        </w:rPr>
        <w:t xml:space="preserve"> to </w:t>
      </w:r>
      <w:r w:rsidR="00A01248">
        <w:rPr>
          <w:rFonts w:ascii="Arial" w:hAnsi="Arial" w:cs="Arial"/>
          <w:sz w:val="24"/>
          <w:szCs w:val="24"/>
        </w:rPr>
        <w:t>a</w:t>
      </w:r>
      <w:r w:rsidR="00904BEC">
        <w:rPr>
          <w:rFonts w:ascii="Arial" w:hAnsi="Arial" w:cs="Arial"/>
          <w:sz w:val="24"/>
          <w:szCs w:val="24"/>
        </w:rPr>
        <w:t xml:space="preserve"> professional question</w:t>
      </w:r>
      <w:r w:rsidR="00A01248">
        <w:rPr>
          <w:rFonts w:ascii="Arial" w:hAnsi="Arial" w:cs="Arial"/>
          <w:sz w:val="24"/>
          <w:szCs w:val="24"/>
        </w:rPr>
        <w:t xml:space="preserve"> we had agreed </w:t>
      </w:r>
      <w:r w:rsidR="001C0F07">
        <w:rPr>
          <w:rFonts w:ascii="Arial" w:hAnsi="Arial" w:cs="Arial"/>
          <w:sz w:val="24"/>
          <w:szCs w:val="24"/>
        </w:rPr>
        <w:t>up</w:t>
      </w:r>
      <w:r w:rsidR="00A01248">
        <w:rPr>
          <w:rFonts w:ascii="Arial" w:hAnsi="Arial" w:cs="Arial"/>
          <w:sz w:val="24"/>
          <w:szCs w:val="24"/>
        </w:rPr>
        <w:t xml:space="preserve">on, </w:t>
      </w:r>
      <w:r w:rsidR="00DB3B70">
        <w:rPr>
          <w:rFonts w:ascii="Arial" w:hAnsi="Arial" w:cs="Arial"/>
          <w:sz w:val="24"/>
          <w:szCs w:val="24"/>
        </w:rPr>
        <w:t xml:space="preserve">agreeing </w:t>
      </w:r>
      <w:r w:rsidR="00A01248">
        <w:rPr>
          <w:rFonts w:ascii="Arial" w:hAnsi="Arial" w:cs="Arial"/>
          <w:sz w:val="24"/>
          <w:szCs w:val="24"/>
        </w:rPr>
        <w:t xml:space="preserve">with Burns (1994, p.2) </w:t>
      </w:r>
      <w:r w:rsidR="00DB3B70">
        <w:rPr>
          <w:rFonts w:ascii="Arial" w:hAnsi="Arial" w:cs="Arial"/>
          <w:sz w:val="24"/>
          <w:szCs w:val="24"/>
        </w:rPr>
        <w:t xml:space="preserve">who </w:t>
      </w:r>
      <w:r w:rsidR="00A01248">
        <w:rPr>
          <w:rFonts w:ascii="Arial" w:hAnsi="Arial" w:cs="Arial"/>
          <w:sz w:val="24"/>
          <w:szCs w:val="24"/>
        </w:rPr>
        <w:t>defin</w:t>
      </w:r>
      <w:r w:rsidR="00DB3B70">
        <w:rPr>
          <w:rFonts w:ascii="Arial" w:hAnsi="Arial" w:cs="Arial"/>
          <w:sz w:val="24"/>
          <w:szCs w:val="24"/>
        </w:rPr>
        <w:t>ed</w:t>
      </w:r>
      <w:r w:rsidR="00A01248">
        <w:rPr>
          <w:rFonts w:ascii="Arial" w:hAnsi="Arial" w:cs="Arial"/>
          <w:sz w:val="24"/>
          <w:szCs w:val="24"/>
        </w:rPr>
        <w:t xml:space="preserve"> research as ‘a systematic investigation to find answers to a problem’. Following on from this definition, </w:t>
      </w:r>
      <w:r w:rsidR="00156D45">
        <w:rPr>
          <w:rFonts w:ascii="Arial" w:hAnsi="Arial" w:cs="Arial"/>
          <w:sz w:val="24"/>
          <w:szCs w:val="24"/>
        </w:rPr>
        <w:t>Hitchcock and Hughes (1995) suggest</w:t>
      </w:r>
      <w:r w:rsidR="00635EC9">
        <w:rPr>
          <w:rFonts w:ascii="Arial" w:hAnsi="Arial" w:cs="Arial"/>
          <w:sz w:val="24"/>
          <w:szCs w:val="24"/>
        </w:rPr>
        <w:t>ed</w:t>
      </w:r>
      <w:r w:rsidR="00156D45">
        <w:rPr>
          <w:rFonts w:ascii="Arial" w:hAnsi="Arial" w:cs="Arial"/>
          <w:sz w:val="24"/>
          <w:szCs w:val="24"/>
        </w:rPr>
        <w:t xml:space="preserve"> that an ontological premise triggers an epistemological assumption, leading to methodological considerations</w:t>
      </w:r>
      <w:r w:rsidR="001C0F07">
        <w:rPr>
          <w:rFonts w:ascii="Arial" w:hAnsi="Arial" w:cs="Arial"/>
          <w:sz w:val="24"/>
          <w:szCs w:val="24"/>
        </w:rPr>
        <w:t>,</w:t>
      </w:r>
      <w:r w:rsidR="00156D45">
        <w:rPr>
          <w:rFonts w:ascii="Arial" w:hAnsi="Arial" w:cs="Arial"/>
          <w:sz w:val="24"/>
          <w:szCs w:val="24"/>
        </w:rPr>
        <w:t xml:space="preserve"> and </w:t>
      </w:r>
      <w:r w:rsidR="00635EC9">
        <w:rPr>
          <w:rFonts w:ascii="Arial" w:hAnsi="Arial" w:cs="Arial"/>
          <w:sz w:val="24"/>
          <w:szCs w:val="24"/>
        </w:rPr>
        <w:t>suggested that r</w:t>
      </w:r>
      <w:r w:rsidR="00156D45">
        <w:rPr>
          <w:rFonts w:ascii="Arial" w:hAnsi="Arial" w:cs="Arial"/>
          <w:sz w:val="24"/>
          <w:szCs w:val="24"/>
        </w:rPr>
        <w:t xml:space="preserve">esearch </w:t>
      </w:r>
      <w:r w:rsidR="00635EC9">
        <w:rPr>
          <w:rFonts w:ascii="Arial" w:hAnsi="Arial" w:cs="Arial"/>
          <w:sz w:val="24"/>
          <w:szCs w:val="24"/>
        </w:rPr>
        <w:t>was</w:t>
      </w:r>
      <w:r w:rsidR="00156D45">
        <w:rPr>
          <w:rFonts w:ascii="Arial" w:hAnsi="Arial" w:cs="Arial"/>
          <w:sz w:val="24"/>
          <w:szCs w:val="24"/>
        </w:rPr>
        <w:t xml:space="preserve"> undertaken, to understand the guiding principles that influence a phenomenon</w:t>
      </w:r>
      <w:r w:rsidR="00635EC9">
        <w:rPr>
          <w:rFonts w:ascii="Arial" w:hAnsi="Arial" w:cs="Arial"/>
          <w:sz w:val="24"/>
          <w:szCs w:val="24"/>
        </w:rPr>
        <w:t>. They (Hitchcock and Hughes, 1995) believed that researchers should</w:t>
      </w:r>
      <w:r w:rsidR="00156D45">
        <w:rPr>
          <w:rFonts w:ascii="Arial" w:hAnsi="Arial" w:cs="Arial"/>
          <w:sz w:val="24"/>
          <w:szCs w:val="24"/>
        </w:rPr>
        <w:t xml:space="preserve"> test and develop new theories in order to improve practices, which </w:t>
      </w:r>
      <w:proofErr w:type="spellStart"/>
      <w:r w:rsidR="00156D45">
        <w:rPr>
          <w:rFonts w:ascii="Arial" w:hAnsi="Arial" w:cs="Arial"/>
          <w:sz w:val="24"/>
          <w:szCs w:val="24"/>
        </w:rPr>
        <w:t>Mouly</w:t>
      </w:r>
      <w:proofErr w:type="spellEnd"/>
      <w:r w:rsidR="00156D45">
        <w:rPr>
          <w:rFonts w:ascii="Arial" w:hAnsi="Arial" w:cs="Arial"/>
          <w:sz w:val="24"/>
          <w:szCs w:val="24"/>
        </w:rPr>
        <w:t xml:space="preserve"> (1978, </w:t>
      </w:r>
      <w:r w:rsidR="00156D45">
        <w:rPr>
          <w:rFonts w:ascii="Arial" w:hAnsi="Arial" w:cs="Arial"/>
          <w:i/>
          <w:sz w:val="24"/>
          <w:szCs w:val="24"/>
        </w:rPr>
        <w:t xml:space="preserve">cited in, </w:t>
      </w:r>
      <w:r w:rsidR="00156D45">
        <w:rPr>
          <w:rFonts w:ascii="Arial" w:hAnsi="Arial" w:cs="Arial"/>
          <w:sz w:val="24"/>
          <w:szCs w:val="24"/>
        </w:rPr>
        <w:t>Cohen</w:t>
      </w:r>
      <w:r w:rsidR="00733323">
        <w:rPr>
          <w:rFonts w:ascii="Arial" w:hAnsi="Arial" w:cs="Arial"/>
          <w:sz w:val="24"/>
          <w:szCs w:val="24"/>
        </w:rPr>
        <w:t xml:space="preserve">, </w:t>
      </w:r>
      <w:r w:rsidR="00156D45">
        <w:rPr>
          <w:rFonts w:ascii="Arial" w:hAnsi="Arial" w:cs="Arial"/>
          <w:sz w:val="24"/>
          <w:szCs w:val="24"/>
        </w:rPr>
        <w:t>Manion,</w:t>
      </w:r>
      <w:r w:rsidR="00733323">
        <w:rPr>
          <w:rFonts w:ascii="Arial" w:hAnsi="Arial" w:cs="Arial"/>
          <w:sz w:val="24"/>
          <w:szCs w:val="24"/>
        </w:rPr>
        <w:t xml:space="preserve"> and Morrison,</w:t>
      </w:r>
      <w:r w:rsidR="00156D45">
        <w:rPr>
          <w:rFonts w:ascii="Arial" w:hAnsi="Arial" w:cs="Arial"/>
          <w:sz w:val="24"/>
          <w:szCs w:val="24"/>
        </w:rPr>
        <w:t xml:space="preserve"> 2011</w:t>
      </w:r>
      <w:proofErr w:type="gramStart"/>
      <w:r w:rsidR="00156D45">
        <w:rPr>
          <w:rFonts w:ascii="Arial" w:hAnsi="Arial" w:cs="Arial"/>
          <w:sz w:val="24"/>
          <w:szCs w:val="24"/>
        </w:rPr>
        <w:t xml:space="preserve">) </w:t>
      </w:r>
      <w:r w:rsidR="00635EC9">
        <w:rPr>
          <w:rFonts w:ascii="Arial" w:hAnsi="Arial" w:cs="Arial"/>
          <w:sz w:val="24"/>
          <w:szCs w:val="24"/>
        </w:rPr>
        <w:t xml:space="preserve"> </w:t>
      </w:r>
      <w:r w:rsidR="00156D45">
        <w:rPr>
          <w:rFonts w:ascii="Arial" w:hAnsi="Arial" w:cs="Arial"/>
          <w:sz w:val="24"/>
          <w:szCs w:val="24"/>
        </w:rPr>
        <w:t>believed</w:t>
      </w:r>
      <w:proofErr w:type="gramEnd"/>
      <w:r w:rsidR="00635EC9">
        <w:rPr>
          <w:rFonts w:ascii="Arial" w:hAnsi="Arial" w:cs="Arial"/>
          <w:sz w:val="24"/>
          <w:szCs w:val="24"/>
        </w:rPr>
        <w:t xml:space="preserve"> </w:t>
      </w:r>
      <w:r w:rsidR="00FB42B3">
        <w:rPr>
          <w:rFonts w:ascii="Arial" w:hAnsi="Arial" w:cs="Arial"/>
          <w:sz w:val="24"/>
          <w:szCs w:val="24"/>
        </w:rPr>
        <w:t>would be</w:t>
      </w:r>
      <w:r w:rsidR="00635EC9">
        <w:rPr>
          <w:rFonts w:ascii="Arial" w:hAnsi="Arial" w:cs="Arial"/>
          <w:sz w:val="24"/>
          <w:szCs w:val="24"/>
        </w:rPr>
        <w:t xml:space="preserve"> understandings</w:t>
      </w:r>
      <w:r w:rsidR="00FB42B3">
        <w:rPr>
          <w:rFonts w:ascii="Arial" w:hAnsi="Arial" w:cs="Arial"/>
          <w:sz w:val="24"/>
          <w:szCs w:val="24"/>
        </w:rPr>
        <w:t>,</w:t>
      </w:r>
      <w:r w:rsidR="00DB3B70">
        <w:rPr>
          <w:rFonts w:ascii="Arial" w:hAnsi="Arial" w:cs="Arial"/>
          <w:sz w:val="24"/>
          <w:szCs w:val="24"/>
        </w:rPr>
        <w:t xml:space="preserve"> clarified</w:t>
      </w:r>
      <w:r w:rsidR="00156D45">
        <w:rPr>
          <w:rFonts w:ascii="Arial" w:hAnsi="Arial" w:cs="Arial"/>
          <w:sz w:val="24"/>
          <w:szCs w:val="24"/>
        </w:rPr>
        <w:t xml:space="preserve"> through experience, reasoning and research.</w:t>
      </w:r>
      <w:r w:rsidR="00A01248">
        <w:rPr>
          <w:rFonts w:ascii="Arial" w:hAnsi="Arial" w:cs="Arial"/>
          <w:sz w:val="24"/>
          <w:szCs w:val="24"/>
        </w:rPr>
        <w:t xml:space="preserve"> </w:t>
      </w:r>
      <w:r w:rsidR="003A633D">
        <w:rPr>
          <w:rFonts w:ascii="Arial" w:hAnsi="Arial" w:cs="Arial"/>
          <w:sz w:val="24"/>
          <w:szCs w:val="24"/>
        </w:rPr>
        <w:t>Agreeing with this principle is Donaldson (2015), as he suggested that</w:t>
      </w:r>
      <w:r w:rsidR="003A633D" w:rsidRPr="003A633D">
        <w:rPr>
          <w:rFonts w:ascii="Arial" w:hAnsi="Arial" w:cs="Arial"/>
          <w:sz w:val="24"/>
          <w:szCs w:val="24"/>
        </w:rPr>
        <w:t xml:space="preserve"> </w:t>
      </w:r>
      <w:r w:rsidR="003A633D">
        <w:rPr>
          <w:rFonts w:ascii="Arial" w:hAnsi="Arial" w:cs="Arial"/>
          <w:sz w:val="24"/>
          <w:szCs w:val="24"/>
        </w:rPr>
        <w:t xml:space="preserve">the most effective teachers are </w:t>
      </w:r>
      <w:r w:rsidR="00DB3B70">
        <w:rPr>
          <w:rFonts w:ascii="Arial" w:hAnsi="Arial" w:cs="Arial"/>
          <w:sz w:val="24"/>
          <w:szCs w:val="24"/>
        </w:rPr>
        <w:t>those</w:t>
      </w:r>
      <w:r w:rsidR="003A633D">
        <w:rPr>
          <w:rFonts w:ascii="Arial" w:hAnsi="Arial" w:cs="Arial"/>
          <w:sz w:val="24"/>
          <w:szCs w:val="24"/>
        </w:rPr>
        <w:t xml:space="preserve"> that continuously engage with research. </w:t>
      </w:r>
      <w:r w:rsidR="00DB3B70">
        <w:rPr>
          <w:rFonts w:ascii="Arial" w:hAnsi="Arial" w:cs="Arial"/>
          <w:sz w:val="24"/>
          <w:szCs w:val="24"/>
        </w:rPr>
        <w:t>Likewise, t</w:t>
      </w:r>
      <w:r w:rsidR="00A01248">
        <w:rPr>
          <w:rFonts w:ascii="Arial" w:hAnsi="Arial" w:cs="Arial"/>
          <w:sz w:val="24"/>
          <w:szCs w:val="24"/>
        </w:rPr>
        <w:t>he new curriculum in Wales</w:t>
      </w:r>
      <w:r w:rsidR="003A633D">
        <w:rPr>
          <w:rFonts w:ascii="Arial" w:hAnsi="Arial" w:cs="Arial"/>
          <w:sz w:val="24"/>
          <w:szCs w:val="24"/>
        </w:rPr>
        <w:t xml:space="preserve">’ philosophy and recommendations </w:t>
      </w:r>
      <w:r w:rsidR="00DB3B70">
        <w:rPr>
          <w:rFonts w:ascii="Arial" w:hAnsi="Arial" w:cs="Arial"/>
          <w:sz w:val="24"/>
          <w:szCs w:val="24"/>
        </w:rPr>
        <w:t>is</w:t>
      </w:r>
      <w:r w:rsidR="003A633D">
        <w:rPr>
          <w:rFonts w:ascii="Arial" w:hAnsi="Arial" w:cs="Arial"/>
          <w:sz w:val="24"/>
          <w:szCs w:val="24"/>
        </w:rPr>
        <w:t xml:space="preserve"> based upon empirical evidence</w:t>
      </w:r>
      <w:r w:rsidR="00DB3B70">
        <w:rPr>
          <w:rFonts w:ascii="Arial" w:hAnsi="Arial" w:cs="Arial"/>
          <w:sz w:val="24"/>
          <w:szCs w:val="24"/>
        </w:rPr>
        <w:t xml:space="preserve"> and research</w:t>
      </w:r>
      <w:r w:rsidR="003A633D">
        <w:rPr>
          <w:rFonts w:ascii="Arial" w:hAnsi="Arial" w:cs="Arial"/>
          <w:sz w:val="24"/>
          <w:szCs w:val="24"/>
        </w:rPr>
        <w:t xml:space="preserve"> gathered</w:t>
      </w:r>
      <w:r w:rsidR="00DB3B70">
        <w:rPr>
          <w:rFonts w:ascii="Arial" w:hAnsi="Arial" w:cs="Arial"/>
          <w:sz w:val="24"/>
          <w:szCs w:val="24"/>
        </w:rPr>
        <w:t xml:space="preserve"> from Wales and</w:t>
      </w:r>
      <w:r w:rsidR="003A633D">
        <w:rPr>
          <w:rFonts w:ascii="Arial" w:hAnsi="Arial" w:cs="Arial"/>
          <w:sz w:val="24"/>
          <w:szCs w:val="24"/>
        </w:rPr>
        <w:t xml:space="preserve"> </w:t>
      </w:r>
      <w:bookmarkStart w:id="0" w:name="_Hlk2001595"/>
      <w:r w:rsidR="00DB3B70">
        <w:rPr>
          <w:rFonts w:ascii="Arial" w:hAnsi="Arial" w:cs="Arial"/>
          <w:sz w:val="24"/>
          <w:szCs w:val="24"/>
        </w:rPr>
        <w:t>internationa</w:t>
      </w:r>
      <w:r w:rsidR="006E6475">
        <w:rPr>
          <w:rFonts w:ascii="Arial" w:hAnsi="Arial" w:cs="Arial"/>
          <w:sz w:val="24"/>
          <w:szCs w:val="24"/>
        </w:rPr>
        <w:t>l</w:t>
      </w:r>
      <w:r w:rsidR="001C0F07">
        <w:rPr>
          <w:rFonts w:ascii="Arial" w:hAnsi="Arial" w:cs="Arial"/>
          <w:sz w:val="24"/>
          <w:szCs w:val="24"/>
        </w:rPr>
        <w:t>ly</w:t>
      </w:r>
      <w:r w:rsidR="006E6475">
        <w:rPr>
          <w:rFonts w:ascii="Arial" w:hAnsi="Arial" w:cs="Arial"/>
          <w:sz w:val="24"/>
          <w:szCs w:val="24"/>
        </w:rPr>
        <w:t xml:space="preserve"> (</w:t>
      </w:r>
      <w:r w:rsidR="00F6565E">
        <w:rPr>
          <w:rFonts w:ascii="Arial" w:hAnsi="Arial" w:cs="Arial"/>
          <w:sz w:val="24"/>
          <w:szCs w:val="24"/>
        </w:rPr>
        <w:t>Donaldson</w:t>
      </w:r>
      <w:r w:rsidR="006E6475">
        <w:rPr>
          <w:rFonts w:ascii="Arial" w:hAnsi="Arial" w:cs="Arial"/>
          <w:sz w:val="24"/>
          <w:szCs w:val="24"/>
        </w:rPr>
        <w:t>, 201</w:t>
      </w:r>
      <w:r w:rsidR="00F6565E">
        <w:rPr>
          <w:rFonts w:ascii="Arial" w:hAnsi="Arial" w:cs="Arial"/>
          <w:sz w:val="24"/>
          <w:szCs w:val="24"/>
        </w:rPr>
        <w:t>5</w:t>
      </w:r>
      <w:r w:rsidR="006E6475">
        <w:rPr>
          <w:rFonts w:ascii="Arial" w:hAnsi="Arial" w:cs="Arial"/>
          <w:sz w:val="24"/>
          <w:szCs w:val="24"/>
        </w:rPr>
        <w:t>).</w:t>
      </w:r>
    </w:p>
    <w:bookmarkEnd w:id="0"/>
    <w:p w14:paraId="2BC7342A" w14:textId="77777777" w:rsidR="003A2F47" w:rsidRDefault="004F5DCE" w:rsidP="009247D1">
      <w:pPr>
        <w:spacing w:line="360" w:lineRule="auto"/>
        <w:rPr>
          <w:rFonts w:ascii="Arial" w:hAnsi="Arial" w:cs="Arial"/>
          <w:sz w:val="24"/>
          <w:szCs w:val="24"/>
        </w:rPr>
      </w:pPr>
      <w:r>
        <w:rPr>
          <w:rFonts w:ascii="Arial" w:hAnsi="Arial" w:cs="Arial"/>
          <w:sz w:val="24"/>
          <w:szCs w:val="24"/>
        </w:rPr>
        <w:t xml:space="preserve">Three out of the four purposes of the </w:t>
      </w:r>
      <w:r w:rsidR="00BA6490">
        <w:rPr>
          <w:rFonts w:ascii="Arial" w:hAnsi="Arial" w:cs="Arial"/>
          <w:sz w:val="24"/>
          <w:szCs w:val="24"/>
        </w:rPr>
        <w:t xml:space="preserve">new </w:t>
      </w:r>
      <w:r>
        <w:rPr>
          <w:rFonts w:ascii="Arial" w:hAnsi="Arial" w:cs="Arial"/>
          <w:sz w:val="24"/>
          <w:szCs w:val="24"/>
        </w:rPr>
        <w:t xml:space="preserve">curriculum </w:t>
      </w:r>
      <w:r w:rsidR="00BA6490">
        <w:rPr>
          <w:rFonts w:ascii="Arial" w:hAnsi="Arial" w:cs="Arial"/>
          <w:sz w:val="24"/>
          <w:szCs w:val="24"/>
        </w:rPr>
        <w:t xml:space="preserve">in Wales state that, children and young people should be, </w:t>
      </w:r>
      <w:r w:rsidR="00BA6490" w:rsidRPr="00BA6490">
        <w:rPr>
          <w:rFonts w:ascii="Arial" w:hAnsi="Arial" w:cs="Arial"/>
          <w:sz w:val="24"/>
          <w:szCs w:val="24"/>
        </w:rPr>
        <w:t>‘ready to learn…ready to play a full part in life and work…and…ready to lead fulfilling lives</w:t>
      </w:r>
      <w:r w:rsidR="00BA6490">
        <w:rPr>
          <w:rFonts w:ascii="Arial" w:hAnsi="Arial" w:cs="Arial"/>
          <w:sz w:val="24"/>
          <w:szCs w:val="24"/>
        </w:rPr>
        <w:t xml:space="preserve">,’ in society (Donaldson, 2015, p. 29). </w:t>
      </w:r>
      <w:r w:rsidR="00A57050">
        <w:rPr>
          <w:rFonts w:ascii="Arial" w:hAnsi="Arial" w:cs="Arial"/>
          <w:sz w:val="24"/>
          <w:szCs w:val="24"/>
        </w:rPr>
        <w:t>As researchers, we</w:t>
      </w:r>
      <w:r w:rsidR="00BA6490">
        <w:rPr>
          <w:rFonts w:ascii="Arial" w:hAnsi="Arial" w:cs="Arial"/>
          <w:sz w:val="24"/>
          <w:szCs w:val="24"/>
        </w:rPr>
        <w:t xml:space="preserve"> wanted to discover how </w:t>
      </w:r>
      <w:r w:rsidR="00A57050">
        <w:rPr>
          <w:rFonts w:ascii="Arial" w:hAnsi="Arial" w:cs="Arial"/>
          <w:sz w:val="24"/>
          <w:szCs w:val="24"/>
        </w:rPr>
        <w:t>we</w:t>
      </w:r>
      <w:r w:rsidR="00BA6490">
        <w:rPr>
          <w:rFonts w:ascii="Arial" w:hAnsi="Arial" w:cs="Arial"/>
          <w:sz w:val="24"/>
          <w:szCs w:val="24"/>
        </w:rPr>
        <w:t xml:space="preserve"> can instil an intrinsic desire in each child to</w:t>
      </w:r>
      <w:r w:rsidR="009E6AB1">
        <w:rPr>
          <w:rFonts w:ascii="Arial" w:hAnsi="Arial" w:cs="Arial"/>
          <w:sz w:val="24"/>
          <w:szCs w:val="24"/>
        </w:rPr>
        <w:t xml:space="preserve"> be motivated to </w:t>
      </w:r>
      <w:r w:rsidR="00BA6490">
        <w:rPr>
          <w:rFonts w:ascii="Arial" w:hAnsi="Arial" w:cs="Arial"/>
          <w:sz w:val="24"/>
          <w:szCs w:val="24"/>
        </w:rPr>
        <w:t xml:space="preserve">succeed in their daily lessons, </w:t>
      </w:r>
      <w:r w:rsidR="009E6AB1">
        <w:rPr>
          <w:rFonts w:ascii="Arial" w:hAnsi="Arial" w:cs="Arial"/>
          <w:sz w:val="24"/>
          <w:szCs w:val="24"/>
        </w:rPr>
        <w:t>with</w:t>
      </w:r>
      <w:r w:rsidR="00BA6490">
        <w:rPr>
          <w:rFonts w:ascii="Arial" w:hAnsi="Arial" w:cs="Arial"/>
          <w:sz w:val="24"/>
          <w:szCs w:val="24"/>
        </w:rPr>
        <w:t xml:space="preserve"> </w:t>
      </w:r>
      <w:r w:rsidR="004C235C">
        <w:rPr>
          <w:rFonts w:ascii="Arial" w:hAnsi="Arial" w:cs="Arial"/>
          <w:sz w:val="24"/>
          <w:szCs w:val="24"/>
        </w:rPr>
        <w:t>an enthusiasm and</w:t>
      </w:r>
      <w:r w:rsidR="00BA6490">
        <w:rPr>
          <w:rFonts w:ascii="Arial" w:hAnsi="Arial" w:cs="Arial"/>
          <w:sz w:val="24"/>
          <w:szCs w:val="24"/>
        </w:rPr>
        <w:t xml:space="preserve"> passion to</w:t>
      </w:r>
      <w:r w:rsidR="004C235C">
        <w:rPr>
          <w:rFonts w:ascii="Arial" w:hAnsi="Arial" w:cs="Arial"/>
          <w:sz w:val="24"/>
          <w:szCs w:val="24"/>
        </w:rPr>
        <w:t xml:space="preserve"> contribute to society and the world.</w:t>
      </w:r>
      <w:r w:rsidR="009247D1">
        <w:rPr>
          <w:rFonts w:ascii="Arial" w:hAnsi="Arial" w:cs="Arial"/>
          <w:sz w:val="24"/>
          <w:szCs w:val="24"/>
        </w:rPr>
        <w:t xml:space="preserve"> </w:t>
      </w:r>
    </w:p>
    <w:p w14:paraId="2272EEF2" w14:textId="673ADE08" w:rsidR="009247D1" w:rsidRDefault="009247D1" w:rsidP="009247D1">
      <w:pPr>
        <w:spacing w:line="360" w:lineRule="auto"/>
        <w:rPr>
          <w:rFonts w:ascii="Arial" w:hAnsi="Arial" w:cs="Arial"/>
          <w:i/>
          <w:sz w:val="24"/>
          <w:szCs w:val="24"/>
        </w:rPr>
      </w:pPr>
      <w:r>
        <w:rPr>
          <w:rFonts w:ascii="Arial" w:hAnsi="Arial" w:cs="Arial"/>
          <w:sz w:val="24"/>
          <w:szCs w:val="24"/>
        </w:rPr>
        <w:t xml:space="preserve">Our question was: </w:t>
      </w:r>
      <w:bookmarkStart w:id="1" w:name="_Hlk2337497"/>
      <w:r w:rsidRPr="00CF5067">
        <w:rPr>
          <w:rFonts w:ascii="Arial" w:hAnsi="Arial" w:cs="Arial"/>
          <w:i/>
          <w:sz w:val="24"/>
          <w:szCs w:val="24"/>
        </w:rPr>
        <w:t xml:space="preserve">How can we promote intrinsic motivation </w:t>
      </w:r>
      <w:proofErr w:type="gramStart"/>
      <w:r w:rsidRPr="00CF5067">
        <w:rPr>
          <w:rFonts w:ascii="Arial" w:hAnsi="Arial" w:cs="Arial"/>
          <w:i/>
          <w:sz w:val="24"/>
          <w:szCs w:val="24"/>
        </w:rPr>
        <w:t>through the use of</w:t>
      </w:r>
      <w:proofErr w:type="gramEnd"/>
      <w:r w:rsidRPr="00CF5067">
        <w:rPr>
          <w:rFonts w:ascii="Arial" w:hAnsi="Arial" w:cs="Arial"/>
          <w:i/>
          <w:sz w:val="24"/>
          <w:szCs w:val="24"/>
        </w:rPr>
        <w:t xml:space="preserve"> verbal praise from peers?</w:t>
      </w:r>
      <w:bookmarkEnd w:id="1"/>
    </w:p>
    <w:p w14:paraId="5864C673" w14:textId="77777777" w:rsidR="003A2F47" w:rsidRPr="009247D1" w:rsidRDefault="003A2F47" w:rsidP="009247D1">
      <w:pPr>
        <w:spacing w:line="360" w:lineRule="auto"/>
        <w:rPr>
          <w:rFonts w:ascii="Arial" w:hAnsi="Arial" w:cs="Arial"/>
          <w:i/>
          <w:sz w:val="24"/>
          <w:szCs w:val="24"/>
        </w:rPr>
      </w:pPr>
    </w:p>
    <w:p w14:paraId="4CAB6B29" w14:textId="77777777" w:rsidR="003A2F47" w:rsidRPr="003A2F47" w:rsidRDefault="003A2F47" w:rsidP="00F17372">
      <w:pPr>
        <w:spacing w:line="360" w:lineRule="auto"/>
        <w:rPr>
          <w:rFonts w:ascii="Arial" w:hAnsi="Arial" w:cs="Arial"/>
          <w:b/>
          <w:sz w:val="24"/>
          <w:szCs w:val="24"/>
        </w:rPr>
      </w:pPr>
      <w:r w:rsidRPr="003A2F47">
        <w:rPr>
          <w:rFonts w:ascii="Arial" w:hAnsi="Arial" w:cs="Arial"/>
          <w:b/>
          <w:sz w:val="24"/>
          <w:szCs w:val="24"/>
        </w:rPr>
        <w:t>Literature Review</w:t>
      </w:r>
    </w:p>
    <w:p w14:paraId="7D822611" w14:textId="426FE0C8" w:rsidR="00E82464" w:rsidRPr="00DF799A" w:rsidRDefault="00DF799A" w:rsidP="00F17372">
      <w:pPr>
        <w:spacing w:line="360" w:lineRule="auto"/>
        <w:rPr>
          <w:rFonts w:ascii="Arial" w:hAnsi="Arial" w:cs="Arial"/>
          <w:sz w:val="24"/>
          <w:szCs w:val="24"/>
        </w:rPr>
      </w:pPr>
      <w:r>
        <w:rPr>
          <w:rFonts w:ascii="Arial" w:hAnsi="Arial" w:cs="Arial"/>
          <w:sz w:val="24"/>
          <w:szCs w:val="24"/>
        </w:rPr>
        <w:t>Intrinsic motivation has been defined as having a desire to participate in a task</w:t>
      </w:r>
      <w:r w:rsidR="0033549C">
        <w:rPr>
          <w:rFonts w:ascii="Arial" w:hAnsi="Arial" w:cs="Arial"/>
          <w:sz w:val="24"/>
          <w:szCs w:val="24"/>
        </w:rPr>
        <w:t xml:space="preserve"> and </w:t>
      </w:r>
      <w:r>
        <w:rPr>
          <w:rFonts w:ascii="Arial" w:hAnsi="Arial" w:cs="Arial"/>
          <w:sz w:val="24"/>
          <w:szCs w:val="24"/>
        </w:rPr>
        <w:t xml:space="preserve">engaging in the activity, </w:t>
      </w:r>
      <w:r w:rsidR="00296CAE">
        <w:rPr>
          <w:rFonts w:ascii="Arial" w:hAnsi="Arial" w:cs="Arial"/>
          <w:sz w:val="24"/>
          <w:szCs w:val="24"/>
        </w:rPr>
        <w:t>purely</w:t>
      </w:r>
      <w:r>
        <w:rPr>
          <w:rFonts w:ascii="Arial" w:hAnsi="Arial" w:cs="Arial"/>
          <w:sz w:val="24"/>
          <w:szCs w:val="24"/>
        </w:rPr>
        <w:t xml:space="preserve"> because of a need to contribute</w:t>
      </w:r>
      <w:r w:rsidR="00381E8C">
        <w:rPr>
          <w:rFonts w:ascii="Arial" w:hAnsi="Arial" w:cs="Arial"/>
          <w:sz w:val="24"/>
          <w:szCs w:val="24"/>
        </w:rPr>
        <w:t>, whilst also possessing a</w:t>
      </w:r>
      <w:r w:rsidR="0033549C">
        <w:rPr>
          <w:rFonts w:ascii="Arial" w:hAnsi="Arial" w:cs="Arial"/>
          <w:sz w:val="24"/>
          <w:szCs w:val="24"/>
        </w:rPr>
        <w:t xml:space="preserve"> feeling of efficacy</w:t>
      </w:r>
      <w:r w:rsidR="00381E8C">
        <w:rPr>
          <w:rFonts w:ascii="Arial" w:hAnsi="Arial" w:cs="Arial"/>
          <w:sz w:val="24"/>
          <w:szCs w:val="24"/>
        </w:rPr>
        <w:t>,</w:t>
      </w:r>
      <w:r w:rsidR="0033549C">
        <w:rPr>
          <w:rFonts w:ascii="Arial" w:hAnsi="Arial" w:cs="Arial"/>
          <w:sz w:val="24"/>
          <w:szCs w:val="24"/>
        </w:rPr>
        <w:t xml:space="preserve"> relating to th</w:t>
      </w:r>
      <w:r w:rsidR="00381E8C">
        <w:rPr>
          <w:rFonts w:ascii="Arial" w:hAnsi="Arial" w:cs="Arial"/>
          <w:sz w:val="24"/>
          <w:szCs w:val="24"/>
        </w:rPr>
        <w:t>at</w:t>
      </w:r>
      <w:r w:rsidR="0033549C">
        <w:rPr>
          <w:rFonts w:ascii="Arial" w:hAnsi="Arial" w:cs="Arial"/>
          <w:sz w:val="24"/>
          <w:szCs w:val="24"/>
        </w:rPr>
        <w:t xml:space="preserve"> task</w:t>
      </w:r>
      <w:r>
        <w:rPr>
          <w:rFonts w:ascii="Arial" w:hAnsi="Arial" w:cs="Arial"/>
          <w:sz w:val="24"/>
          <w:szCs w:val="24"/>
        </w:rPr>
        <w:t xml:space="preserve"> (Deci, 1975; Gottfried, 1983; Woolfolk, 1990). Academic intrinsic motivation has been measured by the amount of time the pupil persists with the task and the innate curiosity to learn (Brophy, 1983; Gottfried, 1983)</w:t>
      </w:r>
      <w:r w:rsidR="0033549C">
        <w:rPr>
          <w:rFonts w:ascii="Arial" w:hAnsi="Arial" w:cs="Arial"/>
          <w:sz w:val="24"/>
          <w:szCs w:val="24"/>
        </w:rPr>
        <w:t xml:space="preserve"> and research has shown that children with higher academic intrinsic motivation function more effectively in school (Dev, 1997). </w:t>
      </w:r>
      <w:r w:rsidR="00381E8C">
        <w:rPr>
          <w:rFonts w:ascii="Arial" w:hAnsi="Arial" w:cs="Arial"/>
          <w:sz w:val="24"/>
          <w:szCs w:val="24"/>
        </w:rPr>
        <w:t>Interestingly however, w</w:t>
      </w:r>
      <w:r w:rsidR="0033549C" w:rsidRPr="00381E8C">
        <w:rPr>
          <w:rFonts w:ascii="Arial" w:hAnsi="Arial" w:cs="Arial"/>
          <w:sz w:val="24"/>
          <w:szCs w:val="24"/>
        </w:rPr>
        <w:t>hen the</w:t>
      </w:r>
      <w:r w:rsidR="00381E8C">
        <w:rPr>
          <w:rFonts w:ascii="Arial" w:hAnsi="Arial" w:cs="Arial"/>
          <w:sz w:val="24"/>
          <w:szCs w:val="24"/>
        </w:rPr>
        <w:t>re is</w:t>
      </w:r>
      <w:r w:rsidR="003B1D5D">
        <w:rPr>
          <w:rFonts w:ascii="Arial" w:hAnsi="Arial" w:cs="Arial"/>
          <w:sz w:val="24"/>
          <w:szCs w:val="24"/>
        </w:rPr>
        <w:t xml:space="preserve"> a</w:t>
      </w:r>
      <w:r w:rsidR="0033549C" w:rsidRPr="00381E8C">
        <w:rPr>
          <w:rFonts w:ascii="Arial" w:hAnsi="Arial" w:cs="Arial"/>
          <w:sz w:val="24"/>
          <w:szCs w:val="24"/>
        </w:rPr>
        <w:t xml:space="preserve"> reward</w:t>
      </w:r>
      <w:r w:rsidR="00381E8C">
        <w:rPr>
          <w:rFonts w:ascii="Arial" w:hAnsi="Arial" w:cs="Arial"/>
          <w:sz w:val="24"/>
          <w:szCs w:val="24"/>
        </w:rPr>
        <w:t xml:space="preserve"> offered</w:t>
      </w:r>
      <w:r w:rsidR="00296CAE">
        <w:rPr>
          <w:rFonts w:ascii="Arial" w:hAnsi="Arial" w:cs="Arial"/>
          <w:sz w:val="24"/>
          <w:szCs w:val="24"/>
        </w:rPr>
        <w:t>,</w:t>
      </w:r>
      <w:r w:rsidR="00381E8C">
        <w:rPr>
          <w:rFonts w:ascii="Arial" w:hAnsi="Arial" w:cs="Arial"/>
          <w:sz w:val="24"/>
          <w:szCs w:val="24"/>
        </w:rPr>
        <w:t xml:space="preserve"> and this reward</w:t>
      </w:r>
      <w:r w:rsidR="0033549C" w:rsidRPr="00381E8C">
        <w:rPr>
          <w:rFonts w:ascii="Arial" w:hAnsi="Arial" w:cs="Arial"/>
          <w:sz w:val="24"/>
          <w:szCs w:val="24"/>
        </w:rPr>
        <w:t xml:space="preserve"> is highly desirable to the </w:t>
      </w:r>
      <w:r w:rsidR="00381E8C">
        <w:rPr>
          <w:rFonts w:ascii="Arial" w:hAnsi="Arial" w:cs="Arial"/>
          <w:sz w:val="24"/>
          <w:szCs w:val="24"/>
        </w:rPr>
        <w:t>pupil</w:t>
      </w:r>
      <w:r w:rsidR="0033549C" w:rsidRPr="00381E8C">
        <w:rPr>
          <w:rFonts w:ascii="Arial" w:hAnsi="Arial" w:cs="Arial"/>
          <w:sz w:val="24"/>
          <w:szCs w:val="24"/>
        </w:rPr>
        <w:t>,</w:t>
      </w:r>
      <w:r w:rsidR="00381E8C">
        <w:rPr>
          <w:rFonts w:ascii="Arial" w:hAnsi="Arial" w:cs="Arial"/>
          <w:sz w:val="24"/>
          <w:szCs w:val="24"/>
        </w:rPr>
        <w:t xml:space="preserve"> </w:t>
      </w:r>
      <w:r w:rsidR="0033549C" w:rsidRPr="00381E8C">
        <w:rPr>
          <w:rFonts w:ascii="Arial" w:hAnsi="Arial" w:cs="Arial"/>
          <w:sz w:val="24"/>
          <w:szCs w:val="24"/>
        </w:rPr>
        <w:t>intrinsic interest</w:t>
      </w:r>
      <w:r w:rsidR="00381E8C">
        <w:rPr>
          <w:rFonts w:ascii="Arial" w:hAnsi="Arial" w:cs="Arial"/>
          <w:sz w:val="24"/>
          <w:szCs w:val="24"/>
        </w:rPr>
        <w:t xml:space="preserve"> and motivation to complete</w:t>
      </w:r>
      <w:r w:rsidR="0033549C" w:rsidRPr="00381E8C">
        <w:rPr>
          <w:rFonts w:ascii="Arial" w:hAnsi="Arial" w:cs="Arial"/>
          <w:sz w:val="24"/>
          <w:szCs w:val="24"/>
        </w:rPr>
        <w:t xml:space="preserve"> the task is likely to decrease (Ross, 1975).</w:t>
      </w:r>
      <w:r w:rsidR="0033549C">
        <w:t xml:space="preserve"> </w:t>
      </w:r>
      <w:r w:rsidR="003B1D5D" w:rsidRPr="003B1D5D">
        <w:rPr>
          <w:rFonts w:ascii="Arial" w:hAnsi="Arial" w:cs="Arial"/>
          <w:sz w:val="24"/>
          <w:szCs w:val="24"/>
        </w:rPr>
        <w:t>Studies have shown that</w:t>
      </w:r>
      <w:r w:rsidR="003B1D5D">
        <w:rPr>
          <w:rFonts w:ascii="Arial" w:hAnsi="Arial" w:cs="Arial"/>
          <w:sz w:val="24"/>
          <w:szCs w:val="24"/>
        </w:rPr>
        <w:t xml:space="preserve"> a</w:t>
      </w:r>
      <w:r w:rsidR="00666A82" w:rsidRPr="003B1D5D">
        <w:rPr>
          <w:rFonts w:ascii="Arial" w:hAnsi="Arial" w:cs="Arial"/>
          <w:sz w:val="24"/>
          <w:szCs w:val="24"/>
        </w:rPr>
        <w:t xml:space="preserve"> </w:t>
      </w:r>
      <w:r w:rsidR="00666A82">
        <w:rPr>
          <w:rFonts w:ascii="Arial" w:hAnsi="Arial" w:cs="Arial"/>
          <w:sz w:val="24"/>
          <w:szCs w:val="24"/>
        </w:rPr>
        <w:t xml:space="preserve">pupil </w:t>
      </w:r>
      <w:r w:rsidR="00CF5067">
        <w:rPr>
          <w:rFonts w:ascii="Arial" w:hAnsi="Arial" w:cs="Arial"/>
          <w:sz w:val="24"/>
          <w:szCs w:val="24"/>
        </w:rPr>
        <w:t>who</w:t>
      </w:r>
      <w:r w:rsidR="00666A82">
        <w:rPr>
          <w:rFonts w:ascii="Arial" w:hAnsi="Arial" w:cs="Arial"/>
          <w:sz w:val="24"/>
          <w:szCs w:val="24"/>
        </w:rPr>
        <w:t xml:space="preserve"> is intrinsically motivated will not require any type of reward or incentive and will persist with the task, no matter how difficult the pupil perceives the task to be (Gottfried, 1983; Schunk, 1990). </w:t>
      </w:r>
      <w:r w:rsidR="0017604F">
        <w:rPr>
          <w:rFonts w:ascii="Arial" w:hAnsi="Arial" w:cs="Arial"/>
          <w:sz w:val="24"/>
          <w:szCs w:val="24"/>
        </w:rPr>
        <w:t>The intrinsically motivated student is also more likely to retain the information and concepts learned from the task and to also feel more confident when approaching more difficult tasks and activities (Dev, 1997).</w:t>
      </w:r>
    </w:p>
    <w:p w14:paraId="5AC9AB15" w14:textId="11F40A49" w:rsidR="00904C6A" w:rsidRDefault="003B1D5D" w:rsidP="00F41716">
      <w:pPr>
        <w:spacing w:line="360" w:lineRule="auto"/>
        <w:rPr>
          <w:rFonts w:ascii="Arial" w:hAnsi="Arial" w:cs="Arial"/>
          <w:sz w:val="24"/>
          <w:szCs w:val="24"/>
        </w:rPr>
      </w:pPr>
      <w:r>
        <w:rPr>
          <w:rFonts w:ascii="Arial" w:hAnsi="Arial" w:cs="Arial"/>
          <w:sz w:val="24"/>
          <w:szCs w:val="24"/>
        </w:rPr>
        <w:t xml:space="preserve">This concept of intrinsic motivation, focussing on internal sources of motivation or engaging in activities merely for the inherent rewards of the activity itself, is known as self determination theory, a concept/theory developed by </w:t>
      </w:r>
      <w:r w:rsidR="005B234D">
        <w:rPr>
          <w:rFonts w:ascii="Arial" w:hAnsi="Arial" w:cs="Arial"/>
          <w:sz w:val="24"/>
          <w:szCs w:val="24"/>
        </w:rPr>
        <w:t>psychologists Ryan and Deci (2000). They suggested that no other phenomenon reflected the potential of human nature, as much as intrinsic motivation, inherent from birth</w:t>
      </w:r>
      <w:r w:rsidR="00296CAE">
        <w:rPr>
          <w:rFonts w:ascii="Arial" w:hAnsi="Arial" w:cs="Arial"/>
          <w:sz w:val="24"/>
          <w:szCs w:val="24"/>
        </w:rPr>
        <w:t>,</w:t>
      </w:r>
      <w:r w:rsidR="00CF5067">
        <w:rPr>
          <w:rFonts w:ascii="Arial" w:hAnsi="Arial" w:cs="Arial"/>
          <w:sz w:val="24"/>
          <w:szCs w:val="24"/>
        </w:rPr>
        <w:t xml:space="preserve"> and</w:t>
      </w:r>
      <w:r w:rsidR="005B234D">
        <w:rPr>
          <w:rFonts w:ascii="Arial" w:hAnsi="Arial" w:cs="Arial"/>
          <w:sz w:val="24"/>
          <w:szCs w:val="24"/>
        </w:rPr>
        <w:t xml:space="preserve"> </w:t>
      </w:r>
      <w:r w:rsidR="00296CAE">
        <w:rPr>
          <w:rFonts w:ascii="Arial" w:hAnsi="Arial" w:cs="Arial"/>
          <w:sz w:val="24"/>
          <w:szCs w:val="24"/>
        </w:rPr>
        <w:t xml:space="preserve">explained as, being able </w:t>
      </w:r>
      <w:r w:rsidR="005B234D">
        <w:rPr>
          <w:rFonts w:ascii="Arial" w:hAnsi="Arial" w:cs="Arial"/>
          <w:sz w:val="24"/>
          <w:szCs w:val="24"/>
        </w:rPr>
        <w:t xml:space="preserve">to learn and explore the possibilities of one’s capacity for challenge (Ryan and Deci, 2000). Agreeing with Ross (1975) and </w:t>
      </w:r>
      <w:r w:rsidR="00354793">
        <w:rPr>
          <w:rFonts w:ascii="Arial" w:hAnsi="Arial" w:cs="Arial"/>
          <w:sz w:val="24"/>
          <w:szCs w:val="24"/>
        </w:rPr>
        <w:t xml:space="preserve">the evidence that </w:t>
      </w:r>
      <w:r w:rsidR="005B234D">
        <w:rPr>
          <w:rFonts w:ascii="Arial" w:hAnsi="Arial" w:cs="Arial"/>
          <w:sz w:val="24"/>
          <w:szCs w:val="24"/>
        </w:rPr>
        <w:t>children in the classroom’s intrinsic interest decreas</w:t>
      </w:r>
      <w:r w:rsidR="00296CAE">
        <w:rPr>
          <w:rFonts w:ascii="Arial" w:hAnsi="Arial" w:cs="Arial"/>
          <w:sz w:val="24"/>
          <w:szCs w:val="24"/>
        </w:rPr>
        <w:t>es</w:t>
      </w:r>
      <w:r w:rsidR="005B234D">
        <w:rPr>
          <w:rFonts w:ascii="Arial" w:hAnsi="Arial" w:cs="Arial"/>
          <w:sz w:val="24"/>
          <w:szCs w:val="24"/>
        </w:rPr>
        <w:t xml:space="preserve"> with the offer of rewards, </w:t>
      </w:r>
      <w:r w:rsidR="00296CAE">
        <w:rPr>
          <w:rFonts w:ascii="Arial" w:hAnsi="Arial" w:cs="Arial"/>
          <w:sz w:val="24"/>
          <w:szCs w:val="24"/>
        </w:rPr>
        <w:t xml:space="preserve">is </w:t>
      </w:r>
      <w:r w:rsidR="00D9039E">
        <w:rPr>
          <w:rFonts w:ascii="Arial" w:hAnsi="Arial" w:cs="Arial"/>
          <w:sz w:val="24"/>
          <w:szCs w:val="24"/>
        </w:rPr>
        <w:t xml:space="preserve">Harter (1978) </w:t>
      </w:r>
      <w:r w:rsidR="00296CAE">
        <w:rPr>
          <w:rFonts w:ascii="Arial" w:hAnsi="Arial" w:cs="Arial"/>
          <w:sz w:val="24"/>
          <w:szCs w:val="24"/>
        </w:rPr>
        <w:t xml:space="preserve">who </w:t>
      </w:r>
      <w:r w:rsidR="00D9039E">
        <w:rPr>
          <w:rFonts w:ascii="Arial" w:hAnsi="Arial" w:cs="Arial"/>
          <w:sz w:val="24"/>
          <w:szCs w:val="24"/>
        </w:rPr>
        <w:t>suggests</w:t>
      </w:r>
      <w:r w:rsidR="00296CAE">
        <w:rPr>
          <w:rFonts w:ascii="Arial" w:hAnsi="Arial" w:cs="Arial"/>
          <w:sz w:val="24"/>
          <w:szCs w:val="24"/>
        </w:rPr>
        <w:t>,</w:t>
      </w:r>
      <w:r w:rsidR="00D9039E">
        <w:rPr>
          <w:rFonts w:ascii="Arial" w:hAnsi="Arial" w:cs="Arial"/>
          <w:sz w:val="24"/>
          <w:szCs w:val="24"/>
        </w:rPr>
        <w:t xml:space="preserve"> that from birth, in the absence of any rewards, children are playful, inquisitive and curious, armed with a natural intrinsic motivation, essential to cognitive and social development and with a vitality throughout life. Yet, despite this fact, it is evident that the maintenance of this inherent tendency requires supportive conditions, in order to sustain it (Ryan </w:t>
      </w:r>
      <w:r w:rsidR="00D9039E">
        <w:rPr>
          <w:rFonts w:ascii="Arial" w:hAnsi="Arial" w:cs="Arial"/>
          <w:i/>
          <w:sz w:val="24"/>
          <w:szCs w:val="24"/>
        </w:rPr>
        <w:t xml:space="preserve">et al, </w:t>
      </w:r>
      <w:r w:rsidR="00D9039E">
        <w:rPr>
          <w:rFonts w:ascii="Arial" w:hAnsi="Arial" w:cs="Arial"/>
          <w:sz w:val="24"/>
          <w:szCs w:val="24"/>
        </w:rPr>
        <w:t xml:space="preserve">1997). </w:t>
      </w:r>
    </w:p>
    <w:p w14:paraId="37A0B671" w14:textId="08C9D368" w:rsidR="001D194B" w:rsidRPr="007A4764" w:rsidRDefault="007A4764" w:rsidP="00F17372">
      <w:pPr>
        <w:spacing w:line="360" w:lineRule="auto"/>
        <w:rPr>
          <w:rFonts w:ascii="Arial" w:hAnsi="Arial" w:cs="Arial"/>
          <w:sz w:val="24"/>
          <w:szCs w:val="24"/>
        </w:rPr>
      </w:pPr>
      <w:r w:rsidRPr="007A4764">
        <w:rPr>
          <w:rFonts w:ascii="Arial" w:hAnsi="Arial" w:cs="Arial"/>
          <w:sz w:val="24"/>
          <w:szCs w:val="24"/>
        </w:rPr>
        <w:t xml:space="preserve">Studies have shown that verbal praise </w:t>
      </w:r>
      <w:r>
        <w:rPr>
          <w:rFonts w:ascii="Arial" w:hAnsi="Arial" w:cs="Arial"/>
          <w:sz w:val="24"/>
          <w:szCs w:val="24"/>
        </w:rPr>
        <w:t xml:space="preserve">has been found to increase intrinsic motivation (Cameron and Pierce, 1994), however, evidence suggests that praise </w:t>
      </w:r>
      <w:r>
        <w:rPr>
          <w:rFonts w:ascii="Arial" w:hAnsi="Arial" w:cs="Arial"/>
          <w:sz w:val="24"/>
          <w:szCs w:val="24"/>
        </w:rPr>
        <w:lastRenderedPageBreak/>
        <w:t>should be specific</w:t>
      </w:r>
      <w:r w:rsidR="00296CAE">
        <w:rPr>
          <w:rFonts w:ascii="Arial" w:hAnsi="Arial" w:cs="Arial"/>
          <w:sz w:val="24"/>
          <w:szCs w:val="24"/>
        </w:rPr>
        <w:t>,</w:t>
      </w:r>
      <w:r>
        <w:rPr>
          <w:rFonts w:ascii="Arial" w:hAnsi="Arial" w:cs="Arial"/>
          <w:sz w:val="24"/>
          <w:szCs w:val="24"/>
        </w:rPr>
        <w:t xml:space="preserve"> and should encourage the pupil to </w:t>
      </w:r>
      <w:proofErr w:type="gramStart"/>
      <w:r>
        <w:rPr>
          <w:rFonts w:ascii="Arial" w:hAnsi="Arial" w:cs="Arial"/>
          <w:sz w:val="24"/>
          <w:szCs w:val="24"/>
        </w:rPr>
        <w:t>continue on</w:t>
      </w:r>
      <w:proofErr w:type="gramEnd"/>
      <w:r>
        <w:rPr>
          <w:rFonts w:ascii="Arial" w:hAnsi="Arial" w:cs="Arial"/>
          <w:sz w:val="24"/>
          <w:szCs w:val="24"/>
        </w:rPr>
        <w:t xml:space="preserve"> their desired goal not yet achieved</w:t>
      </w:r>
      <w:r w:rsidR="00AA02F2">
        <w:rPr>
          <w:rFonts w:ascii="Arial" w:hAnsi="Arial" w:cs="Arial"/>
          <w:sz w:val="24"/>
          <w:szCs w:val="24"/>
        </w:rPr>
        <w:t xml:space="preserve"> (Dev, 1997).</w:t>
      </w:r>
      <w:r w:rsidR="003B58E7">
        <w:rPr>
          <w:rFonts w:ascii="Arial" w:hAnsi="Arial" w:cs="Arial"/>
          <w:sz w:val="24"/>
          <w:szCs w:val="24"/>
        </w:rPr>
        <w:t xml:space="preserve"> Studies have also shown that praise should not be used as competition</w:t>
      </w:r>
      <w:r w:rsidR="00296CAE">
        <w:rPr>
          <w:rFonts w:ascii="Arial" w:hAnsi="Arial" w:cs="Arial"/>
          <w:sz w:val="24"/>
          <w:szCs w:val="24"/>
        </w:rPr>
        <w:t>,</w:t>
      </w:r>
      <w:r w:rsidR="003B58E7">
        <w:rPr>
          <w:rFonts w:ascii="Arial" w:hAnsi="Arial" w:cs="Arial"/>
          <w:sz w:val="24"/>
          <w:szCs w:val="24"/>
        </w:rPr>
        <w:t xml:space="preserve"> and should be</w:t>
      </w:r>
      <w:r w:rsidR="00235291">
        <w:rPr>
          <w:rFonts w:ascii="Arial" w:hAnsi="Arial" w:cs="Arial"/>
          <w:sz w:val="24"/>
          <w:szCs w:val="24"/>
        </w:rPr>
        <w:t xml:space="preserve"> given,</w:t>
      </w:r>
      <w:r w:rsidR="003B58E7">
        <w:rPr>
          <w:rFonts w:ascii="Arial" w:hAnsi="Arial" w:cs="Arial"/>
          <w:sz w:val="24"/>
          <w:szCs w:val="24"/>
        </w:rPr>
        <w:t xml:space="preserve"> based on the result of the task, according to the individual </w:t>
      </w:r>
      <w:r w:rsidR="003B58E7" w:rsidRPr="003B58E7">
        <w:rPr>
          <w:rFonts w:ascii="Arial" w:hAnsi="Arial" w:cs="Arial"/>
          <w:sz w:val="24"/>
          <w:szCs w:val="24"/>
        </w:rPr>
        <w:t>pupil, as this has been shown to decrease motivation in pupils (Epstein</w:t>
      </w:r>
      <w:r w:rsidR="003B58E7">
        <w:rPr>
          <w:rFonts w:ascii="Arial" w:hAnsi="Arial" w:cs="Arial"/>
          <w:sz w:val="24"/>
          <w:szCs w:val="24"/>
        </w:rPr>
        <w:t xml:space="preserve"> and </w:t>
      </w:r>
      <w:proofErr w:type="spellStart"/>
      <w:r w:rsidR="003B58E7" w:rsidRPr="003B58E7">
        <w:rPr>
          <w:rFonts w:ascii="Arial" w:hAnsi="Arial" w:cs="Arial"/>
          <w:sz w:val="24"/>
          <w:szCs w:val="24"/>
        </w:rPr>
        <w:t>Harackiewicz</w:t>
      </w:r>
      <w:proofErr w:type="spellEnd"/>
      <w:r w:rsidR="003B58E7" w:rsidRPr="003B58E7">
        <w:rPr>
          <w:rFonts w:ascii="Arial" w:hAnsi="Arial" w:cs="Arial"/>
          <w:sz w:val="24"/>
          <w:szCs w:val="24"/>
        </w:rPr>
        <w:t>, 1992</w:t>
      </w:r>
      <w:r w:rsidR="003B58E7">
        <w:rPr>
          <w:rFonts w:ascii="Arial" w:hAnsi="Arial" w:cs="Arial"/>
          <w:sz w:val="24"/>
          <w:szCs w:val="24"/>
        </w:rPr>
        <w:t xml:space="preserve">). </w:t>
      </w:r>
    </w:p>
    <w:p w14:paraId="11E81384" w14:textId="1B0CA622" w:rsidR="00713A4A" w:rsidRDefault="006E5622" w:rsidP="006E5622">
      <w:pPr>
        <w:spacing w:line="360" w:lineRule="auto"/>
        <w:rPr>
          <w:rFonts w:ascii="Arial" w:hAnsi="Arial" w:cs="Arial"/>
          <w:sz w:val="24"/>
          <w:szCs w:val="24"/>
        </w:rPr>
      </w:pPr>
      <w:r>
        <w:rPr>
          <w:rFonts w:ascii="Arial" w:hAnsi="Arial" w:cs="Arial"/>
          <w:sz w:val="24"/>
          <w:szCs w:val="24"/>
        </w:rPr>
        <w:t xml:space="preserve">A report produced by the </w:t>
      </w:r>
      <w:r w:rsidRPr="006E5622">
        <w:rPr>
          <w:rFonts w:ascii="Arial" w:hAnsi="Arial" w:cs="Arial"/>
          <w:sz w:val="24"/>
          <w:szCs w:val="24"/>
        </w:rPr>
        <w:t>O</w:t>
      </w:r>
      <w:r w:rsidRPr="006E5622">
        <w:rPr>
          <w:rFonts w:ascii="Arial" w:hAnsi="Arial" w:cs="Arial"/>
          <w:color w:val="111111"/>
          <w:sz w:val="24"/>
          <w:szCs w:val="24"/>
          <w:shd w:val="clear" w:color="auto" w:fill="FFFFFF"/>
        </w:rPr>
        <w:t>rganization for Economic Cooperation and Development</w:t>
      </w:r>
      <w:r>
        <w:rPr>
          <w:rFonts w:ascii="Arial" w:hAnsi="Arial" w:cs="Arial"/>
          <w:color w:val="111111"/>
          <w:sz w:val="24"/>
          <w:szCs w:val="24"/>
          <w:shd w:val="clear" w:color="auto" w:fill="FFFFFF"/>
        </w:rPr>
        <w:t xml:space="preserve"> (</w:t>
      </w:r>
      <w:r>
        <w:rPr>
          <w:rFonts w:ascii="Arial" w:hAnsi="Arial" w:cs="Arial"/>
          <w:sz w:val="24"/>
          <w:szCs w:val="24"/>
        </w:rPr>
        <w:t>OECD) (2013) has analysed how young people learn</w:t>
      </w:r>
      <w:r w:rsidR="00E635B2">
        <w:rPr>
          <w:rFonts w:ascii="Arial" w:hAnsi="Arial" w:cs="Arial"/>
          <w:sz w:val="24"/>
          <w:szCs w:val="24"/>
        </w:rPr>
        <w:t>,</w:t>
      </w:r>
      <w:r>
        <w:rPr>
          <w:rFonts w:ascii="Arial" w:hAnsi="Arial" w:cs="Arial"/>
          <w:sz w:val="24"/>
          <w:szCs w:val="24"/>
        </w:rPr>
        <w:t xml:space="preserve"> and </w:t>
      </w:r>
      <w:r w:rsidR="00E635B2">
        <w:rPr>
          <w:rFonts w:ascii="Arial" w:hAnsi="Arial" w:cs="Arial"/>
          <w:sz w:val="24"/>
          <w:szCs w:val="24"/>
        </w:rPr>
        <w:t>using</w:t>
      </w:r>
      <w:r w:rsidR="00713A4A">
        <w:rPr>
          <w:rFonts w:ascii="Arial" w:hAnsi="Arial" w:cs="Arial"/>
          <w:sz w:val="24"/>
          <w:szCs w:val="24"/>
        </w:rPr>
        <w:t xml:space="preserve"> worldwide evidence, it </w:t>
      </w:r>
      <w:r>
        <w:rPr>
          <w:rFonts w:ascii="Arial" w:hAnsi="Arial" w:cs="Arial"/>
          <w:sz w:val="24"/>
          <w:szCs w:val="24"/>
        </w:rPr>
        <w:t xml:space="preserve">has identified, which </w:t>
      </w:r>
      <w:r w:rsidR="00942A96">
        <w:rPr>
          <w:rFonts w:ascii="Arial" w:hAnsi="Arial" w:cs="Arial"/>
          <w:sz w:val="24"/>
          <w:szCs w:val="24"/>
        </w:rPr>
        <w:t xml:space="preserve">specific </w:t>
      </w:r>
      <w:r>
        <w:rPr>
          <w:rFonts w:ascii="Arial" w:hAnsi="Arial" w:cs="Arial"/>
          <w:sz w:val="24"/>
          <w:szCs w:val="24"/>
        </w:rPr>
        <w:t xml:space="preserve">conditions allow </w:t>
      </w:r>
      <w:r w:rsidR="00713A4A">
        <w:rPr>
          <w:rFonts w:ascii="Arial" w:hAnsi="Arial" w:cs="Arial"/>
          <w:sz w:val="24"/>
          <w:szCs w:val="24"/>
        </w:rPr>
        <w:t>pupils</w:t>
      </w:r>
      <w:r>
        <w:rPr>
          <w:rFonts w:ascii="Arial" w:hAnsi="Arial" w:cs="Arial"/>
          <w:sz w:val="24"/>
          <w:szCs w:val="24"/>
        </w:rPr>
        <w:t xml:space="preserve"> to learn better. </w:t>
      </w:r>
      <w:r w:rsidR="00904E7A">
        <w:rPr>
          <w:rFonts w:ascii="Arial" w:hAnsi="Arial" w:cs="Arial"/>
          <w:sz w:val="24"/>
          <w:szCs w:val="24"/>
        </w:rPr>
        <w:t>At the micro level (in classrooms), children are motivated to learn, resulting in successful learning</w:t>
      </w:r>
      <w:r w:rsidR="00750493">
        <w:rPr>
          <w:rFonts w:ascii="Arial" w:hAnsi="Arial" w:cs="Arial"/>
          <w:sz w:val="24"/>
          <w:szCs w:val="24"/>
        </w:rPr>
        <w:t xml:space="preserve">, </w:t>
      </w:r>
      <w:r w:rsidR="00713A4A">
        <w:rPr>
          <w:rFonts w:ascii="Arial" w:hAnsi="Arial" w:cs="Arial"/>
          <w:sz w:val="24"/>
          <w:szCs w:val="24"/>
        </w:rPr>
        <w:t>predominantly during the period</w:t>
      </w:r>
      <w:r w:rsidR="00904E7A">
        <w:rPr>
          <w:rFonts w:ascii="Arial" w:hAnsi="Arial" w:cs="Arial"/>
          <w:sz w:val="24"/>
          <w:szCs w:val="24"/>
        </w:rPr>
        <w:t xml:space="preserve"> they </w:t>
      </w:r>
      <w:r w:rsidR="00713A4A">
        <w:rPr>
          <w:rFonts w:ascii="Arial" w:hAnsi="Arial" w:cs="Arial"/>
          <w:sz w:val="24"/>
          <w:szCs w:val="24"/>
        </w:rPr>
        <w:t xml:space="preserve">are </w:t>
      </w:r>
      <w:r w:rsidR="00904E7A">
        <w:rPr>
          <w:rFonts w:ascii="Arial" w:hAnsi="Arial" w:cs="Arial"/>
          <w:sz w:val="24"/>
          <w:szCs w:val="24"/>
        </w:rPr>
        <w:t>experienc</w:t>
      </w:r>
      <w:r w:rsidR="00713A4A">
        <w:rPr>
          <w:rFonts w:ascii="Arial" w:hAnsi="Arial" w:cs="Arial"/>
          <w:sz w:val="24"/>
          <w:szCs w:val="24"/>
        </w:rPr>
        <w:t>ing</w:t>
      </w:r>
      <w:r w:rsidR="00904E7A">
        <w:rPr>
          <w:rFonts w:ascii="Arial" w:hAnsi="Arial" w:cs="Arial"/>
          <w:sz w:val="24"/>
          <w:szCs w:val="24"/>
        </w:rPr>
        <w:t xml:space="preserve"> positive emotions (OECD, 2013). </w:t>
      </w:r>
      <w:r w:rsidR="00A57050">
        <w:rPr>
          <w:rFonts w:ascii="Arial" w:hAnsi="Arial" w:cs="Arial"/>
          <w:sz w:val="24"/>
          <w:szCs w:val="24"/>
        </w:rPr>
        <w:t>This report suggested that, ‘…learning cannot-and should not-be understood as a purely cognitive activity…’</w:t>
      </w:r>
      <w:r w:rsidR="00750493">
        <w:rPr>
          <w:rFonts w:ascii="Arial" w:hAnsi="Arial" w:cs="Arial"/>
          <w:sz w:val="24"/>
          <w:szCs w:val="24"/>
        </w:rPr>
        <w:t xml:space="preserve"> (</w:t>
      </w:r>
      <w:r w:rsidR="008514C5">
        <w:rPr>
          <w:rFonts w:ascii="Arial" w:hAnsi="Arial" w:cs="Arial"/>
          <w:sz w:val="24"/>
          <w:szCs w:val="24"/>
        </w:rPr>
        <w:t xml:space="preserve">OECD, 2013, </w:t>
      </w:r>
      <w:r w:rsidR="008514C5">
        <w:rPr>
          <w:rFonts w:ascii="Arial" w:hAnsi="Arial" w:cs="Arial"/>
          <w:i/>
          <w:sz w:val="24"/>
          <w:szCs w:val="24"/>
        </w:rPr>
        <w:t xml:space="preserve">cited in, </w:t>
      </w:r>
      <w:r w:rsidR="00750493">
        <w:rPr>
          <w:rFonts w:ascii="Arial" w:hAnsi="Arial" w:cs="Arial"/>
          <w:sz w:val="24"/>
          <w:szCs w:val="24"/>
        </w:rPr>
        <w:t xml:space="preserve">Donaldson, 2015, p.69). As a result of this, </w:t>
      </w:r>
      <w:bookmarkStart w:id="2" w:name="_Hlk2282264"/>
      <w:r w:rsidR="00750493">
        <w:rPr>
          <w:rFonts w:ascii="Arial" w:hAnsi="Arial" w:cs="Arial"/>
          <w:sz w:val="24"/>
          <w:szCs w:val="24"/>
        </w:rPr>
        <w:t xml:space="preserve">the report (OECD, 2013) recommended an awareness by practitioners, to be responsive to pupils’ motivations and emotions, </w:t>
      </w:r>
      <w:r w:rsidR="000D0DB2">
        <w:rPr>
          <w:rFonts w:ascii="Arial" w:hAnsi="Arial" w:cs="Arial"/>
          <w:sz w:val="24"/>
          <w:szCs w:val="24"/>
        </w:rPr>
        <w:t xml:space="preserve">thus </w:t>
      </w:r>
      <w:r w:rsidR="00750493">
        <w:rPr>
          <w:rFonts w:ascii="Arial" w:hAnsi="Arial" w:cs="Arial"/>
          <w:sz w:val="24"/>
          <w:szCs w:val="24"/>
        </w:rPr>
        <w:t>promoting a pedagogy with a foundation built on their emotional well-being</w:t>
      </w:r>
      <w:bookmarkEnd w:id="2"/>
      <w:r w:rsidR="00750493">
        <w:rPr>
          <w:rFonts w:ascii="Arial" w:hAnsi="Arial" w:cs="Arial"/>
          <w:sz w:val="24"/>
          <w:szCs w:val="24"/>
        </w:rPr>
        <w:t>.</w:t>
      </w:r>
      <w:r w:rsidR="007D2D00" w:rsidRPr="007D2D00">
        <w:rPr>
          <w:rFonts w:ascii="Arial" w:hAnsi="Arial" w:cs="Arial"/>
          <w:sz w:val="24"/>
          <w:szCs w:val="24"/>
        </w:rPr>
        <w:t xml:space="preserve"> </w:t>
      </w:r>
      <w:r w:rsidR="007D2D00" w:rsidRPr="009D1A74">
        <w:rPr>
          <w:rFonts w:ascii="Arial" w:hAnsi="Arial" w:cs="Arial"/>
          <w:sz w:val="24"/>
          <w:szCs w:val="24"/>
        </w:rPr>
        <w:t>Welsh Government also give advice to teachers and suggest that encouraging children to praise each other creates a positive classroom environment and</w:t>
      </w:r>
      <w:r w:rsidR="007D2D00">
        <w:rPr>
          <w:rFonts w:ascii="Arial" w:hAnsi="Arial" w:cs="Arial"/>
          <w:sz w:val="24"/>
          <w:szCs w:val="24"/>
        </w:rPr>
        <w:t xml:space="preserve"> </w:t>
      </w:r>
      <w:r w:rsidR="007D2D00" w:rsidRPr="009D1A74">
        <w:rPr>
          <w:rFonts w:ascii="Arial" w:hAnsi="Arial" w:cs="Arial"/>
          <w:sz w:val="24"/>
          <w:szCs w:val="24"/>
        </w:rPr>
        <w:t>motivates individuals to make positive choices</w:t>
      </w:r>
      <w:r w:rsidR="007D2D00">
        <w:rPr>
          <w:rFonts w:ascii="Arial" w:hAnsi="Arial" w:cs="Arial"/>
          <w:sz w:val="24"/>
          <w:szCs w:val="24"/>
        </w:rPr>
        <w:t xml:space="preserve"> (WG, 2012).</w:t>
      </w:r>
      <w:r w:rsidR="007D2D00">
        <w:rPr>
          <w:rFonts w:ascii="Arial" w:hAnsi="Arial" w:cs="Arial"/>
          <w:sz w:val="24"/>
          <w:szCs w:val="24"/>
        </w:rPr>
        <w:t xml:space="preserve"> </w:t>
      </w:r>
      <w:r w:rsidR="00750493">
        <w:rPr>
          <w:rFonts w:ascii="Arial" w:hAnsi="Arial" w:cs="Arial"/>
          <w:sz w:val="24"/>
          <w:szCs w:val="24"/>
        </w:rPr>
        <w:t>By providing this desirable climate for learning,</w:t>
      </w:r>
      <w:r w:rsidR="00713A4A">
        <w:rPr>
          <w:rFonts w:ascii="Arial" w:hAnsi="Arial" w:cs="Arial"/>
          <w:sz w:val="24"/>
          <w:szCs w:val="24"/>
        </w:rPr>
        <w:t xml:space="preserve"> in which learners feel competent to learn better, this </w:t>
      </w:r>
      <w:r w:rsidR="00750493">
        <w:rPr>
          <w:rFonts w:ascii="Arial" w:hAnsi="Arial" w:cs="Arial"/>
          <w:sz w:val="24"/>
          <w:szCs w:val="24"/>
        </w:rPr>
        <w:t>ultimately provid</w:t>
      </w:r>
      <w:r w:rsidR="00713A4A">
        <w:rPr>
          <w:rFonts w:ascii="Arial" w:hAnsi="Arial" w:cs="Arial"/>
          <w:sz w:val="24"/>
          <w:szCs w:val="24"/>
        </w:rPr>
        <w:t>es</w:t>
      </w:r>
      <w:r w:rsidR="00750493">
        <w:rPr>
          <w:rFonts w:ascii="Arial" w:hAnsi="Arial" w:cs="Arial"/>
          <w:sz w:val="24"/>
          <w:szCs w:val="24"/>
        </w:rPr>
        <w:t xml:space="preserve"> opportunities for the development of metacognition.</w:t>
      </w:r>
    </w:p>
    <w:p w14:paraId="63ACA727" w14:textId="0F3A5ED0" w:rsidR="000D0DB2" w:rsidRDefault="000D0DB2" w:rsidP="006E5622">
      <w:pPr>
        <w:spacing w:line="360" w:lineRule="auto"/>
        <w:rPr>
          <w:rFonts w:ascii="Arial" w:hAnsi="Arial" w:cs="Arial"/>
          <w:sz w:val="24"/>
          <w:szCs w:val="24"/>
        </w:rPr>
      </w:pPr>
      <w:r>
        <w:rPr>
          <w:rFonts w:ascii="Arial" w:hAnsi="Arial" w:cs="Arial"/>
          <w:sz w:val="24"/>
          <w:szCs w:val="24"/>
        </w:rPr>
        <w:t>Developing a child’s capacity for metacognition is integral to pursuing the purposes of the new curriculum and another important element of the curriculum is allowing learners to reflect on their own learning and to understand the positive impact this might have on their peers’ learning (Donaldson, 2015).</w:t>
      </w:r>
      <w:r w:rsidR="00CD5FE8">
        <w:rPr>
          <w:rFonts w:ascii="Arial" w:hAnsi="Arial" w:cs="Arial"/>
          <w:sz w:val="24"/>
          <w:szCs w:val="24"/>
        </w:rPr>
        <w:t xml:space="preserve"> Metacognition can help pupils take a better control of their own learning</w:t>
      </w:r>
      <w:r w:rsidR="000D2839">
        <w:rPr>
          <w:rFonts w:ascii="Arial" w:hAnsi="Arial" w:cs="Arial"/>
          <w:sz w:val="24"/>
          <w:szCs w:val="24"/>
        </w:rPr>
        <w:t xml:space="preserve"> and by working with their peers, through this process of collaboration and analysing their thinking, this develops their metacognition skills and ultimately enhances their own learning (Donaldson, 2015). </w:t>
      </w:r>
    </w:p>
    <w:p w14:paraId="3F1F3CFD" w14:textId="02217DAD" w:rsidR="00335DF2" w:rsidRDefault="007A6AF6" w:rsidP="006E5622">
      <w:pPr>
        <w:spacing w:line="360" w:lineRule="auto"/>
        <w:rPr>
          <w:rFonts w:ascii="Arial" w:hAnsi="Arial" w:cs="Arial"/>
          <w:sz w:val="24"/>
          <w:szCs w:val="24"/>
        </w:rPr>
      </w:pPr>
      <w:r w:rsidRPr="007A6AF6">
        <w:rPr>
          <w:rFonts w:ascii="Arial" w:hAnsi="Arial" w:cs="Arial"/>
          <w:sz w:val="24"/>
          <w:szCs w:val="24"/>
        </w:rPr>
        <w:t>Most of the existing literature</w:t>
      </w:r>
      <w:r>
        <w:rPr>
          <w:rFonts w:ascii="Arial" w:hAnsi="Arial" w:cs="Arial"/>
          <w:sz w:val="24"/>
          <w:szCs w:val="24"/>
        </w:rPr>
        <w:t xml:space="preserve">’s findings includes evidence of the effect of peer assessment on how children are motivated to learn, however, in the context of peer praise, </w:t>
      </w:r>
      <w:r w:rsidR="003B58E7">
        <w:rPr>
          <w:rFonts w:ascii="Arial" w:hAnsi="Arial" w:cs="Arial"/>
          <w:sz w:val="24"/>
          <w:szCs w:val="24"/>
        </w:rPr>
        <w:t xml:space="preserve">some of </w:t>
      </w:r>
      <w:r>
        <w:rPr>
          <w:rFonts w:ascii="Arial" w:hAnsi="Arial" w:cs="Arial"/>
          <w:sz w:val="24"/>
          <w:szCs w:val="24"/>
        </w:rPr>
        <w:t>the literature</w:t>
      </w:r>
      <w:r w:rsidR="00890659">
        <w:rPr>
          <w:rFonts w:ascii="Arial" w:hAnsi="Arial" w:cs="Arial"/>
          <w:sz w:val="24"/>
          <w:szCs w:val="24"/>
        </w:rPr>
        <w:t xml:space="preserve"> reviewed indicated positive peer reporting being used as an intervention for behaviour</w:t>
      </w:r>
      <w:r w:rsidR="0059455A">
        <w:rPr>
          <w:rFonts w:ascii="Arial" w:hAnsi="Arial" w:cs="Arial"/>
          <w:sz w:val="24"/>
          <w:szCs w:val="24"/>
        </w:rPr>
        <w:t xml:space="preserve"> (Nelson, Caldarella, Young, and Webb, 2008).</w:t>
      </w:r>
      <w:r w:rsidR="00D007B4" w:rsidRPr="00D007B4">
        <w:rPr>
          <w:rFonts w:ascii="Arial" w:hAnsi="Arial" w:cs="Arial"/>
          <w:sz w:val="24"/>
          <w:szCs w:val="24"/>
        </w:rPr>
        <w:t xml:space="preserve"> </w:t>
      </w:r>
      <w:r w:rsidR="00D007B4">
        <w:rPr>
          <w:rFonts w:ascii="Arial" w:hAnsi="Arial" w:cs="Arial"/>
          <w:sz w:val="24"/>
          <w:szCs w:val="24"/>
        </w:rPr>
        <w:t xml:space="preserve">Positive peer reporting involves asking pupils to publicly praise a peer’s prosocial </w:t>
      </w:r>
      <w:r w:rsidR="00D007B4">
        <w:rPr>
          <w:rFonts w:ascii="Arial" w:hAnsi="Arial" w:cs="Arial"/>
          <w:sz w:val="24"/>
          <w:szCs w:val="24"/>
        </w:rPr>
        <w:lastRenderedPageBreak/>
        <w:t xml:space="preserve">behaviour, then reinforcing pupils for noticing these behaviours (Nelson, </w:t>
      </w:r>
      <w:r w:rsidR="00D007B4">
        <w:rPr>
          <w:rFonts w:ascii="Arial" w:hAnsi="Arial" w:cs="Arial"/>
          <w:i/>
          <w:sz w:val="24"/>
          <w:szCs w:val="24"/>
        </w:rPr>
        <w:t xml:space="preserve">et al, </w:t>
      </w:r>
      <w:r w:rsidR="00D007B4">
        <w:rPr>
          <w:rFonts w:ascii="Arial" w:hAnsi="Arial" w:cs="Arial"/>
          <w:sz w:val="24"/>
          <w:szCs w:val="24"/>
        </w:rPr>
        <w:t xml:space="preserve">2008). </w:t>
      </w:r>
      <w:r w:rsidR="0059455A">
        <w:rPr>
          <w:rFonts w:ascii="Arial" w:hAnsi="Arial" w:cs="Arial"/>
          <w:sz w:val="24"/>
          <w:szCs w:val="24"/>
        </w:rPr>
        <w:t xml:space="preserve"> </w:t>
      </w:r>
      <w:r w:rsidR="0022777F">
        <w:rPr>
          <w:rFonts w:ascii="Arial" w:hAnsi="Arial" w:cs="Arial"/>
          <w:sz w:val="24"/>
          <w:szCs w:val="24"/>
        </w:rPr>
        <w:t xml:space="preserve">In their studies, Walker </w:t>
      </w:r>
      <w:r w:rsidR="0022777F">
        <w:rPr>
          <w:rFonts w:ascii="Arial" w:hAnsi="Arial" w:cs="Arial"/>
          <w:i/>
          <w:sz w:val="24"/>
          <w:szCs w:val="24"/>
        </w:rPr>
        <w:t xml:space="preserve">et al, </w:t>
      </w:r>
      <w:r w:rsidR="0022777F">
        <w:rPr>
          <w:rFonts w:ascii="Arial" w:hAnsi="Arial" w:cs="Arial"/>
          <w:sz w:val="24"/>
          <w:szCs w:val="24"/>
        </w:rPr>
        <w:t xml:space="preserve">(2004) indicated that positive peer praise in the classroom </w:t>
      </w:r>
      <w:r w:rsidR="0076089B">
        <w:rPr>
          <w:rFonts w:ascii="Arial" w:hAnsi="Arial" w:cs="Arial"/>
          <w:sz w:val="24"/>
          <w:szCs w:val="24"/>
        </w:rPr>
        <w:t xml:space="preserve">can be a valuable pedagogical tool and can result in positive peer relationships which can be vital in achieving academic and future success. </w:t>
      </w:r>
      <w:bookmarkStart w:id="3" w:name="_Hlk2277352"/>
      <w:r w:rsidR="00D007B4">
        <w:rPr>
          <w:rFonts w:ascii="Arial" w:hAnsi="Arial" w:cs="Arial"/>
          <w:sz w:val="24"/>
          <w:szCs w:val="24"/>
        </w:rPr>
        <w:t xml:space="preserve">Furthermore, public praise from peers has been shown to increase the social interactions from </w:t>
      </w:r>
      <w:r w:rsidR="00967B1A">
        <w:rPr>
          <w:rFonts w:ascii="Arial" w:hAnsi="Arial" w:cs="Arial"/>
          <w:sz w:val="24"/>
          <w:szCs w:val="24"/>
        </w:rPr>
        <w:t>disengaged</w:t>
      </w:r>
      <w:r w:rsidR="00D007B4">
        <w:rPr>
          <w:rFonts w:ascii="Arial" w:hAnsi="Arial" w:cs="Arial"/>
          <w:sz w:val="24"/>
          <w:szCs w:val="24"/>
        </w:rPr>
        <w:t xml:space="preserve"> pupils in the </w:t>
      </w:r>
      <w:r w:rsidR="00087005">
        <w:rPr>
          <w:rFonts w:ascii="Arial" w:hAnsi="Arial" w:cs="Arial"/>
          <w:sz w:val="24"/>
          <w:szCs w:val="24"/>
        </w:rPr>
        <w:t>classroom and</w:t>
      </w:r>
      <w:r w:rsidR="00967B1A">
        <w:rPr>
          <w:rFonts w:ascii="Arial" w:hAnsi="Arial" w:cs="Arial"/>
          <w:sz w:val="24"/>
          <w:szCs w:val="24"/>
        </w:rPr>
        <w:t xml:space="preserve"> can also positively influence pupils with behavioural problems (</w:t>
      </w:r>
      <w:proofErr w:type="spellStart"/>
      <w:r w:rsidR="00967B1A">
        <w:rPr>
          <w:rFonts w:ascii="Arial" w:hAnsi="Arial" w:cs="Arial"/>
          <w:sz w:val="24"/>
          <w:szCs w:val="24"/>
        </w:rPr>
        <w:t>Moroz</w:t>
      </w:r>
      <w:proofErr w:type="spellEnd"/>
      <w:r w:rsidR="00967B1A">
        <w:rPr>
          <w:rFonts w:ascii="Arial" w:hAnsi="Arial" w:cs="Arial"/>
          <w:sz w:val="24"/>
          <w:szCs w:val="24"/>
        </w:rPr>
        <w:t xml:space="preserve"> and Jones, 2002; Skinner</w:t>
      </w:r>
      <w:r w:rsidR="00087005">
        <w:rPr>
          <w:rFonts w:ascii="Arial" w:hAnsi="Arial" w:cs="Arial"/>
          <w:sz w:val="24"/>
          <w:szCs w:val="24"/>
        </w:rPr>
        <w:t xml:space="preserve"> </w:t>
      </w:r>
      <w:r w:rsidR="00087005">
        <w:rPr>
          <w:rFonts w:ascii="Arial" w:hAnsi="Arial" w:cs="Arial"/>
          <w:i/>
          <w:sz w:val="24"/>
          <w:szCs w:val="24"/>
        </w:rPr>
        <w:t xml:space="preserve">et al, </w:t>
      </w:r>
      <w:r w:rsidR="00087005">
        <w:rPr>
          <w:rFonts w:ascii="Arial" w:hAnsi="Arial" w:cs="Arial"/>
          <w:sz w:val="24"/>
          <w:szCs w:val="24"/>
        </w:rPr>
        <w:t xml:space="preserve">2002). </w:t>
      </w:r>
      <w:bookmarkEnd w:id="3"/>
      <w:r w:rsidR="00087005">
        <w:rPr>
          <w:rFonts w:ascii="Arial" w:hAnsi="Arial" w:cs="Arial"/>
          <w:sz w:val="24"/>
          <w:szCs w:val="24"/>
        </w:rPr>
        <w:t xml:space="preserve">This reading supported our research question and although our research paradigm was based on increasing motivation rather than </w:t>
      </w:r>
      <w:r w:rsidR="00235291">
        <w:rPr>
          <w:rFonts w:ascii="Arial" w:hAnsi="Arial" w:cs="Arial"/>
          <w:sz w:val="24"/>
          <w:szCs w:val="24"/>
        </w:rPr>
        <w:t xml:space="preserve">improving </w:t>
      </w:r>
      <w:r w:rsidR="00087005">
        <w:rPr>
          <w:rFonts w:ascii="Arial" w:hAnsi="Arial" w:cs="Arial"/>
          <w:sz w:val="24"/>
          <w:szCs w:val="24"/>
        </w:rPr>
        <w:t>behaviour, the literature reviewed</w:t>
      </w:r>
      <w:r w:rsidR="006B174F">
        <w:rPr>
          <w:rFonts w:ascii="Arial" w:hAnsi="Arial" w:cs="Arial"/>
          <w:sz w:val="24"/>
          <w:szCs w:val="24"/>
        </w:rPr>
        <w:t>,</w:t>
      </w:r>
      <w:r w:rsidR="00087005">
        <w:rPr>
          <w:rFonts w:ascii="Arial" w:hAnsi="Arial" w:cs="Arial"/>
          <w:sz w:val="24"/>
          <w:szCs w:val="24"/>
        </w:rPr>
        <w:t xml:space="preserve"> clearly showed </w:t>
      </w:r>
      <w:r w:rsidR="006B174F">
        <w:rPr>
          <w:rFonts w:ascii="Arial" w:hAnsi="Arial" w:cs="Arial"/>
          <w:sz w:val="24"/>
          <w:szCs w:val="24"/>
        </w:rPr>
        <w:t>peer praise as a positive influence.</w:t>
      </w:r>
      <w:r w:rsidR="003B58E7">
        <w:rPr>
          <w:rFonts w:ascii="Arial" w:hAnsi="Arial" w:cs="Arial"/>
          <w:sz w:val="24"/>
          <w:szCs w:val="24"/>
        </w:rPr>
        <w:t xml:space="preserve"> </w:t>
      </w:r>
    </w:p>
    <w:p w14:paraId="5DFF551B" w14:textId="77777777" w:rsidR="00235291" w:rsidRDefault="00370EEE" w:rsidP="00B54203">
      <w:pPr>
        <w:spacing w:line="360" w:lineRule="auto"/>
        <w:rPr>
          <w:rFonts w:ascii="Arial" w:hAnsi="Arial" w:cs="Arial"/>
          <w:sz w:val="24"/>
          <w:szCs w:val="24"/>
        </w:rPr>
      </w:pPr>
      <w:r>
        <w:rPr>
          <w:rFonts w:ascii="Arial" w:hAnsi="Arial" w:cs="Arial"/>
          <w:sz w:val="24"/>
          <w:szCs w:val="24"/>
        </w:rPr>
        <w:t xml:space="preserve">Very influential studies conducted by Deci and Ryan (1985) showed that one deciding factor in the learner’s motivation is the amount of interest generated by the task, as a </w:t>
      </w:r>
      <w:r w:rsidRPr="00370EEE">
        <w:rPr>
          <w:rFonts w:ascii="Arial" w:hAnsi="Arial" w:cs="Arial"/>
          <w:sz w:val="24"/>
          <w:szCs w:val="24"/>
        </w:rPr>
        <w:t xml:space="preserve">monotonous or repetitive task is less likely to motivate a pupil, than an exciting task. </w:t>
      </w:r>
      <w:r w:rsidR="0037510E" w:rsidRPr="00370EEE">
        <w:rPr>
          <w:rFonts w:ascii="Arial" w:hAnsi="Arial" w:cs="Arial"/>
          <w:sz w:val="24"/>
          <w:szCs w:val="24"/>
        </w:rPr>
        <w:t xml:space="preserve">Intrinsic motivation is based </w:t>
      </w:r>
      <w:r w:rsidRPr="00370EEE">
        <w:rPr>
          <w:rFonts w:ascii="Arial" w:hAnsi="Arial" w:cs="Arial"/>
          <w:sz w:val="24"/>
          <w:szCs w:val="24"/>
        </w:rPr>
        <w:t>on the instinctive</w:t>
      </w:r>
      <w:r w:rsidR="0037510E" w:rsidRPr="00370EEE">
        <w:rPr>
          <w:rFonts w:ascii="Arial" w:hAnsi="Arial" w:cs="Arial"/>
          <w:sz w:val="24"/>
          <w:szCs w:val="24"/>
        </w:rPr>
        <w:t xml:space="preserve"> organismic needs for competence and self-determination</w:t>
      </w:r>
      <w:r w:rsidRPr="00370EEE">
        <w:rPr>
          <w:rFonts w:ascii="Arial" w:hAnsi="Arial" w:cs="Arial"/>
          <w:sz w:val="24"/>
          <w:szCs w:val="24"/>
        </w:rPr>
        <w:t xml:space="preserve">, </w:t>
      </w:r>
      <w:r w:rsidR="0037510E" w:rsidRPr="00370EEE">
        <w:rPr>
          <w:rFonts w:ascii="Arial" w:hAnsi="Arial" w:cs="Arial"/>
          <w:sz w:val="24"/>
          <w:szCs w:val="24"/>
        </w:rPr>
        <w:t>as well a</w:t>
      </w:r>
      <w:r w:rsidRPr="00370EEE">
        <w:rPr>
          <w:rFonts w:ascii="Arial" w:hAnsi="Arial" w:cs="Arial"/>
          <w:sz w:val="24"/>
          <w:szCs w:val="24"/>
        </w:rPr>
        <w:t>s an innate</w:t>
      </w:r>
      <w:r w:rsidR="0037510E" w:rsidRPr="00370EEE">
        <w:rPr>
          <w:rFonts w:ascii="Arial" w:hAnsi="Arial" w:cs="Arial"/>
          <w:sz w:val="24"/>
          <w:szCs w:val="24"/>
        </w:rPr>
        <w:t xml:space="preserve"> desire t</w:t>
      </w:r>
      <w:r w:rsidRPr="00370EEE">
        <w:rPr>
          <w:rFonts w:ascii="Arial" w:hAnsi="Arial" w:cs="Arial"/>
          <w:sz w:val="24"/>
          <w:szCs w:val="24"/>
        </w:rPr>
        <w:t>o</w:t>
      </w:r>
      <w:r w:rsidR="0037510E" w:rsidRPr="00370EEE">
        <w:rPr>
          <w:rFonts w:ascii="Arial" w:hAnsi="Arial" w:cs="Arial"/>
          <w:sz w:val="24"/>
          <w:szCs w:val="24"/>
        </w:rPr>
        <w:t xml:space="preserve"> co</w:t>
      </w:r>
      <w:r w:rsidRPr="00370EEE">
        <w:rPr>
          <w:rFonts w:ascii="Arial" w:hAnsi="Arial" w:cs="Arial"/>
          <w:sz w:val="24"/>
          <w:szCs w:val="24"/>
        </w:rPr>
        <w:t xml:space="preserve">mplete interesting </w:t>
      </w:r>
      <w:r w:rsidR="0037510E" w:rsidRPr="00370EEE">
        <w:rPr>
          <w:rFonts w:ascii="Arial" w:hAnsi="Arial" w:cs="Arial"/>
          <w:sz w:val="24"/>
          <w:szCs w:val="24"/>
        </w:rPr>
        <w:t xml:space="preserve">challenges </w:t>
      </w:r>
      <w:r w:rsidRPr="00370EEE">
        <w:rPr>
          <w:rFonts w:ascii="Arial" w:hAnsi="Arial" w:cs="Arial"/>
          <w:sz w:val="24"/>
          <w:szCs w:val="24"/>
        </w:rPr>
        <w:t>(Deci &amp; Ryan, 1985; Woolfolk, 1990).</w:t>
      </w:r>
      <w:r>
        <w:rPr>
          <w:rFonts w:ascii="Arial" w:hAnsi="Arial" w:cs="Arial"/>
          <w:sz w:val="24"/>
          <w:szCs w:val="24"/>
        </w:rPr>
        <w:t xml:space="preserve"> </w:t>
      </w:r>
      <w:r w:rsidR="00D41E2F">
        <w:rPr>
          <w:rFonts w:ascii="Arial" w:hAnsi="Arial" w:cs="Arial"/>
          <w:sz w:val="24"/>
          <w:szCs w:val="24"/>
        </w:rPr>
        <w:t>In their study of self-determination theory</w:t>
      </w:r>
      <w:bookmarkStart w:id="4" w:name="_Hlk2345459"/>
      <w:r w:rsidR="00D41E2F">
        <w:rPr>
          <w:rFonts w:ascii="Arial" w:hAnsi="Arial" w:cs="Arial"/>
          <w:sz w:val="24"/>
          <w:szCs w:val="24"/>
        </w:rPr>
        <w:t xml:space="preserve">, </w:t>
      </w:r>
      <w:bookmarkStart w:id="5" w:name="_Hlk2345441"/>
      <w:r w:rsidR="00D41E2F">
        <w:rPr>
          <w:rFonts w:ascii="Arial" w:hAnsi="Arial" w:cs="Arial"/>
          <w:sz w:val="24"/>
          <w:szCs w:val="24"/>
        </w:rPr>
        <w:t xml:space="preserve">Ryan and Deci (2000, 2002) identified factors that contributed to students’ motivation and they found that </w:t>
      </w:r>
      <w:proofErr w:type="gramStart"/>
      <w:r w:rsidR="00D41E2F">
        <w:rPr>
          <w:rFonts w:ascii="Arial" w:hAnsi="Arial" w:cs="Arial"/>
          <w:sz w:val="24"/>
          <w:szCs w:val="24"/>
        </w:rPr>
        <w:t>a number of</w:t>
      </w:r>
      <w:proofErr w:type="gramEnd"/>
      <w:r w:rsidR="00D41E2F">
        <w:rPr>
          <w:rFonts w:ascii="Arial" w:hAnsi="Arial" w:cs="Arial"/>
          <w:sz w:val="24"/>
          <w:szCs w:val="24"/>
        </w:rPr>
        <w:t xml:space="preserve"> teacher characteristics, particularly teachers’ motivating style</w:t>
      </w:r>
      <w:r w:rsidR="00B41683">
        <w:rPr>
          <w:rFonts w:ascii="Arial" w:hAnsi="Arial" w:cs="Arial"/>
          <w:sz w:val="24"/>
          <w:szCs w:val="24"/>
        </w:rPr>
        <w:t xml:space="preserve"> was one of these constructive contributors. These teacher characteristics include relationship qualities such as, promoting respect among pupils and caring (</w:t>
      </w:r>
      <w:proofErr w:type="spellStart"/>
      <w:r w:rsidR="00B41683">
        <w:rPr>
          <w:rFonts w:ascii="Arial" w:hAnsi="Arial" w:cs="Arial"/>
          <w:sz w:val="24"/>
          <w:szCs w:val="24"/>
        </w:rPr>
        <w:t>Furrer</w:t>
      </w:r>
      <w:proofErr w:type="spellEnd"/>
      <w:r w:rsidR="00B41683">
        <w:rPr>
          <w:rFonts w:ascii="Arial" w:hAnsi="Arial" w:cs="Arial"/>
          <w:sz w:val="24"/>
          <w:szCs w:val="24"/>
        </w:rPr>
        <w:t xml:space="preserve"> and Skinner, 2003; Ryan and Patrick, 2001). </w:t>
      </w:r>
      <w:bookmarkEnd w:id="4"/>
      <w:r w:rsidR="00B41683">
        <w:rPr>
          <w:rFonts w:ascii="Arial" w:hAnsi="Arial" w:cs="Arial"/>
          <w:sz w:val="24"/>
          <w:szCs w:val="24"/>
        </w:rPr>
        <w:t>S</w:t>
      </w:r>
      <w:bookmarkEnd w:id="5"/>
      <w:r w:rsidR="00B41683">
        <w:rPr>
          <w:rFonts w:ascii="Arial" w:hAnsi="Arial" w:cs="Arial"/>
          <w:sz w:val="24"/>
          <w:szCs w:val="24"/>
        </w:rPr>
        <w:t xml:space="preserve">imilarly, in our research study, we aimed to promote one of these contributors, that of caring, </w:t>
      </w:r>
      <w:proofErr w:type="gramStart"/>
      <w:r w:rsidR="00B41683">
        <w:rPr>
          <w:rFonts w:ascii="Arial" w:hAnsi="Arial" w:cs="Arial"/>
          <w:sz w:val="24"/>
          <w:szCs w:val="24"/>
        </w:rPr>
        <w:t>through the use of</w:t>
      </w:r>
      <w:proofErr w:type="gramEnd"/>
      <w:r w:rsidR="00B41683">
        <w:rPr>
          <w:rFonts w:ascii="Arial" w:hAnsi="Arial" w:cs="Arial"/>
          <w:sz w:val="24"/>
          <w:szCs w:val="24"/>
        </w:rPr>
        <w:t xml:space="preserve"> verbal praise between classmates</w:t>
      </w:r>
      <w:r w:rsidR="008F3F37">
        <w:rPr>
          <w:rFonts w:ascii="Arial" w:hAnsi="Arial" w:cs="Arial"/>
          <w:sz w:val="24"/>
          <w:szCs w:val="24"/>
        </w:rPr>
        <w:t>.</w:t>
      </w:r>
      <w:bookmarkStart w:id="6" w:name="_Hlk2348329"/>
      <w:r w:rsidR="00F41716">
        <w:rPr>
          <w:rFonts w:ascii="Arial" w:hAnsi="Arial" w:cs="Arial"/>
          <w:sz w:val="24"/>
          <w:szCs w:val="24"/>
        </w:rPr>
        <w:t xml:space="preserve"> </w:t>
      </w:r>
    </w:p>
    <w:p w14:paraId="23B06CC3" w14:textId="59DF1396" w:rsidR="00BF6E2F" w:rsidRDefault="00B54203" w:rsidP="00B54203">
      <w:pPr>
        <w:spacing w:line="360" w:lineRule="auto"/>
        <w:rPr>
          <w:rFonts w:ascii="Arial" w:hAnsi="Arial" w:cs="Arial"/>
          <w:sz w:val="24"/>
          <w:szCs w:val="24"/>
        </w:rPr>
      </w:pPr>
      <w:r>
        <w:rPr>
          <w:rFonts w:ascii="Arial" w:hAnsi="Arial" w:cs="Arial"/>
          <w:sz w:val="24"/>
          <w:szCs w:val="24"/>
        </w:rPr>
        <w:t>A report published by the Sutton Trust (2018) stated that peer tutoring can be very effective when the approach supplements the normal teaching, rather than replacing it, suggesting that peer tutoring can be used as an aid to enhance learning</w:t>
      </w:r>
      <w:bookmarkEnd w:id="6"/>
      <w:r w:rsidR="006B174F">
        <w:rPr>
          <w:rFonts w:ascii="Arial" w:hAnsi="Arial" w:cs="Arial"/>
          <w:sz w:val="24"/>
          <w:szCs w:val="24"/>
        </w:rPr>
        <w:t xml:space="preserve">. Similarly, our research project involved </w:t>
      </w:r>
      <w:r w:rsidR="002560B3">
        <w:rPr>
          <w:rFonts w:ascii="Arial" w:hAnsi="Arial" w:cs="Arial"/>
          <w:sz w:val="24"/>
          <w:szCs w:val="24"/>
        </w:rPr>
        <w:t xml:space="preserve">peer praise as </w:t>
      </w:r>
      <w:r w:rsidR="006B174F">
        <w:rPr>
          <w:rFonts w:ascii="Arial" w:hAnsi="Arial" w:cs="Arial"/>
          <w:sz w:val="24"/>
          <w:szCs w:val="24"/>
        </w:rPr>
        <w:t xml:space="preserve">an intervention, </w:t>
      </w:r>
      <w:r w:rsidR="002560B3">
        <w:rPr>
          <w:rFonts w:ascii="Arial" w:hAnsi="Arial" w:cs="Arial"/>
          <w:sz w:val="24"/>
          <w:szCs w:val="24"/>
        </w:rPr>
        <w:t>in addition to the lesson, therefore complementing the existing teaching and learning.</w:t>
      </w:r>
      <w:r w:rsidR="00F41716">
        <w:rPr>
          <w:rFonts w:ascii="Arial" w:hAnsi="Arial" w:cs="Arial"/>
          <w:sz w:val="24"/>
          <w:szCs w:val="24"/>
        </w:rPr>
        <w:t xml:space="preserve"> </w:t>
      </w:r>
      <w:r w:rsidR="00BF6E2F">
        <w:rPr>
          <w:rFonts w:ascii="Arial" w:hAnsi="Arial" w:cs="Arial"/>
          <w:sz w:val="24"/>
          <w:szCs w:val="24"/>
        </w:rPr>
        <w:t xml:space="preserve">Hattie (2009) cites a range of research evidence, highlighting the </w:t>
      </w:r>
      <w:r w:rsidR="000A410C">
        <w:rPr>
          <w:rFonts w:ascii="Arial" w:hAnsi="Arial" w:cs="Arial"/>
          <w:sz w:val="24"/>
          <w:szCs w:val="24"/>
        </w:rPr>
        <w:t xml:space="preserve">positive effects that peer learning has on motivation and achievement. In this context, Hattie (2009) suggests that feedback from peers is significantly influential and contributes to cooperative learning, which is another essential skill needed in today’s workplace.  </w:t>
      </w:r>
    </w:p>
    <w:p w14:paraId="1FD13BC3" w14:textId="64268513" w:rsidR="00073EA7" w:rsidRPr="000E7C19" w:rsidRDefault="00235291" w:rsidP="00B54203">
      <w:pPr>
        <w:spacing w:line="360" w:lineRule="auto"/>
        <w:rPr>
          <w:rFonts w:ascii="Arial" w:hAnsi="Arial" w:cs="Arial"/>
          <w:color w:val="FF0000"/>
          <w:sz w:val="24"/>
          <w:szCs w:val="24"/>
        </w:rPr>
      </w:pPr>
      <w:r>
        <w:rPr>
          <w:rFonts w:ascii="Arial" w:hAnsi="Arial" w:cs="Arial"/>
          <w:sz w:val="24"/>
          <w:szCs w:val="24"/>
        </w:rPr>
        <w:lastRenderedPageBreak/>
        <w:t xml:space="preserve">In 2014, </w:t>
      </w:r>
      <w:r w:rsidR="00216256">
        <w:rPr>
          <w:rFonts w:ascii="Arial" w:hAnsi="Arial" w:cs="Arial"/>
          <w:sz w:val="24"/>
          <w:szCs w:val="24"/>
        </w:rPr>
        <w:t xml:space="preserve">Welsh Government had already identified weaknesses in their current assessment arrangements, and these concerns were reflected in the OECD (2014) report, which acknowledged the need to, ‘…ensure that student assessments support learning for all and align to national objectives’ (OECD, 2014, </w:t>
      </w:r>
      <w:r w:rsidR="00216256">
        <w:rPr>
          <w:rFonts w:ascii="Arial" w:hAnsi="Arial" w:cs="Arial"/>
          <w:i/>
          <w:sz w:val="24"/>
          <w:szCs w:val="24"/>
        </w:rPr>
        <w:t xml:space="preserve">cited in, </w:t>
      </w:r>
      <w:r w:rsidR="00216256">
        <w:rPr>
          <w:rFonts w:ascii="Arial" w:hAnsi="Arial" w:cs="Arial"/>
          <w:sz w:val="24"/>
          <w:szCs w:val="24"/>
        </w:rPr>
        <w:t xml:space="preserve">Donaldson, 2015, p. 74). The evidence gathered for the new curriculum in Wales supported this conclusion and suggested there was a need to establish a consistent and coherent approach to assessment </w:t>
      </w:r>
      <w:r w:rsidR="000E7C19">
        <w:rPr>
          <w:rFonts w:ascii="Arial" w:hAnsi="Arial" w:cs="Arial"/>
          <w:sz w:val="24"/>
          <w:szCs w:val="24"/>
        </w:rPr>
        <w:t xml:space="preserve">and for Welsh Government to address the weaknesses in Welsh education (WISERD, 2015). </w:t>
      </w:r>
      <w:r w:rsidR="00633E7D">
        <w:rPr>
          <w:rFonts w:ascii="Arial" w:hAnsi="Arial" w:cs="Arial"/>
          <w:sz w:val="24"/>
          <w:szCs w:val="24"/>
        </w:rPr>
        <w:t>As a result of this, t</w:t>
      </w:r>
      <w:r w:rsidR="008329F3">
        <w:rPr>
          <w:rFonts w:ascii="Arial" w:hAnsi="Arial" w:cs="Arial"/>
          <w:sz w:val="24"/>
          <w:szCs w:val="24"/>
        </w:rPr>
        <w:t>he new curriculum in Wales suggest</w:t>
      </w:r>
      <w:r w:rsidR="00633E7D">
        <w:rPr>
          <w:rFonts w:ascii="Arial" w:hAnsi="Arial" w:cs="Arial"/>
          <w:sz w:val="24"/>
          <w:szCs w:val="24"/>
        </w:rPr>
        <w:t>ed</w:t>
      </w:r>
      <w:r w:rsidR="008329F3">
        <w:rPr>
          <w:rFonts w:ascii="Arial" w:hAnsi="Arial" w:cs="Arial"/>
          <w:sz w:val="24"/>
          <w:szCs w:val="24"/>
        </w:rPr>
        <w:t xml:space="preserve"> that teachers should create structured contexts in which feedback from peers can occur and</w:t>
      </w:r>
      <w:r w:rsidR="00633E7D">
        <w:rPr>
          <w:rFonts w:ascii="Arial" w:hAnsi="Arial" w:cs="Arial"/>
          <w:sz w:val="24"/>
          <w:szCs w:val="24"/>
        </w:rPr>
        <w:t xml:space="preserve"> in the ongoing and future development,</w:t>
      </w:r>
      <w:r w:rsidR="008329F3">
        <w:rPr>
          <w:rFonts w:ascii="Arial" w:hAnsi="Arial" w:cs="Arial"/>
          <w:sz w:val="24"/>
          <w:szCs w:val="24"/>
        </w:rPr>
        <w:t xml:space="preserve"> Donaldson (2015) notes that this is </w:t>
      </w:r>
      <w:r w:rsidR="00F41716">
        <w:rPr>
          <w:rFonts w:ascii="Arial" w:hAnsi="Arial" w:cs="Arial"/>
          <w:sz w:val="24"/>
          <w:szCs w:val="24"/>
        </w:rPr>
        <w:t xml:space="preserve">a </w:t>
      </w:r>
      <w:r w:rsidR="008329F3">
        <w:rPr>
          <w:rFonts w:ascii="Arial" w:hAnsi="Arial" w:cs="Arial"/>
          <w:sz w:val="24"/>
          <w:szCs w:val="24"/>
        </w:rPr>
        <w:t>particularly powerful</w:t>
      </w:r>
      <w:r w:rsidR="00F41716">
        <w:rPr>
          <w:rFonts w:ascii="Arial" w:hAnsi="Arial" w:cs="Arial"/>
          <w:sz w:val="24"/>
          <w:szCs w:val="24"/>
        </w:rPr>
        <w:t xml:space="preserve"> teaching and learning strategy.</w:t>
      </w:r>
    </w:p>
    <w:p w14:paraId="75EF82CD" w14:textId="77777777" w:rsidR="00F41716" w:rsidRDefault="00F41716" w:rsidP="006E5622">
      <w:pPr>
        <w:spacing w:line="360" w:lineRule="auto"/>
        <w:rPr>
          <w:rFonts w:ascii="Arial" w:hAnsi="Arial" w:cs="Arial"/>
          <w:sz w:val="24"/>
          <w:szCs w:val="24"/>
          <w:u w:val="single"/>
        </w:rPr>
      </w:pPr>
    </w:p>
    <w:p w14:paraId="3C32140E" w14:textId="77777777" w:rsidR="00633E7D" w:rsidRDefault="00633E7D" w:rsidP="006E5622">
      <w:pPr>
        <w:spacing w:line="360" w:lineRule="auto"/>
        <w:rPr>
          <w:rFonts w:ascii="Arial" w:hAnsi="Arial" w:cs="Arial"/>
          <w:b/>
          <w:sz w:val="24"/>
          <w:szCs w:val="24"/>
        </w:rPr>
      </w:pPr>
    </w:p>
    <w:p w14:paraId="5152003E" w14:textId="77777777" w:rsidR="00633E7D" w:rsidRDefault="00633E7D" w:rsidP="006E5622">
      <w:pPr>
        <w:spacing w:line="360" w:lineRule="auto"/>
        <w:rPr>
          <w:rFonts w:ascii="Arial" w:hAnsi="Arial" w:cs="Arial"/>
          <w:b/>
          <w:sz w:val="24"/>
          <w:szCs w:val="24"/>
        </w:rPr>
      </w:pPr>
    </w:p>
    <w:p w14:paraId="1D89C4D9" w14:textId="77777777" w:rsidR="00633E7D" w:rsidRDefault="00633E7D" w:rsidP="006E5622">
      <w:pPr>
        <w:spacing w:line="360" w:lineRule="auto"/>
        <w:rPr>
          <w:rFonts w:ascii="Arial" w:hAnsi="Arial" w:cs="Arial"/>
          <w:b/>
          <w:sz w:val="24"/>
          <w:szCs w:val="24"/>
        </w:rPr>
      </w:pPr>
    </w:p>
    <w:p w14:paraId="58245149" w14:textId="77777777" w:rsidR="00633E7D" w:rsidRDefault="00633E7D" w:rsidP="006E5622">
      <w:pPr>
        <w:spacing w:line="360" w:lineRule="auto"/>
        <w:rPr>
          <w:rFonts w:ascii="Arial" w:hAnsi="Arial" w:cs="Arial"/>
          <w:b/>
          <w:sz w:val="24"/>
          <w:szCs w:val="24"/>
        </w:rPr>
      </w:pPr>
    </w:p>
    <w:p w14:paraId="713ED13C" w14:textId="77777777" w:rsidR="00633E7D" w:rsidRDefault="00633E7D" w:rsidP="006E5622">
      <w:pPr>
        <w:spacing w:line="360" w:lineRule="auto"/>
        <w:rPr>
          <w:rFonts w:ascii="Arial" w:hAnsi="Arial" w:cs="Arial"/>
          <w:b/>
          <w:sz w:val="24"/>
          <w:szCs w:val="24"/>
        </w:rPr>
      </w:pPr>
    </w:p>
    <w:p w14:paraId="6BC27A55" w14:textId="77777777" w:rsidR="00633E7D" w:rsidRDefault="00633E7D" w:rsidP="006E5622">
      <w:pPr>
        <w:spacing w:line="360" w:lineRule="auto"/>
        <w:rPr>
          <w:rFonts w:ascii="Arial" w:hAnsi="Arial" w:cs="Arial"/>
          <w:b/>
          <w:sz w:val="24"/>
          <w:szCs w:val="24"/>
        </w:rPr>
      </w:pPr>
    </w:p>
    <w:p w14:paraId="7A471571" w14:textId="77777777" w:rsidR="00633E7D" w:rsidRDefault="00633E7D" w:rsidP="006E5622">
      <w:pPr>
        <w:spacing w:line="360" w:lineRule="auto"/>
        <w:rPr>
          <w:rFonts w:ascii="Arial" w:hAnsi="Arial" w:cs="Arial"/>
          <w:b/>
          <w:sz w:val="24"/>
          <w:szCs w:val="24"/>
        </w:rPr>
      </w:pPr>
    </w:p>
    <w:p w14:paraId="0AC721B6" w14:textId="77777777" w:rsidR="00633E7D" w:rsidRDefault="00633E7D" w:rsidP="006E5622">
      <w:pPr>
        <w:spacing w:line="360" w:lineRule="auto"/>
        <w:rPr>
          <w:rFonts w:ascii="Arial" w:hAnsi="Arial" w:cs="Arial"/>
          <w:b/>
          <w:sz w:val="24"/>
          <w:szCs w:val="24"/>
        </w:rPr>
      </w:pPr>
    </w:p>
    <w:p w14:paraId="7F49A2EA" w14:textId="77777777" w:rsidR="00633E7D" w:rsidRDefault="00633E7D" w:rsidP="006E5622">
      <w:pPr>
        <w:spacing w:line="360" w:lineRule="auto"/>
        <w:rPr>
          <w:rFonts w:ascii="Arial" w:hAnsi="Arial" w:cs="Arial"/>
          <w:b/>
          <w:sz w:val="24"/>
          <w:szCs w:val="24"/>
        </w:rPr>
      </w:pPr>
    </w:p>
    <w:p w14:paraId="495BA9B6" w14:textId="77777777" w:rsidR="00633E7D" w:rsidRDefault="00633E7D" w:rsidP="006E5622">
      <w:pPr>
        <w:spacing w:line="360" w:lineRule="auto"/>
        <w:rPr>
          <w:rFonts w:ascii="Arial" w:hAnsi="Arial" w:cs="Arial"/>
          <w:b/>
          <w:sz w:val="24"/>
          <w:szCs w:val="24"/>
        </w:rPr>
      </w:pPr>
    </w:p>
    <w:p w14:paraId="4A15916D" w14:textId="77777777" w:rsidR="00633E7D" w:rsidRDefault="00633E7D" w:rsidP="006E5622">
      <w:pPr>
        <w:spacing w:line="360" w:lineRule="auto"/>
        <w:rPr>
          <w:rFonts w:ascii="Arial" w:hAnsi="Arial" w:cs="Arial"/>
          <w:b/>
          <w:sz w:val="24"/>
          <w:szCs w:val="24"/>
        </w:rPr>
      </w:pPr>
    </w:p>
    <w:p w14:paraId="0D9F7E08" w14:textId="77777777" w:rsidR="00633E7D" w:rsidRDefault="00633E7D" w:rsidP="006E5622">
      <w:pPr>
        <w:spacing w:line="360" w:lineRule="auto"/>
        <w:rPr>
          <w:rFonts w:ascii="Arial" w:hAnsi="Arial" w:cs="Arial"/>
          <w:b/>
          <w:sz w:val="24"/>
          <w:szCs w:val="24"/>
        </w:rPr>
      </w:pPr>
    </w:p>
    <w:p w14:paraId="7183B4AE" w14:textId="77777777" w:rsidR="00633E7D" w:rsidRDefault="00633E7D" w:rsidP="006E5622">
      <w:pPr>
        <w:spacing w:line="360" w:lineRule="auto"/>
        <w:rPr>
          <w:rFonts w:ascii="Arial" w:hAnsi="Arial" w:cs="Arial"/>
          <w:b/>
          <w:sz w:val="24"/>
          <w:szCs w:val="24"/>
        </w:rPr>
      </w:pPr>
    </w:p>
    <w:p w14:paraId="6A2874D0" w14:textId="77777777" w:rsidR="00633E7D" w:rsidRDefault="00633E7D" w:rsidP="006E5622">
      <w:pPr>
        <w:spacing w:line="360" w:lineRule="auto"/>
        <w:rPr>
          <w:rFonts w:ascii="Arial" w:hAnsi="Arial" w:cs="Arial"/>
          <w:b/>
          <w:sz w:val="24"/>
          <w:szCs w:val="24"/>
        </w:rPr>
      </w:pPr>
    </w:p>
    <w:p w14:paraId="47AC35AA" w14:textId="77777777" w:rsidR="00633E7D" w:rsidRDefault="00633E7D" w:rsidP="006E5622">
      <w:pPr>
        <w:spacing w:line="360" w:lineRule="auto"/>
        <w:rPr>
          <w:rFonts w:ascii="Arial" w:hAnsi="Arial" w:cs="Arial"/>
          <w:b/>
          <w:sz w:val="24"/>
          <w:szCs w:val="24"/>
        </w:rPr>
      </w:pPr>
    </w:p>
    <w:p w14:paraId="1EB54C5E" w14:textId="77777777" w:rsidR="00633E7D" w:rsidRDefault="00633E7D" w:rsidP="006E5622">
      <w:pPr>
        <w:spacing w:line="360" w:lineRule="auto"/>
        <w:rPr>
          <w:rFonts w:ascii="Arial" w:hAnsi="Arial" w:cs="Arial"/>
          <w:b/>
          <w:sz w:val="24"/>
          <w:szCs w:val="24"/>
        </w:rPr>
      </w:pPr>
    </w:p>
    <w:p w14:paraId="627A0435" w14:textId="3493A1DC" w:rsidR="00B54203" w:rsidRPr="00F41716" w:rsidRDefault="00C5666E" w:rsidP="006E5622">
      <w:pPr>
        <w:spacing w:line="360" w:lineRule="auto"/>
        <w:rPr>
          <w:rFonts w:ascii="Arial" w:hAnsi="Arial" w:cs="Arial"/>
          <w:b/>
          <w:sz w:val="24"/>
          <w:szCs w:val="24"/>
        </w:rPr>
      </w:pPr>
      <w:r w:rsidRPr="00F41716">
        <w:rPr>
          <w:rFonts w:ascii="Arial" w:hAnsi="Arial" w:cs="Arial"/>
          <w:b/>
          <w:sz w:val="24"/>
          <w:szCs w:val="24"/>
        </w:rPr>
        <w:t>Lesson Study</w:t>
      </w:r>
    </w:p>
    <w:p w14:paraId="09B398DF" w14:textId="3057A815" w:rsidR="00312F1B" w:rsidRDefault="009F1270" w:rsidP="00DD4D62">
      <w:pPr>
        <w:spacing w:line="360" w:lineRule="auto"/>
        <w:rPr>
          <w:rFonts w:ascii="Arial" w:hAnsi="Arial" w:cs="Arial"/>
          <w:sz w:val="24"/>
          <w:szCs w:val="24"/>
        </w:rPr>
      </w:pPr>
      <w:r>
        <w:rPr>
          <w:rFonts w:ascii="Arial" w:hAnsi="Arial" w:cs="Arial"/>
          <w:sz w:val="24"/>
          <w:szCs w:val="24"/>
        </w:rPr>
        <w:t>This study employed a lesson study approach</w:t>
      </w:r>
      <w:r w:rsidR="006A4AB3" w:rsidRPr="00DD4D62">
        <w:rPr>
          <w:rFonts w:ascii="Arial" w:hAnsi="Arial" w:cs="Arial"/>
          <w:sz w:val="24"/>
          <w:szCs w:val="24"/>
        </w:rPr>
        <w:t xml:space="preserve">, </w:t>
      </w:r>
      <w:r>
        <w:rPr>
          <w:rFonts w:ascii="Arial" w:hAnsi="Arial" w:cs="Arial"/>
          <w:sz w:val="24"/>
          <w:szCs w:val="24"/>
        </w:rPr>
        <w:t xml:space="preserve">and used the methods of observation, semi-structured interviews and reflection, </w:t>
      </w:r>
      <w:r w:rsidR="006A4AB3" w:rsidRPr="00DD4D62">
        <w:rPr>
          <w:rFonts w:ascii="Arial" w:hAnsi="Arial" w:cs="Arial"/>
          <w:sz w:val="24"/>
          <w:szCs w:val="24"/>
        </w:rPr>
        <w:t>in which</w:t>
      </w:r>
      <w:r>
        <w:rPr>
          <w:rFonts w:ascii="Arial" w:hAnsi="Arial" w:cs="Arial"/>
          <w:sz w:val="24"/>
          <w:szCs w:val="24"/>
        </w:rPr>
        <w:t xml:space="preserve"> my</w:t>
      </w:r>
      <w:r w:rsidR="006A4AB3" w:rsidRPr="00DD4D62">
        <w:rPr>
          <w:rFonts w:ascii="Arial" w:hAnsi="Arial" w:cs="Arial"/>
          <w:sz w:val="24"/>
          <w:szCs w:val="24"/>
        </w:rPr>
        <w:t xml:space="preserve"> research partner </w:t>
      </w:r>
      <w:r w:rsidR="00633E7D">
        <w:rPr>
          <w:rFonts w:ascii="Arial" w:hAnsi="Arial" w:cs="Arial"/>
          <w:sz w:val="24"/>
          <w:szCs w:val="24"/>
        </w:rPr>
        <w:t xml:space="preserve">and I </w:t>
      </w:r>
      <w:r>
        <w:rPr>
          <w:rFonts w:ascii="Arial" w:hAnsi="Arial" w:cs="Arial"/>
          <w:sz w:val="24"/>
          <w:szCs w:val="24"/>
        </w:rPr>
        <w:t>observed</w:t>
      </w:r>
      <w:r w:rsidR="00633E7D">
        <w:rPr>
          <w:rFonts w:ascii="Arial" w:hAnsi="Arial" w:cs="Arial"/>
          <w:sz w:val="24"/>
          <w:szCs w:val="24"/>
        </w:rPr>
        <w:t xml:space="preserve"> each other’s lessons</w:t>
      </w:r>
      <w:r>
        <w:rPr>
          <w:rFonts w:ascii="Arial" w:hAnsi="Arial" w:cs="Arial"/>
          <w:sz w:val="24"/>
          <w:szCs w:val="24"/>
        </w:rPr>
        <w:t xml:space="preserve"> and </w:t>
      </w:r>
      <w:r w:rsidR="00633E7D">
        <w:rPr>
          <w:rFonts w:ascii="Arial" w:hAnsi="Arial" w:cs="Arial"/>
          <w:sz w:val="24"/>
          <w:szCs w:val="24"/>
        </w:rPr>
        <w:t>then</w:t>
      </w:r>
      <w:r>
        <w:rPr>
          <w:rFonts w:ascii="Arial" w:hAnsi="Arial" w:cs="Arial"/>
          <w:sz w:val="24"/>
          <w:szCs w:val="24"/>
        </w:rPr>
        <w:t xml:space="preserve"> reflected together, after the interviews.</w:t>
      </w:r>
      <w:r w:rsidR="006A4AB3" w:rsidRPr="00DD4D62">
        <w:rPr>
          <w:rFonts w:ascii="Arial" w:hAnsi="Arial" w:cs="Arial"/>
          <w:sz w:val="24"/>
          <w:szCs w:val="24"/>
        </w:rPr>
        <w:t xml:space="preserve"> </w:t>
      </w:r>
      <w:r w:rsidR="00DD4D62">
        <w:rPr>
          <w:rFonts w:ascii="Arial" w:hAnsi="Arial" w:cs="Arial"/>
          <w:sz w:val="24"/>
          <w:szCs w:val="24"/>
        </w:rPr>
        <w:t xml:space="preserve">The research methods used in the research project were mainly qualitative </w:t>
      </w:r>
      <w:r>
        <w:rPr>
          <w:rFonts w:ascii="Arial" w:hAnsi="Arial" w:cs="Arial"/>
          <w:sz w:val="24"/>
          <w:szCs w:val="24"/>
        </w:rPr>
        <w:t>data collection</w:t>
      </w:r>
      <w:r w:rsidR="00F41716">
        <w:rPr>
          <w:rFonts w:ascii="Arial" w:hAnsi="Arial" w:cs="Arial"/>
          <w:sz w:val="24"/>
          <w:szCs w:val="24"/>
        </w:rPr>
        <w:t>, with part quantitative</w:t>
      </w:r>
      <w:r>
        <w:rPr>
          <w:rFonts w:ascii="Arial" w:hAnsi="Arial" w:cs="Arial"/>
          <w:sz w:val="24"/>
          <w:szCs w:val="24"/>
        </w:rPr>
        <w:t xml:space="preserve"> and the participants chosen were selected via purposive sampling. Purposive sampling is defined as the intentional selection of participants, relevant to the research and ones that possess certain characteristics appropriate</w:t>
      </w:r>
      <w:r w:rsidR="00633E7D">
        <w:rPr>
          <w:rFonts w:ascii="Arial" w:hAnsi="Arial" w:cs="Arial"/>
          <w:sz w:val="24"/>
          <w:szCs w:val="24"/>
        </w:rPr>
        <w:t xml:space="preserve"> for and</w:t>
      </w:r>
      <w:r>
        <w:rPr>
          <w:rFonts w:ascii="Arial" w:hAnsi="Arial" w:cs="Arial"/>
          <w:sz w:val="24"/>
          <w:szCs w:val="24"/>
        </w:rPr>
        <w:t xml:space="preserve"> connected to the purpose of the </w:t>
      </w:r>
      <w:r w:rsidRPr="00312F1B">
        <w:rPr>
          <w:rFonts w:ascii="Arial" w:hAnsi="Arial" w:cs="Arial"/>
          <w:sz w:val="24"/>
          <w:szCs w:val="24"/>
        </w:rPr>
        <w:t>objective</w:t>
      </w:r>
      <w:r w:rsidR="00312F1B">
        <w:rPr>
          <w:rFonts w:ascii="Arial" w:hAnsi="Arial" w:cs="Arial"/>
          <w:sz w:val="24"/>
          <w:szCs w:val="24"/>
        </w:rPr>
        <w:t xml:space="preserve"> </w:t>
      </w:r>
      <w:r w:rsidRPr="00312F1B">
        <w:rPr>
          <w:rFonts w:ascii="Arial" w:hAnsi="Arial" w:cs="Arial"/>
          <w:sz w:val="24"/>
          <w:szCs w:val="24"/>
        </w:rPr>
        <w:t xml:space="preserve">(Coyne, 1997; </w:t>
      </w:r>
      <w:proofErr w:type="spellStart"/>
      <w:r w:rsidRPr="00312F1B">
        <w:rPr>
          <w:rFonts w:ascii="Arial" w:hAnsi="Arial" w:cs="Arial"/>
          <w:sz w:val="24"/>
          <w:szCs w:val="24"/>
        </w:rPr>
        <w:t>Koerber</w:t>
      </w:r>
      <w:proofErr w:type="spellEnd"/>
      <w:r w:rsidRPr="00312F1B">
        <w:rPr>
          <w:rFonts w:ascii="Arial" w:hAnsi="Arial" w:cs="Arial"/>
          <w:sz w:val="24"/>
          <w:szCs w:val="24"/>
        </w:rPr>
        <w:t xml:space="preserve"> &amp; McMichael, 2008).</w:t>
      </w:r>
      <w:r w:rsidR="00541650">
        <w:rPr>
          <w:rFonts w:ascii="Arial" w:hAnsi="Arial" w:cs="Arial"/>
          <w:sz w:val="24"/>
          <w:szCs w:val="24"/>
        </w:rPr>
        <w:t xml:space="preserve"> I invited three participants to take part in the research based on their motivation during lessons; Child A who is always motivated and engaged, Child B, who is rarely motivated in lessons and Child C, who is sometimes motivated and other times not, depending on the lesson</w:t>
      </w:r>
      <w:r w:rsidR="0017604F">
        <w:rPr>
          <w:rFonts w:ascii="Arial" w:hAnsi="Arial" w:cs="Arial"/>
          <w:sz w:val="24"/>
          <w:szCs w:val="24"/>
        </w:rPr>
        <w:t>, t</w:t>
      </w:r>
      <w:r w:rsidR="00541650">
        <w:rPr>
          <w:rFonts w:ascii="Arial" w:hAnsi="Arial" w:cs="Arial"/>
          <w:sz w:val="24"/>
          <w:szCs w:val="24"/>
        </w:rPr>
        <w:t xml:space="preserve">herefore the sample </w:t>
      </w:r>
      <w:r w:rsidR="0017604F">
        <w:rPr>
          <w:rFonts w:ascii="Arial" w:hAnsi="Arial" w:cs="Arial"/>
          <w:sz w:val="24"/>
          <w:szCs w:val="24"/>
        </w:rPr>
        <w:t>was purposive.</w:t>
      </w:r>
      <w:r w:rsidR="00312F1B">
        <w:rPr>
          <w:rFonts w:ascii="Arial" w:hAnsi="Arial" w:cs="Arial"/>
          <w:sz w:val="24"/>
          <w:szCs w:val="24"/>
        </w:rPr>
        <w:t xml:space="preserve"> I obtained </w:t>
      </w:r>
      <w:r w:rsidR="008771B8">
        <w:rPr>
          <w:rFonts w:ascii="Arial" w:hAnsi="Arial" w:cs="Arial"/>
          <w:sz w:val="24"/>
          <w:szCs w:val="24"/>
        </w:rPr>
        <w:t xml:space="preserve">informed </w:t>
      </w:r>
      <w:r w:rsidR="00312F1B">
        <w:rPr>
          <w:rFonts w:ascii="Arial" w:hAnsi="Arial" w:cs="Arial"/>
          <w:sz w:val="24"/>
          <w:szCs w:val="24"/>
        </w:rPr>
        <w:t>consent</w:t>
      </w:r>
      <w:r w:rsidR="008771B8">
        <w:rPr>
          <w:rFonts w:ascii="Arial" w:hAnsi="Arial" w:cs="Arial"/>
          <w:sz w:val="24"/>
          <w:szCs w:val="24"/>
        </w:rPr>
        <w:t xml:space="preserve"> for the observations and interviews,</w:t>
      </w:r>
      <w:r w:rsidR="00312F1B">
        <w:rPr>
          <w:rFonts w:ascii="Arial" w:hAnsi="Arial" w:cs="Arial"/>
          <w:sz w:val="24"/>
          <w:szCs w:val="24"/>
        </w:rPr>
        <w:t xml:space="preserve"> from </w:t>
      </w:r>
      <w:r w:rsidR="008771B8">
        <w:rPr>
          <w:rFonts w:ascii="Arial" w:hAnsi="Arial" w:cs="Arial"/>
          <w:sz w:val="24"/>
          <w:szCs w:val="24"/>
        </w:rPr>
        <w:t>each of the parents</w:t>
      </w:r>
      <w:r w:rsidR="00633E7D">
        <w:rPr>
          <w:rFonts w:ascii="Arial" w:hAnsi="Arial" w:cs="Arial"/>
          <w:sz w:val="24"/>
          <w:szCs w:val="24"/>
        </w:rPr>
        <w:t>/</w:t>
      </w:r>
      <w:r w:rsidR="008771B8">
        <w:rPr>
          <w:rFonts w:ascii="Arial" w:hAnsi="Arial" w:cs="Arial"/>
          <w:sz w:val="24"/>
          <w:szCs w:val="24"/>
        </w:rPr>
        <w:t>guardians of all the children in my class</w:t>
      </w:r>
      <w:r w:rsidR="00280AF3">
        <w:rPr>
          <w:rFonts w:ascii="Arial" w:hAnsi="Arial" w:cs="Arial"/>
          <w:sz w:val="24"/>
          <w:szCs w:val="24"/>
        </w:rPr>
        <w:t xml:space="preserve">, </w:t>
      </w:r>
      <w:proofErr w:type="gramStart"/>
      <w:r w:rsidR="008771B8">
        <w:rPr>
          <w:rFonts w:ascii="Arial" w:hAnsi="Arial" w:cs="Arial"/>
          <w:sz w:val="24"/>
          <w:szCs w:val="24"/>
        </w:rPr>
        <w:t>and also</w:t>
      </w:r>
      <w:proofErr w:type="gramEnd"/>
      <w:r w:rsidR="008771B8">
        <w:rPr>
          <w:rFonts w:ascii="Arial" w:hAnsi="Arial" w:cs="Arial"/>
          <w:sz w:val="24"/>
          <w:szCs w:val="24"/>
        </w:rPr>
        <w:t xml:space="preserve"> assent from each of the children themselves</w:t>
      </w:r>
      <w:r w:rsidR="00B20A05">
        <w:rPr>
          <w:rFonts w:ascii="Arial" w:hAnsi="Arial" w:cs="Arial"/>
          <w:sz w:val="24"/>
          <w:szCs w:val="24"/>
        </w:rPr>
        <w:t xml:space="preserve">. </w:t>
      </w:r>
      <w:r w:rsidR="008771B8">
        <w:rPr>
          <w:rFonts w:ascii="Arial" w:hAnsi="Arial" w:cs="Arial"/>
          <w:sz w:val="24"/>
          <w:szCs w:val="24"/>
        </w:rPr>
        <w:t>According to legal definitions, children cannot give consent themselves, therefore</w:t>
      </w:r>
      <w:r w:rsidR="00F772AA">
        <w:rPr>
          <w:rFonts w:ascii="Arial" w:hAnsi="Arial" w:cs="Arial"/>
          <w:sz w:val="24"/>
          <w:szCs w:val="24"/>
        </w:rPr>
        <w:t>,</w:t>
      </w:r>
      <w:r w:rsidR="008771B8">
        <w:rPr>
          <w:rFonts w:ascii="Arial" w:hAnsi="Arial" w:cs="Arial"/>
          <w:sz w:val="24"/>
          <w:szCs w:val="24"/>
        </w:rPr>
        <w:t xml:space="preserve"> I obtained consent from the parents</w:t>
      </w:r>
      <w:r w:rsidR="00280AF3">
        <w:rPr>
          <w:rFonts w:ascii="Arial" w:hAnsi="Arial" w:cs="Arial"/>
          <w:sz w:val="24"/>
          <w:szCs w:val="24"/>
        </w:rPr>
        <w:t>/</w:t>
      </w:r>
      <w:r w:rsidR="008771B8">
        <w:rPr>
          <w:rFonts w:ascii="Arial" w:hAnsi="Arial" w:cs="Arial"/>
          <w:sz w:val="24"/>
          <w:szCs w:val="24"/>
        </w:rPr>
        <w:t>legal guardians, however, it is good practice to ask the child for their assent, in order to make the children aware of the research and how it involves them (</w:t>
      </w:r>
      <w:proofErr w:type="spellStart"/>
      <w:r w:rsidR="008771B8">
        <w:rPr>
          <w:rFonts w:ascii="Arial" w:hAnsi="Arial" w:cs="Arial"/>
          <w:sz w:val="24"/>
          <w:szCs w:val="24"/>
        </w:rPr>
        <w:t>Coady</w:t>
      </w:r>
      <w:proofErr w:type="spellEnd"/>
      <w:r w:rsidR="008771B8">
        <w:rPr>
          <w:rFonts w:ascii="Arial" w:hAnsi="Arial" w:cs="Arial"/>
          <w:sz w:val="24"/>
          <w:szCs w:val="24"/>
        </w:rPr>
        <w:t>, 2001).</w:t>
      </w:r>
      <w:r w:rsidR="00312F1B">
        <w:rPr>
          <w:rFonts w:ascii="Arial" w:hAnsi="Arial" w:cs="Arial"/>
          <w:sz w:val="24"/>
          <w:szCs w:val="24"/>
        </w:rPr>
        <w:t xml:space="preserve"> </w:t>
      </w:r>
      <w:r w:rsidR="00F772AA">
        <w:rPr>
          <w:rFonts w:ascii="Arial" w:hAnsi="Arial" w:cs="Arial"/>
          <w:sz w:val="24"/>
          <w:szCs w:val="24"/>
        </w:rPr>
        <w:t xml:space="preserve">The United Nations Convention on the Rights of the Child (UNCRC) (2008), recognises that each child </w:t>
      </w:r>
      <w:r w:rsidR="003C7673">
        <w:rPr>
          <w:rFonts w:ascii="Arial" w:hAnsi="Arial" w:cs="Arial"/>
          <w:sz w:val="24"/>
          <w:szCs w:val="24"/>
        </w:rPr>
        <w:t xml:space="preserve">must </w:t>
      </w:r>
      <w:r w:rsidR="00F772AA">
        <w:rPr>
          <w:rFonts w:ascii="Arial" w:hAnsi="Arial" w:cs="Arial"/>
          <w:sz w:val="24"/>
          <w:szCs w:val="24"/>
        </w:rPr>
        <w:t xml:space="preserve">understand when they are participating in research and </w:t>
      </w:r>
      <w:r w:rsidR="00F41716">
        <w:rPr>
          <w:rFonts w:ascii="Arial" w:hAnsi="Arial" w:cs="Arial"/>
          <w:sz w:val="24"/>
          <w:szCs w:val="24"/>
        </w:rPr>
        <w:t xml:space="preserve">in </w:t>
      </w:r>
      <w:r w:rsidR="00F772AA">
        <w:rPr>
          <w:rFonts w:ascii="Arial" w:hAnsi="Arial" w:cs="Arial"/>
          <w:sz w:val="24"/>
          <w:szCs w:val="24"/>
        </w:rPr>
        <w:t>matters that may affect them, and also</w:t>
      </w:r>
      <w:r w:rsidR="003C7673">
        <w:rPr>
          <w:rFonts w:ascii="Arial" w:hAnsi="Arial" w:cs="Arial"/>
          <w:sz w:val="24"/>
          <w:szCs w:val="24"/>
        </w:rPr>
        <w:t xml:space="preserve"> should be </w:t>
      </w:r>
      <w:r w:rsidR="00F772AA">
        <w:rPr>
          <w:rFonts w:ascii="Arial" w:hAnsi="Arial" w:cs="Arial"/>
          <w:sz w:val="24"/>
          <w:szCs w:val="24"/>
        </w:rPr>
        <w:t>fully informed about the right to withdraw</w:t>
      </w:r>
      <w:r w:rsidR="003C7673">
        <w:rPr>
          <w:rFonts w:ascii="Arial" w:hAnsi="Arial" w:cs="Arial"/>
          <w:sz w:val="24"/>
          <w:szCs w:val="24"/>
        </w:rPr>
        <w:t>,</w:t>
      </w:r>
      <w:r w:rsidR="00F772AA">
        <w:rPr>
          <w:rFonts w:ascii="Arial" w:hAnsi="Arial" w:cs="Arial"/>
          <w:sz w:val="24"/>
          <w:szCs w:val="24"/>
        </w:rPr>
        <w:t xml:space="preserve"> </w:t>
      </w:r>
      <w:r w:rsidR="003C7673">
        <w:rPr>
          <w:rFonts w:ascii="Arial" w:hAnsi="Arial" w:cs="Arial"/>
          <w:sz w:val="24"/>
          <w:szCs w:val="24"/>
        </w:rPr>
        <w:t>and can</w:t>
      </w:r>
      <w:r w:rsidR="00F772AA">
        <w:rPr>
          <w:rFonts w:ascii="Arial" w:hAnsi="Arial" w:cs="Arial"/>
          <w:sz w:val="24"/>
          <w:szCs w:val="24"/>
        </w:rPr>
        <w:t xml:space="preserve"> refuse to take part at any time</w:t>
      </w:r>
      <w:r w:rsidR="00B20A05">
        <w:rPr>
          <w:rFonts w:ascii="Arial" w:hAnsi="Arial" w:cs="Arial"/>
          <w:sz w:val="24"/>
          <w:szCs w:val="24"/>
        </w:rPr>
        <w:t>, with no consequences (Mac Naughton and Hughes, 2008).</w:t>
      </w:r>
      <w:r w:rsidR="00CF5067">
        <w:rPr>
          <w:rFonts w:ascii="Arial" w:hAnsi="Arial" w:cs="Arial"/>
          <w:sz w:val="24"/>
          <w:szCs w:val="24"/>
        </w:rPr>
        <w:t xml:space="preserve"> As the researcher, I made the children aware of this and assured them that there would be no repercussions, should they refuse to take part or withdraw at any time.</w:t>
      </w:r>
    </w:p>
    <w:p w14:paraId="022EF7F0" w14:textId="73DE3EE4" w:rsidR="009E2283" w:rsidRPr="009E2283" w:rsidRDefault="00B20A05" w:rsidP="009E2283">
      <w:pPr>
        <w:spacing w:line="360" w:lineRule="auto"/>
        <w:rPr>
          <w:rFonts w:ascii="Arial" w:hAnsi="Arial" w:cs="Arial"/>
          <w:sz w:val="24"/>
          <w:szCs w:val="24"/>
        </w:rPr>
      </w:pPr>
      <w:r>
        <w:rPr>
          <w:rFonts w:ascii="Arial" w:hAnsi="Arial" w:cs="Arial"/>
          <w:sz w:val="24"/>
          <w:szCs w:val="24"/>
        </w:rPr>
        <w:t xml:space="preserve">Once informed consent was obtained, we were able to proceed with the lesson study approach. </w:t>
      </w:r>
      <w:r w:rsidR="00DD4D62" w:rsidRPr="00DD4D62">
        <w:rPr>
          <w:rFonts w:ascii="Arial" w:hAnsi="Arial" w:cs="Arial"/>
          <w:sz w:val="24"/>
          <w:szCs w:val="24"/>
        </w:rPr>
        <w:t xml:space="preserve">Lesson study is a practice in which teachers collaborate to prepare a lesson plan, then teach and observe the lesson, collect data on student learning and use these observations to refine the children’s learning (Stepanek </w:t>
      </w:r>
      <w:r w:rsidR="00DD4D62" w:rsidRPr="00DD4D62">
        <w:rPr>
          <w:rFonts w:ascii="Arial" w:hAnsi="Arial" w:cs="Arial"/>
          <w:i/>
          <w:sz w:val="24"/>
          <w:szCs w:val="24"/>
        </w:rPr>
        <w:t xml:space="preserve">et al, </w:t>
      </w:r>
      <w:r w:rsidR="00DD4D62" w:rsidRPr="00DD4D62">
        <w:rPr>
          <w:rFonts w:ascii="Arial" w:hAnsi="Arial" w:cs="Arial"/>
          <w:sz w:val="24"/>
          <w:szCs w:val="24"/>
        </w:rPr>
        <w:t>2007).</w:t>
      </w:r>
      <w:r w:rsidR="00CF5067">
        <w:rPr>
          <w:rFonts w:ascii="Arial" w:hAnsi="Arial" w:cs="Arial"/>
          <w:color w:val="FF0000"/>
          <w:sz w:val="24"/>
          <w:szCs w:val="24"/>
        </w:rPr>
        <w:t xml:space="preserve"> </w:t>
      </w:r>
      <w:r w:rsidR="00DD4D62">
        <w:rPr>
          <w:rFonts w:ascii="Arial" w:hAnsi="Arial" w:cs="Arial"/>
          <w:sz w:val="24"/>
          <w:szCs w:val="24"/>
        </w:rPr>
        <w:lastRenderedPageBreak/>
        <w:t xml:space="preserve">Lesson studies have been defined as </w:t>
      </w:r>
      <w:r w:rsidR="00280AF3">
        <w:rPr>
          <w:rFonts w:ascii="Arial" w:hAnsi="Arial" w:cs="Arial"/>
          <w:sz w:val="24"/>
          <w:szCs w:val="24"/>
        </w:rPr>
        <w:t>‘</w:t>
      </w:r>
      <w:r w:rsidR="00DD4D62">
        <w:rPr>
          <w:rFonts w:ascii="Arial" w:hAnsi="Arial" w:cs="Arial"/>
          <w:sz w:val="24"/>
          <w:szCs w:val="24"/>
        </w:rPr>
        <w:t>practices</w:t>
      </w:r>
      <w:r w:rsidR="00DF215F">
        <w:rPr>
          <w:rFonts w:ascii="Arial" w:hAnsi="Arial" w:cs="Arial"/>
          <w:sz w:val="24"/>
          <w:szCs w:val="24"/>
        </w:rPr>
        <w:t xml:space="preserve"> used to help teachers develop their content knowledge and their pedagogical content knowledge</w:t>
      </w:r>
      <w:r w:rsidR="00F41716">
        <w:rPr>
          <w:rFonts w:ascii="Arial" w:hAnsi="Arial" w:cs="Arial"/>
          <w:sz w:val="24"/>
          <w:szCs w:val="24"/>
        </w:rPr>
        <w:t>,</w:t>
      </w:r>
      <w:r w:rsidR="00DF215F">
        <w:rPr>
          <w:rFonts w:ascii="Arial" w:hAnsi="Arial" w:cs="Arial"/>
          <w:sz w:val="24"/>
          <w:szCs w:val="24"/>
        </w:rPr>
        <w:t xml:space="preserve"> in order to improve instruction in classrooms</w:t>
      </w:r>
      <w:r w:rsidR="00280AF3">
        <w:rPr>
          <w:rFonts w:ascii="Arial" w:hAnsi="Arial" w:cs="Arial"/>
          <w:sz w:val="24"/>
          <w:szCs w:val="24"/>
        </w:rPr>
        <w:t>’</w:t>
      </w:r>
      <w:r w:rsidR="00DF215F">
        <w:rPr>
          <w:rFonts w:ascii="Arial" w:hAnsi="Arial" w:cs="Arial"/>
          <w:sz w:val="24"/>
          <w:szCs w:val="24"/>
        </w:rPr>
        <w:t xml:space="preserve"> and ultimately to improve pupils’ learning (Yoshida, 2012, p. 141). Research completed on the outcomes of the lesson study approach indicate that lesson study develops teachers’ knowledge</w:t>
      </w:r>
      <w:r w:rsidR="00DB54CC">
        <w:rPr>
          <w:rFonts w:ascii="Arial" w:hAnsi="Arial" w:cs="Arial"/>
          <w:sz w:val="24"/>
          <w:szCs w:val="24"/>
        </w:rPr>
        <w:t xml:space="preserve">, </w:t>
      </w:r>
      <w:r w:rsidR="00280AF3">
        <w:rPr>
          <w:rFonts w:ascii="Arial" w:hAnsi="Arial" w:cs="Arial"/>
          <w:sz w:val="24"/>
          <w:szCs w:val="24"/>
        </w:rPr>
        <w:t xml:space="preserve">enables them to </w:t>
      </w:r>
      <w:r w:rsidR="00DB54CC">
        <w:rPr>
          <w:rFonts w:ascii="Arial" w:hAnsi="Arial" w:cs="Arial"/>
          <w:sz w:val="24"/>
          <w:szCs w:val="24"/>
        </w:rPr>
        <w:t>refine their</w:t>
      </w:r>
      <w:r w:rsidR="00DF215F">
        <w:rPr>
          <w:rFonts w:ascii="Arial" w:hAnsi="Arial" w:cs="Arial"/>
          <w:sz w:val="24"/>
          <w:szCs w:val="24"/>
        </w:rPr>
        <w:t xml:space="preserve"> teaching materials,</w:t>
      </w:r>
      <w:r w:rsidR="003A2F47">
        <w:rPr>
          <w:rFonts w:ascii="Arial" w:hAnsi="Arial" w:cs="Arial"/>
          <w:sz w:val="24"/>
          <w:szCs w:val="24"/>
        </w:rPr>
        <w:t xml:space="preserve"> </w:t>
      </w:r>
      <w:r w:rsidR="00626AC7">
        <w:rPr>
          <w:rFonts w:ascii="Arial" w:hAnsi="Arial" w:cs="Arial"/>
          <w:sz w:val="24"/>
          <w:szCs w:val="24"/>
        </w:rPr>
        <w:t>and</w:t>
      </w:r>
      <w:r w:rsidR="00DF215F">
        <w:rPr>
          <w:rFonts w:ascii="Arial" w:hAnsi="Arial" w:cs="Arial"/>
          <w:sz w:val="24"/>
          <w:szCs w:val="24"/>
        </w:rPr>
        <w:t xml:space="preserve"> provides a community among teachers</w:t>
      </w:r>
      <w:r w:rsidR="00626AC7">
        <w:rPr>
          <w:rFonts w:ascii="Arial" w:hAnsi="Arial" w:cs="Arial"/>
          <w:sz w:val="24"/>
          <w:szCs w:val="24"/>
        </w:rPr>
        <w:t>, which</w:t>
      </w:r>
      <w:r w:rsidR="00DF215F">
        <w:rPr>
          <w:rFonts w:ascii="Arial" w:hAnsi="Arial" w:cs="Arial"/>
          <w:sz w:val="24"/>
          <w:szCs w:val="24"/>
        </w:rPr>
        <w:t xml:space="preserve"> has been shown to improve teaching (Lewis, 2009). I can agree with these findings in relation to my own teaching</w:t>
      </w:r>
      <w:r w:rsidR="00280AF3">
        <w:rPr>
          <w:rFonts w:ascii="Arial" w:hAnsi="Arial" w:cs="Arial"/>
          <w:sz w:val="24"/>
          <w:szCs w:val="24"/>
        </w:rPr>
        <w:t>,</w:t>
      </w:r>
      <w:r w:rsidR="00DF215F">
        <w:rPr>
          <w:rFonts w:ascii="Arial" w:hAnsi="Arial" w:cs="Arial"/>
          <w:sz w:val="24"/>
          <w:szCs w:val="24"/>
        </w:rPr>
        <w:t xml:space="preserve"> as after observing my research partner teach the lesson, I noticed that she was able to manage the classroom behaviour in an efficient manner. I reflected on the strategy </w:t>
      </w:r>
      <w:r w:rsidR="004D4F21">
        <w:rPr>
          <w:rFonts w:ascii="Arial" w:hAnsi="Arial" w:cs="Arial"/>
          <w:sz w:val="24"/>
          <w:szCs w:val="24"/>
        </w:rPr>
        <w:t xml:space="preserve">my research partner used to manage noise in the classroom, which was to hold up her hand and wait until all the pupils did the same, then the room would return to a lower noise level, in which the pupils were able to continue with their work. Based on this approach therefore, I was able to learn from my research partner and apply this </w:t>
      </w:r>
      <w:r w:rsidR="00626AC7">
        <w:rPr>
          <w:rFonts w:ascii="Arial" w:hAnsi="Arial" w:cs="Arial"/>
          <w:sz w:val="24"/>
          <w:szCs w:val="24"/>
        </w:rPr>
        <w:t xml:space="preserve">behavioural </w:t>
      </w:r>
      <w:r w:rsidR="004D4F21">
        <w:rPr>
          <w:rFonts w:ascii="Arial" w:hAnsi="Arial" w:cs="Arial"/>
          <w:sz w:val="24"/>
          <w:szCs w:val="24"/>
        </w:rPr>
        <w:t>strategy in my own lesson, as Lee (2008) and Rock and Wilson (2005) believe that teachers can acquire new insights regarding teaching strategies and classroom management</w:t>
      </w:r>
      <w:r w:rsidR="004D4F21" w:rsidRPr="009E2283">
        <w:rPr>
          <w:rFonts w:ascii="Arial" w:hAnsi="Arial" w:cs="Arial"/>
          <w:sz w:val="24"/>
          <w:szCs w:val="24"/>
        </w:rPr>
        <w:t xml:space="preserve">. </w:t>
      </w:r>
      <w:r w:rsidR="009E2283" w:rsidRPr="009E2283">
        <w:rPr>
          <w:rFonts w:ascii="Arial" w:hAnsi="Arial" w:cs="Arial"/>
          <w:sz w:val="24"/>
          <w:szCs w:val="24"/>
        </w:rPr>
        <w:t>The process of lesson stud</w:t>
      </w:r>
      <w:r w:rsidR="009E2283">
        <w:rPr>
          <w:rFonts w:ascii="Arial" w:hAnsi="Arial" w:cs="Arial"/>
          <w:sz w:val="24"/>
          <w:szCs w:val="24"/>
        </w:rPr>
        <w:t>y</w:t>
      </w:r>
      <w:r w:rsidR="009E2283" w:rsidRPr="009E2283">
        <w:rPr>
          <w:rFonts w:ascii="Arial" w:hAnsi="Arial" w:cs="Arial"/>
          <w:sz w:val="24"/>
          <w:szCs w:val="24"/>
        </w:rPr>
        <w:t xml:space="preserve"> allow</w:t>
      </w:r>
      <w:r w:rsidR="009E2283">
        <w:rPr>
          <w:rFonts w:ascii="Arial" w:hAnsi="Arial" w:cs="Arial"/>
          <w:sz w:val="24"/>
          <w:szCs w:val="24"/>
        </w:rPr>
        <w:t>ed</w:t>
      </w:r>
      <w:r w:rsidR="009E2283" w:rsidRPr="009E2283">
        <w:rPr>
          <w:rFonts w:ascii="Arial" w:hAnsi="Arial" w:cs="Arial"/>
          <w:sz w:val="24"/>
          <w:szCs w:val="24"/>
        </w:rPr>
        <w:t xml:space="preserve"> the researcher</w:t>
      </w:r>
      <w:r w:rsidR="009E2283">
        <w:rPr>
          <w:rFonts w:ascii="Arial" w:hAnsi="Arial" w:cs="Arial"/>
          <w:sz w:val="24"/>
          <w:szCs w:val="24"/>
        </w:rPr>
        <w:t xml:space="preserve"> and </w:t>
      </w:r>
      <w:r w:rsidR="00626AC7">
        <w:rPr>
          <w:rFonts w:ascii="Arial" w:hAnsi="Arial" w:cs="Arial"/>
          <w:sz w:val="24"/>
          <w:szCs w:val="24"/>
        </w:rPr>
        <w:t>I</w:t>
      </w:r>
      <w:r w:rsidR="009E2283" w:rsidRPr="009E2283">
        <w:rPr>
          <w:rFonts w:ascii="Arial" w:hAnsi="Arial" w:cs="Arial"/>
          <w:sz w:val="24"/>
          <w:szCs w:val="24"/>
        </w:rPr>
        <w:t xml:space="preserve"> to learn which processes result</w:t>
      </w:r>
      <w:r w:rsidR="009E2283">
        <w:rPr>
          <w:rFonts w:ascii="Arial" w:hAnsi="Arial" w:cs="Arial"/>
          <w:sz w:val="24"/>
          <w:szCs w:val="24"/>
        </w:rPr>
        <w:t>ed</w:t>
      </w:r>
      <w:r w:rsidR="009E2283" w:rsidRPr="009E2283">
        <w:rPr>
          <w:rFonts w:ascii="Arial" w:hAnsi="Arial" w:cs="Arial"/>
          <w:sz w:val="24"/>
          <w:szCs w:val="24"/>
        </w:rPr>
        <w:t xml:space="preserve"> in improved outcomes for the pupils</w:t>
      </w:r>
      <w:r w:rsidR="009E2283">
        <w:rPr>
          <w:rFonts w:ascii="Arial" w:hAnsi="Arial" w:cs="Arial"/>
          <w:sz w:val="24"/>
          <w:szCs w:val="24"/>
        </w:rPr>
        <w:t>, which as Dudley (2012) notes, allows teachers</w:t>
      </w:r>
      <w:r w:rsidR="00743743">
        <w:rPr>
          <w:rFonts w:ascii="Arial" w:hAnsi="Arial" w:cs="Arial"/>
          <w:sz w:val="24"/>
          <w:szCs w:val="24"/>
        </w:rPr>
        <w:t xml:space="preserve"> to collaborate in classroom enquiry and to improve the way they teach aspects of the curriculum, in order to develop the learners. </w:t>
      </w:r>
    </w:p>
    <w:p w14:paraId="51305C9A" w14:textId="20D22A81" w:rsidR="0037510E" w:rsidRDefault="0037510E" w:rsidP="0037510E">
      <w:pPr>
        <w:pStyle w:val="ListParagraph"/>
        <w:spacing w:line="360" w:lineRule="auto"/>
        <w:ind w:left="0"/>
        <w:rPr>
          <w:rFonts w:ascii="Arial" w:hAnsi="Arial" w:cs="Arial"/>
          <w:sz w:val="24"/>
          <w:szCs w:val="24"/>
        </w:rPr>
      </w:pPr>
      <w:r>
        <w:rPr>
          <w:rFonts w:ascii="Arial" w:hAnsi="Arial" w:cs="Arial"/>
          <w:sz w:val="24"/>
          <w:szCs w:val="24"/>
        </w:rPr>
        <w:t xml:space="preserve">This study employed a qualitative approach method of observation, reflection and </w:t>
      </w:r>
      <w:r w:rsidR="00626AC7">
        <w:rPr>
          <w:rFonts w:ascii="Arial" w:hAnsi="Arial" w:cs="Arial"/>
          <w:sz w:val="24"/>
          <w:szCs w:val="24"/>
        </w:rPr>
        <w:t>interview</w:t>
      </w:r>
      <w:r w:rsidR="003118AD">
        <w:rPr>
          <w:rFonts w:ascii="Arial" w:hAnsi="Arial" w:cs="Arial"/>
          <w:sz w:val="24"/>
          <w:szCs w:val="24"/>
        </w:rPr>
        <w:t xml:space="preserve">, </w:t>
      </w:r>
      <w:r>
        <w:rPr>
          <w:rFonts w:ascii="Arial" w:hAnsi="Arial" w:cs="Arial"/>
          <w:sz w:val="24"/>
          <w:szCs w:val="24"/>
        </w:rPr>
        <w:t>therefore, we were able to</w:t>
      </w:r>
      <w:r w:rsidR="00626AC7">
        <w:rPr>
          <w:rFonts w:ascii="Arial" w:hAnsi="Arial" w:cs="Arial"/>
          <w:sz w:val="24"/>
          <w:szCs w:val="24"/>
        </w:rPr>
        <w:t xml:space="preserve"> support</w:t>
      </w:r>
      <w:r>
        <w:rPr>
          <w:rFonts w:ascii="Arial" w:hAnsi="Arial" w:cs="Arial"/>
          <w:sz w:val="24"/>
          <w:szCs w:val="24"/>
        </w:rPr>
        <w:t xml:space="preserve"> our </w:t>
      </w:r>
      <w:r w:rsidR="00626AC7">
        <w:rPr>
          <w:rFonts w:ascii="Arial" w:hAnsi="Arial" w:cs="Arial"/>
          <w:sz w:val="24"/>
          <w:szCs w:val="24"/>
        </w:rPr>
        <w:t>data using multiple methods.</w:t>
      </w:r>
      <w:r>
        <w:rPr>
          <w:rFonts w:ascii="Arial" w:hAnsi="Arial" w:cs="Arial"/>
          <w:sz w:val="24"/>
          <w:szCs w:val="24"/>
        </w:rPr>
        <w:t xml:space="preserve"> To examine the matter of validity further, we made sure that during the development of data collection methods</w:t>
      </w:r>
      <w:r w:rsidR="00280AF3">
        <w:rPr>
          <w:rFonts w:ascii="Arial" w:hAnsi="Arial" w:cs="Arial"/>
          <w:sz w:val="24"/>
          <w:szCs w:val="24"/>
        </w:rPr>
        <w:t>,</w:t>
      </w:r>
      <w:r>
        <w:rPr>
          <w:rFonts w:ascii="Arial" w:hAnsi="Arial" w:cs="Arial"/>
          <w:sz w:val="24"/>
          <w:szCs w:val="24"/>
        </w:rPr>
        <w:t xml:space="preserve"> we had a logical link between what we were trying to find out and the objectives of the study. Agreeing with this notion is Kumar (2005) who summarises validity as ‘the ability of an instrument to measure what it is designed to measure’ (2005, p.153). However, how can we establish this? By using multiple methods to explore our topic, this enabled us, as qualitative researchers to collect the data and to tackle the research objective from all methodological sides which, according to Roller and </w:t>
      </w:r>
      <w:proofErr w:type="spellStart"/>
      <w:r>
        <w:rPr>
          <w:rFonts w:ascii="Arial" w:hAnsi="Arial" w:cs="Arial"/>
          <w:sz w:val="24"/>
          <w:szCs w:val="24"/>
        </w:rPr>
        <w:t>Lavrakas</w:t>
      </w:r>
      <w:proofErr w:type="spellEnd"/>
      <w:r>
        <w:rPr>
          <w:rFonts w:ascii="Arial" w:hAnsi="Arial" w:cs="Arial"/>
          <w:sz w:val="24"/>
          <w:szCs w:val="24"/>
        </w:rPr>
        <w:t xml:space="preserve"> (2015), allowed us to be fully immersed with the subject matter. Therefore, my research partner </w:t>
      </w:r>
      <w:r w:rsidR="00280AF3">
        <w:rPr>
          <w:rFonts w:ascii="Arial" w:hAnsi="Arial" w:cs="Arial"/>
          <w:sz w:val="24"/>
          <w:szCs w:val="24"/>
        </w:rPr>
        <w:t xml:space="preserve">and I </w:t>
      </w:r>
      <w:r w:rsidR="009C12A9">
        <w:rPr>
          <w:rFonts w:ascii="Arial" w:hAnsi="Arial" w:cs="Arial"/>
          <w:sz w:val="24"/>
          <w:szCs w:val="24"/>
        </w:rPr>
        <w:t>concluded</w:t>
      </w:r>
      <w:r>
        <w:rPr>
          <w:rFonts w:ascii="Arial" w:hAnsi="Arial" w:cs="Arial"/>
          <w:sz w:val="24"/>
          <w:szCs w:val="24"/>
        </w:rPr>
        <w:t xml:space="preserve"> that although observation is not a valid data collection method on its own, by observing, we were </w:t>
      </w:r>
      <w:r>
        <w:rPr>
          <w:rFonts w:ascii="Arial" w:hAnsi="Arial" w:cs="Arial"/>
          <w:sz w:val="24"/>
          <w:szCs w:val="24"/>
        </w:rPr>
        <w:lastRenderedPageBreak/>
        <w:t>able to see the children in their natural learning environment and therefore the observations were credible.</w:t>
      </w:r>
    </w:p>
    <w:p w14:paraId="7B2E1A8F" w14:textId="77777777" w:rsidR="00280AF3" w:rsidRDefault="00280AF3" w:rsidP="00370EEE">
      <w:pPr>
        <w:rPr>
          <w:rFonts w:ascii="Arial" w:hAnsi="Arial" w:cs="Arial"/>
          <w:b/>
          <w:sz w:val="24"/>
          <w:szCs w:val="24"/>
        </w:rPr>
      </w:pPr>
    </w:p>
    <w:p w14:paraId="37C33BB5" w14:textId="77777777" w:rsidR="00280AF3" w:rsidRDefault="00280AF3" w:rsidP="00370EEE">
      <w:pPr>
        <w:rPr>
          <w:rFonts w:ascii="Arial" w:hAnsi="Arial" w:cs="Arial"/>
          <w:b/>
          <w:sz w:val="24"/>
          <w:szCs w:val="24"/>
        </w:rPr>
      </w:pPr>
    </w:p>
    <w:p w14:paraId="57DBFC5D" w14:textId="77777777" w:rsidR="00280AF3" w:rsidRDefault="00280AF3" w:rsidP="00370EEE">
      <w:pPr>
        <w:rPr>
          <w:rFonts w:ascii="Arial" w:hAnsi="Arial" w:cs="Arial"/>
          <w:b/>
          <w:sz w:val="24"/>
          <w:szCs w:val="24"/>
        </w:rPr>
      </w:pPr>
    </w:p>
    <w:p w14:paraId="57CAFDAA" w14:textId="77777777" w:rsidR="00280AF3" w:rsidRDefault="00280AF3" w:rsidP="00370EEE">
      <w:pPr>
        <w:rPr>
          <w:rFonts w:ascii="Arial" w:hAnsi="Arial" w:cs="Arial"/>
          <w:b/>
          <w:sz w:val="24"/>
          <w:szCs w:val="24"/>
        </w:rPr>
      </w:pPr>
    </w:p>
    <w:p w14:paraId="38F58F73" w14:textId="77777777" w:rsidR="00280AF3" w:rsidRDefault="00280AF3" w:rsidP="00370EEE">
      <w:pPr>
        <w:rPr>
          <w:rFonts w:ascii="Arial" w:hAnsi="Arial" w:cs="Arial"/>
          <w:b/>
          <w:sz w:val="24"/>
          <w:szCs w:val="24"/>
        </w:rPr>
      </w:pPr>
    </w:p>
    <w:p w14:paraId="1FF24E2F" w14:textId="77777777" w:rsidR="00280AF3" w:rsidRDefault="00280AF3" w:rsidP="00370EEE">
      <w:pPr>
        <w:rPr>
          <w:rFonts w:ascii="Arial" w:hAnsi="Arial" w:cs="Arial"/>
          <w:b/>
          <w:sz w:val="24"/>
          <w:szCs w:val="24"/>
        </w:rPr>
      </w:pPr>
    </w:p>
    <w:p w14:paraId="0F7E9B8A" w14:textId="77777777" w:rsidR="00280AF3" w:rsidRDefault="00280AF3" w:rsidP="00370EEE">
      <w:pPr>
        <w:rPr>
          <w:rFonts w:ascii="Arial" w:hAnsi="Arial" w:cs="Arial"/>
          <w:b/>
          <w:sz w:val="24"/>
          <w:szCs w:val="24"/>
        </w:rPr>
      </w:pPr>
    </w:p>
    <w:p w14:paraId="30AC976D" w14:textId="77777777" w:rsidR="00280AF3" w:rsidRDefault="00280AF3" w:rsidP="00370EEE">
      <w:pPr>
        <w:rPr>
          <w:rFonts w:ascii="Arial" w:hAnsi="Arial" w:cs="Arial"/>
          <w:b/>
          <w:sz w:val="24"/>
          <w:szCs w:val="24"/>
        </w:rPr>
      </w:pPr>
    </w:p>
    <w:p w14:paraId="12CC7D99" w14:textId="77777777" w:rsidR="00280AF3" w:rsidRDefault="00280AF3" w:rsidP="00370EEE">
      <w:pPr>
        <w:rPr>
          <w:rFonts w:ascii="Arial" w:hAnsi="Arial" w:cs="Arial"/>
          <w:b/>
          <w:sz w:val="24"/>
          <w:szCs w:val="24"/>
        </w:rPr>
      </w:pPr>
    </w:p>
    <w:p w14:paraId="422A6BAD" w14:textId="77777777" w:rsidR="00280AF3" w:rsidRDefault="00280AF3" w:rsidP="00370EEE">
      <w:pPr>
        <w:rPr>
          <w:rFonts w:ascii="Arial" w:hAnsi="Arial" w:cs="Arial"/>
          <w:b/>
          <w:sz w:val="24"/>
          <w:szCs w:val="24"/>
        </w:rPr>
      </w:pPr>
    </w:p>
    <w:p w14:paraId="5438B3BC" w14:textId="77777777" w:rsidR="00280AF3" w:rsidRDefault="00280AF3" w:rsidP="00370EEE">
      <w:pPr>
        <w:rPr>
          <w:rFonts w:ascii="Arial" w:hAnsi="Arial" w:cs="Arial"/>
          <w:b/>
          <w:sz w:val="24"/>
          <w:szCs w:val="24"/>
        </w:rPr>
      </w:pPr>
    </w:p>
    <w:p w14:paraId="1D31DF3B" w14:textId="77777777" w:rsidR="00280AF3" w:rsidRDefault="00280AF3" w:rsidP="00370EEE">
      <w:pPr>
        <w:rPr>
          <w:rFonts w:ascii="Arial" w:hAnsi="Arial" w:cs="Arial"/>
          <w:b/>
          <w:sz w:val="24"/>
          <w:szCs w:val="24"/>
        </w:rPr>
      </w:pPr>
    </w:p>
    <w:p w14:paraId="431BF763" w14:textId="77777777" w:rsidR="00280AF3" w:rsidRDefault="00280AF3" w:rsidP="00370EEE">
      <w:pPr>
        <w:rPr>
          <w:rFonts w:ascii="Arial" w:hAnsi="Arial" w:cs="Arial"/>
          <w:b/>
          <w:sz w:val="24"/>
          <w:szCs w:val="24"/>
        </w:rPr>
      </w:pPr>
    </w:p>
    <w:p w14:paraId="2DD505E8" w14:textId="77777777" w:rsidR="00280AF3" w:rsidRDefault="00280AF3" w:rsidP="00370EEE">
      <w:pPr>
        <w:rPr>
          <w:rFonts w:ascii="Arial" w:hAnsi="Arial" w:cs="Arial"/>
          <w:b/>
          <w:sz w:val="24"/>
          <w:szCs w:val="24"/>
        </w:rPr>
      </w:pPr>
    </w:p>
    <w:p w14:paraId="09594336" w14:textId="77777777" w:rsidR="00280AF3" w:rsidRDefault="00280AF3" w:rsidP="00370EEE">
      <w:pPr>
        <w:rPr>
          <w:rFonts w:ascii="Arial" w:hAnsi="Arial" w:cs="Arial"/>
          <w:b/>
          <w:sz w:val="24"/>
          <w:szCs w:val="24"/>
        </w:rPr>
      </w:pPr>
    </w:p>
    <w:p w14:paraId="449CE9C0" w14:textId="77777777" w:rsidR="00280AF3" w:rsidRDefault="00280AF3" w:rsidP="00370EEE">
      <w:pPr>
        <w:rPr>
          <w:rFonts w:ascii="Arial" w:hAnsi="Arial" w:cs="Arial"/>
          <w:b/>
          <w:sz w:val="24"/>
          <w:szCs w:val="24"/>
        </w:rPr>
      </w:pPr>
    </w:p>
    <w:p w14:paraId="34452FD7" w14:textId="77777777" w:rsidR="00280AF3" w:rsidRDefault="00280AF3" w:rsidP="00370EEE">
      <w:pPr>
        <w:rPr>
          <w:rFonts w:ascii="Arial" w:hAnsi="Arial" w:cs="Arial"/>
          <w:b/>
          <w:sz w:val="24"/>
          <w:szCs w:val="24"/>
        </w:rPr>
      </w:pPr>
    </w:p>
    <w:p w14:paraId="5882FBF3" w14:textId="77777777" w:rsidR="00280AF3" w:rsidRDefault="00280AF3" w:rsidP="00370EEE">
      <w:pPr>
        <w:rPr>
          <w:rFonts w:ascii="Arial" w:hAnsi="Arial" w:cs="Arial"/>
          <w:b/>
          <w:sz w:val="24"/>
          <w:szCs w:val="24"/>
        </w:rPr>
      </w:pPr>
    </w:p>
    <w:p w14:paraId="44998789" w14:textId="77777777" w:rsidR="00280AF3" w:rsidRDefault="00280AF3" w:rsidP="00370EEE">
      <w:pPr>
        <w:rPr>
          <w:rFonts w:ascii="Arial" w:hAnsi="Arial" w:cs="Arial"/>
          <w:b/>
          <w:sz w:val="24"/>
          <w:szCs w:val="24"/>
        </w:rPr>
      </w:pPr>
    </w:p>
    <w:p w14:paraId="56F7C454" w14:textId="77777777" w:rsidR="00280AF3" w:rsidRDefault="00280AF3" w:rsidP="00370EEE">
      <w:pPr>
        <w:rPr>
          <w:rFonts w:ascii="Arial" w:hAnsi="Arial" w:cs="Arial"/>
          <w:b/>
          <w:sz w:val="24"/>
          <w:szCs w:val="24"/>
        </w:rPr>
      </w:pPr>
    </w:p>
    <w:p w14:paraId="2BA4F82E" w14:textId="77777777" w:rsidR="00280AF3" w:rsidRDefault="00280AF3" w:rsidP="00370EEE">
      <w:pPr>
        <w:rPr>
          <w:rFonts w:ascii="Arial" w:hAnsi="Arial" w:cs="Arial"/>
          <w:b/>
          <w:sz w:val="24"/>
          <w:szCs w:val="24"/>
        </w:rPr>
      </w:pPr>
    </w:p>
    <w:p w14:paraId="72C56312" w14:textId="77777777" w:rsidR="00280AF3" w:rsidRDefault="00280AF3" w:rsidP="00370EEE">
      <w:pPr>
        <w:rPr>
          <w:rFonts w:ascii="Arial" w:hAnsi="Arial" w:cs="Arial"/>
          <w:b/>
          <w:sz w:val="24"/>
          <w:szCs w:val="24"/>
        </w:rPr>
      </w:pPr>
    </w:p>
    <w:p w14:paraId="7677C57E" w14:textId="77777777" w:rsidR="00280AF3" w:rsidRDefault="00280AF3" w:rsidP="00370EEE">
      <w:pPr>
        <w:rPr>
          <w:rFonts w:ascii="Arial" w:hAnsi="Arial" w:cs="Arial"/>
          <w:b/>
          <w:sz w:val="24"/>
          <w:szCs w:val="24"/>
        </w:rPr>
      </w:pPr>
    </w:p>
    <w:p w14:paraId="1DE6C44A" w14:textId="77777777" w:rsidR="00280AF3" w:rsidRDefault="00280AF3" w:rsidP="00370EEE">
      <w:pPr>
        <w:rPr>
          <w:rFonts w:ascii="Arial" w:hAnsi="Arial" w:cs="Arial"/>
          <w:b/>
          <w:sz w:val="24"/>
          <w:szCs w:val="24"/>
        </w:rPr>
      </w:pPr>
    </w:p>
    <w:p w14:paraId="121744A5" w14:textId="77777777" w:rsidR="00280AF3" w:rsidRDefault="00280AF3" w:rsidP="00370EEE">
      <w:pPr>
        <w:rPr>
          <w:rFonts w:ascii="Arial" w:hAnsi="Arial" w:cs="Arial"/>
          <w:b/>
          <w:sz w:val="24"/>
          <w:szCs w:val="24"/>
        </w:rPr>
      </w:pPr>
    </w:p>
    <w:p w14:paraId="25670002" w14:textId="77777777" w:rsidR="00280AF3" w:rsidRDefault="00280AF3" w:rsidP="00370EEE">
      <w:pPr>
        <w:rPr>
          <w:rFonts w:ascii="Arial" w:hAnsi="Arial" w:cs="Arial"/>
          <w:b/>
          <w:sz w:val="24"/>
          <w:szCs w:val="24"/>
        </w:rPr>
      </w:pPr>
    </w:p>
    <w:p w14:paraId="48307F98" w14:textId="77777777" w:rsidR="00280AF3" w:rsidRDefault="00280AF3" w:rsidP="00370EEE">
      <w:pPr>
        <w:rPr>
          <w:rFonts w:ascii="Arial" w:hAnsi="Arial" w:cs="Arial"/>
          <w:b/>
          <w:sz w:val="24"/>
          <w:szCs w:val="24"/>
        </w:rPr>
      </w:pPr>
    </w:p>
    <w:p w14:paraId="7D55C9C6" w14:textId="77777777" w:rsidR="00280AF3" w:rsidRDefault="00280AF3" w:rsidP="00370EEE">
      <w:pPr>
        <w:rPr>
          <w:rFonts w:ascii="Arial" w:hAnsi="Arial" w:cs="Arial"/>
          <w:b/>
          <w:sz w:val="24"/>
          <w:szCs w:val="24"/>
        </w:rPr>
      </w:pPr>
    </w:p>
    <w:p w14:paraId="030580AC" w14:textId="77777777" w:rsidR="00280AF3" w:rsidRDefault="00280AF3" w:rsidP="00370EEE">
      <w:pPr>
        <w:rPr>
          <w:rFonts w:ascii="Arial" w:hAnsi="Arial" w:cs="Arial"/>
          <w:b/>
          <w:sz w:val="24"/>
          <w:szCs w:val="24"/>
        </w:rPr>
      </w:pPr>
    </w:p>
    <w:p w14:paraId="6EE08E43" w14:textId="5F2AAB96" w:rsidR="00370EEE" w:rsidRPr="003118AD" w:rsidRDefault="00370EEE" w:rsidP="00370EEE">
      <w:pPr>
        <w:rPr>
          <w:rFonts w:ascii="Arial" w:hAnsi="Arial" w:cs="Arial"/>
          <w:b/>
          <w:sz w:val="24"/>
          <w:szCs w:val="24"/>
        </w:rPr>
      </w:pPr>
      <w:r w:rsidRPr="003118AD">
        <w:rPr>
          <w:rFonts w:ascii="Arial" w:hAnsi="Arial" w:cs="Arial"/>
          <w:b/>
          <w:sz w:val="24"/>
          <w:szCs w:val="24"/>
        </w:rPr>
        <w:t>Observation</w:t>
      </w:r>
    </w:p>
    <w:p w14:paraId="5E4B2E24" w14:textId="2219FB24" w:rsidR="00C90A69" w:rsidRDefault="009C12A9" w:rsidP="00C90A69">
      <w:pPr>
        <w:spacing w:line="360" w:lineRule="auto"/>
        <w:rPr>
          <w:rFonts w:ascii="Arial" w:hAnsi="Arial" w:cs="Arial"/>
          <w:sz w:val="24"/>
          <w:szCs w:val="24"/>
        </w:rPr>
      </w:pPr>
      <w:r>
        <w:rPr>
          <w:rFonts w:ascii="Arial" w:hAnsi="Arial" w:cs="Arial"/>
          <w:sz w:val="24"/>
          <w:szCs w:val="24"/>
        </w:rPr>
        <w:t>As an observation enables a person to watch and listen directly</w:t>
      </w:r>
      <w:r w:rsidR="00274190">
        <w:rPr>
          <w:rFonts w:ascii="Arial" w:hAnsi="Arial" w:cs="Arial"/>
          <w:sz w:val="24"/>
          <w:szCs w:val="24"/>
        </w:rPr>
        <w:t xml:space="preserve"> to</w:t>
      </w:r>
      <w:r>
        <w:rPr>
          <w:rFonts w:ascii="Arial" w:hAnsi="Arial" w:cs="Arial"/>
          <w:sz w:val="24"/>
          <w:szCs w:val="24"/>
        </w:rPr>
        <w:t xml:space="preserve"> </w:t>
      </w:r>
      <w:r w:rsidR="00274190">
        <w:rPr>
          <w:rFonts w:ascii="Arial" w:hAnsi="Arial" w:cs="Arial"/>
          <w:sz w:val="24"/>
          <w:szCs w:val="24"/>
        </w:rPr>
        <w:t>what the observer is checking,</w:t>
      </w:r>
      <w:r>
        <w:rPr>
          <w:rFonts w:ascii="Arial" w:hAnsi="Arial" w:cs="Arial"/>
          <w:sz w:val="24"/>
          <w:szCs w:val="24"/>
        </w:rPr>
        <w:t xml:space="preserve"> </w:t>
      </w:r>
      <w:r w:rsidR="00274190">
        <w:rPr>
          <w:rFonts w:ascii="Arial" w:hAnsi="Arial" w:cs="Arial"/>
          <w:sz w:val="24"/>
          <w:szCs w:val="24"/>
        </w:rPr>
        <w:t>this can</w:t>
      </w:r>
      <w:r>
        <w:rPr>
          <w:rFonts w:ascii="Arial" w:hAnsi="Arial" w:cs="Arial"/>
          <w:sz w:val="24"/>
          <w:szCs w:val="24"/>
        </w:rPr>
        <w:t xml:space="preserve"> sometimes be misinterpreted, therefore, in order to fully understand </w:t>
      </w:r>
      <w:r w:rsidR="00274190">
        <w:rPr>
          <w:rFonts w:ascii="Arial" w:hAnsi="Arial" w:cs="Arial"/>
          <w:sz w:val="24"/>
          <w:szCs w:val="24"/>
        </w:rPr>
        <w:t>how the observer made sense of the participants actions during the event, we were able to ask the pupils during the interview process</w:t>
      </w:r>
      <w:r w:rsidR="00CF48EA">
        <w:rPr>
          <w:rFonts w:ascii="Arial" w:hAnsi="Arial" w:cs="Arial"/>
          <w:sz w:val="24"/>
          <w:szCs w:val="24"/>
        </w:rPr>
        <w:t>, ensuring reliability</w:t>
      </w:r>
      <w:r w:rsidR="006865B8">
        <w:rPr>
          <w:rFonts w:ascii="Arial" w:hAnsi="Arial" w:cs="Arial"/>
          <w:sz w:val="24"/>
          <w:szCs w:val="24"/>
        </w:rPr>
        <w:t xml:space="preserve"> (Mac Naughton and Hughes, 2008)</w:t>
      </w:r>
      <w:r w:rsidR="00274190">
        <w:rPr>
          <w:rFonts w:ascii="Arial" w:hAnsi="Arial" w:cs="Arial"/>
          <w:sz w:val="24"/>
          <w:szCs w:val="24"/>
        </w:rPr>
        <w:t xml:space="preserve">. </w:t>
      </w:r>
      <w:r w:rsidR="00CF48EA">
        <w:rPr>
          <w:rFonts w:ascii="Arial" w:hAnsi="Arial" w:cs="Arial"/>
          <w:sz w:val="24"/>
          <w:szCs w:val="24"/>
        </w:rPr>
        <w:t>The concept of reliability is important in research as the more varied ways that an event or occurrence can be checked</w:t>
      </w:r>
      <w:r w:rsidR="003118AD">
        <w:rPr>
          <w:rFonts w:ascii="Arial" w:hAnsi="Arial" w:cs="Arial"/>
          <w:sz w:val="24"/>
          <w:szCs w:val="24"/>
        </w:rPr>
        <w:t xml:space="preserve"> </w:t>
      </w:r>
      <w:r w:rsidR="00CF48EA">
        <w:rPr>
          <w:rFonts w:ascii="Arial" w:hAnsi="Arial" w:cs="Arial"/>
          <w:sz w:val="24"/>
          <w:szCs w:val="24"/>
        </w:rPr>
        <w:t>produc</w:t>
      </w:r>
      <w:r w:rsidR="003118AD">
        <w:rPr>
          <w:rFonts w:ascii="Arial" w:hAnsi="Arial" w:cs="Arial"/>
          <w:sz w:val="24"/>
          <w:szCs w:val="24"/>
        </w:rPr>
        <w:t>ing</w:t>
      </w:r>
      <w:r w:rsidR="00CF48EA">
        <w:rPr>
          <w:rFonts w:ascii="Arial" w:hAnsi="Arial" w:cs="Arial"/>
          <w:sz w:val="24"/>
          <w:szCs w:val="24"/>
        </w:rPr>
        <w:t xml:space="preserve"> consistent results, the greater its reliability, as Moser and </w:t>
      </w:r>
      <w:proofErr w:type="spellStart"/>
      <w:r w:rsidR="00CF48EA">
        <w:rPr>
          <w:rFonts w:ascii="Arial" w:hAnsi="Arial" w:cs="Arial"/>
          <w:sz w:val="24"/>
          <w:szCs w:val="24"/>
        </w:rPr>
        <w:t>Kalton</w:t>
      </w:r>
      <w:proofErr w:type="spellEnd"/>
      <w:r w:rsidR="00CF48EA">
        <w:rPr>
          <w:rFonts w:ascii="Arial" w:hAnsi="Arial" w:cs="Arial"/>
          <w:sz w:val="24"/>
          <w:szCs w:val="24"/>
        </w:rPr>
        <w:t xml:space="preserve"> (1989, p. 353, </w:t>
      </w:r>
      <w:r w:rsidR="00CF48EA">
        <w:rPr>
          <w:rFonts w:ascii="Arial" w:hAnsi="Arial" w:cs="Arial"/>
          <w:i/>
          <w:sz w:val="24"/>
          <w:szCs w:val="24"/>
        </w:rPr>
        <w:t xml:space="preserve">cited in, </w:t>
      </w:r>
      <w:r w:rsidR="00CF48EA">
        <w:rPr>
          <w:rFonts w:ascii="Arial" w:hAnsi="Arial" w:cs="Arial"/>
          <w:sz w:val="24"/>
          <w:szCs w:val="24"/>
        </w:rPr>
        <w:t>Mac Naughton and Hughes, 2008) state, ‘</w:t>
      </w:r>
      <w:r w:rsidR="000076CD">
        <w:rPr>
          <w:rFonts w:ascii="Arial" w:hAnsi="Arial" w:cs="Arial"/>
          <w:sz w:val="24"/>
          <w:szCs w:val="24"/>
        </w:rPr>
        <w:t>repeat measurements made by it under constant conditions will give the same result.’ Various other factors will affect the reliability of a research instrument, such as; the physical setting, the respondent’s mood and the nature of the interaction (Mac Naughton and Hughes, 2008). Good classroom observation can be critical in understanding and developing professional practice (Wragg, 2003) which is a major advantage of lesson study and how teachers can improve their teaching and learning. In our observations, we were careful not to act differently to our usual lessons, so as not to influence any of the reactions or resu</w:t>
      </w:r>
      <w:r w:rsidR="00F42508">
        <w:rPr>
          <w:rFonts w:ascii="Arial" w:hAnsi="Arial" w:cs="Arial"/>
          <w:sz w:val="24"/>
          <w:szCs w:val="24"/>
        </w:rPr>
        <w:t>l</w:t>
      </w:r>
      <w:r w:rsidR="000076CD">
        <w:rPr>
          <w:rFonts w:ascii="Arial" w:hAnsi="Arial" w:cs="Arial"/>
          <w:sz w:val="24"/>
          <w:szCs w:val="24"/>
        </w:rPr>
        <w:t>ts</w:t>
      </w:r>
      <w:r w:rsidR="00F42508">
        <w:rPr>
          <w:rFonts w:ascii="Arial" w:hAnsi="Arial" w:cs="Arial"/>
          <w:sz w:val="24"/>
          <w:szCs w:val="24"/>
        </w:rPr>
        <w:t>. Experiments and research studies sometimes appear to work and to produce the desired results, largely because of the enthusiasm of the researchers and the attention paid to the participants (Kumar, 2005). In some situations, due to the observer being present, this can affect the mood of the participants</w:t>
      </w:r>
      <w:r w:rsidR="00574138">
        <w:rPr>
          <w:rFonts w:ascii="Arial" w:hAnsi="Arial" w:cs="Arial"/>
          <w:sz w:val="24"/>
          <w:szCs w:val="24"/>
        </w:rPr>
        <w:t>,</w:t>
      </w:r>
      <w:r w:rsidR="00F42508">
        <w:rPr>
          <w:rFonts w:ascii="Arial" w:hAnsi="Arial" w:cs="Arial"/>
          <w:sz w:val="24"/>
          <w:szCs w:val="24"/>
        </w:rPr>
        <w:t xml:space="preserve"> either positively or negatively and this change in behaviour is known as the Hawthorne Effect (Wragg, 2003). </w:t>
      </w:r>
      <w:r w:rsidR="003944E4">
        <w:rPr>
          <w:rFonts w:ascii="Arial" w:hAnsi="Arial" w:cs="Arial"/>
          <w:sz w:val="24"/>
          <w:szCs w:val="24"/>
        </w:rPr>
        <w:t>In each other’s lessons, we</w:t>
      </w:r>
      <w:r w:rsidR="00976312">
        <w:rPr>
          <w:rFonts w:ascii="Arial" w:hAnsi="Arial" w:cs="Arial"/>
          <w:sz w:val="24"/>
          <w:szCs w:val="24"/>
        </w:rPr>
        <w:t xml:space="preserve"> sat at the back of the classrooms discreetly,</w:t>
      </w:r>
      <w:r w:rsidR="003944E4">
        <w:rPr>
          <w:rFonts w:ascii="Arial" w:hAnsi="Arial" w:cs="Arial"/>
          <w:sz w:val="24"/>
          <w:szCs w:val="24"/>
        </w:rPr>
        <w:t xml:space="preserve"> </w:t>
      </w:r>
      <w:r w:rsidR="00976312">
        <w:rPr>
          <w:rFonts w:ascii="Arial" w:hAnsi="Arial" w:cs="Arial"/>
          <w:sz w:val="24"/>
          <w:szCs w:val="24"/>
        </w:rPr>
        <w:t>to make the setting as natural as possible, to obtain the most accurate and honest interpretations, and we mainly focussed on the children’s expressions and how they responded and interacted during the lesson.</w:t>
      </w:r>
      <w:r w:rsidR="003944E4">
        <w:rPr>
          <w:rFonts w:ascii="Arial" w:hAnsi="Arial" w:cs="Arial"/>
          <w:sz w:val="24"/>
          <w:szCs w:val="24"/>
        </w:rPr>
        <w:t xml:space="preserve"> </w:t>
      </w:r>
      <w:r w:rsidR="00F42508">
        <w:rPr>
          <w:rFonts w:ascii="Arial" w:hAnsi="Arial" w:cs="Arial"/>
          <w:sz w:val="24"/>
          <w:szCs w:val="24"/>
        </w:rPr>
        <w:t>During both mine and my research partner’s observations, we were non-participant observers, making sure that we were objective and came in to each other’s lessons without any pre conceived ideas</w:t>
      </w:r>
      <w:r w:rsidR="00C90A69">
        <w:rPr>
          <w:rFonts w:ascii="Arial" w:hAnsi="Arial" w:cs="Arial"/>
          <w:sz w:val="24"/>
          <w:szCs w:val="24"/>
        </w:rPr>
        <w:t>,</w:t>
      </w:r>
      <w:r w:rsidR="00976312">
        <w:rPr>
          <w:rFonts w:ascii="Arial" w:hAnsi="Arial" w:cs="Arial"/>
          <w:sz w:val="24"/>
          <w:szCs w:val="24"/>
        </w:rPr>
        <w:t xml:space="preserve"> avoiding bias by collecting the data accurately and</w:t>
      </w:r>
      <w:r w:rsidR="00C90A69">
        <w:rPr>
          <w:rFonts w:ascii="Arial" w:hAnsi="Arial" w:cs="Arial"/>
          <w:sz w:val="24"/>
          <w:szCs w:val="24"/>
        </w:rPr>
        <w:t xml:space="preserve"> therefore minimising any influencing of the data collection. We observed in each other’s lessons and had prepared observation schedules</w:t>
      </w:r>
      <w:r w:rsidR="00DE7030">
        <w:rPr>
          <w:rFonts w:ascii="Arial" w:hAnsi="Arial" w:cs="Arial"/>
          <w:sz w:val="24"/>
          <w:szCs w:val="24"/>
        </w:rPr>
        <w:t>,</w:t>
      </w:r>
      <w:r w:rsidR="00C90A69">
        <w:rPr>
          <w:rFonts w:ascii="Arial" w:hAnsi="Arial" w:cs="Arial"/>
          <w:sz w:val="24"/>
          <w:szCs w:val="24"/>
        </w:rPr>
        <w:t xml:space="preserve"> </w:t>
      </w:r>
      <w:r w:rsidR="00DE7030">
        <w:rPr>
          <w:rFonts w:ascii="Arial" w:hAnsi="Arial" w:cs="Arial"/>
          <w:sz w:val="24"/>
          <w:szCs w:val="24"/>
        </w:rPr>
        <w:t>in which</w:t>
      </w:r>
      <w:r w:rsidR="00C90A69">
        <w:rPr>
          <w:rFonts w:ascii="Arial" w:hAnsi="Arial" w:cs="Arial"/>
          <w:sz w:val="24"/>
          <w:szCs w:val="24"/>
        </w:rPr>
        <w:t xml:space="preserve"> w</w:t>
      </w:r>
      <w:r w:rsidR="008850AC">
        <w:rPr>
          <w:rFonts w:ascii="Arial" w:hAnsi="Arial" w:cs="Arial"/>
          <w:sz w:val="24"/>
          <w:szCs w:val="24"/>
        </w:rPr>
        <w:t xml:space="preserve">e used a sign system (Wragg, 2003) tally chart, using a systematic approach, with the three target children, of </w:t>
      </w:r>
      <w:r w:rsidR="00DE7030">
        <w:rPr>
          <w:rFonts w:ascii="Arial" w:hAnsi="Arial" w:cs="Arial"/>
          <w:sz w:val="24"/>
          <w:szCs w:val="24"/>
        </w:rPr>
        <w:t>different</w:t>
      </w:r>
      <w:r w:rsidR="008850AC">
        <w:rPr>
          <w:rFonts w:ascii="Arial" w:hAnsi="Arial" w:cs="Arial"/>
          <w:sz w:val="24"/>
          <w:szCs w:val="24"/>
        </w:rPr>
        <w:t xml:space="preserve"> perceived motivation levels. The sign system tall</w:t>
      </w:r>
      <w:r w:rsidR="00A53B99">
        <w:rPr>
          <w:rFonts w:ascii="Arial" w:hAnsi="Arial" w:cs="Arial"/>
          <w:sz w:val="24"/>
          <w:szCs w:val="24"/>
        </w:rPr>
        <w:t>y</w:t>
      </w:r>
      <w:r w:rsidR="008850AC">
        <w:rPr>
          <w:rFonts w:ascii="Arial" w:hAnsi="Arial" w:cs="Arial"/>
          <w:sz w:val="24"/>
          <w:szCs w:val="24"/>
        </w:rPr>
        <w:t xml:space="preserve"> chart allowed </w:t>
      </w:r>
      <w:r w:rsidR="008850AC">
        <w:rPr>
          <w:rFonts w:ascii="Arial" w:hAnsi="Arial" w:cs="Arial"/>
          <w:sz w:val="24"/>
          <w:szCs w:val="24"/>
        </w:rPr>
        <w:lastRenderedPageBreak/>
        <w:t>us</w:t>
      </w:r>
      <w:r w:rsidR="00A53B99">
        <w:rPr>
          <w:rFonts w:ascii="Arial" w:hAnsi="Arial" w:cs="Arial"/>
          <w:sz w:val="24"/>
          <w:szCs w:val="24"/>
        </w:rPr>
        <w:t>,</w:t>
      </w:r>
      <w:r w:rsidR="008850AC">
        <w:rPr>
          <w:rFonts w:ascii="Arial" w:hAnsi="Arial" w:cs="Arial"/>
          <w:sz w:val="24"/>
          <w:szCs w:val="24"/>
        </w:rPr>
        <w:t xml:space="preserve"> as researchers</w:t>
      </w:r>
      <w:r w:rsidR="00A53B99">
        <w:rPr>
          <w:rFonts w:ascii="Arial" w:hAnsi="Arial" w:cs="Arial"/>
          <w:sz w:val="24"/>
          <w:szCs w:val="24"/>
        </w:rPr>
        <w:t>,</w:t>
      </w:r>
      <w:r w:rsidR="008850AC">
        <w:rPr>
          <w:rFonts w:ascii="Arial" w:hAnsi="Arial" w:cs="Arial"/>
          <w:sz w:val="24"/>
          <w:szCs w:val="24"/>
        </w:rPr>
        <w:t xml:space="preserve"> to preserve a flavour of each lesson segment and one of the observations was to tick if the pupil was focused on the task. This enabled our observations to run smoothly, by using a structured list and by using this method of data collection, we were able to focus on the target children</w:t>
      </w:r>
      <w:r w:rsidR="00CC04F8">
        <w:rPr>
          <w:rFonts w:ascii="Arial" w:hAnsi="Arial" w:cs="Arial"/>
          <w:sz w:val="24"/>
          <w:szCs w:val="24"/>
        </w:rPr>
        <w:t xml:space="preserve"> and their level of participation and interaction,</w:t>
      </w:r>
      <w:r w:rsidR="008850AC">
        <w:rPr>
          <w:rFonts w:ascii="Arial" w:hAnsi="Arial" w:cs="Arial"/>
          <w:sz w:val="24"/>
          <w:szCs w:val="24"/>
        </w:rPr>
        <w:t xml:space="preserve"> without making it too complicated </w:t>
      </w:r>
      <w:r w:rsidR="00CC04F8">
        <w:rPr>
          <w:rFonts w:ascii="Arial" w:hAnsi="Arial" w:cs="Arial"/>
          <w:sz w:val="24"/>
          <w:szCs w:val="24"/>
        </w:rPr>
        <w:t>and</w:t>
      </w:r>
      <w:r w:rsidR="008850AC">
        <w:rPr>
          <w:rFonts w:ascii="Arial" w:hAnsi="Arial" w:cs="Arial"/>
          <w:sz w:val="24"/>
          <w:szCs w:val="24"/>
        </w:rPr>
        <w:t xml:space="preserve"> missing</w:t>
      </w:r>
      <w:r w:rsidR="00CC04F8">
        <w:rPr>
          <w:rFonts w:ascii="Arial" w:hAnsi="Arial" w:cs="Arial"/>
          <w:sz w:val="24"/>
          <w:szCs w:val="24"/>
        </w:rPr>
        <w:t xml:space="preserve"> something important</w:t>
      </w:r>
      <w:r w:rsidR="008850AC">
        <w:rPr>
          <w:rFonts w:ascii="Arial" w:hAnsi="Arial" w:cs="Arial"/>
          <w:sz w:val="24"/>
          <w:szCs w:val="24"/>
        </w:rPr>
        <w:t>.</w:t>
      </w:r>
      <w:r w:rsidR="00CC04F8">
        <w:rPr>
          <w:rFonts w:ascii="Arial" w:hAnsi="Arial" w:cs="Arial"/>
          <w:sz w:val="24"/>
          <w:szCs w:val="24"/>
        </w:rPr>
        <w:t xml:space="preserve"> From the observation checklist, we were able to check certain behaviours and attributes the children exhibited and the information and data was easier to analyse and interpret. </w:t>
      </w:r>
    </w:p>
    <w:p w14:paraId="5C4729BF" w14:textId="77777777" w:rsidR="00DE7030" w:rsidRDefault="00DE7030" w:rsidP="00A93B01">
      <w:pPr>
        <w:spacing w:line="360" w:lineRule="auto"/>
        <w:rPr>
          <w:rFonts w:ascii="Arial" w:hAnsi="Arial" w:cs="Arial"/>
          <w:b/>
          <w:sz w:val="24"/>
          <w:szCs w:val="24"/>
        </w:rPr>
      </w:pPr>
    </w:p>
    <w:p w14:paraId="350FCAF1" w14:textId="77777777" w:rsidR="00DE7030" w:rsidRDefault="00DE7030" w:rsidP="00A93B01">
      <w:pPr>
        <w:spacing w:line="360" w:lineRule="auto"/>
        <w:rPr>
          <w:rFonts w:ascii="Arial" w:hAnsi="Arial" w:cs="Arial"/>
          <w:b/>
          <w:sz w:val="24"/>
          <w:szCs w:val="24"/>
        </w:rPr>
      </w:pPr>
    </w:p>
    <w:p w14:paraId="47060F49" w14:textId="77777777" w:rsidR="00DE7030" w:rsidRDefault="00DE7030" w:rsidP="00A93B01">
      <w:pPr>
        <w:spacing w:line="360" w:lineRule="auto"/>
        <w:rPr>
          <w:rFonts w:ascii="Arial" w:hAnsi="Arial" w:cs="Arial"/>
          <w:b/>
          <w:sz w:val="24"/>
          <w:szCs w:val="24"/>
        </w:rPr>
      </w:pPr>
    </w:p>
    <w:p w14:paraId="69AC574A" w14:textId="77777777" w:rsidR="00DE7030" w:rsidRDefault="00DE7030" w:rsidP="00A93B01">
      <w:pPr>
        <w:spacing w:line="360" w:lineRule="auto"/>
        <w:rPr>
          <w:rFonts w:ascii="Arial" w:hAnsi="Arial" w:cs="Arial"/>
          <w:b/>
          <w:sz w:val="24"/>
          <w:szCs w:val="24"/>
        </w:rPr>
      </w:pPr>
    </w:p>
    <w:p w14:paraId="200E5279" w14:textId="77777777" w:rsidR="00DE7030" w:rsidRDefault="00DE7030" w:rsidP="00A93B01">
      <w:pPr>
        <w:spacing w:line="360" w:lineRule="auto"/>
        <w:rPr>
          <w:rFonts w:ascii="Arial" w:hAnsi="Arial" w:cs="Arial"/>
          <w:b/>
          <w:sz w:val="24"/>
          <w:szCs w:val="24"/>
        </w:rPr>
      </w:pPr>
    </w:p>
    <w:p w14:paraId="77D932E9" w14:textId="77777777" w:rsidR="00DE7030" w:rsidRDefault="00DE7030" w:rsidP="00A93B01">
      <w:pPr>
        <w:spacing w:line="360" w:lineRule="auto"/>
        <w:rPr>
          <w:rFonts w:ascii="Arial" w:hAnsi="Arial" w:cs="Arial"/>
          <w:b/>
          <w:sz w:val="24"/>
          <w:szCs w:val="24"/>
        </w:rPr>
      </w:pPr>
    </w:p>
    <w:p w14:paraId="59DD7957" w14:textId="77777777" w:rsidR="00DE7030" w:rsidRDefault="00DE7030" w:rsidP="00A93B01">
      <w:pPr>
        <w:spacing w:line="360" w:lineRule="auto"/>
        <w:rPr>
          <w:rFonts w:ascii="Arial" w:hAnsi="Arial" w:cs="Arial"/>
          <w:b/>
          <w:sz w:val="24"/>
          <w:szCs w:val="24"/>
        </w:rPr>
      </w:pPr>
    </w:p>
    <w:p w14:paraId="238FFDAA" w14:textId="77777777" w:rsidR="00DE7030" w:rsidRDefault="00DE7030" w:rsidP="00A93B01">
      <w:pPr>
        <w:spacing w:line="360" w:lineRule="auto"/>
        <w:rPr>
          <w:rFonts w:ascii="Arial" w:hAnsi="Arial" w:cs="Arial"/>
          <w:b/>
          <w:sz w:val="24"/>
          <w:szCs w:val="24"/>
        </w:rPr>
      </w:pPr>
    </w:p>
    <w:p w14:paraId="241BF80F" w14:textId="77777777" w:rsidR="00DE7030" w:rsidRDefault="00DE7030" w:rsidP="00A93B01">
      <w:pPr>
        <w:spacing w:line="360" w:lineRule="auto"/>
        <w:rPr>
          <w:rFonts w:ascii="Arial" w:hAnsi="Arial" w:cs="Arial"/>
          <w:b/>
          <w:sz w:val="24"/>
          <w:szCs w:val="24"/>
        </w:rPr>
      </w:pPr>
    </w:p>
    <w:p w14:paraId="332CEE84" w14:textId="77777777" w:rsidR="00DE7030" w:rsidRDefault="00DE7030" w:rsidP="00A93B01">
      <w:pPr>
        <w:spacing w:line="360" w:lineRule="auto"/>
        <w:rPr>
          <w:rFonts w:ascii="Arial" w:hAnsi="Arial" w:cs="Arial"/>
          <w:b/>
          <w:sz w:val="24"/>
          <w:szCs w:val="24"/>
        </w:rPr>
      </w:pPr>
    </w:p>
    <w:p w14:paraId="384D8AEA" w14:textId="77777777" w:rsidR="00DE7030" w:rsidRDefault="00DE7030" w:rsidP="00A93B01">
      <w:pPr>
        <w:spacing w:line="360" w:lineRule="auto"/>
        <w:rPr>
          <w:rFonts w:ascii="Arial" w:hAnsi="Arial" w:cs="Arial"/>
          <w:b/>
          <w:sz w:val="24"/>
          <w:szCs w:val="24"/>
        </w:rPr>
      </w:pPr>
    </w:p>
    <w:p w14:paraId="7E577D91" w14:textId="77777777" w:rsidR="00DE7030" w:rsidRDefault="00DE7030" w:rsidP="00A93B01">
      <w:pPr>
        <w:spacing w:line="360" w:lineRule="auto"/>
        <w:rPr>
          <w:rFonts w:ascii="Arial" w:hAnsi="Arial" w:cs="Arial"/>
          <w:b/>
          <w:sz w:val="24"/>
          <w:szCs w:val="24"/>
        </w:rPr>
      </w:pPr>
    </w:p>
    <w:p w14:paraId="2A00B052" w14:textId="77777777" w:rsidR="00DE7030" w:rsidRDefault="00DE7030" w:rsidP="00A93B01">
      <w:pPr>
        <w:spacing w:line="360" w:lineRule="auto"/>
        <w:rPr>
          <w:rFonts w:ascii="Arial" w:hAnsi="Arial" w:cs="Arial"/>
          <w:b/>
          <w:sz w:val="24"/>
          <w:szCs w:val="24"/>
        </w:rPr>
      </w:pPr>
    </w:p>
    <w:p w14:paraId="765E0DEC" w14:textId="77777777" w:rsidR="00DE7030" w:rsidRDefault="00DE7030" w:rsidP="00A93B01">
      <w:pPr>
        <w:spacing w:line="360" w:lineRule="auto"/>
        <w:rPr>
          <w:rFonts w:ascii="Arial" w:hAnsi="Arial" w:cs="Arial"/>
          <w:b/>
          <w:sz w:val="24"/>
          <w:szCs w:val="24"/>
        </w:rPr>
      </w:pPr>
    </w:p>
    <w:p w14:paraId="3AF952D5" w14:textId="77777777" w:rsidR="00DE7030" w:rsidRDefault="00DE7030" w:rsidP="00A93B01">
      <w:pPr>
        <w:spacing w:line="360" w:lineRule="auto"/>
        <w:rPr>
          <w:rFonts w:ascii="Arial" w:hAnsi="Arial" w:cs="Arial"/>
          <w:b/>
          <w:sz w:val="24"/>
          <w:szCs w:val="24"/>
        </w:rPr>
      </w:pPr>
    </w:p>
    <w:p w14:paraId="2D2FC586" w14:textId="77777777" w:rsidR="00DE7030" w:rsidRDefault="00DE7030" w:rsidP="00A93B01">
      <w:pPr>
        <w:spacing w:line="360" w:lineRule="auto"/>
        <w:rPr>
          <w:rFonts w:ascii="Arial" w:hAnsi="Arial" w:cs="Arial"/>
          <w:b/>
          <w:sz w:val="24"/>
          <w:szCs w:val="24"/>
        </w:rPr>
      </w:pPr>
    </w:p>
    <w:p w14:paraId="13DF3D2C" w14:textId="77777777" w:rsidR="00DE7030" w:rsidRDefault="00DE7030" w:rsidP="00A93B01">
      <w:pPr>
        <w:spacing w:line="360" w:lineRule="auto"/>
        <w:rPr>
          <w:rFonts w:ascii="Arial" w:hAnsi="Arial" w:cs="Arial"/>
          <w:b/>
          <w:sz w:val="24"/>
          <w:szCs w:val="24"/>
        </w:rPr>
      </w:pPr>
    </w:p>
    <w:p w14:paraId="3C75BA53" w14:textId="77777777" w:rsidR="00DE7030" w:rsidRDefault="00DE7030" w:rsidP="00A93B01">
      <w:pPr>
        <w:spacing w:line="360" w:lineRule="auto"/>
        <w:rPr>
          <w:rFonts w:ascii="Arial" w:hAnsi="Arial" w:cs="Arial"/>
          <w:b/>
          <w:sz w:val="24"/>
          <w:szCs w:val="24"/>
        </w:rPr>
      </w:pPr>
    </w:p>
    <w:p w14:paraId="5A1F51CB" w14:textId="77777777" w:rsidR="00DE7030" w:rsidRDefault="00DE7030" w:rsidP="00A93B01">
      <w:pPr>
        <w:spacing w:line="360" w:lineRule="auto"/>
        <w:rPr>
          <w:rFonts w:ascii="Arial" w:hAnsi="Arial" w:cs="Arial"/>
          <w:b/>
          <w:sz w:val="24"/>
          <w:szCs w:val="24"/>
        </w:rPr>
      </w:pPr>
    </w:p>
    <w:p w14:paraId="65A0C0D2" w14:textId="0B79C8F7" w:rsidR="00A93B01" w:rsidRPr="00A53B99" w:rsidRDefault="00A93B01" w:rsidP="00A93B01">
      <w:pPr>
        <w:spacing w:line="360" w:lineRule="auto"/>
        <w:rPr>
          <w:rFonts w:ascii="Arial" w:hAnsi="Arial" w:cs="Arial"/>
          <w:b/>
          <w:sz w:val="24"/>
          <w:szCs w:val="24"/>
        </w:rPr>
      </w:pPr>
      <w:r w:rsidRPr="00A53B99">
        <w:rPr>
          <w:rFonts w:ascii="Arial" w:hAnsi="Arial" w:cs="Arial"/>
          <w:b/>
          <w:sz w:val="24"/>
          <w:szCs w:val="24"/>
        </w:rPr>
        <w:t>Interviews</w:t>
      </w:r>
    </w:p>
    <w:p w14:paraId="56ED7010" w14:textId="7CE69053" w:rsidR="00343B00" w:rsidRPr="0031462A" w:rsidRDefault="00A93B01" w:rsidP="00343B00">
      <w:pPr>
        <w:spacing w:line="360" w:lineRule="auto"/>
        <w:rPr>
          <w:rFonts w:ascii="Arial" w:hAnsi="Arial" w:cs="Arial"/>
          <w:color w:val="FF0000"/>
          <w:sz w:val="24"/>
          <w:szCs w:val="24"/>
        </w:rPr>
      </w:pPr>
      <w:r>
        <w:rPr>
          <w:rFonts w:ascii="Arial" w:hAnsi="Arial" w:cs="Arial"/>
          <w:sz w:val="24"/>
          <w:szCs w:val="24"/>
        </w:rPr>
        <w:t xml:space="preserve">The interview questions were based on the objectives of the research study and revolved around the pupils’ feelings regarding, how the lesson went and whether the intervention made them feel motivated to work harder and, how they felt about giving and receiving praise. Furthermore, their answers were recorded on a school iPad (and subsequently deleted immediately after transcribing) thus ensuring accuracy of the data collection. Bell (1991, in Cohen </w:t>
      </w:r>
      <w:r>
        <w:rPr>
          <w:rFonts w:ascii="Arial" w:hAnsi="Arial" w:cs="Arial"/>
          <w:i/>
          <w:sz w:val="24"/>
          <w:szCs w:val="24"/>
        </w:rPr>
        <w:t xml:space="preserve">et al, </w:t>
      </w:r>
      <w:r>
        <w:rPr>
          <w:rFonts w:ascii="Arial" w:hAnsi="Arial" w:cs="Arial"/>
          <w:sz w:val="24"/>
          <w:szCs w:val="24"/>
        </w:rPr>
        <w:t>2003, p. 56) recommends that during the interview process, researchers should ensure that the ‘interview is conducted in an appropriate, non-stressful, non-threatening manner.’ I ensured that each of the participants were comfortable and happy to proceed and</w:t>
      </w:r>
      <w:r w:rsidR="00FC68F2">
        <w:rPr>
          <w:rFonts w:ascii="Arial" w:hAnsi="Arial" w:cs="Arial"/>
          <w:sz w:val="24"/>
          <w:szCs w:val="24"/>
        </w:rPr>
        <w:t xml:space="preserve"> reassured them </w:t>
      </w:r>
      <w:r>
        <w:rPr>
          <w:rFonts w:ascii="Arial" w:hAnsi="Arial" w:cs="Arial"/>
          <w:sz w:val="24"/>
          <w:szCs w:val="24"/>
        </w:rPr>
        <w:t>that their answers would be treated completely confidential</w:t>
      </w:r>
      <w:r w:rsidR="00DE7030">
        <w:rPr>
          <w:rFonts w:ascii="Arial" w:hAnsi="Arial" w:cs="Arial"/>
          <w:sz w:val="24"/>
          <w:szCs w:val="24"/>
        </w:rPr>
        <w:t>ly</w:t>
      </w:r>
      <w:r>
        <w:rPr>
          <w:rFonts w:ascii="Arial" w:hAnsi="Arial" w:cs="Arial"/>
          <w:sz w:val="24"/>
          <w:szCs w:val="24"/>
        </w:rPr>
        <w:t>.</w:t>
      </w:r>
      <w:r w:rsidR="00FC68F2">
        <w:rPr>
          <w:rFonts w:ascii="Arial" w:hAnsi="Arial" w:cs="Arial"/>
          <w:sz w:val="24"/>
          <w:szCs w:val="24"/>
        </w:rPr>
        <w:t xml:space="preserve"> The interview itself was a semi-structured interview</w:t>
      </w:r>
      <w:r w:rsidR="00343B00">
        <w:rPr>
          <w:rFonts w:ascii="Arial" w:hAnsi="Arial" w:cs="Arial"/>
          <w:sz w:val="24"/>
          <w:szCs w:val="24"/>
        </w:rPr>
        <w:t xml:space="preserve"> and Greig </w:t>
      </w:r>
      <w:r w:rsidR="00343B00">
        <w:rPr>
          <w:rFonts w:ascii="Arial" w:hAnsi="Arial" w:cs="Arial"/>
          <w:i/>
          <w:sz w:val="24"/>
          <w:szCs w:val="24"/>
        </w:rPr>
        <w:t xml:space="preserve">et al </w:t>
      </w:r>
      <w:r w:rsidR="00343B00">
        <w:rPr>
          <w:rFonts w:ascii="Arial" w:hAnsi="Arial" w:cs="Arial"/>
          <w:sz w:val="24"/>
          <w:szCs w:val="24"/>
        </w:rPr>
        <w:t>(</w:t>
      </w:r>
      <w:r w:rsidR="00883031">
        <w:rPr>
          <w:rFonts w:ascii="Arial" w:hAnsi="Arial" w:cs="Arial"/>
          <w:sz w:val="24"/>
          <w:szCs w:val="24"/>
        </w:rPr>
        <w:t>2007</w:t>
      </w:r>
      <w:r w:rsidR="00343B00">
        <w:rPr>
          <w:rFonts w:ascii="Arial" w:hAnsi="Arial" w:cs="Arial"/>
          <w:sz w:val="24"/>
          <w:szCs w:val="24"/>
        </w:rPr>
        <w:t xml:space="preserve">) argue that doing qualitative research with children is particularly suitable in an educational setting as it allows the interviewer to complete the study in a naturalistic setting. Additionally, by selecting a small sample of children (three), I was able to capture rich descriptions, derived from words and as Greig </w:t>
      </w:r>
      <w:r w:rsidR="00343B00">
        <w:rPr>
          <w:rFonts w:ascii="Arial" w:hAnsi="Arial" w:cs="Arial"/>
          <w:i/>
          <w:sz w:val="24"/>
          <w:szCs w:val="24"/>
        </w:rPr>
        <w:t>et al</w:t>
      </w:r>
      <w:r w:rsidR="00343B00">
        <w:rPr>
          <w:rFonts w:ascii="Arial" w:hAnsi="Arial" w:cs="Arial"/>
          <w:sz w:val="24"/>
          <w:szCs w:val="24"/>
        </w:rPr>
        <w:t xml:space="preserve"> (2007, p. 138) suggest, ‘children represent an excellent source of the kind of data that are at the heart of qualitative research’. </w:t>
      </w:r>
      <w:r w:rsidR="00E71038">
        <w:rPr>
          <w:rFonts w:ascii="Arial" w:hAnsi="Arial" w:cs="Arial"/>
          <w:sz w:val="24"/>
          <w:szCs w:val="24"/>
        </w:rPr>
        <w:t xml:space="preserve">Also, in respect of generalisation, we had to acknowledge that the research we conducted was a </w:t>
      </w:r>
      <w:r w:rsidR="00E91C27">
        <w:rPr>
          <w:rFonts w:ascii="Arial" w:hAnsi="Arial" w:cs="Arial"/>
          <w:sz w:val="24"/>
          <w:szCs w:val="24"/>
        </w:rPr>
        <w:t>small-scale</w:t>
      </w:r>
      <w:r w:rsidR="00E71038">
        <w:rPr>
          <w:rFonts w:ascii="Arial" w:hAnsi="Arial" w:cs="Arial"/>
          <w:sz w:val="24"/>
          <w:szCs w:val="24"/>
        </w:rPr>
        <w:t xml:space="preserve"> research project and it was only relevant to our own schools, i.e. School A and School B.</w:t>
      </w:r>
      <w:r w:rsidR="00E91C27">
        <w:rPr>
          <w:rFonts w:ascii="Arial" w:hAnsi="Arial" w:cs="Arial"/>
          <w:sz w:val="24"/>
          <w:szCs w:val="24"/>
        </w:rPr>
        <w:t xml:space="preserve"> The interview process was quite informal, the children were free to give their views and we sat in a semi-circle, asking the children in turn</w:t>
      </w:r>
      <w:r w:rsidR="00A56A0A">
        <w:rPr>
          <w:rFonts w:ascii="Arial" w:hAnsi="Arial" w:cs="Arial"/>
          <w:sz w:val="24"/>
          <w:szCs w:val="24"/>
        </w:rPr>
        <w:t xml:space="preserve">, </w:t>
      </w:r>
      <w:proofErr w:type="gramStart"/>
      <w:r w:rsidR="00A56A0A">
        <w:rPr>
          <w:rFonts w:ascii="Arial" w:hAnsi="Arial" w:cs="Arial"/>
          <w:sz w:val="24"/>
          <w:szCs w:val="24"/>
        </w:rPr>
        <w:t>similar to</w:t>
      </w:r>
      <w:proofErr w:type="gramEnd"/>
      <w:r w:rsidR="00A56A0A">
        <w:rPr>
          <w:rFonts w:ascii="Arial" w:hAnsi="Arial" w:cs="Arial"/>
          <w:sz w:val="24"/>
          <w:szCs w:val="24"/>
        </w:rPr>
        <w:t xml:space="preserve"> a focus group interview, however the questions were predetermined and open-ended</w:t>
      </w:r>
      <w:r w:rsidR="00A771A7">
        <w:rPr>
          <w:rFonts w:ascii="Arial" w:hAnsi="Arial" w:cs="Arial"/>
          <w:sz w:val="24"/>
          <w:szCs w:val="24"/>
        </w:rPr>
        <w:t xml:space="preserve"> and as the interview was informal, there was a degree of flexibility. Therefore, when considering the advantages of the semi structured interview, we noted that because of the flexibility, we were able to probe their responses</w:t>
      </w:r>
      <w:r w:rsidR="00A53B99">
        <w:rPr>
          <w:rFonts w:ascii="Arial" w:hAnsi="Arial" w:cs="Arial"/>
          <w:sz w:val="24"/>
          <w:szCs w:val="24"/>
        </w:rPr>
        <w:t>.</w:t>
      </w:r>
      <w:r w:rsidR="00A771A7">
        <w:rPr>
          <w:rFonts w:ascii="Arial" w:hAnsi="Arial" w:cs="Arial"/>
          <w:sz w:val="24"/>
          <w:szCs w:val="24"/>
        </w:rPr>
        <w:t xml:space="preserve"> </w:t>
      </w:r>
      <w:r w:rsidR="00A53B99">
        <w:rPr>
          <w:rFonts w:ascii="Arial" w:hAnsi="Arial" w:cs="Arial"/>
          <w:sz w:val="24"/>
          <w:szCs w:val="24"/>
        </w:rPr>
        <w:t>A</w:t>
      </w:r>
      <w:r w:rsidR="00A771A7">
        <w:rPr>
          <w:rFonts w:ascii="Arial" w:hAnsi="Arial" w:cs="Arial"/>
          <w:sz w:val="24"/>
          <w:szCs w:val="24"/>
        </w:rPr>
        <w:t xml:space="preserve">nother benefit of </w:t>
      </w:r>
      <w:r w:rsidR="00A53B99">
        <w:rPr>
          <w:rFonts w:ascii="Arial" w:hAnsi="Arial" w:cs="Arial"/>
          <w:sz w:val="24"/>
          <w:szCs w:val="24"/>
        </w:rPr>
        <w:t>this</w:t>
      </w:r>
      <w:r w:rsidR="00A771A7">
        <w:rPr>
          <w:rFonts w:ascii="Arial" w:hAnsi="Arial" w:cs="Arial"/>
          <w:sz w:val="24"/>
          <w:szCs w:val="24"/>
        </w:rPr>
        <w:t xml:space="preserve"> method</w:t>
      </w:r>
      <w:r w:rsidR="00A53B99">
        <w:rPr>
          <w:rFonts w:ascii="Arial" w:hAnsi="Arial" w:cs="Arial"/>
          <w:sz w:val="24"/>
          <w:szCs w:val="24"/>
        </w:rPr>
        <w:t xml:space="preserve"> of data collection,</w:t>
      </w:r>
      <w:r w:rsidR="00A771A7">
        <w:rPr>
          <w:rFonts w:ascii="Arial" w:hAnsi="Arial" w:cs="Arial"/>
          <w:sz w:val="24"/>
          <w:szCs w:val="24"/>
        </w:rPr>
        <w:t xml:space="preserve"> was that we were also able to adapt the question</w:t>
      </w:r>
      <w:r w:rsidR="00A53B99">
        <w:rPr>
          <w:rFonts w:ascii="Arial" w:hAnsi="Arial" w:cs="Arial"/>
          <w:sz w:val="24"/>
          <w:szCs w:val="24"/>
        </w:rPr>
        <w:t>s</w:t>
      </w:r>
      <w:r w:rsidR="00A771A7">
        <w:rPr>
          <w:rFonts w:ascii="Arial" w:hAnsi="Arial" w:cs="Arial"/>
          <w:sz w:val="24"/>
          <w:szCs w:val="24"/>
        </w:rPr>
        <w:t xml:space="preserve"> to suit the individual. </w:t>
      </w:r>
      <w:r w:rsidR="00A80120">
        <w:rPr>
          <w:rFonts w:ascii="Arial" w:hAnsi="Arial" w:cs="Arial"/>
          <w:sz w:val="24"/>
          <w:szCs w:val="24"/>
        </w:rPr>
        <w:t>However, when interviewing the children, there is a danger that the children may be giving you the answers they think you want to hear, because you are the teacher or the authority figure</w:t>
      </w:r>
      <w:r w:rsidR="00A53B99">
        <w:rPr>
          <w:rFonts w:ascii="Arial" w:hAnsi="Arial" w:cs="Arial"/>
          <w:sz w:val="24"/>
          <w:szCs w:val="24"/>
        </w:rPr>
        <w:t>, therefore we were careful not to pressure the children and we kept the interviews as informal as possible.</w:t>
      </w:r>
    </w:p>
    <w:p w14:paraId="6F7E86AD" w14:textId="77777777" w:rsidR="00A93B01" w:rsidRDefault="00A93B01" w:rsidP="00C90A69">
      <w:pPr>
        <w:spacing w:line="360" w:lineRule="auto"/>
        <w:rPr>
          <w:rFonts w:ascii="Arial" w:hAnsi="Arial" w:cs="Arial"/>
          <w:sz w:val="24"/>
          <w:szCs w:val="24"/>
        </w:rPr>
      </w:pPr>
    </w:p>
    <w:p w14:paraId="67E43DFC" w14:textId="185D2313" w:rsidR="00976312" w:rsidRPr="003A2F47" w:rsidRDefault="0031462A" w:rsidP="00C90A69">
      <w:pPr>
        <w:rPr>
          <w:rFonts w:ascii="Arial" w:hAnsi="Arial" w:cs="Arial"/>
          <w:b/>
          <w:sz w:val="24"/>
          <w:szCs w:val="24"/>
        </w:rPr>
      </w:pPr>
      <w:r w:rsidRPr="003A2F47">
        <w:rPr>
          <w:rFonts w:ascii="Arial" w:hAnsi="Arial" w:cs="Arial"/>
          <w:b/>
          <w:sz w:val="24"/>
          <w:szCs w:val="24"/>
        </w:rPr>
        <w:lastRenderedPageBreak/>
        <w:t>Ethical Considerations</w:t>
      </w:r>
    </w:p>
    <w:p w14:paraId="51C3122A" w14:textId="051557E1" w:rsidR="00000C20" w:rsidRDefault="008A17ED" w:rsidP="004B4A19">
      <w:pPr>
        <w:autoSpaceDE w:val="0"/>
        <w:autoSpaceDN w:val="0"/>
        <w:adjustRightInd w:val="0"/>
        <w:spacing w:line="360" w:lineRule="auto"/>
        <w:rPr>
          <w:rFonts w:ascii="Arial" w:hAnsi="Arial" w:cs="Arial"/>
          <w:sz w:val="24"/>
          <w:szCs w:val="24"/>
        </w:rPr>
      </w:pPr>
      <w:r>
        <w:rPr>
          <w:rFonts w:ascii="Arial" w:hAnsi="Arial" w:cs="Arial"/>
          <w:sz w:val="24"/>
          <w:szCs w:val="24"/>
        </w:rPr>
        <w:t>Prior to the commencement of this research project I</w:t>
      </w:r>
      <w:r>
        <w:rPr>
          <w:rFonts w:ascii="Arial" w:hAnsi="Arial" w:cs="Arial"/>
          <w:color w:val="FF0000"/>
          <w:sz w:val="24"/>
          <w:szCs w:val="24"/>
        </w:rPr>
        <w:t xml:space="preserve"> </w:t>
      </w:r>
      <w:r w:rsidRPr="00CF19FD">
        <w:rPr>
          <w:rFonts w:ascii="Arial" w:hAnsi="Arial" w:cs="Arial"/>
          <w:sz w:val="24"/>
          <w:szCs w:val="24"/>
        </w:rPr>
        <w:t xml:space="preserve">requested ethical approval </w:t>
      </w:r>
      <w:r>
        <w:rPr>
          <w:rFonts w:ascii="Arial" w:hAnsi="Arial" w:cs="Arial"/>
          <w:sz w:val="24"/>
          <w:szCs w:val="24"/>
        </w:rPr>
        <w:t xml:space="preserve">from the university (University of Wales Trinity Saint David - UWTSD) to begin the research project, and as the principal researcher, I was open and accurate with the data collection and did not falsify any information. I always acted in a professional manner, not to cause any embarrassment, and </w:t>
      </w:r>
      <w:r w:rsidRPr="00275098">
        <w:rPr>
          <w:rFonts w:ascii="Arial" w:hAnsi="Arial" w:cs="Arial"/>
          <w:sz w:val="24"/>
          <w:szCs w:val="24"/>
        </w:rPr>
        <w:t>to protect the welfare of researchers and their right to carry out legitimate investigations</w:t>
      </w:r>
      <w:r>
        <w:rPr>
          <w:rFonts w:ascii="Arial" w:hAnsi="Arial" w:cs="Arial"/>
          <w:sz w:val="24"/>
          <w:szCs w:val="24"/>
        </w:rPr>
        <w:t xml:space="preserve">. Additionally, in order to </w:t>
      </w:r>
      <w:r w:rsidRPr="00275098">
        <w:rPr>
          <w:rFonts w:ascii="Arial" w:hAnsi="Arial" w:cs="Arial"/>
          <w:sz w:val="24"/>
          <w:szCs w:val="24"/>
        </w:rPr>
        <w:t xml:space="preserve">minimise the potential for claims of negligence made against the University, its researchers and any collaborating individual or organisation; </w:t>
      </w:r>
      <w:r>
        <w:rPr>
          <w:rFonts w:ascii="Arial" w:hAnsi="Arial" w:cs="Arial"/>
          <w:sz w:val="24"/>
          <w:szCs w:val="24"/>
        </w:rPr>
        <w:t>I</w:t>
      </w:r>
      <w:r w:rsidRPr="00275098">
        <w:rPr>
          <w:rFonts w:ascii="Arial" w:hAnsi="Arial" w:cs="Arial"/>
          <w:sz w:val="24"/>
          <w:szCs w:val="24"/>
        </w:rPr>
        <w:t xml:space="preserve"> </w:t>
      </w:r>
      <w:r>
        <w:rPr>
          <w:rFonts w:ascii="Arial" w:hAnsi="Arial" w:cs="Arial"/>
          <w:sz w:val="24"/>
          <w:szCs w:val="24"/>
        </w:rPr>
        <w:t>followed</w:t>
      </w:r>
      <w:r w:rsidRPr="00275098">
        <w:rPr>
          <w:rFonts w:ascii="Arial" w:hAnsi="Arial" w:cs="Arial"/>
          <w:sz w:val="24"/>
          <w:szCs w:val="24"/>
        </w:rPr>
        <w:t xml:space="preserve"> the UWTSD Research Ethics (2018)</w:t>
      </w:r>
      <w:r>
        <w:rPr>
          <w:rFonts w:ascii="Arial" w:hAnsi="Arial" w:cs="Arial"/>
          <w:sz w:val="24"/>
          <w:szCs w:val="24"/>
        </w:rPr>
        <w:t xml:space="preserve"> by maintaining its professional reputation.</w:t>
      </w:r>
      <w:r w:rsidR="00000C20">
        <w:rPr>
          <w:rFonts w:ascii="Arial" w:hAnsi="Arial" w:cs="Arial"/>
          <w:sz w:val="24"/>
          <w:szCs w:val="24"/>
        </w:rPr>
        <w:t xml:space="preserve"> </w:t>
      </w:r>
    </w:p>
    <w:p w14:paraId="38EA3E81" w14:textId="655F22A8" w:rsidR="004B4A19" w:rsidRDefault="005C5B2B" w:rsidP="004B4A19">
      <w:pPr>
        <w:autoSpaceDE w:val="0"/>
        <w:autoSpaceDN w:val="0"/>
        <w:adjustRightInd w:val="0"/>
        <w:spacing w:line="360" w:lineRule="auto"/>
        <w:rPr>
          <w:rFonts w:ascii="Arial" w:hAnsi="Arial" w:cs="Arial"/>
          <w:sz w:val="24"/>
          <w:szCs w:val="24"/>
        </w:rPr>
      </w:pPr>
      <w:r>
        <w:rPr>
          <w:rFonts w:ascii="Arial" w:hAnsi="Arial" w:cs="Arial"/>
          <w:sz w:val="24"/>
          <w:szCs w:val="24"/>
        </w:rPr>
        <w:t xml:space="preserve">Mac Naughton and Hughes (2008) believe there are ethical principles to guide research; </w:t>
      </w:r>
      <w:r w:rsidR="00936C33">
        <w:rPr>
          <w:rFonts w:ascii="Arial" w:hAnsi="Arial" w:cs="Arial"/>
          <w:sz w:val="24"/>
          <w:szCs w:val="24"/>
        </w:rPr>
        <w:t>the foundation of which are to</w:t>
      </w:r>
      <w:r>
        <w:rPr>
          <w:rFonts w:ascii="Arial" w:hAnsi="Arial" w:cs="Arial"/>
          <w:sz w:val="24"/>
          <w:szCs w:val="24"/>
        </w:rPr>
        <w:t xml:space="preserve"> follow a specific ethical code</w:t>
      </w:r>
      <w:r w:rsidR="00C22872">
        <w:rPr>
          <w:rFonts w:ascii="Arial" w:hAnsi="Arial" w:cs="Arial"/>
          <w:sz w:val="24"/>
          <w:szCs w:val="24"/>
        </w:rPr>
        <w:t>. I</w:t>
      </w:r>
      <w:r>
        <w:rPr>
          <w:rFonts w:ascii="Arial" w:hAnsi="Arial" w:cs="Arial"/>
          <w:sz w:val="24"/>
          <w:szCs w:val="24"/>
        </w:rPr>
        <w:t xml:space="preserve">n this instance I made sure that I adhered to the guidelines within the British Educational Research Association (BERA, 2018) and </w:t>
      </w:r>
      <w:r w:rsidR="00000C20">
        <w:rPr>
          <w:rFonts w:ascii="Arial" w:hAnsi="Arial" w:cs="Arial"/>
          <w:sz w:val="24"/>
          <w:szCs w:val="24"/>
        </w:rPr>
        <w:t>UWTSD’s</w:t>
      </w:r>
      <w:r>
        <w:rPr>
          <w:rFonts w:ascii="Arial" w:hAnsi="Arial" w:cs="Arial"/>
          <w:sz w:val="24"/>
          <w:szCs w:val="24"/>
        </w:rPr>
        <w:t xml:space="preserve"> </w:t>
      </w:r>
      <w:r w:rsidRPr="005C5B2B">
        <w:rPr>
          <w:rFonts w:ascii="Arial" w:hAnsi="Arial" w:cs="Arial"/>
          <w:sz w:val="24"/>
          <w:szCs w:val="24"/>
        </w:rPr>
        <w:t>Research Ethics &amp; Integrity Code of Practice</w:t>
      </w:r>
      <w:r>
        <w:rPr>
          <w:rFonts w:ascii="Arial" w:hAnsi="Arial" w:cs="Arial"/>
          <w:sz w:val="24"/>
          <w:szCs w:val="24"/>
        </w:rPr>
        <w:t xml:space="preserve"> (2017-2020)</w:t>
      </w:r>
      <w:r w:rsidR="00C22872">
        <w:rPr>
          <w:rFonts w:ascii="Arial" w:hAnsi="Arial" w:cs="Arial"/>
          <w:sz w:val="24"/>
          <w:szCs w:val="24"/>
        </w:rPr>
        <w:t xml:space="preserve"> and I have registered with and follow the rules and regulations of the Education Workforce Council (2018). </w:t>
      </w:r>
    </w:p>
    <w:p w14:paraId="30DD635B" w14:textId="5EDE70C7" w:rsidR="00275098" w:rsidRPr="008A17ED" w:rsidRDefault="004B4A19" w:rsidP="004B4A19">
      <w:pPr>
        <w:autoSpaceDE w:val="0"/>
        <w:autoSpaceDN w:val="0"/>
        <w:adjustRightInd w:val="0"/>
        <w:spacing w:line="360" w:lineRule="auto"/>
        <w:rPr>
          <w:rFonts w:ascii="Arial" w:hAnsi="Arial" w:cs="Arial"/>
          <w:sz w:val="24"/>
          <w:szCs w:val="24"/>
        </w:rPr>
      </w:pPr>
      <w:r w:rsidRPr="00DE7C33">
        <w:rPr>
          <w:rFonts w:ascii="Arial" w:hAnsi="Arial" w:cs="Arial"/>
          <w:sz w:val="24"/>
          <w:szCs w:val="24"/>
        </w:rPr>
        <w:t>Numerous ethical considerations have been discussed throughout this research essay, such as informed consent, participant sampling and bias.</w:t>
      </w:r>
      <w:r>
        <w:rPr>
          <w:rFonts w:ascii="Arial" w:hAnsi="Arial" w:cs="Arial"/>
          <w:color w:val="FF0000"/>
          <w:sz w:val="24"/>
          <w:szCs w:val="24"/>
        </w:rPr>
        <w:t xml:space="preserve"> </w:t>
      </w:r>
      <w:r>
        <w:rPr>
          <w:rFonts w:ascii="Arial" w:hAnsi="Arial" w:cs="Arial"/>
          <w:sz w:val="24"/>
          <w:szCs w:val="24"/>
        </w:rPr>
        <w:t>Fundamentally</w:t>
      </w:r>
      <w:r w:rsidRPr="001B422D">
        <w:rPr>
          <w:rFonts w:ascii="Arial" w:hAnsi="Arial" w:cs="Arial"/>
          <w:sz w:val="24"/>
          <w:szCs w:val="24"/>
        </w:rPr>
        <w:t xml:space="preserve">, </w:t>
      </w:r>
      <w:r>
        <w:rPr>
          <w:rFonts w:ascii="Arial" w:hAnsi="Arial" w:cs="Arial"/>
          <w:sz w:val="24"/>
          <w:szCs w:val="24"/>
        </w:rPr>
        <w:t>during this research project, I always acted professionally and honestly and with integrity, as BERA (2018, p. 29) recommends that researchers must</w:t>
      </w:r>
      <w:r w:rsidRPr="001B422D">
        <w:rPr>
          <w:rFonts w:ascii="Arial" w:hAnsi="Arial" w:cs="Arial"/>
          <w:sz w:val="24"/>
          <w:szCs w:val="24"/>
        </w:rPr>
        <w:t xml:space="preserve"> ‘</w:t>
      </w:r>
      <w:r>
        <w:rPr>
          <w:rFonts w:ascii="Arial" w:hAnsi="Arial" w:cs="Arial"/>
          <w:sz w:val="24"/>
          <w:szCs w:val="24"/>
        </w:rPr>
        <w:t>…</w:t>
      </w:r>
      <w:r w:rsidRPr="001B422D">
        <w:rPr>
          <w:rFonts w:ascii="Arial" w:hAnsi="Arial" w:cs="Arial"/>
          <w:sz w:val="24"/>
          <w:szCs w:val="24"/>
        </w:rPr>
        <w:t>aim to protect the integrity and reputation of educational research by ensuring that they conduct their research to the highest standards</w:t>
      </w:r>
      <w:r>
        <w:rPr>
          <w:rFonts w:ascii="Arial" w:hAnsi="Arial" w:cs="Arial"/>
          <w:sz w:val="24"/>
          <w:szCs w:val="24"/>
        </w:rPr>
        <w:t>.’</w:t>
      </w:r>
      <w:r w:rsidR="008A17ED" w:rsidRPr="008A17ED">
        <w:rPr>
          <w:rFonts w:ascii="Arial" w:hAnsi="Arial" w:cs="Arial"/>
          <w:bCs/>
        </w:rPr>
        <w:t xml:space="preserve"> </w:t>
      </w:r>
      <w:r w:rsidR="009D691F">
        <w:rPr>
          <w:rFonts w:ascii="Arial" w:hAnsi="Arial" w:cs="Arial"/>
          <w:bCs/>
          <w:sz w:val="24"/>
          <w:szCs w:val="24"/>
        </w:rPr>
        <w:t>I followed the</w:t>
      </w:r>
      <w:r w:rsidR="008A17ED" w:rsidRPr="008A17ED">
        <w:rPr>
          <w:rFonts w:ascii="Arial" w:hAnsi="Arial" w:cs="Arial"/>
          <w:bCs/>
          <w:sz w:val="24"/>
          <w:szCs w:val="24"/>
        </w:rPr>
        <w:t xml:space="preserve"> advice provided by </w:t>
      </w:r>
      <w:r w:rsidR="009D691F">
        <w:rPr>
          <w:rFonts w:ascii="Arial" w:hAnsi="Arial" w:cs="Arial"/>
          <w:bCs/>
          <w:sz w:val="24"/>
          <w:szCs w:val="24"/>
        </w:rPr>
        <w:t>UWTSD’s</w:t>
      </w:r>
      <w:r w:rsidR="008A17ED" w:rsidRPr="008A17ED">
        <w:rPr>
          <w:rFonts w:ascii="Arial" w:hAnsi="Arial" w:cs="Arial"/>
          <w:bCs/>
          <w:sz w:val="24"/>
          <w:szCs w:val="24"/>
        </w:rPr>
        <w:t xml:space="preserve"> Research Ethics and Integrity code of practice and</w:t>
      </w:r>
      <w:r w:rsidR="009D691F">
        <w:rPr>
          <w:rFonts w:ascii="Arial" w:hAnsi="Arial" w:cs="Arial"/>
          <w:bCs/>
          <w:sz w:val="24"/>
          <w:szCs w:val="24"/>
        </w:rPr>
        <w:t xml:space="preserve"> </w:t>
      </w:r>
      <w:r w:rsidR="008A17ED" w:rsidRPr="008A17ED">
        <w:rPr>
          <w:rFonts w:ascii="Arial" w:hAnsi="Arial" w:cs="Arial"/>
          <w:bCs/>
          <w:sz w:val="24"/>
          <w:szCs w:val="24"/>
        </w:rPr>
        <w:t>store</w:t>
      </w:r>
      <w:r w:rsidR="009D691F">
        <w:rPr>
          <w:rFonts w:ascii="Arial" w:hAnsi="Arial" w:cs="Arial"/>
          <w:bCs/>
          <w:sz w:val="24"/>
          <w:szCs w:val="24"/>
        </w:rPr>
        <w:t>d</w:t>
      </w:r>
      <w:r w:rsidR="008A17ED" w:rsidRPr="008A17ED">
        <w:rPr>
          <w:rFonts w:ascii="Arial" w:hAnsi="Arial" w:cs="Arial"/>
          <w:bCs/>
          <w:sz w:val="24"/>
          <w:szCs w:val="24"/>
        </w:rPr>
        <w:t xml:space="preserve"> all paper copies (Hard copies) of data collected in secure premises, in a locked unit</w:t>
      </w:r>
      <w:r w:rsidR="00000C20">
        <w:rPr>
          <w:rFonts w:ascii="Arial" w:hAnsi="Arial" w:cs="Arial"/>
          <w:bCs/>
          <w:sz w:val="24"/>
          <w:szCs w:val="24"/>
        </w:rPr>
        <w:t>,</w:t>
      </w:r>
      <w:r w:rsidR="008A17ED" w:rsidRPr="008A17ED">
        <w:rPr>
          <w:rFonts w:ascii="Arial" w:hAnsi="Arial" w:cs="Arial"/>
          <w:bCs/>
          <w:sz w:val="24"/>
          <w:szCs w:val="24"/>
        </w:rPr>
        <w:t xml:space="preserve"> as stated by BERA (2018). All electronic data collected </w:t>
      </w:r>
      <w:r w:rsidR="009D691F">
        <w:rPr>
          <w:rFonts w:ascii="Arial" w:hAnsi="Arial" w:cs="Arial"/>
          <w:bCs/>
          <w:sz w:val="24"/>
          <w:szCs w:val="24"/>
        </w:rPr>
        <w:t>was</w:t>
      </w:r>
      <w:r w:rsidR="008A17ED" w:rsidRPr="008A17ED">
        <w:rPr>
          <w:rFonts w:ascii="Arial" w:hAnsi="Arial" w:cs="Arial"/>
          <w:bCs/>
          <w:sz w:val="24"/>
          <w:szCs w:val="24"/>
        </w:rPr>
        <w:t xml:space="preserve"> kept safe</w:t>
      </w:r>
      <w:r w:rsidR="00000C20">
        <w:rPr>
          <w:rFonts w:ascii="Arial" w:hAnsi="Arial" w:cs="Arial"/>
          <w:bCs/>
          <w:sz w:val="24"/>
          <w:szCs w:val="24"/>
        </w:rPr>
        <w:t>,</w:t>
      </w:r>
      <w:r w:rsidR="008A17ED" w:rsidRPr="008A17ED">
        <w:rPr>
          <w:rFonts w:ascii="Arial" w:hAnsi="Arial" w:cs="Arial"/>
          <w:bCs/>
          <w:sz w:val="24"/>
          <w:szCs w:val="24"/>
        </w:rPr>
        <w:t xml:space="preserve"> according to the Data protection Act (1998) and GDPR (2017) and </w:t>
      </w:r>
      <w:r w:rsidR="009D691F">
        <w:rPr>
          <w:rFonts w:ascii="Arial" w:hAnsi="Arial" w:cs="Arial"/>
          <w:bCs/>
          <w:sz w:val="24"/>
          <w:szCs w:val="24"/>
        </w:rPr>
        <w:t>was</w:t>
      </w:r>
      <w:r w:rsidR="008A17ED" w:rsidRPr="008A17ED">
        <w:rPr>
          <w:rFonts w:ascii="Arial" w:hAnsi="Arial" w:cs="Arial"/>
          <w:bCs/>
          <w:sz w:val="24"/>
          <w:szCs w:val="24"/>
        </w:rPr>
        <w:t xml:space="preserve"> kept on a password protected laptop, known only to</w:t>
      </w:r>
      <w:r w:rsidR="009D691F">
        <w:rPr>
          <w:rFonts w:ascii="Arial" w:hAnsi="Arial" w:cs="Arial"/>
          <w:bCs/>
          <w:sz w:val="24"/>
          <w:szCs w:val="24"/>
        </w:rPr>
        <w:t xml:space="preserve"> </w:t>
      </w:r>
      <w:proofErr w:type="gramStart"/>
      <w:r w:rsidR="009D691F">
        <w:rPr>
          <w:rFonts w:ascii="Arial" w:hAnsi="Arial" w:cs="Arial"/>
          <w:bCs/>
          <w:sz w:val="24"/>
          <w:szCs w:val="24"/>
        </w:rPr>
        <w:t>myself</w:t>
      </w:r>
      <w:proofErr w:type="gramEnd"/>
      <w:r w:rsidR="009D691F">
        <w:rPr>
          <w:rFonts w:ascii="Arial" w:hAnsi="Arial" w:cs="Arial"/>
          <w:bCs/>
          <w:sz w:val="24"/>
          <w:szCs w:val="24"/>
        </w:rPr>
        <w:t>.</w:t>
      </w:r>
    </w:p>
    <w:p w14:paraId="4715F0D1" w14:textId="17365285" w:rsidR="009D691F" w:rsidRDefault="003C7673" w:rsidP="009D691F">
      <w:pPr>
        <w:autoSpaceDE w:val="0"/>
        <w:autoSpaceDN w:val="0"/>
        <w:adjustRightInd w:val="0"/>
        <w:spacing w:line="360" w:lineRule="auto"/>
        <w:rPr>
          <w:rFonts w:ascii="Arial" w:hAnsi="Arial" w:cs="Arial"/>
          <w:sz w:val="24"/>
          <w:szCs w:val="24"/>
        </w:rPr>
      </w:pPr>
      <w:r>
        <w:rPr>
          <w:rFonts w:ascii="Arial" w:hAnsi="Arial" w:cs="Arial"/>
          <w:sz w:val="24"/>
          <w:szCs w:val="24"/>
        </w:rPr>
        <w:t xml:space="preserve">Paramount to </w:t>
      </w:r>
      <w:r w:rsidR="009D691F">
        <w:rPr>
          <w:rFonts w:ascii="Arial" w:hAnsi="Arial" w:cs="Arial"/>
          <w:sz w:val="24"/>
          <w:szCs w:val="24"/>
        </w:rPr>
        <w:t>the</w:t>
      </w:r>
      <w:r>
        <w:rPr>
          <w:rFonts w:ascii="Arial" w:hAnsi="Arial" w:cs="Arial"/>
          <w:sz w:val="24"/>
          <w:szCs w:val="24"/>
        </w:rPr>
        <w:t xml:space="preserve"> research project, was t</w:t>
      </w:r>
      <w:r w:rsidR="009D691F">
        <w:rPr>
          <w:rFonts w:ascii="Arial" w:hAnsi="Arial" w:cs="Arial"/>
          <w:sz w:val="24"/>
          <w:szCs w:val="24"/>
        </w:rPr>
        <w:t>he</w:t>
      </w:r>
      <w:r>
        <w:rPr>
          <w:rFonts w:ascii="Arial" w:hAnsi="Arial" w:cs="Arial"/>
          <w:sz w:val="24"/>
          <w:szCs w:val="24"/>
        </w:rPr>
        <w:t xml:space="preserve"> prot</w:t>
      </w:r>
      <w:r w:rsidR="009D691F">
        <w:rPr>
          <w:rFonts w:ascii="Arial" w:hAnsi="Arial" w:cs="Arial"/>
          <w:sz w:val="24"/>
          <w:szCs w:val="24"/>
        </w:rPr>
        <w:t>ection and</w:t>
      </w:r>
      <w:r>
        <w:rPr>
          <w:rFonts w:ascii="Arial" w:hAnsi="Arial" w:cs="Arial"/>
          <w:sz w:val="24"/>
          <w:szCs w:val="24"/>
        </w:rPr>
        <w:t xml:space="preserve"> privacy of the participants engaged in the research study. </w:t>
      </w:r>
      <w:r w:rsidR="001C0F07">
        <w:rPr>
          <w:rFonts w:ascii="Arial" w:hAnsi="Arial" w:cs="Arial"/>
          <w:sz w:val="24"/>
          <w:szCs w:val="24"/>
        </w:rPr>
        <w:t>As the researcher, I made them fully aware</w:t>
      </w:r>
      <w:r w:rsidR="00DE7030">
        <w:rPr>
          <w:rFonts w:ascii="Arial" w:hAnsi="Arial" w:cs="Arial"/>
          <w:sz w:val="24"/>
          <w:szCs w:val="24"/>
        </w:rPr>
        <w:t xml:space="preserve"> of all developments</w:t>
      </w:r>
      <w:r>
        <w:rPr>
          <w:rFonts w:ascii="Arial" w:hAnsi="Arial" w:cs="Arial"/>
          <w:sz w:val="24"/>
          <w:szCs w:val="24"/>
        </w:rPr>
        <w:t xml:space="preserve">, verbally and in written form, </w:t>
      </w:r>
      <w:r w:rsidR="009D691F">
        <w:rPr>
          <w:rFonts w:ascii="Arial" w:hAnsi="Arial" w:cs="Arial"/>
          <w:sz w:val="24"/>
          <w:szCs w:val="24"/>
        </w:rPr>
        <w:t>via</w:t>
      </w:r>
      <w:r>
        <w:rPr>
          <w:rFonts w:ascii="Arial" w:hAnsi="Arial" w:cs="Arial"/>
          <w:sz w:val="24"/>
          <w:szCs w:val="24"/>
        </w:rPr>
        <w:t xml:space="preserve"> informed consent</w:t>
      </w:r>
      <w:r w:rsidR="009D691F">
        <w:rPr>
          <w:rFonts w:ascii="Arial" w:hAnsi="Arial" w:cs="Arial"/>
          <w:sz w:val="24"/>
          <w:szCs w:val="24"/>
        </w:rPr>
        <w:t>, respecting their rights as</w:t>
      </w:r>
      <w:r>
        <w:rPr>
          <w:rFonts w:ascii="Arial" w:hAnsi="Arial" w:cs="Arial"/>
          <w:sz w:val="24"/>
          <w:szCs w:val="24"/>
        </w:rPr>
        <w:t xml:space="preserve"> participants. </w:t>
      </w:r>
    </w:p>
    <w:p w14:paraId="1D6E23F1" w14:textId="77777777" w:rsidR="009D691F" w:rsidRDefault="009D691F" w:rsidP="009D691F">
      <w:pPr>
        <w:autoSpaceDE w:val="0"/>
        <w:autoSpaceDN w:val="0"/>
        <w:adjustRightInd w:val="0"/>
        <w:spacing w:line="360" w:lineRule="auto"/>
        <w:rPr>
          <w:rFonts w:ascii="Arial" w:hAnsi="Arial" w:cs="Arial"/>
          <w:sz w:val="24"/>
          <w:szCs w:val="24"/>
        </w:rPr>
      </w:pPr>
    </w:p>
    <w:p w14:paraId="121D9583" w14:textId="2FC46BF3" w:rsidR="00C90A69" w:rsidRPr="009D691F" w:rsidRDefault="00621703" w:rsidP="009D691F">
      <w:pPr>
        <w:autoSpaceDE w:val="0"/>
        <w:autoSpaceDN w:val="0"/>
        <w:adjustRightInd w:val="0"/>
        <w:spacing w:line="360" w:lineRule="auto"/>
        <w:rPr>
          <w:rFonts w:ascii="Arial" w:hAnsi="Arial" w:cs="Arial"/>
          <w:b/>
          <w:sz w:val="24"/>
          <w:szCs w:val="24"/>
        </w:rPr>
      </w:pPr>
      <w:r w:rsidRPr="009D691F">
        <w:rPr>
          <w:rFonts w:ascii="Arial" w:hAnsi="Arial" w:cs="Arial"/>
          <w:b/>
          <w:sz w:val="24"/>
          <w:szCs w:val="24"/>
        </w:rPr>
        <w:lastRenderedPageBreak/>
        <w:t>Data Analysis</w:t>
      </w:r>
    </w:p>
    <w:p w14:paraId="1892F40B" w14:textId="13F6CA0E" w:rsidR="00AA1814" w:rsidRDefault="00AA1814" w:rsidP="00C90A69">
      <w:pPr>
        <w:pStyle w:val="ListParagraph"/>
        <w:ind w:left="0"/>
        <w:rPr>
          <w:rFonts w:ascii="Arial" w:hAnsi="Arial" w:cs="Arial"/>
          <w:sz w:val="24"/>
          <w:szCs w:val="24"/>
          <w:u w:val="single"/>
        </w:rPr>
      </w:pPr>
    </w:p>
    <w:p w14:paraId="7DB227AA" w14:textId="7051917F" w:rsidR="00000C20" w:rsidRPr="009D691F" w:rsidRDefault="00000C20" w:rsidP="00C90A69">
      <w:pPr>
        <w:pStyle w:val="ListParagraph"/>
        <w:ind w:left="0"/>
        <w:rPr>
          <w:rFonts w:ascii="Arial" w:hAnsi="Arial" w:cs="Arial"/>
          <w:sz w:val="24"/>
          <w:szCs w:val="24"/>
          <w:u w:val="single"/>
        </w:rPr>
      </w:pPr>
      <w:r w:rsidRPr="009D691F">
        <w:rPr>
          <w:rFonts w:ascii="Arial" w:hAnsi="Arial" w:cs="Arial"/>
          <w:i/>
          <w:sz w:val="24"/>
          <w:szCs w:val="24"/>
        </w:rPr>
        <w:t>How can we promote intrinsic motivation through the use of verbal praise from peers?</w:t>
      </w:r>
    </w:p>
    <w:p w14:paraId="5161AFBC" w14:textId="2B9FAD38" w:rsidR="008C2A13" w:rsidRDefault="008C2A13" w:rsidP="00C90A69">
      <w:pPr>
        <w:pStyle w:val="ListParagraph"/>
        <w:ind w:left="0"/>
        <w:rPr>
          <w:rFonts w:ascii="Arial" w:hAnsi="Arial" w:cs="Arial"/>
          <w:sz w:val="24"/>
          <w:szCs w:val="24"/>
          <w:u w:val="single"/>
        </w:rPr>
      </w:pPr>
    </w:p>
    <w:p w14:paraId="27C502BB" w14:textId="78EF508E" w:rsidR="008C2A13" w:rsidRPr="00C30309" w:rsidRDefault="008C2A13" w:rsidP="00C90A69">
      <w:pPr>
        <w:pStyle w:val="ListParagraph"/>
        <w:ind w:left="0"/>
        <w:rPr>
          <w:rFonts w:ascii="Arial" w:hAnsi="Arial" w:cs="Arial"/>
          <w:b/>
          <w:sz w:val="24"/>
          <w:szCs w:val="24"/>
        </w:rPr>
      </w:pPr>
      <w:r w:rsidRPr="00C30309">
        <w:rPr>
          <w:rFonts w:ascii="Arial" w:hAnsi="Arial" w:cs="Arial"/>
          <w:b/>
          <w:sz w:val="24"/>
          <w:szCs w:val="24"/>
        </w:rPr>
        <w:t>Lesson Study 1</w:t>
      </w:r>
    </w:p>
    <w:p w14:paraId="08B5BD98" w14:textId="77777777" w:rsidR="003215FA" w:rsidRDefault="003215FA" w:rsidP="00C90A69">
      <w:pPr>
        <w:pStyle w:val="ListParagraph"/>
        <w:ind w:left="0"/>
        <w:rPr>
          <w:rFonts w:ascii="Arial" w:hAnsi="Arial" w:cs="Arial"/>
          <w:sz w:val="24"/>
          <w:szCs w:val="24"/>
          <w:u w:val="single"/>
        </w:rPr>
      </w:pPr>
    </w:p>
    <w:p w14:paraId="62AAF9CF" w14:textId="427FBB90" w:rsidR="007638D0" w:rsidRPr="007638D0" w:rsidRDefault="00E85156" w:rsidP="007638D0">
      <w:pPr>
        <w:spacing w:line="360" w:lineRule="auto"/>
        <w:rPr>
          <w:rFonts w:ascii="Arial" w:hAnsi="Arial" w:cs="Arial"/>
          <w:sz w:val="24"/>
          <w:szCs w:val="24"/>
        </w:rPr>
      </w:pPr>
      <w:r>
        <w:rPr>
          <w:rFonts w:ascii="Arial" w:hAnsi="Arial" w:cs="Arial"/>
          <w:sz w:val="24"/>
          <w:szCs w:val="24"/>
        </w:rPr>
        <w:t>The findings are organised</w:t>
      </w:r>
      <w:r w:rsidR="007638D0">
        <w:rPr>
          <w:rFonts w:ascii="Arial" w:hAnsi="Arial" w:cs="Arial"/>
          <w:sz w:val="24"/>
          <w:szCs w:val="24"/>
        </w:rPr>
        <w:t>,</w:t>
      </w:r>
      <w:r>
        <w:rPr>
          <w:rFonts w:ascii="Arial" w:hAnsi="Arial" w:cs="Arial"/>
          <w:sz w:val="24"/>
          <w:szCs w:val="24"/>
        </w:rPr>
        <w:t xml:space="preserve"> using lesson study one’s </w:t>
      </w:r>
      <w:r w:rsidR="00907DA5">
        <w:rPr>
          <w:rFonts w:ascii="Arial" w:hAnsi="Arial" w:cs="Arial"/>
          <w:sz w:val="24"/>
          <w:szCs w:val="24"/>
        </w:rPr>
        <w:t xml:space="preserve">observation </w:t>
      </w:r>
      <w:r w:rsidR="001C0F07">
        <w:rPr>
          <w:rFonts w:ascii="Arial" w:hAnsi="Arial" w:cs="Arial"/>
          <w:sz w:val="24"/>
          <w:szCs w:val="24"/>
        </w:rPr>
        <w:t xml:space="preserve">and interview </w:t>
      </w:r>
      <w:r>
        <w:rPr>
          <w:rFonts w:ascii="Arial" w:hAnsi="Arial" w:cs="Arial"/>
          <w:sz w:val="24"/>
          <w:szCs w:val="24"/>
        </w:rPr>
        <w:t>results,</w:t>
      </w:r>
      <w:r w:rsidR="00C30309">
        <w:rPr>
          <w:rFonts w:ascii="Arial" w:hAnsi="Arial" w:cs="Arial"/>
          <w:sz w:val="24"/>
          <w:szCs w:val="24"/>
        </w:rPr>
        <w:t xml:space="preserve"> followed by </w:t>
      </w:r>
      <w:r w:rsidR="00DD3840">
        <w:rPr>
          <w:rFonts w:ascii="Arial" w:hAnsi="Arial" w:cs="Arial"/>
          <w:sz w:val="24"/>
          <w:szCs w:val="24"/>
        </w:rPr>
        <w:t>lesson study two’s results</w:t>
      </w:r>
      <w:r w:rsidR="007638D0">
        <w:rPr>
          <w:rFonts w:ascii="Arial" w:hAnsi="Arial" w:cs="Arial"/>
          <w:sz w:val="24"/>
          <w:szCs w:val="24"/>
        </w:rPr>
        <w:t xml:space="preserve">. </w:t>
      </w:r>
    </w:p>
    <w:p w14:paraId="422254CD" w14:textId="1451AA42" w:rsidR="00E85156" w:rsidRPr="007638D0" w:rsidRDefault="00E85156" w:rsidP="00C90A69">
      <w:pPr>
        <w:pStyle w:val="ListParagraph"/>
        <w:ind w:left="0"/>
        <w:rPr>
          <w:rFonts w:ascii="Arial" w:hAnsi="Arial" w:cs="Arial"/>
          <w:sz w:val="24"/>
          <w:szCs w:val="24"/>
        </w:rPr>
      </w:pPr>
    </w:p>
    <w:p w14:paraId="0FF24DAD" w14:textId="07A1B7DD" w:rsidR="008C2A13" w:rsidRPr="003215FA" w:rsidRDefault="008C2A13" w:rsidP="00C90A69">
      <w:pPr>
        <w:pStyle w:val="ListParagraph"/>
        <w:ind w:left="0"/>
        <w:rPr>
          <w:rFonts w:ascii="Arial" w:hAnsi="Arial" w:cs="Arial"/>
          <w:i/>
          <w:sz w:val="24"/>
          <w:szCs w:val="24"/>
        </w:rPr>
      </w:pPr>
    </w:p>
    <w:p w14:paraId="47A36E0F" w14:textId="316FF5FE" w:rsidR="00E85156" w:rsidRPr="00C30309" w:rsidRDefault="00907DA5" w:rsidP="003215FA">
      <w:pPr>
        <w:pStyle w:val="ListParagraph"/>
        <w:spacing w:line="360" w:lineRule="auto"/>
        <w:ind w:left="0"/>
        <w:rPr>
          <w:rFonts w:ascii="Arial" w:hAnsi="Arial" w:cs="Arial"/>
          <w:b/>
          <w:sz w:val="24"/>
          <w:szCs w:val="24"/>
        </w:rPr>
      </w:pPr>
      <w:r w:rsidRPr="00C30309">
        <w:rPr>
          <w:rFonts w:ascii="Arial" w:hAnsi="Arial" w:cs="Arial"/>
          <w:b/>
          <w:sz w:val="24"/>
          <w:szCs w:val="24"/>
        </w:rPr>
        <w:t>Observation</w:t>
      </w:r>
    </w:p>
    <w:p w14:paraId="70D4CA6C" w14:textId="52CB2C9E" w:rsidR="002822A7" w:rsidRDefault="003215FA" w:rsidP="00C255E8">
      <w:pPr>
        <w:pStyle w:val="ListParagraph"/>
        <w:spacing w:line="360" w:lineRule="auto"/>
        <w:ind w:left="0"/>
        <w:rPr>
          <w:rFonts w:ascii="Arial" w:hAnsi="Arial" w:cs="Arial"/>
          <w:sz w:val="24"/>
          <w:szCs w:val="24"/>
        </w:rPr>
      </w:pPr>
      <w:r>
        <w:rPr>
          <w:rFonts w:ascii="Arial" w:hAnsi="Arial" w:cs="Arial"/>
          <w:sz w:val="24"/>
          <w:szCs w:val="24"/>
        </w:rPr>
        <w:t>Lesson Study one was conducted in School A with m</w:t>
      </w:r>
      <w:r w:rsidR="006F2F5C">
        <w:rPr>
          <w:rFonts w:ascii="Arial" w:hAnsi="Arial" w:cs="Arial"/>
          <w:sz w:val="24"/>
          <w:szCs w:val="24"/>
        </w:rPr>
        <w:t>y research partner</w:t>
      </w:r>
      <w:r>
        <w:rPr>
          <w:rFonts w:ascii="Arial" w:hAnsi="Arial" w:cs="Arial"/>
          <w:sz w:val="24"/>
          <w:szCs w:val="24"/>
        </w:rPr>
        <w:t xml:space="preserve"> teaching the </w:t>
      </w:r>
      <w:r w:rsidR="006F2F5C">
        <w:rPr>
          <w:rFonts w:ascii="Arial" w:hAnsi="Arial" w:cs="Arial"/>
          <w:sz w:val="24"/>
          <w:szCs w:val="24"/>
        </w:rPr>
        <w:t>lesson</w:t>
      </w:r>
      <w:r>
        <w:rPr>
          <w:rFonts w:ascii="Arial" w:hAnsi="Arial" w:cs="Arial"/>
          <w:sz w:val="24"/>
          <w:szCs w:val="24"/>
        </w:rPr>
        <w:t xml:space="preserve"> to 31 pupils,</w:t>
      </w:r>
      <w:r w:rsidR="006F2F5C">
        <w:rPr>
          <w:rFonts w:ascii="Arial" w:hAnsi="Arial" w:cs="Arial"/>
          <w:sz w:val="24"/>
          <w:szCs w:val="24"/>
        </w:rPr>
        <w:t xml:space="preserve"> f</w:t>
      </w:r>
      <w:r>
        <w:rPr>
          <w:rFonts w:ascii="Arial" w:hAnsi="Arial" w:cs="Arial"/>
          <w:sz w:val="24"/>
          <w:szCs w:val="24"/>
        </w:rPr>
        <w:t>rom</w:t>
      </w:r>
      <w:r w:rsidR="006F2F5C">
        <w:rPr>
          <w:rFonts w:ascii="Arial" w:hAnsi="Arial" w:cs="Arial"/>
          <w:sz w:val="24"/>
          <w:szCs w:val="24"/>
        </w:rPr>
        <w:t xml:space="preserve"> year </w:t>
      </w:r>
      <w:r>
        <w:rPr>
          <w:rFonts w:ascii="Arial" w:hAnsi="Arial" w:cs="Arial"/>
          <w:sz w:val="24"/>
          <w:szCs w:val="24"/>
        </w:rPr>
        <w:t xml:space="preserve">five and six. </w:t>
      </w:r>
      <w:r w:rsidR="007638D0">
        <w:rPr>
          <w:rFonts w:ascii="Arial" w:hAnsi="Arial" w:cs="Arial"/>
          <w:sz w:val="24"/>
          <w:szCs w:val="24"/>
        </w:rPr>
        <w:t xml:space="preserve">Following the lesson study approach (Dudley, 2012), </w:t>
      </w:r>
      <w:r>
        <w:rPr>
          <w:rFonts w:ascii="Arial" w:hAnsi="Arial" w:cs="Arial"/>
          <w:sz w:val="24"/>
          <w:szCs w:val="24"/>
        </w:rPr>
        <w:t>I observed the</w:t>
      </w:r>
      <w:r w:rsidR="003B7AF5">
        <w:rPr>
          <w:rFonts w:ascii="Arial" w:hAnsi="Arial" w:cs="Arial"/>
          <w:sz w:val="24"/>
          <w:szCs w:val="24"/>
        </w:rPr>
        <w:t xml:space="preserve"> three chosen participants in the</w:t>
      </w:r>
      <w:r>
        <w:rPr>
          <w:rFonts w:ascii="Arial" w:hAnsi="Arial" w:cs="Arial"/>
          <w:sz w:val="24"/>
          <w:szCs w:val="24"/>
        </w:rPr>
        <w:t xml:space="preserve"> lesson</w:t>
      </w:r>
      <w:r w:rsidR="007638D0">
        <w:rPr>
          <w:rFonts w:ascii="Arial" w:hAnsi="Arial" w:cs="Arial"/>
          <w:sz w:val="24"/>
          <w:szCs w:val="24"/>
        </w:rPr>
        <w:t xml:space="preserve"> </w:t>
      </w:r>
      <w:r w:rsidR="003B7AF5">
        <w:rPr>
          <w:rFonts w:ascii="Arial" w:hAnsi="Arial" w:cs="Arial"/>
          <w:sz w:val="24"/>
          <w:szCs w:val="24"/>
        </w:rPr>
        <w:t>as a non-participa</w:t>
      </w:r>
      <w:r w:rsidR="00B0747F">
        <w:rPr>
          <w:rFonts w:ascii="Arial" w:hAnsi="Arial" w:cs="Arial"/>
          <w:sz w:val="24"/>
          <w:szCs w:val="24"/>
        </w:rPr>
        <w:t>nt</w:t>
      </w:r>
      <w:r w:rsidR="003B7AF5">
        <w:rPr>
          <w:rFonts w:ascii="Arial" w:hAnsi="Arial" w:cs="Arial"/>
          <w:sz w:val="24"/>
          <w:szCs w:val="24"/>
        </w:rPr>
        <w:t xml:space="preserve"> observer, </w:t>
      </w:r>
      <w:r w:rsidR="007638D0">
        <w:rPr>
          <w:rFonts w:ascii="Arial" w:hAnsi="Arial" w:cs="Arial"/>
          <w:sz w:val="24"/>
          <w:szCs w:val="24"/>
        </w:rPr>
        <w:t xml:space="preserve">using the observation schedule (Appendix </w:t>
      </w:r>
      <w:r w:rsidR="00361C16">
        <w:rPr>
          <w:rFonts w:ascii="Arial" w:hAnsi="Arial" w:cs="Arial"/>
          <w:sz w:val="24"/>
          <w:szCs w:val="24"/>
        </w:rPr>
        <w:t>C</w:t>
      </w:r>
      <w:r w:rsidR="007638D0">
        <w:rPr>
          <w:rFonts w:ascii="Arial" w:hAnsi="Arial" w:cs="Arial"/>
          <w:sz w:val="24"/>
          <w:szCs w:val="24"/>
        </w:rPr>
        <w:t>).</w:t>
      </w:r>
      <w:r w:rsidR="003B7AF5">
        <w:rPr>
          <w:rFonts w:ascii="Arial" w:hAnsi="Arial" w:cs="Arial"/>
          <w:sz w:val="24"/>
          <w:szCs w:val="24"/>
        </w:rPr>
        <w:t xml:space="preserve"> </w:t>
      </w:r>
      <w:r w:rsidR="00156456">
        <w:rPr>
          <w:rFonts w:ascii="Arial" w:hAnsi="Arial" w:cs="Arial"/>
          <w:sz w:val="24"/>
          <w:szCs w:val="24"/>
        </w:rPr>
        <w:t>The learning objective was to create a motivational recipe for palm oil</w:t>
      </w:r>
      <w:r w:rsidR="00361C16">
        <w:rPr>
          <w:rFonts w:ascii="Arial" w:hAnsi="Arial" w:cs="Arial"/>
          <w:sz w:val="24"/>
          <w:szCs w:val="24"/>
        </w:rPr>
        <w:t xml:space="preserve"> (Appendix A)</w:t>
      </w:r>
      <w:r w:rsidR="00156456">
        <w:rPr>
          <w:rFonts w:ascii="Arial" w:hAnsi="Arial" w:cs="Arial"/>
          <w:sz w:val="24"/>
          <w:szCs w:val="24"/>
        </w:rPr>
        <w:t xml:space="preserve">, and they seemed eager to start writing their emotive recipes and they knew the subject well, due to their previous lessons regarding the topic. </w:t>
      </w:r>
      <w:r w:rsidR="003B7AF5">
        <w:rPr>
          <w:rFonts w:ascii="Arial" w:hAnsi="Arial" w:cs="Arial"/>
          <w:sz w:val="24"/>
          <w:szCs w:val="24"/>
        </w:rPr>
        <w:t>The lesson was a very interesting lesson</w:t>
      </w:r>
      <w:r w:rsidR="00361C16">
        <w:rPr>
          <w:rFonts w:ascii="Arial" w:hAnsi="Arial" w:cs="Arial"/>
          <w:sz w:val="24"/>
          <w:szCs w:val="24"/>
        </w:rPr>
        <w:t xml:space="preserve"> </w:t>
      </w:r>
      <w:r w:rsidR="003B7AF5">
        <w:rPr>
          <w:rFonts w:ascii="Arial" w:hAnsi="Arial" w:cs="Arial"/>
          <w:sz w:val="24"/>
          <w:szCs w:val="24"/>
        </w:rPr>
        <w:t xml:space="preserve">and I could see that the children were very engaged. </w:t>
      </w:r>
      <w:r w:rsidR="00156456">
        <w:rPr>
          <w:rFonts w:ascii="Arial" w:hAnsi="Arial" w:cs="Arial"/>
          <w:sz w:val="24"/>
          <w:szCs w:val="24"/>
        </w:rPr>
        <w:t xml:space="preserve">This was evident as the pupils were paying attention, listening and asking questions, which are some of the actions defined by </w:t>
      </w:r>
      <w:proofErr w:type="spellStart"/>
      <w:r w:rsidR="00156456">
        <w:rPr>
          <w:rFonts w:ascii="Arial" w:hAnsi="Arial" w:cs="Arial"/>
          <w:sz w:val="24"/>
          <w:szCs w:val="24"/>
        </w:rPr>
        <w:t>Schmoker</w:t>
      </w:r>
      <w:proofErr w:type="spellEnd"/>
      <w:r w:rsidR="00156456">
        <w:rPr>
          <w:rFonts w:ascii="Arial" w:hAnsi="Arial" w:cs="Arial"/>
          <w:sz w:val="24"/>
          <w:szCs w:val="24"/>
        </w:rPr>
        <w:t xml:space="preserve"> (2006) </w:t>
      </w:r>
      <w:r w:rsidR="0021030F">
        <w:rPr>
          <w:rFonts w:ascii="Arial" w:hAnsi="Arial" w:cs="Arial"/>
          <w:sz w:val="24"/>
          <w:szCs w:val="24"/>
        </w:rPr>
        <w:t>that personify student engagement.</w:t>
      </w:r>
      <w:r w:rsidR="00156456">
        <w:rPr>
          <w:rFonts w:ascii="Arial" w:hAnsi="Arial" w:cs="Arial"/>
          <w:sz w:val="24"/>
          <w:szCs w:val="24"/>
        </w:rPr>
        <w:t xml:space="preserve"> </w:t>
      </w:r>
      <w:r w:rsidR="00642B94">
        <w:rPr>
          <w:rFonts w:ascii="Arial" w:hAnsi="Arial" w:cs="Arial"/>
          <w:sz w:val="24"/>
          <w:szCs w:val="24"/>
        </w:rPr>
        <w:t>On the other hand, the</w:t>
      </w:r>
      <w:r w:rsidR="0021030F">
        <w:rPr>
          <w:rFonts w:ascii="Arial" w:hAnsi="Arial" w:cs="Arial"/>
          <w:sz w:val="24"/>
          <w:szCs w:val="24"/>
        </w:rPr>
        <w:t>re were few</w:t>
      </w:r>
      <w:r w:rsidR="00642B94">
        <w:rPr>
          <w:rFonts w:ascii="Arial" w:hAnsi="Arial" w:cs="Arial"/>
          <w:sz w:val="24"/>
          <w:szCs w:val="24"/>
        </w:rPr>
        <w:t xml:space="preserve"> questions</w:t>
      </w:r>
      <w:r w:rsidR="0021030F">
        <w:rPr>
          <w:rFonts w:ascii="Arial" w:hAnsi="Arial" w:cs="Arial"/>
          <w:sz w:val="24"/>
          <w:szCs w:val="24"/>
        </w:rPr>
        <w:t xml:space="preserve"> asked by the pupils, and the questions that were asked, were factual. For example, </w:t>
      </w:r>
      <w:r w:rsidR="009E0E73">
        <w:rPr>
          <w:rFonts w:ascii="Arial" w:hAnsi="Arial" w:cs="Arial"/>
          <w:sz w:val="24"/>
          <w:szCs w:val="24"/>
        </w:rPr>
        <w:t>child 1</w:t>
      </w:r>
      <w:r w:rsidR="0021030F">
        <w:rPr>
          <w:rFonts w:ascii="Arial" w:hAnsi="Arial" w:cs="Arial"/>
          <w:sz w:val="24"/>
          <w:szCs w:val="24"/>
        </w:rPr>
        <w:t xml:space="preserve"> asked; How do you spell destruction? </w:t>
      </w:r>
      <w:r w:rsidR="00B0747F">
        <w:rPr>
          <w:rFonts w:ascii="Arial" w:hAnsi="Arial" w:cs="Arial"/>
          <w:sz w:val="24"/>
          <w:szCs w:val="24"/>
        </w:rPr>
        <w:t>They were encouraged to work independently, by using dictionaries and researching information on computers if they wanted to</w:t>
      </w:r>
      <w:r w:rsidR="0021030F">
        <w:rPr>
          <w:rFonts w:ascii="Arial" w:hAnsi="Arial" w:cs="Arial"/>
          <w:sz w:val="24"/>
          <w:szCs w:val="24"/>
        </w:rPr>
        <w:t>, therefore the teacher (my research partner) reminded them of this.</w:t>
      </w:r>
      <w:r w:rsidR="00BC5ACA">
        <w:rPr>
          <w:rFonts w:ascii="Arial" w:hAnsi="Arial" w:cs="Arial"/>
          <w:sz w:val="24"/>
          <w:szCs w:val="24"/>
        </w:rPr>
        <w:t xml:space="preserve"> Therefore, I identified that although the pupils were working and although they seemed engaged, they were quite passive in their learning. </w:t>
      </w:r>
      <w:r w:rsidR="0021030F">
        <w:rPr>
          <w:rFonts w:ascii="Arial" w:hAnsi="Arial" w:cs="Arial"/>
          <w:sz w:val="24"/>
          <w:szCs w:val="24"/>
        </w:rPr>
        <w:t>Through the lesson and prior to the introduction of the intervention, little interaction occurred between the teacher and the pupils, although</w:t>
      </w:r>
      <w:r w:rsidR="00993152">
        <w:rPr>
          <w:rFonts w:ascii="Arial" w:hAnsi="Arial" w:cs="Arial"/>
          <w:sz w:val="24"/>
          <w:szCs w:val="24"/>
        </w:rPr>
        <w:t xml:space="preserve"> </w:t>
      </w:r>
      <w:proofErr w:type="gramStart"/>
      <w:r w:rsidR="00993152">
        <w:rPr>
          <w:rFonts w:ascii="Arial" w:hAnsi="Arial" w:cs="Arial"/>
          <w:sz w:val="24"/>
          <w:szCs w:val="24"/>
        </w:rPr>
        <w:t>the majority of</w:t>
      </w:r>
      <w:proofErr w:type="gramEnd"/>
      <w:r w:rsidR="00993152">
        <w:rPr>
          <w:rFonts w:ascii="Arial" w:hAnsi="Arial" w:cs="Arial"/>
          <w:sz w:val="24"/>
          <w:szCs w:val="24"/>
        </w:rPr>
        <w:t xml:space="preserve"> the class finished their work within the time allocated and two out of the three participants</w:t>
      </w:r>
      <w:r w:rsidR="0021030F">
        <w:rPr>
          <w:rFonts w:ascii="Arial" w:hAnsi="Arial" w:cs="Arial"/>
          <w:sz w:val="24"/>
          <w:szCs w:val="24"/>
        </w:rPr>
        <w:t xml:space="preserve"> were able to finish</w:t>
      </w:r>
      <w:bookmarkStart w:id="7" w:name="_Hlk2258017"/>
      <w:r w:rsidR="00BC5ACA">
        <w:rPr>
          <w:rFonts w:ascii="Arial" w:hAnsi="Arial" w:cs="Arial"/>
          <w:sz w:val="24"/>
          <w:szCs w:val="24"/>
        </w:rPr>
        <w:t>. I identified from the observation schedule, using categories of; enthusiasm and positive body language</w:t>
      </w:r>
      <w:r w:rsidR="009E0E73">
        <w:rPr>
          <w:rFonts w:ascii="Arial" w:hAnsi="Arial" w:cs="Arial"/>
          <w:sz w:val="24"/>
          <w:szCs w:val="24"/>
        </w:rPr>
        <w:t>,</w:t>
      </w:r>
      <w:r w:rsidR="00BC5ACA">
        <w:rPr>
          <w:rFonts w:ascii="Arial" w:hAnsi="Arial" w:cs="Arial"/>
          <w:sz w:val="24"/>
          <w:szCs w:val="24"/>
        </w:rPr>
        <w:t xml:space="preserve"> that all three participants were enthusiastic on at least one </w:t>
      </w:r>
      <w:r w:rsidR="009E0E73">
        <w:rPr>
          <w:rFonts w:ascii="Arial" w:hAnsi="Arial" w:cs="Arial"/>
          <w:sz w:val="24"/>
          <w:szCs w:val="24"/>
        </w:rPr>
        <w:t>occasion</w:t>
      </w:r>
      <w:r w:rsidR="00BC5ACA">
        <w:rPr>
          <w:rFonts w:ascii="Arial" w:hAnsi="Arial" w:cs="Arial"/>
          <w:sz w:val="24"/>
          <w:szCs w:val="24"/>
        </w:rPr>
        <w:t xml:space="preserve"> and two out of the three participants</w:t>
      </w:r>
      <w:r w:rsidR="009E0E73">
        <w:rPr>
          <w:rFonts w:ascii="Arial" w:hAnsi="Arial" w:cs="Arial"/>
          <w:sz w:val="24"/>
          <w:szCs w:val="24"/>
        </w:rPr>
        <w:t xml:space="preserve"> were displaying positive body language on at least one occasion. I also identified from the </w:t>
      </w:r>
      <w:r w:rsidR="009E0E73">
        <w:rPr>
          <w:rFonts w:ascii="Arial" w:hAnsi="Arial" w:cs="Arial"/>
          <w:sz w:val="24"/>
          <w:szCs w:val="24"/>
        </w:rPr>
        <w:lastRenderedPageBreak/>
        <w:t>observation schedule regarding evidence of focus and asking questions, that all three participants were focused and asking questions at least twice and child 1 only, asked two questions. However,</w:t>
      </w:r>
      <w:r w:rsidR="00000C20">
        <w:rPr>
          <w:rFonts w:ascii="Arial" w:hAnsi="Arial" w:cs="Arial"/>
          <w:sz w:val="24"/>
          <w:szCs w:val="24"/>
        </w:rPr>
        <w:t xml:space="preserve"> twenty minutes in to the lesson,</w:t>
      </w:r>
      <w:r w:rsidR="009E0E73">
        <w:rPr>
          <w:rFonts w:ascii="Arial" w:hAnsi="Arial" w:cs="Arial"/>
          <w:sz w:val="24"/>
          <w:szCs w:val="24"/>
        </w:rPr>
        <w:t xml:space="preserve"> after the strategy, in which we introduced giving and receiving verbal praise to partners, all three pupils showed a sense of enthusiasm on at least two occasions, all three pupils displayed positive body language at least twice.</w:t>
      </w:r>
      <w:r w:rsidR="00D6034B">
        <w:rPr>
          <w:rFonts w:ascii="Arial" w:hAnsi="Arial" w:cs="Arial"/>
          <w:sz w:val="24"/>
          <w:szCs w:val="24"/>
        </w:rPr>
        <w:t xml:space="preserve"> I was also careful not to rate the participants similar</w:t>
      </w:r>
      <w:r w:rsidR="00000C20">
        <w:rPr>
          <w:rFonts w:ascii="Arial" w:hAnsi="Arial" w:cs="Arial"/>
          <w:sz w:val="24"/>
          <w:szCs w:val="24"/>
        </w:rPr>
        <w:t>ly</w:t>
      </w:r>
      <w:r w:rsidR="00D6034B">
        <w:rPr>
          <w:rFonts w:ascii="Arial" w:hAnsi="Arial" w:cs="Arial"/>
          <w:sz w:val="24"/>
          <w:szCs w:val="24"/>
        </w:rPr>
        <w:t xml:space="preserve"> to</w:t>
      </w:r>
      <w:r w:rsidR="00381304">
        <w:rPr>
          <w:rFonts w:ascii="Arial" w:hAnsi="Arial" w:cs="Arial"/>
          <w:sz w:val="24"/>
          <w:szCs w:val="24"/>
        </w:rPr>
        <w:t xml:space="preserve"> </w:t>
      </w:r>
      <w:r w:rsidR="00D6034B">
        <w:rPr>
          <w:rFonts w:ascii="Arial" w:hAnsi="Arial" w:cs="Arial"/>
          <w:sz w:val="24"/>
          <w:szCs w:val="24"/>
        </w:rPr>
        <w:t>how they had beh</w:t>
      </w:r>
      <w:r w:rsidR="00381304">
        <w:rPr>
          <w:rFonts w:ascii="Arial" w:hAnsi="Arial" w:cs="Arial"/>
          <w:sz w:val="24"/>
          <w:szCs w:val="24"/>
        </w:rPr>
        <w:t>aved</w:t>
      </w:r>
      <w:r w:rsidR="00D6034B">
        <w:rPr>
          <w:rFonts w:ascii="Arial" w:hAnsi="Arial" w:cs="Arial"/>
          <w:sz w:val="24"/>
          <w:szCs w:val="24"/>
        </w:rPr>
        <w:t xml:space="preserve"> in any other aspect,</w:t>
      </w:r>
      <w:r w:rsidR="00381304">
        <w:rPr>
          <w:rFonts w:ascii="Arial" w:hAnsi="Arial" w:cs="Arial"/>
          <w:sz w:val="24"/>
          <w:szCs w:val="24"/>
        </w:rPr>
        <w:t xml:space="preserve"> which is known as the Halo effect,</w:t>
      </w:r>
      <w:r w:rsidR="00D6034B">
        <w:rPr>
          <w:rFonts w:ascii="Arial" w:hAnsi="Arial" w:cs="Arial"/>
          <w:sz w:val="24"/>
          <w:szCs w:val="24"/>
        </w:rPr>
        <w:t xml:space="preserve"> making sure I was not influenced ‘to </w:t>
      </w:r>
      <w:r w:rsidR="00D6034B" w:rsidRPr="00381304">
        <w:rPr>
          <w:rFonts w:ascii="Arial" w:hAnsi="Arial" w:cs="Arial"/>
          <w:sz w:val="24"/>
          <w:szCs w:val="24"/>
        </w:rPr>
        <w:t>ra</w:t>
      </w:r>
      <w:r w:rsidR="00381304" w:rsidRPr="00381304">
        <w:rPr>
          <w:rFonts w:ascii="Arial" w:hAnsi="Arial" w:cs="Arial"/>
          <w:sz w:val="24"/>
          <w:szCs w:val="24"/>
        </w:rPr>
        <w:t>te</w:t>
      </w:r>
      <w:r w:rsidR="00D6034B" w:rsidRPr="00381304">
        <w:rPr>
          <w:rFonts w:ascii="Arial" w:hAnsi="Arial" w:cs="Arial"/>
          <w:sz w:val="24"/>
          <w:szCs w:val="24"/>
        </w:rPr>
        <w:t xml:space="preserve"> an individual on one aspect of the interaction by the way s/he was rated on another</w:t>
      </w:r>
      <w:r w:rsidR="00381304">
        <w:rPr>
          <w:rFonts w:ascii="Arial" w:hAnsi="Arial" w:cs="Arial"/>
          <w:sz w:val="24"/>
          <w:szCs w:val="24"/>
        </w:rPr>
        <w:t>’</w:t>
      </w:r>
      <w:r w:rsidR="00D6034B" w:rsidRPr="00381304">
        <w:rPr>
          <w:rFonts w:ascii="Arial" w:hAnsi="Arial" w:cs="Arial"/>
          <w:sz w:val="24"/>
          <w:szCs w:val="24"/>
        </w:rPr>
        <w:t xml:space="preserve"> (Kumar, 2014</w:t>
      </w:r>
      <w:r w:rsidR="00381304">
        <w:rPr>
          <w:rFonts w:ascii="Arial" w:hAnsi="Arial" w:cs="Arial"/>
          <w:sz w:val="24"/>
          <w:szCs w:val="24"/>
        </w:rPr>
        <w:t xml:space="preserve">, p. </w:t>
      </w:r>
      <w:r w:rsidR="00D6034B" w:rsidRPr="00381304">
        <w:rPr>
          <w:rFonts w:ascii="Arial" w:hAnsi="Arial" w:cs="Arial"/>
          <w:sz w:val="24"/>
          <w:szCs w:val="24"/>
        </w:rPr>
        <w:t>372)</w:t>
      </w:r>
      <w:r w:rsidR="00381304">
        <w:rPr>
          <w:rFonts w:ascii="Arial" w:hAnsi="Arial" w:cs="Arial"/>
          <w:sz w:val="24"/>
          <w:szCs w:val="24"/>
        </w:rPr>
        <w:t>.</w:t>
      </w:r>
      <w:r w:rsidR="00C30309">
        <w:rPr>
          <w:rFonts w:ascii="Arial" w:hAnsi="Arial" w:cs="Arial"/>
          <w:sz w:val="24"/>
          <w:szCs w:val="24"/>
        </w:rPr>
        <w:t xml:space="preserve"> </w:t>
      </w:r>
      <w:r w:rsidR="009E0E73">
        <w:rPr>
          <w:rFonts w:ascii="Arial" w:hAnsi="Arial" w:cs="Arial"/>
          <w:sz w:val="24"/>
          <w:szCs w:val="24"/>
        </w:rPr>
        <w:t>When observing the number of times each part</w:t>
      </w:r>
      <w:r w:rsidR="00BC3B91">
        <w:rPr>
          <w:rFonts w:ascii="Arial" w:hAnsi="Arial" w:cs="Arial"/>
          <w:sz w:val="24"/>
          <w:szCs w:val="24"/>
        </w:rPr>
        <w:t xml:space="preserve">icipant was focussed on the task, all three pupils were in this category at least six times and each of the participants asked at least one non-factual question each. From these observations, this clearly indicates a fifty per cent increase in enthusiasm, focus and ultimately motivation to complete the task. </w:t>
      </w:r>
      <w:r w:rsidR="00443582">
        <w:rPr>
          <w:rFonts w:ascii="Arial" w:hAnsi="Arial" w:cs="Arial"/>
          <w:sz w:val="24"/>
          <w:szCs w:val="24"/>
        </w:rPr>
        <w:t xml:space="preserve">In comparison with the literature regarding pupils experiencing positive emotions (OECD, 2013) this indicates that when pupils receive or give verbal praise, their enthusiasm increases, resulting in positive body language and motivation to finish the task. </w:t>
      </w:r>
      <w:r w:rsidR="00381304" w:rsidRPr="00381304">
        <w:rPr>
          <w:rFonts w:ascii="Arial" w:hAnsi="Arial" w:cs="Arial"/>
          <w:sz w:val="24"/>
          <w:szCs w:val="24"/>
        </w:rPr>
        <w:t xml:space="preserve">In addition, </w:t>
      </w:r>
      <w:r w:rsidR="00381304">
        <w:rPr>
          <w:rFonts w:ascii="Arial" w:hAnsi="Arial" w:cs="Arial"/>
          <w:sz w:val="24"/>
          <w:szCs w:val="24"/>
        </w:rPr>
        <w:t>the OECD (2013) recommend that practitioners should promote pedagogies that facilitat</w:t>
      </w:r>
      <w:r w:rsidR="00C07C8D">
        <w:rPr>
          <w:rFonts w:ascii="Arial" w:hAnsi="Arial" w:cs="Arial"/>
          <w:sz w:val="24"/>
          <w:szCs w:val="24"/>
        </w:rPr>
        <w:t>e</w:t>
      </w:r>
      <w:r w:rsidR="00381304">
        <w:rPr>
          <w:rFonts w:ascii="Arial" w:hAnsi="Arial" w:cs="Arial"/>
          <w:sz w:val="24"/>
          <w:szCs w:val="24"/>
        </w:rPr>
        <w:t xml:space="preserve"> their learning</w:t>
      </w:r>
      <w:r w:rsidR="00000C20">
        <w:rPr>
          <w:rFonts w:ascii="Arial" w:hAnsi="Arial" w:cs="Arial"/>
          <w:sz w:val="24"/>
          <w:szCs w:val="24"/>
        </w:rPr>
        <w:t xml:space="preserve"> and </w:t>
      </w:r>
      <w:r w:rsidR="00381304">
        <w:rPr>
          <w:rFonts w:ascii="Arial" w:hAnsi="Arial" w:cs="Arial"/>
          <w:sz w:val="24"/>
          <w:szCs w:val="24"/>
        </w:rPr>
        <w:t>b</w:t>
      </w:r>
      <w:r w:rsidR="002822A7">
        <w:rPr>
          <w:rFonts w:ascii="Arial" w:hAnsi="Arial" w:cs="Arial"/>
          <w:sz w:val="24"/>
          <w:szCs w:val="24"/>
        </w:rPr>
        <w:t>uil</w:t>
      </w:r>
      <w:r w:rsidR="00C07C8D">
        <w:rPr>
          <w:rFonts w:ascii="Arial" w:hAnsi="Arial" w:cs="Arial"/>
          <w:sz w:val="24"/>
          <w:szCs w:val="24"/>
        </w:rPr>
        <w:t>d</w:t>
      </w:r>
      <w:r w:rsidR="002822A7">
        <w:rPr>
          <w:rFonts w:ascii="Arial" w:hAnsi="Arial" w:cs="Arial"/>
          <w:sz w:val="24"/>
          <w:szCs w:val="24"/>
        </w:rPr>
        <w:t xml:space="preserve"> on their emotional well-being</w:t>
      </w:r>
      <w:r w:rsidR="00000C20">
        <w:rPr>
          <w:rFonts w:ascii="Arial" w:hAnsi="Arial" w:cs="Arial"/>
          <w:sz w:val="24"/>
          <w:szCs w:val="24"/>
        </w:rPr>
        <w:t>. T</w:t>
      </w:r>
      <w:r w:rsidR="002822A7">
        <w:rPr>
          <w:rFonts w:ascii="Arial" w:hAnsi="Arial" w:cs="Arial"/>
          <w:sz w:val="24"/>
          <w:szCs w:val="24"/>
        </w:rPr>
        <w:t>he findings showed</w:t>
      </w:r>
      <w:r w:rsidR="00000C20">
        <w:rPr>
          <w:rFonts w:ascii="Arial" w:hAnsi="Arial" w:cs="Arial"/>
          <w:sz w:val="24"/>
          <w:szCs w:val="24"/>
        </w:rPr>
        <w:t xml:space="preserve"> this, as indicated from the observations,</w:t>
      </w:r>
      <w:r w:rsidR="002822A7">
        <w:rPr>
          <w:rFonts w:ascii="Arial" w:hAnsi="Arial" w:cs="Arial"/>
          <w:sz w:val="24"/>
          <w:szCs w:val="24"/>
        </w:rPr>
        <w:t xml:space="preserve"> with the increased good postures and facial expressions, as</w:t>
      </w:r>
      <w:r w:rsidR="00000C20">
        <w:rPr>
          <w:rFonts w:ascii="Arial" w:hAnsi="Arial" w:cs="Arial"/>
          <w:sz w:val="24"/>
          <w:szCs w:val="24"/>
        </w:rPr>
        <w:t xml:space="preserve"> </w:t>
      </w:r>
      <w:r w:rsidR="009C4262">
        <w:rPr>
          <w:rFonts w:ascii="Arial" w:hAnsi="Arial" w:cs="Arial"/>
          <w:sz w:val="24"/>
          <w:szCs w:val="24"/>
        </w:rPr>
        <w:t>evidenced</w:t>
      </w:r>
      <w:r w:rsidR="00C07C8D">
        <w:rPr>
          <w:rFonts w:ascii="Arial" w:hAnsi="Arial" w:cs="Arial"/>
          <w:sz w:val="24"/>
          <w:szCs w:val="24"/>
        </w:rPr>
        <w:t xml:space="preserve"> </w:t>
      </w:r>
      <w:r w:rsidR="009C4262">
        <w:rPr>
          <w:rFonts w:ascii="Arial" w:hAnsi="Arial" w:cs="Arial"/>
          <w:sz w:val="24"/>
          <w:szCs w:val="24"/>
        </w:rPr>
        <w:t>by</w:t>
      </w:r>
      <w:r w:rsidR="002822A7">
        <w:rPr>
          <w:rFonts w:ascii="Arial" w:hAnsi="Arial" w:cs="Arial"/>
          <w:sz w:val="24"/>
          <w:szCs w:val="24"/>
        </w:rPr>
        <w:t xml:space="preserve"> the </w:t>
      </w:r>
      <w:r w:rsidR="00000C20">
        <w:rPr>
          <w:rFonts w:ascii="Arial" w:hAnsi="Arial" w:cs="Arial"/>
          <w:sz w:val="24"/>
          <w:szCs w:val="24"/>
        </w:rPr>
        <w:t xml:space="preserve">pupils’ </w:t>
      </w:r>
      <w:r w:rsidR="002822A7">
        <w:rPr>
          <w:rFonts w:ascii="Arial" w:hAnsi="Arial" w:cs="Arial"/>
          <w:sz w:val="24"/>
          <w:szCs w:val="24"/>
        </w:rPr>
        <w:t xml:space="preserve">body language. </w:t>
      </w:r>
    </w:p>
    <w:p w14:paraId="41A17391" w14:textId="77777777" w:rsidR="009C4262" w:rsidRDefault="009C4262" w:rsidP="00C255E8">
      <w:pPr>
        <w:pStyle w:val="ListParagraph"/>
        <w:spacing w:line="360" w:lineRule="auto"/>
        <w:ind w:left="0"/>
        <w:rPr>
          <w:rFonts w:ascii="Arial" w:hAnsi="Arial" w:cs="Arial"/>
          <w:sz w:val="24"/>
          <w:szCs w:val="24"/>
        </w:rPr>
      </w:pPr>
    </w:p>
    <w:p w14:paraId="2CA0F1E6" w14:textId="4B2766D9" w:rsidR="00C255E8" w:rsidRDefault="002822A7" w:rsidP="00C255E8">
      <w:pPr>
        <w:pStyle w:val="ListParagraph"/>
        <w:spacing w:line="360" w:lineRule="auto"/>
        <w:ind w:left="0"/>
        <w:rPr>
          <w:rFonts w:ascii="Arial" w:hAnsi="Arial" w:cs="Arial"/>
          <w:sz w:val="24"/>
          <w:szCs w:val="24"/>
        </w:rPr>
      </w:pPr>
      <w:r>
        <w:rPr>
          <w:rFonts w:ascii="Arial" w:hAnsi="Arial" w:cs="Arial"/>
          <w:sz w:val="24"/>
          <w:szCs w:val="24"/>
        </w:rPr>
        <w:t>From our reflections and</w:t>
      </w:r>
      <w:r w:rsidR="00C255E8">
        <w:rPr>
          <w:rFonts w:ascii="Arial" w:hAnsi="Arial" w:cs="Arial"/>
          <w:sz w:val="24"/>
          <w:szCs w:val="24"/>
        </w:rPr>
        <w:t xml:space="preserve"> to increase the credibility and validity of these results, my research partner then conducted the interviews with the three chosen participants. Th</w:t>
      </w:r>
      <w:r w:rsidR="00000C20">
        <w:rPr>
          <w:rFonts w:ascii="Arial" w:hAnsi="Arial" w:cs="Arial"/>
          <w:sz w:val="24"/>
          <w:szCs w:val="24"/>
        </w:rPr>
        <w:t>e process of using more than one method to capture data</w:t>
      </w:r>
      <w:r w:rsidR="00C255E8">
        <w:rPr>
          <w:rFonts w:ascii="Arial" w:hAnsi="Arial" w:cs="Arial"/>
          <w:sz w:val="24"/>
          <w:szCs w:val="24"/>
        </w:rPr>
        <w:t xml:space="preserve"> is known as triangulation</w:t>
      </w:r>
      <w:r w:rsidR="0021439F">
        <w:rPr>
          <w:rFonts w:ascii="Arial" w:hAnsi="Arial" w:cs="Arial"/>
          <w:sz w:val="24"/>
          <w:szCs w:val="24"/>
        </w:rPr>
        <w:t>,</w:t>
      </w:r>
      <w:r w:rsidR="00C255E8">
        <w:rPr>
          <w:rFonts w:ascii="Arial" w:hAnsi="Arial" w:cs="Arial"/>
          <w:sz w:val="24"/>
          <w:szCs w:val="24"/>
        </w:rPr>
        <w:t xml:space="preserve"> and there have been several attempts at its definition. In qualitative research, Cohen and Manion (2000, p.254) define it as an attempt to learn more about the situation by ‘…studying it from more than one standpoint’. According to </w:t>
      </w:r>
      <w:proofErr w:type="spellStart"/>
      <w:r w:rsidR="00C255E8">
        <w:rPr>
          <w:rFonts w:ascii="Arial" w:hAnsi="Arial" w:cs="Arial"/>
          <w:sz w:val="24"/>
          <w:szCs w:val="24"/>
        </w:rPr>
        <w:t>O’Donoghue</w:t>
      </w:r>
      <w:proofErr w:type="spellEnd"/>
      <w:r w:rsidR="00C255E8">
        <w:rPr>
          <w:rFonts w:ascii="Arial" w:hAnsi="Arial" w:cs="Arial"/>
          <w:sz w:val="24"/>
          <w:szCs w:val="24"/>
        </w:rPr>
        <w:t xml:space="preserve"> and Punch (2003, p.78) triangulation is a way of checking data from multiple sources to ‘…search for regularities…’ in the data research. Therefore, by combining these two methods with reflection, we hoped to overcome any weakness in our study, through this form of empirical data collection.</w:t>
      </w:r>
    </w:p>
    <w:p w14:paraId="35B544BB" w14:textId="77777777" w:rsidR="00C255E8" w:rsidRDefault="00C255E8" w:rsidP="00C255E8">
      <w:pPr>
        <w:pStyle w:val="ListParagraph"/>
        <w:spacing w:line="360" w:lineRule="auto"/>
        <w:ind w:left="0"/>
        <w:rPr>
          <w:rFonts w:ascii="Arial" w:hAnsi="Arial" w:cs="Arial"/>
          <w:sz w:val="24"/>
          <w:szCs w:val="24"/>
          <w:u w:val="single"/>
        </w:rPr>
      </w:pPr>
    </w:p>
    <w:p w14:paraId="36EDFDC6" w14:textId="77777777" w:rsidR="00361C16" w:rsidRDefault="00361C16" w:rsidP="00C255E8">
      <w:pPr>
        <w:pStyle w:val="ListParagraph"/>
        <w:spacing w:line="360" w:lineRule="auto"/>
        <w:ind w:left="0"/>
        <w:rPr>
          <w:rFonts w:ascii="Arial" w:hAnsi="Arial" w:cs="Arial"/>
          <w:b/>
          <w:sz w:val="24"/>
          <w:szCs w:val="24"/>
        </w:rPr>
      </w:pPr>
    </w:p>
    <w:p w14:paraId="6158693A" w14:textId="77777777" w:rsidR="00361C16" w:rsidRDefault="00361C16" w:rsidP="00C255E8">
      <w:pPr>
        <w:pStyle w:val="ListParagraph"/>
        <w:spacing w:line="360" w:lineRule="auto"/>
        <w:ind w:left="0"/>
        <w:rPr>
          <w:rFonts w:ascii="Arial" w:hAnsi="Arial" w:cs="Arial"/>
          <w:b/>
          <w:sz w:val="24"/>
          <w:szCs w:val="24"/>
        </w:rPr>
      </w:pPr>
    </w:p>
    <w:p w14:paraId="7A394054" w14:textId="632D7117" w:rsidR="00C255E8" w:rsidRPr="009C4262" w:rsidRDefault="00C255E8" w:rsidP="00C255E8">
      <w:pPr>
        <w:pStyle w:val="ListParagraph"/>
        <w:spacing w:line="360" w:lineRule="auto"/>
        <w:ind w:left="0"/>
        <w:rPr>
          <w:rFonts w:ascii="Arial" w:hAnsi="Arial" w:cs="Arial"/>
          <w:b/>
          <w:sz w:val="24"/>
          <w:szCs w:val="24"/>
        </w:rPr>
      </w:pPr>
      <w:r w:rsidRPr="009C4262">
        <w:rPr>
          <w:rFonts w:ascii="Arial" w:hAnsi="Arial" w:cs="Arial"/>
          <w:b/>
          <w:sz w:val="24"/>
          <w:szCs w:val="24"/>
        </w:rPr>
        <w:t>Interview</w:t>
      </w:r>
    </w:p>
    <w:p w14:paraId="1D1E7982" w14:textId="7DFEE2FD" w:rsidR="00080695" w:rsidRDefault="00615C51" w:rsidP="00C255E8">
      <w:pPr>
        <w:pStyle w:val="ListParagraph"/>
        <w:spacing w:line="360" w:lineRule="auto"/>
        <w:ind w:left="0"/>
        <w:rPr>
          <w:rFonts w:ascii="Arial" w:hAnsi="Arial" w:cs="Arial"/>
          <w:sz w:val="24"/>
          <w:szCs w:val="24"/>
        </w:rPr>
      </w:pPr>
      <w:r>
        <w:rPr>
          <w:rFonts w:ascii="Arial" w:hAnsi="Arial" w:cs="Arial"/>
          <w:sz w:val="24"/>
          <w:szCs w:val="24"/>
        </w:rPr>
        <w:t xml:space="preserve">My research partner conducted the semi-structured </w:t>
      </w:r>
      <w:r w:rsidR="00D9360D">
        <w:rPr>
          <w:rFonts w:ascii="Arial" w:hAnsi="Arial" w:cs="Arial"/>
          <w:sz w:val="24"/>
          <w:szCs w:val="24"/>
        </w:rPr>
        <w:t>interviews,</w:t>
      </w:r>
      <w:r>
        <w:rPr>
          <w:rFonts w:ascii="Arial" w:hAnsi="Arial" w:cs="Arial"/>
          <w:sz w:val="24"/>
          <w:szCs w:val="24"/>
        </w:rPr>
        <w:t xml:space="preserve"> </w:t>
      </w:r>
      <w:r w:rsidR="00D9360D">
        <w:rPr>
          <w:rFonts w:ascii="Arial" w:hAnsi="Arial" w:cs="Arial"/>
          <w:sz w:val="24"/>
          <w:szCs w:val="24"/>
        </w:rPr>
        <w:t>as</w:t>
      </w:r>
      <w:r w:rsidR="00C255E8">
        <w:rPr>
          <w:rFonts w:ascii="Arial" w:hAnsi="Arial" w:cs="Arial"/>
          <w:sz w:val="24"/>
          <w:szCs w:val="24"/>
        </w:rPr>
        <w:t xml:space="preserve"> the second method of primary data collection</w:t>
      </w:r>
      <w:r w:rsidR="00D9360D">
        <w:rPr>
          <w:rFonts w:ascii="Arial" w:hAnsi="Arial" w:cs="Arial"/>
          <w:sz w:val="24"/>
          <w:szCs w:val="24"/>
        </w:rPr>
        <w:t>.</w:t>
      </w:r>
      <w:r w:rsidR="00C255E8">
        <w:rPr>
          <w:rFonts w:ascii="Arial" w:hAnsi="Arial" w:cs="Arial"/>
          <w:sz w:val="24"/>
          <w:szCs w:val="24"/>
        </w:rPr>
        <w:t xml:space="preserve"> The answers</w:t>
      </w:r>
      <w:r w:rsidR="00D9360D">
        <w:rPr>
          <w:rFonts w:ascii="Arial" w:hAnsi="Arial" w:cs="Arial"/>
          <w:sz w:val="24"/>
          <w:szCs w:val="24"/>
        </w:rPr>
        <w:t xml:space="preserve"> given</w:t>
      </w:r>
      <w:r w:rsidR="00C255E8">
        <w:rPr>
          <w:rFonts w:ascii="Arial" w:hAnsi="Arial" w:cs="Arial"/>
          <w:sz w:val="24"/>
          <w:szCs w:val="24"/>
        </w:rPr>
        <w:t xml:space="preserve"> (Appendix </w:t>
      </w:r>
      <w:r w:rsidR="0046676D">
        <w:rPr>
          <w:rFonts w:ascii="Arial" w:hAnsi="Arial" w:cs="Arial"/>
          <w:sz w:val="24"/>
          <w:szCs w:val="24"/>
        </w:rPr>
        <w:t>D</w:t>
      </w:r>
      <w:r w:rsidR="00C255E8">
        <w:rPr>
          <w:rFonts w:ascii="Arial" w:hAnsi="Arial" w:cs="Arial"/>
          <w:sz w:val="24"/>
          <w:szCs w:val="24"/>
        </w:rPr>
        <w:t>) were then transcribed and the recordings immediately deleted. Using a process of content analysis</w:t>
      </w:r>
      <w:r w:rsidR="0021439F">
        <w:rPr>
          <w:rFonts w:ascii="Arial" w:hAnsi="Arial" w:cs="Arial"/>
          <w:sz w:val="24"/>
          <w:szCs w:val="24"/>
        </w:rPr>
        <w:t xml:space="preserve"> and </w:t>
      </w:r>
      <w:r w:rsidR="00D9360D">
        <w:rPr>
          <w:rFonts w:ascii="Arial" w:hAnsi="Arial" w:cs="Arial"/>
          <w:sz w:val="24"/>
          <w:szCs w:val="24"/>
        </w:rPr>
        <w:t xml:space="preserve">by </w:t>
      </w:r>
      <w:r w:rsidR="0021439F">
        <w:rPr>
          <w:rFonts w:ascii="Arial" w:hAnsi="Arial" w:cs="Arial"/>
          <w:sz w:val="24"/>
          <w:szCs w:val="24"/>
        </w:rPr>
        <w:t>searching for regularities and similarities</w:t>
      </w:r>
      <w:r w:rsidR="00C255E8">
        <w:rPr>
          <w:rFonts w:ascii="Arial" w:hAnsi="Arial" w:cs="Arial"/>
          <w:sz w:val="24"/>
          <w:szCs w:val="24"/>
        </w:rPr>
        <w:t>, we carefully read through the responses given by our participants, to identi</w:t>
      </w:r>
      <w:r w:rsidR="00586A88">
        <w:rPr>
          <w:rFonts w:ascii="Arial" w:hAnsi="Arial" w:cs="Arial"/>
          <w:sz w:val="24"/>
          <w:szCs w:val="24"/>
        </w:rPr>
        <w:t>f</w:t>
      </w:r>
      <w:r w:rsidR="00C255E8">
        <w:rPr>
          <w:rFonts w:ascii="Arial" w:hAnsi="Arial" w:cs="Arial"/>
          <w:sz w:val="24"/>
          <w:szCs w:val="24"/>
        </w:rPr>
        <w:t>y any themes</w:t>
      </w:r>
      <w:r w:rsidR="00586A88">
        <w:rPr>
          <w:rFonts w:ascii="Arial" w:hAnsi="Arial" w:cs="Arial"/>
          <w:sz w:val="24"/>
          <w:szCs w:val="24"/>
        </w:rPr>
        <w:t xml:space="preserve"> from their words and expressions. Kumar (2005) notes that this is a </w:t>
      </w:r>
      <w:r w:rsidR="00667504">
        <w:rPr>
          <w:rFonts w:ascii="Arial" w:hAnsi="Arial" w:cs="Arial"/>
          <w:sz w:val="24"/>
          <w:szCs w:val="24"/>
        </w:rPr>
        <w:t>system</w:t>
      </w:r>
      <w:r w:rsidR="00586A88">
        <w:rPr>
          <w:rFonts w:ascii="Arial" w:hAnsi="Arial" w:cs="Arial"/>
          <w:sz w:val="24"/>
          <w:szCs w:val="24"/>
        </w:rPr>
        <w:t xml:space="preserve"> of understanding and analysing </w:t>
      </w:r>
      <w:r w:rsidR="0063348D">
        <w:rPr>
          <w:rFonts w:ascii="Arial" w:hAnsi="Arial" w:cs="Arial"/>
          <w:sz w:val="24"/>
          <w:szCs w:val="24"/>
        </w:rPr>
        <w:t>the</w:t>
      </w:r>
      <w:r w:rsidR="00586A88">
        <w:rPr>
          <w:rFonts w:ascii="Arial" w:hAnsi="Arial" w:cs="Arial"/>
          <w:sz w:val="24"/>
          <w:szCs w:val="24"/>
        </w:rPr>
        <w:t xml:space="preserve"> qualitative data, in order to communicate the findings of </w:t>
      </w:r>
      <w:r w:rsidR="0063348D">
        <w:rPr>
          <w:rFonts w:ascii="Arial" w:hAnsi="Arial" w:cs="Arial"/>
          <w:sz w:val="24"/>
          <w:szCs w:val="24"/>
        </w:rPr>
        <w:t>the</w:t>
      </w:r>
      <w:r w:rsidR="00586A88">
        <w:rPr>
          <w:rFonts w:ascii="Arial" w:hAnsi="Arial" w:cs="Arial"/>
          <w:sz w:val="24"/>
          <w:szCs w:val="24"/>
        </w:rPr>
        <w:t xml:space="preserve"> research study. </w:t>
      </w:r>
      <w:r w:rsidR="00DE7C33">
        <w:rPr>
          <w:rFonts w:ascii="Arial" w:hAnsi="Arial" w:cs="Arial"/>
          <w:sz w:val="24"/>
          <w:szCs w:val="24"/>
        </w:rPr>
        <w:t>However, we did have an element of quantitative data</w:t>
      </w:r>
      <w:r w:rsidR="00D9360D">
        <w:rPr>
          <w:rFonts w:ascii="Arial" w:hAnsi="Arial" w:cs="Arial"/>
          <w:sz w:val="24"/>
          <w:szCs w:val="24"/>
        </w:rPr>
        <w:t>, as</w:t>
      </w:r>
      <w:r w:rsidR="00DE7C33">
        <w:rPr>
          <w:rFonts w:ascii="Arial" w:hAnsi="Arial" w:cs="Arial"/>
          <w:sz w:val="24"/>
          <w:szCs w:val="24"/>
        </w:rPr>
        <w:t xml:space="preserve"> t</w:t>
      </w:r>
      <w:r w:rsidR="00080695">
        <w:rPr>
          <w:rFonts w:ascii="Arial" w:hAnsi="Arial" w:cs="Arial"/>
          <w:sz w:val="24"/>
          <w:szCs w:val="24"/>
        </w:rPr>
        <w:t xml:space="preserve">he findings from the thematic analysis indicated the word ‘good’ was mentioned </w:t>
      </w:r>
      <w:r w:rsidR="00CF713E">
        <w:rPr>
          <w:rFonts w:ascii="Arial" w:hAnsi="Arial" w:cs="Arial"/>
          <w:sz w:val="24"/>
          <w:szCs w:val="24"/>
        </w:rPr>
        <w:t>fifteen</w:t>
      </w:r>
      <w:r w:rsidR="00080695">
        <w:rPr>
          <w:rFonts w:ascii="Arial" w:hAnsi="Arial" w:cs="Arial"/>
          <w:sz w:val="24"/>
          <w:szCs w:val="24"/>
        </w:rPr>
        <w:t xml:space="preserve"> times altogether during the interview, with each participant mentioning the word at least twice. </w:t>
      </w:r>
      <w:r w:rsidR="000E12BC">
        <w:rPr>
          <w:rFonts w:ascii="Arial" w:hAnsi="Arial" w:cs="Arial"/>
          <w:sz w:val="24"/>
          <w:szCs w:val="24"/>
        </w:rPr>
        <w:t>This</w:t>
      </w:r>
      <w:r w:rsidR="00080695">
        <w:rPr>
          <w:rFonts w:ascii="Arial" w:hAnsi="Arial" w:cs="Arial"/>
          <w:sz w:val="24"/>
          <w:szCs w:val="24"/>
        </w:rPr>
        <w:t xml:space="preserve"> information indicates that each of the target pupils were engaging in the activities, simply because they felt good after the praise, </w:t>
      </w:r>
      <w:proofErr w:type="gramStart"/>
      <w:r w:rsidR="00080695">
        <w:rPr>
          <w:rFonts w:ascii="Arial" w:hAnsi="Arial" w:cs="Arial"/>
          <w:sz w:val="24"/>
          <w:szCs w:val="24"/>
        </w:rPr>
        <w:t>similar to</w:t>
      </w:r>
      <w:proofErr w:type="gramEnd"/>
      <w:r w:rsidR="000E12BC">
        <w:rPr>
          <w:rFonts w:ascii="Arial" w:hAnsi="Arial" w:cs="Arial"/>
          <w:sz w:val="24"/>
          <w:szCs w:val="24"/>
        </w:rPr>
        <w:t xml:space="preserve"> the self-determination theory of</w:t>
      </w:r>
      <w:r w:rsidR="00080695">
        <w:rPr>
          <w:rFonts w:ascii="Arial" w:hAnsi="Arial" w:cs="Arial"/>
          <w:sz w:val="24"/>
          <w:szCs w:val="24"/>
        </w:rPr>
        <w:t xml:space="preserve"> Ryan and Deci (2000) pointing out</w:t>
      </w:r>
      <w:r w:rsidR="000E12BC">
        <w:rPr>
          <w:rFonts w:ascii="Arial" w:hAnsi="Arial" w:cs="Arial"/>
          <w:sz w:val="24"/>
          <w:szCs w:val="24"/>
        </w:rPr>
        <w:t xml:space="preserve"> sources of motivation, merely by the internal reward of the activity itself. </w:t>
      </w:r>
      <w:r w:rsidR="002822A7">
        <w:rPr>
          <w:rFonts w:ascii="Arial" w:hAnsi="Arial" w:cs="Arial"/>
          <w:sz w:val="24"/>
          <w:szCs w:val="24"/>
        </w:rPr>
        <w:t>Additionally, when calculating the frequency of the word ‘happy’, this was another theme that emerged</w:t>
      </w:r>
      <w:r w:rsidR="00D9360D">
        <w:rPr>
          <w:rFonts w:ascii="Arial" w:hAnsi="Arial" w:cs="Arial"/>
          <w:sz w:val="24"/>
          <w:szCs w:val="24"/>
        </w:rPr>
        <w:t>,</w:t>
      </w:r>
      <w:r w:rsidR="002822A7">
        <w:rPr>
          <w:rFonts w:ascii="Arial" w:hAnsi="Arial" w:cs="Arial"/>
          <w:sz w:val="24"/>
          <w:szCs w:val="24"/>
        </w:rPr>
        <w:t xml:space="preserve"> as it appeared seven times</w:t>
      </w:r>
      <w:r w:rsidR="00F8059A">
        <w:rPr>
          <w:rFonts w:ascii="Arial" w:hAnsi="Arial" w:cs="Arial"/>
          <w:sz w:val="24"/>
          <w:szCs w:val="24"/>
        </w:rPr>
        <w:t xml:space="preserve">, with each participant mentioning it at least once. These findings indicated positive feelings and an increased motivation in their activities. </w:t>
      </w:r>
    </w:p>
    <w:p w14:paraId="0304CFA0" w14:textId="6A9DDD9A" w:rsidR="00F8059A" w:rsidRDefault="00F8059A" w:rsidP="00C255E8">
      <w:pPr>
        <w:pStyle w:val="ListParagraph"/>
        <w:spacing w:line="360" w:lineRule="auto"/>
        <w:ind w:left="0"/>
        <w:rPr>
          <w:rFonts w:ascii="Arial" w:hAnsi="Arial" w:cs="Arial"/>
          <w:sz w:val="24"/>
          <w:szCs w:val="24"/>
        </w:rPr>
      </w:pPr>
    </w:p>
    <w:p w14:paraId="454B4ACB" w14:textId="7F814DBE" w:rsidR="00F8059A" w:rsidRDefault="00F8059A" w:rsidP="00C255E8">
      <w:pPr>
        <w:pStyle w:val="ListParagraph"/>
        <w:spacing w:line="360" w:lineRule="auto"/>
        <w:ind w:left="0"/>
        <w:rPr>
          <w:rFonts w:ascii="Arial" w:hAnsi="Arial" w:cs="Arial"/>
          <w:sz w:val="24"/>
          <w:szCs w:val="24"/>
        </w:rPr>
      </w:pPr>
      <w:r>
        <w:rPr>
          <w:rFonts w:ascii="Arial" w:hAnsi="Arial" w:cs="Arial"/>
          <w:sz w:val="24"/>
          <w:szCs w:val="24"/>
        </w:rPr>
        <w:t>From these results, and on reflection, my research partner and I decided to keep the intervention the same</w:t>
      </w:r>
      <w:r w:rsidR="00D9360D">
        <w:rPr>
          <w:rFonts w:ascii="Arial" w:hAnsi="Arial" w:cs="Arial"/>
          <w:sz w:val="24"/>
          <w:szCs w:val="24"/>
        </w:rPr>
        <w:t xml:space="preserve"> for the next lesson study</w:t>
      </w:r>
      <w:r>
        <w:rPr>
          <w:rFonts w:ascii="Arial" w:hAnsi="Arial" w:cs="Arial"/>
          <w:sz w:val="24"/>
          <w:szCs w:val="24"/>
        </w:rPr>
        <w:t>, by introducing verbal peer praise in the lesson, but to change the lesson subject. The reason for this is because two out of the three participants interviewed</w:t>
      </w:r>
      <w:r w:rsidR="0021439F">
        <w:rPr>
          <w:rFonts w:ascii="Arial" w:hAnsi="Arial" w:cs="Arial"/>
          <w:sz w:val="24"/>
          <w:szCs w:val="24"/>
        </w:rPr>
        <w:t>,</w:t>
      </w:r>
      <w:r>
        <w:rPr>
          <w:rFonts w:ascii="Arial" w:hAnsi="Arial" w:cs="Arial"/>
          <w:sz w:val="24"/>
          <w:szCs w:val="24"/>
        </w:rPr>
        <w:t xml:space="preserve"> responded to the question from the interviewer; “Would you find it useful if your partner gave you praise in other lessons?” </w:t>
      </w:r>
    </w:p>
    <w:p w14:paraId="5F252EDB" w14:textId="2F03F169" w:rsidR="00F8059A" w:rsidRDefault="00F8059A" w:rsidP="00C255E8">
      <w:pPr>
        <w:pStyle w:val="ListParagraph"/>
        <w:spacing w:line="360" w:lineRule="auto"/>
        <w:ind w:left="0"/>
        <w:rPr>
          <w:rFonts w:ascii="Arial" w:hAnsi="Arial" w:cs="Arial"/>
          <w:sz w:val="24"/>
          <w:szCs w:val="24"/>
        </w:rPr>
      </w:pPr>
      <w:r>
        <w:rPr>
          <w:rFonts w:ascii="Arial" w:hAnsi="Arial" w:cs="Arial"/>
          <w:sz w:val="24"/>
          <w:szCs w:val="24"/>
        </w:rPr>
        <w:t>Child 1, 2, 3: “Yes”.</w:t>
      </w:r>
    </w:p>
    <w:p w14:paraId="455120E3" w14:textId="32437399" w:rsidR="00F8059A" w:rsidRDefault="00F8059A" w:rsidP="00C255E8">
      <w:pPr>
        <w:pStyle w:val="ListParagraph"/>
        <w:spacing w:line="360" w:lineRule="auto"/>
        <w:ind w:left="0"/>
        <w:rPr>
          <w:rFonts w:ascii="Arial" w:hAnsi="Arial" w:cs="Arial"/>
          <w:sz w:val="24"/>
          <w:szCs w:val="24"/>
        </w:rPr>
      </w:pPr>
      <w:r>
        <w:rPr>
          <w:rFonts w:ascii="Arial" w:hAnsi="Arial" w:cs="Arial"/>
          <w:sz w:val="24"/>
          <w:szCs w:val="24"/>
        </w:rPr>
        <w:t>Interviewer: “Any particular lessons?”</w:t>
      </w:r>
    </w:p>
    <w:p w14:paraId="60B6711F" w14:textId="6588991F" w:rsidR="00F8059A" w:rsidRDefault="00F8059A" w:rsidP="00C255E8">
      <w:pPr>
        <w:pStyle w:val="ListParagraph"/>
        <w:spacing w:line="360" w:lineRule="auto"/>
        <w:ind w:left="0"/>
        <w:rPr>
          <w:rFonts w:ascii="Arial" w:hAnsi="Arial" w:cs="Arial"/>
          <w:sz w:val="24"/>
          <w:szCs w:val="24"/>
        </w:rPr>
      </w:pPr>
      <w:r>
        <w:rPr>
          <w:rFonts w:ascii="Arial" w:hAnsi="Arial" w:cs="Arial"/>
          <w:sz w:val="24"/>
          <w:szCs w:val="24"/>
        </w:rPr>
        <w:t>Child 1: “Oh and maths. It might help people work.”</w:t>
      </w:r>
    </w:p>
    <w:p w14:paraId="16146CC7" w14:textId="77777777" w:rsidR="001C0F07" w:rsidRDefault="00F8059A" w:rsidP="00C255E8">
      <w:pPr>
        <w:pStyle w:val="ListParagraph"/>
        <w:spacing w:line="360" w:lineRule="auto"/>
        <w:ind w:left="0"/>
        <w:rPr>
          <w:rFonts w:ascii="Arial" w:hAnsi="Arial" w:cs="Arial"/>
          <w:sz w:val="24"/>
          <w:szCs w:val="24"/>
        </w:rPr>
      </w:pPr>
      <w:r>
        <w:rPr>
          <w:rFonts w:ascii="Arial" w:hAnsi="Arial" w:cs="Arial"/>
          <w:sz w:val="24"/>
          <w:szCs w:val="24"/>
        </w:rPr>
        <w:t>Child 2: “Yeah maths for the questions and answers.”</w:t>
      </w:r>
    </w:p>
    <w:p w14:paraId="44672B7A" w14:textId="0F10D622" w:rsidR="00F8059A" w:rsidRDefault="001C0F07" w:rsidP="00C255E8">
      <w:pPr>
        <w:pStyle w:val="ListParagraph"/>
        <w:spacing w:line="360" w:lineRule="auto"/>
        <w:ind w:left="0"/>
        <w:rPr>
          <w:rFonts w:ascii="Arial" w:hAnsi="Arial" w:cs="Arial"/>
          <w:sz w:val="24"/>
          <w:szCs w:val="24"/>
        </w:rPr>
      </w:pPr>
      <w:r>
        <w:rPr>
          <w:rFonts w:ascii="Arial" w:hAnsi="Arial" w:cs="Arial"/>
          <w:sz w:val="24"/>
          <w:szCs w:val="24"/>
        </w:rPr>
        <w:t xml:space="preserve">By engaging in critical reflection, </w:t>
      </w:r>
      <w:proofErr w:type="spellStart"/>
      <w:r>
        <w:rPr>
          <w:rFonts w:ascii="Arial" w:hAnsi="Arial" w:cs="Arial"/>
          <w:sz w:val="24"/>
          <w:szCs w:val="24"/>
        </w:rPr>
        <w:t>Larrivee</w:t>
      </w:r>
      <w:proofErr w:type="spellEnd"/>
      <w:r>
        <w:rPr>
          <w:rFonts w:ascii="Arial" w:hAnsi="Arial" w:cs="Arial"/>
          <w:sz w:val="24"/>
          <w:szCs w:val="24"/>
        </w:rPr>
        <w:t xml:space="preserve"> (2000) suggests that researchers do not stay trapped in interpretations and judgements. Considering this, we change the lesson, supporting Dewey (1933, </w:t>
      </w:r>
      <w:r>
        <w:rPr>
          <w:rFonts w:ascii="Arial" w:hAnsi="Arial" w:cs="Arial"/>
          <w:i/>
          <w:sz w:val="24"/>
          <w:szCs w:val="24"/>
        </w:rPr>
        <w:t xml:space="preserve">cited in, </w:t>
      </w:r>
      <w:proofErr w:type="spellStart"/>
      <w:r>
        <w:rPr>
          <w:rFonts w:ascii="Arial" w:hAnsi="Arial" w:cs="Arial"/>
          <w:sz w:val="24"/>
          <w:szCs w:val="24"/>
        </w:rPr>
        <w:t>Larrivee</w:t>
      </w:r>
      <w:proofErr w:type="spellEnd"/>
      <w:r>
        <w:rPr>
          <w:rFonts w:ascii="Arial" w:hAnsi="Arial" w:cs="Arial"/>
          <w:sz w:val="24"/>
          <w:szCs w:val="24"/>
        </w:rPr>
        <w:t>, 2000) who believed that reflection was initiated only after the uncertainty of its resolution was recognised.</w:t>
      </w:r>
    </w:p>
    <w:p w14:paraId="3BE934A3" w14:textId="77777777" w:rsidR="001C0F07" w:rsidRDefault="001C0F07" w:rsidP="00C255E8">
      <w:pPr>
        <w:pStyle w:val="ListParagraph"/>
        <w:spacing w:line="360" w:lineRule="auto"/>
        <w:ind w:left="0"/>
        <w:rPr>
          <w:rFonts w:ascii="Arial" w:hAnsi="Arial" w:cs="Arial"/>
          <w:sz w:val="24"/>
          <w:szCs w:val="24"/>
        </w:rPr>
      </w:pPr>
    </w:p>
    <w:p w14:paraId="6AB87F75" w14:textId="77777777" w:rsidR="001C0F07" w:rsidRDefault="001C0F07" w:rsidP="00C255E8">
      <w:pPr>
        <w:pStyle w:val="ListParagraph"/>
        <w:spacing w:line="360" w:lineRule="auto"/>
        <w:ind w:left="0"/>
        <w:rPr>
          <w:rFonts w:ascii="Arial" w:hAnsi="Arial" w:cs="Arial"/>
          <w:sz w:val="24"/>
          <w:szCs w:val="24"/>
        </w:rPr>
      </w:pPr>
    </w:p>
    <w:p w14:paraId="356CBE2D" w14:textId="6AD0E39A" w:rsidR="00C255E8" w:rsidRDefault="00080695" w:rsidP="00C255E8">
      <w:pPr>
        <w:pStyle w:val="ListParagraph"/>
        <w:spacing w:line="360" w:lineRule="auto"/>
        <w:ind w:left="0"/>
        <w:rPr>
          <w:rFonts w:ascii="Arial" w:hAnsi="Arial" w:cs="Arial"/>
          <w:sz w:val="24"/>
          <w:szCs w:val="24"/>
        </w:rPr>
      </w:pPr>
      <w:r>
        <w:rPr>
          <w:rFonts w:ascii="Arial" w:hAnsi="Arial" w:cs="Arial"/>
          <w:sz w:val="24"/>
          <w:szCs w:val="24"/>
        </w:rPr>
        <w:t xml:space="preserve">  </w:t>
      </w:r>
    </w:p>
    <w:p w14:paraId="7B4AC5E1" w14:textId="368D5721" w:rsidR="00DD3840" w:rsidRPr="00D9360D" w:rsidRDefault="00DD3840" w:rsidP="003B7AF5">
      <w:pPr>
        <w:pStyle w:val="ListParagraph"/>
        <w:spacing w:line="360" w:lineRule="auto"/>
        <w:ind w:left="0"/>
        <w:rPr>
          <w:rFonts w:ascii="Arial" w:hAnsi="Arial" w:cs="Arial"/>
          <w:b/>
          <w:sz w:val="24"/>
          <w:szCs w:val="24"/>
        </w:rPr>
      </w:pPr>
      <w:r w:rsidRPr="00D9360D">
        <w:rPr>
          <w:rFonts w:ascii="Arial" w:hAnsi="Arial" w:cs="Arial"/>
          <w:b/>
          <w:sz w:val="24"/>
          <w:szCs w:val="24"/>
        </w:rPr>
        <w:t>Lesson Study 2</w:t>
      </w:r>
    </w:p>
    <w:p w14:paraId="28B4446D" w14:textId="77777777" w:rsidR="00D9360D" w:rsidRDefault="00D9360D" w:rsidP="003B7AF5">
      <w:pPr>
        <w:pStyle w:val="ListParagraph"/>
        <w:spacing w:line="360" w:lineRule="auto"/>
        <w:ind w:left="0"/>
        <w:rPr>
          <w:rFonts w:ascii="Arial" w:hAnsi="Arial" w:cs="Arial"/>
          <w:b/>
          <w:sz w:val="24"/>
          <w:szCs w:val="24"/>
        </w:rPr>
      </w:pPr>
    </w:p>
    <w:p w14:paraId="67544B95" w14:textId="7D68633E" w:rsidR="00DD3840" w:rsidRPr="00D9360D" w:rsidRDefault="00DD3840" w:rsidP="003B7AF5">
      <w:pPr>
        <w:pStyle w:val="ListParagraph"/>
        <w:spacing w:line="360" w:lineRule="auto"/>
        <w:ind w:left="0"/>
        <w:rPr>
          <w:rFonts w:ascii="Arial" w:hAnsi="Arial" w:cs="Arial"/>
          <w:b/>
          <w:sz w:val="24"/>
          <w:szCs w:val="24"/>
        </w:rPr>
      </w:pPr>
      <w:r w:rsidRPr="00D9360D">
        <w:rPr>
          <w:rFonts w:ascii="Arial" w:hAnsi="Arial" w:cs="Arial"/>
          <w:b/>
          <w:sz w:val="24"/>
          <w:szCs w:val="24"/>
        </w:rPr>
        <w:t>O</w:t>
      </w:r>
      <w:r w:rsidR="00875121" w:rsidRPr="00D9360D">
        <w:rPr>
          <w:rFonts w:ascii="Arial" w:hAnsi="Arial" w:cs="Arial"/>
          <w:b/>
          <w:sz w:val="24"/>
          <w:szCs w:val="24"/>
        </w:rPr>
        <w:t>b</w:t>
      </w:r>
      <w:r w:rsidRPr="00D9360D">
        <w:rPr>
          <w:rFonts w:ascii="Arial" w:hAnsi="Arial" w:cs="Arial"/>
          <w:b/>
          <w:sz w:val="24"/>
          <w:szCs w:val="24"/>
        </w:rPr>
        <w:t>servation</w:t>
      </w:r>
    </w:p>
    <w:p w14:paraId="79E3753A" w14:textId="22DF8E39" w:rsidR="00DD3840" w:rsidRPr="00AA1814" w:rsidRDefault="00875121" w:rsidP="00DD3840">
      <w:pPr>
        <w:pStyle w:val="ListParagraph"/>
        <w:spacing w:line="360" w:lineRule="auto"/>
        <w:ind w:left="0"/>
        <w:rPr>
          <w:rFonts w:ascii="Arial" w:hAnsi="Arial" w:cs="Arial"/>
          <w:sz w:val="24"/>
          <w:szCs w:val="24"/>
        </w:rPr>
      </w:pPr>
      <w:r>
        <w:rPr>
          <w:rFonts w:ascii="Arial" w:hAnsi="Arial" w:cs="Arial"/>
          <w:sz w:val="24"/>
          <w:szCs w:val="24"/>
        </w:rPr>
        <w:t>As a result of the first lesson study observation</w:t>
      </w:r>
      <w:r w:rsidR="00D6034B">
        <w:rPr>
          <w:rFonts w:ascii="Arial" w:hAnsi="Arial" w:cs="Arial"/>
          <w:sz w:val="24"/>
          <w:szCs w:val="24"/>
        </w:rPr>
        <w:t xml:space="preserve"> and our reflections after the lesson,</w:t>
      </w:r>
      <w:r>
        <w:rPr>
          <w:rFonts w:ascii="Arial" w:hAnsi="Arial" w:cs="Arial"/>
          <w:sz w:val="24"/>
          <w:szCs w:val="24"/>
        </w:rPr>
        <w:t xml:space="preserve"> </w:t>
      </w:r>
      <w:r w:rsidR="005A0CAC">
        <w:rPr>
          <w:rFonts w:ascii="Arial" w:hAnsi="Arial" w:cs="Arial"/>
          <w:sz w:val="24"/>
          <w:szCs w:val="24"/>
        </w:rPr>
        <w:t>i</w:t>
      </w:r>
      <w:r w:rsidR="00DD3840">
        <w:rPr>
          <w:rFonts w:ascii="Arial" w:hAnsi="Arial" w:cs="Arial"/>
          <w:sz w:val="24"/>
          <w:szCs w:val="24"/>
        </w:rPr>
        <w:t>n my lesson, my intention was to encourage the children to use their thinking skills</w:t>
      </w:r>
      <w:r w:rsidR="00D6034B">
        <w:rPr>
          <w:rFonts w:ascii="Arial" w:hAnsi="Arial" w:cs="Arial"/>
          <w:sz w:val="24"/>
          <w:szCs w:val="24"/>
        </w:rPr>
        <w:t xml:space="preserve"> more,</w:t>
      </w:r>
      <w:r w:rsidR="00DD3840">
        <w:rPr>
          <w:rFonts w:ascii="Arial" w:hAnsi="Arial" w:cs="Arial"/>
          <w:sz w:val="24"/>
          <w:szCs w:val="24"/>
        </w:rPr>
        <w:t xml:space="preserve"> by accessing their feelings and opinions regarding Wales, refer to lesson plan (Appendix </w:t>
      </w:r>
      <w:r w:rsidR="0046676D">
        <w:rPr>
          <w:rFonts w:ascii="Arial" w:hAnsi="Arial" w:cs="Arial"/>
          <w:sz w:val="24"/>
          <w:szCs w:val="24"/>
        </w:rPr>
        <w:t>A</w:t>
      </w:r>
      <w:r w:rsidR="00DD3840">
        <w:rPr>
          <w:rFonts w:ascii="Arial" w:hAnsi="Arial" w:cs="Arial"/>
          <w:sz w:val="24"/>
          <w:szCs w:val="24"/>
        </w:rPr>
        <w:t xml:space="preserve">). </w:t>
      </w:r>
      <w:r w:rsidR="005061E7">
        <w:rPr>
          <w:rFonts w:ascii="Arial" w:hAnsi="Arial" w:cs="Arial"/>
          <w:sz w:val="24"/>
          <w:szCs w:val="24"/>
        </w:rPr>
        <w:t>The lesson objective was; To talk about Wales and its culture</w:t>
      </w:r>
      <w:r w:rsidR="00D9360D">
        <w:rPr>
          <w:rFonts w:ascii="Arial" w:hAnsi="Arial" w:cs="Arial"/>
          <w:sz w:val="24"/>
          <w:szCs w:val="24"/>
        </w:rPr>
        <w:t>,</w:t>
      </w:r>
      <w:r w:rsidR="005061E7">
        <w:rPr>
          <w:rFonts w:ascii="Arial" w:hAnsi="Arial" w:cs="Arial"/>
          <w:sz w:val="24"/>
          <w:szCs w:val="24"/>
        </w:rPr>
        <w:t xml:space="preserve"> and the children had to make a creative wordle within the map of Wales, </w:t>
      </w:r>
      <w:r w:rsidR="00D6034B">
        <w:rPr>
          <w:rFonts w:ascii="Arial" w:hAnsi="Arial" w:cs="Arial"/>
          <w:sz w:val="24"/>
          <w:szCs w:val="24"/>
        </w:rPr>
        <w:t>with</w:t>
      </w:r>
      <w:r w:rsidR="005061E7">
        <w:rPr>
          <w:rFonts w:ascii="Arial" w:hAnsi="Arial" w:cs="Arial"/>
          <w:sz w:val="24"/>
          <w:szCs w:val="24"/>
        </w:rPr>
        <w:t xml:space="preserve"> words about what Wales meant to them.</w:t>
      </w:r>
      <w:r w:rsidR="005A0CAC">
        <w:rPr>
          <w:rFonts w:ascii="Arial" w:hAnsi="Arial" w:cs="Arial"/>
          <w:sz w:val="24"/>
          <w:szCs w:val="24"/>
        </w:rPr>
        <w:t xml:space="preserve"> I taught the lesson</w:t>
      </w:r>
      <w:r w:rsidR="00D9360D">
        <w:rPr>
          <w:rFonts w:ascii="Arial" w:hAnsi="Arial" w:cs="Arial"/>
          <w:sz w:val="24"/>
          <w:szCs w:val="24"/>
        </w:rPr>
        <w:t>,</w:t>
      </w:r>
      <w:r w:rsidR="005A0CAC">
        <w:rPr>
          <w:rFonts w:ascii="Arial" w:hAnsi="Arial" w:cs="Arial"/>
          <w:sz w:val="24"/>
          <w:szCs w:val="24"/>
        </w:rPr>
        <w:t xml:space="preserve"> and my research partner observed, using the observation schedule (Appendix </w:t>
      </w:r>
      <w:r w:rsidR="0046676D">
        <w:rPr>
          <w:rFonts w:ascii="Arial" w:hAnsi="Arial" w:cs="Arial"/>
          <w:sz w:val="24"/>
          <w:szCs w:val="24"/>
        </w:rPr>
        <w:t>E</w:t>
      </w:r>
      <w:r w:rsidR="005A0CAC">
        <w:rPr>
          <w:rFonts w:ascii="Arial" w:hAnsi="Arial" w:cs="Arial"/>
          <w:sz w:val="24"/>
          <w:szCs w:val="24"/>
        </w:rPr>
        <w:t>).</w:t>
      </w:r>
      <w:r w:rsidR="005061E7">
        <w:rPr>
          <w:rFonts w:ascii="Arial" w:hAnsi="Arial" w:cs="Arial"/>
          <w:sz w:val="24"/>
          <w:szCs w:val="24"/>
        </w:rPr>
        <w:t xml:space="preserve"> The class was a year three and four mixed class with twenty</w:t>
      </w:r>
      <w:r w:rsidR="008E0AAF">
        <w:rPr>
          <w:rFonts w:ascii="Arial" w:hAnsi="Arial" w:cs="Arial"/>
          <w:sz w:val="24"/>
          <w:szCs w:val="24"/>
        </w:rPr>
        <w:t>-</w:t>
      </w:r>
      <w:r w:rsidR="005061E7">
        <w:rPr>
          <w:rFonts w:ascii="Arial" w:hAnsi="Arial" w:cs="Arial"/>
          <w:sz w:val="24"/>
          <w:szCs w:val="24"/>
        </w:rPr>
        <w:t>three children</w:t>
      </w:r>
      <w:r w:rsidR="00F809D0">
        <w:rPr>
          <w:rFonts w:ascii="Arial" w:hAnsi="Arial" w:cs="Arial"/>
          <w:sz w:val="24"/>
          <w:szCs w:val="24"/>
        </w:rPr>
        <w:t>, containing three</w:t>
      </w:r>
      <w:r w:rsidR="005061E7">
        <w:rPr>
          <w:rFonts w:ascii="Arial" w:hAnsi="Arial" w:cs="Arial"/>
          <w:sz w:val="24"/>
          <w:szCs w:val="24"/>
        </w:rPr>
        <w:t xml:space="preserve"> participant</w:t>
      </w:r>
      <w:r w:rsidR="00F809D0">
        <w:rPr>
          <w:rFonts w:ascii="Arial" w:hAnsi="Arial" w:cs="Arial"/>
          <w:sz w:val="24"/>
          <w:szCs w:val="24"/>
        </w:rPr>
        <w:t>s.</w:t>
      </w:r>
      <w:r>
        <w:rPr>
          <w:rFonts w:ascii="Arial" w:hAnsi="Arial" w:cs="Arial"/>
          <w:sz w:val="24"/>
          <w:szCs w:val="24"/>
        </w:rPr>
        <w:t xml:space="preserve"> As a result of reflection </w:t>
      </w:r>
      <w:r w:rsidR="005A0CAC">
        <w:rPr>
          <w:rFonts w:ascii="Arial" w:hAnsi="Arial" w:cs="Arial"/>
          <w:sz w:val="24"/>
          <w:szCs w:val="24"/>
        </w:rPr>
        <w:t>after</w:t>
      </w:r>
      <w:r>
        <w:rPr>
          <w:rFonts w:ascii="Arial" w:hAnsi="Arial" w:cs="Arial"/>
          <w:sz w:val="24"/>
          <w:szCs w:val="24"/>
        </w:rPr>
        <w:t xml:space="preserve"> the first lesson study, we identified that the pupils required examples of verbal praise they could give their classmates. Therefore, after data gathering and discussing with my research partner, </w:t>
      </w:r>
      <w:r w:rsidR="005A0CAC">
        <w:rPr>
          <w:rFonts w:ascii="Arial" w:hAnsi="Arial" w:cs="Arial"/>
          <w:sz w:val="24"/>
          <w:szCs w:val="24"/>
        </w:rPr>
        <w:t xml:space="preserve">we decided that </w:t>
      </w:r>
      <w:r>
        <w:rPr>
          <w:rFonts w:ascii="Arial" w:hAnsi="Arial" w:cs="Arial"/>
          <w:sz w:val="24"/>
          <w:szCs w:val="24"/>
        </w:rPr>
        <w:t xml:space="preserve">I </w:t>
      </w:r>
      <w:r w:rsidR="005A0CAC">
        <w:rPr>
          <w:rFonts w:ascii="Arial" w:hAnsi="Arial" w:cs="Arial"/>
          <w:sz w:val="24"/>
          <w:szCs w:val="24"/>
        </w:rPr>
        <w:t>should model some of these examples to the class and I did this verbally</w:t>
      </w:r>
      <w:r w:rsidR="00F809D0">
        <w:rPr>
          <w:rFonts w:ascii="Arial" w:hAnsi="Arial" w:cs="Arial"/>
          <w:sz w:val="24"/>
          <w:szCs w:val="24"/>
        </w:rPr>
        <w:t>.</w:t>
      </w:r>
      <w:r w:rsidR="00B702ED">
        <w:rPr>
          <w:rFonts w:ascii="Arial" w:hAnsi="Arial" w:cs="Arial"/>
          <w:sz w:val="24"/>
          <w:szCs w:val="24"/>
        </w:rPr>
        <w:t xml:space="preserve"> </w:t>
      </w:r>
      <w:r w:rsidR="00DF69E6">
        <w:rPr>
          <w:rFonts w:ascii="Arial" w:hAnsi="Arial" w:cs="Arial"/>
          <w:sz w:val="24"/>
          <w:szCs w:val="24"/>
        </w:rPr>
        <w:t>Before introducing the</w:t>
      </w:r>
      <w:r w:rsidR="005A0CAC">
        <w:rPr>
          <w:rFonts w:ascii="Arial" w:hAnsi="Arial" w:cs="Arial"/>
          <w:sz w:val="24"/>
          <w:szCs w:val="24"/>
        </w:rPr>
        <w:t xml:space="preserve"> strategy, from the observation schedule, the results indicated that all three sample participants were displaying</w:t>
      </w:r>
      <w:r w:rsidR="00C255E8">
        <w:rPr>
          <w:rFonts w:ascii="Arial" w:hAnsi="Arial" w:cs="Arial"/>
          <w:sz w:val="24"/>
          <w:szCs w:val="24"/>
        </w:rPr>
        <w:t xml:space="preserve"> enthusiasm, positive body language, </w:t>
      </w:r>
      <w:r w:rsidR="00B702ED">
        <w:rPr>
          <w:rFonts w:ascii="Arial" w:hAnsi="Arial" w:cs="Arial"/>
          <w:sz w:val="24"/>
          <w:szCs w:val="24"/>
        </w:rPr>
        <w:t xml:space="preserve">improved </w:t>
      </w:r>
      <w:r w:rsidR="00C255E8">
        <w:rPr>
          <w:rFonts w:ascii="Arial" w:hAnsi="Arial" w:cs="Arial"/>
          <w:sz w:val="24"/>
          <w:szCs w:val="24"/>
        </w:rPr>
        <w:t>focus and asking questions throughout</w:t>
      </w:r>
      <w:r w:rsidR="00DF69E6">
        <w:rPr>
          <w:rFonts w:ascii="Arial" w:hAnsi="Arial" w:cs="Arial"/>
          <w:sz w:val="24"/>
          <w:szCs w:val="24"/>
        </w:rPr>
        <w:t>. Thirty minutes into the lesson, the pupils exchanged verbal praise. After</w:t>
      </w:r>
      <w:r w:rsidR="00B702ED">
        <w:rPr>
          <w:rFonts w:ascii="Arial" w:hAnsi="Arial" w:cs="Arial"/>
          <w:sz w:val="24"/>
          <w:szCs w:val="24"/>
        </w:rPr>
        <w:t xml:space="preserve"> the strategy was introduced</w:t>
      </w:r>
      <w:r w:rsidR="00C255E8">
        <w:rPr>
          <w:rFonts w:ascii="Arial" w:hAnsi="Arial" w:cs="Arial"/>
          <w:sz w:val="24"/>
          <w:szCs w:val="24"/>
        </w:rPr>
        <w:t>, the four categories increased at least once for each participant. These findings therefore showed that their motivation increased after the verbal praise was given and received.</w:t>
      </w:r>
    </w:p>
    <w:p w14:paraId="26152E4E" w14:textId="77777777" w:rsidR="00DD3840" w:rsidRDefault="00DD3840" w:rsidP="00DD3840">
      <w:pPr>
        <w:pStyle w:val="ListParagraph"/>
        <w:ind w:left="0"/>
        <w:rPr>
          <w:rFonts w:ascii="Arial" w:hAnsi="Arial" w:cs="Arial"/>
          <w:sz w:val="24"/>
          <w:szCs w:val="24"/>
          <w:u w:val="single"/>
        </w:rPr>
      </w:pPr>
    </w:p>
    <w:p w14:paraId="58770682" w14:textId="77777777" w:rsidR="001746ED" w:rsidRDefault="001746ED" w:rsidP="003B7AF5">
      <w:pPr>
        <w:pStyle w:val="ListParagraph"/>
        <w:spacing w:line="360" w:lineRule="auto"/>
        <w:ind w:left="0"/>
        <w:rPr>
          <w:rFonts w:ascii="Arial" w:hAnsi="Arial" w:cs="Arial"/>
          <w:b/>
          <w:sz w:val="24"/>
          <w:szCs w:val="24"/>
        </w:rPr>
      </w:pPr>
    </w:p>
    <w:p w14:paraId="14DD2BDB" w14:textId="77777777" w:rsidR="001746ED" w:rsidRDefault="001746ED" w:rsidP="003B7AF5">
      <w:pPr>
        <w:pStyle w:val="ListParagraph"/>
        <w:spacing w:line="360" w:lineRule="auto"/>
        <w:ind w:left="0"/>
        <w:rPr>
          <w:rFonts w:ascii="Arial" w:hAnsi="Arial" w:cs="Arial"/>
          <w:b/>
          <w:sz w:val="24"/>
          <w:szCs w:val="24"/>
        </w:rPr>
      </w:pPr>
    </w:p>
    <w:p w14:paraId="7B5C6335" w14:textId="77777777" w:rsidR="001746ED" w:rsidRDefault="001746ED" w:rsidP="003B7AF5">
      <w:pPr>
        <w:pStyle w:val="ListParagraph"/>
        <w:spacing w:line="360" w:lineRule="auto"/>
        <w:ind w:left="0"/>
        <w:rPr>
          <w:rFonts w:ascii="Arial" w:hAnsi="Arial" w:cs="Arial"/>
          <w:b/>
          <w:sz w:val="24"/>
          <w:szCs w:val="24"/>
        </w:rPr>
      </w:pPr>
    </w:p>
    <w:p w14:paraId="7871A115" w14:textId="77777777" w:rsidR="001746ED" w:rsidRDefault="001746ED" w:rsidP="003B7AF5">
      <w:pPr>
        <w:pStyle w:val="ListParagraph"/>
        <w:spacing w:line="360" w:lineRule="auto"/>
        <w:ind w:left="0"/>
        <w:rPr>
          <w:rFonts w:ascii="Arial" w:hAnsi="Arial" w:cs="Arial"/>
          <w:b/>
          <w:sz w:val="24"/>
          <w:szCs w:val="24"/>
        </w:rPr>
      </w:pPr>
    </w:p>
    <w:p w14:paraId="67AB4D92" w14:textId="77777777" w:rsidR="001746ED" w:rsidRDefault="001746ED" w:rsidP="003B7AF5">
      <w:pPr>
        <w:pStyle w:val="ListParagraph"/>
        <w:spacing w:line="360" w:lineRule="auto"/>
        <w:ind w:left="0"/>
        <w:rPr>
          <w:rFonts w:ascii="Arial" w:hAnsi="Arial" w:cs="Arial"/>
          <w:b/>
          <w:sz w:val="24"/>
          <w:szCs w:val="24"/>
        </w:rPr>
      </w:pPr>
    </w:p>
    <w:p w14:paraId="74217276" w14:textId="77777777" w:rsidR="001746ED" w:rsidRDefault="001746ED" w:rsidP="003B7AF5">
      <w:pPr>
        <w:pStyle w:val="ListParagraph"/>
        <w:spacing w:line="360" w:lineRule="auto"/>
        <w:ind w:left="0"/>
        <w:rPr>
          <w:rFonts w:ascii="Arial" w:hAnsi="Arial" w:cs="Arial"/>
          <w:b/>
          <w:sz w:val="24"/>
          <w:szCs w:val="24"/>
        </w:rPr>
      </w:pPr>
    </w:p>
    <w:p w14:paraId="6DEC981E" w14:textId="77777777" w:rsidR="001746ED" w:rsidRDefault="001746ED" w:rsidP="003B7AF5">
      <w:pPr>
        <w:pStyle w:val="ListParagraph"/>
        <w:spacing w:line="360" w:lineRule="auto"/>
        <w:ind w:left="0"/>
        <w:rPr>
          <w:rFonts w:ascii="Arial" w:hAnsi="Arial" w:cs="Arial"/>
          <w:b/>
          <w:sz w:val="24"/>
          <w:szCs w:val="24"/>
        </w:rPr>
      </w:pPr>
    </w:p>
    <w:p w14:paraId="6A4FE8A3" w14:textId="77777777" w:rsidR="001746ED" w:rsidRDefault="001746ED" w:rsidP="003B7AF5">
      <w:pPr>
        <w:pStyle w:val="ListParagraph"/>
        <w:spacing w:line="360" w:lineRule="auto"/>
        <w:ind w:left="0"/>
        <w:rPr>
          <w:rFonts w:ascii="Arial" w:hAnsi="Arial" w:cs="Arial"/>
          <w:b/>
          <w:sz w:val="24"/>
          <w:szCs w:val="24"/>
        </w:rPr>
      </w:pPr>
    </w:p>
    <w:p w14:paraId="1489BFD0" w14:textId="77777777" w:rsidR="001746ED" w:rsidRDefault="001746ED" w:rsidP="003B7AF5">
      <w:pPr>
        <w:pStyle w:val="ListParagraph"/>
        <w:spacing w:line="360" w:lineRule="auto"/>
        <w:ind w:left="0"/>
        <w:rPr>
          <w:rFonts w:ascii="Arial" w:hAnsi="Arial" w:cs="Arial"/>
          <w:b/>
          <w:sz w:val="24"/>
          <w:szCs w:val="24"/>
        </w:rPr>
      </w:pPr>
    </w:p>
    <w:p w14:paraId="535307FF" w14:textId="77777777" w:rsidR="001746ED" w:rsidRDefault="001746ED" w:rsidP="003B7AF5">
      <w:pPr>
        <w:pStyle w:val="ListParagraph"/>
        <w:spacing w:line="360" w:lineRule="auto"/>
        <w:ind w:left="0"/>
        <w:rPr>
          <w:rFonts w:ascii="Arial" w:hAnsi="Arial" w:cs="Arial"/>
          <w:b/>
          <w:sz w:val="24"/>
          <w:szCs w:val="24"/>
        </w:rPr>
      </w:pPr>
    </w:p>
    <w:p w14:paraId="0635DD28" w14:textId="77777777" w:rsidR="001746ED" w:rsidRDefault="001746ED" w:rsidP="003B7AF5">
      <w:pPr>
        <w:pStyle w:val="ListParagraph"/>
        <w:spacing w:line="360" w:lineRule="auto"/>
        <w:ind w:left="0"/>
        <w:rPr>
          <w:rFonts w:ascii="Arial" w:hAnsi="Arial" w:cs="Arial"/>
          <w:b/>
          <w:sz w:val="24"/>
          <w:szCs w:val="24"/>
        </w:rPr>
      </w:pPr>
    </w:p>
    <w:p w14:paraId="173ED17D" w14:textId="3366B4E1" w:rsidR="00DD3840" w:rsidRPr="00F809D0" w:rsidRDefault="00A10F00" w:rsidP="003B7AF5">
      <w:pPr>
        <w:pStyle w:val="ListParagraph"/>
        <w:spacing w:line="360" w:lineRule="auto"/>
        <w:ind w:left="0"/>
        <w:rPr>
          <w:rFonts w:ascii="Arial" w:hAnsi="Arial" w:cs="Arial"/>
          <w:b/>
          <w:sz w:val="24"/>
          <w:szCs w:val="24"/>
        </w:rPr>
      </w:pPr>
      <w:r w:rsidRPr="00F809D0">
        <w:rPr>
          <w:rFonts w:ascii="Arial" w:hAnsi="Arial" w:cs="Arial"/>
          <w:b/>
          <w:sz w:val="24"/>
          <w:szCs w:val="24"/>
        </w:rPr>
        <w:t>Interview</w:t>
      </w:r>
    </w:p>
    <w:p w14:paraId="7382A4E0" w14:textId="0AA6E940" w:rsidR="00B9389D" w:rsidRDefault="00D36484" w:rsidP="003B7AF5">
      <w:pPr>
        <w:pStyle w:val="ListParagraph"/>
        <w:spacing w:line="360" w:lineRule="auto"/>
        <w:ind w:left="0"/>
        <w:rPr>
          <w:rFonts w:ascii="Arial" w:hAnsi="Arial" w:cs="Arial"/>
          <w:sz w:val="24"/>
          <w:szCs w:val="24"/>
        </w:rPr>
      </w:pPr>
      <w:r>
        <w:rPr>
          <w:rFonts w:ascii="Arial" w:hAnsi="Arial" w:cs="Arial"/>
          <w:sz w:val="24"/>
          <w:szCs w:val="24"/>
        </w:rPr>
        <w:t>During the thematic analysis, when the research partner and I identified the themes from the interview transcript,</w:t>
      </w:r>
      <w:r w:rsidR="001746ED">
        <w:rPr>
          <w:rFonts w:ascii="Arial" w:hAnsi="Arial" w:cs="Arial"/>
          <w:sz w:val="24"/>
          <w:szCs w:val="24"/>
        </w:rPr>
        <w:t xml:space="preserve"> (Appendix F)</w:t>
      </w:r>
      <w:r>
        <w:rPr>
          <w:rFonts w:ascii="Arial" w:hAnsi="Arial" w:cs="Arial"/>
          <w:sz w:val="24"/>
          <w:szCs w:val="24"/>
        </w:rPr>
        <w:t xml:space="preserve"> we noticed an emerging theme</w:t>
      </w:r>
      <w:r w:rsidR="00DF69E6">
        <w:rPr>
          <w:rFonts w:ascii="Arial" w:hAnsi="Arial" w:cs="Arial"/>
          <w:sz w:val="24"/>
          <w:szCs w:val="24"/>
        </w:rPr>
        <w:t>.</w:t>
      </w:r>
      <w:r>
        <w:rPr>
          <w:rFonts w:ascii="Arial" w:hAnsi="Arial" w:cs="Arial"/>
          <w:sz w:val="24"/>
          <w:szCs w:val="24"/>
        </w:rPr>
        <w:t xml:space="preserve"> </w:t>
      </w:r>
      <w:r w:rsidR="004C1881">
        <w:rPr>
          <w:rFonts w:ascii="Arial" w:hAnsi="Arial" w:cs="Arial"/>
          <w:sz w:val="24"/>
          <w:szCs w:val="24"/>
        </w:rPr>
        <w:t xml:space="preserve">The same words were classified again, and we counted the number of times they were mentioned by the participants. </w:t>
      </w:r>
      <w:r w:rsidR="0021439F">
        <w:rPr>
          <w:rFonts w:ascii="Arial" w:hAnsi="Arial" w:cs="Arial"/>
          <w:sz w:val="24"/>
          <w:szCs w:val="24"/>
        </w:rPr>
        <w:t>Cohen and Manion (2000) recommend using a computer program to analyse the data in large research projects, when the responses are too great, such as questionnaires, making them difficult to manually count.</w:t>
      </w:r>
      <w:r w:rsidR="0021439F" w:rsidRPr="0021439F">
        <w:rPr>
          <w:rFonts w:ascii="Arial" w:hAnsi="Arial" w:cs="Arial"/>
          <w:sz w:val="24"/>
          <w:szCs w:val="24"/>
        </w:rPr>
        <w:t xml:space="preserve"> </w:t>
      </w:r>
      <w:r w:rsidR="0021439F">
        <w:rPr>
          <w:rFonts w:ascii="Arial" w:hAnsi="Arial" w:cs="Arial"/>
          <w:sz w:val="24"/>
          <w:szCs w:val="24"/>
        </w:rPr>
        <w:t xml:space="preserve">We did not feel the need to use a computer program to undertake this thematic analysis as this was such a small-scale research project, therefore it was easier to calculate manually directly from the transcript. </w:t>
      </w:r>
      <w:r w:rsidR="00040161">
        <w:rPr>
          <w:rFonts w:ascii="Arial" w:hAnsi="Arial" w:cs="Arial"/>
          <w:sz w:val="24"/>
          <w:szCs w:val="24"/>
        </w:rPr>
        <w:t>Therefore, by highlighting the high frequency answers, I ascertained that t</w:t>
      </w:r>
      <w:r w:rsidR="004C1881">
        <w:rPr>
          <w:rFonts w:ascii="Arial" w:hAnsi="Arial" w:cs="Arial"/>
          <w:sz w:val="24"/>
          <w:szCs w:val="24"/>
        </w:rPr>
        <w:t>he word</w:t>
      </w:r>
      <w:r w:rsidR="00A736D3">
        <w:rPr>
          <w:rFonts w:ascii="Arial" w:hAnsi="Arial" w:cs="Arial"/>
          <w:sz w:val="24"/>
          <w:szCs w:val="24"/>
        </w:rPr>
        <w:t xml:space="preserve"> ‘</w:t>
      </w:r>
      <w:r w:rsidR="00DF69E6">
        <w:rPr>
          <w:rFonts w:ascii="Arial" w:hAnsi="Arial" w:cs="Arial"/>
          <w:sz w:val="24"/>
          <w:szCs w:val="24"/>
        </w:rPr>
        <w:t xml:space="preserve">good’ was mentioned fourteen times, with each participant mentioning the word at least twice. </w:t>
      </w:r>
      <w:r w:rsidR="00B9389D">
        <w:rPr>
          <w:rFonts w:ascii="Arial" w:hAnsi="Arial" w:cs="Arial"/>
          <w:sz w:val="24"/>
          <w:szCs w:val="24"/>
        </w:rPr>
        <w:t>The word ‘happy’ was mentioned seven times, at least once by each participant. This emerging theory shows that after the praise strategy, each of the children were happy and positive</w:t>
      </w:r>
      <w:r w:rsidR="00F809D0">
        <w:rPr>
          <w:rFonts w:ascii="Arial" w:hAnsi="Arial" w:cs="Arial"/>
          <w:sz w:val="24"/>
          <w:szCs w:val="24"/>
        </w:rPr>
        <w:t>,</w:t>
      </w:r>
      <w:r w:rsidR="00B9389D">
        <w:rPr>
          <w:rFonts w:ascii="Arial" w:hAnsi="Arial" w:cs="Arial"/>
          <w:sz w:val="24"/>
          <w:szCs w:val="24"/>
        </w:rPr>
        <w:t xml:space="preserve"> and therefore this indicates the intervention increased their motivation. </w:t>
      </w:r>
    </w:p>
    <w:p w14:paraId="631CC41D" w14:textId="5E08797E" w:rsidR="0014360E" w:rsidRDefault="00A10F00" w:rsidP="003B7AF5">
      <w:pPr>
        <w:pStyle w:val="ListParagraph"/>
        <w:spacing w:line="360" w:lineRule="auto"/>
        <w:ind w:left="0"/>
        <w:rPr>
          <w:rFonts w:ascii="Arial" w:hAnsi="Arial" w:cs="Arial"/>
          <w:sz w:val="24"/>
          <w:szCs w:val="24"/>
        </w:rPr>
      </w:pPr>
      <w:r w:rsidRPr="00A10F00">
        <w:rPr>
          <w:rFonts w:ascii="Arial" w:hAnsi="Arial" w:cs="Arial"/>
          <w:sz w:val="24"/>
          <w:szCs w:val="24"/>
        </w:rPr>
        <w:t xml:space="preserve">In </w:t>
      </w:r>
      <w:r>
        <w:rPr>
          <w:rFonts w:ascii="Arial" w:hAnsi="Arial" w:cs="Arial"/>
          <w:sz w:val="24"/>
          <w:szCs w:val="24"/>
        </w:rPr>
        <w:t>addition,</w:t>
      </w:r>
      <w:r w:rsidR="00B9389D">
        <w:rPr>
          <w:rFonts w:ascii="Arial" w:hAnsi="Arial" w:cs="Arial"/>
          <w:sz w:val="24"/>
          <w:szCs w:val="24"/>
        </w:rPr>
        <w:t xml:space="preserve"> and from the reflections,</w:t>
      </w:r>
      <w:r>
        <w:rPr>
          <w:rFonts w:ascii="Arial" w:hAnsi="Arial" w:cs="Arial"/>
          <w:sz w:val="24"/>
          <w:szCs w:val="24"/>
        </w:rPr>
        <w:t xml:space="preserve"> Child 2 who rarely shows enthusiasm and at times seems quiet and disengaged, </w:t>
      </w:r>
      <w:r w:rsidR="00E32627">
        <w:rPr>
          <w:rFonts w:ascii="Arial" w:hAnsi="Arial" w:cs="Arial"/>
          <w:sz w:val="24"/>
          <w:szCs w:val="24"/>
        </w:rPr>
        <w:t xml:space="preserve">showed a greater focus for the task during the observation </w:t>
      </w:r>
      <w:r>
        <w:rPr>
          <w:rFonts w:ascii="Arial" w:hAnsi="Arial" w:cs="Arial"/>
          <w:sz w:val="24"/>
          <w:szCs w:val="24"/>
        </w:rPr>
        <w:t>and was extremely animated during the interview, explaining how much</w:t>
      </w:r>
      <w:r w:rsidR="00E32627">
        <w:rPr>
          <w:rFonts w:ascii="Arial" w:hAnsi="Arial" w:cs="Arial"/>
          <w:sz w:val="24"/>
          <w:szCs w:val="24"/>
        </w:rPr>
        <w:t xml:space="preserve"> he/she</w:t>
      </w:r>
      <w:r>
        <w:rPr>
          <w:rFonts w:ascii="Arial" w:hAnsi="Arial" w:cs="Arial"/>
          <w:sz w:val="24"/>
          <w:szCs w:val="24"/>
        </w:rPr>
        <w:t xml:space="preserve"> had enjoyed the session. For example, after the interview question;</w:t>
      </w:r>
    </w:p>
    <w:p w14:paraId="73649AF1" w14:textId="09FBA7F0" w:rsidR="0014360E" w:rsidRDefault="0014360E" w:rsidP="003B7AF5">
      <w:pPr>
        <w:pStyle w:val="ListParagraph"/>
        <w:spacing w:line="360" w:lineRule="auto"/>
        <w:ind w:left="0"/>
        <w:rPr>
          <w:rFonts w:ascii="Arial" w:hAnsi="Arial" w:cs="Arial"/>
          <w:sz w:val="24"/>
          <w:szCs w:val="24"/>
        </w:rPr>
      </w:pPr>
      <w:r>
        <w:rPr>
          <w:rFonts w:ascii="Arial" w:hAnsi="Arial" w:cs="Arial"/>
          <w:sz w:val="24"/>
          <w:szCs w:val="24"/>
        </w:rPr>
        <w:t xml:space="preserve">Interviewer: </w:t>
      </w:r>
      <w:r w:rsidR="00E32627">
        <w:rPr>
          <w:rFonts w:ascii="Arial" w:hAnsi="Arial" w:cs="Arial"/>
          <w:sz w:val="24"/>
          <w:szCs w:val="24"/>
        </w:rPr>
        <w:t>‘</w:t>
      </w:r>
      <w:r w:rsidR="00A10F00">
        <w:rPr>
          <w:rFonts w:ascii="Arial" w:hAnsi="Arial" w:cs="Arial"/>
          <w:sz w:val="24"/>
          <w:szCs w:val="24"/>
        </w:rPr>
        <w:t>How did you feel about giving your partner praise?</w:t>
      </w:r>
    </w:p>
    <w:p w14:paraId="70331DF1" w14:textId="77777777" w:rsidR="0014360E" w:rsidRDefault="00A10F00" w:rsidP="003B7AF5">
      <w:pPr>
        <w:pStyle w:val="ListParagraph"/>
        <w:spacing w:line="360" w:lineRule="auto"/>
        <w:ind w:left="0"/>
        <w:rPr>
          <w:rFonts w:ascii="Arial" w:hAnsi="Arial" w:cs="Arial"/>
          <w:sz w:val="24"/>
          <w:szCs w:val="24"/>
        </w:rPr>
      </w:pPr>
      <w:r>
        <w:rPr>
          <w:rFonts w:ascii="Arial" w:hAnsi="Arial" w:cs="Arial"/>
          <w:sz w:val="24"/>
          <w:szCs w:val="24"/>
        </w:rPr>
        <w:t>Child 2 promptly responded; ‘</w:t>
      </w:r>
      <w:r w:rsidR="00E32627">
        <w:rPr>
          <w:rFonts w:ascii="Arial" w:hAnsi="Arial" w:cs="Arial"/>
          <w:sz w:val="24"/>
          <w:szCs w:val="24"/>
        </w:rPr>
        <w:t xml:space="preserve">Really cool, yeah’. </w:t>
      </w:r>
    </w:p>
    <w:p w14:paraId="3D9ACEB5" w14:textId="77777777" w:rsidR="0014360E" w:rsidRDefault="0014360E" w:rsidP="003B7AF5">
      <w:pPr>
        <w:pStyle w:val="ListParagraph"/>
        <w:spacing w:line="360" w:lineRule="auto"/>
        <w:ind w:left="0"/>
        <w:rPr>
          <w:rFonts w:ascii="Arial" w:hAnsi="Arial" w:cs="Arial"/>
          <w:sz w:val="24"/>
          <w:szCs w:val="24"/>
        </w:rPr>
      </w:pPr>
      <w:r>
        <w:rPr>
          <w:rFonts w:ascii="Arial" w:hAnsi="Arial" w:cs="Arial"/>
          <w:sz w:val="24"/>
          <w:szCs w:val="24"/>
        </w:rPr>
        <w:t xml:space="preserve">Then in a later question from the interviewer asking; ‘Did the praise encourage you to work harder or not?’ </w:t>
      </w:r>
    </w:p>
    <w:p w14:paraId="2013987E" w14:textId="77777777" w:rsidR="0063348D" w:rsidRDefault="0014360E" w:rsidP="003B7AF5">
      <w:pPr>
        <w:pStyle w:val="ListParagraph"/>
        <w:spacing w:line="360" w:lineRule="auto"/>
        <w:ind w:left="0"/>
        <w:rPr>
          <w:rFonts w:ascii="Arial" w:hAnsi="Arial" w:cs="Arial"/>
          <w:sz w:val="24"/>
          <w:szCs w:val="24"/>
        </w:rPr>
      </w:pPr>
      <w:r>
        <w:rPr>
          <w:rFonts w:ascii="Arial" w:hAnsi="Arial" w:cs="Arial"/>
          <w:sz w:val="24"/>
          <w:szCs w:val="24"/>
        </w:rPr>
        <w:t>Child 2 responded; ‘Yes’</w:t>
      </w:r>
      <w:r w:rsidR="0063348D">
        <w:rPr>
          <w:rFonts w:ascii="Arial" w:hAnsi="Arial" w:cs="Arial"/>
          <w:sz w:val="24"/>
          <w:szCs w:val="24"/>
        </w:rPr>
        <w:t>.</w:t>
      </w:r>
    </w:p>
    <w:p w14:paraId="75F2D137" w14:textId="27A4876D" w:rsidR="0063348D" w:rsidRDefault="0063348D" w:rsidP="003B7AF5">
      <w:pPr>
        <w:pStyle w:val="ListParagraph"/>
        <w:spacing w:line="360" w:lineRule="auto"/>
        <w:ind w:left="0"/>
        <w:rPr>
          <w:rFonts w:ascii="Arial" w:hAnsi="Arial" w:cs="Arial"/>
          <w:sz w:val="24"/>
          <w:szCs w:val="24"/>
        </w:rPr>
      </w:pPr>
      <w:r>
        <w:rPr>
          <w:rFonts w:ascii="Arial" w:hAnsi="Arial" w:cs="Arial"/>
          <w:sz w:val="24"/>
          <w:szCs w:val="24"/>
        </w:rPr>
        <w:t>T</w:t>
      </w:r>
      <w:r w:rsidR="0014360E">
        <w:rPr>
          <w:rFonts w:ascii="Arial" w:hAnsi="Arial" w:cs="Arial"/>
          <w:sz w:val="24"/>
          <w:szCs w:val="24"/>
        </w:rPr>
        <w:t>hen in a further question</w:t>
      </w:r>
      <w:r>
        <w:rPr>
          <w:rFonts w:ascii="Arial" w:hAnsi="Arial" w:cs="Arial"/>
          <w:sz w:val="24"/>
          <w:szCs w:val="24"/>
        </w:rPr>
        <w:t xml:space="preserve"> from the interviewer</w:t>
      </w:r>
      <w:r w:rsidR="0014360E">
        <w:rPr>
          <w:rFonts w:ascii="Arial" w:hAnsi="Arial" w:cs="Arial"/>
          <w:sz w:val="24"/>
          <w:szCs w:val="24"/>
        </w:rPr>
        <w:t xml:space="preserve">; ‘Why do you think that was?’ </w:t>
      </w:r>
    </w:p>
    <w:p w14:paraId="78B3C0C8" w14:textId="77777777" w:rsidR="00D36484" w:rsidRDefault="0014360E" w:rsidP="003B7AF5">
      <w:pPr>
        <w:pStyle w:val="ListParagraph"/>
        <w:spacing w:line="360" w:lineRule="auto"/>
        <w:ind w:left="0"/>
        <w:rPr>
          <w:rFonts w:ascii="Arial" w:hAnsi="Arial" w:cs="Arial"/>
          <w:sz w:val="24"/>
          <w:szCs w:val="24"/>
        </w:rPr>
      </w:pPr>
      <w:r>
        <w:rPr>
          <w:rFonts w:ascii="Arial" w:hAnsi="Arial" w:cs="Arial"/>
          <w:sz w:val="24"/>
          <w:szCs w:val="24"/>
        </w:rPr>
        <w:t>Child 2 responded; ‘</w:t>
      </w:r>
      <w:r w:rsidR="00D36484">
        <w:rPr>
          <w:rFonts w:ascii="Arial" w:hAnsi="Arial" w:cs="Arial"/>
          <w:sz w:val="24"/>
          <w:szCs w:val="24"/>
        </w:rPr>
        <w:t xml:space="preserve">It made me happy hearing something nice about my work.’ </w:t>
      </w:r>
    </w:p>
    <w:p w14:paraId="19E9B39B" w14:textId="34D0E9D2" w:rsidR="0063348D" w:rsidRDefault="00D36484" w:rsidP="003B7AF5">
      <w:pPr>
        <w:pStyle w:val="ListParagraph"/>
        <w:spacing w:line="360" w:lineRule="auto"/>
        <w:ind w:left="0"/>
        <w:rPr>
          <w:rFonts w:ascii="Arial" w:hAnsi="Arial" w:cs="Arial"/>
          <w:sz w:val="24"/>
          <w:szCs w:val="24"/>
        </w:rPr>
      </w:pPr>
      <w:r>
        <w:rPr>
          <w:rFonts w:ascii="Arial" w:hAnsi="Arial" w:cs="Arial"/>
          <w:sz w:val="24"/>
          <w:szCs w:val="24"/>
        </w:rPr>
        <w:t>This is quite out of character for Child 2 and this indicates that Child 2 was motivated and felt good about completing the work.</w:t>
      </w:r>
      <w:r w:rsidR="0014360E">
        <w:rPr>
          <w:rFonts w:ascii="Arial" w:hAnsi="Arial" w:cs="Arial"/>
          <w:sz w:val="24"/>
          <w:szCs w:val="24"/>
        </w:rPr>
        <w:t xml:space="preserve"> </w:t>
      </w:r>
      <w:r w:rsidR="0063348D">
        <w:rPr>
          <w:rFonts w:ascii="Arial" w:hAnsi="Arial" w:cs="Arial"/>
          <w:sz w:val="24"/>
          <w:szCs w:val="24"/>
        </w:rPr>
        <w:t xml:space="preserve">This correlates with the evidence from </w:t>
      </w:r>
      <w:proofErr w:type="spellStart"/>
      <w:r w:rsidR="0063348D">
        <w:rPr>
          <w:rFonts w:ascii="Arial" w:hAnsi="Arial" w:cs="Arial"/>
          <w:sz w:val="24"/>
          <w:szCs w:val="24"/>
        </w:rPr>
        <w:t>Moroz</w:t>
      </w:r>
      <w:proofErr w:type="spellEnd"/>
      <w:r w:rsidR="0063348D">
        <w:rPr>
          <w:rFonts w:ascii="Arial" w:hAnsi="Arial" w:cs="Arial"/>
          <w:sz w:val="24"/>
          <w:szCs w:val="24"/>
        </w:rPr>
        <w:t xml:space="preserve"> and Jones (2002) and Skinner </w:t>
      </w:r>
      <w:r w:rsidR="0063348D">
        <w:rPr>
          <w:rFonts w:ascii="Arial" w:hAnsi="Arial" w:cs="Arial"/>
          <w:i/>
          <w:sz w:val="24"/>
          <w:szCs w:val="24"/>
        </w:rPr>
        <w:t xml:space="preserve">et al </w:t>
      </w:r>
      <w:r w:rsidR="0063348D">
        <w:rPr>
          <w:rFonts w:ascii="Arial" w:hAnsi="Arial" w:cs="Arial"/>
          <w:sz w:val="24"/>
          <w:szCs w:val="24"/>
        </w:rPr>
        <w:t>(2002) who evidenced in their studies that peer praise was shown to increase the social interactions and confidence of disengaged pupils.</w:t>
      </w:r>
      <w:r w:rsidR="0063348D" w:rsidRPr="0063348D">
        <w:rPr>
          <w:rFonts w:ascii="Arial" w:hAnsi="Arial" w:cs="Arial"/>
          <w:sz w:val="24"/>
          <w:szCs w:val="24"/>
        </w:rPr>
        <w:t xml:space="preserve"> </w:t>
      </w:r>
    </w:p>
    <w:p w14:paraId="28590E2A" w14:textId="77777777" w:rsidR="00A6568D" w:rsidRDefault="0014360E" w:rsidP="003B7AF5">
      <w:pPr>
        <w:pStyle w:val="ListParagraph"/>
        <w:spacing w:line="360" w:lineRule="auto"/>
        <w:ind w:left="0"/>
        <w:rPr>
          <w:rFonts w:ascii="Arial" w:hAnsi="Arial" w:cs="Arial"/>
          <w:sz w:val="24"/>
          <w:szCs w:val="24"/>
        </w:rPr>
      </w:pPr>
      <w:r>
        <w:rPr>
          <w:rFonts w:ascii="Arial" w:hAnsi="Arial" w:cs="Arial"/>
          <w:sz w:val="24"/>
          <w:szCs w:val="24"/>
        </w:rPr>
        <w:t xml:space="preserve"> </w:t>
      </w:r>
    </w:p>
    <w:p w14:paraId="279FA170" w14:textId="77777777" w:rsidR="00A6568D" w:rsidRDefault="00A6568D" w:rsidP="003B7AF5">
      <w:pPr>
        <w:pStyle w:val="ListParagraph"/>
        <w:spacing w:line="360" w:lineRule="auto"/>
        <w:ind w:left="0"/>
        <w:rPr>
          <w:rFonts w:ascii="Arial" w:hAnsi="Arial" w:cs="Arial"/>
          <w:sz w:val="24"/>
          <w:szCs w:val="24"/>
        </w:rPr>
      </w:pPr>
    </w:p>
    <w:p w14:paraId="6C9CB852" w14:textId="77777777" w:rsidR="00A6568D" w:rsidRDefault="00A6568D" w:rsidP="003B7AF5">
      <w:pPr>
        <w:pStyle w:val="ListParagraph"/>
        <w:spacing w:line="360" w:lineRule="auto"/>
        <w:ind w:left="0"/>
        <w:rPr>
          <w:rFonts w:ascii="Arial" w:hAnsi="Arial" w:cs="Arial"/>
          <w:sz w:val="24"/>
          <w:szCs w:val="24"/>
        </w:rPr>
      </w:pPr>
    </w:p>
    <w:p w14:paraId="22A1C829" w14:textId="778D72D4" w:rsidR="00A10F00" w:rsidRPr="00F809D0" w:rsidRDefault="00A6568D" w:rsidP="003B7AF5">
      <w:pPr>
        <w:pStyle w:val="ListParagraph"/>
        <w:spacing w:line="360" w:lineRule="auto"/>
        <w:ind w:left="0"/>
        <w:rPr>
          <w:rFonts w:ascii="Arial" w:hAnsi="Arial" w:cs="Arial"/>
          <w:b/>
          <w:sz w:val="24"/>
          <w:szCs w:val="24"/>
        </w:rPr>
      </w:pPr>
      <w:r w:rsidRPr="00F809D0">
        <w:rPr>
          <w:rFonts w:ascii="Arial" w:hAnsi="Arial" w:cs="Arial"/>
          <w:b/>
          <w:sz w:val="24"/>
          <w:szCs w:val="24"/>
        </w:rPr>
        <w:t>Discussion</w:t>
      </w:r>
      <w:r w:rsidR="0014360E" w:rsidRPr="00F809D0">
        <w:rPr>
          <w:rFonts w:ascii="Arial" w:hAnsi="Arial" w:cs="Arial"/>
          <w:b/>
          <w:sz w:val="24"/>
          <w:szCs w:val="24"/>
        </w:rPr>
        <w:t xml:space="preserve"> </w:t>
      </w:r>
    </w:p>
    <w:p w14:paraId="66C37ACB" w14:textId="77777777" w:rsidR="00F809D0" w:rsidRDefault="00F809D0" w:rsidP="003B7AF5">
      <w:pPr>
        <w:pStyle w:val="ListParagraph"/>
        <w:spacing w:line="360" w:lineRule="auto"/>
        <w:ind w:left="0"/>
        <w:rPr>
          <w:rFonts w:ascii="Arial" w:hAnsi="Arial" w:cs="Arial"/>
          <w:sz w:val="24"/>
          <w:szCs w:val="24"/>
        </w:rPr>
      </w:pPr>
    </w:p>
    <w:p w14:paraId="41E15004" w14:textId="498C9B42" w:rsidR="00C4047A" w:rsidRDefault="00C4047A" w:rsidP="003B7AF5">
      <w:pPr>
        <w:pStyle w:val="ListParagraph"/>
        <w:spacing w:line="360" w:lineRule="auto"/>
        <w:ind w:left="0"/>
        <w:rPr>
          <w:rFonts w:ascii="Arial" w:hAnsi="Arial" w:cs="Arial"/>
          <w:sz w:val="24"/>
          <w:szCs w:val="24"/>
        </w:rPr>
      </w:pPr>
      <w:r>
        <w:rPr>
          <w:rFonts w:ascii="Arial" w:hAnsi="Arial" w:cs="Arial"/>
          <w:sz w:val="24"/>
          <w:szCs w:val="24"/>
        </w:rPr>
        <w:t>Therefore, to summarise the</w:t>
      </w:r>
      <w:r w:rsidR="00D41702">
        <w:rPr>
          <w:rFonts w:ascii="Arial" w:hAnsi="Arial" w:cs="Arial"/>
          <w:sz w:val="24"/>
          <w:szCs w:val="24"/>
        </w:rPr>
        <w:t xml:space="preserve"> research findings</w:t>
      </w:r>
      <w:r>
        <w:rPr>
          <w:rFonts w:ascii="Arial" w:hAnsi="Arial" w:cs="Arial"/>
          <w:sz w:val="24"/>
          <w:szCs w:val="24"/>
        </w:rPr>
        <w:t xml:space="preserve"> of both lesson studies;</w:t>
      </w:r>
    </w:p>
    <w:p w14:paraId="629F143F" w14:textId="2CC6BB2C" w:rsidR="00C4047A" w:rsidRDefault="00C4047A" w:rsidP="003B7AF5">
      <w:pPr>
        <w:pStyle w:val="ListParagraph"/>
        <w:spacing w:line="360" w:lineRule="auto"/>
        <w:ind w:left="0"/>
        <w:rPr>
          <w:rFonts w:ascii="Arial" w:hAnsi="Arial" w:cs="Arial"/>
          <w:sz w:val="24"/>
          <w:szCs w:val="24"/>
        </w:rPr>
      </w:pPr>
      <w:r>
        <w:rPr>
          <w:rFonts w:ascii="Arial" w:hAnsi="Arial" w:cs="Arial"/>
          <w:sz w:val="24"/>
          <w:szCs w:val="24"/>
        </w:rPr>
        <w:t>Both observation</w:t>
      </w:r>
      <w:r w:rsidR="00084F4B">
        <w:rPr>
          <w:rFonts w:ascii="Arial" w:hAnsi="Arial" w:cs="Arial"/>
          <w:sz w:val="24"/>
          <w:szCs w:val="24"/>
        </w:rPr>
        <w:t>al instances:</w:t>
      </w:r>
      <w:r>
        <w:rPr>
          <w:rFonts w:ascii="Arial" w:hAnsi="Arial" w:cs="Arial"/>
          <w:sz w:val="24"/>
          <w:szCs w:val="24"/>
        </w:rPr>
        <w:t xml:space="preserve"> </w:t>
      </w:r>
    </w:p>
    <w:p w14:paraId="05F67EFA" w14:textId="77777777" w:rsidR="00CF713E" w:rsidRDefault="00CF713E" w:rsidP="003B7AF5">
      <w:pPr>
        <w:pStyle w:val="ListParagraph"/>
        <w:spacing w:line="360" w:lineRule="auto"/>
        <w:ind w:left="0"/>
        <w:rPr>
          <w:rFonts w:ascii="Arial" w:hAnsi="Arial" w:cs="Arial"/>
          <w:i/>
          <w:sz w:val="24"/>
          <w:szCs w:val="24"/>
        </w:rPr>
      </w:pPr>
    </w:p>
    <w:p w14:paraId="681627A4" w14:textId="37FD280E" w:rsidR="00C4047A" w:rsidRDefault="00C4047A" w:rsidP="003B7AF5">
      <w:pPr>
        <w:pStyle w:val="ListParagraph"/>
        <w:spacing w:line="360" w:lineRule="auto"/>
        <w:ind w:left="0"/>
        <w:rPr>
          <w:rFonts w:ascii="Arial" w:hAnsi="Arial" w:cs="Arial"/>
          <w:i/>
          <w:sz w:val="24"/>
          <w:szCs w:val="24"/>
        </w:rPr>
      </w:pPr>
      <w:r w:rsidRPr="00C4047A">
        <w:rPr>
          <w:rFonts w:ascii="Arial" w:hAnsi="Arial" w:cs="Arial"/>
          <w:i/>
          <w:sz w:val="24"/>
          <w:szCs w:val="24"/>
        </w:rPr>
        <w:t>Does the pupil show a sense of enthusiasm?</w:t>
      </w:r>
    </w:p>
    <w:p w14:paraId="5329E311" w14:textId="6F268BC7" w:rsidR="00C4047A" w:rsidRDefault="00084F4B" w:rsidP="00CF713E">
      <w:pPr>
        <w:pStyle w:val="ListParagraph"/>
        <w:tabs>
          <w:tab w:val="left" w:pos="2552"/>
        </w:tabs>
        <w:spacing w:line="360" w:lineRule="auto"/>
        <w:ind w:left="0"/>
        <w:rPr>
          <w:rFonts w:ascii="Arial" w:hAnsi="Arial" w:cs="Arial"/>
          <w:sz w:val="24"/>
          <w:szCs w:val="24"/>
        </w:rPr>
      </w:pPr>
      <w:r>
        <w:rPr>
          <w:rFonts w:ascii="Arial" w:hAnsi="Arial" w:cs="Arial"/>
          <w:sz w:val="24"/>
          <w:szCs w:val="24"/>
        </w:rPr>
        <w:t>Before Praise – 8 times</w:t>
      </w:r>
    </w:p>
    <w:p w14:paraId="34CD5192" w14:textId="11EC6924" w:rsidR="00084F4B" w:rsidRDefault="00084F4B" w:rsidP="00084F4B">
      <w:pPr>
        <w:pStyle w:val="ListParagraph"/>
        <w:tabs>
          <w:tab w:val="left" w:pos="2552"/>
        </w:tabs>
        <w:spacing w:line="360" w:lineRule="auto"/>
        <w:ind w:left="0"/>
        <w:rPr>
          <w:rFonts w:ascii="Arial" w:hAnsi="Arial" w:cs="Arial"/>
          <w:sz w:val="24"/>
          <w:szCs w:val="24"/>
        </w:rPr>
      </w:pPr>
      <w:r>
        <w:rPr>
          <w:rFonts w:ascii="Arial" w:hAnsi="Arial" w:cs="Arial"/>
          <w:sz w:val="24"/>
          <w:szCs w:val="24"/>
        </w:rPr>
        <w:t>After Praise    -14 times</w:t>
      </w:r>
    </w:p>
    <w:p w14:paraId="55896B18" w14:textId="4D1238F0" w:rsidR="00084F4B" w:rsidRDefault="00084F4B" w:rsidP="003B7AF5">
      <w:pPr>
        <w:pStyle w:val="ListParagraph"/>
        <w:spacing w:line="360" w:lineRule="auto"/>
        <w:ind w:left="0"/>
        <w:rPr>
          <w:rFonts w:ascii="Arial" w:hAnsi="Arial" w:cs="Arial"/>
          <w:i/>
          <w:sz w:val="24"/>
          <w:szCs w:val="24"/>
        </w:rPr>
      </w:pPr>
      <w:r>
        <w:rPr>
          <w:rFonts w:ascii="Arial" w:hAnsi="Arial" w:cs="Arial"/>
          <w:i/>
          <w:sz w:val="24"/>
          <w:szCs w:val="24"/>
        </w:rPr>
        <w:t>Does the pupil display positive body language?</w:t>
      </w:r>
    </w:p>
    <w:p w14:paraId="4F1F256E" w14:textId="06B134FB" w:rsidR="00084F4B" w:rsidRDefault="00084F4B" w:rsidP="003B7AF5">
      <w:pPr>
        <w:pStyle w:val="ListParagraph"/>
        <w:spacing w:line="360" w:lineRule="auto"/>
        <w:ind w:left="0"/>
        <w:rPr>
          <w:rFonts w:ascii="Arial" w:hAnsi="Arial" w:cs="Arial"/>
          <w:sz w:val="24"/>
          <w:szCs w:val="24"/>
        </w:rPr>
      </w:pPr>
      <w:r>
        <w:rPr>
          <w:rFonts w:ascii="Arial" w:hAnsi="Arial" w:cs="Arial"/>
          <w:sz w:val="24"/>
          <w:szCs w:val="24"/>
        </w:rPr>
        <w:t>Before Praise – 7 times</w:t>
      </w:r>
    </w:p>
    <w:p w14:paraId="574A41FF" w14:textId="15F7A4C6" w:rsidR="00084F4B" w:rsidRDefault="00084F4B" w:rsidP="00084F4B">
      <w:pPr>
        <w:pStyle w:val="ListParagraph"/>
        <w:tabs>
          <w:tab w:val="left" w:pos="2268"/>
          <w:tab w:val="left" w:pos="2410"/>
          <w:tab w:val="left" w:pos="2552"/>
          <w:tab w:val="left" w:pos="2694"/>
        </w:tabs>
        <w:spacing w:line="360" w:lineRule="auto"/>
        <w:ind w:left="0"/>
        <w:rPr>
          <w:rFonts w:ascii="Arial" w:hAnsi="Arial" w:cs="Arial"/>
          <w:sz w:val="24"/>
          <w:szCs w:val="24"/>
        </w:rPr>
      </w:pPr>
      <w:r>
        <w:rPr>
          <w:rFonts w:ascii="Arial" w:hAnsi="Arial" w:cs="Arial"/>
          <w:sz w:val="24"/>
          <w:szCs w:val="24"/>
        </w:rPr>
        <w:t>After Praise     16 times</w:t>
      </w:r>
    </w:p>
    <w:p w14:paraId="5EB57F74" w14:textId="77777777" w:rsidR="00084F4B" w:rsidRDefault="00084F4B" w:rsidP="003B7AF5">
      <w:pPr>
        <w:pStyle w:val="ListParagraph"/>
        <w:spacing w:line="360" w:lineRule="auto"/>
        <w:ind w:left="0"/>
        <w:rPr>
          <w:rFonts w:ascii="Arial" w:hAnsi="Arial" w:cs="Arial"/>
          <w:i/>
          <w:sz w:val="24"/>
          <w:szCs w:val="24"/>
        </w:rPr>
      </w:pPr>
      <w:r>
        <w:rPr>
          <w:rFonts w:ascii="Arial" w:hAnsi="Arial" w:cs="Arial"/>
          <w:i/>
          <w:sz w:val="24"/>
          <w:szCs w:val="24"/>
        </w:rPr>
        <w:t>Is the pupil focussed on the task?</w:t>
      </w:r>
    </w:p>
    <w:p w14:paraId="4F127C82" w14:textId="58790670" w:rsidR="00084F4B" w:rsidRDefault="00084F4B" w:rsidP="003B7AF5">
      <w:pPr>
        <w:pStyle w:val="ListParagraph"/>
        <w:spacing w:line="360" w:lineRule="auto"/>
        <w:ind w:left="0"/>
        <w:rPr>
          <w:rFonts w:ascii="Arial" w:hAnsi="Arial" w:cs="Arial"/>
          <w:sz w:val="24"/>
          <w:szCs w:val="24"/>
        </w:rPr>
      </w:pPr>
      <w:r>
        <w:rPr>
          <w:rFonts w:ascii="Arial" w:hAnsi="Arial" w:cs="Arial"/>
          <w:sz w:val="24"/>
          <w:szCs w:val="24"/>
        </w:rPr>
        <w:t>Before Praise –12 times</w:t>
      </w:r>
    </w:p>
    <w:p w14:paraId="0EF5F267" w14:textId="35F8CD9B" w:rsidR="00084F4B" w:rsidRDefault="00084F4B" w:rsidP="00084F4B">
      <w:pPr>
        <w:pStyle w:val="ListParagraph"/>
        <w:tabs>
          <w:tab w:val="left" w:pos="2268"/>
        </w:tabs>
        <w:spacing w:line="360" w:lineRule="auto"/>
        <w:ind w:left="0"/>
        <w:rPr>
          <w:rFonts w:ascii="Arial" w:hAnsi="Arial" w:cs="Arial"/>
          <w:sz w:val="24"/>
          <w:szCs w:val="24"/>
        </w:rPr>
      </w:pPr>
      <w:r>
        <w:rPr>
          <w:rFonts w:ascii="Arial" w:hAnsi="Arial" w:cs="Arial"/>
          <w:sz w:val="24"/>
          <w:szCs w:val="24"/>
        </w:rPr>
        <w:t>After Praise     -30 times</w:t>
      </w:r>
    </w:p>
    <w:p w14:paraId="19463814" w14:textId="77777777" w:rsidR="00084F4B" w:rsidRPr="001746ED" w:rsidRDefault="00084F4B" w:rsidP="003B7AF5">
      <w:pPr>
        <w:pStyle w:val="ListParagraph"/>
        <w:spacing w:line="360" w:lineRule="auto"/>
        <w:ind w:left="0"/>
        <w:rPr>
          <w:rFonts w:ascii="Arial" w:hAnsi="Arial" w:cs="Arial"/>
          <w:i/>
          <w:sz w:val="24"/>
          <w:szCs w:val="24"/>
        </w:rPr>
      </w:pPr>
      <w:r w:rsidRPr="001746ED">
        <w:rPr>
          <w:rFonts w:ascii="Arial" w:hAnsi="Arial" w:cs="Arial"/>
          <w:i/>
          <w:sz w:val="24"/>
          <w:szCs w:val="24"/>
        </w:rPr>
        <w:t>Is the pupil asking questions?</w:t>
      </w:r>
    </w:p>
    <w:p w14:paraId="1168BBBB" w14:textId="4DEDA634" w:rsidR="00084F4B" w:rsidRDefault="00084F4B" w:rsidP="003B7AF5">
      <w:pPr>
        <w:pStyle w:val="ListParagraph"/>
        <w:spacing w:line="360" w:lineRule="auto"/>
        <w:ind w:left="0"/>
        <w:rPr>
          <w:rFonts w:ascii="Arial" w:hAnsi="Arial" w:cs="Arial"/>
          <w:sz w:val="24"/>
          <w:szCs w:val="24"/>
        </w:rPr>
      </w:pPr>
      <w:r w:rsidRPr="00084F4B">
        <w:rPr>
          <w:rFonts w:ascii="Arial" w:hAnsi="Arial" w:cs="Arial"/>
          <w:sz w:val="24"/>
          <w:szCs w:val="24"/>
        </w:rPr>
        <w:t xml:space="preserve">Before Praise </w:t>
      </w:r>
      <w:r>
        <w:rPr>
          <w:rFonts w:ascii="Arial" w:hAnsi="Arial" w:cs="Arial"/>
          <w:sz w:val="24"/>
          <w:szCs w:val="24"/>
        </w:rPr>
        <w:t>- 5 times</w:t>
      </w:r>
    </w:p>
    <w:p w14:paraId="3A999C22" w14:textId="463C0E86" w:rsidR="00084F4B" w:rsidRPr="00084F4B" w:rsidRDefault="00084F4B" w:rsidP="00084F4B">
      <w:pPr>
        <w:pStyle w:val="ListParagraph"/>
        <w:tabs>
          <w:tab w:val="left" w:pos="2552"/>
        </w:tabs>
        <w:spacing w:line="360" w:lineRule="auto"/>
        <w:ind w:left="0"/>
        <w:rPr>
          <w:rFonts w:ascii="Arial" w:hAnsi="Arial" w:cs="Arial"/>
          <w:sz w:val="24"/>
          <w:szCs w:val="24"/>
        </w:rPr>
      </w:pPr>
      <w:r>
        <w:rPr>
          <w:rFonts w:ascii="Arial" w:hAnsi="Arial" w:cs="Arial"/>
          <w:sz w:val="24"/>
          <w:szCs w:val="24"/>
        </w:rPr>
        <w:t>After Praise     -8 times</w:t>
      </w:r>
    </w:p>
    <w:p w14:paraId="369FD018" w14:textId="3BEF33B2" w:rsidR="00D41702" w:rsidRDefault="00D41702" w:rsidP="003B7AF5">
      <w:pPr>
        <w:pStyle w:val="ListParagraph"/>
        <w:spacing w:line="360" w:lineRule="auto"/>
        <w:ind w:left="0"/>
        <w:rPr>
          <w:rFonts w:ascii="Arial" w:hAnsi="Arial" w:cs="Arial"/>
          <w:sz w:val="24"/>
          <w:szCs w:val="24"/>
        </w:rPr>
      </w:pPr>
      <w:r>
        <w:rPr>
          <w:rFonts w:ascii="Arial" w:hAnsi="Arial" w:cs="Arial"/>
          <w:sz w:val="24"/>
          <w:szCs w:val="24"/>
        </w:rPr>
        <w:t xml:space="preserve"> </w:t>
      </w:r>
    </w:p>
    <w:p w14:paraId="7287A8CE" w14:textId="097CE4C6" w:rsidR="00D41702" w:rsidRDefault="00D41702" w:rsidP="003B7AF5">
      <w:pPr>
        <w:pStyle w:val="ListParagraph"/>
        <w:spacing w:line="360" w:lineRule="auto"/>
        <w:ind w:left="0"/>
        <w:rPr>
          <w:rFonts w:ascii="Arial" w:hAnsi="Arial" w:cs="Arial"/>
          <w:sz w:val="24"/>
          <w:szCs w:val="24"/>
        </w:rPr>
      </w:pPr>
      <w:r>
        <w:rPr>
          <w:rFonts w:ascii="Arial" w:hAnsi="Arial" w:cs="Arial"/>
          <w:sz w:val="24"/>
          <w:szCs w:val="24"/>
        </w:rPr>
        <w:t>There was no significant change</w:t>
      </w:r>
      <w:r w:rsidR="00326B9E">
        <w:rPr>
          <w:rFonts w:ascii="Arial" w:hAnsi="Arial" w:cs="Arial"/>
          <w:sz w:val="24"/>
          <w:szCs w:val="24"/>
        </w:rPr>
        <w:t xml:space="preserve"> in the pupils asking questions after the strategy, with only one out of the two participants asking an extra question, in both lesson studies. This result is therefore is neither indicative of either before or after the strategy, therefore this suggests that more research is needed</w:t>
      </w:r>
      <w:r w:rsidR="00CF713E">
        <w:rPr>
          <w:rFonts w:ascii="Arial" w:hAnsi="Arial" w:cs="Arial"/>
          <w:sz w:val="24"/>
          <w:szCs w:val="24"/>
        </w:rPr>
        <w:t>, a</w:t>
      </w:r>
      <w:r w:rsidR="00A33B27">
        <w:rPr>
          <w:rFonts w:ascii="Arial" w:hAnsi="Arial" w:cs="Arial"/>
          <w:sz w:val="24"/>
          <w:szCs w:val="24"/>
        </w:rPr>
        <w:t>s the</w:t>
      </w:r>
      <w:r w:rsidR="00D333A7">
        <w:rPr>
          <w:rFonts w:ascii="Arial" w:hAnsi="Arial" w:cs="Arial"/>
          <w:sz w:val="24"/>
          <w:szCs w:val="24"/>
        </w:rPr>
        <w:t>se</w:t>
      </w:r>
      <w:r w:rsidR="00A33B27">
        <w:rPr>
          <w:rFonts w:ascii="Arial" w:hAnsi="Arial" w:cs="Arial"/>
          <w:sz w:val="24"/>
          <w:szCs w:val="24"/>
        </w:rPr>
        <w:t xml:space="preserve"> findings c</w:t>
      </w:r>
      <w:r w:rsidR="00D333A7">
        <w:rPr>
          <w:rFonts w:ascii="Arial" w:hAnsi="Arial" w:cs="Arial"/>
          <w:sz w:val="24"/>
          <w:szCs w:val="24"/>
        </w:rPr>
        <w:t>annot really be interpreted as a great increase</w:t>
      </w:r>
      <w:r w:rsidR="00A33B27">
        <w:rPr>
          <w:rFonts w:ascii="Arial" w:hAnsi="Arial" w:cs="Arial"/>
          <w:sz w:val="24"/>
          <w:szCs w:val="24"/>
        </w:rPr>
        <w:t>.</w:t>
      </w:r>
      <w:r w:rsidR="00D333A7">
        <w:rPr>
          <w:rFonts w:ascii="Arial" w:hAnsi="Arial" w:cs="Arial"/>
          <w:sz w:val="24"/>
          <w:szCs w:val="24"/>
        </w:rPr>
        <w:t xml:space="preserve"> </w:t>
      </w:r>
      <w:proofErr w:type="spellStart"/>
      <w:r w:rsidR="00D333A7">
        <w:rPr>
          <w:rFonts w:ascii="Arial" w:hAnsi="Arial" w:cs="Arial"/>
          <w:sz w:val="24"/>
          <w:szCs w:val="24"/>
        </w:rPr>
        <w:t>Blaxter</w:t>
      </w:r>
      <w:proofErr w:type="spellEnd"/>
      <w:r w:rsidR="00D333A7">
        <w:rPr>
          <w:rFonts w:ascii="Arial" w:hAnsi="Arial" w:cs="Arial"/>
          <w:sz w:val="24"/>
          <w:szCs w:val="24"/>
        </w:rPr>
        <w:t xml:space="preserve"> </w:t>
      </w:r>
      <w:r w:rsidR="00D333A7">
        <w:rPr>
          <w:rFonts w:ascii="Arial" w:hAnsi="Arial" w:cs="Arial"/>
          <w:i/>
          <w:sz w:val="24"/>
          <w:szCs w:val="24"/>
        </w:rPr>
        <w:t xml:space="preserve">et al </w:t>
      </w:r>
      <w:r w:rsidR="00D333A7">
        <w:rPr>
          <w:rFonts w:ascii="Arial" w:hAnsi="Arial" w:cs="Arial"/>
          <w:sz w:val="24"/>
          <w:szCs w:val="24"/>
        </w:rPr>
        <w:t>(2001) suggest that when interpreting data, if it does not help you in answering the research question, you should plan your next action or research.</w:t>
      </w:r>
      <w:r w:rsidR="00326B9E">
        <w:rPr>
          <w:rFonts w:ascii="Arial" w:hAnsi="Arial" w:cs="Arial"/>
          <w:sz w:val="24"/>
          <w:szCs w:val="24"/>
        </w:rPr>
        <w:t xml:space="preserve"> However, when analysing the results of the pupils being focussed on the task or showing a sense of enthusiasm, as both these observations were noted to have increased with each child in both lesson studies, this suggests a greater level of enthusiasm and focus </w:t>
      </w:r>
      <w:r w:rsidR="00CF713E">
        <w:rPr>
          <w:rFonts w:ascii="Arial" w:hAnsi="Arial" w:cs="Arial"/>
          <w:sz w:val="24"/>
          <w:szCs w:val="24"/>
        </w:rPr>
        <w:t>in</w:t>
      </w:r>
      <w:r w:rsidR="00326B9E">
        <w:rPr>
          <w:rFonts w:ascii="Arial" w:hAnsi="Arial" w:cs="Arial"/>
          <w:sz w:val="24"/>
          <w:szCs w:val="24"/>
        </w:rPr>
        <w:t xml:space="preserve"> both cases.</w:t>
      </w:r>
      <w:r w:rsidR="00F81250">
        <w:rPr>
          <w:rFonts w:ascii="Arial" w:hAnsi="Arial" w:cs="Arial"/>
          <w:sz w:val="24"/>
          <w:szCs w:val="24"/>
        </w:rPr>
        <w:t xml:space="preserve"> From the literature, it was identified that three out of the four purposes of the curriculum suggest that children should be ‘ready’ (Donaldson, 2015, p. 29) to learn for life in society. The participants in the study were enthusiastic and focussed after the strategy and this suggests they are ready for the experiences, especially </w:t>
      </w:r>
      <w:r w:rsidR="00D333A7">
        <w:rPr>
          <w:rFonts w:ascii="Arial" w:hAnsi="Arial" w:cs="Arial"/>
          <w:sz w:val="24"/>
          <w:szCs w:val="24"/>
        </w:rPr>
        <w:t xml:space="preserve">in anticipation </w:t>
      </w:r>
      <w:r w:rsidR="00F81250">
        <w:rPr>
          <w:rFonts w:ascii="Arial" w:hAnsi="Arial" w:cs="Arial"/>
          <w:sz w:val="24"/>
          <w:szCs w:val="24"/>
        </w:rPr>
        <w:t xml:space="preserve">of the new curriculum. </w:t>
      </w:r>
    </w:p>
    <w:p w14:paraId="47E2C46B" w14:textId="4B1829C4" w:rsidR="00846252" w:rsidRDefault="00326B9E" w:rsidP="003B7AF5">
      <w:pPr>
        <w:pStyle w:val="ListParagraph"/>
        <w:spacing w:line="360" w:lineRule="auto"/>
        <w:ind w:left="0"/>
        <w:rPr>
          <w:rFonts w:ascii="Arial" w:hAnsi="Arial" w:cs="Arial"/>
          <w:sz w:val="24"/>
          <w:szCs w:val="24"/>
        </w:rPr>
      </w:pPr>
      <w:proofErr w:type="gramStart"/>
      <w:r>
        <w:rPr>
          <w:rFonts w:ascii="Arial" w:hAnsi="Arial" w:cs="Arial"/>
          <w:sz w:val="24"/>
          <w:szCs w:val="24"/>
        </w:rPr>
        <w:lastRenderedPageBreak/>
        <w:t>In order for</w:t>
      </w:r>
      <w:proofErr w:type="gramEnd"/>
      <w:r>
        <w:rPr>
          <w:rFonts w:ascii="Arial" w:hAnsi="Arial" w:cs="Arial"/>
          <w:sz w:val="24"/>
          <w:szCs w:val="24"/>
        </w:rPr>
        <w:t xml:space="preserve"> us to elicit a meaning</w:t>
      </w:r>
      <w:r w:rsidR="00F81250">
        <w:rPr>
          <w:rFonts w:ascii="Arial" w:hAnsi="Arial" w:cs="Arial"/>
          <w:sz w:val="24"/>
          <w:szCs w:val="24"/>
        </w:rPr>
        <w:t xml:space="preserve"> from the observation results, again, we are able to draw upon the interview results and the verbatim responses of all the children in the sample. </w:t>
      </w:r>
      <w:r w:rsidR="00A33B27">
        <w:rPr>
          <w:rFonts w:ascii="Arial" w:hAnsi="Arial" w:cs="Arial"/>
          <w:sz w:val="24"/>
          <w:szCs w:val="24"/>
        </w:rPr>
        <w:t>Also, as previously mentioned, by using more than one method of data collection, known as triangulation, we were able to compare information, in order to corroborate the data, in other words, to use a process of qualitative cross-validation</w:t>
      </w:r>
      <w:r w:rsidR="00C4047A">
        <w:rPr>
          <w:rFonts w:ascii="Arial" w:hAnsi="Arial" w:cs="Arial"/>
          <w:sz w:val="24"/>
          <w:szCs w:val="24"/>
        </w:rPr>
        <w:t xml:space="preserve"> (Wiersma, 2000). </w:t>
      </w:r>
      <w:r w:rsidR="00CF713E">
        <w:rPr>
          <w:rFonts w:ascii="Arial" w:hAnsi="Arial" w:cs="Arial"/>
          <w:sz w:val="24"/>
          <w:szCs w:val="24"/>
        </w:rPr>
        <w:t xml:space="preserve">When analysing the results of the interviews, as noted earlier, the words ‘happy’ and ‘good’ were mentioned on numerous occasions. </w:t>
      </w:r>
      <w:r>
        <w:rPr>
          <w:rFonts w:ascii="Arial" w:hAnsi="Arial" w:cs="Arial"/>
          <w:sz w:val="24"/>
          <w:szCs w:val="24"/>
        </w:rPr>
        <w:t>Over the course o</w:t>
      </w:r>
      <w:r w:rsidR="00F264BE">
        <w:rPr>
          <w:rFonts w:ascii="Arial" w:hAnsi="Arial" w:cs="Arial"/>
          <w:sz w:val="24"/>
          <w:szCs w:val="24"/>
        </w:rPr>
        <w:t>f the two lesson study interviews, the word ‘good’ was mentioned twenty-nine times and the word ‘happy’ fourteen times. These were responses to eight questions only, therefore these are a significant number of positive words, which also suggests that the children were comfortable with the praise strategy</w:t>
      </w:r>
      <w:r w:rsidR="00F809D0">
        <w:rPr>
          <w:rFonts w:ascii="Arial" w:hAnsi="Arial" w:cs="Arial"/>
          <w:sz w:val="24"/>
          <w:szCs w:val="24"/>
        </w:rPr>
        <w:t>,</w:t>
      </w:r>
      <w:r w:rsidR="00F264BE">
        <w:rPr>
          <w:rFonts w:ascii="Arial" w:hAnsi="Arial" w:cs="Arial"/>
          <w:sz w:val="24"/>
          <w:szCs w:val="24"/>
        </w:rPr>
        <w:t xml:space="preserve"> indicat</w:t>
      </w:r>
      <w:r w:rsidR="00F809D0">
        <w:rPr>
          <w:rFonts w:ascii="Arial" w:hAnsi="Arial" w:cs="Arial"/>
          <w:sz w:val="24"/>
          <w:szCs w:val="24"/>
        </w:rPr>
        <w:t>ing</w:t>
      </w:r>
      <w:r w:rsidR="00F264BE">
        <w:rPr>
          <w:rFonts w:ascii="Arial" w:hAnsi="Arial" w:cs="Arial"/>
          <w:sz w:val="24"/>
          <w:szCs w:val="24"/>
        </w:rPr>
        <w:t xml:space="preserve"> positive motivational feelings. </w:t>
      </w:r>
      <w:r w:rsidR="00125CBF">
        <w:rPr>
          <w:rFonts w:ascii="Arial" w:hAnsi="Arial" w:cs="Arial"/>
          <w:sz w:val="24"/>
          <w:szCs w:val="24"/>
        </w:rPr>
        <w:t xml:space="preserve">From the literature, it was also noted that when respect among classmates is promoted in schools, this contributes to pupils’ motivation (Ryan and Deci, 2000, 2002; </w:t>
      </w:r>
      <w:proofErr w:type="spellStart"/>
      <w:r w:rsidR="00125CBF">
        <w:rPr>
          <w:rFonts w:ascii="Arial" w:hAnsi="Arial" w:cs="Arial"/>
          <w:sz w:val="24"/>
          <w:szCs w:val="24"/>
        </w:rPr>
        <w:t>Furrer</w:t>
      </w:r>
      <w:proofErr w:type="spellEnd"/>
      <w:r w:rsidR="00125CBF">
        <w:rPr>
          <w:rFonts w:ascii="Arial" w:hAnsi="Arial" w:cs="Arial"/>
          <w:sz w:val="24"/>
          <w:szCs w:val="24"/>
        </w:rPr>
        <w:t xml:space="preserve"> and Skinner, 2003; Ryan and Patrick, 2001).</w:t>
      </w:r>
      <w:r w:rsidR="00E80192">
        <w:rPr>
          <w:rFonts w:ascii="Arial" w:hAnsi="Arial" w:cs="Arial"/>
          <w:sz w:val="24"/>
          <w:szCs w:val="24"/>
        </w:rPr>
        <w:t xml:space="preserve"> </w:t>
      </w:r>
      <w:r w:rsidR="001613A5">
        <w:rPr>
          <w:rFonts w:ascii="Arial" w:hAnsi="Arial" w:cs="Arial"/>
          <w:sz w:val="24"/>
          <w:szCs w:val="24"/>
        </w:rPr>
        <w:t xml:space="preserve">Additionally, from the interview findings, I identified some patterns that implied the participants enjoyed the actual experiences of giving and receiving the verbal praise. For example, </w:t>
      </w:r>
      <w:r w:rsidR="00846252">
        <w:rPr>
          <w:rFonts w:ascii="Arial" w:hAnsi="Arial" w:cs="Arial"/>
          <w:sz w:val="24"/>
          <w:szCs w:val="24"/>
        </w:rPr>
        <w:t xml:space="preserve">in my interview, one child answered that the praise encouraged him/her to work harder, when I asked why this was, the child replied; “It made me happy hearing something nice about my work.” Another answer was; “I liked someone saying something good to me about my work and it helps me feel better.” In my research partner’s interview, one child replied; </w:t>
      </w:r>
      <w:r w:rsidR="00345461">
        <w:rPr>
          <w:rFonts w:ascii="Arial" w:hAnsi="Arial" w:cs="Arial"/>
          <w:sz w:val="24"/>
          <w:szCs w:val="24"/>
        </w:rPr>
        <w:t>“</w:t>
      </w:r>
      <w:r w:rsidR="00846252">
        <w:rPr>
          <w:rFonts w:ascii="Arial" w:hAnsi="Arial" w:cs="Arial"/>
          <w:sz w:val="24"/>
          <w:szCs w:val="24"/>
        </w:rPr>
        <w:t>I felt good because I was giving them something good about their work.”</w:t>
      </w:r>
      <w:r w:rsidR="00345461">
        <w:rPr>
          <w:rFonts w:ascii="Arial" w:hAnsi="Arial" w:cs="Arial"/>
          <w:sz w:val="24"/>
          <w:szCs w:val="24"/>
        </w:rPr>
        <w:t xml:space="preserve"> All these answers strongly suggest that the participants enjoyed the experiences of giving and receiving praise and it motivated them to work harder as it made them ‘feel good.’ </w:t>
      </w:r>
    </w:p>
    <w:p w14:paraId="0F4C8E88" w14:textId="77777777" w:rsidR="00F264BE" w:rsidRDefault="00F264BE" w:rsidP="003B7AF5">
      <w:pPr>
        <w:pStyle w:val="ListParagraph"/>
        <w:spacing w:line="360" w:lineRule="auto"/>
        <w:ind w:left="0"/>
        <w:rPr>
          <w:rFonts w:ascii="Arial" w:hAnsi="Arial" w:cs="Arial"/>
          <w:sz w:val="24"/>
          <w:szCs w:val="24"/>
        </w:rPr>
      </w:pPr>
    </w:p>
    <w:p w14:paraId="5BFF3089" w14:textId="77777777" w:rsidR="00F264BE" w:rsidRDefault="00F264BE" w:rsidP="003B7AF5">
      <w:pPr>
        <w:pStyle w:val="ListParagraph"/>
        <w:spacing w:line="360" w:lineRule="auto"/>
        <w:ind w:left="0"/>
        <w:rPr>
          <w:rFonts w:ascii="Arial" w:hAnsi="Arial" w:cs="Arial"/>
          <w:sz w:val="24"/>
          <w:szCs w:val="24"/>
        </w:rPr>
      </w:pPr>
    </w:p>
    <w:p w14:paraId="03F2CF61" w14:textId="77777777" w:rsidR="001746ED" w:rsidRDefault="001746ED" w:rsidP="003B7AF5">
      <w:pPr>
        <w:pStyle w:val="ListParagraph"/>
        <w:spacing w:line="360" w:lineRule="auto"/>
        <w:ind w:left="0"/>
        <w:rPr>
          <w:rFonts w:ascii="Arial" w:hAnsi="Arial" w:cs="Arial"/>
          <w:b/>
          <w:sz w:val="24"/>
          <w:szCs w:val="24"/>
        </w:rPr>
      </w:pPr>
    </w:p>
    <w:p w14:paraId="4CF68AF2" w14:textId="77777777" w:rsidR="001746ED" w:rsidRDefault="001746ED" w:rsidP="003B7AF5">
      <w:pPr>
        <w:pStyle w:val="ListParagraph"/>
        <w:spacing w:line="360" w:lineRule="auto"/>
        <w:ind w:left="0"/>
        <w:rPr>
          <w:rFonts w:ascii="Arial" w:hAnsi="Arial" w:cs="Arial"/>
          <w:b/>
          <w:sz w:val="24"/>
          <w:szCs w:val="24"/>
        </w:rPr>
      </w:pPr>
    </w:p>
    <w:p w14:paraId="2CCC6BE9" w14:textId="77777777" w:rsidR="001746ED" w:rsidRDefault="001746ED" w:rsidP="003B7AF5">
      <w:pPr>
        <w:pStyle w:val="ListParagraph"/>
        <w:spacing w:line="360" w:lineRule="auto"/>
        <w:ind w:left="0"/>
        <w:rPr>
          <w:rFonts w:ascii="Arial" w:hAnsi="Arial" w:cs="Arial"/>
          <w:b/>
          <w:sz w:val="24"/>
          <w:szCs w:val="24"/>
        </w:rPr>
      </w:pPr>
    </w:p>
    <w:p w14:paraId="7A9E50EE" w14:textId="77777777" w:rsidR="001746ED" w:rsidRDefault="001746ED" w:rsidP="003B7AF5">
      <w:pPr>
        <w:pStyle w:val="ListParagraph"/>
        <w:spacing w:line="360" w:lineRule="auto"/>
        <w:ind w:left="0"/>
        <w:rPr>
          <w:rFonts w:ascii="Arial" w:hAnsi="Arial" w:cs="Arial"/>
          <w:b/>
          <w:sz w:val="24"/>
          <w:szCs w:val="24"/>
        </w:rPr>
      </w:pPr>
    </w:p>
    <w:p w14:paraId="09B53CCE" w14:textId="77777777" w:rsidR="001746ED" w:rsidRDefault="001746ED" w:rsidP="003B7AF5">
      <w:pPr>
        <w:pStyle w:val="ListParagraph"/>
        <w:spacing w:line="360" w:lineRule="auto"/>
        <w:ind w:left="0"/>
        <w:rPr>
          <w:rFonts w:ascii="Arial" w:hAnsi="Arial" w:cs="Arial"/>
          <w:b/>
          <w:sz w:val="24"/>
          <w:szCs w:val="24"/>
        </w:rPr>
      </w:pPr>
    </w:p>
    <w:p w14:paraId="232549BE" w14:textId="77777777" w:rsidR="001746ED" w:rsidRDefault="001746ED" w:rsidP="003B7AF5">
      <w:pPr>
        <w:pStyle w:val="ListParagraph"/>
        <w:spacing w:line="360" w:lineRule="auto"/>
        <w:ind w:left="0"/>
        <w:rPr>
          <w:rFonts w:ascii="Arial" w:hAnsi="Arial" w:cs="Arial"/>
          <w:b/>
          <w:sz w:val="24"/>
          <w:szCs w:val="24"/>
        </w:rPr>
      </w:pPr>
    </w:p>
    <w:p w14:paraId="30B63466" w14:textId="77777777" w:rsidR="001746ED" w:rsidRDefault="001746ED" w:rsidP="003B7AF5">
      <w:pPr>
        <w:pStyle w:val="ListParagraph"/>
        <w:spacing w:line="360" w:lineRule="auto"/>
        <w:ind w:left="0"/>
        <w:rPr>
          <w:rFonts w:ascii="Arial" w:hAnsi="Arial" w:cs="Arial"/>
          <w:b/>
          <w:sz w:val="24"/>
          <w:szCs w:val="24"/>
        </w:rPr>
      </w:pPr>
    </w:p>
    <w:p w14:paraId="2FEC3C1E" w14:textId="77777777" w:rsidR="001746ED" w:rsidRDefault="001746ED" w:rsidP="003B7AF5">
      <w:pPr>
        <w:pStyle w:val="ListParagraph"/>
        <w:spacing w:line="360" w:lineRule="auto"/>
        <w:ind w:left="0"/>
        <w:rPr>
          <w:rFonts w:ascii="Arial" w:hAnsi="Arial" w:cs="Arial"/>
          <w:b/>
          <w:sz w:val="24"/>
          <w:szCs w:val="24"/>
        </w:rPr>
      </w:pPr>
    </w:p>
    <w:p w14:paraId="4C79046F" w14:textId="77777777" w:rsidR="001746ED" w:rsidRDefault="001746ED" w:rsidP="003B7AF5">
      <w:pPr>
        <w:pStyle w:val="ListParagraph"/>
        <w:spacing w:line="360" w:lineRule="auto"/>
        <w:ind w:left="0"/>
        <w:rPr>
          <w:rFonts w:ascii="Arial" w:hAnsi="Arial" w:cs="Arial"/>
          <w:b/>
          <w:sz w:val="24"/>
          <w:szCs w:val="24"/>
        </w:rPr>
      </w:pPr>
    </w:p>
    <w:p w14:paraId="5EA7A620" w14:textId="14CB0B31" w:rsidR="00F264BE" w:rsidRDefault="00F264BE" w:rsidP="003B7AF5">
      <w:pPr>
        <w:pStyle w:val="ListParagraph"/>
        <w:spacing w:line="360" w:lineRule="auto"/>
        <w:ind w:left="0"/>
        <w:rPr>
          <w:rFonts w:ascii="Arial" w:hAnsi="Arial" w:cs="Arial"/>
          <w:b/>
          <w:sz w:val="24"/>
          <w:szCs w:val="24"/>
        </w:rPr>
      </w:pPr>
      <w:r w:rsidRPr="004D47E9">
        <w:rPr>
          <w:rFonts w:ascii="Arial" w:hAnsi="Arial" w:cs="Arial"/>
          <w:b/>
          <w:sz w:val="24"/>
          <w:szCs w:val="24"/>
        </w:rPr>
        <w:t>Reflection</w:t>
      </w:r>
    </w:p>
    <w:p w14:paraId="1561199A" w14:textId="3B67988C" w:rsidR="00326B9E" w:rsidRDefault="001C0F07" w:rsidP="004449B6">
      <w:pPr>
        <w:pStyle w:val="ListParagraph"/>
        <w:spacing w:line="360" w:lineRule="auto"/>
        <w:ind w:left="0"/>
        <w:rPr>
          <w:rFonts w:ascii="Arial" w:hAnsi="Arial" w:cs="Arial"/>
          <w:sz w:val="24"/>
          <w:szCs w:val="24"/>
        </w:rPr>
      </w:pPr>
      <w:r>
        <w:rPr>
          <w:rFonts w:ascii="Arial" w:hAnsi="Arial" w:cs="Arial"/>
          <w:sz w:val="24"/>
          <w:szCs w:val="24"/>
        </w:rPr>
        <w:t xml:space="preserve">Since </w:t>
      </w:r>
      <w:proofErr w:type="spellStart"/>
      <w:r>
        <w:rPr>
          <w:rFonts w:ascii="Arial" w:hAnsi="Arial" w:cs="Arial"/>
          <w:sz w:val="24"/>
          <w:szCs w:val="24"/>
        </w:rPr>
        <w:t>Schӧn</w:t>
      </w:r>
      <w:proofErr w:type="spellEnd"/>
      <w:r>
        <w:rPr>
          <w:rFonts w:ascii="Arial" w:hAnsi="Arial" w:cs="Arial"/>
          <w:sz w:val="24"/>
          <w:szCs w:val="24"/>
        </w:rPr>
        <w:t xml:space="preserve"> (1983) first introduced the concept of reflection, there have been many different definitions (Brookfield, 1990; Kolb, 1984; </w:t>
      </w:r>
      <w:proofErr w:type="spellStart"/>
      <w:r>
        <w:rPr>
          <w:rFonts w:ascii="Arial" w:hAnsi="Arial" w:cs="Arial"/>
          <w:sz w:val="24"/>
          <w:szCs w:val="24"/>
        </w:rPr>
        <w:t>Kuit</w:t>
      </w:r>
      <w:proofErr w:type="spellEnd"/>
      <w:r>
        <w:rPr>
          <w:rFonts w:ascii="Arial" w:hAnsi="Arial" w:cs="Arial"/>
          <w:sz w:val="24"/>
          <w:szCs w:val="24"/>
        </w:rPr>
        <w:t xml:space="preserve">, </w:t>
      </w:r>
      <w:r>
        <w:rPr>
          <w:rFonts w:ascii="Arial" w:hAnsi="Arial" w:cs="Arial"/>
          <w:i/>
          <w:sz w:val="24"/>
          <w:szCs w:val="24"/>
        </w:rPr>
        <w:t>et al,</w:t>
      </w:r>
      <w:r>
        <w:rPr>
          <w:rFonts w:ascii="Arial" w:hAnsi="Arial" w:cs="Arial"/>
          <w:sz w:val="24"/>
          <w:szCs w:val="24"/>
        </w:rPr>
        <w:t xml:space="preserve"> 2001). </w:t>
      </w:r>
      <w:proofErr w:type="spellStart"/>
      <w:r>
        <w:rPr>
          <w:rFonts w:ascii="Arial" w:hAnsi="Arial" w:cs="Arial"/>
          <w:sz w:val="24"/>
          <w:szCs w:val="24"/>
        </w:rPr>
        <w:t>Boud</w:t>
      </w:r>
      <w:proofErr w:type="spellEnd"/>
      <w:r>
        <w:rPr>
          <w:rFonts w:ascii="Arial" w:hAnsi="Arial" w:cs="Arial"/>
          <w:sz w:val="24"/>
          <w:szCs w:val="24"/>
        </w:rPr>
        <w:t xml:space="preserve"> </w:t>
      </w:r>
      <w:r>
        <w:rPr>
          <w:rFonts w:ascii="Arial" w:hAnsi="Arial" w:cs="Arial"/>
          <w:i/>
          <w:sz w:val="24"/>
          <w:szCs w:val="24"/>
        </w:rPr>
        <w:t xml:space="preserve">et al, </w:t>
      </w:r>
      <w:r>
        <w:rPr>
          <w:rFonts w:ascii="Arial" w:hAnsi="Arial" w:cs="Arial"/>
          <w:sz w:val="24"/>
          <w:szCs w:val="24"/>
        </w:rPr>
        <w:t>(1993) defined reflection as the process involved in exploring experience to enhance our understanding. Based on Kolb’s reflective model is</w:t>
      </w:r>
      <w:r w:rsidR="00215451">
        <w:rPr>
          <w:rFonts w:ascii="Arial" w:hAnsi="Arial" w:cs="Arial"/>
          <w:sz w:val="24"/>
          <w:szCs w:val="24"/>
          <w:shd w:val="clear" w:color="auto" w:fill="FFFFFF"/>
        </w:rPr>
        <w:t xml:space="preserve"> Gibbs’ Reflective </w:t>
      </w:r>
      <w:r w:rsidR="004449B6">
        <w:rPr>
          <w:rFonts w:ascii="Arial" w:hAnsi="Arial" w:cs="Arial"/>
          <w:sz w:val="24"/>
          <w:szCs w:val="24"/>
          <w:shd w:val="clear" w:color="auto" w:fill="FFFFFF"/>
        </w:rPr>
        <w:t>cycle</w:t>
      </w:r>
      <w:r w:rsidR="00215451">
        <w:rPr>
          <w:rFonts w:ascii="Arial" w:hAnsi="Arial" w:cs="Arial"/>
          <w:sz w:val="24"/>
          <w:szCs w:val="24"/>
          <w:shd w:val="clear" w:color="auto" w:fill="FFFFFF"/>
        </w:rPr>
        <w:t xml:space="preserve"> (Gibbs,</w:t>
      </w:r>
      <w:r w:rsidR="004449B6">
        <w:rPr>
          <w:rFonts w:ascii="Arial" w:hAnsi="Arial" w:cs="Arial"/>
          <w:sz w:val="24"/>
          <w:szCs w:val="24"/>
          <w:shd w:val="clear" w:color="auto" w:fill="FFFFFF"/>
        </w:rPr>
        <w:t xml:space="preserve"> 1988</w:t>
      </w:r>
      <w:r w:rsidR="00215451">
        <w:rPr>
          <w:rFonts w:ascii="Arial" w:hAnsi="Arial" w:cs="Arial"/>
          <w:sz w:val="24"/>
          <w:szCs w:val="24"/>
          <w:shd w:val="clear" w:color="auto" w:fill="FFFFFF"/>
        </w:rPr>
        <w:t>)</w:t>
      </w:r>
      <w:r w:rsidR="004449B6">
        <w:rPr>
          <w:rFonts w:ascii="Arial" w:hAnsi="Arial" w:cs="Arial"/>
          <w:sz w:val="24"/>
          <w:szCs w:val="24"/>
          <w:shd w:val="clear" w:color="auto" w:fill="FFFFFF"/>
        </w:rPr>
        <w:t xml:space="preserve"> (Appendix </w:t>
      </w:r>
      <w:r w:rsidR="001746ED">
        <w:rPr>
          <w:rFonts w:ascii="Arial" w:hAnsi="Arial" w:cs="Arial"/>
          <w:sz w:val="24"/>
          <w:szCs w:val="24"/>
          <w:shd w:val="clear" w:color="auto" w:fill="FFFFFF"/>
        </w:rPr>
        <w:t>G</w:t>
      </w:r>
      <w:r w:rsidR="004449B6">
        <w:rPr>
          <w:rFonts w:ascii="Arial" w:hAnsi="Arial" w:cs="Arial"/>
          <w:sz w:val="24"/>
          <w:szCs w:val="24"/>
          <w:shd w:val="clear" w:color="auto" w:fill="FFFFFF"/>
        </w:rPr>
        <w:t>)</w:t>
      </w:r>
      <w:r w:rsidR="00215451">
        <w:rPr>
          <w:rFonts w:ascii="Arial" w:hAnsi="Arial" w:cs="Arial"/>
          <w:sz w:val="24"/>
          <w:szCs w:val="24"/>
          <w:shd w:val="clear" w:color="auto" w:fill="FFFFFF"/>
        </w:rPr>
        <w:t xml:space="preserve"> </w:t>
      </w:r>
      <w:r>
        <w:rPr>
          <w:rFonts w:ascii="Arial" w:hAnsi="Arial" w:cs="Arial"/>
          <w:sz w:val="24"/>
          <w:szCs w:val="24"/>
          <w:shd w:val="clear" w:color="auto" w:fill="FFFFFF"/>
        </w:rPr>
        <w:t xml:space="preserve">and </w:t>
      </w:r>
      <w:r w:rsidR="00215451">
        <w:rPr>
          <w:rFonts w:ascii="Arial" w:hAnsi="Arial" w:cs="Arial"/>
          <w:sz w:val="24"/>
          <w:szCs w:val="24"/>
          <w:shd w:val="clear" w:color="auto" w:fill="FFFFFF"/>
        </w:rPr>
        <w:t xml:space="preserve">my research partner and I </w:t>
      </w:r>
      <w:r>
        <w:rPr>
          <w:rFonts w:ascii="Arial" w:hAnsi="Arial" w:cs="Arial"/>
          <w:sz w:val="24"/>
          <w:szCs w:val="24"/>
          <w:shd w:val="clear" w:color="auto" w:fill="FFFFFF"/>
        </w:rPr>
        <w:t>applied this</w:t>
      </w:r>
      <w:r w:rsidR="00617DAD">
        <w:rPr>
          <w:rFonts w:ascii="Arial" w:hAnsi="Arial" w:cs="Arial"/>
          <w:sz w:val="24"/>
          <w:szCs w:val="24"/>
          <w:shd w:val="clear" w:color="auto" w:fill="FFFFFF"/>
        </w:rPr>
        <w:t xml:space="preserve"> model</w:t>
      </w:r>
      <w:r>
        <w:rPr>
          <w:rFonts w:ascii="Arial" w:hAnsi="Arial" w:cs="Arial"/>
          <w:sz w:val="24"/>
          <w:szCs w:val="24"/>
          <w:shd w:val="clear" w:color="auto" w:fill="FFFFFF"/>
        </w:rPr>
        <w:t xml:space="preserve"> to engage in a critical dialogue</w:t>
      </w:r>
      <w:r w:rsidR="00215451">
        <w:rPr>
          <w:rFonts w:ascii="Arial" w:hAnsi="Arial" w:cs="Arial"/>
          <w:sz w:val="24"/>
          <w:szCs w:val="24"/>
          <w:shd w:val="clear" w:color="auto" w:fill="FFFFFF"/>
        </w:rPr>
        <w:t xml:space="preserve">, </w:t>
      </w:r>
      <w:r>
        <w:rPr>
          <w:rFonts w:ascii="Arial" w:hAnsi="Arial" w:cs="Arial"/>
          <w:sz w:val="24"/>
          <w:szCs w:val="24"/>
          <w:shd w:val="clear" w:color="auto" w:fill="FFFFFF"/>
        </w:rPr>
        <w:t>in order to</w:t>
      </w:r>
      <w:r w:rsidR="004449B6">
        <w:rPr>
          <w:rFonts w:ascii="Arial" w:hAnsi="Arial" w:cs="Arial"/>
          <w:sz w:val="24"/>
          <w:szCs w:val="24"/>
          <w:shd w:val="clear" w:color="auto" w:fill="FFFFFF"/>
        </w:rPr>
        <w:t xml:space="preserve"> understand the experiences. T</w:t>
      </w:r>
      <w:r w:rsidR="00345461">
        <w:rPr>
          <w:rFonts w:ascii="Arial" w:hAnsi="Arial" w:cs="Arial"/>
          <w:sz w:val="24"/>
          <w:szCs w:val="24"/>
        </w:rPr>
        <w:t>he findings from both lesson studies strongly</w:t>
      </w:r>
      <w:r w:rsidR="00F264BE">
        <w:rPr>
          <w:rFonts w:ascii="Arial" w:hAnsi="Arial" w:cs="Arial"/>
          <w:sz w:val="24"/>
          <w:szCs w:val="24"/>
        </w:rPr>
        <w:t xml:space="preserve"> suggest</w:t>
      </w:r>
      <w:r w:rsidR="00345461">
        <w:rPr>
          <w:rFonts w:ascii="Arial" w:hAnsi="Arial" w:cs="Arial"/>
          <w:sz w:val="24"/>
          <w:szCs w:val="24"/>
        </w:rPr>
        <w:t xml:space="preserve"> that</w:t>
      </w:r>
      <w:r w:rsidR="00C829B7">
        <w:rPr>
          <w:rFonts w:ascii="Arial" w:hAnsi="Arial" w:cs="Arial"/>
          <w:sz w:val="24"/>
          <w:szCs w:val="24"/>
        </w:rPr>
        <w:t xml:space="preserve"> feelings of happiness and well-being increase</w:t>
      </w:r>
      <w:r w:rsidR="00345461" w:rsidRPr="00CF5067">
        <w:rPr>
          <w:rFonts w:ascii="Arial" w:hAnsi="Arial" w:cs="Arial"/>
          <w:i/>
          <w:sz w:val="24"/>
          <w:szCs w:val="24"/>
        </w:rPr>
        <w:t xml:space="preserve"> </w:t>
      </w:r>
      <w:proofErr w:type="gramStart"/>
      <w:r w:rsidR="00345461" w:rsidRPr="00C829B7">
        <w:rPr>
          <w:rFonts w:ascii="Arial" w:hAnsi="Arial" w:cs="Arial"/>
          <w:sz w:val="24"/>
          <w:szCs w:val="24"/>
        </w:rPr>
        <w:t>through the use of</w:t>
      </w:r>
      <w:proofErr w:type="gramEnd"/>
      <w:r w:rsidR="00345461" w:rsidRPr="00C829B7">
        <w:rPr>
          <w:rFonts w:ascii="Arial" w:hAnsi="Arial" w:cs="Arial"/>
          <w:sz w:val="24"/>
          <w:szCs w:val="24"/>
        </w:rPr>
        <w:t xml:space="preserve"> verbal praise from peer</w:t>
      </w:r>
      <w:r w:rsidR="00C829B7">
        <w:rPr>
          <w:rFonts w:ascii="Arial" w:hAnsi="Arial" w:cs="Arial"/>
          <w:sz w:val="24"/>
          <w:szCs w:val="24"/>
        </w:rPr>
        <w:t>s. From the results of the observations and interviews in both lesson studies, positive vocabulary is used by all the participants</w:t>
      </w:r>
      <w:r>
        <w:rPr>
          <w:rFonts w:ascii="Arial" w:hAnsi="Arial" w:cs="Arial"/>
          <w:sz w:val="24"/>
          <w:szCs w:val="24"/>
        </w:rPr>
        <w:t xml:space="preserve">, with each one saying, </w:t>
      </w:r>
      <w:r w:rsidR="00C829B7">
        <w:rPr>
          <w:rFonts w:ascii="Arial" w:hAnsi="Arial" w:cs="Arial"/>
          <w:sz w:val="24"/>
          <w:szCs w:val="24"/>
        </w:rPr>
        <w:t xml:space="preserve">how good and happy it made them feel. However, when </w:t>
      </w:r>
      <w:r w:rsidR="00FC10C6">
        <w:rPr>
          <w:rFonts w:ascii="Arial" w:hAnsi="Arial" w:cs="Arial"/>
          <w:sz w:val="24"/>
          <w:szCs w:val="24"/>
        </w:rPr>
        <w:t>measuring the level</w:t>
      </w:r>
      <w:r w:rsidR="00C829B7">
        <w:rPr>
          <w:rFonts w:ascii="Arial" w:hAnsi="Arial" w:cs="Arial"/>
          <w:sz w:val="24"/>
          <w:szCs w:val="24"/>
        </w:rPr>
        <w:t xml:space="preserve"> of intrinsic motivation, it can depend on the many definitions, with perhaps Ryan and Deci’s (2000) self-determination theory being the closest definition.</w:t>
      </w:r>
      <w:r w:rsidR="00FC10C6">
        <w:rPr>
          <w:rFonts w:ascii="Arial" w:hAnsi="Arial" w:cs="Arial"/>
          <w:sz w:val="24"/>
          <w:szCs w:val="24"/>
        </w:rPr>
        <w:t xml:space="preserve"> Further research is needed in this area to determine whether the participants merely enjoyed the praise</w:t>
      </w:r>
      <w:r w:rsidR="008F2722">
        <w:rPr>
          <w:rFonts w:ascii="Arial" w:hAnsi="Arial" w:cs="Arial"/>
          <w:sz w:val="24"/>
          <w:szCs w:val="24"/>
        </w:rPr>
        <w:t xml:space="preserve"> strategy</w:t>
      </w:r>
      <w:r w:rsidR="004D47E9">
        <w:rPr>
          <w:rFonts w:ascii="Arial" w:hAnsi="Arial" w:cs="Arial"/>
          <w:sz w:val="24"/>
          <w:szCs w:val="24"/>
        </w:rPr>
        <w:t>,</w:t>
      </w:r>
      <w:r w:rsidR="00FC10C6">
        <w:rPr>
          <w:rFonts w:ascii="Arial" w:hAnsi="Arial" w:cs="Arial"/>
          <w:sz w:val="24"/>
          <w:szCs w:val="24"/>
        </w:rPr>
        <w:t xml:space="preserve"> or whether they were intrinsically motivated to work better</w:t>
      </w:r>
      <w:r w:rsidR="008F2722">
        <w:rPr>
          <w:rFonts w:ascii="Arial" w:hAnsi="Arial" w:cs="Arial"/>
          <w:sz w:val="24"/>
          <w:szCs w:val="24"/>
        </w:rPr>
        <w:t xml:space="preserve">. </w:t>
      </w:r>
      <w:r w:rsidR="004D47E9">
        <w:rPr>
          <w:rFonts w:ascii="Arial" w:hAnsi="Arial" w:cs="Arial"/>
          <w:sz w:val="24"/>
          <w:szCs w:val="24"/>
        </w:rPr>
        <w:t>Nonetheless</w:t>
      </w:r>
      <w:r w:rsidR="008F2722">
        <w:rPr>
          <w:rFonts w:ascii="Arial" w:hAnsi="Arial" w:cs="Arial"/>
          <w:sz w:val="24"/>
          <w:szCs w:val="24"/>
        </w:rPr>
        <w:t>,</w:t>
      </w:r>
      <w:r w:rsidR="00FC10C6">
        <w:rPr>
          <w:rFonts w:ascii="Arial" w:hAnsi="Arial" w:cs="Arial"/>
          <w:sz w:val="24"/>
          <w:szCs w:val="24"/>
        </w:rPr>
        <w:t xml:space="preserve"> the answers </w:t>
      </w:r>
      <w:r w:rsidR="008F2722">
        <w:rPr>
          <w:rFonts w:ascii="Arial" w:hAnsi="Arial" w:cs="Arial"/>
          <w:sz w:val="24"/>
          <w:szCs w:val="24"/>
        </w:rPr>
        <w:t>given</w:t>
      </w:r>
      <w:r w:rsidR="00FC10C6">
        <w:rPr>
          <w:rFonts w:ascii="Arial" w:hAnsi="Arial" w:cs="Arial"/>
          <w:sz w:val="24"/>
          <w:szCs w:val="24"/>
        </w:rPr>
        <w:t xml:space="preserve"> in the interviews</w:t>
      </w:r>
      <w:r w:rsidR="008F2722">
        <w:rPr>
          <w:rFonts w:ascii="Arial" w:hAnsi="Arial" w:cs="Arial"/>
          <w:sz w:val="24"/>
          <w:szCs w:val="24"/>
        </w:rPr>
        <w:t xml:space="preserve"> would imply that they were motivated, and in the observations, each participant was more focussed on the task after the praise, compared to before.</w:t>
      </w:r>
      <w:r w:rsidR="00F264BE">
        <w:rPr>
          <w:rFonts w:ascii="Arial" w:hAnsi="Arial" w:cs="Arial"/>
          <w:sz w:val="24"/>
          <w:szCs w:val="24"/>
        </w:rPr>
        <w:t xml:space="preserve"> Furthermore, as Deci (1975) believed, when children exhibit an efficacy to finish a task, </w:t>
      </w:r>
      <w:r w:rsidR="008F2722">
        <w:rPr>
          <w:rFonts w:ascii="Arial" w:hAnsi="Arial" w:cs="Arial"/>
          <w:sz w:val="24"/>
          <w:szCs w:val="24"/>
        </w:rPr>
        <w:t>they are experiencing a self-determination or intrinsic motivation to complete it, purely out of the</w:t>
      </w:r>
      <w:r w:rsidR="004D47E9">
        <w:rPr>
          <w:rFonts w:ascii="Arial" w:hAnsi="Arial" w:cs="Arial"/>
          <w:sz w:val="24"/>
          <w:szCs w:val="24"/>
        </w:rPr>
        <w:t>ir</w:t>
      </w:r>
      <w:r w:rsidR="00617DAD">
        <w:rPr>
          <w:rFonts w:ascii="Arial" w:hAnsi="Arial" w:cs="Arial"/>
          <w:sz w:val="24"/>
          <w:szCs w:val="24"/>
        </w:rPr>
        <w:t xml:space="preserve"> natural</w:t>
      </w:r>
      <w:r w:rsidR="008F2722">
        <w:rPr>
          <w:rFonts w:ascii="Arial" w:hAnsi="Arial" w:cs="Arial"/>
          <w:sz w:val="24"/>
          <w:szCs w:val="24"/>
        </w:rPr>
        <w:t xml:space="preserve"> innate </w:t>
      </w:r>
      <w:r w:rsidR="004D47E9">
        <w:rPr>
          <w:rFonts w:ascii="Arial" w:hAnsi="Arial" w:cs="Arial"/>
          <w:sz w:val="24"/>
          <w:szCs w:val="24"/>
        </w:rPr>
        <w:t>desire</w:t>
      </w:r>
      <w:r w:rsidR="008F2722">
        <w:rPr>
          <w:rFonts w:ascii="Arial" w:hAnsi="Arial" w:cs="Arial"/>
          <w:sz w:val="24"/>
          <w:szCs w:val="24"/>
        </w:rPr>
        <w:t>.</w:t>
      </w:r>
    </w:p>
    <w:p w14:paraId="31DFD191" w14:textId="4CD07A4E" w:rsidR="00D41702" w:rsidRDefault="00D41702" w:rsidP="003B7AF5">
      <w:pPr>
        <w:pStyle w:val="ListParagraph"/>
        <w:spacing w:line="360" w:lineRule="auto"/>
        <w:ind w:left="0"/>
        <w:rPr>
          <w:rFonts w:ascii="Arial" w:hAnsi="Arial" w:cs="Arial"/>
          <w:sz w:val="24"/>
          <w:szCs w:val="24"/>
        </w:rPr>
      </w:pPr>
    </w:p>
    <w:p w14:paraId="12075238" w14:textId="77777777" w:rsidR="001C6FEC" w:rsidRDefault="001C6FEC" w:rsidP="003B7AF5">
      <w:pPr>
        <w:pStyle w:val="ListParagraph"/>
        <w:spacing w:line="360" w:lineRule="auto"/>
        <w:ind w:left="0"/>
        <w:rPr>
          <w:rFonts w:ascii="Arial" w:hAnsi="Arial" w:cs="Arial"/>
          <w:sz w:val="24"/>
          <w:szCs w:val="24"/>
        </w:rPr>
      </w:pPr>
    </w:p>
    <w:p w14:paraId="04B1529B" w14:textId="77777777" w:rsidR="00617DAD" w:rsidRDefault="00617DAD" w:rsidP="003B7AF5">
      <w:pPr>
        <w:pStyle w:val="ListParagraph"/>
        <w:spacing w:line="360" w:lineRule="auto"/>
        <w:ind w:left="0"/>
        <w:rPr>
          <w:rFonts w:ascii="Arial" w:hAnsi="Arial" w:cs="Arial"/>
          <w:b/>
          <w:sz w:val="24"/>
          <w:szCs w:val="24"/>
        </w:rPr>
      </w:pPr>
    </w:p>
    <w:p w14:paraId="14C47933" w14:textId="77777777" w:rsidR="00617DAD" w:rsidRDefault="00617DAD" w:rsidP="003B7AF5">
      <w:pPr>
        <w:pStyle w:val="ListParagraph"/>
        <w:spacing w:line="360" w:lineRule="auto"/>
        <w:ind w:left="0"/>
        <w:rPr>
          <w:rFonts w:ascii="Arial" w:hAnsi="Arial" w:cs="Arial"/>
          <w:b/>
          <w:sz w:val="24"/>
          <w:szCs w:val="24"/>
        </w:rPr>
      </w:pPr>
    </w:p>
    <w:p w14:paraId="1CB3A786" w14:textId="77777777" w:rsidR="00617DAD" w:rsidRDefault="00617DAD" w:rsidP="003B7AF5">
      <w:pPr>
        <w:pStyle w:val="ListParagraph"/>
        <w:spacing w:line="360" w:lineRule="auto"/>
        <w:ind w:left="0"/>
        <w:rPr>
          <w:rFonts w:ascii="Arial" w:hAnsi="Arial" w:cs="Arial"/>
          <w:b/>
          <w:sz w:val="24"/>
          <w:szCs w:val="24"/>
        </w:rPr>
      </w:pPr>
    </w:p>
    <w:p w14:paraId="1AED15B6" w14:textId="77777777" w:rsidR="00617DAD" w:rsidRDefault="00617DAD" w:rsidP="003B7AF5">
      <w:pPr>
        <w:pStyle w:val="ListParagraph"/>
        <w:spacing w:line="360" w:lineRule="auto"/>
        <w:ind w:left="0"/>
        <w:rPr>
          <w:rFonts w:ascii="Arial" w:hAnsi="Arial" w:cs="Arial"/>
          <w:b/>
          <w:sz w:val="24"/>
          <w:szCs w:val="24"/>
        </w:rPr>
      </w:pPr>
    </w:p>
    <w:p w14:paraId="4039DFE6" w14:textId="77777777" w:rsidR="00617DAD" w:rsidRDefault="00617DAD" w:rsidP="003B7AF5">
      <w:pPr>
        <w:pStyle w:val="ListParagraph"/>
        <w:spacing w:line="360" w:lineRule="auto"/>
        <w:ind w:left="0"/>
        <w:rPr>
          <w:rFonts w:ascii="Arial" w:hAnsi="Arial" w:cs="Arial"/>
          <w:b/>
          <w:sz w:val="24"/>
          <w:szCs w:val="24"/>
        </w:rPr>
      </w:pPr>
    </w:p>
    <w:p w14:paraId="0893A1CF" w14:textId="77777777" w:rsidR="00617DAD" w:rsidRDefault="00617DAD" w:rsidP="003B7AF5">
      <w:pPr>
        <w:pStyle w:val="ListParagraph"/>
        <w:spacing w:line="360" w:lineRule="auto"/>
        <w:ind w:left="0"/>
        <w:rPr>
          <w:rFonts w:ascii="Arial" w:hAnsi="Arial" w:cs="Arial"/>
          <w:b/>
          <w:sz w:val="24"/>
          <w:szCs w:val="24"/>
        </w:rPr>
      </w:pPr>
    </w:p>
    <w:p w14:paraId="4F24EAC5" w14:textId="77777777" w:rsidR="00617DAD" w:rsidRDefault="00617DAD" w:rsidP="003B7AF5">
      <w:pPr>
        <w:pStyle w:val="ListParagraph"/>
        <w:spacing w:line="360" w:lineRule="auto"/>
        <w:ind w:left="0"/>
        <w:rPr>
          <w:rFonts w:ascii="Arial" w:hAnsi="Arial" w:cs="Arial"/>
          <w:b/>
          <w:sz w:val="24"/>
          <w:szCs w:val="24"/>
        </w:rPr>
      </w:pPr>
    </w:p>
    <w:p w14:paraId="40442E57" w14:textId="77777777" w:rsidR="00617DAD" w:rsidRDefault="00617DAD" w:rsidP="003B7AF5">
      <w:pPr>
        <w:pStyle w:val="ListParagraph"/>
        <w:spacing w:line="360" w:lineRule="auto"/>
        <w:ind w:left="0"/>
        <w:rPr>
          <w:rFonts w:ascii="Arial" w:hAnsi="Arial" w:cs="Arial"/>
          <w:b/>
          <w:sz w:val="24"/>
          <w:szCs w:val="24"/>
        </w:rPr>
      </w:pPr>
    </w:p>
    <w:p w14:paraId="6684F54D" w14:textId="77777777" w:rsidR="00617DAD" w:rsidRDefault="00617DAD" w:rsidP="003B7AF5">
      <w:pPr>
        <w:pStyle w:val="ListParagraph"/>
        <w:spacing w:line="360" w:lineRule="auto"/>
        <w:ind w:left="0"/>
        <w:rPr>
          <w:rFonts w:ascii="Arial" w:hAnsi="Arial" w:cs="Arial"/>
          <w:b/>
          <w:sz w:val="24"/>
          <w:szCs w:val="24"/>
        </w:rPr>
      </w:pPr>
    </w:p>
    <w:p w14:paraId="0960334A" w14:textId="77777777" w:rsidR="00617DAD" w:rsidRDefault="00617DAD" w:rsidP="003B7AF5">
      <w:pPr>
        <w:pStyle w:val="ListParagraph"/>
        <w:spacing w:line="360" w:lineRule="auto"/>
        <w:ind w:left="0"/>
        <w:rPr>
          <w:rFonts w:ascii="Arial" w:hAnsi="Arial" w:cs="Arial"/>
          <w:b/>
          <w:sz w:val="24"/>
          <w:szCs w:val="24"/>
        </w:rPr>
      </w:pPr>
    </w:p>
    <w:p w14:paraId="6CFAC4C9" w14:textId="77777777" w:rsidR="00617DAD" w:rsidRDefault="00617DAD" w:rsidP="003B7AF5">
      <w:pPr>
        <w:pStyle w:val="ListParagraph"/>
        <w:spacing w:line="360" w:lineRule="auto"/>
        <w:ind w:left="0"/>
        <w:rPr>
          <w:rFonts w:ascii="Arial" w:hAnsi="Arial" w:cs="Arial"/>
          <w:b/>
          <w:sz w:val="24"/>
          <w:szCs w:val="24"/>
        </w:rPr>
      </w:pPr>
    </w:p>
    <w:p w14:paraId="5EDB19AD" w14:textId="4A9C65D0" w:rsidR="00A6568D" w:rsidRPr="004D47E9" w:rsidRDefault="00A6568D" w:rsidP="003B7AF5">
      <w:pPr>
        <w:pStyle w:val="ListParagraph"/>
        <w:spacing w:line="360" w:lineRule="auto"/>
        <w:ind w:left="0"/>
        <w:rPr>
          <w:rFonts w:ascii="Arial" w:hAnsi="Arial" w:cs="Arial"/>
          <w:b/>
          <w:sz w:val="24"/>
          <w:szCs w:val="24"/>
        </w:rPr>
      </w:pPr>
      <w:r w:rsidRPr="004D47E9">
        <w:rPr>
          <w:rFonts w:ascii="Arial" w:hAnsi="Arial" w:cs="Arial"/>
          <w:b/>
          <w:sz w:val="24"/>
          <w:szCs w:val="24"/>
        </w:rPr>
        <w:t>Conclusion</w:t>
      </w:r>
      <w:r w:rsidR="00B624A8" w:rsidRPr="004D47E9">
        <w:rPr>
          <w:rFonts w:ascii="Arial" w:hAnsi="Arial" w:cs="Arial"/>
          <w:b/>
          <w:sz w:val="24"/>
          <w:szCs w:val="24"/>
        </w:rPr>
        <w:t xml:space="preserve"> and Recommendations</w:t>
      </w:r>
    </w:p>
    <w:p w14:paraId="32D2EC61" w14:textId="77777777" w:rsidR="001C0F07" w:rsidRDefault="00A6568D" w:rsidP="001C0F07">
      <w:pPr>
        <w:pStyle w:val="ListParagraph"/>
        <w:spacing w:line="360" w:lineRule="auto"/>
        <w:ind w:left="0"/>
        <w:rPr>
          <w:rFonts w:ascii="Arial" w:hAnsi="Arial" w:cs="Arial"/>
          <w:sz w:val="24"/>
          <w:szCs w:val="24"/>
        </w:rPr>
      </w:pPr>
      <w:proofErr w:type="gramStart"/>
      <w:r>
        <w:rPr>
          <w:rFonts w:ascii="Arial" w:hAnsi="Arial" w:cs="Arial"/>
          <w:sz w:val="24"/>
          <w:szCs w:val="24"/>
        </w:rPr>
        <w:t>In light of</w:t>
      </w:r>
      <w:proofErr w:type="gramEnd"/>
      <w:r>
        <w:rPr>
          <w:rFonts w:ascii="Arial" w:hAnsi="Arial" w:cs="Arial"/>
          <w:sz w:val="24"/>
          <w:szCs w:val="24"/>
        </w:rPr>
        <w:t xml:space="preserve"> my research findings and the reviewed literature, I will definitely use peer praise in my lessons. </w:t>
      </w:r>
      <w:proofErr w:type="gramStart"/>
      <w:r>
        <w:rPr>
          <w:rFonts w:ascii="Arial" w:hAnsi="Arial" w:cs="Arial"/>
          <w:sz w:val="24"/>
          <w:szCs w:val="24"/>
        </w:rPr>
        <w:t>Similar to</w:t>
      </w:r>
      <w:proofErr w:type="gramEnd"/>
      <w:r>
        <w:rPr>
          <w:rFonts w:ascii="Arial" w:hAnsi="Arial" w:cs="Arial"/>
          <w:sz w:val="24"/>
          <w:szCs w:val="24"/>
        </w:rPr>
        <w:t xml:space="preserve"> the literature</w:t>
      </w:r>
      <w:r w:rsidR="003C7673">
        <w:rPr>
          <w:rFonts w:ascii="Arial" w:hAnsi="Arial" w:cs="Arial"/>
          <w:sz w:val="24"/>
          <w:szCs w:val="24"/>
        </w:rPr>
        <w:t xml:space="preserve"> reviewed</w:t>
      </w:r>
      <w:r>
        <w:rPr>
          <w:rFonts w:ascii="Arial" w:hAnsi="Arial" w:cs="Arial"/>
          <w:sz w:val="24"/>
          <w:szCs w:val="24"/>
        </w:rPr>
        <w:t>, I will use it as an enhancement of the lesson, rather than</w:t>
      </w:r>
      <w:r w:rsidR="001613A5">
        <w:rPr>
          <w:rFonts w:ascii="Arial" w:hAnsi="Arial" w:cs="Arial"/>
          <w:sz w:val="24"/>
          <w:szCs w:val="24"/>
        </w:rPr>
        <w:t xml:space="preserve"> replacing it</w:t>
      </w:r>
      <w:r w:rsidR="004D47E9">
        <w:rPr>
          <w:rFonts w:ascii="Arial" w:hAnsi="Arial" w:cs="Arial"/>
          <w:sz w:val="24"/>
          <w:szCs w:val="24"/>
        </w:rPr>
        <w:t>,</w:t>
      </w:r>
      <w:r w:rsidR="001613A5">
        <w:rPr>
          <w:rFonts w:ascii="Arial" w:hAnsi="Arial" w:cs="Arial"/>
          <w:sz w:val="24"/>
          <w:szCs w:val="24"/>
        </w:rPr>
        <w:t xml:space="preserve"> as evidence from The Sutton Trust (2018) has shown, this can greatly enhance learning.</w:t>
      </w:r>
      <w:r>
        <w:rPr>
          <w:rFonts w:ascii="Arial" w:hAnsi="Arial" w:cs="Arial"/>
          <w:sz w:val="24"/>
          <w:szCs w:val="24"/>
        </w:rPr>
        <w:t xml:space="preserve"> If I </w:t>
      </w:r>
      <w:r w:rsidR="001613A5">
        <w:rPr>
          <w:rFonts w:ascii="Arial" w:hAnsi="Arial" w:cs="Arial"/>
          <w:sz w:val="24"/>
          <w:szCs w:val="24"/>
        </w:rPr>
        <w:t>do</w:t>
      </w:r>
      <w:r>
        <w:rPr>
          <w:rFonts w:ascii="Arial" w:hAnsi="Arial" w:cs="Arial"/>
          <w:sz w:val="24"/>
          <w:szCs w:val="24"/>
        </w:rPr>
        <w:t xml:space="preserve"> lesson study again, I would use the opportunity to teach </w:t>
      </w:r>
      <w:r w:rsidR="001613A5">
        <w:rPr>
          <w:rFonts w:ascii="Arial" w:hAnsi="Arial" w:cs="Arial"/>
          <w:sz w:val="24"/>
          <w:szCs w:val="24"/>
        </w:rPr>
        <w:t>a</w:t>
      </w:r>
      <w:r>
        <w:rPr>
          <w:rFonts w:ascii="Arial" w:hAnsi="Arial" w:cs="Arial"/>
          <w:sz w:val="24"/>
          <w:szCs w:val="24"/>
        </w:rPr>
        <w:t xml:space="preserve"> lesson</w:t>
      </w:r>
      <w:r w:rsidR="001613A5">
        <w:rPr>
          <w:rFonts w:ascii="Arial" w:hAnsi="Arial" w:cs="Arial"/>
          <w:sz w:val="24"/>
          <w:szCs w:val="24"/>
        </w:rPr>
        <w:t>, with another teacher observing</w:t>
      </w:r>
      <w:r w:rsidR="004D47E9">
        <w:rPr>
          <w:rFonts w:ascii="Arial" w:hAnsi="Arial" w:cs="Arial"/>
          <w:sz w:val="24"/>
          <w:szCs w:val="24"/>
        </w:rPr>
        <w:t>,</w:t>
      </w:r>
      <w:r>
        <w:rPr>
          <w:rFonts w:ascii="Arial" w:hAnsi="Arial" w:cs="Arial"/>
          <w:sz w:val="24"/>
          <w:szCs w:val="24"/>
        </w:rPr>
        <w:t xml:space="preserve"> and rather than using an intervention for research, I would u</w:t>
      </w:r>
      <w:r w:rsidR="001613A5">
        <w:rPr>
          <w:rFonts w:ascii="Arial" w:hAnsi="Arial" w:cs="Arial"/>
          <w:sz w:val="24"/>
          <w:szCs w:val="24"/>
        </w:rPr>
        <w:t>tilize</w:t>
      </w:r>
      <w:r>
        <w:rPr>
          <w:rFonts w:ascii="Arial" w:hAnsi="Arial" w:cs="Arial"/>
          <w:sz w:val="24"/>
          <w:szCs w:val="24"/>
        </w:rPr>
        <w:t xml:space="preserve"> </w:t>
      </w:r>
      <w:r w:rsidR="001613A5">
        <w:rPr>
          <w:rFonts w:ascii="Arial" w:hAnsi="Arial" w:cs="Arial"/>
          <w:sz w:val="24"/>
          <w:szCs w:val="24"/>
        </w:rPr>
        <w:t>the approach</w:t>
      </w:r>
      <w:r>
        <w:rPr>
          <w:rFonts w:ascii="Arial" w:hAnsi="Arial" w:cs="Arial"/>
          <w:sz w:val="24"/>
          <w:szCs w:val="24"/>
        </w:rPr>
        <w:t xml:space="preserve"> to</w:t>
      </w:r>
      <w:r w:rsidR="001613A5">
        <w:rPr>
          <w:rFonts w:ascii="Arial" w:hAnsi="Arial" w:cs="Arial"/>
          <w:sz w:val="24"/>
          <w:szCs w:val="24"/>
        </w:rPr>
        <w:t xml:space="preserve"> enhance the actual lesson and how </w:t>
      </w:r>
      <w:r w:rsidR="004D47E9">
        <w:rPr>
          <w:rFonts w:ascii="Arial" w:hAnsi="Arial" w:cs="Arial"/>
          <w:sz w:val="24"/>
          <w:szCs w:val="24"/>
        </w:rPr>
        <w:t>the lesson</w:t>
      </w:r>
      <w:r w:rsidR="001613A5">
        <w:rPr>
          <w:rFonts w:ascii="Arial" w:hAnsi="Arial" w:cs="Arial"/>
          <w:sz w:val="24"/>
          <w:szCs w:val="24"/>
        </w:rPr>
        <w:t xml:space="preserve"> could be developed. </w:t>
      </w:r>
    </w:p>
    <w:p w14:paraId="1A4F2BD4" w14:textId="01982FBA" w:rsidR="001C0F07" w:rsidRDefault="001C0F07" w:rsidP="001C0F07">
      <w:pPr>
        <w:pStyle w:val="ListParagraph"/>
        <w:spacing w:line="360" w:lineRule="auto"/>
        <w:ind w:left="0"/>
        <w:rPr>
          <w:rFonts w:ascii="Arial" w:hAnsi="Arial" w:cs="Arial"/>
          <w:sz w:val="24"/>
          <w:szCs w:val="24"/>
        </w:rPr>
      </w:pPr>
      <w:r>
        <w:rPr>
          <w:rFonts w:ascii="Arial" w:hAnsi="Arial" w:cs="Arial"/>
          <w:sz w:val="24"/>
          <w:szCs w:val="24"/>
        </w:rPr>
        <w:t xml:space="preserve">In conclusion, when discussing the strengths and limitations of the methods, I would have preferred more time for the respondents to check their answers after transcribing. For example, recording and transcribing an interview can be time-consuming and because of our time restraints, due to us, as researchers adhering to the teachers’ timetables, it was difficult to allow enough time to ensure the respondents were happy with the real picture of their responses, in an ethical manner. </w:t>
      </w:r>
    </w:p>
    <w:p w14:paraId="6A5113AB" w14:textId="77777777" w:rsidR="001C0F07" w:rsidRDefault="001C0F07" w:rsidP="001C0F07">
      <w:pPr>
        <w:pStyle w:val="ListParagraph"/>
        <w:spacing w:line="360" w:lineRule="auto"/>
        <w:ind w:left="0"/>
        <w:rPr>
          <w:rFonts w:ascii="Arial" w:hAnsi="Arial" w:cs="Arial"/>
          <w:sz w:val="24"/>
          <w:szCs w:val="24"/>
        </w:rPr>
      </w:pPr>
      <w:r>
        <w:rPr>
          <w:rFonts w:ascii="Arial" w:hAnsi="Arial" w:cs="Arial"/>
          <w:sz w:val="24"/>
          <w:szCs w:val="24"/>
        </w:rPr>
        <w:t>Additionally, when questioning the methods of data collection, I would consider using questionnaires for all the pupils in the classroom in a future research study into the use of peer praise. In my opinion, this method is more thorough, and would produce a more accurate conclusion, due to the number of participants and as Mac Naughton and Hughes (2008, p.122) state, ‘The rigour of a research project is a hallmark of its quality’.</w:t>
      </w:r>
    </w:p>
    <w:p w14:paraId="18CD481B" w14:textId="74630D32" w:rsidR="00A6568D" w:rsidRPr="001613A5" w:rsidRDefault="00A6568D" w:rsidP="003B7AF5">
      <w:pPr>
        <w:pStyle w:val="ListParagraph"/>
        <w:spacing w:line="360" w:lineRule="auto"/>
        <w:ind w:left="0"/>
        <w:rPr>
          <w:rFonts w:ascii="Arial" w:hAnsi="Arial" w:cs="Arial"/>
          <w:sz w:val="24"/>
          <w:szCs w:val="24"/>
        </w:rPr>
      </w:pPr>
    </w:p>
    <w:bookmarkEnd w:id="7"/>
    <w:p w14:paraId="6DE50D13" w14:textId="12150C2C" w:rsidR="00B624A8" w:rsidRDefault="00B624A8" w:rsidP="00B624A8">
      <w:pPr>
        <w:spacing w:line="360" w:lineRule="auto"/>
        <w:rPr>
          <w:rFonts w:ascii="Arial" w:hAnsi="Arial" w:cs="Arial"/>
          <w:sz w:val="24"/>
          <w:szCs w:val="24"/>
        </w:rPr>
      </w:pPr>
      <w:r>
        <w:rPr>
          <w:rFonts w:ascii="Arial" w:hAnsi="Arial" w:cs="Arial"/>
          <w:sz w:val="24"/>
          <w:szCs w:val="24"/>
        </w:rPr>
        <w:t>My research partner and I limited the information we shared before the observation</w:t>
      </w:r>
      <w:r w:rsidR="004D47E9">
        <w:rPr>
          <w:rFonts w:ascii="Arial" w:hAnsi="Arial" w:cs="Arial"/>
          <w:sz w:val="24"/>
          <w:szCs w:val="24"/>
        </w:rPr>
        <w:t>, a</w:t>
      </w:r>
      <w:r>
        <w:rPr>
          <w:rFonts w:ascii="Arial" w:hAnsi="Arial" w:cs="Arial"/>
          <w:sz w:val="24"/>
          <w:szCs w:val="24"/>
        </w:rPr>
        <w:t>s our observations were based on interpretation</w:t>
      </w:r>
      <w:r w:rsidR="00E024ED">
        <w:rPr>
          <w:rFonts w:ascii="Arial" w:hAnsi="Arial" w:cs="Arial"/>
          <w:sz w:val="24"/>
          <w:szCs w:val="24"/>
        </w:rPr>
        <w:t xml:space="preserve"> and </w:t>
      </w:r>
      <w:r>
        <w:rPr>
          <w:rFonts w:ascii="Arial" w:hAnsi="Arial" w:cs="Arial"/>
          <w:sz w:val="24"/>
          <w:szCs w:val="24"/>
        </w:rPr>
        <w:t xml:space="preserve">we wanted a true reflection of the data without any pre conceived ideas or personal bias. </w:t>
      </w:r>
      <w:r w:rsidR="00953DF0">
        <w:rPr>
          <w:rFonts w:ascii="Arial" w:hAnsi="Arial" w:cs="Arial"/>
          <w:sz w:val="24"/>
          <w:szCs w:val="24"/>
        </w:rPr>
        <w:t>Considering</w:t>
      </w:r>
      <w:r>
        <w:rPr>
          <w:rFonts w:ascii="Arial" w:hAnsi="Arial" w:cs="Arial"/>
          <w:sz w:val="24"/>
          <w:szCs w:val="24"/>
        </w:rPr>
        <w:t xml:space="preserve"> this new knowledge in respect of the research study that my research partner and I analysed, </w:t>
      </w:r>
      <w:r w:rsidR="00B71921">
        <w:rPr>
          <w:rFonts w:ascii="Arial" w:hAnsi="Arial" w:cs="Arial"/>
          <w:sz w:val="24"/>
          <w:szCs w:val="24"/>
        </w:rPr>
        <w:t>I understand</w:t>
      </w:r>
      <w:r w:rsidR="00E024ED">
        <w:rPr>
          <w:rFonts w:ascii="Arial" w:hAnsi="Arial" w:cs="Arial"/>
          <w:sz w:val="24"/>
          <w:szCs w:val="24"/>
        </w:rPr>
        <w:t>,</w:t>
      </w:r>
      <w:r w:rsidR="00B71921">
        <w:rPr>
          <w:rFonts w:ascii="Arial" w:hAnsi="Arial" w:cs="Arial"/>
          <w:sz w:val="24"/>
          <w:szCs w:val="24"/>
        </w:rPr>
        <w:t xml:space="preserve"> that unless a child is intrinsically motivated, then</w:t>
      </w:r>
      <w:r w:rsidR="00217F85">
        <w:rPr>
          <w:rFonts w:ascii="Arial" w:hAnsi="Arial" w:cs="Arial"/>
          <w:sz w:val="24"/>
          <w:szCs w:val="24"/>
        </w:rPr>
        <w:t xml:space="preserve"> they do not necessarily have the freedom to be happy and to make choices. Being self-determined is crucial for a person’s well-being and therefore I would recommend more research in the area of peer praise and would advocate for it to be used in the classroom. The new curriculum in Wales (Donaldson, 2015) is in favour of peer feedback and as the OECD (2013) have suggested, more research needs to be </w:t>
      </w:r>
      <w:r w:rsidR="00217F85">
        <w:rPr>
          <w:rFonts w:ascii="Arial" w:hAnsi="Arial" w:cs="Arial"/>
          <w:sz w:val="24"/>
          <w:szCs w:val="24"/>
        </w:rPr>
        <w:lastRenderedPageBreak/>
        <w:t>done in this area, therefore, in order to increase well-being and positivity and ultimately, intrinsic motivation, verbal peer praise needs to be explored</w:t>
      </w:r>
      <w:r w:rsidR="00E024ED">
        <w:rPr>
          <w:rFonts w:ascii="Arial" w:hAnsi="Arial" w:cs="Arial"/>
          <w:sz w:val="24"/>
          <w:szCs w:val="24"/>
        </w:rPr>
        <w:t xml:space="preserve"> further</w:t>
      </w:r>
      <w:r w:rsidR="00217F85">
        <w:rPr>
          <w:rFonts w:ascii="Arial" w:hAnsi="Arial" w:cs="Arial"/>
          <w:sz w:val="24"/>
          <w:szCs w:val="24"/>
        </w:rPr>
        <w:t xml:space="preserve">, </w:t>
      </w:r>
      <w:r w:rsidR="00E024ED">
        <w:rPr>
          <w:rFonts w:ascii="Arial" w:hAnsi="Arial" w:cs="Arial"/>
          <w:sz w:val="24"/>
          <w:szCs w:val="24"/>
        </w:rPr>
        <w:t xml:space="preserve">in order </w:t>
      </w:r>
      <w:r w:rsidR="00217F85">
        <w:rPr>
          <w:rFonts w:ascii="Arial" w:hAnsi="Arial" w:cs="Arial"/>
          <w:sz w:val="24"/>
          <w:szCs w:val="24"/>
        </w:rPr>
        <w:t xml:space="preserve">to gain a deeper understanding of its </w:t>
      </w:r>
      <w:r w:rsidR="00953DF0">
        <w:rPr>
          <w:rFonts w:ascii="Arial" w:hAnsi="Arial" w:cs="Arial"/>
          <w:sz w:val="24"/>
          <w:szCs w:val="24"/>
        </w:rPr>
        <w:t>influence.</w:t>
      </w:r>
    </w:p>
    <w:p w14:paraId="5E765EA1" w14:textId="317AE748" w:rsidR="00B624A8" w:rsidRPr="001610B2" w:rsidRDefault="00FA6FB9" w:rsidP="00B624A8">
      <w:pPr>
        <w:spacing w:line="360" w:lineRule="auto"/>
        <w:rPr>
          <w:rFonts w:ascii="Arial" w:hAnsi="Arial" w:cs="Arial"/>
          <w:b/>
          <w:sz w:val="24"/>
          <w:szCs w:val="24"/>
        </w:rPr>
      </w:pPr>
      <w:r>
        <w:rPr>
          <w:rFonts w:ascii="Arial" w:hAnsi="Arial" w:cs="Arial"/>
          <w:b/>
          <w:sz w:val="24"/>
          <w:szCs w:val="24"/>
        </w:rPr>
        <w:t xml:space="preserve"> 6531</w:t>
      </w:r>
      <w:r w:rsidR="001610B2">
        <w:rPr>
          <w:rFonts w:ascii="Arial" w:hAnsi="Arial" w:cs="Arial"/>
          <w:b/>
          <w:sz w:val="24"/>
          <w:szCs w:val="24"/>
        </w:rPr>
        <w:t xml:space="preserve"> words</w:t>
      </w:r>
    </w:p>
    <w:p w14:paraId="27CE678B" w14:textId="346717C3" w:rsidR="008F2722" w:rsidRDefault="008F2722" w:rsidP="0072688A">
      <w:pPr>
        <w:rPr>
          <w:rFonts w:ascii="Arial" w:hAnsi="Arial" w:cs="Arial"/>
          <w:sz w:val="24"/>
          <w:szCs w:val="24"/>
        </w:rPr>
      </w:pPr>
    </w:p>
    <w:p w14:paraId="72076CA1" w14:textId="21DF3FB2" w:rsidR="008F2722" w:rsidRDefault="008F2722" w:rsidP="0072688A">
      <w:pPr>
        <w:rPr>
          <w:rFonts w:ascii="Arial" w:hAnsi="Arial" w:cs="Arial"/>
          <w:sz w:val="24"/>
          <w:szCs w:val="24"/>
        </w:rPr>
      </w:pPr>
    </w:p>
    <w:p w14:paraId="0C9B5606" w14:textId="3E3FED29" w:rsidR="008F2722" w:rsidRDefault="008F2722" w:rsidP="0072688A">
      <w:pPr>
        <w:rPr>
          <w:rFonts w:ascii="Arial" w:hAnsi="Arial" w:cs="Arial"/>
          <w:sz w:val="24"/>
          <w:szCs w:val="24"/>
        </w:rPr>
      </w:pPr>
    </w:p>
    <w:p w14:paraId="357A1496" w14:textId="27749E67" w:rsidR="008F2722" w:rsidRDefault="008F2722" w:rsidP="0072688A">
      <w:pPr>
        <w:rPr>
          <w:rFonts w:ascii="Arial" w:hAnsi="Arial" w:cs="Arial"/>
          <w:sz w:val="24"/>
          <w:szCs w:val="24"/>
        </w:rPr>
      </w:pPr>
    </w:p>
    <w:p w14:paraId="3FED9C13" w14:textId="198969C2" w:rsidR="008F2722" w:rsidRDefault="008F2722" w:rsidP="0072688A">
      <w:pPr>
        <w:rPr>
          <w:rFonts w:ascii="Arial" w:hAnsi="Arial" w:cs="Arial"/>
          <w:sz w:val="24"/>
          <w:szCs w:val="24"/>
        </w:rPr>
      </w:pPr>
    </w:p>
    <w:p w14:paraId="47AAFDAF" w14:textId="05D303FC" w:rsidR="008F2722" w:rsidRDefault="008F2722" w:rsidP="0072688A">
      <w:pPr>
        <w:rPr>
          <w:rFonts w:ascii="Arial" w:hAnsi="Arial" w:cs="Arial"/>
          <w:sz w:val="24"/>
          <w:szCs w:val="24"/>
        </w:rPr>
      </w:pPr>
    </w:p>
    <w:p w14:paraId="0B4C931F" w14:textId="13B4C50F" w:rsidR="008F2722" w:rsidRDefault="008F2722" w:rsidP="0072688A">
      <w:pPr>
        <w:rPr>
          <w:rFonts w:ascii="Arial" w:hAnsi="Arial" w:cs="Arial"/>
          <w:sz w:val="24"/>
          <w:szCs w:val="24"/>
        </w:rPr>
      </w:pPr>
    </w:p>
    <w:p w14:paraId="2D2FC5CE" w14:textId="77777777" w:rsidR="00DE7C33" w:rsidRDefault="00DE7C33" w:rsidP="00DE7C33">
      <w:pPr>
        <w:rPr>
          <w:rFonts w:ascii="Arial" w:hAnsi="Arial" w:cs="Arial"/>
          <w:color w:val="FF0000"/>
          <w:sz w:val="24"/>
          <w:szCs w:val="24"/>
        </w:rPr>
      </w:pPr>
    </w:p>
    <w:p w14:paraId="1CC42D34" w14:textId="77777777" w:rsidR="00DE7C33" w:rsidRDefault="00DE7C33" w:rsidP="00DE7C33">
      <w:pPr>
        <w:rPr>
          <w:rFonts w:ascii="Arial" w:hAnsi="Arial" w:cs="Arial"/>
          <w:sz w:val="24"/>
          <w:szCs w:val="24"/>
        </w:rPr>
      </w:pPr>
    </w:p>
    <w:p w14:paraId="2D06F4AA" w14:textId="77777777" w:rsidR="00DE7C33" w:rsidRPr="0031462A" w:rsidRDefault="00DE7C33" w:rsidP="00DE7C33">
      <w:pPr>
        <w:rPr>
          <w:rFonts w:ascii="Arial" w:hAnsi="Arial" w:cs="Arial"/>
          <w:sz w:val="24"/>
          <w:szCs w:val="24"/>
        </w:rPr>
      </w:pPr>
    </w:p>
    <w:p w14:paraId="7EE4F040" w14:textId="77777777" w:rsidR="00DE7C33" w:rsidRDefault="00DE7C33" w:rsidP="00DE7C33">
      <w:pPr>
        <w:rPr>
          <w:rFonts w:ascii="Arial" w:hAnsi="Arial" w:cs="Arial"/>
          <w:sz w:val="24"/>
          <w:szCs w:val="24"/>
        </w:rPr>
      </w:pPr>
    </w:p>
    <w:p w14:paraId="2FE1C6EE" w14:textId="77777777" w:rsidR="00DE7C33" w:rsidRDefault="00DE7C33" w:rsidP="00B624A8">
      <w:pPr>
        <w:spacing w:line="360" w:lineRule="auto"/>
        <w:rPr>
          <w:rFonts w:ascii="Arial" w:hAnsi="Arial" w:cs="Arial"/>
          <w:sz w:val="24"/>
          <w:szCs w:val="24"/>
        </w:rPr>
      </w:pPr>
    </w:p>
    <w:p w14:paraId="09E6F70E" w14:textId="77777777" w:rsidR="00DE7C33" w:rsidRDefault="00DE7C33" w:rsidP="00DE7C33">
      <w:pPr>
        <w:rPr>
          <w:rFonts w:ascii="Arial" w:hAnsi="Arial" w:cs="Arial"/>
          <w:sz w:val="24"/>
          <w:szCs w:val="24"/>
        </w:rPr>
      </w:pPr>
    </w:p>
    <w:p w14:paraId="7CA0817D" w14:textId="77777777" w:rsidR="00DE7C33" w:rsidRDefault="00DE7C33" w:rsidP="00DE7C33">
      <w:pPr>
        <w:rPr>
          <w:rFonts w:ascii="Arial" w:hAnsi="Arial" w:cs="Arial"/>
          <w:sz w:val="24"/>
          <w:szCs w:val="24"/>
        </w:rPr>
      </w:pPr>
    </w:p>
    <w:p w14:paraId="7D670D78" w14:textId="757CC282" w:rsidR="00993152" w:rsidRDefault="00993152" w:rsidP="003B7AF5">
      <w:pPr>
        <w:pStyle w:val="ListParagraph"/>
        <w:spacing w:line="360" w:lineRule="auto"/>
        <w:ind w:left="0"/>
        <w:rPr>
          <w:rFonts w:ascii="Arial" w:hAnsi="Arial" w:cs="Arial"/>
          <w:i/>
          <w:sz w:val="24"/>
          <w:szCs w:val="24"/>
        </w:rPr>
      </w:pPr>
    </w:p>
    <w:p w14:paraId="2510B0CF" w14:textId="0C5BC54D" w:rsidR="006530AC" w:rsidRDefault="006530AC" w:rsidP="006E5622">
      <w:pPr>
        <w:spacing w:line="360" w:lineRule="auto"/>
        <w:rPr>
          <w:rFonts w:ascii="Arial" w:hAnsi="Arial" w:cs="Arial"/>
          <w:sz w:val="24"/>
          <w:szCs w:val="24"/>
        </w:rPr>
      </w:pPr>
    </w:p>
    <w:p w14:paraId="4F47CBD4" w14:textId="77777777" w:rsidR="003944E4" w:rsidRDefault="003944E4" w:rsidP="003944E4">
      <w:pPr>
        <w:spacing w:line="360" w:lineRule="auto"/>
        <w:rPr>
          <w:rFonts w:ascii="Arial" w:hAnsi="Arial" w:cs="Arial"/>
          <w:sz w:val="24"/>
          <w:szCs w:val="24"/>
        </w:rPr>
      </w:pPr>
    </w:p>
    <w:p w14:paraId="50B48187" w14:textId="77777777" w:rsidR="003944E4" w:rsidRDefault="003944E4" w:rsidP="003944E4">
      <w:pPr>
        <w:spacing w:line="360" w:lineRule="auto"/>
        <w:rPr>
          <w:rFonts w:ascii="Arial" w:hAnsi="Arial" w:cs="Arial"/>
          <w:sz w:val="24"/>
          <w:szCs w:val="24"/>
        </w:rPr>
      </w:pPr>
    </w:p>
    <w:p w14:paraId="41EA1CB3" w14:textId="77777777" w:rsidR="003944E4" w:rsidRDefault="003944E4" w:rsidP="003944E4">
      <w:pPr>
        <w:spacing w:line="360" w:lineRule="auto"/>
        <w:rPr>
          <w:rFonts w:ascii="Arial" w:hAnsi="Arial" w:cs="Arial"/>
          <w:sz w:val="24"/>
          <w:szCs w:val="24"/>
        </w:rPr>
      </w:pPr>
    </w:p>
    <w:p w14:paraId="0C6FAC08" w14:textId="77777777" w:rsidR="003944E4" w:rsidRDefault="003944E4" w:rsidP="003944E4">
      <w:pPr>
        <w:spacing w:line="360" w:lineRule="auto"/>
        <w:rPr>
          <w:rFonts w:ascii="Arial" w:hAnsi="Arial" w:cs="Arial"/>
          <w:sz w:val="24"/>
          <w:szCs w:val="24"/>
        </w:rPr>
      </w:pPr>
    </w:p>
    <w:p w14:paraId="1D0E909A" w14:textId="77777777" w:rsidR="00B039B1" w:rsidRDefault="00B039B1" w:rsidP="00733323">
      <w:pPr>
        <w:spacing w:line="360" w:lineRule="auto"/>
        <w:rPr>
          <w:rFonts w:ascii="Arial" w:hAnsi="Arial" w:cs="Arial"/>
          <w:sz w:val="24"/>
          <w:szCs w:val="24"/>
          <w:u w:val="single"/>
        </w:rPr>
      </w:pPr>
    </w:p>
    <w:p w14:paraId="493CC6B2" w14:textId="77777777" w:rsidR="00B039B1" w:rsidRDefault="00B039B1" w:rsidP="00733323">
      <w:pPr>
        <w:spacing w:line="360" w:lineRule="auto"/>
        <w:rPr>
          <w:rFonts w:ascii="Arial" w:hAnsi="Arial" w:cs="Arial"/>
          <w:sz w:val="24"/>
          <w:szCs w:val="24"/>
          <w:u w:val="single"/>
        </w:rPr>
      </w:pPr>
    </w:p>
    <w:p w14:paraId="716771F6" w14:textId="77777777" w:rsidR="00B039B1" w:rsidRDefault="00B039B1" w:rsidP="00733323">
      <w:pPr>
        <w:spacing w:line="360" w:lineRule="auto"/>
        <w:rPr>
          <w:rFonts w:ascii="Arial" w:hAnsi="Arial" w:cs="Arial"/>
          <w:sz w:val="24"/>
          <w:szCs w:val="24"/>
          <w:u w:val="single"/>
        </w:rPr>
      </w:pPr>
    </w:p>
    <w:p w14:paraId="1845D0B9" w14:textId="77777777" w:rsidR="00B039B1" w:rsidRDefault="00B039B1" w:rsidP="00733323">
      <w:pPr>
        <w:spacing w:line="360" w:lineRule="auto"/>
        <w:rPr>
          <w:rFonts w:ascii="Arial" w:hAnsi="Arial" w:cs="Arial"/>
          <w:sz w:val="24"/>
          <w:szCs w:val="24"/>
          <w:u w:val="single"/>
        </w:rPr>
      </w:pPr>
    </w:p>
    <w:p w14:paraId="44639E8B" w14:textId="77777777" w:rsidR="00B039B1" w:rsidRDefault="00B039B1" w:rsidP="00733323">
      <w:pPr>
        <w:spacing w:line="360" w:lineRule="auto"/>
        <w:rPr>
          <w:rFonts w:ascii="Arial" w:hAnsi="Arial" w:cs="Arial"/>
          <w:sz w:val="24"/>
          <w:szCs w:val="24"/>
          <w:u w:val="single"/>
        </w:rPr>
      </w:pPr>
    </w:p>
    <w:p w14:paraId="18BBB9C0" w14:textId="77777777" w:rsidR="00B039B1" w:rsidRDefault="00B039B1" w:rsidP="00733323">
      <w:pPr>
        <w:spacing w:line="360" w:lineRule="auto"/>
        <w:rPr>
          <w:rFonts w:ascii="Arial" w:hAnsi="Arial" w:cs="Arial"/>
          <w:sz w:val="24"/>
          <w:szCs w:val="24"/>
          <w:u w:val="single"/>
        </w:rPr>
      </w:pPr>
    </w:p>
    <w:p w14:paraId="51F2A903" w14:textId="3CC62665" w:rsidR="00D630AD" w:rsidRPr="00B039B1" w:rsidRDefault="00D630AD" w:rsidP="00733323">
      <w:pPr>
        <w:spacing w:line="360" w:lineRule="auto"/>
        <w:rPr>
          <w:rFonts w:ascii="Arial" w:hAnsi="Arial" w:cs="Arial"/>
          <w:b/>
          <w:sz w:val="24"/>
          <w:szCs w:val="24"/>
        </w:rPr>
      </w:pPr>
      <w:r w:rsidRPr="00B039B1">
        <w:rPr>
          <w:rFonts w:ascii="Arial" w:hAnsi="Arial" w:cs="Arial"/>
          <w:b/>
          <w:sz w:val="24"/>
          <w:szCs w:val="24"/>
        </w:rPr>
        <w:t>References</w:t>
      </w:r>
    </w:p>
    <w:p w14:paraId="47CD7807" w14:textId="47E1DF23" w:rsidR="00381E8C" w:rsidRDefault="00381E8C" w:rsidP="00733323">
      <w:pPr>
        <w:spacing w:line="360" w:lineRule="auto"/>
        <w:rPr>
          <w:rFonts w:ascii="Arial" w:hAnsi="Arial" w:cs="Arial"/>
          <w:sz w:val="24"/>
          <w:szCs w:val="24"/>
        </w:rPr>
      </w:pPr>
    </w:p>
    <w:p w14:paraId="3F3A0DEB" w14:textId="541FBFEB" w:rsidR="00883031" w:rsidRDefault="00883031" w:rsidP="00733323">
      <w:pPr>
        <w:spacing w:line="360" w:lineRule="auto"/>
        <w:rPr>
          <w:rFonts w:ascii="Arial" w:hAnsi="Arial" w:cs="Arial"/>
          <w:sz w:val="24"/>
          <w:szCs w:val="24"/>
        </w:rPr>
      </w:pPr>
      <w:r>
        <w:rPr>
          <w:rFonts w:ascii="Arial" w:hAnsi="Arial" w:cs="Arial"/>
          <w:sz w:val="24"/>
          <w:szCs w:val="24"/>
        </w:rPr>
        <w:t xml:space="preserve">BERA (2018) Ethical Guidelines for Educational Research. [Online]. Available at:  </w:t>
      </w:r>
      <w:hyperlink r:id="rId7" w:history="1">
        <w:r w:rsidRPr="008857BD">
          <w:rPr>
            <w:rStyle w:val="Hyperlink"/>
            <w:rFonts w:ascii="Arial" w:hAnsi="Arial" w:cs="Arial"/>
            <w:sz w:val="24"/>
            <w:szCs w:val="24"/>
          </w:rPr>
          <w:t>https://www.bera.ac.uk/wp-content/uploads/2018/06/BERA-Ethical-Guidelines-for-Educational-Research_4thEdn_2018.pdf?noredirect=1</w:t>
        </w:r>
      </w:hyperlink>
      <w:r>
        <w:rPr>
          <w:rFonts w:ascii="Arial" w:hAnsi="Arial" w:cs="Arial"/>
          <w:sz w:val="24"/>
          <w:szCs w:val="24"/>
        </w:rPr>
        <w:t xml:space="preserve"> (Accessed: 10 February 2019). </w:t>
      </w:r>
    </w:p>
    <w:p w14:paraId="611281B2" w14:textId="1E067603" w:rsidR="00ED2C75" w:rsidRDefault="00ED2C75" w:rsidP="00733323">
      <w:pPr>
        <w:spacing w:line="360" w:lineRule="auto"/>
        <w:rPr>
          <w:rFonts w:ascii="Arial" w:hAnsi="Arial" w:cs="Arial"/>
          <w:sz w:val="24"/>
          <w:szCs w:val="24"/>
        </w:rPr>
      </w:pPr>
    </w:p>
    <w:p w14:paraId="78EA1D97" w14:textId="761E5201" w:rsidR="00ED2C75" w:rsidRPr="00ED2C75" w:rsidRDefault="00ED2C75" w:rsidP="00733323">
      <w:pPr>
        <w:spacing w:line="360" w:lineRule="auto"/>
        <w:rPr>
          <w:rFonts w:ascii="Arial" w:hAnsi="Arial" w:cs="Arial"/>
          <w:sz w:val="24"/>
          <w:szCs w:val="24"/>
        </w:rPr>
      </w:pPr>
      <w:proofErr w:type="spellStart"/>
      <w:r>
        <w:rPr>
          <w:rFonts w:ascii="Arial" w:hAnsi="Arial" w:cs="Arial"/>
          <w:sz w:val="24"/>
          <w:szCs w:val="24"/>
        </w:rPr>
        <w:t>Blaxter</w:t>
      </w:r>
      <w:proofErr w:type="spellEnd"/>
      <w:r>
        <w:rPr>
          <w:rFonts w:ascii="Arial" w:hAnsi="Arial" w:cs="Arial"/>
          <w:sz w:val="24"/>
          <w:szCs w:val="24"/>
        </w:rPr>
        <w:t xml:space="preserve">, I., Hughes, C., and Tight, M. (2001) </w:t>
      </w:r>
      <w:r>
        <w:rPr>
          <w:rFonts w:ascii="Arial" w:hAnsi="Arial" w:cs="Arial"/>
          <w:i/>
          <w:sz w:val="24"/>
          <w:szCs w:val="24"/>
        </w:rPr>
        <w:t xml:space="preserve">How to Research. </w:t>
      </w:r>
      <w:r>
        <w:rPr>
          <w:rFonts w:ascii="Arial" w:hAnsi="Arial" w:cs="Arial"/>
          <w:sz w:val="24"/>
          <w:szCs w:val="24"/>
        </w:rPr>
        <w:t>2</w:t>
      </w:r>
      <w:r w:rsidRPr="00ED2C75">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xml:space="preserve">. Buckingham: Open University Press. </w:t>
      </w:r>
    </w:p>
    <w:p w14:paraId="7F540203" w14:textId="77777777" w:rsidR="001C0F07" w:rsidRPr="001C0F07" w:rsidRDefault="001C0F07" w:rsidP="00733323">
      <w:pPr>
        <w:spacing w:line="360" w:lineRule="auto"/>
        <w:rPr>
          <w:rFonts w:ascii="Arial" w:hAnsi="Arial" w:cs="Arial"/>
          <w:sz w:val="24"/>
          <w:szCs w:val="24"/>
        </w:rPr>
      </w:pPr>
    </w:p>
    <w:p w14:paraId="3240F860" w14:textId="2A64DB87" w:rsidR="00883031" w:rsidRPr="001C0F07" w:rsidRDefault="001C0F07" w:rsidP="00733323">
      <w:pPr>
        <w:spacing w:line="360" w:lineRule="auto"/>
        <w:rPr>
          <w:rFonts w:ascii="Arial" w:hAnsi="Arial" w:cs="Arial"/>
          <w:sz w:val="24"/>
          <w:szCs w:val="24"/>
        </w:rPr>
      </w:pPr>
      <w:r w:rsidRPr="001C0F07">
        <w:rPr>
          <w:rFonts w:ascii="Arial" w:hAnsi="Arial" w:cs="Arial"/>
          <w:sz w:val="24"/>
          <w:szCs w:val="24"/>
        </w:rPr>
        <w:t xml:space="preserve">Brookfield, S. D. (1990) </w:t>
      </w:r>
      <w:r>
        <w:rPr>
          <w:rFonts w:ascii="Arial" w:hAnsi="Arial" w:cs="Arial"/>
          <w:sz w:val="24"/>
          <w:szCs w:val="24"/>
        </w:rPr>
        <w:t>‘</w:t>
      </w:r>
      <w:r w:rsidRPr="001C0F07">
        <w:rPr>
          <w:rFonts w:ascii="Arial" w:hAnsi="Arial" w:cs="Arial"/>
          <w:sz w:val="24"/>
          <w:szCs w:val="24"/>
        </w:rPr>
        <w:t xml:space="preserve">Using critical incidents to explore learners’ assumptions, in: J. </w:t>
      </w:r>
      <w:proofErr w:type="spellStart"/>
      <w:r w:rsidRPr="001C0F07">
        <w:rPr>
          <w:rFonts w:ascii="Arial" w:hAnsi="Arial" w:cs="Arial"/>
          <w:sz w:val="24"/>
          <w:szCs w:val="24"/>
        </w:rPr>
        <w:t>Mezirow</w:t>
      </w:r>
      <w:proofErr w:type="spellEnd"/>
      <w:r w:rsidRPr="001C0F07">
        <w:rPr>
          <w:rFonts w:ascii="Arial" w:hAnsi="Arial" w:cs="Arial"/>
          <w:sz w:val="24"/>
          <w:szCs w:val="24"/>
        </w:rPr>
        <w:t xml:space="preserve"> &amp; Associates</w:t>
      </w:r>
      <w:r>
        <w:rPr>
          <w:rFonts w:ascii="Arial" w:hAnsi="Arial" w:cs="Arial"/>
          <w:sz w:val="24"/>
          <w:szCs w:val="24"/>
        </w:rPr>
        <w:t>’,</w:t>
      </w:r>
      <w:r w:rsidRPr="001C0F07">
        <w:rPr>
          <w:rFonts w:ascii="Arial" w:hAnsi="Arial" w:cs="Arial"/>
          <w:sz w:val="24"/>
          <w:szCs w:val="24"/>
        </w:rPr>
        <w:t xml:space="preserve"> (Ed</w:t>
      </w:r>
      <w:r>
        <w:rPr>
          <w:rFonts w:ascii="Arial" w:hAnsi="Arial" w:cs="Arial"/>
          <w:sz w:val="24"/>
          <w:szCs w:val="24"/>
        </w:rPr>
        <w:t>s</w:t>
      </w:r>
      <w:r w:rsidRPr="001C0F07">
        <w:rPr>
          <w:rFonts w:ascii="Arial" w:hAnsi="Arial" w:cs="Arial"/>
          <w:sz w:val="24"/>
          <w:szCs w:val="24"/>
        </w:rPr>
        <w:t xml:space="preserve">.) </w:t>
      </w:r>
      <w:r w:rsidRPr="001C0F07">
        <w:rPr>
          <w:rFonts w:ascii="Arial" w:hAnsi="Arial" w:cs="Arial"/>
          <w:i/>
          <w:sz w:val="24"/>
          <w:szCs w:val="24"/>
        </w:rPr>
        <w:t>Fostering Critical Reflection in Adulthood: A Guide to Transformative and Emancipatory Learning</w:t>
      </w:r>
      <w:r>
        <w:rPr>
          <w:rFonts w:ascii="Arial" w:hAnsi="Arial" w:cs="Arial"/>
          <w:sz w:val="24"/>
          <w:szCs w:val="24"/>
        </w:rPr>
        <w:t>.</w:t>
      </w:r>
      <w:r w:rsidRPr="001C0F07">
        <w:rPr>
          <w:rFonts w:ascii="Arial" w:hAnsi="Arial" w:cs="Arial"/>
          <w:sz w:val="24"/>
          <w:szCs w:val="24"/>
        </w:rPr>
        <w:t xml:space="preserve"> San Francisco: Jossey Bass.</w:t>
      </w:r>
    </w:p>
    <w:p w14:paraId="4FAEBD44" w14:textId="77777777" w:rsidR="00883031" w:rsidRPr="00381E8C" w:rsidRDefault="00883031" w:rsidP="00733323">
      <w:pPr>
        <w:spacing w:line="360" w:lineRule="auto"/>
        <w:rPr>
          <w:rFonts w:ascii="Arial" w:hAnsi="Arial" w:cs="Arial"/>
          <w:sz w:val="24"/>
          <w:szCs w:val="24"/>
        </w:rPr>
      </w:pPr>
    </w:p>
    <w:p w14:paraId="1BEC081C" w14:textId="115F2842" w:rsidR="00381E8C" w:rsidRDefault="00381E8C" w:rsidP="00733323">
      <w:pPr>
        <w:spacing w:line="360" w:lineRule="auto"/>
        <w:rPr>
          <w:rFonts w:ascii="Arial" w:hAnsi="Arial" w:cs="Arial"/>
          <w:sz w:val="24"/>
          <w:szCs w:val="24"/>
        </w:rPr>
      </w:pPr>
      <w:r w:rsidRPr="00381E8C">
        <w:rPr>
          <w:rFonts w:ascii="Arial" w:hAnsi="Arial" w:cs="Arial"/>
          <w:sz w:val="24"/>
          <w:szCs w:val="24"/>
        </w:rPr>
        <w:t xml:space="preserve">Brophy, J. (1983). </w:t>
      </w:r>
      <w:r>
        <w:rPr>
          <w:rFonts w:ascii="Arial" w:hAnsi="Arial" w:cs="Arial"/>
          <w:sz w:val="24"/>
          <w:szCs w:val="24"/>
        </w:rPr>
        <w:t>‘</w:t>
      </w:r>
      <w:r w:rsidRPr="00381E8C">
        <w:rPr>
          <w:rFonts w:ascii="Arial" w:hAnsi="Arial" w:cs="Arial"/>
          <w:sz w:val="24"/>
          <w:szCs w:val="24"/>
        </w:rPr>
        <w:t>Conceptualizing student motivation.</w:t>
      </w:r>
      <w:r>
        <w:rPr>
          <w:rFonts w:ascii="Arial" w:hAnsi="Arial" w:cs="Arial"/>
          <w:sz w:val="24"/>
          <w:szCs w:val="24"/>
        </w:rPr>
        <w:t>’</w:t>
      </w:r>
      <w:r w:rsidRPr="00381E8C">
        <w:rPr>
          <w:rFonts w:ascii="Arial" w:hAnsi="Arial" w:cs="Arial"/>
          <w:sz w:val="24"/>
          <w:szCs w:val="24"/>
        </w:rPr>
        <w:t xml:space="preserve"> </w:t>
      </w:r>
      <w:r w:rsidRPr="00381E8C">
        <w:rPr>
          <w:rFonts w:ascii="Arial" w:hAnsi="Arial" w:cs="Arial"/>
          <w:i/>
          <w:sz w:val="24"/>
          <w:szCs w:val="24"/>
        </w:rPr>
        <w:t>Educational Psychologist,</w:t>
      </w:r>
      <w:r w:rsidRPr="00381E8C">
        <w:rPr>
          <w:rFonts w:ascii="Arial" w:hAnsi="Arial" w:cs="Arial"/>
          <w:sz w:val="24"/>
          <w:szCs w:val="24"/>
        </w:rPr>
        <w:t xml:space="preserve"> 18, </w:t>
      </w:r>
      <w:r>
        <w:rPr>
          <w:rFonts w:ascii="Arial" w:hAnsi="Arial" w:cs="Arial"/>
          <w:sz w:val="24"/>
          <w:szCs w:val="24"/>
        </w:rPr>
        <w:t xml:space="preserve">pp. </w:t>
      </w:r>
      <w:r w:rsidRPr="00381E8C">
        <w:rPr>
          <w:rFonts w:ascii="Arial" w:hAnsi="Arial" w:cs="Arial"/>
          <w:sz w:val="24"/>
          <w:szCs w:val="24"/>
        </w:rPr>
        <w:t>200-215</w:t>
      </w:r>
      <w:r>
        <w:t>.</w:t>
      </w:r>
    </w:p>
    <w:p w14:paraId="1913C462" w14:textId="77777777" w:rsidR="00381E8C" w:rsidRDefault="00381E8C" w:rsidP="00733323">
      <w:pPr>
        <w:spacing w:line="360" w:lineRule="auto"/>
        <w:rPr>
          <w:rFonts w:ascii="Arial" w:hAnsi="Arial" w:cs="Arial"/>
          <w:sz w:val="24"/>
          <w:szCs w:val="24"/>
        </w:rPr>
      </w:pPr>
    </w:p>
    <w:p w14:paraId="018D6561" w14:textId="7013C980" w:rsidR="00312F1B" w:rsidRDefault="000B7436" w:rsidP="00733323">
      <w:pPr>
        <w:spacing w:line="360" w:lineRule="auto"/>
        <w:rPr>
          <w:rFonts w:ascii="Arial" w:hAnsi="Arial" w:cs="Arial"/>
          <w:sz w:val="24"/>
          <w:szCs w:val="24"/>
        </w:rPr>
      </w:pPr>
      <w:r>
        <w:rPr>
          <w:rFonts w:ascii="Arial" w:hAnsi="Arial" w:cs="Arial"/>
          <w:sz w:val="24"/>
          <w:szCs w:val="24"/>
        </w:rPr>
        <w:t xml:space="preserve">Burns, R. B. (1994) </w:t>
      </w:r>
      <w:r>
        <w:rPr>
          <w:rFonts w:ascii="Arial" w:hAnsi="Arial" w:cs="Arial"/>
          <w:i/>
          <w:sz w:val="24"/>
          <w:szCs w:val="24"/>
        </w:rPr>
        <w:t>Introduction to Research Methods (2</w:t>
      </w:r>
      <w:r w:rsidRPr="000B7436">
        <w:rPr>
          <w:rFonts w:ascii="Arial" w:hAnsi="Arial" w:cs="Arial"/>
          <w:i/>
          <w:sz w:val="24"/>
          <w:szCs w:val="24"/>
          <w:vertAlign w:val="superscript"/>
        </w:rPr>
        <w:t>nd</w:t>
      </w:r>
      <w:r>
        <w:rPr>
          <w:rFonts w:ascii="Arial" w:hAnsi="Arial" w:cs="Arial"/>
          <w:i/>
          <w:sz w:val="24"/>
          <w:szCs w:val="24"/>
        </w:rPr>
        <w:t xml:space="preserve"> </w:t>
      </w:r>
      <w:proofErr w:type="spellStart"/>
      <w:r>
        <w:rPr>
          <w:rFonts w:ascii="Arial" w:hAnsi="Arial" w:cs="Arial"/>
          <w:i/>
          <w:sz w:val="24"/>
          <w:szCs w:val="24"/>
        </w:rPr>
        <w:t>Edn</w:t>
      </w:r>
      <w:proofErr w:type="spellEnd"/>
      <w:r>
        <w:rPr>
          <w:rFonts w:ascii="Arial" w:hAnsi="Arial" w:cs="Arial"/>
          <w:i/>
          <w:sz w:val="24"/>
          <w:szCs w:val="24"/>
        </w:rPr>
        <w:t xml:space="preserve">). </w:t>
      </w:r>
      <w:r>
        <w:rPr>
          <w:rFonts w:ascii="Arial" w:hAnsi="Arial" w:cs="Arial"/>
          <w:sz w:val="24"/>
          <w:szCs w:val="24"/>
        </w:rPr>
        <w:t>Melbourne: Longman Cheshire.</w:t>
      </w:r>
    </w:p>
    <w:p w14:paraId="42263008" w14:textId="4E0D788C" w:rsidR="008771B8" w:rsidRDefault="008771B8" w:rsidP="00733323">
      <w:pPr>
        <w:spacing w:line="360" w:lineRule="auto"/>
        <w:rPr>
          <w:rFonts w:ascii="Arial" w:hAnsi="Arial" w:cs="Arial"/>
          <w:sz w:val="24"/>
          <w:szCs w:val="24"/>
        </w:rPr>
      </w:pPr>
    </w:p>
    <w:p w14:paraId="75D6844C" w14:textId="47E0278C" w:rsidR="008771B8" w:rsidRPr="00F772AA" w:rsidRDefault="008771B8" w:rsidP="00733323">
      <w:pPr>
        <w:spacing w:line="360" w:lineRule="auto"/>
        <w:rPr>
          <w:rFonts w:ascii="Arial" w:hAnsi="Arial" w:cs="Arial"/>
          <w:sz w:val="24"/>
          <w:szCs w:val="24"/>
        </w:rPr>
      </w:pPr>
      <w:proofErr w:type="spellStart"/>
      <w:r>
        <w:rPr>
          <w:rFonts w:ascii="Arial" w:hAnsi="Arial" w:cs="Arial"/>
          <w:sz w:val="24"/>
          <w:szCs w:val="24"/>
        </w:rPr>
        <w:t>Coady</w:t>
      </w:r>
      <w:proofErr w:type="spellEnd"/>
      <w:r>
        <w:rPr>
          <w:rFonts w:ascii="Arial" w:hAnsi="Arial" w:cs="Arial"/>
          <w:sz w:val="24"/>
          <w:szCs w:val="24"/>
        </w:rPr>
        <w:t xml:space="preserve">, M. (2001) ‘Ethics </w:t>
      </w:r>
      <w:proofErr w:type="gramStart"/>
      <w:r>
        <w:rPr>
          <w:rFonts w:ascii="Arial" w:hAnsi="Arial" w:cs="Arial"/>
          <w:sz w:val="24"/>
          <w:szCs w:val="24"/>
        </w:rPr>
        <w:t>in  Early</w:t>
      </w:r>
      <w:proofErr w:type="gramEnd"/>
      <w:r>
        <w:rPr>
          <w:rFonts w:ascii="Arial" w:hAnsi="Arial" w:cs="Arial"/>
          <w:sz w:val="24"/>
          <w:szCs w:val="24"/>
        </w:rPr>
        <w:t xml:space="preserve"> Childhood Research’, in G. Mac Naughton, I. Siraj-Blatchford and S. Rolfe, (eds), </w:t>
      </w:r>
      <w:r>
        <w:rPr>
          <w:rFonts w:ascii="Arial" w:hAnsi="Arial" w:cs="Arial"/>
          <w:i/>
          <w:sz w:val="24"/>
          <w:szCs w:val="24"/>
        </w:rPr>
        <w:t xml:space="preserve">Doing Early Childhood Research: International Perspectives on Theory </w:t>
      </w:r>
      <w:r w:rsidR="00F772AA">
        <w:rPr>
          <w:rFonts w:ascii="Arial" w:hAnsi="Arial" w:cs="Arial"/>
          <w:i/>
          <w:sz w:val="24"/>
          <w:szCs w:val="24"/>
        </w:rPr>
        <w:t xml:space="preserve">and Research. </w:t>
      </w:r>
      <w:r w:rsidR="00F772AA">
        <w:rPr>
          <w:rFonts w:ascii="Arial" w:hAnsi="Arial" w:cs="Arial"/>
          <w:sz w:val="24"/>
          <w:szCs w:val="24"/>
        </w:rPr>
        <w:t>Sydney: Allen and Unwin, pp. 64-74.</w:t>
      </w:r>
    </w:p>
    <w:p w14:paraId="1167A9D9" w14:textId="77777777" w:rsidR="00D96B2C" w:rsidRDefault="00D96B2C" w:rsidP="00733323">
      <w:pPr>
        <w:spacing w:line="360" w:lineRule="auto"/>
        <w:rPr>
          <w:rFonts w:ascii="Arial" w:hAnsi="Arial" w:cs="Arial"/>
          <w:color w:val="222222"/>
          <w:sz w:val="24"/>
          <w:szCs w:val="24"/>
          <w:shd w:val="clear" w:color="auto" w:fill="FFFFFF"/>
        </w:rPr>
      </w:pPr>
    </w:p>
    <w:p w14:paraId="7C9F03BA" w14:textId="6D7FD689" w:rsidR="00312F1B" w:rsidRPr="00CF38C8" w:rsidRDefault="00D96B2C" w:rsidP="00733323">
      <w:pPr>
        <w:spacing w:line="360" w:lineRule="auto"/>
        <w:rPr>
          <w:rFonts w:ascii="Arial" w:hAnsi="Arial" w:cs="Arial"/>
          <w:sz w:val="24"/>
          <w:szCs w:val="24"/>
          <w:shd w:val="clear" w:color="auto" w:fill="FFFFFF"/>
        </w:rPr>
      </w:pPr>
      <w:r w:rsidRPr="00CF38C8">
        <w:rPr>
          <w:rFonts w:ascii="Arial" w:hAnsi="Arial" w:cs="Arial"/>
          <w:sz w:val="24"/>
          <w:szCs w:val="24"/>
          <w:shd w:val="clear" w:color="auto" w:fill="FFFFFF"/>
        </w:rPr>
        <w:lastRenderedPageBreak/>
        <w:t>Cohen, L., &amp; Manion, L. (2000). </w:t>
      </w:r>
      <w:r w:rsidRPr="00CF38C8">
        <w:rPr>
          <w:rFonts w:ascii="Arial" w:hAnsi="Arial" w:cs="Arial"/>
          <w:i/>
          <w:iCs/>
          <w:sz w:val="24"/>
          <w:szCs w:val="24"/>
          <w:shd w:val="clear" w:color="auto" w:fill="FFFFFF"/>
        </w:rPr>
        <w:t xml:space="preserve">Research methods in education. </w:t>
      </w:r>
      <w:r w:rsidRPr="00CF38C8">
        <w:rPr>
          <w:rFonts w:ascii="Arial" w:hAnsi="Arial" w:cs="Arial"/>
          <w:iCs/>
          <w:sz w:val="24"/>
          <w:szCs w:val="24"/>
          <w:shd w:val="clear" w:color="auto" w:fill="FFFFFF"/>
        </w:rPr>
        <w:t>5</w:t>
      </w:r>
      <w:r w:rsidRPr="00CF38C8">
        <w:rPr>
          <w:rFonts w:ascii="Arial" w:hAnsi="Arial" w:cs="Arial"/>
          <w:iCs/>
          <w:sz w:val="24"/>
          <w:szCs w:val="24"/>
          <w:shd w:val="clear" w:color="auto" w:fill="FFFFFF"/>
          <w:vertAlign w:val="superscript"/>
        </w:rPr>
        <w:t>th</w:t>
      </w:r>
      <w:r w:rsidRPr="00CF38C8">
        <w:rPr>
          <w:rFonts w:ascii="Arial" w:hAnsi="Arial" w:cs="Arial"/>
          <w:iCs/>
          <w:sz w:val="24"/>
          <w:szCs w:val="24"/>
          <w:shd w:val="clear" w:color="auto" w:fill="FFFFFF"/>
        </w:rPr>
        <w:t xml:space="preserve"> </w:t>
      </w:r>
      <w:proofErr w:type="spellStart"/>
      <w:r w:rsidRPr="00CF38C8">
        <w:rPr>
          <w:rFonts w:ascii="Arial" w:hAnsi="Arial" w:cs="Arial"/>
          <w:iCs/>
          <w:sz w:val="24"/>
          <w:szCs w:val="24"/>
          <w:shd w:val="clear" w:color="auto" w:fill="FFFFFF"/>
        </w:rPr>
        <w:t>Edn</w:t>
      </w:r>
      <w:proofErr w:type="spellEnd"/>
      <w:r w:rsidRPr="00CF38C8">
        <w:rPr>
          <w:rFonts w:ascii="Arial" w:hAnsi="Arial" w:cs="Arial"/>
          <w:i/>
          <w:iCs/>
          <w:sz w:val="24"/>
          <w:szCs w:val="24"/>
          <w:shd w:val="clear" w:color="auto" w:fill="FFFFFF"/>
        </w:rPr>
        <w:t>.</w:t>
      </w:r>
      <w:r w:rsidRPr="00CF38C8">
        <w:rPr>
          <w:rFonts w:ascii="Arial" w:hAnsi="Arial" w:cs="Arial"/>
          <w:sz w:val="24"/>
          <w:szCs w:val="24"/>
          <w:shd w:val="clear" w:color="auto" w:fill="FFFFFF"/>
        </w:rPr>
        <w:t xml:space="preserve"> London: Routledge. </w:t>
      </w:r>
    </w:p>
    <w:p w14:paraId="5C563FC0" w14:textId="77777777" w:rsidR="00CF38C8" w:rsidRPr="00D96B2C" w:rsidRDefault="00CF38C8" w:rsidP="00733323">
      <w:pPr>
        <w:spacing w:line="360" w:lineRule="auto"/>
        <w:rPr>
          <w:rFonts w:ascii="Arial" w:hAnsi="Arial" w:cs="Arial"/>
          <w:sz w:val="24"/>
          <w:szCs w:val="24"/>
        </w:rPr>
      </w:pPr>
    </w:p>
    <w:p w14:paraId="0B32D67C" w14:textId="60C7D694" w:rsidR="00CF38C8" w:rsidRPr="00CF38C8" w:rsidRDefault="00CF38C8" w:rsidP="00CF38C8">
      <w:pPr>
        <w:rPr>
          <w:rFonts w:ascii="Arial" w:hAnsi="Arial" w:cs="Arial"/>
          <w:sz w:val="24"/>
          <w:szCs w:val="24"/>
        </w:rPr>
      </w:pPr>
      <w:r w:rsidRPr="00CF38C8">
        <w:rPr>
          <w:rFonts w:ascii="Arial" w:hAnsi="Arial" w:cs="Arial"/>
          <w:sz w:val="24"/>
          <w:szCs w:val="24"/>
        </w:rPr>
        <w:t xml:space="preserve">Cohen, L., Manion, L., and Morrison, K. (2003) </w:t>
      </w:r>
      <w:r w:rsidRPr="00CF38C8">
        <w:rPr>
          <w:rFonts w:ascii="Arial" w:hAnsi="Arial" w:cs="Arial"/>
          <w:i/>
          <w:sz w:val="24"/>
          <w:szCs w:val="24"/>
        </w:rPr>
        <w:t xml:space="preserve">Research Methods in Education. </w:t>
      </w:r>
      <w:r w:rsidRPr="00CF38C8">
        <w:rPr>
          <w:rFonts w:ascii="Arial" w:hAnsi="Arial" w:cs="Arial"/>
          <w:sz w:val="24"/>
          <w:szCs w:val="24"/>
        </w:rPr>
        <w:t>5</w:t>
      </w:r>
      <w:r w:rsidRPr="00CF38C8">
        <w:rPr>
          <w:rFonts w:ascii="Arial" w:hAnsi="Arial" w:cs="Arial"/>
          <w:sz w:val="24"/>
          <w:szCs w:val="24"/>
          <w:vertAlign w:val="superscript"/>
        </w:rPr>
        <w:t>th</w:t>
      </w:r>
      <w:r w:rsidRPr="00CF38C8">
        <w:rPr>
          <w:rFonts w:ascii="Arial" w:hAnsi="Arial" w:cs="Arial"/>
          <w:sz w:val="24"/>
          <w:szCs w:val="24"/>
        </w:rPr>
        <w:t xml:space="preserve"> Ed. London and New York: Routledge</w:t>
      </w:r>
      <w:r>
        <w:rPr>
          <w:rFonts w:ascii="Arial" w:hAnsi="Arial" w:cs="Arial"/>
          <w:sz w:val="24"/>
          <w:szCs w:val="24"/>
        </w:rPr>
        <w:t xml:space="preserve"> </w:t>
      </w:r>
      <w:r w:rsidRPr="00CF38C8">
        <w:rPr>
          <w:rFonts w:ascii="Arial" w:hAnsi="Arial" w:cs="Arial"/>
          <w:sz w:val="24"/>
          <w:szCs w:val="24"/>
        </w:rPr>
        <w:t>Falmer.</w:t>
      </w:r>
    </w:p>
    <w:p w14:paraId="3010B455" w14:textId="77777777" w:rsidR="00D96B2C" w:rsidRDefault="00D96B2C" w:rsidP="00733323">
      <w:pPr>
        <w:spacing w:line="360" w:lineRule="auto"/>
        <w:rPr>
          <w:rFonts w:ascii="Arial" w:hAnsi="Arial" w:cs="Arial"/>
          <w:sz w:val="24"/>
          <w:szCs w:val="24"/>
        </w:rPr>
      </w:pPr>
    </w:p>
    <w:p w14:paraId="1407B8C9" w14:textId="73BE6BD8" w:rsidR="006202E7" w:rsidRDefault="00733323" w:rsidP="00733323">
      <w:pPr>
        <w:spacing w:line="360" w:lineRule="auto"/>
        <w:rPr>
          <w:rFonts w:ascii="Arial" w:hAnsi="Arial" w:cs="Arial"/>
          <w:sz w:val="24"/>
          <w:szCs w:val="24"/>
        </w:rPr>
      </w:pPr>
      <w:r>
        <w:rPr>
          <w:rFonts w:ascii="Arial" w:hAnsi="Arial" w:cs="Arial"/>
          <w:sz w:val="24"/>
          <w:szCs w:val="24"/>
        </w:rPr>
        <w:t xml:space="preserve">Cohen, L., Manion, L., and Morrison, K. (2011) </w:t>
      </w:r>
      <w:r>
        <w:rPr>
          <w:rFonts w:ascii="Arial" w:hAnsi="Arial" w:cs="Arial"/>
          <w:i/>
          <w:sz w:val="24"/>
          <w:szCs w:val="24"/>
        </w:rPr>
        <w:t xml:space="preserve">Research Methods in Education. </w:t>
      </w:r>
      <w:r>
        <w:rPr>
          <w:rFonts w:ascii="Arial" w:hAnsi="Arial" w:cs="Arial"/>
          <w:sz w:val="24"/>
          <w:szCs w:val="24"/>
        </w:rPr>
        <w:t>(8</w:t>
      </w:r>
      <w:r w:rsidRPr="00733323">
        <w:rPr>
          <w:rFonts w:ascii="Arial" w:hAnsi="Arial" w:cs="Arial"/>
          <w:sz w:val="24"/>
          <w:szCs w:val="24"/>
          <w:vertAlign w:val="superscript"/>
        </w:rPr>
        <w:t>th</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w:t>
      </w:r>
      <w:r>
        <w:rPr>
          <w:rFonts w:ascii="Arial" w:hAnsi="Arial" w:cs="Arial"/>
          <w:i/>
          <w:sz w:val="24"/>
          <w:szCs w:val="24"/>
        </w:rPr>
        <w:t xml:space="preserve"> </w:t>
      </w:r>
      <w:r>
        <w:rPr>
          <w:rFonts w:ascii="Arial" w:hAnsi="Arial" w:cs="Arial"/>
          <w:sz w:val="24"/>
          <w:szCs w:val="24"/>
        </w:rPr>
        <w:t>London: Routledge.</w:t>
      </w:r>
    </w:p>
    <w:p w14:paraId="6B3C298D" w14:textId="7E12F3FD" w:rsidR="00312F1B" w:rsidRDefault="00312F1B" w:rsidP="00733323">
      <w:pPr>
        <w:spacing w:line="360" w:lineRule="auto"/>
        <w:rPr>
          <w:rFonts w:ascii="Arial" w:hAnsi="Arial" w:cs="Arial"/>
          <w:sz w:val="24"/>
          <w:szCs w:val="24"/>
        </w:rPr>
      </w:pPr>
    </w:p>
    <w:p w14:paraId="38273529" w14:textId="5AF84C31" w:rsidR="00312F1B" w:rsidRPr="00312F1B" w:rsidRDefault="00312F1B" w:rsidP="00733323">
      <w:pPr>
        <w:spacing w:line="360" w:lineRule="auto"/>
        <w:rPr>
          <w:rFonts w:ascii="Arial" w:hAnsi="Arial" w:cs="Arial"/>
          <w:sz w:val="24"/>
          <w:szCs w:val="24"/>
        </w:rPr>
      </w:pPr>
      <w:r w:rsidRPr="00312F1B">
        <w:rPr>
          <w:rFonts w:ascii="Arial" w:hAnsi="Arial" w:cs="Arial"/>
          <w:sz w:val="24"/>
          <w:szCs w:val="24"/>
        </w:rPr>
        <w:t xml:space="preserve">Coyne, I. T. (1997). </w:t>
      </w:r>
      <w:r>
        <w:rPr>
          <w:rFonts w:ascii="Arial" w:hAnsi="Arial" w:cs="Arial"/>
          <w:sz w:val="24"/>
          <w:szCs w:val="24"/>
        </w:rPr>
        <w:t>‘</w:t>
      </w:r>
      <w:r w:rsidRPr="00312F1B">
        <w:rPr>
          <w:rFonts w:ascii="Arial" w:hAnsi="Arial" w:cs="Arial"/>
          <w:sz w:val="24"/>
          <w:szCs w:val="24"/>
        </w:rPr>
        <w:t>Sampling in qualitative research: Purposeful and theoretical sampling; merging or clear boundaries?</w:t>
      </w:r>
      <w:r>
        <w:rPr>
          <w:rFonts w:ascii="Arial" w:hAnsi="Arial" w:cs="Arial"/>
          <w:sz w:val="24"/>
          <w:szCs w:val="24"/>
        </w:rPr>
        <w:t>’</w:t>
      </w:r>
      <w:r w:rsidRPr="00312F1B">
        <w:rPr>
          <w:rFonts w:ascii="Arial" w:hAnsi="Arial" w:cs="Arial"/>
          <w:sz w:val="24"/>
          <w:szCs w:val="24"/>
        </w:rPr>
        <w:t xml:space="preserve"> </w:t>
      </w:r>
      <w:r w:rsidRPr="00312F1B">
        <w:rPr>
          <w:rFonts w:ascii="Arial" w:hAnsi="Arial" w:cs="Arial"/>
          <w:i/>
          <w:sz w:val="24"/>
          <w:szCs w:val="24"/>
        </w:rPr>
        <w:t>Journal of advanced Nursing,</w:t>
      </w:r>
      <w:r w:rsidRPr="00312F1B">
        <w:rPr>
          <w:rFonts w:ascii="Arial" w:hAnsi="Arial" w:cs="Arial"/>
          <w:sz w:val="24"/>
          <w:szCs w:val="24"/>
        </w:rPr>
        <w:t xml:space="preserve"> 26</w:t>
      </w:r>
      <w:r>
        <w:rPr>
          <w:rFonts w:ascii="Arial" w:hAnsi="Arial" w:cs="Arial"/>
          <w:sz w:val="24"/>
          <w:szCs w:val="24"/>
        </w:rPr>
        <w:t xml:space="preserve">, </w:t>
      </w:r>
      <w:r w:rsidRPr="00312F1B">
        <w:rPr>
          <w:rFonts w:ascii="Arial" w:hAnsi="Arial" w:cs="Arial"/>
          <w:sz w:val="24"/>
          <w:szCs w:val="24"/>
        </w:rPr>
        <w:t xml:space="preserve">(3), </w:t>
      </w:r>
      <w:r>
        <w:rPr>
          <w:rFonts w:ascii="Arial" w:hAnsi="Arial" w:cs="Arial"/>
          <w:sz w:val="24"/>
          <w:szCs w:val="24"/>
        </w:rPr>
        <w:t xml:space="preserve">pp. </w:t>
      </w:r>
      <w:r w:rsidRPr="00312F1B">
        <w:rPr>
          <w:rFonts w:ascii="Arial" w:hAnsi="Arial" w:cs="Arial"/>
          <w:sz w:val="24"/>
          <w:szCs w:val="24"/>
        </w:rPr>
        <w:t>623-630.</w:t>
      </w:r>
    </w:p>
    <w:p w14:paraId="665AFEC5" w14:textId="77777777" w:rsidR="0033549C" w:rsidRDefault="0033549C" w:rsidP="00733323">
      <w:pPr>
        <w:spacing w:line="360" w:lineRule="auto"/>
        <w:rPr>
          <w:rFonts w:ascii="Arial" w:hAnsi="Arial" w:cs="Arial"/>
          <w:sz w:val="24"/>
          <w:szCs w:val="24"/>
        </w:rPr>
      </w:pPr>
    </w:p>
    <w:p w14:paraId="03380354" w14:textId="7AA6CFBE" w:rsidR="003F02D1" w:rsidRDefault="003F02D1" w:rsidP="00733323">
      <w:pPr>
        <w:spacing w:line="360" w:lineRule="auto"/>
        <w:rPr>
          <w:rFonts w:ascii="Arial" w:hAnsi="Arial" w:cs="Arial"/>
          <w:sz w:val="24"/>
          <w:szCs w:val="24"/>
        </w:rPr>
      </w:pPr>
      <w:r w:rsidRPr="003F02D1">
        <w:rPr>
          <w:rFonts w:ascii="Arial" w:hAnsi="Arial" w:cs="Arial"/>
          <w:sz w:val="24"/>
          <w:szCs w:val="24"/>
        </w:rPr>
        <w:t xml:space="preserve">Deci, E. L. (1975). </w:t>
      </w:r>
      <w:r w:rsidRPr="003F02D1">
        <w:rPr>
          <w:rFonts w:ascii="Arial" w:hAnsi="Arial" w:cs="Arial"/>
          <w:i/>
          <w:sz w:val="24"/>
          <w:szCs w:val="24"/>
        </w:rPr>
        <w:t>Intrinsic motivation</w:t>
      </w:r>
      <w:r w:rsidRPr="003F02D1">
        <w:rPr>
          <w:rFonts w:ascii="Arial" w:hAnsi="Arial" w:cs="Arial"/>
          <w:sz w:val="24"/>
          <w:szCs w:val="24"/>
        </w:rPr>
        <w:t>. New York: Plenum Press.</w:t>
      </w:r>
    </w:p>
    <w:p w14:paraId="6C7C9991" w14:textId="031C3F19" w:rsidR="0033549C" w:rsidRDefault="0033549C" w:rsidP="00733323">
      <w:pPr>
        <w:spacing w:line="360" w:lineRule="auto"/>
        <w:rPr>
          <w:rFonts w:ascii="Arial" w:hAnsi="Arial" w:cs="Arial"/>
          <w:sz w:val="24"/>
          <w:szCs w:val="24"/>
        </w:rPr>
      </w:pPr>
    </w:p>
    <w:p w14:paraId="0599DC58" w14:textId="48450798" w:rsidR="0033549C" w:rsidRDefault="0033549C" w:rsidP="00733323">
      <w:pPr>
        <w:spacing w:line="360" w:lineRule="auto"/>
        <w:rPr>
          <w:rFonts w:ascii="Arial" w:hAnsi="Arial" w:cs="Arial"/>
          <w:sz w:val="24"/>
          <w:szCs w:val="24"/>
        </w:rPr>
      </w:pPr>
      <w:r>
        <w:rPr>
          <w:rFonts w:ascii="Arial" w:hAnsi="Arial" w:cs="Arial"/>
          <w:sz w:val="24"/>
          <w:szCs w:val="24"/>
        </w:rPr>
        <w:t xml:space="preserve">Dev, P. C. (1997) ‘Intrinsic motivation and Academic achievement,’ </w:t>
      </w:r>
      <w:r>
        <w:rPr>
          <w:rFonts w:ascii="Arial" w:hAnsi="Arial" w:cs="Arial"/>
          <w:i/>
          <w:sz w:val="24"/>
          <w:szCs w:val="24"/>
        </w:rPr>
        <w:t xml:space="preserve">Remedial and Special Education, </w:t>
      </w:r>
      <w:r>
        <w:rPr>
          <w:rFonts w:ascii="Arial" w:hAnsi="Arial" w:cs="Arial"/>
          <w:sz w:val="24"/>
          <w:szCs w:val="24"/>
        </w:rPr>
        <w:t>18, (1), p. 12.</w:t>
      </w:r>
    </w:p>
    <w:p w14:paraId="231F6188" w14:textId="36C10103" w:rsidR="000839EC" w:rsidRDefault="000839EC" w:rsidP="00733323">
      <w:pPr>
        <w:spacing w:line="360" w:lineRule="auto"/>
        <w:rPr>
          <w:rFonts w:ascii="Arial" w:hAnsi="Arial" w:cs="Arial"/>
          <w:sz w:val="24"/>
          <w:szCs w:val="24"/>
        </w:rPr>
      </w:pPr>
    </w:p>
    <w:p w14:paraId="1EDC7FA5" w14:textId="0C199AD6" w:rsidR="000A410C" w:rsidRDefault="000A410C" w:rsidP="00733323">
      <w:pPr>
        <w:spacing w:line="360" w:lineRule="auto"/>
        <w:rPr>
          <w:rFonts w:ascii="Arial" w:hAnsi="Arial" w:cs="Arial"/>
          <w:sz w:val="24"/>
          <w:szCs w:val="24"/>
        </w:rPr>
      </w:pPr>
    </w:p>
    <w:p w14:paraId="4D55B891" w14:textId="5FCA7978" w:rsidR="000A410C" w:rsidRDefault="000A410C" w:rsidP="00733323">
      <w:pPr>
        <w:spacing w:line="360" w:lineRule="auto"/>
        <w:rPr>
          <w:rFonts w:ascii="Arial" w:hAnsi="Arial" w:cs="Arial"/>
          <w:sz w:val="24"/>
          <w:szCs w:val="24"/>
        </w:rPr>
      </w:pPr>
      <w:r>
        <w:rPr>
          <w:rFonts w:ascii="Arial" w:hAnsi="Arial" w:cs="Arial"/>
          <w:sz w:val="24"/>
          <w:szCs w:val="24"/>
        </w:rPr>
        <w:t xml:space="preserve">Donaldson, G. (2015) Successful Futures. [Online]. Available at: </w:t>
      </w:r>
      <w:hyperlink r:id="rId8" w:history="1">
        <w:r w:rsidRPr="00261AB6">
          <w:rPr>
            <w:rStyle w:val="Hyperlink"/>
            <w:rFonts w:ascii="Arial" w:hAnsi="Arial" w:cs="Arial"/>
            <w:sz w:val="24"/>
            <w:szCs w:val="24"/>
          </w:rPr>
          <w:t>https://gov.wales/docs/dcells/publications/150225-successful-futures-en.pdf</w:t>
        </w:r>
      </w:hyperlink>
      <w:r>
        <w:rPr>
          <w:rFonts w:ascii="Arial" w:hAnsi="Arial" w:cs="Arial"/>
          <w:sz w:val="24"/>
          <w:szCs w:val="24"/>
        </w:rPr>
        <w:t xml:space="preserve"> (Accessed: 10 February 2019).</w:t>
      </w:r>
    </w:p>
    <w:p w14:paraId="75A2C868" w14:textId="2219C3B5" w:rsidR="008F3F37" w:rsidRDefault="008F3F37" w:rsidP="00733323">
      <w:pPr>
        <w:spacing w:line="360" w:lineRule="auto"/>
        <w:rPr>
          <w:rFonts w:ascii="Arial" w:hAnsi="Arial" w:cs="Arial"/>
          <w:sz w:val="24"/>
          <w:szCs w:val="24"/>
        </w:rPr>
      </w:pPr>
    </w:p>
    <w:p w14:paraId="5175CE0B" w14:textId="77B068B8" w:rsidR="00C0212D" w:rsidRDefault="00C0212D" w:rsidP="00733323">
      <w:pPr>
        <w:spacing w:line="360" w:lineRule="auto"/>
        <w:rPr>
          <w:rFonts w:ascii="Arial" w:hAnsi="Arial" w:cs="Arial"/>
          <w:sz w:val="24"/>
          <w:szCs w:val="24"/>
        </w:rPr>
      </w:pPr>
      <w:r>
        <w:rPr>
          <w:rFonts w:ascii="Arial" w:hAnsi="Arial" w:cs="Arial"/>
          <w:sz w:val="24"/>
          <w:szCs w:val="24"/>
        </w:rPr>
        <w:t xml:space="preserve">Dudley, </w:t>
      </w:r>
      <w:r w:rsidR="00D500A3">
        <w:rPr>
          <w:rFonts w:ascii="Arial" w:hAnsi="Arial" w:cs="Arial"/>
          <w:sz w:val="24"/>
          <w:szCs w:val="24"/>
        </w:rPr>
        <w:t xml:space="preserve">P. (2012) ‘Lesson Study development in England: from school networks to National Policy’, </w:t>
      </w:r>
      <w:r w:rsidR="00D500A3">
        <w:rPr>
          <w:rFonts w:ascii="Arial" w:hAnsi="Arial" w:cs="Arial"/>
          <w:i/>
          <w:sz w:val="24"/>
          <w:szCs w:val="24"/>
        </w:rPr>
        <w:t xml:space="preserve">International Journal for Lesson and Learning Studies. </w:t>
      </w:r>
      <w:r w:rsidR="00D500A3">
        <w:rPr>
          <w:rFonts w:ascii="Arial" w:hAnsi="Arial" w:cs="Arial"/>
          <w:sz w:val="24"/>
          <w:szCs w:val="24"/>
        </w:rPr>
        <w:t xml:space="preserve">1, (1), pp. 85-100. </w:t>
      </w:r>
    </w:p>
    <w:p w14:paraId="45AE483D" w14:textId="4A162D7E" w:rsidR="00883031" w:rsidRDefault="00883031" w:rsidP="00733323">
      <w:pPr>
        <w:spacing w:line="360" w:lineRule="auto"/>
        <w:rPr>
          <w:rFonts w:ascii="Arial" w:hAnsi="Arial" w:cs="Arial"/>
          <w:sz w:val="24"/>
          <w:szCs w:val="24"/>
        </w:rPr>
      </w:pPr>
    </w:p>
    <w:p w14:paraId="4FDC12BD" w14:textId="2CB57649" w:rsidR="00883031" w:rsidRDefault="00883031" w:rsidP="00733323">
      <w:pPr>
        <w:spacing w:line="360" w:lineRule="auto"/>
        <w:rPr>
          <w:rFonts w:ascii="Arial" w:hAnsi="Arial" w:cs="Arial"/>
          <w:sz w:val="24"/>
          <w:szCs w:val="24"/>
        </w:rPr>
      </w:pPr>
      <w:r>
        <w:rPr>
          <w:rFonts w:ascii="Arial" w:hAnsi="Arial" w:cs="Arial"/>
          <w:sz w:val="24"/>
          <w:szCs w:val="24"/>
        </w:rPr>
        <w:lastRenderedPageBreak/>
        <w:t xml:space="preserve">Education Workforce Council – EWC. (2018) [Online]. Available at: </w:t>
      </w:r>
      <w:hyperlink r:id="rId9" w:history="1">
        <w:r w:rsidRPr="008857BD">
          <w:rPr>
            <w:rStyle w:val="Hyperlink"/>
            <w:rFonts w:ascii="Arial" w:hAnsi="Arial" w:cs="Arial"/>
            <w:sz w:val="24"/>
            <w:szCs w:val="24"/>
          </w:rPr>
          <w:t>https://www.ewc.wales/site/index.php/en/</w:t>
        </w:r>
      </w:hyperlink>
      <w:r>
        <w:rPr>
          <w:rFonts w:ascii="Arial" w:hAnsi="Arial" w:cs="Arial"/>
          <w:sz w:val="24"/>
          <w:szCs w:val="24"/>
        </w:rPr>
        <w:t xml:space="preserve"> (Accessed: 20February 2019).</w:t>
      </w:r>
    </w:p>
    <w:p w14:paraId="0E365DFD" w14:textId="77777777" w:rsidR="00D500A3" w:rsidRPr="00D500A3" w:rsidRDefault="00D500A3" w:rsidP="00733323">
      <w:pPr>
        <w:spacing w:line="360" w:lineRule="auto"/>
        <w:rPr>
          <w:rFonts w:ascii="Arial" w:hAnsi="Arial" w:cs="Arial"/>
          <w:sz w:val="24"/>
          <w:szCs w:val="24"/>
        </w:rPr>
      </w:pPr>
    </w:p>
    <w:p w14:paraId="747D460D" w14:textId="3D6BA3C6" w:rsidR="008F3F37" w:rsidRDefault="008F3F37" w:rsidP="00733323">
      <w:pPr>
        <w:spacing w:line="360" w:lineRule="auto"/>
        <w:rPr>
          <w:rFonts w:ascii="Arial" w:hAnsi="Arial" w:cs="Arial"/>
          <w:sz w:val="24"/>
          <w:szCs w:val="24"/>
        </w:rPr>
      </w:pPr>
      <w:proofErr w:type="spellStart"/>
      <w:r w:rsidRPr="008F3F37">
        <w:rPr>
          <w:rFonts w:ascii="Arial" w:hAnsi="Arial" w:cs="Arial"/>
          <w:sz w:val="24"/>
          <w:szCs w:val="24"/>
        </w:rPr>
        <w:t>Furrer</w:t>
      </w:r>
      <w:proofErr w:type="spellEnd"/>
      <w:r w:rsidRPr="008F3F37">
        <w:rPr>
          <w:rFonts w:ascii="Arial" w:hAnsi="Arial" w:cs="Arial"/>
          <w:sz w:val="24"/>
          <w:szCs w:val="24"/>
        </w:rPr>
        <w:t xml:space="preserve">, C., </w:t>
      </w:r>
      <w:r>
        <w:rPr>
          <w:rFonts w:ascii="Arial" w:hAnsi="Arial" w:cs="Arial"/>
          <w:sz w:val="24"/>
          <w:szCs w:val="24"/>
        </w:rPr>
        <w:t>and</w:t>
      </w:r>
      <w:r w:rsidRPr="008F3F37">
        <w:rPr>
          <w:rFonts w:ascii="Arial" w:hAnsi="Arial" w:cs="Arial"/>
          <w:sz w:val="24"/>
          <w:szCs w:val="24"/>
        </w:rPr>
        <w:t xml:space="preserve"> Skinner, E. A. (2003). </w:t>
      </w:r>
      <w:r>
        <w:rPr>
          <w:rFonts w:ascii="Arial" w:hAnsi="Arial" w:cs="Arial"/>
          <w:sz w:val="24"/>
          <w:szCs w:val="24"/>
        </w:rPr>
        <w:t>‘</w:t>
      </w:r>
      <w:r w:rsidRPr="008F3F37">
        <w:rPr>
          <w:rFonts w:ascii="Arial" w:hAnsi="Arial" w:cs="Arial"/>
          <w:sz w:val="24"/>
          <w:szCs w:val="24"/>
        </w:rPr>
        <w:t>Sense of relatedness as a factor in children’s academic engagement and performance</w:t>
      </w:r>
      <w:r>
        <w:rPr>
          <w:rFonts w:ascii="Arial" w:hAnsi="Arial" w:cs="Arial"/>
          <w:sz w:val="24"/>
          <w:szCs w:val="24"/>
        </w:rPr>
        <w:t>’</w:t>
      </w:r>
      <w:r w:rsidRPr="008F3F37">
        <w:rPr>
          <w:rFonts w:ascii="Arial" w:hAnsi="Arial" w:cs="Arial"/>
          <w:sz w:val="24"/>
          <w:szCs w:val="24"/>
        </w:rPr>
        <w:t xml:space="preserve">. </w:t>
      </w:r>
      <w:r w:rsidRPr="008F3F37">
        <w:rPr>
          <w:rFonts w:ascii="Arial" w:hAnsi="Arial" w:cs="Arial"/>
          <w:i/>
          <w:sz w:val="24"/>
          <w:szCs w:val="24"/>
        </w:rPr>
        <w:t>Journal of Educational Psychology</w:t>
      </w:r>
      <w:r w:rsidRPr="008F3F37">
        <w:rPr>
          <w:rFonts w:ascii="Arial" w:hAnsi="Arial" w:cs="Arial"/>
          <w:sz w:val="24"/>
          <w:szCs w:val="24"/>
        </w:rPr>
        <w:t xml:space="preserve">, 95, </w:t>
      </w:r>
      <w:r>
        <w:rPr>
          <w:rFonts w:ascii="Arial" w:hAnsi="Arial" w:cs="Arial"/>
          <w:sz w:val="24"/>
          <w:szCs w:val="24"/>
        </w:rPr>
        <w:t xml:space="preserve">pp. </w:t>
      </w:r>
      <w:r w:rsidRPr="008F3F37">
        <w:rPr>
          <w:rFonts w:ascii="Arial" w:hAnsi="Arial" w:cs="Arial"/>
          <w:sz w:val="24"/>
          <w:szCs w:val="24"/>
        </w:rPr>
        <w:t>148 –162</w:t>
      </w:r>
      <w:r>
        <w:rPr>
          <w:rFonts w:ascii="Arial" w:hAnsi="Arial" w:cs="Arial"/>
          <w:sz w:val="24"/>
          <w:szCs w:val="24"/>
        </w:rPr>
        <w:t>.</w:t>
      </w:r>
    </w:p>
    <w:p w14:paraId="6576B86C" w14:textId="168DEABE" w:rsidR="009D2D4E" w:rsidRDefault="009D2D4E" w:rsidP="00733323">
      <w:pPr>
        <w:spacing w:line="360" w:lineRule="auto"/>
        <w:rPr>
          <w:rFonts w:ascii="Arial" w:hAnsi="Arial" w:cs="Arial"/>
          <w:sz w:val="24"/>
          <w:szCs w:val="24"/>
        </w:rPr>
      </w:pPr>
    </w:p>
    <w:p w14:paraId="5D7336E4" w14:textId="01CBDEC8" w:rsidR="009D2D4E" w:rsidRDefault="009D2D4E" w:rsidP="00733323">
      <w:pPr>
        <w:spacing w:line="360" w:lineRule="auto"/>
        <w:rPr>
          <w:rFonts w:ascii="Arial" w:hAnsi="Arial" w:cs="Arial"/>
          <w:sz w:val="24"/>
          <w:szCs w:val="24"/>
        </w:rPr>
      </w:pPr>
      <w:r>
        <w:rPr>
          <w:rFonts w:ascii="Arial" w:hAnsi="Arial" w:cs="Arial"/>
          <w:sz w:val="24"/>
          <w:szCs w:val="24"/>
        </w:rPr>
        <w:t xml:space="preserve">GDPR. (2017) The EU General Data Protection Regulation. [Online]. Available at: </w:t>
      </w:r>
      <w:hyperlink r:id="rId10" w:history="1">
        <w:r w:rsidRPr="008857BD">
          <w:rPr>
            <w:rStyle w:val="Hyperlink"/>
            <w:rFonts w:ascii="Arial" w:hAnsi="Arial" w:cs="Arial"/>
            <w:sz w:val="24"/>
            <w:szCs w:val="24"/>
          </w:rPr>
          <w:t>https://eugdpr.org/</w:t>
        </w:r>
      </w:hyperlink>
      <w:r>
        <w:rPr>
          <w:rFonts w:ascii="Arial" w:hAnsi="Arial" w:cs="Arial"/>
          <w:sz w:val="24"/>
          <w:szCs w:val="24"/>
        </w:rPr>
        <w:t xml:space="preserve"> (Accessed: 25 February 2019).</w:t>
      </w:r>
    </w:p>
    <w:p w14:paraId="3336EDFC" w14:textId="5D54B08A" w:rsidR="004449B6" w:rsidRDefault="004449B6" w:rsidP="00733323">
      <w:pPr>
        <w:spacing w:line="360" w:lineRule="auto"/>
        <w:rPr>
          <w:rFonts w:ascii="Arial" w:hAnsi="Arial" w:cs="Arial"/>
          <w:sz w:val="24"/>
          <w:szCs w:val="24"/>
        </w:rPr>
      </w:pPr>
    </w:p>
    <w:p w14:paraId="15058FBA" w14:textId="2AF3274F" w:rsidR="004449B6" w:rsidRPr="004449B6" w:rsidRDefault="004449B6" w:rsidP="00733323">
      <w:pPr>
        <w:spacing w:line="360" w:lineRule="auto"/>
        <w:rPr>
          <w:rFonts w:ascii="Arial" w:hAnsi="Arial" w:cs="Arial"/>
          <w:sz w:val="24"/>
          <w:szCs w:val="24"/>
        </w:rPr>
      </w:pPr>
      <w:r w:rsidRPr="004449B6">
        <w:rPr>
          <w:rFonts w:ascii="Arial" w:hAnsi="Arial" w:cs="Arial"/>
          <w:sz w:val="24"/>
          <w:szCs w:val="24"/>
          <w:shd w:val="clear" w:color="auto" w:fill="FFFFFF"/>
        </w:rPr>
        <w:t>Gibbs G</w:t>
      </w:r>
      <w:r>
        <w:rPr>
          <w:rFonts w:ascii="Arial" w:hAnsi="Arial" w:cs="Arial"/>
          <w:sz w:val="24"/>
          <w:szCs w:val="24"/>
          <w:shd w:val="clear" w:color="auto" w:fill="FFFFFF"/>
        </w:rPr>
        <w:t>.</w:t>
      </w:r>
      <w:r w:rsidRPr="004449B6">
        <w:rPr>
          <w:rFonts w:ascii="Arial" w:hAnsi="Arial" w:cs="Arial"/>
          <w:sz w:val="24"/>
          <w:szCs w:val="24"/>
          <w:shd w:val="clear" w:color="auto" w:fill="FFFFFF"/>
        </w:rPr>
        <w:t xml:space="preserve"> (1988) Learning by Doing: </w:t>
      </w:r>
      <w:r w:rsidRPr="004449B6">
        <w:rPr>
          <w:rStyle w:val="Emphasis"/>
          <w:rFonts w:ascii="Arial" w:hAnsi="Arial" w:cs="Arial"/>
          <w:sz w:val="24"/>
          <w:szCs w:val="24"/>
          <w:shd w:val="clear" w:color="auto" w:fill="FFFFFF"/>
        </w:rPr>
        <w:t>A guide to teaching and learning methods</w:t>
      </w:r>
      <w:r w:rsidRPr="004449B6">
        <w:rPr>
          <w:rFonts w:ascii="Arial" w:hAnsi="Arial" w:cs="Arial"/>
          <w:sz w:val="24"/>
          <w:szCs w:val="24"/>
          <w:shd w:val="clear" w:color="auto" w:fill="FFFFFF"/>
        </w:rPr>
        <w:t>. Further Education Unit. Oxford Polytechnic: Oxford.</w:t>
      </w:r>
    </w:p>
    <w:p w14:paraId="2C4BC463" w14:textId="71B9CCB9" w:rsidR="003F02D1" w:rsidRDefault="003F02D1" w:rsidP="00733323">
      <w:pPr>
        <w:spacing w:line="360" w:lineRule="auto"/>
        <w:rPr>
          <w:rFonts w:ascii="Arial" w:hAnsi="Arial" w:cs="Arial"/>
          <w:sz w:val="24"/>
          <w:szCs w:val="24"/>
        </w:rPr>
      </w:pPr>
    </w:p>
    <w:p w14:paraId="7FEFCF56" w14:textId="74913F3D" w:rsidR="003F02D1" w:rsidRDefault="003F02D1" w:rsidP="00733323">
      <w:pPr>
        <w:spacing w:line="360" w:lineRule="auto"/>
        <w:rPr>
          <w:rFonts w:ascii="Arial" w:hAnsi="Arial" w:cs="Arial"/>
          <w:sz w:val="24"/>
          <w:szCs w:val="24"/>
        </w:rPr>
      </w:pPr>
      <w:r w:rsidRPr="003F02D1">
        <w:rPr>
          <w:rFonts w:ascii="Arial" w:hAnsi="Arial" w:cs="Arial"/>
          <w:sz w:val="24"/>
          <w:szCs w:val="24"/>
        </w:rPr>
        <w:t xml:space="preserve">Gottfried, A. E. (1983). </w:t>
      </w:r>
      <w:r>
        <w:rPr>
          <w:rFonts w:ascii="Arial" w:hAnsi="Arial" w:cs="Arial"/>
          <w:sz w:val="24"/>
          <w:szCs w:val="24"/>
        </w:rPr>
        <w:t>‘</w:t>
      </w:r>
      <w:r w:rsidRPr="003F02D1">
        <w:rPr>
          <w:rFonts w:ascii="Arial" w:hAnsi="Arial" w:cs="Arial"/>
          <w:sz w:val="24"/>
          <w:szCs w:val="24"/>
        </w:rPr>
        <w:t>Intrinsic motivation in young children.</w:t>
      </w:r>
      <w:r>
        <w:rPr>
          <w:rFonts w:ascii="Arial" w:hAnsi="Arial" w:cs="Arial"/>
          <w:sz w:val="24"/>
          <w:szCs w:val="24"/>
        </w:rPr>
        <w:t>’</w:t>
      </w:r>
      <w:r w:rsidRPr="003F02D1">
        <w:rPr>
          <w:rFonts w:ascii="Arial" w:hAnsi="Arial" w:cs="Arial"/>
          <w:sz w:val="24"/>
          <w:szCs w:val="24"/>
        </w:rPr>
        <w:t xml:space="preserve"> </w:t>
      </w:r>
      <w:r w:rsidRPr="003F02D1">
        <w:rPr>
          <w:rFonts w:ascii="Arial" w:hAnsi="Arial" w:cs="Arial"/>
          <w:i/>
          <w:sz w:val="24"/>
          <w:szCs w:val="24"/>
        </w:rPr>
        <w:t>Young Children</w:t>
      </w:r>
      <w:r w:rsidRPr="003F02D1">
        <w:rPr>
          <w:rFonts w:ascii="Arial" w:hAnsi="Arial" w:cs="Arial"/>
          <w:sz w:val="24"/>
          <w:szCs w:val="24"/>
        </w:rPr>
        <w:t xml:space="preserve">, 39, </w:t>
      </w:r>
      <w:r>
        <w:rPr>
          <w:rFonts w:ascii="Arial" w:hAnsi="Arial" w:cs="Arial"/>
          <w:sz w:val="24"/>
          <w:szCs w:val="24"/>
        </w:rPr>
        <w:t xml:space="preserve">pp. </w:t>
      </w:r>
      <w:r w:rsidRPr="003F02D1">
        <w:rPr>
          <w:rFonts w:ascii="Arial" w:hAnsi="Arial" w:cs="Arial"/>
          <w:sz w:val="24"/>
          <w:szCs w:val="24"/>
        </w:rPr>
        <w:t>64-73.</w:t>
      </w:r>
    </w:p>
    <w:p w14:paraId="0333FB01" w14:textId="7C3101F1" w:rsidR="00CF38C8" w:rsidRDefault="00CF38C8" w:rsidP="00733323">
      <w:pPr>
        <w:spacing w:line="360" w:lineRule="auto"/>
        <w:rPr>
          <w:rFonts w:ascii="Arial" w:hAnsi="Arial" w:cs="Arial"/>
          <w:sz w:val="24"/>
          <w:szCs w:val="24"/>
        </w:rPr>
      </w:pPr>
    </w:p>
    <w:p w14:paraId="73744BD2" w14:textId="7F7A90B7" w:rsidR="00CF38C8" w:rsidRPr="00CF38C8" w:rsidRDefault="00CF38C8" w:rsidP="00CF38C8">
      <w:pPr>
        <w:rPr>
          <w:rFonts w:ascii="Arial" w:hAnsi="Arial" w:cs="Arial"/>
          <w:sz w:val="24"/>
          <w:szCs w:val="24"/>
        </w:rPr>
      </w:pPr>
      <w:r w:rsidRPr="00CF38C8">
        <w:rPr>
          <w:rFonts w:ascii="Arial" w:hAnsi="Arial" w:cs="Arial"/>
          <w:sz w:val="24"/>
          <w:szCs w:val="24"/>
        </w:rPr>
        <w:t xml:space="preserve">Greig, A., Taylor, J., and Mackay, T. (2007) </w:t>
      </w:r>
      <w:r w:rsidRPr="00CF38C8">
        <w:rPr>
          <w:rFonts w:ascii="Arial" w:hAnsi="Arial" w:cs="Arial"/>
          <w:i/>
          <w:sz w:val="24"/>
          <w:szCs w:val="24"/>
        </w:rPr>
        <w:t xml:space="preserve">Doing Research with Children. </w:t>
      </w:r>
      <w:r w:rsidRPr="00CF38C8">
        <w:rPr>
          <w:rFonts w:ascii="Arial" w:hAnsi="Arial" w:cs="Arial"/>
          <w:sz w:val="24"/>
          <w:szCs w:val="24"/>
        </w:rPr>
        <w:t xml:space="preserve">London: SAGE. </w:t>
      </w:r>
    </w:p>
    <w:p w14:paraId="7F247DAD" w14:textId="531BFAE0" w:rsidR="00CF38C8" w:rsidRDefault="00CF38C8" w:rsidP="00733323">
      <w:pPr>
        <w:spacing w:line="360" w:lineRule="auto"/>
        <w:rPr>
          <w:rFonts w:ascii="Arial" w:hAnsi="Arial" w:cs="Arial"/>
          <w:sz w:val="24"/>
          <w:szCs w:val="24"/>
        </w:rPr>
      </w:pPr>
    </w:p>
    <w:p w14:paraId="7F757AF2" w14:textId="778B9775" w:rsidR="005E08F6" w:rsidRPr="005E08F6" w:rsidRDefault="005E08F6" w:rsidP="00733323">
      <w:pPr>
        <w:spacing w:line="360" w:lineRule="auto"/>
        <w:rPr>
          <w:rFonts w:ascii="Arial" w:hAnsi="Arial" w:cs="Arial"/>
          <w:sz w:val="24"/>
          <w:szCs w:val="24"/>
        </w:rPr>
      </w:pPr>
      <w:r w:rsidRPr="005E08F6">
        <w:rPr>
          <w:rFonts w:ascii="Arial" w:hAnsi="Arial" w:cs="Arial"/>
          <w:sz w:val="24"/>
          <w:szCs w:val="24"/>
          <w:shd w:val="clear" w:color="auto" w:fill="FFFFFF"/>
        </w:rPr>
        <w:t xml:space="preserve">Harter, S. (1978). </w:t>
      </w:r>
      <w:r>
        <w:rPr>
          <w:rFonts w:ascii="Arial" w:hAnsi="Arial" w:cs="Arial"/>
          <w:sz w:val="24"/>
          <w:szCs w:val="24"/>
          <w:shd w:val="clear" w:color="auto" w:fill="FFFFFF"/>
        </w:rPr>
        <w:t>‘</w:t>
      </w:r>
      <w:proofErr w:type="spellStart"/>
      <w:r w:rsidRPr="005E08F6">
        <w:rPr>
          <w:rFonts w:ascii="Arial" w:hAnsi="Arial" w:cs="Arial"/>
          <w:sz w:val="24"/>
          <w:szCs w:val="24"/>
          <w:shd w:val="clear" w:color="auto" w:fill="FFFFFF"/>
        </w:rPr>
        <w:t>Effectance</w:t>
      </w:r>
      <w:proofErr w:type="spellEnd"/>
      <w:r w:rsidRPr="005E08F6">
        <w:rPr>
          <w:rFonts w:ascii="Arial" w:hAnsi="Arial" w:cs="Arial"/>
          <w:sz w:val="24"/>
          <w:szCs w:val="24"/>
          <w:shd w:val="clear" w:color="auto" w:fill="FFFFFF"/>
        </w:rPr>
        <w:t xml:space="preserve"> motivation reconsidered: Toward a developmental model.</w:t>
      </w:r>
      <w:r>
        <w:rPr>
          <w:rFonts w:ascii="Arial" w:hAnsi="Arial" w:cs="Arial"/>
          <w:sz w:val="24"/>
          <w:szCs w:val="24"/>
          <w:shd w:val="clear" w:color="auto" w:fill="FFFFFF"/>
        </w:rPr>
        <w:t>’</w:t>
      </w:r>
      <w:r w:rsidRPr="005E08F6">
        <w:rPr>
          <w:rFonts w:ascii="Arial" w:hAnsi="Arial" w:cs="Arial"/>
          <w:sz w:val="24"/>
          <w:szCs w:val="24"/>
          <w:shd w:val="clear" w:color="auto" w:fill="FFFFFF"/>
        </w:rPr>
        <w:t xml:space="preserve"> </w:t>
      </w:r>
      <w:r w:rsidRPr="005E08F6">
        <w:rPr>
          <w:rFonts w:ascii="Arial" w:hAnsi="Arial" w:cs="Arial"/>
          <w:i/>
          <w:sz w:val="24"/>
          <w:szCs w:val="24"/>
          <w:shd w:val="clear" w:color="auto" w:fill="FFFFFF"/>
        </w:rPr>
        <w:t>Human Development</w:t>
      </w:r>
      <w:r w:rsidRPr="005E08F6">
        <w:rPr>
          <w:rFonts w:ascii="Arial" w:hAnsi="Arial" w:cs="Arial"/>
          <w:sz w:val="24"/>
          <w:szCs w:val="24"/>
          <w:shd w:val="clear" w:color="auto" w:fill="FFFFFF"/>
        </w:rPr>
        <w:t xml:space="preserve">, 21, </w:t>
      </w:r>
      <w:r>
        <w:rPr>
          <w:rFonts w:ascii="Arial" w:hAnsi="Arial" w:cs="Arial"/>
          <w:sz w:val="24"/>
          <w:szCs w:val="24"/>
          <w:shd w:val="clear" w:color="auto" w:fill="FFFFFF"/>
        </w:rPr>
        <w:t xml:space="preserve">pp. </w:t>
      </w:r>
      <w:r w:rsidRPr="005E08F6">
        <w:rPr>
          <w:rFonts w:ascii="Arial" w:hAnsi="Arial" w:cs="Arial"/>
          <w:sz w:val="24"/>
          <w:szCs w:val="24"/>
          <w:shd w:val="clear" w:color="auto" w:fill="FFFFFF"/>
        </w:rPr>
        <w:t>34-64.</w:t>
      </w:r>
    </w:p>
    <w:p w14:paraId="66C8774A" w14:textId="77777777" w:rsidR="00BF6E2F" w:rsidRDefault="00BF6E2F" w:rsidP="00733323">
      <w:pPr>
        <w:spacing w:line="360" w:lineRule="auto"/>
        <w:rPr>
          <w:rFonts w:ascii="Arial" w:hAnsi="Arial" w:cs="Arial"/>
          <w:sz w:val="24"/>
          <w:szCs w:val="24"/>
        </w:rPr>
      </w:pPr>
    </w:p>
    <w:p w14:paraId="56479A48" w14:textId="7EC65257" w:rsidR="00733323" w:rsidRDefault="00BF6E2F" w:rsidP="00733323">
      <w:pPr>
        <w:spacing w:line="360" w:lineRule="auto"/>
        <w:rPr>
          <w:rFonts w:ascii="Arial" w:hAnsi="Arial" w:cs="Arial"/>
          <w:sz w:val="24"/>
          <w:szCs w:val="24"/>
        </w:rPr>
      </w:pPr>
      <w:r w:rsidRPr="00BF6E2F">
        <w:rPr>
          <w:rFonts w:ascii="Arial" w:hAnsi="Arial" w:cs="Arial"/>
          <w:sz w:val="24"/>
          <w:szCs w:val="24"/>
        </w:rPr>
        <w:t>Hattie, J</w:t>
      </w:r>
      <w:r>
        <w:rPr>
          <w:rFonts w:ascii="Arial" w:hAnsi="Arial" w:cs="Arial"/>
          <w:sz w:val="24"/>
          <w:szCs w:val="24"/>
        </w:rPr>
        <w:t>.</w:t>
      </w:r>
      <w:r w:rsidRPr="00BF6E2F">
        <w:rPr>
          <w:rFonts w:ascii="Arial" w:hAnsi="Arial" w:cs="Arial"/>
          <w:sz w:val="24"/>
          <w:szCs w:val="24"/>
        </w:rPr>
        <w:t xml:space="preserve"> (2009) </w:t>
      </w:r>
      <w:r w:rsidRPr="00BF6E2F">
        <w:rPr>
          <w:rFonts w:ascii="Arial" w:hAnsi="Arial" w:cs="Arial"/>
          <w:i/>
          <w:sz w:val="24"/>
          <w:szCs w:val="24"/>
        </w:rPr>
        <w:t>Visible Learning: A Synthesis of Over 800 Meta-analyses Relating to Achievement</w:t>
      </w:r>
      <w:r>
        <w:rPr>
          <w:rFonts w:ascii="Arial" w:hAnsi="Arial" w:cs="Arial"/>
          <w:i/>
          <w:sz w:val="24"/>
          <w:szCs w:val="24"/>
        </w:rPr>
        <w:t xml:space="preserve">. </w:t>
      </w:r>
      <w:r>
        <w:rPr>
          <w:rFonts w:ascii="Arial" w:hAnsi="Arial" w:cs="Arial"/>
          <w:sz w:val="24"/>
          <w:szCs w:val="24"/>
        </w:rPr>
        <w:t>London:</w:t>
      </w:r>
      <w:r w:rsidRPr="00BF6E2F">
        <w:rPr>
          <w:rFonts w:ascii="Arial" w:hAnsi="Arial" w:cs="Arial"/>
          <w:i/>
          <w:sz w:val="24"/>
          <w:szCs w:val="24"/>
        </w:rPr>
        <w:t xml:space="preserve"> </w:t>
      </w:r>
      <w:r w:rsidRPr="00BF6E2F">
        <w:rPr>
          <w:rFonts w:ascii="Arial" w:hAnsi="Arial" w:cs="Arial"/>
          <w:sz w:val="24"/>
          <w:szCs w:val="24"/>
        </w:rPr>
        <w:t>Routledge</w:t>
      </w:r>
      <w:r>
        <w:rPr>
          <w:rFonts w:ascii="Arial" w:hAnsi="Arial" w:cs="Arial"/>
          <w:sz w:val="24"/>
          <w:szCs w:val="24"/>
        </w:rPr>
        <w:t>.</w:t>
      </w:r>
    </w:p>
    <w:p w14:paraId="1951BE3B" w14:textId="77777777" w:rsidR="00BF6E2F" w:rsidRPr="00BF6E2F" w:rsidRDefault="00BF6E2F" w:rsidP="00733323">
      <w:pPr>
        <w:spacing w:line="360" w:lineRule="auto"/>
        <w:rPr>
          <w:rFonts w:ascii="Arial" w:hAnsi="Arial" w:cs="Arial"/>
          <w:sz w:val="24"/>
          <w:szCs w:val="24"/>
        </w:rPr>
      </w:pPr>
    </w:p>
    <w:p w14:paraId="0D147588" w14:textId="2550B29F" w:rsidR="006202E7" w:rsidRDefault="006202E7" w:rsidP="00733323">
      <w:pPr>
        <w:spacing w:line="360" w:lineRule="auto"/>
        <w:rPr>
          <w:rFonts w:ascii="Arial" w:hAnsi="Arial" w:cs="Arial"/>
          <w:sz w:val="24"/>
          <w:szCs w:val="24"/>
          <w:shd w:val="clear" w:color="auto" w:fill="FFFFFF"/>
        </w:rPr>
      </w:pPr>
      <w:r w:rsidRPr="00156D45">
        <w:rPr>
          <w:rFonts w:ascii="Arial" w:hAnsi="Arial" w:cs="Arial"/>
          <w:sz w:val="24"/>
          <w:szCs w:val="24"/>
          <w:shd w:val="clear" w:color="auto" w:fill="FFFFFF"/>
        </w:rPr>
        <w:t xml:space="preserve">Hitchcock, G., </w:t>
      </w:r>
      <w:r w:rsidR="00156D45">
        <w:rPr>
          <w:rFonts w:ascii="Arial" w:hAnsi="Arial" w:cs="Arial"/>
          <w:sz w:val="24"/>
          <w:szCs w:val="24"/>
          <w:shd w:val="clear" w:color="auto" w:fill="FFFFFF"/>
        </w:rPr>
        <w:t>and</w:t>
      </w:r>
      <w:r w:rsidRPr="00156D45">
        <w:rPr>
          <w:rFonts w:ascii="Arial" w:hAnsi="Arial" w:cs="Arial"/>
          <w:sz w:val="24"/>
          <w:szCs w:val="24"/>
          <w:shd w:val="clear" w:color="auto" w:fill="FFFFFF"/>
        </w:rPr>
        <w:t xml:space="preserve"> Hughes, D. (1995) Research and the teacher (2nd </w:t>
      </w:r>
      <w:proofErr w:type="spellStart"/>
      <w:r w:rsidRPr="00156D45">
        <w:rPr>
          <w:rFonts w:ascii="Arial" w:hAnsi="Arial" w:cs="Arial"/>
          <w:sz w:val="24"/>
          <w:szCs w:val="24"/>
          <w:shd w:val="clear" w:color="auto" w:fill="FFFFFF"/>
        </w:rPr>
        <w:t>ed</w:t>
      </w:r>
      <w:r w:rsidR="00156D45">
        <w:rPr>
          <w:rFonts w:ascii="Arial" w:hAnsi="Arial" w:cs="Arial"/>
          <w:sz w:val="24"/>
          <w:szCs w:val="24"/>
          <w:shd w:val="clear" w:color="auto" w:fill="FFFFFF"/>
        </w:rPr>
        <w:t>n</w:t>
      </w:r>
      <w:proofErr w:type="spellEnd"/>
      <w:r w:rsidRPr="00156D45">
        <w:rPr>
          <w:rFonts w:ascii="Arial" w:hAnsi="Arial" w:cs="Arial"/>
          <w:sz w:val="24"/>
          <w:szCs w:val="24"/>
          <w:shd w:val="clear" w:color="auto" w:fill="FFFFFF"/>
        </w:rPr>
        <w:t>). London: Routledge.</w:t>
      </w:r>
    </w:p>
    <w:p w14:paraId="23E15222" w14:textId="1618AA10" w:rsidR="001C0F07" w:rsidRDefault="001C0F07" w:rsidP="00733323">
      <w:pPr>
        <w:spacing w:line="360" w:lineRule="auto"/>
        <w:rPr>
          <w:rFonts w:ascii="Arial" w:hAnsi="Arial" w:cs="Arial"/>
          <w:sz w:val="24"/>
          <w:szCs w:val="24"/>
          <w:shd w:val="clear" w:color="auto" w:fill="FFFFFF"/>
        </w:rPr>
      </w:pPr>
    </w:p>
    <w:p w14:paraId="4B40D4C5" w14:textId="40933DA8" w:rsidR="001C0F07" w:rsidRPr="001C0F07" w:rsidRDefault="001C0F07" w:rsidP="00733323">
      <w:pPr>
        <w:spacing w:line="360" w:lineRule="auto"/>
        <w:rPr>
          <w:rFonts w:ascii="Arial" w:hAnsi="Arial" w:cs="Arial"/>
          <w:sz w:val="24"/>
          <w:szCs w:val="24"/>
          <w:shd w:val="clear" w:color="auto" w:fill="FFFFFF"/>
        </w:rPr>
      </w:pPr>
      <w:r w:rsidRPr="001C0F07">
        <w:rPr>
          <w:rFonts w:ascii="Arial" w:hAnsi="Arial" w:cs="Arial"/>
          <w:sz w:val="24"/>
          <w:szCs w:val="24"/>
        </w:rPr>
        <w:lastRenderedPageBreak/>
        <w:t xml:space="preserve">Kolb, D. (1984) </w:t>
      </w:r>
      <w:r w:rsidRPr="001C0F07">
        <w:rPr>
          <w:rFonts w:ascii="Arial" w:hAnsi="Arial" w:cs="Arial"/>
          <w:i/>
          <w:sz w:val="24"/>
          <w:szCs w:val="24"/>
        </w:rPr>
        <w:t>Experiential Learning as the Science of Learning and Development</w:t>
      </w:r>
      <w:r>
        <w:rPr>
          <w:rFonts w:ascii="Arial" w:hAnsi="Arial" w:cs="Arial"/>
          <w:i/>
          <w:sz w:val="24"/>
          <w:szCs w:val="24"/>
        </w:rPr>
        <w:t>.</w:t>
      </w:r>
      <w:r w:rsidRPr="001C0F07">
        <w:rPr>
          <w:rFonts w:ascii="Arial" w:hAnsi="Arial" w:cs="Arial"/>
          <w:sz w:val="24"/>
          <w:szCs w:val="24"/>
        </w:rPr>
        <w:t xml:space="preserve"> Englewood Cliffs, NJ: Prentice Hall.</w:t>
      </w:r>
    </w:p>
    <w:p w14:paraId="21A4773A" w14:textId="3D7EA0F8" w:rsidR="00312F1B" w:rsidRPr="00312F1B" w:rsidRDefault="00312F1B" w:rsidP="00733323">
      <w:pPr>
        <w:spacing w:line="360" w:lineRule="auto"/>
        <w:rPr>
          <w:rFonts w:ascii="Arial" w:hAnsi="Arial" w:cs="Arial"/>
          <w:sz w:val="24"/>
          <w:szCs w:val="24"/>
          <w:shd w:val="clear" w:color="auto" w:fill="FFFFFF"/>
        </w:rPr>
      </w:pPr>
    </w:p>
    <w:p w14:paraId="3DF22D13" w14:textId="6BB13EC7" w:rsidR="00312F1B" w:rsidRDefault="00312F1B" w:rsidP="00733323">
      <w:pPr>
        <w:spacing w:line="360" w:lineRule="auto"/>
        <w:rPr>
          <w:rFonts w:ascii="Arial" w:hAnsi="Arial" w:cs="Arial"/>
          <w:sz w:val="24"/>
          <w:szCs w:val="24"/>
        </w:rPr>
      </w:pPr>
      <w:proofErr w:type="spellStart"/>
      <w:r w:rsidRPr="00312F1B">
        <w:rPr>
          <w:rFonts w:ascii="Arial" w:hAnsi="Arial" w:cs="Arial"/>
          <w:sz w:val="24"/>
          <w:szCs w:val="24"/>
        </w:rPr>
        <w:t>Koerber</w:t>
      </w:r>
      <w:proofErr w:type="spellEnd"/>
      <w:r w:rsidRPr="00312F1B">
        <w:rPr>
          <w:rFonts w:ascii="Arial" w:hAnsi="Arial" w:cs="Arial"/>
          <w:sz w:val="24"/>
          <w:szCs w:val="24"/>
        </w:rPr>
        <w:t xml:space="preserve">, A., </w:t>
      </w:r>
      <w:r>
        <w:rPr>
          <w:rFonts w:ascii="Arial" w:hAnsi="Arial" w:cs="Arial"/>
          <w:sz w:val="24"/>
          <w:szCs w:val="24"/>
        </w:rPr>
        <w:t>and</w:t>
      </w:r>
      <w:r w:rsidRPr="00312F1B">
        <w:rPr>
          <w:rFonts w:ascii="Arial" w:hAnsi="Arial" w:cs="Arial"/>
          <w:sz w:val="24"/>
          <w:szCs w:val="24"/>
        </w:rPr>
        <w:t xml:space="preserve"> McMichael, L. (2008). </w:t>
      </w:r>
      <w:r>
        <w:rPr>
          <w:rFonts w:ascii="Arial" w:hAnsi="Arial" w:cs="Arial"/>
          <w:sz w:val="24"/>
          <w:szCs w:val="24"/>
        </w:rPr>
        <w:t>‘</w:t>
      </w:r>
      <w:r w:rsidRPr="00312F1B">
        <w:rPr>
          <w:rFonts w:ascii="Arial" w:hAnsi="Arial" w:cs="Arial"/>
          <w:sz w:val="24"/>
          <w:szCs w:val="24"/>
        </w:rPr>
        <w:t>Qualitative sampling methods a primer for technical communicators.</w:t>
      </w:r>
      <w:r>
        <w:rPr>
          <w:rFonts w:ascii="Arial" w:hAnsi="Arial" w:cs="Arial"/>
          <w:sz w:val="24"/>
          <w:szCs w:val="24"/>
        </w:rPr>
        <w:t>’</w:t>
      </w:r>
      <w:r w:rsidRPr="00312F1B">
        <w:rPr>
          <w:rFonts w:ascii="Arial" w:hAnsi="Arial" w:cs="Arial"/>
          <w:sz w:val="24"/>
          <w:szCs w:val="24"/>
        </w:rPr>
        <w:t xml:space="preserve"> </w:t>
      </w:r>
      <w:r w:rsidRPr="00312F1B">
        <w:rPr>
          <w:rFonts w:ascii="Arial" w:hAnsi="Arial" w:cs="Arial"/>
          <w:i/>
          <w:sz w:val="24"/>
          <w:szCs w:val="24"/>
        </w:rPr>
        <w:t>Journal of Business and Technical Communication,</w:t>
      </w:r>
      <w:r w:rsidRPr="00312F1B">
        <w:rPr>
          <w:rFonts w:ascii="Arial" w:hAnsi="Arial" w:cs="Arial"/>
          <w:sz w:val="24"/>
          <w:szCs w:val="24"/>
        </w:rPr>
        <w:t xml:space="preserve"> 22</w:t>
      </w:r>
      <w:r>
        <w:rPr>
          <w:rFonts w:ascii="Arial" w:hAnsi="Arial" w:cs="Arial"/>
          <w:sz w:val="24"/>
          <w:szCs w:val="24"/>
        </w:rPr>
        <w:t xml:space="preserve">, </w:t>
      </w:r>
      <w:r w:rsidRPr="00312F1B">
        <w:rPr>
          <w:rFonts w:ascii="Arial" w:hAnsi="Arial" w:cs="Arial"/>
          <w:sz w:val="24"/>
          <w:szCs w:val="24"/>
        </w:rPr>
        <w:t xml:space="preserve">(4), </w:t>
      </w:r>
      <w:r>
        <w:rPr>
          <w:rFonts w:ascii="Arial" w:hAnsi="Arial" w:cs="Arial"/>
          <w:sz w:val="24"/>
          <w:szCs w:val="24"/>
        </w:rPr>
        <w:t xml:space="preserve">pp. </w:t>
      </w:r>
      <w:r w:rsidRPr="00312F1B">
        <w:rPr>
          <w:rFonts w:ascii="Arial" w:hAnsi="Arial" w:cs="Arial"/>
          <w:sz w:val="24"/>
          <w:szCs w:val="24"/>
        </w:rPr>
        <w:t>454-473.</w:t>
      </w:r>
    </w:p>
    <w:p w14:paraId="09C255F4" w14:textId="7F681647" w:rsidR="001C0F07" w:rsidRDefault="001C0F07" w:rsidP="00733323">
      <w:pPr>
        <w:spacing w:line="360" w:lineRule="auto"/>
        <w:rPr>
          <w:rFonts w:ascii="Arial" w:hAnsi="Arial" w:cs="Arial"/>
          <w:sz w:val="24"/>
          <w:szCs w:val="24"/>
        </w:rPr>
      </w:pPr>
    </w:p>
    <w:p w14:paraId="572B9B2D" w14:textId="33BB77DB" w:rsidR="001C0F07" w:rsidRPr="001C0F07" w:rsidRDefault="001C0F07" w:rsidP="00733323">
      <w:pPr>
        <w:spacing w:line="360" w:lineRule="auto"/>
        <w:rPr>
          <w:rFonts w:ascii="Arial" w:hAnsi="Arial" w:cs="Arial"/>
          <w:sz w:val="24"/>
          <w:szCs w:val="24"/>
        </w:rPr>
      </w:pPr>
      <w:proofErr w:type="spellStart"/>
      <w:r w:rsidRPr="001C0F07">
        <w:rPr>
          <w:rFonts w:ascii="Arial" w:hAnsi="Arial" w:cs="Arial"/>
          <w:sz w:val="24"/>
          <w:szCs w:val="24"/>
        </w:rPr>
        <w:t>Kuit</w:t>
      </w:r>
      <w:proofErr w:type="spellEnd"/>
      <w:r w:rsidRPr="001C0F07">
        <w:rPr>
          <w:rFonts w:ascii="Arial" w:hAnsi="Arial" w:cs="Arial"/>
          <w:sz w:val="24"/>
          <w:szCs w:val="24"/>
        </w:rPr>
        <w:t xml:space="preserve">, J. A., Reay, G. </w:t>
      </w:r>
      <w:r>
        <w:rPr>
          <w:rFonts w:ascii="Arial" w:hAnsi="Arial" w:cs="Arial"/>
          <w:sz w:val="24"/>
          <w:szCs w:val="24"/>
        </w:rPr>
        <w:t>and</w:t>
      </w:r>
      <w:r w:rsidRPr="001C0F07">
        <w:rPr>
          <w:rFonts w:ascii="Arial" w:hAnsi="Arial" w:cs="Arial"/>
          <w:sz w:val="24"/>
          <w:szCs w:val="24"/>
        </w:rPr>
        <w:t xml:space="preserve"> Freeman, R. (2001) </w:t>
      </w:r>
      <w:r>
        <w:rPr>
          <w:rFonts w:ascii="Arial" w:hAnsi="Arial" w:cs="Arial"/>
          <w:sz w:val="24"/>
          <w:szCs w:val="24"/>
        </w:rPr>
        <w:t>‘</w:t>
      </w:r>
      <w:r w:rsidRPr="001C0F07">
        <w:rPr>
          <w:rFonts w:ascii="Arial" w:hAnsi="Arial" w:cs="Arial"/>
          <w:sz w:val="24"/>
          <w:szCs w:val="24"/>
        </w:rPr>
        <w:t>Experiences of reflective teaching,</w:t>
      </w:r>
      <w:r>
        <w:rPr>
          <w:rFonts w:ascii="Arial" w:hAnsi="Arial" w:cs="Arial"/>
          <w:sz w:val="24"/>
          <w:szCs w:val="24"/>
        </w:rPr>
        <w:t>’</w:t>
      </w:r>
      <w:r w:rsidRPr="001C0F07">
        <w:rPr>
          <w:rFonts w:ascii="Arial" w:hAnsi="Arial" w:cs="Arial"/>
          <w:sz w:val="24"/>
          <w:szCs w:val="24"/>
        </w:rPr>
        <w:t xml:space="preserve"> </w:t>
      </w:r>
      <w:r w:rsidRPr="001C0F07">
        <w:rPr>
          <w:rFonts w:ascii="Arial" w:hAnsi="Arial" w:cs="Arial"/>
          <w:i/>
          <w:sz w:val="24"/>
          <w:szCs w:val="24"/>
        </w:rPr>
        <w:t>Active Learning in Higher Education</w:t>
      </w:r>
      <w:r w:rsidRPr="001C0F07">
        <w:rPr>
          <w:rFonts w:ascii="Arial" w:hAnsi="Arial" w:cs="Arial"/>
          <w:sz w:val="24"/>
          <w:szCs w:val="24"/>
        </w:rPr>
        <w:t>, 2</w:t>
      </w:r>
      <w:r>
        <w:rPr>
          <w:rFonts w:ascii="Arial" w:hAnsi="Arial" w:cs="Arial"/>
          <w:sz w:val="24"/>
          <w:szCs w:val="24"/>
        </w:rPr>
        <w:t xml:space="preserve">, </w:t>
      </w:r>
      <w:r w:rsidRPr="001C0F07">
        <w:rPr>
          <w:rFonts w:ascii="Arial" w:hAnsi="Arial" w:cs="Arial"/>
          <w:sz w:val="24"/>
          <w:szCs w:val="24"/>
        </w:rPr>
        <w:t>(2), pp. 128–142.</w:t>
      </w:r>
    </w:p>
    <w:p w14:paraId="585879B9" w14:textId="542EEC44" w:rsidR="00F6565E" w:rsidRDefault="00F6565E" w:rsidP="00733323">
      <w:pPr>
        <w:spacing w:line="360" w:lineRule="auto"/>
        <w:rPr>
          <w:rFonts w:ascii="Arial" w:hAnsi="Arial" w:cs="Arial"/>
          <w:sz w:val="24"/>
          <w:szCs w:val="24"/>
        </w:rPr>
      </w:pPr>
    </w:p>
    <w:p w14:paraId="742AC8E0" w14:textId="2911D7B3" w:rsidR="00F6565E" w:rsidRDefault="00F6565E" w:rsidP="00733323">
      <w:pPr>
        <w:spacing w:line="360" w:lineRule="auto"/>
        <w:rPr>
          <w:rFonts w:ascii="Arial" w:hAnsi="Arial" w:cs="Arial"/>
          <w:sz w:val="24"/>
          <w:szCs w:val="24"/>
        </w:rPr>
      </w:pPr>
      <w:r>
        <w:rPr>
          <w:rFonts w:ascii="Arial" w:hAnsi="Arial" w:cs="Arial"/>
          <w:sz w:val="24"/>
          <w:szCs w:val="24"/>
        </w:rPr>
        <w:t xml:space="preserve">Kumar, R. (2005) </w:t>
      </w:r>
      <w:r>
        <w:rPr>
          <w:rFonts w:ascii="Arial" w:hAnsi="Arial" w:cs="Arial"/>
          <w:i/>
          <w:sz w:val="24"/>
          <w:szCs w:val="24"/>
        </w:rPr>
        <w:t xml:space="preserve">Research Methodology: A step by step guide for beginners. </w:t>
      </w:r>
      <w:r>
        <w:rPr>
          <w:rFonts w:ascii="Arial" w:hAnsi="Arial" w:cs="Arial"/>
          <w:sz w:val="24"/>
          <w:szCs w:val="24"/>
        </w:rPr>
        <w:t>2</w:t>
      </w:r>
      <w:r w:rsidRPr="00F6565E">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xml:space="preserve">. </w:t>
      </w:r>
      <w:r w:rsidRPr="00F6565E">
        <w:rPr>
          <w:rFonts w:ascii="Arial" w:hAnsi="Arial" w:cs="Arial"/>
          <w:sz w:val="24"/>
          <w:szCs w:val="24"/>
        </w:rPr>
        <w:t>London: Sage Publications.</w:t>
      </w:r>
    </w:p>
    <w:p w14:paraId="2C8CAF11" w14:textId="2C24EC21" w:rsidR="009D2D4E" w:rsidRPr="009D2D4E" w:rsidRDefault="009D2D4E" w:rsidP="00733323">
      <w:pPr>
        <w:spacing w:line="360" w:lineRule="auto"/>
        <w:rPr>
          <w:rFonts w:ascii="Arial" w:hAnsi="Arial" w:cs="Arial"/>
          <w:sz w:val="24"/>
          <w:szCs w:val="24"/>
        </w:rPr>
      </w:pPr>
    </w:p>
    <w:p w14:paraId="0FAACE08" w14:textId="77777777" w:rsidR="001C0F07" w:rsidRDefault="009D2D4E" w:rsidP="009D2D4E">
      <w:pPr>
        <w:spacing w:line="360" w:lineRule="auto"/>
        <w:rPr>
          <w:rFonts w:ascii="Arial" w:hAnsi="Arial" w:cs="Arial"/>
          <w:sz w:val="24"/>
          <w:szCs w:val="24"/>
        </w:rPr>
      </w:pPr>
      <w:r w:rsidRPr="009D2D4E">
        <w:rPr>
          <w:rFonts w:ascii="Arial" w:hAnsi="Arial" w:cs="Arial"/>
          <w:sz w:val="24"/>
          <w:szCs w:val="24"/>
        </w:rPr>
        <w:t xml:space="preserve">Kumar, R. (2014) </w:t>
      </w:r>
      <w:r w:rsidRPr="009D2D4E">
        <w:rPr>
          <w:rFonts w:ascii="Arial" w:hAnsi="Arial" w:cs="Arial"/>
          <w:i/>
          <w:iCs/>
          <w:sz w:val="24"/>
          <w:szCs w:val="24"/>
        </w:rPr>
        <w:t xml:space="preserve">Research Methodology: A Step by Step Guide. </w:t>
      </w:r>
      <w:r w:rsidRPr="009D2D4E">
        <w:rPr>
          <w:rFonts w:ascii="Arial" w:hAnsi="Arial" w:cs="Arial"/>
          <w:sz w:val="24"/>
          <w:szCs w:val="24"/>
        </w:rPr>
        <w:t>4</w:t>
      </w:r>
      <w:r w:rsidRPr="009D2D4E">
        <w:rPr>
          <w:rFonts w:ascii="Arial" w:hAnsi="Arial" w:cs="Arial"/>
          <w:sz w:val="24"/>
          <w:szCs w:val="24"/>
          <w:vertAlign w:val="superscript"/>
        </w:rPr>
        <w:t>th</w:t>
      </w:r>
      <w:r w:rsidRPr="009D2D4E">
        <w:rPr>
          <w:rFonts w:ascii="Arial" w:hAnsi="Arial" w:cs="Arial"/>
          <w:sz w:val="24"/>
          <w:szCs w:val="24"/>
        </w:rPr>
        <w:t xml:space="preserve"> Ed. London: Sage Publications Ltd.</w:t>
      </w:r>
    </w:p>
    <w:p w14:paraId="1ABF9348" w14:textId="77777777" w:rsidR="001C0F07" w:rsidRPr="001C0F07" w:rsidRDefault="001C0F07" w:rsidP="009D2D4E">
      <w:pPr>
        <w:spacing w:line="360" w:lineRule="auto"/>
        <w:rPr>
          <w:rFonts w:ascii="Arial" w:hAnsi="Arial" w:cs="Arial"/>
          <w:sz w:val="24"/>
          <w:szCs w:val="24"/>
        </w:rPr>
      </w:pPr>
    </w:p>
    <w:p w14:paraId="1160DFD3" w14:textId="3B9F5160" w:rsidR="009D2D4E" w:rsidRPr="001C0F07" w:rsidRDefault="001C0F07" w:rsidP="009D2D4E">
      <w:pPr>
        <w:spacing w:line="360" w:lineRule="auto"/>
        <w:rPr>
          <w:rFonts w:ascii="Arial" w:hAnsi="Arial" w:cs="Arial"/>
          <w:sz w:val="24"/>
          <w:szCs w:val="24"/>
        </w:rPr>
      </w:pPr>
      <w:proofErr w:type="spellStart"/>
      <w:r w:rsidRPr="001C0F07">
        <w:rPr>
          <w:rFonts w:ascii="Arial" w:hAnsi="Arial" w:cs="Arial"/>
          <w:sz w:val="24"/>
          <w:szCs w:val="24"/>
        </w:rPr>
        <w:t>Larrivee</w:t>
      </w:r>
      <w:proofErr w:type="spellEnd"/>
      <w:r w:rsidRPr="001C0F07">
        <w:rPr>
          <w:rFonts w:ascii="Arial" w:hAnsi="Arial" w:cs="Arial"/>
          <w:sz w:val="24"/>
          <w:szCs w:val="24"/>
        </w:rPr>
        <w:t xml:space="preserve">, B. (2000) </w:t>
      </w:r>
      <w:r>
        <w:rPr>
          <w:rFonts w:ascii="Arial" w:hAnsi="Arial" w:cs="Arial"/>
          <w:sz w:val="24"/>
          <w:szCs w:val="24"/>
        </w:rPr>
        <w:t>‘</w:t>
      </w:r>
      <w:r w:rsidRPr="001C0F07">
        <w:rPr>
          <w:rFonts w:ascii="Arial" w:hAnsi="Arial" w:cs="Arial"/>
          <w:sz w:val="24"/>
          <w:szCs w:val="24"/>
        </w:rPr>
        <w:t>Transforming teaching practice: becoming the critically reflective teacher,</w:t>
      </w:r>
      <w:r>
        <w:rPr>
          <w:rFonts w:ascii="Arial" w:hAnsi="Arial" w:cs="Arial"/>
          <w:sz w:val="24"/>
          <w:szCs w:val="24"/>
        </w:rPr>
        <w:t>’</w:t>
      </w:r>
      <w:r w:rsidRPr="001C0F07">
        <w:rPr>
          <w:rFonts w:ascii="Arial" w:hAnsi="Arial" w:cs="Arial"/>
          <w:sz w:val="24"/>
          <w:szCs w:val="24"/>
        </w:rPr>
        <w:t xml:space="preserve"> </w:t>
      </w:r>
      <w:r w:rsidRPr="001C0F07">
        <w:rPr>
          <w:rFonts w:ascii="Arial" w:hAnsi="Arial" w:cs="Arial"/>
          <w:i/>
          <w:sz w:val="24"/>
          <w:szCs w:val="24"/>
        </w:rPr>
        <w:t>Reflective Practice</w:t>
      </w:r>
      <w:r w:rsidRPr="001C0F07">
        <w:rPr>
          <w:rFonts w:ascii="Arial" w:hAnsi="Arial" w:cs="Arial"/>
          <w:sz w:val="24"/>
          <w:szCs w:val="24"/>
        </w:rPr>
        <w:t>, 1</w:t>
      </w:r>
      <w:r>
        <w:rPr>
          <w:rFonts w:ascii="Arial" w:hAnsi="Arial" w:cs="Arial"/>
          <w:sz w:val="24"/>
          <w:szCs w:val="24"/>
        </w:rPr>
        <w:t xml:space="preserve">, </w:t>
      </w:r>
      <w:r w:rsidRPr="001C0F07">
        <w:rPr>
          <w:rFonts w:ascii="Arial" w:hAnsi="Arial" w:cs="Arial"/>
          <w:sz w:val="24"/>
          <w:szCs w:val="24"/>
        </w:rPr>
        <w:t>(3), pp. 293–307.</w:t>
      </w:r>
      <w:r w:rsidR="009D2D4E" w:rsidRPr="001C0F07">
        <w:rPr>
          <w:rFonts w:ascii="Arial" w:hAnsi="Arial" w:cs="Arial"/>
          <w:sz w:val="24"/>
          <w:szCs w:val="24"/>
        </w:rPr>
        <w:t xml:space="preserve"> </w:t>
      </w:r>
    </w:p>
    <w:p w14:paraId="1F83765F" w14:textId="77777777" w:rsidR="009D2D4E" w:rsidRPr="00F6565E" w:rsidRDefault="009D2D4E" w:rsidP="00733323">
      <w:pPr>
        <w:spacing w:line="360" w:lineRule="auto"/>
        <w:rPr>
          <w:rFonts w:ascii="Arial" w:hAnsi="Arial" w:cs="Arial"/>
          <w:i/>
          <w:sz w:val="24"/>
          <w:szCs w:val="24"/>
        </w:rPr>
      </w:pPr>
    </w:p>
    <w:p w14:paraId="2F21AEC5" w14:textId="77916392" w:rsidR="00C0212D" w:rsidRDefault="00C0212D" w:rsidP="00733323">
      <w:pPr>
        <w:spacing w:line="360" w:lineRule="auto"/>
        <w:rPr>
          <w:rFonts w:ascii="Arial" w:hAnsi="Arial" w:cs="Arial"/>
          <w:sz w:val="24"/>
          <w:szCs w:val="24"/>
        </w:rPr>
      </w:pPr>
      <w:r>
        <w:rPr>
          <w:rFonts w:ascii="Arial" w:hAnsi="Arial" w:cs="Arial"/>
          <w:sz w:val="24"/>
          <w:szCs w:val="24"/>
        </w:rPr>
        <w:t xml:space="preserve">Lee, J. F. K. (2008) ‘A Hong Kong case of Lesson Study – benefits and </w:t>
      </w:r>
      <w:proofErr w:type="gramStart"/>
      <w:r>
        <w:rPr>
          <w:rFonts w:ascii="Arial" w:hAnsi="Arial" w:cs="Arial"/>
          <w:sz w:val="24"/>
          <w:szCs w:val="24"/>
        </w:rPr>
        <w:t>concerns’</w:t>
      </w:r>
      <w:proofErr w:type="gramEnd"/>
      <w:r>
        <w:rPr>
          <w:rFonts w:ascii="Arial" w:hAnsi="Arial" w:cs="Arial"/>
          <w:sz w:val="24"/>
          <w:szCs w:val="24"/>
        </w:rPr>
        <w:t xml:space="preserve">. </w:t>
      </w:r>
      <w:r>
        <w:rPr>
          <w:rFonts w:ascii="Arial" w:hAnsi="Arial" w:cs="Arial"/>
          <w:i/>
          <w:sz w:val="24"/>
          <w:szCs w:val="24"/>
        </w:rPr>
        <w:t xml:space="preserve">Teaching and Teacher Education. </w:t>
      </w:r>
      <w:r>
        <w:rPr>
          <w:rFonts w:ascii="Arial" w:hAnsi="Arial" w:cs="Arial"/>
          <w:sz w:val="24"/>
          <w:szCs w:val="24"/>
        </w:rPr>
        <w:t>24, (5), pp. 1115-1124.</w:t>
      </w:r>
    </w:p>
    <w:p w14:paraId="1FA5CC54" w14:textId="369C88C2" w:rsidR="00C0212D" w:rsidRDefault="00C0212D" w:rsidP="00733323">
      <w:pPr>
        <w:spacing w:line="360" w:lineRule="auto"/>
        <w:rPr>
          <w:rFonts w:ascii="Arial" w:hAnsi="Arial" w:cs="Arial"/>
          <w:sz w:val="24"/>
          <w:szCs w:val="24"/>
        </w:rPr>
      </w:pPr>
    </w:p>
    <w:p w14:paraId="2E3756F1" w14:textId="1E0DF64D" w:rsidR="00C0212D" w:rsidRDefault="00C0212D" w:rsidP="00733323">
      <w:pPr>
        <w:spacing w:line="360" w:lineRule="auto"/>
        <w:rPr>
          <w:rFonts w:ascii="Arial" w:hAnsi="Arial" w:cs="Arial"/>
          <w:sz w:val="24"/>
          <w:szCs w:val="24"/>
        </w:rPr>
      </w:pPr>
      <w:r>
        <w:rPr>
          <w:rFonts w:ascii="Arial" w:hAnsi="Arial" w:cs="Arial"/>
          <w:sz w:val="24"/>
          <w:szCs w:val="24"/>
        </w:rPr>
        <w:t xml:space="preserve">Lewis, C. (2009) ‘What is the nature of knowledge development in Lesson Study?’ </w:t>
      </w:r>
      <w:r>
        <w:rPr>
          <w:rFonts w:ascii="Arial" w:hAnsi="Arial" w:cs="Arial"/>
          <w:i/>
          <w:sz w:val="24"/>
          <w:szCs w:val="24"/>
        </w:rPr>
        <w:t xml:space="preserve">Educational Action Research. </w:t>
      </w:r>
      <w:r>
        <w:rPr>
          <w:rFonts w:ascii="Arial" w:hAnsi="Arial" w:cs="Arial"/>
          <w:sz w:val="24"/>
          <w:szCs w:val="24"/>
        </w:rPr>
        <w:t>17, (1), pp. 95-110.</w:t>
      </w:r>
    </w:p>
    <w:p w14:paraId="18AEAF02" w14:textId="77777777" w:rsidR="00C0212D" w:rsidRPr="00C0212D" w:rsidRDefault="00C0212D" w:rsidP="00733323">
      <w:pPr>
        <w:spacing w:line="360" w:lineRule="auto"/>
        <w:rPr>
          <w:rFonts w:ascii="Arial" w:hAnsi="Arial" w:cs="Arial"/>
          <w:sz w:val="24"/>
          <w:szCs w:val="24"/>
        </w:rPr>
      </w:pPr>
    </w:p>
    <w:p w14:paraId="35E58C9B" w14:textId="0F51E79B" w:rsidR="00B20A05" w:rsidRPr="00312F1B" w:rsidRDefault="00B20A05" w:rsidP="00733323">
      <w:pPr>
        <w:spacing w:line="360" w:lineRule="auto"/>
        <w:rPr>
          <w:rFonts w:ascii="Arial" w:hAnsi="Arial" w:cs="Arial"/>
          <w:sz w:val="24"/>
          <w:szCs w:val="24"/>
          <w:shd w:val="clear" w:color="auto" w:fill="FFFFFF"/>
        </w:rPr>
      </w:pPr>
      <w:r>
        <w:rPr>
          <w:rFonts w:ascii="Arial" w:hAnsi="Arial" w:cs="Arial"/>
          <w:sz w:val="24"/>
          <w:szCs w:val="24"/>
        </w:rPr>
        <w:t>Mac Naughton,</w:t>
      </w:r>
      <w:r w:rsidR="00F6565E">
        <w:rPr>
          <w:rFonts w:ascii="Arial" w:hAnsi="Arial" w:cs="Arial"/>
          <w:sz w:val="24"/>
          <w:szCs w:val="24"/>
        </w:rPr>
        <w:t xml:space="preserve"> G., and Hughes, P. (2008) </w:t>
      </w:r>
      <w:r w:rsidR="00F6565E">
        <w:rPr>
          <w:rFonts w:ascii="Arial" w:hAnsi="Arial" w:cs="Arial"/>
          <w:i/>
          <w:sz w:val="24"/>
          <w:szCs w:val="24"/>
        </w:rPr>
        <w:t xml:space="preserve">Doing Action Research in Early Childhood Studies. </w:t>
      </w:r>
      <w:r w:rsidR="00F6565E">
        <w:rPr>
          <w:rFonts w:ascii="Arial" w:hAnsi="Arial" w:cs="Arial"/>
          <w:sz w:val="24"/>
          <w:szCs w:val="24"/>
        </w:rPr>
        <w:t>England: Open University Press.</w:t>
      </w:r>
      <w:r>
        <w:rPr>
          <w:rFonts w:ascii="Arial" w:hAnsi="Arial" w:cs="Arial"/>
          <w:sz w:val="24"/>
          <w:szCs w:val="24"/>
        </w:rPr>
        <w:t xml:space="preserve"> </w:t>
      </w:r>
    </w:p>
    <w:p w14:paraId="39DBFE87" w14:textId="45E2B4BE" w:rsidR="000B7436" w:rsidRDefault="000B7436" w:rsidP="00733323">
      <w:pPr>
        <w:spacing w:line="360" w:lineRule="auto"/>
        <w:rPr>
          <w:rFonts w:ascii="Arial" w:hAnsi="Arial" w:cs="Arial"/>
          <w:sz w:val="24"/>
          <w:szCs w:val="24"/>
          <w:shd w:val="clear" w:color="auto" w:fill="FFFFFF"/>
        </w:rPr>
      </w:pPr>
    </w:p>
    <w:p w14:paraId="61D72BC1" w14:textId="5BD5881B" w:rsidR="00F6565E" w:rsidRPr="00F6565E" w:rsidRDefault="000B7436" w:rsidP="00733323">
      <w:pPr>
        <w:spacing w:line="360" w:lineRule="auto"/>
        <w:rPr>
          <w:rFonts w:ascii="Arial" w:hAnsi="Arial" w:cs="Arial"/>
          <w:sz w:val="24"/>
          <w:szCs w:val="24"/>
          <w:shd w:val="clear" w:color="auto" w:fill="FFFFFF"/>
        </w:rPr>
      </w:pPr>
      <w:proofErr w:type="spellStart"/>
      <w:r w:rsidRPr="00243CA2">
        <w:rPr>
          <w:rFonts w:ascii="Arial" w:hAnsi="Arial" w:cs="Arial"/>
          <w:sz w:val="24"/>
          <w:szCs w:val="24"/>
          <w:shd w:val="clear" w:color="auto" w:fill="FFFFFF"/>
        </w:rPr>
        <w:t>Moroz</w:t>
      </w:r>
      <w:proofErr w:type="spellEnd"/>
      <w:r w:rsidRPr="00243CA2">
        <w:rPr>
          <w:rFonts w:ascii="Arial" w:hAnsi="Arial" w:cs="Arial"/>
          <w:sz w:val="24"/>
          <w:szCs w:val="24"/>
          <w:shd w:val="clear" w:color="auto" w:fill="FFFFFF"/>
        </w:rPr>
        <w:t xml:space="preserve">, K. B., </w:t>
      </w:r>
      <w:r w:rsidR="00243CA2">
        <w:rPr>
          <w:rFonts w:ascii="Arial" w:hAnsi="Arial" w:cs="Arial"/>
          <w:sz w:val="24"/>
          <w:szCs w:val="24"/>
          <w:shd w:val="clear" w:color="auto" w:fill="FFFFFF"/>
        </w:rPr>
        <w:t>and</w:t>
      </w:r>
      <w:r w:rsidRPr="00243CA2">
        <w:rPr>
          <w:rFonts w:ascii="Arial" w:hAnsi="Arial" w:cs="Arial"/>
          <w:sz w:val="24"/>
          <w:szCs w:val="24"/>
          <w:shd w:val="clear" w:color="auto" w:fill="FFFFFF"/>
        </w:rPr>
        <w:t xml:space="preserve"> Jones, K. M. (2002). </w:t>
      </w:r>
      <w:r w:rsidR="00243CA2">
        <w:rPr>
          <w:rFonts w:ascii="Arial" w:hAnsi="Arial" w:cs="Arial"/>
          <w:sz w:val="24"/>
          <w:szCs w:val="24"/>
          <w:shd w:val="clear" w:color="auto" w:fill="FFFFFF"/>
        </w:rPr>
        <w:t>‘</w:t>
      </w:r>
      <w:r w:rsidRPr="00243CA2">
        <w:rPr>
          <w:rFonts w:ascii="Arial" w:hAnsi="Arial" w:cs="Arial"/>
          <w:sz w:val="24"/>
          <w:szCs w:val="24"/>
          <w:shd w:val="clear" w:color="auto" w:fill="FFFFFF"/>
        </w:rPr>
        <w:t>The effects of positive peer reporting on children's social involvement.</w:t>
      </w:r>
      <w:r w:rsidR="00243CA2">
        <w:rPr>
          <w:rFonts w:ascii="Arial" w:hAnsi="Arial" w:cs="Arial"/>
          <w:sz w:val="24"/>
          <w:szCs w:val="24"/>
          <w:shd w:val="clear" w:color="auto" w:fill="FFFFFF"/>
        </w:rPr>
        <w:t>’</w:t>
      </w:r>
      <w:r w:rsidRPr="00243CA2">
        <w:rPr>
          <w:rFonts w:ascii="Arial" w:hAnsi="Arial" w:cs="Arial"/>
          <w:sz w:val="24"/>
          <w:szCs w:val="24"/>
          <w:shd w:val="clear" w:color="auto" w:fill="FFFFFF"/>
        </w:rPr>
        <w:t xml:space="preserve"> </w:t>
      </w:r>
      <w:r w:rsidRPr="00243CA2">
        <w:rPr>
          <w:rFonts w:ascii="Arial" w:hAnsi="Arial" w:cs="Arial"/>
          <w:i/>
          <w:sz w:val="24"/>
          <w:szCs w:val="24"/>
          <w:shd w:val="clear" w:color="auto" w:fill="FFFFFF"/>
        </w:rPr>
        <w:t>School Psychology Review,</w:t>
      </w:r>
      <w:r w:rsidRPr="00243CA2">
        <w:rPr>
          <w:rFonts w:ascii="Arial" w:hAnsi="Arial" w:cs="Arial"/>
          <w:sz w:val="24"/>
          <w:szCs w:val="24"/>
          <w:shd w:val="clear" w:color="auto" w:fill="FFFFFF"/>
        </w:rPr>
        <w:t xml:space="preserve"> 31, </w:t>
      </w:r>
      <w:r w:rsidR="00243CA2">
        <w:rPr>
          <w:rFonts w:ascii="Arial" w:hAnsi="Arial" w:cs="Arial"/>
          <w:sz w:val="24"/>
          <w:szCs w:val="24"/>
          <w:shd w:val="clear" w:color="auto" w:fill="FFFFFF"/>
        </w:rPr>
        <w:t>pp.</w:t>
      </w:r>
      <w:r w:rsidRPr="00243CA2">
        <w:rPr>
          <w:rFonts w:ascii="Arial" w:hAnsi="Arial" w:cs="Arial"/>
          <w:sz w:val="24"/>
          <w:szCs w:val="24"/>
          <w:shd w:val="clear" w:color="auto" w:fill="FFFFFF"/>
        </w:rPr>
        <w:t>235-245.</w:t>
      </w:r>
    </w:p>
    <w:p w14:paraId="51115183" w14:textId="77777777" w:rsidR="0059455A" w:rsidRDefault="0059455A" w:rsidP="00733323">
      <w:pPr>
        <w:spacing w:line="360" w:lineRule="auto"/>
        <w:rPr>
          <w:rFonts w:ascii="Arial" w:hAnsi="Arial" w:cs="Arial"/>
          <w:sz w:val="24"/>
          <w:szCs w:val="24"/>
          <w:shd w:val="clear" w:color="auto" w:fill="FFFFFF"/>
        </w:rPr>
      </w:pPr>
    </w:p>
    <w:p w14:paraId="0AB5841A" w14:textId="56C069AF" w:rsidR="006202E7" w:rsidRDefault="0059455A" w:rsidP="00733323">
      <w:pPr>
        <w:spacing w:line="360" w:lineRule="auto"/>
        <w:rPr>
          <w:rFonts w:ascii="Arial" w:hAnsi="Arial" w:cs="Arial"/>
          <w:sz w:val="24"/>
          <w:szCs w:val="24"/>
          <w:shd w:val="clear" w:color="auto" w:fill="FFFFFF"/>
        </w:rPr>
      </w:pPr>
      <w:r w:rsidRPr="0059455A">
        <w:rPr>
          <w:rFonts w:ascii="Arial" w:hAnsi="Arial" w:cs="Arial"/>
          <w:sz w:val="24"/>
          <w:szCs w:val="24"/>
          <w:shd w:val="clear" w:color="auto" w:fill="FFFFFF"/>
        </w:rPr>
        <w:t>N</w:t>
      </w:r>
      <w:r>
        <w:rPr>
          <w:rFonts w:ascii="Arial" w:hAnsi="Arial" w:cs="Arial"/>
          <w:sz w:val="24"/>
          <w:szCs w:val="24"/>
          <w:shd w:val="clear" w:color="auto" w:fill="FFFFFF"/>
        </w:rPr>
        <w:t>elson</w:t>
      </w:r>
      <w:r w:rsidRPr="0059455A">
        <w:rPr>
          <w:rFonts w:ascii="Arial" w:hAnsi="Arial" w:cs="Arial"/>
          <w:sz w:val="24"/>
          <w:szCs w:val="24"/>
          <w:shd w:val="clear" w:color="auto" w:fill="FFFFFF"/>
        </w:rPr>
        <w:t>, J.A.P., C</w:t>
      </w:r>
      <w:r>
        <w:rPr>
          <w:rFonts w:ascii="Arial" w:hAnsi="Arial" w:cs="Arial"/>
          <w:sz w:val="24"/>
          <w:szCs w:val="24"/>
          <w:shd w:val="clear" w:color="auto" w:fill="FFFFFF"/>
        </w:rPr>
        <w:t>aldarella</w:t>
      </w:r>
      <w:r w:rsidRPr="0059455A">
        <w:rPr>
          <w:rFonts w:ascii="Arial" w:hAnsi="Arial" w:cs="Arial"/>
          <w:sz w:val="24"/>
          <w:szCs w:val="24"/>
          <w:shd w:val="clear" w:color="auto" w:fill="FFFFFF"/>
        </w:rPr>
        <w:t>, P., Y</w:t>
      </w:r>
      <w:r>
        <w:rPr>
          <w:rFonts w:ascii="Arial" w:hAnsi="Arial" w:cs="Arial"/>
          <w:sz w:val="24"/>
          <w:szCs w:val="24"/>
          <w:shd w:val="clear" w:color="auto" w:fill="FFFFFF"/>
        </w:rPr>
        <w:t>oung</w:t>
      </w:r>
      <w:r w:rsidRPr="0059455A">
        <w:rPr>
          <w:rFonts w:ascii="Arial" w:hAnsi="Arial" w:cs="Arial"/>
          <w:sz w:val="24"/>
          <w:szCs w:val="24"/>
          <w:shd w:val="clear" w:color="auto" w:fill="FFFFFF"/>
        </w:rPr>
        <w:t>, K.R.</w:t>
      </w:r>
      <w:r>
        <w:rPr>
          <w:rFonts w:ascii="Arial" w:hAnsi="Arial" w:cs="Arial"/>
          <w:sz w:val="24"/>
          <w:szCs w:val="24"/>
          <w:shd w:val="clear" w:color="auto" w:fill="FFFFFF"/>
        </w:rPr>
        <w:t>,</w:t>
      </w:r>
      <w:r w:rsidRPr="0059455A">
        <w:rPr>
          <w:rFonts w:ascii="Arial" w:hAnsi="Arial" w:cs="Arial"/>
          <w:sz w:val="24"/>
          <w:szCs w:val="24"/>
          <w:shd w:val="clear" w:color="auto" w:fill="FFFFFF"/>
        </w:rPr>
        <w:t xml:space="preserve"> and W</w:t>
      </w:r>
      <w:r>
        <w:rPr>
          <w:rFonts w:ascii="Arial" w:hAnsi="Arial" w:cs="Arial"/>
          <w:sz w:val="24"/>
          <w:szCs w:val="24"/>
          <w:shd w:val="clear" w:color="auto" w:fill="FFFFFF"/>
        </w:rPr>
        <w:t>ebb</w:t>
      </w:r>
      <w:r w:rsidRPr="0059455A">
        <w:rPr>
          <w:rFonts w:ascii="Arial" w:hAnsi="Arial" w:cs="Arial"/>
          <w:sz w:val="24"/>
          <w:szCs w:val="24"/>
          <w:shd w:val="clear" w:color="auto" w:fill="FFFFFF"/>
        </w:rPr>
        <w:t xml:space="preserve">, N. </w:t>
      </w:r>
      <w:r>
        <w:rPr>
          <w:rFonts w:ascii="Arial" w:hAnsi="Arial" w:cs="Arial"/>
          <w:sz w:val="24"/>
          <w:szCs w:val="24"/>
          <w:shd w:val="clear" w:color="auto" w:fill="FFFFFF"/>
        </w:rPr>
        <w:t>(</w:t>
      </w:r>
      <w:r w:rsidRPr="0059455A">
        <w:rPr>
          <w:rFonts w:ascii="Arial" w:hAnsi="Arial" w:cs="Arial"/>
          <w:sz w:val="24"/>
          <w:szCs w:val="24"/>
          <w:shd w:val="clear" w:color="auto" w:fill="FFFFFF"/>
        </w:rPr>
        <w:t>2008</w:t>
      </w:r>
      <w:r>
        <w:rPr>
          <w:rFonts w:ascii="Arial" w:hAnsi="Arial" w:cs="Arial"/>
          <w:sz w:val="24"/>
          <w:szCs w:val="24"/>
          <w:shd w:val="clear" w:color="auto" w:fill="FFFFFF"/>
        </w:rPr>
        <w:t>) ‘</w:t>
      </w:r>
      <w:r w:rsidRPr="0059455A">
        <w:rPr>
          <w:rFonts w:ascii="Arial" w:hAnsi="Arial" w:cs="Arial"/>
          <w:sz w:val="24"/>
          <w:szCs w:val="24"/>
          <w:shd w:val="clear" w:color="auto" w:fill="FFFFFF"/>
        </w:rPr>
        <w:t>Using Peer Praise Notes to Increase the Social Involvement of Withdrawn Adolescents.</w:t>
      </w:r>
      <w:r>
        <w:rPr>
          <w:rFonts w:ascii="Arial" w:hAnsi="Arial" w:cs="Arial"/>
          <w:sz w:val="24"/>
          <w:szCs w:val="24"/>
          <w:shd w:val="clear" w:color="auto" w:fill="FFFFFF"/>
        </w:rPr>
        <w:t>’</w:t>
      </w:r>
      <w:r w:rsidRPr="0059455A">
        <w:rPr>
          <w:rFonts w:ascii="Arial" w:hAnsi="Arial" w:cs="Arial"/>
          <w:sz w:val="24"/>
          <w:szCs w:val="24"/>
          <w:shd w:val="clear" w:color="auto" w:fill="FFFFFF"/>
        </w:rPr>
        <w:t> </w:t>
      </w:r>
      <w:r w:rsidRPr="0059455A">
        <w:rPr>
          <w:rFonts w:ascii="Arial" w:hAnsi="Arial" w:cs="Arial"/>
          <w:i/>
          <w:iCs/>
          <w:sz w:val="24"/>
          <w:szCs w:val="24"/>
          <w:shd w:val="clear" w:color="auto" w:fill="FFFFFF"/>
        </w:rPr>
        <w:t>Teaching Exceptional Children, </w:t>
      </w:r>
      <w:r w:rsidRPr="0059455A">
        <w:rPr>
          <w:rFonts w:ascii="Arial" w:hAnsi="Arial" w:cs="Arial"/>
          <w:bCs/>
          <w:sz w:val="24"/>
          <w:szCs w:val="24"/>
          <w:shd w:val="clear" w:color="auto" w:fill="FFFFFF"/>
        </w:rPr>
        <w:t>41</w:t>
      </w:r>
      <w:r>
        <w:rPr>
          <w:rFonts w:ascii="Arial" w:hAnsi="Arial" w:cs="Arial"/>
          <w:bCs/>
          <w:sz w:val="24"/>
          <w:szCs w:val="24"/>
          <w:shd w:val="clear" w:color="auto" w:fill="FFFFFF"/>
        </w:rPr>
        <w:t xml:space="preserve">, </w:t>
      </w:r>
      <w:r w:rsidRPr="0059455A">
        <w:rPr>
          <w:rFonts w:ascii="Arial" w:hAnsi="Arial" w:cs="Arial"/>
          <w:sz w:val="24"/>
          <w:szCs w:val="24"/>
          <w:shd w:val="clear" w:color="auto" w:fill="FFFFFF"/>
        </w:rPr>
        <w:t>(2), pp. 6-13.</w:t>
      </w:r>
    </w:p>
    <w:p w14:paraId="2EA32FF3" w14:textId="45733ACB" w:rsidR="00D500A3" w:rsidRDefault="00D500A3" w:rsidP="00733323">
      <w:pPr>
        <w:spacing w:line="360" w:lineRule="auto"/>
        <w:rPr>
          <w:rFonts w:ascii="Arial" w:hAnsi="Arial" w:cs="Arial"/>
          <w:sz w:val="24"/>
          <w:szCs w:val="24"/>
          <w:shd w:val="clear" w:color="auto" w:fill="FFFFFF"/>
        </w:rPr>
      </w:pPr>
    </w:p>
    <w:p w14:paraId="6FB90977" w14:textId="0B078B0D" w:rsidR="00243CA2" w:rsidRDefault="00FD5E2A" w:rsidP="00733323">
      <w:pPr>
        <w:spacing w:line="360" w:lineRule="auto"/>
        <w:rPr>
          <w:rFonts w:ascii="Arial" w:hAnsi="Arial" w:cs="Arial"/>
          <w:color w:val="222222"/>
          <w:sz w:val="24"/>
          <w:szCs w:val="24"/>
          <w:shd w:val="clear" w:color="auto" w:fill="FFFFFF"/>
        </w:rPr>
      </w:pPr>
      <w:proofErr w:type="spellStart"/>
      <w:r w:rsidRPr="00FD5E2A">
        <w:rPr>
          <w:rFonts w:ascii="Arial" w:hAnsi="Arial" w:cs="Arial"/>
          <w:color w:val="222222"/>
          <w:sz w:val="24"/>
          <w:szCs w:val="24"/>
          <w:shd w:val="clear" w:color="auto" w:fill="FFFFFF"/>
        </w:rPr>
        <w:t>O'Donoghue</w:t>
      </w:r>
      <w:proofErr w:type="spellEnd"/>
      <w:r w:rsidRPr="00FD5E2A">
        <w:rPr>
          <w:rFonts w:ascii="Arial" w:hAnsi="Arial" w:cs="Arial"/>
          <w:color w:val="222222"/>
          <w:sz w:val="24"/>
          <w:szCs w:val="24"/>
          <w:shd w:val="clear" w:color="auto" w:fill="FFFFFF"/>
        </w:rPr>
        <w:t>, T., Punch K. (2003). </w:t>
      </w:r>
      <w:r w:rsidRPr="00FD5E2A">
        <w:rPr>
          <w:rFonts w:ascii="Arial" w:hAnsi="Arial" w:cs="Arial"/>
          <w:i/>
          <w:iCs/>
          <w:color w:val="222222"/>
          <w:sz w:val="24"/>
          <w:szCs w:val="24"/>
          <w:shd w:val="clear" w:color="auto" w:fill="FFFFFF"/>
        </w:rPr>
        <w:t>Qualitative Educational Research in Action: Doing and Reflecting.</w:t>
      </w:r>
      <w:r w:rsidRPr="00FD5E2A">
        <w:rPr>
          <w:rFonts w:ascii="Arial" w:hAnsi="Arial" w:cs="Arial"/>
          <w:color w:val="222222"/>
          <w:sz w:val="24"/>
          <w:szCs w:val="24"/>
          <w:shd w:val="clear" w:color="auto" w:fill="FFFFFF"/>
        </w:rPr>
        <w:t> London: Routledge.</w:t>
      </w:r>
    </w:p>
    <w:p w14:paraId="3B6E1E45" w14:textId="77777777" w:rsidR="00F6565E" w:rsidRPr="00FD5E2A" w:rsidRDefault="00F6565E" w:rsidP="00733323">
      <w:pPr>
        <w:spacing w:line="360" w:lineRule="auto"/>
        <w:rPr>
          <w:rFonts w:ascii="Arial" w:hAnsi="Arial" w:cs="Arial"/>
          <w:sz w:val="24"/>
          <w:szCs w:val="24"/>
        </w:rPr>
      </w:pPr>
    </w:p>
    <w:p w14:paraId="27802AE7" w14:textId="76F6F93F" w:rsidR="0059455A" w:rsidRDefault="00243CA2" w:rsidP="00733323">
      <w:pPr>
        <w:spacing w:line="360" w:lineRule="auto"/>
        <w:rPr>
          <w:rFonts w:ascii="Arial" w:hAnsi="Arial" w:cs="Arial"/>
          <w:sz w:val="24"/>
          <w:szCs w:val="24"/>
        </w:rPr>
      </w:pPr>
      <w:r w:rsidRPr="00243CA2">
        <w:rPr>
          <w:rFonts w:ascii="Arial" w:hAnsi="Arial" w:cs="Arial"/>
          <w:sz w:val="24"/>
          <w:szCs w:val="24"/>
        </w:rPr>
        <w:t>OECD (2014) Improving Schools in Wales: An OECD Perspective OECD Paris</w:t>
      </w:r>
      <w:r>
        <w:rPr>
          <w:rFonts w:ascii="Arial" w:hAnsi="Arial" w:cs="Arial"/>
          <w:sz w:val="24"/>
          <w:szCs w:val="24"/>
        </w:rPr>
        <w:t>.</w:t>
      </w:r>
      <w:r w:rsidR="00BE19A6">
        <w:rPr>
          <w:rFonts w:ascii="Arial" w:hAnsi="Arial" w:cs="Arial"/>
          <w:sz w:val="24"/>
          <w:szCs w:val="24"/>
        </w:rPr>
        <w:t xml:space="preserve"> [Online]. Available at: </w:t>
      </w:r>
      <w:hyperlink r:id="rId11" w:history="1">
        <w:r w:rsidR="00BE19A6" w:rsidRPr="00FA0E53">
          <w:rPr>
            <w:rStyle w:val="Hyperlink"/>
            <w:rFonts w:ascii="Arial" w:hAnsi="Arial" w:cs="Arial"/>
            <w:sz w:val="24"/>
            <w:szCs w:val="24"/>
          </w:rPr>
          <w:t>http://www.oecd.org/education/Improving-schools-in-Wales.pdf</w:t>
        </w:r>
      </w:hyperlink>
      <w:r w:rsidR="00BE19A6">
        <w:rPr>
          <w:rFonts w:ascii="Arial" w:hAnsi="Arial" w:cs="Arial"/>
          <w:sz w:val="24"/>
          <w:szCs w:val="24"/>
        </w:rPr>
        <w:t xml:space="preserve"> (Accessed: 20 February 2019).</w:t>
      </w:r>
    </w:p>
    <w:p w14:paraId="10388FFA" w14:textId="77777777" w:rsidR="00243CA2" w:rsidRPr="00243CA2" w:rsidRDefault="00243CA2" w:rsidP="00733323">
      <w:pPr>
        <w:spacing w:line="360" w:lineRule="auto"/>
        <w:rPr>
          <w:rFonts w:ascii="Arial" w:hAnsi="Arial" w:cs="Arial"/>
          <w:sz w:val="24"/>
          <w:szCs w:val="24"/>
        </w:rPr>
      </w:pPr>
    </w:p>
    <w:p w14:paraId="5C1BB406" w14:textId="5E07F3EE" w:rsidR="00D630AD" w:rsidRDefault="00D630AD" w:rsidP="00733323">
      <w:pPr>
        <w:spacing w:line="360" w:lineRule="auto"/>
        <w:rPr>
          <w:rFonts w:ascii="Arial" w:hAnsi="Arial" w:cs="Arial"/>
          <w:sz w:val="24"/>
          <w:szCs w:val="24"/>
        </w:rPr>
      </w:pPr>
      <w:r w:rsidRPr="00D630AD">
        <w:rPr>
          <w:rFonts w:ascii="Arial" w:hAnsi="Arial" w:cs="Arial"/>
          <w:sz w:val="24"/>
          <w:szCs w:val="24"/>
        </w:rPr>
        <w:t>OECD (2013) Innovative Learning Environments Educational Research and Innovation</w:t>
      </w:r>
      <w:r>
        <w:rPr>
          <w:rFonts w:ascii="Arial" w:hAnsi="Arial" w:cs="Arial"/>
          <w:sz w:val="24"/>
          <w:szCs w:val="24"/>
        </w:rPr>
        <w:t>.</w:t>
      </w:r>
      <w:r w:rsidRPr="00D630AD">
        <w:rPr>
          <w:rFonts w:ascii="Arial" w:hAnsi="Arial" w:cs="Arial"/>
          <w:sz w:val="24"/>
          <w:szCs w:val="24"/>
        </w:rPr>
        <w:t xml:space="preserve"> OECD Publishing</w:t>
      </w:r>
      <w:r>
        <w:rPr>
          <w:rFonts w:ascii="Arial" w:hAnsi="Arial" w:cs="Arial"/>
          <w:sz w:val="24"/>
          <w:szCs w:val="24"/>
        </w:rPr>
        <w:t xml:space="preserve">. [Online]. Available at: </w:t>
      </w:r>
      <w:hyperlink r:id="rId12" w:history="1">
        <w:r w:rsidRPr="00DB2425">
          <w:rPr>
            <w:rStyle w:val="Hyperlink"/>
            <w:rFonts w:ascii="Arial" w:hAnsi="Arial" w:cs="Arial"/>
            <w:sz w:val="24"/>
            <w:szCs w:val="24"/>
          </w:rPr>
          <w:t>http://www.oecd.org/education/ceri/innovativelearningenvironments.htm</w:t>
        </w:r>
      </w:hyperlink>
      <w:r>
        <w:rPr>
          <w:rFonts w:ascii="Arial" w:hAnsi="Arial" w:cs="Arial"/>
          <w:sz w:val="24"/>
          <w:szCs w:val="24"/>
        </w:rPr>
        <w:t xml:space="preserve"> (Accessed: 17/01/2019).</w:t>
      </w:r>
    </w:p>
    <w:p w14:paraId="7225DD48" w14:textId="007C9AB3" w:rsidR="00041F22" w:rsidRDefault="00041F22" w:rsidP="00733323">
      <w:pPr>
        <w:spacing w:line="360" w:lineRule="auto"/>
        <w:rPr>
          <w:rFonts w:ascii="Arial" w:hAnsi="Arial" w:cs="Arial"/>
          <w:sz w:val="24"/>
          <w:szCs w:val="24"/>
        </w:rPr>
      </w:pPr>
    </w:p>
    <w:p w14:paraId="474776A1" w14:textId="06F32390" w:rsidR="00C0212D" w:rsidRDefault="00C0212D" w:rsidP="00733323">
      <w:pPr>
        <w:spacing w:line="360" w:lineRule="auto"/>
        <w:rPr>
          <w:rFonts w:ascii="Arial" w:hAnsi="Arial" w:cs="Arial"/>
          <w:sz w:val="24"/>
          <w:szCs w:val="24"/>
        </w:rPr>
      </w:pPr>
      <w:r>
        <w:rPr>
          <w:rFonts w:ascii="Arial" w:hAnsi="Arial" w:cs="Arial"/>
          <w:sz w:val="24"/>
          <w:szCs w:val="24"/>
        </w:rPr>
        <w:t xml:space="preserve">Rock, C. and Wilson, C. (2005) ‘Improving Teaching through Lesson Study’, </w:t>
      </w:r>
      <w:r>
        <w:rPr>
          <w:rFonts w:ascii="Arial" w:hAnsi="Arial" w:cs="Arial"/>
          <w:i/>
          <w:sz w:val="24"/>
          <w:szCs w:val="24"/>
        </w:rPr>
        <w:t xml:space="preserve">Teacher Education Quarterly. </w:t>
      </w:r>
      <w:r>
        <w:rPr>
          <w:rFonts w:ascii="Arial" w:hAnsi="Arial" w:cs="Arial"/>
          <w:sz w:val="24"/>
          <w:szCs w:val="24"/>
        </w:rPr>
        <w:t>23, (1), pp. 77-92.</w:t>
      </w:r>
    </w:p>
    <w:p w14:paraId="38A80D7A" w14:textId="77777777" w:rsidR="00C0212D" w:rsidRPr="00C0212D" w:rsidRDefault="00C0212D" w:rsidP="00733323">
      <w:pPr>
        <w:spacing w:line="360" w:lineRule="auto"/>
        <w:rPr>
          <w:rFonts w:ascii="Arial" w:hAnsi="Arial" w:cs="Arial"/>
          <w:sz w:val="24"/>
          <w:szCs w:val="24"/>
        </w:rPr>
      </w:pPr>
    </w:p>
    <w:p w14:paraId="6E0F4B3D" w14:textId="5F47B516" w:rsidR="00041F22" w:rsidRDefault="00041F22" w:rsidP="00733323">
      <w:pPr>
        <w:spacing w:line="360" w:lineRule="auto"/>
        <w:rPr>
          <w:rFonts w:ascii="Arial" w:hAnsi="Arial" w:cs="Arial"/>
          <w:sz w:val="24"/>
          <w:szCs w:val="24"/>
        </w:rPr>
      </w:pPr>
      <w:r>
        <w:rPr>
          <w:rFonts w:ascii="Arial" w:hAnsi="Arial" w:cs="Arial"/>
          <w:sz w:val="24"/>
          <w:szCs w:val="24"/>
        </w:rPr>
        <w:t xml:space="preserve">Roller, M. R. and </w:t>
      </w:r>
      <w:proofErr w:type="spellStart"/>
      <w:r>
        <w:rPr>
          <w:rFonts w:ascii="Arial" w:hAnsi="Arial" w:cs="Arial"/>
          <w:sz w:val="24"/>
          <w:szCs w:val="24"/>
        </w:rPr>
        <w:t>Lavrakas</w:t>
      </w:r>
      <w:proofErr w:type="spellEnd"/>
      <w:r>
        <w:rPr>
          <w:rFonts w:ascii="Arial" w:hAnsi="Arial" w:cs="Arial"/>
          <w:sz w:val="24"/>
          <w:szCs w:val="24"/>
        </w:rPr>
        <w:t xml:space="preserve">, P. J. (2015) </w:t>
      </w:r>
      <w:r w:rsidRPr="00041F22">
        <w:rPr>
          <w:rFonts w:ascii="Arial" w:hAnsi="Arial" w:cs="Arial"/>
          <w:i/>
          <w:sz w:val="24"/>
          <w:szCs w:val="24"/>
        </w:rPr>
        <w:t>Applied Qualitative Research Design</w:t>
      </w:r>
      <w:r>
        <w:rPr>
          <w:rFonts w:ascii="Arial" w:hAnsi="Arial" w:cs="Arial"/>
          <w:sz w:val="24"/>
          <w:szCs w:val="24"/>
        </w:rPr>
        <w:t>. New York: The Guilford Press.</w:t>
      </w:r>
    </w:p>
    <w:p w14:paraId="50E43FA6" w14:textId="5F6AAC34" w:rsidR="00381E8C" w:rsidRPr="00381E8C" w:rsidRDefault="00381E8C" w:rsidP="00733323">
      <w:pPr>
        <w:spacing w:line="360" w:lineRule="auto"/>
        <w:rPr>
          <w:rFonts w:ascii="Arial" w:hAnsi="Arial" w:cs="Arial"/>
          <w:sz w:val="24"/>
          <w:szCs w:val="24"/>
        </w:rPr>
      </w:pPr>
    </w:p>
    <w:p w14:paraId="1A5D2C1F" w14:textId="47B8DDD8" w:rsidR="00381E8C" w:rsidRDefault="00381E8C" w:rsidP="00733323">
      <w:pPr>
        <w:spacing w:line="360" w:lineRule="auto"/>
        <w:rPr>
          <w:rFonts w:ascii="Arial" w:hAnsi="Arial" w:cs="Arial"/>
          <w:sz w:val="24"/>
          <w:szCs w:val="24"/>
        </w:rPr>
      </w:pPr>
      <w:r w:rsidRPr="00381E8C">
        <w:rPr>
          <w:rFonts w:ascii="Arial" w:hAnsi="Arial" w:cs="Arial"/>
          <w:sz w:val="24"/>
          <w:szCs w:val="24"/>
        </w:rPr>
        <w:t xml:space="preserve">Ross, M. (1975). </w:t>
      </w:r>
      <w:r>
        <w:rPr>
          <w:rFonts w:ascii="Arial" w:hAnsi="Arial" w:cs="Arial"/>
          <w:sz w:val="24"/>
          <w:szCs w:val="24"/>
        </w:rPr>
        <w:t>‘</w:t>
      </w:r>
      <w:r w:rsidRPr="00381E8C">
        <w:rPr>
          <w:rFonts w:ascii="Arial" w:hAnsi="Arial" w:cs="Arial"/>
          <w:sz w:val="24"/>
          <w:szCs w:val="24"/>
        </w:rPr>
        <w:t>Salience of reward and intrinsic motivation.</w:t>
      </w:r>
      <w:r>
        <w:rPr>
          <w:rFonts w:ascii="Arial" w:hAnsi="Arial" w:cs="Arial"/>
          <w:sz w:val="24"/>
          <w:szCs w:val="24"/>
        </w:rPr>
        <w:t>’</w:t>
      </w:r>
      <w:r w:rsidRPr="00381E8C">
        <w:rPr>
          <w:rFonts w:ascii="Arial" w:hAnsi="Arial" w:cs="Arial"/>
          <w:sz w:val="24"/>
          <w:szCs w:val="24"/>
        </w:rPr>
        <w:t xml:space="preserve"> </w:t>
      </w:r>
      <w:r w:rsidRPr="00381E8C">
        <w:rPr>
          <w:rFonts w:ascii="Arial" w:hAnsi="Arial" w:cs="Arial"/>
          <w:i/>
          <w:sz w:val="24"/>
          <w:szCs w:val="24"/>
        </w:rPr>
        <w:t>Journal of Personality and Social Psychology,</w:t>
      </w:r>
      <w:r w:rsidRPr="00381E8C">
        <w:rPr>
          <w:rFonts w:ascii="Arial" w:hAnsi="Arial" w:cs="Arial"/>
          <w:sz w:val="24"/>
          <w:szCs w:val="24"/>
        </w:rPr>
        <w:t xml:space="preserve"> 32, </w:t>
      </w:r>
      <w:r>
        <w:rPr>
          <w:rFonts w:ascii="Arial" w:hAnsi="Arial" w:cs="Arial"/>
          <w:sz w:val="24"/>
          <w:szCs w:val="24"/>
        </w:rPr>
        <w:t xml:space="preserve">pp. </w:t>
      </w:r>
      <w:r w:rsidRPr="00381E8C">
        <w:rPr>
          <w:rFonts w:ascii="Arial" w:hAnsi="Arial" w:cs="Arial"/>
          <w:sz w:val="24"/>
          <w:szCs w:val="24"/>
        </w:rPr>
        <w:t>245-254.</w:t>
      </w:r>
    </w:p>
    <w:p w14:paraId="1A237087" w14:textId="77777777" w:rsidR="00D9039E" w:rsidRDefault="00D9039E" w:rsidP="00733323">
      <w:pPr>
        <w:spacing w:line="360" w:lineRule="auto"/>
        <w:rPr>
          <w:rFonts w:ascii="Arial" w:hAnsi="Arial" w:cs="Arial"/>
          <w:sz w:val="24"/>
          <w:szCs w:val="24"/>
        </w:rPr>
      </w:pPr>
    </w:p>
    <w:p w14:paraId="735994D7" w14:textId="3A045E63" w:rsidR="005B234D" w:rsidRDefault="00D9039E" w:rsidP="00733323">
      <w:pPr>
        <w:spacing w:line="360" w:lineRule="auto"/>
        <w:rPr>
          <w:rFonts w:ascii="Arial" w:hAnsi="Arial" w:cs="Arial"/>
          <w:sz w:val="24"/>
          <w:szCs w:val="24"/>
        </w:rPr>
      </w:pPr>
      <w:r w:rsidRPr="00D9039E">
        <w:rPr>
          <w:rFonts w:ascii="Arial" w:hAnsi="Arial" w:cs="Arial"/>
          <w:sz w:val="24"/>
          <w:szCs w:val="24"/>
        </w:rPr>
        <w:t xml:space="preserve">Ryan, R. M., Kuhl, J., &amp; Deci, E. L. (1997). </w:t>
      </w:r>
      <w:r w:rsidR="00FB397C">
        <w:rPr>
          <w:rFonts w:ascii="Arial" w:hAnsi="Arial" w:cs="Arial"/>
          <w:sz w:val="24"/>
          <w:szCs w:val="24"/>
        </w:rPr>
        <w:t>‘</w:t>
      </w:r>
      <w:r w:rsidRPr="00D9039E">
        <w:rPr>
          <w:rFonts w:ascii="Arial" w:hAnsi="Arial" w:cs="Arial"/>
          <w:sz w:val="24"/>
          <w:szCs w:val="24"/>
        </w:rPr>
        <w:t>Nature and autonomy: Organizational view of social and neurobiological aspects of self-regulation in behavior and development.</w:t>
      </w:r>
      <w:r w:rsidR="00FB397C">
        <w:rPr>
          <w:rFonts w:ascii="Arial" w:hAnsi="Arial" w:cs="Arial"/>
          <w:sz w:val="24"/>
          <w:szCs w:val="24"/>
        </w:rPr>
        <w:t>’</w:t>
      </w:r>
      <w:r w:rsidRPr="00D9039E">
        <w:rPr>
          <w:rFonts w:ascii="Arial" w:hAnsi="Arial" w:cs="Arial"/>
          <w:sz w:val="24"/>
          <w:szCs w:val="24"/>
        </w:rPr>
        <w:t> </w:t>
      </w:r>
      <w:r w:rsidRPr="00D9039E">
        <w:rPr>
          <w:rStyle w:val="Emphasis"/>
          <w:rFonts w:ascii="Arial" w:hAnsi="Arial" w:cs="Arial"/>
          <w:sz w:val="24"/>
          <w:szCs w:val="24"/>
          <w:bdr w:val="none" w:sz="0" w:space="0" w:color="auto" w:frame="1"/>
        </w:rPr>
        <w:t>Development and Psychopathology</w:t>
      </w:r>
      <w:r w:rsidRPr="00D9039E">
        <w:rPr>
          <w:rFonts w:ascii="Arial" w:hAnsi="Arial" w:cs="Arial"/>
          <w:sz w:val="24"/>
          <w:szCs w:val="24"/>
        </w:rPr>
        <w:t>, </w:t>
      </w:r>
      <w:r w:rsidRPr="00D9039E">
        <w:rPr>
          <w:rStyle w:val="Emphasis"/>
          <w:rFonts w:ascii="Arial" w:hAnsi="Arial" w:cs="Arial"/>
          <w:sz w:val="24"/>
          <w:szCs w:val="24"/>
          <w:bdr w:val="none" w:sz="0" w:space="0" w:color="auto" w:frame="1"/>
        </w:rPr>
        <w:t>9</w:t>
      </w:r>
      <w:r w:rsidRPr="00D9039E">
        <w:rPr>
          <w:rFonts w:ascii="Arial" w:hAnsi="Arial" w:cs="Arial"/>
          <w:sz w:val="24"/>
          <w:szCs w:val="24"/>
        </w:rPr>
        <w:t xml:space="preserve">, </w:t>
      </w:r>
      <w:r w:rsidR="00FB397C">
        <w:rPr>
          <w:rFonts w:ascii="Arial" w:hAnsi="Arial" w:cs="Arial"/>
          <w:sz w:val="24"/>
          <w:szCs w:val="24"/>
        </w:rPr>
        <w:t xml:space="preserve">pp. </w:t>
      </w:r>
      <w:r w:rsidRPr="00D9039E">
        <w:rPr>
          <w:rFonts w:ascii="Arial" w:hAnsi="Arial" w:cs="Arial"/>
          <w:sz w:val="24"/>
          <w:szCs w:val="24"/>
        </w:rPr>
        <w:t>701–728.</w:t>
      </w:r>
    </w:p>
    <w:p w14:paraId="54A5DF65" w14:textId="77777777" w:rsidR="008F3F37" w:rsidRPr="00D9039E" w:rsidRDefault="008F3F37" w:rsidP="00733323">
      <w:pPr>
        <w:spacing w:line="360" w:lineRule="auto"/>
        <w:rPr>
          <w:rFonts w:ascii="Arial" w:hAnsi="Arial" w:cs="Arial"/>
          <w:sz w:val="24"/>
          <w:szCs w:val="24"/>
        </w:rPr>
      </w:pPr>
    </w:p>
    <w:p w14:paraId="1980BF65" w14:textId="7A7800F3" w:rsidR="00D9039E" w:rsidRDefault="008F3F37" w:rsidP="00733323">
      <w:pPr>
        <w:spacing w:line="360" w:lineRule="auto"/>
        <w:rPr>
          <w:rFonts w:ascii="Arial" w:hAnsi="Arial" w:cs="Arial"/>
          <w:sz w:val="24"/>
          <w:szCs w:val="24"/>
        </w:rPr>
      </w:pPr>
      <w:r w:rsidRPr="008F3F37">
        <w:rPr>
          <w:rFonts w:ascii="Arial" w:hAnsi="Arial" w:cs="Arial"/>
          <w:sz w:val="24"/>
          <w:szCs w:val="24"/>
        </w:rPr>
        <w:t xml:space="preserve">Ryan, R. M., </w:t>
      </w:r>
      <w:r>
        <w:rPr>
          <w:rFonts w:ascii="Arial" w:hAnsi="Arial" w:cs="Arial"/>
          <w:sz w:val="24"/>
          <w:szCs w:val="24"/>
        </w:rPr>
        <w:t>and</w:t>
      </w:r>
      <w:r w:rsidRPr="008F3F37">
        <w:rPr>
          <w:rFonts w:ascii="Arial" w:hAnsi="Arial" w:cs="Arial"/>
          <w:sz w:val="24"/>
          <w:szCs w:val="24"/>
        </w:rPr>
        <w:t xml:space="preserve"> Deci, E. L. (2002). </w:t>
      </w:r>
      <w:r>
        <w:rPr>
          <w:rFonts w:ascii="Arial" w:hAnsi="Arial" w:cs="Arial"/>
          <w:sz w:val="24"/>
          <w:szCs w:val="24"/>
        </w:rPr>
        <w:t>‘</w:t>
      </w:r>
      <w:r w:rsidRPr="008F3F37">
        <w:rPr>
          <w:rFonts w:ascii="Arial" w:hAnsi="Arial" w:cs="Arial"/>
          <w:sz w:val="24"/>
          <w:szCs w:val="24"/>
        </w:rPr>
        <w:t>Overview of self-determination theory: An organismic dialectical perspective.</w:t>
      </w:r>
      <w:r>
        <w:rPr>
          <w:rFonts w:ascii="Arial" w:hAnsi="Arial" w:cs="Arial"/>
          <w:sz w:val="24"/>
          <w:szCs w:val="24"/>
        </w:rPr>
        <w:t>’</w:t>
      </w:r>
      <w:r w:rsidRPr="008F3F37">
        <w:rPr>
          <w:rFonts w:ascii="Arial" w:hAnsi="Arial" w:cs="Arial"/>
          <w:sz w:val="24"/>
          <w:szCs w:val="24"/>
        </w:rPr>
        <w:t xml:space="preserve"> In E. L. Deci </w:t>
      </w:r>
      <w:r>
        <w:rPr>
          <w:rFonts w:ascii="Arial" w:hAnsi="Arial" w:cs="Arial"/>
          <w:sz w:val="24"/>
          <w:szCs w:val="24"/>
        </w:rPr>
        <w:t>and</w:t>
      </w:r>
      <w:r w:rsidRPr="008F3F37">
        <w:rPr>
          <w:rFonts w:ascii="Arial" w:hAnsi="Arial" w:cs="Arial"/>
          <w:sz w:val="24"/>
          <w:szCs w:val="24"/>
        </w:rPr>
        <w:t xml:space="preserve"> R. M. Ryan (Eds.), </w:t>
      </w:r>
      <w:r w:rsidRPr="008F3F37">
        <w:rPr>
          <w:rFonts w:ascii="Arial" w:hAnsi="Arial" w:cs="Arial"/>
          <w:i/>
          <w:sz w:val="24"/>
          <w:szCs w:val="24"/>
        </w:rPr>
        <w:t>Handbook of self-determination theory research</w:t>
      </w:r>
      <w:r w:rsidRPr="008F3F37">
        <w:rPr>
          <w:rFonts w:ascii="Arial" w:hAnsi="Arial" w:cs="Arial"/>
          <w:sz w:val="24"/>
          <w:szCs w:val="24"/>
        </w:rPr>
        <w:t xml:space="preserve"> (pp. 3–33). Rochester, NY: Rochester University Press.</w:t>
      </w:r>
    </w:p>
    <w:p w14:paraId="68C9739E" w14:textId="77777777" w:rsidR="008F3F37" w:rsidRPr="008F3F37" w:rsidRDefault="008F3F37" w:rsidP="00733323">
      <w:pPr>
        <w:spacing w:line="360" w:lineRule="auto"/>
        <w:rPr>
          <w:rFonts w:ascii="Arial" w:hAnsi="Arial" w:cs="Arial"/>
          <w:sz w:val="24"/>
          <w:szCs w:val="24"/>
        </w:rPr>
      </w:pPr>
    </w:p>
    <w:p w14:paraId="349F3BF1" w14:textId="136572A8" w:rsidR="005B234D" w:rsidRDefault="005B234D" w:rsidP="00733323">
      <w:pPr>
        <w:spacing w:line="360" w:lineRule="auto"/>
        <w:rPr>
          <w:rFonts w:ascii="Arial" w:hAnsi="Arial" w:cs="Arial"/>
          <w:sz w:val="24"/>
          <w:szCs w:val="24"/>
        </w:rPr>
      </w:pPr>
      <w:r>
        <w:rPr>
          <w:rFonts w:ascii="Arial" w:hAnsi="Arial" w:cs="Arial"/>
          <w:sz w:val="24"/>
          <w:szCs w:val="24"/>
        </w:rPr>
        <w:t xml:space="preserve">Ryan, R. M., and Deci, E. L. (2000) ‘Self-determination theory and the Facilitation of intrinsic motivation, social development, and well-being,’ </w:t>
      </w:r>
      <w:proofErr w:type="spellStart"/>
      <w:r>
        <w:rPr>
          <w:rFonts w:ascii="Arial" w:hAnsi="Arial" w:cs="Arial"/>
          <w:i/>
          <w:sz w:val="24"/>
          <w:szCs w:val="24"/>
        </w:rPr>
        <w:t>Americam</w:t>
      </w:r>
      <w:proofErr w:type="spellEnd"/>
      <w:r>
        <w:rPr>
          <w:rFonts w:ascii="Arial" w:hAnsi="Arial" w:cs="Arial"/>
          <w:i/>
          <w:sz w:val="24"/>
          <w:szCs w:val="24"/>
        </w:rPr>
        <w:t xml:space="preserve"> Psychologist, </w:t>
      </w:r>
      <w:r>
        <w:rPr>
          <w:rFonts w:ascii="Arial" w:hAnsi="Arial" w:cs="Arial"/>
          <w:sz w:val="24"/>
          <w:szCs w:val="24"/>
        </w:rPr>
        <w:t>55, pp. 68-78.</w:t>
      </w:r>
    </w:p>
    <w:p w14:paraId="35EC4CFB" w14:textId="45520AA1" w:rsidR="008F3F37" w:rsidRDefault="008F3F37" w:rsidP="00733323">
      <w:pPr>
        <w:spacing w:line="360" w:lineRule="auto"/>
        <w:rPr>
          <w:rFonts w:ascii="Arial" w:hAnsi="Arial" w:cs="Arial"/>
          <w:sz w:val="24"/>
          <w:szCs w:val="24"/>
        </w:rPr>
      </w:pPr>
    </w:p>
    <w:p w14:paraId="776EAD55" w14:textId="040D21D4" w:rsidR="008F3F37" w:rsidRPr="008F3F37" w:rsidRDefault="008F3F37" w:rsidP="00733323">
      <w:pPr>
        <w:spacing w:line="360" w:lineRule="auto"/>
        <w:rPr>
          <w:rFonts w:ascii="Arial" w:hAnsi="Arial" w:cs="Arial"/>
          <w:sz w:val="24"/>
          <w:szCs w:val="24"/>
        </w:rPr>
      </w:pPr>
      <w:r w:rsidRPr="008F3F37">
        <w:rPr>
          <w:rFonts w:ascii="Arial" w:hAnsi="Arial" w:cs="Arial"/>
          <w:sz w:val="24"/>
          <w:szCs w:val="24"/>
        </w:rPr>
        <w:t xml:space="preserve">Ryan, A. M., </w:t>
      </w:r>
      <w:r>
        <w:rPr>
          <w:rFonts w:ascii="Arial" w:hAnsi="Arial" w:cs="Arial"/>
          <w:sz w:val="24"/>
          <w:szCs w:val="24"/>
        </w:rPr>
        <w:t>and</w:t>
      </w:r>
      <w:r w:rsidRPr="008F3F37">
        <w:rPr>
          <w:rFonts w:ascii="Arial" w:hAnsi="Arial" w:cs="Arial"/>
          <w:sz w:val="24"/>
          <w:szCs w:val="24"/>
        </w:rPr>
        <w:t xml:space="preserve"> Patrick, H. (2001). </w:t>
      </w:r>
      <w:r>
        <w:rPr>
          <w:rFonts w:ascii="Arial" w:hAnsi="Arial" w:cs="Arial"/>
          <w:sz w:val="24"/>
          <w:szCs w:val="24"/>
        </w:rPr>
        <w:t>‘</w:t>
      </w:r>
      <w:r w:rsidRPr="008F3F37">
        <w:rPr>
          <w:rFonts w:ascii="Arial" w:hAnsi="Arial" w:cs="Arial"/>
          <w:sz w:val="24"/>
          <w:szCs w:val="24"/>
        </w:rPr>
        <w:t>The classroom social environment and changes in adolescents’ motivation and engagement during middle school.</w:t>
      </w:r>
      <w:r>
        <w:rPr>
          <w:rFonts w:ascii="Arial" w:hAnsi="Arial" w:cs="Arial"/>
          <w:sz w:val="24"/>
          <w:szCs w:val="24"/>
        </w:rPr>
        <w:t>’</w:t>
      </w:r>
      <w:r w:rsidRPr="008F3F37">
        <w:rPr>
          <w:rFonts w:ascii="Arial" w:hAnsi="Arial" w:cs="Arial"/>
          <w:sz w:val="24"/>
          <w:szCs w:val="24"/>
        </w:rPr>
        <w:t xml:space="preserve"> </w:t>
      </w:r>
      <w:r w:rsidRPr="008F3F37">
        <w:rPr>
          <w:rFonts w:ascii="Arial" w:hAnsi="Arial" w:cs="Arial"/>
          <w:i/>
          <w:sz w:val="24"/>
          <w:szCs w:val="24"/>
        </w:rPr>
        <w:t>American Educational Research Journal,</w:t>
      </w:r>
      <w:r w:rsidRPr="008F3F37">
        <w:rPr>
          <w:rFonts w:ascii="Arial" w:hAnsi="Arial" w:cs="Arial"/>
          <w:sz w:val="24"/>
          <w:szCs w:val="24"/>
        </w:rPr>
        <w:t xml:space="preserve"> 38, </w:t>
      </w:r>
      <w:r>
        <w:rPr>
          <w:rFonts w:ascii="Arial" w:hAnsi="Arial" w:cs="Arial"/>
          <w:sz w:val="24"/>
          <w:szCs w:val="24"/>
        </w:rPr>
        <w:t xml:space="preserve">pp. </w:t>
      </w:r>
      <w:r w:rsidRPr="008F3F37">
        <w:rPr>
          <w:rFonts w:ascii="Arial" w:hAnsi="Arial" w:cs="Arial"/>
          <w:sz w:val="24"/>
          <w:szCs w:val="24"/>
        </w:rPr>
        <w:t>437– 460</w:t>
      </w:r>
      <w:r>
        <w:rPr>
          <w:rFonts w:ascii="Arial" w:hAnsi="Arial" w:cs="Arial"/>
          <w:sz w:val="24"/>
          <w:szCs w:val="24"/>
        </w:rPr>
        <w:t>.</w:t>
      </w:r>
    </w:p>
    <w:p w14:paraId="0B868986" w14:textId="4C8D0B56" w:rsidR="00381E8C" w:rsidRDefault="00381E8C" w:rsidP="00733323">
      <w:pPr>
        <w:spacing w:line="360" w:lineRule="auto"/>
        <w:rPr>
          <w:rFonts w:ascii="Arial" w:hAnsi="Arial" w:cs="Arial"/>
          <w:sz w:val="24"/>
          <w:szCs w:val="24"/>
        </w:rPr>
      </w:pPr>
    </w:p>
    <w:p w14:paraId="59F8CBE4" w14:textId="466BA5E5" w:rsidR="00ED2C75" w:rsidRDefault="00ED2C75" w:rsidP="00733323">
      <w:pPr>
        <w:spacing w:line="360" w:lineRule="auto"/>
        <w:rPr>
          <w:rFonts w:ascii="Arial" w:hAnsi="Arial" w:cs="Arial"/>
          <w:sz w:val="24"/>
          <w:szCs w:val="24"/>
        </w:rPr>
      </w:pPr>
      <w:proofErr w:type="spellStart"/>
      <w:r>
        <w:rPr>
          <w:rFonts w:ascii="Arial" w:hAnsi="Arial" w:cs="Arial"/>
          <w:sz w:val="24"/>
          <w:szCs w:val="24"/>
        </w:rPr>
        <w:t>Schmoker</w:t>
      </w:r>
      <w:proofErr w:type="spellEnd"/>
      <w:r>
        <w:rPr>
          <w:rFonts w:ascii="Arial" w:hAnsi="Arial" w:cs="Arial"/>
          <w:sz w:val="24"/>
          <w:szCs w:val="24"/>
        </w:rPr>
        <w:t xml:space="preserve">, M. (2006) </w:t>
      </w:r>
      <w:r>
        <w:rPr>
          <w:rFonts w:ascii="Arial" w:hAnsi="Arial" w:cs="Arial"/>
          <w:i/>
          <w:sz w:val="24"/>
          <w:szCs w:val="24"/>
        </w:rPr>
        <w:t xml:space="preserve">Results Now: How we can achieve Unprecedented Improvements in Teaching and Learning. </w:t>
      </w:r>
      <w:r>
        <w:rPr>
          <w:rFonts w:ascii="Arial" w:hAnsi="Arial" w:cs="Arial"/>
          <w:sz w:val="24"/>
          <w:szCs w:val="24"/>
        </w:rPr>
        <w:t>USA: ASCD Publications.</w:t>
      </w:r>
    </w:p>
    <w:p w14:paraId="2AC82C4B" w14:textId="5C57FFFA" w:rsidR="001C0F07" w:rsidRDefault="001C0F07" w:rsidP="00733323">
      <w:pPr>
        <w:spacing w:line="360" w:lineRule="auto"/>
        <w:rPr>
          <w:rFonts w:ascii="Arial" w:hAnsi="Arial" w:cs="Arial"/>
          <w:sz w:val="24"/>
          <w:szCs w:val="24"/>
        </w:rPr>
      </w:pPr>
    </w:p>
    <w:p w14:paraId="370405A5" w14:textId="6DF31DB7" w:rsidR="001C0F07" w:rsidRPr="001C0F07" w:rsidRDefault="001C0F07" w:rsidP="00733323">
      <w:pPr>
        <w:spacing w:line="360" w:lineRule="auto"/>
        <w:rPr>
          <w:rFonts w:ascii="Arial" w:hAnsi="Arial" w:cs="Arial"/>
          <w:sz w:val="24"/>
          <w:szCs w:val="24"/>
        </w:rPr>
      </w:pPr>
      <w:proofErr w:type="spellStart"/>
      <w:r w:rsidRPr="001C0F07">
        <w:rPr>
          <w:rFonts w:ascii="Arial" w:hAnsi="Arial" w:cs="Arial"/>
          <w:sz w:val="24"/>
          <w:szCs w:val="24"/>
        </w:rPr>
        <w:t>Sch</w:t>
      </w:r>
      <w:r>
        <w:rPr>
          <w:rFonts w:ascii="Arial" w:hAnsi="Arial" w:cs="Arial"/>
          <w:sz w:val="24"/>
          <w:szCs w:val="24"/>
        </w:rPr>
        <w:t>ӧ</w:t>
      </w:r>
      <w:r w:rsidRPr="001C0F07">
        <w:rPr>
          <w:rFonts w:ascii="Arial" w:hAnsi="Arial" w:cs="Arial"/>
          <w:sz w:val="24"/>
          <w:szCs w:val="24"/>
        </w:rPr>
        <w:t>n</w:t>
      </w:r>
      <w:proofErr w:type="spellEnd"/>
      <w:r w:rsidRPr="001C0F07">
        <w:rPr>
          <w:rFonts w:ascii="Arial" w:hAnsi="Arial" w:cs="Arial"/>
          <w:sz w:val="24"/>
          <w:szCs w:val="24"/>
        </w:rPr>
        <w:t xml:space="preserve">, D. A (1983) </w:t>
      </w:r>
      <w:r w:rsidRPr="001C0F07">
        <w:rPr>
          <w:rFonts w:ascii="Arial" w:hAnsi="Arial" w:cs="Arial"/>
          <w:i/>
          <w:sz w:val="24"/>
          <w:szCs w:val="24"/>
        </w:rPr>
        <w:t>The Reflective Practitioner: How Professionals Think in Action</w:t>
      </w:r>
      <w:r>
        <w:rPr>
          <w:rFonts w:ascii="Arial" w:hAnsi="Arial" w:cs="Arial"/>
          <w:i/>
          <w:sz w:val="24"/>
          <w:szCs w:val="24"/>
        </w:rPr>
        <w:t>.</w:t>
      </w:r>
      <w:r w:rsidRPr="001C0F07">
        <w:rPr>
          <w:rFonts w:ascii="Arial" w:hAnsi="Arial" w:cs="Arial"/>
          <w:sz w:val="24"/>
          <w:szCs w:val="24"/>
        </w:rPr>
        <w:t xml:space="preserve"> London: Temple Smith.</w:t>
      </w:r>
    </w:p>
    <w:p w14:paraId="034A7877" w14:textId="77777777" w:rsidR="00ED2C75" w:rsidRDefault="00ED2C75" w:rsidP="00733323">
      <w:pPr>
        <w:spacing w:line="360" w:lineRule="auto"/>
        <w:rPr>
          <w:rFonts w:ascii="Arial" w:hAnsi="Arial" w:cs="Arial"/>
          <w:sz w:val="24"/>
          <w:szCs w:val="24"/>
        </w:rPr>
      </w:pPr>
    </w:p>
    <w:p w14:paraId="6B596ECA" w14:textId="1FC6C003" w:rsidR="00381E8C" w:rsidRPr="00381E8C" w:rsidRDefault="00381E8C" w:rsidP="00733323">
      <w:pPr>
        <w:spacing w:line="360" w:lineRule="auto"/>
        <w:rPr>
          <w:rFonts w:ascii="Arial" w:hAnsi="Arial" w:cs="Arial"/>
          <w:sz w:val="24"/>
          <w:szCs w:val="24"/>
        </w:rPr>
      </w:pPr>
      <w:r w:rsidRPr="00381E8C">
        <w:rPr>
          <w:rFonts w:ascii="Arial" w:hAnsi="Arial" w:cs="Arial"/>
          <w:sz w:val="24"/>
          <w:szCs w:val="24"/>
        </w:rPr>
        <w:t xml:space="preserve">Schunk, D. H. (1990). </w:t>
      </w:r>
      <w:r>
        <w:rPr>
          <w:rFonts w:ascii="Arial" w:hAnsi="Arial" w:cs="Arial"/>
          <w:sz w:val="24"/>
          <w:szCs w:val="24"/>
        </w:rPr>
        <w:t>‘</w:t>
      </w:r>
      <w:r w:rsidRPr="00381E8C">
        <w:rPr>
          <w:rFonts w:ascii="Arial" w:hAnsi="Arial" w:cs="Arial"/>
          <w:sz w:val="24"/>
          <w:szCs w:val="24"/>
        </w:rPr>
        <w:t>Introduction to the special section on motivation and efficacy.</w:t>
      </w:r>
      <w:r>
        <w:rPr>
          <w:rFonts w:ascii="Arial" w:hAnsi="Arial" w:cs="Arial"/>
          <w:sz w:val="24"/>
          <w:szCs w:val="24"/>
        </w:rPr>
        <w:t>’</w:t>
      </w:r>
      <w:r w:rsidRPr="00381E8C">
        <w:rPr>
          <w:rFonts w:ascii="Arial" w:hAnsi="Arial" w:cs="Arial"/>
          <w:sz w:val="24"/>
          <w:szCs w:val="24"/>
        </w:rPr>
        <w:t xml:space="preserve"> </w:t>
      </w:r>
      <w:r w:rsidRPr="00381E8C">
        <w:rPr>
          <w:rFonts w:ascii="Arial" w:hAnsi="Arial" w:cs="Arial"/>
          <w:i/>
          <w:sz w:val="24"/>
          <w:szCs w:val="24"/>
        </w:rPr>
        <w:t>Journal of Educational Psychology,</w:t>
      </w:r>
      <w:r w:rsidRPr="00381E8C">
        <w:rPr>
          <w:rFonts w:ascii="Arial" w:hAnsi="Arial" w:cs="Arial"/>
          <w:sz w:val="24"/>
          <w:szCs w:val="24"/>
        </w:rPr>
        <w:t xml:space="preserve"> 82, </w:t>
      </w:r>
      <w:r>
        <w:rPr>
          <w:rFonts w:ascii="Arial" w:hAnsi="Arial" w:cs="Arial"/>
          <w:sz w:val="24"/>
          <w:szCs w:val="24"/>
        </w:rPr>
        <w:t xml:space="preserve">pp. </w:t>
      </w:r>
      <w:r w:rsidRPr="00381E8C">
        <w:rPr>
          <w:rFonts w:ascii="Arial" w:hAnsi="Arial" w:cs="Arial"/>
          <w:sz w:val="24"/>
          <w:szCs w:val="24"/>
        </w:rPr>
        <w:t>3-6.</w:t>
      </w:r>
    </w:p>
    <w:p w14:paraId="0DF8F67C" w14:textId="2314A0C1" w:rsidR="00243CA2" w:rsidRDefault="00243CA2" w:rsidP="00733323">
      <w:pPr>
        <w:spacing w:line="360" w:lineRule="auto"/>
        <w:rPr>
          <w:rFonts w:ascii="Arial" w:hAnsi="Arial" w:cs="Arial"/>
          <w:sz w:val="24"/>
          <w:szCs w:val="24"/>
        </w:rPr>
      </w:pPr>
    </w:p>
    <w:p w14:paraId="6967DE4F" w14:textId="7788C34F" w:rsidR="00243CA2" w:rsidRDefault="00243CA2" w:rsidP="00733323">
      <w:pPr>
        <w:spacing w:line="360" w:lineRule="auto"/>
        <w:rPr>
          <w:rFonts w:ascii="Arial" w:hAnsi="Arial" w:cs="Arial"/>
          <w:sz w:val="24"/>
          <w:szCs w:val="24"/>
          <w:shd w:val="clear" w:color="auto" w:fill="FFFFFF"/>
        </w:rPr>
      </w:pPr>
      <w:r w:rsidRPr="00243CA2">
        <w:rPr>
          <w:rFonts w:ascii="Arial" w:hAnsi="Arial" w:cs="Arial"/>
          <w:sz w:val="24"/>
          <w:szCs w:val="24"/>
          <w:shd w:val="clear" w:color="auto" w:fill="FFFFFF"/>
        </w:rPr>
        <w:lastRenderedPageBreak/>
        <w:t xml:space="preserve">Skinner, C. H., </w:t>
      </w:r>
      <w:proofErr w:type="spellStart"/>
      <w:r w:rsidRPr="00243CA2">
        <w:rPr>
          <w:rFonts w:ascii="Arial" w:hAnsi="Arial" w:cs="Arial"/>
          <w:sz w:val="24"/>
          <w:szCs w:val="24"/>
          <w:shd w:val="clear" w:color="auto" w:fill="FFFFFF"/>
        </w:rPr>
        <w:t>Neddenriep</w:t>
      </w:r>
      <w:proofErr w:type="spellEnd"/>
      <w:r w:rsidRPr="00243CA2">
        <w:rPr>
          <w:rFonts w:ascii="Arial" w:hAnsi="Arial" w:cs="Arial"/>
          <w:sz w:val="24"/>
          <w:szCs w:val="24"/>
          <w:shd w:val="clear" w:color="auto" w:fill="FFFFFF"/>
        </w:rPr>
        <w:t xml:space="preserve">, C. E., Robinson, S. L., Ervin, R., </w:t>
      </w:r>
      <w:r>
        <w:rPr>
          <w:rFonts w:ascii="Arial" w:hAnsi="Arial" w:cs="Arial"/>
          <w:sz w:val="24"/>
          <w:szCs w:val="24"/>
          <w:shd w:val="clear" w:color="auto" w:fill="FFFFFF"/>
        </w:rPr>
        <w:t>and</w:t>
      </w:r>
      <w:r w:rsidRPr="00243CA2">
        <w:rPr>
          <w:rFonts w:ascii="Arial" w:hAnsi="Arial" w:cs="Arial"/>
          <w:sz w:val="24"/>
          <w:szCs w:val="24"/>
          <w:shd w:val="clear" w:color="auto" w:fill="FFFFFF"/>
        </w:rPr>
        <w:t xml:space="preserve"> Jones, K. (2002). </w:t>
      </w:r>
      <w:r>
        <w:rPr>
          <w:rFonts w:ascii="Arial" w:hAnsi="Arial" w:cs="Arial"/>
          <w:sz w:val="24"/>
          <w:szCs w:val="24"/>
          <w:shd w:val="clear" w:color="auto" w:fill="FFFFFF"/>
        </w:rPr>
        <w:t>‘</w:t>
      </w:r>
      <w:r w:rsidRPr="00243CA2">
        <w:rPr>
          <w:rFonts w:ascii="Arial" w:hAnsi="Arial" w:cs="Arial"/>
          <w:sz w:val="24"/>
          <w:szCs w:val="24"/>
          <w:shd w:val="clear" w:color="auto" w:fill="FFFFFF"/>
        </w:rPr>
        <w:t>Altering educational environments through positive peer reporting: Prevention and remediation of social problems associated with behavior disorders.</w:t>
      </w:r>
      <w:r>
        <w:rPr>
          <w:rFonts w:ascii="Arial" w:hAnsi="Arial" w:cs="Arial"/>
          <w:sz w:val="24"/>
          <w:szCs w:val="24"/>
          <w:shd w:val="clear" w:color="auto" w:fill="FFFFFF"/>
        </w:rPr>
        <w:t>’</w:t>
      </w:r>
      <w:r w:rsidRPr="00243CA2">
        <w:rPr>
          <w:rFonts w:ascii="Arial" w:hAnsi="Arial" w:cs="Arial"/>
          <w:sz w:val="24"/>
          <w:szCs w:val="24"/>
          <w:shd w:val="clear" w:color="auto" w:fill="FFFFFF"/>
        </w:rPr>
        <w:t xml:space="preserve"> </w:t>
      </w:r>
      <w:r w:rsidRPr="00243CA2">
        <w:rPr>
          <w:rFonts w:ascii="Arial" w:hAnsi="Arial" w:cs="Arial"/>
          <w:i/>
          <w:sz w:val="24"/>
          <w:szCs w:val="24"/>
          <w:shd w:val="clear" w:color="auto" w:fill="FFFFFF"/>
        </w:rPr>
        <w:t>Psychology in the School,</w:t>
      </w:r>
      <w:r w:rsidRPr="00243CA2">
        <w:rPr>
          <w:rFonts w:ascii="Arial" w:hAnsi="Arial" w:cs="Arial"/>
          <w:sz w:val="24"/>
          <w:szCs w:val="24"/>
          <w:shd w:val="clear" w:color="auto" w:fill="FFFFFF"/>
        </w:rPr>
        <w:t xml:space="preserve"> 39, </w:t>
      </w:r>
      <w:r>
        <w:rPr>
          <w:rFonts w:ascii="Arial" w:hAnsi="Arial" w:cs="Arial"/>
          <w:sz w:val="24"/>
          <w:szCs w:val="24"/>
          <w:shd w:val="clear" w:color="auto" w:fill="FFFFFF"/>
        </w:rPr>
        <w:t xml:space="preserve">pp. </w:t>
      </w:r>
      <w:r w:rsidRPr="00243CA2">
        <w:rPr>
          <w:rFonts w:ascii="Arial" w:hAnsi="Arial" w:cs="Arial"/>
          <w:sz w:val="24"/>
          <w:szCs w:val="24"/>
          <w:shd w:val="clear" w:color="auto" w:fill="FFFFFF"/>
        </w:rPr>
        <w:t>191-202.</w:t>
      </w:r>
    </w:p>
    <w:p w14:paraId="54B9A822" w14:textId="7173F2B2" w:rsidR="005E08F6" w:rsidRPr="005E08F6" w:rsidRDefault="005E08F6" w:rsidP="00733323">
      <w:pPr>
        <w:spacing w:line="360" w:lineRule="auto"/>
        <w:rPr>
          <w:rFonts w:ascii="Arial" w:hAnsi="Arial" w:cs="Arial"/>
          <w:sz w:val="24"/>
          <w:szCs w:val="24"/>
          <w:shd w:val="clear" w:color="auto" w:fill="FFFFFF"/>
        </w:rPr>
      </w:pPr>
    </w:p>
    <w:p w14:paraId="08328869" w14:textId="64757F4D" w:rsidR="005E08F6" w:rsidRPr="005E08F6" w:rsidRDefault="005E08F6" w:rsidP="00733323">
      <w:pPr>
        <w:spacing w:line="360" w:lineRule="auto"/>
        <w:rPr>
          <w:rFonts w:ascii="Arial" w:hAnsi="Arial" w:cs="Arial"/>
          <w:sz w:val="24"/>
          <w:szCs w:val="24"/>
        </w:rPr>
      </w:pPr>
      <w:r w:rsidRPr="005E08F6">
        <w:rPr>
          <w:rFonts w:ascii="Arial" w:hAnsi="Arial" w:cs="Arial"/>
          <w:sz w:val="24"/>
          <w:szCs w:val="24"/>
        </w:rPr>
        <w:t xml:space="preserve">Stepanek, J., Appel, G., Leong, M., Turner Mangan, M., </w:t>
      </w:r>
      <w:r w:rsidR="00C0212D">
        <w:rPr>
          <w:rFonts w:ascii="Arial" w:hAnsi="Arial" w:cs="Arial"/>
          <w:sz w:val="24"/>
          <w:szCs w:val="24"/>
        </w:rPr>
        <w:t>and</w:t>
      </w:r>
      <w:r w:rsidRPr="005E08F6">
        <w:rPr>
          <w:rFonts w:ascii="Arial" w:hAnsi="Arial" w:cs="Arial"/>
          <w:sz w:val="24"/>
          <w:szCs w:val="24"/>
        </w:rPr>
        <w:t xml:space="preserve"> Mitchell, M. (2007). </w:t>
      </w:r>
      <w:r w:rsidRPr="00C0212D">
        <w:rPr>
          <w:rFonts w:ascii="Arial" w:hAnsi="Arial" w:cs="Arial"/>
          <w:i/>
          <w:sz w:val="24"/>
          <w:szCs w:val="24"/>
        </w:rPr>
        <w:t>Leading lesson study: A guide for teachers and facilitator.</w:t>
      </w:r>
      <w:r w:rsidRPr="005E08F6">
        <w:rPr>
          <w:rFonts w:ascii="Arial" w:hAnsi="Arial" w:cs="Arial"/>
          <w:sz w:val="24"/>
          <w:szCs w:val="24"/>
        </w:rPr>
        <w:t xml:space="preserve"> Thousand Oaks, CA: Corwin Press.</w:t>
      </w:r>
    </w:p>
    <w:p w14:paraId="2B52818E" w14:textId="77777777" w:rsidR="00B54203" w:rsidRDefault="00B54203" w:rsidP="00B54203">
      <w:pPr>
        <w:spacing w:line="360" w:lineRule="auto"/>
        <w:rPr>
          <w:rFonts w:ascii="Arial" w:hAnsi="Arial" w:cs="Arial"/>
          <w:sz w:val="24"/>
          <w:szCs w:val="24"/>
        </w:rPr>
      </w:pPr>
    </w:p>
    <w:p w14:paraId="09DAF794" w14:textId="74D1B20B" w:rsidR="00B54203" w:rsidRDefault="00B54203" w:rsidP="00B54203">
      <w:pPr>
        <w:spacing w:line="360" w:lineRule="auto"/>
        <w:rPr>
          <w:rFonts w:ascii="Helvetica" w:hAnsi="Helvetica" w:cs="Helvetica"/>
          <w:sz w:val="24"/>
          <w:szCs w:val="24"/>
          <w:shd w:val="clear" w:color="auto" w:fill="FFFFFF"/>
        </w:rPr>
      </w:pPr>
      <w:r w:rsidRPr="00B54203">
        <w:rPr>
          <w:rFonts w:ascii="Arial" w:hAnsi="Arial" w:cs="Arial"/>
          <w:sz w:val="24"/>
          <w:szCs w:val="24"/>
        </w:rPr>
        <w:t xml:space="preserve">Sutton Trust. (2018) Education and Endowment Foundation. [Online]. Available at: </w:t>
      </w:r>
      <w:hyperlink r:id="rId13" w:history="1">
        <w:r w:rsidRPr="00261AB6">
          <w:rPr>
            <w:rStyle w:val="Hyperlink"/>
            <w:rFonts w:ascii="Helvetica" w:hAnsi="Helvetica" w:cs="Helvetica"/>
            <w:sz w:val="24"/>
            <w:szCs w:val="24"/>
            <w:shd w:val="clear" w:color="auto" w:fill="FFFFFF"/>
          </w:rPr>
          <w:t>https://educationendowmentfoundation.org.uk/evidence-summaries/teaching-learning-toolkit/peer-tutoring/</w:t>
        </w:r>
      </w:hyperlink>
      <w:r>
        <w:rPr>
          <w:rFonts w:ascii="Helvetica" w:hAnsi="Helvetica" w:cs="Helvetica"/>
          <w:sz w:val="24"/>
          <w:szCs w:val="24"/>
          <w:shd w:val="clear" w:color="auto" w:fill="FFFFFF"/>
        </w:rPr>
        <w:t xml:space="preserve"> (Accessed: 6 February 2019).</w:t>
      </w:r>
    </w:p>
    <w:p w14:paraId="2BA85226" w14:textId="736442E9" w:rsidR="00B039B1" w:rsidRDefault="00B039B1" w:rsidP="00B54203">
      <w:pPr>
        <w:spacing w:line="360" w:lineRule="auto"/>
        <w:rPr>
          <w:rFonts w:ascii="Helvetica" w:hAnsi="Helvetica" w:cs="Helvetica"/>
          <w:sz w:val="24"/>
          <w:szCs w:val="24"/>
          <w:shd w:val="clear" w:color="auto" w:fill="FFFFFF"/>
        </w:rPr>
      </w:pPr>
    </w:p>
    <w:p w14:paraId="6867CCF1" w14:textId="78D3A5C8" w:rsidR="00B039B1" w:rsidRDefault="00B039B1" w:rsidP="00B54203">
      <w:pPr>
        <w:spacing w:line="360" w:lineRule="auto"/>
        <w:rPr>
          <w:rFonts w:ascii="Helvetica" w:hAnsi="Helvetica" w:cs="Helvetica"/>
          <w:sz w:val="24"/>
          <w:szCs w:val="24"/>
          <w:shd w:val="clear" w:color="auto" w:fill="FFFFFF"/>
        </w:rPr>
      </w:pPr>
      <w:r>
        <w:rPr>
          <w:rFonts w:ascii="Helvetica" w:hAnsi="Helvetica" w:cs="Helvetica"/>
          <w:sz w:val="24"/>
          <w:szCs w:val="24"/>
          <w:shd w:val="clear" w:color="auto" w:fill="FFFFFF"/>
        </w:rPr>
        <w:t xml:space="preserve">UNCRC. (2018) United Nations Convention on the Rights of the Child. [Online]. Available at: </w:t>
      </w:r>
      <w:hyperlink r:id="rId14" w:history="1">
        <w:r w:rsidRPr="003C6485">
          <w:rPr>
            <w:rStyle w:val="Hyperlink"/>
            <w:rFonts w:ascii="Helvetica" w:hAnsi="Helvetica" w:cs="Helvetica"/>
            <w:sz w:val="24"/>
            <w:szCs w:val="24"/>
            <w:shd w:val="clear" w:color="auto" w:fill="FFFFFF"/>
          </w:rPr>
          <w:t>https://www.unicef.org.uk/what-we-do/un-convention-child-rights/</w:t>
        </w:r>
      </w:hyperlink>
      <w:r>
        <w:rPr>
          <w:rFonts w:ascii="Helvetica" w:hAnsi="Helvetica" w:cs="Helvetica"/>
          <w:sz w:val="24"/>
          <w:szCs w:val="24"/>
          <w:shd w:val="clear" w:color="auto" w:fill="FFFFFF"/>
        </w:rPr>
        <w:t xml:space="preserve"> (Accessed: February 5).</w:t>
      </w:r>
    </w:p>
    <w:p w14:paraId="14847D22" w14:textId="77777777" w:rsidR="00B039B1" w:rsidRDefault="00B039B1" w:rsidP="00B54203">
      <w:pPr>
        <w:spacing w:line="360" w:lineRule="auto"/>
        <w:rPr>
          <w:rFonts w:ascii="Helvetica" w:hAnsi="Helvetica" w:cs="Helvetica"/>
          <w:sz w:val="24"/>
          <w:szCs w:val="24"/>
          <w:shd w:val="clear" w:color="auto" w:fill="FFFFFF"/>
        </w:rPr>
      </w:pPr>
    </w:p>
    <w:p w14:paraId="08B98895" w14:textId="32749457" w:rsidR="009D2D4E" w:rsidRDefault="009D2D4E" w:rsidP="00B54203">
      <w:pPr>
        <w:spacing w:line="360" w:lineRule="auto"/>
        <w:rPr>
          <w:rFonts w:ascii="Helvetica" w:hAnsi="Helvetica" w:cs="Helvetica"/>
          <w:sz w:val="24"/>
          <w:szCs w:val="24"/>
          <w:shd w:val="clear" w:color="auto" w:fill="FFFFFF"/>
        </w:rPr>
      </w:pPr>
      <w:bookmarkStart w:id="8" w:name="_GoBack"/>
      <w:bookmarkEnd w:id="8"/>
      <w:r>
        <w:rPr>
          <w:rFonts w:ascii="Helvetica" w:hAnsi="Helvetica" w:cs="Helvetica"/>
          <w:sz w:val="24"/>
          <w:szCs w:val="24"/>
          <w:shd w:val="clear" w:color="auto" w:fill="FFFFFF"/>
        </w:rPr>
        <w:t xml:space="preserve">UWTSD Research Ethics and Integrity Code of Practice. (2017-2020). [Online]. Available at: </w:t>
      </w:r>
      <w:hyperlink r:id="rId15" w:history="1">
        <w:r w:rsidRPr="008857BD">
          <w:rPr>
            <w:rStyle w:val="Hyperlink"/>
            <w:rFonts w:ascii="Helvetica" w:hAnsi="Helvetica" w:cs="Helvetica"/>
            <w:sz w:val="24"/>
            <w:szCs w:val="24"/>
            <w:shd w:val="clear" w:color="auto" w:fill="FFFFFF"/>
          </w:rPr>
          <w:t>https://www.uwtsd.ac.uk/media/uwtsd-website/content-assets/documents/research/research-ethics-integrity-code-practice.pdf</w:t>
        </w:r>
      </w:hyperlink>
      <w:r>
        <w:rPr>
          <w:rFonts w:ascii="Helvetica" w:hAnsi="Helvetica" w:cs="Helvetica"/>
          <w:sz w:val="24"/>
          <w:szCs w:val="24"/>
          <w:shd w:val="clear" w:color="auto" w:fill="FFFFFF"/>
        </w:rPr>
        <w:t xml:space="preserve"> (Accessed: 20 February 2019). </w:t>
      </w:r>
    </w:p>
    <w:p w14:paraId="4E0C1957" w14:textId="41350C27" w:rsidR="00243CA2" w:rsidRPr="00243CA2" w:rsidRDefault="00243CA2" w:rsidP="00B54203">
      <w:pPr>
        <w:spacing w:line="360" w:lineRule="auto"/>
        <w:rPr>
          <w:rFonts w:ascii="Arial" w:hAnsi="Arial" w:cs="Arial"/>
          <w:sz w:val="24"/>
          <w:szCs w:val="24"/>
          <w:shd w:val="clear" w:color="auto" w:fill="FFFFFF"/>
        </w:rPr>
      </w:pPr>
    </w:p>
    <w:p w14:paraId="2B1FFD13" w14:textId="439D4B59" w:rsidR="00243CA2" w:rsidRPr="00243CA2" w:rsidRDefault="00243CA2" w:rsidP="00B54203">
      <w:pPr>
        <w:spacing w:line="360" w:lineRule="auto"/>
        <w:rPr>
          <w:rFonts w:ascii="Arial" w:hAnsi="Arial" w:cs="Arial"/>
          <w:sz w:val="24"/>
          <w:szCs w:val="24"/>
          <w:shd w:val="clear" w:color="auto" w:fill="FFFFFF"/>
        </w:rPr>
      </w:pPr>
      <w:r w:rsidRPr="00243CA2">
        <w:rPr>
          <w:rFonts w:ascii="Arial" w:hAnsi="Arial" w:cs="Arial"/>
          <w:sz w:val="24"/>
          <w:szCs w:val="24"/>
          <w:shd w:val="clear" w:color="auto" w:fill="FFFFFF"/>
        </w:rPr>
        <w:t xml:space="preserve">Walker, H. M., Ramsey, E., </w:t>
      </w:r>
      <w:r>
        <w:rPr>
          <w:rFonts w:ascii="Arial" w:hAnsi="Arial" w:cs="Arial"/>
          <w:sz w:val="24"/>
          <w:szCs w:val="24"/>
          <w:shd w:val="clear" w:color="auto" w:fill="FFFFFF"/>
        </w:rPr>
        <w:t>and</w:t>
      </w:r>
      <w:r w:rsidRPr="00243CA2">
        <w:rPr>
          <w:rFonts w:ascii="Arial" w:hAnsi="Arial" w:cs="Arial"/>
          <w:sz w:val="24"/>
          <w:szCs w:val="24"/>
          <w:shd w:val="clear" w:color="auto" w:fill="FFFFFF"/>
        </w:rPr>
        <w:t xml:space="preserve"> Gresham, F. M. (2004). </w:t>
      </w:r>
      <w:r w:rsidRPr="00243CA2">
        <w:rPr>
          <w:rFonts w:ascii="Arial" w:hAnsi="Arial" w:cs="Arial"/>
          <w:i/>
          <w:sz w:val="24"/>
          <w:szCs w:val="24"/>
          <w:shd w:val="clear" w:color="auto" w:fill="FFFFFF"/>
        </w:rPr>
        <w:t>Antisocial behavior at school: Strategies and best practices (2nd ed.).</w:t>
      </w:r>
      <w:r w:rsidRPr="00243CA2">
        <w:rPr>
          <w:rFonts w:ascii="Arial" w:hAnsi="Arial" w:cs="Arial"/>
          <w:sz w:val="24"/>
          <w:szCs w:val="24"/>
          <w:shd w:val="clear" w:color="auto" w:fill="FFFFFF"/>
        </w:rPr>
        <w:t xml:space="preserve"> Pacific Grove, CA: Brooks/Cole.</w:t>
      </w:r>
    </w:p>
    <w:p w14:paraId="4694DEF2" w14:textId="7C6FDB7A" w:rsidR="006E6475" w:rsidRDefault="006E6475" w:rsidP="00B54203">
      <w:pPr>
        <w:spacing w:line="360" w:lineRule="auto"/>
        <w:rPr>
          <w:rFonts w:ascii="Helvetica" w:hAnsi="Helvetica" w:cs="Helvetica"/>
          <w:sz w:val="24"/>
          <w:szCs w:val="24"/>
          <w:shd w:val="clear" w:color="auto" w:fill="FFFFFF"/>
        </w:rPr>
      </w:pPr>
      <w:bookmarkStart w:id="9" w:name="_Hlk2531626"/>
    </w:p>
    <w:bookmarkEnd w:id="9"/>
    <w:p w14:paraId="3DDAB4F9" w14:textId="6A43E3CF" w:rsidR="006E6475" w:rsidRDefault="006E6475" w:rsidP="00B54203">
      <w:pPr>
        <w:spacing w:line="360" w:lineRule="auto"/>
        <w:rPr>
          <w:rFonts w:ascii="Helvetica" w:hAnsi="Helvetica" w:cs="Helvetica"/>
          <w:sz w:val="24"/>
          <w:szCs w:val="24"/>
          <w:shd w:val="clear" w:color="auto" w:fill="FFFFFF"/>
        </w:rPr>
      </w:pPr>
      <w:r>
        <w:rPr>
          <w:rFonts w:ascii="Helvetica" w:hAnsi="Helvetica" w:cs="Helvetica"/>
          <w:sz w:val="24"/>
          <w:szCs w:val="24"/>
          <w:shd w:val="clear" w:color="auto" w:fill="FFFFFF"/>
        </w:rPr>
        <w:t xml:space="preserve">Welsh Government (WG). (2019) New School Curriculum: Overview. [Online]. Available at: </w:t>
      </w:r>
      <w:hyperlink r:id="rId16" w:history="1">
        <w:r w:rsidRPr="005E5FE6">
          <w:rPr>
            <w:rStyle w:val="Hyperlink"/>
            <w:rFonts w:ascii="Helvetica" w:hAnsi="Helvetica" w:cs="Helvetica"/>
            <w:sz w:val="24"/>
            <w:szCs w:val="24"/>
            <w:shd w:val="clear" w:color="auto" w:fill="FFFFFF"/>
          </w:rPr>
          <w:t>https://beta.gov.wales/new-school-curriculum-overview</w:t>
        </w:r>
      </w:hyperlink>
      <w:r>
        <w:rPr>
          <w:rFonts w:ascii="Helvetica" w:hAnsi="Helvetica" w:cs="Helvetica"/>
          <w:sz w:val="24"/>
          <w:szCs w:val="24"/>
          <w:shd w:val="clear" w:color="auto" w:fill="FFFFFF"/>
        </w:rPr>
        <w:t xml:space="preserve"> (Accessed: 10 February 2019).</w:t>
      </w:r>
    </w:p>
    <w:p w14:paraId="49876C37" w14:textId="77777777" w:rsidR="007D2D00" w:rsidRDefault="007D2D00" w:rsidP="00B54203">
      <w:pPr>
        <w:spacing w:line="360" w:lineRule="auto"/>
        <w:rPr>
          <w:rFonts w:ascii="Helvetica" w:hAnsi="Helvetica" w:cs="Helvetica"/>
          <w:sz w:val="24"/>
          <w:szCs w:val="24"/>
          <w:shd w:val="clear" w:color="auto" w:fill="FFFFFF"/>
        </w:rPr>
      </w:pPr>
    </w:p>
    <w:p w14:paraId="42C7CE5E" w14:textId="01821CBF" w:rsidR="000839EC" w:rsidRDefault="007D2D00" w:rsidP="00B54203">
      <w:pPr>
        <w:spacing w:line="360" w:lineRule="auto"/>
        <w:rPr>
          <w:rFonts w:ascii="Helvetica" w:hAnsi="Helvetica" w:cs="Helvetica"/>
          <w:sz w:val="24"/>
          <w:szCs w:val="24"/>
          <w:shd w:val="clear" w:color="auto" w:fill="FFFFFF"/>
        </w:rPr>
      </w:pPr>
      <w:r>
        <w:rPr>
          <w:rFonts w:ascii="Helvetica" w:hAnsi="Helvetica" w:cs="Helvetica"/>
          <w:sz w:val="24"/>
          <w:szCs w:val="24"/>
          <w:shd w:val="clear" w:color="auto" w:fill="FFFFFF"/>
        </w:rPr>
        <w:lastRenderedPageBreak/>
        <w:t xml:space="preserve">Welsh Government. (2012) </w:t>
      </w:r>
      <w:r>
        <w:rPr>
          <w:rFonts w:ascii="Helvetica" w:hAnsi="Helvetica" w:cs="Helvetica"/>
          <w:sz w:val="24"/>
          <w:szCs w:val="24"/>
          <w:shd w:val="clear" w:color="auto" w:fill="FFFFFF"/>
        </w:rPr>
        <w:t xml:space="preserve">Practical approaches to Behaviour Management in the classroom. [Online]. Available at: </w:t>
      </w:r>
      <w:hyperlink r:id="rId17" w:history="1">
        <w:r w:rsidRPr="003C6485">
          <w:rPr>
            <w:rStyle w:val="Hyperlink"/>
            <w:rFonts w:ascii="Helvetica" w:hAnsi="Helvetica" w:cs="Helvetica"/>
            <w:sz w:val="24"/>
            <w:szCs w:val="24"/>
            <w:shd w:val="clear" w:color="auto" w:fill="FFFFFF"/>
          </w:rPr>
          <w:t>https://learning.gov.wales/docs/learningwales/publications/140822-behaviour-management-handbook-for-primary-schools-en.pdf</w:t>
        </w:r>
      </w:hyperlink>
      <w:r>
        <w:rPr>
          <w:rFonts w:ascii="Helvetica" w:hAnsi="Helvetica" w:cs="Helvetica"/>
          <w:sz w:val="24"/>
          <w:szCs w:val="24"/>
          <w:shd w:val="clear" w:color="auto" w:fill="FFFFFF"/>
        </w:rPr>
        <w:t xml:space="preserve"> (Accessed: 24 February 2019).</w:t>
      </w:r>
    </w:p>
    <w:p w14:paraId="77957B43" w14:textId="77777777" w:rsidR="007D2D00" w:rsidRDefault="007D2D00" w:rsidP="00B54203">
      <w:pPr>
        <w:spacing w:line="360" w:lineRule="auto"/>
        <w:rPr>
          <w:rFonts w:ascii="Helvetica" w:hAnsi="Helvetica" w:cs="Helvetica"/>
          <w:sz w:val="24"/>
          <w:szCs w:val="24"/>
          <w:shd w:val="clear" w:color="auto" w:fill="FFFFFF"/>
        </w:rPr>
      </w:pPr>
    </w:p>
    <w:p w14:paraId="156CA39B" w14:textId="57D165A4" w:rsidR="000839EC" w:rsidRPr="000839EC" w:rsidRDefault="000839EC" w:rsidP="00B54203">
      <w:pPr>
        <w:spacing w:line="360" w:lineRule="auto"/>
        <w:rPr>
          <w:rFonts w:ascii="Helvetica" w:hAnsi="Helvetica" w:cs="Helvetica"/>
          <w:sz w:val="24"/>
          <w:szCs w:val="24"/>
          <w:shd w:val="clear" w:color="auto" w:fill="FFFFFF"/>
        </w:rPr>
      </w:pPr>
      <w:r>
        <w:rPr>
          <w:rFonts w:ascii="Helvetica" w:hAnsi="Helvetica" w:cs="Helvetica"/>
          <w:sz w:val="24"/>
          <w:szCs w:val="24"/>
          <w:shd w:val="clear" w:color="auto" w:fill="FFFFFF"/>
        </w:rPr>
        <w:t xml:space="preserve">Wiersma, E. W. (2000) </w:t>
      </w:r>
      <w:r>
        <w:rPr>
          <w:rFonts w:ascii="Helvetica" w:hAnsi="Helvetica" w:cs="Helvetica"/>
          <w:i/>
          <w:sz w:val="24"/>
          <w:szCs w:val="24"/>
          <w:shd w:val="clear" w:color="auto" w:fill="FFFFFF"/>
        </w:rPr>
        <w:t xml:space="preserve">Research Methods in Education. </w:t>
      </w:r>
      <w:r>
        <w:rPr>
          <w:rFonts w:ascii="Helvetica" w:hAnsi="Helvetica" w:cs="Helvetica"/>
          <w:sz w:val="24"/>
          <w:szCs w:val="24"/>
          <w:shd w:val="clear" w:color="auto" w:fill="FFFFFF"/>
        </w:rPr>
        <w:t>USA: Pearson.</w:t>
      </w:r>
    </w:p>
    <w:p w14:paraId="115DB5DA" w14:textId="53163207" w:rsidR="000E7C19" w:rsidRDefault="000E7C19" w:rsidP="00B54203">
      <w:pPr>
        <w:spacing w:line="360" w:lineRule="auto"/>
        <w:rPr>
          <w:rFonts w:ascii="Helvetica" w:hAnsi="Helvetica" w:cs="Helvetica"/>
          <w:sz w:val="24"/>
          <w:szCs w:val="24"/>
          <w:shd w:val="clear" w:color="auto" w:fill="FFFFFF"/>
        </w:rPr>
      </w:pPr>
    </w:p>
    <w:p w14:paraId="158A1B79" w14:textId="6CAE887B" w:rsidR="000E7C19" w:rsidRDefault="000E7C19" w:rsidP="00B54203">
      <w:pPr>
        <w:spacing w:line="360" w:lineRule="auto"/>
        <w:rPr>
          <w:rFonts w:ascii="Arial" w:hAnsi="Arial" w:cs="Arial"/>
          <w:sz w:val="24"/>
          <w:szCs w:val="24"/>
        </w:rPr>
      </w:pPr>
      <w:r>
        <w:rPr>
          <w:rFonts w:ascii="Helvetica" w:hAnsi="Helvetica" w:cs="Helvetica"/>
          <w:sz w:val="24"/>
          <w:szCs w:val="24"/>
          <w:shd w:val="clear" w:color="auto" w:fill="FFFFFF"/>
        </w:rPr>
        <w:t xml:space="preserve">WISERD. (2015) </w:t>
      </w:r>
      <w:r w:rsidRPr="000E7C19">
        <w:rPr>
          <w:rFonts w:ascii="Arial" w:hAnsi="Arial" w:cs="Arial"/>
          <w:sz w:val="24"/>
          <w:szCs w:val="24"/>
        </w:rPr>
        <w:t>Wales Institute of Social and Economic Research, Data and Methods (WISERD) Successful Futures: Analysis of questionnaire responses – Final Report Welsh Government</w:t>
      </w:r>
      <w:r>
        <w:rPr>
          <w:rFonts w:ascii="Arial" w:hAnsi="Arial" w:cs="Arial"/>
          <w:sz w:val="24"/>
          <w:szCs w:val="24"/>
        </w:rPr>
        <w:t>. Cardiff: Welsh Government.</w:t>
      </w:r>
    </w:p>
    <w:p w14:paraId="7EB6B551" w14:textId="4256CE26" w:rsidR="003F02D1" w:rsidRDefault="003F02D1" w:rsidP="00B54203">
      <w:pPr>
        <w:spacing w:line="360" w:lineRule="auto"/>
        <w:rPr>
          <w:rFonts w:ascii="Arial" w:hAnsi="Arial" w:cs="Arial"/>
          <w:sz w:val="24"/>
          <w:szCs w:val="24"/>
        </w:rPr>
      </w:pPr>
    </w:p>
    <w:p w14:paraId="172F6D09" w14:textId="1C1D7FFF" w:rsidR="003F02D1" w:rsidRDefault="0033549C" w:rsidP="00B54203">
      <w:pPr>
        <w:spacing w:line="360" w:lineRule="auto"/>
        <w:rPr>
          <w:rFonts w:ascii="Arial" w:hAnsi="Arial" w:cs="Arial"/>
          <w:sz w:val="24"/>
          <w:szCs w:val="24"/>
        </w:rPr>
      </w:pPr>
      <w:r w:rsidRPr="0033549C">
        <w:rPr>
          <w:rFonts w:ascii="Arial" w:hAnsi="Arial" w:cs="Arial"/>
          <w:sz w:val="24"/>
          <w:szCs w:val="24"/>
        </w:rPr>
        <w:t xml:space="preserve">Woolfolk, A. E. (1990). </w:t>
      </w:r>
      <w:r w:rsidRPr="0033549C">
        <w:rPr>
          <w:rFonts w:ascii="Arial" w:hAnsi="Arial" w:cs="Arial"/>
          <w:i/>
          <w:sz w:val="24"/>
          <w:szCs w:val="24"/>
        </w:rPr>
        <w:t>Educational psychology (4th ed.).</w:t>
      </w:r>
      <w:r w:rsidRPr="0033549C">
        <w:rPr>
          <w:rFonts w:ascii="Arial" w:hAnsi="Arial" w:cs="Arial"/>
          <w:sz w:val="24"/>
          <w:szCs w:val="24"/>
        </w:rPr>
        <w:t xml:space="preserve"> Boston: </w:t>
      </w:r>
      <w:proofErr w:type="spellStart"/>
      <w:r w:rsidRPr="0033549C">
        <w:rPr>
          <w:rFonts w:ascii="Arial" w:hAnsi="Arial" w:cs="Arial"/>
          <w:sz w:val="24"/>
          <w:szCs w:val="24"/>
        </w:rPr>
        <w:t>Allyn</w:t>
      </w:r>
      <w:proofErr w:type="spellEnd"/>
      <w:r w:rsidRPr="0033549C">
        <w:rPr>
          <w:rFonts w:ascii="Arial" w:hAnsi="Arial" w:cs="Arial"/>
          <w:sz w:val="24"/>
          <w:szCs w:val="24"/>
        </w:rPr>
        <w:t xml:space="preserve"> &amp; Bacon.</w:t>
      </w:r>
    </w:p>
    <w:p w14:paraId="32C4174E" w14:textId="27BED19F" w:rsidR="00CF38C8" w:rsidRDefault="00CF38C8" w:rsidP="00B54203">
      <w:pPr>
        <w:spacing w:line="360" w:lineRule="auto"/>
        <w:rPr>
          <w:rFonts w:ascii="Arial" w:hAnsi="Arial" w:cs="Arial"/>
          <w:sz w:val="24"/>
          <w:szCs w:val="24"/>
        </w:rPr>
      </w:pPr>
    </w:p>
    <w:p w14:paraId="5E7C82C6" w14:textId="4A99424C" w:rsidR="00CF38C8" w:rsidRPr="00CF38C8" w:rsidRDefault="00CF38C8" w:rsidP="00B54203">
      <w:pPr>
        <w:spacing w:line="360" w:lineRule="auto"/>
        <w:rPr>
          <w:rFonts w:ascii="Arial" w:hAnsi="Arial" w:cs="Arial"/>
          <w:sz w:val="24"/>
          <w:szCs w:val="24"/>
        </w:rPr>
      </w:pPr>
      <w:r>
        <w:rPr>
          <w:rFonts w:ascii="Arial" w:hAnsi="Arial" w:cs="Arial"/>
          <w:sz w:val="24"/>
          <w:szCs w:val="24"/>
        </w:rPr>
        <w:t xml:space="preserve">Wragg, E. C. (2003) </w:t>
      </w:r>
      <w:r>
        <w:rPr>
          <w:rFonts w:ascii="Arial" w:hAnsi="Arial" w:cs="Arial"/>
          <w:i/>
          <w:sz w:val="24"/>
          <w:szCs w:val="24"/>
        </w:rPr>
        <w:t xml:space="preserve">An Introduction to Classroom Observation. </w:t>
      </w:r>
      <w:r>
        <w:rPr>
          <w:rFonts w:ascii="Arial" w:hAnsi="Arial" w:cs="Arial"/>
          <w:sz w:val="24"/>
          <w:szCs w:val="24"/>
        </w:rPr>
        <w:t>2</w:t>
      </w:r>
      <w:r w:rsidRPr="00CF38C8">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London: Routledge.</w:t>
      </w:r>
    </w:p>
    <w:p w14:paraId="2A173AD0" w14:textId="55F3ED14" w:rsidR="00B54203" w:rsidRDefault="00B54203" w:rsidP="00733323">
      <w:pPr>
        <w:spacing w:line="360" w:lineRule="auto"/>
        <w:rPr>
          <w:rFonts w:ascii="Arial" w:hAnsi="Arial" w:cs="Arial"/>
          <w:sz w:val="24"/>
          <w:szCs w:val="24"/>
        </w:rPr>
      </w:pPr>
    </w:p>
    <w:p w14:paraId="7646515E" w14:textId="4EBB03AC" w:rsidR="00B54203" w:rsidRPr="005E08F6" w:rsidRDefault="005E08F6" w:rsidP="00733323">
      <w:pPr>
        <w:spacing w:line="360" w:lineRule="auto"/>
        <w:rPr>
          <w:rFonts w:ascii="Arial" w:hAnsi="Arial" w:cs="Arial"/>
          <w:sz w:val="24"/>
          <w:szCs w:val="24"/>
        </w:rPr>
      </w:pPr>
      <w:r>
        <w:rPr>
          <w:rFonts w:ascii="Arial" w:hAnsi="Arial" w:cs="Arial"/>
          <w:sz w:val="24"/>
          <w:szCs w:val="24"/>
        </w:rPr>
        <w:t xml:space="preserve">Yoshida, M. (2012) ‘Mathematics lesson Study in the United States – current status and ideas for conducting high quality and effective lesson study.’ </w:t>
      </w:r>
      <w:r>
        <w:rPr>
          <w:rFonts w:ascii="Arial" w:hAnsi="Arial" w:cs="Arial"/>
          <w:i/>
          <w:sz w:val="24"/>
          <w:szCs w:val="24"/>
        </w:rPr>
        <w:t xml:space="preserve">International Journal for Lesson and Learning Studies. </w:t>
      </w:r>
      <w:r>
        <w:rPr>
          <w:rFonts w:ascii="Arial" w:hAnsi="Arial" w:cs="Arial"/>
          <w:sz w:val="24"/>
          <w:szCs w:val="24"/>
        </w:rPr>
        <w:t>1, (2), pp. 140-152.</w:t>
      </w:r>
    </w:p>
    <w:p w14:paraId="30A21526" w14:textId="55121EA2" w:rsidR="00B54203" w:rsidRDefault="00B54203" w:rsidP="00733323">
      <w:pPr>
        <w:spacing w:line="360" w:lineRule="auto"/>
        <w:rPr>
          <w:rFonts w:ascii="Arial" w:hAnsi="Arial" w:cs="Arial"/>
          <w:sz w:val="24"/>
          <w:szCs w:val="24"/>
        </w:rPr>
      </w:pPr>
    </w:p>
    <w:p w14:paraId="332E16CD" w14:textId="77777777" w:rsidR="00B54203" w:rsidRDefault="00B54203" w:rsidP="00733323">
      <w:pPr>
        <w:spacing w:line="360" w:lineRule="auto"/>
        <w:rPr>
          <w:rFonts w:ascii="Arial" w:hAnsi="Arial" w:cs="Arial"/>
          <w:sz w:val="24"/>
          <w:szCs w:val="24"/>
        </w:rPr>
      </w:pPr>
    </w:p>
    <w:p w14:paraId="71DB3126" w14:textId="77777777" w:rsidR="00D630AD" w:rsidRPr="00D630AD" w:rsidRDefault="00D630AD" w:rsidP="00733323">
      <w:pPr>
        <w:spacing w:line="360" w:lineRule="auto"/>
        <w:rPr>
          <w:rFonts w:ascii="Arial" w:hAnsi="Arial" w:cs="Arial"/>
          <w:sz w:val="24"/>
          <w:szCs w:val="24"/>
          <w:u w:val="single"/>
        </w:rPr>
      </w:pPr>
    </w:p>
    <w:p w14:paraId="77DE9904" w14:textId="77777777" w:rsidR="008A17ED" w:rsidRDefault="008A17ED" w:rsidP="008A17ED">
      <w:pPr>
        <w:autoSpaceDE w:val="0"/>
        <w:autoSpaceDN w:val="0"/>
        <w:adjustRightInd w:val="0"/>
        <w:rPr>
          <w:rFonts w:ascii="Arial" w:hAnsi="Arial" w:cs="Arial"/>
          <w:b/>
          <w:bCs/>
        </w:rPr>
      </w:pPr>
    </w:p>
    <w:p w14:paraId="31A1254A" w14:textId="77777777" w:rsidR="008A17ED" w:rsidRDefault="008A17ED" w:rsidP="008A17ED">
      <w:pPr>
        <w:autoSpaceDE w:val="0"/>
        <w:autoSpaceDN w:val="0"/>
        <w:adjustRightInd w:val="0"/>
        <w:rPr>
          <w:rFonts w:ascii="Arial" w:hAnsi="Arial" w:cs="Arial"/>
          <w:b/>
          <w:bCs/>
        </w:rPr>
      </w:pPr>
    </w:p>
    <w:p w14:paraId="23DCF65D" w14:textId="77777777" w:rsidR="0037510E" w:rsidRPr="00E93167" w:rsidRDefault="0037510E">
      <w:pPr>
        <w:rPr>
          <w:rFonts w:ascii="Arial" w:hAnsi="Arial" w:cs="Arial"/>
          <w:sz w:val="24"/>
          <w:szCs w:val="24"/>
          <w:u w:val="single"/>
        </w:rPr>
      </w:pPr>
    </w:p>
    <w:sectPr w:rsidR="0037510E" w:rsidRPr="00E93167">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373321" w14:textId="77777777" w:rsidR="00B52D49" w:rsidRDefault="00B52D49" w:rsidP="00A12732">
      <w:pPr>
        <w:spacing w:after="0" w:line="240" w:lineRule="auto"/>
      </w:pPr>
      <w:r>
        <w:separator/>
      </w:r>
    </w:p>
  </w:endnote>
  <w:endnote w:type="continuationSeparator" w:id="0">
    <w:p w14:paraId="29A5F3F1" w14:textId="77777777" w:rsidR="00B52D49" w:rsidRDefault="00B52D49" w:rsidP="00A12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937EC7" w14:textId="77777777" w:rsidR="00B52D49" w:rsidRDefault="00B52D49" w:rsidP="00A12732">
      <w:pPr>
        <w:spacing w:after="0" w:line="240" w:lineRule="auto"/>
      </w:pPr>
      <w:r>
        <w:separator/>
      </w:r>
    </w:p>
  </w:footnote>
  <w:footnote w:type="continuationSeparator" w:id="0">
    <w:p w14:paraId="3652591D" w14:textId="77777777" w:rsidR="00B52D49" w:rsidRDefault="00B52D49" w:rsidP="00A127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9509E2" w14:textId="14CC7AE3" w:rsidR="00A12732" w:rsidRDefault="00C27B57">
    <w:pPr>
      <w:pStyle w:val="Header"/>
    </w:pPr>
    <w:r>
      <w:t>1402464</w:t>
    </w:r>
    <w:r>
      <w:ptab w:relativeTo="margin" w:alignment="center" w:leader="none"/>
    </w:r>
    <w:r>
      <w:t>ECPP7001</w:t>
    </w:r>
    <w:r>
      <w:ptab w:relativeTo="margin" w:alignment="right" w:leader="none"/>
    </w:r>
    <w:r>
      <w:t>Paula Hollands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A57F7"/>
    <w:multiLevelType w:val="hybridMultilevel"/>
    <w:tmpl w:val="EB9C75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9643EE3"/>
    <w:multiLevelType w:val="multilevel"/>
    <w:tmpl w:val="A8CE8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4D2F34"/>
    <w:multiLevelType w:val="hybridMultilevel"/>
    <w:tmpl w:val="49722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1D67D9"/>
    <w:multiLevelType w:val="hybridMultilevel"/>
    <w:tmpl w:val="846233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0CF7E25"/>
    <w:multiLevelType w:val="multilevel"/>
    <w:tmpl w:val="39363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B24AE5"/>
    <w:multiLevelType w:val="hybridMultilevel"/>
    <w:tmpl w:val="C8E45D6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4CD00B5D"/>
    <w:multiLevelType w:val="multilevel"/>
    <w:tmpl w:val="2F16A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4E5E64"/>
    <w:multiLevelType w:val="hybridMultilevel"/>
    <w:tmpl w:val="E55C8C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FD52FD"/>
    <w:multiLevelType w:val="hybridMultilevel"/>
    <w:tmpl w:val="0764E09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9" w15:restartNumberingAfterBreak="0">
    <w:nsid w:val="688F0DB0"/>
    <w:multiLevelType w:val="hybridMultilevel"/>
    <w:tmpl w:val="E8C0A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EB6094"/>
    <w:multiLevelType w:val="hybridMultilevel"/>
    <w:tmpl w:val="CBAC12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75837049"/>
    <w:multiLevelType w:val="hybridMultilevel"/>
    <w:tmpl w:val="BC024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3"/>
  </w:num>
  <w:num w:numId="4">
    <w:abstractNumId w:val="2"/>
  </w:num>
  <w:num w:numId="5">
    <w:abstractNumId w:val="4"/>
  </w:num>
  <w:num w:numId="6">
    <w:abstractNumId w:val="6"/>
  </w:num>
  <w:num w:numId="7">
    <w:abstractNumId w:val="9"/>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0"/>
  </w:num>
  <w:num w:numId="11">
    <w:abstractNumId w:val="1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D88"/>
    <w:rsid w:val="00000C20"/>
    <w:rsid w:val="000035C6"/>
    <w:rsid w:val="00006893"/>
    <w:rsid w:val="000076CD"/>
    <w:rsid w:val="00040161"/>
    <w:rsid w:val="00041F22"/>
    <w:rsid w:val="00060D09"/>
    <w:rsid w:val="00071B70"/>
    <w:rsid w:val="00073EA7"/>
    <w:rsid w:val="00080695"/>
    <w:rsid w:val="000839EC"/>
    <w:rsid w:val="00084F4B"/>
    <w:rsid w:val="00087005"/>
    <w:rsid w:val="000A410C"/>
    <w:rsid w:val="000B7436"/>
    <w:rsid w:val="000D0DB2"/>
    <w:rsid w:val="000D2839"/>
    <w:rsid w:val="000E12BC"/>
    <w:rsid w:val="000E7C19"/>
    <w:rsid w:val="00123FFC"/>
    <w:rsid w:val="00125CBF"/>
    <w:rsid w:val="0012657E"/>
    <w:rsid w:val="00127FED"/>
    <w:rsid w:val="00135ECC"/>
    <w:rsid w:val="0014360E"/>
    <w:rsid w:val="00156456"/>
    <w:rsid w:val="00156D45"/>
    <w:rsid w:val="001610B2"/>
    <w:rsid w:val="001613A5"/>
    <w:rsid w:val="001746ED"/>
    <w:rsid w:val="0017604F"/>
    <w:rsid w:val="001922E7"/>
    <w:rsid w:val="001A0FD5"/>
    <w:rsid w:val="001A67F1"/>
    <w:rsid w:val="001A75C6"/>
    <w:rsid w:val="001B422D"/>
    <w:rsid w:val="001C0F07"/>
    <w:rsid w:val="001C6FEC"/>
    <w:rsid w:val="001D194B"/>
    <w:rsid w:val="001D22DC"/>
    <w:rsid w:val="001D4B6E"/>
    <w:rsid w:val="001D4F1D"/>
    <w:rsid w:val="001D5743"/>
    <w:rsid w:val="001E4EDD"/>
    <w:rsid w:val="001E5A75"/>
    <w:rsid w:val="0021030F"/>
    <w:rsid w:val="0021439F"/>
    <w:rsid w:val="00215451"/>
    <w:rsid w:val="00216256"/>
    <w:rsid w:val="00217F85"/>
    <w:rsid w:val="00220CF6"/>
    <w:rsid w:val="0022777F"/>
    <w:rsid w:val="00235291"/>
    <w:rsid w:val="0024105F"/>
    <w:rsid w:val="00243CA2"/>
    <w:rsid w:val="00251884"/>
    <w:rsid w:val="002560B3"/>
    <w:rsid w:val="0026529A"/>
    <w:rsid w:val="00271654"/>
    <w:rsid w:val="00274190"/>
    <w:rsid w:val="00274603"/>
    <w:rsid w:val="00275098"/>
    <w:rsid w:val="00280AF3"/>
    <w:rsid w:val="002822A7"/>
    <w:rsid w:val="00292DD3"/>
    <w:rsid w:val="00296CAE"/>
    <w:rsid w:val="002A7F27"/>
    <w:rsid w:val="0030266C"/>
    <w:rsid w:val="00303635"/>
    <w:rsid w:val="003118AD"/>
    <w:rsid w:val="00312F1B"/>
    <w:rsid w:val="0031462A"/>
    <w:rsid w:val="003215FA"/>
    <w:rsid w:val="00326B9E"/>
    <w:rsid w:val="0033549C"/>
    <w:rsid w:val="00335A22"/>
    <w:rsid w:val="00335DF2"/>
    <w:rsid w:val="003433C7"/>
    <w:rsid w:val="00343B00"/>
    <w:rsid w:val="00345461"/>
    <w:rsid w:val="00354793"/>
    <w:rsid w:val="00361C16"/>
    <w:rsid w:val="00370EEE"/>
    <w:rsid w:val="0037510E"/>
    <w:rsid w:val="00381304"/>
    <w:rsid w:val="00381E8C"/>
    <w:rsid w:val="003944E4"/>
    <w:rsid w:val="003A2063"/>
    <w:rsid w:val="003A2F47"/>
    <w:rsid w:val="003A633D"/>
    <w:rsid w:val="003B1D5D"/>
    <w:rsid w:val="003B58E7"/>
    <w:rsid w:val="003B7AF5"/>
    <w:rsid w:val="003C141E"/>
    <w:rsid w:val="003C61D6"/>
    <w:rsid w:val="003C7673"/>
    <w:rsid w:val="003F02D1"/>
    <w:rsid w:val="003F59D0"/>
    <w:rsid w:val="003F68DF"/>
    <w:rsid w:val="00400D46"/>
    <w:rsid w:val="00403280"/>
    <w:rsid w:val="00443582"/>
    <w:rsid w:val="004449B6"/>
    <w:rsid w:val="0046676D"/>
    <w:rsid w:val="004B4A19"/>
    <w:rsid w:val="004B5889"/>
    <w:rsid w:val="004C1881"/>
    <w:rsid w:val="004C235C"/>
    <w:rsid w:val="004D47E9"/>
    <w:rsid w:val="004D4F21"/>
    <w:rsid w:val="004D6128"/>
    <w:rsid w:val="004F2C14"/>
    <w:rsid w:val="004F5DCE"/>
    <w:rsid w:val="005015FD"/>
    <w:rsid w:val="005061E7"/>
    <w:rsid w:val="00507772"/>
    <w:rsid w:val="005239CC"/>
    <w:rsid w:val="00525B2B"/>
    <w:rsid w:val="00541650"/>
    <w:rsid w:val="00574138"/>
    <w:rsid w:val="00586A88"/>
    <w:rsid w:val="0059455A"/>
    <w:rsid w:val="005A0CAC"/>
    <w:rsid w:val="005B234D"/>
    <w:rsid w:val="005C5B2B"/>
    <w:rsid w:val="005E08F6"/>
    <w:rsid w:val="00603C16"/>
    <w:rsid w:val="00615C51"/>
    <w:rsid w:val="0061786B"/>
    <w:rsid w:val="00617DAD"/>
    <w:rsid w:val="006202E7"/>
    <w:rsid w:val="00621703"/>
    <w:rsid w:val="006267F7"/>
    <w:rsid w:val="00626AC7"/>
    <w:rsid w:val="00631AC2"/>
    <w:rsid w:val="0063348D"/>
    <w:rsid w:val="00633E7D"/>
    <w:rsid w:val="006352B2"/>
    <w:rsid w:val="00635EC9"/>
    <w:rsid w:val="00642B94"/>
    <w:rsid w:val="006530AC"/>
    <w:rsid w:val="0065766D"/>
    <w:rsid w:val="00666A82"/>
    <w:rsid w:val="00667504"/>
    <w:rsid w:val="0067214A"/>
    <w:rsid w:val="006865B8"/>
    <w:rsid w:val="006A4AB3"/>
    <w:rsid w:val="006B174F"/>
    <w:rsid w:val="006D2BB7"/>
    <w:rsid w:val="006E20A1"/>
    <w:rsid w:val="006E5622"/>
    <w:rsid w:val="006E6475"/>
    <w:rsid w:val="006F2F5C"/>
    <w:rsid w:val="00702B39"/>
    <w:rsid w:val="00713A4A"/>
    <w:rsid w:val="0072688A"/>
    <w:rsid w:val="00733323"/>
    <w:rsid w:val="00743743"/>
    <w:rsid w:val="00750493"/>
    <w:rsid w:val="0076089B"/>
    <w:rsid w:val="007638D0"/>
    <w:rsid w:val="007A4764"/>
    <w:rsid w:val="007A6AF6"/>
    <w:rsid w:val="007C7229"/>
    <w:rsid w:val="007D07BE"/>
    <w:rsid w:val="007D2D00"/>
    <w:rsid w:val="007E5441"/>
    <w:rsid w:val="00823A9D"/>
    <w:rsid w:val="008329F3"/>
    <w:rsid w:val="00846252"/>
    <w:rsid w:val="008514C5"/>
    <w:rsid w:val="00870D30"/>
    <w:rsid w:val="00875121"/>
    <w:rsid w:val="008771B8"/>
    <w:rsid w:val="00883031"/>
    <w:rsid w:val="008836F5"/>
    <w:rsid w:val="008850AC"/>
    <w:rsid w:val="00890659"/>
    <w:rsid w:val="008972EB"/>
    <w:rsid w:val="008A17ED"/>
    <w:rsid w:val="008B257B"/>
    <w:rsid w:val="008C2A13"/>
    <w:rsid w:val="008C3D88"/>
    <w:rsid w:val="008E0AAF"/>
    <w:rsid w:val="008F2722"/>
    <w:rsid w:val="008F3F37"/>
    <w:rsid w:val="00904BEC"/>
    <w:rsid w:val="00904C6A"/>
    <w:rsid w:val="00904E7A"/>
    <w:rsid w:val="00907DA5"/>
    <w:rsid w:val="009247D1"/>
    <w:rsid w:val="009307EB"/>
    <w:rsid w:val="00933DA0"/>
    <w:rsid w:val="00936C33"/>
    <w:rsid w:val="00942A96"/>
    <w:rsid w:val="00953DF0"/>
    <w:rsid w:val="00967B1A"/>
    <w:rsid w:val="00976312"/>
    <w:rsid w:val="00993152"/>
    <w:rsid w:val="00993805"/>
    <w:rsid w:val="009C09ED"/>
    <w:rsid w:val="009C12A9"/>
    <w:rsid w:val="009C4262"/>
    <w:rsid w:val="009D2D4E"/>
    <w:rsid w:val="009D691F"/>
    <w:rsid w:val="009E0E73"/>
    <w:rsid w:val="009E2283"/>
    <w:rsid w:val="009E6AB1"/>
    <w:rsid w:val="009F1270"/>
    <w:rsid w:val="00A01248"/>
    <w:rsid w:val="00A065D7"/>
    <w:rsid w:val="00A10F00"/>
    <w:rsid w:val="00A12732"/>
    <w:rsid w:val="00A33B27"/>
    <w:rsid w:val="00A53B99"/>
    <w:rsid w:val="00A56A0A"/>
    <w:rsid w:val="00A57050"/>
    <w:rsid w:val="00A62C18"/>
    <w:rsid w:val="00A6568D"/>
    <w:rsid w:val="00A736D3"/>
    <w:rsid w:val="00A771A7"/>
    <w:rsid w:val="00A80120"/>
    <w:rsid w:val="00A93B01"/>
    <w:rsid w:val="00AA02F2"/>
    <w:rsid w:val="00AA1814"/>
    <w:rsid w:val="00AA4C1D"/>
    <w:rsid w:val="00AB46F1"/>
    <w:rsid w:val="00AC6E2F"/>
    <w:rsid w:val="00B039B1"/>
    <w:rsid w:val="00B0747F"/>
    <w:rsid w:val="00B20A05"/>
    <w:rsid w:val="00B325BB"/>
    <w:rsid w:val="00B413E2"/>
    <w:rsid w:val="00B41683"/>
    <w:rsid w:val="00B43899"/>
    <w:rsid w:val="00B52D49"/>
    <w:rsid w:val="00B54203"/>
    <w:rsid w:val="00B60D52"/>
    <w:rsid w:val="00B624A8"/>
    <w:rsid w:val="00B62680"/>
    <w:rsid w:val="00B702ED"/>
    <w:rsid w:val="00B71921"/>
    <w:rsid w:val="00B7577E"/>
    <w:rsid w:val="00B9389D"/>
    <w:rsid w:val="00BA60A3"/>
    <w:rsid w:val="00BA6490"/>
    <w:rsid w:val="00BC1CE5"/>
    <w:rsid w:val="00BC3B91"/>
    <w:rsid w:val="00BC5ACA"/>
    <w:rsid w:val="00BE19A6"/>
    <w:rsid w:val="00BF185B"/>
    <w:rsid w:val="00BF5E87"/>
    <w:rsid w:val="00BF6E2F"/>
    <w:rsid w:val="00C0212D"/>
    <w:rsid w:val="00C07C8D"/>
    <w:rsid w:val="00C21813"/>
    <w:rsid w:val="00C22872"/>
    <w:rsid w:val="00C255E8"/>
    <w:rsid w:val="00C25C6D"/>
    <w:rsid w:val="00C27B57"/>
    <w:rsid w:val="00C30309"/>
    <w:rsid w:val="00C36647"/>
    <w:rsid w:val="00C4047A"/>
    <w:rsid w:val="00C5666E"/>
    <w:rsid w:val="00C70CCD"/>
    <w:rsid w:val="00C829B7"/>
    <w:rsid w:val="00C90A69"/>
    <w:rsid w:val="00C92E9F"/>
    <w:rsid w:val="00CA78F8"/>
    <w:rsid w:val="00CC04F8"/>
    <w:rsid w:val="00CC256F"/>
    <w:rsid w:val="00CD5FE8"/>
    <w:rsid w:val="00CF19FD"/>
    <w:rsid w:val="00CF1FE1"/>
    <w:rsid w:val="00CF38C8"/>
    <w:rsid w:val="00CF48EA"/>
    <w:rsid w:val="00CF5067"/>
    <w:rsid w:val="00CF713E"/>
    <w:rsid w:val="00D007B4"/>
    <w:rsid w:val="00D11CA7"/>
    <w:rsid w:val="00D333A7"/>
    <w:rsid w:val="00D36484"/>
    <w:rsid w:val="00D41702"/>
    <w:rsid w:val="00D417F6"/>
    <w:rsid w:val="00D41E2F"/>
    <w:rsid w:val="00D500A3"/>
    <w:rsid w:val="00D6034B"/>
    <w:rsid w:val="00D630AD"/>
    <w:rsid w:val="00D66202"/>
    <w:rsid w:val="00D9039E"/>
    <w:rsid w:val="00D9360D"/>
    <w:rsid w:val="00D96B2C"/>
    <w:rsid w:val="00DB3B70"/>
    <w:rsid w:val="00DB54CC"/>
    <w:rsid w:val="00DB6DC5"/>
    <w:rsid w:val="00DD3840"/>
    <w:rsid w:val="00DD4D62"/>
    <w:rsid w:val="00DE7030"/>
    <w:rsid w:val="00DE7C33"/>
    <w:rsid w:val="00DF1821"/>
    <w:rsid w:val="00DF215F"/>
    <w:rsid w:val="00DF6108"/>
    <w:rsid w:val="00DF69E6"/>
    <w:rsid w:val="00DF799A"/>
    <w:rsid w:val="00E024ED"/>
    <w:rsid w:val="00E068B6"/>
    <w:rsid w:val="00E17A24"/>
    <w:rsid w:val="00E32627"/>
    <w:rsid w:val="00E635B2"/>
    <w:rsid w:val="00E71038"/>
    <w:rsid w:val="00E80192"/>
    <w:rsid w:val="00E82464"/>
    <w:rsid w:val="00E83DED"/>
    <w:rsid w:val="00E85156"/>
    <w:rsid w:val="00E86685"/>
    <w:rsid w:val="00E91C27"/>
    <w:rsid w:val="00E93167"/>
    <w:rsid w:val="00EA6432"/>
    <w:rsid w:val="00ED1E92"/>
    <w:rsid w:val="00ED2C75"/>
    <w:rsid w:val="00F17372"/>
    <w:rsid w:val="00F264BE"/>
    <w:rsid w:val="00F41716"/>
    <w:rsid w:val="00F41C9B"/>
    <w:rsid w:val="00F42508"/>
    <w:rsid w:val="00F6565E"/>
    <w:rsid w:val="00F7521C"/>
    <w:rsid w:val="00F75A03"/>
    <w:rsid w:val="00F772AA"/>
    <w:rsid w:val="00F8059A"/>
    <w:rsid w:val="00F809D0"/>
    <w:rsid w:val="00F81250"/>
    <w:rsid w:val="00F92055"/>
    <w:rsid w:val="00FA37DD"/>
    <w:rsid w:val="00FA6FB9"/>
    <w:rsid w:val="00FB397C"/>
    <w:rsid w:val="00FB42B3"/>
    <w:rsid w:val="00FB66D6"/>
    <w:rsid w:val="00FC10C6"/>
    <w:rsid w:val="00FC68F2"/>
    <w:rsid w:val="00FD1FE9"/>
    <w:rsid w:val="00FD5E2A"/>
    <w:rsid w:val="00FE5DED"/>
    <w:rsid w:val="00FF65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C01E6"/>
  <w15:chartTrackingRefBased/>
  <w15:docId w15:val="{3EA896FB-ACE5-4013-8251-7AA2B3200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4B6E"/>
    <w:pPr>
      <w:ind w:left="720"/>
      <w:contextualSpacing/>
    </w:pPr>
  </w:style>
  <w:style w:type="table" w:styleId="TableGrid">
    <w:name w:val="Table Grid"/>
    <w:basedOn w:val="TableNormal"/>
    <w:uiPriority w:val="59"/>
    <w:rsid w:val="00CC25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630AD"/>
    <w:rPr>
      <w:rFonts w:ascii="Times New Roman" w:hAnsi="Times New Roman" w:cs="Times New Roman"/>
      <w:sz w:val="24"/>
      <w:szCs w:val="24"/>
    </w:rPr>
  </w:style>
  <w:style w:type="character" w:styleId="Hyperlink">
    <w:name w:val="Hyperlink"/>
    <w:basedOn w:val="DefaultParagraphFont"/>
    <w:uiPriority w:val="99"/>
    <w:unhideWhenUsed/>
    <w:rsid w:val="00D630AD"/>
    <w:rPr>
      <w:color w:val="0563C1" w:themeColor="hyperlink"/>
      <w:u w:val="single"/>
    </w:rPr>
  </w:style>
  <w:style w:type="character" w:styleId="UnresolvedMention">
    <w:name w:val="Unresolved Mention"/>
    <w:basedOn w:val="DefaultParagraphFont"/>
    <w:uiPriority w:val="99"/>
    <w:semiHidden/>
    <w:unhideWhenUsed/>
    <w:rsid w:val="00D630AD"/>
    <w:rPr>
      <w:color w:val="605E5C"/>
      <w:shd w:val="clear" w:color="auto" w:fill="E1DFDD"/>
    </w:rPr>
  </w:style>
  <w:style w:type="character" w:styleId="Strong">
    <w:name w:val="Strong"/>
    <w:basedOn w:val="DefaultParagraphFont"/>
    <w:uiPriority w:val="22"/>
    <w:qFormat/>
    <w:rsid w:val="00F92055"/>
    <w:rPr>
      <w:b/>
      <w:bCs/>
    </w:rPr>
  </w:style>
  <w:style w:type="character" w:styleId="Emphasis">
    <w:name w:val="Emphasis"/>
    <w:basedOn w:val="DefaultParagraphFont"/>
    <w:uiPriority w:val="20"/>
    <w:qFormat/>
    <w:rsid w:val="00D9039E"/>
    <w:rPr>
      <w:i/>
      <w:iCs/>
    </w:rPr>
  </w:style>
  <w:style w:type="paragraph" w:styleId="Header">
    <w:name w:val="header"/>
    <w:basedOn w:val="Normal"/>
    <w:link w:val="HeaderChar"/>
    <w:uiPriority w:val="99"/>
    <w:unhideWhenUsed/>
    <w:rsid w:val="00A127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2732"/>
  </w:style>
  <w:style w:type="paragraph" w:styleId="Footer">
    <w:name w:val="footer"/>
    <w:basedOn w:val="Normal"/>
    <w:link w:val="FooterChar"/>
    <w:uiPriority w:val="99"/>
    <w:unhideWhenUsed/>
    <w:rsid w:val="00A127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27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024931">
      <w:bodyDiv w:val="1"/>
      <w:marLeft w:val="0"/>
      <w:marRight w:val="0"/>
      <w:marTop w:val="0"/>
      <w:marBottom w:val="0"/>
      <w:divBdr>
        <w:top w:val="none" w:sz="0" w:space="0" w:color="auto"/>
        <w:left w:val="none" w:sz="0" w:space="0" w:color="auto"/>
        <w:bottom w:val="none" w:sz="0" w:space="0" w:color="auto"/>
        <w:right w:val="none" w:sz="0" w:space="0" w:color="auto"/>
      </w:divBdr>
    </w:div>
    <w:div w:id="82579595">
      <w:bodyDiv w:val="1"/>
      <w:marLeft w:val="0"/>
      <w:marRight w:val="0"/>
      <w:marTop w:val="0"/>
      <w:marBottom w:val="0"/>
      <w:divBdr>
        <w:top w:val="none" w:sz="0" w:space="0" w:color="auto"/>
        <w:left w:val="none" w:sz="0" w:space="0" w:color="auto"/>
        <w:bottom w:val="none" w:sz="0" w:space="0" w:color="auto"/>
        <w:right w:val="none" w:sz="0" w:space="0" w:color="auto"/>
      </w:divBdr>
    </w:div>
    <w:div w:id="135100945">
      <w:bodyDiv w:val="1"/>
      <w:marLeft w:val="0"/>
      <w:marRight w:val="0"/>
      <w:marTop w:val="0"/>
      <w:marBottom w:val="0"/>
      <w:divBdr>
        <w:top w:val="none" w:sz="0" w:space="0" w:color="auto"/>
        <w:left w:val="none" w:sz="0" w:space="0" w:color="auto"/>
        <w:bottom w:val="none" w:sz="0" w:space="0" w:color="auto"/>
        <w:right w:val="none" w:sz="0" w:space="0" w:color="auto"/>
      </w:divBdr>
    </w:div>
    <w:div w:id="352390834">
      <w:bodyDiv w:val="1"/>
      <w:marLeft w:val="0"/>
      <w:marRight w:val="0"/>
      <w:marTop w:val="0"/>
      <w:marBottom w:val="0"/>
      <w:divBdr>
        <w:top w:val="none" w:sz="0" w:space="0" w:color="auto"/>
        <w:left w:val="none" w:sz="0" w:space="0" w:color="auto"/>
        <w:bottom w:val="none" w:sz="0" w:space="0" w:color="auto"/>
        <w:right w:val="none" w:sz="0" w:space="0" w:color="auto"/>
      </w:divBdr>
    </w:div>
    <w:div w:id="442267627">
      <w:bodyDiv w:val="1"/>
      <w:marLeft w:val="0"/>
      <w:marRight w:val="0"/>
      <w:marTop w:val="0"/>
      <w:marBottom w:val="0"/>
      <w:divBdr>
        <w:top w:val="none" w:sz="0" w:space="0" w:color="auto"/>
        <w:left w:val="none" w:sz="0" w:space="0" w:color="auto"/>
        <w:bottom w:val="none" w:sz="0" w:space="0" w:color="auto"/>
        <w:right w:val="none" w:sz="0" w:space="0" w:color="auto"/>
      </w:divBdr>
    </w:div>
    <w:div w:id="463041929">
      <w:bodyDiv w:val="1"/>
      <w:marLeft w:val="0"/>
      <w:marRight w:val="0"/>
      <w:marTop w:val="0"/>
      <w:marBottom w:val="0"/>
      <w:divBdr>
        <w:top w:val="none" w:sz="0" w:space="0" w:color="auto"/>
        <w:left w:val="none" w:sz="0" w:space="0" w:color="auto"/>
        <w:bottom w:val="none" w:sz="0" w:space="0" w:color="auto"/>
        <w:right w:val="none" w:sz="0" w:space="0" w:color="auto"/>
      </w:divBdr>
    </w:div>
    <w:div w:id="747580089">
      <w:bodyDiv w:val="1"/>
      <w:marLeft w:val="0"/>
      <w:marRight w:val="0"/>
      <w:marTop w:val="0"/>
      <w:marBottom w:val="0"/>
      <w:divBdr>
        <w:top w:val="none" w:sz="0" w:space="0" w:color="auto"/>
        <w:left w:val="none" w:sz="0" w:space="0" w:color="auto"/>
        <w:bottom w:val="none" w:sz="0" w:space="0" w:color="auto"/>
        <w:right w:val="none" w:sz="0" w:space="0" w:color="auto"/>
      </w:divBdr>
    </w:div>
    <w:div w:id="1330913240">
      <w:bodyDiv w:val="1"/>
      <w:marLeft w:val="0"/>
      <w:marRight w:val="0"/>
      <w:marTop w:val="0"/>
      <w:marBottom w:val="0"/>
      <w:divBdr>
        <w:top w:val="none" w:sz="0" w:space="0" w:color="auto"/>
        <w:left w:val="none" w:sz="0" w:space="0" w:color="auto"/>
        <w:bottom w:val="none" w:sz="0" w:space="0" w:color="auto"/>
        <w:right w:val="none" w:sz="0" w:space="0" w:color="auto"/>
      </w:divBdr>
    </w:div>
    <w:div w:id="1488663597">
      <w:bodyDiv w:val="1"/>
      <w:marLeft w:val="0"/>
      <w:marRight w:val="0"/>
      <w:marTop w:val="0"/>
      <w:marBottom w:val="0"/>
      <w:divBdr>
        <w:top w:val="none" w:sz="0" w:space="0" w:color="auto"/>
        <w:left w:val="none" w:sz="0" w:space="0" w:color="auto"/>
        <w:bottom w:val="none" w:sz="0" w:space="0" w:color="auto"/>
        <w:right w:val="none" w:sz="0" w:space="0" w:color="auto"/>
      </w:divBdr>
    </w:div>
    <w:div w:id="1513567455">
      <w:bodyDiv w:val="1"/>
      <w:marLeft w:val="0"/>
      <w:marRight w:val="0"/>
      <w:marTop w:val="0"/>
      <w:marBottom w:val="0"/>
      <w:divBdr>
        <w:top w:val="none" w:sz="0" w:space="0" w:color="auto"/>
        <w:left w:val="none" w:sz="0" w:space="0" w:color="auto"/>
        <w:bottom w:val="none" w:sz="0" w:space="0" w:color="auto"/>
        <w:right w:val="none" w:sz="0" w:space="0" w:color="auto"/>
      </w:divBdr>
    </w:div>
    <w:div w:id="1527140448">
      <w:bodyDiv w:val="1"/>
      <w:marLeft w:val="0"/>
      <w:marRight w:val="0"/>
      <w:marTop w:val="0"/>
      <w:marBottom w:val="0"/>
      <w:divBdr>
        <w:top w:val="none" w:sz="0" w:space="0" w:color="auto"/>
        <w:left w:val="none" w:sz="0" w:space="0" w:color="auto"/>
        <w:bottom w:val="none" w:sz="0" w:space="0" w:color="auto"/>
        <w:right w:val="none" w:sz="0" w:space="0" w:color="auto"/>
      </w:divBdr>
    </w:div>
    <w:div w:id="1908107151">
      <w:bodyDiv w:val="1"/>
      <w:marLeft w:val="0"/>
      <w:marRight w:val="0"/>
      <w:marTop w:val="0"/>
      <w:marBottom w:val="0"/>
      <w:divBdr>
        <w:top w:val="none" w:sz="0" w:space="0" w:color="auto"/>
        <w:left w:val="none" w:sz="0" w:space="0" w:color="auto"/>
        <w:bottom w:val="none" w:sz="0" w:space="0" w:color="auto"/>
        <w:right w:val="none" w:sz="0" w:space="0" w:color="auto"/>
      </w:divBdr>
    </w:div>
    <w:div w:id="1991055615">
      <w:bodyDiv w:val="1"/>
      <w:marLeft w:val="0"/>
      <w:marRight w:val="0"/>
      <w:marTop w:val="0"/>
      <w:marBottom w:val="0"/>
      <w:divBdr>
        <w:top w:val="none" w:sz="0" w:space="0" w:color="auto"/>
        <w:left w:val="none" w:sz="0" w:space="0" w:color="auto"/>
        <w:bottom w:val="none" w:sz="0" w:space="0" w:color="auto"/>
        <w:right w:val="none" w:sz="0" w:space="0" w:color="auto"/>
      </w:divBdr>
    </w:div>
    <w:div w:id="2053000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docs/dcells/publications/150225-successful-futures-en.pdf" TargetMode="External"/><Relationship Id="rId13" Type="http://schemas.openxmlformats.org/officeDocument/2006/relationships/hyperlink" Target="https://educationendowmentfoundation.org.uk/evidence-summaries/teaching-learning-toolkit/peer-tutoring/"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era.ac.uk/wp-content/uploads/2018/06/BERA-Ethical-Guidelines-for-Educational-Research_4thEdn_2018.pdf?noredirect=1" TargetMode="External"/><Relationship Id="rId12" Type="http://schemas.openxmlformats.org/officeDocument/2006/relationships/hyperlink" Target="http://www.oecd.org/education/ceri/innovativelearningenvironments.htm" TargetMode="External"/><Relationship Id="rId17" Type="http://schemas.openxmlformats.org/officeDocument/2006/relationships/hyperlink" Target="https://learning.gov.wales/docs/learningwales/publications/140822-behaviour-management-handbook-for-primary-schools-en.pdf" TargetMode="External"/><Relationship Id="rId2" Type="http://schemas.openxmlformats.org/officeDocument/2006/relationships/styles" Target="styles.xml"/><Relationship Id="rId16" Type="http://schemas.openxmlformats.org/officeDocument/2006/relationships/hyperlink" Target="https://beta.gov.wales/new-school-curriculum-overview"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ecd.org/education/Improving-schools-in-Wales.pdf" TargetMode="External"/><Relationship Id="rId5" Type="http://schemas.openxmlformats.org/officeDocument/2006/relationships/footnotes" Target="footnotes.xml"/><Relationship Id="rId15" Type="http://schemas.openxmlformats.org/officeDocument/2006/relationships/hyperlink" Target="https://www.uwtsd.ac.uk/media/uwtsd-website/content-assets/documents/research/research-ethics-integrity-code-practice.pdf" TargetMode="External"/><Relationship Id="rId10" Type="http://schemas.openxmlformats.org/officeDocument/2006/relationships/hyperlink" Target="https://eugdpr.or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wc.wales/site/index.php/en/" TargetMode="External"/><Relationship Id="rId14" Type="http://schemas.openxmlformats.org/officeDocument/2006/relationships/hyperlink" Target="https://www.unicef.org.uk/what-we-do/un-convention-child-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30</Pages>
  <Words>7835</Words>
  <Characters>44666</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hollands</dc:creator>
  <cp:keywords/>
  <dc:description/>
  <cp:lastModifiedBy>paula hollands</cp:lastModifiedBy>
  <cp:revision>2</cp:revision>
  <dcterms:created xsi:type="dcterms:W3CDTF">2019-03-03T21:06:00Z</dcterms:created>
  <dcterms:modified xsi:type="dcterms:W3CDTF">2019-03-03T21:06:00Z</dcterms:modified>
</cp:coreProperties>
</file>