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p w:rsidR="002870E8" w:rsidRDefault="002870E8"/>
    <w:p w:rsidR="002870E8" w:rsidRDefault="002870E8">
      <w:pPr>
        <w:pStyle w:val="Title"/>
        <w:jc w:val="center"/>
        <w:rPr>
          <w:b/>
          <w:sz w:val="40"/>
          <w:szCs w:val="40"/>
        </w:rPr>
      </w:pPr>
      <w:bookmarkStart w:id="0" w:name="_icbainrf700s" w:colFirst="0" w:colLast="0"/>
      <w:bookmarkEnd w:id="0"/>
    </w:p>
    <w:p w:rsidR="002870E8" w:rsidRDefault="002870E8">
      <w:pPr>
        <w:pStyle w:val="Title"/>
        <w:jc w:val="center"/>
        <w:rPr>
          <w:b/>
          <w:sz w:val="40"/>
          <w:szCs w:val="40"/>
        </w:rPr>
      </w:pPr>
      <w:bookmarkStart w:id="1" w:name="_pcnmco7mpkdl" w:colFirst="0" w:colLast="0"/>
      <w:bookmarkEnd w:id="1"/>
    </w:p>
    <w:p w:rsidR="002870E8" w:rsidRDefault="002870E8">
      <w:pPr>
        <w:pStyle w:val="Title"/>
        <w:jc w:val="center"/>
        <w:rPr>
          <w:b/>
          <w:sz w:val="40"/>
          <w:szCs w:val="40"/>
        </w:rPr>
      </w:pPr>
      <w:bookmarkStart w:id="2" w:name="_ypog6bgamhyh" w:colFirst="0" w:colLast="0"/>
      <w:bookmarkEnd w:id="2"/>
    </w:p>
    <w:p w:rsidR="002870E8" w:rsidRPr="002E5CA9" w:rsidRDefault="002870E8" w:rsidP="002E5CA9">
      <w:pPr>
        <w:pStyle w:val="Title"/>
        <w:jc w:val="center"/>
        <w:rPr>
          <w:b/>
          <w:sz w:val="32"/>
          <w:szCs w:val="32"/>
        </w:rPr>
      </w:pPr>
      <w:bookmarkStart w:id="3" w:name="_9ptf3tmnua5i" w:colFirst="0" w:colLast="0"/>
      <w:bookmarkEnd w:id="3"/>
    </w:p>
    <w:p w:rsidR="002870E8" w:rsidRPr="002E5CA9" w:rsidRDefault="002E5CA9" w:rsidP="002E5CA9">
      <w:pPr>
        <w:pStyle w:val="Title"/>
        <w:jc w:val="center"/>
        <w:rPr>
          <w:b/>
          <w:sz w:val="32"/>
          <w:szCs w:val="32"/>
        </w:rPr>
      </w:pPr>
      <w:bookmarkStart w:id="4" w:name="_e0dbw9xa8y73" w:colFirst="0" w:colLast="0"/>
      <w:bookmarkEnd w:id="4"/>
      <w:r w:rsidRPr="002E5CA9">
        <w:rPr>
          <w:b/>
          <w:sz w:val="32"/>
          <w:szCs w:val="32"/>
        </w:rPr>
        <w:t>INTRODUCING THE MODERN WORLPLACE</w:t>
      </w:r>
    </w:p>
    <w:p w:rsidR="002E5CA9" w:rsidRPr="002E5CA9" w:rsidRDefault="002E5CA9" w:rsidP="002E5CA9">
      <w:pPr>
        <w:jc w:val="center"/>
        <w:rPr>
          <w:sz w:val="32"/>
          <w:szCs w:val="32"/>
        </w:rPr>
      </w:pPr>
      <w:r w:rsidRPr="002E5CA9">
        <w:rPr>
          <w:sz w:val="32"/>
          <w:szCs w:val="32"/>
        </w:rPr>
        <w:t>ASSESSMENT 2</w:t>
      </w:r>
    </w:p>
    <w:p w:rsidR="002E5CA9" w:rsidRPr="002E5CA9" w:rsidRDefault="00B1741D" w:rsidP="002E5CA9">
      <w:pPr>
        <w:jc w:val="center"/>
        <w:rPr>
          <w:sz w:val="32"/>
          <w:szCs w:val="32"/>
        </w:rPr>
      </w:pPr>
      <w:r>
        <w:rPr>
          <w:sz w:val="32"/>
          <w:szCs w:val="32"/>
        </w:rPr>
        <w:t>REFLECTIVE REPORT</w:t>
      </w:r>
      <w:bookmarkStart w:id="5" w:name="_GoBack"/>
      <w:bookmarkEnd w:id="5"/>
      <w:r w:rsidR="002E5CA9" w:rsidRPr="002E5CA9">
        <w:rPr>
          <w:sz w:val="32"/>
          <w:szCs w:val="32"/>
        </w:rPr>
        <w:t>: TARK 2</w:t>
      </w:r>
    </w:p>
    <w:p w:rsidR="002E5CA9" w:rsidRPr="002E5CA9" w:rsidRDefault="002E5CA9" w:rsidP="002E5CA9">
      <w:pPr>
        <w:jc w:val="center"/>
        <w:rPr>
          <w:sz w:val="32"/>
          <w:szCs w:val="32"/>
        </w:rPr>
      </w:pPr>
      <w:r w:rsidRPr="002E5CA9">
        <w:rPr>
          <w:sz w:val="32"/>
          <w:szCs w:val="32"/>
        </w:rPr>
        <w:t xml:space="preserve">Student Name: </w:t>
      </w:r>
      <w:proofErr w:type="spellStart"/>
      <w:r w:rsidRPr="002E5CA9">
        <w:rPr>
          <w:sz w:val="32"/>
          <w:szCs w:val="32"/>
        </w:rPr>
        <w:t>Repciuc</w:t>
      </w:r>
      <w:proofErr w:type="spellEnd"/>
      <w:r w:rsidRPr="002E5CA9">
        <w:rPr>
          <w:sz w:val="32"/>
          <w:szCs w:val="32"/>
        </w:rPr>
        <w:t xml:space="preserve"> </w:t>
      </w:r>
      <w:proofErr w:type="gramStart"/>
      <w:r w:rsidRPr="002E5CA9">
        <w:rPr>
          <w:sz w:val="32"/>
          <w:szCs w:val="32"/>
        </w:rPr>
        <w:t>Georgiana</w:t>
      </w:r>
      <w:r>
        <w:rPr>
          <w:sz w:val="32"/>
          <w:szCs w:val="32"/>
        </w:rPr>
        <w:t>(</w:t>
      </w:r>
      <w:proofErr w:type="gramEnd"/>
      <w:r>
        <w:rPr>
          <w:sz w:val="32"/>
          <w:szCs w:val="32"/>
        </w:rPr>
        <w:t>2123846)</w:t>
      </w:r>
    </w:p>
    <w:p w:rsidR="002870E8" w:rsidRDefault="002870E8">
      <w:pPr>
        <w:rPr>
          <w:b/>
        </w:rPr>
      </w:pPr>
    </w:p>
    <w:p w:rsidR="002870E8" w:rsidRDefault="00411957">
      <w:pPr>
        <w:rPr>
          <w:b/>
        </w:rPr>
      </w:pPr>
      <w:r>
        <w:br w:type="page"/>
      </w:r>
    </w:p>
    <w:p w:rsidR="002870E8" w:rsidRDefault="00411957">
      <w:pPr>
        <w:jc w:val="center"/>
        <w:rPr>
          <w:b/>
          <w:sz w:val="28"/>
          <w:szCs w:val="28"/>
        </w:rPr>
      </w:pPr>
      <w:r>
        <w:rPr>
          <w:b/>
          <w:sz w:val="28"/>
          <w:szCs w:val="28"/>
        </w:rPr>
        <w:lastRenderedPageBreak/>
        <w:t>Table of Contents</w:t>
      </w:r>
    </w:p>
    <w:sdt>
      <w:sdtPr>
        <w:rPr>
          <w:sz w:val="28"/>
          <w:szCs w:val="28"/>
        </w:rPr>
        <w:id w:val="266433642"/>
        <w:docPartObj>
          <w:docPartGallery w:val="Table of Contents"/>
          <w:docPartUnique/>
        </w:docPartObj>
      </w:sdtPr>
      <w:sdtEndPr/>
      <w:sdtContent>
        <w:p w:rsidR="002870E8" w:rsidRPr="002E5CA9" w:rsidRDefault="00411957" w:rsidP="002E5CA9">
          <w:pPr>
            <w:tabs>
              <w:tab w:val="right" w:pos="9025"/>
            </w:tabs>
            <w:spacing w:before="80" w:line="276" w:lineRule="auto"/>
            <w:rPr>
              <w:b/>
              <w:color w:val="000000"/>
              <w:sz w:val="28"/>
              <w:szCs w:val="28"/>
            </w:rPr>
          </w:pPr>
          <w:r w:rsidRPr="002E5CA9">
            <w:rPr>
              <w:sz w:val="28"/>
              <w:szCs w:val="28"/>
            </w:rPr>
            <w:fldChar w:fldCharType="begin"/>
          </w:r>
          <w:r w:rsidRPr="002E5CA9">
            <w:rPr>
              <w:sz w:val="28"/>
              <w:szCs w:val="28"/>
            </w:rPr>
            <w:instrText xml:space="preserve"> TOC \h \u \z </w:instrText>
          </w:r>
          <w:r w:rsidRPr="002E5CA9">
            <w:rPr>
              <w:sz w:val="28"/>
              <w:szCs w:val="28"/>
            </w:rPr>
            <w:fldChar w:fldCharType="separate"/>
          </w:r>
          <w:hyperlink w:anchor="_bmuzgru32gb7">
            <w:r w:rsidRPr="002E5CA9">
              <w:rPr>
                <w:b/>
                <w:color w:val="000000"/>
                <w:sz w:val="28"/>
                <w:szCs w:val="28"/>
              </w:rPr>
              <w:t>Gibbs’ Reflective Cycle</w:t>
            </w:r>
          </w:hyperlink>
          <w:r w:rsidRPr="002E5CA9">
            <w:rPr>
              <w:b/>
              <w:color w:val="000000"/>
              <w:sz w:val="28"/>
              <w:szCs w:val="28"/>
            </w:rPr>
            <w:tab/>
          </w:r>
          <w:r w:rsidRPr="002E5CA9">
            <w:rPr>
              <w:sz w:val="28"/>
              <w:szCs w:val="28"/>
            </w:rPr>
            <w:fldChar w:fldCharType="begin"/>
          </w:r>
          <w:r w:rsidRPr="002E5CA9">
            <w:rPr>
              <w:sz w:val="28"/>
              <w:szCs w:val="28"/>
            </w:rPr>
            <w:instrText xml:space="preserve"> PAGEREF _bmuzgru32gb7 \h </w:instrText>
          </w:r>
          <w:r w:rsidRPr="002E5CA9">
            <w:rPr>
              <w:sz w:val="28"/>
              <w:szCs w:val="28"/>
            </w:rPr>
          </w:r>
          <w:r w:rsidRPr="002E5CA9">
            <w:rPr>
              <w:sz w:val="28"/>
              <w:szCs w:val="28"/>
            </w:rPr>
            <w:fldChar w:fldCharType="separate"/>
          </w:r>
          <w:r w:rsidRPr="002E5CA9">
            <w:rPr>
              <w:b/>
              <w:color w:val="000000"/>
              <w:sz w:val="28"/>
              <w:szCs w:val="28"/>
            </w:rPr>
            <w:t>3</w:t>
          </w:r>
          <w:r w:rsidRPr="002E5CA9">
            <w:rPr>
              <w:sz w:val="28"/>
              <w:szCs w:val="28"/>
            </w:rPr>
            <w:fldChar w:fldCharType="end"/>
          </w:r>
        </w:p>
        <w:p w:rsidR="002870E8" w:rsidRPr="002E5CA9" w:rsidRDefault="00B1741D" w:rsidP="002E5CA9">
          <w:pPr>
            <w:tabs>
              <w:tab w:val="right" w:pos="9025"/>
            </w:tabs>
            <w:spacing w:before="60" w:line="276" w:lineRule="auto"/>
            <w:ind w:left="360"/>
            <w:rPr>
              <w:color w:val="000000"/>
              <w:sz w:val="28"/>
              <w:szCs w:val="28"/>
            </w:rPr>
          </w:pPr>
          <w:hyperlink w:anchor="_42op61l6jec6">
            <w:r w:rsidR="00411957" w:rsidRPr="002E5CA9">
              <w:rPr>
                <w:color w:val="000000"/>
                <w:sz w:val="28"/>
                <w:szCs w:val="28"/>
              </w:rPr>
              <w:t>Description</w:t>
            </w:r>
          </w:hyperlink>
          <w:r w:rsidR="00411957" w:rsidRPr="002E5CA9">
            <w:rPr>
              <w:color w:val="000000"/>
              <w:sz w:val="28"/>
              <w:szCs w:val="28"/>
            </w:rPr>
            <w:tab/>
          </w:r>
          <w:r w:rsidR="00411957" w:rsidRPr="002E5CA9">
            <w:rPr>
              <w:sz w:val="28"/>
              <w:szCs w:val="28"/>
            </w:rPr>
            <w:fldChar w:fldCharType="begin"/>
          </w:r>
          <w:r w:rsidR="00411957" w:rsidRPr="002E5CA9">
            <w:rPr>
              <w:sz w:val="28"/>
              <w:szCs w:val="28"/>
            </w:rPr>
            <w:instrText xml:space="preserve"> PAGEREF _42op61l6jec6 \h </w:instrText>
          </w:r>
          <w:r w:rsidR="00411957" w:rsidRPr="002E5CA9">
            <w:rPr>
              <w:sz w:val="28"/>
              <w:szCs w:val="28"/>
            </w:rPr>
          </w:r>
          <w:r w:rsidR="00411957" w:rsidRPr="002E5CA9">
            <w:rPr>
              <w:sz w:val="28"/>
              <w:szCs w:val="28"/>
            </w:rPr>
            <w:fldChar w:fldCharType="separate"/>
          </w:r>
          <w:r w:rsidR="00411957" w:rsidRPr="002E5CA9">
            <w:rPr>
              <w:color w:val="000000"/>
              <w:sz w:val="28"/>
              <w:szCs w:val="28"/>
            </w:rPr>
            <w:t>3</w:t>
          </w:r>
          <w:r w:rsidR="00411957" w:rsidRPr="002E5CA9">
            <w:rPr>
              <w:sz w:val="28"/>
              <w:szCs w:val="28"/>
            </w:rPr>
            <w:fldChar w:fldCharType="end"/>
          </w:r>
        </w:p>
        <w:p w:rsidR="002870E8" w:rsidRPr="002E5CA9" w:rsidRDefault="00B1741D" w:rsidP="002E5CA9">
          <w:pPr>
            <w:tabs>
              <w:tab w:val="right" w:pos="9025"/>
            </w:tabs>
            <w:spacing w:before="60" w:line="276" w:lineRule="auto"/>
            <w:ind w:left="360"/>
            <w:rPr>
              <w:color w:val="000000"/>
              <w:sz w:val="28"/>
              <w:szCs w:val="28"/>
            </w:rPr>
          </w:pPr>
          <w:hyperlink w:anchor="_k6aexboufu37">
            <w:r w:rsidR="00411957" w:rsidRPr="002E5CA9">
              <w:rPr>
                <w:color w:val="000000"/>
                <w:sz w:val="28"/>
                <w:szCs w:val="28"/>
              </w:rPr>
              <w:t>Feelings</w:t>
            </w:r>
          </w:hyperlink>
          <w:r w:rsidR="00411957" w:rsidRPr="002E5CA9">
            <w:rPr>
              <w:color w:val="000000"/>
              <w:sz w:val="28"/>
              <w:szCs w:val="28"/>
            </w:rPr>
            <w:tab/>
          </w:r>
          <w:r w:rsidR="00411957" w:rsidRPr="002E5CA9">
            <w:rPr>
              <w:sz w:val="28"/>
              <w:szCs w:val="28"/>
            </w:rPr>
            <w:fldChar w:fldCharType="begin"/>
          </w:r>
          <w:r w:rsidR="00411957" w:rsidRPr="002E5CA9">
            <w:rPr>
              <w:sz w:val="28"/>
              <w:szCs w:val="28"/>
            </w:rPr>
            <w:instrText xml:space="preserve"> PAGEREF _k6aexboufu37 \h </w:instrText>
          </w:r>
          <w:r w:rsidR="00411957" w:rsidRPr="002E5CA9">
            <w:rPr>
              <w:sz w:val="28"/>
              <w:szCs w:val="28"/>
            </w:rPr>
          </w:r>
          <w:r w:rsidR="00411957" w:rsidRPr="002E5CA9">
            <w:rPr>
              <w:sz w:val="28"/>
              <w:szCs w:val="28"/>
            </w:rPr>
            <w:fldChar w:fldCharType="separate"/>
          </w:r>
          <w:r w:rsidR="00411957" w:rsidRPr="002E5CA9">
            <w:rPr>
              <w:color w:val="000000"/>
              <w:sz w:val="28"/>
              <w:szCs w:val="28"/>
            </w:rPr>
            <w:t>3</w:t>
          </w:r>
          <w:r w:rsidR="00411957" w:rsidRPr="002E5CA9">
            <w:rPr>
              <w:sz w:val="28"/>
              <w:szCs w:val="28"/>
            </w:rPr>
            <w:fldChar w:fldCharType="end"/>
          </w:r>
        </w:p>
        <w:p w:rsidR="002870E8" w:rsidRPr="002E5CA9" w:rsidRDefault="00B1741D" w:rsidP="002E5CA9">
          <w:pPr>
            <w:tabs>
              <w:tab w:val="right" w:pos="9025"/>
            </w:tabs>
            <w:spacing w:before="60" w:line="276" w:lineRule="auto"/>
            <w:ind w:left="360"/>
            <w:rPr>
              <w:color w:val="000000"/>
              <w:sz w:val="28"/>
              <w:szCs w:val="28"/>
            </w:rPr>
          </w:pPr>
          <w:hyperlink w:anchor="_9px3eff6s5l3">
            <w:r w:rsidR="00411957" w:rsidRPr="002E5CA9">
              <w:rPr>
                <w:color w:val="000000"/>
                <w:sz w:val="28"/>
                <w:szCs w:val="28"/>
              </w:rPr>
              <w:t>Evaluation</w:t>
            </w:r>
          </w:hyperlink>
          <w:r w:rsidR="00411957" w:rsidRPr="002E5CA9">
            <w:rPr>
              <w:color w:val="000000"/>
              <w:sz w:val="28"/>
              <w:szCs w:val="28"/>
            </w:rPr>
            <w:tab/>
          </w:r>
          <w:r w:rsidR="00411957" w:rsidRPr="002E5CA9">
            <w:rPr>
              <w:sz w:val="28"/>
              <w:szCs w:val="28"/>
            </w:rPr>
            <w:fldChar w:fldCharType="begin"/>
          </w:r>
          <w:r w:rsidR="00411957" w:rsidRPr="002E5CA9">
            <w:rPr>
              <w:sz w:val="28"/>
              <w:szCs w:val="28"/>
            </w:rPr>
            <w:instrText xml:space="preserve"> PAGEREF _9px3eff6s5l3 \h </w:instrText>
          </w:r>
          <w:r w:rsidR="00411957" w:rsidRPr="002E5CA9">
            <w:rPr>
              <w:sz w:val="28"/>
              <w:szCs w:val="28"/>
            </w:rPr>
          </w:r>
          <w:r w:rsidR="00411957" w:rsidRPr="002E5CA9">
            <w:rPr>
              <w:sz w:val="28"/>
              <w:szCs w:val="28"/>
            </w:rPr>
            <w:fldChar w:fldCharType="separate"/>
          </w:r>
          <w:r w:rsidR="00411957" w:rsidRPr="002E5CA9">
            <w:rPr>
              <w:color w:val="000000"/>
              <w:sz w:val="28"/>
              <w:szCs w:val="28"/>
            </w:rPr>
            <w:t>4</w:t>
          </w:r>
          <w:r w:rsidR="00411957" w:rsidRPr="002E5CA9">
            <w:rPr>
              <w:sz w:val="28"/>
              <w:szCs w:val="28"/>
            </w:rPr>
            <w:fldChar w:fldCharType="end"/>
          </w:r>
        </w:p>
        <w:p w:rsidR="002870E8" w:rsidRPr="002E5CA9" w:rsidRDefault="00B1741D" w:rsidP="002E5CA9">
          <w:pPr>
            <w:tabs>
              <w:tab w:val="right" w:pos="9025"/>
            </w:tabs>
            <w:spacing w:before="60" w:line="276" w:lineRule="auto"/>
            <w:ind w:left="360"/>
            <w:rPr>
              <w:color w:val="000000"/>
              <w:sz w:val="28"/>
              <w:szCs w:val="28"/>
            </w:rPr>
          </w:pPr>
          <w:hyperlink w:anchor="_a0zqyvh6k0kh">
            <w:r w:rsidR="00411957" w:rsidRPr="002E5CA9">
              <w:rPr>
                <w:color w:val="000000"/>
                <w:sz w:val="28"/>
                <w:szCs w:val="28"/>
              </w:rPr>
              <w:t>Analysis</w:t>
            </w:r>
          </w:hyperlink>
          <w:r w:rsidR="00411957" w:rsidRPr="002E5CA9">
            <w:rPr>
              <w:color w:val="000000"/>
              <w:sz w:val="28"/>
              <w:szCs w:val="28"/>
            </w:rPr>
            <w:tab/>
          </w:r>
          <w:r w:rsidR="00411957" w:rsidRPr="002E5CA9">
            <w:rPr>
              <w:sz w:val="28"/>
              <w:szCs w:val="28"/>
            </w:rPr>
            <w:fldChar w:fldCharType="begin"/>
          </w:r>
          <w:r w:rsidR="00411957" w:rsidRPr="002E5CA9">
            <w:rPr>
              <w:sz w:val="28"/>
              <w:szCs w:val="28"/>
            </w:rPr>
            <w:instrText xml:space="preserve"> PAGEREF _a0zqyvh6k0kh \h </w:instrText>
          </w:r>
          <w:r w:rsidR="00411957" w:rsidRPr="002E5CA9">
            <w:rPr>
              <w:sz w:val="28"/>
              <w:szCs w:val="28"/>
            </w:rPr>
          </w:r>
          <w:r w:rsidR="00411957" w:rsidRPr="002E5CA9">
            <w:rPr>
              <w:sz w:val="28"/>
              <w:szCs w:val="28"/>
            </w:rPr>
            <w:fldChar w:fldCharType="separate"/>
          </w:r>
          <w:r w:rsidR="00411957" w:rsidRPr="002E5CA9">
            <w:rPr>
              <w:color w:val="000000"/>
              <w:sz w:val="28"/>
              <w:szCs w:val="28"/>
            </w:rPr>
            <w:t>4</w:t>
          </w:r>
          <w:r w:rsidR="00411957" w:rsidRPr="002E5CA9">
            <w:rPr>
              <w:sz w:val="28"/>
              <w:szCs w:val="28"/>
            </w:rPr>
            <w:fldChar w:fldCharType="end"/>
          </w:r>
        </w:p>
        <w:p w:rsidR="002870E8" w:rsidRPr="002E5CA9" w:rsidRDefault="00B1741D" w:rsidP="002E5CA9">
          <w:pPr>
            <w:tabs>
              <w:tab w:val="right" w:pos="9025"/>
            </w:tabs>
            <w:spacing w:before="60" w:line="276" w:lineRule="auto"/>
            <w:ind w:left="360"/>
            <w:rPr>
              <w:color w:val="000000"/>
              <w:sz w:val="28"/>
              <w:szCs w:val="28"/>
            </w:rPr>
          </w:pPr>
          <w:hyperlink w:anchor="_uhhphypzsqp4">
            <w:r w:rsidR="00411957" w:rsidRPr="002E5CA9">
              <w:rPr>
                <w:color w:val="000000"/>
                <w:sz w:val="28"/>
                <w:szCs w:val="28"/>
              </w:rPr>
              <w:t>Conclusion</w:t>
            </w:r>
          </w:hyperlink>
          <w:r w:rsidR="00411957" w:rsidRPr="002E5CA9">
            <w:rPr>
              <w:color w:val="000000"/>
              <w:sz w:val="28"/>
              <w:szCs w:val="28"/>
            </w:rPr>
            <w:tab/>
          </w:r>
          <w:r w:rsidR="00411957" w:rsidRPr="002E5CA9">
            <w:rPr>
              <w:sz w:val="28"/>
              <w:szCs w:val="28"/>
            </w:rPr>
            <w:fldChar w:fldCharType="begin"/>
          </w:r>
          <w:r w:rsidR="00411957" w:rsidRPr="002E5CA9">
            <w:rPr>
              <w:sz w:val="28"/>
              <w:szCs w:val="28"/>
            </w:rPr>
            <w:instrText xml:space="preserve"> PAGEREF _uhhphypzsqp4 \h </w:instrText>
          </w:r>
          <w:r w:rsidR="00411957" w:rsidRPr="002E5CA9">
            <w:rPr>
              <w:sz w:val="28"/>
              <w:szCs w:val="28"/>
            </w:rPr>
          </w:r>
          <w:r w:rsidR="00411957" w:rsidRPr="002E5CA9">
            <w:rPr>
              <w:sz w:val="28"/>
              <w:szCs w:val="28"/>
            </w:rPr>
            <w:fldChar w:fldCharType="separate"/>
          </w:r>
          <w:r w:rsidR="00411957" w:rsidRPr="002E5CA9">
            <w:rPr>
              <w:color w:val="000000"/>
              <w:sz w:val="28"/>
              <w:szCs w:val="28"/>
            </w:rPr>
            <w:t>4</w:t>
          </w:r>
          <w:r w:rsidR="00411957" w:rsidRPr="002E5CA9">
            <w:rPr>
              <w:sz w:val="28"/>
              <w:szCs w:val="28"/>
            </w:rPr>
            <w:fldChar w:fldCharType="end"/>
          </w:r>
        </w:p>
        <w:p w:rsidR="002870E8" w:rsidRPr="002E5CA9" w:rsidRDefault="00B1741D" w:rsidP="002E5CA9">
          <w:pPr>
            <w:tabs>
              <w:tab w:val="right" w:pos="9025"/>
            </w:tabs>
            <w:spacing w:before="60" w:line="276" w:lineRule="auto"/>
            <w:ind w:left="360"/>
            <w:rPr>
              <w:color w:val="000000"/>
              <w:sz w:val="28"/>
              <w:szCs w:val="28"/>
            </w:rPr>
          </w:pPr>
          <w:hyperlink w:anchor="_clrpru9j2fxg">
            <w:r w:rsidR="00411957" w:rsidRPr="002E5CA9">
              <w:rPr>
                <w:color w:val="000000"/>
                <w:sz w:val="28"/>
                <w:szCs w:val="28"/>
              </w:rPr>
              <w:t>Action Plan</w:t>
            </w:r>
          </w:hyperlink>
          <w:r w:rsidR="00411957" w:rsidRPr="002E5CA9">
            <w:rPr>
              <w:color w:val="000000"/>
              <w:sz w:val="28"/>
              <w:szCs w:val="28"/>
            </w:rPr>
            <w:tab/>
          </w:r>
          <w:r w:rsidR="00411957" w:rsidRPr="002E5CA9">
            <w:rPr>
              <w:sz w:val="28"/>
              <w:szCs w:val="28"/>
            </w:rPr>
            <w:fldChar w:fldCharType="begin"/>
          </w:r>
          <w:r w:rsidR="00411957" w:rsidRPr="002E5CA9">
            <w:rPr>
              <w:sz w:val="28"/>
              <w:szCs w:val="28"/>
            </w:rPr>
            <w:instrText xml:space="preserve"> PAGEREF _clrpru9j2fxg \h </w:instrText>
          </w:r>
          <w:r w:rsidR="00411957" w:rsidRPr="002E5CA9">
            <w:rPr>
              <w:sz w:val="28"/>
              <w:szCs w:val="28"/>
            </w:rPr>
          </w:r>
          <w:r w:rsidR="00411957" w:rsidRPr="002E5CA9">
            <w:rPr>
              <w:sz w:val="28"/>
              <w:szCs w:val="28"/>
            </w:rPr>
            <w:fldChar w:fldCharType="separate"/>
          </w:r>
          <w:r w:rsidR="00411957" w:rsidRPr="002E5CA9">
            <w:rPr>
              <w:color w:val="000000"/>
              <w:sz w:val="28"/>
              <w:szCs w:val="28"/>
            </w:rPr>
            <w:t>5</w:t>
          </w:r>
          <w:r w:rsidR="00411957" w:rsidRPr="002E5CA9">
            <w:rPr>
              <w:sz w:val="28"/>
              <w:szCs w:val="28"/>
            </w:rPr>
            <w:fldChar w:fldCharType="end"/>
          </w:r>
        </w:p>
        <w:p w:rsidR="002870E8" w:rsidRPr="002E5CA9" w:rsidRDefault="00B1741D" w:rsidP="002E5CA9">
          <w:pPr>
            <w:tabs>
              <w:tab w:val="right" w:pos="9025"/>
            </w:tabs>
            <w:spacing w:before="200" w:after="80" w:line="276" w:lineRule="auto"/>
            <w:rPr>
              <w:b/>
              <w:color w:val="000000"/>
              <w:sz w:val="28"/>
              <w:szCs w:val="28"/>
            </w:rPr>
          </w:pPr>
          <w:hyperlink w:anchor="_3f6urmlzpxzz">
            <w:r w:rsidR="00411957" w:rsidRPr="002E5CA9">
              <w:rPr>
                <w:b/>
                <w:color w:val="000000"/>
                <w:sz w:val="28"/>
                <w:szCs w:val="28"/>
              </w:rPr>
              <w:t>Reference</w:t>
            </w:r>
          </w:hyperlink>
          <w:r w:rsidR="00411957" w:rsidRPr="002E5CA9">
            <w:rPr>
              <w:b/>
              <w:color w:val="000000"/>
              <w:sz w:val="28"/>
              <w:szCs w:val="28"/>
            </w:rPr>
            <w:tab/>
          </w:r>
          <w:r w:rsidR="00411957" w:rsidRPr="002E5CA9">
            <w:rPr>
              <w:sz w:val="28"/>
              <w:szCs w:val="28"/>
            </w:rPr>
            <w:fldChar w:fldCharType="begin"/>
          </w:r>
          <w:r w:rsidR="00411957" w:rsidRPr="002E5CA9">
            <w:rPr>
              <w:sz w:val="28"/>
              <w:szCs w:val="28"/>
            </w:rPr>
            <w:instrText xml:space="preserve"> PAGEREF _3f6urmlzpxzz \h </w:instrText>
          </w:r>
          <w:r w:rsidR="00411957" w:rsidRPr="002E5CA9">
            <w:rPr>
              <w:sz w:val="28"/>
              <w:szCs w:val="28"/>
            </w:rPr>
          </w:r>
          <w:r w:rsidR="00411957" w:rsidRPr="002E5CA9">
            <w:rPr>
              <w:sz w:val="28"/>
              <w:szCs w:val="28"/>
            </w:rPr>
            <w:fldChar w:fldCharType="separate"/>
          </w:r>
          <w:r w:rsidR="00411957" w:rsidRPr="002E5CA9">
            <w:rPr>
              <w:b/>
              <w:color w:val="000000"/>
              <w:sz w:val="28"/>
              <w:szCs w:val="28"/>
            </w:rPr>
            <w:t>6</w:t>
          </w:r>
          <w:r w:rsidR="00411957" w:rsidRPr="002E5CA9">
            <w:rPr>
              <w:sz w:val="28"/>
              <w:szCs w:val="28"/>
            </w:rPr>
            <w:fldChar w:fldCharType="end"/>
          </w:r>
          <w:r w:rsidR="00411957" w:rsidRPr="002E5CA9">
            <w:rPr>
              <w:sz w:val="28"/>
              <w:szCs w:val="28"/>
            </w:rPr>
            <w:fldChar w:fldCharType="end"/>
          </w:r>
        </w:p>
      </w:sdtContent>
    </w:sdt>
    <w:p w:rsidR="002870E8" w:rsidRDefault="002870E8">
      <w:pPr>
        <w:rPr>
          <w:b/>
        </w:rPr>
      </w:pPr>
    </w:p>
    <w:p w:rsidR="002870E8" w:rsidRDefault="002870E8">
      <w:pPr>
        <w:rPr>
          <w:b/>
        </w:rPr>
      </w:pPr>
    </w:p>
    <w:p w:rsidR="002870E8" w:rsidRDefault="00411957">
      <w:pPr>
        <w:pStyle w:val="Heading1"/>
      </w:pPr>
      <w:bookmarkStart w:id="6" w:name="_uydah61z1944" w:colFirst="0" w:colLast="0"/>
      <w:bookmarkEnd w:id="6"/>
      <w:r>
        <w:br w:type="page"/>
      </w:r>
    </w:p>
    <w:p w:rsidR="002870E8" w:rsidRPr="002E5CA9" w:rsidRDefault="00411957" w:rsidP="002E5CA9">
      <w:pPr>
        <w:pStyle w:val="Heading1"/>
        <w:spacing w:line="276" w:lineRule="auto"/>
        <w:rPr>
          <w:sz w:val="32"/>
          <w:szCs w:val="32"/>
        </w:rPr>
      </w:pPr>
      <w:bookmarkStart w:id="7" w:name="_bmuzgru32gb7" w:colFirst="0" w:colLast="0"/>
      <w:bookmarkEnd w:id="7"/>
      <w:r w:rsidRPr="002E5CA9">
        <w:rPr>
          <w:sz w:val="32"/>
          <w:szCs w:val="32"/>
        </w:rPr>
        <w:lastRenderedPageBreak/>
        <w:t>Gibbs’ Reflective Cycle</w:t>
      </w:r>
    </w:p>
    <w:p w:rsidR="002870E8" w:rsidRPr="002E5CA9" w:rsidRDefault="00411957" w:rsidP="002E5CA9">
      <w:pPr>
        <w:spacing w:line="276" w:lineRule="auto"/>
        <w:rPr>
          <w:b/>
          <w:sz w:val="28"/>
          <w:szCs w:val="28"/>
        </w:rPr>
      </w:pPr>
      <w:r w:rsidRPr="002E5CA9">
        <w:rPr>
          <w:sz w:val="28"/>
          <w:szCs w:val="28"/>
        </w:rPr>
        <w:t>The Gibbs cycle is a great tool for students to use as a personal progress indicator. The Reflective Cycle was first proposed by sociologist and psychologist Graham Gibbs in his 1988 book Learning by Action. The Retrospective Cycle allows for a methodical examination of past actions, events, and activities. Different people's reactions to these occurrences may be broken down into several phases that can be visually represented by a ring. When people are put in such a position, they often take stock of their actions and resolve to do better in the future. Students use the Gibbs Reflective Cycle to organise their ideas and emotions about a topic, starting with a description and ending with an assessment, analysis, and proposal (</w:t>
      </w:r>
      <w:proofErr w:type="spellStart"/>
      <w:r w:rsidRPr="002E5CA9">
        <w:rPr>
          <w:sz w:val="28"/>
          <w:szCs w:val="28"/>
        </w:rPr>
        <w:t>Adeani</w:t>
      </w:r>
      <w:proofErr w:type="spellEnd"/>
      <w:r w:rsidRPr="002E5CA9">
        <w:rPr>
          <w:sz w:val="28"/>
          <w:szCs w:val="28"/>
        </w:rPr>
        <w:t xml:space="preserve">, </w:t>
      </w:r>
      <w:proofErr w:type="spellStart"/>
      <w:r w:rsidRPr="002E5CA9">
        <w:rPr>
          <w:sz w:val="28"/>
          <w:szCs w:val="28"/>
        </w:rPr>
        <w:t>Febriani</w:t>
      </w:r>
      <w:proofErr w:type="spellEnd"/>
      <w:r w:rsidRPr="002E5CA9">
        <w:rPr>
          <w:sz w:val="28"/>
          <w:szCs w:val="28"/>
        </w:rPr>
        <w:t xml:space="preserve">, and </w:t>
      </w:r>
      <w:proofErr w:type="spellStart"/>
      <w:r w:rsidRPr="002E5CA9">
        <w:rPr>
          <w:sz w:val="28"/>
          <w:szCs w:val="28"/>
        </w:rPr>
        <w:t>Syafryadin</w:t>
      </w:r>
      <w:proofErr w:type="spellEnd"/>
      <w:r w:rsidRPr="002E5CA9">
        <w:rPr>
          <w:sz w:val="28"/>
          <w:szCs w:val="28"/>
        </w:rPr>
        <w:t>, 2020)</w:t>
      </w:r>
    </w:p>
    <w:p w:rsidR="002870E8" w:rsidRPr="002E5CA9" w:rsidRDefault="00411957" w:rsidP="002E5CA9">
      <w:pPr>
        <w:spacing w:line="276" w:lineRule="auto"/>
        <w:rPr>
          <w:sz w:val="28"/>
          <w:szCs w:val="28"/>
        </w:rPr>
      </w:pPr>
      <w:r w:rsidRPr="002E5CA9">
        <w:rPr>
          <w:sz w:val="28"/>
          <w:szCs w:val="28"/>
        </w:rPr>
        <w:t xml:space="preserve">According to the Gibbs reflective cycle, the brief understanding of my personal experience during the whole process of working in a group can be done appropriately. </w:t>
      </w:r>
    </w:p>
    <w:p w:rsidR="002870E8" w:rsidRPr="002E5CA9" w:rsidRDefault="00411957" w:rsidP="002E5CA9">
      <w:pPr>
        <w:pStyle w:val="Heading2"/>
        <w:spacing w:line="276" w:lineRule="auto"/>
        <w:rPr>
          <w:sz w:val="32"/>
          <w:szCs w:val="32"/>
        </w:rPr>
      </w:pPr>
      <w:bookmarkStart w:id="8" w:name="_42op61l6jec6" w:colFirst="0" w:colLast="0"/>
      <w:bookmarkEnd w:id="8"/>
      <w:r w:rsidRPr="002E5CA9">
        <w:rPr>
          <w:sz w:val="32"/>
          <w:szCs w:val="32"/>
        </w:rPr>
        <w:t xml:space="preserve">Description </w:t>
      </w:r>
    </w:p>
    <w:p w:rsidR="002870E8" w:rsidRPr="002E5CA9" w:rsidRDefault="00411957" w:rsidP="002E5CA9">
      <w:pPr>
        <w:spacing w:line="276" w:lineRule="auto"/>
        <w:rPr>
          <w:sz w:val="28"/>
          <w:szCs w:val="28"/>
        </w:rPr>
      </w:pPr>
      <w:r w:rsidRPr="002E5CA9">
        <w:rPr>
          <w:sz w:val="28"/>
          <w:szCs w:val="28"/>
        </w:rPr>
        <w:t>The first phase of Gibbs's reflective cycle is called "the introduction of the circumstance," and it entails describing the current predicament. This indicates that I should expound on my expertise in a succinct way and provide examples. When working with several individuals, each of whom has their own background, perspective, and knowledge to offer, it's crucial to work together as a team. To me, the presence of collaboration raises the bar for what can be accomplished and how quickly it can be accomplished. In addition to producing better performance, which in turn yields better results, this method also ensures that poor performance on the part of any individual member will be offset by the efforts of the other members. When communicating with several individuals, when each person has their own perspective, knowledge, and experiences to offer, it is crucial to work together as a team (YEUK, 2022). In my experience, when people are willing to work together, productivity and creativity both increase. It not only yields superior performance, which in turn produces even better outcomes, but it also guarantees that the negative impacts of any given member will be counterbalanced by the positive results produced by the other members (Morrison-Smith and Ruiz, 2020).</w:t>
      </w:r>
    </w:p>
    <w:p w:rsidR="002870E8" w:rsidRPr="002E5CA9" w:rsidRDefault="00411957" w:rsidP="002E5CA9">
      <w:pPr>
        <w:pStyle w:val="Heading2"/>
        <w:spacing w:line="276" w:lineRule="auto"/>
        <w:rPr>
          <w:sz w:val="32"/>
          <w:szCs w:val="32"/>
        </w:rPr>
      </w:pPr>
      <w:bookmarkStart w:id="9" w:name="_k6aexboufu37" w:colFirst="0" w:colLast="0"/>
      <w:bookmarkEnd w:id="9"/>
      <w:r w:rsidRPr="002E5CA9">
        <w:rPr>
          <w:sz w:val="32"/>
          <w:szCs w:val="32"/>
        </w:rPr>
        <w:lastRenderedPageBreak/>
        <w:t>Feelings</w:t>
      </w:r>
    </w:p>
    <w:p w:rsidR="002870E8" w:rsidRPr="002E5CA9" w:rsidRDefault="00411957" w:rsidP="002E5CA9">
      <w:pPr>
        <w:spacing w:line="276" w:lineRule="auto"/>
        <w:rPr>
          <w:sz w:val="28"/>
          <w:szCs w:val="28"/>
        </w:rPr>
      </w:pPr>
      <w:r w:rsidRPr="002E5CA9">
        <w:rPr>
          <w:sz w:val="28"/>
          <w:szCs w:val="28"/>
        </w:rPr>
        <w:t xml:space="preserve">The second step of the Gibbs reflective cycle required me to articulate the emotions I was experiencing while I was working. At first, I had suspicions that the members of the team would not work together well, therefore it was essential for me to maintain an optimistic outlook on behalf of the group. I was being arrogant and sceptical about how to handle myself inside a group, and it was driving everyone crazy. My whole life, I have been an introvert. Because of this, getting along with other people has always been a challenge for me. As a result, when I was given the task of working in a group, I got quite perplexed and anxious. However, in the end, everything turned out fine. I was also able to form strong relationships with the other members of the team. </w:t>
      </w:r>
    </w:p>
    <w:p w:rsidR="002870E8" w:rsidRPr="002E5CA9" w:rsidRDefault="00411957" w:rsidP="002E5CA9">
      <w:pPr>
        <w:pStyle w:val="Heading2"/>
        <w:spacing w:line="276" w:lineRule="auto"/>
        <w:rPr>
          <w:sz w:val="32"/>
          <w:szCs w:val="32"/>
        </w:rPr>
      </w:pPr>
      <w:bookmarkStart w:id="10" w:name="_9px3eff6s5l3" w:colFirst="0" w:colLast="0"/>
      <w:bookmarkEnd w:id="10"/>
      <w:r w:rsidRPr="002E5CA9">
        <w:rPr>
          <w:sz w:val="32"/>
          <w:szCs w:val="32"/>
        </w:rPr>
        <w:t>Evaluation</w:t>
      </w:r>
    </w:p>
    <w:p w:rsidR="002870E8" w:rsidRPr="002E5CA9" w:rsidRDefault="00411957" w:rsidP="002E5CA9">
      <w:pPr>
        <w:spacing w:line="276" w:lineRule="auto"/>
        <w:rPr>
          <w:sz w:val="28"/>
          <w:szCs w:val="28"/>
        </w:rPr>
      </w:pPr>
      <w:r w:rsidRPr="002E5CA9">
        <w:rPr>
          <w:sz w:val="28"/>
          <w:szCs w:val="28"/>
        </w:rPr>
        <w:t>An objective analysis of the situation is required for the third phase of Gibbs' reflective cycle. As a group, we've realised the importance of maintaining open communication, and we can do a better job of letting everyone know when their individual responsibilities are due and whether or not there have been any issues. Because some members of our team weren't concerned with achieving their deadlines, our group didn't have nearly enough time to assemble, edit, and peer review the work that we had produced. I also discovered the hard way that in order to have everyone in the team on the same page, the leader should wait until everyone has provided their final feedback on the assignments before posting them to the assignment folder (Ruder, and Stanford, 2018). This was another lesson that we learned the hard way. As a result, it is reasonable to believe that the evaluation will end on a positive note.</w:t>
      </w:r>
    </w:p>
    <w:p w:rsidR="002870E8" w:rsidRPr="002E5CA9" w:rsidRDefault="00411957" w:rsidP="002E5CA9">
      <w:pPr>
        <w:pStyle w:val="Heading2"/>
        <w:spacing w:line="276" w:lineRule="auto"/>
        <w:rPr>
          <w:sz w:val="32"/>
          <w:szCs w:val="32"/>
        </w:rPr>
      </w:pPr>
      <w:bookmarkStart w:id="11" w:name="_a0zqyvh6k0kh" w:colFirst="0" w:colLast="0"/>
      <w:bookmarkEnd w:id="11"/>
      <w:r w:rsidRPr="002E5CA9">
        <w:rPr>
          <w:sz w:val="32"/>
          <w:szCs w:val="32"/>
        </w:rPr>
        <w:t>Analysis</w:t>
      </w:r>
    </w:p>
    <w:p w:rsidR="002870E8" w:rsidRPr="002E5CA9" w:rsidRDefault="00411957" w:rsidP="002E5CA9">
      <w:pPr>
        <w:spacing w:line="276" w:lineRule="auto"/>
        <w:rPr>
          <w:sz w:val="28"/>
          <w:szCs w:val="28"/>
        </w:rPr>
      </w:pPr>
      <w:r w:rsidRPr="002E5CA9">
        <w:rPr>
          <w:sz w:val="28"/>
          <w:szCs w:val="28"/>
        </w:rPr>
        <w:t xml:space="preserve">In this last part, we will review the whole procedure one more time and engage in some introspective contemplation over it (Slade </w:t>
      </w:r>
      <w:r w:rsidRPr="002E5CA9">
        <w:rPr>
          <w:i/>
          <w:sz w:val="28"/>
          <w:szCs w:val="28"/>
        </w:rPr>
        <w:t xml:space="preserve">et al., </w:t>
      </w:r>
      <w:r w:rsidRPr="002E5CA9">
        <w:rPr>
          <w:sz w:val="28"/>
          <w:szCs w:val="28"/>
        </w:rPr>
        <w:t xml:space="preserve">2019). My confidence in my abilities has been bolstered as a result of reviewing my past accomplishments. My capacity to work well in a group setting that includes people of a variety of cultural backgrounds has significantly increased. </w:t>
      </w:r>
      <w:proofErr w:type="gramStart"/>
      <w:r w:rsidRPr="002E5CA9">
        <w:rPr>
          <w:sz w:val="28"/>
          <w:szCs w:val="28"/>
        </w:rPr>
        <w:t>Finding out that I can make new acquaintances whenever I feel the need to have provided me with a lot of much-needed solaces.</w:t>
      </w:r>
      <w:proofErr w:type="gramEnd"/>
      <w:r w:rsidRPr="002E5CA9">
        <w:rPr>
          <w:sz w:val="28"/>
          <w:szCs w:val="28"/>
        </w:rPr>
        <w:t xml:space="preserve"> You may thus argue that this is one of my strengths. I take pride in this.</w:t>
      </w:r>
    </w:p>
    <w:p w:rsidR="002870E8" w:rsidRPr="002E5CA9" w:rsidRDefault="00411957" w:rsidP="002E5CA9">
      <w:pPr>
        <w:pStyle w:val="Heading2"/>
        <w:spacing w:line="276" w:lineRule="auto"/>
        <w:rPr>
          <w:sz w:val="32"/>
          <w:szCs w:val="32"/>
        </w:rPr>
      </w:pPr>
      <w:bookmarkStart w:id="12" w:name="_uhhphypzsqp4" w:colFirst="0" w:colLast="0"/>
      <w:bookmarkEnd w:id="12"/>
      <w:r w:rsidRPr="002E5CA9">
        <w:rPr>
          <w:sz w:val="32"/>
          <w:szCs w:val="32"/>
        </w:rPr>
        <w:lastRenderedPageBreak/>
        <w:t>Conclusion</w:t>
      </w:r>
    </w:p>
    <w:p w:rsidR="002870E8" w:rsidRPr="002E5CA9" w:rsidRDefault="00411957" w:rsidP="002E5CA9">
      <w:pPr>
        <w:spacing w:line="276" w:lineRule="auto"/>
        <w:rPr>
          <w:sz w:val="28"/>
          <w:szCs w:val="28"/>
        </w:rPr>
      </w:pPr>
      <w:r w:rsidRPr="002E5CA9">
        <w:rPr>
          <w:sz w:val="28"/>
          <w:szCs w:val="28"/>
        </w:rPr>
        <w:t xml:space="preserve">In the last, fifth section, I will come to some firm conclusions about what I have learned on this trip as a whole. In conclusion, collaboration is critical in the modern business world, and it all begins with an individual's decision to cooperate with others within a group context. Successful teams have open lines of communication, are honest with one another, </w:t>
      </w:r>
      <w:proofErr w:type="gramStart"/>
      <w:r w:rsidRPr="002E5CA9">
        <w:rPr>
          <w:sz w:val="28"/>
          <w:szCs w:val="28"/>
        </w:rPr>
        <w:t>have</w:t>
      </w:r>
      <w:proofErr w:type="gramEnd"/>
      <w:r w:rsidRPr="002E5CA9">
        <w:rPr>
          <w:sz w:val="28"/>
          <w:szCs w:val="28"/>
        </w:rPr>
        <w:t xml:space="preserve"> faith in one another, and have defined roles and responsibilities for each member. The key to a team's success is achieving a happy medium between well-defined objectives and open lines of communication (Yap, Leong, and </w:t>
      </w:r>
      <w:proofErr w:type="spellStart"/>
      <w:r w:rsidRPr="002E5CA9">
        <w:rPr>
          <w:sz w:val="28"/>
          <w:szCs w:val="28"/>
        </w:rPr>
        <w:t>Skitmore</w:t>
      </w:r>
      <w:proofErr w:type="spellEnd"/>
      <w:r w:rsidRPr="002E5CA9">
        <w:rPr>
          <w:sz w:val="28"/>
          <w:szCs w:val="28"/>
        </w:rPr>
        <w:t>, 2020). Having to work in a team seems like it would be a stressful situation to me because there are so many moving parts and because one person's poor performance can knock down the entire group's output.</w:t>
      </w:r>
    </w:p>
    <w:p w:rsidR="002870E8" w:rsidRDefault="00411957" w:rsidP="002E5CA9">
      <w:pPr>
        <w:pStyle w:val="Heading2"/>
        <w:spacing w:line="276" w:lineRule="auto"/>
        <w:rPr>
          <w:sz w:val="32"/>
          <w:szCs w:val="32"/>
        </w:rPr>
      </w:pPr>
      <w:bookmarkStart w:id="13" w:name="_clrpru9j2fxg" w:colFirst="0" w:colLast="0"/>
      <w:bookmarkEnd w:id="13"/>
      <w:r w:rsidRPr="002E5CA9">
        <w:rPr>
          <w:sz w:val="32"/>
          <w:szCs w:val="32"/>
        </w:rPr>
        <w:t>Action Plan</w:t>
      </w:r>
    </w:p>
    <w:p w:rsidR="002E5CA9" w:rsidRPr="002E5CA9" w:rsidRDefault="002E5CA9" w:rsidP="002E5CA9"/>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2870E8" w:rsidRPr="002E5CA9">
        <w:tc>
          <w:tcPr>
            <w:tcW w:w="3008" w:type="dxa"/>
            <w:shd w:val="clear" w:color="auto" w:fill="auto"/>
            <w:tcMar>
              <w:top w:w="100" w:type="dxa"/>
              <w:left w:w="100" w:type="dxa"/>
              <w:bottom w:w="100" w:type="dxa"/>
              <w:right w:w="100" w:type="dxa"/>
            </w:tcMar>
          </w:tcPr>
          <w:p w:rsidR="002870E8" w:rsidRPr="002E5CA9" w:rsidRDefault="00411957" w:rsidP="002E5CA9">
            <w:pPr>
              <w:widowControl w:val="0"/>
              <w:spacing w:line="276" w:lineRule="auto"/>
              <w:rPr>
                <w:sz w:val="28"/>
                <w:szCs w:val="28"/>
              </w:rPr>
            </w:pPr>
            <w:r w:rsidRPr="002E5CA9">
              <w:rPr>
                <w:sz w:val="28"/>
                <w:szCs w:val="28"/>
              </w:rPr>
              <w:t>Skills</w:t>
            </w:r>
          </w:p>
        </w:tc>
        <w:tc>
          <w:tcPr>
            <w:tcW w:w="3008" w:type="dxa"/>
            <w:shd w:val="clear" w:color="auto" w:fill="auto"/>
            <w:tcMar>
              <w:top w:w="100" w:type="dxa"/>
              <w:left w:w="100" w:type="dxa"/>
              <w:bottom w:w="100" w:type="dxa"/>
              <w:right w:w="100" w:type="dxa"/>
            </w:tcMar>
          </w:tcPr>
          <w:p w:rsidR="002870E8" w:rsidRPr="002E5CA9" w:rsidRDefault="00411957" w:rsidP="002E5CA9">
            <w:pPr>
              <w:widowControl w:val="0"/>
              <w:spacing w:line="276" w:lineRule="auto"/>
              <w:rPr>
                <w:sz w:val="28"/>
                <w:szCs w:val="28"/>
              </w:rPr>
            </w:pPr>
            <w:r w:rsidRPr="002E5CA9">
              <w:rPr>
                <w:sz w:val="28"/>
                <w:szCs w:val="28"/>
              </w:rPr>
              <w:t xml:space="preserve">How to Achieve </w:t>
            </w:r>
          </w:p>
        </w:tc>
        <w:tc>
          <w:tcPr>
            <w:tcW w:w="3008" w:type="dxa"/>
            <w:shd w:val="clear" w:color="auto" w:fill="auto"/>
            <w:tcMar>
              <w:top w:w="100" w:type="dxa"/>
              <w:left w:w="100" w:type="dxa"/>
              <w:bottom w:w="100" w:type="dxa"/>
              <w:right w:w="100" w:type="dxa"/>
            </w:tcMar>
          </w:tcPr>
          <w:p w:rsidR="002870E8" w:rsidRPr="002E5CA9" w:rsidRDefault="00411957" w:rsidP="002E5CA9">
            <w:pPr>
              <w:widowControl w:val="0"/>
              <w:spacing w:line="276" w:lineRule="auto"/>
              <w:rPr>
                <w:sz w:val="28"/>
                <w:szCs w:val="28"/>
              </w:rPr>
            </w:pPr>
            <w:r w:rsidRPr="002E5CA9">
              <w:rPr>
                <w:sz w:val="28"/>
                <w:szCs w:val="28"/>
              </w:rPr>
              <w:t>Time-Span</w:t>
            </w:r>
          </w:p>
        </w:tc>
      </w:tr>
      <w:tr w:rsidR="002870E8" w:rsidRPr="002E5CA9">
        <w:tc>
          <w:tcPr>
            <w:tcW w:w="3008" w:type="dxa"/>
            <w:shd w:val="clear" w:color="auto" w:fill="auto"/>
            <w:tcMar>
              <w:top w:w="100" w:type="dxa"/>
              <w:left w:w="100" w:type="dxa"/>
              <w:bottom w:w="100" w:type="dxa"/>
              <w:right w:w="100" w:type="dxa"/>
            </w:tcMar>
          </w:tcPr>
          <w:p w:rsidR="002870E8" w:rsidRPr="002E5CA9" w:rsidRDefault="00411957" w:rsidP="002E5CA9">
            <w:pPr>
              <w:widowControl w:val="0"/>
              <w:spacing w:line="276" w:lineRule="auto"/>
              <w:rPr>
                <w:sz w:val="28"/>
                <w:szCs w:val="28"/>
              </w:rPr>
            </w:pPr>
            <w:r w:rsidRPr="002E5CA9">
              <w:rPr>
                <w:sz w:val="28"/>
                <w:szCs w:val="28"/>
              </w:rPr>
              <w:t>Academic skill</w:t>
            </w:r>
          </w:p>
        </w:tc>
        <w:tc>
          <w:tcPr>
            <w:tcW w:w="3008" w:type="dxa"/>
            <w:shd w:val="clear" w:color="auto" w:fill="auto"/>
            <w:tcMar>
              <w:top w:w="100" w:type="dxa"/>
              <w:left w:w="100" w:type="dxa"/>
              <w:bottom w:w="100" w:type="dxa"/>
              <w:right w:w="100" w:type="dxa"/>
            </w:tcMar>
          </w:tcPr>
          <w:p w:rsidR="002870E8" w:rsidRPr="002E5CA9" w:rsidRDefault="00411957" w:rsidP="002E5CA9">
            <w:pPr>
              <w:widowControl w:val="0"/>
              <w:spacing w:line="276" w:lineRule="auto"/>
              <w:rPr>
                <w:sz w:val="28"/>
                <w:szCs w:val="28"/>
              </w:rPr>
            </w:pPr>
            <w:r w:rsidRPr="002E5CA9">
              <w:rPr>
                <w:sz w:val="28"/>
                <w:szCs w:val="28"/>
              </w:rPr>
              <w:t>Investing the time and effort to acquire knowledge not only of what is expected of me in my classes but also of anything else related to my field of study that I can discover.</w:t>
            </w:r>
          </w:p>
        </w:tc>
        <w:tc>
          <w:tcPr>
            <w:tcW w:w="3008" w:type="dxa"/>
            <w:shd w:val="clear" w:color="auto" w:fill="auto"/>
            <w:tcMar>
              <w:top w:w="100" w:type="dxa"/>
              <w:left w:w="100" w:type="dxa"/>
              <w:bottom w:w="100" w:type="dxa"/>
              <w:right w:w="100" w:type="dxa"/>
            </w:tcMar>
          </w:tcPr>
          <w:p w:rsidR="002870E8" w:rsidRPr="002E5CA9" w:rsidRDefault="00411957" w:rsidP="002E5CA9">
            <w:pPr>
              <w:widowControl w:val="0"/>
              <w:spacing w:line="276" w:lineRule="auto"/>
              <w:rPr>
                <w:sz w:val="28"/>
                <w:szCs w:val="28"/>
              </w:rPr>
            </w:pPr>
            <w:r w:rsidRPr="002E5CA9">
              <w:rPr>
                <w:sz w:val="28"/>
                <w:szCs w:val="28"/>
              </w:rPr>
              <w:t>1 year</w:t>
            </w:r>
          </w:p>
        </w:tc>
      </w:tr>
      <w:tr w:rsidR="002870E8" w:rsidRPr="002E5CA9">
        <w:tc>
          <w:tcPr>
            <w:tcW w:w="3008" w:type="dxa"/>
            <w:shd w:val="clear" w:color="auto" w:fill="auto"/>
            <w:tcMar>
              <w:top w:w="100" w:type="dxa"/>
              <w:left w:w="100" w:type="dxa"/>
              <w:bottom w:w="100" w:type="dxa"/>
              <w:right w:w="100" w:type="dxa"/>
            </w:tcMar>
          </w:tcPr>
          <w:p w:rsidR="002870E8" w:rsidRPr="002E5CA9" w:rsidRDefault="00411957" w:rsidP="002E5CA9">
            <w:pPr>
              <w:widowControl w:val="0"/>
              <w:spacing w:line="276" w:lineRule="auto"/>
              <w:rPr>
                <w:sz w:val="28"/>
                <w:szCs w:val="28"/>
              </w:rPr>
            </w:pPr>
            <w:r w:rsidRPr="002E5CA9">
              <w:rPr>
                <w:sz w:val="28"/>
                <w:szCs w:val="28"/>
              </w:rPr>
              <w:t>Self-motivation skills</w:t>
            </w:r>
          </w:p>
        </w:tc>
        <w:tc>
          <w:tcPr>
            <w:tcW w:w="3008" w:type="dxa"/>
            <w:shd w:val="clear" w:color="auto" w:fill="auto"/>
            <w:tcMar>
              <w:top w:w="100" w:type="dxa"/>
              <w:left w:w="100" w:type="dxa"/>
              <w:bottom w:w="100" w:type="dxa"/>
              <w:right w:w="100" w:type="dxa"/>
            </w:tcMar>
          </w:tcPr>
          <w:p w:rsidR="002870E8" w:rsidRPr="002E5CA9" w:rsidRDefault="00411957" w:rsidP="002E5CA9">
            <w:pPr>
              <w:widowControl w:val="0"/>
              <w:spacing w:line="276" w:lineRule="auto"/>
              <w:rPr>
                <w:sz w:val="28"/>
                <w:szCs w:val="28"/>
              </w:rPr>
            </w:pPr>
            <w:r w:rsidRPr="002E5CA9">
              <w:rPr>
                <w:sz w:val="28"/>
                <w:szCs w:val="28"/>
              </w:rPr>
              <w:t>Maintaining a consistent meditation practice and working on maintaining composure in high-stress situations can help.</w:t>
            </w:r>
          </w:p>
        </w:tc>
        <w:tc>
          <w:tcPr>
            <w:tcW w:w="3008" w:type="dxa"/>
            <w:shd w:val="clear" w:color="auto" w:fill="auto"/>
            <w:tcMar>
              <w:top w:w="100" w:type="dxa"/>
              <w:left w:w="100" w:type="dxa"/>
              <w:bottom w:w="100" w:type="dxa"/>
              <w:right w:w="100" w:type="dxa"/>
            </w:tcMar>
          </w:tcPr>
          <w:p w:rsidR="002870E8" w:rsidRPr="002E5CA9" w:rsidRDefault="00411957" w:rsidP="002E5CA9">
            <w:pPr>
              <w:widowControl w:val="0"/>
              <w:spacing w:line="276" w:lineRule="auto"/>
              <w:rPr>
                <w:sz w:val="28"/>
                <w:szCs w:val="28"/>
              </w:rPr>
            </w:pPr>
            <w:r w:rsidRPr="002E5CA9">
              <w:rPr>
                <w:sz w:val="28"/>
                <w:szCs w:val="28"/>
              </w:rPr>
              <w:t>6 Months</w:t>
            </w:r>
          </w:p>
        </w:tc>
      </w:tr>
      <w:tr w:rsidR="002870E8" w:rsidRPr="002E5CA9">
        <w:tc>
          <w:tcPr>
            <w:tcW w:w="3008" w:type="dxa"/>
            <w:shd w:val="clear" w:color="auto" w:fill="auto"/>
            <w:tcMar>
              <w:top w:w="100" w:type="dxa"/>
              <w:left w:w="100" w:type="dxa"/>
              <w:bottom w:w="100" w:type="dxa"/>
              <w:right w:w="100" w:type="dxa"/>
            </w:tcMar>
          </w:tcPr>
          <w:p w:rsidR="002870E8" w:rsidRPr="002E5CA9" w:rsidRDefault="00411957" w:rsidP="002E5CA9">
            <w:pPr>
              <w:widowControl w:val="0"/>
              <w:spacing w:line="276" w:lineRule="auto"/>
              <w:rPr>
                <w:sz w:val="28"/>
                <w:szCs w:val="28"/>
              </w:rPr>
            </w:pPr>
            <w:r w:rsidRPr="002E5CA9">
              <w:rPr>
                <w:sz w:val="28"/>
                <w:szCs w:val="28"/>
              </w:rPr>
              <w:t>Communication skills</w:t>
            </w:r>
          </w:p>
        </w:tc>
        <w:tc>
          <w:tcPr>
            <w:tcW w:w="3008" w:type="dxa"/>
            <w:shd w:val="clear" w:color="auto" w:fill="auto"/>
            <w:tcMar>
              <w:top w:w="100" w:type="dxa"/>
              <w:left w:w="100" w:type="dxa"/>
              <w:bottom w:w="100" w:type="dxa"/>
              <w:right w:w="100" w:type="dxa"/>
            </w:tcMar>
          </w:tcPr>
          <w:p w:rsidR="002870E8" w:rsidRPr="002E5CA9" w:rsidRDefault="00411957" w:rsidP="002E5CA9">
            <w:pPr>
              <w:widowControl w:val="0"/>
              <w:spacing w:line="276" w:lineRule="auto"/>
              <w:rPr>
                <w:sz w:val="28"/>
                <w:szCs w:val="28"/>
              </w:rPr>
            </w:pPr>
            <w:r w:rsidRPr="002E5CA9">
              <w:rPr>
                <w:sz w:val="28"/>
                <w:szCs w:val="28"/>
              </w:rPr>
              <w:t>I need to work on being more vocal about my thoughts and opinions in front of my colleagues.</w:t>
            </w:r>
          </w:p>
        </w:tc>
        <w:tc>
          <w:tcPr>
            <w:tcW w:w="3008" w:type="dxa"/>
            <w:shd w:val="clear" w:color="auto" w:fill="auto"/>
            <w:tcMar>
              <w:top w:w="100" w:type="dxa"/>
              <w:left w:w="100" w:type="dxa"/>
              <w:bottom w:w="100" w:type="dxa"/>
              <w:right w:w="100" w:type="dxa"/>
            </w:tcMar>
          </w:tcPr>
          <w:p w:rsidR="002870E8" w:rsidRPr="002E5CA9" w:rsidRDefault="00411957" w:rsidP="002E5CA9">
            <w:pPr>
              <w:widowControl w:val="0"/>
              <w:spacing w:line="276" w:lineRule="auto"/>
              <w:rPr>
                <w:sz w:val="28"/>
                <w:szCs w:val="28"/>
              </w:rPr>
            </w:pPr>
            <w:r w:rsidRPr="002E5CA9">
              <w:rPr>
                <w:sz w:val="28"/>
                <w:szCs w:val="28"/>
              </w:rPr>
              <w:t>3 Months</w:t>
            </w:r>
          </w:p>
        </w:tc>
      </w:tr>
    </w:tbl>
    <w:p w:rsidR="002870E8" w:rsidRPr="002E5CA9" w:rsidRDefault="002870E8" w:rsidP="002E5CA9">
      <w:pPr>
        <w:spacing w:line="276" w:lineRule="auto"/>
        <w:rPr>
          <w:sz w:val="28"/>
          <w:szCs w:val="28"/>
        </w:rPr>
      </w:pPr>
    </w:p>
    <w:p w:rsidR="002870E8" w:rsidRPr="002E5CA9" w:rsidRDefault="002870E8" w:rsidP="002E5CA9">
      <w:pPr>
        <w:spacing w:line="276" w:lineRule="auto"/>
        <w:rPr>
          <w:sz w:val="28"/>
          <w:szCs w:val="28"/>
        </w:rPr>
      </w:pPr>
    </w:p>
    <w:p w:rsidR="002870E8" w:rsidRPr="002E5CA9" w:rsidRDefault="00411957" w:rsidP="002E5CA9">
      <w:pPr>
        <w:rPr>
          <w:b/>
          <w:sz w:val="32"/>
          <w:szCs w:val="32"/>
        </w:rPr>
      </w:pPr>
      <w:bookmarkStart w:id="14" w:name="_hcot17nhow90" w:colFirst="0" w:colLast="0"/>
      <w:bookmarkStart w:id="15" w:name="_3f6urmlzpxzz" w:colFirst="0" w:colLast="0"/>
      <w:bookmarkEnd w:id="14"/>
      <w:bookmarkEnd w:id="15"/>
      <w:r w:rsidRPr="002E5CA9">
        <w:rPr>
          <w:b/>
          <w:sz w:val="32"/>
          <w:szCs w:val="32"/>
        </w:rPr>
        <w:t xml:space="preserve">Reference </w:t>
      </w:r>
    </w:p>
    <w:p w:rsidR="002870E8" w:rsidRPr="002E5CA9" w:rsidRDefault="00411957" w:rsidP="002E5CA9">
      <w:pPr>
        <w:spacing w:line="276" w:lineRule="auto"/>
        <w:rPr>
          <w:sz w:val="28"/>
          <w:szCs w:val="28"/>
        </w:rPr>
      </w:pPr>
      <w:proofErr w:type="spellStart"/>
      <w:r w:rsidRPr="002E5CA9">
        <w:rPr>
          <w:sz w:val="28"/>
          <w:szCs w:val="28"/>
        </w:rPr>
        <w:t>Adeani</w:t>
      </w:r>
      <w:proofErr w:type="spellEnd"/>
      <w:r w:rsidRPr="002E5CA9">
        <w:rPr>
          <w:sz w:val="28"/>
          <w:szCs w:val="28"/>
        </w:rPr>
        <w:t xml:space="preserve">, I.S., </w:t>
      </w:r>
      <w:proofErr w:type="spellStart"/>
      <w:r w:rsidRPr="002E5CA9">
        <w:rPr>
          <w:sz w:val="28"/>
          <w:szCs w:val="28"/>
        </w:rPr>
        <w:t>Febriani</w:t>
      </w:r>
      <w:proofErr w:type="spellEnd"/>
      <w:r w:rsidRPr="002E5CA9">
        <w:rPr>
          <w:sz w:val="28"/>
          <w:szCs w:val="28"/>
        </w:rPr>
        <w:t xml:space="preserve">, R.B. and </w:t>
      </w:r>
      <w:proofErr w:type="spellStart"/>
      <w:r w:rsidRPr="002E5CA9">
        <w:rPr>
          <w:sz w:val="28"/>
          <w:szCs w:val="28"/>
        </w:rPr>
        <w:t>Syafryadin</w:t>
      </w:r>
      <w:proofErr w:type="spellEnd"/>
      <w:r w:rsidRPr="002E5CA9">
        <w:rPr>
          <w:sz w:val="28"/>
          <w:szCs w:val="28"/>
        </w:rPr>
        <w:t xml:space="preserve">, S., 2020. </w:t>
      </w:r>
      <w:proofErr w:type="gramStart"/>
      <w:r w:rsidRPr="002E5CA9">
        <w:rPr>
          <w:sz w:val="28"/>
          <w:szCs w:val="28"/>
        </w:rPr>
        <w:t>USING GIBBS’REFLECTIVE CYCLE IN MAKING REFLECTIONS OF LITERARY ANALYSIS.</w:t>
      </w:r>
      <w:proofErr w:type="gramEnd"/>
      <w:r w:rsidRPr="002E5CA9">
        <w:rPr>
          <w:sz w:val="28"/>
          <w:szCs w:val="28"/>
        </w:rPr>
        <w:t xml:space="preserve"> </w:t>
      </w:r>
      <w:proofErr w:type="gramStart"/>
      <w:r w:rsidRPr="002E5CA9">
        <w:rPr>
          <w:sz w:val="28"/>
          <w:szCs w:val="28"/>
        </w:rPr>
        <w:t>Indonesian EFL Journal, 6(2), pp.139-148.</w:t>
      </w:r>
      <w:proofErr w:type="gramEnd"/>
    </w:p>
    <w:p w:rsidR="002870E8" w:rsidRPr="002E5CA9" w:rsidRDefault="00411957" w:rsidP="002E5CA9">
      <w:pPr>
        <w:spacing w:line="276" w:lineRule="auto"/>
        <w:rPr>
          <w:sz w:val="28"/>
          <w:szCs w:val="28"/>
        </w:rPr>
      </w:pPr>
      <w:proofErr w:type="gramStart"/>
      <w:r w:rsidRPr="002E5CA9">
        <w:rPr>
          <w:sz w:val="28"/>
          <w:szCs w:val="28"/>
        </w:rPr>
        <w:t>Morrison-Smith, S. and Ruiz, J., (2020).</w:t>
      </w:r>
      <w:proofErr w:type="gramEnd"/>
      <w:r w:rsidRPr="002E5CA9">
        <w:rPr>
          <w:sz w:val="28"/>
          <w:szCs w:val="28"/>
        </w:rPr>
        <w:t xml:space="preserve"> Challenges and barriers in virtual teams: a literature review. </w:t>
      </w:r>
      <w:proofErr w:type="gramStart"/>
      <w:r w:rsidRPr="002E5CA9">
        <w:rPr>
          <w:sz w:val="28"/>
          <w:szCs w:val="28"/>
        </w:rPr>
        <w:t>SN Applied Sciences, 2(6), pp.1-33.</w:t>
      </w:r>
      <w:proofErr w:type="gramEnd"/>
    </w:p>
    <w:p w:rsidR="002870E8" w:rsidRPr="002E5CA9" w:rsidRDefault="00411957" w:rsidP="002E5CA9">
      <w:pPr>
        <w:spacing w:line="276" w:lineRule="auto"/>
        <w:rPr>
          <w:sz w:val="28"/>
          <w:szCs w:val="28"/>
        </w:rPr>
      </w:pPr>
      <w:proofErr w:type="gramStart"/>
      <w:r w:rsidRPr="002E5CA9">
        <w:rPr>
          <w:sz w:val="28"/>
          <w:szCs w:val="28"/>
        </w:rPr>
        <w:t>Ruder, S.M. and Stanford, C., (2018).</w:t>
      </w:r>
      <w:proofErr w:type="gramEnd"/>
      <w:r w:rsidRPr="002E5CA9">
        <w:rPr>
          <w:sz w:val="28"/>
          <w:szCs w:val="28"/>
        </w:rPr>
        <w:t xml:space="preserve"> </w:t>
      </w:r>
      <w:proofErr w:type="gramStart"/>
      <w:r w:rsidRPr="002E5CA9">
        <w:rPr>
          <w:sz w:val="28"/>
          <w:szCs w:val="28"/>
        </w:rPr>
        <w:t>Strategies for training undergraduate teaching assistants to facilitate large active-learning classrooms.</w:t>
      </w:r>
      <w:proofErr w:type="gramEnd"/>
      <w:r w:rsidRPr="002E5CA9">
        <w:rPr>
          <w:sz w:val="28"/>
          <w:szCs w:val="28"/>
        </w:rPr>
        <w:t xml:space="preserve"> </w:t>
      </w:r>
      <w:proofErr w:type="gramStart"/>
      <w:r w:rsidRPr="002E5CA9">
        <w:rPr>
          <w:sz w:val="28"/>
          <w:szCs w:val="28"/>
        </w:rPr>
        <w:t>Journal of Chemical Education, 95(12), pp.2126-2133.</w:t>
      </w:r>
      <w:proofErr w:type="gramEnd"/>
    </w:p>
    <w:p w:rsidR="002870E8" w:rsidRPr="002E5CA9" w:rsidRDefault="00411957" w:rsidP="002E5CA9">
      <w:pPr>
        <w:spacing w:line="276" w:lineRule="auto"/>
        <w:rPr>
          <w:sz w:val="28"/>
          <w:szCs w:val="28"/>
        </w:rPr>
      </w:pPr>
      <w:proofErr w:type="gramStart"/>
      <w:r w:rsidRPr="002E5CA9">
        <w:rPr>
          <w:sz w:val="28"/>
          <w:szCs w:val="28"/>
        </w:rPr>
        <w:t xml:space="preserve">Slade, M.L., Burnham, T.J., </w:t>
      </w:r>
      <w:proofErr w:type="spellStart"/>
      <w:r w:rsidRPr="002E5CA9">
        <w:rPr>
          <w:sz w:val="28"/>
          <w:szCs w:val="28"/>
        </w:rPr>
        <w:t>Catalana</w:t>
      </w:r>
      <w:proofErr w:type="spellEnd"/>
      <w:r w:rsidRPr="002E5CA9">
        <w:rPr>
          <w:sz w:val="28"/>
          <w:szCs w:val="28"/>
        </w:rPr>
        <w:t>, S.M. and Waters, T., (2019).</w:t>
      </w:r>
      <w:proofErr w:type="gramEnd"/>
      <w:r w:rsidRPr="002E5CA9">
        <w:rPr>
          <w:sz w:val="28"/>
          <w:szCs w:val="28"/>
        </w:rPr>
        <w:t xml:space="preserve"> </w:t>
      </w:r>
      <w:proofErr w:type="gramStart"/>
      <w:r w:rsidRPr="002E5CA9">
        <w:rPr>
          <w:sz w:val="28"/>
          <w:szCs w:val="28"/>
        </w:rPr>
        <w:t>The Impact of Reflective Practice on Teacher Candidates' Learning.</w:t>
      </w:r>
      <w:proofErr w:type="gramEnd"/>
      <w:r w:rsidRPr="002E5CA9">
        <w:rPr>
          <w:sz w:val="28"/>
          <w:szCs w:val="28"/>
        </w:rPr>
        <w:t xml:space="preserve"> International Journal for the Scholarship of Teaching and Learning, 13(2), p.15.</w:t>
      </w:r>
    </w:p>
    <w:p w:rsidR="002870E8" w:rsidRPr="002E5CA9" w:rsidRDefault="00411957" w:rsidP="002E5CA9">
      <w:pPr>
        <w:spacing w:line="276" w:lineRule="auto"/>
        <w:rPr>
          <w:sz w:val="28"/>
          <w:szCs w:val="28"/>
        </w:rPr>
      </w:pPr>
      <w:proofErr w:type="gramStart"/>
      <w:r w:rsidRPr="002E5CA9">
        <w:rPr>
          <w:sz w:val="28"/>
          <w:szCs w:val="28"/>
        </w:rPr>
        <w:t xml:space="preserve">Yap, J.B.H., Leong, W.J. and </w:t>
      </w:r>
      <w:proofErr w:type="spellStart"/>
      <w:r w:rsidRPr="002E5CA9">
        <w:rPr>
          <w:sz w:val="28"/>
          <w:szCs w:val="28"/>
        </w:rPr>
        <w:t>Skitmore</w:t>
      </w:r>
      <w:proofErr w:type="spellEnd"/>
      <w:r w:rsidRPr="002E5CA9">
        <w:rPr>
          <w:sz w:val="28"/>
          <w:szCs w:val="28"/>
        </w:rPr>
        <w:t>, M., (2020).</w:t>
      </w:r>
      <w:proofErr w:type="gramEnd"/>
      <w:r w:rsidRPr="002E5CA9">
        <w:rPr>
          <w:sz w:val="28"/>
          <w:szCs w:val="28"/>
        </w:rPr>
        <w:t xml:space="preserve"> </w:t>
      </w:r>
      <w:proofErr w:type="gramStart"/>
      <w:r w:rsidRPr="002E5CA9">
        <w:rPr>
          <w:sz w:val="28"/>
          <w:szCs w:val="28"/>
        </w:rPr>
        <w:t>Capitalising teamwork for enhancing project delivery and management in construction: Empirical study in Malaysia.</w:t>
      </w:r>
      <w:proofErr w:type="gramEnd"/>
      <w:r w:rsidRPr="002E5CA9">
        <w:rPr>
          <w:sz w:val="28"/>
          <w:szCs w:val="28"/>
        </w:rPr>
        <w:t xml:space="preserve"> </w:t>
      </w:r>
      <w:proofErr w:type="gramStart"/>
      <w:r w:rsidRPr="002E5CA9">
        <w:rPr>
          <w:sz w:val="28"/>
          <w:szCs w:val="28"/>
        </w:rPr>
        <w:t>Engineering, Construction and Architectural Management, 27(7), pp.1479-1503.</w:t>
      </w:r>
      <w:proofErr w:type="gramEnd"/>
    </w:p>
    <w:p w:rsidR="002870E8" w:rsidRPr="002E5CA9" w:rsidRDefault="00411957" w:rsidP="002E5CA9">
      <w:pPr>
        <w:spacing w:line="276" w:lineRule="auto"/>
        <w:rPr>
          <w:sz w:val="28"/>
          <w:szCs w:val="28"/>
        </w:rPr>
      </w:pPr>
      <w:r w:rsidRPr="002E5CA9">
        <w:rPr>
          <w:sz w:val="28"/>
          <w:szCs w:val="28"/>
        </w:rPr>
        <w:t xml:space="preserve">YEUK, (2022), “Teamwork”, Available </w:t>
      </w:r>
      <w:proofErr w:type="gramStart"/>
      <w:r w:rsidRPr="002E5CA9">
        <w:rPr>
          <w:sz w:val="28"/>
          <w:szCs w:val="28"/>
        </w:rPr>
        <w:t>at  https</w:t>
      </w:r>
      <w:proofErr w:type="gramEnd"/>
      <w:r w:rsidRPr="002E5CA9">
        <w:rPr>
          <w:sz w:val="28"/>
          <w:szCs w:val="28"/>
        </w:rPr>
        <w:t>://www.youthemployment.org.uk/young-professional-training/teamwork-skills-young-professional/#:~:text=Working%20well%20in%20a%20team%20means%3A,teamwork%20with%20a%20positive%20attitude [Accessed on 21st November 2022]</w:t>
      </w:r>
    </w:p>
    <w:p w:rsidR="002870E8" w:rsidRPr="002E5CA9" w:rsidRDefault="002870E8" w:rsidP="002E5CA9">
      <w:pPr>
        <w:spacing w:line="276" w:lineRule="auto"/>
        <w:rPr>
          <w:sz w:val="28"/>
          <w:szCs w:val="28"/>
        </w:rPr>
      </w:pPr>
    </w:p>
    <w:p w:rsidR="002870E8" w:rsidRPr="002E5CA9" w:rsidRDefault="002870E8" w:rsidP="002E5CA9">
      <w:pPr>
        <w:spacing w:line="276" w:lineRule="auto"/>
        <w:rPr>
          <w:sz w:val="28"/>
          <w:szCs w:val="28"/>
        </w:rPr>
      </w:pPr>
    </w:p>
    <w:p w:rsidR="002870E8" w:rsidRPr="002E5CA9" w:rsidRDefault="002870E8" w:rsidP="002E5CA9">
      <w:pPr>
        <w:spacing w:line="276" w:lineRule="auto"/>
        <w:rPr>
          <w:sz w:val="28"/>
          <w:szCs w:val="28"/>
        </w:rPr>
      </w:pPr>
    </w:p>
    <w:p w:rsidR="002870E8" w:rsidRPr="002E5CA9" w:rsidRDefault="002870E8" w:rsidP="002E5CA9">
      <w:pPr>
        <w:spacing w:line="276" w:lineRule="auto"/>
        <w:rPr>
          <w:sz w:val="28"/>
          <w:szCs w:val="28"/>
        </w:rPr>
      </w:pPr>
    </w:p>
    <w:sectPr w:rsidR="002870E8" w:rsidRPr="002E5CA9">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compat>
    <w:compatSetting w:name="compatibilityMode" w:uri="http://schemas.microsoft.com/office/word" w:val="14"/>
  </w:compat>
  <w:rsids>
    <w:rsidRoot w:val="002870E8"/>
    <w:rsid w:val="002870E8"/>
    <w:rsid w:val="002E5CA9"/>
    <w:rsid w:val="00315449"/>
    <w:rsid w:val="00411957"/>
    <w:rsid w:val="00B174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b/>
      <w:sz w:val="28"/>
      <w:szCs w:val="28"/>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2E5CA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5CA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b/>
      <w:sz w:val="28"/>
      <w:szCs w:val="28"/>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2E5CA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5CA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CC1D01-CB70-4FBC-8810-F186F64EDF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1184</Words>
  <Characters>6752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dc:creator>
  <cp:lastModifiedBy>X</cp:lastModifiedBy>
  <cp:revision>4</cp:revision>
  <dcterms:created xsi:type="dcterms:W3CDTF">2022-12-05T15:41:00Z</dcterms:created>
  <dcterms:modified xsi:type="dcterms:W3CDTF">2022-12-05T15:46:00Z</dcterms:modified>
</cp:coreProperties>
</file>