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3675585"/>
        <w:docPartObj>
          <w:docPartGallery w:val="Cover Pages"/>
          <w:docPartUnique/>
        </w:docPartObj>
      </w:sdtPr>
      <w:sdtEndPr>
        <w:rPr>
          <w:color w:val="2E74B5" w:themeColor="accent1" w:themeShade="BF"/>
        </w:rPr>
      </w:sdtEndPr>
      <w:sdtContent>
        <w:p w14:paraId="66AB542D" w14:textId="77777777" w:rsidR="009611C6" w:rsidRDefault="009611C6">
          <w:r>
            <w:rPr>
              <w:noProof/>
            </w:rPr>
            <mc:AlternateContent>
              <mc:Choice Requires="wpg">
                <w:drawing>
                  <wp:anchor distT="0" distB="0" distL="114300" distR="114300" simplePos="0" relativeHeight="251659264" behindDoc="1" locked="0" layoutInCell="1" allowOverlap="1" wp14:anchorId="5C3C57F9" wp14:editId="53E57026">
                    <wp:simplePos x="0" y="0"/>
                    <wp:positionH relativeFrom="page">
                      <wp:align>center</wp:align>
                    </wp:positionH>
                    <wp:positionV relativeFrom="page">
                      <wp:align>center</wp:align>
                    </wp:positionV>
                    <wp:extent cx="6864824" cy="9123528"/>
                    <wp:effectExtent l="0" t="0" r="889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846B1F" w14:textId="77777777" w:rsidR="009611C6" w:rsidRDefault="009611C6">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74A18BC" w14:textId="77777777" w:rsidR="00C40F41"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Assignment 2: PRD BMI5005</w:t>
                                      </w:r>
                                    </w:p>
                                    <w:p w14:paraId="5E1C62F2" w14:textId="77777777" w:rsidR="00C40F41"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Tutor: Emma Robert’s</w:t>
                                      </w:r>
                                    </w:p>
                                    <w:p w14:paraId="404AD23F" w14:textId="77777777" w:rsidR="00C40F41"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Name:Jasmin khatun (2122721)</w:t>
                                      </w:r>
                                    </w:p>
                                    <w:p w14:paraId="790F4ABD" w14:textId="020CCE16" w:rsidR="00365A0E"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research proposal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3C57F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">
                    <v:rect id="Rectangle 194" o:spid="_x0000_s1027" style="position:absolute;width:68580;height:1371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" fillcolor="#5b9bd5 [3204]" stroked="f" strokeweight="1pt"/>
                    <v:rect id="Rectangle 195" o:spid="_x0000_s1028" style="position:absolute;top:40943;width:68580;height:50292;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" fillcolor="#5b9bd5 [3204]" stroked="f" strokeweight="1pt">
                      <v:textbox inset="36pt,57.6pt,36pt,36pt">
                        <w:txbxContent>
                          <w:p w14:paraId="51846B1F" w14:textId="77777777" w:rsidR="009611C6" w:rsidRDefault="009611C6">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74A18BC" w14:textId="77777777" w:rsidR="00C40F41"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Assignment 2: PRD BMI5005</w:t>
                                </w:r>
                              </w:p>
                              <w:p w14:paraId="5E1C62F2" w14:textId="77777777" w:rsidR="00C40F41"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Tutor: Emma Robert’s</w:t>
                                </w:r>
                              </w:p>
                              <w:p w14:paraId="404AD23F" w14:textId="77777777" w:rsidR="00C40F41"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Name:Jasmin khatun (2122721)</w:t>
                                </w:r>
                              </w:p>
                              <w:p w14:paraId="790F4ABD" w14:textId="020CCE16" w:rsidR="00365A0E" w:rsidRDefault="00EC5C6B" w:rsidP="00365A0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research proposal</w:t>
                                </w:r>
                              </w:p>
                            </w:sdtContent>
                          </w:sdt>
                        </w:txbxContent>
                      </v:textbox>
                    </v:shape>
                    <w10:wrap anchorx="page" anchory="page"/>
                  </v:group>
                </w:pict>
              </mc:Fallback>
            </mc:AlternateContent>
          </w:r>
        </w:p>
        <w:p w14:paraId="55C934E9" w14:textId="77777777" w:rsidR="009611C6" w:rsidRDefault="009611C6">
          <w:pPr>
            <w:rPr>
              <w:rFonts w:asciiTheme="majorHAnsi" w:eastAsiaTheme="majorEastAsia" w:hAnsiTheme="majorHAnsi" w:cstheme="majorBidi"/>
              <w:color w:val="2E74B5" w:themeColor="accent1" w:themeShade="BF"/>
              <w:sz w:val="32"/>
              <w:szCs w:val="32"/>
            </w:rPr>
          </w:pPr>
          <w:r>
            <w:rPr>
              <w:color w:val="2E74B5" w:themeColor="accent1" w:themeShade="BF"/>
            </w:rPr>
            <w:br w:type="page"/>
          </w:r>
        </w:p>
      </w:sdtContent>
    </w:sdt>
    <w:p w14:paraId="22FFC46F" w14:textId="77777777" w:rsidR="009611C6" w:rsidRDefault="009611C6" w:rsidP="009611C6">
      <w:pPr>
        <w:pStyle w:val="Heading1"/>
        <w:spacing w:line="360" w:lineRule="auto"/>
        <w:rPr>
          <w:rFonts w:ascii="Times New Roman" w:eastAsia="Times New Roman" w:hAnsi="Times New Roman" w:cs="Times New Roman"/>
          <w:sz w:val="24"/>
          <w:szCs w:val="24"/>
          <w:lang w:val="en-IN" w:eastAsia="en-IN"/>
        </w:rPr>
      </w:pPr>
    </w:p>
    <w:sdt>
      <w:sdtPr>
        <w:rPr>
          <w:rFonts w:asciiTheme="minorHAnsi" w:eastAsiaTheme="minorHAnsi" w:hAnsiTheme="minorHAnsi" w:cstheme="minorBidi"/>
          <w:color w:val="auto"/>
          <w:sz w:val="22"/>
          <w:szCs w:val="22"/>
        </w:rPr>
        <w:id w:val="2142225522"/>
        <w:docPartObj>
          <w:docPartGallery w:val="Table of Contents"/>
          <w:docPartUnique/>
        </w:docPartObj>
      </w:sdtPr>
      <w:sdtEndPr>
        <w:rPr>
          <w:b/>
          <w:bCs/>
          <w:noProof/>
        </w:rPr>
      </w:sdtEndPr>
      <w:sdtContent>
        <w:p w14:paraId="491F9E7B" w14:textId="77777777" w:rsidR="009611C6" w:rsidRDefault="009611C6">
          <w:pPr>
            <w:pStyle w:val="TOCHeading"/>
          </w:pPr>
          <w:r>
            <w:t>Contents</w:t>
          </w:r>
        </w:p>
        <w:p w14:paraId="5D0FAB73" w14:textId="77777777" w:rsidR="009611C6" w:rsidRDefault="009611C6">
          <w:pPr>
            <w:pStyle w:val="TOC1"/>
            <w:tabs>
              <w:tab w:val="right" w:leader="dot" w:pos="9350"/>
            </w:tabs>
            <w:rPr>
              <w:noProof/>
            </w:rPr>
          </w:pPr>
          <w:r>
            <w:fldChar w:fldCharType="begin"/>
          </w:r>
          <w:r>
            <w:instrText xml:space="preserve"> TOC \o "1-3" \h \z \u </w:instrText>
          </w:r>
          <w:r>
            <w:fldChar w:fldCharType="separate"/>
          </w:r>
          <w:hyperlink w:anchor="_Toc128773702" w:history="1">
            <w:r w:rsidRPr="0028016B">
              <w:rPr>
                <w:rStyle w:val="Hyperlink"/>
                <w:rFonts w:ascii="Times New Roman" w:eastAsia="Times New Roman" w:hAnsi="Times New Roman" w:cs="Times New Roman"/>
                <w:noProof/>
                <w:lang w:val="en-IN" w:eastAsia="en-IN"/>
              </w:rPr>
              <w:t>Introduction</w:t>
            </w:r>
            <w:r>
              <w:rPr>
                <w:noProof/>
                <w:webHidden/>
              </w:rPr>
              <w:tab/>
            </w:r>
            <w:r>
              <w:rPr>
                <w:noProof/>
                <w:webHidden/>
              </w:rPr>
              <w:fldChar w:fldCharType="begin"/>
            </w:r>
            <w:r>
              <w:rPr>
                <w:noProof/>
                <w:webHidden/>
              </w:rPr>
              <w:instrText xml:space="preserve"> PAGEREF _Toc128773702 \h </w:instrText>
            </w:r>
            <w:r>
              <w:rPr>
                <w:noProof/>
                <w:webHidden/>
              </w:rPr>
            </w:r>
            <w:r>
              <w:rPr>
                <w:noProof/>
                <w:webHidden/>
              </w:rPr>
              <w:fldChar w:fldCharType="separate"/>
            </w:r>
            <w:r>
              <w:rPr>
                <w:noProof/>
                <w:webHidden/>
              </w:rPr>
              <w:t>2</w:t>
            </w:r>
            <w:r>
              <w:rPr>
                <w:noProof/>
                <w:webHidden/>
              </w:rPr>
              <w:fldChar w:fldCharType="end"/>
            </w:r>
          </w:hyperlink>
        </w:p>
        <w:p w14:paraId="3D3141A8" w14:textId="77777777" w:rsidR="009611C6" w:rsidRDefault="00000000">
          <w:pPr>
            <w:pStyle w:val="TOC1"/>
            <w:tabs>
              <w:tab w:val="right" w:leader="dot" w:pos="9350"/>
            </w:tabs>
            <w:rPr>
              <w:noProof/>
            </w:rPr>
          </w:pPr>
          <w:hyperlink w:anchor="_Toc128773703" w:history="1">
            <w:r w:rsidR="009611C6" w:rsidRPr="0028016B">
              <w:rPr>
                <w:rStyle w:val="Hyperlink"/>
                <w:rFonts w:ascii="Times New Roman" w:eastAsia="Times New Roman" w:hAnsi="Times New Roman" w:cs="Times New Roman"/>
                <w:noProof/>
                <w:lang w:val="en-IN" w:eastAsia="en-IN"/>
              </w:rPr>
              <w:t>Literature Review</w:t>
            </w:r>
            <w:r w:rsidR="009611C6">
              <w:rPr>
                <w:noProof/>
                <w:webHidden/>
              </w:rPr>
              <w:tab/>
            </w:r>
            <w:r w:rsidR="009611C6">
              <w:rPr>
                <w:noProof/>
                <w:webHidden/>
              </w:rPr>
              <w:fldChar w:fldCharType="begin"/>
            </w:r>
            <w:r w:rsidR="009611C6">
              <w:rPr>
                <w:noProof/>
                <w:webHidden/>
              </w:rPr>
              <w:instrText xml:space="preserve"> PAGEREF _Toc128773703 \h </w:instrText>
            </w:r>
            <w:r w:rsidR="009611C6">
              <w:rPr>
                <w:noProof/>
                <w:webHidden/>
              </w:rPr>
            </w:r>
            <w:r w:rsidR="009611C6">
              <w:rPr>
                <w:noProof/>
                <w:webHidden/>
              </w:rPr>
              <w:fldChar w:fldCharType="separate"/>
            </w:r>
            <w:r w:rsidR="009611C6">
              <w:rPr>
                <w:noProof/>
                <w:webHidden/>
              </w:rPr>
              <w:t>3</w:t>
            </w:r>
            <w:r w:rsidR="009611C6">
              <w:rPr>
                <w:noProof/>
                <w:webHidden/>
              </w:rPr>
              <w:fldChar w:fldCharType="end"/>
            </w:r>
          </w:hyperlink>
        </w:p>
        <w:p w14:paraId="25B08C92" w14:textId="77777777" w:rsidR="009611C6" w:rsidRDefault="00000000">
          <w:pPr>
            <w:pStyle w:val="TOC1"/>
            <w:tabs>
              <w:tab w:val="right" w:leader="dot" w:pos="9350"/>
            </w:tabs>
            <w:rPr>
              <w:noProof/>
            </w:rPr>
          </w:pPr>
          <w:hyperlink w:anchor="_Toc128773704" w:history="1">
            <w:r w:rsidR="009611C6" w:rsidRPr="0028016B">
              <w:rPr>
                <w:rStyle w:val="Hyperlink"/>
                <w:rFonts w:ascii="Times New Roman" w:eastAsia="Times New Roman" w:hAnsi="Times New Roman" w:cs="Times New Roman"/>
                <w:noProof/>
                <w:lang w:val="en-IN" w:eastAsia="en-IN"/>
              </w:rPr>
              <w:t>Evaluation</w:t>
            </w:r>
            <w:r w:rsidR="009611C6">
              <w:rPr>
                <w:noProof/>
                <w:webHidden/>
              </w:rPr>
              <w:tab/>
            </w:r>
            <w:r w:rsidR="009611C6">
              <w:rPr>
                <w:noProof/>
                <w:webHidden/>
              </w:rPr>
              <w:fldChar w:fldCharType="begin"/>
            </w:r>
            <w:r w:rsidR="009611C6">
              <w:rPr>
                <w:noProof/>
                <w:webHidden/>
              </w:rPr>
              <w:instrText xml:space="preserve"> PAGEREF _Toc128773704 \h </w:instrText>
            </w:r>
            <w:r w:rsidR="009611C6">
              <w:rPr>
                <w:noProof/>
                <w:webHidden/>
              </w:rPr>
            </w:r>
            <w:r w:rsidR="009611C6">
              <w:rPr>
                <w:noProof/>
                <w:webHidden/>
              </w:rPr>
              <w:fldChar w:fldCharType="separate"/>
            </w:r>
            <w:r w:rsidR="009611C6">
              <w:rPr>
                <w:noProof/>
                <w:webHidden/>
              </w:rPr>
              <w:t>7</w:t>
            </w:r>
            <w:r w:rsidR="009611C6">
              <w:rPr>
                <w:noProof/>
                <w:webHidden/>
              </w:rPr>
              <w:fldChar w:fldCharType="end"/>
            </w:r>
          </w:hyperlink>
        </w:p>
        <w:p w14:paraId="010D7BE8" w14:textId="77777777" w:rsidR="009611C6" w:rsidRDefault="00000000">
          <w:pPr>
            <w:pStyle w:val="TOC1"/>
            <w:tabs>
              <w:tab w:val="right" w:leader="dot" w:pos="9350"/>
            </w:tabs>
            <w:rPr>
              <w:noProof/>
            </w:rPr>
          </w:pPr>
          <w:hyperlink w:anchor="_Toc128773705" w:history="1">
            <w:r w:rsidR="009611C6" w:rsidRPr="0028016B">
              <w:rPr>
                <w:rStyle w:val="Hyperlink"/>
                <w:rFonts w:ascii="Times New Roman" w:hAnsi="Times New Roman" w:cs="Times New Roman"/>
                <w:noProof/>
              </w:rPr>
              <w:t>References</w:t>
            </w:r>
            <w:r w:rsidR="009611C6">
              <w:rPr>
                <w:noProof/>
                <w:webHidden/>
              </w:rPr>
              <w:tab/>
            </w:r>
            <w:r w:rsidR="009611C6">
              <w:rPr>
                <w:noProof/>
                <w:webHidden/>
              </w:rPr>
              <w:fldChar w:fldCharType="begin"/>
            </w:r>
            <w:r w:rsidR="009611C6">
              <w:rPr>
                <w:noProof/>
                <w:webHidden/>
              </w:rPr>
              <w:instrText xml:space="preserve"> PAGEREF _Toc128773705 \h </w:instrText>
            </w:r>
            <w:r w:rsidR="009611C6">
              <w:rPr>
                <w:noProof/>
                <w:webHidden/>
              </w:rPr>
            </w:r>
            <w:r w:rsidR="009611C6">
              <w:rPr>
                <w:noProof/>
                <w:webHidden/>
              </w:rPr>
              <w:fldChar w:fldCharType="separate"/>
            </w:r>
            <w:r w:rsidR="009611C6">
              <w:rPr>
                <w:noProof/>
                <w:webHidden/>
              </w:rPr>
              <w:t>8</w:t>
            </w:r>
            <w:r w:rsidR="009611C6">
              <w:rPr>
                <w:noProof/>
                <w:webHidden/>
              </w:rPr>
              <w:fldChar w:fldCharType="end"/>
            </w:r>
          </w:hyperlink>
        </w:p>
        <w:p w14:paraId="7D5735F7" w14:textId="77777777" w:rsidR="009611C6" w:rsidRDefault="009611C6">
          <w:r>
            <w:rPr>
              <w:b/>
              <w:bCs/>
              <w:noProof/>
            </w:rPr>
            <w:fldChar w:fldCharType="end"/>
          </w:r>
        </w:p>
      </w:sdtContent>
    </w:sdt>
    <w:p w14:paraId="15BE37E6" w14:textId="77777777" w:rsidR="009611C6" w:rsidRDefault="009611C6" w:rsidP="009611C6">
      <w:pPr>
        <w:rPr>
          <w:color w:val="1F4E79" w:themeColor="accent1" w:themeShade="80"/>
          <w:lang w:val="en-IN" w:eastAsia="en-IN"/>
        </w:rPr>
      </w:pPr>
      <w:r>
        <w:rPr>
          <w:lang w:val="en-IN" w:eastAsia="en-IN"/>
        </w:rPr>
        <w:br w:type="page"/>
      </w:r>
    </w:p>
    <w:p w14:paraId="3D733877" w14:textId="77777777" w:rsidR="00D3021A" w:rsidRPr="009611C6" w:rsidRDefault="00D3021A" w:rsidP="009611C6">
      <w:pPr>
        <w:pStyle w:val="Heading1"/>
        <w:spacing w:line="360" w:lineRule="auto"/>
        <w:rPr>
          <w:rFonts w:ascii="Times New Roman" w:eastAsia="Times New Roman" w:hAnsi="Times New Roman" w:cs="Times New Roman"/>
          <w:sz w:val="24"/>
          <w:szCs w:val="24"/>
          <w:lang w:val="en-IN" w:eastAsia="en-IN"/>
        </w:rPr>
      </w:pPr>
      <w:bookmarkStart w:id="0" w:name="_Toc128773702"/>
      <w:r w:rsidRPr="009611C6">
        <w:rPr>
          <w:rFonts w:ascii="Times New Roman" w:eastAsia="Times New Roman" w:hAnsi="Times New Roman" w:cs="Times New Roman"/>
          <w:sz w:val="24"/>
          <w:szCs w:val="24"/>
          <w:lang w:val="en-IN" w:eastAsia="en-IN"/>
        </w:rPr>
        <w:t>Introduction</w:t>
      </w:r>
      <w:bookmarkEnd w:id="0"/>
      <w:r w:rsidRPr="009611C6">
        <w:rPr>
          <w:rFonts w:ascii="Times New Roman" w:eastAsia="Times New Roman" w:hAnsi="Times New Roman" w:cs="Times New Roman"/>
          <w:sz w:val="24"/>
          <w:szCs w:val="24"/>
          <w:lang w:val="en-IN" w:eastAsia="en-IN"/>
        </w:rPr>
        <w:t> </w:t>
      </w:r>
    </w:p>
    <w:p w14:paraId="0849F2C5"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JW Marriott was established as a hotel chain in the year 1984. The first hotel chain was established in the year in Washington DC. The name JW Marriott was established as a tribute to the founder of the hotel chain of the Marriot corporation. In the year 1989, Hong Kong was the destination that was considered for an overseas launch. The Middle East as well as Europe was followed in the year 1993 as a general guide within the construction of the Marriott hierarchy. In the present given times, JW Marriott owns about 107 properties across the world and 45,056 </w:t>
      </w:r>
      <w:proofErr w:type="gramStart"/>
      <w:r w:rsidRPr="00D3021A">
        <w:rPr>
          <w:rFonts w:ascii="Times New Roman" w:eastAsia="Times New Roman" w:hAnsi="Times New Roman" w:cs="Times New Roman"/>
          <w:color w:val="000000"/>
          <w:sz w:val="24"/>
          <w:szCs w:val="24"/>
          <w:lang w:val="en-IN" w:eastAsia="en-IN"/>
        </w:rPr>
        <w:t>rooms</w:t>
      </w:r>
      <w:r w:rsidRPr="009611C6">
        <w:rPr>
          <w:rFonts w:ascii="Times New Roman" w:eastAsia="Times New Roman" w:hAnsi="Times New Roman" w:cs="Times New Roman"/>
          <w:color w:val="000000"/>
          <w:sz w:val="24"/>
          <w:szCs w:val="24"/>
          <w:lang w:val="en-IN" w:eastAsia="en-IN"/>
        </w:rPr>
        <w:t>(</w:t>
      </w:r>
      <w:proofErr w:type="gramEnd"/>
      <w:r w:rsidRPr="009611C6">
        <w:rPr>
          <w:rFonts w:ascii="Times New Roman" w:hAnsi="Times New Roman" w:cs="Times New Roman"/>
          <w:color w:val="222222"/>
          <w:sz w:val="24"/>
          <w:szCs w:val="24"/>
          <w:shd w:val="clear" w:color="auto" w:fill="FFFFFF"/>
        </w:rPr>
        <w:t>Marriott Jr, J.W., 2001)</w:t>
      </w:r>
      <w:r w:rsidRPr="00D3021A">
        <w:rPr>
          <w:rFonts w:ascii="Times New Roman" w:eastAsia="Times New Roman" w:hAnsi="Times New Roman" w:cs="Times New Roman"/>
          <w:color w:val="000000"/>
          <w:sz w:val="24"/>
          <w:szCs w:val="24"/>
          <w:lang w:val="en-IN" w:eastAsia="en-IN"/>
        </w:rPr>
        <w:t>. A very important part of the hospitality industry JW A very important part of the hospitality industry, JW Marriott, was also essentially affected by the wrath of the COVID-19 pandemic</w:t>
      </w:r>
      <w:r w:rsidRPr="009611C6">
        <w:rPr>
          <w:rFonts w:ascii="Times New Roman" w:eastAsia="Times New Roman" w:hAnsi="Times New Roman" w:cs="Times New Roman"/>
          <w:color w:val="000000"/>
          <w:sz w:val="24"/>
          <w:szCs w:val="24"/>
          <w:lang w:val="en-IN" w:eastAsia="en-IN"/>
        </w:rPr>
        <w:t xml:space="preserve"> </w:t>
      </w:r>
      <w:r w:rsidRPr="00D3021A">
        <w:rPr>
          <w:rFonts w:ascii="Times New Roman" w:eastAsia="Times New Roman" w:hAnsi="Times New Roman" w:cs="Times New Roman"/>
          <w:color w:val="000000"/>
          <w:sz w:val="24"/>
          <w:szCs w:val="24"/>
          <w:lang w:val="en-IN" w:eastAsia="en-IN"/>
        </w:rPr>
        <w:t xml:space="preserve">was also essentially affected by the wrath of the COVID-19 pandemic. Been faced prudent losses, however, there were other issues that concerned the management of the hotel chain. Over the years, JW Marriott has been accused of poor customer service. Customer service is referred to as one of the primary areas where any prudent member of the hospitality industry needs to shine and Marriott essentially failed during this integration. Many customers of this organization complained that they had received no responses or inaccurate information from the hotel staff as well as the management. Furthermore, there had also been complaints of </w:t>
      </w:r>
      <w:proofErr w:type="spellStart"/>
      <w:r w:rsidRPr="00D3021A">
        <w:rPr>
          <w:rFonts w:ascii="Times New Roman" w:eastAsia="Times New Roman" w:hAnsi="Times New Roman" w:cs="Times New Roman"/>
          <w:color w:val="000000"/>
          <w:sz w:val="24"/>
          <w:szCs w:val="24"/>
          <w:lang w:val="en-IN" w:eastAsia="en-IN"/>
        </w:rPr>
        <w:t>canceled</w:t>
      </w:r>
      <w:proofErr w:type="spellEnd"/>
      <w:r w:rsidRPr="00D3021A">
        <w:rPr>
          <w:rFonts w:ascii="Times New Roman" w:eastAsia="Times New Roman" w:hAnsi="Times New Roman" w:cs="Times New Roman"/>
          <w:color w:val="000000"/>
          <w:sz w:val="24"/>
          <w:szCs w:val="24"/>
          <w:lang w:val="en-IN" w:eastAsia="en-IN"/>
        </w:rPr>
        <w:t xml:space="preserve"> bookings, mismanagement of staff and so on. This is true. That led to the rise of much speculation about this brand during the COVID and post-COVID times especially when the pandemic loosened its shackles on the population and tourism thrived. Associated issue of the customer service is also information technology problems that have time and again occurred in the organization. Customers can prudently book hotels and other reservations from the application as well as the website of JW Marriott. However, recurring issues of information technology failure have led to situations where your bookings have been </w:t>
      </w:r>
      <w:proofErr w:type="spellStart"/>
      <w:r w:rsidRPr="00D3021A">
        <w:rPr>
          <w:rFonts w:ascii="Times New Roman" w:eastAsia="Times New Roman" w:hAnsi="Times New Roman" w:cs="Times New Roman"/>
          <w:color w:val="000000"/>
          <w:sz w:val="24"/>
          <w:szCs w:val="24"/>
          <w:lang w:val="en-IN" w:eastAsia="en-IN"/>
        </w:rPr>
        <w:t>canceled</w:t>
      </w:r>
      <w:proofErr w:type="spellEnd"/>
      <w:r w:rsidRPr="00D3021A">
        <w:rPr>
          <w:rFonts w:ascii="Times New Roman" w:eastAsia="Times New Roman" w:hAnsi="Times New Roman" w:cs="Times New Roman"/>
          <w:color w:val="000000"/>
          <w:sz w:val="24"/>
          <w:szCs w:val="24"/>
          <w:lang w:val="en-IN" w:eastAsia="en-IN"/>
        </w:rPr>
        <w:t xml:space="preserve"> or mismanaged or inaccurate information has been passed to borders or customers. Many reports mentioned that despite regular and recurring complaints regarding the information technology system of the organization, little to no amendments have been done to rectify the issue. These problems such as payment speculations, as well as non-clearing of excessive dues, have also been recorded and noticed by many platforms across the internet however, the address rates are </w:t>
      </w:r>
      <w:proofErr w:type="gramStart"/>
      <w:r w:rsidRPr="00D3021A">
        <w:rPr>
          <w:rFonts w:ascii="Times New Roman" w:eastAsia="Times New Roman" w:hAnsi="Times New Roman" w:cs="Times New Roman"/>
          <w:color w:val="000000"/>
          <w:sz w:val="24"/>
          <w:szCs w:val="24"/>
          <w:lang w:val="en-IN" w:eastAsia="en-IN"/>
        </w:rPr>
        <w:t>dim</w:t>
      </w:r>
      <w:r w:rsidRPr="009611C6">
        <w:rPr>
          <w:rFonts w:ascii="Times New Roman" w:eastAsia="Times New Roman" w:hAnsi="Times New Roman" w:cs="Times New Roman"/>
          <w:color w:val="000000"/>
          <w:sz w:val="24"/>
          <w:szCs w:val="24"/>
          <w:lang w:val="en-IN" w:eastAsia="en-IN"/>
        </w:rPr>
        <w:t>(</w:t>
      </w:r>
      <w:proofErr w:type="gramEnd"/>
      <w:r w:rsidRPr="009611C6">
        <w:rPr>
          <w:rFonts w:ascii="Times New Roman" w:hAnsi="Times New Roman" w:cs="Times New Roman"/>
          <w:sz w:val="24"/>
          <w:szCs w:val="24"/>
        </w:rPr>
        <w:t>Steinberg, E. 2022)</w:t>
      </w:r>
      <w:r w:rsidRPr="00D3021A">
        <w:rPr>
          <w:rFonts w:ascii="Times New Roman" w:eastAsia="Times New Roman" w:hAnsi="Times New Roman" w:cs="Times New Roman"/>
          <w:color w:val="000000"/>
          <w:sz w:val="24"/>
          <w:szCs w:val="24"/>
          <w:lang w:val="en-IN" w:eastAsia="en-IN"/>
        </w:rPr>
        <w:t>. </w:t>
      </w:r>
    </w:p>
    <w:p w14:paraId="17F31243"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63104BA3" w14:textId="77777777" w:rsidR="00D3021A" w:rsidRPr="009611C6" w:rsidRDefault="00D3021A" w:rsidP="009611C6">
      <w:pPr>
        <w:pStyle w:val="Heading1"/>
        <w:spacing w:line="360" w:lineRule="auto"/>
        <w:rPr>
          <w:rFonts w:ascii="Times New Roman" w:eastAsia="Times New Roman" w:hAnsi="Times New Roman" w:cs="Times New Roman"/>
          <w:sz w:val="24"/>
          <w:szCs w:val="24"/>
          <w:lang w:val="en-IN" w:eastAsia="en-IN"/>
        </w:rPr>
      </w:pPr>
      <w:bookmarkStart w:id="1" w:name="_Toc128773703"/>
      <w:r w:rsidRPr="009611C6">
        <w:rPr>
          <w:rFonts w:ascii="Times New Roman" w:eastAsia="Times New Roman" w:hAnsi="Times New Roman" w:cs="Times New Roman"/>
          <w:sz w:val="24"/>
          <w:szCs w:val="24"/>
          <w:lang w:val="en-IN" w:eastAsia="en-IN"/>
        </w:rPr>
        <w:t>Literature Review</w:t>
      </w:r>
      <w:bookmarkEnd w:id="1"/>
      <w:r w:rsidRPr="009611C6">
        <w:rPr>
          <w:rFonts w:ascii="Times New Roman" w:eastAsia="Times New Roman" w:hAnsi="Times New Roman" w:cs="Times New Roman"/>
          <w:sz w:val="24"/>
          <w:szCs w:val="24"/>
          <w:lang w:val="en-IN" w:eastAsia="en-IN"/>
        </w:rPr>
        <w:t>  </w:t>
      </w:r>
    </w:p>
    <w:p w14:paraId="03328802"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The issues presently affecting the operations of JW Marriott have been prudently identified in the previous section this section will allow prudent evidence of the same. This section also attempts to </w:t>
      </w:r>
      <w:proofErr w:type="spellStart"/>
      <w:r w:rsidRPr="00D3021A">
        <w:rPr>
          <w:rFonts w:ascii="Times New Roman" w:eastAsia="Times New Roman" w:hAnsi="Times New Roman" w:cs="Times New Roman"/>
          <w:color w:val="000000"/>
          <w:sz w:val="24"/>
          <w:szCs w:val="24"/>
          <w:lang w:val="en-IN" w:eastAsia="en-IN"/>
        </w:rPr>
        <w:t>analyze</w:t>
      </w:r>
      <w:proofErr w:type="spellEnd"/>
      <w:r w:rsidRPr="00D3021A">
        <w:rPr>
          <w:rFonts w:ascii="Times New Roman" w:eastAsia="Times New Roman" w:hAnsi="Times New Roman" w:cs="Times New Roman"/>
          <w:color w:val="000000"/>
          <w:sz w:val="24"/>
          <w:szCs w:val="24"/>
          <w:lang w:val="en-IN" w:eastAsia="en-IN"/>
        </w:rPr>
        <w:t xml:space="preserve"> the various aspects of JW Marriott and its operations to prudently understand the areas of advantages and disadvantages that this organization possesses</w:t>
      </w:r>
      <w:r w:rsidR="009611C6" w:rsidRPr="009611C6">
        <w:rPr>
          <w:rFonts w:ascii="Times New Roman" w:eastAsia="Times New Roman" w:hAnsi="Times New Roman" w:cs="Times New Roman"/>
          <w:color w:val="000000"/>
          <w:sz w:val="24"/>
          <w:szCs w:val="24"/>
          <w:lang w:val="en-IN" w:eastAsia="en-IN"/>
        </w:rPr>
        <w:t xml:space="preserve"> i</w:t>
      </w:r>
      <w:r w:rsidRPr="00D3021A">
        <w:rPr>
          <w:rFonts w:ascii="Times New Roman" w:eastAsia="Times New Roman" w:hAnsi="Times New Roman" w:cs="Times New Roman"/>
          <w:color w:val="000000"/>
          <w:sz w:val="24"/>
          <w:szCs w:val="24"/>
          <w:lang w:val="en-IN" w:eastAsia="en-IN"/>
        </w:rPr>
        <w:t>n the given market. </w:t>
      </w:r>
    </w:p>
    <w:p w14:paraId="44985565"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2310E507" w14:textId="77777777" w:rsidR="00D3021A" w:rsidRPr="00D3021A" w:rsidRDefault="00D3021A" w:rsidP="009611C6">
      <w:pPr>
        <w:spacing w:line="360" w:lineRule="auto"/>
        <w:rPr>
          <w:rFonts w:ascii="Times New Roman" w:eastAsia="Times New Roman" w:hAnsi="Times New Roman" w:cs="Times New Roman"/>
          <w:b/>
          <w:bCs/>
          <w:sz w:val="24"/>
          <w:szCs w:val="24"/>
          <w:lang w:val="en-IN" w:eastAsia="en-IN"/>
        </w:rPr>
      </w:pPr>
      <w:r w:rsidRPr="00D3021A">
        <w:rPr>
          <w:rFonts w:ascii="Times New Roman" w:eastAsia="Times New Roman" w:hAnsi="Times New Roman" w:cs="Times New Roman"/>
          <w:b/>
          <w:bCs/>
          <w:color w:val="000000"/>
          <w:sz w:val="24"/>
          <w:szCs w:val="24"/>
          <w:lang w:val="en-IN" w:eastAsia="en-IN"/>
        </w:rPr>
        <w:t>SWOT</w:t>
      </w:r>
    </w:p>
    <w:p w14:paraId="5A2F0626"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tbl>
      <w:tblPr>
        <w:tblW w:w="9360" w:type="dxa"/>
        <w:tblCellMar>
          <w:top w:w="15" w:type="dxa"/>
          <w:left w:w="15" w:type="dxa"/>
          <w:bottom w:w="15" w:type="dxa"/>
          <w:right w:w="15" w:type="dxa"/>
        </w:tblCellMar>
        <w:tblLook w:val="04A0" w:firstRow="1" w:lastRow="0" w:firstColumn="1" w:lastColumn="0" w:noHBand="0" w:noVBand="1"/>
      </w:tblPr>
      <w:tblGrid>
        <w:gridCol w:w="1434"/>
        <w:gridCol w:w="7926"/>
      </w:tblGrid>
      <w:tr w:rsidR="00D3021A" w:rsidRPr="00D3021A" w14:paraId="4A9331E1" w14:textId="77777777" w:rsidTr="00D3021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BBA04"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Category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C1FF8"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Evidence </w:t>
            </w:r>
          </w:p>
        </w:tc>
      </w:tr>
      <w:tr w:rsidR="00D3021A" w:rsidRPr="00D3021A" w14:paraId="24676DC9" w14:textId="77777777" w:rsidTr="00D3021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ED54D7"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C7640"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JW Marriott has an overwhelming global presence and hence it not only increases the aspect of revenues but also spreads the impact and threat of risks. Since the revenue acquisition line is so diversified as well as different distribution channels are so versatile across the globe, hence Marriott can easily rely on its other channels given the situation one faces a loss. </w:t>
            </w:r>
          </w:p>
          <w:p w14:paraId="66B14D4A"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3AEEFA22"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Marriott is considered to be one of the largest hotel chains globally. It has over 30 brands registered under its portfolios, a total of 81 hotels, and an annual revenue of $25.1 billion. The elaborate spread of such a wide establishment makes sure that it enjoys the benefits of the economy at a fuller </w:t>
            </w:r>
            <w:proofErr w:type="gramStart"/>
            <w:r w:rsidRPr="00D3021A">
              <w:rPr>
                <w:rFonts w:ascii="Times New Roman" w:eastAsia="Times New Roman" w:hAnsi="Times New Roman" w:cs="Times New Roman"/>
                <w:color w:val="000000"/>
                <w:sz w:val="24"/>
                <w:szCs w:val="24"/>
                <w:lang w:val="en-IN" w:eastAsia="en-IN"/>
              </w:rPr>
              <w:t>scale</w:t>
            </w:r>
            <w:r w:rsidR="009611C6" w:rsidRPr="009611C6">
              <w:rPr>
                <w:rFonts w:ascii="Times New Roman" w:eastAsia="Times New Roman" w:hAnsi="Times New Roman" w:cs="Times New Roman"/>
                <w:color w:val="000000"/>
                <w:sz w:val="24"/>
                <w:szCs w:val="24"/>
                <w:lang w:val="en-IN" w:eastAsia="en-IN"/>
              </w:rPr>
              <w:t>(</w:t>
            </w:r>
            <w:proofErr w:type="spellStart"/>
            <w:proofErr w:type="gramEnd"/>
            <w:r w:rsidR="009611C6" w:rsidRPr="009611C6">
              <w:rPr>
                <w:rFonts w:ascii="Times New Roman" w:hAnsi="Times New Roman" w:cs="Times New Roman"/>
                <w:color w:val="222222"/>
                <w:sz w:val="24"/>
                <w:szCs w:val="24"/>
                <w:shd w:val="clear" w:color="auto" w:fill="FFFFFF"/>
              </w:rPr>
              <w:t>Andreani</w:t>
            </w:r>
            <w:proofErr w:type="spellEnd"/>
            <w:r w:rsidR="009611C6" w:rsidRPr="009611C6">
              <w:rPr>
                <w:rFonts w:ascii="Times New Roman" w:hAnsi="Times New Roman" w:cs="Times New Roman"/>
                <w:color w:val="222222"/>
                <w:sz w:val="24"/>
                <w:szCs w:val="24"/>
                <w:shd w:val="clear" w:color="auto" w:fill="FFFFFF"/>
              </w:rPr>
              <w:t>, et al., 2012)</w:t>
            </w:r>
            <w:r w:rsidRPr="00D3021A">
              <w:rPr>
                <w:rFonts w:ascii="Times New Roman" w:eastAsia="Times New Roman" w:hAnsi="Times New Roman" w:cs="Times New Roman"/>
                <w:color w:val="000000"/>
                <w:sz w:val="24"/>
                <w:szCs w:val="24"/>
                <w:lang w:val="en-IN" w:eastAsia="en-IN"/>
              </w:rPr>
              <w:t>. </w:t>
            </w:r>
          </w:p>
          <w:p w14:paraId="7CFEB38E"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523B3A2F"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Marriott has developed a range of strategic partnerships over the years. It has partnered with some of the biggest players in different sectors of different industry that has enabled the organization to undercut the competition. The most recent strategic partnership of Marriott was with Alibaba which enabled millions of customers of this organization to book rooms and reservations directly without any deposits. </w:t>
            </w:r>
          </w:p>
          <w:p w14:paraId="4533F09F"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74A2CB8A"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Apart from its strategic partnerships, Marriott also has a range of profitable acquisitions that range from Ritz Carlton to </w:t>
            </w:r>
            <w:proofErr w:type="spellStart"/>
            <w:r w:rsidRPr="00D3021A">
              <w:rPr>
                <w:rFonts w:ascii="Times New Roman" w:eastAsia="Times New Roman" w:hAnsi="Times New Roman" w:cs="Times New Roman"/>
                <w:color w:val="000000"/>
                <w:sz w:val="24"/>
                <w:szCs w:val="24"/>
                <w:lang w:val="en-IN" w:eastAsia="en-IN"/>
              </w:rPr>
              <w:t>Starwoods</w:t>
            </w:r>
            <w:proofErr w:type="spellEnd"/>
            <w:r w:rsidRPr="00D3021A">
              <w:rPr>
                <w:rFonts w:ascii="Times New Roman" w:eastAsia="Times New Roman" w:hAnsi="Times New Roman" w:cs="Times New Roman"/>
                <w:color w:val="000000"/>
                <w:sz w:val="24"/>
                <w:szCs w:val="24"/>
                <w:lang w:val="en-IN" w:eastAsia="en-IN"/>
              </w:rPr>
              <w:t xml:space="preserve"> </w:t>
            </w:r>
            <w:proofErr w:type="spellStart"/>
            <w:r w:rsidRPr="00D3021A">
              <w:rPr>
                <w:rFonts w:ascii="Times New Roman" w:eastAsia="Times New Roman" w:hAnsi="Times New Roman" w:cs="Times New Roman"/>
                <w:color w:val="000000"/>
                <w:sz w:val="24"/>
                <w:szCs w:val="24"/>
                <w:lang w:val="en-IN" w:eastAsia="en-IN"/>
              </w:rPr>
              <w:t>Bulgari</w:t>
            </w:r>
            <w:proofErr w:type="spellEnd"/>
            <w:r w:rsidRPr="00D3021A">
              <w:rPr>
                <w:rFonts w:ascii="Times New Roman" w:eastAsia="Times New Roman" w:hAnsi="Times New Roman" w:cs="Times New Roman"/>
                <w:color w:val="000000"/>
                <w:sz w:val="24"/>
                <w:szCs w:val="24"/>
                <w:lang w:val="en-IN" w:eastAsia="en-IN"/>
              </w:rPr>
              <w:t xml:space="preserve"> Hotel and so on. These acquisitions have strategically helped JW Marriott to expand its portfolio profits as well as revenue. </w:t>
            </w:r>
          </w:p>
        </w:tc>
      </w:tr>
      <w:tr w:rsidR="00D3021A" w:rsidRPr="00D3021A" w14:paraId="00B41560" w14:textId="77777777" w:rsidTr="00D3021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B8D37"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Weakness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53E9D"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One of the greatest weaknesses of JW Marriott is its ineffective data protection. A very vibrant example of the same is its ineffective where there have been recurring complaints of </w:t>
            </w:r>
            <w:proofErr w:type="spellStart"/>
            <w:r w:rsidRPr="00D3021A">
              <w:rPr>
                <w:rFonts w:ascii="Times New Roman" w:eastAsia="Times New Roman" w:hAnsi="Times New Roman" w:cs="Times New Roman"/>
                <w:color w:val="000000"/>
                <w:sz w:val="24"/>
                <w:szCs w:val="24"/>
                <w:lang w:val="en-IN" w:eastAsia="en-IN"/>
              </w:rPr>
              <w:t>canceled</w:t>
            </w:r>
            <w:proofErr w:type="spellEnd"/>
            <w:r w:rsidRPr="00D3021A">
              <w:rPr>
                <w:rFonts w:ascii="Times New Roman" w:eastAsia="Times New Roman" w:hAnsi="Times New Roman" w:cs="Times New Roman"/>
                <w:color w:val="000000"/>
                <w:sz w:val="24"/>
                <w:szCs w:val="24"/>
                <w:lang w:val="en-IN" w:eastAsia="en-IN"/>
              </w:rPr>
              <w:t xml:space="preserve"> bookings, mismanagement of data, breaching of data, and even cancel transactions. In the year 2018, the guest reservation database of Starwood, one of Marriott's latest acquisitions, was hacked and personal information of more than 500 million people was exposed, including their passports numbers, addresses, phone numbers, Social Security numbers, names, and so on. </w:t>
            </w:r>
          </w:p>
          <w:p w14:paraId="018FD964"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06938854"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JW Marriott has been under a lot of speculation for its negative publicity. In the year 2017, an event occurred where the hotel only rescued its guests from the Saint Thomas Church after Hurricane Irma hit. Massive speculations were made on the aspect of the corporate social responsibility of JW Marriott</w:t>
            </w:r>
            <w:r w:rsidR="009611C6" w:rsidRPr="009611C6">
              <w:rPr>
                <w:rFonts w:ascii="Times New Roman" w:eastAsia="Times New Roman" w:hAnsi="Times New Roman" w:cs="Times New Roman"/>
                <w:color w:val="000000"/>
                <w:sz w:val="24"/>
                <w:szCs w:val="24"/>
                <w:lang w:val="en-IN" w:eastAsia="en-IN"/>
              </w:rPr>
              <w:t>(</w:t>
            </w:r>
            <w:proofErr w:type="spellStart"/>
            <w:r w:rsidR="009611C6" w:rsidRPr="009611C6">
              <w:rPr>
                <w:rFonts w:ascii="Times New Roman" w:hAnsi="Times New Roman" w:cs="Times New Roman"/>
                <w:color w:val="222222"/>
                <w:sz w:val="24"/>
                <w:szCs w:val="24"/>
                <w:shd w:val="clear" w:color="auto" w:fill="FFFFFF"/>
              </w:rPr>
              <w:t>Sigala</w:t>
            </w:r>
            <w:proofErr w:type="spellEnd"/>
            <w:r w:rsidR="009611C6" w:rsidRPr="009611C6">
              <w:rPr>
                <w:rFonts w:ascii="Times New Roman" w:hAnsi="Times New Roman" w:cs="Times New Roman"/>
                <w:color w:val="222222"/>
                <w:sz w:val="24"/>
                <w:szCs w:val="24"/>
                <w:shd w:val="clear" w:color="auto" w:fill="FFFFFF"/>
              </w:rPr>
              <w:t>, M. and Wong, A., 2009.)</w:t>
            </w:r>
            <w:r w:rsidRPr="00D3021A">
              <w:rPr>
                <w:rFonts w:ascii="Times New Roman" w:eastAsia="Times New Roman" w:hAnsi="Times New Roman" w:cs="Times New Roman"/>
                <w:color w:val="000000"/>
                <w:sz w:val="24"/>
                <w:szCs w:val="24"/>
                <w:lang w:val="en-IN" w:eastAsia="en-IN"/>
              </w:rPr>
              <w:t>. </w:t>
            </w:r>
          </w:p>
          <w:p w14:paraId="64E1BE6E"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435364FB"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The company has also found itself in trouble due to a lack of prudent customer service. Customers have noticed that emails have gone into oblivion. Social media channels as well as the websites have gone dark. The response rate is very slow as well as reluctant. In some cases, this creates a direct negative impact on the portfolio of JW Marriott. </w:t>
            </w:r>
          </w:p>
          <w:p w14:paraId="7155B956"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tc>
      </w:tr>
      <w:tr w:rsidR="00D3021A" w:rsidRPr="00D3021A" w14:paraId="5C5E1598" w14:textId="77777777" w:rsidTr="00D3021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4C464"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Opportunity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EF2DE"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Despite the potent weaknesses that Marriott has, it cannot be denied that the organization also has a range of opportunities. Boost the advent of COVID-19 the demographics of the hospitality industry have been seen to take a massive shift. A change in the customer base, where more and more </w:t>
            </w:r>
            <w:proofErr w:type="spellStart"/>
            <w:r w:rsidRPr="00D3021A">
              <w:rPr>
                <w:rFonts w:ascii="Times New Roman" w:eastAsia="Times New Roman" w:hAnsi="Times New Roman" w:cs="Times New Roman"/>
                <w:color w:val="000000"/>
                <w:sz w:val="24"/>
                <w:szCs w:val="24"/>
                <w:lang w:val="en-IN" w:eastAsia="en-IN"/>
              </w:rPr>
              <w:t>Genz</w:t>
            </w:r>
            <w:proofErr w:type="spellEnd"/>
            <w:r w:rsidRPr="00D3021A">
              <w:rPr>
                <w:rFonts w:ascii="Times New Roman" w:eastAsia="Times New Roman" w:hAnsi="Times New Roman" w:cs="Times New Roman"/>
                <w:color w:val="000000"/>
                <w:sz w:val="24"/>
                <w:szCs w:val="24"/>
                <w:lang w:val="en-IN" w:eastAsia="en-IN"/>
              </w:rPr>
              <w:t xml:space="preserve"> is entering the consumer market, allows the organization a massive chance to amplify its information technology game, where the organization needs to come up with better ideas to manage its data since the newer generation believes in modern forms of booking and reservations. </w:t>
            </w:r>
          </w:p>
          <w:p w14:paraId="0387F905"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1268DFCA"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The development of its information technology aspect can also allow JW Marriott to diversify its offerings and provide personalized services to its customers. The specific requirements of different customers of the organization will allow the enhancement of the somewhat eroded trust that the customers have developed in the </w:t>
            </w:r>
            <w:proofErr w:type="gramStart"/>
            <w:r w:rsidRPr="00D3021A">
              <w:rPr>
                <w:rFonts w:ascii="Times New Roman" w:eastAsia="Times New Roman" w:hAnsi="Times New Roman" w:cs="Times New Roman"/>
                <w:color w:val="000000"/>
                <w:sz w:val="24"/>
                <w:szCs w:val="24"/>
                <w:lang w:val="en-IN" w:eastAsia="en-IN"/>
              </w:rPr>
              <w:t>organization</w:t>
            </w:r>
            <w:r w:rsidRPr="009611C6">
              <w:rPr>
                <w:rFonts w:ascii="Times New Roman" w:eastAsia="Times New Roman" w:hAnsi="Times New Roman" w:cs="Times New Roman"/>
                <w:color w:val="000000"/>
                <w:sz w:val="24"/>
                <w:szCs w:val="24"/>
                <w:lang w:val="en-IN" w:eastAsia="en-IN"/>
              </w:rPr>
              <w:t>(</w:t>
            </w:r>
            <w:proofErr w:type="gramEnd"/>
            <w:r w:rsidRPr="009611C6">
              <w:rPr>
                <w:rFonts w:ascii="Times New Roman" w:hAnsi="Times New Roman" w:cs="Times New Roman"/>
                <w:sz w:val="24"/>
                <w:szCs w:val="24"/>
              </w:rPr>
              <w:t>Parker, B. 2023)</w:t>
            </w:r>
            <w:r w:rsidRPr="00D3021A">
              <w:rPr>
                <w:rFonts w:ascii="Times New Roman" w:eastAsia="Times New Roman" w:hAnsi="Times New Roman" w:cs="Times New Roman"/>
                <w:color w:val="000000"/>
                <w:sz w:val="24"/>
                <w:szCs w:val="24"/>
                <w:lang w:val="en-IN" w:eastAsia="en-IN"/>
              </w:rPr>
              <w:t>. </w:t>
            </w:r>
          </w:p>
        </w:tc>
      </w:tr>
      <w:tr w:rsidR="00D3021A" w:rsidRPr="00D3021A" w14:paraId="6097A178" w14:textId="77777777" w:rsidTr="00D3021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F5C2C"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Threat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FCE16"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Marriott has already lost about 92% of its profits due to the threat of the global pandemic. Furthermore, to it the increasing complaints of the firms regarding its depleting customer service have been one of the reasons as to it has been under serious speculations. </w:t>
            </w:r>
          </w:p>
          <w:p w14:paraId="2402147C"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Most of the pandemic is supposed to be the recovery time for many wooden players in the hospitality industry. However, the latent reluctance in the customer service arena of this organization has led to looming dangers. </w:t>
            </w:r>
          </w:p>
          <w:p w14:paraId="7ED8A180"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57B89E24"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The widespread adoption of isolationism of global conglomerates as well as companies makes companies like Marriot perfect targets for tariffs for disgruntled populist </w:t>
            </w:r>
            <w:proofErr w:type="gramStart"/>
            <w:r w:rsidRPr="00D3021A">
              <w:rPr>
                <w:rFonts w:ascii="Times New Roman" w:eastAsia="Times New Roman" w:hAnsi="Times New Roman" w:cs="Times New Roman"/>
                <w:color w:val="000000"/>
                <w:sz w:val="24"/>
                <w:szCs w:val="24"/>
                <w:lang w:val="en-IN" w:eastAsia="en-IN"/>
              </w:rPr>
              <w:t>governments</w:t>
            </w:r>
            <w:r w:rsidRPr="009611C6">
              <w:rPr>
                <w:rFonts w:ascii="Times New Roman" w:eastAsia="Times New Roman" w:hAnsi="Times New Roman" w:cs="Times New Roman"/>
                <w:color w:val="000000"/>
                <w:sz w:val="24"/>
                <w:szCs w:val="24"/>
                <w:lang w:val="en-IN" w:eastAsia="en-IN"/>
              </w:rPr>
              <w:t>(</w:t>
            </w:r>
            <w:proofErr w:type="gramEnd"/>
            <w:r w:rsidRPr="009611C6">
              <w:rPr>
                <w:rFonts w:ascii="Times New Roman" w:hAnsi="Times New Roman" w:cs="Times New Roman"/>
                <w:color w:val="222222"/>
                <w:sz w:val="24"/>
                <w:szCs w:val="24"/>
                <w:shd w:val="clear" w:color="auto" w:fill="FFFFFF"/>
              </w:rPr>
              <w:t>Lee, C.G. and How, S.M., 2019)</w:t>
            </w:r>
            <w:r w:rsidRPr="00D3021A">
              <w:rPr>
                <w:rFonts w:ascii="Times New Roman" w:eastAsia="Times New Roman" w:hAnsi="Times New Roman" w:cs="Times New Roman"/>
                <w:color w:val="000000"/>
                <w:sz w:val="24"/>
                <w:szCs w:val="24"/>
                <w:lang w:val="en-IN" w:eastAsia="en-IN"/>
              </w:rPr>
              <w:t>.  </w:t>
            </w:r>
          </w:p>
        </w:tc>
      </w:tr>
    </w:tbl>
    <w:p w14:paraId="341A62FE"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7354816A"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w:t>
      </w:r>
    </w:p>
    <w:p w14:paraId="0BF5A2DE"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6975CC94" w14:textId="77777777" w:rsidR="00D3021A" w:rsidRPr="00D3021A" w:rsidRDefault="00D3021A" w:rsidP="009611C6">
      <w:pPr>
        <w:spacing w:line="360" w:lineRule="auto"/>
        <w:rPr>
          <w:rFonts w:ascii="Times New Roman" w:eastAsia="Times New Roman" w:hAnsi="Times New Roman" w:cs="Times New Roman"/>
          <w:b/>
          <w:bCs/>
          <w:sz w:val="24"/>
          <w:szCs w:val="24"/>
          <w:lang w:val="en-IN" w:eastAsia="en-IN"/>
        </w:rPr>
      </w:pPr>
      <w:r w:rsidRPr="00D3021A">
        <w:rPr>
          <w:rFonts w:ascii="Times New Roman" w:eastAsia="Times New Roman" w:hAnsi="Times New Roman" w:cs="Times New Roman"/>
          <w:b/>
          <w:bCs/>
          <w:color w:val="000000"/>
          <w:sz w:val="24"/>
          <w:szCs w:val="24"/>
          <w:lang w:val="en-IN" w:eastAsia="en-IN"/>
        </w:rPr>
        <w:t>PESTEL </w:t>
      </w:r>
    </w:p>
    <w:p w14:paraId="673630DD"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tbl>
      <w:tblPr>
        <w:tblW w:w="11757" w:type="dxa"/>
        <w:tblInd w:w="-577" w:type="dxa"/>
        <w:tblCellMar>
          <w:top w:w="15" w:type="dxa"/>
          <w:left w:w="15" w:type="dxa"/>
          <w:bottom w:w="15" w:type="dxa"/>
          <w:right w:w="15" w:type="dxa"/>
        </w:tblCellMar>
        <w:tblLook w:val="04A0" w:firstRow="1" w:lastRow="0" w:firstColumn="1" w:lastColumn="0" w:noHBand="0" w:noVBand="1"/>
      </w:tblPr>
      <w:tblGrid>
        <w:gridCol w:w="1937"/>
        <w:gridCol w:w="1460"/>
        <w:gridCol w:w="1637"/>
        <w:gridCol w:w="2146"/>
        <w:gridCol w:w="1609"/>
        <w:gridCol w:w="2968"/>
      </w:tblGrid>
      <w:tr w:rsidR="00D3021A" w:rsidRPr="009611C6" w14:paraId="0CB47D83" w14:textId="77777777" w:rsidTr="009611C6">
        <w:tc>
          <w:tcPr>
            <w:tcW w:w="19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D8C17"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Political </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42739"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Economic </w:t>
            </w:r>
          </w:p>
        </w:tc>
        <w:tc>
          <w:tcPr>
            <w:tcW w:w="16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917985"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Social </w:t>
            </w:r>
          </w:p>
        </w:tc>
        <w:tc>
          <w:tcPr>
            <w:tcW w:w="2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FA58F"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Technological </w:t>
            </w:r>
          </w:p>
        </w:tc>
        <w:tc>
          <w:tcPr>
            <w:tcW w:w="16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F01F1"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Environment</w:t>
            </w:r>
          </w:p>
        </w:tc>
        <w:tc>
          <w:tcPr>
            <w:tcW w:w="29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A4DB8"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Legal </w:t>
            </w:r>
          </w:p>
        </w:tc>
      </w:tr>
      <w:tr w:rsidR="00D3021A" w:rsidRPr="009611C6" w14:paraId="57AB8896" w14:textId="77777777" w:rsidTr="009611C6">
        <w:tc>
          <w:tcPr>
            <w:tcW w:w="19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3FD320"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The major political factors that affect Marriott are the aspect of terrorism as well as international relations. The political climate of popular terrorist destinations. Aggressive terrorist attacks such as the ISIS one, as well as wars between the Russian and Ukrainian regions led to the shooting down of the Malaysian Airlines flight MH17 has to a citation of constant fear among the owners of the hotel </w:t>
            </w:r>
            <w:proofErr w:type="gramStart"/>
            <w:r w:rsidRPr="00D3021A">
              <w:rPr>
                <w:rFonts w:ascii="Times New Roman" w:eastAsia="Times New Roman" w:hAnsi="Times New Roman" w:cs="Times New Roman"/>
                <w:color w:val="000000"/>
                <w:sz w:val="24"/>
                <w:szCs w:val="24"/>
                <w:lang w:val="en-IN" w:eastAsia="en-IN"/>
              </w:rPr>
              <w:t>chain</w:t>
            </w:r>
            <w:r w:rsidRPr="009611C6">
              <w:rPr>
                <w:rFonts w:ascii="Times New Roman" w:eastAsia="Times New Roman" w:hAnsi="Times New Roman" w:cs="Times New Roman"/>
                <w:color w:val="000000"/>
                <w:sz w:val="24"/>
                <w:szCs w:val="24"/>
                <w:lang w:val="en-IN" w:eastAsia="en-IN"/>
              </w:rPr>
              <w:t>(</w:t>
            </w:r>
            <w:proofErr w:type="spellStart"/>
            <w:proofErr w:type="gramEnd"/>
            <w:r w:rsidRPr="009611C6">
              <w:rPr>
                <w:rFonts w:ascii="Times New Roman" w:hAnsi="Times New Roman" w:cs="Times New Roman"/>
                <w:color w:val="222222"/>
                <w:sz w:val="24"/>
                <w:szCs w:val="24"/>
                <w:shd w:val="clear" w:color="auto" w:fill="FFFFFF"/>
              </w:rPr>
              <w:t>Samsudin</w:t>
            </w:r>
            <w:proofErr w:type="spellEnd"/>
            <w:r w:rsidRPr="009611C6">
              <w:rPr>
                <w:rFonts w:ascii="Times New Roman" w:hAnsi="Times New Roman" w:cs="Times New Roman"/>
                <w:color w:val="222222"/>
                <w:sz w:val="24"/>
                <w:szCs w:val="24"/>
                <w:shd w:val="clear" w:color="auto" w:fill="FFFFFF"/>
              </w:rPr>
              <w:t>, D. and Ibrahim, F., 2010)</w:t>
            </w:r>
            <w:r w:rsidRPr="00D3021A">
              <w:rPr>
                <w:rFonts w:ascii="Times New Roman" w:eastAsia="Times New Roman" w:hAnsi="Times New Roman" w:cs="Times New Roman"/>
                <w:color w:val="000000"/>
                <w:sz w:val="24"/>
                <w:szCs w:val="24"/>
                <w:lang w:val="en-IN" w:eastAsia="en-IN"/>
              </w:rPr>
              <w:t>. </w:t>
            </w:r>
          </w:p>
          <w:p w14:paraId="42931F82"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212C9081"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The rules and regulations of the hospitality industry are varied in different regions, and since Marriott has a prudent global presence, the organization needs to carefully abide by all of these political regulations as well as international</w:t>
            </w:r>
            <w:r w:rsidRPr="009611C6">
              <w:rPr>
                <w:rFonts w:ascii="Times New Roman" w:eastAsia="Times New Roman" w:hAnsi="Times New Roman" w:cs="Times New Roman"/>
                <w:color w:val="000000"/>
                <w:sz w:val="24"/>
                <w:szCs w:val="24"/>
                <w:lang w:val="en-IN" w:eastAsia="en-IN"/>
              </w:rPr>
              <w:t xml:space="preserve"> relations. </w:t>
            </w:r>
            <w:r w:rsidRPr="00D3021A">
              <w:rPr>
                <w:rFonts w:ascii="Times New Roman" w:eastAsia="Times New Roman" w:hAnsi="Times New Roman" w:cs="Times New Roman"/>
                <w:color w:val="000000"/>
                <w:sz w:val="24"/>
                <w:szCs w:val="24"/>
                <w:lang w:val="en-IN" w:eastAsia="en-IN"/>
              </w:rPr>
              <w:t> </w:t>
            </w:r>
          </w:p>
        </w:tc>
        <w:tc>
          <w:tcPr>
            <w:tcW w:w="1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B059EA"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As mentioned, the global pandemic has led to about 92% losses in the portfolio of JW Marriott. The complete crash of the economy of China as well as the scaling recession and stock market collapse in Europe has led to a situation of massive economic depletion in the organization.</w:t>
            </w:r>
          </w:p>
          <w:p w14:paraId="19763090"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6631D3E2"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The debt crisis in China has led to a situation where, along with Marriott, and a range of other hotel chains, two need to reconsider their decision about expanding and maintaining their presence in China.  </w:t>
            </w:r>
          </w:p>
        </w:tc>
        <w:tc>
          <w:tcPr>
            <w:tcW w:w="16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A818F"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Marriott is an entity that is severely trusted by a range of business clientele across the world. However, its depleting customer service has led to prudent speculation in this arena. </w:t>
            </w:r>
          </w:p>
          <w:p w14:paraId="62691979"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75031E94"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Such as a 40-minute phone call wait with customer service, which is followed by almost nothing, and multiple emails that almost go unanswered, as well as generic ambassador responses that take about 48 hours to reach the customer have indicated a prudent loss in the customer base of the organization. </w:t>
            </w:r>
          </w:p>
        </w:tc>
        <w:tc>
          <w:tcPr>
            <w:tcW w:w="2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B91BFD"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In the year 2018, an instance occurred where a summer Hull party had to fight to get about 84,000 Marriott points back. This was not an issue from the end of the customer, but rather from the IT section of the </w:t>
            </w:r>
            <w:proofErr w:type="gramStart"/>
            <w:r w:rsidRPr="00D3021A">
              <w:rPr>
                <w:rFonts w:ascii="Times New Roman" w:eastAsia="Times New Roman" w:hAnsi="Times New Roman" w:cs="Times New Roman"/>
                <w:color w:val="000000"/>
                <w:sz w:val="24"/>
                <w:szCs w:val="24"/>
                <w:lang w:val="en-IN" w:eastAsia="en-IN"/>
              </w:rPr>
              <w:t>organization</w:t>
            </w:r>
            <w:r w:rsidRPr="009611C6">
              <w:rPr>
                <w:rFonts w:ascii="Times New Roman" w:eastAsia="Times New Roman" w:hAnsi="Times New Roman" w:cs="Times New Roman"/>
                <w:color w:val="000000"/>
                <w:sz w:val="24"/>
                <w:szCs w:val="24"/>
                <w:lang w:val="en-IN" w:eastAsia="en-IN"/>
              </w:rPr>
              <w:t>(</w:t>
            </w:r>
            <w:proofErr w:type="spellStart"/>
            <w:proofErr w:type="gramEnd"/>
            <w:r w:rsidRPr="009611C6">
              <w:rPr>
                <w:rFonts w:ascii="Times New Roman" w:hAnsi="Times New Roman" w:cs="Times New Roman"/>
                <w:color w:val="222222"/>
                <w:sz w:val="24"/>
                <w:szCs w:val="24"/>
                <w:shd w:val="clear" w:color="auto" w:fill="FFFFFF"/>
              </w:rPr>
              <w:t>Harnjo</w:t>
            </w:r>
            <w:proofErr w:type="spellEnd"/>
            <w:r w:rsidRPr="009611C6">
              <w:rPr>
                <w:rFonts w:ascii="Times New Roman" w:hAnsi="Times New Roman" w:cs="Times New Roman"/>
                <w:color w:val="222222"/>
                <w:sz w:val="24"/>
                <w:szCs w:val="24"/>
                <w:shd w:val="clear" w:color="auto" w:fill="FFFFFF"/>
              </w:rPr>
              <w:t xml:space="preserve"> et al., 2021)</w:t>
            </w:r>
            <w:r w:rsidRPr="00D3021A">
              <w:rPr>
                <w:rFonts w:ascii="Times New Roman" w:eastAsia="Times New Roman" w:hAnsi="Times New Roman" w:cs="Times New Roman"/>
                <w:color w:val="000000"/>
                <w:sz w:val="24"/>
                <w:szCs w:val="24"/>
                <w:lang w:val="en-IN" w:eastAsia="en-IN"/>
              </w:rPr>
              <w:t>. </w:t>
            </w:r>
          </w:p>
          <w:p w14:paraId="3F7374EE"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p>
          <w:p w14:paraId="4B5994E5"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A breach in the security system of the Marriott chain of hotels had led to the exposure of personal information of more than 500 million guests in the year 2018.  </w:t>
            </w:r>
          </w:p>
        </w:tc>
        <w:tc>
          <w:tcPr>
            <w:tcW w:w="16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1E524"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JW Marriot has not publically announced a particular scheme or plan to reduce its carbon footprint or contribute to the environmental enhancement of society. </w:t>
            </w:r>
          </w:p>
        </w:tc>
        <w:tc>
          <w:tcPr>
            <w:tcW w:w="29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068A6"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One of the major legal aspects that impact the operations of JW Marriott is the status of services like Airbnb. The availability of authority such as Airbnb in the city of New Orleans or New York or Barcelona takes up a lot of business space for organizations like Marriott and hence their legal status is of special importance and influence on this </w:t>
            </w:r>
            <w:proofErr w:type="gramStart"/>
            <w:r w:rsidRPr="00D3021A">
              <w:rPr>
                <w:rFonts w:ascii="Times New Roman" w:eastAsia="Times New Roman" w:hAnsi="Times New Roman" w:cs="Times New Roman"/>
                <w:color w:val="000000"/>
                <w:sz w:val="24"/>
                <w:szCs w:val="24"/>
                <w:lang w:val="en-IN" w:eastAsia="en-IN"/>
              </w:rPr>
              <w:t>organization</w:t>
            </w:r>
            <w:r w:rsidRPr="009611C6">
              <w:rPr>
                <w:rFonts w:ascii="Times New Roman" w:eastAsia="Times New Roman" w:hAnsi="Times New Roman" w:cs="Times New Roman"/>
                <w:color w:val="000000"/>
                <w:sz w:val="24"/>
                <w:szCs w:val="24"/>
                <w:lang w:val="en-IN" w:eastAsia="en-IN"/>
              </w:rPr>
              <w:t>(</w:t>
            </w:r>
            <w:proofErr w:type="gramEnd"/>
            <w:r w:rsidRPr="009611C6">
              <w:rPr>
                <w:rFonts w:ascii="Times New Roman" w:hAnsi="Times New Roman" w:cs="Times New Roman"/>
                <w:sz w:val="24"/>
                <w:szCs w:val="24"/>
              </w:rPr>
              <w:t>Contributor, P.E.S.T.L.E. 2022)</w:t>
            </w:r>
            <w:r w:rsidRPr="00D3021A">
              <w:rPr>
                <w:rFonts w:ascii="Times New Roman" w:eastAsia="Times New Roman" w:hAnsi="Times New Roman" w:cs="Times New Roman"/>
                <w:color w:val="000000"/>
                <w:sz w:val="24"/>
                <w:szCs w:val="24"/>
                <w:lang w:val="en-IN" w:eastAsia="en-IN"/>
              </w:rPr>
              <w:t>. </w:t>
            </w:r>
          </w:p>
        </w:tc>
      </w:tr>
    </w:tbl>
    <w:p w14:paraId="6AA3CBFD" w14:textId="77777777" w:rsidR="00D3021A" w:rsidRPr="00D3021A" w:rsidRDefault="00D3021A" w:rsidP="009611C6">
      <w:pPr>
        <w:spacing w:after="240" w:line="360" w:lineRule="auto"/>
        <w:rPr>
          <w:rFonts w:ascii="Times New Roman" w:eastAsia="Times New Roman" w:hAnsi="Times New Roman" w:cs="Times New Roman"/>
          <w:sz w:val="24"/>
          <w:szCs w:val="24"/>
          <w:lang w:val="en-IN" w:eastAsia="en-IN"/>
        </w:rPr>
      </w:pPr>
    </w:p>
    <w:p w14:paraId="28D59F86" w14:textId="77777777" w:rsidR="00D3021A" w:rsidRPr="009611C6" w:rsidRDefault="00D3021A" w:rsidP="009611C6">
      <w:pPr>
        <w:pStyle w:val="Heading1"/>
        <w:spacing w:line="360" w:lineRule="auto"/>
        <w:rPr>
          <w:rFonts w:ascii="Times New Roman" w:eastAsia="Times New Roman" w:hAnsi="Times New Roman" w:cs="Times New Roman"/>
          <w:sz w:val="24"/>
          <w:szCs w:val="24"/>
          <w:lang w:val="en-IN" w:eastAsia="en-IN"/>
        </w:rPr>
      </w:pPr>
      <w:bookmarkStart w:id="2" w:name="_Toc128773704"/>
      <w:r w:rsidRPr="009611C6">
        <w:rPr>
          <w:rFonts w:ascii="Times New Roman" w:eastAsia="Times New Roman" w:hAnsi="Times New Roman" w:cs="Times New Roman"/>
          <w:sz w:val="24"/>
          <w:szCs w:val="24"/>
          <w:lang w:val="en-IN" w:eastAsia="en-IN"/>
        </w:rPr>
        <w:t>Evaluation</w:t>
      </w:r>
      <w:bookmarkEnd w:id="2"/>
      <w:r w:rsidRPr="009611C6">
        <w:rPr>
          <w:rFonts w:ascii="Times New Roman" w:eastAsia="Times New Roman" w:hAnsi="Times New Roman" w:cs="Times New Roman"/>
          <w:sz w:val="24"/>
          <w:szCs w:val="24"/>
          <w:lang w:val="en-IN" w:eastAsia="en-IN"/>
        </w:rPr>
        <w:t> </w:t>
      </w:r>
    </w:p>
    <w:p w14:paraId="26559FC3" w14:textId="77777777" w:rsidR="00D3021A" w:rsidRPr="00D3021A" w:rsidRDefault="00D3021A" w:rsidP="009611C6">
      <w:pPr>
        <w:spacing w:line="360" w:lineRule="auto"/>
        <w:rPr>
          <w:rFonts w:ascii="Times New Roman" w:eastAsia="Times New Roman" w:hAnsi="Times New Roman" w:cs="Times New Roman"/>
          <w:sz w:val="24"/>
          <w:szCs w:val="24"/>
          <w:lang w:val="en-IN" w:eastAsia="en-IN"/>
        </w:rPr>
      </w:pPr>
      <w:r w:rsidRPr="00D3021A">
        <w:rPr>
          <w:rFonts w:ascii="Times New Roman" w:eastAsia="Times New Roman" w:hAnsi="Times New Roman" w:cs="Times New Roman"/>
          <w:color w:val="000000"/>
          <w:sz w:val="24"/>
          <w:szCs w:val="24"/>
          <w:lang w:val="en-IN" w:eastAsia="en-IN"/>
        </w:rPr>
        <w:t xml:space="preserve">Hence, to evaluate the given literature as well as the external and internal analysis that has been performed in the previous section, it can be prudently said that JW Marriott has a global presence and is a very strong player.in the hospitality industry, it also has its prudent weaknesses.  It can also be potently mentioned that the weaknesses that have been identified by the report regarding the operations of JW Marriott are quite threatening as they impact one of the primary aspects of the sustenance of a hotel. This seems like a really lacking aspect of customer service and often overshadows a lot of positive arrangements that the organization has to offer to its customers. This is further enhanced by the aspect of breaching data security measures that the organization </w:t>
      </w:r>
      <w:proofErr w:type="gramStart"/>
      <w:r w:rsidRPr="00D3021A">
        <w:rPr>
          <w:rFonts w:ascii="Times New Roman" w:eastAsia="Times New Roman" w:hAnsi="Times New Roman" w:cs="Times New Roman"/>
          <w:color w:val="000000"/>
          <w:sz w:val="24"/>
          <w:szCs w:val="24"/>
          <w:lang w:val="en-IN" w:eastAsia="en-IN"/>
        </w:rPr>
        <w:t>undertakes</w:t>
      </w:r>
      <w:r w:rsidRPr="009611C6">
        <w:rPr>
          <w:rFonts w:ascii="Times New Roman" w:eastAsia="Times New Roman" w:hAnsi="Times New Roman" w:cs="Times New Roman"/>
          <w:color w:val="000000"/>
          <w:sz w:val="24"/>
          <w:szCs w:val="24"/>
          <w:lang w:val="en-IN" w:eastAsia="en-IN"/>
        </w:rPr>
        <w:t>(</w:t>
      </w:r>
      <w:proofErr w:type="gramEnd"/>
      <w:r w:rsidRPr="009611C6">
        <w:rPr>
          <w:rFonts w:ascii="Times New Roman" w:hAnsi="Times New Roman" w:cs="Times New Roman"/>
          <w:color w:val="222222"/>
          <w:sz w:val="24"/>
          <w:szCs w:val="24"/>
          <w:shd w:val="clear" w:color="auto" w:fill="FFFFFF"/>
        </w:rPr>
        <w:t>Barsky, J. and Nash, L., 2003)</w:t>
      </w:r>
      <w:r w:rsidRPr="00D3021A">
        <w:rPr>
          <w:rFonts w:ascii="Times New Roman" w:eastAsia="Times New Roman" w:hAnsi="Times New Roman" w:cs="Times New Roman"/>
          <w:color w:val="000000"/>
          <w:sz w:val="24"/>
          <w:szCs w:val="24"/>
          <w:lang w:val="en-IN" w:eastAsia="en-IN"/>
        </w:rPr>
        <w:t>. Furthermore, what makes matters even worse is that the organization hardly seems to care about the identified issues. The enhanced and amplified waiting times on calls, unanswered emails, as well as blocked messages, and inefficient Information Services do not add up to the lubrication of solving the problem of customer service. In comparison, a range of other hotels that can be considered potent competitors of Marriot such as Novotel, Hilton, and Raddison have far better customer services and hence in turn, they can be considered to be prudent and potent threats that might disrupt the market as well as create issues and obstacles for Marriot.   </w:t>
      </w:r>
    </w:p>
    <w:p w14:paraId="3DDECBA4" w14:textId="77777777" w:rsidR="00A9204E" w:rsidRPr="009611C6" w:rsidRDefault="00A9204E" w:rsidP="009611C6">
      <w:pPr>
        <w:spacing w:line="360" w:lineRule="auto"/>
        <w:rPr>
          <w:rFonts w:ascii="Times New Roman" w:hAnsi="Times New Roman" w:cs="Times New Roman"/>
          <w:sz w:val="24"/>
          <w:szCs w:val="24"/>
        </w:rPr>
      </w:pPr>
    </w:p>
    <w:p w14:paraId="27371737" w14:textId="77777777" w:rsidR="00D3021A" w:rsidRPr="009611C6" w:rsidRDefault="00D3021A" w:rsidP="009611C6">
      <w:pPr>
        <w:pStyle w:val="Heading1"/>
        <w:spacing w:line="360" w:lineRule="auto"/>
        <w:rPr>
          <w:rFonts w:ascii="Times New Roman" w:hAnsi="Times New Roman" w:cs="Times New Roman"/>
          <w:sz w:val="24"/>
          <w:szCs w:val="24"/>
        </w:rPr>
      </w:pPr>
      <w:bookmarkStart w:id="3" w:name="_Toc128773705"/>
      <w:r w:rsidRPr="009611C6">
        <w:rPr>
          <w:rFonts w:ascii="Times New Roman" w:hAnsi="Times New Roman" w:cs="Times New Roman"/>
          <w:sz w:val="24"/>
          <w:szCs w:val="24"/>
        </w:rPr>
        <w:t>References</w:t>
      </w:r>
      <w:bookmarkEnd w:id="3"/>
      <w:r w:rsidRPr="009611C6">
        <w:rPr>
          <w:rFonts w:ascii="Times New Roman" w:hAnsi="Times New Roman" w:cs="Times New Roman"/>
          <w:sz w:val="24"/>
          <w:szCs w:val="24"/>
        </w:rPr>
        <w:t xml:space="preserve"> </w:t>
      </w:r>
    </w:p>
    <w:p w14:paraId="07825B25"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p>
    <w:p w14:paraId="2EEF5CD4"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p>
    <w:p w14:paraId="2FC9084F"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proofErr w:type="spellStart"/>
      <w:r w:rsidRPr="009611C6">
        <w:rPr>
          <w:rFonts w:ascii="Times New Roman" w:hAnsi="Times New Roman" w:cs="Times New Roman"/>
          <w:color w:val="222222"/>
          <w:sz w:val="24"/>
          <w:szCs w:val="24"/>
          <w:shd w:val="clear" w:color="auto" w:fill="FFFFFF"/>
        </w:rPr>
        <w:t>Andreani</w:t>
      </w:r>
      <w:proofErr w:type="spellEnd"/>
      <w:r w:rsidRPr="009611C6">
        <w:rPr>
          <w:rFonts w:ascii="Times New Roman" w:hAnsi="Times New Roman" w:cs="Times New Roman"/>
          <w:color w:val="222222"/>
          <w:sz w:val="24"/>
          <w:szCs w:val="24"/>
          <w:shd w:val="clear" w:color="auto" w:fill="FFFFFF"/>
        </w:rPr>
        <w:t xml:space="preserve">, F., </w:t>
      </w:r>
      <w:proofErr w:type="spellStart"/>
      <w:r w:rsidRPr="009611C6">
        <w:rPr>
          <w:rFonts w:ascii="Times New Roman" w:hAnsi="Times New Roman" w:cs="Times New Roman"/>
          <w:color w:val="222222"/>
          <w:sz w:val="24"/>
          <w:szCs w:val="24"/>
          <w:shd w:val="clear" w:color="auto" w:fill="FFFFFF"/>
        </w:rPr>
        <w:t>Sumargo</w:t>
      </w:r>
      <w:proofErr w:type="spellEnd"/>
      <w:r w:rsidRPr="009611C6">
        <w:rPr>
          <w:rFonts w:ascii="Times New Roman" w:hAnsi="Times New Roman" w:cs="Times New Roman"/>
          <w:color w:val="222222"/>
          <w:sz w:val="24"/>
          <w:szCs w:val="24"/>
          <w:shd w:val="clear" w:color="auto" w:fill="FFFFFF"/>
        </w:rPr>
        <w:t xml:space="preserve">, Y. and Lie, C., 2012. The influence of customer relationship management (CRM) on customer loyalty in JW Marriott hotel </w:t>
      </w:r>
      <w:proofErr w:type="spellStart"/>
      <w:r w:rsidRPr="009611C6">
        <w:rPr>
          <w:rFonts w:ascii="Times New Roman" w:hAnsi="Times New Roman" w:cs="Times New Roman"/>
          <w:color w:val="222222"/>
          <w:sz w:val="24"/>
          <w:szCs w:val="24"/>
          <w:shd w:val="clear" w:color="auto" w:fill="FFFFFF"/>
        </w:rPr>
        <w:t>surabaya</w:t>
      </w:r>
      <w:proofErr w:type="spellEnd"/>
      <w:r w:rsidRPr="009611C6">
        <w:rPr>
          <w:rFonts w:ascii="Times New Roman" w:hAnsi="Times New Roman" w:cs="Times New Roman"/>
          <w:color w:val="222222"/>
          <w:sz w:val="24"/>
          <w:szCs w:val="24"/>
          <w:shd w:val="clear" w:color="auto" w:fill="FFFFFF"/>
        </w:rPr>
        <w:t>. </w:t>
      </w:r>
      <w:proofErr w:type="spellStart"/>
      <w:r w:rsidRPr="009611C6">
        <w:rPr>
          <w:rFonts w:ascii="Times New Roman" w:hAnsi="Times New Roman" w:cs="Times New Roman"/>
          <w:i/>
          <w:iCs/>
          <w:color w:val="222222"/>
          <w:sz w:val="24"/>
          <w:szCs w:val="24"/>
          <w:shd w:val="clear" w:color="auto" w:fill="FFFFFF"/>
        </w:rPr>
        <w:t>Jurnal</w:t>
      </w:r>
      <w:proofErr w:type="spellEnd"/>
      <w:r w:rsidRPr="009611C6">
        <w:rPr>
          <w:rFonts w:ascii="Times New Roman" w:hAnsi="Times New Roman" w:cs="Times New Roman"/>
          <w:i/>
          <w:iCs/>
          <w:color w:val="222222"/>
          <w:sz w:val="24"/>
          <w:szCs w:val="24"/>
          <w:shd w:val="clear" w:color="auto" w:fill="FFFFFF"/>
        </w:rPr>
        <w:t xml:space="preserve"> </w:t>
      </w:r>
      <w:proofErr w:type="spellStart"/>
      <w:r w:rsidRPr="009611C6">
        <w:rPr>
          <w:rFonts w:ascii="Times New Roman" w:hAnsi="Times New Roman" w:cs="Times New Roman"/>
          <w:i/>
          <w:iCs/>
          <w:color w:val="222222"/>
          <w:sz w:val="24"/>
          <w:szCs w:val="24"/>
          <w:shd w:val="clear" w:color="auto" w:fill="FFFFFF"/>
        </w:rPr>
        <w:t>manajemen</w:t>
      </w:r>
      <w:proofErr w:type="spellEnd"/>
      <w:r w:rsidRPr="009611C6">
        <w:rPr>
          <w:rFonts w:ascii="Times New Roman" w:hAnsi="Times New Roman" w:cs="Times New Roman"/>
          <w:i/>
          <w:iCs/>
          <w:color w:val="222222"/>
          <w:sz w:val="24"/>
          <w:szCs w:val="24"/>
          <w:shd w:val="clear" w:color="auto" w:fill="FFFFFF"/>
        </w:rPr>
        <w:t xml:space="preserve"> </w:t>
      </w:r>
      <w:proofErr w:type="spellStart"/>
      <w:r w:rsidRPr="009611C6">
        <w:rPr>
          <w:rFonts w:ascii="Times New Roman" w:hAnsi="Times New Roman" w:cs="Times New Roman"/>
          <w:i/>
          <w:iCs/>
          <w:color w:val="222222"/>
          <w:sz w:val="24"/>
          <w:szCs w:val="24"/>
          <w:shd w:val="clear" w:color="auto" w:fill="FFFFFF"/>
        </w:rPr>
        <w:t>dan</w:t>
      </w:r>
      <w:proofErr w:type="spellEnd"/>
      <w:r w:rsidRPr="009611C6">
        <w:rPr>
          <w:rFonts w:ascii="Times New Roman" w:hAnsi="Times New Roman" w:cs="Times New Roman"/>
          <w:i/>
          <w:iCs/>
          <w:color w:val="222222"/>
          <w:sz w:val="24"/>
          <w:szCs w:val="24"/>
          <w:shd w:val="clear" w:color="auto" w:fill="FFFFFF"/>
        </w:rPr>
        <w:t xml:space="preserve"> </w:t>
      </w:r>
      <w:proofErr w:type="spellStart"/>
      <w:r w:rsidRPr="009611C6">
        <w:rPr>
          <w:rFonts w:ascii="Times New Roman" w:hAnsi="Times New Roman" w:cs="Times New Roman"/>
          <w:i/>
          <w:iCs/>
          <w:color w:val="222222"/>
          <w:sz w:val="24"/>
          <w:szCs w:val="24"/>
          <w:shd w:val="clear" w:color="auto" w:fill="FFFFFF"/>
        </w:rPr>
        <w:t>kewirausahaan</w:t>
      </w:r>
      <w:proofErr w:type="spellEnd"/>
      <w:r w:rsidRPr="009611C6">
        <w:rPr>
          <w:rFonts w:ascii="Times New Roman" w:hAnsi="Times New Roman" w:cs="Times New Roman"/>
          <w:color w:val="222222"/>
          <w:sz w:val="24"/>
          <w:szCs w:val="24"/>
          <w:shd w:val="clear" w:color="auto" w:fill="FFFFFF"/>
        </w:rPr>
        <w:t>, </w:t>
      </w:r>
      <w:r w:rsidRPr="009611C6">
        <w:rPr>
          <w:rFonts w:ascii="Times New Roman" w:hAnsi="Times New Roman" w:cs="Times New Roman"/>
          <w:i/>
          <w:iCs/>
          <w:color w:val="222222"/>
          <w:sz w:val="24"/>
          <w:szCs w:val="24"/>
          <w:shd w:val="clear" w:color="auto" w:fill="FFFFFF"/>
        </w:rPr>
        <w:t>14</w:t>
      </w:r>
      <w:r w:rsidRPr="009611C6">
        <w:rPr>
          <w:rFonts w:ascii="Times New Roman" w:hAnsi="Times New Roman" w:cs="Times New Roman"/>
          <w:color w:val="222222"/>
          <w:sz w:val="24"/>
          <w:szCs w:val="24"/>
          <w:shd w:val="clear" w:color="auto" w:fill="FFFFFF"/>
        </w:rPr>
        <w:t>(2), pp.156-163.</w:t>
      </w:r>
    </w:p>
    <w:p w14:paraId="4E5089A1"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r w:rsidRPr="009611C6">
        <w:rPr>
          <w:rFonts w:ascii="Times New Roman" w:hAnsi="Times New Roman" w:cs="Times New Roman"/>
          <w:color w:val="222222"/>
          <w:sz w:val="24"/>
          <w:szCs w:val="24"/>
          <w:shd w:val="clear" w:color="auto" w:fill="FFFFFF"/>
        </w:rPr>
        <w:t>Barsky, J. and Nash, L., 2003. Customer satisfaction: Applying concepts to industry-wide measures. </w:t>
      </w:r>
      <w:r w:rsidRPr="009611C6">
        <w:rPr>
          <w:rFonts w:ascii="Times New Roman" w:hAnsi="Times New Roman" w:cs="Times New Roman"/>
          <w:i/>
          <w:iCs/>
          <w:color w:val="222222"/>
          <w:sz w:val="24"/>
          <w:szCs w:val="24"/>
          <w:shd w:val="clear" w:color="auto" w:fill="FFFFFF"/>
        </w:rPr>
        <w:t>Cornell Hotel and Restaurant Administration Quarterly</w:t>
      </w:r>
      <w:r w:rsidRPr="009611C6">
        <w:rPr>
          <w:rFonts w:ascii="Times New Roman" w:hAnsi="Times New Roman" w:cs="Times New Roman"/>
          <w:color w:val="222222"/>
          <w:sz w:val="24"/>
          <w:szCs w:val="24"/>
          <w:shd w:val="clear" w:color="auto" w:fill="FFFFFF"/>
        </w:rPr>
        <w:t>, </w:t>
      </w:r>
      <w:r w:rsidRPr="009611C6">
        <w:rPr>
          <w:rFonts w:ascii="Times New Roman" w:hAnsi="Times New Roman" w:cs="Times New Roman"/>
          <w:i/>
          <w:iCs/>
          <w:color w:val="222222"/>
          <w:sz w:val="24"/>
          <w:szCs w:val="24"/>
          <w:shd w:val="clear" w:color="auto" w:fill="FFFFFF"/>
        </w:rPr>
        <w:t>44</w:t>
      </w:r>
      <w:r w:rsidRPr="009611C6">
        <w:rPr>
          <w:rFonts w:ascii="Times New Roman" w:hAnsi="Times New Roman" w:cs="Times New Roman"/>
          <w:color w:val="222222"/>
          <w:sz w:val="24"/>
          <w:szCs w:val="24"/>
          <w:shd w:val="clear" w:color="auto" w:fill="FFFFFF"/>
        </w:rPr>
        <w:t>(5-6), pp.173-183.</w:t>
      </w:r>
    </w:p>
    <w:p w14:paraId="02BCB18B" w14:textId="77777777" w:rsidR="009611C6" w:rsidRPr="009611C6" w:rsidRDefault="009611C6" w:rsidP="009611C6">
      <w:pPr>
        <w:pStyle w:val="NormalWeb"/>
        <w:spacing w:line="360" w:lineRule="auto"/>
        <w:ind w:left="567" w:hanging="567"/>
      </w:pPr>
      <w:r w:rsidRPr="009611C6">
        <w:t xml:space="preserve">Contributor, P.E.S.T.L.E. (2022) </w:t>
      </w:r>
      <w:r w:rsidRPr="009611C6">
        <w:rPr>
          <w:i/>
          <w:iCs/>
        </w:rPr>
        <w:t>Pestle analysis of Marriott International</w:t>
      </w:r>
      <w:r w:rsidRPr="009611C6">
        <w:t xml:space="preserve">, </w:t>
      </w:r>
      <w:r w:rsidRPr="009611C6">
        <w:rPr>
          <w:i/>
          <w:iCs/>
        </w:rPr>
        <w:t>PESTLE Analysis</w:t>
      </w:r>
      <w:r w:rsidRPr="009611C6">
        <w:t xml:space="preserve">. Available at: https://pestleanalysis.com/pestle-analysis-of-marriott/ (Accessed: March 3, 2023). </w:t>
      </w:r>
    </w:p>
    <w:p w14:paraId="1BF3E2FC"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proofErr w:type="spellStart"/>
      <w:r w:rsidRPr="009611C6">
        <w:rPr>
          <w:rFonts w:ascii="Times New Roman" w:hAnsi="Times New Roman" w:cs="Times New Roman"/>
          <w:color w:val="222222"/>
          <w:sz w:val="24"/>
          <w:szCs w:val="24"/>
          <w:shd w:val="clear" w:color="auto" w:fill="FFFFFF"/>
        </w:rPr>
        <w:t>Harnjo</w:t>
      </w:r>
      <w:proofErr w:type="spellEnd"/>
      <w:r w:rsidRPr="009611C6">
        <w:rPr>
          <w:rFonts w:ascii="Times New Roman" w:hAnsi="Times New Roman" w:cs="Times New Roman"/>
          <w:color w:val="222222"/>
          <w:sz w:val="24"/>
          <w:szCs w:val="24"/>
          <w:shd w:val="clear" w:color="auto" w:fill="FFFFFF"/>
        </w:rPr>
        <w:t xml:space="preserve">, E., Rudy, R., </w:t>
      </w:r>
      <w:proofErr w:type="spellStart"/>
      <w:r w:rsidRPr="009611C6">
        <w:rPr>
          <w:rFonts w:ascii="Times New Roman" w:hAnsi="Times New Roman" w:cs="Times New Roman"/>
          <w:color w:val="222222"/>
          <w:sz w:val="24"/>
          <w:szCs w:val="24"/>
          <w:shd w:val="clear" w:color="auto" w:fill="FFFFFF"/>
        </w:rPr>
        <w:t>Simamora</w:t>
      </w:r>
      <w:proofErr w:type="spellEnd"/>
      <w:r w:rsidRPr="009611C6">
        <w:rPr>
          <w:rFonts w:ascii="Times New Roman" w:hAnsi="Times New Roman" w:cs="Times New Roman"/>
          <w:color w:val="222222"/>
          <w:sz w:val="24"/>
          <w:szCs w:val="24"/>
          <w:shd w:val="clear" w:color="auto" w:fill="FFFFFF"/>
        </w:rPr>
        <w:t xml:space="preserve">, J., </w:t>
      </w:r>
      <w:proofErr w:type="spellStart"/>
      <w:r w:rsidRPr="009611C6">
        <w:rPr>
          <w:rFonts w:ascii="Times New Roman" w:hAnsi="Times New Roman" w:cs="Times New Roman"/>
          <w:color w:val="222222"/>
          <w:sz w:val="24"/>
          <w:szCs w:val="24"/>
          <w:shd w:val="clear" w:color="auto" w:fill="FFFFFF"/>
        </w:rPr>
        <w:t>Hutabarat</w:t>
      </w:r>
      <w:proofErr w:type="spellEnd"/>
      <w:r w:rsidRPr="009611C6">
        <w:rPr>
          <w:rFonts w:ascii="Times New Roman" w:hAnsi="Times New Roman" w:cs="Times New Roman"/>
          <w:color w:val="222222"/>
          <w:sz w:val="24"/>
          <w:szCs w:val="24"/>
          <w:shd w:val="clear" w:color="auto" w:fill="FFFFFF"/>
        </w:rPr>
        <w:t>, L.R. and Juliana, J., 2021. Identifying customer behavior in hospitality to deliver quality service and customer satisfaction. </w:t>
      </w:r>
      <w:r w:rsidRPr="009611C6">
        <w:rPr>
          <w:rFonts w:ascii="Times New Roman" w:hAnsi="Times New Roman" w:cs="Times New Roman"/>
          <w:i/>
          <w:iCs/>
          <w:color w:val="222222"/>
          <w:sz w:val="24"/>
          <w:szCs w:val="24"/>
          <w:shd w:val="clear" w:color="auto" w:fill="FFFFFF"/>
        </w:rPr>
        <w:t>Journal Of Industrial Engineering &amp; Management Research</w:t>
      </w:r>
      <w:r w:rsidRPr="009611C6">
        <w:rPr>
          <w:rFonts w:ascii="Times New Roman" w:hAnsi="Times New Roman" w:cs="Times New Roman"/>
          <w:color w:val="222222"/>
          <w:sz w:val="24"/>
          <w:szCs w:val="24"/>
          <w:shd w:val="clear" w:color="auto" w:fill="FFFFFF"/>
        </w:rPr>
        <w:t>, </w:t>
      </w:r>
      <w:r w:rsidRPr="009611C6">
        <w:rPr>
          <w:rFonts w:ascii="Times New Roman" w:hAnsi="Times New Roman" w:cs="Times New Roman"/>
          <w:i/>
          <w:iCs/>
          <w:color w:val="222222"/>
          <w:sz w:val="24"/>
          <w:szCs w:val="24"/>
          <w:shd w:val="clear" w:color="auto" w:fill="FFFFFF"/>
        </w:rPr>
        <w:t>2</w:t>
      </w:r>
      <w:r w:rsidRPr="009611C6">
        <w:rPr>
          <w:rFonts w:ascii="Times New Roman" w:hAnsi="Times New Roman" w:cs="Times New Roman"/>
          <w:color w:val="222222"/>
          <w:sz w:val="24"/>
          <w:szCs w:val="24"/>
          <w:shd w:val="clear" w:color="auto" w:fill="FFFFFF"/>
        </w:rPr>
        <w:t>(4), pp.107-113.</w:t>
      </w:r>
    </w:p>
    <w:p w14:paraId="7657ADF2"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p>
    <w:p w14:paraId="1CB909F0"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r w:rsidRPr="009611C6">
        <w:rPr>
          <w:rFonts w:ascii="Times New Roman" w:hAnsi="Times New Roman" w:cs="Times New Roman"/>
          <w:color w:val="222222"/>
          <w:sz w:val="24"/>
          <w:szCs w:val="24"/>
          <w:shd w:val="clear" w:color="auto" w:fill="FFFFFF"/>
        </w:rPr>
        <w:t>Lee, C.G. and How, S.M., 2019. Long-run causality between customer satisfaction and financial performance: the case of Marriott. </w:t>
      </w:r>
      <w:r w:rsidRPr="009611C6">
        <w:rPr>
          <w:rFonts w:ascii="Times New Roman" w:hAnsi="Times New Roman" w:cs="Times New Roman"/>
          <w:i/>
          <w:iCs/>
          <w:color w:val="222222"/>
          <w:sz w:val="24"/>
          <w:szCs w:val="24"/>
          <w:shd w:val="clear" w:color="auto" w:fill="FFFFFF"/>
        </w:rPr>
        <w:t>Current Issues in Tourism</w:t>
      </w:r>
      <w:r w:rsidRPr="009611C6">
        <w:rPr>
          <w:rFonts w:ascii="Times New Roman" w:hAnsi="Times New Roman" w:cs="Times New Roman"/>
          <w:color w:val="222222"/>
          <w:sz w:val="24"/>
          <w:szCs w:val="24"/>
          <w:shd w:val="clear" w:color="auto" w:fill="FFFFFF"/>
        </w:rPr>
        <w:t>, </w:t>
      </w:r>
      <w:r w:rsidRPr="009611C6">
        <w:rPr>
          <w:rFonts w:ascii="Times New Roman" w:hAnsi="Times New Roman" w:cs="Times New Roman"/>
          <w:i/>
          <w:iCs/>
          <w:color w:val="222222"/>
          <w:sz w:val="24"/>
          <w:szCs w:val="24"/>
          <w:shd w:val="clear" w:color="auto" w:fill="FFFFFF"/>
        </w:rPr>
        <w:t>22</w:t>
      </w:r>
      <w:r w:rsidRPr="009611C6">
        <w:rPr>
          <w:rFonts w:ascii="Times New Roman" w:hAnsi="Times New Roman" w:cs="Times New Roman"/>
          <w:color w:val="222222"/>
          <w:sz w:val="24"/>
          <w:szCs w:val="24"/>
          <w:shd w:val="clear" w:color="auto" w:fill="FFFFFF"/>
        </w:rPr>
        <w:t>(14), pp.1653-1658.</w:t>
      </w:r>
    </w:p>
    <w:p w14:paraId="01BEFAC2"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r w:rsidRPr="009611C6">
        <w:rPr>
          <w:rFonts w:ascii="Times New Roman" w:hAnsi="Times New Roman" w:cs="Times New Roman"/>
          <w:color w:val="222222"/>
          <w:sz w:val="24"/>
          <w:szCs w:val="24"/>
          <w:shd w:val="clear" w:color="auto" w:fill="FFFFFF"/>
        </w:rPr>
        <w:t>Marriott Jr, J.W., 2001. Our competitive strength: Human capital. </w:t>
      </w:r>
      <w:r w:rsidRPr="009611C6">
        <w:rPr>
          <w:rFonts w:ascii="Times New Roman" w:hAnsi="Times New Roman" w:cs="Times New Roman"/>
          <w:i/>
          <w:iCs/>
          <w:color w:val="222222"/>
          <w:sz w:val="24"/>
          <w:szCs w:val="24"/>
          <w:shd w:val="clear" w:color="auto" w:fill="FFFFFF"/>
        </w:rPr>
        <w:t>Vital Speeches of the Day</w:t>
      </w:r>
      <w:r w:rsidRPr="009611C6">
        <w:rPr>
          <w:rFonts w:ascii="Times New Roman" w:hAnsi="Times New Roman" w:cs="Times New Roman"/>
          <w:color w:val="222222"/>
          <w:sz w:val="24"/>
          <w:szCs w:val="24"/>
          <w:shd w:val="clear" w:color="auto" w:fill="FFFFFF"/>
        </w:rPr>
        <w:t>, </w:t>
      </w:r>
      <w:r w:rsidRPr="009611C6">
        <w:rPr>
          <w:rFonts w:ascii="Times New Roman" w:hAnsi="Times New Roman" w:cs="Times New Roman"/>
          <w:i/>
          <w:iCs/>
          <w:color w:val="222222"/>
          <w:sz w:val="24"/>
          <w:szCs w:val="24"/>
          <w:shd w:val="clear" w:color="auto" w:fill="FFFFFF"/>
        </w:rPr>
        <w:t>67</w:t>
      </w:r>
      <w:r w:rsidRPr="009611C6">
        <w:rPr>
          <w:rFonts w:ascii="Times New Roman" w:hAnsi="Times New Roman" w:cs="Times New Roman"/>
          <w:color w:val="222222"/>
          <w:sz w:val="24"/>
          <w:szCs w:val="24"/>
          <w:shd w:val="clear" w:color="auto" w:fill="FFFFFF"/>
        </w:rPr>
        <w:t>(6), p.165.</w:t>
      </w:r>
    </w:p>
    <w:p w14:paraId="16A68B4B" w14:textId="77777777" w:rsidR="009611C6" w:rsidRPr="009611C6" w:rsidRDefault="009611C6" w:rsidP="009611C6">
      <w:pPr>
        <w:pStyle w:val="NormalWeb"/>
        <w:spacing w:line="360" w:lineRule="auto"/>
        <w:ind w:left="567" w:hanging="567"/>
      </w:pPr>
      <w:r w:rsidRPr="009611C6">
        <w:t xml:space="preserve">Parker, B. (2023) </w:t>
      </w:r>
      <w:r w:rsidRPr="009611C6">
        <w:rPr>
          <w:i/>
          <w:iCs/>
        </w:rPr>
        <w:t>Marriott Swot Analysis (2023)</w:t>
      </w:r>
      <w:r w:rsidRPr="009611C6">
        <w:t xml:space="preserve">, </w:t>
      </w:r>
      <w:r w:rsidRPr="009611C6">
        <w:rPr>
          <w:i/>
          <w:iCs/>
        </w:rPr>
        <w:t>Business Strategy Hub</w:t>
      </w:r>
      <w:r w:rsidRPr="009611C6">
        <w:t xml:space="preserve">. Available at: https://bstrategyhub.com/marriot-swot-analysis/ (Accessed: March 3, 2023). </w:t>
      </w:r>
    </w:p>
    <w:p w14:paraId="0E3A732D" w14:textId="77777777" w:rsidR="009611C6" w:rsidRPr="009611C6" w:rsidRDefault="009611C6" w:rsidP="009611C6">
      <w:pPr>
        <w:spacing w:line="360" w:lineRule="auto"/>
        <w:rPr>
          <w:rFonts w:ascii="Times New Roman" w:hAnsi="Times New Roman" w:cs="Times New Roman"/>
          <w:color w:val="222222"/>
          <w:sz w:val="24"/>
          <w:szCs w:val="24"/>
          <w:shd w:val="clear" w:color="auto" w:fill="FFFFFF"/>
        </w:rPr>
      </w:pPr>
      <w:proofErr w:type="spellStart"/>
      <w:r w:rsidRPr="009611C6">
        <w:rPr>
          <w:rFonts w:ascii="Times New Roman" w:hAnsi="Times New Roman" w:cs="Times New Roman"/>
          <w:color w:val="222222"/>
          <w:sz w:val="24"/>
          <w:szCs w:val="24"/>
          <w:shd w:val="clear" w:color="auto" w:fill="FFFFFF"/>
        </w:rPr>
        <w:t>Samsudin</w:t>
      </w:r>
      <w:proofErr w:type="spellEnd"/>
      <w:r w:rsidRPr="009611C6">
        <w:rPr>
          <w:rFonts w:ascii="Times New Roman" w:hAnsi="Times New Roman" w:cs="Times New Roman"/>
          <w:color w:val="222222"/>
          <w:sz w:val="24"/>
          <w:szCs w:val="24"/>
          <w:shd w:val="clear" w:color="auto" w:fill="FFFFFF"/>
        </w:rPr>
        <w:t xml:space="preserve">, D. and Ibrahim, F., 2010. Framing </w:t>
      </w:r>
      <w:proofErr w:type="spellStart"/>
      <w:r w:rsidRPr="009611C6">
        <w:rPr>
          <w:rFonts w:ascii="Times New Roman" w:hAnsi="Times New Roman" w:cs="Times New Roman"/>
          <w:color w:val="222222"/>
          <w:sz w:val="24"/>
          <w:szCs w:val="24"/>
          <w:shd w:val="clear" w:color="auto" w:fill="FFFFFF"/>
        </w:rPr>
        <w:t>of'Terrorism'issues</w:t>
      </w:r>
      <w:proofErr w:type="spellEnd"/>
      <w:r w:rsidRPr="009611C6">
        <w:rPr>
          <w:rFonts w:ascii="Times New Roman" w:hAnsi="Times New Roman" w:cs="Times New Roman"/>
          <w:color w:val="222222"/>
          <w:sz w:val="24"/>
          <w:szCs w:val="24"/>
          <w:shd w:val="clear" w:color="auto" w:fill="FFFFFF"/>
        </w:rPr>
        <w:t xml:space="preserve"> in Indonesia: A study of two Malaysian mainstream newspapers. </w:t>
      </w:r>
      <w:r w:rsidRPr="009611C6">
        <w:rPr>
          <w:rFonts w:ascii="Times New Roman" w:hAnsi="Times New Roman" w:cs="Times New Roman"/>
          <w:i/>
          <w:iCs/>
          <w:color w:val="222222"/>
          <w:sz w:val="24"/>
          <w:szCs w:val="24"/>
          <w:shd w:val="clear" w:color="auto" w:fill="FFFFFF"/>
        </w:rPr>
        <w:t>Journal of Media and Information Warfare (JMIW)</w:t>
      </w:r>
      <w:r w:rsidRPr="009611C6">
        <w:rPr>
          <w:rFonts w:ascii="Times New Roman" w:hAnsi="Times New Roman" w:cs="Times New Roman"/>
          <w:color w:val="222222"/>
          <w:sz w:val="24"/>
          <w:szCs w:val="24"/>
          <w:shd w:val="clear" w:color="auto" w:fill="FFFFFF"/>
        </w:rPr>
        <w:t>, </w:t>
      </w:r>
      <w:r w:rsidRPr="009611C6">
        <w:rPr>
          <w:rFonts w:ascii="Times New Roman" w:hAnsi="Times New Roman" w:cs="Times New Roman"/>
          <w:i/>
          <w:iCs/>
          <w:color w:val="222222"/>
          <w:sz w:val="24"/>
          <w:szCs w:val="24"/>
          <w:shd w:val="clear" w:color="auto" w:fill="FFFFFF"/>
        </w:rPr>
        <w:t>3</w:t>
      </w:r>
      <w:r w:rsidRPr="009611C6">
        <w:rPr>
          <w:rFonts w:ascii="Times New Roman" w:hAnsi="Times New Roman" w:cs="Times New Roman"/>
          <w:color w:val="222222"/>
          <w:sz w:val="24"/>
          <w:szCs w:val="24"/>
          <w:shd w:val="clear" w:color="auto" w:fill="FFFFFF"/>
        </w:rPr>
        <w:t>, pp.15-35.</w:t>
      </w:r>
    </w:p>
    <w:p w14:paraId="73612EEE" w14:textId="77777777" w:rsidR="009611C6" w:rsidRPr="009611C6" w:rsidRDefault="009611C6" w:rsidP="009611C6">
      <w:pPr>
        <w:spacing w:line="360" w:lineRule="auto"/>
        <w:rPr>
          <w:rFonts w:ascii="Times New Roman" w:hAnsi="Times New Roman" w:cs="Times New Roman"/>
          <w:sz w:val="24"/>
          <w:szCs w:val="24"/>
        </w:rPr>
      </w:pPr>
      <w:proofErr w:type="spellStart"/>
      <w:r w:rsidRPr="009611C6">
        <w:rPr>
          <w:rFonts w:ascii="Times New Roman" w:hAnsi="Times New Roman" w:cs="Times New Roman"/>
          <w:color w:val="222222"/>
          <w:sz w:val="24"/>
          <w:szCs w:val="24"/>
          <w:shd w:val="clear" w:color="auto" w:fill="FFFFFF"/>
        </w:rPr>
        <w:t>Sigala</w:t>
      </w:r>
      <w:proofErr w:type="spellEnd"/>
      <w:r w:rsidRPr="009611C6">
        <w:rPr>
          <w:rFonts w:ascii="Times New Roman" w:hAnsi="Times New Roman" w:cs="Times New Roman"/>
          <w:color w:val="222222"/>
          <w:sz w:val="24"/>
          <w:szCs w:val="24"/>
          <w:shd w:val="clear" w:color="auto" w:fill="FFFFFF"/>
        </w:rPr>
        <w:t>, M. and Wong, A., 2009. Delivering Customer Service at Marriott International: Happy Employees Serving Happy Customers. </w:t>
      </w:r>
      <w:r w:rsidRPr="009611C6">
        <w:rPr>
          <w:rFonts w:ascii="Times New Roman" w:hAnsi="Times New Roman" w:cs="Times New Roman"/>
          <w:i/>
          <w:iCs/>
          <w:color w:val="222222"/>
          <w:sz w:val="24"/>
          <w:szCs w:val="24"/>
          <w:shd w:val="clear" w:color="auto" w:fill="FFFFFF"/>
        </w:rPr>
        <w:t>U21Global Authentic Assessment Series, No. AA-2009-003</w:t>
      </w:r>
      <w:r w:rsidRPr="009611C6">
        <w:rPr>
          <w:rFonts w:ascii="Times New Roman" w:hAnsi="Times New Roman" w:cs="Times New Roman"/>
          <w:color w:val="222222"/>
          <w:sz w:val="24"/>
          <w:szCs w:val="24"/>
          <w:shd w:val="clear" w:color="auto" w:fill="FFFFFF"/>
        </w:rPr>
        <w:t>.</w:t>
      </w:r>
    </w:p>
    <w:p w14:paraId="72525964" w14:textId="77777777" w:rsidR="009611C6" w:rsidRPr="009611C6" w:rsidRDefault="009611C6" w:rsidP="009611C6">
      <w:pPr>
        <w:pStyle w:val="NormalWeb"/>
        <w:spacing w:line="360" w:lineRule="auto"/>
        <w:ind w:left="567" w:hanging="567"/>
      </w:pPr>
      <w:r w:rsidRPr="009611C6">
        <w:t xml:space="preserve">Steinberg, E. (2022) </w:t>
      </w:r>
      <w:r w:rsidRPr="009611C6">
        <w:rPr>
          <w:i/>
          <w:iCs/>
        </w:rPr>
        <w:t>Top 10 Marriott complaints and how they can be resolved in 2019</w:t>
      </w:r>
      <w:r w:rsidRPr="009611C6">
        <w:t xml:space="preserve">, </w:t>
      </w:r>
      <w:r w:rsidRPr="009611C6">
        <w:rPr>
          <w:i/>
          <w:iCs/>
        </w:rPr>
        <w:t>The Points Guy</w:t>
      </w:r>
      <w:r w:rsidRPr="009611C6">
        <w:t xml:space="preserve">. Available at: https://thepointsguy.com/guide/top-marriott-complaints-to-resolve-2019/ (Accessed: March 3, 2023). </w:t>
      </w:r>
    </w:p>
    <w:sectPr w:rsidR="009611C6" w:rsidRPr="009611C6" w:rsidSect="009611C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125072950">
    <w:abstractNumId w:val="19"/>
  </w:num>
  <w:num w:numId="2" w16cid:durableId="381901328">
    <w:abstractNumId w:val="12"/>
  </w:num>
  <w:num w:numId="3" w16cid:durableId="802423246">
    <w:abstractNumId w:val="10"/>
  </w:num>
  <w:num w:numId="4" w16cid:durableId="372653827">
    <w:abstractNumId w:val="21"/>
  </w:num>
  <w:num w:numId="5" w16cid:durableId="1186794615">
    <w:abstractNumId w:val="13"/>
  </w:num>
  <w:num w:numId="6" w16cid:durableId="1343971600">
    <w:abstractNumId w:val="16"/>
  </w:num>
  <w:num w:numId="7" w16cid:durableId="1592354764">
    <w:abstractNumId w:val="18"/>
  </w:num>
  <w:num w:numId="8" w16cid:durableId="142703407">
    <w:abstractNumId w:val="9"/>
  </w:num>
  <w:num w:numId="9" w16cid:durableId="1583103260">
    <w:abstractNumId w:val="7"/>
  </w:num>
  <w:num w:numId="10" w16cid:durableId="54205753">
    <w:abstractNumId w:val="6"/>
  </w:num>
  <w:num w:numId="11" w16cid:durableId="1693411692">
    <w:abstractNumId w:val="5"/>
  </w:num>
  <w:num w:numId="12" w16cid:durableId="695690935">
    <w:abstractNumId w:val="4"/>
  </w:num>
  <w:num w:numId="13" w16cid:durableId="70516929">
    <w:abstractNumId w:val="8"/>
  </w:num>
  <w:num w:numId="14" w16cid:durableId="762382069">
    <w:abstractNumId w:val="3"/>
  </w:num>
  <w:num w:numId="15" w16cid:durableId="23947863">
    <w:abstractNumId w:val="2"/>
  </w:num>
  <w:num w:numId="16" w16cid:durableId="1107581141">
    <w:abstractNumId w:val="1"/>
  </w:num>
  <w:num w:numId="17" w16cid:durableId="716899207">
    <w:abstractNumId w:val="0"/>
  </w:num>
  <w:num w:numId="18" w16cid:durableId="191262139">
    <w:abstractNumId w:val="14"/>
  </w:num>
  <w:num w:numId="19" w16cid:durableId="976373607">
    <w:abstractNumId w:val="15"/>
  </w:num>
  <w:num w:numId="20" w16cid:durableId="988291711">
    <w:abstractNumId w:val="20"/>
  </w:num>
  <w:num w:numId="21" w16cid:durableId="1627586704">
    <w:abstractNumId w:val="17"/>
  </w:num>
  <w:num w:numId="22" w16cid:durableId="1510946525">
    <w:abstractNumId w:val="11"/>
  </w:num>
  <w:num w:numId="23" w16cid:durableId="180519777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21A"/>
    <w:rsid w:val="001A1CF6"/>
    <w:rsid w:val="00365A0E"/>
    <w:rsid w:val="00645252"/>
    <w:rsid w:val="006D3D74"/>
    <w:rsid w:val="0083569A"/>
    <w:rsid w:val="009611C6"/>
    <w:rsid w:val="009C2E35"/>
    <w:rsid w:val="00A9204E"/>
    <w:rsid w:val="00AB62C8"/>
    <w:rsid w:val="00C40F41"/>
    <w:rsid w:val="00D3021A"/>
    <w:rsid w:val="00EC5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1AA7F"/>
  <w15:chartTrackingRefBased/>
  <w15:docId w15:val="{2B93E607-328C-47ED-B201-CC32013F3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NormalWeb">
    <w:name w:val="Normal (Web)"/>
    <w:basedOn w:val="Normal"/>
    <w:uiPriority w:val="99"/>
    <w:semiHidden/>
    <w:unhideWhenUsed/>
    <w:rsid w:val="00D3021A"/>
    <w:pPr>
      <w:spacing w:before="100" w:beforeAutospacing="1" w:after="100" w:afterAutospacing="1"/>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9611C6"/>
    <w:pPr>
      <w:spacing w:line="259" w:lineRule="auto"/>
      <w:outlineLvl w:val="9"/>
    </w:pPr>
    <w:rPr>
      <w:color w:val="2E74B5" w:themeColor="accent1" w:themeShade="BF"/>
    </w:rPr>
  </w:style>
  <w:style w:type="paragraph" w:styleId="TOC1">
    <w:name w:val="toc 1"/>
    <w:basedOn w:val="Normal"/>
    <w:next w:val="Normal"/>
    <w:autoRedefine/>
    <w:uiPriority w:val="39"/>
    <w:unhideWhenUsed/>
    <w:rsid w:val="009611C6"/>
    <w:pPr>
      <w:spacing w:after="100"/>
    </w:pPr>
  </w:style>
  <w:style w:type="paragraph" w:styleId="NoSpacing">
    <w:name w:val="No Spacing"/>
    <w:link w:val="NoSpacingChar"/>
    <w:uiPriority w:val="1"/>
    <w:qFormat/>
    <w:rsid w:val="009611C6"/>
    <w:rPr>
      <w:rFonts w:eastAsiaTheme="minorEastAsia"/>
    </w:rPr>
  </w:style>
  <w:style w:type="character" w:customStyle="1" w:styleId="NoSpacingChar">
    <w:name w:val="No Spacing Char"/>
    <w:basedOn w:val="DefaultParagraphFont"/>
    <w:link w:val="NoSpacing"/>
    <w:uiPriority w:val="1"/>
    <w:rsid w:val="009611C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823657">
      <w:bodyDiv w:val="1"/>
      <w:marLeft w:val="0"/>
      <w:marRight w:val="0"/>
      <w:marTop w:val="0"/>
      <w:marBottom w:val="0"/>
      <w:divBdr>
        <w:top w:val="none" w:sz="0" w:space="0" w:color="auto"/>
        <w:left w:val="none" w:sz="0" w:space="0" w:color="auto"/>
        <w:bottom w:val="none" w:sz="0" w:space="0" w:color="auto"/>
        <w:right w:val="none" w:sz="0" w:space="0" w:color="auto"/>
      </w:divBdr>
    </w:div>
    <w:div w:id="1100027902">
      <w:bodyDiv w:val="1"/>
      <w:marLeft w:val="0"/>
      <w:marRight w:val="0"/>
      <w:marTop w:val="0"/>
      <w:marBottom w:val="0"/>
      <w:divBdr>
        <w:top w:val="none" w:sz="0" w:space="0" w:color="auto"/>
        <w:left w:val="none" w:sz="0" w:space="0" w:color="auto"/>
        <w:bottom w:val="none" w:sz="0" w:space="0" w:color="auto"/>
        <w:right w:val="none" w:sz="0" w:space="0" w:color="auto"/>
      </w:divBdr>
    </w:div>
    <w:div w:id="1339888450">
      <w:bodyDiv w:val="1"/>
      <w:marLeft w:val="0"/>
      <w:marRight w:val="0"/>
      <w:marTop w:val="0"/>
      <w:marBottom w:val="0"/>
      <w:divBdr>
        <w:top w:val="none" w:sz="0" w:space="0" w:color="auto"/>
        <w:left w:val="none" w:sz="0" w:space="0" w:color="auto"/>
        <w:bottom w:val="none" w:sz="0" w:space="0" w:color="auto"/>
        <w:right w:val="none" w:sz="0" w:space="0" w:color="auto"/>
      </w:divBdr>
    </w:div>
    <w:div w:id="138486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3" Type="http://schemas.openxmlformats.org/officeDocument/2006/relationships/customXml" Target="../customXml/item3.xml" /><Relationship Id="rId7" Type="http://schemas.openxmlformats.org/officeDocument/2006/relationships/settings" Target="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5" Type="http://schemas.openxmlformats.org/officeDocument/2006/relationships/numbering" Target="numbering.xml" /><Relationship Id="rId10"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und\AppData\Roaming\Microsoft\Templates\Single%20spaced%20(blank).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BDDCD3EB-ED25-4D1A-9404-F85607744B0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www.w3.org/2000/xmlns/"/>
    <ds:schemaRef ds:uri="4873beb7-5857-4685-be1f-d57550cc96cc"/>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0/xmlns/"/>
    <ds:schemaRef ds:uri="http://www.w3.org/2001/XMLSchema"/>
    <ds:schemaRef ds:uri="4873beb7-5857-4685-be1f-d57550cc96cc"/>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Single%20spaced%20(blank).dotx</Template>
  <TotalTime>4</TotalTime>
  <Pages>1</Pages>
  <Words>2057</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PRD BMI5005
Tutor: Emma Robert’s
Name:Jasmin khatun (2122721)
research proposal</dc:title>
  <dc:subject/>
  <dc:creator>arund</dc:creator>
  <cp:keywords/>
  <dc:description/>
  <cp:lastModifiedBy>jasmin khatun</cp:lastModifiedBy>
  <cp:revision>7</cp:revision>
  <dcterms:created xsi:type="dcterms:W3CDTF">2023-03-05T13:53:00Z</dcterms:created>
  <dcterms:modified xsi:type="dcterms:W3CDTF">2023-03-05T14:08:00Z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