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854"/>
      </w:tblGrid>
      <w:tr w:rsidR="00D371F8" w:rsidRPr="00A406E5" w14:paraId="03169431" w14:textId="77777777" w:rsidTr="001A18F6">
        <w:trPr>
          <w:jc w:val="center"/>
        </w:trPr>
        <w:tc>
          <w:tcPr>
            <w:tcW w:w="10670" w:type="dxa"/>
            <w:shd w:val="clear" w:color="auto" w:fill="BFBFBF"/>
          </w:tcPr>
          <w:p w14:paraId="3B693922" w14:textId="1C5A30D4" w:rsidR="002D6044" w:rsidRDefault="00D371F8" w:rsidP="001A18F6">
            <w:pPr>
              <w:rPr>
                <w:rFonts w:ascii="Arial" w:hAnsi="Arial" w:cs="Arial"/>
                <w:b/>
                <w:caps/>
                <w:sz w:val="40"/>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 – </w:t>
            </w:r>
            <w:r w:rsidR="004E7CF9">
              <w:rPr>
                <w:rFonts w:ascii="Arial" w:hAnsi="Arial" w:cs="Arial"/>
                <w:b/>
                <w:caps/>
                <w:sz w:val="40"/>
              </w:rPr>
              <w:t>gr</w:t>
            </w:r>
            <w:r w:rsidR="009333E6">
              <w:rPr>
                <w:rFonts w:ascii="Arial" w:hAnsi="Arial" w:cs="Arial"/>
                <w:b/>
                <w:caps/>
                <w:sz w:val="40"/>
              </w:rPr>
              <w:t>oup 7</w:t>
            </w:r>
          </w:p>
          <w:p w14:paraId="0683A326" w14:textId="4BB24848" w:rsidR="00D371F8" w:rsidRPr="00A406E5" w:rsidRDefault="00D371F8" w:rsidP="001A18F6">
            <w:pPr>
              <w:rPr>
                <w:rFonts w:ascii="Arial" w:hAnsi="Arial" w:cs="Arial"/>
              </w:rPr>
            </w:pPr>
          </w:p>
        </w:tc>
      </w:tr>
    </w:tbl>
    <w:p w14:paraId="143FD5CC" w14:textId="77777777" w:rsidR="00D371F8" w:rsidRPr="00A406E5" w:rsidRDefault="00D371F8" w:rsidP="00D371F8">
      <w:pPr>
        <w:rPr>
          <w:rFonts w:ascii="Arial" w:hAnsi="Arial" w:cs="Arial"/>
        </w:rPr>
      </w:pPr>
    </w:p>
    <w:p w14:paraId="634279FF" w14:textId="77777777" w:rsidR="00D371F8" w:rsidRPr="00A406E5" w:rsidRDefault="00D371F8" w:rsidP="00D371F8">
      <w:pPr>
        <w:rPr>
          <w:rFonts w:ascii="Arial" w:hAnsi="Arial" w:cs="Arial"/>
          <w:b/>
          <w:sz w:val="22"/>
          <w:szCs w:val="22"/>
        </w:rPr>
      </w:pPr>
    </w:p>
    <w:tbl>
      <w:tblPr>
        <w:tblW w:w="5000" w:type="pct"/>
        <w:tblLayout w:type="fixed"/>
        <w:tblLook w:val="04A0" w:firstRow="1" w:lastRow="0" w:firstColumn="1" w:lastColumn="0" w:noHBand="0" w:noVBand="1"/>
      </w:tblPr>
      <w:tblGrid>
        <w:gridCol w:w="8216"/>
        <w:gridCol w:w="820"/>
        <w:gridCol w:w="818"/>
      </w:tblGrid>
      <w:tr w:rsidR="00D371F8" w:rsidRPr="00A406E5" w14:paraId="5399D2D0" w14:textId="77777777" w:rsidTr="001A18F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4F2613" w14:textId="77777777" w:rsidR="00D371F8" w:rsidRPr="00A406E5" w:rsidRDefault="00D371F8" w:rsidP="001A18F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7452BC" w14:textId="77777777" w:rsidR="00D371F8" w:rsidRPr="00A85BFE" w:rsidRDefault="00D371F8" w:rsidP="001A18F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96DA1B" w14:textId="77777777" w:rsidR="00D371F8" w:rsidRPr="00A85BFE" w:rsidRDefault="00D371F8" w:rsidP="001A18F6">
            <w:pPr>
              <w:ind w:left="113" w:right="113"/>
              <w:jc w:val="center"/>
              <w:rPr>
                <w:rFonts w:ascii="Arial" w:hAnsi="Arial" w:cs="Arial"/>
                <w:b/>
                <w:sz w:val="18"/>
                <w:szCs w:val="18"/>
              </w:rPr>
            </w:pPr>
            <w:r w:rsidRPr="00A85BFE">
              <w:rPr>
                <w:rFonts w:ascii="Arial" w:hAnsi="Arial" w:cs="Arial"/>
                <w:b/>
                <w:sz w:val="18"/>
                <w:szCs w:val="18"/>
              </w:rPr>
              <w:t xml:space="preserve">Marks </w:t>
            </w:r>
          </w:p>
          <w:p w14:paraId="1239EF31" w14:textId="77777777" w:rsidR="00D371F8" w:rsidRPr="00A85BFE" w:rsidRDefault="00D371F8" w:rsidP="001A18F6">
            <w:pPr>
              <w:ind w:left="113" w:right="113"/>
              <w:jc w:val="center"/>
              <w:rPr>
                <w:rFonts w:ascii="Arial" w:hAnsi="Arial" w:cs="Arial"/>
                <w:b/>
                <w:sz w:val="18"/>
                <w:szCs w:val="18"/>
              </w:rPr>
            </w:pPr>
            <w:r w:rsidRPr="00A85BFE">
              <w:rPr>
                <w:rFonts w:ascii="Arial" w:hAnsi="Arial" w:cs="Arial"/>
                <w:b/>
                <w:sz w:val="18"/>
                <w:szCs w:val="18"/>
              </w:rPr>
              <w:t>awarded</w:t>
            </w:r>
          </w:p>
        </w:tc>
      </w:tr>
      <w:tr w:rsidR="00D371F8" w:rsidRPr="00A406E5" w14:paraId="182EE40D"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4F394F40"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A23459" w14:textId="77777777" w:rsidR="00D371F8" w:rsidRPr="00A406E5" w:rsidRDefault="00D371F8" w:rsidP="001A18F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BF1BF7"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A0A034" w14:textId="77777777" w:rsidR="00D371F8" w:rsidRPr="00A406E5" w:rsidRDefault="00D371F8" w:rsidP="001A18F6">
            <w:pPr>
              <w:jc w:val="center"/>
              <w:rPr>
                <w:rFonts w:ascii="Arial" w:hAnsi="Arial" w:cs="Arial"/>
                <w:sz w:val="32"/>
              </w:rPr>
            </w:pPr>
          </w:p>
        </w:tc>
      </w:tr>
      <w:tr w:rsidR="00D371F8" w:rsidRPr="00A406E5" w14:paraId="7562C300" w14:textId="77777777" w:rsidTr="001A18F6">
        <w:trPr>
          <w:trHeight w:val="450"/>
        </w:trPr>
        <w:tc>
          <w:tcPr>
            <w:tcW w:w="4169" w:type="pct"/>
            <w:vMerge w:val="restart"/>
            <w:tcBorders>
              <w:top w:val="single" w:sz="4" w:space="0" w:color="auto"/>
              <w:left w:val="single" w:sz="4" w:space="0" w:color="auto"/>
              <w:right w:val="single" w:sz="4" w:space="0" w:color="auto"/>
            </w:tcBorders>
          </w:tcPr>
          <w:p w14:paraId="3944EF12" w14:textId="535187DF" w:rsidR="00D371F8" w:rsidRPr="00D371F8" w:rsidRDefault="007270A5" w:rsidP="002238D5">
            <w:pPr>
              <w:spacing w:after="120"/>
              <w:jc w:val="both"/>
              <w:rPr>
                <w:rFonts w:ascii="Arial" w:hAnsi="Arial" w:cs="Arial"/>
                <w:sz w:val="22"/>
                <w:szCs w:val="22"/>
              </w:rPr>
            </w:pPr>
            <w:r>
              <w:rPr>
                <w:rFonts w:ascii="Arial" w:hAnsi="Arial" w:cs="Arial"/>
                <w:sz w:val="22"/>
                <w:szCs w:val="22"/>
              </w:rPr>
              <w:t>There is a mix of application of literature throughout the presentation.  Where it is provided, it is to Harvard conve</w:t>
            </w:r>
            <w:r w:rsidR="002238D5">
              <w:rPr>
                <w:rFonts w:ascii="Arial" w:hAnsi="Arial" w:cs="Arial"/>
                <w:sz w:val="22"/>
                <w:szCs w:val="22"/>
              </w:rPr>
              <w:t xml:space="preserve">ntion.  </w:t>
            </w:r>
            <w:r>
              <w:rPr>
                <w:rFonts w:ascii="Arial" w:hAnsi="Arial" w:cs="Arial"/>
                <w:sz w:val="22"/>
                <w:szCs w:val="22"/>
              </w:rPr>
              <w:t xml:space="preserve">There are slides where there are no citations present at all – please ensure this is used uniformly.  References are </w:t>
            </w:r>
            <w:r w:rsidR="002238D5">
              <w:rPr>
                <w:rFonts w:ascii="Arial" w:hAnsi="Arial" w:cs="Arial"/>
                <w:sz w:val="22"/>
                <w:szCs w:val="22"/>
              </w:rPr>
              <w:t xml:space="preserve">(in general) </w:t>
            </w:r>
            <w:r>
              <w:rPr>
                <w:rFonts w:ascii="Arial" w:hAnsi="Arial" w:cs="Arial"/>
                <w:sz w:val="22"/>
                <w:szCs w:val="22"/>
              </w:rPr>
              <w:t>nicely applied at the end of the work</w:t>
            </w:r>
            <w:r w:rsidR="002238D5">
              <w:rPr>
                <w:rFonts w:ascii="Arial" w:hAnsi="Arial" w:cs="Arial"/>
                <w:sz w:val="22"/>
                <w:szCs w:val="22"/>
              </w:rPr>
              <w:t xml:space="preserve"> – please note that the use of just a list of URLs is not referencing to Harvard convention</w:t>
            </w:r>
            <w:r>
              <w:rPr>
                <w:rFonts w:ascii="Arial" w:hAnsi="Arial" w:cs="Arial"/>
                <w:sz w:val="22"/>
                <w:szCs w:val="22"/>
              </w:rPr>
              <w:t>.</w:t>
            </w:r>
          </w:p>
        </w:tc>
        <w:tc>
          <w:tcPr>
            <w:tcW w:w="416" w:type="pct"/>
            <w:tcBorders>
              <w:top w:val="single" w:sz="4" w:space="0" w:color="auto"/>
              <w:left w:val="single" w:sz="4" w:space="0" w:color="auto"/>
              <w:right w:val="single" w:sz="4" w:space="0" w:color="auto"/>
            </w:tcBorders>
          </w:tcPr>
          <w:p w14:paraId="24945F9B" w14:textId="09EEB536" w:rsidR="00D371F8" w:rsidRPr="00A406E5" w:rsidRDefault="00532ED2" w:rsidP="001A18F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B249486" w14:textId="561E3E6B" w:rsidR="00D371F8" w:rsidRPr="00A406E5" w:rsidRDefault="002238D5" w:rsidP="001A18F6">
            <w:pPr>
              <w:jc w:val="center"/>
              <w:rPr>
                <w:rFonts w:ascii="Arial" w:hAnsi="Arial" w:cs="Arial"/>
                <w:sz w:val="32"/>
              </w:rPr>
            </w:pPr>
            <w:r>
              <w:rPr>
                <w:rFonts w:ascii="Arial" w:hAnsi="Arial" w:cs="Arial"/>
                <w:sz w:val="32"/>
              </w:rPr>
              <w:t>14</w:t>
            </w:r>
          </w:p>
        </w:tc>
      </w:tr>
      <w:tr w:rsidR="00D371F8" w:rsidRPr="00A406E5" w14:paraId="5AA75FB3" w14:textId="77777777" w:rsidTr="001A18F6">
        <w:trPr>
          <w:trHeight w:val="451"/>
        </w:trPr>
        <w:tc>
          <w:tcPr>
            <w:tcW w:w="4169" w:type="pct"/>
            <w:vMerge/>
            <w:tcBorders>
              <w:left w:val="single" w:sz="4" w:space="0" w:color="auto"/>
              <w:bottom w:val="single" w:sz="4" w:space="0" w:color="auto"/>
              <w:right w:val="single" w:sz="4" w:space="0" w:color="auto"/>
            </w:tcBorders>
          </w:tcPr>
          <w:p w14:paraId="68DFCD9C"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DFC830"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0FD691" w14:textId="77777777" w:rsidR="00D371F8" w:rsidRPr="00A406E5" w:rsidRDefault="00D371F8" w:rsidP="001A18F6">
            <w:pPr>
              <w:jc w:val="center"/>
              <w:rPr>
                <w:rFonts w:ascii="Arial" w:hAnsi="Arial" w:cs="Arial"/>
                <w:sz w:val="32"/>
              </w:rPr>
            </w:pPr>
          </w:p>
        </w:tc>
      </w:tr>
      <w:tr w:rsidR="00D371F8" w:rsidRPr="00A406E5" w14:paraId="0AE2569B"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620F4CDD" w14:textId="77777777" w:rsidR="00D371F8" w:rsidRPr="00A406E5" w:rsidRDefault="00D371F8" w:rsidP="001A18F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0049747"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2C1BDD"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35D968" w14:textId="77777777" w:rsidR="00D371F8" w:rsidRPr="00A406E5" w:rsidRDefault="00D371F8" w:rsidP="001A18F6">
            <w:pPr>
              <w:jc w:val="center"/>
              <w:rPr>
                <w:rFonts w:ascii="Arial" w:hAnsi="Arial" w:cs="Arial"/>
                <w:sz w:val="32"/>
              </w:rPr>
            </w:pPr>
          </w:p>
        </w:tc>
      </w:tr>
      <w:tr w:rsidR="00D371F8" w:rsidRPr="00A406E5" w14:paraId="5ED9D635" w14:textId="77777777" w:rsidTr="001A18F6">
        <w:trPr>
          <w:trHeight w:val="450"/>
        </w:trPr>
        <w:tc>
          <w:tcPr>
            <w:tcW w:w="4169" w:type="pct"/>
            <w:vMerge w:val="restart"/>
            <w:tcBorders>
              <w:top w:val="single" w:sz="4" w:space="0" w:color="auto"/>
              <w:left w:val="single" w:sz="4" w:space="0" w:color="auto"/>
              <w:right w:val="single" w:sz="4" w:space="0" w:color="auto"/>
            </w:tcBorders>
          </w:tcPr>
          <w:p w14:paraId="1A2253C0" w14:textId="3F0BCA5A" w:rsidR="00D371F8" w:rsidRPr="00D371F8" w:rsidRDefault="002238D5" w:rsidP="002238D5">
            <w:pPr>
              <w:spacing w:after="120"/>
              <w:jc w:val="both"/>
              <w:rPr>
                <w:rFonts w:ascii="Arial" w:hAnsi="Arial" w:cs="Arial"/>
                <w:sz w:val="22"/>
                <w:szCs w:val="22"/>
              </w:rPr>
            </w:pPr>
            <w:r>
              <w:rPr>
                <w:rFonts w:ascii="Arial" w:hAnsi="Arial" w:cs="Arial"/>
                <w:sz w:val="22"/>
                <w:szCs w:val="22"/>
              </w:rPr>
              <w:t xml:space="preserve">The beginning part of the presentation is very clear in demonstrating knowledge on the issue, application of legal controls and the implications and penalties.  Points have been picked up that add to the work in a positive way (especially considering the CDM Regulations and Corporate Manslaughter).  Unfortunately, the case law and subsequent case study (both were not necessarily required) were not relevant as these were sources from the USA – please remember that you are studying English Law (applying to England and Wales), and so case law and ideally case studies should be UK in origin.  </w:t>
            </w:r>
          </w:p>
        </w:tc>
        <w:tc>
          <w:tcPr>
            <w:tcW w:w="416" w:type="pct"/>
            <w:tcBorders>
              <w:top w:val="single" w:sz="4" w:space="0" w:color="auto"/>
              <w:left w:val="single" w:sz="4" w:space="0" w:color="auto"/>
              <w:right w:val="single" w:sz="4" w:space="0" w:color="auto"/>
            </w:tcBorders>
          </w:tcPr>
          <w:p w14:paraId="31F3BD26" w14:textId="25AB33F9" w:rsidR="00D371F8" w:rsidRPr="00A406E5" w:rsidRDefault="00532ED2" w:rsidP="001A18F6">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EAC30D2" w14:textId="545B6E0E" w:rsidR="00D371F8" w:rsidRPr="00A406E5" w:rsidRDefault="002238D5" w:rsidP="001A18F6">
            <w:pPr>
              <w:jc w:val="center"/>
              <w:rPr>
                <w:rFonts w:ascii="Arial" w:hAnsi="Arial" w:cs="Arial"/>
                <w:sz w:val="32"/>
              </w:rPr>
            </w:pPr>
            <w:r>
              <w:rPr>
                <w:rFonts w:ascii="Arial" w:hAnsi="Arial" w:cs="Arial"/>
                <w:sz w:val="32"/>
              </w:rPr>
              <w:t>15</w:t>
            </w:r>
          </w:p>
        </w:tc>
      </w:tr>
      <w:tr w:rsidR="00D371F8" w:rsidRPr="00A406E5" w14:paraId="0D84D9BD" w14:textId="77777777" w:rsidTr="001A18F6">
        <w:trPr>
          <w:trHeight w:val="451"/>
        </w:trPr>
        <w:tc>
          <w:tcPr>
            <w:tcW w:w="4169" w:type="pct"/>
            <w:vMerge/>
            <w:tcBorders>
              <w:left w:val="single" w:sz="4" w:space="0" w:color="auto"/>
              <w:bottom w:val="single" w:sz="4" w:space="0" w:color="auto"/>
              <w:right w:val="single" w:sz="4" w:space="0" w:color="auto"/>
            </w:tcBorders>
          </w:tcPr>
          <w:p w14:paraId="65FB9B13"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79105B"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752E7A" w14:textId="77777777" w:rsidR="00D371F8" w:rsidRPr="00A406E5" w:rsidRDefault="00D371F8" w:rsidP="001A18F6">
            <w:pPr>
              <w:jc w:val="center"/>
              <w:rPr>
                <w:rFonts w:ascii="Arial" w:hAnsi="Arial" w:cs="Arial"/>
                <w:sz w:val="32"/>
              </w:rPr>
            </w:pPr>
          </w:p>
        </w:tc>
      </w:tr>
      <w:tr w:rsidR="00D371F8" w:rsidRPr="00A406E5" w14:paraId="2B786374"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3CA1D751"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7CE05FC"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C859EF"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2EE0F2" w14:textId="77777777" w:rsidR="00D371F8" w:rsidRPr="00A406E5" w:rsidRDefault="00D371F8" w:rsidP="001A18F6">
            <w:pPr>
              <w:jc w:val="center"/>
              <w:rPr>
                <w:rFonts w:ascii="Arial" w:hAnsi="Arial" w:cs="Arial"/>
                <w:sz w:val="32"/>
              </w:rPr>
            </w:pPr>
          </w:p>
        </w:tc>
      </w:tr>
      <w:tr w:rsidR="00D371F8" w:rsidRPr="00A406E5" w14:paraId="794BF90B" w14:textId="77777777" w:rsidTr="001A18F6">
        <w:trPr>
          <w:trHeight w:val="450"/>
        </w:trPr>
        <w:tc>
          <w:tcPr>
            <w:tcW w:w="4169" w:type="pct"/>
            <w:vMerge w:val="restart"/>
            <w:tcBorders>
              <w:top w:val="single" w:sz="4" w:space="0" w:color="auto"/>
              <w:left w:val="single" w:sz="4" w:space="0" w:color="auto"/>
              <w:right w:val="single" w:sz="4" w:space="0" w:color="auto"/>
            </w:tcBorders>
          </w:tcPr>
          <w:p w14:paraId="3095A9E1" w14:textId="4F5C383F" w:rsidR="00D371F8" w:rsidRPr="00D371F8" w:rsidRDefault="007270A5" w:rsidP="0062734B">
            <w:pPr>
              <w:spacing w:after="120"/>
              <w:jc w:val="both"/>
              <w:rPr>
                <w:rFonts w:ascii="Arial" w:hAnsi="Arial" w:cs="Arial"/>
                <w:sz w:val="22"/>
                <w:szCs w:val="22"/>
              </w:rPr>
            </w:pPr>
            <w:r>
              <w:rPr>
                <w:rFonts w:ascii="Arial" w:hAnsi="Arial" w:cs="Arial"/>
                <w:sz w:val="22"/>
                <w:szCs w:val="22"/>
              </w:rPr>
              <w:t xml:space="preserve">Facts are provided well in general.  </w:t>
            </w:r>
            <w:r w:rsidR="002238D5">
              <w:rPr>
                <w:rFonts w:ascii="Arial" w:hAnsi="Arial" w:cs="Arial"/>
                <w:sz w:val="22"/>
                <w:szCs w:val="22"/>
              </w:rPr>
              <w:t>The group is commended for its application of Rylands v Fletcher in this case, as well as considering wider implications of land contamination (e.g. water and especially ground water – linking to the implications could</w:t>
            </w:r>
            <w:r w:rsidR="0062734B">
              <w:rPr>
                <w:rFonts w:ascii="Arial" w:hAnsi="Arial" w:cs="Arial"/>
                <w:sz w:val="22"/>
                <w:szCs w:val="22"/>
              </w:rPr>
              <w:t xml:space="preserve"> also have been considered), and the CDM Regulations as already stated</w:t>
            </w:r>
            <w:r w:rsidR="00BC7305">
              <w:rPr>
                <w:rFonts w:ascii="Arial" w:hAnsi="Arial" w:cs="Arial"/>
                <w:sz w:val="22"/>
                <w:szCs w:val="22"/>
              </w:rPr>
              <w:t xml:space="preserve"> (covered very well)</w:t>
            </w:r>
            <w:bookmarkStart w:id="0" w:name="_GoBack"/>
            <w:bookmarkEnd w:id="0"/>
            <w:r w:rsidR="0062734B">
              <w:rPr>
                <w:rFonts w:ascii="Arial" w:hAnsi="Arial" w:cs="Arial"/>
                <w:sz w:val="22"/>
                <w:szCs w:val="22"/>
              </w:rPr>
              <w:t>.  An outline of approximate costs is also provided, so again, well done for considering this.  What was also needed was a link to the contractual arrangements, and an idea of the apportionment of risk in relation to the scenario.</w:t>
            </w:r>
          </w:p>
        </w:tc>
        <w:tc>
          <w:tcPr>
            <w:tcW w:w="416" w:type="pct"/>
            <w:tcBorders>
              <w:top w:val="single" w:sz="4" w:space="0" w:color="auto"/>
              <w:left w:val="single" w:sz="4" w:space="0" w:color="auto"/>
              <w:right w:val="single" w:sz="4" w:space="0" w:color="auto"/>
            </w:tcBorders>
          </w:tcPr>
          <w:p w14:paraId="78A2F53A" w14:textId="30AA5477" w:rsidR="00D371F8" w:rsidRPr="00A406E5" w:rsidRDefault="00532ED2" w:rsidP="001A18F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EA69FC5" w14:textId="13195D81" w:rsidR="00D371F8" w:rsidRPr="00A406E5" w:rsidRDefault="0062734B" w:rsidP="001A18F6">
            <w:pPr>
              <w:jc w:val="center"/>
              <w:rPr>
                <w:rFonts w:ascii="Arial" w:hAnsi="Arial" w:cs="Arial"/>
                <w:sz w:val="32"/>
              </w:rPr>
            </w:pPr>
            <w:r>
              <w:rPr>
                <w:rFonts w:ascii="Arial" w:hAnsi="Arial" w:cs="Arial"/>
                <w:sz w:val="32"/>
              </w:rPr>
              <w:t>14</w:t>
            </w:r>
          </w:p>
        </w:tc>
      </w:tr>
      <w:tr w:rsidR="00D371F8" w:rsidRPr="00A406E5" w14:paraId="1C138D93" w14:textId="77777777" w:rsidTr="001A18F6">
        <w:trPr>
          <w:trHeight w:val="451"/>
        </w:trPr>
        <w:tc>
          <w:tcPr>
            <w:tcW w:w="4169" w:type="pct"/>
            <w:vMerge/>
            <w:tcBorders>
              <w:left w:val="single" w:sz="4" w:space="0" w:color="auto"/>
              <w:bottom w:val="single" w:sz="4" w:space="0" w:color="auto"/>
              <w:right w:val="single" w:sz="4" w:space="0" w:color="auto"/>
            </w:tcBorders>
          </w:tcPr>
          <w:p w14:paraId="729E08D7"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C60509"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BBF785" w14:textId="77777777" w:rsidR="00D371F8" w:rsidRPr="00A406E5" w:rsidRDefault="00D371F8" w:rsidP="001A18F6">
            <w:pPr>
              <w:jc w:val="center"/>
              <w:rPr>
                <w:rFonts w:ascii="Arial" w:hAnsi="Arial" w:cs="Arial"/>
                <w:sz w:val="32"/>
              </w:rPr>
            </w:pPr>
          </w:p>
        </w:tc>
      </w:tr>
      <w:tr w:rsidR="00D371F8" w:rsidRPr="00A406E5" w14:paraId="4C741508"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352AF53A"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0E8E15"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6D9790"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5C6AA5" w14:textId="77777777" w:rsidR="00D371F8" w:rsidRPr="00A406E5" w:rsidRDefault="00D371F8" w:rsidP="001A18F6">
            <w:pPr>
              <w:jc w:val="center"/>
              <w:rPr>
                <w:rFonts w:ascii="Arial" w:hAnsi="Arial" w:cs="Arial"/>
                <w:sz w:val="32"/>
              </w:rPr>
            </w:pPr>
          </w:p>
        </w:tc>
      </w:tr>
      <w:tr w:rsidR="00D371F8" w:rsidRPr="00A406E5" w14:paraId="56BDBAA7" w14:textId="77777777" w:rsidTr="001A18F6">
        <w:trPr>
          <w:trHeight w:val="451"/>
        </w:trPr>
        <w:tc>
          <w:tcPr>
            <w:tcW w:w="4169" w:type="pct"/>
            <w:vMerge w:val="restart"/>
            <w:tcBorders>
              <w:top w:val="single" w:sz="4" w:space="0" w:color="auto"/>
              <w:left w:val="single" w:sz="4" w:space="0" w:color="auto"/>
              <w:right w:val="single" w:sz="4" w:space="0" w:color="auto"/>
            </w:tcBorders>
          </w:tcPr>
          <w:p w14:paraId="56F4273B" w14:textId="6A8F3A45" w:rsidR="00D371F8" w:rsidRPr="00D371F8" w:rsidRDefault="00F65673" w:rsidP="00050A7F">
            <w:pPr>
              <w:spacing w:after="120"/>
              <w:jc w:val="both"/>
              <w:rPr>
                <w:rFonts w:ascii="Arial" w:hAnsi="Arial" w:cs="Arial"/>
                <w:sz w:val="22"/>
                <w:szCs w:val="22"/>
              </w:rPr>
            </w:pPr>
            <w:r>
              <w:rPr>
                <w:rFonts w:ascii="Arial" w:hAnsi="Arial" w:cs="Arial"/>
                <w:sz w:val="22"/>
                <w:szCs w:val="22"/>
              </w:rPr>
              <w:t>The application of strict liability was very well presented</w:t>
            </w:r>
            <w:r w:rsidR="00885253">
              <w:rPr>
                <w:rFonts w:ascii="Arial" w:hAnsi="Arial" w:cs="Arial"/>
                <w:sz w:val="22"/>
                <w:szCs w:val="22"/>
              </w:rPr>
              <w:t xml:space="preserve"> and made relevant to the topic in hand</w:t>
            </w:r>
            <w:r>
              <w:rPr>
                <w:rFonts w:ascii="Arial" w:hAnsi="Arial" w:cs="Arial"/>
                <w:sz w:val="22"/>
                <w:szCs w:val="22"/>
              </w:rPr>
              <w:t>.  Also</w:t>
            </w:r>
            <w:r w:rsidR="00885253">
              <w:rPr>
                <w:rFonts w:ascii="Arial" w:hAnsi="Arial" w:cs="Arial"/>
                <w:sz w:val="22"/>
                <w:szCs w:val="22"/>
              </w:rPr>
              <w:t>,</w:t>
            </w:r>
            <w:r>
              <w:rPr>
                <w:rFonts w:ascii="Arial" w:hAnsi="Arial" w:cs="Arial"/>
                <w:sz w:val="22"/>
                <w:szCs w:val="22"/>
              </w:rPr>
              <w:t xml:space="preserve"> there are clear actions presented in relation to how to deal with the issue.  </w:t>
            </w:r>
            <w:r w:rsidR="00885253">
              <w:rPr>
                <w:rFonts w:ascii="Arial" w:hAnsi="Arial" w:cs="Arial"/>
                <w:sz w:val="22"/>
                <w:szCs w:val="22"/>
              </w:rPr>
              <w:t>To further improve, there could have been coverage of the contractual arrangements and apportionment of risk.  In terms of case studies and case law, there are many that could have been used from an English law perspective, including using the London 2012 Olympic park development for in-situ remediation of contaminated land.</w:t>
            </w:r>
          </w:p>
        </w:tc>
        <w:tc>
          <w:tcPr>
            <w:tcW w:w="416" w:type="pct"/>
            <w:tcBorders>
              <w:top w:val="single" w:sz="4" w:space="0" w:color="auto"/>
              <w:left w:val="single" w:sz="4" w:space="0" w:color="auto"/>
              <w:right w:val="single" w:sz="4" w:space="0" w:color="auto"/>
            </w:tcBorders>
          </w:tcPr>
          <w:p w14:paraId="6F91ED94" w14:textId="0D0C1FD7" w:rsidR="00D371F8" w:rsidRPr="00A406E5" w:rsidRDefault="006302D9" w:rsidP="001A18F6">
            <w:pPr>
              <w:jc w:val="center"/>
              <w:rPr>
                <w:rFonts w:ascii="Arial" w:hAnsi="Arial" w:cs="Arial"/>
                <w:sz w:val="32"/>
              </w:rPr>
            </w:pPr>
            <w:r>
              <w:rPr>
                <w:rFonts w:ascii="Arial" w:hAnsi="Arial" w:cs="Arial"/>
                <w:sz w:val="32"/>
              </w:rPr>
              <w:t>2</w:t>
            </w:r>
            <w:r w:rsidR="00FE5895">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C543D3A" w14:textId="65A2E931" w:rsidR="00D371F8" w:rsidRPr="00A406E5" w:rsidRDefault="00BC7305" w:rsidP="001A18F6">
            <w:pPr>
              <w:jc w:val="center"/>
              <w:rPr>
                <w:rFonts w:ascii="Arial" w:hAnsi="Arial" w:cs="Arial"/>
                <w:sz w:val="32"/>
              </w:rPr>
            </w:pPr>
            <w:r>
              <w:rPr>
                <w:rFonts w:ascii="Arial" w:hAnsi="Arial" w:cs="Arial"/>
                <w:sz w:val="32"/>
              </w:rPr>
              <w:t>13</w:t>
            </w:r>
          </w:p>
        </w:tc>
      </w:tr>
      <w:tr w:rsidR="00D371F8" w:rsidRPr="00A406E5" w14:paraId="62C2A621" w14:textId="77777777" w:rsidTr="001A18F6">
        <w:trPr>
          <w:trHeight w:val="450"/>
        </w:trPr>
        <w:tc>
          <w:tcPr>
            <w:tcW w:w="4169" w:type="pct"/>
            <w:vMerge/>
            <w:tcBorders>
              <w:left w:val="single" w:sz="4" w:space="0" w:color="auto"/>
              <w:bottom w:val="single" w:sz="4" w:space="0" w:color="auto"/>
              <w:right w:val="single" w:sz="4" w:space="0" w:color="auto"/>
            </w:tcBorders>
          </w:tcPr>
          <w:p w14:paraId="47AE77AD"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320DFA"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EF967" w14:textId="77777777" w:rsidR="00D371F8" w:rsidRPr="00A406E5" w:rsidRDefault="00D371F8" w:rsidP="001A18F6">
            <w:pPr>
              <w:jc w:val="center"/>
              <w:rPr>
                <w:rFonts w:ascii="Arial" w:hAnsi="Arial" w:cs="Arial"/>
                <w:sz w:val="32"/>
              </w:rPr>
            </w:pPr>
          </w:p>
        </w:tc>
      </w:tr>
      <w:tr w:rsidR="00D371F8" w:rsidRPr="00A406E5" w14:paraId="519A683B" w14:textId="77777777" w:rsidTr="001A18F6">
        <w:trPr>
          <w:trHeight w:val="450"/>
        </w:trPr>
        <w:tc>
          <w:tcPr>
            <w:tcW w:w="4169" w:type="pct"/>
            <w:tcBorders>
              <w:top w:val="single" w:sz="4" w:space="0" w:color="auto"/>
              <w:left w:val="single" w:sz="4" w:space="0" w:color="auto"/>
              <w:right w:val="single" w:sz="4" w:space="0" w:color="auto"/>
            </w:tcBorders>
            <w:shd w:val="clear" w:color="auto" w:fill="D9D9D9"/>
          </w:tcPr>
          <w:p w14:paraId="606C254A" w14:textId="77777777" w:rsidR="00D371F8" w:rsidRPr="00A406E5" w:rsidRDefault="00D371F8" w:rsidP="001A18F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FDF77E7" w14:textId="77777777" w:rsidR="00D371F8" w:rsidRPr="00A406E5" w:rsidRDefault="00D371F8" w:rsidP="001A18F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07A19A" w14:textId="77777777" w:rsidR="00D371F8" w:rsidRPr="00A406E5" w:rsidRDefault="00D371F8" w:rsidP="001A18F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CF4BC3" w14:textId="77777777" w:rsidR="00D371F8" w:rsidRPr="00A406E5" w:rsidRDefault="00D371F8" w:rsidP="001A18F6">
            <w:pPr>
              <w:jc w:val="center"/>
              <w:rPr>
                <w:rFonts w:ascii="Arial" w:hAnsi="Arial" w:cs="Arial"/>
                <w:sz w:val="32"/>
              </w:rPr>
            </w:pPr>
          </w:p>
        </w:tc>
      </w:tr>
      <w:tr w:rsidR="00D371F8" w:rsidRPr="00A406E5" w14:paraId="213EC468" w14:textId="77777777" w:rsidTr="001A18F6">
        <w:trPr>
          <w:trHeight w:val="451"/>
        </w:trPr>
        <w:tc>
          <w:tcPr>
            <w:tcW w:w="4169" w:type="pct"/>
            <w:vMerge w:val="restart"/>
            <w:tcBorders>
              <w:top w:val="single" w:sz="4" w:space="0" w:color="auto"/>
              <w:left w:val="single" w:sz="4" w:space="0" w:color="auto"/>
              <w:right w:val="single" w:sz="4" w:space="0" w:color="auto"/>
            </w:tcBorders>
          </w:tcPr>
          <w:p w14:paraId="7E0B39D1" w14:textId="2C805AF1" w:rsidR="00D371F8" w:rsidRPr="00D371F8" w:rsidRDefault="00E5523C" w:rsidP="00050A7F">
            <w:pPr>
              <w:spacing w:after="120"/>
              <w:jc w:val="both"/>
              <w:rPr>
                <w:rFonts w:ascii="Arial" w:hAnsi="Arial" w:cs="Arial"/>
                <w:sz w:val="22"/>
                <w:szCs w:val="22"/>
              </w:rPr>
            </w:pPr>
            <w:r>
              <w:rPr>
                <w:rFonts w:ascii="Arial" w:hAnsi="Arial" w:cs="Arial"/>
                <w:sz w:val="22"/>
                <w:szCs w:val="22"/>
              </w:rPr>
              <w:t>The presentation was nicely put together.  Special mention to Ryan Davies for his excellent slides.  Please consider using one theme for the entire presentation – this will provide a more professional image overall.  You are also commended for working together as a group when this was finalised quite late on.</w:t>
            </w:r>
          </w:p>
        </w:tc>
        <w:tc>
          <w:tcPr>
            <w:tcW w:w="416" w:type="pct"/>
            <w:tcBorders>
              <w:top w:val="single" w:sz="4" w:space="0" w:color="auto"/>
              <w:left w:val="single" w:sz="4" w:space="0" w:color="auto"/>
              <w:right w:val="single" w:sz="4" w:space="0" w:color="auto"/>
            </w:tcBorders>
          </w:tcPr>
          <w:p w14:paraId="0FB605EF" w14:textId="435A266B" w:rsidR="00D371F8" w:rsidRPr="00A406E5" w:rsidRDefault="00532ED2" w:rsidP="001A18F6">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50E50CE" w14:textId="27D96CE7" w:rsidR="00D371F8" w:rsidRPr="00A406E5" w:rsidRDefault="00B21393" w:rsidP="001A18F6">
            <w:pPr>
              <w:jc w:val="center"/>
              <w:rPr>
                <w:rFonts w:ascii="Arial" w:hAnsi="Arial" w:cs="Arial"/>
                <w:sz w:val="32"/>
              </w:rPr>
            </w:pPr>
            <w:r>
              <w:rPr>
                <w:rFonts w:ascii="Arial" w:hAnsi="Arial" w:cs="Arial"/>
                <w:sz w:val="32"/>
              </w:rPr>
              <w:t>6</w:t>
            </w:r>
          </w:p>
        </w:tc>
      </w:tr>
      <w:tr w:rsidR="00D371F8" w:rsidRPr="00A406E5" w14:paraId="31A3D8C4" w14:textId="77777777" w:rsidTr="001A18F6">
        <w:trPr>
          <w:trHeight w:val="450"/>
        </w:trPr>
        <w:tc>
          <w:tcPr>
            <w:tcW w:w="4169" w:type="pct"/>
            <w:vMerge/>
            <w:tcBorders>
              <w:left w:val="single" w:sz="4" w:space="0" w:color="auto"/>
              <w:bottom w:val="single" w:sz="4" w:space="0" w:color="auto"/>
              <w:right w:val="single" w:sz="4" w:space="0" w:color="auto"/>
            </w:tcBorders>
          </w:tcPr>
          <w:p w14:paraId="00018DE5" w14:textId="77777777" w:rsidR="00D371F8" w:rsidRPr="00A406E5" w:rsidRDefault="00D371F8" w:rsidP="001A18F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AD41F0" w14:textId="77777777" w:rsidR="00D371F8" w:rsidRPr="00A406E5" w:rsidRDefault="00D371F8" w:rsidP="001A18F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C7736C" w14:textId="77777777" w:rsidR="00D371F8" w:rsidRPr="00A406E5" w:rsidRDefault="00D371F8" w:rsidP="001A18F6">
            <w:pPr>
              <w:jc w:val="center"/>
              <w:rPr>
                <w:rFonts w:ascii="Arial" w:hAnsi="Arial" w:cs="Arial"/>
                <w:sz w:val="32"/>
              </w:rPr>
            </w:pPr>
          </w:p>
        </w:tc>
      </w:tr>
    </w:tbl>
    <w:p w14:paraId="75BFAB92" w14:textId="77777777" w:rsidR="00D371F8" w:rsidRPr="00A406E5" w:rsidRDefault="00D371F8" w:rsidP="00D371F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371F8" w:rsidRPr="00A406E5" w14:paraId="1B5845A3" w14:textId="77777777" w:rsidTr="006C4D38">
        <w:trPr>
          <w:cantSplit/>
        </w:trPr>
        <w:tc>
          <w:tcPr>
            <w:tcW w:w="6062" w:type="dxa"/>
            <w:vMerge w:val="restart"/>
            <w:tcBorders>
              <w:bottom w:val="nil"/>
            </w:tcBorders>
            <w:shd w:val="pct15" w:color="auto" w:fill="auto"/>
            <w:vAlign w:val="center"/>
          </w:tcPr>
          <w:p w14:paraId="5525EE1C" w14:textId="77777777" w:rsidR="00D371F8" w:rsidRPr="00A406E5" w:rsidRDefault="00D371F8" w:rsidP="001A18F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2C7B92" w14:textId="77777777" w:rsidR="00D371F8" w:rsidRPr="00A406E5" w:rsidRDefault="00D371F8" w:rsidP="001A18F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8D49E2" w14:textId="5443A386" w:rsidR="00D371F8" w:rsidRPr="00050A7F" w:rsidRDefault="00BC7305" w:rsidP="001A18F6">
            <w:pPr>
              <w:jc w:val="right"/>
              <w:rPr>
                <w:rFonts w:ascii="Arial" w:hAnsi="Arial" w:cs="Arial"/>
                <w:b/>
                <w:bCs/>
                <w:sz w:val="40"/>
                <w:szCs w:val="40"/>
              </w:rPr>
            </w:pPr>
            <w:r>
              <w:rPr>
                <w:rFonts w:ascii="Arial" w:hAnsi="Arial" w:cs="Arial"/>
                <w:b/>
                <w:bCs/>
                <w:sz w:val="40"/>
                <w:szCs w:val="40"/>
              </w:rPr>
              <w:t>62</w:t>
            </w:r>
            <w:r w:rsidR="00D371F8" w:rsidRPr="00050A7F">
              <w:rPr>
                <w:rFonts w:ascii="Arial" w:hAnsi="Arial" w:cs="Arial"/>
                <w:b/>
                <w:bCs/>
                <w:sz w:val="40"/>
                <w:szCs w:val="40"/>
              </w:rPr>
              <w:t>%</w:t>
            </w:r>
          </w:p>
        </w:tc>
      </w:tr>
      <w:tr w:rsidR="00D371F8" w:rsidRPr="00A406E5" w14:paraId="65F1AD43" w14:textId="77777777" w:rsidTr="006C4D38">
        <w:trPr>
          <w:cantSplit/>
        </w:trPr>
        <w:tc>
          <w:tcPr>
            <w:tcW w:w="6062" w:type="dxa"/>
            <w:vMerge/>
            <w:tcBorders>
              <w:bottom w:val="nil"/>
            </w:tcBorders>
            <w:vAlign w:val="bottom"/>
          </w:tcPr>
          <w:p w14:paraId="24742C39" w14:textId="77777777" w:rsidR="00D371F8" w:rsidRPr="00A406E5" w:rsidRDefault="00D371F8" w:rsidP="001A18F6">
            <w:pPr>
              <w:rPr>
                <w:rFonts w:ascii="Arial" w:hAnsi="Arial" w:cs="Arial"/>
              </w:rPr>
            </w:pPr>
          </w:p>
        </w:tc>
        <w:tc>
          <w:tcPr>
            <w:tcW w:w="2903" w:type="dxa"/>
            <w:vAlign w:val="bottom"/>
          </w:tcPr>
          <w:p w14:paraId="17D14E6B" w14:textId="77777777" w:rsidR="00D371F8" w:rsidRPr="00A406E5" w:rsidRDefault="00D371F8" w:rsidP="001A18F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BA0BD4" w14:textId="77777777" w:rsidR="00D371F8" w:rsidRPr="00A406E5" w:rsidRDefault="00D371F8" w:rsidP="001A18F6">
            <w:pPr>
              <w:jc w:val="center"/>
              <w:rPr>
                <w:rFonts w:ascii="Arial" w:hAnsi="Arial" w:cs="Arial"/>
                <w:sz w:val="12"/>
                <w:szCs w:val="12"/>
              </w:rPr>
            </w:pPr>
          </w:p>
        </w:tc>
        <w:tc>
          <w:tcPr>
            <w:tcW w:w="1060" w:type="dxa"/>
            <w:vMerge/>
            <w:vAlign w:val="bottom"/>
          </w:tcPr>
          <w:p w14:paraId="23649D42" w14:textId="77777777" w:rsidR="00D371F8" w:rsidRPr="00A406E5" w:rsidRDefault="00D371F8" w:rsidP="001A18F6">
            <w:pPr>
              <w:ind w:leftChars="71" w:left="142"/>
              <w:rPr>
                <w:rFonts w:ascii="Arial" w:hAnsi="Arial" w:cs="Arial"/>
              </w:rPr>
            </w:pPr>
          </w:p>
        </w:tc>
      </w:tr>
      <w:tr w:rsidR="00D371F8" w:rsidRPr="00A406E5" w14:paraId="0F09618D" w14:textId="77777777" w:rsidTr="006C4D38">
        <w:trPr>
          <w:cantSplit/>
        </w:trPr>
        <w:tc>
          <w:tcPr>
            <w:tcW w:w="6062" w:type="dxa"/>
            <w:vMerge/>
            <w:tcBorders>
              <w:bottom w:val="nil"/>
            </w:tcBorders>
            <w:vAlign w:val="bottom"/>
          </w:tcPr>
          <w:p w14:paraId="0390DDB4" w14:textId="77777777" w:rsidR="00D371F8" w:rsidRPr="00A406E5" w:rsidRDefault="00D371F8" w:rsidP="001A18F6">
            <w:pPr>
              <w:rPr>
                <w:rFonts w:ascii="Arial" w:hAnsi="Arial" w:cs="Arial"/>
              </w:rPr>
            </w:pPr>
          </w:p>
        </w:tc>
        <w:tc>
          <w:tcPr>
            <w:tcW w:w="2903" w:type="dxa"/>
            <w:vAlign w:val="bottom"/>
          </w:tcPr>
          <w:p w14:paraId="6795E741" w14:textId="77777777" w:rsidR="00D371F8" w:rsidRPr="00A406E5" w:rsidRDefault="00D371F8" w:rsidP="001A18F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CD59089" w14:textId="77777777" w:rsidR="00D371F8" w:rsidRPr="00A406E5" w:rsidRDefault="00D371F8" w:rsidP="001A18F6">
            <w:pPr>
              <w:jc w:val="center"/>
              <w:rPr>
                <w:rFonts w:ascii="Arial" w:hAnsi="Arial" w:cs="Arial"/>
                <w:sz w:val="12"/>
                <w:szCs w:val="12"/>
              </w:rPr>
            </w:pPr>
          </w:p>
        </w:tc>
        <w:tc>
          <w:tcPr>
            <w:tcW w:w="1060" w:type="dxa"/>
            <w:vMerge/>
            <w:vAlign w:val="bottom"/>
          </w:tcPr>
          <w:p w14:paraId="2816D580" w14:textId="77777777" w:rsidR="00D371F8" w:rsidRPr="00A406E5" w:rsidRDefault="00D371F8" w:rsidP="001A18F6">
            <w:pPr>
              <w:ind w:firstLineChars="141" w:firstLine="282"/>
              <w:rPr>
                <w:rFonts w:ascii="Arial" w:hAnsi="Arial" w:cs="Arial"/>
              </w:rPr>
            </w:pPr>
          </w:p>
        </w:tc>
      </w:tr>
    </w:tbl>
    <w:p w14:paraId="75F00DB9" w14:textId="77777777" w:rsidR="00D371F8" w:rsidRDefault="00D371F8" w:rsidP="00D371F8">
      <w:pPr>
        <w:rPr>
          <w:rFonts w:ascii="Arial" w:hAnsi="Arial" w:cs="Arial"/>
        </w:rPr>
      </w:pPr>
    </w:p>
    <w:p w14:paraId="7A0D000A" w14:textId="77777777" w:rsidR="00C92BCB" w:rsidRDefault="00C92BCB"/>
    <w:sectPr w:rsidR="00C92BCB" w:rsidSect="00D371F8">
      <w:footerReference w:type="default" r:id="rId6"/>
      <w:pgSz w:w="11906" w:h="16838"/>
      <w:pgMar w:top="1021" w:right="1021" w:bottom="1021" w:left="102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9F5EAD" w14:textId="77777777" w:rsidR="00F65F53" w:rsidRDefault="00F65F53">
      <w:r>
        <w:separator/>
      </w:r>
    </w:p>
  </w:endnote>
  <w:endnote w:type="continuationSeparator" w:id="0">
    <w:p w14:paraId="1CDBAD2F" w14:textId="77777777" w:rsidR="00F65F53" w:rsidRDefault="00F65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B788E" w14:textId="2076FF0E" w:rsidR="00152E9D" w:rsidRDefault="00EA1BD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C7305">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C7305">
      <w:rPr>
        <w:b/>
        <w:noProof/>
      </w:rPr>
      <w:t>2</w:t>
    </w:r>
    <w:r>
      <w:rPr>
        <w:b/>
        <w:sz w:val="24"/>
        <w:szCs w:val="24"/>
      </w:rPr>
      <w:fldChar w:fldCharType="end"/>
    </w:r>
  </w:p>
  <w:p w14:paraId="0B5CAD4A" w14:textId="77777777" w:rsidR="00152E9D" w:rsidRDefault="00F65F5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53711D" w14:textId="77777777" w:rsidR="00F65F53" w:rsidRDefault="00F65F53">
      <w:r>
        <w:separator/>
      </w:r>
    </w:p>
  </w:footnote>
  <w:footnote w:type="continuationSeparator" w:id="0">
    <w:p w14:paraId="7AD37F3B" w14:textId="77777777" w:rsidR="00F65F53" w:rsidRDefault="00F65F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1F8"/>
    <w:rsid w:val="00012019"/>
    <w:rsid w:val="00050A7F"/>
    <w:rsid w:val="00067A77"/>
    <w:rsid w:val="000E0FA2"/>
    <w:rsid w:val="00185A4B"/>
    <w:rsid w:val="002122AB"/>
    <w:rsid w:val="002238D5"/>
    <w:rsid w:val="002B5486"/>
    <w:rsid w:val="002D6044"/>
    <w:rsid w:val="003C3F6C"/>
    <w:rsid w:val="00434D8B"/>
    <w:rsid w:val="00493C68"/>
    <w:rsid w:val="004E7CF9"/>
    <w:rsid w:val="005125B5"/>
    <w:rsid w:val="00532ED2"/>
    <w:rsid w:val="005A7825"/>
    <w:rsid w:val="005F55D6"/>
    <w:rsid w:val="0062734B"/>
    <w:rsid w:val="006302D9"/>
    <w:rsid w:val="00650DB8"/>
    <w:rsid w:val="006C4D38"/>
    <w:rsid w:val="007270A5"/>
    <w:rsid w:val="0073307E"/>
    <w:rsid w:val="0073763A"/>
    <w:rsid w:val="00770AE8"/>
    <w:rsid w:val="007C46DE"/>
    <w:rsid w:val="00812911"/>
    <w:rsid w:val="0088105D"/>
    <w:rsid w:val="00885253"/>
    <w:rsid w:val="008C76B3"/>
    <w:rsid w:val="0092248F"/>
    <w:rsid w:val="009333E6"/>
    <w:rsid w:val="009610B8"/>
    <w:rsid w:val="0098697B"/>
    <w:rsid w:val="009A195B"/>
    <w:rsid w:val="009F6438"/>
    <w:rsid w:val="00A9308B"/>
    <w:rsid w:val="00B15BF2"/>
    <w:rsid w:val="00B21393"/>
    <w:rsid w:val="00B857F2"/>
    <w:rsid w:val="00BA7C2A"/>
    <w:rsid w:val="00BC7305"/>
    <w:rsid w:val="00C92BCB"/>
    <w:rsid w:val="00C96DBD"/>
    <w:rsid w:val="00CB3EAA"/>
    <w:rsid w:val="00CF7FAC"/>
    <w:rsid w:val="00D24940"/>
    <w:rsid w:val="00D371F8"/>
    <w:rsid w:val="00D62E87"/>
    <w:rsid w:val="00E5523C"/>
    <w:rsid w:val="00E67D67"/>
    <w:rsid w:val="00E82F8B"/>
    <w:rsid w:val="00EA1BD1"/>
    <w:rsid w:val="00EF09E9"/>
    <w:rsid w:val="00F0772D"/>
    <w:rsid w:val="00F1157F"/>
    <w:rsid w:val="00F65673"/>
    <w:rsid w:val="00F65F53"/>
    <w:rsid w:val="00F84BB6"/>
    <w:rsid w:val="00FA3F94"/>
    <w:rsid w:val="00FE5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0936D"/>
  <w15:chartTrackingRefBased/>
  <w15:docId w15:val="{CA9E1619-3C8C-45D6-A5F2-E8E024ACA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1F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371F8"/>
    <w:pPr>
      <w:tabs>
        <w:tab w:val="center" w:pos="4153"/>
        <w:tab w:val="right" w:pos="8306"/>
      </w:tabs>
    </w:pPr>
  </w:style>
  <w:style w:type="character" w:customStyle="1" w:styleId="FooterChar">
    <w:name w:val="Footer Char"/>
    <w:basedOn w:val="DefaultParagraphFont"/>
    <w:link w:val="Footer"/>
    <w:uiPriority w:val="99"/>
    <w:rsid w:val="00D371F8"/>
    <w:rPr>
      <w:rFonts w:ascii="Times New Roman" w:eastAsia="Times New Roman" w:hAnsi="Times New Roman" w:cs="Times New Roman"/>
      <w:sz w:val="20"/>
      <w:szCs w:val="20"/>
      <w:lang w:eastAsia="en-GB"/>
    </w:rPr>
  </w:style>
  <w:style w:type="paragraph" w:customStyle="1" w:styleId="BodyText1">
    <w:name w:val="Body Text1"/>
    <w:basedOn w:val="Normal"/>
    <w:rsid w:val="00D371F8"/>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Lara Hopkinson</cp:lastModifiedBy>
  <cp:revision>2</cp:revision>
  <dcterms:created xsi:type="dcterms:W3CDTF">2020-05-26T10:30:00Z</dcterms:created>
  <dcterms:modified xsi:type="dcterms:W3CDTF">2020-05-26T10:30:00Z</dcterms:modified>
</cp:coreProperties>
</file>