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43F224E4" w:rsidR="00DD5969" w:rsidRPr="0000375B" w:rsidRDefault="00DD5969" w:rsidP="00DD5969">
      <w:pPr>
        <w:spacing w:before="212"/>
        <w:rPr>
          <w:rFonts w:ascii="Arial"/>
          <w:b/>
          <w:sz w:val="48"/>
          <w:szCs w:val="48"/>
          <w:lang w:val="fr-FR"/>
        </w:rPr>
      </w:pPr>
      <w:r w:rsidRPr="0000375B">
        <w:rPr>
          <w:rFonts w:ascii="Arial"/>
          <w:b/>
          <w:sz w:val="48"/>
          <w:szCs w:val="48"/>
          <w:lang w:val="fr-FR"/>
        </w:rPr>
        <w:t xml:space="preserve">MODULE </w:t>
      </w:r>
      <w:r w:rsidR="00AD494E" w:rsidRPr="0000375B">
        <w:rPr>
          <w:rFonts w:ascii="Arial"/>
          <w:b/>
          <w:sz w:val="48"/>
          <w:szCs w:val="48"/>
          <w:lang w:val="fr-FR"/>
        </w:rPr>
        <w:t>CODE :</w:t>
      </w:r>
      <w:r w:rsidR="00AD494E">
        <w:rPr>
          <w:rFonts w:ascii="Arial"/>
          <w:b/>
          <w:sz w:val="48"/>
          <w:szCs w:val="48"/>
          <w:lang w:val="fr-FR"/>
        </w:rPr>
        <w:t xml:space="preserve"> </w:t>
      </w:r>
      <w:r w:rsidR="0000375B" w:rsidRPr="0000375B">
        <w:rPr>
          <w:rFonts w:ascii="Arial"/>
          <w:b/>
          <w:sz w:val="48"/>
          <w:szCs w:val="48"/>
          <w:lang w:val="fr-FR"/>
        </w:rPr>
        <w:t>EC</w:t>
      </w:r>
      <w:r w:rsidR="0000375B">
        <w:rPr>
          <w:rFonts w:ascii="Arial"/>
          <w:b/>
          <w:sz w:val="48"/>
          <w:szCs w:val="48"/>
          <w:lang w:val="fr-FR"/>
        </w:rPr>
        <w:t>AD</w:t>
      </w:r>
      <w:r w:rsidR="004B09BF">
        <w:rPr>
          <w:rFonts w:ascii="Arial"/>
          <w:b/>
          <w:sz w:val="48"/>
          <w:szCs w:val="48"/>
          <w:lang w:val="fr-FR"/>
        </w:rPr>
        <w:t>5011</w:t>
      </w:r>
    </w:p>
    <w:p w14:paraId="5051A2D5" w14:textId="77777777" w:rsidR="00347EA1" w:rsidRPr="0000375B" w:rsidRDefault="00347EA1" w:rsidP="00DD5969">
      <w:pPr>
        <w:spacing w:before="212"/>
        <w:rPr>
          <w:rFonts w:ascii="Arial"/>
          <w:b/>
          <w:sz w:val="48"/>
          <w:szCs w:val="48"/>
          <w:lang w:val="fr-FR"/>
        </w:rPr>
      </w:pPr>
    </w:p>
    <w:p w14:paraId="7681432B" w14:textId="6DFE846C" w:rsidR="00DD5969" w:rsidRPr="00DD5969" w:rsidRDefault="00DD5969" w:rsidP="00DD5969">
      <w:pPr>
        <w:spacing w:before="3"/>
        <w:rPr>
          <w:rFonts w:ascii="Arial"/>
          <w:b/>
          <w:sz w:val="48"/>
          <w:szCs w:val="48"/>
        </w:rPr>
      </w:pPr>
      <w:r w:rsidRPr="00DD5969">
        <w:rPr>
          <w:rFonts w:ascii="Arial"/>
          <w:b/>
          <w:sz w:val="48"/>
          <w:szCs w:val="48"/>
        </w:rPr>
        <w:t>STUDENT NAME:</w:t>
      </w:r>
      <w:r w:rsidR="00164D5D">
        <w:rPr>
          <w:rFonts w:ascii="Arial"/>
          <w:b/>
          <w:sz w:val="48"/>
          <w:szCs w:val="48"/>
        </w:rPr>
        <w:t xml:space="preserve"> Polly Hopkins</w:t>
      </w:r>
    </w:p>
    <w:p w14:paraId="0D16D138" w14:textId="77777777" w:rsidR="00DD5969" w:rsidRPr="00DD5969" w:rsidRDefault="00DD5969" w:rsidP="00DD5969">
      <w:pPr>
        <w:spacing w:before="3"/>
        <w:rPr>
          <w:rFonts w:ascii="Arial"/>
          <w:b/>
          <w:sz w:val="48"/>
          <w:szCs w:val="48"/>
        </w:rPr>
      </w:pPr>
    </w:p>
    <w:p w14:paraId="18107AFF" w14:textId="1D10920E"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164D5D">
        <w:rPr>
          <w:rFonts w:ascii="Arial"/>
          <w:b/>
          <w:sz w:val="48"/>
          <w:szCs w:val="48"/>
        </w:rPr>
        <w:t xml:space="preserve"> 2106369</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4C9C9B74" w14:textId="32AE2462" w:rsidR="00B103B9" w:rsidRPr="00E243A8" w:rsidRDefault="00B103B9" w:rsidP="00DD5969">
      <w:pPr>
        <w:rPr>
          <w:b/>
          <w:bCs/>
          <w:sz w:val="32"/>
          <w:szCs w:val="32"/>
          <w:u w:val="single"/>
        </w:rPr>
      </w:pPr>
      <w:r w:rsidRPr="00E243A8">
        <w:rPr>
          <w:b/>
          <w:bCs/>
          <w:sz w:val="32"/>
          <w:szCs w:val="32"/>
          <w:u w:val="single"/>
        </w:rPr>
        <w:lastRenderedPageBreak/>
        <w:t>AI Acknowledgement</w:t>
      </w:r>
    </w:p>
    <w:p w14:paraId="5A38292B" w14:textId="77777777" w:rsidR="00B103B9" w:rsidRDefault="00B103B9" w:rsidP="00DD5969"/>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10466C31" w14:textId="77777777" w:rsidR="00E243A8" w:rsidRDefault="00E243A8" w:rsidP="00DD5969"/>
    <w:p w14:paraId="0ADC06E9" w14:textId="77777777" w:rsidR="00E10797" w:rsidRDefault="00E10797" w:rsidP="00DD5969">
      <w:pPr>
        <w:rPr>
          <w:b/>
          <w:bCs/>
        </w:rPr>
      </w:pPr>
    </w:p>
    <w:p w14:paraId="763B6580" w14:textId="77777777" w:rsidR="00B30CD1" w:rsidRDefault="00B30CD1" w:rsidP="00DD5969">
      <w:pPr>
        <w:rPr>
          <w:b/>
          <w:bCs/>
        </w:rPr>
      </w:pPr>
    </w:p>
    <w:p w14:paraId="46A90516" w14:textId="77777777" w:rsidR="00B30CD1" w:rsidRDefault="00B30CD1" w:rsidP="00DD5969">
      <w:pPr>
        <w:rPr>
          <w:b/>
          <w:bCs/>
        </w:rPr>
      </w:pPr>
    </w:p>
    <w:p w14:paraId="51EB9233" w14:textId="77777777" w:rsidR="00B30CD1" w:rsidRDefault="00B30CD1" w:rsidP="00DD5969">
      <w:pPr>
        <w:rPr>
          <w:b/>
          <w:bCs/>
        </w:rPr>
      </w:pPr>
    </w:p>
    <w:p w14:paraId="283F6178" w14:textId="77777777" w:rsidR="00B30CD1" w:rsidRDefault="00B30CD1" w:rsidP="00DD5969">
      <w:pPr>
        <w:rPr>
          <w:b/>
          <w:bCs/>
        </w:rPr>
      </w:pPr>
    </w:p>
    <w:p w14:paraId="46EE1BF1" w14:textId="77777777" w:rsidR="00B30CD1" w:rsidRDefault="00B30CD1" w:rsidP="00DD5969">
      <w:pPr>
        <w:rPr>
          <w:b/>
          <w:bCs/>
        </w:rPr>
      </w:pPr>
    </w:p>
    <w:p w14:paraId="62FE3EA4" w14:textId="77777777" w:rsidR="00B30CD1" w:rsidRDefault="00B30CD1" w:rsidP="00DD5969">
      <w:pPr>
        <w:rPr>
          <w:b/>
          <w:bCs/>
        </w:rPr>
      </w:pPr>
    </w:p>
    <w:p w14:paraId="38C05995" w14:textId="77777777" w:rsidR="00B30CD1" w:rsidRDefault="00B30CD1" w:rsidP="00DD5969">
      <w:pPr>
        <w:rPr>
          <w:b/>
          <w:bCs/>
        </w:rPr>
      </w:pPr>
    </w:p>
    <w:p w14:paraId="26346359" w14:textId="77777777" w:rsidR="00B30CD1" w:rsidRDefault="00B30CD1" w:rsidP="00DD5969">
      <w:pPr>
        <w:rPr>
          <w:b/>
          <w:bCs/>
        </w:rPr>
      </w:pPr>
    </w:p>
    <w:p w14:paraId="5BB9A527" w14:textId="77777777" w:rsidR="00B30CD1" w:rsidRDefault="00B30CD1" w:rsidP="00DD5969">
      <w:pPr>
        <w:rPr>
          <w:b/>
          <w:bCs/>
        </w:rPr>
      </w:pPr>
    </w:p>
    <w:p w14:paraId="6766E36C" w14:textId="77777777" w:rsidR="00B30CD1" w:rsidRDefault="00B30CD1" w:rsidP="00DD5969">
      <w:pPr>
        <w:rPr>
          <w:b/>
          <w:bCs/>
        </w:rPr>
      </w:pPr>
    </w:p>
    <w:p w14:paraId="46A766B2" w14:textId="77777777" w:rsidR="00B30CD1" w:rsidRPr="00DD5969" w:rsidRDefault="00B30CD1" w:rsidP="00DD5969">
      <w:pPr>
        <w:rPr>
          <w:sz w:val="16"/>
          <w:szCs w:val="16"/>
        </w:rPr>
      </w:pPr>
    </w:p>
    <w:p w14:paraId="4DF22479" w14:textId="77777777" w:rsidR="000C541C" w:rsidRDefault="000C541C" w:rsidP="00DD5969">
      <w:pPr>
        <w:rPr>
          <w:sz w:val="16"/>
          <w:szCs w:val="16"/>
        </w:rPr>
      </w:pPr>
    </w:p>
    <w:p w14:paraId="6E7759F1" w14:textId="77777777" w:rsidR="0000375B" w:rsidRDefault="0000375B">
      <w:pPr>
        <w:rPr>
          <w:sz w:val="16"/>
          <w:szCs w:val="16"/>
        </w:rPr>
      </w:pPr>
    </w:p>
    <w:p w14:paraId="053AAD8E" w14:textId="77777777" w:rsidR="0000375B" w:rsidRDefault="0000375B">
      <w:pPr>
        <w:rPr>
          <w:sz w:val="16"/>
          <w:szCs w:val="16"/>
        </w:rPr>
      </w:pPr>
    </w:p>
    <w:p w14:paraId="00DEC237" w14:textId="77777777" w:rsidR="0000375B" w:rsidRDefault="0000375B">
      <w:pPr>
        <w:rPr>
          <w:sz w:val="16"/>
          <w:szCs w:val="16"/>
        </w:rPr>
      </w:pPr>
    </w:p>
    <w:p w14:paraId="6D2D955E" w14:textId="77777777" w:rsidR="0000375B" w:rsidRDefault="0000375B">
      <w:pPr>
        <w:rPr>
          <w:sz w:val="16"/>
          <w:szCs w:val="16"/>
        </w:rPr>
      </w:pPr>
    </w:p>
    <w:p w14:paraId="02511CD8" w14:textId="77777777" w:rsidR="0000375B" w:rsidRDefault="0000375B">
      <w:pPr>
        <w:rPr>
          <w:sz w:val="16"/>
          <w:szCs w:val="16"/>
        </w:rPr>
      </w:pPr>
    </w:p>
    <w:p w14:paraId="44120BD6" w14:textId="77777777" w:rsidR="0000375B" w:rsidRDefault="0000375B">
      <w:pPr>
        <w:rPr>
          <w:sz w:val="16"/>
          <w:szCs w:val="16"/>
        </w:rPr>
      </w:pPr>
    </w:p>
    <w:p w14:paraId="1EB16707" w14:textId="77777777" w:rsidR="0000375B" w:rsidRDefault="0000375B">
      <w:pPr>
        <w:rPr>
          <w:sz w:val="16"/>
          <w:szCs w:val="16"/>
        </w:rPr>
      </w:pPr>
    </w:p>
    <w:p w14:paraId="66DB19BA" w14:textId="77777777" w:rsidR="0000375B" w:rsidRDefault="0000375B">
      <w:pPr>
        <w:rPr>
          <w:sz w:val="16"/>
          <w:szCs w:val="16"/>
        </w:rPr>
      </w:pPr>
    </w:p>
    <w:p w14:paraId="2F521E63" w14:textId="77777777" w:rsidR="0000375B" w:rsidRDefault="0000375B">
      <w:pPr>
        <w:rPr>
          <w:sz w:val="16"/>
          <w:szCs w:val="16"/>
        </w:rPr>
      </w:pPr>
    </w:p>
    <w:p w14:paraId="36D1742B" w14:textId="77777777" w:rsidR="0000375B" w:rsidRDefault="0000375B">
      <w:pPr>
        <w:rPr>
          <w:sz w:val="16"/>
          <w:szCs w:val="16"/>
        </w:rPr>
      </w:pPr>
    </w:p>
    <w:p w14:paraId="5154171D" w14:textId="77777777" w:rsidR="0000375B" w:rsidRDefault="0000375B">
      <w:pPr>
        <w:rPr>
          <w:b/>
          <w:bCs/>
        </w:rPr>
      </w:pPr>
      <w:r w:rsidRPr="0000375B">
        <w:rPr>
          <w:b/>
          <w:bCs/>
        </w:rPr>
        <w:lastRenderedPageBreak/>
        <w:t>Targets from my previous assignment</w:t>
      </w:r>
    </w:p>
    <w:p w14:paraId="17A7A376" w14:textId="77777777" w:rsidR="0000375B" w:rsidRDefault="0000375B">
      <w:pPr>
        <w:rPr>
          <w:b/>
          <w:bCs/>
        </w:rPr>
      </w:pPr>
    </w:p>
    <w:tbl>
      <w:tblPr>
        <w:tblStyle w:val="TableGrid"/>
        <w:tblW w:w="0" w:type="auto"/>
        <w:tblLook w:val="04A0" w:firstRow="1" w:lastRow="0" w:firstColumn="1" w:lastColumn="0" w:noHBand="0" w:noVBand="1"/>
      </w:tblPr>
      <w:tblGrid>
        <w:gridCol w:w="4508"/>
        <w:gridCol w:w="4508"/>
      </w:tblGrid>
      <w:tr w:rsidR="0000375B" w14:paraId="551E84E1" w14:textId="77777777" w:rsidTr="0000375B">
        <w:tc>
          <w:tcPr>
            <w:tcW w:w="4508" w:type="dxa"/>
          </w:tcPr>
          <w:p w14:paraId="672FF086" w14:textId="6A0E023B" w:rsidR="0000375B" w:rsidRPr="0000375B" w:rsidRDefault="0000375B" w:rsidP="00DD5969">
            <w:pPr>
              <w:rPr>
                <w:b/>
                <w:bCs/>
              </w:rPr>
            </w:pPr>
            <w:r w:rsidRPr="0000375B">
              <w:rPr>
                <w:b/>
                <w:bCs/>
              </w:rPr>
              <w:t>Target</w:t>
            </w:r>
          </w:p>
        </w:tc>
        <w:tc>
          <w:tcPr>
            <w:tcW w:w="4508" w:type="dxa"/>
          </w:tcPr>
          <w:p w14:paraId="352B31B4" w14:textId="3C8264E3" w:rsidR="0000375B" w:rsidRPr="0000375B" w:rsidRDefault="0000375B" w:rsidP="00DD5969">
            <w:pPr>
              <w:rPr>
                <w:b/>
                <w:bCs/>
              </w:rPr>
            </w:pPr>
            <w:r w:rsidRPr="0000375B">
              <w:rPr>
                <w:b/>
                <w:bCs/>
              </w:rPr>
              <w:t>How I have addressed it in this work</w:t>
            </w:r>
          </w:p>
        </w:tc>
      </w:tr>
      <w:tr w:rsidR="0000375B" w14:paraId="0DC71ABF" w14:textId="77777777" w:rsidTr="0000375B">
        <w:tc>
          <w:tcPr>
            <w:tcW w:w="4508" w:type="dxa"/>
          </w:tcPr>
          <w:p w14:paraId="76BEE28D" w14:textId="78DC41FD" w:rsidR="0000375B" w:rsidRPr="00164D5D" w:rsidRDefault="00164D5D" w:rsidP="00DD5969">
            <w:pPr>
              <w:rPr>
                <w:sz w:val="20"/>
                <w:szCs w:val="20"/>
              </w:rPr>
            </w:pPr>
            <w:r w:rsidRPr="00164D5D">
              <w:rPr>
                <w:rFonts w:ascii="Roboto" w:hAnsi="Roboto"/>
                <w:color w:val="283041"/>
                <w:sz w:val="20"/>
                <w:szCs w:val="20"/>
                <w:shd w:val="clear" w:color="auto" w:fill="FFFFFF"/>
              </w:rPr>
              <w:t>Be more critical and sceptical of the literature to create more persuasive arguments.</w:t>
            </w:r>
          </w:p>
          <w:p w14:paraId="0EDC9850" w14:textId="77777777" w:rsidR="0000375B" w:rsidRDefault="0000375B" w:rsidP="00DD5969">
            <w:pPr>
              <w:rPr>
                <w:sz w:val="16"/>
                <w:szCs w:val="16"/>
              </w:rPr>
            </w:pPr>
          </w:p>
        </w:tc>
        <w:tc>
          <w:tcPr>
            <w:tcW w:w="4508" w:type="dxa"/>
          </w:tcPr>
          <w:p w14:paraId="3FCBF01B" w14:textId="690AAE56" w:rsidR="0000375B" w:rsidRPr="00164D5D" w:rsidRDefault="00164D5D" w:rsidP="00DD5969">
            <w:pPr>
              <w:rPr>
                <w:sz w:val="20"/>
                <w:szCs w:val="20"/>
              </w:rPr>
            </w:pPr>
            <w:r w:rsidRPr="00164D5D">
              <w:rPr>
                <w:sz w:val="20"/>
                <w:szCs w:val="20"/>
              </w:rPr>
              <w:t xml:space="preserve">Ensuring I am engaging in further literature for benefits and challenges of the approach I am writing about. </w:t>
            </w:r>
          </w:p>
        </w:tc>
      </w:tr>
      <w:tr w:rsidR="0000375B" w14:paraId="2411A5A2" w14:textId="77777777" w:rsidTr="0000375B">
        <w:tc>
          <w:tcPr>
            <w:tcW w:w="4508" w:type="dxa"/>
          </w:tcPr>
          <w:p w14:paraId="73ED8D37" w14:textId="0CDB047A" w:rsidR="0000375B" w:rsidRPr="00164D5D" w:rsidRDefault="00164D5D" w:rsidP="00DD5969">
            <w:pPr>
              <w:rPr>
                <w:sz w:val="20"/>
                <w:szCs w:val="20"/>
              </w:rPr>
            </w:pPr>
            <w:r w:rsidRPr="00164D5D">
              <w:rPr>
                <w:rFonts w:ascii="Roboto" w:hAnsi="Roboto"/>
                <w:color w:val="283041"/>
                <w:sz w:val="20"/>
                <w:szCs w:val="20"/>
                <w:shd w:val="clear" w:color="auto" w:fill="FFFFFF"/>
              </w:rPr>
              <w:t>Proofread your slides to eliminate minor errors.</w:t>
            </w:r>
          </w:p>
          <w:p w14:paraId="2A59CA2F" w14:textId="77777777" w:rsidR="0000375B" w:rsidRDefault="0000375B" w:rsidP="00DD5969">
            <w:pPr>
              <w:rPr>
                <w:sz w:val="16"/>
                <w:szCs w:val="16"/>
              </w:rPr>
            </w:pPr>
          </w:p>
        </w:tc>
        <w:tc>
          <w:tcPr>
            <w:tcW w:w="4508" w:type="dxa"/>
          </w:tcPr>
          <w:p w14:paraId="51AE3AC6" w14:textId="2A440B90" w:rsidR="0000375B" w:rsidRPr="00164D5D" w:rsidRDefault="00164D5D" w:rsidP="00DD5969">
            <w:pPr>
              <w:rPr>
                <w:sz w:val="20"/>
                <w:szCs w:val="20"/>
              </w:rPr>
            </w:pPr>
            <w:r w:rsidRPr="00164D5D">
              <w:rPr>
                <w:sz w:val="20"/>
                <w:szCs w:val="20"/>
              </w:rPr>
              <w:t xml:space="preserve">Through proofreading my work, with time between each proofread. To ensure </w:t>
            </w:r>
            <w:r w:rsidR="00082799">
              <w:rPr>
                <w:sz w:val="20"/>
                <w:szCs w:val="20"/>
              </w:rPr>
              <w:t xml:space="preserve">it is being read through ‘fresh </w:t>
            </w:r>
            <w:proofErr w:type="gramStart"/>
            <w:r w:rsidR="00082799">
              <w:rPr>
                <w:sz w:val="20"/>
                <w:szCs w:val="20"/>
              </w:rPr>
              <w:t>eyes’</w:t>
            </w:r>
            <w:proofErr w:type="gramEnd"/>
            <w:r w:rsidR="00082799">
              <w:rPr>
                <w:sz w:val="20"/>
                <w:szCs w:val="20"/>
              </w:rPr>
              <w:t xml:space="preserve">. </w:t>
            </w:r>
          </w:p>
        </w:tc>
      </w:tr>
      <w:tr w:rsidR="0000375B" w14:paraId="7E9C0FF5" w14:textId="77777777" w:rsidTr="0000375B">
        <w:tc>
          <w:tcPr>
            <w:tcW w:w="4508" w:type="dxa"/>
          </w:tcPr>
          <w:p w14:paraId="31E1404E" w14:textId="06FB0B32" w:rsidR="0000375B" w:rsidRPr="00164D5D" w:rsidRDefault="00164D5D" w:rsidP="00DD5969">
            <w:pPr>
              <w:rPr>
                <w:sz w:val="20"/>
                <w:szCs w:val="20"/>
              </w:rPr>
            </w:pPr>
            <w:r w:rsidRPr="00164D5D">
              <w:rPr>
                <w:rFonts w:ascii="Roboto" w:hAnsi="Roboto"/>
                <w:color w:val="283041"/>
                <w:sz w:val="20"/>
                <w:szCs w:val="20"/>
                <w:shd w:val="clear" w:color="auto" w:fill="FFFFFF"/>
              </w:rPr>
              <w:t xml:space="preserve">Consider if there are any </w:t>
            </w:r>
            <w:proofErr w:type="spellStart"/>
            <w:r w:rsidRPr="00164D5D">
              <w:rPr>
                <w:rFonts w:ascii="Roboto" w:hAnsi="Roboto"/>
                <w:color w:val="283041"/>
                <w:sz w:val="20"/>
                <w:szCs w:val="20"/>
                <w:shd w:val="clear" w:color="auto" w:fill="FFFFFF"/>
              </w:rPr>
              <w:t>AfL</w:t>
            </w:r>
            <w:proofErr w:type="spellEnd"/>
            <w:r w:rsidRPr="00164D5D">
              <w:rPr>
                <w:rFonts w:ascii="Roboto" w:hAnsi="Roboto"/>
                <w:color w:val="283041"/>
                <w:sz w:val="20"/>
                <w:szCs w:val="20"/>
                <w:shd w:val="clear" w:color="auto" w:fill="FFFFFF"/>
              </w:rPr>
              <w:t xml:space="preserve"> approaches to your specific </w:t>
            </w:r>
            <w:proofErr w:type="spellStart"/>
            <w:r w:rsidRPr="00164D5D">
              <w:rPr>
                <w:rFonts w:ascii="Roboto" w:hAnsi="Roboto"/>
                <w:color w:val="283041"/>
                <w:sz w:val="20"/>
                <w:szCs w:val="20"/>
                <w:shd w:val="clear" w:color="auto" w:fill="FFFFFF"/>
              </w:rPr>
              <w:t>AoLE</w:t>
            </w:r>
            <w:proofErr w:type="spellEnd"/>
            <w:r w:rsidRPr="00164D5D">
              <w:rPr>
                <w:rFonts w:ascii="Roboto" w:hAnsi="Roboto"/>
                <w:color w:val="283041"/>
                <w:sz w:val="20"/>
                <w:szCs w:val="20"/>
                <w:shd w:val="clear" w:color="auto" w:fill="FFFFFF"/>
              </w:rPr>
              <w:t>.</w:t>
            </w:r>
          </w:p>
          <w:p w14:paraId="540BFA50" w14:textId="77777777" w:rsidR="0000375B" w:rsidRDefault="0000375B" w:rsidP="00DD5969">
            <w:pPr>
              <w:rPr>
                <w:sz w:val="16"/>
                <w:szCs w:val="16"/>
              </w:rPr>
            </w:pPr>
          </w:p>
        </w:tc>
        <w:tc>
          <w:tcPr>
            <w:tcW w:w="4508" w:type="dxa"/>
          </w:tcPr>
          <w:p w14:paraId="6A8EAD52" w14:textId="4ED1157F" w:rsidR="0000375B" w:rsidRPr="00082799" w:rsidRDefault="00082799" w:rsidP="00DD5969">
            <w:pPr>
              <w:rPr>
                <w:sz w:val="20"/>
                <w:szCs w:val="20"/>
              </w:rPr>
            </w:pPr>
            <w:r w:rsidRPr="00082799">
              <w:rPr>
                <w:sz w:val="20"/>
                <w:szCs w:val="20"/>
              </w:rPr>
              <w:t xml:space="preserve">Carry out further research to see if there are any specifications I could link to the approach. </w:t>
            </w:r>
          </w:p>
        </w:tc>
      </w:tr>
    </w:tbl>
    <w:p w14:paraId="7F589502"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090E061" w:rsidR="0000375B" w:rsidRDefault="0000375B">
      <w:pPr>
        <w:rPr>
          <w:sz w:val="16"/>
          <w:szCs w:val="16"/>
        </w:rPr>
      </w:pPr>
      <w:r>
        <w:rPr>
          <w:sz w:val="16"/>
          <w:szCs w:val="16"/>
        </w:rPr>
        <w:br w:type="page"/>
      </w:r>
    </w:p>
    <w:p w14:paraId="3E103AD6" w14:textId="77777777" w:rsidR="004B09BF" w:rsidRPr="004B09BF" w:rsidRDefault="004B09BF" w:rsidP="004B09BF">
      <w:pPr>
        <w:rPr>
          <w:rFonts w:ascii="Arial" w:hAnsi="Arial" w:cs="Arial"/>
          <w:b/>
          <w:bCs/>
        </w:rPr>
      </w:pPr>
      <w:r w:rsidRPr="004B09BF">
        <w:rPr>
          <w:rFonts w:ascii="Arial" w:hAnsi="Arial" w:cs="Arial"/>
          <w:b/>
          <w:bCs/>
        </w:rPr>
        <w:lastRenderedPageBreak/>
        <w:t>Choose an intervention that supports the learning and development of a pupil / group of pupils. Reflect critically on its potential and the possible challenges that may arise.</w:t>
      </w:r>
    </w:p>
    <w:p w14:paraId="6C6F16C6" w14:textId="77777777" w:rsidR="0000375B" w:rsidRDefault="0000375B" w:rsidP="0000375B">
      <w:pPr>
        <w:rPr>
          <w:b/>
          <w:bCs/>
        </w:rPr>
      </w:pPr>
    </w:p>
    <w:p w14:paraId="2E9BB09F" w14:textId="0037B944" w:rsidR="00B705A9" w:rsidRDefault="00082799" w:rsidP="0000375B">
      <w:proofErr w:type="gramStart"/>
      <w:r>
        <w:t>During the course of</w:t>
      </w:r>
      <w:proofErr w:type="gramEnd"/>
      <w:r>
        <w:t xml:space="preserve"> this assignment, it will be explored how</w:t>
      </w:r>
      <w:r w:rsidR="001778FD">
        <w:t xml:space="preserve"> a relevant intervention can support a </w:t>
      </w:r>
      <w:r w:rsidR="00C77AB3">
        <w:t>pupil’s</w:t>
      </w:r>
      <w:r w:rsidR="001778FD">
        <w:t xml:space="preserve"> development </w:t>
      </w:r>
      <w:r w:rsidR="00C77AB3">
        <w:t>and learning.</w:t>
      </w:r>
      <w:r w:rsidR="001778FD">
        <w:t xml:space="preserve"> </w:t>
      </w:r>
      <w:r w:rsidR="00C77AB3">
        <w:t xml:space="preserve">In this instance we will be looking at a year four boy, who I taught during my most recent placement. In accordance with BERA (2024), personal details about this child will be kept confidential </w:t>
      </w:r>
      <w:r w:rsidR="006B5AA3">
        <w:t xml:space="preserve">so will be addressed as </w:t>
      </w:r>
      <w:r w:rsidR="00455BE6">
        <w:t>C</w:t>
      </w:r>
      <w:r w:rsidR="006B5AA3">
        <w:t xml:space="preserve">hild X </w:t>
      </w:r>
      <w:r w:rsidR="00C77AB3">
        <w:t xml:space="preserve">– however, relevant and unidentifiable information will be shared </w:t>
      </w:r>
      <w:proofErr w:type="gramStart"/>
      <w:r w:rsidR="00C77AB3">
        <w:t>in order to</w:t>
      </w:r>
      <w:proofErr w:type="gramEnd"/>
      <w:r w:rsidR="00C77AB3">
        <w:t xml:space="preserve"> gain an understanding as to why this intervention has been used with this child. </w:t>
      </w:r>
      <w:r w:rsidR="006B5AA3">
        <w:t xml:space="preserve">As </w:t>
      </w:r>
      <w:r w:rsidR="00933AB2">
        <w:t>discussed,</w:t>
      </w:r>
      <w:r w:rsidR="006B5AA3">
        <w:t xml:space="preserve"> the focus will be on </w:t>
      </w:r>
      <w:r w:rsidR="00455BE6">
        <w:t>c</w:t>
      </w:r>
      <w:r w:rsidR="006B5AA3">
        <w:t xml:space="preserve">hild X, a boy in key stage two within </w:t>
      </w:r>
      <w:r w:rsidR="00D05D67">
        <w:t xml:space="preserve">a </w:t>
      </w:r>
      <w:r w:rsidR="006B5AA3">
        <w:t>year four class. Child X does</w:t>
      </w:r>
      <w:r w:rsidR="00B705A9">
        <w:t xml:space="preserve"> not</w:t>
      </w:r>
      <w:r w:rsidR="006B5AA3">
        <w:t xml:space="preserve"> enjoy class work but will complete class work if able to do so on a tablet or computer, his favourite lessons are physical and sports lesson – due to this he has strong physical development for his age. However, </w:t>
      </w:r>
      <w:r w:rsidR="00455BE6">
        <w:t>C</w:t>
      </w:r>
      <w:r w:rsidR="006B5AA3">
        <w:t xml:space="preserve">hild X often struggles emotionally if he feels he hasn’t pleased his teachers and often finds concentrating for long periods of time challenging. Child X </w:t>
      </w:r>
      <w:proofErr w:type="gramStart"/>
      <w:r w:rsidR="006B5AA3">
        <w:t>is able to</w:t>
      </w:r>
      <w:proofErr w:type="gramEnd"/>
      <w:r w:rsidR="006B5AA3">
        <w:t xml:space="preserve"> show respect for his peers and </w:t>
      </w:r>
      <w:r w:rsidR="00933AB2">
        <w:t>teachers but</w:t>
      </w:r>
      <w:r w:rsidR="006B5AA3">
        <w:t xml:space="preserve"> would much rather work alone than with others. </w:t>
      </w:r>
      <w:r w:rsidR="00FC4F6D">
        <w:t xml:space="preserve">Through </w:t>
      </w:r>
      <w:r w:rsidR="00D83237">
        <w:t>personal</w:t>
      </w:r>
      <w:r w:rsidR="00FC4F6D">
        <w:t xml:space="preserve"> observations of </w:t>
      </w:r>
      <w:r w:rsidR="00455BE6">
        <w:t>C</w:t>
      </w:r>
      <w:r w:rsidR="00FC4F6D">
        <w:t xml:space="preserve">hild X, </w:t>
      </w:r>
      <w:proofErr w:type="gramStart"/>
      <w:r w:rsidR="00FC4F6D">
        <w:t>it is clear that he</w:t>
      </w:r>
      <w:proofErr w:type="gramEnd"/>
      <w:r w:rsidR="00FC4F6D">
        <w:t xml:space="preserve"> is a kinaesthetic learner. Writings by Lengel and </w:t>
      </w:r>
      <w:proofErr w:type="spellStart"/>
      <w:r w:rsidR="00FC4F6D">
        <w:t>Kuczala</w:t>
      </w:r>
      <w:proofErr w:type="spellEnd"/>
      <w:r w:rsidR="00FC4F6D">
        <w:t xml:space="preserve"> (2010), share that kinaesthetic learners thrive through engaging with their environment physically, physical activities and moving to gain an understanding and hold onto information. </w:t>
      </w:r>
      <w:r w:rsidR="00B705A9">
        <w:t xml:space="preserve">Due to child X having developmental issues within his emotional and social skills, intervention needs to take place </w:t>
      </w:r>
      <w:proofErr w:type="gramStart"/>
      <w:r w:rsidR="00B705A9">
        <w:t>in order for</w:t>
      </w:r>
      <w:proofErr w:type="gramEnd"/>
      <w:r w:rsidR="00B705A9">
        <w:t xml:space="preserve"> him to increase his development within these areas. </w:t>
      </w:r>
      <w:r w:rsidR="00727274">
        <w:t xml:space="preserve">According to </w:t>
      </w:r>
      <w:r w:rsidR="00190E0E">
        <w:t>NASUWT (2018)</w:t>
      </w:r>
      <w:r w:rsidR="00727274">
        <w:t xml:space="preserve">, an intervention is an additional activity or strategy used as a tool to aid </w:t>
      </w:r>
      <w:r w:rsidR="00B705A9">
        <w:t>learners’</w:t>
      </w:r>
      <w:r w:rsidR="00727274">
        <w:t xml:space="preserve"> progression and success</w:t>
      </w:r>
      <w:r w:rsidR="00B705A9">
        <w:t xml:space="preserve"> within their education.</w:t>
      </w:r>
      <w:r w:rsidR="00C96091">
        <w:t xml:space="preserve"> Welsh Government (2018) supports this claim explaining within their report of the topic that, the potential academic achievements that can be raised through interventions are vital. The Department for Education (2011) shares that providing interventions for children is the minimum expectation expected of teachers, to be awarded their Qualified Teacher Status. It</w:t>
      </w:r>
      <w:r w:rsidR="00B0330A">
        <w:t xml:space="preserve"> is a child’s right to be delivered an education that supports them under article twenty-nine of The UN Convention on the Rights of The Child (2022).</w:t>
      </w:r>
      <w:r w:rsidR="00727274">
        <w:t xml:space="preserve"> </w:t>
      </w:r>
      <w:r w:rsidR="00B705A9">
        <w:t xml:space="preserve">By providing </w:t>
      </w:r>
      <w:r w:rsidR="00455BE6">
        <w:t>C</w:t>
      </w:r>
      <w:r w:rsidR="00B705A9">
        <w:t xml:space="preserve">hild X with an intervention in school will allow him to improve his academic achievements, engage with learning in a more positive light and in some cases improve wellbeing. </w:t>
      </w:r>
      <w:r w:rsidR="00933AB2">
        <w:t xml:space="preserve">Due to the concerns regarding </w:t>
      </w:r>
      <w:r w:rsidR="00455BE6">
        <w:t>C</w:t>
      </w:r>
      <w:r w:rsidR="00933AB2">
        <w:t xml:space="preserve">hild X’s development emotionally and socially, I feel </w:t>
      </w:r>
      <w:r w:rsidR="00455BE6">
        <w:t>C</w:t>
      </w:r>
      <w:r w:rsidR="00933AB2">
        <w:t>hild X will benefit from an intervention from an Emotional Literacy Support Assistant (ELSA). It is through the writings of Burton (2020) where it is explained that an ELSA aids pupils develop emotional</w:t>
      </w:r>
      <w:r w:rsidR="00D05D67">
        <w:t>ly</w:t>
      </w:r>
      <w:r w:rsidR="00933AB2">
        <w:t xml:space="preserve"> and social</w:t>
      </w:r>
      <w:r w:rsidR="00D05D67">
        <w:t>ly</w:t>
      </w:r>
      <w:r w:rsidR="00933AB2">
        <w:t xml:space="preserve">, in small groups or individually. </w:t>
      </w:r>
      <w:r w:rsidR="00243767">
        <w:t>These professionals are trained by educational psychologists, who aid this development through helping pupils understand and regulate their emotions and develop social skills and friendship</w:t>
      </w:r>
      <w:r w:rsidR="00D05D67">
        <w:t>s</w:t>
      </w:r>
      <w:r w:rsidR="00243767">
        <w:t xml:space="preserve">. </w:t>
      </w:r>
    </w:p>
    <w:p w14:paraId="512AB1CA" w14:textId="23219A73" w:rsidR="00D83237" w:rsidRDefault="00D83237" w:rsidP="0000375B">
      <w:r>
        <w:lastRenderedPageBreak/>
        <w:t>According to Bennathan (</w:t>
      </w:r>
      <w:r w:rsidR="00087EFD">
        <w:t>2006</w:t>
      </w:r>
      <w:r>
        <w:t xml:space="preserve">) interventions are an essential role within a primary school setting. Their research confirms this as it is explained throughout their text that their evidence suggest that </w:t>
      </w:r>
      <w:r w:rsidR="00DD4939">
        <w:t xml:space="preserve">children </w:t>
      </w:r>
      <w:proofErr w:type="gramStart"/>
      <w:r w:rsidR="00DD4939">
        <w:t>are able to</w:t>
      </w:r>
      <w:proofErr w:type="gramEnd"/>
      <w:r w:rsidR="00DD4939">
        <w:t xml:space="preserve"> address their emotional needs in a safe setting, in turn allowing them to flourish in lesson</w:t>
      </w:r>
      <w:r w:rsidR="00455BE6">
        <w:t>s</w:t>
      </w:r>
      <w:r w:rsidR="00DD4939">
        <w:t xml:space="preserve"> having had intervention session</w:t>
      </w:r>
      <w:r w:rsidR="00455BE6">
        <w:t>s</w:t>
      </w:r>
      <w:r w:rsidR="00DD4939">
        <w:t xml:space="preserve">. </w:t>
      </w:r>
      <w:r w:rsidR="002908E6">
        <w:t xml:space="preserve">Lane and </w:t>
      </w:r>
      <w:proofErr w:type="spellStart"/>
      <w:r w:rsidR="002908E6">
        <w:t>Wehby</w:t>
      </w:r>
      <w:proofErr w:type="spellEnd"/>
      <w:r w:rsidR="00DD4939">
        <w:t xml:space="preserve"> (2007) further demonstrate the effects interventions have within children’s emotional and social well-being. Their research highlights the recognition of the change in a child’s behaviour through observations of their parents, carers and class teachers</w:t>
      </w:r>
      <w:r w:rsidR="00D05D67">
        <w:t>. These suggest there is</w:t>
      </w:r>
      <w:r w:rsidR="0035121F">
        <w:t xml:space="preserve"> </w:t>
      </w:r>
      <w:r w:rsidR="00D05D67">
        <w:t>an array of</w:t>
      </w:r>
      <w:r w:rsidR="0035121F">
        <w:t xml:space="preserve"> evid</w:t>
      </w:r>
      <w:r w:rsidR="00D05D67">
        <w:t>ence</w:t>
      </w:r>
      <w:r w:rsidR="0035121F">
        <w:t xml:space="preserve"> </w:t>
      </w:r>
      <w:r w:rsidR="00D05D67">
        <w:t>through</w:t>
      </w:r>
      <w:r w:rsidR="0035121F">
        <w:t xml:space="preserve"> quality of work significantly increas</w:t>
      </w:r>
      <w:r w:rsidR="00D05D67">
        <w:t>ing, showing the intervention taking a positive effect within children’s class work</w:t>
      </w:r>
      <w:r w:rsidR="0035121F">
        <w:t xml:space="preserve">. Furthermore, Third Space Learning (2024) suggests that without interventions in school we would be capping many children’s progression, </w:t>
      </w:r>
      <w:r w:rsidR="006711F6">
        <w:t xml:space="preserve">not giving them the chance to reach their academic potential. </w:t>
      </w:r>
      <w:r w:rsidR="00F037A9">
        <w:t>There are many different interventions that are used to help children achieve their academic potential, often this can be fulfilled through the support of an ELSA</w:t>
      </w:r>
      <w:r w:rsidR="003740EE">
        <w:t xml:space="preserve"> intervention</w:t>
      </w:r>
      <w:r w:rsidR="00F037A9">
        <w:t xml:space="preserve">. </w:t>
      </w:r>
      <w:r w:rsidR="006C687B">
        <w:t>ELSA support (2025)</w:t>
      </w:r>
      <w:r w:rsidR="009752B3">
        <w:t xml:space="preserve"> explains their role is not to solve the problem, but to aid the child in finding solutions to help them cope and develop strategies amid the emotional and social skills they are developing. </w:t>
      </w:r>
      <w:r w:rsidR="001F01C7">
        <w:t xml:space="preserve">The literature goes on to explain that ELSA interventions should take place over </w:t>
      </w:r>
      <w:r w:rsidR="00B0330A">
        <w:t>six</w:t>
      </w:r>
      <w:r w:rsidR="001F01C7">
        <w:t xml:space="preserve"> to </w:t>
      </w:r>
      <w:r w:rsidR="00B0330A">
        <w:t xml:space="preserve">twelve </w:t>
      </w:r>
      <w:r w:rsidR="001F01C7">
        <w:t>weeks, holding a strong focus and clear outcomes</w:t>
      </w:r>
      <w:r w:rsidR="003740EE">
        <w:t xml:space="preserve"> for the individual or group participating</w:t>
      </w:r>
      <w:r w:rsidR="001F01C7">
        <w:t>. Following the pupil profile explanation</w:t>
      </w:r>
      <w:r w:rsidR="003740EE">
        <w:t>,</w:t>
      </w:r>
      <w:r w:rsidR="001F01C7">
        <w:t xml:space="preserve"> an ELSA intervention would amount to excellence for </w:t>
      </w:r>
      <w:r w:rsidR="00455BE6">
        <w:t>C</w:t>
      </w:r>
      <w:r w:rsidR="001F01C7">
        <w:t xml:space="preserve">hild X to develop his emotional and social skills, helping him develop greater concentration, relationships and class work responsibility. </w:t>
      </w:r>
    </w:p>
    <w:p w14:paraId="7F70BEF5" w14:textId="77777777" w:rsidR="001F01C7" w:rsidRDefault="001F01C7" w:rsidP="0000375B"/>
    <w:p w14:paraId="4F86F5E8" w14:textId="1E70235C" w:rsidR="005167AE" w:rsidRDefault="00461C6A">
      <w:pPr>
        <w:rPr>
          <w:color w:val="000000" w:themeColor="text1"/>
        </w:rPr>
      </w:pPr>
      <w:r>
        <w:t xml:space="preserve">From personal observations of </w:t>
      </w:r>
      <w:r w:rsidR="00455BE6">
        <w:t>C</w:t>
      </w:r>
      <w:r>
        <w:t xml:space="preserve">hild X, he shows a </w:t>
      </w:r>
      <w:r w:rsidR="003740EE">
        <w:t xml:space="preserve">lack of </w:t>
      </w:r>
      <w:r>
        <w:t>great commitment in the concentration of his work – this could be a result of his desire to impress his teachers. Welsh Government (2023) explain children learn best when they are supported in a positive environment, where they feel supported and valued by their teachers. This suggest</w:t>
      </w:r>
      <w:r w:rsidR="00455BE6">
        <w:t>s</w:t>
      </w:r>
      <w:r>
        <w:t xml:space="preserve"> that </w:t>
      </w:r>
      <w:r w:rsidR="00455BE6">
        <w:t>C</w:t>
      </w:r>
      <w:r>
        <w:t>hild X is unable to read the emotions of his teacher, spending time concentrating on if he is impressing his teacher rather than drawing attention to the focus of the lesson</w:t>
      </w:r>
      <w:r w:rsidR="009C4463">
        <w:rPr>
          <w:color w:val="000000" w:themeColor="text1"/>
        </w:rPr>
        <w:t>.</w:t>
      </w:r>
      <w:r w:rsidR="003740EE">
        <w:rPr>
          <w:color w:val="FF0000"/>
        </w:rPr>
        <w:t xml:space="preserve"> </w:t>
      </w:r>
      <w:r w:rsidR="003740EE">
        <w:rPr>
          <w:color w:val="000000" w:themeColor="text1"/>
        </w:rPr>
        <w:t xml:space="preserve">Having noted this, an ELSA intervention would be able support </w:t>
      </w:r>
      <w:r w:rsidR="0082216A">
        <w:rPr>
          <w:color w:val="000000" w:themeColor="text1"/>
        </w:rPr>
        <w:t>C</w:t>
      </w:r>
      <w:r w:rsidR="003740EE">
        <w:rPr>
          <w:color w:val="000000" w:themeColor="text1"/>
        </w:rPr>
        <w:t xml:space="preserve">hild X in reading emotions and managing his own. Supporting literature from </w:t>
      </w:r>
      <w:r w:rsidR="002908E6">
        <w:rPr>
          <w:color w:val="000000" w:themeColor="text1"/>
        </w:rPr>
        <w:t>Cooper (2007)</w:t>
      </w:r>
      <w:r w:rsidR="009B2CA6">
        <w:rPr>
          <w:color w:val="000000" w:themeColor="text1"/>
        </w:rPr>
        <w:t xml:space="preserve"> explain</w:t>
      </w:r>
      <w:r w:rsidR="00B669FD">
        <w:rPr>
          <w:color w:val="000000" w:themeColor="text1"/>
        </w:rPr>
        <w:t>s</w:t>
      </w:r>
      <w:r w:rsidR="009B2CA6">
        <w:rPr>
          <w:color w:val="000000" w:themeColor="text1"/>
        </w:rPr>
        <w:t xml:space="preserve"> there is a formidable link between children’s emotional intelligence and their academic achievement. The literature explains it is vital for children to be taught how to understand their emotions and use this skill to aid them academically, personally and socially. </w:t>
      </w:r>
      <w:r w:rsidR="002D56F0">
        <w:rPr>
          <w:color w:val="000000" w:themeColor="text1"/>
        </w:rPr>
        <w:t xml:space="preserve">A case study carried out by Estyn (2020) explains the role of the ELSA will provide children with the tools they need to regulate their emotions and read that of others. The case study continues that, once the course of the ELSA intervention is complete, </w:t>
      </w:r>
      <w:r w:rsidR="0082216A">
        <w:rPr>
          <w:color w:val="000000" w:themeColor="text1"/>
        </w:rPr>
        <w:t>C</w:t>
      </w:r>
      <w:r w:rsidR="002D56F0">
        <w:rPr>
          <w:color w:val="000000" w:themeColor="text1"/>
        </w:rPr>
        <w:t xml:space="preserve">hild X would have developed a strength within his emotional capabilities – suggesting he would be able to give more thought to the concentration of his work rather than giving his concentration to the thought of if he has impressed his teacher enough. </w:t>
      </w:r>
      <w:r w:rsidR="00F76BBB">
        <w:rPr>
          <w:color w:val="000000" w:themeColor="text1"/>
        </w:rPr>
        <w:t xml:space="preserve">However, opinion is divided through the literature of Bottrill (2022) explaining </w:t>
      </w:r>
      <w:r w:rsidR="00F76BBB">
        <w:rPr>
          <w:color w:val="000000" w:themeColor="text1"/>
        </w:rPr>
        <w:lastRenderedPageBreak/>
        <w:t xml:space="preserve">interventions mean missing out on vital classroom time. </w:t>
      </w:r>
      <w:r w:rsidR="00920192">
        <w:rPr>
          <w:color w:val="000000" w:themeColor="text1"/>
        </w:rPr>
        <w:t>For that reason, the text explains this often makes children associate being taken out of class with highly negative emotions, which is what the intervention has been put in place to combat – so could reinforce these feelings</w:t>
      </w:r>
      <w:r w:rsidR="009C4463">
        <w:rPr>
          <w:color w:val="000000" w:themeColor="text1"/>
        </w:rPr>
        <w:t xml:space="preserve"> rather than taking them away</w:t>
      </w:r>
      <w:r w:rsidR="00920192">
        <w:rPr>
          <w:color w:val="000000" w:themeColor="text1"/>
        </w:rPr>
        <w:t xml:space="preserve">. </w:t>
      </w:r>
      <w:r w:rsidR="0041703F">
        <w:rPr>
          <w:color w:val="000000" w:themeColor="text1"/>
        </w:rPr>
        <w:t>Similarly,</w:t>
      </w:r>
      <w:r w:rsidR="00920192">
        <w:rPr>
          <w:color w:val="000000" w:themeColor="text1"/>
        </w:rPr>
        <w:t xml:space="preserve"> </w:t>
      </w:r>
      <w:r w:rsidR="0041703F">
        <w:rPr>
          <w:color w:val="000000" w:themeColor="text1"/>
        </w:rPr>
        <w:t xml:space="preserve">Bennathan and Boxall (2013) suggest being taken out of class, particularly individually, can lead to catastrophic implications to the work being carried out within the intervention. Their literature corresponds to that of Bottrill (2022), suggesting the negative emotions children may feel when being taken out of lessons, making them feel isolated, upset and unintelligent. Furthermore, suggesting the importance of mixing with peers has for a child like </w:t>
      </w:r>
      <w:r w:rsidR="0082216A">
        <w:rPr>
          <w:color w:val="000000" w:themeColor="text1"/>
        </w:rPr>
        <w:t>C</w:t>
      </w:r>
      <w:r w:rsidR="0041703F">
        <w:rPr>
          <w:color w:val="000000" w:themeColor="text1"/>
        </w:rPr>
        <w:t>hild X who struggles socialising</w:t>
      </w:r>
      <w:r w:rsidR="00B669FD">
        <w:rPr>
          <w:color w:val="000000" w:themeColor="text1"/>
        </w:rPr>
        <w:t xml:space="preserve"> – this means these opportunities would be taken away from him </w:t>
      </w:r>
      <w:proofErr w:type="gramStart"/>
      <w:r w:rsidR="00B669FD">
        <w:rPr>
          <w:color w:val="000000" w:themeColor="text1"/>
        </w:rPr>
        <w:t>in order for</w:t>
      </w:r>
      <w:proofErr w:type="gramEnd"/>
      <w:r w:rsidR="00B669FD">
        <w:rPr>
          <w:color w:val="000000" w:themeColor="text1"/>
        </w:rPr>
        <w:t xml:space="preserve"> the intervention to be carried out</w:t>
      </w:r>
      <w:r w:rsidR="005167AE">
        <w:rPr>
          <w:color w:val="000000" w:themeColor="text1"/>
        </w:rPr>
        <w:t>, resulting in missing out in group tasks which would aid his social development and potentially miss lesson</w:t>
      </w:r>
      <w:r w:rsidR="0082216A">
        <w:rPr>
          <w:color w:val="000000" w:themeColor="text1"/>
        </w:rPr>
        <w:t>s</w:t>
      </w:r>
      <w:r w:rsidR="005167AE">
        <w:rPr>
          <w:color w:val="000000" w:themeColor="text1"/>
        </w:rPr>
        <w:t xml:space="preserve"> which he thrives in such as physical education. </w:t>
      </w:r>
    </w:p>
    <w:p w14:paraId="2235842E" w14:textId="2E6B6EC1" w:rsidR="00843659" w:rsidRDefault="005167AE">
      <w:pPr>
        <w:rPr>
          <w:color w:val="000000" w:themeColor="text1"/>
        </w:rPr>
      </w:pPr>
      <w:r>
        <w:rPr>
          <w:color w:val="000000" w:themeColor="text1"/>
        </w:rPr>
        <w:t xml:space="preserve">From evidence of the effectiveness of an ELSA intervention discussed, </w:t>
      </w:r>
      <w:proofErr w:type="gramStart"/>
      <w:r>
        <w:rPr>
          <w:color w:val="000000" w:themeColor="text1"/>
        </w:rPr>
        <w:t>it is clear that it</w:t>
      </w:r>
      <w:proofErr w:type="gramEnd"/>
      <w:r>
        <w:rPr>
          <w:color w:val="000000" w:themeColor="text1"/>
        </w:rPr>
        <w:t xml:space="preserve"> is a highly beneficial tool to aid the emotional needs </w:t>
      </w:r>
      <w:r w:rsidR="0082216A">
        <w:rPr>
          <w:color w:val="000000" w:themeColor="text1"/>
        </w:rPr>
        <w:t>of</w:t>
      </w:r>
      <w:r>
        <w:rPr>
          <w:color w:val="000000" w:themeColor="text1"/>
        </w:rPr>
        <w:t xml:space="preserve"> </w:t>
      </w:r>
      <w:r w:rsidR="0082216A">
        <w:rPr>
          <w:color w:val="000000" w:themeColor="text1"/>
        </w:rPr>
        <w:t>C</w:t>
      </w:r>
      <w:r>
        <w:rPr>
          <w:color w:val="000000" w:themeColor="text1"/>
        </w:rPr>
        <w:t xml:space="preserve">hild X. It is clear that </w:t>
      </w:r>
      <w:proofErr w:type="gramStart"/>
      <w:r>
        <w:rPr>
          <w:color w:val="000000" w:themeColor="text1"/>
        </w:rPr>
        <w:t>through the use of</w:t>
      </w:r>
      <w:proofErr w:type="gramEnd"/>
      <w:r>
        <w:rPr>
          <w:color w:val="000000" w:themeColor="text1"/>
        </w:rPr>
        <w:t xml:space="preserve"> ELSA intervention</w:t>
      </w:r>
      <w:r w:rsidR="0082216A">
        <w:rPr>
          <w:color w:val="000000" w:themeColor="text1"/>
        </w:rPr>
        <w:t xml:space="preserve">s </w:t>
      </w:r>
      <w:r>
        <w:rPr>
          <w:color w:val="000000" w:themeColor="text1"/>
        </w:rPr>
        <w:t>he will be able to develop his emotional skills, in turn helping hi</w:t>
      </w:r>
      <w:r w:rsidR="009C4463">
        <w:rPr>
          <w:color w:val="000000" w:themeColor="text1"/>
        </w:rPr>
        <w:t>m</w:t>
      </w:r>
      <w:r>
        <w:rPr>
          <w:color w:val="000000" w:themeColor="text1"/>
        </w:rPr>
        <w:t xml:space="preserve"> draw his concentration to key parts of the lesson – allowing him to achieve increased academic success. However, through the findings of </w:t>
      </w:r>
      <w:r w:rsidR="00843659">
        <w:rPr>
          <w:color w:val="000000" w:themeColor="text1"/>
        </w:rPr>
        <w:t xml:space="preserve">research-based literature, it must be </w:t>
      </w:r>
      <w:proofErr w:type="gramStart"/>
      <w:r w:rsidR="00843659">
        <w:rPr>
          <w:color w:val="000000" w:themeColor="text1"/>
        </w:rPr>
        <w:t>ensure</w:t>
      </w:r>
      <w:proofErr w:type="gramEnd"/>
      <w:r w:rsidR="00843659">
        <w:rPr>
          <w:color w:val="000000" w:themeColor="text1"/>
        </w:rPr>
        <w:t xml:space="preserve"> that the time is taken to plan when </w:t>
      </w:r>
      <w:r w:rsidR="0082216A">
        <w:rPr>
          <w:color w:val="000000" w:themeColor="text1"/>
        </w:rPr>
        <w:t>C</w:t>
      </w:r>
      <w:r w:rsidR="00843659">
        <w:rPr>
          <w:color w:val="000000" w:themeColor="text1"/>
        </w:rPr>
        <w:t xml:space="preserve">hild X should be removed from lesson so that he is not missing out on key opportunities to develop his emotional and social skills and lessons he enjoys – allowing him to trail skills used. </w:t>
      </w:r>
    </w:p>
    <w:p w14:paraId="2170DC85" w14:textId="77777777" w:rsidR="00843659" w:rsidRDefault="00843659">
      <w:pPr>
        <w:rPr>
          <w:color w:val="000000" w:themeColor="text1"/>
        </w:rPr>
      </w:pPr>
    </w:p>
    <w:p w14:paraId="0B52789B" w14:textId="5738003C" w:rsidR="00843659" w:rsidRDefault="00BD73D9">
      <w:pPr>
        <w:rPr>
          <w:color w:val="000000" w:themeColor="text1"/>
        </w:rPr>
      </w:pPr>
      <w:r>
        <w:rPr>
          <w:color w:val="000000" w:themeColor="text1"/>
        </w:rPr>
        <w:t xml:space="preserve">As well as developing children’s emotional skills, an ELSA also aids the development of children’s social skills – this is done through the development of emotional skills. Atomic Academia (2013) shares that ELSA interventions teach children how to manage their emotions, following with how to discuss their emotions with friends, family and staff in school, thus preventing these emotions from interfering with the child’s learning. </w:t>
      </w:r>
      <w:r w:rsidR="009860A8">
        <w:rPr>
          <w:color w:val="000000" w:themeColor="text1"/>
        </w:rPr>
        <w:t>The video explains that through develop</w:t>
      </w:r>
      <w:r w:rsidR="009C4463">
        <w:rPr>
          <w:color w:val="000000" w:themeColor="text1"/>
        </w:rPr>
        <w:t>ing</w:t>
      </w:r>
      <w:r w:rsidR="009860A8">
        <w:rPr>
          <w:color w:val="000000" w:themeColor="text1"/>
        </w:rPr>
        <w:t xml:space="preserve"> these social skills can aid the development of peer relationships for the child, which is a current developmental need for </w:t>
      </w:r>
      <w:r w:rsidR="0082216A">
        <w:rPr>
          <w:color w:val="000000" w:themeColor="text1"/>
        </w:rPr>
        <w:t>C</w:t>
      </w:r>
      <w:r w:rsidR="009860A8">
        <w:rPr>
          <w:color w:val="000000" w:themeColor="text1"/>
        </w:rPr>
        <w:t xml:space="preserve">hild X – meaning an ELSA intervention could be highly effective for him. Furthermore, it is explained that these social skills are taught to help children, such as </w:t>
      </w:r>
      <w:r w:rsidR="0082216A">
        <w:rPr>
          <w:color w:val="000000" w:themeColor="text1"/>
        </w:rPr>
        <w:t>C</w:t>
      </w:r>
      <w:r w:rsidR="009860A8">
        <w:rPr>
          <w:color w:val="000000" w:themeColor="text1"/>
        </w:rPr>
        <w:t>hild X, develop an understanding of the importance of socialising outside of school and the world beyond, equipping them with the necessary skills that will support them through the rest of their lives. A case study from ELSA</w:t>
      </w:r>
      <w:r w:rsidR="009E6BDA">
        <w:rPr>
          <w:color w:val="000000" w:themeColor="text1"/>
        </w:rPr>
        <w:t xml:space="preserve"> Network (2010) similarly share</w:t>
      </w:r>
      <w:r w:rsidR="001F466A">
        <w:rPr>
          <w:color w:val="000000" w:themeColor="text1"/>
        </w:rPr>
        <w:t xml:space="preserve">s the impact ELSA’s have on children’s social behaviour and friendships. The data from the case study takes comments from ELSA’s working with </w:t>
      </w:r>
      <w:proofErr w:type="gramStart"/>
      <w:r w:rsidR="001F466A">
        <w:rPr>
          <w:color w:val="000000" w:themeColor="text1"/>
        </w:rPr>
        <w:t>children, and</w:t>
      </w:r>
      <w:proofErr w:type="gramEnd"/>
      <w:r w:rsidR="001F466A">
        <w:rPr>
          <w:color w:val="000000" w:themeColor="text1"/>
        </w:rPr>
        <w:t xml:space="preserve"> share</w:t>
      </w:r>
      <w:r w:rsidR="0006078F">
        <w:rPr>
          <w:color w:val="000000" w:themeColor="text1"/>
        </w:rPr>
        <w:t>s</w:t>
      </w:r>
      <w:r w:rsidR="001F466A">
        <w:rPr>
          <w:color w:val="000000" w:themeColor="text1"/>
        </w:rPr>
        <w:t xml:space="preserve"> the improvements they observed in the child’s behaviour. </w:t>
      </w:r>
      <w:r w:rsidR="0006078F">
        <w:rPr>
          <w:color w:val="000000" w:themeColor="text1"/>
        </w:rPr>
        <w:t xml:space="preserve">Many of the children observed would much rather work and play alone, whereas by the end of the intervention every child thoroughly enjoys playing and working with others – naming their peers as their </w:t>
      </w:r>
      <w:r w:rsidR="0006078F">
        <w:rPr>
          <w:color w:val="000000" w:themeColor="text1"/>
        </w:rPr>
        <w:lastRenderedPageBreak/>
        <w:t xml:space="preserve">friends. This literature strongly suggest that this intervention will help </w:t>
      </w:r>
      <w:r w:rsidR="0082216A">
        <w:rPr>
          <w:color w:val="000000" w:themeColor="text1"/>
        </w:rPr>
        <w:t>C</w:t>
      </w:r>
      <w:r w:rsidR="0006078F">
        <w:rPr>
          <w:color w:val="000000" w:themeColor="text1"/>
        </w:rPr>
        <w:t xml:space="preserve">hild X develop his social and friendship skills. This will be done through positive reinforcement in ELSA sessions, when asking </w:t>
      </w:r>
      <w:r w:rsidR="0082216A">
        <w:rPr>
          <w:color w:val="000000" w:themeColor="text1"/>
        </w:rPr>
        <w:t>C</w:t>
      </w:r>
      <w:r w:rsidR="0006078F">
        <w:rPr>
          <w:color w:val="000000" w:themeColor="text1"/>
        </w:rPr>
        <w:t>hild X to discuss his feelings and using methods of play therapy within these sessions – as he would have developed the social skills through discussing emotions to begin to converse with peers</w:t>
      </w:r>
      <w:r w:rsidR="009C4463" w:rsidRPr="0010080A">
        <w:rPr>
          <w:color w:val="000000" w:themeColor="text1"/>
        </w:rPr>
        <w:t>.</w:t>
      </w:r>
      <w:r w:rsidR="0006078F">
        <w:rPr>
          <w:color w:val="000000" w:themeColor="text1"/>
        </w:rPr>
        <w:t xml:space="preserve"> </w:t>
      </w:r>
      <w:r w:rsidR="009C4463">
        <w:rPr>
          <w:color w:val="000000" w:themeColor="text1"/>
        </w:rPr>
        <w:t xml:space="preserve">Supporting literature from </w:t>
      </w:r>
      <w:proofErr w:type="spellStart"/>
      <w:r w:rsidR="009C4463">
        <w:rPr>
          <w:color w:val="000000" w:themeColor="text1"/>
        </w:rPr>
        <w:t>Bringuier</w:t>
      </w:r>
      <w:proofErr w:type="spellEnd"/>
      <w:r w:rsidR="009C4463">
        <w:rPr>
          <w:color w:val="000000" w:themeColor="text1"/>
        </w:rPr>
        <w:t xml:space="preserve"> and Piaget (1980) states, that children learn best through the means of physical explorations, interactions and experimentation within their lesson focus </w:t>
      </w:r>
      <w:proofErr w:type="gramStart"/>
      <w:r w:rsidR="009C4463">
        <w:rPr>
          <w:color w:val="000000" w:themeColor="text1"/>
        </w:rPr>
        <w:t>in order to</w:t>
      </w:r>
      <w:proofErr w:type="gramEnd"/>
      <w:r w:rsidR="009C4463">
        <w:rPr>
          <w:color w:val="000000" w:themeColor="text1"/>
        </w:rPr>
        <w:t xml:space="preserve"> retain </w:t>
      </w:r>
      <w:r w:rsidR="00111D68">
        <w:rPr>
          <w:color w:val="000000" w:themeColor="text1"/>
        </w:rPr>
        <w:t xml:space="preserve">and understand information. So, using the means of play therapy within ELSA interventions would be highly beneficial for </w:t>
      </w:r>
      <w:r w:rsidR="0082216A">
        <w:rPr>
          <w:color w:val="000000" w:themeColor="text1"/>
        </w:rPr>
        <w:t>C</w:t>
      </w:r>
      <w:r w:rsidR="00111D68">
        <w:rPr>
          <w:color w:val="000000" w:themeColor="text1"/>
        </w:rPr>
        <w:t xml:space="preserve">hild X due to his love for physical activities and lessons – allowing him to experiment his new socialisation skills within means he is comfortable with. </w:t>
      </w:r>
    </w:p>
    <w:p w14:paraId="675F350D" w14:textId="6D3A2200" w:rsidR="00111D68" w:rsidRDefault="00111D68">
      <w:pPr>
        <w:rPr>
          <w:color w:val="000000" w:themeColor="text1"/>
        </w:rPr>
      </w:pPr>
      <w:r>
        <w:rPr>
          <w:color w:val="000000" w:themeColor="text1"/>
        </w:rPr>
        <w:t>However, an opposing view point it put forward by</w:t>
      </w:r>
      <w:r w:rsidR="00C45343">
        <w:rPr>
          <w:color w:val="000000" w:themeColor="text1"/>
        </w:rPr>
        <w:t xml:space="preserve"> Foster and Jones (2006) who suggest interventions can often be costly. Their journal announces that interventions are only cost-effective when used with highest risk children, however states schools often do not have the means to decipher which children are at the highest risk – meaning </w:t>
      </w:r>
      <w:r w:rsidR="0082216A">
        <w:rPr>
          <w:color w:val="000000" w:themeColor="text1"/>
        </w:rPr>
        <w:t>C</w:t>
      </w:r>
      <w:r w:rsidR="00C45343">
        <w:rPr>
          <w:color w:val="000000" w:themeColor="text1"/>
        </w:rPr>
        <w:t xml:space="preserve">hild X could miss the opportunity to receive the intervention in the first place. Furthermore, Leeds for Learning (2022) supports this by explaining </w:t>
      </w:r>
      <w:r w:rsidR="00CE30D8">
        <w:rPr>
          <w:color w:val="000000" w:themeColor="text1"/>
        </w:rPr>
        <w:t xml:space="preserve">that it is expensive to train staff to carry out ELSA </w:t>
      </w:r>
      <w:r w:rsidR="0082216A">
        <w:rPr>
          <w:color w:val="000000" w:themeColor="text1"/>
        </w:rPr>
        <w:t>training</w:t>
      </w:r>
      <w:r w:rsidR="00CE30D8">
        <w:rPr>
          <w:color w:val="000000" w:themeColor="text1"/>
        </w:rPr>
        <w:t xml:space="preserve"> before identifying which children are the highest risk. They explain it costs a school around six hundred pounds to train one member of staff to carry out ELSA interventions. The Education Endowment Foundation (2021) states, typically schools with larger numbers of pupils who come from economically disadvantaged backgrounds use the most interventions – in which </w:t>
      </w:r>
      <w:r w:rsidR="0082216A">
        <w:rPr>
          <w:color w:val="000000" w:themeColor="text1"/>
        </w:rPr>
        <w:t>C</w:t>
      </w:r>
      <w:r w:rsidR="00CE30D8">
        <w:rPr>
          <w:color w:val="000000" w:themeColor="text1"/>
        </w:rPr>
        <w:t xml:space="preserve">hild X comes from. This suggests to us that due to the costly price a school </w:t>
      </w:r>
      <w:proofErr w:type="gramStart"/>
      <w:r w:rsidR="00CE30D8">
        <w:rPr>
          <w:color w:val="000000" w:themeColor="text1"/>
        </w:rPr>
        <w:t>has to</w:t>
      </w:r>
      <w:proofErr w:type="gramEnd"/>
      <w:r w:rsidR="00CE30D8">
        <w:rPr>
          <w:color w:val="000000" w:themeColor="text1"/>
        </w:rPr>
        <w:t xml:space="preserve"> pay for staff ELSA training to take place, that </w:t>
      </w:r>
      <w:r w:rsidR="0082216A">
        <w:rPr>
          <w:color w:val="000000" w:themeColor="text1"/>
        </w:rPr>
        <w:t>C</w:t>
      </w:r>
      <w:r w:rsidR="00CE30D8">
        <w:rPr>
          <w:color w:val="000000" w:themeColor="text1"/>
        </w:rPr>
        <w:t xml:space="preserve">hild X’s school may not be able to afford to train their staff – meaning the intervention would not be available to him. </w:t>
      </w:r>
      <w:r w:rsidR="001774BF">
        <w:rPr>
          <w:color w:val="000000" w:themeColor="text1"/>
        </w:rPr>
        <w:t xml:space="preserve">Moreover, ELSA Network (2017) writes that ELSA training takes place over the course of six working days. This acts as further cost that schools must pay </w:t>
      </w:r>
      <w:proofErr w:type="gramStart"/>
      <w:r w:rsidR="001774BF">
        <w:rPr>
          <w:color w:val="000000" w:themeColor="text1"/>
        </w:rPr>
        <w:t>in order for</w:t>
      </w:r>
      <w:proofErr w:type="gramEnd"/>
      <w:r w:rsidR="001774BF">
        <w:rPr>
          <w:color w:val="000000" w:themeColor="text1"/>
        </w:rPr>
        <w:t xml:space="preserve"> their staff to be trained. This is because they will need to pay for supply staff to come in and cover the member of staff for six days, while they receive their ELSA training. </w:t>
      </w:r>
    </w:p>
    <w:p w14:paraId="1209E65E" w14:textId="23ED47AC" w:rsidR="00083F5B" w:rsidRDefault="00083F5B">
      <w:pPr>
        <w:rPr>
          <w:color w:val="000000" w:themeColor="text1"/>
        </w:rPr>
      </w:pPr>
      <w:r>
        <w:rPr>
          <w:color w:val="000000" w:themeColor="text1"/>
        </w:rPr>
        <w:t xml:space="preserve">It is clear from this evidence that an ELSA intervention would be highly beneficial for </w:t>
      </w:r>
      <w:r w:rsidR="0082216A">
        <w:rPr>
          <w:color w:val="000000" w:themeColor="text1"/>
        </w:rPr>
        <w:t>C</w:t>
      </w:r>
      <w:r>
        <w:rPr>
          <w:color w:val="000000" w:themeColor="text1"/>
        </w:rPr>
        <w:t xml:space="preserve">hild X, as from discussions there is no doubt of the positive effect it has had with many children of similar developmental needs. However, the highlighted barriers could prevent </w:t>
      </w:r>
      <w:r w:rsidR="0082216A">
        <w:rPr>
          <w:color w:val="000000" w:themeColor="text1"/>
        </w:rPr>
        <w:t>C</w:t>
      </w:r>
      <w:r>
        <w:rPr>
          <w:color w:val="000000" w:themeColor="text1"/>
        </w:rPr>
        <w:t xml:space="preserve">hild X from receiving the intervention at all, due to the costly price attached to training staff to carry out this intervention. Due to the exceptionally effectiveness an ELSA intervention could have with </w:t>
      </w:r>
      <w:r w:rsidR="0082216A">
        <w:rPr>
          <w:color w:val="000000" w:themeColor="text1"/>
        </w:rPr>
        <w:t>C</w:t>
      </w:r>
      <w:r>
        <w:rPr>
          <w:color w:val="000000" w:themeColor="text1"/>
        </w:rPr>
        <w:t xml:space="preserve">hild X, the school could host fundraising events </w:t>
      </w:r>
      <w:proofErr w:type="gramStart"/>
      <w:r>
        <w:rPr>
          <w:color w:val="000000" w:themeColor="text1"/>
        </w:rPr>
        <w:t>in order to</w:t>
      </w:r>
      <w:proofErr w:type="gramEnd"/>
      <w:r>
        <w:rPr>
          <w:color w:val="000000" w:themeColor="text1"/>
        </w:rPr>
        <w:t xml:space="preserve"> raise money to be able to afford and provide children within the school with these interventions</w:t>
      </w:r>
      <w:r w:rsidR="00AC192F">
        <w:rPr>
          <w:color w:val="000000" w:themeColor="text1"/>
        </w:rPr>
        <w:t xml:space="preserve">. Therefore, aiding </w:t>
      </w:r>
      <w:r w:rsidR="0082216A">
        <w:rPr>
          <w:color w:val="000000" w:themeColor="text1"/>
        </w:rPr>
        <w:t>C</w:t>
      </w:r>
      <w:r w:rsidR="00AC192F">
        <w:rPr>
          <w:color w:val="000000" w:themeColor="text1"/>
        </w:rPr>
        <w:t xml:space="preserve">hild X to achieve his full academic potential and close attainment gaps within the school. </w:t>
      </w:r>
    </w:p>
    <w:p w14:paraId="14369C9D" w14:textId="77777777" w:rsidR="00B0330A" w:rsidRDefault="00B0330A">
      <w:pPr>
        <w:rPr>
          <w:color w:val="000000" w:themeColor="text1"/>
        </w:rPr>
      </w:pPr>
    </w:p>
    <w:p w14:paraId="6BF7C100" w14:textId="5491EE01" w:rsidR="00B0330A" w:rsidRDefault="0010080A">
      <w:pPr>
        <w:rPr>
          <w:color w:val="000000" w:themeColor="text1"/>
        </w:rPr>
      </w:pPr>
      <w:r>
        <w:rPr>
          <w:color w:val="000000" w:themeColor="text1"/>
        </w:rPr>
        <w:lastRenderedPageBreak/>
        <w:t>Maslow (2013) suggests that humans have a hierarchy of needs that maintains five fundamental needs to achieve self-actualisation.</w:t>
      </w:r>
      <w:r w:rsidR="00AD494E">
        <w:rPr>
          <w:color w:val="000000" w:themeColor="text1"/>
        </w:rPr>
        <w:t xml:space="preserve"> This proposes that for Child X to develop his social and emotional skills, an ELSA needs to provide activities within sessions that are motivated by the five fundamental needs. </w:t>
      </w:r>
      <w:r w:rsidR="00CC2CC3">
        <w:rPr>
          <w:color w:val="000000" w:themeColor="text1"/>
        </w:rPr>
        <w:t xml:space="preserve">Dodds and Blake (2015) created a report through observations which states, it is vital for ELSA’s to be trained under the guidance of Maslow’s Hierarchy of </w:t>
      </w:r>
      <w:r w:rsidR="002478A8">
        <w:rPr>
          <w:color w:val="000000" w:themeColor="text1"/>
        </w:rPr>
        <w:t>N</w:t>
      </w:r>
      <w:r w:rsidR="00CC2CC3">
        <w:rPr>
          <w:color w:val="000000" w:themeColor="text1"/>
        </w:rPr>
        <w:t xml:space="preserve">eeds. This suggests Child X will develop confidence </w:t>
      </w:r>
      <w:r w:rsidR="002478A8">
        <w:rPr>
          <w:color w:val="000000" w:themeColor="text1"/>
        </w:rPr>
        <w:t xml:space="preserve">within the ELSA interventions provided to him to express his emotions and socialise with others, due to implementation of Maslow’s Hierarchy of Needs provided in ELSA training sessions. </w:t>
      </w:r>
    </w:p>
    <w:p w14:paraId="1422A307" w14:textId="093A4EED" w:rsidR="002478A8" w:rsidRDefault="002478A8">
      <w:pPr>
        <w:rPr>
          <w:color w:val="000000" w:themeColor="text1"/>
        </w:rPr>
      </w:pPr>
      <w:r>
        <w:rPr>
          <w:color w:val="000000" w:themeColor="text1"/>
        </w:rPr>
        <w:t xml:space="preserve">However, the implementation of ELSA interventions in schools is divided. According to </w:t>
      </w:r>
      <w:r w:rsidR="00882A3B">
        <w:rPr>
          <w:color w:val="000000" w:themeColor="text1"/>
        </w:rPr>
        <w:t xml:space="preserve">ELSA Support (2025), there needs to be a space in which ELSA sessions can take place over the course of the interventions. It is explained as being an essential part of the intervention, as the child will get to feel safe and comfortable in this space with no distractions, loud noises and most importantly, privacy. </w:t>
      </w:r>
      <w:r w:rsidR="00AC124C">
        <w:rPr>
          <w:color w:val="000000" w:themeColor="text1"/>
        </w:rPr>
        <w:t xml:space="preserve">Unfortunately, BBC News (2023) reported that many schools in the United Kingdom are overcrowded, having to use cupboards to host some intervention sessions. The report claims this leads to increased pupil anxiety, </w:t>
      </w:r>
      <w:r w:rsidR="000061EF">
        <w:rPr>
          <w:color w:val="000000" w:themeColor="text1"/>
        </w:rPr>
        <w:t xml:space="preserve">due to the unexpected room changes session to session – ultimately tarnishing the effectiveness of the intervention. </w:t>
      </w:r>
    </w:p>
    <w:p w14:paraId="20C0AB7B" w14:textId="77777777" w:rsidR="000061EF" w:rsidRDefault="000061EF">
      <w:pPr>
        <w:rPr>
          <w:color w:val="000000" w:themeColor="text1"/>
        </w:rPr>
      </w:pPr>
    </w:p>
    <w:p w14:paraId="21E1D1D1" w14:textId="5FD6799A" w:rsidR="000061EF" w:rsidRDefault="000061EF">
      <w:pPr>
        <w:rPr>
          <w:color w:val="000000" w:themeColor="text1"/>
        </w:rPr>
      </w:pPr>
      <w:r>
        <w:rPr>
          <w:color w:val="000000" w:themeColor="text1"/>
        </w:rPr>
        <w:t xml:space="preserve">In conclusion, </w:t>
      </w:r>
      <w:r w:rsidR="002E0A0A">
        <w:rPr>
          <w:color w:val="000000" w:themeColor="text1"/>
        </w:rPr>
        <w:t xml:space="preserve">there is no doubt from the research and evidence </w:t>
      </w:r>
      <w:proofErr w:type="gramStart"/>
      <w:r w:rsidR="002E0A0A">
        <w:rPr>
          <w:color w:val="000000" w:themeColor="text1"/>
        </w:rPr>
        <w:t>provided that</w:t>
      </w:r>
      <w:proofErr w:type="gramEnd"/>
      <w:r w:rsidR="002E0A0A">
        <w:rPr>
          <w:color w:val="000000" w:themeColor="text1"/>
        </w:rPr>
        <w:t xml:space="preserve"> interventions are a vital aid in the development of progression, skill set and achievement within children. Specifically, the aid of an ELSA has been attached to the developmental needs of Child X, in aiding his social and emotional development. It has been </w:t>
      </w:r>
      <w:r w:rsidR="00DA1B3E">
        <w:rPr>
          <w:color w:val="000000" w:themeColor="text1"/>
        </w:rPr>
        <w:t xml:space="preserve">shared and discussed that ELSA interventions would aid Child X within his development by; understanding, regulating and handling his own and </w:t>
      </w:r>
      <w:proofErr w:type="gramStart"/>
      <w:r w:rsidR="00DA1B3E">
        <w:rPr>
          <w:color w:val="000000" w:themeColor="text1"/>
        </w:rPr>
        <w:t>others</w:t>
      </w:r>
      <w:proofErr w:type="gramEnd"/>
      <w:r w:rsidR="00DA1B3E">
        <w:rPr>
          <w:color w:val="000000" w:themeColor="text1"/>
        </w:rPr>
        <w:t xml:space="preserve"> emotions, increase concentration and drawing an academic focus to the lesson, understanding the importance of socialising, developing confidence in socialisation and enjoying playing and working with peers. All in which will help Child X become a well-rounded, confident and happy individual. </w:t>
      </w:r>
      <w:r w:rsidR="00FC4BF4">
        <w:rPr>
          <w:color w:val="000000" w:themeColor="text1"/>
        </w:rPr>
        <w:t xml:space="preserve">However, there were some noted drawbacks that could challenge the use of this intervention in schools, such as; </w:t>
      </w:r>
      <w:r w:rsidR="009B3DB1">
        <w:rPr>
          <w:color w:val="000000" w:themeColor="text1"/>
        </w:rPr>
        <w:t xml:space="preserve">missing out on vital lessons or lessons he enjoys and thrives in, missing out on opportunities to trail methods learnt within the intervention session, the school may not be able to afford to train staff and the school may not be able to find space to accommodate the intervention. </w:t>
      </w:r>
      <w:r w:rsidR="009F1037">
        <w:rPr>
          <w:color w:val="000000" w:themeColor="text1"/>
        </w:rPr>
        <w:t>If these drawbacks are in effect or if there are no recommendations in overcoming them, Child X will not be able maintain the stage he is working towards, fall behind in work and increase the attainment gap. Allow</w:t>
      </w:r>
      <w:r w:rsidR="00EF240C">
        <w:rPr>
          <w:color w:val="000000" w:themeColor="text1"/>
        </w:rPr>
        <w:t>ing</w:t>
      </w:r>
      <w:r w:rsidR="009F1037">
        <w:rPr>
          <w:color w:val="000000" w:themeColor="text1"/>
        </w:rPr>
        <w:t xml:space="preserve"> this to happen, without following steps to overcome this will act as an attack on Child X’s rights – article twenty-nine of The UN Convention on the Rights of the Child. </w:t>
      </w:r>
      <w:r w:rsidR="00740AB9">
        <w:rPr>
          <w:color w:val="000000" w:themeColor="text1"/>
        </w:rPr>
        <w:t>Favourably</w:t>
      </w:r>
      <w:r w:rsidR="009F1037">
        <w:rPr>
          <w:color w:val="000000" w:themeColor="text1"/>
        </w:rPr>
        <w:t>, there are recommendations the school could follow in order to combat these drawbacks</w:t>
      </w:r>
      <w:r w:rsidR="00740AB9">
        <w:rPr>
          <w:color w:val="000000" w:themeColor="text1"/>
        </w:rPr>
        <w:t xml:space="preserve">, for example, ELSA’s working </w:t>
      </w:r>
      <w:r w:rsidR="00740AB9">
        <w:rPr>
          <w:color w:val="000000" w:themeColor="text1"/>
        </w:rPr>
        <w:lastRenderedPageBreak/>
        <w:t xml:space="preserve">alongside class teachers to create a timetable for when </w:t>
      </w:r>
      <w:proofErr w:type="gramStart"/>
      <w:r w:rsidR="00740AB9">
        <w:rPr>
          <w:color w:val="000000" w:themeColor="text1"/>
        </w:rPr>
        <w:t>would be</w:t>
      </w:r>
      <w:r w:rsidR="00EF240C">
        <w:rPr>
          <w:color w:val="000000" w:themeColor="text1"/>
        </w:rPr>
        <w:t xml:space="preserve"> the</w:t>
      </w:r>
      <w:r w:rsidR="00740AB9">
        <w:rPr>
          <w:color w:val="000000" w:themeColor="text1"/>
        </w:rPr>
        <w:t xml:space="preserve"> best </w:t>
      </w:r>
      <w:r w:rsidR="00EF240C">
        <w:rPr>
          <w:color w:val="000000" w:themeColor="text1"/>
        </w:rPr>
        <w:t xml:space="preserve">time </w:t>
      </w:r>
      <w:r w:rsidR="00740AB9">
        <w:rPr>
          <w:color w:val="000000" w:themeColor="text1"/>
        </w:rPr>
        <w:t>for Child X</w:t>
      </w:r>
      <w:proofErr w:type="gramEnd"/>
      <w:r w:rsidR="00740AB9">
        <w:rPr>
          <w:color w:val="000000" w:themeColor="text1"/>
        </w:rPr>
        <w:t xml:space="preserve"> to be taken from </w:t>
      </w:r>
      <w:r w:rsidR="00EF240C">
        <w:rPr>
          <w:color w:val="000000" w:themeColor="text1"/>
        </w:rPr>
        <w:t>lessons</w:t>
      </w:r>
      <w:r w:rsidR="00740AB9">
        <w:rPr>
          <w:color w:val="000000" w:themeColor="text1"/>
        </w:rPr>
        <w:t xml:space="preserve">, this way he won’t be missing lessons he enjoys or opportunities to trail methods. The school could host fundraises to be able to afford staff training across the whole school and could schedule in a specific room each week for the intervention to take place, this would combat </w:t>
      </w:r>
      <w:r w:rsidR="00DC2BA8">
        <w:rPr>
          <w:color w:val="000000" w:themeColor="text1"/>
        </w:rPr>
        <w:t xml:space="preserve">any confusion, disruption or privacy issue constantly changing settings would cause. By taking these recommendations in their stride will allow Child X to flourish within the school environment, allowing him to access the same opportunities as the rest of the children in his class. </w:t>
      </w:r>
      <w:r w:rsidR="00BD22EF">
        <w:rPr>
          <w:color w:val="000000" w:themeColor="text1"/>
        </w:rPr>
        <w:t xml:space="preserve">Providing him with the necessary tools to cope in an educational setting, creating the pathway to build on these as he continues to grow and develop into confident member of society. </w:t>
      </w:r>
    </w:p>
    <w:p w14:paraId="73D9773F" w14:textId="77777777" w:rsidR="00083F5B" w:rsidRDefault="00083F5B">
      <w:pPr>
        <w:rPr>
          <w:color w:val="000000" w:themeColor="text1"/>
        </w:rPr>
      </w:pPr>
    </w:p>
    <w:p w14:paraId="73117F78" w14:textId="77777777" w:rsidR="009C4463" w:rsidRDefault="009C4463">
      <w:pPr>
        <w:rPr>
          <w:color w:val="000000" w:themeColor="text1"/>
        </w:rPr>
      </w:pPr>
    </w:p>
    <w:p w14:paraId="7BC3DF4D" w14:textId="77777777" w:rsidR="000417FF" w:rsidRDefault="000417FF">
      <w:pPr>
        <w:rPr>
          <w:color w:val="000000" w:themeColor="text1"/>
        </w:rPr>
      </w:pPr>
    </w:p>
    <w:p w14:paraId="371D9DE0" w14:textId="77777777" w:rsidR="00843659" w:rsidRDefault="00843659">
      <w:pPr>
        <w:rPr>
          <w:color w:val="000000" w:themeColor="text1"/>
        </w:rPr>
      </w:pPr>
    </w:p>
    <w:p w14:paraId="0206F3CE" w14:textId="7A1C9F71" w:rsidR="00C77AB3" w:rsidRPr="002D56F0" w:rsidRDefault="00C77AB3">
      <w:pPr>
        <w:rPr>
          <w:color w:val="000000" w:themeColor="text1"/>
        </w:rPr>
      </w:pPr>
      <w:r>
        <w:br w:type="page"/>
      </w:r>
    </w:p>
    <w:p w14:paraId="50C2518A" w14:textId="6FAFD28A" w:rsidR="006E4DAA" w:rsidRPr="009F716D" w:rsidRDefault="00C77AB3" w:rsidP="0000375B">
      <w:pPr>
        <w:rPr>
          <w:b/>
          <w:bCs/>
          <w:u w:val="single"/>
        </w:rPr>
      </w:pPr>
      <w:r>
        <w:rPr>
          <w:b/>
          <w:bCs/>
          <w:u w:val="single"/>
        </w:rPr>
        <w:lastRenderedPageBreak/>
        <w:t>Reference List</w:t>
      </w:r>
    </w:p>
    <w:p w14:paraId="49BF0AC7" w14:textId="77777777" w:rsidR="006E4DAA" w:rsidRDefault="006E4DAA" w:rsidP="0000375B">
      <w:r>
        <w:t xml:space="preserve">Atomic Academia (2013) </w:t>
      </w:r>
      <w:r>
        <w:rPr>
          <w:i/>
          <w:iCs/>
        </w:rPr>
        <w:t xml:space="preserve">Teachers TV: Emotional Literacy: The Hightown ELSAs. </w:t>
      </w:r>
      <w:r>
        <w:t xml:space="preserve">Available at: </w:t>
      </w:r>
      <w:r w:rsidRPr="00637EEF">
        <w:t>https://www.youtube.com/watch?v=wfkhA6_gzBs</w:t>
      </w:r>
      <w:r>
        <w:t xml:space="preserve"> (Accessed 7</w:t>
      </w:r>
      <w:r w:rsidRPr="00637EEF">
        <w:rPr>
          <w:vertAlign w:val="superscript"/>
        </w:rPr>
        <w:t>th</w:t>
      </w:r>
      <w:r>
        <w:t xml:space="preserve"> March 2025). </w:t>
      </w:r>
    </w:p>
    <w:p w14:paraId="4BB4E00A" w14:textId="77777777" w:rsidR="006E4DAA" w:rsidRPr="00637EEF" w:rsidRDefault="006E4DAA" w:rsidP="0000375B"/>
    <w:p w14:paraId="410D407F" w14:textId="77777777" w:rsidR="006E4DAA" w:rsidRDefault="006E4DAA" w:rsidP="0000375B">
      <w:r>
        <w:t xml:space="preserve">BBC News (2023) </w:t>
      </w:r>
      <w:r>
        <w:rPr>
          <w:i/>
          <w:iCs/>
        </w:rPr>
        <w:t xml:space="preserve">Overcrowded specialist schools: ‘We’re teaching in </w:t>
      </w:r>
      <w:proofErr w:type="gramStart"/>
      <w:r>
        <w:rPr>
          <w:i/>
          <w:iCs/>
        </w:rPr>
        <w:t>cupboards’</w:t>
      </w:r>
      <w:proofErr w:type="gramEnd"/>
      <w:r>
        <w:rPr>
          <w:i/>
          <w:iCs/>
        </w:rPr>
        <w:t xml:space="preserve">. </w:t>
      </w:r>
      <w:r>
        <w:t xml:space="preserve">Available at: </w:t>
      </w:r>
      <w:r w:rsidRPr="0088407A">
        <w:t>https://www.bbc.co.uk/news/education-64418797#:~:text=Schools%20have%20converted%20portable%20cabins,their%20children%20are%20missing%20education</w:t>
      </w:r>
      <w:r>
        <w:t xml:space="preserve"> (Accessed 7</w:t>
      </w:r>
      <w:r w:rsidRPr="0088407A">
        <w:rPr>
          <w:vertAlign w:val="superscript"/>
        </w:rPr>
        <w:t>th</w:t>
      </w:r>
      <w:r>
        <w:t xml:space="preserve"> March 2025). </w:t>
      </w:r>
    </w:p>
    <w:p w14:paraId="2C145B70" w14:textId="77777777" w:rsidR="006E4DAA" w:rsidRDefault="006E4DAA" w:rsidP="0000375B"/>
    <w:p w14:paraId="34701790" w14:textId="77777777" w:rsidR="006E4DAA" w:rsidRDefault="006E4DAA" w:rsidP="00087EFD">
      <w:pPr>
        <w:rPr>
          <w:i/>
          <w:iCs/>
        </w:rPr>
      </w:pPr>
      <w:r>
        <w:t>Bennathan, M. (2006) ‘</w:t>
      </w:r>
      <w:r>
        <w:rPr>
          <w:i/>
          <w:iCs/>
        </w:rPr>
        <w:t xml:space="preserve">Effective Intervention in Primary Schools: What Nature Groups Achieve’, </w:t>
      </w:r>
      <w:r w:rsidRPr="002908E6">
        <w:t>2(3), pp. 23-39.</w:t>
      </w:r>
      <w:r>
        <w:rPr>
          <w:i/>
          <w:iCs/>
        </w:rPr>
        <w:t xml:space="preserve"> </w:t>
      </w:r>
    </w:p>
    <w:p w14:paraId="634957A5" w14:textId="77777777" w:rsidR="006E4DAA" w:rsidRDefault="006E4DAA" w:rsidP="00087EFD"/>
    <w:p w14:paraId="4B44B778" w14:textId="77777777" w:rsidR="006E4DAA" w:rsidRDefault="006E4DAA" w:rsidP="0000375B">
      <w:r>
        <w:t xml:space="preserve">Bennathan, M. and Boxall, M. (2013) </w:t>
      </w:r>
      <w:r>
        <w:rPr>
          <w:i/>
          <w:iCs/>
        </w:rPr>
        <w:t xml:space="preserve">Effective Intervention in Primary Schools: Nature Groups. </w:t>
      </w:r>
      <w:r>
        <w:t>2</w:t>
      </w:r>
      <w:r w:rsidRPr="00637EEF">
        <w:rPr>
          <w:vertAlign w:val="superscript"/>
        </w:rPr>
        <w:t>nd</w:t>
      </w:r>
      <w:r>
        <w:t xml:space="preserve"> </w:t>
      </w:r>
      <w:proofErr w:type="spellStart"/>
      <w:r>
        <w:t>edn</w:t>
      </w:r>
      <w:proofErr w:type="spellEnd"/>
      <w:r>
        <w:t xml:space="preserve">. New York: Taylor &amp; Francis. </w:t>
      </w:r>
    </w:p>
    <w:p w14:paraId="10002E7C" w14:textId="77777777" w:rsidR="006E4DAA" w:rsidRPr="00637EEF" w:rsidRDefault="006E4DAA" w:rsidP="0000375B"/>
    <w:p w14:paraId="263F4D5D" w14:textId="77777777" w:rsidR="006E4DAA" w:rsidRDefault="006E4DAA" w:rsidP="0000375B">
      <w:r>
        <w:t xml:space="preserve">BERA (2024) </w:t>
      </w:r>
      <w:r>
        <w:rPr>
          <w:i/>
          <w:iCs/>
        </w:rPr>
        <w:t xml:space="preserve">British Educational Research Association. </w:t>
      </w:r>
      <w:r>
        <w:t xml:space="preserve">Available at: </w:t>
      </w:r>
      <w:r w:rsidRPr="009C28B5">
        <w:t>https://www.bera.ac.uk/about</w:t>
      </w:r>
      <w:r>
        <w:t xml:space="preserve"> (Accessed 7th March 2025). </w:t>
      </w:r>
    </w:p>
    <w:p w14:paraId="1F39A17E" w14:textId="77777777" w:rsidR="006E4DAA" w:rsidRPr="009C28B5" w:rsidRDefault="006E4DAA" w:rsidP="0000375B"/>
    <w:p w14:paraId="6587A94C" w14:textId="77777777" w:rsidR="006E4DAA" w:rsidRDefault="006E4DAA" w:rsidP="0000375B">
      <w:r>
        <w:t xml:space="preserve">Bottrill, G. (2022). </w:t>
      </w:r>
      <w:r>
        <w:rPr>
          <w:i/>
          <w:iCs/>
        </w:rPr>
        <w:t xml:space="preserve">Can I Go and Play Now? Rethinking the Early Years. </w:t>
      </w:r>
      <w:r>
        <w:t>2</w:t>
      </w:r>
      <w:r w:rsidRPr="00637EEF">
        <w:rPr>
          <w:vertAlign w:val="superscript"/>
        </w:rPr>
        <w:t>nd</w:t>
      </w:r>
      <w:r>
        <w:t xml:space="preserve"> </w:t>
      </w:r>
      <w:proofErr w:type="spellStart"/>
      <w:r>
        <w:t>edn</w:t>
      </w:r>
      <w:proofErr w:type="spellEnd"/>
      <w:r>
        <w:t xml:space="preserve">. London: SAGE Publications. </w:t>
      </w:r>
    </w:p>
    <w:p w14:paraId="54963540" w14:textId="77777777" w:rsidR="006E4DAA" w:rsidRPr="00637EEF" w:rsidRDefault="006E4DAA" w:rsidP="0000375B"/>
    <w:p w14:paraId="2076B183" w14:textId="77777777" w:rsidR="006E4DAA" w:rsidRDefault="006E4DAA" w:rsidP="0000375B">
      <w:proofErr w:type="spellStart"/>
      <w:r>
        <w:t>Bringuier</w:t>
      </w:r>
      <w:proofErr w:type="spellEnd"/>
      <w:r>
        <w:t xml:space="preserve">, J-C. and Piaget, J. (1980) </w:t>
      </w:r>
      <w:r>
        <w:rPr>
          <w:i/>
          <w:iCs/>
        </w:rPr>
        <w:t xml:space="preserve">Conversations with Jean Piaget. </w:t>
      </w:r>
      <w:r>
        <w:t xml:space="preserve">London: University of Chicago Press. </w:t>
      </w:r>
    </w:p>
    <w:p w14:paraId="209AFEAB" w14:textId="77777777" w:rsidR="006E4DAA" w:rsidRPr="000E290A" w:rsidRDefault="006E4DAA" w:rsidP="0000375B"/>
    <w:p w14:paraId="0484AD75" w14:textId="77777777" w:rsidR="006E4DAA" w:rsidRDefault="006E4DAA" w:rsidP="0000375B">
      <w:r>
        <w:t xml:space="preserve">Burton, S. (2020) </w:t>
      </w:r>
      <w:r>
        <w:rPr>
          <w:i/>
          <w:iCs/>
        </w:rPr>
        <w:t xml:space="preserve">ELSA Trainers’ Manual. </w:t>
      </w:r>
      <w:r>
        <w:t xml:space="preserve">New York: Taylor &amp; Francis. </w:t>
      </w:r>
    </w:p>
    <w:p w14:paraId="32096F36" w14:textId="77777777" w:rsidR="006E4DAA" w:rsidRPr="009C28B5" w:rsidRDefault="006E4DAA" w:rsidP="0000375B"/>
    <w:p w14:paraId="70FF2430" w14:textId="77777777" w:rsidR="006E4DAA" w:rsidRDefault="006E4DAA" w:rsidP="0000375B">
      <w:r>
        <w:t xml:space="preserve">Cooper, P. (2007) </w:t>
      </w:r>
      <w:r>
        <w:rPr>
          <w:i/>
          <w:iCs/>
        </w:rPr>
        <w:t xml:space="preserve">‘The effectiveness of nurture groups on student progress: evidence from a national research study’, </w:t>
      </w:r>
      <w:r>
        <w:t xml:space="preserve">12(3), pp. 171-190. </w:t>
      </w:r>
    </w:p>
    <w:p w14:paraId="1DB5DB5F" w14:textId="77777777" w:rsidR="006E4DAA" w:rsidRDefault="006E4DAA" w:rsidP="0000375B"/>
    <w:p w14:paraId="1F8B37AB" w14:textId="77777777" w:rsidR="009F716D" w:rsidRPr="006E4DAA" w:rsidRDefault="009F716D" w:rsidP="0000375B"/>
    <w:p w14:paraId="071C389B" w14:textId="77777777" w:rsidR="006E4DAA" w:rsidRDefault="006E4DAA" w:rsidP="0000375B">
      <w:r>
        <w:lastRenderedPageBreak/>
        <w:t xml:space="preserve">Department for Education (2011) </w:t>
      </w:r>
      <w:r>
        <w:rPr>
          <w:i/>
          <w:iCs/>
        </w:rPr>
        <w:t xml:space="preserve">Teachers’ Standards: Guidance for school leaders, school staff and governing bodies. </w:t>
      </w:r>
      <w:r>
        <w:t xml:space="preserve">Available at: </w:t>
      </w:r>
      <w:r w:rsidRPr="009D50B8">
        <w:t>https://assets.publishing.service.gov.uk/media/61b73d6c8fa8f50384489c9a/Teachers__Standards_Dec_2021.pdf</w:t>
      </w:r>
      <w:r>
        <w:t xml:space="preserve"> (Accessed 7th March 2025). </w:t>
      </w:r>
    </w:p>
    <w:p w14:paraId="6E9D0533" w14:textId="77777777" w:rsidR="006E4DAA" w:rsidRDefault="006E4DAA" w:rsidP="0000375B"/>
    <w:p w14:paraId="60B44CD3" w14:textId="77777777" w:rsidR="006E4DAA" w:rsidRDefault="006E4DAA" w:rsidP="0000375B">
      <w:r>
        <w:t xml:space="preserve">Dodds, J. and Blake, R. (2015) </w:t>
      </w:r>
      <w:r>
        <w:rPr>
          <w:i/>
          <w:iCs/>
        </w:rPr>
        <w:t xml:space="preserve">Investigation into the Effectiveness of Emotional Literacy Support Assistants (ELSAs) in Schools. </w:t>
      </w:r>
      <w:r>
        <w:t xml:space="preserve">Available at: </w:t>
      </w:r>
      <w:r w:rsidRPr="001E29C0">
        <w:t>https://www.elsanetwork.org/wp-content/uploads/2017/11/ELSA-Report-Investigation-into-the-Effectiveness-of-ELSA-in-Schools_Plymouth.pdf</w:t>
      </w:r>
      <w:r>
        <w:t xml:space="preserve"> (Accessed 7th March 2025). </w:t>
      </w:r>
    </w:p>
    <w:p w14:paraId="02F498F1" w14:textId="77777777" w:rsidR="006E4DAA" w:rsidRPr="001E29C0" w:rsidRDefault="006E4DAA" w:rsidP="0000375B"/>
    <w:p w14:paraId="7FF43588" w14:textId="77777777" w:rsidR="006E4DAA" w:rsidRDefault="006E4DAA" w:rsidP="0000375B">
      <w:r>
        <w:t xml:space="preserve">Education Endowment Foundation (2021) </w:t>
      </w:r>
      <w:r>
        <w:rPr>
          <w:i/>
          <w:iCs/>
        </w:rPr>
        <w:t xml:space="preserve">Teaching Assistant Interventions. </w:t>
      </w:r>
      <w:r>
        <w:t xml:space="preserve">Available at: </w:t>
      </w:r>
      <w:r w:rsidRPr="00337893">
        <w:t>https://educationendowmentfoundation.org.uk/education-evidence/teaching-learning-toolkit/teaching-assistant-interventions</w:t>
      </w:r>
      <w:r>
        <w:t xml:space="preserve"> (Accessed 7th March 2025). </w:t>
      </w:r>
    </w:p>
    <w:p w14:paraId="0B4969BE" w14:textId="77777777" w:rsidR="006E4DAA" w:rsidRPr="00337893" w:rsidRDefault="006E4DAA" w:rsidP="0000375B"/>
    <w:p w14:paraId="56B69E69" w14:textId="77777777" w:rsidR="006E4DAA" w:rsidRDefault="006E4DAA" w:rsidP="0000375B">
      <w:r>
        <w:t xml:space="preserve">ELSA Network (2010) </w:t>
      </w:r>
      <w:r>
        <w:rPr>
          <w:i/>
          <w:iCs/>
        </w:rPr>
        <w:t xml:space="preserve">The Impact of ELSA Interventions on children and Young People. </w:t>
      </w:r>
      <w:r>
        <w:t xml:space="preserve">Available at: </w:t>
      </w:r>
      <w:r w:rsidRPr="000E290A">
        <w:t>https://www.elsanetwork.org/wp-content/uploads/2017/11/ELSAInterventionsImpact_Dorset.pdf</w:t>
      </w:r>
      <w:r>
        <w:t xml:space="preserve"> (Accessed 7th March 2025). </w:t>
      </w:r>
    </w:p>
    <w:p w14:paraId="7E3810FA" w14:textId="77777777" w:rsidR="006E4DAA" w:rsidRPr="000E290A" w:rsidRDefault="006E4DAA" w:rsidP="0000375B"/>
    <w:p w14:paraId="36E813A9" w14:textId="77777777" w:rsidR="006E4DAA" w:rsidRDefault="006E4DAA" w:rsidP="0000375B">
      <w:r>
        <w:t xml:space="preserve">ELSA Network (2017) </w:t>
      </w:r>
      <w:r>
        <w:rPr>
          <w:i/>
          <w:iCs/>
        </w:rPr>
        <w:t xml:space="preserve">FAQ: Here are some things you might need to know. </w:t>
      </w:r>
      <w:r>
        <w:t xml:space="preserve">Available at: </w:t>
      </w:r>
      <w:r w:rsidRPr="00337893">
        <w:t>https://www.elsanetwork.org/about/faq/</w:t>
      </w:r>
      <w:r>
        <w:t xml:space="preserve"> (Accessed 7</w:t>
      </w:r>
      <w:r w:rsidRPr="00337893">
        <w:rPr>
          <w:vertAlign w:val="superscript"/>
        </w:rPr>
        <w:t>th</w:t>
      </w:r>
      <w:r>
        <w:t xml:space="preserve"> March 2025). </w:t>
      </w:r>
    </w:p>
    <w:p w14:paraId="65691F60" w14:textId="77777777" w:rsidR="006E4DAA" w:rsidRPr="00337893" w:rsidRDefault="006E4DAA" w:rsidP="0000375B"/>
    <w:p w14:paraId="00471B5B" w14:textId="77777777" w:rsidR="006E4DAA" w:rsidRDefault="006E4DAA" w:rsidP="006C687B">
      <w:pPr>
        <w:tabs>
          <w:tab w:val="center" w:pos="4513"/>
        </w:tabs>
      </w:pPr>
      <w:r>
        <w:t xml:space="preserve">ELSA Support (2025) </w:t>
      </w:r>
      <w:r>
        <w:rPr>
          <w:i/>
          <w:iCs/>
        </w:rPr>
        <w:t xml:space="preserve">What is ELSA Intervention? </w:t>
      </w:r>
      <w:r>
        <w:t xml:space="preserve">Available at: </w:t>
      </w:r>
      <w:r w:rsidRPr="00087EFD">
        <w:t>https://www.elsa-support.co.uk/what-is-elsa-intervention/</w:t>
      </w:r>
      <w:r>
        <w:t xml:space="preserve"> (Accessed 7</w:t>
      </w:r>
      <w:r w:rsidRPr="00087EFD">
        <w:rPr>
          <w:vertAlign w:val="superscript"/>
        </w:rPr>
        <w:t>th</w:t>
      </w:r>
      <w:r>
        <w:t xml:space="preserve"> March 2025). </w:t>
      </w:r>
    </w:p>
    <w:p w14:paraId="5FFECBFF" w14:textId="77777777" w:rsidR="006E4DAA" w:rsidRDefault="006E4DAA" w:rsidP="006C687B">
      <w:pPr>
        <w:tabs>
          <w:tab w:val="center" w:pos="4513"/>
        </w:tabs>
      </w:pPr>
    </w:p>
    <w:p w14:paraId="42F1272F" w14:textId="77777777" w:rsidR="006E4DAA" w:rsidRDefault="006E4DAA" w:rsidP="0000375B">
      <w:r>
        <w:t xml:space="preserve">ELSA Support (2025) </w:t>
      </w:r>
      <w:r>
        <w:rPr>
          <w:i/>
          <w:iCs/>
        </w:rPr>
        <w:t xml:space="preserve">What is ELSA Intervention? </w:t>
      </w:r>
      <w:r>
        <w:t xml:space="preserve">Available at: </w:t>
      </w:r>
      <w:r w:rsidRPr="0088407A">
        <w:t>https://www.elsa-support.co.uk/what-is-elsa-intervention/</w:t>
      </w:r>
      <w:r>
        <w:t xml:space="preserve"> (Accessed 7</w:t>
      </w:r>
      <w:r w:rsidRPr="0088407A">
        <w:rPr>
          <w:vertAlign w:val="superscript"/>
        </w:rPr>
        <w:t>th</w:t>
      </w:r>
      <w:r>
        <w:t xml:space="preserve"> March 2025). </w:t>
      </w:r>
    </w:p>
    <w:p w14:paraId="05C97584" w14:textId="77777777" w:rsidR="006E4DAA" w:rsidRPr="0088407A" w:rsidRDefault="006E4DAA" w:rsidP="0000375B"/>
    <w:p w14:paraId="592CFFF8" w14:textId="7E3E2567" w:rsidR="006E4DAA" w:rsidRDefault="006E4DAA" w:rsidP="0000375B">
      <w:r>
        <w:t xml:space="preserve">Estyn (2020) </w:t>
      </w:r>
      <w:r>
        <w:rPr>
          <w:i/>
          <w:iCs/>
        </w:rPr>
        <w:t xml:space="preserve">Learner resilience – building resilience in primary schools, secondary schools and pupil referral units. </w:t>
      </w:r>
      <w:r>
        <w:t xml:space="preserve">Available at: </w:t>
      </w:r>
      <w:r w:rsidRPr="00637EEF">
        <w:t>https://www.estyn.gov.wales/system/files/2021-08/Learner%20resilience%20en.pdf</w:t>
      </w:r>
      <w:r>
        <w:t xml:space="preserve"> (Accessed 7</w:t>
      </w:r>
      <w:r w:rsidRPr="00637EEF">
        <w:rPr>
          <w:vertAlign w:val="superscript"/>
        </w:rPr>
        <w:t>th</w:t>
      </w:r>
      <w:r>
        <w:t xml:space="preserve"> March 2025). </w:t>
      </w:r>
    </w:p>
    <w:p w14:paraId="47AA69F6" w14:textId="77777777" w:rsidR="009F716D" w:rsidRPr="00637EEF" w:rsidRDefault="009F716D" w:rsidP="0000375B"/>
    <w:p w14:paraId="1625526D" w14:textId="77777777" w:rsidR="006E4DAA" w:rsidRDefault="006E4DAA" w:rsidP="0000375B">
      <w:pPr>
        <w:rPr>
          <w:i/>
          <w:iCs/>
        </w:rPr>
      </w:pPr>
      <w:r>
        <w:lastRenderedPageBreak/>
        <w:t xml:space="preserve">Foster, E. and Jones, D. (2006) </w:t>
      </w:r>
      <w:r>
        <w:rPr>
          <w:i/>
          <w:iCs/>
        </w:rPr>
        <w:t xml:space="preserve">Can a Costly Intervention Be Cost-effective? An Analysis of Violence Prevention, 63(11), pp. 1291-1291. </w:t>
      </w:r>
    </w:p>
    <w:p w14:paraId="67D7BFD0" w14:textId="77777777" w:rsidR="006E4DAA" w:rsidRPr="00353913" w:rsidRDefault="006E4DAA" w:rsidP="0000375B"/>
    <w:p w14:paraId="30D7CAE8" w14:textId="77777777" w:rsidR="006E4DAA" w:rsidRDefault="006E4DAA" w:rsidP="006C687B">
      <w:pPr>
        <w:tabs>
          <w:tab w:val="center" w:pos="4513"/>
        </w:tabs>
      </w:pPr>
      <w:r>
        <w:t xml:space="preserve">Lane, K. and </w:t>
      </w:r>
      <w:proofErr w:type="spellStart"/>
      <w:r>
        <w:t>Wehby</w:t>
      </w:r>
      <w:proofErr w:type="spellEnd"/>
      <w:r>
        <w:t>, J. (2007) ‘</w:t>
      </w:r>
      <w:r>
        <w:rPr>
          <w:i/>
          <w:iCs/>
        </w:rPr>
        <w:t xml:space="preserve">Designing, Implementing, and Evaluating Function-Based Interventions Using a Systematic, Feasible Approach’, </w:t>
      </w:r>
      <w:r>
        <w:t>32(2).</w:t>
      </w:r>
    </w:p>
    <w:p w14:paraId="5500A06D" w14:textId="77777777" w:rsidR="006E4DAA" w:rsidRPr="002908E6" w:rsidRDefault="006E4DAA" w:rsidP="006C687B">
      <w:pPr>
        <w:tabs>
          <w:tab w:val="center" w:pos="4513"/>
        </w:tabs>
      </w:pPr>
    </w:p>
    <w:p w14:paraId="618FFFAB" w14:textId="77777777" w:rsidR="006E4DAA" w:rsidRDefault="006E4DAA" w:rsidP="0000375B">
      <w:r>
        <w:t xml:space="preserve">Leeds for Learning (2022) </w:t>
      </w:r>
      <w:r>
        <w:rPr>
          <w:i/>
          <w:iCs/>
        </w:rPr>
        <w:t xml:space="preserve">Emotional Literacy Support Assistant (ELSA) training: 6-Day training course with four sessions of EP supervision. </w:t>
      </w:r>
      <w:r>
        <w:t xml:space="preserve">Available at: </w:t>
      </w:r>
      <w:r w:rsidRPr="00337893">
        <w:t>https://www.leedsforlearning.co.uk/Event/222370#:~:text=Course%20cost%20is%20£600.</w:t>
      </w:r>
      <w:proofErr w:type="gramStart"/>
      <w:r w:rsidRPr="00337893">
        <w:t>00,course</w:t>
      </w:r>
      <w:proofErr w:type="gramEnd"/>
      <w:r w:rsidRPr="00337893">
        <w:t>%20cost%20will%20become%20payable</w:t>
      </w:r>
      <w:r>
        <w:t xml:space="preserve"> (Accessed 7</w:t>
      </w:r>
      <w:r w:rsidRPr="00337893">
        <w:rPr>
          <w:vertAlign w:val="superscript"/>
        </w:rPr>
        <w:t>th</w:t>
      </w:r>
      <w:r>
        <w:t xml:space="preserve"> March 2025). </w:t>
      </w:r>
    </w:p>
    <w:p w14:paraId="5C1BBB32" w14:textId="77777777" w:rsidR="006E4DAA" w:rsidRDefault="006E4DAA" w:rsidP="0000375B"/>
    <w:p w14:paraId="6C5037B5" w14:textId="77777777" w:rsidR="006E4DAA" w:rsidRDefault="006E4DAA" w:rsidP="0000375B">
      <w:r>
        <w:t xml:space="preserve">Lengel, </w:t>
      </w:r>
      <w:proofErr w:type="spellStart"/>
      <w:r>
        <w:t>Kuczala</w:t>
      </w:r>
      <w:proofErr w:type="spellEnd"/>
      <w:r>
        <w:t xml:space="preserve">. (2010) </w:t>
      </w:r>
      <w:r>
        <w:rPr>
          <w:i/>
          <w:iCs/>
        </w:rPr>
        <w:t xml:space="preserve">The </w:t>
      </w:r>
      <w:proofErr w:type="spellStart"/>
      <w:r>
        <w:rPr>
          <w:i/>
          <w:iCs/>
        </w:rPr>
        <w:t>Kinesthetic</w:t>
      </w:r>
      <w:proofErr w:type="spellEnd"/>
      <w:r>
        <w:rPr>
          <w:i/>
          <w:iCs/>
        </w:rPr>
        <w:t xml:space="preserve"> Classroom: Teaching and Learning Through Movement. </w:t>
      </w:r>
      <w:r>
        <w:t xml:space="preserve">London: SAGE Publications. </w:t>
      </w:r>
    </w:p>
    <w:p w14:paraId="491BC317" w14:textId="77777777" w:rsidR="006E4DAA" w:rsidRPr="009C28B5" w:rsidRDefault="006E4DAA" w:rsidP="0000375B"/>
    <w:p w14:paraId="5C760CDE" w14:textId="77777777" w:rsidR="006E4DAA" w:rsidRDefault="006E4DAA" w:rsidP="0000375B">
      <w:r>
        <w:t xml:space="preserve">Maslow, A. (2013) </w:t>
      </w:r>
      <w:r>
        <w:rPr>
          <w:i/>
          <w:iCs/>
        </w:rPr>
        <w:t xml:space="preserve">A Theory of Human Motivation. </w:t>
      </w:r>
      <w:r>
        <w:t xml:space="preserve">London: Lulu.com. </w:t>
      </w:r>
    </w:p>
    <w:p w14:paraId="40A8C8B4" w14:textId="77777777" w:rsidR="006E4DAA" w:rsidRPr="001E29C0" w:rsidRDefault="006E4DAA" w:rsidP="0000375B"/>
    <w:p w14:paraId="37D89311" w14:textId="77777777" w:rsidR="006E4DAA" w:rsidRDefault="006E4DAA" w:rsidP="0000375B">
      <w:r w:rsidRPr="00190E0E">
        <w:t xml:space="preserve">NASUWT (2018) </w:t>
      </w:r>
      <w:r w:rsidRPr="00190E0E">
        <w:rPr>
          <w:i/>
          <w:iCs/>
        </w:rPr>
        <w:t xml:space="preserve">Effective Interventions: Promoting Learning, Tackling Workload. </w:t>
      </w:r>
      <w:r w:rsidRPr="00190E0E">
        <w:t xml:space="preserve">Available at: </w:t>
      </w:r>
      <w:r w:rsidRPr="00190E0E">
        <w:t>https://www.nasuwt.org.uk/static/uploaded/68ddda7f-afca-420c-a18798ea9271695f.pdf</w:t>
      </w:r>
      <w:r w:rsidRPr="00190E0E">
        <w:t xml:space="preserve"> (Accessed 7th March 2025).</w:t>
      </w:r>
      <w:r>
        <w:t xml:space="preserve"> </w:t>
      </w:r>
    </w:p>
    <w:p w14:paraId="79CFFAD1" w14:textId="77777777" w:rsidR="006E4DAA" w:rsidRPr="006E4DAA" w:rsidRDefault="006E4DAA" w:rsidP="0000375B"/>
    <w:p w14:paraId="0A8EB4AB" w14:textId="77777777" w:rsidR="006E4DAA" w:rsidRDefault="006E4DAA" w:rsidP="0000375B">
      <w:r>
        <w:t>UN Convention on the Rights of The Child (2022)</w:t>
      </w:r>
      <w:r>
        <w:t xml:space="preserve"> </w:t>
      </w:r>
      <w:r>
        <w:rPr>
          <w:i/>
          <w:iCs/>
        </w:rPr>
        <w:t xml:space="preserve">A Summary of The UN Convention on the Rights of the Child. </w:t>
      </w:r>
      <w:r>
        <w:t xml:space="preserve">Available at: </w:t>
      </w:r>
      <w:r w:rsidRPr="001E29C0">
        <w:t>https://www.unicef.org.uk/wp-content/uploads/2019/10/UNCRC_summary-1_1.pdf</w:t>
      </w:r>
      <w:r>
        <w:t xml:space="preserve"> (Accessed 7th March 2025). </w:t>
      </w:r>
    </w:p>
    <w:p w14:paraId="459C277F" w14:textId="77777777" w:rsidR="006E4DAA" w:rsidRPr="001E29C0" w:rsidRDefault="006E4DAA" w:rsidP="0000375B"/>
    <w:p w14:paraId="1FB5AE28" w14:textId="13FA23DA" w:rsidR="006E4DAA" w:rsidRPr="009F716D" w:rsidRDefault="006E4DAA" w:rsidP="0000375B">
      <w:r>
        <w:t xml:space="preserve">Welsh Government (2018) </w:t>
      </w:r>
      <w:r>
        <w:rPr>
          <w:i/>
          <w:iCs/>
        </w:rPr>
        <w:t xml:space="preserve">Effectiveness of educational interventions to support children and young people with </w:t>
      </w:r>
      <w:proofErr w:type="gramStart"/>
      <w:r>
        <w:rPr>
          <w:i/>
          <w:iCs/>
        </w:rPr>
        <w:t>Attention Deficit Hyperactivity Disorder</w:t>
      </w:r>
      <w:proofErr w:type="gramEnd"/>
      <w:r>
        <w:rPr>
          <w:i/>
          <w:iCs/>
        </w:rPr>
        <w:t xml:space="preserve">: rapid evidence assessment. </w:t>
      </w:r>
      <w:r w:rsidR="009F716D">
        <w:t xml:space="preserve">Available at: </w:t>
      </w:r>
      <w:r w:rsidR="009F716D" w:rsidRPr="009F716D">
        <w:t>https://www.gov.wales/effectiveness-educational-interventions-support-children-and-young-people-attention-deficit</w:t>
      </w:r>
      <w:r w:rsidR="009F716D">
        <w:t xml:space="preserve"> (Accessed 7th March 2025). </w:t>
      </w:r>
    </w:p>
    <w:p w14:paraId="40DA4C42" w14:textId="77777777" w:rsidR="009F716D" w:rsidRDefault="009F716D" w:rsidP="0000375B">
      <w:pPr>
        <w:rPr>
          <w:i/>
          <w:iCs/>
        </w:rPr>
      </w:pPr>
    </w:p>
    <w:p w14:paraId="1B9F9CDE" w14:textId="77777777" w:rsidR="009F716D" w:rsidRDefault="009F716D" w:rsidP="0000375B">
      <w:pPr>
        <w:rPr>
          <w:i/>
          <w:iCs/>
        </w:rPr>
      </w:pPr>
    </w:p>
    <w:p w14:paraId="3B22EDFE" w14:textId="77777777" w:rsidR="009F716D" w:rsidRPr="00337893" w:rsidRDefault="009F716D" w:rsidP="0000375B">
      <w:pPr>
        <w:rPr>
          <w:i/>
          <w:iCs/>
        </w:rPr>
      </w:pPr>
    </w:p>
    <w:p w14:paraId="17E70A8D" w14:textId="77777777" w:rsidR="006E4DAA" w:rsidRDefault="006E4DAA" w:rsidP="006C687B">
      <w:pPr>
        <w:tabs>
          <w:tab w:val="center" w:pos="4513"/>
        </w:tabs>
      </w:pPr>
      <w:r>
        <w:lastRenderedPageBreak/>
        <w:t xml:space="preserve">Welsh Government (2023) </w:t>
      </w:r>
      <w:r>
        <w:rPr>
          <w:i/>
          <w:iCs/>
        </w:rPr>
        <w:t xml:space="preserve">A Quality Framework for Early Childhood Play, Learning and Care in Wales. </w:t>
      </w:r>
      <w:r>
        <w:t xml:space="preserve">Available at: </w:t>
      </w:r>
      <w:r w:rsidRPr="00637EEF">
        <w:t>https://hwb.gov.wales/api/storage/4901fbbb-6aa2-4412-be18-f73ca2c3c599/a-quality-framework-for-early-childhood-play-learning-and-care-v2.pdf</w:t>
      </w:r>
      <w:r>
        <w:t xml:space="preserve"> (Accessed 7th March 2025). </w:t>
      </w:r>
    </w:p>
    <w:p w14:paraId="61804EDC" w14:textId="77777777" w:rsidR="006E4DAA" w:rsidRDefault="006E4DAA" w:rsidP="006C687B">
      <w:pPr>
        <w:tabs>
          <w:tab w:val="center" w:pos="4513"/>
        </w:tabs>
      </w:pPr>
    </w:p>
    <w:p w14:paraId="622BCFE2" w14:textId="77777777" w:rsidR="006E4DAA" w:rsidRDefault="006E4DAA" w:rsidP="0000375B"/>
    <w:p w14:paraId="00FCD18B" w14:textId="77777777" w:rsidR="000C541C" w:rsidRDefault="000C541C" w:rsidP="00DD5969">
      <w:pPr>
        <w:rPr>
          <w:sz w:val="16"/>
          <w:szCs w:val="16"/>
        </w:rPr>
      </w:pPr>
    </w:p>
    <w:p w14:paraId="6EA9A853" w14:textId="77777777" w:rsidR="0000375B" w:rsidRDefault="0000375B" w:rsidP="00DD5969">
      <w:pPr>
        <w:rPr>
          <w:sz w:val="16"/>
          <w:szCs w:val="16"/>
        </w:rPr>
      </w:pPr>
    </w:p>
    <w:p w14:paraId="32F37250" w14:textId="77777777" w:rsidR="0000375B" w:rsidRPr="00B103B9" w:rsidRDefault="0000375B" w:rsidP="00DD5969">
      <w:pPr>
        <w:rPr>
          <w:sz w:val="16"/>
          <w:szCs w:val="16"/>
        </w:rPr>
      </w:pPr>
    </w:p>
    <w:sectPr w:rsidR="0000375B"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1D56"/>
    <w:rsid w:val="0000375B"/>
    <w:rsid w:val="000061EF"/>
    <w:rsid w:val="000417FF"/>
    <w:rsid w:val="0006078F"/>
    <w:rsid w:val="00061BBC"/>
    <w:rsid w:val="00063ADC"/>
    <w:rsid w:val="00082799"/>
    <w:rsid w:val="00083F5B"/>
    <w:rsid w:val="00087EFD"/>
    <w:rsid w:val="000A2E17"/>
    <w:rsid w:val="000A470F"/>
    <w:rsid w:val="000C144A"/>
    <w:rsid w:val="000C541C"/>
    <w:rsid w:val="000C68CB"/>
    <w:rsid w:val="000D5B34"/>
    <w:rsid w:val="000E290A"/>
    <w:rsid w:val="0010080A"/>
    <w:rsid w:val="0010406A"/>
    <w:rsid w:val="001118FB"/>
    <w:rsid w:val="00111D68"/>
    <w:rsid w:val="00115538"/>
    <w:rsid w:val="00135DD1"/>
    <w:rsid w:val="00164D5D"/>
    <w:rsid w:val="001774BF"/>
    <w:rsid w:val="001778FD"/>
    <w:rsid w:val="001819DF"/>
    <w:rsid w:val="00190E0E"/>
    <w:rsid w:val="001B086C"/>
    <w:rsid w:val="001C6E70"/>
    <w:rsid w:val="001E29C0"/>
    <w:rsid w:val="001F01C7"/>
    <w:rsid w:val="001F466A"/>
    <w:rsid w:val="00243767"/>
    <w:rsid w:val="002478A8"/>
    <w:rsid w:val="00262DC1"/>
    <w:rsid w:val="002908E6"/>
    <w:rsid w:val="002C05B1"/>
    <w:rsid w:val="002D56F0"/>
    <w:rsid w:val="002E0A0A"/>
    <w:rsid w:val="002F243A"/>
    <w:rsid w:val="00301906"/>
    <w:rsid w:val="00302BB1"/>
    <w:rsid w:val="003341DF"/>
    <w:rsid w:val="00337893"/>
    <w:rsid w:val="00347EA1"/>
    <w:rsid w:val="0035121F"/>
    <w:rsid w:val="00353913"/>
    <w:rsid w:val="003740EE"/>
    <w:rsid w:val="00382546"/>
    <w:rsid w:val="003A709B"/>
    <w:rsid w:val="003D223A"/>
    <w:rsid w:val="0041703F"/>
    <w:rsid w:val="00417AB6"/>
    <w:rsid w:val="00455BE6"/>
    <w:rsid w:val="00461C6A"/>
    <w:rsid w:val="004B09BF"/>
    <w:rsid w:val="004D474C"/>
    <w:rsid w:val="005167AE"/>
    <w:rsid w:val="00536CFB"/>
    <w:rsid w:val="00543F5E"/>
    <w:rsid w:val="00584970"/>
    <w:rsid w:val="005B783A"/>
    <w:rsid w:val="005F42D0"/>
    <w:rsid w:val="005F7C42"/>
    <w:rsid w:val="0062310A"/>
    <w:rsid w:val="00637EEF"/>
    <w:rsid w:val="00664B16"/>
    <w:rsid w:val="006711F6"/>
    <w:rsid w:val="006B52C3"/>
    <w:rsid w:val="006B5AA3"/>
    <w:rsid w:val="006C687B"/>
    <w:rsid w:val="006E4DAA"/>
    <w:rsid w:val="007203C3"/>
    <w:rsid w:val="00727274"/>
    <w:rsid w:val="007352C0"/>
    <w:rsid w:val="00740AB9"/>
    <w:rsid w:val="00743752"/>
    <w:rsid w:val="00797A18"/>
    <w:rsid w:val="007B3E76"/>
    <w:rsid w:val="007D3AE1"/>
    <w:rsid w:val="007E01E0"/>
    <w:rsid w:val="00803155"/>
    <w:rsid w:val="0082216A"/>
    <w:rsid w:val="00840BEE"/>
    <w:rsid w:val="00843659"/>
    <w:rsid w:val="00851EDB"/>
    <w:rsid w:val="00882A3B"/>
    <w:rsid w:val="0088407A"/>
    <w:rsid w:val="008F1086"/>
    <w:rsid w:val="009060A0"/>
    <w:rsid w:val="0091355A"/>
    <w:rsid w:val="00917008"/>
    <w:rsid w:val="00920192"/>
    <w:rsid w:val="00933AB2"/>
    <w:rsid w:val="00935B8D"/>
    <w:rsid w:val="009752B3"/>
    <w:rsid w:val="009860A8"/>
    <w:rsid w:val="009B164A"/>
    <w:rsid w:val="009B2CA6"/>
    <w:rsid w:val="009B3DB1"/>
    <w:rsid w:val="009C28B5"/>
    <w:rsid w:val="009C4463"/>
    <w:rsid w:val="009D50B8"/>
    <w:rsid w:val="009E6BDA"/>
    <w:rsid w:val="009F1037"/>
    <w:rsid w:val="009F716D"/>
    <w:rsid w:val="00A23D6E"/>
    <w:rsid w:val="00A605FA"/>
    <w:rsid w:val="00AC124C"/>
    <w:rsid w:val="00AC192F"/>
    <w:rsid w:val="00AD494E"/>
    <w:rsid w:val="00AD7313"/>
    <w:rsid w:val="00AE2AA9"/>
    <w:rsid w:val="00AE3307"/>
    <w:rsid w:val="00B028A8"/>
    <w:rsid w:val="00B0330A"/>
    <w:rsid w:val="00B103B9"/>
    <w:rsid w:val="00B30CD1"/>
    <w:rsid w:val="00B51B61"/>
    <w:rsid w:val="00B669FD"/>
    <w:rsid w:val="00B705A9"/>
    <w:rsid w:val="00B724BB"/>
    <w:rsid w:val="00BD22EF"/>
    <w:rsid w:val="00BD73D9"/>
    <w:rsid w:val="00BE2A35"/>
    <w:rsid w:val="00BE3554"/>
    <w:rsid w:val="00C129B8"/>
    <w:rsid w:val="00C24461"/>
    <w:rsid w:val="00C2550A"/>
    <w:rsid w:val="00C45343"/>
    <w:rsid w:val="00C4699D"/>
    <w:rsid w:val="00C77AB3"/>
    <w:rsid w:val="00C96091"/>
    <w:rsid w:val="00CC2CC3"/>
    <w:rsid w:val="00CE30D8"/>
    <w:rsid w:val="00CF32AC"/>
    <w:rsid w:val="00D05D67"/>
    <w:rsid w:val="00D24ADF"/>
    <w:rsid w:val="00D26517"/>
    <w:rsid w:val="00D83237"/>
    <w:rsid w:val="00DA1B3E"/>
    <w:rsid w:val="00DC2BA8"/>
    <w:rsid w:val="00DC55F3"/>
    <w:rsid w:val="00DD4939"/>
    <w:rsid w:val="00DD5969"/>
    <w:rsid w:val="00E10797"/>
    <w:rsid w:val="00E243A8"/>
    <w:rsid w:val="00E6747C"/>
    <w:rsid w:val="00EA0B9A"/>
    <w:rsid w:val="00EA15D1"/>
    <w:rsid w:val="00EA6220"/>
    <w:rsid w:val="00EC1771"/>
    <w:rsid w:val="00EF240C"/>
    <w:rsid w:val="00F037A9"/>
    <w:rsid w:val="00F76BBB"/>
    <w:rsid w:val="00F8089C"/>
    <w:rsid w:val="00FC4BF4"/>
    <w:rsid w:val="00FC4F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164D5D"/>
  </w:style>
  <w:style w:type="character" w:styleId="Hyperlink">
    <w:name w:val="Hyperlink"/>
    <w:basedOn w:val="DefaultParagraphFont"/>
    <w:uiPriority w:val="99"/>
    <w:unhideWhenUsed/>
    <w:rsid w:val="00C77AB3"/>
    <w:rPr>
      <w:color w:val="467886" w:themeColor="hyperlink"/>
      <w:u w:val="single"/>
    </w:rPr>
  </w:style>
  <w:style w:type="character" w:styleId="UnresolvedMention">
    <w:name w:val="Unresolved Mention"/>
    <w:basedOn w:val="DefaultParagraphFont"/>
    <w:uiPriority w:val="99"/>
    <w:semiHidden/>
    <w:unhideWhenUsed/>
    <w:rsid w:val="00C77AB3"/>
    <w:rPr>
      <w:color w:val="605E5C"/>
      <w:shd w:val="clear" w:color="auto" w:fill="E1DFDD"/>
    </w:rPr>
  </w:style>
  <w:style w:type="character" w:styleId="FollowedHyperlink">
    <w:name w:val="FollowedHyperlink"/>
    <w:basedOn w:val="DefaultParagraphFont"/>
    <w:uiPriority w:val="99"/>
    <w:semiHidden/>
    <w:unhideWhenUsed/>
    <w:rsid w:val="00D8323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3386</Words>
  <Characters>19302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HOP19844935 (Polly Hopkins)</cp:lastModifiedBy>
  <cp:revision>2</cp:revision>
  <dcterms:created xsi:type="dcterms:W3CDTF">2025-03-13T18:47:00Z</dcterms:created>
  <dcterms:modified xsi:type="dcterms:W3CDTF">2025-03-13T18:47:00Z</dcterms:modified>
</cp:coreProperties>
</file>