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6FBA" w:rsidRDefault="00CA6FBA"/>
    <w:sdt>
      <w:sdtPr>
        <w:id w:val="-34268804"/>
        <w:docPartObj>
          <w:docPartGallery w:val="Cover Pages"/>
          <w:docPartUnique/>
        </w:docPartObj>
      </w:sdtPr>
      <w:sdtContent>
        <w:p w:rsidR="00CA6FBA" w:rsidRDefault="00CA6FBA">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B5185" w:rsidRDefault="001B5185" w:rsidP="00CA6FBA"/>
                              <w:p w:rsidR="001B5185" w:rsidRDefault="001B518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GaCXLfAAAABwEAAA8AAABkcnMvZG93bnJldi54&#10;bWxMj0FrwkAQhe+F/odlCt7qRtGgaTZSimIPQqsWpLdNdppEs7Mhu2r67zv20l6GGd7jzffSRW8b&#10;ccHO144UjIYRCKTCmZpKBR/71eMMhA+ajG4coYJv9LDI7u9SnRh3pS1edqEUHEI+0QqqENpESl9U&#10;aLUfuhaJtS/XWR347EppOn3lcNvIcRTF0uqa+EOlW3ypsDjtzlZB/vb5nh+nh81ydYjX682r2U5w&#10;rtTgoX9+AhGwD39muOEzOmTMlLszGS8aBVwk/M6bNorH3CPnbRpNZiCzVP7nz34AAAD//wMAUEsB&#10;Ai0AFAAGAAgAAAAhALaDOJL+AAAA4QEAABMAAAAAAAAAAAAAAAAAAAAAAFtDb250ZW50X1R5cGVz&#10;XS54bWxQSwECLQAUAAYACAAAACEAOP0h/9YAAACUAQAACwAAAAAAAAAAAAAAAAAvAQAAX3JlbHMv&#10;LnJlbHNQSwECLQAUAAYACAAAACEAyJQ6otMCAACEBgAADgAAAAAAAAAAAAAAAAAuAgAAZHJzL2Uy&#10;b0RvYy54bWxQSwECLQAUAAYACAAAACEAsZoJct8AAAAHAQAADwAAAAAAAAAAAAAAAAAtBQAAZHJz&#10;L2Rvd25yZXYueG1sUEsFBgAAAAAEAAQA8wAAADkGAAAAAA==&#10;" fillcolor="#d7e9f8 [660]" stroked="f" strokeweight="1.25pt">
                    <v:fill color2="#89bfeb [1940]" focus="100%"/>
                    <v:textbox inset="21.6pt,,21.6pt">
                      <w:txbxContent>
                        <w:p w:rsidR="001B5185" w:rsidRDefault="001B5185" w:rsidP="00CA6FBA"/>
                        <w:p w:rsidR="001B5185" w:rsidRDefault="001B5185"/>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B5185" w:rsidRDefault="001B5185">
                                <w:pPr>
                                  <w:spacing w:before="240"/>
                                  <w:jc w:val="center"/>
                                  <w:rPr>
                                    <w:color w:val="FFFFFF" w:themeColor="background1"/>
                                  </w:rPr>
                                </w:pPr>
                                <w:r>
                                  <w:rPr>
                                    <w:rFonts w:ascii="Unilever Sans" w:hAnsi="Unilever Sans"/>
                                    <w:noProof/>
                                    <w:lang w:eastAsia="en-GB"/>
                                  </w:rPr>
                                  <w:drawing>
                                    <wp:inline distT="0" distB="0" distL="0" distR="0">
                                      <wp:extent cx="1174750" cy="1543957"/>
                                      <wp:effectExtent l="0" t="0" r="6350" b="0"/>
                                      <wp:docPr id="3" name="Picture 3" descr="cid:image001.png@01D36BD2.CB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36BD2.CBC2509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176392" cy="1546115"/>
                                              </a:xfrm>
                                              <a:prstGeom prst="rect">
                                                <a:avLst/>
                                              </a:prstGeom>
                                              <a:noFill/>
                                              <a:ln>
                                                <a:noFill/>
                                              </a:ln>
                                            </pic:spPr>
                                          </pic:pic>
                                        </a:graphicData>
                                      </a:graphic>
                                    </wp:inline>
                                  </w:drawing>
                                </w:r>
                                <w:r>
                                  <w:rPr>
                                    <w:noProof/>
                                    <w:color w:val="1F497D"/>
                                    <w:lang w:eastAsia="en-GB"/>
                                  </w:rPr>
                                  <w:drawing>
                                    <wp:inline distT="0" distB="0" distL="0" distR="0">
                                      <wp:extent cx="1016000" cy="1555039"/>
                                      <wp:effectExtent l="0" t="0" r="0" b="7620"/>
                                      <wp:docPr id="4" name="Picture 4" descr="cid:image002.jpg@01D2DF92.10E09A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2DF92.10E09A6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034790" cy="1583797"/>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BUlyPaAAAABQEAAA8AAABkcnMvZG93&#10;bnJldi54bWxMj0FPwzAMhe+T9h8iI3HbUioKrDSdpmnc2ToO3LLGawqNUzXZWv49hgtcrGc9673P&#10;xXpynbjiEFpPCu6WCQik2puWGgXH6mXxBCJETUZ3nlDBFwZYl/NZoXPjR9rj9RAbwSEUcq3Axtjn&#10;UobaotNh6Xsk9s5+cDryOjTSDHrkcNfJNEkepNMtcYPVPW4t1p+Hi1OwTV5X2fhh3vYb+75zVeXP&#10;2dErdXszbZ5BRJzi3zH84DM6lMx08hcyQXQK+JH4O9m7z9IViBOLxywFWRbyP335DQAA//8DAFBL&#10;AQItABQABgAIAAAAIQC2gziS/gAAAOEBAAATAAAAAAAAAAAAAAAAAAAAAABbQ29udGVudF9UeXBl&#10;c10ueG1sUEsBAi0AFAAGAAgAAAAhADj9If/WAAAAlAEAAAsAAAAAAAAAAAAAAAAALwEAAF9yZWxz&#10;Ly5yZWxzUEsBAi0AFAAGAAgAAAAhAFsgftegAgAAnQUAAA4AAAAAAAAAAAAAAAAALgIAAGRycy9l&#10;Mm9Eb2MueG1sUEsBAi0AFAAGAAgAAAAhAOBUlyPaAAAABQEAAA8AAAAAAAAAAAAAAAAA+gQAAGRy&#10;cy9kb3ducmV2LnhtbFBLBQYAAAAABAAEAPMAAAABBgAAAAA=&#10;" fillcolor="#3c96de [3215]" stroked="f" strokeweight="1.25pt">
                    <v:textbox inset="14.4pt,14.4pt,14.4pt,28.8pt">
                      <w:txbxContent>
                        <w:p w:rsidR="001B5185" w:rsidRDefault="001B5185">
                          <w:pPr>
                            <w:spacing w:before="240"/>
                            <w:jc w:val="center"/>
                            <w:rPr>
                              <w:color w:val="FFFFFF" w:themeColor="background1"/>
                            </w:rPr>
                          </w:pPr>
                          <w:r>
                            <w:rPr>
                              <w:rFonts w:ascii="Unilever Sans" w:hAnsi="Unilever Sans"/>
                              <w:noProof/>
                              <w:lang w:eastAsia="en-GB"/>
                            </w:rPr>
                            <w:drawing>
                              <wp:inline distT="0" distB="0" distL="0" distR="0">
                                <wp:extent cx="1174750" cy="1543957"/>
                                <wp:effectExtent l="0" t="0" r="6350" b="0"/>
                                <wp:docPr id="3" name="Picture 3" descr="cid:image001.png@01D36BD2.CB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36BD2.CBC2509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176392" cy="1546115"/>
                                        </a:xfrm>
                                        <a:prstGeom prst="rect">
                                          <a:avLst/>
                                        </a:prstGeom>
                                        <a:noFill/>
                                        <a:ln>
                                          <a:noFill/>
                                        </a:ln>
                                      </pic:spPr>
                                    </pic:pic>
                                  </a:graphicData>
                                </a:graphic>
                              </wp:inline>
                            </w:drawing>
                          </w:r>
                          <w:r>
                            <w:rPr>
                              <w:noProof/>
                              <w:color w:val="1F497D"/>
                              <w:lang w:eastAsia="en-GB"/>
                            </w:rPr>
                            <w:drawing>
                              <wp:inline distT="0" distB="0" distL="0" distR="0">
                                <wp:extent cx="1016000" cy="1555039"/>
                                <wp:effectExtent l="0" t="0" r="0" b="7620"/>
                                <wp:docPr id="4" name="Picture 4" descr="cid:image002.jpg@01D2DF92.10E09A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2DF92.10E09A6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034790" cy="1583797"/>
                                        </a:xfrm>
                                        <a:prstGeom prst="rect">
                                          <a:avLst/>
                                        </a:prstGeom>
                                        <a:noFill/>
                                        <a:ln>
                                          <a:noFill/>
                                        </a:ln>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B5185" w:rsidRDefault="001B5185" w:rsidP="00CA6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00bfbf [1614]" strokeweight="1.25pt">
                    <v:textbox>
                      <w:txbxContent>
                        <w:p w:rsidR="001B5185" w:rsidRDefault="001B5185" w:rsidP="00CA6FBA">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04433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P4q5Q9wAAAAEAQAADwAAAGRycy9kb3ducmV2LnhtbEyPzU7DMBCE70i8g7VI3KhNxU+bxqkQ&#10;Ei0HkGhB6tWJlzjCXofYbcPbs3CBy0irGc18Wy7H4MUBh9RF0nA5USCQmmg7ajW8vT5czECkbMga&#10;Hwk1fGGCZXV6UprCxiNt8LDNreASSoXR4HLuCylT4zCYNIk9EnvvcQgm8zm00g7myOXBy6lSNzKY&#10;jnjBmR7vHTYf233QYOuXJ593Tq4369X4uWrnj0o9a31+Nt4tQGQc818YfvAZHSpmquOebBJeAz+S&#10;f5W9q+vpHETNodktyKqU/+GrbwAAAP//AwBQSwECLQAUAAYACAAAACEAtoM4kv4AAADhAQAAEwAA&#10;AAAAAAAAAAAAAAAAAAAAW0NvbnRlbnRfVHlwZXNdLnhtbFBLAQItABQABgAIAAAAIQA4/SH/1gAA&#10;AJQBAAALAAAAAAAAAAAAAAAAAC8BAABfcmVscy8ucmVsc1BLAQItABQABgAIAAAAIQD+yuLsgQIA&#10;AFUFAAAOAAAAAAAAAAAAAAAAAC4CAABkcnMvZTJvRG9jLnhtbFBLAQItABQABgAIAAAAIQA/irlD&#10;3AAAAAQBAAAPAAAAAAAAAAAAAAAAANsEAABkcnMvZG93bnJldi54bWxQSwUGAAAAAAQABADzAAAA&#10;5AUAAAAA&#10;" fillcolor="#3c96de [3204]" stroked="f" strokeweight="1.25pt">
                    <w10:wrap anchorx="page" anchory="page"/>
                  </v:rect>
                </w:pict>
              </mc:Fallback>
            </mc:AlternateContent>
          </w:r>
        </w:p>
        <w:p w:rsidR="00CA6FBA" w:rsidRDefault="0023250C">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3395345</wp:posOffset>
                    </wp:positionH>
                    <wp:positionV relativeFrom="page">
                      <wp:posOffset>6764655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B5185" w:rsidRPr="00CA6FBA" w:rsidRDefault="001B5185" w:rsidP="00CA6FBA">
                                <w:pPr>
                                  <w:pStyle w:val="NoSpacing"/>
                                  <w:jc w:val="center"/>
                                  <w:rPr>
                                    <w:noProof/>
                                    <w:color w:val="0070C0"/>
                                  </w:rPr>
                                </w:pPr>
                                <w:sdt>
                                  <w:sdtPr>
                                    <w:rPr>
                                      <w:noProof/>
                                      <w:color w:val="0070C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070C0"/>
                                      </w:rPr>
                                      <w:t>Adrian Thomas (1708738)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9" type="#_x0000_t202" style="position:absolute;margin-left:267.35pt;margin-top:532.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PEj5rPhAAAADQEA&#10;AA8AAABkcnMvZG93bnJldi54bWxMj81OwzAQhO9IvIO1SNyoXUp+CHEqVIQE6qkFCXFzkyWJaq9D&#10;7Lbh7dme4La7M5r9plxOzoojjqH3pGE+UyCQat/01Gp4f3u+yUGEaKgx1hNq+MEAy+ryojRF40+0&#10;weM2toJDKBRGQxfjUEgZ6g6dCTM/ILH25UdnIq9jK5vRnDjcWXmrVCqd6Yk/dGbAVYf1fntwGtYr&#10;+UQfXr3uX0yL3xaTTZ5/an19NT0+gIg4xT8znPEZHSpm2vkDNUFYDcniLmMrCypNFiDYcp+dhx2f&#10;5ipLQVal/N+i+gUAAP//AwBQSwECLQAUAAYACAAAACEAtoM4kv4AAADhAQAAEwAAAAAAAAAAAAAA&#10;AAAAAAAAW0NvbnRlbnRfVHlwZXNdLnhtbFBLAQItABQABgAIAAAAIQA4/SH/1gAAAJQBAAALAAAA&#10;AAAAAAAAAAAAAC8BAABfcmVscy8ucmVsc1BLAQItABQABgAIAAAAIQB5AEJkOgIAAGoEAAAOAAAA&#10;AAAAAAAAAAAAAC4CAABkcnMvZTJvRG9jLnhtbFBLAQItABQABgAIAAAAIQDxI+az4QAAAA0BAAAP&#10;AAAAAAAAAAAAAAAAAJQEAABkcnMvZG93bnJldi54bWxQSwUGAAAAAAQABADzAAAAogUAAAAA&#10;" filled="f" stroked="f" strokeweight=".5pt">
                    <v:textbox style="mso-fit-shape-to-text:t">
                      <w:txbxContent>
                        <w:p w:rsidR="001B5185" w:rsidRPr="00CA6FBA" w:rsidRDefault="001B5185" w:rsidP="00CA6FBA">
                          <w:pPr>
                            <w:pStyle w:val="NoSpacing"/>
                            <w:jc w:val="center"/>
                            <w:rPr>
                              <w:noProof/>
                              <w:color w:val="0070C0"/>
                            </w:rPr>
                          </w:pPr>
                          <w:sdt>
                            <w:sdtPr>
                              <w:rPr>
                                <w:noProof/>
                                <w:color w:val="0070C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070C0"/>
                                </w:rPr>
                                <w:t>Adrian Thomas (1708738)</w:t>
                              </w:r>
                            </w:sdtContent>
                          </w:sdt>
                        </w:p>
                      </w:txbxContent>
                    </v:textbox>
                    <w10:wrap type="square" anchorx="page" anchory="page"/>
                  </v:shape>
                </w:pict>
              </mc:Fallback>
            </mc:AlternateContent>
          </w:r>
          <w:r w:rsidR="00CA6FBA">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2496185</wp:posOffset>
                    </wp:positionH>
                    <wp:positionV relativeFrom="paragraph">
                      <wp:posOffset>4543425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B5185" w:rsidRPr="0023250C" w:rsidRDefault="001B5185" w:rsidP="00CA6FBA">
                                <w:pPr>
                                  <w:jc w:val="center"/>
                                  <w:rPr>
                                    <w:color w:val="0070C0"/>
                                  </w:rPr>
                                </w:pPr>
                                <w:r w:rsidRPr="00CA6FBA">
                                  <w:rPr>
                                    <w:color w:val="0070C0"/>
                                  </w:rPr>
                                  <w:t>Lecturer –</w:t>
                                </w:r>
                                <w:r>
                                  <w:rPr>
                                    <w:color w:val="0070C0"/>
                                  </w:rPr>
                                  <w:t>Ian Wells</w:t>
                                </w:r>
                                <w:r w:rsidRPr="00CA6FBA">
                                  <w:rPr>
                                    <w:color w:val="0070C0"/>
                                  </w:rPr>
                                  <w:t xml:space="preserve"> - </w:t>
                                </w:r>
                                <w:r>
                                  <w:rPr>
                                    <w:color w:val="0070C0"/>
                                  </w:rPr>
                                  <w:t>U</w:t>
                                </w:r>
                                <w:r w:rsidRPr="00CA6FBA">
                                  <w:rPr>
                                    <w:color w:val="0070C0"/>
                                  </w:rPr>
                                  <w:t>WTSD</w:t>
                                </w:r>
                                <w:r>
                                  <w:rPr>
                                    <w:color w:val="0070C0"/>
                                  </w:rPr>
                                  <w:t xml:space="preserve"> Programme </w:t>
                                </w:r>
                                <w:r w:rsidRPr="0023250C">
                                  <w:rPr>
                                    <w:color w:val="0070C0"/>
                                  </w:rPr>
                                  <w:t xml:space="preserve">- </w:t>
                                </w:r>
                                <w:r w:rsidRPr="0023250C">
                                  <w:rPr>
                                    <w:color w:val="0070C0"/>
                                    <w:sz w:val="22"/>
                                    <w:szCs w:val="22"/>
                                  </w:rPr>
                                  <w:t>B.Eng. EEE PT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0" type="#_x0000_t202" style="position:absolute;margin-left:196.55pt;margin-top:357.7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DC1tyH4AAAAAsBAAAPAAAAZHJzL2Rvd25yZXYu&#10;eG1sTI9BT4NAEIXvJv6HzZh4swulBUGWpiF6bdLWxOuUXQHdnUV2ofjvXU96nLwv731T7haj2axG&#10;11sSEK8iYIoaK3tqBbyeXx4egTmPJFFbUgK+lYNddXtTYiHtlY5qPvmWhRJyBQrovB8Kzl3TKYNu&#10;ZQdFIXu3o0EfzrHlcsRrKDear6Mo5QZ7CgsdDqruVPN5moyA6Vzv52O9/nibD3JzSJ/RoP4S4v5u&#10;2T8B82rxfzD86gd1qILTxU4kHdMCkjyJAyogi7dbYIHI0k0O7CIgT9IMeFXy/z9UPwAAAP//AwBQ&#10;SwECLQAUAAYACAAAACEAtoM4kv4AAADhAQAAEwAAAAAAAAAAAAAAAAAAAAAAW0NvbnRlbnRfVHlw&#10;ZXNdLnhtbFBLAQItABQABgAIAAAAIQA4/SH/1gAAAJQBAAALAAAAAAAAAAAAAAAAAC8BAABfcmVs&#10;cy8ucmVsc1BLAQItABQABgAIAAAAIQAcbA6VKQIAAE4EAAAOAAAAAAAAAAAAAAAAAC4CAABkcnMv&#10;ZTJvRG9jLnhtbFBLAQItABQABgAIAAAAIQDC1tyH4AAAAAsBAAAPAAAAAAAAAAAAAAAAAIMEAABk&#10;cnMvZG93bnJldi54bWxQSwUGAAAAAAQABADzAAAAkAUAAAAA&#10;">
                    <v:textbox style="mso-fit-shape-to-text:t">
                      <w:txbxContent>
                        <w:p w:rsidR="001B5185" w:rsidRPr="0023250C" w:rsidRDefault="001B5185" w:rsidP="00CA6FBA">
                          <w:pPr>
                            <w:jc w:val="center"/>
                            <w:rPr>
                              <w:color w:val="0070C0"/>
                            </w:rPr>
                          </w:pPr>
                          <w:r w:rsidRPr="00CA6FBA">
                            <w:rPr>
                              <w:color w:val="0070C0"/>
                            </w:rPr>
                            <w:t>Lecturer –</w:t>
                          </w:r>
                          <w:r>
                            <w:rPr>
                              <w:color w:val="0070C0"/>
                            </w:rPr>
                            <w:t>Ian Wells</w:t>
                          </w:r>
                          <w:r w:rsidRPr="00CA6FBA">
                            <w:rPr>
                              <w:color w:val="0070C0"/>
                            </w:rPr>
                            <w:t xml:space="preserve"> - </w:t>
                          </w:r>
                          <w:r>
                            <w:rPr>
                              <w:color w:val="0070C0"/>
                            </w:rPr>
                            <w:t>U</w:t>
                          </w:r>
                          <w:r w:rsidRPr="00CA6FBA">
                            <w:rPr>
                              <w:color w:val="0070C0"/>
                            </w:rPr>
                            <w:t>WTSD</w:t>
                          </w:r>
                          <w:r>
                            <w:rPr>
                              <w:color w:val="0070C0"/>
                            </w:rPr>
                            <w:t xml:space="preserve"> Programme </w:t>
                          </w:r>
                          <w:r w:rsidRPr="0023250C">
                            <w:rPr>
                              <w:color w:val="0070C0"/>
                            </w:rPr>
                            <w:t xml:space="preserve">- </w:t>
                          </w:r>
                          <w:r w:rsidRPr="0023250C">
                            <w:rPr>
                              <w:color w:val="0070C0"/>
                              <w:sz w:val="22"/>
                              <w:szCs w:val="22"/>
                            </w:rPr>
                            <w:t>B.Eng. EEE PT</w:t>
                          </w:r>
                        </w:p>
                      </w:txbxContent>
                    </v:textbox>
                    <w10:wrap type="square"/>
                  </v:shape>
                </w:pict>
              </mc:Fallback>
            </mc:AlternateContent>
          </w:r>
          <w:r w:rsidR="00CA6FBA">
            <w:rPr>
              <w:noProof/>
              <w:lang w:eastAsia="en-GB"/>
            </w:rPr>
            <mc:AlternateContent>
              <mc:Choice Requires="wps">
                <w:drawing>
                  <wp:anchor distT="0" distB="0" distL="114300" distR="114300" simplePos="0" relativeHeight="251661312" behindDoc="0" locked="0" layoutInCell="1" allowOverlap="1">
                    <wp:simplePos x="0" y="0"/>
                    <wp:positionH relativeFrom="page">
                      <wp:posOffset>3441700</wp:posOffset>
                    </wp:positionH>
                    <wp:positionV relativeFrom="page">
                      <wp:posOffset>3740150</wp:posOffset>
                    </wp:positionV>
                    <wp:extent cx="2797810" cy="32956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95650"/>
                            </a:xfrm>
                            <a:prstGeom prst="rect">
                              <a:avLst/>
                            </a:prstGeom>
                            <a:noFill/>
                            <a:ln w="6350">
                              <a:noFill/>
                            </a:ln>
                            <a:effectLst/>
                          </wps:spPr>
                          <wps:txbx>
                            <w:txbxContent>
                              <w:sdt>
                                <w:sdtPr>
                                  <w:rPr>
                                    <w:rFonts w:eastAsiaTheme="majorEastAsia"/>
                                    <w:noProof/>
                                    <w:color w:val="0070C0"/>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B5185" w:rsidRPr="00CA6FBA" w:rsidRDefault="001B5185" w:rsidP="00CA6FBA">
                                    <w:pPr>
                                      <w:spacing w:line="240" w:lineRule="auto"/>
                                      <w:jc w:val="center"/>
                                      <w:rPr>
                                        <w:rFonts w:eastAsiaTheme="majorEastAsia"/>
                                        <w:noProof/>
                                        <w:color w:val="3C96DE" w:themeColor="accent1"/>
                                        <w:sz w:val="72"/>
                                        <w:szCs w:val="144"/>
                                      </w:rPr>
                                    </w:pPr>
                                    <w:r>
                                      <w:rPr>
                                        <w:rFonts w:eastAsiaTheme="majorEastAsia"/>
                                        <w:noProof/>
                                        <w:color w:val="0070C0"/>
                                        <w:sz w:val="56"/>
                                        <w:szCs w:val="72"/>
                                      </w:rPr>
                                      <w:t>DSP &amp; Comms</w:t>
                                    </w:r>
                                  </w:p>
                                </w:sdtContent>
                              </w:sdt>
                              <w:sdt>
                                <w:sdtPr>
                                  <w:rPr>
                                    <w:rFonts w:ascii="Times New Roman" w:eastAsia="Times New Roman" w:hAnsi="Times New Roman" w:cs="Times New Roman"/>
                                    <w:color w:val="0070C0"/>
                                    <w:szCs w:val="20"/>
                                    <w:lang w:eastAsia="en-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B5185" w:rsidRPr="0012501F" w:rsidRDefault="001B5185" w:rsidP="00CA6FBA">
                                    <w:pPr>
                                      <w:jc w:val="center"/>
                                      <w:rPr>
                                        <w:rFonts w:asciiTheme="majorHAnsi" w:eastAsiaTheme="majorEastAsia" w:hAnsiTheme="majorHAnsi" w:cstheme="majorBidi"/>
                                        <w:noProof/>
                                        <w:color w:val="0070C0"/>
                                        <w:sz w:val="32"/>
                                        <w:szCs w:val="40"/>
                                      </w:rPr>
                                    </w:pPr>
                                    <w:r w:rsidRPr="0012501F">
                                      <w:rPr>
                                        <w:rFonts w:ascii="Times New Roman" w:eastAsia="Times New Roman" w:hAnsi="Times New Roman" w:cs="Times New Roman"/>
                                        <w:color w:val="0070C0"/>
                                        <w:szCs w:val="20"/>
                                        <w:lang w:eastAsia="en-GB"/>
                                      </w:rPr>
                                      <w:t>Comparison of Digital Modulation Methods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31" type="#_x0000_t202" style="position:absolute;margin-left:271pt;margin-top:294.5pt;width:220.3pt;height:259.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0e4OAIAAGsEAAAOAAAAZHJzL2Uyb0RvYy54bWysVE1vGjEQvVfqf7B8LwuEj4BYIpqIqlKU&#10;RIIqZ+P1wkq7Htc27NJf32cvEJL2VPVixjOzzzPvzTC7a6qSHZR1BemU9zpdzpSWlBV6m/If6+WX&#10;W86cFzoTJWmV8qNy/G7++dOsNlPVpx2VmbIMINpNa5PynfdmmiRO7lQlXIeM0gjmZCvhcbXbJLOi&#10;BnpVJv1ud5TUZDNjSSrn4H1og3we8fNcSf+c5055VqYctfl42nhuwpnMZ2K6tcLsCnkqQ/xDFZUo&#10;NB69QD0IL9jeFn9AVYW05Cj3HUlVQnleSBV7QDe97oduVjthVOwF5Dhzocn9P1j5dHixrMhSPhiD&#10;Hy0qiLRWjWdfqWHBB4Zq46ZIXBmk+gYBKH32OzhD401uq/CLlhjiwDpe+A1wEs7+eDK+7SEkEbvp&#10;T4ajYcRP3j431vlviioWjJRbCBh5FYdH51EKUs8p4TVNy6Iso4ilZnXKRzeAfBfBF6UOHhXH4QQT&#10;WmpLD5ZvNk0kYXhua0PZEd1aaifGGbksUNGjcP5FWIwIusDY+2cceUl4mU4WZzuyv/7mD/lQDlHO&#10;aoxcyt3PvbCKs/K7hqaT3mAAWB8vg+G4j4u9jmyuI3pf3ROmuocFMzKaId+XZzO3VL1iOxbhVYSE&#10;lng75f5s3vt2EbBdUi0WMQlTaYR/1CsjA3TgLfC9bl6FNSdRPPR8ovNwiukHbdrcVoPF3lNeROEC&#10;zy2rUDFcMNFRz9P2hZW5vsest/+I+W8AAAD//wMAUEsDBBQABgAIAAAAIQAiqdef4AAAAAwBAAAP&#10;AAAAZHJzL2Rvd25yZXYueG1sTI/BTsMwEETvSPyDtUi9UacphDTEqSoEhwIXUj5gE5skwl5HsdsG&#10;vp7lBLcZ7dPsTLmdnRUnM4XBk4LVMgFhqPV6oE7B++HpOgcRIpJG68ko+DIBttXlRYmF9md6M6c6&#10;doJDKBSooI9xLKQMbW8chqUfDfHtw08OI9upk3rCM4c7K9MkyaTDgfhDj6N56E37WR+dAvua1Y8v&#10;6Zq6/aFD/L573jc7VGpxNe/uQUQzxz8Yfutzdai4U+OPpIOwCm5vUt4SWeQbFkxs8jQD0TC6SvIE&#10;ZFXK/yOqHwAAAP//AwBQSwECLQAUAAYACAAAACEAtoM4kv4AAADhAQAAEwAAAAAAAAAAAAAAAAAA&#10;AAAAW0NvbnRlbnRfVHlwZXNdLnhtbFBLAQItABQABgAIAAAAIQA4/SH/1gAAAJQBAAALAAAAAAAA&#10;AAAAAAAAAC8BAABfcmVscy8ucmVsc1BLAQItABQABgAIAAAAIQCks0e4OAIAAGsEAAAOAAAAAAAA&#10;AAAAAAAAAC4CAABkcnMvZTJvRG9jLnhtbFBLAQItABQABgAIAAAAIQAiqdef4AAAAAwBAAAPAAAA&#10;AAAAAAAAAAAAAJIEAABkcnMvZG93bnJldi54bWxQSwUGAAAAAAQABADzAAAAnwUAAAAA&#10;" filled="f" stroked="f" strokeweight=".5pt">
                    <v:textbox>
                      <w:txbxContent>
                        <w:sdt>
                          <w:sdtPr>
                            <w:rPr>
                              <w:rFonts w:eastAsiaTheme="majorEastAsia"/>
                              <w:noProof/>
                              <w:color w:val="0070C0"/>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B5185" w:rsidRPr="00CA6FBA" w:rsidRDefault="001B5185" w:rsidP="00CA6FBA">
                              <w:pPr>
                                <w:spacing w:line="240" w:lineRule="auto"/>
                                <w:jc w:val="center"/>
                                <w:rPr>
                                  <w:rFonts w:eastAsiaTheme="majorEastAsia"/>
                                  <w:noProof/>
                                  <w:color w:val="3C96DE" w:themeColor="accent1"/>
                                  <w:sz w:val="72"/>
                                  <w:szCs w:val="144"/>
                                </w:rPr>
                              </w:pPr>
                              <w:r>
                                <w:rPr>
                                  <w:rFonts w:eastAsiaTheme="majorEastAsia"/>
                                  <w:noProof/>
                                  <w:color w:val="0070C0"/>
                                  <w:sz w:val="56"/>
                                  <w:szCs w:val="72"/>
                                </w:rPr>
                                <w:t>DSP &amp; Comms</w:t>
                              </w:r>
                            </w:p>
                          </w:sdtContent>
                        </w:sdt>
                        <w:sdt>
                          <w:sdtPr>
                            <w:rPr>
                              <w:rFonts w:ascii="Times New Roman" w:eastAsia="Times New Roman" w:hAnsi="Times New Roman" w:cs="Times New Roman"/>
                              <w:color w:val="0070C0"/>
                              <w:szCs w:val="20"/>
                              <w:lang w:eastAsia="en-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B5185" w:rsidRPr="0012501F" w:rsidRDefault="001B5185" w:rsidP="00CA6FBA">
                              <w:pPr>
                                <w:jc w:val="center"/>
                                <w:rPr>
                                  <w:rFonts w:asciiTheme="majorHAnsi" w:eastAsiaTheme="majorEastAsia" w:hAnsiTheme="majorHAnsi" w:cstheme="majorBidi"/>
                                  <w:noProof/>
                                  <w:color w:val="0070C0"/>
                                  <w:sz w:val="32"/>
                                  <w:szCs w:val="40"/>
                                </w:rPr>
                              </w:pPr>
                              <w:r w:rsidRPr="0012501F">
                                <w:rPr>
                                  <w:rFonts w:ascii="Times New Roman" w:eastAsia="Times New Roman" w:hAnsi="Times New Roman" w:cs="Times New Roman"/>
                                  <w:color w:val="0070C0"/>
                                  <w:szCs w:val="20"/>
                                  <w:lang w:eastAsia="en-GB"/>
                                </w:rPr>
                                <w:t>Comparison of Digital Modulation Methods</w:t>
                              </w:r>
                            </w:p>
                          </w:sdtContent>
                        </w:sdt>
                      </w:txbxContent>
                    </v:textbox>
                    <w10:wrap type="square" anchorx="page" anchory="page"/>
                  </v:shape>
                </w:pict>
              </mc:Fallback>
            </mc:AlternateContent>
          </w:r>
          <w:r w:rsidR="00CA6FBA">
            <w:br w:type="page"/>
          </w:r>
        </w:p>
      </w:sdtContent>
    </w:sdt>
    <w:p w:rsidR="002C1CE9" w:rsidRDefault="002C1CE9"/>
    <w:p w:rsidR="00BE244B" w:rsidRPr="00433126" w:rsidRDefault="00BE244B" w:rsidP="00433126">
      <w:pPr>
        <w:jc w:val="center"/>
        <w:rPr>
          <w:b/>
          <w:sz w:val="32"/>
          <w:szCs w:val="32"/>
        </w:rPr>
      </w:pPr>
      <w:r w:rsidRPr="00433126">
        <w:rPr>
          <w:b/>
          <w:sz w:val="32"/>
          <w:szCs w:val="32"/>
        </w:rPr>
        <w:t xml:space="preserve">Declaration </w:t>
      </w:r>
      <w:r w:rsidR="00433126" w:rsidRPr="00433126">
        <w:rPr>
          <w:b/>
          <w:sz w:val="32"/>
          <w:szCs w:val="32"/>
        </w:rPr>
        <w:t>of Conformity</w:t>
      </w:r>
    </w:p>
    <w:p w:rsidR="00BE244B" w:rsidRDefault="00BE244B"/>
    <w:p w:rsidR="00433126" w:rsidRDefault="00433126" w:rsidP="00433126">
      <w:pPr>
        <w:spacing w:after="0" w:line="240" w:lineRule="auto"/>
        <w:rPr>
          <w:rFonts w:eastAsia="Times New Roman" w:cs="Times New Roman"/>
          <w:sz w:val="20"/>
          <w:szCs w:val="20"/>
        </w:rPr>
      </w:pPr>
    </w:p>
    <w:p w:rsidR="00433126" w:rsidRPr="00433126" w:rsidRDefault="00433126" w:rsidP="00433126">
      <w:pPr>
        <w:spacing w:after="0" w:line="240" w:lineRule="auto"/>
        <w:ind w:left="567" w:right="567"/>
        <w:rPr>
          <w:rFonts w:eastAsia="Times New Roman" w:cs="Times New Roman"/>
          <w:i/>
        </w:rPr>
      </w:pPr>
      <w:r w:rsidRPr="00433126">
        <w:rPr>
          <w:rFonts w:eastAsia="Times New Roman" w:cs="Times New Roman"/>
        </w:rPr>
        <w:t xml:space="preserve">The work of this report completed under the supervision of </w:t>
      </w:r>
      <w:r w:rsidR="0012501F">
        <w:rPr>
          <w:rFonts w:eastAsia="Times New Roman" w:cs="Times New Roman"/>
        </w:rPr>
        <w:t>Ian Wells</w:t>
      </w:r>
      <w:r w:rsidRPr="00433126">
        <w:rPr>
          <w:rFonts w:eastAsia="Times New Roman" w:cs="Times New Roman"/>
        </w:rPr>
        <w:t>.  I declare that this report is the product of my own work and is not being submitted for any other degree etc</w:t>
      </w:r>
      <w:r w:rsidRPr="00433126">
        <w:rPr>
          <w:rFonts w:eastAsia="Times New Roman" w:cs="Times New Roman"/>
          <w:i/>
        </w:rPr>
        <w:t>.</w:t>
      </w:r>
    </w:p>
    <w:p w:rsidR="00433126" w:rsidRDefault="00433126" w:rsidP="00433126">
      <w:pPr>
        <w:spacing w:after="0" w:line="240" w:lineRule="auto"/>
        <w:rPr>
          <w:rFonts w:eastAsia="Times New Roman" w:cs="Times New Roman"/>
          <w:sz w:val="20"/>
          <w:szCs w:val="20"/>
        </w:rPr>
      </w:pPr>
    </w:p>
    <w:p w:rsidR="00433126" w:rsidRDefault="00433126"/>
    <w:p w:rsidR="00433126" w:rsidRDefault="00433126">
      <w:proofErr w:type="gramStart"/>
      <w:r>
        <w:t>Signed :</w:t>
      </w:r>
      <w:proofErr w:type="gramEnd"/>
      <w:r>
        <w:t xml:space="preserve"> </w:t>
      </w:r>
      <w:proofErr w:type="spellStart"/>
      <w:r w:rsidRPr="00433126">
        <w:rPr>
          <w:rFonts w:ascii="Blackadder ITC" w:hAnsi="Blackadder ITC"/>
        </w:rPr>
        <w:t>A.Thomas</w:t>
      </w:r>
      <w:proofErr w:type="spellEnd"/>
    </w:p>
    <w:p w:rsidR="00433126" w:rsidRDefault="00433126"/>
    <w:p w:rsidR="00433126" w:rsidRDefault="00433126">
      <w:r>
        <w:t xml:space="preserve">Date: </w:t>
      </w:r>
      <w:r w:rsidR="0030245D">
        <w:t>12/</w:t>
      </w:r>
      <w:r w:rsidR="00B35E95">
        <w:t>01</w:t>
      </w:r>
      <w:r w:rsidR="0030245D">
        <w:t>/201</w:t>
      </w:r>
      <w:r w:rsidR="00B35E95">
        <w:t>8</w:t>
      </w:r>
    </w:p>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rsidP="00D66724">
      <w:pPr>
        <w:jc w:val="center"/>
        <w:rPr>
          <w:sz w:val="32"/>
        </w:rPr>
      </w:pPr>
      <w:r>
        <w:rPr>
          <w:sz w:val="32"/>
        </w:rPr>
        <w:t>Abstract</w:t>
      </w:r>
    </w:p>
    <w:p w:rsidR="0030245D" w:rsidRDefault="0030245D" w:rsidP="00D66724">
      <w:pPr>
        <w:jc w:val="center"/>
        <w:rPr>
          <w:sz w:val="32"/>
        </w:rPr>
      </w:pPr>
    </w:p>
    <w:p w:rsidR="0030245D" w:rsidRPr="0030245D" w:rsidRDefault="0030245D" w:rsidP="0012501F">
      <w:r>
        <w:t xml:space="preserve">This report is aimed at </w:t>
      </w:r>
      <w:r w:rsidR="0012501F">
        <w:t>compar</w:t>
      </w:r>
      <w:r w:rsidR="005F5ACB">
        <w:t>ing</w:t>
      </w:r>
      <w:r w:rsidR="0012501F">
        <w:t xml:space="preserve"> three different types of</w:t>
      </w:r>
      <w:r w:rsidR="00740049">
        <w:t xml:space="preserve"> digital modulation</w:t>
      </w:r>
      <w:r w:rsidR="0012501F">
        <w:t>, ASK, FSK &amp; PSK respectively.  These types must then be simulated using MATLAB software and the results compared with respect to bit error rate to establish effectiveness of the three different types</w:t>
      </w:r>
      <w:r w:rsidR="00607073">
        <w:t xml:space="preserve"> in the presence of Additive White Gaussian Noise AWGN.</w:t>
      </w: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30245D">
      <w:pP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sdt>
      <w:sdtPr>
        <w:rPr>
          <w:rFonts w:ascii="Arial" w:eastAsiaTheme="minorEastAsia" w:hAnsi="Arial" w:cs="Arial"/>
          <w:color w:val="auto"/>
          <w:sz w:val="24"/>
          <w:szCs w:val="24"/>
        </w:rPr>
        <w:id w:val="-689913863"/>
        <w:docPartObj>
          <w:docPartGallery w:val="Table of Contents"/>
          <w:docPartUnique/>
        </w:docPartObj>
      </w:sdtPr>
      <w:sdtEndPr>
        <w:rPr>
          <w:b/>
          <w:bCs/>
          <w:noProof/>
        </w:rPr>
      </w:sdtEndPr>
      <w:sdtContent>
        <w:p w:rsidR="0012501F" w:rsidRDefault="0012501F" w:rsidP="0030245D">
          <w:pPr>
            <w:pStyle w:val="TOCHeading"/>
            <w:rPr>
              <w:rFonts w:ascii="Arial" w:eastAsiaTheme="minorEastAsia" w:hAnsi="Arial" w:cs="Arial"/>
              <w:color w:val="auto"/>
              <w:sz w:val="24"/>
              <w:szCs w:val="24"/>
            </w:rPr>
          </w:pPr>
        </w:p>
        <w:p w:rsidR="0012501F" w:rsidRDefault="0012501F" w:rsidP="0030245D">
          <w:pPr>
            <w:pStyle w:val="TOCHeading"/>
          </w:pPr>
        </w:p>
        <w:p w:rsidR="00245540" w:rsidRDefault="00245540" w:rsidP="0030245D">
          <w:pPr>
            <w:pStyle w:val="TOCHeading"/>
          </w:pPr>
          <w:r>
            <w:t>Table of Contents</w:t>
          </w:r>
        </w:p>
        <w:p w:rsidR="00E73B44" w:rsidRDefault="00245540">
          <w:pPr>
            <w:pStyle w:val="TOC1"/>
            <w:tabs>
              <w:tab w:val="right" w:leader="dot" w:pos="8493"/>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503532858" w:history="1">
            <w:r w:rsidR="00E73B44" w:rsidRPr="00FB4DB6">
              <w:rPr>
                <w:rStyle w:val="Hyperlink"/>
                <w:noProof/>
              </w:rPr>
              <w:t>Digital Modulation</w:t>
            </w:r>
            <w:r w:rsidR="00E73B44">
              <w:rPr>
                <w:noProof/>
                <w:webHidden/>
              </w:rPr>
              <w:tab/>
            </w:r>
            <w:r w:rsidR="00E73B44">
              <w:rPr>
                <w:noProof/>
                <w:webHidden/>
              </w:rPr>
              <w:fldChar w:fldCharType="begin"/>
            </w:r>
            <w:r w:rsidR="00E73B44">
              <w:rPr>
                <w:noProof/>
                <w:webHidden/>
              </w:rPr>
              <w:instrText xml:space="preserve"> PAGEREF _Toc503532858 \h </w:instrText>
            </w:r>
            <w:r w:rsidR="00E73B44">
              <w:rPr>
                <w:noProof/>
                <w:webHidden/>
              </w:rPr>
            </w:r>
            <w:r w:rsidR="00E73B44">
              <w:rPr>
                <w:noProof/>
                <w:webHidden/>
              </w:rPr>
              <w:fldChar w:fldCharType="separate"/>
            </w:r>
            <w:r w:rsidR="00E73B44">
              <w:rPr>
                <w:noProof/>
                <w:webHidden/>
              </w:rPr>
              <w:t>4</w:t>
            </w:r>
            <w:r w:rsidR="00E73B44">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59" w:history="1">
            <w:r w:rsidRPr="00FB4DB6">
              <w:rPr>
                <w:rStyle w:val="Hyperlink"/>
                <w:noProof/>
              </w:rPr>
              <w:t>PSK</w:t>
            </w:r>
            <w:r>
              <w:rPr>
                <w:noProof/>
                <w:webHidden/>
              </w:rPr>
              <w:tab/>
            </w:r>
            <w:r>
              <w:rPr>
                <w:noProof/>
                <w:webHidden/>
              </w:rPr>
              <w:fldChar w:fldCharType="begin"/>
            </w:r>
            <w:r>
              <w:rPr>
                <w:noProof/>
                <w:webHidden/>
              </w:rPr>
              <w:instrText xml:space="preserve"> PAGEREF _Toc503532859 \h </w:instrText>
            </w:r>
            <w:r>
              <w:rPr>
                <w:noProof/>
                <w:webHidden/>
              </w:rPr>
            </w:r>
            <w:r>
              <w:rPr>
                <w:noProof/>
                <w:webHidden/>
              </w:rPr>
              <w:fldChar w:fldCharType="separate"/>
            </w:r>
            <w:r>
              <w:rPr>
                <w:noProof/>
                <w:webHidden/>
              </w:rPr>
              <w:t>5</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0" w:history="1">
            <w:r w:rsidRPr="00FB4DB6">
              <w:rPr>
                <w:rStyle w:val="Hyperlink"/>
                <w:noProof/>
              </w:rPr>
              <w:t>ASK</w:t>
            </w:r>
            <w:r>
              <w:rPr>
                <w:noProof/>
                <w:webHidden/>
              </w:rPr>
              <w:tab/>
            </w:r>
            <w:r>
              <w:rPr>
                <w:noProof/>
                <w:webHidden/>
              </w:rPr>
              <w:fldChar w:fldCharType="begin"/>
            </w:r>
            <w:r>
              <w:rPr>
                <w:noProof/>
                <w:webHidden/>
              </w:rPr>
              <w:instrText xml:space="preserve"> PAGEREF _Toc503532860 \h </w:instrText>
            </w:r>
            <w:r>
              <w:rPr>
                <w:noProof/>
                <w:webHidden/>
              </w:rPr>
            </w:r>
            <w:r>
              <w:rPr>
                <w:noProof/>
                <w:webHidden/>
              </w:rPr>
              <w:fldChar w:fldCharType="separate"/>
            </w:r>
            <w:r>
              <w:rPr>
                <w:noProof/>
                <w:webHidden/>
              </w:rPr>
              <w:t>8</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1" w:history="1">
            <w:r w:rsidRPr="00FB4DB6">
              <w:rPr>
                <w:rStyle w:val="Hyperlink"/>
                <w:noProof/>
              </w:rPr>
              <w:t>FSK</w:t>
            </w:r>
            <w:r>
              <w:rPr>
                <w:noProof/>
                <w:webHidden/>
              </w:rPr>
              <w:tab/>
            </w:r>
            <w:r>
              <w:rPr>
                <w:noProof/>
                <w:webHidden/>
              </w:rPr>
              <w:fldChar w:fldCharType="begin"/>
            </w:r>
            <w:r>
              <w:rPr>
                <w:noProof/>
                <w:webHidden/>
              </w:rPr>
              <w:instrText xml:space="preserve"> PAGEREF _Toc503532861 \h </w:instrText>
            </w:r>
            <w:r>
              <w:rPr>
                <w:noProof/>
                <w:webHidden/>
              </w:rPr>
            </w:r>
            <w:r>
              <w:rPr>
                <w:noProof/>
                <w:webHidden/>
              </w:rPr>
              <w:fldChar w:fldCharType="separate"/>
            </w:r>
            <w:r>
              <w:rPr>
                <w:noProof/>
                <w:webHidden/>
              </w:rPr>
              <w:t>9</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2" w:history="1">
            <w:r w:rsidRPr="00FB4DB6">
              <w:rPr>
                <w:rStyle w:val="Hyperlink"/>
                <w:noProof/>
              </w:rPr>
              <w:t>Noise in digital modulation</w:t>
            </w:r>
            <w:r>
              <w:rPr>
                <w:noProof/>
                <w:webHidden/>
              </w:rPr>
              <w:tab/>
            </w:r>
            <w:r>
              <w:rPr>
                <w:noProof/>
                <w:webHidden/>
              </w:rPr>
              <w:fldChar w:fldCharType="begin"/>
            </w:r>
            <w:r>
              <w:rPr>
                <w:noProof/>
                <w:webHidden/>
              </w:rPr>
              <w:instrText xml:space="preserve"> PAGEREF _Toc503532862 \h </w:instrText>
            </w:r>
            <w:r>
              <w:rPr>
                <w:noProof/>
                <w:webHidden/>
              </w:rPr>
            </w:r>
            <w:r>
              <w:rPr>
                <w:noProof/>
                <w:webHidden/>
              </w:rPr>
              <w:fldChar w:fldCharType="separate"/>
            </w:r>
            <w:r>
              <w:rPr>
                <w:noProof/>
                <w:webHidden/>
              </w:rPr>
              <w:t>11</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3" w:history="1">
            <w:r w:rsidRPr="00FB4DB6">
              <w:rPr>
                <w:rStyle w:val="Hyperlink"/>
                <w:noProof/>
              </w:rPr>
              <w:t>AWGN</w:t>
            </w:r>
            <w:r>
              <w:rPr>
                <w:noProof/>
                <w:webHidden/>
              </w:rPr>
              <w:tab/>
            </w:r>
            <w:r>
              <w:rPr>
                <w:noProof/>
                <w:webHidden/>
              </w:rPr>
              <w:fldChar w:fldCharType="begin"/>
            </w:r>
            <w:r>
              <w:rPr>
                <w:noProof/>
                <w:webHidden/>
              </w:rPr>
              <w:instrText xml:space="preserve"> PAGEREF _Toc503532863 \h </w:instrText>
            </w:r>
            <w:r>
              <w:rPr>
                <w:noProof/>
                <w:webHidden/>
              </w:rPr>
            </w:r>
            <w:r>
              <w:rPr>
                <w:noProof/>
                <w:webHidden/>
              </w:rPr>
              <w:fldChar w:fldCharType="separate"/>
            </w:r>
            <w:r>
              <w:rPr>
                <w:noProof/>
                <w:webHidden/>
              </w:rPr>
              <w:t>11</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4" w:history="1">
            <w:r w:rsidRPr="00FB4DB6">
              <w:rPr>
                <w:rStyle w:val="Hyperlink"/>
                <w:noProof/>
              </w:rPr>
              <w:t>PSK with no AWGN</w:t>
            </w:r>
            <w:r>
              <w:rPr>
                <w:noProof/>
                <w:webHidden/>
              </w:rPr>
              <w:tab/>
            </w:r>
            <w:r>
              <w:rPr>
                <w:noProof/>
                <w:webHidden/>
              </w:rPr>
              <w:fldChar w:fldCharType="begin"/>
            </w:r>
            <w:r>
              <w:rPr>
                <w:noProof/>
                <w:webHidden/>
              </w:rPr>
              <w:instrText xml:space="preserve"> PAGEREF _Toc503532864 \h </w:instrText>
            </w:r>
            <w:r>
              <w:rPr>
                <w:noProof/>
                <w:webHidden/>
              </w:rPr>
            </w:r>
            <w:r>
              <w:rPr>
                <w:noProof/>
                <w:webHidden/>
              </w:rPr>
              <w:fldChar w:fldCharType="separate"/>
            </w:r>
            <w:r>
              <w:rPr>
                <w:noProof/>
                <w:webHidden/>
              </w:rPr>
              <w:t>12</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5" w:history="1">
            <w:r w:rsidRPr="00FB4DB6">
              <w:rPr>
                <w:rStyle w:val="Hyperlink"/>
                <w:noProof/>
              </w:rPr>
              <w:t>PSK with added AWGN</w:t>
            </w:r>
            <w:r>
              <w:rPr>
                <w:noProof/>
                <w:webHidden/>
              </w:rPr>
              <w:tab/>
            </w:r>
            <w:r>
              <w:rPr>
                <w:noProof/>
                <w:webHidden/>
              </w:rPr>
              <w:fldChar w:fldCharType="begin"/>
            </w:r>
            <w:r>
              <w:rPr>
                <w:noProof/>
                <w:webHidden/>
              </w:rPr>
              <w:instrText xml:space="preserve"> PAGEREF _Toc503532865 \h </w:instrText>
            </w:r>
            <w:r>
              <w:rPr>
                <w:noProof/>
                <w:webHidden/>
              </w:rPr>
            </w:r>
            <w:r>
              <w:rPr>
                <w:noProof/>
                <w:webHidden/>
              </w:rPr>
              <w:fldChar w:fldCharType="separate"/>
            </w:r>
            <w:r>
              <w:rPr>
                <w:noProof/>
                <w:webHidden/>
              </w:rPr>
              <w:t>14</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6" w:history="1">
            <w:r w:rsidRPr="00FB4DB6">
              <w:rPr>
                <w:rStyle w:val="Hyperlink"/>
                <w:noProof/>
              </w:rPr>
              <w:t>Bit error rate for PSK</w:t>
            </w:r>
            <w:r>
              <w:rPr>
                <w:noProof/>
                <w:webHidden/>
              </w:rPr>
              <w:tab/>
            </w:r>
            <w:r>
              <w:rPr>
                <w:noProof/>
                <w:webHidden/>
              </w:rPr>
              <w:fldChar w:fldCharType="begin"/>
            </w:r>
            <w:r>
              <w:rPr>
                <w:noProof/>
                <w:webHidden/>
              </w:rPr>
              <w:instrText xml:space="preserve"> PAGEREF _Toc503532866 \h </w:instrText>
            </w:r>
            <w:r>
              <w:rPr>
                <w:noProof/>
                <w:webHidden/>
              </w:rPr>
            </w:r>
            <w:r>
              <w:rPr>
                <w:noProof/>
                <w:webHidden/>
              </w:rPr>
              <w:fldChar w:fldCharType="separate"/>
            </w:r>
            <w:r>
              <w:rPr>
                <w:noProof/>
                <w:webHidden/>
              </w:rPr>
              <w:t>15</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7" w:history="1">
            <w:r w:rsidRPr="00FB4DB6">
              <w:rPr>
                <w:rStyle w:val="Hyperlink"/>
                <w:noProof/>
              </w:rPr>
              <w:t>FSK No AWGN</w:t>
            </w:r>
            <w:r>
              <w:rPr>
                <w:noProof/>
                <w:webHidden/>
              </w:rPr>
              <w:tab/>
            </w:r>
            <w:r>
              <w:rPr>
                <w:noProof/>
                <w:webHidden/>
              </w:rPr>
              <w:fldChar w:fldCharType="begin"/>
            </w:r>
            <w:r>
              <w:rPr>
                <w:noProof/>
                <w:webHidden/>
              </w:rPr>
              <w:instrText xml:space="preserve"> PAGEREF _Toc503532867 \h </w:instrText>
            </w:r>
            <w:r>
              <w:rPr>
                <w:noProof/>
                <w:webHidden/>
              </w:rPr>
            </w:r>
            <w:r>
              <w:rPr>
                <w:noProof/>
                <w:webHidden/>
              </w:rPr>
              <w:fldChar w:fldCharType="separate"/>
            </w:r>
            <w:r>
              <w:rPr>
                <w:noProof/>
                <w:webHidden/>
              </w:rPr>
              <w:t>15</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8" w:history="1">
            <w:r w:rsidRPr="00FB4DB6">
              <w:rPr>
                <w:rStyle w:val="Hyperlink"/>
                <w:noProof/>
              </w:rPr>
              <w:t>FSK with AWGN</w:t>
            </w:r>
            <w:r>
              <w:rPr>
                <w:noProof/>
                <w:webHidden/>
              </w:rPr>
              <w:tab/>
            </w:r>
            <w:r>
              <w:rPr>
                <w:noProof/>
                <w:webHidden/>
              </w:rPr>
              <w:fldChar w:fldCharType="begin"/>
            </w:r>
            <w:r>
              <w:rPr>
                <w:noProof/>
                <w:webHidden/>
              </w:rPr>
              <w:instrText xml:space="preserve"> PAGEREF _Toc503532868 \h </w:instrText>
            </w:r>
            <w:r>
              <w:rPr>
                <w:noProof/>
                <w:webHidden/>
              </w:rPr>
            </w:r>
            <w:r>
              <w:rPr>
                <w:noProof/>
                <w:webHidden/>
              </w:rPr>
              <w:fldChar w:fldCharType="separate"/>
            </w:r>
            <w:r>
              <w:rPr>
                <w:noProof/>
                <w:webHidden/>
              </w:rPr>
              <w:t>17</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9" w:history="1">
            <w:r w:rsidRPr="00FB4DB6">
              <w:rPr>
                <w:rStyle w:val="Hyperlink"/>
                <w:noProof/>
              </w:rPr>
              <w:t>Bit Error rate FSK</w:t>
            </w:r>
            <w:r>
              <w:rPr>
                <w:noProof/>
                <w:webHidden/>
              </w:rPr>
              <w:tab/>
            </w:r>
            <w:r>
              <w:rPr>
                <w:noProof/>
                <w:webHidden/>
              </w:rPr>
              <w:fldChar w:fldCharType="begin"/>
            </w:r>
            <w:r>
              <w:rPr>
                <w:noProof/>
                <w:webHidden/>
              </w:rPr>
              <w:instrText xml:space="preserve"> PAGEREF _Toc503532869 \h </w:instrText>
            </w:r>
            <w:r>
              <w:rPr>
                <w:noProof/>
                <w:webHidden/>
              </w:rPr>
            </w:r>
            <w:r>
              <w:rPr>
                <w:noProof/>
                <w:webHidden/>
              </w:rPr>
              <w:fldChar w:fldCharType="separate"/>
            </w:r>
            <w:r>
              <w:rPr>
                <w:noProof/>
                <w:webHidden/>
              </w:rPr>
              <w:t>17</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0" w:history="1">
            <w:r w:rsidRPr="00FB4DB6">
              <w:rPr>
                <w:rStyle w:val="Hyperlink"/>
                <w:noProof/>
              </w:rPr>
              <w:t>ASK no AWGN</w:t>
            </w:r>
            <w:r>
              <w:rPr>
                <w:noProof/>
                <w:webHidden/>
              </w:rPr>
              <w:tab/>
            </w:r>
            <w:r>
              <w:rPr>
                <w:noProof/>
                <w:webHidden/>
              </w:rPr>
              <w:fldChar w:fldCharType="begin"/>
            </w:r>
            <w:r>
              <w:rPr>
                <w:noProof/>
                <w:webHidden/>
              </w:rPr>
              <w:instrText xml:space="preserve"> PAGEREF _Toc503532870 \h </w:instrText>
            </w:r>
            <w:r>
              <w:rPr>
                <w:noProof/>
                <w:webHidden/>
              </w:rPr>
            </w:r>
            <w:r>
              <w:rPr>
                <w:noProof/>
                <w:webHidden/>
              </w:rPr>
              <w:fldChar w:fldCharType="separate"/>
            </w:r>
            <w:r>
              <w:rPr>
                <w:noProof/>
                <w:webHidden/>
              </w:rPr>
              <w:t>18</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1" w:history="1">
            <w:r w:rsidRPr="00FB4DB6">
              <w:rPr>
                <w:rStyle w:val="Hyperlink"/>
                <w:noProof/>
              </w:rPr>
              <w:t>ASK With AWGN</w:t>
            </w:r>
            <w:r>
              <w:rPr>
                <w:noProof/>
                <w:webHidden/>
              </w:rPr>
              <w:tab/>
            </w:r>
            <w:r>
              <w:rPr>
                <w:noProof/>
                <w:webHidden/>
              </w:rPr>
              <w:fldChar w:fldCharType="begin"/>
            </w:r>
            <w:r>
              <w:rPr>
                <w:noProof/>
                <w:webHidden/>
              </w:rPr>
              <w:instrText xml:space="preserve"> PAGEREF _Toc503532871 \h </w:instrText>
            </w:r>
            <w:r>
              <w:rPr>
                <w:noProof/>
                <w:webHidden/>
              </w:rPr>
            </w:r>
            <w:r>
              <w:rPr>
                <w:noProof/>
                <w:webHidden/>
              </w:rPr>
              <w:fldChar w:fldCharType="separate"/>
            </w:r>
            <w:r>
              <w:rPr>
                <w:noProof/>
                <w:webHidden/>
              </w:rPr>
              <w:t>18</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72" w:history="1">
            <w:r w:rsidRPr="00FB4DB6">
              <w:rPr>
                <w:rStyle w:val="Hyperlink"/>
                <w:noProof/>
              </w:rPr>
              <w:t>Bit Error rate ASK</w:t>
            </w:r>
            <w:r>
              <w:rPr>
                <w:noProof/>
                <w:webHidden/>
              </w:rPr>
              <w:tab/>
            </w:r>
            <w:r>
              <w:rPr>
                <w:noProof/>
                <w:webHidden/>
              </w:rPr>
              <w:fldChar w:fldCharType="begin"/>
            </w:r>
            <w:r>
              <w:rPr>
                <w:noProof/>
                <w:webHidden/>
              </w:rPr>
              <w:instrText xml:space="preserve"> PAGEREF _Toc503532872 \h </w:instrText>
            </w:r>
            <w:r>
              <w:rPr>
                <w:noProof/>
                <w:webHidden/>
              </w:rPr>
            </w:r>
            <w:r>
              <w:rPr>
                <w:noProof/>
                <w:webHidden/>
              </w:rPr>
              <w:fldChar w:fldCharType="separate"/>
            </w:r>
            <w:r>
              <w:rPr>
                <w:noProof/>
                <w:webHidden/>
              </w:rPr>
              <w:t>19</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3" w:history="1">
            <w:r w:rsidRPr="00FB4DB6">
              <w:rPr>
                <w:rStyle w:val="Hyperlink"/>
                <w:noProof/>
              </w:rPr>
              <w:t>Error control</w:t>
            </w:r>
            <w:r>
              <w:rPr>
                <w:noProof/>
                <w:webHidden/>
              </w:rPr>
              <w:tab/>
            </w:r>
            <w:r>
              <w:rPr>
                <w:noProof/>
                <w:webHidden/>
              </w:rPr>
              <w:fldChar w:fldCharType="begin"/>
            </w:r>
            <w:r>
              <w:rPr>
                <w:noProof/>
                <w:webHidden/>
              </w:rPr>
              <w:instrText xml:space="preserve"> PAGEREF _Toc503532873 \h </w:instrText>
            </w:r>
            <w:r>
              <w:rPr>
                <w:noProof/>
                <w:webHidden/>
              </w:rPr>
            </w:r>
            <w:r>
              <w:rPr>
                <w:noProof/>
                <w:webHidden/>
              </w:rPr>
              <w:fldChar w:fldCharType="separate"/>
            </w:r>
            <w:r>
              <w:rPr>
                <w:noProof/>
                <w:webHidden/>
              </w:rPr>
              <w:t>20</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4" w:history="1">
            <w:r w:rsidRPr="00FB4DB6">
              <w:rPr>
                <w:rStyle w:val="Hyperlink"/>
                <w:noProof/>
              </w:rPr>
              <w:t>Error detection and correction</w:t>
            </w:r>
            <w:r>
              <w:rPr>
                <w:noProof/>
                <w:webHidden/>
              </w:rPr>
              <w:tab/>
            </w:r>
            <w:r>
              <w:rPr>
                <w:noProof/>
                <w:webHidden/>
              </w:rPr>
              <w:fldChar w:fldCharType="begin"/>
            </w:r>
            <w:r>
              <w:rPr>
                <w:noProof/>
                <w:webHidden/>
              </w:rPr>
              <w:instrText xml:space="preserve"> PAGEREF _Toc503532874 \h </w:instrText>
            </w:r>
            <w:r>
              <w:rPr>
                <w:noProof/>
                <w:webHidden/>
              </w:rPr>
            </w:r>
            <w:r>
              <w:rPr>
                <w:noProof/>
                <w:webHidden/>
              </w:rPr>
              <w:fldChar w:fldCharType="separate"/>
            </w:r>
            <w:r>
              <w:rPr>
                <w:noProof/>
                <w:webHidden/>
              </w:rPr>
              <w:t>23</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75" w:history="1">
            <w:r w:rsidRPr="00FB4DB6">
              <w:rPr>
                <w:rStyle w:val="Hyperlink"/>
                <w:noProof/>
              </w:rPr>
              <w:t>Hamming code</w:t>
            </w:r>
            <w:r>
              <w:rPr>
                <w:noProof/>
                <w:webHidden/>
              </w:rPr>
              <w:tab/>
            </w:r>
            <w:r>
              <w:rPr>
                <w:noProof/>
                <w:webHidden/>
              </w:rPr>
              <w:fldChar w:fldCharType="begin"/>
            </w:r>
            <w:r>
              <w:rPr>
                <w:noProof/>
                <w:webHidden/>
              </w:rPr>
              <w:instrText xml:space="preserve"> PAGEREF _Toc503532875 \h </w:instrText>
            </w:r>
            <w:r>
              <w:rPr>
                <w:noProof/>
                <w:webHidden/>
              </w:rPr>
            </w:r>
            <w:r>
              <w:rPr>
                <w:noProof/>
                <w:webHidden/>
              </w:rPr>
              <w:fldChar w:fldCharType="separate"/>
            </w:r>
            <w:r>
              <w:rPr>
                <w:noProof/>
                <w:webHidden/>
              </w:rPr>
              <w:t>23</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76" w:history="1">
            <w:r w:rsidRPr="00FB4DB6">
              <w:rPr>
                <w:rStyle w:val="Hyperlink"/>
                <w:noProof/>
              </w:rPr>
              <w:t>Longitudinal redundancy check LRC</w:t>
            </w:r>
            <w:r>
              <w:rPr>
                <w:noProof/>
                <w:webHidden/>
              </w:rPr>
              <w:tab/>
            </w:r>
            <w:r>
              <w:rPr>
                <w:noProof/>
                <w:webHidden/>
              </w:rPr>
              <w:fldChar w:fldCharType="begin"/>
            </w:r>
            <w:r>
              <w:rPr>
                <w:noProof/>
                <w:webHidden/>
              </w:rPr>
              <w:instrText xml:space="preserve"> PAGEREF _Toc503532876 \h </w:instrText>
            </w:r>
            <w:r>
              <w:rPr>
                <w:noProof/>
                <w:webHidden/>
              </w:rPr>
            </w:r>
            <w:r>
              <w:rPr>
                <w:noProof/>
                <w:webHidden/>
              </w:rPr>
              <w:fldChar w:fldCharType="separate"/>
            </w:r>
            <w:r>
              <w:rPr>
                <w:noProof/>
                <w:webHidden/>
              </w:rPr>
              <w:t>24</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7" w:history="1">
            <w:r w:rsidRPr="00FB4DB6">
              <w:rPr>
                <w:rStyle w:val="Hyperlink"/>
                <w:noProof/>
              </w:rPr>
              <w:t>Reference</w:t>
            </w:r>
            <w:r>
              <w:rPr>
                <w:noProof/>
                <w:webHidden/>
              </w:rPr>
              <w:tab/>
            </w:r>
            <w:r>
              <w:rPr>
                <w:noProof/>
                <w:webHidden/>
              </w:rPr>
              <w:fldChar w:fldCharType="begin"/>
            </w:r>
            <w:r>
              <w:rPr>
                <w:noProof/>
                <w:webHidden/>
              </w:rPr>
              <w:instrText xml:space="preserve"> PAGEREF _Toc503532877 \h </w:instrText>
            </w:r>
            <w:r>
              <w:rPr>
                <w:noProof/>
                <w:webHidden/>
              </w:rPr>
            </w:r>
            <w:r>
              <w:rPr>
                <w:noProof/>
                <w:webHidden/>
              </w:rPr>
              <w:fldChar w:fldCharType="separate"/>
            </w:r>
            <w:r>
              <w:rPr>
                <w:noProof/>
                <w:webHidden/>
              </w:rPr>
              <w:t>25</w:t>
            </w:r>
            <w:r>
              <w:rPr>
                <w:noProof/>
                <w:webHidden/>
              </w:rPr>
              <w:fldChar w:fldCharType="end"/>
            </w:r>
          </w:hyperlink>
        </w:p>
        <w:p w:rsidR="00245540" w:rsidRDefault="00245540">
          <w:r>
            <w:rPr>
              <w:b/>
              <w:bCs/>
              <w:noProof/>
            </w:rPr>
            <w:fldChar w:fldCharType="end"/>
          </w:r>
        </w:p>
      </w:sdtContent>
    </w:sdt>
    <w:p w:rsidR="00D66724" w:rsidRDefault="00D66724" w:rsidP="00D66724">
      <w:pPr>
        <w:jc w:val="center"/>
        <w:rPr>
          <w:sz w:val="32"/>
        </w:rPr>
      </w:pPr>
    </w:p>
    <w:p w:rsidR="00245540" w:rsidRDefault="00245540" w:rsidP="00D66724">
      <w:pPr>
        <w:jc w:val="center"/>
        <w:rPr>
          <w:sz w:val="32"/>
        </w:rPr>
      </w:pPr>
    </w:p>
    <w:p w:rsidR="00245540" w:rsidRDefault="00245540" w:rsidP="00D66724">
      <w:pPr>
        <w:jc w:val="center"/>
        <w:rPr>
          <w:sz w:val="32"/>
        </w:rPr>
      </w:pPr>
    </w:p>
    <w:p w:rsidR="00245540" w:rsidRDefault="00245540" w:rsidP="00D66724">
      <w:pPr>
        <w:jc w:val="center"/>
        <w:rPr>
          <w:sz w:val="32"/>
        </w:rPr>
      </w:pPr>
    </w:p>
    <w:p w:rsidR="00705A6D" w:rsidRDefault="00705A6D" w:rsidP="00D66724">
      <w:pPr>
        <w:jc w:val="center"/>
        <w:rPr>
          <w:sz w:val="32"/>
        </w:rPr>
      </w:pPr>
    </w:p>
    <w:p w:rsidR="00060A53" w:rsidRDefault="00060A53" w:rsidP="00060A53">
      <w:pPr>
        <w:rPr>
          <w:sz w:val="32"/>
        </w:rPr>
      </w:pPr>
    </w:p>
    <w:p w:rsidR="00060A53" w:rsidRDefault="00060A53" w:rsidP="00060A53"/>
    <w:p w:rsidR="00B745D2" w:rsidRDefault="00705A6D" w:rsidP="00060A53">
      <w:pPr>
        <w:pStyle w:val="Heading1"/>
        <w:jc w:val="center"/>
      </w:pPr>
      <w:bookmarkStart w:id="0" w:name="_Toc503532858"/>
      <w:r>
        <w:lastRenderedPageBreak/>
        <w:t>Dig</w:t>
      </w:r>
      <w:r w:rsidR="00B745D2">
        <w:t>ital Modulation</w:t>
      </w:r>
      <w:bookmarkEnd w:id="0"/>
    </w:p>
    <w:p w:rsidR="00B745D2" w:rsidRDefault="00B745D2" w:rsidP="00B745D2"/>
    <w:p w:rsidR="00B745D2" w:rsidRDefault="00B745D2" w:rsidP="00B745D2">
      <w:r>
        <w:t xml:space="preserve">Modulation is the process of transmitting data across a channel.  These systems will include a modulator and de-modulator.  The modulator will vary the properties of the carrier signal (which is a periodic waveform) with a modulated which contains the information that is required to be transmitted </w:t>
      </w:r>
    </w:p>
    <w:p w:rsidR="00B745D2" w:rsidRDefault="00B745D2" w:rsidP="00B745D2"/>
    <w:p w:rsidR="00B745D2" w:rsidRDefault="00B745D2" w:rsidP="00B745D2">
      <w:r>
        <w:t>De-modulation is the reverse process of modulation and decouples the signal back into its original form.</w:t>
      </w:r>
    </w:p>
    <w:p w:rsidR="00B745D2" w:rsidRDefault="00B745D2" w:rsidP="00B745D2">
      <w:r>
        <w:t>Within this report digital modulation techniques will be analysed and compared.  However, the basic aim of digital modulation is the same.  The aim is to transfer a digital bit stream over and analogue channel.</w:t>
      </w:r>
    </w:p>
    <w:p w:rsidR="00B745D2" w:rsidRDefault="00B745D2" w:rsidP="00B745D2"/>
    <w:p w:rsidR="00B745D2" w:rsidRDefault="00B745D2" w:rsidP="00B745D2">
      <w:r>
        <w:t>There are three techniques that will be looked at PSK, ASK and FS</w:t>
      </w:r>
      <w:r w:rsidR="00740049">
        <w:t>K</w:t>
      </w:r>
      <w:r>
        <w:t>.</w:t>
      </w:r>
    </w:p>
    <w:p w:rsidR="00060A53" w:rsidRDefault="00C95449" w:rsidP="00B745D2">
      <w:r>
        <w:rPr>
          <w:noProof/>
        </w:rPr>
        <w:drawing>
          <wp:inline distT="0" distB="0" distL="0" distR="0" wp14:anchorId="05069CEF" wp14:editId="21EC06B8">
            <wp:extent cx="4352925" cy="38004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52925" cy="3800475"/>
                    </a:xfrm>
                    <a:prstGeom prst="rect">
                      <a:avLst/>
                    </a:prstGeom>
                  </pic:spPr>
                </pic:pic>
              </a:graphicData>
            </a:graphic>
          </wp:inline>
        </w:drawing>
      </w:r>
      <w:sdt>
        <w:sdtPr>
          <w:id w:val="-867367070"/>
          <w:citation/>
        </w:sdtPr>
        <w:sdtContent>
          <w:r>
            <w:fldChar w:fldCharType="begin"/>
          </w:r>
          <w:r>
            <w:instrText xml:space="preserve"> CITATION Prown \l 2057 </w:instrText>
          </w:r>
          <w:r>
            <w:fldChar w:fldCharType="separate"/>
          </w:r>
          <w:r w:rsidR="00E73B44">
            <w:rPr>
              <w:noProof/>
            </w:rPr>
            <w:t xml:space="preserve"> </w:t>
          </w:r>
          <w:r w:rsidR="00E73B44" w:rsidRPr="00E73B44">
            <w:rPr>
              <w:noProof/>
            </w:rPr>
            <w:t>[1]</w:t>
          </w:r>
          <w:r>
            <w:fldChar w:fldCharType="end"/>
          </w:r>
        </w:sdtContent>
      </w:sdt>
    </w:p>
    <w:p w:rsidR="003043FB" w:rsidRDefault="003043FB" w:rsidP="00740049">
      <w:pPr>
        <w:pStyle w:val="Heading2"/>
        <w:jc w:val="center"/>
      </w:pPr>
    </w:p>
    <w:p w:rsidR="003043FB" w:rsidRPr="003043FB" w:rsidRDefault="003043FB" w:rsidP="003043FB"/>
    <w:p w:rsidR="00C95449" w:rsidRDefault="00C95449" w:rsidP="00C95449">
      <w:pPr>
        <w:rPr>
          <w:rFonts w:asciiTheme="majorHAnsi" w:eastAsiaTheme="majorEastAsia" w:hAnsiTheme="majorHAnsi" w:cstheme="majorBidi"/>
          <w:color w:val="1E71B4" w:themeColor="accent1" w:themeShade="BF"/>
          <w:sz w:val="28"/>
          <w:szCs w:val="28"/>
        </w:rPr>
      </w:pPr>
    </w:p>
    <w:p w:rsidR="003043FB" w:rsidRDefault="003043FB" w:rsidP="00C95449">
      <w:pPr>
        <w:pStyle w:val="Heading2"/>
        <w:jc w:val="center"/>
      </w:pPr>
      <w:bookmarkStart w:id="1" w:name="_Toc503532859"/>
      <w:r>
        <w:lastRenderedPageBreak/>
        <w:t>PSK</w:t>
      </w:r>
      <w:bookmarkEnd w:id="1"/>
    </w:p>
    <w:p w:rsidR="005F5ACB" w:rsidRDefault="005F5ACB" w:rsidP="00245540">
      <w:r>
        <w:t>PSK or phase shift keying uses a variation of phase in the carrier wave in order convey the data being transmitted.  This modulation occurs by changing the sine and cosine input waves</w:t>
      </w:r>
      <w:r w:rsidR="00740049">
        <w:t xml:space="preserve"> at a set given </w:t>
      </w:r>
      <w:proofErr w:type="gramStart"/>
      <w:r w:rsidR="00740049">
        <w:t>time period</w:t>
      </w:r>
      <w:proofErr w:type="gramEnd"/>
      <w:r>
        <w:t>.  This type of digital modulation is commonly used in wireless, LAN and Bluetooth application.</w:t>
      </w:r>
    </w:p>
    <w:p w:rsidR="00740049" w:rsidRDefault="00740049" w:rsidP="00245540"/>
    <w:p w:rsidR="00740049" w:rsidRDefault="00740049" w:rsidP="00245540">
      <w:r>
        <w:t xml:space="preserve">PSK uses a set number of phases with each phase having a unique set of binary code to represent the signal that is being transmitted </w:t>
      </w:r>
      <w:sdt>
        <w:sdtPr>
          <w:id w:val="-1757743376"/>
          <w:citation/>
        </w:sdtPr>
        <w:sdtContent>
          <w:r>
            <w:fldChar w:fldCharType="begin"/>
          </w:r>
          <w:r>
            <w:instrText xml:space="preserve"> CITATION Unk12 \l 2057 </w:instrText>
          </w:r>
          <w:r>
            <w:fldChar w:fldCharType="separate"/>
          </w:r>
          <w:r w:rsidR="00E73B44" w:rsidRPr="00E73B44">
            <w:rPr>
              <w:noProof/>
            </w:rPr>
            <w:t>[2]</w:t>
          </w:r>
          <w:r>
            <w:fldChar w:fldCharType="end"/>
          </w:r>
        </w:sdtContent>
      </w:sdt>
    </w:p>
    <w:p w:rsidR="00607073" w:rsidRDefault="00607073" w:rsidP="00245540"/>
    <w:p w:rsidR="00607073" w:rsidRDefault="00607073" w:rsidP="00245540">
      <w:r>
        <w:t>Advantages – less error than ASK while using the same bandwidth as ASK</w:t>
      </w:r>
    </w:p>
    <w:p w:rsidR="003043FB" w:rsidRDefault="00607073" w:rsidP="00245540">
      <w:r>
        <w:tab/>
      </w:r>
      <w:r>
        <w:tab/>
        <w:t xml:space="preserve">  Higher data rate compared to FSK</w:t>
      </w:r>
      <w:r w:rsidR="003043FB">
        <w:t xml:space="preserve">                            </w:t>
      </w:r>
      <w:r>
        <w:t>Disadvantages – more difficult to detect/recover signal compared to ASK &amp; FSK</w:t>
      </w:r>
      <w:sdt>
        <w:sdtPr>
          <w:id w:val="-1238620565"/>
          <w:citation/>
        </w:sdtPr>
        <w:sdtContent>
          <w:r>
            <w:fldChar w:fldCharType="begin"/>
          </w:r>
          <w:r>
            <w:instrText xml:space="preserve"> CITATION NVl10 \l 2057 </w:instrText>
          </w:r>
          <w:r>
            <w:fldChar w:fldCharType="separate"/>
          </w:r>
          <w:r w:rsidR="00E73B44">
            <w:rPr>
              <w:noProof/>
            </w:rPr>
            <w:t xml:space="preserve"> </w:t>
          </w:r>
          <w:r w:rsidR="00E73B44" w:rsidRPr="00E73B44">
            <w:rPr>
              <w:noProof/>
            </w:rPr>
            <w:t>[3]</w:t>
          </w:r>
          <w:r>
            <w:lastRenderedPageBreak/>
            <w:fldChar w:fldCharType="end"/>
          </w:r>
        </w:sdtContent>
      </w:sdt>
      <w:r w:rsidR="003043FB">
        <w:rPr>
          <w:noProof/>
          <w:lang w:eastAsia="en-GB"/>
        </w:rPr>
        <w:drawing>
          <wp:inline distT="0" distB="0" distL="0" distR="0" wp14:anchorId="6DF5269C" wp14:editId="524BF15C">
            <wp:extent cx="5475164" cy="3028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8412" cy="3036279"/>
                    </a:xfrm>
                    <a:prstGeom prst="rect">
                      <a:avLst/>
                    </a:prstGeom>
                  </pic:spPr>
                </pic:pic>
              </a:graphicData>
            </a:graphic>
          </wp:inline>
        </w:drawing>
      </w:r>
    </w:p>
    <w:p w:rsidR="003043FB" w:rsidRDefault="003043FB" w:rsidP="00245540"/>
    <w:p w:rsidR="005F5ACB" w:rsidRDefault="005F5ACB" w:rsidP="00245540"/>
    <w:p w:rsidR="002B1243" w:rsidRDefault="002B1243" w:rsidP="00245540"/>
    <w:p w:rsidR="002B1243" w:rsidRDefault="002B1243" w:rsidP="00245540"/>
    <w:p w:rsidR="004B6867" w:rsidRDefault="005F5ACB" w:rsidP="00FB1777">
      <w:pPr>
        <w:tabs>
          <w:tab w:val="left" w:pos="1110"/>
        </w:tabs>
      </w:pPr>
      <w:r>
        <w:t xml:space="preserve">  </w:t>
      </w:r>
      <w:r w:rsidR="00FB1777">
        <w:tab/>
      </w:r>
      <w:r w:rsidR="00FB1777">
        <w:rPr>
          <w:noProof/>
        </w:rPr>
        <w:drawing>
          <wp:inline distT="0" distB="0" distL="0" distR="0" wp14:anchorId="612525D1" wp14:editId="43E05EDA">
            <wp:extent cx="4648200" cy="41243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8200" cy="4124325"/>
                    </a:xfrm>
                    <a:prstGeom prst="rect">
                      <a:avLst/>
                    </a:prstGeom>
                  </pic:spPr>
                </pic:pic>
              </a:graphicData>
            </a:graphic>
          </wp:inline>
        </w:drawing>
      </w:r>
    </w:p>
    <w:p w:rsidR="00FB1777" w:rsidRDefault="00FB1777" w:rsidP="00FB1777">
      <w:pPr>
        <w:pStyle w:val="Heading2"/>
        <w:jc w:val="center"/>
      </w:pPr>
    </w:p>
    <w:p w:rsidR="00FB1777" w:rsidRDefault="00FB1777" w:rsidP="00FB1777">
      <w:pPr>
        <w:pStyle w:val="Heading2"/>
        <w:jc w:val="center"/>
      </w:pPr>
    </w:p>
    <w:p w:rsidR="00FB1777" w:rsidRPr="00FB1777" w:rsidRDefault="00FB1777" w:rsidP="00FB1777">
      <w:r>
        <w:t xml:space="preserve">Above can be seen a basic PSK modulation </w:t>
      </w:r>
      <w:r w:rsidR="00E60220">
        <w:t>scope output</w:t>
      </w:r>
      <w:r>
        <w:t>.  It can clearly be seen the phase shift occurring depending on whether the logic is high or low.</w:t>
      </w:r>
    </w:p>
    <w:p w:rsidR="00FB1777" w:rsidRDefault="00FB1777" w:rsidP="00FB1777">
      <w:pPr>
        <w:pStyle w:val="Heading2"/>
        <w:jc w:val="center"/>
      </w:pPr>
    </w:p>
    <w:p w:rsidR="00FB1777" w:rsidRDefault="00FB1777" w:rsidP="00FB1777">
      <w:pPr>
        <w:pStyle w:val="Heading2"/>
        <w:jc w:val="center"/>
      </w:pPr>
    </w:p>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4B6867" w:rsidRDefault="00740049" w:rsidP="00FB1777">
      <w:pPr>
        <w:pStyle w:val="Heading2"/>
        <w:jc w:val="center"/>
      </w:pPr>
      <w:bookmarkStart w:id="2" w:name="_Toc503532860"/>
      <w:r>
        <w:t>ASK</w:t>
      </w:r>
      <w:bookmarkEnd w:id="2"/>
    </w:p>
    <w:p w:rsidR="00740049" w:rsidRDefault="00740049" w:rsidP="00740049">
      <w:r>
        <w:t xml:space="preserve">ASK or amplitude shift keying </w:t>
      </w:r>
      <w:r w:rsidR="00705A6D">
        <w:t xml:space="preserve">uses modulation of the amplitude of the carrier wave to transmit binary data.  In an ASK </w:t>
      </w:r>
      <w:proofErr w:type="gramStart"/>
      <w:r w:rsidR="00705A6D">
        <w:t>set</w:t>
      </w:r>
      <w:proofErr w:type="gramEnd"/>
      <w:r w:rsidR="00705A6D">
        <w:t xml:space="preserve"> up the when a binary symbol of 1 is present there will be a fixed amplitude and frequency of the carrier wave of a set amount of time usually given in seconds, if a binary 0 is present then this will be transmitted. This technique is commonly used in fibre optic applications </w:t>
      </w:r>
      <w:sdt>
        <w:sdtPr>
          <w:id w:val="-1843387600"/>
          <w:citation/>
        </w:sdtPr>
        <w:sdtContent>
          <w:r w:rsidR="00705A6D">
            <w:fldChar w:fldCharType="begin"/>
          </w:r>
          <w:r w:rsidR="00705A6D">
            <w:instrText xml:space="preserve"> CITATION Unk12 \l 2057 </w:instrText>
          </w:r>
          <w:r w:rsidR="00705A6D">
            <w:fldChar w:fldCharType="separate"/>
          </w:r>
          <w:r w:rsidR="00E73B44" w:rsidRPr="00E73B44">
            <w:rPr>
              <w:noProof/>
            </w:rPr>
            <w:t>[2]</w:t>
          </w:r>
          <w:r w:rsidR="00705A6D">
            <w:fldChar w:fldCharType="end"/>
          </w:r>
        </w:sdtContent>
      </w:sdt>
      <w:r w:rsidR="00705A6D">
        <w:t xml:space="preserve"> </w:t>
      </w:r>
    </w:p>
    <w:p w:rsidR="00607073" w:rsidRDefault="00607073" w:rsidP="00740049"/>
    <w:p w:rsidR="00607073" w:rsidRDefault="00607073" w:rsidP="00740049">
      <w:r>
        <w:t>Advantages – simple</w:t>
      </w:r>
    </w:p>
    <w:p w:rsidR="00607073" w:rsidRDefault="00607073" w:rsidP="009253CB">
      <w:r>
        <w:t>Disadvantages – more susceptible to noise as noise generally only affects the amplitude</w:t>
      </w:r>
      <w:sdt>
        <w:sdtPr>
          <w:id w:val="951358905"/>
          <w:citation/>
        </w:sdtPr>
        <w:sdtContent>
          <w:r>
            <w:fldChar w:fldCharType="begin"/>
          </w:r>
          <w:r>
            <w:instrText xml:space="preserve"> CITATION NVl10 \l 2057 </w:instrText>
          </w:r>
          <w:r>
            <w:fldChar w:fldCharType="separate"/>
          </w:r>
          <w:r w:rsidR="00E73B44">
            <w:rPr>
              <w:noProof/>
            </w:rPr>
            <w:t xml:space="preserve"> </w:t>
          </w:r>
          <w:r w:rsidR="00E73B44" w:rsidRPr="00E73B44">
            <w:rPr>
              <w:noProof/>
            </w:rPr>
            <w:t>[3]</w:t>
          </w:r>
          <w:r>
            <w:fldChar w:fldCharType="end"/>
          </w:r>
        </w:sdtContent>
      </w:sdt>
    </w:p>
    <w:p w:rsidR="002B1243" w:rsidRDefault="002B1243" w:rsidP="009253CB"/>
    <w:p w:rsidR="002B1243" w:rsidRDefault="002B1243" w:rsidP="009253CB">
      <w:r>
        <w:rPr>
          <w:noProof/>
          <w:lang w:eastAsia="en-GB"/>
        </w:rPr>
        <w:drawing>
          <wp:inline distT="0" distB="0" distL="0" distR="0" wp14:anchorId="4BC8D84A" wp14:editId="731E6BB7">
            <wp:extent cx="3933825" cy="2371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33825" cy="2371725"/>
                    </a:xfrm>
                    <a:prstGeom prst="rect">
                      <a:avLst/>
                    </a:prstGeom>
                  </pic:spPr>
                </pic:pic>
              </a:graphicData>
            </a:graphic>
          </wp:inline>
        </w:drawing>
      </w:r>
    </w:p>
    <w:p w:rsidR="002B1243" w:rsidRDefault="002B1243" w:rsidP="009253CB">
      <w:r>
        <w:rPr>
          <w:noProof/>
          <w:lang w:eastAsia="en-GB"/>
        </w:rPr>
        <w:drawing>
          <wp:inline distT="0" distB="0" distL="0" distR="0" wp14:anchorId="58031724" wp14:editId="099B9726">
            <wp:extent cx="4908550" cy="240780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11050" cy="2409031"/>
                    </a:xfrm>
                    <a:prstGeom prst="rect">
                      <a:avLst/>
                    </a:prstGeom>
                  </pic:spPr>
                </pic:pic>
              </a:graphicData>
            </a:graphic>
          </wp:inline>
        </w:drawing>
      </w:r>
    </w:p>
    <w:p w:rsidR="002B1243" w:rsidRDefault="00FB1777" w:rsidP="009253CB">
      <w:r>
        <w:t xml:space="preserve">Above can be seen a basic ASK modulation </w:t>
      </w:r>
      <w:r w:rsidR="00E60220">
        <w:t>scope output</w:t>
      </w:r>
      <w:r>
        <w:t>, it can be seen how the amplitude shifts depending on whether the logic is high or low.</w:t>
      </w:r>
    </w:p>
    <w:p w:rsidR="00705A6D" w:rsidRDefault="00705A6D" w:rsidP="00705A6D"/>
    <w:p w:rsidR="00607073" w:rsidRDefault="00607073" w:rsidP="00607073">
      <w:pPr>
        <w:pStyle w:val="Heading2"/>
        <w:jc w:val="center"/>
      </w:pPr>
      <w:bookmarkStart w:id="3" w:name="_Toc503532861"/>
      <w:r>
        <w:t>FSK</w:t>
      </w:r>
      <w:bookmarkEnd w:id="3"/>
    </w:p>
    <w:p w:rsidR="00607073" w:rsidRDefault="00607073" w:rsidP="00705A6D"/>
    <w:p w:rsidR="00705A6D" w:rsidRDefault="00705A6D" w:rsidP="00705A6D">
      <w:r>
        <w:t>FSK or frequency shift keying is the final version of digital modulation that will be discussed.  With this technique the frequency of the carrier wave is modulated.  With the modulation of the frequency the data is transmitted.</w:t>
      </w:r>
    </w:p>
    <w:p w:rsidR="00705A6D" w:rsidRDefault="00705A6D" w:rsidP="00705A6D"/>
    <w:p w:rsidR="00705A6D" w:rsidRDefault="00705A6D" w:rsidP="00705A6D">
      <w:r>
        <w:t xml:space="preserve">When transmitting binary data 1’s </w:t>
      </w:r>
      <w:proofErr w:type="gramStart"/>
      <w:r>
        <w:t>are</w:t>
      </w:r>
      <w:proofErr w:type="gramEnd"/>
      <w:r>
        <w:t xml:space="preserve"> called the </w:t>
      </w:r>
      <w:r w:rsidR="00C30AE6">
        <w:t>marked</w:t>
      </w:r>
      <w:r>
        <w:t xml:space="preserve"> frequency and 0’s are called the Space frequency.  This application is generally used in amateur radio or emergency broadcast.</w:t>
      </w:r>
      <w:sdt>
        <w:sdtPr>
          <w:id w:val="-1559242659"/>
          <w:citation/>
        </w:sdtPr>
        <w:sdtContent>
          <w:r>
            <w:fldChar w:fldCharType="begin"/>
          </w:r>
          <w:r>
            <w:instrText xml:space="preserve"> CITATION Unk12 \l 2057 </w:instrText>
          </w:r>
          <w:r>
            <w:fldChar w:fldCharType="separate"/>
          </w:r>
          <w:r w:rsidR="00E73B44">
            <w:rPr>
              <w:noProof/>
            </w:rPr>
            <w:t xml:space="preserve"> </w:t>
          </w:r>
          <w:r w:rsidR="00E73B44" w:rsidRPr="00E73B44">
            <w:rPr>
              <w:noProof/>
            </w:rPr>
            <w:t>[2]</w:t>
          </w:r>
          <w:r>
            <w:fldChar w:fldCharType="end"/>
          </w:r>
        </w:sdtContent>
      </w:sdt>
    </w:p>
    <w:p w:rsidR="00607073" w:rsidRDefault="00607073" w:rsidP="00705A6D"/>
    <w:p w:rsidR="00607073" w:rsidRDefault="00607073" w:rsidP="00705A6D">
      <w:r>
        <w:t xml:space="preserve">Advantages – less susceptible to errors </w:t>
      </w:r>
    </w:p>
    <w:p w:rsidR="00607073" w:rsidRDefault="00607073" w:rsidP="00705A6D">
      <w:r>
        <w:t>Disadvantages – spectrum is 2 x that of ASK</w:t>
      </w:r>
    </w:p>
    <w:p w:rsidR="003043FB" w:rsidRDefault="003043FB" w:rsidP="00705A6D">
      <w:r>
        <w:rPr>
          <w:noProof/>
          <w:lang w:eastAsia="en-GB"/>
        </w:rPr>
        <w:drawing>
          <wp:inline distT="0" distB="0" distL="0" distR="0" wp14:anchorId="38BD2DFB" wp14:editId="076AF93B">
            <wp:extent cx="5399405" cy="2038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2038350"/>
                    </a:xfrm>
                    <a:prstGeom prst="rect">
                      <a:avLst/>
                    </a:prstGeom>
                  </pic:spPr>
                </pic:pic>
              </a:graphicData>
            </a:graphic>
          </wp:inline>
        </w:drawing>
      </w:r>
    </w:p>
    <w:p w:rsidR="003043FB" w:rsidRDefault="003043FB" w:rsidP="00705A6D">
      <w:r>
        <w:rPr>
          <w:noProof/>
          <w:lang w:eastAsia="en-GB"/>
        </w:rPr>
        <w:lastRenderedPageBreak/>
        <w:drawing>
          <wp:inline distT="0" distB="0" distL="0" distR="0" wp14:anchorId="1080E60C" wp14:editId="13CF9E39">
            <wp:extent cx="5399405" cy="35610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3561080"/>
                    </a:xfrm>
                    <a:prstGeom prst="rect">
                      <a:avLst/>
                    </a:prstGeom>
                  </pic:spPr>
                </pic:pic>
              </a:graphicData>
            </a:graphic>
          </wp:inline>
        </w:drawing>
      </w:r>
    </w:p>
    <w:p w:rsidR="009253CB" w:rsidRDefault="009253CB" w:rsidP="00705A6D"/>
    <w:p w:rsidR="009253CB" w:rsidRDefault="009253CB" w:rsidP="00705A6D"/>
    <w:p w:rsidR="009253CB" w:rsidRDefault="00FB1777" w:rsidP="00705A6D">
      <w:r>
        <w:t xml:space="preserve">Above can be seen a basic FSK </w:t>
      </w:r>
      <w:r w:rsidR="00E60220">
        <w:t>scope output, it can be clearly seen the frequency responding with a change in logic.</w:t>
      </w: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607073" w:rsidRDefault="00607073" w:rsidP="00705A6D"/>
    <w:p w:rsidR="002B569E" w:rsidRDefault="002B569E" w:rsidP="00705A6D"/>
    <w:p w:rsidR="002B569E" w:rsidRDefault="002B569E" w:rsidP="002B569E">
      <w:pPr>
        <w:pStyle w:val="Heading1"/>
        <w:jc w:val="center"/>
      </w:pPr>
      <w:bookmarkStart w:id="4" w:name="_Toc503532862"/>
      <w:r>
        <w:lastRenderedPageBreak/>
        <w:t>Noise in digital modulation</w:t>
      </w:r>
      <w:bookmarkEnd w:id="4"/>
    </w:p>
    <w:p w:rsidR="002B569E" w:rsidRDefault="002B569E" w:rsidP="00705A6D"/>
    <w:p w:rsidR="009253CB" w:rsidRDefault="009253CB" w:rsidP="00705A6D">
      <w:r>
        <w:t>In its basic sense noise is a dist</w:t>
      </w:r>
      <w:r w:rsidR="008F363F">
        <w:t xml:space="preserve">urbance in an electrical signal that occurs when transmitting a signal into space, a copper line or the atmosphere. </w:t>
      </w:r>
      <w:r>
        <w:t xml:space="preserve">  This noise can come from both natural and man-made sources.  With respect to digital modulation noise can affect the way the signal is received i.e. the received signal will differ from the signal that was sent. For the purposes of this report the noise that will be analysed is Additive White Gaussian Noise or AWGN</w:t>
      </w:r>
      <w:r w:rsidR="008F363F">
        <w:t xml:space="preserve">.  </w:t>
      </w:r>
    </w:p>
    <w:p w:rsidR="009253CB" w:rsidRDefault="009253CB" w:rsidP="00705A6D"/>
    <w:p w:rsidR="009253CB" w:rsidRDefault="009253CB" w:rsidP="009253CB">
      <w:pPr>
        <w:pStyle w:val="Heading2"/>
        <w:jc w:val="center"/>
      </w:pPr>
      <w:bookmarkStart w:id="5" w:name="_Toc503532863"/>
      <w:r>
        <w:t>AWGN</w:t>
      </w:r>
      <w:bookmarkEnd w:id="5"/>
    </w:p>
    <w:p w:rsidR="009253CB" w:rsidRDefault="008F363F" w:rsidP="009253CB">
      <w:r>
        <w:t>AWGN will be introduced into the signal to simulate types of noise that would occur in nature, this type of noise is used to simulate background noise of the channel in question.</w:t>
      </w:r>
    </w:p>
    <w:p w:rsidR="008F363F" w:rsidRDefault="008F363F" w:rsidP="009253CB"/>
    <w:p w:rsidR="008F363F" w:rsidRDefault="008F363F" w:rsidP="009253CB">
      <w:r>
        <w:t>What does AWGN mean?</w:t>
      </w:r>
    </w:p>
    <w:p w:rsidR="008F363F" w:rsidRDefault="008F363F" w:rsidP="009253CB"/>
    <w:p w:rsidR="008F363F" w:rsidRDefault="008F363F" w:rsidP="009253CB">
      <w:r>
        <w:t xml:space="preserve">Additive - this means that noise is added to the transmission signal rather than multiplying it.  This can be represented in a simple </w:t>
      </w:r>
      <w:r w:rsidR="001E5A5B">
        <w:t>equation y (</w:t>
      </w:r>
      <w:r>
        <w:t xml:space="preserve">t) = </w:t>
      </w:r>
      <w:r w:rsidR="001E5A5B">
        <w:t>x (</w:t>
      </w:r>
      <w:r>
        <w:t>t</w:t>
      </w:r>
      <w:r w:rsidR="001E5A5B">
        <w:t>) +n (</w:t>
      </w:r>
      <w:r>
        <w:t xml:space="preserve">t) where </w:t>
      </w:r>
      <w:r w:rsidR="00C30AE6">
        <w:t>x (</w:t>
      </w:r>
      <w:r w:rsidR="001E5A5B">
        <w:t xml:space="preserve">t) is the original signal and </w:t>
      </w:r>
      <w:r w:rsidR="00C30AE6">
        <w:t>n (</w:t>
      </w:r>
      <w:r w:rsidR="001E5A5B">
        <w:t>t) is the added noise</w:t>
      </w:r>
    </w:p>
    <w:p w:rsidR="001E5A5B" w:rsidRDefault="001E5A5B" w:rsidP="009253CB"/>
    <w:p w:rsidR="001E5A5B" w:rsidRDefault="001E5A5B" w:rsidP="009253CB">
      <w:r>
        <w:t>White – This mean uniform emissions at all frequencies.  I.e. the noise will be present at the same power levels at all frequency bands.</w:t>
      </w:r>
    </w:p>
    <w:p w:rsidR="001E5A5B" w:rsidRDefault="001E5A5B" w:rsidP="009253CB"/>
    <w:p w:rsidR="001E5A5B" w:rsidRPr="009253CB" w:rsidRDefault="001E5A5B" w:rsidP="009253CB">
      <w:r>
        <w:t xml:space="preserve">Gaussian – </w:t>
      </w:r>
      <w:r w:rsidR="00C30AE6">
        <w:t>As</w:t>
      </w:r>
      <w:r>
        <w:t xml:space="preserve"> thermal noise is random</w:t>
      </w:r>
      <w:r w:rsidR="00C30AE6">
        <w:t xml:space="preserve"> in its nature we cannot simply take this away from away from the received signal.  If Gaussian disturbance is low (0) then it is not too much of a concern however if the disturbance is </w:t>
      </w:r>
      <w:proofErr w:type="gramStart"/>
      <w:r w:rsidR="00C30AE6">
        <w:t>high</w:t>
      </w:r>
      <w:proofErr w:type="gramEnd"/>
      <w:r w:rsidR="00C30AE6">
        <w:t xml:space="preserve"> there is a greater chance for errors to occur.  To get around this the power of x (t) (original signal) must be increased </w:t>
      </w:r>
      <w:sdt>
        <w:sdtPr>
          <w:id w:val="-1786801959"/>
          <w:citation/>
        </w:sdtPr>
        <w:sdtContent>
          <w:r w:rsidR="00B30EDF">
            <w:fldChar w:fldCharType="begin"/>
          </w:r>
          <w:r w:rsidR="00B30EDF">
            <w:instrText xml:space="preserve"> CITATION Sid14 \l 2057 </w:instrText>
          </w:r>
          <w:r w:rsidR="00B30EDF">
            <w:fldChar w:fldCharType="separate"/>
          </w:r>
          <w:r w:rsidR="00E73B44" w:rsidRPr="00E73B44">
            <w:rPr>
              <w:noProof/>
            </w:rPr>
            <w:t>[4]</w:t>
          </w:r>
          <w:r w:rsidR="00B30EDF">
            <w:fldChar w:fldCharType="end"/>
          </w:r>
        </w:sdtContent>
      </w:sdt>
    </w:p>
    <w:p w:rsidR="009253CB" w:rsidRDefault="009253CB" w:rsidP="00705A6D"/>
    <w:p w:rsidR="009253CB" w:rsidRPr="00705A6D" w:rsidRDefault="009253CB" w:rsidP="00705A6D"/>
    <w:p w:rsidR="004B6867" w:rsidRDefault="004B6867" w:rsidP="00245540"/>
    <w:p w:rsidR="00F140E7" w:rsidRDefault="00F140E7" w:rsidP="00F140E7">
      <w:pPr>
        <w:pStyle w:val="Heading2"/>
        <w:jc w:val="center"/>
        <w:rPr>
          <w:b/>
          <w:sz w:val="32"/>
        </w:rPr>
      </w:pPr>
    </w:p>
    <w:p w:rsidR="007A6E07" w:rsidRDefault="007A6E07" w:rsidP="007A6E07"/>
    <w:p w:rsidR="007A6E07" w:rsidRDefault="00087B32" w:rsidP="007A6E07">
      <w:r>
        <w:t xml:space="preserve">The below block diagrams show both the modulation and de-modulation segments of digital modulation.  They also introduce AWGN as well as filters to ensure only the required frequencies are being </w:t>
      </w:r>
      <w:r w:rsidR="00FB460C">
        <w:t xml:space="preserve">received and that the original signal </w:t>
      </w:r>
      <w:proofErr w:type="gramStart"/>
      <w:r w:rsidR="00FB460C">
        <w:t>is able to</w:t>
      </w:r>
      <w:proofErr w:type="gramEnd"/>
      <w:r w:rsidR="00FB460C">
        <w:t xml:space="preserve"> be recovered.</w:t>
      </w:r>
      <w:r>
        <w:t xml:space="preserve">  </w:t>
      </w:r>
    </w:p>
    <w:p w:rsidR="007A6E07" w:rsidRDefault="007A6E07" w:rsidP="007A6E07"/>
    <w:p w:rsidR="007A6E07" w:rsidRDefault="00B91847" w:rsidP="00CD0CCA">
      <w:pPr>
        <w:pStyle w:val="Heading1"/>
        <w:jc w:val="center"/>
      </w:pPr>
      <w:bookmarkStart w:id="6" w:name="_Toc503532864"/>
      <w:r>
        <w:t>PSK with no AWGN</w:t>
      </w:r>
      <w:bookmarkEnd w:id="6"/>
    </w:p>
    <w:p w:rsidR="00B65C87" w:rsidRDefault="00B65C87" w:rsidP="00B65C87">
      <w:r>
        <w:rPr>
          <w:noProof/>
          <w:lang w:eastAsia="en-GB"/>
        </w:rPr>
        <w:drawing>
          <wp:inline distT="0" distB="0" distL="0" distR="0" wp14:anchorId="55CA72FA" wp14:editId="52A9CAC5">
            <wp:extent cx="5399405" cy="52895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5289550"/>
                    </a:xfrm>
                    <a:prstGeom prst="rect">
                      <a:avLst/>
                    </a:prstGeom>
                  </pic:spPr>
                </pic:pic>
              </a:graphicData>
            </a:graphic>
          </wp:inline>
        </w:drawing>
      </w:r>
    </w:p>
    <w:p w:rsidR="00B65C87" w:rsidRDefault="00B65C87" w:rsidP="00B65C87"/>
    <w:p w:rsidR="00B65C87" w:rsidRPr="00B65C87" w:rsidRDefault="00B65C87" w:rsidP="00B65C87"/>
    <w:p w:rsidR="00B91847" w:rsidRDefault="005A512E" w:rsidP="007A6E07">
      <w:r>
        <w:rPr>
          <w:noProof/>
          <w:lang w:eastAsia="en-GB"/>
        </w:rPr>
        <w:lastRenderedPageBreak/>
        <mc:AlternateContent>
          <mc:Choice Requires="wps">
            <w:drawing>
              <wp:anchor distT="0" distB="0" distL="114300" distR="114300" simplePos="0" relativeHeight="251671552" behindDoc="0" locked="0" layoutInCell="1" allowOverlap="1">
                <wp:simplePos x="0" y="0"/>
                <wp:positionH relativeFrom="column">
                  <wp:posOffset>1603375</wp:posOffset>
                </wp:positionH>
                <wp:positionV relativeFrom="paragraph">
                  <wp:posOffset>-128270</wp:posOffset>
                </wp:positionV>
                <wp:extent cx="2057400" cy="596900"/>
                <wp:effectExtent l="0" t="0" r="19050" b="12700"/>
                <wp:wrapNone/>
                <wp:docPr id="452" name="Oval 452"/>
                <wp:cNvGraphicFramePr/>
                <a:graphic xmlns:a="http://schemas.openxmlformats.org/drawingml/2006/main">
                  <a:graphicData uri="http://schemas.microsoft.com/office/word/2010/wordprocessingShape">
                    <wps:wsp>
                      <wps:cNvSpPr/>
                      <wps:spPr>
                        <a:xfrm>
                          <a:off x="0" y="0"/>
                          <a:ext cx="2057400" cy="596900"/>
                        </a:xfrm>
                        <a:prstGeom prst="ellipse">
                          <a:avLst/>
                        </a:prstGeom>
                        <a:no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4C32A5E" id="Oval 452" o:spid="_x0000_s1026" style="position:absolute;margin-left:126.25pt;margin-top:-10.1pt;width:162pt;height:4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M2sZwIAAB8FAAAOAAAAZHJzL2Uyb0RvYy54bWysVE1v2zAMvQ/YfxB0X20HSbsEdYqgRYcB&#10;RROsHXpWZCkRJomapMTJfv0o2XG7NadhF5kUHz8eTer65mA02QsfFNiaVhclJcJyaJTd1PT78/2n&#10;z5SEyGzDNFhR06MI9Gb+8cN162ZiBFvQjfAEg9gwa11NtzG6WVEEvhWGhQtwwqJRgjcsouo3ReNZ&#10;i9GNLkZleVm04BvngYsQ8PauM9J5ji+l4HEpZRCR6JpibTGfPp/rdBbzazbbeOa2ivdlsH+owjBl&#10;MekQ6o5FRnZevQtlFPcQQMYLDqYAKRUXmQOyqcq/2DxtmROZCzYnuKFN4f+F5Y/7lSeqqel4MqLE&#10;MoM/ablnmiQdu9O6MEPQk1v5XgsoJqoH6U36IglyyB09Dh0Vh0g4Xo7KydW4xMZztE2ml1OUMUzx&#10;6u18iF8EGJKEmgqtlQuJNJux/UOIHfqEStcW7pXW6T7V1lWTpXjUIgG0/SYkckr5c6A8TeJWe4LE&#10;aso4FzaO+0IyOrlJjDo4Vuccdax6px6b3ESessGxPOf4Z8bBI2cFGwdnoyz4cwGaH0PmDn9i33FO&#10;9NfQHPFXeuhmPDh+r7ClDyzEFfM41PgXcFHjEg+poa0p9BIlW/C/zt0nPM4aWilpcUlqGn7umBeU&#10;6K8Wp3Bajcdpq7IynlyNUPFvLeu3Frszt4D9r/BJcDyLCR/1SZQezAvu8yJlRROzHHPXlEd/Um5j&#10;t7z4InCxWGQYbpJj8cE+OZ6Cp66meXk+vDDv+rmKOJGPcFqod7PVYZOnhcUuglR58F772vcbtzBP&#10;b/9ipDV/q2fU67s2/w0AAP//AwBQSwMEFAAGAAgAAAAhAD1/QxbfAAAACgEAAA8AAABkcnMvZG93&#10;bnJldi54bWxMj0FOwzAQRfdI3MEaJHatg1HaKsSpCogFUoWUlANMYzeOiO3Idpv09h1WsJyZpz/v&#10;l9vZDuyiQ+y9k/C0zIBp13rVu07C9+FjsQEWEzqFg3dawlVH2Fb3dyUWyk+u1pcmdYxCXCxQgklp&#10;LDiPrdEW49KP2tHt5IPFRGPouAo4UbgduMiyFbfYO/pgcNRvRrc/zdlKqPFz//p12gWxN6kJWTjU&#10;OL1L+fgw716AJT2nPxh+9UkdKnI6+rNTkQ0SRC5yQiUsRCaAEZGvV7Q5Slg/b4BXJf9foboBAAD/&#10;/wMAUEsBAi0AFAAGAAgAAAAhALaDOJL+AAAA4QEAABMAAAAAAAAAAAAAAAAAAAAAAFtDb250ZW50&#10;X1R5cGVzXS54bWxQSwECLQAUAAYACAAAACEAOP0h/9YAAACUAQAACwAAAAAAAAAAAAAAAAAvAQAA&#10;X3JlbHMvLnJlbHNQSwECLQAUAAYACAAAACEAEAjNrGcCAAAfBQAADgAAAAAAAAAAAAAAAAAuAgAA&#10;ZHJzL2Uyb0RvYy54bWxQSwECLQAUAAYACAAAACEAPX9DFt8AAAAKAQAADwAAAAAAAAAAAAAAAADB&#10;BAAAZHJzL2Rvd25yZXYueG1sUEsFBgAAAAAEAAQA8wAAAM0FAAAAAA==&#10;" filled="f" strokecolor="#b258d3 [3207]" strokeweight="1.25pt"/>
            </w:pict>
          </mc:Fallback>
        </mc:AlternateContent>
      </w:r>
      <w:r w:rsidR="00B758BC">
        <w:rPr>
          <w:noProof/>
          <w:lang w:eastAsia="en-GB"/>
        </w:rPr>
        <mc:AlternateContent>
          <mc:Choice Requires="wps">
            <w:drawing>
              <wp:anchor distT="0" distB="0" distL="114300" distR="114300" simplePos="0" relativeHeight="251670528" behindDoc="0" locked="0" layoutInCell="1" allowOverlap="1">
                <wp:simplePos x="0" y="0"/>
                <wp:positionH relativeFrom="column">
                  <wp:posOffset>4416425</wp:posOffset>
                </wp:positionH>
                <wp:positionV relativeFrom="paragraph">
                  <wp:posOffset>449580</wp:posOffset>
                </wp:positionV>
                <wp:extent cx="781050" cy="723900"/>
                <wp:effectExtent l="0" t="0" r="19050" b="19050"/>
                <wp:wrapNone/>
                <wp:docPr id="451" name="Oval 451"/>
                <wp:cNvGraphicFramePr/>
                <a:graphic xmlns:a="http://schemas.openxmlformats.org/drawingml/2006/main">
                  <a:graphicData uri="http://schemas.microsoft.com/office/word/2010/wordprocessingShape">
                    <wps:wsp>
                      <wps:cNvSpPr/>
                      <wps:spPr>
                        <a:xfrm>
                          <a:off x="0" y="0"/>
                          <a:ext cx="781050" cy="723900"/>
                        </a:xfrm>
                        <a:prstGeom prst="ellipse">
                          <a:avLst/>
                        </a:prstGeom>
                        <a:noFill/>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5642CB" id="Oval 451" o:spid="_x0000_s1026" style="position:absolute;margin-left:347.75pt;margin-top:35.4pt;width:61.5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Hp6YAIAABYFAAAOAAAAZHJzL2Uyb0RvYy54bWysVE1PGzEQvVfqf7B8L5uEUCBigyIQVSVU&#10;UKHibLw2sWp73LGTTfrrO/Z+gAriUPXi9XjejOeN3+zZ+c5ZtlUYDfiaTw8mnCkvoTH+qeY/7q8+&#10;nXAWk/CNsOBVzfcq8vPlxw9nbVioGazBNgoZJfFx0Yaar1MKi6qKcq2ciAcQlCenBnQikYlPVYOi&#10;pezOVrPJ5HPVAjYBQaoY6fSyc/Jlya+1kulG66gSszWn2lJZsayPea2WZ2LxhCKsjezLEP9QhRPG&#10;06VjqkuRBNugeZXKGYkQQacDCa4CrY1UhQOxmU7+YnO3FkEVLtScGMY2xf+XVn7b3iIzTc3nR1PO&#10;vHD0SDdbYVm2qTttiAsC3YVb7K1I20x1p9HlL5Fgu9LR/dhRtUtM0uHxyXRyRH2X5DqeHZ5OSser&#10;5+CAMX1R4Fje1FxZa0LMnMVCbK9jojsJPaDysYcrY20+z6V1xZRd2luVAdZ/V5oo0fXTkqiISV1Y&#10;ZMSr5s3PQozSFmQO0ZRxDDp8P6jH5jBVBDYGzt4PHNHlRvBpDHTGA74VbNNQqu7wA+uOa6b9CM2e&#10;XhChk3YM8spQK69FTLcCScvUfZrPdEOLttDWHPodZ2vA32+dZzxJjLyctTQbNY+/NgIVZ/arJ/Gd&#10;TufzPEzFmB8dz8jAl57Hlx6/cRdAfSd5UXVlm/HJDluN4B5ojFf5VnIJL+numsuEg3GRupmlH4FU&#10;q1WB0QAFka79XZDDS2ed3O8eBIZeT4mE+A2GOXqlqQ6b38PDapNAmyK45772/abhKzrsfxR5ul/a&#10;BfX8O1v+AQAA//8DAFBLAwQUAAYACAAAACEAbZ/z8+IAAAAKAQAADwAAAGRycy9kb3ducmV2Lnht&#10;bEyPTU/DMAyG70j8h8hI3Fg6tK2lNJ0QEh8HNLGBENyyxrQVjVMl6drx6zEnONp+9Pp5i/VkO3FA&#10;H1pHCuazBARS5UxLtYLXl7uLDESImozuHKGCIwZYl6cnhc6NG2mLh12sBYdQyLWCJsY+lzJUDVod&#10;Zq5H4tun81ZHHn0tjdcjh9tOXibJSlrdEn9odI+3DVZfu8EqGNL30TzeP3375036EBYf27djPSl1&#10;fjbdXIOIOMU/GH71WR1Kdtq7gUwQnYLV1XLJqII04QoMZPOMF3sms0UGsizk/wrlDwAAAP//AwBQ&#10;SwECLQAUAAYACAAAACEAtoM4kv4AAADhAQAAEwAAAAAAAAAAAAAAAAAAAAAAW0NvbnRlbnRfVHlw&#10;ZXNdLnhtbFBLAQItABQABgAIAAAAIQA4/SH/1gAAAJQBAAALAAAAAAAAAAAAAAAAAC8BAABfcmVs&#10;cy8ucmVsc1BLAQItABQABgAIAAAAIQDkvHp6YAIAABYFAAAOAAAAAAAAAAAAAAAAAC4CAABkcnMv&#10;ZTJvRG9jLnhtbFBLAQItABQABgAIAAAAIQBtn/Pz4gAAAAoBAAAPAAAAAAAAAAAAAAAAALoEAABk&#10;cnMvZG93bnJldi54bWxQSwUGAAAAAAQABADzAAAAyQUAAAAA&#10;" filled="f" strokecolor="black [3200]"/>
            </w:pict>
          </mc:Fallback>
        </mc:AlternateContent>
      </w:r>
      <w:r w:rsidR="00B758BC">
        <w:rPr>
          <w:noProof/>
          <w:lang w:eastAsia="en-GB"/>
        </w:rPr>
        <mc:AlternateContent>
          <mc:Choice Requires="wps">
            <w:drawing>
              <wp:anchor distT="0" distB="0" distL="114300" distR="114300" simplePos="0" relativeHeight="251669504" behindDoc="0" locked="0" layoutInCell="1" allowOverlap="1">
                <wp:simplePos x="0" y="0"/>
                <wp:positionH relativeFrom="column">
                  <wp:posOffset>3305175</wp:posOffset>
                </wp:positionH>
                <wp:positionV relativeFrom="paragraph">
                  <wp:posOffset>373380</wp:posOffset>
                </wp:positionV>
                <wp:extent cx="1111250" cy="939800"/>
                <wp:effectExtent l="0" t="0" r="12700" b="12700"/>
                <wp:wrapNone/>
                <wp:docPr id="450" name="Oval 450"/>
                <wp:cNvGraphicFramePr/>
                <a:graphic xmlns:a="http://schemas.openxmlformats.org/drawingml/2006/main">
                  <a:graphicData uri="http://schemas.microsoft.com/office/word/2010/wordprocessingShape">
                    <wps:wsp>
                      <wps:cNvSpPr/>
                      <wps:spPr>
                        <a:xfrm>
                          <a:off x="0" y="0"/>
                          <a:ext cx="1111250" cy="939800"/>
                        </a:xfrm>
                        <a:prstGeom prst="ellipse">
                          <a:avLst/>
                        </a:prstGeom>
                        <a:noFill/>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603239" id="Oval 450" o:spid="_x0000_s1026" style="position:absolute;margin-left:260.25pt;margin-top:29.4pt;width:87.5pt;height:7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ibmcgIAAEYFAAAOAAAAZHJzL2Uyb0RvYy54bWysVFFv2yAQfp+0/4B4X21n6dZEdaooVaZJ&#10;VRstnfpMMdRIwDEgcbJfvwM7brVWmzTND/iOu/uO+7jj8upgNNkLHxTYmlZnJSXCcmiUfarp9/v1&#10;hwtKQmS2YRqsqOlRBHq1eP/usnNzMYEWdCM8QRAb5p2raRujmxdF4K0wLJyBExaNErxhEVX/VDSe&#10;dYhudDEpy09FB75xHrgIAXeveyNdZHwpBY93UgYRia4pni3m1ef1Ma3F4pLNnzxzreLDMdg/nMIw&#10;ZTHpCHXNIiM7r15BGcU9BJDxjIMpQErFRa4Bq6nK36rZtsyJXAuSE9xIU/h/sPx2v/FENTWdniM/&#10;lhm8pLs90yTpyE7nwhydtm7jBy2gmEo9SG/SH4sgh8zocWRUHCLhuFnhN0nAHG2zj7OLMoMWz9HO&#10;h/hFgCFJqKnQWrmQimZztr8JEZOi98krbVtYK63Tfjpbf5osxaMWyUHbb0JiTZh/koFyN4mV9gQL&#10;qynjXNg4mFrWiH77vMQvlYz5xoisZcCELDHxiF39CbuHGfxTqMjNOAaXfw8eI3JmsHEMNsqCfwtA&#10;x2ooQPb+J5J6ahJLj9Ac8cY99KMQHF8rZP6GhbhhHnsfLwvnOd7hIjV0NYVBoqQF//Ot/eSPLYlW&#10;SjqcpZqGHzvmBSX6q8VmnVXTaRq+rEzPP09Q8S8tjy8tdmdWgNdU4cvheBaTf9QnUXowDzj2y5QV&#10;TcxyzF1THv1JWcV+xvHh4GK5zG44cI7FG7t1PIEnVlNb3R8emHdD+0Vs3Fs4zd2rFux9U6SF5S6C&#10;VLk/n3kd+MZhzY0zPCzpNXipZ6/n52/xCwAA//8DAFBLAwQUAAYACAAAACEAcGET2d8AAAAKAQAA&#10;DwAAAGRycy9kb3ducmV2LnhtbEyPQUvEMBCF74L/IYzgzU2stNTadFkEETyou4pe02Zsqk1SkrRb&#10;/73jSW8z8x5vvldvVzuyBUMcvJNwuRHA0HVeD66X8Ppyd1ECi0k5rUbvUMI3Rtg2pye1qrQ/uj0u&#10;h9QzCnGxUhJMSlPFeewMWhU3fkJH2ocPViVaQ891UEcKtyPPhCi4VYOjD0ZNeGuw+zrMVsL89Ni9&#10;27fy8/kh7JZ2nszVeL9KeX627m6AJVzTnxl+8QkdGmJq/ex0ZKOEPBM5WWkoqQIZiuucDq2ETBQl&#10;8Kbm/ys0PwAAAP//AwBQSwECLQAUAAYACAAAACEAtoM4kv4AAADhAQAAEwAAAAAAAAAAAAAAAAAA&#10;AAAAW0NvbnRlbnRfVHlwZXNdLnhtbFBLAQItABQABgAIAAAAIQA4/SH/1gAAAJQBAAALAAAAAAAA&#10;AAAAAAAAAC8BAABfcmVscy8ucmVsc1BLAQItABQABgAIAAAAIQCvJibmcgIAAEYFAAAOAAAAAAAA&#10;AAAAAAAAAC4CAABkcnMvZTJvRG9jLnhtbFBLAQItABQABgAIAAAAIQBwYRPZ3wAAAAoBAAAPAAAA&#10;AAAAAAAAAAAAAMwEAABkcnMvZG93bnJldi54bWxQSwUGAAAAAAQABADzAAAA2AUAAAAA&#10;" filled="f" strokecolor="#955703 [1605]" strokeweight="1.25pt"/>
            </w:pict>
          </mc:Fallback>
        </mc:AlternateContent>
      </w:r>
      <w:r w:rsidR="00B758BC">
        <w:rPr>
          <w:noProof/>
          <w:lang w:eastAsia="en-GB"/>
        </w:rPr>
        <mc:AlternateContent>
          <mc:Choice Requires="wps">
            <w:drawing>
              <wp:anchor distT="0" distB="0" distL="114300" distR="114300" simplePos="0" relativeHeight="251668480" behindDoc="0" locked="0" layoutInCell="1" allowOverlap="1">
                <wp:simplePos x="0" y="0"/>
                <wp:positionH relativeFrom="column">
                  <wp:posOffset>1965325</wp:posOffset>
                </wp:positionH>
                <wp:positionV relativeFrom="paragraph">
                  <wp:posOffset>240030</wp:posOffset>
                </wp:positionV>
                <wp:extent cx="1422400" cy="1524000"/>
                <wp:effectExtent l="0" t="0" r="25400" b="19050"/>
                <wp:wrapNone/>
                <wp:docPr id="449" name="Oval 449"/>
                <wp:cNvGraphicFramePr/>
                <a:graphic xmlns:a="http://schemas.openxmlformats.org/drawingml/2006/main">
                  <a:graphicData uri="http://schemas.microsoft.com/office/word/2010/wordprocessingShape">
                    <wps:wsp>
                      <wps:cNvSpPr/>
                      <wps:spPr>
                        <a:xfrm>
                          <a:off x="0" y="0"/>
                          <a:ext cx="1422400" cy="15240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5E50EBB" id="Oval 449" o:spid="_x0000_s1026" style="position:absolute;margin-left:154.75pt;margin-top:18.9pt;width:112pt;height:12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WZAdwIAAEcFAAAOAAAAZHJzL2Uyb0RvYy54bWysVMFu2zAMvQ/YPwi6L44DZ1uDOkWQIsOA&#10;oC3aDj2rslQLkERNUuJkXz9KdtxiKXYYdpFJkXwkn0ldXh2MJnvhgwJb03IypURYDo2yLzX98bj5&#10;9JWSEJltmAYranoUgV4tP3647NxCzKAF3QhPEMSGRedq2sboFkUReCsMCxNwwqJRgjcsoupfisaz&#10;DtGNLmbT6eeiA984D1yEgLfXvZEuM76UgsdbKYOIRNcUa4v59Pl8TmexvGSLF89cq/hQBvuHKgxT&#10;FpOOUNcsMrLz6gzKKO4hgIwTDqYAKRUXuQfsppz+0c1Dy5zIvSA5wY00hf8Hy2/2d56opqZVdUGJ&#10;ZQZ/0u2eaZJ0ZKdzYYFOD+7OD1pAMbV6kN6kLzZBDpnR48ioOETC8bKsZrNqisRztJXzJGfOi9dw&#10;50P8JsCQJNRUaK1cSF2zBdtvQ8Ss6H3yStcWNkrrdJ+K68vJUjxqkRy0vRcSm8ICZhkoj5NYa0+w&#10;s5oyzoWNZW9qWSP66zkWd6pujMjZM2BClph4xB4A0qieY/dlD/4pVORpHIOnfyusDx4jcmawcQw2&#10;yoJ/D0BjV0Pm3v9EUk9NYukZmiP+cg/9LgTHNwqZ37IQ75jH4ce/hQsdb/GQGrqawiBR0oL/9d59&#10;8seZRCslHS5TTcPPHfOCEv3d4rRelFWVti8r1fzLDBX/1vL81mJ3Zg34m0p8OhzPYvKP+iRKD+YJ&#10;936VsqKJWY65a8qjPynr2C85vhxcrFbZDTfOsbi1D44n8MRqGqvHwxPzbhi/iJN7A6fFOxvB3jdF&#10;WljtIkiV5/OV14Fv3NY8OMPLkp6Dt3r2en3/lr8BAAD//wMAUEsDBBQABgAIAAAAIQA/edQE4QAA&#10;AAoBAAAPAAAAZHJzL2Rvd25yZXYueG1sTI9BT8MwDIXvSPyHyEjcWLqVMShNp8HENIlJ08okrllj&#10;2kLjVE3alX+POcHNfn56/l66HG0jBux87UjBdBKBQCqcqalUcHx7ubkH4YMmoxtHqOAbPSyzy4tU&#10;J8ad6YBDHkrBIeQTraAKoU2k9EWFVvuJa5H49uE6qwOvXSlNp88cbhs5i6I7aXVN/KHSLT5XWHzl&#10;vVXgVsXT5nW9O+7792GTrz+39XR3q9T11bh6BBFwDH9m+MVndMiY6eR6Ml40CuLoYc5WHhZcgQ3z&#10;OGbhpGC2YEVmqfxfIfsBAAD//wMAUEsBAi0AFAAGAAgAAAAhALaDOJL+AAAA4QEAABMAAAAAAAAA&#10;AAAAAAAAAAAAAFtDb250ZW50X1R5cGVzXS54bWxQSwECLQAUAAYACAAAACEAOP0h/9YAAACUAQAA&#10;CwAAAAAAAAAAAAAAAAAvAQAAX3JlbHMvLnJlbHNQSwECLQAUAAYACAAAACEAejVmQHcCAABHBQAA&#10;DgAAAAAAAAAAAAAAAAAuAgAAZHJzL2Uyb0RvYy54bWxQSwECLQAUAAYACAAAACEAP3nUBOEAAAAK&#10;AQAADwAAAAAAAAAAAAAAAADRBAAAZHJzL2Rvd25yZXYueG1sUEsFBgAAAAAEAAQA8wAAAN8FAAAA&#10;AA==&#10;" filled="f" strokecolor="#144b78 [1604]" strokeweight="1.25pt"/>
            </w:pict>
          </mc:Fallback>
        </mc:AlternateContent>
      </w:r>
      <w:r w:rsidR="009B42B0">
        <w:rPr>
          <w:noProof/>
          <w:lang w:eastAsia="en-GB"/>
        </w:rPr>
        <mc:AlternateContent>
          <mc:Choice Requires="wps">
            <w:drawing>
              <wp:anchor distT="0" distB="0" distL="114300" distR="114300" simplePos="0" relativeHeight="251667456" behindDoc="0" locked="0" layoutInCell="1" allowOverlap="1">
                <wp:simplePos x="0" y="0"/>
                <wp:positionH relativeFrom="column">
                  <wp:posOffset>-212725</wp:posOffset>
                </wp:positionH>
                <wp:positionV relativeFrom="paragraph">
                  <wp:posOffset>-90170</wp:posOffset>
                </wp:positionV>
                <wp:extent cx="2019300" cy="1784350"/>
                <wp:effectExtent l="0" t="0" r="19050" b="25400"/>
                <wp:wrapNone/>
                <wp:docPr id="448" name="Oval 448"/>
                <wp:cNvGraphicFramePr/>
                <a:graphic xmlns:a="http://schemas.openxmlformats.org/drawingml/2006/main">
                  <a:graphicData uri="http://schemas.microsoft.com/office/word/2010/wordprocessingShape">
                    <wps:wsp>
                      <wps:cNvSpPr/>
                      <wps:spPr>
                        <a:xfrm>
                          <a:off x="0" y="0"/>
                          <a:ext cx="2019300" cy="1784350"/>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578B60" id="Oval 448" o:spid="_x0000_s1026" style="position:absolute;margin-left:-16.75pt;margin-top:-7.1pt;width:159pt;height:14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t2+agIAACAFAAAOAAAAZHJzL2Uyb0RvYy54bWysVE1PGzEQvVfqf7B8L5uFQCFigyIQVSUE&#10;qFBxNl6bWLU97tjJJv31HXs3Cy05Vb14ZzxvPt7sjM8vNs6ytcJowDe8PphwpryE1viXhn9/vP50&#10;yllMwrfCglcN36rIL+YfP5x3YaYOYQm2VcgoiI+zLjR8mVKYVVWUS+VEPICgPBk1oBOJVHypWhQd&#10;RXe2OpxMTqoOsA0IUsVIt1e9kc9LfK2VTHdaR5WYbTjVlsqJ5XzOZzU/F7MXFGFp5FCG+IcqnDCe&#10;ko6hrkQSbIXmXShnJEIEnQ4kuAq0NlIVDsSmnvzF5mEpgipcqDkxjG2K/y+svF3fIzNtw6dT+lVe&#10;OPpJd2thWdapO12IMwI9hHsctEhiprrR6PKXSLBN6eh27KjaJCbpkkidHU2o8ZJs9efT6dFx6Xn1&#10;6h4wpi8KHMtCw5W1JsTMWszE+iYmykroHSpfe7g21ub7XFxfTpHS1qoMsP6b0kQqF1AClXFSlxYZ&#10;MWu4kFL5dJLpUeiCzm6aoo6O9T5Hm+rBacBmN1XGbHSc7HP8M+PoUbKCT6OzMx5wX4D2x5i5x+/Y&#10;95wz/Wdot/QvEfohj0FeG2rpjYjpXiBNNf0G2tR0R4e20DUcBomzJeCvffcZT8NGVs462pKGx58r&#10;gYoz+9XTGJ7V02leq6JMjz8fkoJvLc9vLX7lLoH6X9ObEGQRMz7ZnagR3BMt9CJnJZPwknI3XCbc&#10;KZep3156EqRaLAqMVimIdOMfgszBc1fzvDxungSGYa4SjeQt7Dbq3Wz12OzpYbFKoE0ZvNe+Dv2m&#10;NSxDMzwZec/f6gX1+rDNfwMAAP//AwBQSwMEFAAGAAgAAAAhAODpL+ziAAAACwEAAA8AAABkcnMv&#10;ZG93bnJldi54bWxMj0FPwzAMhe9I/IfISNy2dN3oqtJ0miYqBBMHNpA4eo1pK5qkarKt49djTnB7&#10;9nt6/pyvRtOJEw2+dVbBbBqBIFs53dpawdu+nKQgfECrsXOWFFzIw6q4vsox0+5sX+m0C7XgEusz&#10;VNCE0GdS+qohg37qerLsfbrBYOBxqKUe8MzlppNxFCXSYGv5QoM9bRqqvnZHo6D9fug+gn+5bNZb&#10;fF7qpzJ+fyyVur0Z1/cgAo3hLwy/+IwOBTMd3NFqLzoFk/n8jqMsZosYBCfidMGbA4skSUEWufz/&#10;Q/EDAAD//wMAUEsBAi0AFAAGAAgAAAAhALaDOJL+AAAA4QEAABMAAAAAAAAAAAAAAAAAAAAAAFtD&#10;b250ZW50X1R5cGVzXS54bWxQSwECLQAUAAYACAAAACEAOP0h/9YAAACUAQAACwAAAAAAAAAAAAAA&#10;AAAvAQAAX3JlbHMvLnJlbHNQSwECLQAUAAYACAAAACEAI+LdvmoCAAAgBQAADgAAAAAAAAAAAAAA&#10;AAAuAgAAZHJzL2Uyb0RvYy54bWxQSwECLQAUAAYACAAAACEA4Okv7OIAAAALAQAADwAAAAAAAAAA&#10;AAAAAADEBAAAZHJzL2Rvd25yZXYueG1sUEsFBgAAAAAEAAQA8wAAANMFAAAAAA==&#10;" filled="f" strokecolor="#8ac4a7 [3209]" strokeweight="1.25pt"/>
            </w:pict>
          </mc:Fallback>
        </mc:AlternateContent>
      </w:r>
      <w:r w:rsidR="00B91847">
        <w:rPr>
          <w:noProof/>
          <w:lang w:eastAsia="en-GB"/>
        </w:rPr>
        <w:drawing>
          <wp:inline distT="0" distB="0" distL="0" distR="0" wp14:anchorId="25C9C194" wp14:editId="475F7753">
            <wp:extent cx="5399405" cy="2616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2616200"/>
                    </a:xfrm>
                    <a:prstGeom prst="rect">
                      <a:avLst/>
                    </a:prstGeom>
                  </pic:spPr>
                </pic:pic>
              </a:graphicData>
            </a:graphic>
          </wp:inline>
        </w:drawing>
      </w:r>
    </w:p>
    <w:p w:rsidR="00B91847" w:rsidRDefault="00B91847" w:rsidP="007A6E07"/>
    <w:p w:rsidR="00B91847" w:rsidRDefault="009B42B0" w:rsidP="00B91847">
      <w:pPr>
        <w:rPr>
          <w:color w:val="53A67C" w:themeColor="accent6" w:themeShade="BF"/>
        </w:rPr>
      </w:pPr>
      <w:r w:rsidRPr="00B758BC">
        <w:rPr>
          <w:color w:val="53A67C" w:themeColor="accent6" w:themeShade="BF"/>
        </w:rPr>
        <w:t>This segment of the block diagram shows the modulation element and uses a Binary generator to feed a random input of data into the system</w:t>
      </w:r>
    </w:p>
    <w:p w:rsidR="00B758BC" w:rsidRDefault="00B758BC" w:rsidP="00B91847">
      <w:pPr>
        <w:rPr>
          <w:color w:val="0070C0"/>
        </w:rPr>
      </w:pPr>
      <w:r w:rsidRPr="00B758BC">
        <w:rPr>
          <w:color w:val="0070C0"/>
        </w:rPr>
        <w:t>This area is the de-modulator side and the filter to try and get the input and output signals the same</w:t>
      </w:r>
    </w:p>
    <w:p w:rsidR="00B758BC" w:rsidRDefault="00B758BC" w:rsidP="00B91847">
      <w:pPr>
        <w:rPr>
          <w:color w:val="FFC000"/>
        </w:rPr>
      </w:pPr>
      <w:r w:rsidRPr="00B758BC">
        <w:rPr>
          <w:color w:val="FFC000"/>
        </w:rPr>
        <w:t>This area of maths functions is used to ensure that the output and inp</w:t>
      </w:r>
      <w:r>
        <w:rPr>
          <w:color w:val="FFC000"/>
        </w:rPr>
        <w:t>u</w:t>
      </w:r>
      <w:r w:rsidRPr="00B758BC">
        <w:rPr>
          <w:color w:val="FFC000"/>
        </w:rPr>
        <w:t>t signals are the same</w:t>
      </w:r>
    </w:p>
    <w:p w:rsidR="00B758BC" w:rsidRDefault="00B758BC" w:rsidP="00B91847">
      <w:r w:rsidRPr="005A512E">
        <w:t>This segment is used</w:t>
      </w:r>
      <w:r w:rsidR="005A512E" w:rsidRPr="005A512E">
        <w:t xml:space="preserve"> for error rate calculations</w:t>
      </w:r>
    </w:p>
    <w:p w:rsidR="005A512E" w:rsidRDefault="005A512E" w:rsidP="00B91847"/>
    <w:p w:rsidR="005A512E" w:rsidRPr="005A512E" w:rsidRDefault="005A512E" w:rsidP="00B91847">
      <w:pPr>
        <w:rPr>
          <w:color w:val="8D2EB0" w:themeColor="accent4" w:themeShade="BF"/>
        </w:rPr>
      </w:pPr>
      <w:r w:rsidRPr="005A512E">
        <w:rPr>
          <w:color w:val="8D2EB0" w:themeColor="accent4" w:themeShade="BF"/>
        </w:rPr>
        <w:t>This segment is to align the input and output phases by means of a time delay</w:t>
      </w:r>
    </w:p>
    <w:p w:rsidR="005A512E" w:rsidRPr="005A512E" w:rsidRDefault="005A512E" w:rsidP="00B91847"/>
    <w:p w:rsidR="00B91847" w:rsidRPr="005A512E" w:rsidRDefault="00B91847" w:rsidP="00B91847"/>
    <w:p w:rsidR="00B91847" w:rsidRPr="005A512E" w:rsidRDefault="00B91847" w:rsidP="00B91847"/>
    <w:p w:rsidR="00B91847" w:rsidRPr="005A512E" w:rsidRDefault="00B91847" w:rsidP="00B91847"/>
    <w:p w:rsidR="00B91847" w:rsidRPr="005A512E" w:rsidRDefault="00B91847" w:rsidP="00B91847"/>
    <w:p w:rsidR="00B91847" w:rsidRDefault="00B91847" w:rsidP="00B65C87">
      <w:pPr>
        <w:pStyle w:val="Heading1"/>
        <w:jc w:val="center"/>
      </w:pPr>
      <w:bookmarkStart w:id="7" w:name="_Toc503532865"/>
      <w:r>
        <w:t>PSK with added AWGN</w:t>
      </w:r>
      <w:bookmarkEnd w:id="7"/>
    </w:p>
    <w:p w:rsidR="00B91847" w:rsidRDefault="00B91847" w:rsidP="00B91847">
      <w:r>
        <w:rPr>
          <w:noProof/>
          <w:lang w:eastAsia="en-GB"/>
        </w:rPr>
        <w:drawing>
          <wp:inline distT="0" distB="0" distL="0" distR="0" wp14:anchorId="2FCCF237" wp14:editId="66972D84">
            <wp:extent cx="5399405" cy="23082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2308225"/>
                    </a:xfrm>
                    <a:prstGeom prst="rect">
                      <a:avLst/>
                    </a:prstGeom>
                  </pic:spPr>
                </pic:pic>
              </a:graphicData>
            </a:graphic>
          </wp:inline>
        </w:drawing>
      </w:r>
    </w:p>
    <w:p w:rsidR="00B91847" w:rsidRDefault="00B91847" w:rsidP="00B91847">
      <w:r>
        <w:rPr>
          <w:noProof/>
          <w:lang w:eastAsia="en-GB"/>
        </w:rPr>
        <w:lastRenderedPageBreak/>
        <w:drawing>
          <wp:inline distT="0" distB="0" distL="0" distR="0" wp14:anchorId="757C214E" wp14:editId="2C5D33E1">
            <wp:extent cx="5399405" cy="4676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4676775"/>
                    </a:xfrm>
                    <a:prstGeom prst="rect">
                      <a:avLst/>
                    </a:prstGeom>
                  </pic:spPr>
                </pic:pic>
              </a:graphicData>
            </a:graphic>
          </wp:inline>
        </w:drawing>
      </w:r>
    </w:p>
    <w:p w:rsidR="00B65C87" w:rsidRDefault="00B65C87" w:rsidP="00B65C87">
      <w:pPr>
        <w:pStyle w:val="Heading2"/>
        <w:jc w:val="center"/>
      </w:pPr>
      <w:bookmarkStart w:id="8" w:name="_Toc503532866"/>
      <w:r>
        <w:t>Bit error rate for PSK</w:t>
      </w:r>
      <w:bookmarkEnd w:id="8"/>
    </w:p>
    <w:p w:rsidR="00B91847" w:rsidRDefault="00B65C87" w:rsidP="00B91847">
      <w:r>
        <w:rPr>
          <w:noProof/>
          <w:lang w:eastAsia="en-GB"/>
        </w:rPr>
        <w:drawing>
          <wp:inline distT="0" distB="0" distL="0" distR="0" wp14:anchorId="6920AAD7" wp14:editId="2546E9FA">
            <wp:extent cx="4962525" cy="16383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62525" cy="1638300"/>
                    </a:xfrm>
                    <a:prstGeom prst="rect">
                      <a:avLst/>
                    </a:prstGeom>
                  </pic:spPr>
                </pic:pic>
              </a:graphicData>
            </a:graphic>
          </wp:inline>
        </w:drawing>
      </w:r>
    </w:p>
    <w:p w:rsidR="008F21D0" w:rsidRPr="00B91847" w:rsidRDefault="008F21D0" w:rsidP="00B91847">
      <w:r>
        <w:rPr>
          <w:noProof/>
        </w:rPr>
        <w:drawing>
          <wp:inline distT="0" distB="0" distL="0" distR="0" wp14:anchorId="0706AA9D" wp14:editId="25CC0DD2">
            <wp:extent cx="4572000" cy="2743200"/>
            <wp:effectExtent l="0" t="0" r="0" b="0"/>
            <wp:docPr id="455" name="Chart 455">
              <a:extLst xmlns:a="http://schemas.openxmlformats.org/drawingml/2006/main">
                <a:ext uri="{FF2B5EF4-FFF2-40B4-BE49-F238E27FC236}">
                  <a16:creationId xmlns:a16="http://schemas.microsoft.com/office/drawing/2014/main" id="{C181622D-4409-4C6D-938A-1545E361FC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B91847" w:rsidRDefault="00B91847" w:rsidP="007A6E07">
      <w:pPr>
        <w:pStyle w:val="Heading1"/>
        <w:jc w:val="center"/>
      </w:pPr>
    </w:p>
    <w:p w:rsidR="006C406A" w:rsidRDefault="006C406A" w:rsidP="006C406A"/>
    <w:p w:rsidR="006C406A" w:rsidRDefault="006C406A" w:rsidP="006C406A"/>
    <w:p w:rsidR="006C406A" w:rsidRDefault="006C406A" w:rsidP="006C406A"/>
    <w:p w:rsidR="00B91847" w:rsidRDefault="006C406A" w:rsidP="00B65C87">
      <w:pPr>
        <w:pStyle w:val="Heading1"/>
        <w:jc w:val="center"/>
      </w:pPr>
      <w:bookmarkStart w:id="9" w:name="_Toc503532867"/>
      <w:r>
        <w:lastRenderedPageBreak/>
        <w:t>FSK No AWGN</w:t>
      </w:r>
      <w:bookmarkEnd w:id="9"/>
    </w:p>
    <w:p w:rsidR="006C406A" w:rsidRDefault="006C406A" w:rsidP="006C406A">
      <w:r>
        <w:rPr>
          <w:noProof/>
          <w:lang w:eastAsia="en-GB"/>
        </w:rPr>
        <w:drawing>
          <wp:inline distT="0" distB="0" distL="0" distR="0" wp14:anchorId="6C90F834" wp14:editId="3C7F56A7">
            <wp:extent cx="5399405" cy="14909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1490980"/>
                    </a:xfrm>
                    <a:prstGeom prst="rect">
                      <a:avLst/>
                    </a:prstGeom>
                  </pic:spPr>
                </pic:pic>
              </a:graphicData>
            </a:graphic>
          </wp:inline>
        </w:drawing>
      </w:r>
    </w:p>
    <w:p w:rsidR="006C406A" w:rsidRDefault="006C406A" w:rsidP="006C406A">
      <w:r>
        <w:rPr>
          <w:noProof/>
          <w:lang w:eastAsia="en-GB"/>
        </w:rPr>
        <w:drawing>
          <wp:inline distT="0" distB="0" distL="0" distR="0" wp14:anchorId="1513FE0F" wp14:editId="7AFBD429">
            <wp:extent cx="5238750" cy="4191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38750" cy="4191000"/>
                    </a:xfrm>
                    <a:prstGeom prst="rect">
                      <a:avLst/>
                    </a:prstGeom>
                  </pic:spPr>
                </pic:pic>
              </a:graphicData>
            </a:graphic>
          </wp:inline>
        </w:drawing>
      </w:r>
    </w:p>
    <w:p w:rsidR="006C406A" w:rsidRDefault="006C406A" w:rsidP="006C406A"/>
    <w:p w:rsidR="006C406A" w:rsidRDefault="006C406A" w:rsidP="006C406A"/>
    <w:p w:rsidR="006C406A" w:rsidRDefault="006C406A" w:rsidP="006C406A"/>
    <w:p w:rsidR="006C406A" w:rsidRDefault="006C406A" w:rsidP="006C406A"/>
    <w:p w:rsidR="006C406A" w:rsidRDefault="006C406A" w:rsidP="006C406A"/>
    <w:p w:rsidR="006C406A" w:rsidRDefault="006C406A" w:rsidP="006C406A"/>
    <w:p w:rsidR="006C406A" w:rsidRDefault="006C406A" w:rsidP="006C406A"/>
    <w:p w:rsidR="006C406A" w:rsidRDefault="006C406A" w:rsidP="00B65C87">
      <w:pPr>
        <w:pStyle w:val="Heading1"/>
        <w:jc w:val="center"/>
      </w:pPr>
      <w:bookmarkStart w:id="10" w:name="_Toc503532868"/>
      <w:r>
        <w:lastRenderedPageBreak/>
        <w:t>FSK with AWGN</w:t>
      </w:r>
      <w:bookmarkEnd w:id="10"/>
    </w:p>
    <w:p w:rsidR="006C406A" w:rsidRDefault="006C406A" w:rsidP="006C406A">
      <w:r>
        <w:rPr>
          <w:noProof/>
          <w:lang w:eastAsia="en-GB"/>
        </w:rPr>
        <w:drawing>
          <wp:inline distT="0" distB="0" distL="0" distR="0" wp14:anchorId="5F60DDEE" wp14:editId="5F3A6D6C">
            <wp:extent cx="5399405" cy="1477010"/>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1477010"/>
                    </a:xfrm>
                    <a:prstGeom prst="rect">
                      <a:avLst/>
                    </a:prstGeom>
                  </pic:spPr>
                </pic:pic>
              </a:graphicData>
            </a:graphic>
          </wp:inline>
        </w:drawing>
      </w:r>
    </w:p>
    <w:p w:rsidR="006C406A" w:rsidRDefault="006C406A" w:rsidP="006C406A">
      <w:r>
        <w:rPr>
          <w:noProof/>
          <w:lang w:eastAsia="en-GB"/>
        </w:rPr>
        <w:drawing>
          <wp:inline distT="0" distB="0" distL="0" distR="0" wp14:anchorId="4FF8C628" wp14:editId="59DFA27B">
            <wp:extent cx="5399405" cy="3305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9405" cy="3305175"/>
                    </a:xfrm>
                    <a:prstGeom prst="rect">
                      <a:avLst/>
                    </a:prstGeom>
                  </pic:spPr>
                </pic:pic>
              </a:graphicData>
            </a:graphic>
          </wp:inline>
        </w:drawing>
      </w:r>
    </w:p>
    <w:p w:rsidR="00B65C87" w:rsidRDefault="00B65C87" w:rsidP="00B65C87">
      <w:pPr>
        <w:pStyle w:val="Heading2"/>
        <w:jc w:val="center"/>
      </w:pPr>
      <w:bookmarkStart w:id="11" w:name="_Toc503532869"/>
      <w:r>
        <w:t>Bit Error rate FSK</w:t>
      </w:r>
      <w:bookmarkEnd w:id="11"/>
    </w:p>
    <w:p w:rsidR="006C406A" w:rsidRDefault="006C406A" w:rsidP="006C406A">
      <w:r>
        <w:rPr>
          <w:noProof/>
          <w:lang w:eastAsia="en-GB"/>
        </w:rPr>
        <w:drawing>
          <wp:inline distT="0" distB="0" distL="0" distR="0" wp14:anchorId="31DDC2F2" wp14:editId="0F3316D1">
            <wp:extent cx="4962525" cy="16383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62525" cy="1638300"/>
                    </a:xfrm>
                    <a:prstGeom prst="rect">
                      <a:avLst/>
                    </a:prstGeom>
                  </pic:spPr>
                </pic:pic>
              </a:graphicData>
            </a:graphic>
          </wp:inline>
        </w:drawing>
      </w:r>
    </w:p>
    <w:p w:rsidR="008F21D0" w:rsidRDefault="008F21D0" w:rsidP="006C406A">
      <w:r>
        <w:rPr>
          <w:noProof/>
        </w:rPr>
        <w:drawing>
          <wp:inline distT="0" distB="0" distL="0" distR="0" wp14:anchorId="701B860F" wp14:editId="6AF2DB72">
            <wp:extent cx="4572000" cy="2743200"/>
            <wp:effectExtent l="0" t="0" r="0" b="0"/>
            <wp:docPr id="456" name="Chart 456">
              <a:extLst xmlns:a="http://schemas.openxmlformats.org/drawingml/2006/main">
                <a:ext uri="{FF2B5EF4-FFF2-40B4-BE49-F238E27FC236}">
                  <a16:creationId xmlns:a16="http://schemas.microsoft.com/office/drawing/2014/main" id="{3CDC152A-65B5-4D41-8325-A677DF3DF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6C406A" w:rsidRDefault="006C406A" w:rsidP="006C406A"/>
    <w:p w:rsidR="006C406A" w:rsidRDefault="006C406A" w:rsidP="006C406A"/>
    <w:p w:rsidR="006C406A" w:rsidRDefault="006C406A" w:rsidP="006C406A"/>
    <w:p w:rsidR="006C406A" w:rsidRDefault="006C406A" w:rsidP="006C406A"/>
    <w:p w:rsidR="006C406A" w:rsidRDefault="006C406A" w:rsidP="00B65C87">
      <w:pPr>
        <w:pStyle w:val="Heading1"/>
        <w:jc w:val="center"/>
      </w:pPr>
      <w:bookmarkStart w:id="12" w:name="_Toc503532870"/>
      <w:r>
        <w:t>ASK no AWGN</w:t>
      </w:r>
      <w:bookmarkEnd w:id="12"/>
    </w:p>
    <w:p w:rsidR="006C406A" w:rsidRDefault="006C406A" w:rsidP="006C406A">
      <w:r>
        <w:rPr>
          <w:noProof/>
          <w:lang w:eastAsia="en-GB"/>
        </w:rPr>
        <w:drawing>
          <wp:inline distT="0" distB="0" distL="0" distR="0" wp14:anchorId="6F5726B1" wp14:editId="2C4FBD4B">
            <wp:extent cx="5399405" cy="17341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1734185"/>
                    </a:xfrm>
                    <a:prstGeom prst="rect">
                      <a:avLst/>
                    </a:prstGeom>
                  </pic:spPr>
                </pic:pic>
              </a:graphicData>
            </a:graphic>
          </wp:inline>
        </w:drawing>
      </w:r>
    </w:p>
    <w:p w:rsidR="00607846" w:rsidRDefault="00607846" w:rsidP="00B65C87">
      <w:pPr>
        <w:pStyle w:val="Heading1"/>
        <w:jc w:val="center"/>
      </w:pPr>
      <w:bookmarkStart w:id="13" w:name="_Toc503532871"/>
      <w:r>
        <w:t>ASK With AWGN</w:t>
      </w:r>
      <w:bookmarkEnd w:id="13"/>
    </w:p>
    <w:p w:rsidR="006C406A" w:rsidRDefault="00607846" w:rsidP="006C406A">
      <w:r>
        <w:rPr>
          <w:noProof/>
          <w:lang w:eastAsia="en-GB"/>
        </w:rPr>
        <w:drawing>
          <wp:inline distT="0" distB="0" distL="0" distR="0" wp14:anchorId="2A27A711" wp14:editId="5D2F96B1">
            <wp:extent cx="5399405" cy="16751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1675130"/>
                    </a:xfrm>
                    <a:prstGeom prst="rect">
                      <a:avLst/>
                    </a:prstGeom>
                  </pic:spPr>
                </pic:pic>
              </a:graphicData>
            </a:graphic>
          </wp:inline>
        </w:drawing>
      </w:r>
    </w:p>
    <w:p w:rsidR="00607846" w:rsidRDefault="00607846" w:rsidP="006C406A">
      <w:r>
        <w:rPr>
          <w:noProof/>
          <w:lang w:eastAsia="en-GB"/>
        </w:rPr>
        <w:lastRenderedPageBreak/>
        <w:drawing>
          <wp:inline distT="0" distB="0" distL="0" distR="0" wp14:anchorId="1568B9B3" wp14:editId="5B09B43C">
            <wp:extent cx="5399405" cy="391541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3915410"/>
                    </a:xfrm>
                    <a:prstGeom prst="rect">
                      <a:avLst/>
                    </a:prstGeom>
                  </pic:spPr>
                </pic:pic>
              </a:graphicData>
            </a:graphic>
          </wp:inline>
        </w:drawing>
      </w:r>
    </w:p>
    <w:p w:rsidR="00B65C87" w:rsidRDefault="00B65C87" w:rsidP="00B65C87">
      <w:pPr>
        <w:pStyle w:val="Heading2"/>
        <w:jc w:val="center"/>
      </w:pPr>
      <w:bookmarkStart w:id="14" w:name="_Toc503532872"/>
      <w:r>
        <w:t>Bit Error rate ASK</w:t>
      </w:r>
      <w:bookmarkEnd w:id="14"/>
    </w:p>
    <w:p w:rsidR="00607846" w:rsidRDefault="00607846" w:rsidP="006C406A">
      <w:r>
        <w:rPr>
          <w:noProof/>
          <w:lang w:eastAsia="en-GB"/>
        </w:rPr>
        <w:drawing>
          <wp:inline distT="0" distB="0" distL="0" distR="0" wp14:anchorId="7D125C9A" wp14:editId="35A498C3">
            <wp:extent cx="4953000" cy="1619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53000" cy="1619250"/>
                    </a:xfrm>
                    <a:prstGeom prst="rect">
                      <a:avLst/>
                    </a:prstGeom>
                  </pic:spPr>
                </pic:pic>
              </a:graphicData>
            </a:graphic>
          </wp:inline>
        </w:drawing>
      </w:r>
    </w:p>
    <w:p w:rsidR="008F21D0" w:rsidRDefault="008F21D0" w:rsidP="006C406A">
      <w:r>
        <w:rPr>
          <w:noProof/>
        </w:rPr>
        <w:drawing>
          <wp:inline distT="0" distB="0" distL="0" distR="0" wp14:anchorId="513A1394" wp14:editId="3C0DF01B">
            <wp:extent cx="4572000" cy="2743200"/>
            <wp:effectExtent l="0" t="0" r="0" b="0"/>
            <wp:docPr id="454" name="Chart 454">
              <a:extLst xmlns:a="http://schemas.openxmlformats.org/drawingml/2006/main">
                <a:ext uri="{FF2B5EF4-FFF2-40B4-BE49-F238E27FC236}">
                  <a16:creationId xmlns:a16="http://schemas.microsoft.com/office/drawing/2014/main" id="{072B296B-A8B8-4077-8AAA-0F675B3EEB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1B5185" w:rsidRDefault="001B5185" w:rsidP="006C406A"/>
    <w:p w:rsidR="00607846" w:rsidRDefault="00607846" w:rsidP="006C406A"/>
    <w:p w:rsidR="00607846" w:rsidRDefault="00607846" w:rsidP="006C406A"/>
    <w:p w:rsidR="006C406A" w:rsidRDefault="006C406A" w:rsidP="006C406A"/>
    <w:p w:rsidR="00B91847" w:rsidRDefault="00B91847" w:rsidP="007A6E07">
      <w:pPr>
        <w:pStyle w:val="Heading1"/>
        <w:jc w:val="center"/>
      </w:pPr>
    </w:p>
    <w:p w:rsidR="00B65C87" w:rsidRDefault="00B65C87" w:rsidP="007A6E07">
      <w:pPr>
        <w:pStyle w:val="Heading1"/>
        <w:jc w:val="center"/>
      </w:pPr>
    </w:p>
    <w:p w:rsidR="00B65C87" w:rsidRDefault="00B65C87" w:rsidP="00B65C87"/>
    <w:p w:rsidR="007A6E07" w:rsidRDefault="007A6E07" w:rsidP="00B65C87">
      <w:pPr>
        <w:pStyle w:val="Heading1"/>
        <w:jc w:val="center"/>
      </w:pPr>
      <w:bookmarkStart w:id="15" w:name="_Toc503532873"/>
      <w:r>
        <w:lastRenderedPageBreak/>
        <w:t>Error control</w:t>
      </w:r>
      <w:bookmarkEnd w:id="15"/>
    </w:p>
    <w:p w:rsidR="007A6E07" w:rsidRDefault="007A6E07" w:rsidP="007A6E07"/>
    <w:p w:rsidR="007A6E07" w:rsidRDefault="007A6E07" w:rsidP="007A6E07">
      <w:r>
        <w:t xml:space="preserve">When transmitting data error or noise can and does occur, this is bad thing as the original transmitted signal should be identical to the received signal but due to conditions mentioned previously this doesn’t always happen.  To ensure that the transmitted &amp; received signals are </w:t>
      </w:r>
      <w:proofErr w:type="gramStart"/>
      <w:r>
        <w:t>exactly the same</w:t>
      </w:r>
      <w:proofErr w:type="gramEnd"/>
      <w:r>
        <w:t xml:space="preserve"> error control coding is introduced.  This process involves detecting and the correcting the errors that occur.  There are many different type of error correction but for this report hamming code will be discussed.</w:t>
      </w:r>
    </w:p>
    <w:p w:rsidR="007A6E07" w:rsidRDefault="007A6E07" w:rsidP="007A6E07"/>
    <w:p w:rsidR="007A6E07" w:rsidRDefault="00994547" w:rsidP="007A6E07">
      <w:r>
        <w:t>There are 3 main types of error that occur, single bit error, multiple bit error and burst error.</w:t>
      </w:r>
    </w:p>
    <w:p w:rsidR="00994547" w:rsidRDefault="00994547" w:rsidP="007A6E07"/>
    <w:p w:rsidR="00994547" w:rsidRDefault="00994547" w:rsidP="007A6E07">
      <w:r>
        <w:t>Single bit – This type of error generally only occurs in parallel</w:t>
      </w:r>
      <w:r w:rsidR="00036EE8">
        <w:t xml:space="preserve"> and only effect 1 bit i.e. one value changing from 1 to 0 or 0 to 1</w:t>
      </w:r>
      <w:r>
        <w:t xml:space="preserve"> </w:t>
      </w:r>
      <w:sdt>
        <w:sdtPr>
          <w:id w:val="1307513734"/>
          <w:citation/>
        </w:sdtPr>
        <w:sdtContent>
          <w:r>
            <w:fldChar w:fldCharType="begin"/>
          </w:r>
          <w:r>
            <w:instrText xml:space="preserve"> CITATION Unk \l 2057 </w:instrText>
          </w:r>
          <w:r>
            <w:fldChar w:fldCharType="separate"/>
          </w:r>
          <w:r w:rsidR="00E73B44" w:rsidRPr="00E73B44">
            <w:rPr>
              <w:noProof/>
            </w:rPr>
            <w:t>[5]</w:t>
          </w:r>
          <w:r>
            <w:fldChar w:fldCharType="end"/>
          </w:r>
        </w:sdtContent>
      </w:sdt>
    </w:p>
    <w:p w:rsidR="0048041E" w:rsidRDefault="0048041E" w:rsidP="007A6E07">
      <w:r>
        <w:rPr>
          <w:noProof/>
        </w:rPr>
        <w:drawing>
          <wp:inline distT="0" distB="0" distL="0" distR="0" wp14:anchorId="5FDF167E" wp14:editId="140391F6">
            <wp:extent cx="2876550" cy="334686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78918" cy="3349615"/>
                    </a:xfrm>
                    <a:prstGeom prst="rect">
                      <a:avLst/>
                    </a:prstGeom>
                  </pic:spPr>
                </pic:pic>
              </a:graphicData>
            </a:graphic>
          </wp:inline>
        </w:drawing>
      </w:r>
    </w:p>
    <w:p w:rsidR="002D68F1" w:rsidRDefault="002D68F1" w:rsidP="007A6E07"/>
    <w:p w:rsidR="0048041E" w:rsidRDefault="0048041E" w:rsidP="007A6E07"/>
    <w:p w:rsidR="0048041E" w:rsidRDefault="0048041E" w:rsidP="007A6E07"/>
    <w:p w:rsidR="0048041E" w:rsidRDefault="0048041E" w:rsidP="007A6E07"/>
    <w:p w:rsidR="002D68F1" w:rsidRDefault="002D68F1" w:rsidP="007A6E07">
      <w:r>
        <w:t xml:space="preserve">Multiple bit error </w:t>
      </w:r>
      <w:r w:rsidR="00036EE8">
        <w:t>–</w:t>
      </w:r>
      <w:r>
        <w:t xml:space="preserve"> </w:t>
      </w:r>
      <w:r w:rsidR="00036EE8">
        <w:t>This is when multiple bits get effected i.e. 1100 to 1000 etc</w:t>
      </w:r>
    </w:p>
    <w:p w:rsidR="0048041E" w:rsidRDefault="0048041E" w:rsidP="007A6E07">
      <w:r>
        <w:rPr>
          <w:noProof/>
        </w:rPr>
        <w:drawing>
          <wp:inline distT="0" distB="0" distL="0" distR="0" wp14:anchorId="5E6FD620" wp14:editId="2E85AEC3">
            <wp:extent cx="4298950" cy="4307154"/>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01058" cy="4309266"/>
                    </a:xfrm>
                    <a:prstGeom prst="rect">
                      <a:avLst/>
                    </a:prstGeom>
                  </pic:spPr>
                </pic:pic>
              </a:graphicData>
            </a:graphic>
          </wp:inline>
        </w:drawing>
      </w:r>
    </w:p>
    <w:p w:rsidR="00036EE8" w:rsidRDefault="00036EE8"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8F21D0" w:rsidRDefault="008F21D0" w:rsidP="007A6E07"/>
    <w:p w:rsidR="008F21D0" w:rsidRDefault="008F21D0" w:rsidP="007A6E07"/>
    <w:p w:rsidR="00036EE8" w:rsidRDefault="00036EE8" w:rsidP="007A6E07">
      <w:bookmarkStart w:id="16" w:name="_GoBack"/>
      <w:bookmarkEnd w:id="16"/>
      <w:r>
        <w:t>Burst error – With this type of error bursts of data can get effected</w:t>
      </w:r>
      <w:r w:rsidR="00AC3D15">
        <w:t xml:space="preserve"> usually 2 or more bits.</w:t>
      </w:r>
    </w:p>
    <w:p w:rsidR="0048041E" w:rsidRDefault="0048041E" w:rsidP="007A6E07">
      <w:r>
        <w:rPr>
          <w:noProof/>
        </w:rPr>
        <w:drawing>
          <wp:inline distT="0" distB="0" distL="0" distR="0" wp14:anchorId="6A1FF9C3" wp14:editId="3DB0D298">
            <wp:extent cx="5399405" cy="128397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9405" cy="1283970"/>
                    </a:xfrm>
                    <a:prstGeom prst="rect">
                      <a:avLst/>
                    </a:prstGeom>
                  </pic:spPr>
                </pic:pic>
              </a:graphicData>
            </a:graphic>
          </wp:inline>
        </w:drawing>
      </w:r>
    </w:p>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48041E" w:rsidRDefault="0048041E" w:rsidP="00036EE8">
      <w:pPr>
        <w:pStyle w:val="Heading1"/>
        <w:jc w:val="center"/>
      </w:pPr>
    </w:p>
    <w:p w:rsidR="0048041E" w:rsidRDefault="0048041E" w:rsidP="00036EE8">
      <w:pPr>
        <w:pStyle w:val="Heading1"/>
        <w:jc w:val="center"/>
      </w:pPr>
    </w:p>
    <w:p w:rsidR="0048041E" w:rsidRDefault="0048041E" w:rsidP="00036EE8">
      <w:pPr>
        <w:pStyle w:val="Heading1"/>
        <w:jc w:val="center"/>
      </w:pPr>
    </w:p>
    <w:p w:rsidR="0048041E" w:rsidRDefault="0048041E" w:rsidP="00036EE8">
      <w:pPr>
        <w:pStyle w:val="Heading1"/>
        <w:jc w:val="center"/>
      </w:pPr>
    </w:p>
    <w:p w:rsidR="0048041E" w:rsidRDefault="0048041E" w:rsidP="0048041E"/>
    <w:p w:rsidR="00036EE8" w:rsidRDefault="00036EE8" w:rsidP="0048041E">
      <w:pPr>
        <w:pStyle w:val="Heading1"/>
        <w:jc w:val="center"/>
      </w:pPr>
      <w:bookmarkStart w:id="17" w:name="_Toc503532874"/>
      <w:r>
        <w:t>Error detection and correction</w:t>
      </w:r>
      <w:bookmarkEnd w:id="17"/>
    </w:p>
    <w:p w:rsidR="00036EE8" w:rsidRDefault="00036EE8" w:rsidP="00036EE8"/>
    <w:p w:rsidR="007A6E07" w:rsidRDefault="00710B4B" w:rsidP="007A6E07">
      <w:r>
        <w:t>Error detection – When transmitting data, extra data are added to detect if this data has been corrupted during transmission.  These bits will normally be added as the end of the data sequence and are known as redundancy.  It is known as redundancy since the extra data is redundant to the information needed.</w:t>
      </w:r>
    </w:p>
    <w:p w:rsidR="008C7B4F" w:rsidRDefault="008C7B4F" w:rsidP="007A6E07">
      <w:r>
        <w:t>There are three main types of redundancy check, vertical, longitudinal and cyclic.</w:t>
      </w:r>
    </w:p>
    <w:p w:rsidR="008C7B4F" w:rsidRDefault="008C7B4F" w:rsidP="007A6E07"/>
    <w:p w:rsidR="008C7B4F" w:rsidRDefault="008C7B4F" w:rsidP="007A6E07">
      <w:r>
        <w:t>Vertical redundancy checks can detect all single bit errors and burst errors but only it can only detect errors in the burst error if the data unit is odd</w:t>
      </w:r>
    </w:p>
    <w:p w:rsidR="008C7B4F" w:rsidRDefault="008C7B4F" w:rsidP="007A6E07">
      <w:r>
        <w:t>Longitudinal can detect both even and odd data units in burst error.</w:t>
      </w:r>
    </w:p>
    <w:p w:rsidR="008C7B4F" w:rsidRDefault="008C7B4F" w:rsidP="007A6E07"/>
    <w:p w:rsidR="008C7B4F" w:rsidRDefault="008C7B4F" w:rsidP="007A6E07">
      <w:r>
        <w:t>Error correction – error correction works in 2 ways, 1) sender can have the receiver send the entire data stream again or 2) use an error correcting code to correct the errors in the data stream.  Error correction can be done with the aid of a Hamming code.</w:t>
      </w:r>
    </w:p>
    <w:p w:rsidR="008C7B4F" w:rsidRDefault="008C7B4F" w:rsidP="007A6E07"/>
    <w:p w:rsidR="008C7B4F" w:rsidRDefault="008C7B4F" w:rsidP="008C7B4F">
      <w:pPr>
        <w:pStyle w:val="Heading2"/>
        <w:jc w:val="center"/>
      </w:pPr>
      <w:bookmarkStart w:id="18" w:name="_Toc503532875"/>
      <w:r>
        <w:t>Hamming code</w:t>
      </w:r>
      <w:bookmarkEnd w:id="18"/>
    </w:p>
    <w:p w:rsidR="008C7B4F" w:rsidRDefault="008C7B4F" w:rsidP="008C7B4F"/>
    <w:p w:rsidR="008C7B4F" w:rsidRDefault="008C7B4F" w:rsidP="008C7B4F">
      <w:r>
        <w:t>Named after R.W Hamming of bell labs</w:t>
      </w:r>
      <w:r w:rsidR="00393018">
        <w:t>, hamming code</w:t>
      </w:r>
      <w:r>
        <w:t xml:space="preserve"> uses the parity bit concept to detect and correction errors with the transmitted data stream</w:t>
      </w:r>
      <w:r w:rsidR="00393018">
        <w:t>.  This method adds extra data to the data stream to check the validity of the data, by using more than one parity bit the error correction code can not only identify a single bit error but also its location within the data stream.</w:t>
      </w:r>
      <w:r w:rsidR="00CD3E47">
        <w:t xml:space="preserve"> This will typically consist of 4 bits of information and 3 parity bits to check for any error that may have occurred.</w:t>
      </w:r>
      <w:r w:rsidR="007508A2">
        <w:t xml:space="preserve"> An even parity bit will occur when the data has an even number of 1’s i.e. 1001, parity bit will = 0, odd </w:t>
      </w:r>
      <w:r w:rsidR="00BB7426">
        <w:t>number of 1’s i.e. 1011, parity bit will = 1</w:t>
      </w:r>
    </w:p>
    <w:p w:rsidR="00BB7426" w:rsidRDefault="00BB7426" w:rsidP="008C7B4F">
      <w:r>
        <w:t>An odd parity bit will occur when odd number of 1’s i.e. 1011, parity bit will = 0</w:t>
      </w:r>
    </w:p>
    <w:p w:rsidR="00BB7426" w:rsidRDefault="00BB7426" w:rsidP="008C7B4F">
      <w:r>
        <w:t>Even number of 1’s i.e. 1001 parity bit will = 1</w:t>
      </w:r>
    </w:p>
    <w:p w:rsidR="00CF5794" w:rsidRDefault="00CF5794" w:rsidP="008C7B4F"/>
    <w:p w:rsidR="00CF5794" w:rsidRDefault="00CF5794" w:rsidP="008C7B4F">
      <w:r>
        <w:t xml:space="preserve">In data transmission there is </w:t>
      </w:r>
      <w:proofErr w:type="gramStart"/>
      <w:r>
        <w:t>an</w:t>
      </w:r>
      <w:proofErr w:type="gramEnd"/>
      <w:r>
        <w:t xml:space="preserve"> transmitter and receiver, the role of the receiver is to collect the data and detect any errors that may have occurred through noise in the transmission, this is known as forward error correction (FEC).  </w:t>
      </w:r>
      <w:r w:rsidR="00BB7426">
        <w:t>However,</w:t>
      </w:r>
      <w:r>
        <w:t xml:space="preserve"> when there is a lot of noise present this can increase through put on the data link.  </w:t>
      </w:r>
      <w:proofErr w:type="gramStart"/>
      <w:r>
        <w:t>In order to</w:t>
      </w:r>
      <w:proofErr w:type="gramEnd"/>
      <w:r>
        <w:t xml:space="preserve"> avoid this extra correction bits must be added to the </w:t>
      </w:r>
      <w:r w:rsidR="00BB7426">
        <w:t>transmission,</w:t>
      </w:r>
      <w:r>
        <w:t xml:space="preserve"> but this doesn’t always offer a cost advantage over re-sending the data again.  By using the block parity method of the Hamming code FEC is much less expensive to put into play.</w:t>
      </w:r>
      <w:sdt>
        <w:sdtPr>
          <w:id w:val="-1032731437"/>
          <w:citation/>
        </w:sdtPr>
        <w:sdtContent>
          <w:r w:rsidR="000E5F75">
            <w:fldChar w:fldCharType="begin"/>
          </w:r>
          <w:r w:rsidR="000E5F75">
            <w:instrText xml:space="preserve"> CITATION Marwn \l 2057 </w:instrText>
          </w:r>
          <w:r w:rsidR="000E5F75">
            <w:fldChar w:fldCharType="separate"/>
          </w:r>
          <w:r w:rsidR="00E73B44">
            <w:rPr>
              <w:noProof/>
            </w:rPr>
            <w:t xml:space="preserve"> </w:t>
          </w:r>
          <w:r w:rsidR="00E73B44" w:rsidRPr="00E73B44">
            <w:rPr>
              <w:noProof/>
            </w:rPr>
            <w:t>[6]</w:t>
          </w:r>
          <w:r w:rsidR="000E5F75">
            <w:fldChar w:fldCharType="end"/>
          </w:r>
        </w:sdtContent>
      </w:sdt>
    </w:p>
    <w:p w:rsidR="00BB7426" w:rsidRDefault="00BB7426" w:rsidP="008C7B4F"/>
    <w:p w:rsidR="00BB7426" w:rsidRDefault="00BB7426" w:rsidP="00BB7426">
      <w:pPr>
        <w:pStyle w:val="Heading2"/>
        <w:jc w:val="center"/>
      </w:pPr>
      <w:bookmarkStart w:id="19" w:name="_Toc503532876"/>
      <w:r>
        <w:t>Longitudinal redundancy check LRC</w:t>
      </w:r>
      <w:bookmarkEnd w:id="19"/>
    </w:p>
    <w:p w:rsidR="00BB7426" w:rsidRDefault="00BB7426" w:rsidP="008C7B4F"/>
    <w:p w:rsidR="00BB7426" w:rsidRDefault="00BB7426" w:rsidP="008C7B4F">
      <w:r>
        <w:t xml:space="preserve">In this method a block of bits </w:t>
      </w:r>
      <w:proofErr w:type="gramStart"/>
      <w:r>
        <w:t>are</w:t>
      </w:r>
      <w:proofErr w:type="gramEnd"/>
      <w:r>
        <w:t xml:space="preserve"> arranged in a rows and columns format.  A parity bit for each column is then calculated.  Once calculated these parity bits are then transmitted along with the original data.  This method </w:t>
      </w:r>
      <w:r w:rsidR="0048041E">
        <w:t>can detect burst errors as well as however it cannot detect double bit error that are in the same vertical column</w:t>
      </w:r>
      <w:r>
        <w:t xml:space="preserve">  </w:t>
      </w:r>
    </w:p>
    <w:p w:rsidR="0048041E" w:rsidRDefault="0048041E" w:rsidP="008C7B4F">
      <w:r>
        <w:rPr>
          <w:noProof/>
        </w:rPr>
        <w:drawing>
          <wp:inline distT="0" distB="0" distL="0" distR="0" wp14:anchorId="6DAB4423" wp14:editId="3D290F08">
            <wp:extent cx="5399405" cy="276415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99405" cy="2764155"/>
                    </a:xfrm>
                    <a:prstGeom prst="rect">
                      <a:avLst/>
                    </a:prstGeom>
                  </pic:spPr>
                </pic:pic>
              </a:graphicData>
            </a:graphic>
          </wp:inline>
        </w:drawing>
      </w:r>
    </w:p>
    <w:p w:rsidR="00BB7426" w:rsidRDefault="0048041E" w:rsidP="008C7B4F">
      <w:sdt>
        <w:sdtPr>
          <w:id w:val="1752237334"/>
          <w:citation/>
        </w:sdtPr>
        <w:sdtContent>
          <w:r>
            <w:fldChar w:fldCharType="begin"/>
          </w:r>
          <w:r>
            <w:instrText xml:space="preserve"> CITATION Adm15 \l 2057 </w:instrText>
          </w:r>
          <w:r>
            <w:fldChar w:fldCharType="separate"/>
          </w:r>
          <w:r w:rsidR="00E73B44" w:rsidRPr="00E73B44">
            <w:rPr>
              <w:noProof/>
            </w:rPr>
            <w:t>[7]</w:t>
          </w:r>
          <w:r>
            <w:fldChar w:fldCharType="end"/>
          </w:r>
        </w:sdtContent>
      </w:sdt>
    </w:p>
    <w:p w:rsidR="00CF5794" w:rsidRDefault="00CF5794" w:rsidP="008C7B4F"/>
    <w:p w:rsidR="00CF5794" w:rsidRDefault="00CF5794" w:rsidP="008C7B4F"/>
    <w:p w:rsidR="00393018" w:rsidRDefault="00393018" w:rsidP="008C7B4F"/>
    <w:p w:rsidR="00E73B44" w:rsidRDefault="00E73B44" w:rsidP="008C7B4F"/>
    <w:p w:rsidR="00E73B44" w:rsidRDefault="00E73B44" w:rsidP="008C7B4F"/>
    <w:p w:rsidR="00E73B44" w:rsidRDefault="00E73B44" w:rsidP="008C7B4F"/>
    <w:p w:rsidR="00E73B44" w:rsidRDefault="00E73B44" w:rsidP="008C7B4F"/>
    <w:p w:rsidR="00E73B44" w:rsidRDefault="00E73B44" w:rsidP="008C7B4F"/>
    <w:bookmarkStart w:id="20" w:name="_Toc503532877" w:displacedByCustomXml="next"/>
    <w:sdt>
      <w:sdtPr>
        <w:id w:val="-260527200"/>
        <w:docPartObj>
          <w:docPartGallery w:val="Bibliographies"/>
          <w:docPartUnique/>
        </w:docPartObj>
      </w:sdtPr>
      <w:sdtEndPr>
        <w:rPr>
          <w:rFonts w:ascii="Arial" w:eastAsiaTheme="minorEastAsia" w:hAnsi="Arial" w:cs="Arial"/>
          <w:color w:val="auto"/>
          <w:sz w:val="24"/>
          <w:szCs w:val="24"/>
        </w:rPr>
      </w:sdtEndPr>
      <w:sdtContent>
        <w:p w:rsidR="00E73B44" w:rsidRDefault="00E73B44" w:rsidP="00E73B44">
          <w:pPr>
            <w:pStyle w:val="Heading1"/>
            <w:jc w:val="center"/>
          </w:pPr>
          <w:r>
            <w:t>Reference</w:t>
          </w:r>
          <w:bookmarkEnd w:id="20"/>
        </w:p>
        <w:sdt>
          <w:sdtPr>
            <w:id w:val="-573587230"/>
            <w:bibliography/>
          </w:sdtPr>
          <w:sdtContent>
            <w:p w:rsidR="00E73B44" w:rsidRDefault="00E73B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1"/>
              </w:tblGrid>
              <w:tr w:rsidR="00E73B44">
                <w:trPr>
                  <w:divId w:val="1048525945"/>
                  <w:tblCellSpacing w:w="15" w:type="dxa"/>
                </w:trPr>
                <w:tc>
                  <w:tcPr>
                    <w:tcW w:w="50" w:type="pct"/>
                    <w:hideMark/>
                  </w:tcPr>
                  <w:p w:rsidR="00E73B44" w:rsidRDefault="00E73B44">
                    <w:pPr>
                      <w:pStyle w:val="Bibliography"/>
                      <w:rPr>
                        <w:noProof/>
                      </w:rPr>
                    </w:pPr>
                    <w:r>
                      <w:rPr>
                        <w:noProof/>
                      </w:rPr>
                      <w:t xml:space="preserve">[1] </w:t>
                    </w:r>
                  </w:p>
                </w:tc>
                <w:tc>
                  <w:tcPr>
                    <w:tcW w:w="0" w:type="auto"/>
                    <w:hideMark/>
                  </w:tcPr>
                  <w:p w:rsidR="00E73B44" w:rsidRDefault="00E73B44">
                    <w:pPr>
                      <w:pStyle w:val="Bibliography"/>
                      <w:rPr>
                        <w:noProof/>
                      </w:rPr>
                    </w:pPr>
                    <w:r>
                      <w:rPr>
                        <w:noProof/>
                      </w:rPr>
                      <w:t>P. M. Torlak, “http://www.utdallas.edu/~torlak/courses/ee4367/lectures/lecturedm.pdf,” unknown unknown unknown. [Online]. Available: http://www.utdallas.edu/~torlak/courses/ee4367/lectures/lecturedm.pdf. [Accessed 01 2018].</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[2] </w:t>
                    </w:r>
                  </w:p>
                </w:tc>
                <w:tc>
                  <w:tcPr>
                    <w:tcW w:w="0" w:type="auto"/>
                    <w:hideMark/>
                  </w:tcPr>
                  <w:p w:rsidR="00E73B44" w:rsidRDefault="00E73B44">
                    <w:pPr>
                      <w:pStyle w:val="Bibliography"/>
                      <w:rPr>
                        <w:noProof/>
                      </w:rPr>
                    </w:pPr>
                    <w:r>
                      <w:rPr>
                        <w:noProof/>
                      </w:rPr>
                      <w:t>Unknown, “https://en.wikipedia.org,” November 2012. [Online]. Available: https://en.wikipedia.org/wiki/Amplitude-shift_keying. [Accessed 12 2017].</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[3] </w:t>
                    </w:r>
                  </w:p>
                </w:tc>
                <w:tc>
                  <w:tcPr>
                    <w:tcW w:w="0" w:type="auto"/>
                    <w:hideMark/>
                  </w:tcPr>
                  <w:p w:rsidR="00E73B44" w:rsidRDefault="00E73B44">
                    <w:pPr>
                      <w:pStyle w:val="Bibliography"/>
                      <w:rPr>
                        <w:noProof/>
                      </w:rPr>
                    </w:pPr>
                    <w:r>
                      <w:rPr>
                        <w:noProof/>
                      </w:rPr>
                      <w:t>N. Vlajic, “https://web.stanford.edu,” 2010. [Online]. Available: https://web.stanford.edu/class/ee102b/contents/DigitalModulation.pdf. [Accessed 12 2017].</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[4] </w:t>
                    </w:r>
                  </w:p>
                </w:tc>
                <w:tc>
                  <w:tcPr>
                    <w:tcW w:w="0" w:type="auto"/>
                    <w:hideMark/>
                  </w:tcPr>
                  <w:p w:rsidR="00E73B44" w:rsidRDefault="00E73B44">
                    <w:pPr>
                      <w:pStyle w:val="Bibliography"/>
                      <w:rPr>
                        <w:noProof/>
                      </w:rPr>
                    </w:pPr>
                    <w:r>
                      <w:rPr>
                        <w:noProof/>
                      </w:rPr>
                      <w:t>S. Raman, “https://www.quora.com,” 22 November 2014. [Online]. Available: https://www.quora.com/What-is-an-Additive-White-Gaussian-Noise-channel-in-terms-of-digital-communication. [Accessed 01 2018].</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[5] </w:t>
                    </w:r>
                  </w:p>
                </w:tc>
                <w:tc>
                  <w:tcPr>
                    <w:tcW w:w="0" w:type="auto"/>
                    <w:hideMark/>
                  </w:tcPr>
                  <w:p w:rsidR="00E73B44" w:rsidRDefault="00E73B44">
                    <w:pPr>
                      <w:pStyle w:val="Bibliography"/>
                      <w:rPr>
                        <w:noProof/>
                      </w:rPr>
                    </w:pPr>
                    <w:r>
                      <w:rPr>
                        <w:noProof/>
                      </w:rPr>
                      <w:t>Unknown, “https://www.electronicshub.org,” [Online]. Available: https://www.electronicshub.org/error-correction-and-detection-codes/.</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[6] </w:t>
                    </w:r>
                  </w:p>
                </w:tc>
                <w:tc>
                  <w:tcPr>
                    <w:tcW w:w="0" w:type="auto"/>
                    <w:hideMark/>
                  </w:tcPr>
                  <w:p w:rsidR="00E73B44" w:rsidRDefault="00E73B44">
                    <w:pPr>
                      <w:pStyle w:val="Bibliography"/>
                      <w:rPr>
                        <w:noProof/>
                      </w:rPr>
                    </w:pPr>
                    <w:r>
                      <w:rPr>
                        <w:noProof/>
                      </w:rPr>
                      <w:t>M. Rouse, “http://whatis.techtarget.com/definition/Hamming-code,” Unknown Unknown. [Online]. Available: http://whatis.techtarget.com/definition/Hamming-code. [Accessed 01 2018].</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[7] </w:t>
                    </w:r>
                  </w:p>
                </w:tc>
                <w:tc>
                  <w:tcPr>
                    <w:tcW w:w="0" w:type="auto"/>
                    <w:hideMark/>
                  </w:tcPr>
                  <w:p w:rsidR="00E73B44" w:rsidRDefault="00E73B44">
                    <w:pPr>
                      <w:pStyle w:val="Bibliography"/>
                      <w:rPr>
                        <w:noProof/>
                      </w:rPr>
                    </w:pPr>
                    <w:r>
                      <w:rPr>
                        <w:noProof/>
                      </w:rPr>
                      <w:t>Admin, 22 05 2015. [Online]. Available: https://www.electronicshub.org/error-correction-and-detection-codes/. [Accessed 01 2018].</w:t>
                    </w:r>
                  </w:p>
                </w:tc>
              </w:tr>
            </w:tbl>
            <w:p w:rsidR="00E73B44" w:rsidRDefault="00E73B44">
              <w:pPr>
                <w:divId w:val="1048525945"/>
                <w:rPr>
                  <w:rFonts w:eastAsia="Times New Roman"/>
                  <w:noProof/>
                </w:rPr>
              </w:pPr>
            </w:p>
            <w:p w:rsidR="00E73B44" w:rsidRDefault="00E73B44">
              <w:r>
                <w:rPr>
                  <w:b/>
                  <w:bCs/>
                  <w:noProof/>
                </w:rPr>
                <w:fldChar w:fldCharType="end"/>
              </w:r>
            </w:p>
          </w:sdtContent>
        </w:sdt>
      </w:sdtContent>
    </w:sdt>
    <w:p w:rsidR="00E73B44" w:rsidRPr="008C7B4F" w:rsidRDefault="00E73B44" w:rsidP="008C7B4F"/>
    <w:sectPr w:rsidR="00E73B44" w:rsidRPr="008C7B4F" w:rsidSect="00D66724">
      <w:headerReference w:type="default" r:id="rId39"/>
      <w:footerReference w:type="default" r:id="rId40"/>
      <w:footerReference w:type="first" r:id="rId41"/>
      <w:pgSz w:w="11906" w:h="16838"/>
      <w:pgMar w:top="1134" w:right="1418" w:bottom="851" w:left="1985"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5185" w:rsidRDefault="001B5185" w:rsidP="00CA6FBA">
      <w:pPr>
        <w:spacing w:after="0" w:line="240" w:lineRule="auto"/>
      </w:pPr>
      <w:r>
        <w:separator/>
      </w:r>
    </w:p>
  </w:endnote>
  <w:endnote w:type="continuationSeparator" w:id="0">
    <w:p w:rsidR="001B5185" w:rsidRDefault="001B5185" w:rsidP="00CA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Unilever Sans">
    <w:altName w:val="Calibri"/>
    <w:charset w:val="00"/>
    <w:family w:val="auto"/>
    <w:pitch w:val="default"/>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5185" w:rsidRDefault="001B5185"/>
  <w:tbl>
    <w:tblPr>
      <w:tblW w:w="5000" w:type="pct"/>
      <w:jc w:val="center"/>
      <w:tblCellMar>
        <w:top w:w="144" w:type="dxa"/>
        <w:left w:w="115" w:type="dxa"/>
        <w:bottom w:w="144" w:type="dxa"/>
        <w:right w:w="115" w:type="dxa"/>
      </w:tblCellMar>
      <w:tblLook w:val="04A0" w:firstRow="1" w:lastRow="0" w:firstColumn="1" w:lastColumn="0" w:noHBand="0" w:noVBand="1"/>
    </w:tblPr>
    <w:tblGrid>
      <w:gridCol w:w="4319"/>
      <w:gridCol w:w="4184"/>
    </w:tblGrid>
    <w:tr w:rsidR="001B5185" w:rsidTr="00D66724">
      <w:trPr>
        <w:trHeight w:hRule="exact" w:val="115"/>
        <w:jc w:val="center"/>
      </w:trPr>
      <w:tc>
        <w:tcPr>
          <w:tcW w:w="4319" w:type="dxa"/>
          <w:shd w:val="clear" w:color="auto" w:fill="3C96DE" w:themeFill="accent1"/>
          <w:tcMar>
            <w:top w:w="0" w:type="dxa"/>
            <w:bottom w:w="0" w:type="dxa"/>
          </w:tcMar>
        </w:tcPr>
        <w:p w:rsidR="001B5185" w:rsidRDefault="001B5185">
          <w:pPr>
            <w:pStyle w:val="Header"/>
            <w:rPr>
              <w:caps/>
              <w:sz w:val="18"/>
            </w:rPr>
          </w:pPr>
        </w:p>
      </w:tc>
      <w:tc>
        <w:tcPr>
          <w:tcW w:w="4184" w:type="dxa"/>
          <w:shd w:val="clear" w:color="auto" w:fill="3C96DE" w:themeFill="accent1"/>
          <w:tcMar>
            <w:top w:w="0" w:type="dxa"/>
            <w:bottom w:w="0" w:type="dxa"/>
          </w:tcMar>
        </w:tcPr>
        <w:p w:rsidR="001B5185" w:rsidRDefault="001B5185">
          <w:pPr>
            <w:pStyle w:val="Header"/>
            <w:jc w:val="right"/>
            <w:rPr>
              <w:caps/>
              <w:sz w:val="18"/>
            </w:rPr>
          </w:pPr>
        </w:p>
      </w:tc>
    </w:tr>
    <w:tr w:rsidR="001B5185" w:rsidTr="00D66724">
      <w:trPr>
        <w:jc w:val="center"/>
      </w:trPr>
      <w:sdt>
        <w:sdtPr>
          <w:rPr>
            <w:caps/>
            <w:color w:val="808080" w:themeColor="background1" w:themeShade="80"/>
          </w:rPr>
          <w:alias w:val="Author"/>
          <w:tag w:val=""/>
          <w:id w:val="2009408423"/>
          <w:placeholder>
            <w:docPart w:val="E97884D8A2AB4F16A4F3C2B781B40231"/>
          </w:placeholder>
          <w:dataBinding w:prefixMappings="xmlns:ns0='http://purl.org/dc/elements/1.1/' xmlns:ns1='http://schemas.openxmlformats.org/package/2006/metadata/core-properties' " w:xpath="/ns1:coreProperties[1]/ns0:creator[1]" w:storeItemID="{6C3C8BC8-F283-45AE-878A-BAB7291924A1}"/>
          <w:text/>
        </w:sdtPr>
        <w:sdtContent>
          <w:tc>
            <w:tcPr>
              <w:tcW w:w="4319" w:type="dxa"/>
              <w:shd w:val="clear" w:color="auto" w:fill="auto"/>
              <w:vAlign w:val="center"/>
            </w:tcPr>
            <w:p w:rsidR="001B5185" w:rsidRDefault="001B5185">
              <w:pPr>
                <w:pStyle w:val="Footer"/>
                <w:rPr>
                  <w:caps/>
                  <w:color w:val="808080" w:themeColor="background1" w:themeShade="80"/>
                  <w:sz w:val="18"/>
                  <w:szCs w:val="18"/>
                </w:rPr>
              </w:pPr>
              <w:r>
                <w:rPr>
                  <w:caps/>
                  <w:color w:val="808080" w:themeColor="background1" w:themeShade="80"/>
                </w:rPr>
                <w:t>Adrian Thomas (1708738)</w:t>
              </w:r>
            </w:p>
          </w:tc>
        </w:sdtContent>
      </w:sdt>
      <w:tc>
        <w:tcPr>
          <w:tcW w:w="4184" w:type="dxa"/>
          <w:shd w:val="clear" w:color="auto" w:fill="auto"/>
          <w:vAlign w:val="center"/>
        </w:tcPr>
        <w:p w:rsidR="001B5185" w:rsidRDefault="001B518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E84FEF">
            <w:rPr>
              <w:caps/>
              <w:noProof/>
              <w:color w:val="808080" w:themeColor="background1" w:themeShade="80"/>
              <w:sz w:val="18"/>
              <w:szCs w:val="18"/>
            </w:rPr>
            <w:t>19</w:t>
          </w:r>
          <w:r>
            <w:rPr>
              <w:caps/>
              <w:noProof/>
              <w:color w:val="808080" w:themeColor="background1" w:themeShade="80"/>
              <w:sz w:val="18"/>
              <w:szCs w:val="18"/>
            </w:rPr>
            <w:fldChar w:fldCharType="end"/>
          </w:r>
        </w:p>
      </w:tc>
    </w:tr>
  </w:tbl>
  <w:p w:rsidR="001B5185" w:rsidRPr="00BE244B" w:rsidRDefault="001B5185" w:rsidP="00BE24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296"/>
      <w:gridCol w:w="4207"/>
    </w:tblGrid>
    <w:tr w:rsidR="001B5185">
      <w:trPr>
        <w:trHeight w:hRule="exact" w:val="115"/>
        <w:jc w:val="center"/>
      </w:trPr>
      <w:tc>
        <w:tcPr>
          <w:tcW w:w="4686" w:type="dxa"/>
          <w:shd w:val="clear" w:color="auto" w:fill="3C96DE" w:themeFill="accent1"/>
          <w:tcMar>
            <w:top w:w="0" w:type="dxa"/>
            <w:bottom w:w="0" w:type="dxa"/>
          </w:tcMar>
        </w:tcPr>
        <w:p w:rsidR="001B5185" w:rsidRDefault="001B5185">
          <w:pPr>
            <w:pStyle w:val="Header"/>
            <w:rPr>
              <w:caps/>
              <w:sz w:val="18"/>
            </w:rPr>
          </w:pPr>
        </w:p>
      </w:tc>
      <w:tc>
        <w:tcPr>
          <w:tcW w:w="4674" w:type="dxa"/>
          <w:shd w:val="clear" w:color="auto" w:fill="3C96DE" w:themeFill="accent1"/>
          <w:tcMar>
            <w:top w:w="0" w:type="dxa"/>
            <w:bottom w:w="0" w:type="dxa"/>
          </w:tcMar>
        </w:tcPr>
        <w:p w:rsidR="001B5185" w:rsidRDefault="001B5185">
          <w:pPr>
            <w:pStyle w:val="Header"/>
            <w:jc w:val="right"/>
            <w:rPr>
              <w:caps/>
              <w:sz w:val="18"/>
            </w:rPr>
          </w:pPr>
        </w:p>
      </w:tc>
    </w:tr>
    <w:tr w:rsidR="001B5185">
      <w:trPr>
        <w:jc w:val="center"/>
      </w:trPr>
      <w:sdt>
        <w:sdtPr>
          <w:rPr>
            <w:caps/>
            <w:color w:val="808080" w:themeColor="background1" w:themeShade="80"/>
            <w:sz w:val="18"/>
            <w:szCs w:val="18"/>
          </w:rPr>
          <w:alias w:val="Author"/>
          <w:tag w:val=""/>
          <w:id w:val="483359453"/>
          <w:placeholder>
            <w:docPart w:val="8922D3B213A74FE18C6811A7A1082875"/>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1B5185" w:rsidRDefault="001B5185">
              <w:pPr>
                <w:pStyle w:val="Footer"/>
                <w:rPr>
                  <w:caps/>
                  <w:color w:val="808080" w:themeColor="background1" w:themeShade="80"/>
                  <w:sz w:val="18"/>
                  <w:szCs w:val="18"/>
                </w:rPr>
              </w:pPr>
              <w:r>
                <w:rPr>
                  <w:caps/>
                  <w:color w:val="808080" w:themeColor="background1" w:themeShade="80"/>
                  <w:sz w:val="18"/>
                  <w:szCs w:val="18"/>
                </w:rPr>
                <w:t>Adrian Thomas (1708738)</w:t>
              </w:r>
            </w:p>
          </w:tc>
        </w:sdtContent>
      </w:sdt>
      <w:tc>
        <w:tcPr>
          <w:tcW w:w="4674" w:type="dxa"/>
          <w:shd w:val="clear" w:color="auto" w:fill="auto"/>
          <w:vAlign w:val="center"/>
        </w:tcPr>
        <w:p w:rsidR="001B5185" w:rsidRDefault="001B518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E84FEF">
            <w:rPr>
              <w:caps/>
              <w:noProof/>
              <w:color w:val="808080" w:themeColor="background1" w:themeShade="80"/>
              <w:sz w:val="18"/>
              <w:szCs w:val="18"/>
            </w:rPr>
            <w:t>0</w:t>
          </w:r>
          <w:r>
            <w:rPr>
              <w:caps/>
              <w:noProof/>
              <w:color w:val="808080" w:themeColor="background1" w:themeShade="80"/>
              <w:sz w:val="18"/>
              <w:szCs w:val="18"/>
            </w:rPr>
            <w:fldChar w:fldCharType="end"/>
          </w:r>
        </w:p>
      </w:tc>
    </w:tr>
  </w:tbl>
  <w:p w:rsidR="001B5185" w:rsidRDefault="001B5185" w:rsidP="00CA6FB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5185" w:rsidRDefault="001B5185" w:rsidP="00CA6FBA">
      <w:pPr>
        <w:spacing w:after="0" w:line="240" w:lineRule="auto"/>
      </w:pPr>
      <w:r>
        <w:separator/>
      </w:r>
    </w:p>
  </w:footnote>
  <w:footnote w:type="continuationSeparator" w:id="0">
    <w:p w:rsidR="001B5185" w:rsidRDefault="001B5185" w:rsidP="00CA6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5185" w:rsidRDefault="001B5185" w:rsidP="00BE244B"/>
  <w:p w:rsidR="001B5185" w:rsidRPr="00BE244B" w:rsidRDefault="001B5185" w:rsidP="00BE244B">
    <w:r>
      <w:t xml:space="preserve">            </w:t>
    </w:r>
    <w:r w:rsidRPr="00BE244B">
      <w:t>UWTSD</w:t>
    </w:r>
    <w:r>
      <w:t xml:space="preserve">     </w:t>
    </w:r>
    <w:r w:rsidRPr="00BE244B">
      <w:t>Lectur</w:t>
    </w:r>
    <w:r>
      <w:t>e Ian Wells     DSP &amp; Comms</w:t>
    </w:r>
  </w:p>
  <w:p w:rsidR="001B5185" w:rsidRDefault="001B5185">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B5185" w:rsidRDefault="001B5185">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E84FEF">
                              <w:rPr>
                                <w:noProof/>
                                <w:color w:val="FFFFFF" w:themeColor="background1"/>
                              </w:rPr>
                              <w:t>19</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32"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33"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qlAxwAAANwAAAAPAAAAZHJzL2Rvd25yZXYueG1sRI9Pa8JA&#10;EMXvBb/DMkJvurFQ0egqWlooFFr/g7cxOybB7GzIbjXtp+8chN5meG/e+8103rpKXakJpWcDg34C&#10;ijjztuTcwG771huBChHZYuWZDPxQgPms8zDF1Pobr+m6ibmSEA4pGihirFOtQ1aQw9D3NbFoZ984&#10;jLI2ubYN3iTcVfopSYbaYcnSUGBNLwVll823M/C7Px2+Dqv8Y/mpL8/l2R9Hr+OjMY/ddjEBFamN&#10;/+b79bsV/KHgyzMygZ79AQAA//8DAFBLAQItABQABgAIAAAAIQDb4fbL7gAAAIUBAAATAAAAAAAA&#10;AAAAAAAAAAAAAABbQ29udGVudF9UeXBlc10ueG1sUEsBAi0AFAAGAAgAAAAhAFr0LFu/AAAAFQEA&#10;AAsAAAAAAAAAAAAAAAAAHwEAAF9yZWxzLy5yZWxzUEsBAi0AFAAGAAgAAAAhANkCqUDHAAAA3AAA&#10;AA8AAAAAAAAAAAAAAAAABwIAAGRycy9kb3ducmV2LnhtbFBLBQYAAAAAAwADALcAAAD7AgAAAAA=&#10;" fillcolor="white [3212]" stroked="f" strokeweight="1.25pt">
                  <v:fill opacity="0"/>
                </v:rect>
                <v:shape id="Rectangle 1" o:spid="_x0000_s1035"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fGNwAAAANwAAAAPAAAAZHJzL2Rvd25yZXYueG1sRE9Ni8Iw&#10;EL0v+B/CCF4WTVUoSzWKLit4UtYVvQ7N2AabSWlirf/eCMLe5vE+Z77sbCVaarxxrGA8SkAQ504b&#10;LhQc/zbDLxA+IGusHJOCB3lYLnofc8y0u/MvtYdQiBjCPkMFZQh1JqXPS7LoR64mjtzFNRZDhE0h&#10;dYP3GG4rOUmSVFo0HBtKrOm7pPx6uFkFn+Yk9zs/faRk+Gfdnq831olSg363moEI1IV/8du91XF+&#10;OobXM/ECuXgCAAD//wMAUEsBAi0AFAAGAAgAAAAhANvh9svuAAAAhQEAABMAAAAAAAAAAAAAAAAA&#10;AAAAAFtDb250ZW50X1R5cGVzXS54bWxQSwECLQAUAAYACAAAACEAWvQsW78AAAAVAQAACwAAAAAA&#10;AAAAAAAAAAAfAQAAX3JlbHMvLnJlbHNQSwECLQAUAAYACAAAACEA1m3xjcAAAADcAAAADwAAAAAA&#10;AAAAAAAAAAAHAgAAZHJzL2Rvd25yZXYueG1sUEsFBgAAAAADAAMAtwAAAPQCAAAAAA==&#10;" path="m,l1462822,,910372,376306,,1014481,,xe" fillcolor="#3c96de [3204]" stroked="f" strokeweight="1.25pt">
                  <v:path arrowok="t" o:connecttype="custom" o:connectlocs="0,0;1463040,0;910508,376493;0,1014984;0,0" o:connectangles="0,0,0,0,0"/>
                </v:shape>
                <v:rect id="Rectangle 162" o:spid="_x0000_s1036"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H0owwAAANwAAAAPAAAAZHJzL2Rvd25yZXYueG1sRE/NasJA&#10;EL4X+g7LFLzVjTmoja5BJIoYqDT6AGN2moRmZ2N21fTtu4VCb/Px/c4yHUwr7tS7xrKCyTgCQVxa&#10;3XCl4Hzavs5BOI+ssbVMCr7JQbp6flpiou2DP+he+EqEEHYJKqi97xIpXVmTQTe2HXHgPm1v0AfY&#10;V1L3+AjhppVxFE2lwYZDQ40dbWoqv4qbUZDHV/dWZNk2312PeHg/XDCfz5QavQzrBQhPg/8X/7n3&#10;OsyfxvD7TLhArn4AAAD//wMAUEsBAi0AFAAGAAgAAAAhANvh9svuAAAAhQEAABMAAAAAAAAAAAAA&#10;AAAAAAAAAFtDb250ZW50X1R5cGVzXS54bWxQSwECLQAUAAYACAAAACEAWvQsW78AAAAVAQAACwAA&#10;AAAAAAAAAAAAAAAfAQAAX3JlbHMvLnJlbHNQSwECLQAUAAYACAAAACEAK7h9KMMAAADcAAAADwAA&#10;AAAAAAAAAAAAAAAHAgAAZHJzL2Rvd25yZXYueG1sUEsFBgAAAAADAAMAtwAAAPcCAAAAAA==&#10;" stroked="f" strokeweight="1.25pt">
                  <v:fill r:id="rId2" o:title="" recolor="t" rotate="t" type="frame"/>
                </v:rect>
              </v:group>
              <v:shapetype id="_x0000_t202" coordsize="21600,21600" o:spt="202" path="m,l,21600r21600,l21600,xe">
                <v:stroke joinstyle="miter"/>
                <v:path gradientshapeok="t" o:connecttype="rect"/>
              </v:shapetype>
              <v:shape id="Text Box 163" o:spid="_x0000_s1037"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1B5185" w:rsidRDefault="001B5185">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E84FEF">
                        <w:rPr>
                          <w:noProof/>
                          <w:color w:val="FFFFFF" w:themeColor="background1"/>
                        </w:rPr>
                        <w:t>19</w:t>
                      </w:r>
                      <w:r>
                        <w:rPr>
                          <w:noProof/>
                          <w:color w:val="FFFFFF" w:themeColor="background1"/>
                        </w:rPr>
                        <w:fldChar w:fldCharType="end"/>
                      </w:r>
                    </w:p>
                  </w:txbxContent>
                </v:textbox>
              </v:shape>
              <w10:wrap anchorx="page" anchory="page"/>
            </v:group>
          </w:pict>
        </mc:Fallback>
      </mc:AlternateConten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16B"/>
    <w:rsid w:val="00017A82"/>
    <w:rsid w:val="00025E91"/>
    <w:rsid w:val="00036EE8"/>
    <w:rsid w:val="00060A53"/>
    <w:rsid w:val="00067959"/>
    <w:rsid w:val="00084942"/>
    <w:rsid w:val="00087B32"/>
    <w:rsid w:val="000B1374"/>
    <w:rsid w:val="000E5F75"/>
    <w:rsid w:val="0012501F"/>
    <w:rsid w:val="001321F2"/>
    <w:rsid w:val="00181DBC"/>
    <w:rsid w:val="001B2778"/>
    <w:rsid w:val="001B5185"/>
    <w:rsid w:val="001C7CD8"/>
    <w:rsid w:val="001E5A5B"/>
    <w:rsid w:val="0023250C"/>
    <w:rsid w:val="00245540"/>
    <w:rsid w:val="00266DE1"/>
    <w:rsid w:val="002B1243"/>
    <w:rsid w:val="002B569E"/>
    <w:rsid w:val="002C1CE9"/>
    <w:rsid w:val="002D68F1"/>
    <w:rsid w:val="002D69DC"/>
    <w:rsid w:val="002F02E3"/>
    <w:rsid w:val="0030245D"/>
    <w:rsid w:val="003043FB"/>
    <w:rsid w:val="00321C46"/>
    <w:rsid w:val="0034067D"/>
    <w:rsid w:val="00351181"/>
    <w:rsid w:val="00364656"/>
    <w:rsid w:val="00377BA7"/>
    <w:rsid w:val="00393018"/>
    <w:rsid w:val="003D1073"/>
    <w:rsid w:val="00433126"/>
    <w:rsid w:val="0043316B"/>
    <w:rsid w:val="0048041E"/>
    <w:rsid w:val="004B6867"/>
    <w:rsid w:val="00516726"/>
    <w:rsid w:val="005A512E"/>
    <w:rsid w:val="005F5ACB"/>
    <w:rsid w:val="00607073"/>
    <w:rsid w:val="00607846"/>
    <w:rsid w:val="006447DD"/>
    <w:rsid w:val="00650F4A"/>
    <w:rsid w:val="006C406A"/>
    <w:rsid w:val="006D4983"/>
    <w:rsid w:val="00705A6D"/>
    <w:rsid w:val="00710B4B"/>
    <w:rsid w:val="007171D5"/>
    <w:rsid w:val="00717E28"/>
    <w:rsid w:val="00740049"/>
    <w:rsid w:val="007508A2"/>
    <w:rsid w:val="007A6E07"/>
    <w:rsid w:val="007F0E82"/>
    <w:rsid w:val="008363F7"/>
    <w:rsid w:val="008959E6"/>
    <w:rsid w:val="008C237B"/>
    <w:rsid w:val="008C7B4F"/>
    <w:rsid w:val="008F21D0"/>
    <w:rsid w:val="008F363F"/>
    <w:rsid w:val="009253CB"/>
    <w:rsid w:val="009320C8"/>
    <w:rsid w:val="00994547"/>
    <w:rsid w:val="009B42B0"/>
    <w:rsid w:val="009B66B3"/>
    <w:rsid w:val="009E3FB6"/>
    <w:rsid w:val="00A66352"/>
    <w:rsid w:val="00AA78E4"/>
    <w:rsid w:val="00AC3D15"/>
    <w:rsid w:val="00B04375"/>
    <w:rsid w:val="00B30EDF"/>
    <w:rsid w:val="00B35E95"/>
    <w:rsid w:val="00B65C87"/>
    <w:rsid w:val="00B745D2"/>
    <w:rsid w:val="00B758BC"/>
    <w:rsid w:val="00B874EF"/>
    <w:rsid w:val="00B91847"/>
    <w:rsid w:val="00BB7426"/>
    <w:rsid w:val="00BC0AD3"/>
    <w:rsid w:val="00BC35E2"/>
    <w:rsid w:val="00BD6728"/>
    <w:rsid w:val="00BE244B"/>
    <w:rsid w:val="00BE6FAF"/>
    <w:rsid w:val="00C30AE6"/>
    <w:rsid w:val="00C539BF"/>
    <w:rsid w:val="00C95449"/>
    <w:rsid w:val="00CA4790"/>
    <w:rsid w:val="00CA6FBA"/>
    <w:rsid w:val="00CB62EB"/>
    <w:rsid w:val="00CD0CCA"/>
    <w:rsid w:val="00CD3E47"/>
    <w:rsid w:val="00CE6124"/>
    <w:rsid w:val="00CF5794"/>
    <w:rsid w:val="00D66724"/>
    <w:rsid w:val="00D83178"/>
    <w:rsid w:val="00DA0CC9"/>
    <w:rsid w:val="00DE24D7"/>
    <w:rsid w:val="00E60220"/>
    <w:rsid w:val="00E73B44"/>
    <w:rsid w:val="00E84FEF"/>
    <w:rsid w:val="00EF699F"/>
    <w:rsid w:val="00F140E7"/>
    <w:rsid w:val="00F17900"/>
    <w:rsid w:val="00F900C8"/>
    <w:rsid w:val="00FB1777"/>
    <w:rsid w:val="00FB460C"/>
    <w:rsid w:val="00FE2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521059"/>
  <w15:chartTrackingRefBased/>
  <w15:docId w15:val="{9C9862F3-A291-4D57-8A64-99F63014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Arial"/>
        <w:sz w:val="24"/>
        <w:szCs w:val="24"/>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6FBA"/>
  </w:style>
  <w:style w:type="paragraph" w:styleId="Heading1">
    <w:name w:val="heading 1"/>
    <w:basedOn w:val="Normal"/>
    <w:next w:val="Normal"/>
    <w:link w:val="Heading1Char"/>
    <w:uiPriority w:val="9"/>
    <w:qFormat/>
    <w:rsid w:val="00CA6FBA"/>
    <w:pPr>
      <w:keepNext/>
      <w:keepLines/>
      <w:pBdr>
        <w:bottom w:val="single" w:sz="4" w:space="1" w:color="3C96DE" w:themeColor="accent1"/>
      </w:pBdr>
      <w:spacing w:before="400" w:after="40" w:line="240" w:lineRule="auto"/>
      <w:outlineLvl w:val="0"/>
    </w:pPr>
    <w:rPr>
      <w:rFonts w:asciiTheme="majorHAnsi" w:eastAsiaTheme="majorEastAsia" w:hAnsiTheme="majorHAnsi" w:cstheme="majorBidi"/>
      <w:color w:val="1E71B4" w:themeColor="accent1" w:themeShade="BF"/>
      <w:sz w:val="36"/>
      <w:szCs w:val="36"/>
    </w:rPr>
  </w:style>
  <w:style w:type="paragraph" w:styleId="Heading2">
    <w:name w:val="heading 2"/>
    <w:basedOn w:val="Normal"/>
    <w:next w:val="Normal"/>
    <w:link w:val="Heading2Char"/>
    <w:uiPriority w:val="9"/>
    <w:unhideWhenUsed/>
    <w:qFormat/>
    <w:rsid w:val="00CA6FBA"/>
    <w:pPr>
      <w:keepNext/>
      <w:keepLines/>
      <w:spacing w:before="160" w:after="0" w:line="240" w:lineRule="auto"/>
      <w:outlineLvl w:val="1"/>
    </w:pPr>
    <w:rPr>
      <w:rFonts w:asciiTheme="majorHAnsi" w:eastAsiaTheme="majorEastAsia" w:hAnsiTheme="majorHAnsi" w:cstheme="majorBidi"/>
      <w:color w:val="1E71B4" w:themeColor="accent1" w:themeShade="BF"/>
      <w:sz w:val="28"/>
      <w:szCs w:val="28"/>
    </w:rPr>
  </w:style>
  <w:style w:type="paragraph" w:styleId="Heading3">
    <w:name w:val="heading 3"/>
    <w:basedOn w:val="Normal"/>
    <w:next w:val="Normal"/>
    <w:link w:val="Heading3Char"/>
    <w:uiPriority w:val="9"/>
    <w:semiHidden/>
    <w:unhideWhenUsed/>
    <w:qFormat/>
    <w:rsid w:val="00CA6FB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A6FBA"/>
    <w:pPr>
      <w:keepNext/>
      <w:keepLines/>
      <w:spacing w:before="80" w:after="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CA6FBA"/>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A6FBA"/>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A6FBA"/>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A6FB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A6FB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6FBA"/>
    <w:pPr>
      <w:spacing w:after="0" w:line="240" w:lineRule="auto"/>
    </w:pPr>
  </w:style>
  <w:style w:type="character" w:customStyle="1" w:styleId="NoSpacingChar">
    <w:name w:val="No Spacing Char"/>
    <w:basedOn w:val="DefaultParagraphFont"/>
    <w:link w:val="NoSpacing"/>
    <w:uiPriority w:val="1"/>
    <w:rsid w:val="0043316B"/>
  </w:style>
  <w:style w:type="character" w:customStyle="1" w:styleId="Heading1Char">
    <w:name w:val="Heading 1 Char"/>
    <w:basedOn w:val="DefaultParagraphFont"/>
    <w:link w:val="Heading1"/>
    <w:uiPriority w:val="9"/>
    <w:rsid w:val="00CA6FBA"/>
    <w:rPr>
      <w:rFonts w:asciiTheme="majorHAnsi" w:eastAsiaTheme="majorEastAsia" w:hAnsiTheme="majorHAnsi" w:cstheme="majorBidi"/>
      <w:color w:val="1E71B4" w:themeColor="accent1" w:themeShade="BF"/>
      <w:sz w:val="36"/>
      <w:szCs w:val="36"/>
    </w:rPr>
  </w:style>
  <w:style w:type="character" w:customStyle="1" w:styleId="Heading2Char">
    <w:name w:val="Heading 2 Char"/>
    <w:basedOn w:val="DefaultParagraphFont"/>
    <w:link w:val="Heading2"/>
    <w:uiPriority w:val="9"/>
    <w:rsid w:val="00CA6FBA"/>
    <w:rPr>
      <w:rFonts w:asciiTheme="majorHAnsi" w:eastAsiaTheme="majorEastAsia" w:hAnsiTheme="majorHAnsi" w:cstheme="majorBidi"/>
      <w:color w:val="1E71B4" w:themeColor="accent1" w:themeShade="BF"/>
      <w:sz w:val="28"/>
      <w:szCs w:val="28"/>
    </w:rPr>
  </w:style>
  <w:style w:type="character" w:customStyle="1" w:styleId="Heading3Char">
    <w:name w:val="Heading 3 Char"/>
    <w:basedOn w:val="DefaultParagraphFont"/>
    <w:link w:val="Heading3"/>
    <w:uiPriority w:val="9"/>
    <w:semiHidden/>
    <w:rsid w:val="00CA6FBA"/>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A6FBA"/>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A6FBA"/>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A6FBA"/>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A6FBA"/>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A6FBA"/>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A6FBA"/>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CA6FBA"/>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CA6FBA"/>
    <w:pPr>
      <w:spacing w:after="0" w:line="240" w:lineRule="auto"/>
      <w:contextualSpacing/>
    </w:pPr>
    <w:rPr>
      <w:rFonts w:asciiTheme="majorHAnsi" w:eastAsiaTheme="majorEastAsia" w:hAnsiTheme="majorHAnsi" w:cstheme="majorBidi"/>
      <w:color w:val="1E71B4" w:themeColor="accent1" w:themeShade="BF"/>
      <w:spacing w:val="-7"/>
      <w:sz w:val="80"/>
      <w:szCs w:val="80"/>
    </w:rPr>
  </w:style>
  <w:style w:type="character" w:customStyle="1" w:styleId="TitleChar">
    <w:name w:val="Title Char"/>
    <w:basedOn w:val="DefaultParagraphFont"/>
    <w:link w:val="Title"/>
    <w:uiPriority w:val="10"/>
    <w:rsid w:val="00CA6FBA"/>
    <w:rPr>
      <w:rFonts w:asciiTheme="majorHAnsi" w:eastAsiaTheme="majorEastAsia" w:hAnsiTheme="majorHAnsi" w:cstheme="majorBidi"/>
      <w:color w:val="1E71B4" w:themeColor="accent1" w:themeShade="BF"/>
      <w:spacing w:val="-7"/>
      <w:sz w:val="80"/>
      <w:szCs w:val="80"/>
    </w:rPr>
  </w:style>
  <w:style w:type="paragraph" w:styleId="Subtitle">
    <w:name w:val="Subtitle"/>
    <w:basedOn w:val="Normal"/>
    <w:next w:val="Normal"/>
    <w:link w:val="SubtitleChar"/>
    <w:uiPriority w:val="11"/>
    <w:qFormat/>
    <w:rsid w:val="00CA6FB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A6FBA"/>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A6FBA"/>
    <w:rPr>
      <w:b/>
      <w:bCs/>
    </w:rPr>
  </w:style>
  <w:style w:type="character" w:styleId="Emphasis">
    <w:name w:val="Emphasis"/>
    <w:basedOn w:val="DefaultParagraphFont"/>
    <w:uiPriority w:val="20"/>
    <w:qFormat/>
    <w:rsid w:val="00CA6FBA"/>
    <w:rPr>
      <w:i/>
      <w:iCs/>
    </w:rPr>
  </w:style>
  <w:style w:type="paragraph" w:styleId="Quote">
    <w:name w:val="Quote"/>
    <w:basedOn w:val="Normal"/>
    <w:next w:val="Normal"/>
    <w:link w:val="QuoteChar"/>
    <w:uiPriority w:val="29"/>
    <w:qFormat/>
    <w:rsid w:val="00CA6FBA"/>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A6FBA"/>
    <w:rPr>
      <w:i/>
      <w:iCs/>
    </w:rPr>
  </w:style>
  <w:style w:type="paragraph" w:styleId="IntenseQuote">
    <w:name w:val="Intense Quote"/>
    <w:basedOn w:val="Normal"/>
    <w:next w:val="Normal"/>
    <w:link w:val="IntenseQuoteChar"/>
    <w:uiPriority w:val="30"/>
    <w:qFormat/>
    <w:rsid w:val="00CA6FBA"/>
    <w:pPr>
      <w:spacing w:before="100" w:beforeAutospacing="1" w:after="240"/>
      <w:ind w:left="864" w:right="864"/>
      <w:jc w:val="center"/>
    </w:pPr>
    <w:rPr>
      <w:rFonts w:asciiTheme="majorHAnsi" w:eastAsiaTheme="majorEastAsia" w:hAnsiTheme="majorHAnsi" w:cstheme="majorBidi"/>
      <w:color w:val="3C96DE" w:themeColor="accent1"/>
      <w:sz w:val="28"/>
      <w:szCs w:val="28"/>
    </w:rPr>
  </w:style>
  <w:style w:type="character" w:customStyle="1" w:styleId="IntenseQuoteChar">
    <w:name w:val="Intense Quote Char"/>
    <w:basedOn w:val="DefaultParagraphFont"/>
    <w:link w:val="IntenseQuote"/>
    <w:uiPriority w:val="30"/>
    <w:rsid w:val="00CA6FBA"/>
    <w:rPr>
      <w:rFonts w:asciiTheme="majorHAnsi" w:eastAsiaTheme="majorEastAsia" w:hAnsiTheme="majorHAnsi" w:cstheme="majorBidi"/>
      <w:color w:val="3C96DE" w:themeColor="accent1"/>
      <w:sz w:val="28"/>
      <w:szCs w:val="28"/>
    </w:rPr>
  </w:style>
  <w:style w:type="character" w:styleId="SubtleEmphasis">
    <w:name w:val="Subtle Emphasis"/>
    <w:basedOn w:val="DefaultParagraphFont"/>
    <w:uiPriority w:val="19"/>
    <w:qFormat/>
    <w:rsid w:val="00CA6FBA"/>
    <w:rPr>
      <w:i/>
      <w:iCs/>
      <w:color w:val="595959" w:themeColor="text1" w:themeTint="A6"/>
    </w:rPr>
  </w:style>
  <w:style w:type="character" w:styleId="IntenseEmphasis">
    <w:name w:val="Intense Emphasis"/>
    <w:basedOn w:val="DefaultParagraphFont"/>
    <w:uiPriority w:val="21"/>
    <w:qFormat/>
    <w:rsid w:val="00CA6FBA"/>
    <w:rPr>
      <w:b/>
      <w:bCs/>
      <w:i/>
      <w:iCs/>
    </w:rPr>
  </w:style>
  <w:style w:type="character" w:styleId="SubtleReference">
    <w:name w:val="Subtle Reference"/>
    <w:basedOn w:val="DefaultParagraphFont"/>
    <w:uiPriority w:val="31"/>
    <w:qFormat/>
    <w:rsid w:val="00CA6FBA"/>
    <w:rPr>
      <w:smallCaps/>
      <w:color w:val="404040" w:themeColor="text1" w:themeTint="BF"/>
    </w:rPr>
  </w:style>
  <w:style w:type="character" w:styleId="IntenseReference">
    <w:name w:val="Intense Reference"/>
    <w:basedOn w:val="DefaultParagraphFont"/>
    <w:uiPriority w:val="32"/>
    <w:qFormat/>
    <w:rsid w:val="00CA6FBA"/>
    <w:rPr>
      <w:b/>
      <w:bCs/>
      <w:smallCaps/>
      <w:u w:val="single"/>
    </w:rPr>
  </w:style>
  <w:style w:type="character" w:styleId="BookTitle">
    <w:name w:val="Book Title"/>
    <w:basedOn w:val="DefaultParagraphFont"/>
    <w:uiPriority w:val="33"/>
    <w:qFormat/>
    <w:rsid w:val="00CA6FBA"/>
    <w:rPr>
      <w:b/>
      <w:bCs/>
      <w:smallCaps/>
    </w:rPr>
  </w:style>
  <w:style w:type="paragraph" w:styleId="TOCHeading">
    <w:name w:val="TOC Heading"/>
    <w:basedOn w:val="Heading1"/>
    <w:next w:val="Normal"/>
    <w:uiPriority w:val="39"/>
    <w:unhideWhenUsed/>
    <w:qFormat/>
    <w:rsid w:val="00CA6FBA"/>
    <w:pPr>
      <w:outlineLvl w:val="9"/>
    </w:pPr>
  </w:style>
  <w:style w:type="paragraph" w:styleId="ListParagraph">
    <w:name w:val="List Paragraph"/>
    <w:basedOn w:val="Normal"/>
    <w:uiPriority w:val="34"/>
    <w:qFormat/>
    <w:rsid w:val="00CA6FBA"/>
    <w:pPr>
      <w:ind w:left="720"/>
      <w:contextualSpacing/>
    </w:pPr>
  </w:style>
  <w:style w:type="paragraph" w:styleId="Header">
    <w:name w:val="header"/>
    <w:basedOn w:val="Normal"/>
    <w:link w:val="HeaderChar"/>
    <w:uiPriority w:val="99"/>
    <w:unhideWhenUsed/>
    <w:rsid w:val="00CA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FBA"/>
  </w:style>
  <w:style w:type="paragraph" w:styleId="Footer">
    <w:name w:val="footer"/>
    <w:basedOn w:val="Normal"/>
    <w:link w:val="FooterChar"/>
    <w:uiPriority w:val="99"/>
    <w:unhideWhenUsed/>
    <w:rsid w:val="00CA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FBA"/>
  </w:style>
  <w:style w:type="paragraph" w:styleId="TOC1">
    <w:name w:val="toc 1"/>
    <w:basedOn w:val="Normal"/>
    <w:next w:val="Normal"/>
    <w:autoRedefine/>
    <w:uiPriority w:val="39"/>
    <w:unhideWhenUsed/>
    <w:rsid w:val="00245540"/>
    <w:pPr>
      <w:spacing w:after="100"/>
    </w:pPr>
  </w:style>
  <w:style w:type="character" w:styleId="Hyperlink">
    <w:name w:val="Hyperlink"/>
    <w:basedOn w:val="DefaultParagraphFont"/>
    <w:uiPriority w:val="99"/>
    <w:unhideWhenUsed/>
    <w:rsid w:val="00245540"/>
    <w:rPr>
      <w:color w:val="B8FA56" w:themeColor="hyperlink"/>
      <w:u w:val="single"/>
    </w:rPr>
  </w:style>
  <w:style w:type="paragraph" w:styleId="TOC2">
    <w:name w:val="toc 2"/>
    <w:basedOn w:val="Normal"/>
    <w:next w:val="Normal"/>
    <w:autoRedefine/>
    <w:uiPriority w:val="39"/>
    <w:unhideWhenUsed/>
    <w:rsid w:val="002D69DC"/>
    <w:pPr>
      <w:spacing w:after="100"/>
      <w:ind w:left="240"/>
    </w:pPr>
  </w:style>
  <w:style w:type="paragraph" w:styleId="TOC3">
    <w:name w:val="toc 3"/>
    <w:basedOn w:val="Normal"/>
    <w:next w:val="Normal"/>
    <w:autoRedefine/>
    <w:uiPriority w:val="39"/>
    <w:unhideWhenUsed/>
    <w:rsid w:val="001C7CD8"/>
    <w:pPr>
      <w:spacing w:after="100"/>
      <w:ind w:left="480"/>
    </w:pPr>
  </w:style>
  <w:style w:type="paragraph" w:styleId="BalloonText">
    <w:name w:val="Balloon Text"/>
    <w:basedOn w:val="Normal"/>
    <w:link w:val="BalloonTextChar"/>
    <w:uiPriority w:val="99"/>
    <w:semiHidden/>
    <w:unhideWhenUsed/>
    <w:rsid w:val="00F900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00C8"/>
    <w:rPr>
      <w:rFonts w:ascii="Segoe UI" w:hAnsi="Segoe UI" w:cs="Segoe UI"/>
      <w:sz w:val="18"/>
      <w:szCs w:val="18"/>
    </w:rPr>
  </w:style>
  <w:style w:type="paragraph" w:styleId="Bibliography">
    <w:name w:val="Bibliography"/>
    <w:basedOn w:val="Normal"/>
    <w:next w:val="Normal"/>
    <w:uiPriority w:val="37"/>
    <w:unhideWhenUsed/>
    <w:rsid w:val="00BE6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203855">
      <w:bodyDiv w:val="1"/>
      <w:marLeft w:val="0"/>
      <w:marRight w:val="0"/>
      <w:marTop w:val="0"/>
      <w:marBottom w:val="0"/>
      <w:divBdr>
        <w:top w:val="none" w:sz="0" w:space="0" w:color="auto"/>
        <w:left w:val="none" w:sz="0" w:space="0" w:color="auto"/>
        <w:bottom w:val="none" w:sz="0" w:space="0" w:color="auto"/>
        <w:right w:val="none" w:sz="0" w:space="0" w:color="auto"/>
      </w:divBdr>
    </w:div>
    <w:div w:id="170222939">
      <w:bodyDiv w:val="1"/>
      <w:marLeft w:val="0"/>
      <w:marRight w:val="0"/>
      <w:marTop w:val="0"/>
      <w:marBottom w:val="0"/>
      <w:divBdr>
        <w:top w:val="none" w:sz="0" w:space="0" w:color="auto"/>
        <w:left w:val="none" w:sz="0" w:space="0" w:color="auto"/>
        <w:bottom w:val="none" w:sz="0" w:space="0" w:color="auto"/>
        <w:right w:val="none" w:sz="0" w:space="0" w:color="auto"/>
      </w:divBdr>
    </w:div>
    <w:div w:id="256643805">
      <w:bodyDiv w:val="1"/>
      <w:marLeft w:val="0"/>
      <w:marRight w:val="0"/>
      <w:marTop w:val="0"/>
      <w:marBottom w:val="0"/>
      <w:divBdr>
        <w:top w:val="none" w:sz="0" w:space="0" w:color="auto"/>
        <w:left w:val="none" w:sz="0" w:space="0" w:color="auto"/>
        <w:bottom w:val="none" w:sz="0" w:space="0" w:color="auto"/>
        <w:right w:val="none" w:sz="0" w:space="0" w:color="auto"/>
      </w:divBdr>
    </w:div>
    <w:div w:id="332228259">
      <w:bodyDiv w:val="1"/>
      <w:marLeft w:val="0"/>
      <w:marRight w:val="0"/>
      <w:marTop w:val="0"/>
      <w:marBottom w:val="0"/>
      <w:divBdr>
        <w:top w:val="none" w:sz="0" w:space="0" w:color="auto"/>
        <w:left w:val="none" w:sz="0" w:space="0" w:color="auto"/>
        <w:bottom w:val="none" w:sz="0" w:space="0" w:color="auto"/>
        <w:right w:val="none" w:sz="0" w:space="0" w:color="auto"/>
      </w:divBdr>
    </w:div>
    <w:div w:id="343283917">
      <w:bodyDiv w:val="1"/>
      <w:marLeft w:val="0"/>
      <w:marRight w:val="0"/>
      <w:marTop w:val="0"/>
      <w:marBottom w:val="0"/>
      <w:divBdr>
        <w:top w:val="none" w:sz="0" w:space="0" w:color="auto"/>
        <w:left w:val="none" w:sz="0" w:space="0" w:color="auto"/>
        <w:bottom w:val="none" w:sz="0" w:space="0" w:color="auto"/>
        <w:right w:val="none" w:sz="0" w:space="0" w:color="auto"/>
      </w:divBdr>
    </w:div>
    <w:div w:id="368728474">
      <w:bodyDiv w:val="1"/>
      <w:marLeft w:val="0"/>
      <w:marRight w:val="0"/>
      <w:marTop w:val="0"/>
      <w:marBottom w:val="0"/>
      <w:divBdr>
        <w:top w:val="none" w:sz="0" w:space="0" w:color="auto"/>
        <w:left w:val="none" w:sz="0" w:space="0" w:color="auto"/>
        <w:bottom w:val="none" w:sz="0" w:space="0" w:color="auto"/>
        <w:right w:val="none" w:sz="0" w:space="0" w:color="auto"/>
      </w:divBdr>
    </w:div>
    <w:div w:id="405878825">
      <w:bodyDiv w:val="1"/>
      <w:marLeft w:val="0"/>
      <w:marRight w:val="0"/>
      <w:marTop w:val="0"/>
      <w:marBottom w:val="0"/>
      <w:divBdr>
        <w:top w:val="none" w:sz="0" w:space="0" w:color="auto"/>
        <w:left w:val="none" w:sz="0" w:space="0" w:color="auto"/>
        <w:bottom w:val="none" w:sz="0" w:space="0" w:color="auto"/>
        <w:right w:val="none" w:sz="0" w:space="0" w:color="auto"/>
      </w:divBdr>
    </w:div>
    <w:div w:id="464280650">
      <w:bodyDiv w:val="1"/>
      <w:marLeft w:val="0"/>
      <w:marRight w:val="0"/>
      <w:marTop w:val="0"/>
      <w:marBottom w:val="0"/>
      <w:divBdr>
        <w:top w:val="none" w:sz="0" w:space="0" w:color="auto"/>
        <w:left w:val="none" w:sz="0" w:space="0" w:color="auto"/>
        <w:bottom w:val="none" w:sz="0" w:space="0" w:color="auto"/>
        <w:right w:val="none" w:sz="0" w:space="0" w:color="auto"/>
      </w:divBdr>
    </w:div>
    <w:div w:id="496850231">
      <w:bodyDiv w:val="1"/>
      <w:marLeft w:val="0"/>
      <w:marRight w:val="0"/>
      <w:marTop w:val="0"/>
      <w:marBottom w:val="0"/>
      <w:divBdr>
        <w:top w:val="none" w:sz="0" w:space="0" w:color="auto"/>
        <w:left w:val="none" w:sz="0" w:space="0" w:color="auto"/>
        <w:bottom w:val="none" w:sz="0" w:space="0" w:color="auto"/>
        <w:right w:val="none" w:sz="0" w:space="0" w:color="auto"/>
      </w:divBdr>
    </w:div>
    <w:div w:id="506214582">
      <w:bodyDiv w:val="1"/>
      <w:marLeft w:val="0"/>
      <w:marRight w:val="0"/>
      <w:marTop w:val="0"/>
      <w:marBottom w:val="0"/>
      <w:divBdr>
        <w:top w:val="none" w:sz="0" w:space="0" w:color="auto"/>
        <w:left w:val="none" w:sz="0" w:space="0" w:color="auto"/>
        <w:bottom w:val="none" w:sz="0" w:space="0" w:color="auto"/>
        <w:right w:val="none" w:sz="0" w:space="0" w:color="auto"/>
      </w:divBdr>
    </w:div>
    <w:div w:id="512770018">
      <w:bodyDiv w:val="1"/>
      <w:marLeft w:val="0"/>
      <w:marRight w:val="0"/>
      <w:marTop w:val="0"/>
      <w:marBottom w:val="0"/>
      <w:divBdr>
        <w:top w:val="none" w:sz="0" w:space="0" w:color="auto"/>
        <w:left w:val="none" w:sz="0" w:space="0" w:color="auto"/>
        <w:bottom w:val="none" w:sz="0" w:space="0" w:color="auto"/>
        <w:right w:val="none" w:sz="0" w:space="0" w:color="auto"/>
      </w:divBdr>
    </w:div>
    <w:div w:id="539170564">
      <w:bodyDiv w:val="1"/>
      <w:marLeft w:val="0"/>
      <w:marRight w:val="0"/>
      <w:marTop w:val="0"/>
      <w:marBottom w:val="0"/>
      <w:divBdr>
        <w:top w:val="none" w:sz="0" w:space="0" w:color="auto"/>
        <w:left w:val="none" w:sz="0" w:space="0" w:color="auto"/>
        <w:bottom w:val="none" w:sz="0" w:space="0" w:color="auto"/>
        <w:right w:val="none" w:sz="0" w:space="0" w:color="auto"/>
      </w:divBdr>
    </w:div>
    <w:div w:id="624317580">
      <w:bodyDiv w:val="1"/>
      <w:marLeft w:val="0"/>
      <w:marRight w:val="0"/>
      <w:marTop w:val="0"/>
      <w:marBottom w:val="0"/>
      <w:divBdr>
        <w:top w:val="none" w:sz="0" w:space="0" w:color="auto"/>
        <w:left w:val="none" w:sz="0" w:space="0" w:color="auto"/>
        <w:bottom w:val="none" w:sz="0" w:space="0" w:color="auto"/>
        <w:right w:val="none" w:sz="0" w:space="0" w:color="auto"/>
      </w:divBdr>
    </w:div>
    <w:div w:id="646396971">
      <w:bodyDiv w:val="1"/>
      <w:marLeft w:val="0"/>
      <w:marRight w:val="0"/>
      <w:marTop w:val="0"/>
      <w:marBottom w:val="0"/>
      <w:divBdr>
        <w:top w:val="none" w:sz="0" w:space="0" w:color="auto"/>
        <w:left w:val="none" w:sz="0" w:space="0" w:color="auto"/>
        <w:bottom w:val="none" w:sz="0" w:space="0" w:color="auto"/>
        <w:right w:val="none" w:sz="0" w:space="0" w:color="auto"/>
      </w:divBdr>
    </w:div>
    <w:div w:id="658506616">
      <w:bodyDiv w:val="1"/>
      <w:marLeft w:val="0"/>
      <w:marRight w:val="0"/>
      <w:marTop w:val="0"/>
      <w:marBottom w:val="0"/>
      <w:divBdr>
        <w:top w:val="none" w:sz="0" w:space="0" w:color="auto"/>
        <w:left w:val="none" w:sz="0" w:space="0" w:color="auto"/>
        <w:bottom w:val="none" w:sz="0" w:space="0" w:color="auto"/>
        <w:right w:val="none" w:sz="0" w:space="0" w:color="auto"/>
      </w:divBdr>
    </w:div>
    <w:div w:id="719132375">
      <w:bodyDiv w:val="1"/>
      <w:marLeft w:val="0"/>
      <w:marRight w:val="0"/>
      <w:marTop w:val="0"/>
      <w:marBottom w:val="0"/>
      <w:divBdr>
        <w:top w:val="none" w:sz="0" w:space="0" w:color="auto"/>
        <w:left w:val="none" w:sz="0" w:space="0" w:color="auto"/>
        <w:bottom w:val="none" w:sz="0" w:space="0" w:color="auto"/>
        <w:right w:val="none" w:sz="0" w:space="0" w:color="auto"/>
      </w:divBdr>
    </w:div>
    <w:div w:id="907763800">
      <w:bodyDiv w:val="1"/>
      <w:marLeft w:val="0"/>
      <w:marRight w:val="0"/>
      <w:marTop w:val="0"/>
      <w:marBottom w:val="0"/>
      <w:divBdr>
        <w:top w:val="none" w:sz="0" w:space="0" w:color="auto"/>
        <w:left w:val="none" w:sz="0" w:space="0" w:color="auto"/>
        <w:bottom w:val="none" w:sz="0" w:space="0" w:color="auto"/>
        <w:right w:val="none" w:sz="0" w:space="0" w:color="auto"/>
      </w:divBdr>
    </w:div>
    <w:div w:id="992296231">
      <w:bodyDiv w:val="1"/>
      <w:marLeft w:val="0"/>
      <w:marRight w:val="0"/>
      <w:marTop w:val="0"/>
      <w:marBottom w:val="0"/>
      <w:divBdr>
        <w:top w:val="none" w:sz="0" w:space="0" w:color="auto"/>
        <w:left w:val="none" w:sz="0" w:space="0" w:color="auto"/>
        <w:bottom w:val="none" w:sz="0" w:space="0" w:color="auto"/>
        <w:right w:val="none" w:sz="0" w:space="0" w:color="auto"/>
      </w:divBdr>
    </w:div>
    <w:div w:id="1048525945">
      <w:bodyDiv w:val="1"/>
      <w:marLeft w:val="0"/>
      <w:marRight w:val="0"/>
      <w:marTop w:val="0"/>
      <w:marBottom w:val="0"/>
      <w:divBdr>
        <w:top w:val="none" w:sz="0" w:space="0" w:color="auto"/>
        <w:left w:val="none" w:sz="0" w:space="0" w:color="auto"/>
        <w:bottom w:val="none" w:sz="0" w:space="0" w:color="auto"/>
        <w:right w:val="none" w:sz="0" w:space="0" w:color="auto"/>
      </w:divBdr>
    </w:div>
    <w:div w:id="1081489326">
      <w:bodyDiv w:val="1"/>
      <w:marLeft w:val="0"/>
      <w:marRight w:val="0"/>
      <w:marTop w:val="0"/>
      <w:marBottom w:val="0"/>
      <w:divBdr>
        <w:top w:val="none" w:sz="0" w:space="0" w:color="auto"/>
        <w:left w:val="none" w:sz="0" w:space="0" w:color="auto"/>
        <w:bottom w:val="none" w:sz="0" w:space="0" w:color="auto"/>
        <w:right w:val="none" w:sz="0" w:space="0" w:color="auto"/>
      </w:divBdr>
    </w:div>
    <w:div w:id="1141314644">
      <w:bodyDiv w:val="1"/>
      <w:marLeft w:val="0"/>
      <w:marRight w:val="0"/>
      <w:marTop w:val="0"/>
      <w:marBottom w:val="0"/>
      <w:divBdr>
        <w:top w:val="none" w:sz="0" w:space="0" w:color="auto"/>
        <w:left w:val="none" w:sz="0" w:space="0" w:color="auto"/>
        <w:bottom w:val="none" w:sz="0" w:space="0" w:color="auto"/>
        <w:right w:val="none" w:sz="0" w:space="0" w:color="auto"/>
      </w:divBdr>
    </w:div>
    <w:div w:id="1393581628">
      <w:bodyDiv w:val="1"/>
      <w:marLeft w:val="0"/>
      <w:marRight w:val="0"/>
      <w:marTop w:val="0"/>
      <w:marBottom w:val="0"/>
      <w:divBdr>
        <w:top w:val="none" w:sz="0" w:space="0" w:color="auto"/>
        <w:left w:val="none" w:sz="0" w:space="0" w:color="auto"/>
        <w:bottom w:val="none" w:sz="0" w:space="0" w:color="auto"/>
        <w:right w:val="none" w:sz="0" w:space="0" w:color="auto"/>
      </w:divBdr>
    </w:div>
    <w:div w:id="1499466274">
      <w:bodyDiv w:val="1"/>
      <w:marLeft w:val="0"/>
      <w:marRight w:val="0"/>
      <w:marTop w:val="0"/>
      <w:marBottom w:val="0"/>
      <w:divBdr>
        <w:top w:val="none" w:sz="0" w:space="0" w:color="auto"/>
        <w:left w:val="none" w:sz="0" w:space="0" w:color="auto"/>
        <w:bottom w:val="none" w:sz="0" w:space="0" w:color="auto"/>
        <w:right w:val="none" w:sz="0" w:space="0" w:color="auto"/>
      </w:divBdr>
    </w:div>
    <w:div w:id="1504663183">
      <w:bodyDiv w:val="1"/>
      <w:marLeft w:val="0"/>
      <w:marRight w:val="0"/>
      <w:marTop w:val="0"/>
      <w:marBottom w:val="0"/>
      <w:divBdr>
        <w:top w:val="none" w:sz="0" w:space="0" w:color="auto"/>
        <w:left w:val="none" w:sz="0" w:space="0" w:color="auto"/>
        <w:bottom w:val="none" w:sz="0" w:space="0" w:color="auto"/>
        <w:right w:val="none" w:sz="0" w:space="0" w:color="auto"/>
      </w:divBdr>
    </w:div>
    <w:div w:id="1603338445">
      <w:bodyDiv w:val="1"/>
      <w:marLeft w:val="0"/>
      <w:marRight w:val="0"/>
      <w:marTop w:val="0"/>
      <w:marBottom w:val="0"/>
      <w:divBdr>
        <w:top w:val="none" w:sz="0" w:space="0" w:color="auto"/>
        <w:left w:val="none" w:sz="0" w:space="0" w:color="auto"/>
        <w:bottom w:val="none" w:sz="0" w:space="0" w:color="auto"/>
        <w:right w:val="none" w:sz="0" w:space="0" w:color="auto"/>
      </w:divBdr>
    </w:div>
    <w:div w:id="1611861985">
      <w:bodyDiv w:val="1"/>
      <w:marLeft w:val="0"/>
      <w:marRight w:val="0"/>
      <w:marTop w:val="0"/>
      <w:marBottom w:val="0"/>
      <w:divBdr>
        <w:top w:val="none" w:sz="0" w:space="0" w:color="auto"/>
        <w:left w:val="none" w:sz="0" w:space="0" w:color="auto"/>
        <w:bottom w:val="none" w:sz="0" w:space="0" w:color="auto"/>
        <w:right w:val="none" w:sz="0" w:space="0" w:color="auto"/>
      </w:divBdr>
    </w:div>
    <w:div w:id="1614248215">
      <w:bodyDiv w:val="1"/>
      <w:marLeft w:val="0"/>
      <w:marRight w:val="0"/>
      <w:marTop w:val="0"/>
      <w:marBottom w:val="0"/>
      <w:divBdr>
        <w:top w:val="none" w:sz="0" w:space="0" w:color="auto"/>
        <w:left w:val="none" w:sz="0" w:space="0" w:color="auto"/>
        <w:bottom w:val="none" w:sz="0" w:space="0" w:color="auto"/>
        <w:right w:val="none" w:sz="0" w:space="0" w:color="auto"/>
      </w:divBdr>
    </w:div>
    <w:div w:id="1736850940">
      <w:bodyDiv w:val="1"/>
      <w:marLeft w:val="0"/>
      <w:marRight w:val="0"/>
      <w:marTop w:val="0"/>
      <w:marBottom w:val="0"/>
      <w:divBdr>
        <w:top w:val="none" w:sz="0" w:space="0" w:color="auto"/>
        <w:left w:val="none" w:sz="0" w:space="0" w:color="auto"/>
        <w:bottom w:val="none" w:sz="0" w:space="0" w:color="auto"/>
        <w:right w:val="none" w:sz="0" w:space="0" w:color="auto"/>
      </w:divBdr>
    </w:div>
    <w:div w:id="1836262981">
      <w:bodyDiv w:val="1"/>
      <w:marLeft w:val="0"/>
      <w:marRight w:val="0"/>
      <w:marTop w:val="0"/>
      <w:marBottom w:val="0"/>
      <w:divBdr>
        <w:top w:val="none" w:sz="0" w:space="0" w:color="auto"/>
        <w:left w:val="none" w:sz="0" w:space="0" w:color="auto"/>
        <w:bottom w:val="none" w:sz="0" w:space="0" w:color="auto"/>
        <w:right w:val="none" w:sz="0" w:space="0" w:color="auto"/>
      </w:divBdr>
    </w:div>
    <w:div w:id="1905140086">
      <w:bodyDiv w:val="1"/>
      <w:marLeft w:val="0"/>
      <w:marRight w:val="0"/>
      <w:marTop w:val="0"/>
      <w:marBottom w:val="0"/>
      <w:divBdr>
        <w:top w:val="none" w:sz="0" w:space="0" w:color="auto"/>
        <w:left w:val="none" w:sz="0" w:space="0" w:color="auto"/>
        <w:bottom w:val="none" w:sz="0" w:space="0" w:color="auto"/>
        <w:right w:val="none" w:sz="0" w:space="0" w:color="auto"/>
      </w:divBdr>
    </w:div>
    <w:div w:id="2003729721">
      <w:bodyDiv w:val="1"/>
      <w:marLeft w:val="0"/>
      <w:marRight w:val="0"/>
      <w:marTop w:val="0"/>
      <w:marBottom w:val="0"/>
      <w:divBdr>
        <w:top w:val="none" w:sz="0" w:space="0" w:color="auto"/>
        <w:left w:val="none" w:sz="0" w:space="0" w:color="auto"/>
        <w:bottom w:val="none" w:sz="0" w:space="0" w:color="auto"/>
        <w:right w:val="none" w:sz="0" w:space="0" w:color="auto"/>
      </w:divBdr>
    </w:div>
    <w:div w:id="2006980660">
      <w:bodyDiv w:val="1"/>
      <w:marLeft w:val="0"/>
      <w:marRight w:val="0"/>
      <w:marTop w:val="0"/>
      <w:marBottom w:val="0"/>
      <w:divBdr>
        <w:top w:val="none" w:sz="0" w:space="0" w:color="auto"/>
        <w:left w:val="none" w:sz="0" w:space="0" w:color="auto"/>
        <w:bottom w:val="none" w:sz="0" w:space="0" w:color="auto"/>
        <w:right w:val="none" w:sz="0" w:space="0" w:color="auto"/>
      </w:divBdr>
    </w:div>
    <w:div w:id="2027249214">
      <w:bodyDiv w:val="1"/>
      <w:marLeft w:val="0"/>
      <w:marRight w:val="0"/>
      <w:marTop w:val="0"/>
      <w:marBottom w:val="0"/>
      <w:divBdr>
        <w:top w:val="none" w:sz="0" w:space="0" w:color="auto"/>
        <w:left w:val="none" w:sz="0" w:space="0" w:color="auto"/>
        <w:bottom w:val="none" w:sz="0" w:space="0" w:color="auto"/>
        <w:right w:val="none" w:sz="0" w:space="0" w:color="auto"/>
      </w:divBdr>
    </w:div>
    <w:div w:id="2113432773">
      <w:bodyDiv w:val="1"/>
      <w:marLeft w:val="0"/>
      <w:marRight w:val="0"/>
      <w:marTop w:val="0"/>
      <w:marBottom w:val="0"/>
      <w:divBdr>
        <w:top w:val="none" w:sz="0" w:space="0" w:color="auto"/>
        <w:left w:val="none" w:sz="0" w:space="0" w:color="auto"/>
        <w:bottom w:val="none" w:sz="0" w:space="0" w:color="auto"/>
        <w:right w:val="none" w:sz="0" w:space="0" w:color="auto"/>
      </w:divBdr>
    </w:div>
    <w:div w:id="2114082994">
      <w:bodyDiv w:val="1"/>
      <w:marLeft w:val="0"/>
      <w:marRight w:val="0"/>
      <w:marTop w:val="0"/>
      <w:marBottom w:val="0"/>
      <w:divBdr>
        <w:top w:val="none" w:sz="0" w:space="0" w:color="auto"/>
        <w:left w:val="none" w:sz="0" w:space="0" w:color="auto"/>
        <w:bottom w:val="none" w:sz="0" w:space="0" w:color="auto"/>
        <w:right w:val="none" w:sz="0" w:space="0" w:color="auto"/>
      </w:divBdr>
    </w:div>
    <w:div w:id="2129886550">
      <w:bodyDiv w:val="1"/>
      <w:marLeft w:val="0"/>
      <w:marRight w:val="0"/>
      <w:marTop w:val="0"/>
      <w:marBottom w:val="0"/>
      <w:divBdr>
        <w:top w:val="none" w:sz="0" w:space="0" w:color="auto"/>
        <w:left w:val="none" w:sz="0" w:space="0" w:color="auto"/>
        <w:bottom w:val="none" w:sz="0" w:space="0" w:color="auto"/>
        <w:right w:val="none" w:sz="0" w:space="0" w:color="auto"/>
      </w:divBdr>
    </w:div>
    <w:div w:id="213675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36BD2.CBC25090"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chart" Target="charts/chart3.xm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hart" Target="charts/chart2.xm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chart" Target="charts/chart1.xml"/><Relationship Id="rId28" Type="http://schemas.openxmlformats.org/officeDocument/2006/relationships/image" Target="media/image19.png"/><Relationship Id="rId36" Type="http://schemas.openxmlformats.org/officeDocument/2006/relationships/image" Target="media/image25.png"/><Relationship Id="rId10" Type="http://schemas.openxmlformats.org/officeDocument/2006/relationships/image" Target="cid:image002.jpg@01D36BD2.CBC25090" TargetMode="External"/><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4.png"/><Relationship Id="rId43"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media/image29.png"/><Relationship Id="rId1"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oleObject" Target="file:///E:\Swansea%20UNI\Year%201\DSP\PSK%20AWG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Swansea%20UNI\Year%201\DSP\PSK%20AWG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Swansea%20UNI\Year%201\DSP\PSK%20AWGN.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Error rate 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Sheet1!$C$12</c:f>
              <c:strCache>
                <c:ptCount val="1"/>
                <c:pt idx="0">
                  <c:v>Error rate</c:v>
                </c:pt>
              </c:strCache>
            </c:strRef>
          </c:tx>
          <c:spPr>
            <a:ln w="28575" cap="rnd">
              <a:solidFill>
                <a:schemeClr val="accent2"/>
              </a:solidFill>
              <a:round/>
            </a:ln>
            <a:effectLst/>
          </c:spPr>
          <c:marker>
            <c:symbol val="none"/>
          </c:marker>
          <c:cat>
            <c:numRef>
              <c:f>Sheet1!$A$13:$A$19</c:f>
              <c:numCache>
                <c:formatCode>General</c:formatCode>
                <c:ptCount val="7"/>
                <c:pt idx="1">
                  <c:v>-60</c:v>
                </c:pt>
                <c:pt idx="2">
                  <c:v>-40</c:v>
                </c:pt>
                <c:pt idx="3">
                  <c:v>-20</c:v>
                </c:pt>
                <c:pt idx="4">
                  <c:v>0</c:v>
                </c:pt>
                <c:pt idx="5">
                  <c:v>20</c:v>
                </c:pt>
                <c:pt idx="6">
                  <c:v>40</c:v>
                </c:pt>
              </c:numCache>
            </c:numRef>
          </c:cat>
          <c:val>
            <c:numRef>
              <c:f>Sheet1!$C$13:$C$19</c:f>
              <c:numCache>
                <c:formatCode>General</c:formatCode>
                <c:ptCount val="7"/>
                <c:pt idx="1">
                  <c:v>0.9</c:v>
                </c:pt>
                <c:pt idx="2">
                  <c:v>0.8</c:v>
                </c:pt>
                <c:pt idx="3">
                  <c:v>0.7</c:v>
                </c:pt>
                <c:pt idx="4">
                  <c:v>0</c:v>
                </c:pt>
                <c:pt idx="5">
                  <c:v>0</c:v>
                </c:pt>
                <c:pt idx="6">
                  <c:v>0</c:v>
                </c:pt>
              </c:numCache>
            </c:numRef>
          </c:val>
          <c:smooth val="0"/>
          <c:extLst>
            <c:ext xmlns:c16="http://schemas.microsoft.com/office/drawing/2014/chart" uri="{C3380CC4-5D6E-409C-BE32-E72D297353CC}">
              <c16:uniqueId val="{00000000-C697-4421-AAC9-9BBF73CB49DD}"/>
            </c:ext>
          </c:extLst>
        </c:ser>
        <c:dLbls>
          <c:showLegendKey val="0"/>
          <c:showVal val="0"/>
          <c:showCatName val="0"/>
          <c:showSerName val="0"/>
          <c:showPercent val="0"/>
          <c:showBubbleSize val="0"/>
        </c:dLbls>
        <c:smooth val="0"/>
        <c:axId val="547729280"/>
        <c:axId val="547719112"/>
        <c:extLst>
          <c:ext xmlns:c15="http://schemas.microsoft.com/office/drawing/2012/chart" uri="{02D57815-91ED-43cb-92C2-25804820EDAC}">
            <c15:filteredLineSeries>
              <c15:ser>
                <c:idx val="0"/>
                <c:order val="0"/>
                <c:tx>
                  <c:strRef>
                    <c:extLst>
                      <c:ext uri="{02D57815-91ED-43cb-92C2-25804820EDAC}">
                        <c15:formulaRef>
                          <c15:sqref>Sheet1!$B$12</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Sheet1!$A$13:$A$19</c15:sqref>
                        </c15:formulaRef>
                      </c:ext>
                    </c:extLst>
                    <c:numCache>
                      <c:formatCode>General</c:formatCode>
                      <c:ptCount val="7"/>
                      <c:pt idx="1">
                        <c:v>-60</c:v>
                      </c:pt>
                      <c:pt idx="2">
                        <c:v>-40</c:v>
                      </c:pt>
                      <c:pt idx="3">
                        <c:v>-20</c:v>
                      </c:pt>
                      <c:pt idx="4">
                        <c:v>0</c:v>
                      </c:pt>
                      <c:pt idx="5">
                        <c:v>20</c:v>
                      </c:pt>
                      <c:pt idx="6">
                        <c:v>40</c:v>
                      </c:pt>
                    </c:numCache>
                  </c:numRef>
                </c:cat>
                <c:val>
                  <c:numRef>
                    <c:extLst>
                      <c:ext uri="{02D57815-91ED-43cb-92C2-25804820EDAC}">
                        <c15:formulaRef>
                          <c15:sqref>Sheet1!$B$13:$B$19</c15:sqref>
                        </c15:formulaRef>
                      </c:ext>
                    </c:extLst>
                    <c:numCache>
                      <c:formatCode>General</c:formatCode>
                      <c:ptCount val="7"/>
                    </c:numCache>
                  </c:numRef>
                </c:val>
                <c:smooth val="0"/>
                <c:extLst>
                  <c:ext xmlns:c16="http://schemas.microsoft.com/office/drawing/2014/chart" uri="{C3380CC4-5D6E-409C-BE32-E72D297353CC}">
                    <c16:uniqueId val="{00000001-C697-4421-AAC9-9BBF73CB49DD}"/>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Sheet1!$D$12</c15:sqref>
                        </c15:formulaRef>
                      </c:ext>
                    </c:extLst>
                    <c:strCache>
                      <c:ptCount val="1"/>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Sheet1!$A$13:$A$19</c15:sqref>
                        </c15:formulaRef>
                      </c:ext>
                    </c:extLst>
                    <c:numCache>
                      <c:formatCode>General</c:formatCode>
                      <c:ptCount val="7"/>
                      <c:pt idx="1">
                        <c:v>-60</c:v>
                      </c:pt>
                      <c:pt idx="2">
                        <c:v>-40</c:v>
                      </c:pt>
                      <c:pt idx="3">
                        <c:v>-20</c:v>
                      </c:pt>
                      <c:pt idx="4">
                        <c:v>0</c:v>
                      </c:pt>
                      <c:pt idx="5">
                        <c:v>20</c:v>
                      </c:pt>
                      <c:pt idx="6">
                        <c:v>40</c:v>
                      </c:pt>
                    </c:numCache>
                  </c:numRef>
                </c:cat>
                <c:val>
                  <c:numRef>
                    <c:extLst xmlns:c15="http://schemas.microsoft.com/office/drawing/2012/chart">
                      <c:ext xmlns:c15="http://schemas.microsoft.com/office/drawing/2012/chart" uri="{02D57815-91ED-43cb-92C2-25804820EDAC}">
                        <c15:formulaRef>
                          <c15:sqref>Sheet1!$D$13:$D$19</c15:sqref>
                        </c15:formulaRef>
                      </c:ext>
                    </c:extLst>
                    <c:numCache>
                      <c:formatCode>General</c:formatCode>
                      <c:ptCount val="7"/>
                    </c:numCache>
                  </c:numRef>
                </c:val>
                <c:smooth val="0"/>
                <c:extLst>
                  <c:ext xmlns:c16="http://schemas.microsoft.com/office/drawing/2014/chart" uri="{C3380CC4-5D6E-409C-BE32-E72D297353CC}">
                    <c16:uniqueId val="{00000002-C697-4421-AAC9-9BBF73CB49DD}"/>
                  </c:ext>
                </c:extLst>
              </c15:ser>
            </c15:filteredLineSeries>
          </c:ext>
        </c:extLst>
      </c:lineChart>
      <c:catAx>
        <c:axId val="547729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719112"/>
        <c:crosses val="autoZero"/>
        <c:auto val="1"/>
        <c:lblAlgn val="ctr"/>
        <c:lblOffset val="100"/>
        <c:noMultiLvlLbl val="0"/>
      </c:catAx>
      <c:valAx>
        <c:axId val="547719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729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Error rate FSK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344203849518811"/>
          <c:y val="0.17634259259259263"/>
          <c:w val="0.89655796150481193"/>
          <c:h val="0.68385061242344702"/>
        </c:manualLayout>
      </c:layout>
      <c:lineChart>
        <c:grouping val="standard"/>
        <c:varyColors val="0"/>
        <c:ser>
          <c:idx val="1"/>
          <c:order val="1"/>
          <c:tx>
            <c:strRef>
              <c:f>Sheet1!$C$2</c:f>
              <c:strCache>
                <c:ptCount val="1"/>
                <c:pt idx="0">
                  <c:v>Error rate</c:v>
                </c:pt>
              </c:strCache>
            </c:strRef>
          </c:tx>
          <c:spPr>
            <a:ln w="28575" cap="rnd">
              <a:solidFill>
                <a:schemeClr val="accent2"/>
              </a:solidFill>
              <a:round/>
            </a:ln>
            <a:effectLst/>
          </c:spPr>
          <c:marker>
            <c:symbol val="none"/>
          </c:marker>
          <c:cat>
            <c:numRef>
              <c:f>Sheet1!$A$3:$A$9</c:f>
              <c:numCache>
                <c:formatCode>General</c:formatCode>
                <c:ptCount val="7"/>
                <c:pt idx="1">
                  <c:v>-60</c:v>
                </c:pt>
                <c:pt idx="2">
                  <c:v>-40</c:v>
                </c:pt>
                <c:pt idx="3">
                  <c:v>-20</c:v>
                </c:pt>
                <c:pt idx="4">
                  <c:v>0</c:v>
                </c:pt>
                <c:pt idx="5">
                  <c:v>20</c:v>
                </c:pt>
                <c:pt idx="6">
                  <c:v>40</c:v>
                </c:pt>
              </c:numCache>
            </c:numRef>
          </c:cat>
          <c:val>
            <c:numRef>
              <c:f>Sheet1!$C$3:$C$9</c:f>
              <c:numCache>
                <c:formatCode>General</c:formatCode>
                <c:ptCount val="7"/>
                <c:pt idx="1">
                  <c:v>0.9</c:v>
                </c:pt>
                <c:pt idx="2">
                  <c:v>0.8</c:v>
                </c:pt>
                <c:pt idx="3">
                  <c:v>0.7</c:v>
                </c:pt>
                <c:pt idx="4">
                  <c:v>0</c:v>
                </c:pt>
                <c:pt idx="5">
                  <c:v>0</c:v>
                </c:pt>
                <c:pt idx="6">
                  <c:v>0</c:v>
                </c:pt>
              </c:numCache>
            </c:numRef>
          </c:val>
          <c:smooth val="0"/>
          <c:extLst>
            <c:ext xmlns:c16="http://schemas.microsoft.com/office/drawing/2014/chart" uri="{C3380CC4-5D6E-409C-BE32-E72D297353CC}">
              <c16:uniqueId val="{00000000-38F5-4026-95F7-C156C15750C7}"/>
            </c:ext>
          </c:extLst>
        </c:ser>
        <c:ser>
          <c:idx val="3"/>
          <c:order val="3"/>
          <c:tx>
            <c:v>Error rate</c:v>
          </c:tx>
          <c:spPr>
            <a:ln w="28575" cap="rnd">
              <a:solidFill>
                <a:schemeClr val="accent4"/>
              </a:solidFill>
              <a:round/>
            </a:ln>
            <a:effectLst/>
          </c:spPr>
          <c:marker>
            <c:symbol val="none"/>
          </c:marker>
          <c:val>
            <c:numRef>
              <c:f>Sheet1!$C$14</c:f>
              <c:numCache>
                <c:formatCode>General</c:formatCode>
                <c:ptCount val="1"/>
                <c:pt idx="0">
                  <c:v>0.9</c:v>
                </c:pt>
              </c:numCache>
            </c:numRef>
          </c:val>
          <c:smooth val="0"/>
          <c:extLst>
            <c:ext xmlns:c16="http://schemas.microsoft.com/office/drawing/2014/chart" uri="{C3380CC4-5D6E-409C-BE32-E72D297353CC}">
              <c16:uniqueId val="{00000001-38F5-4026-95F7-C156C15750C7}"/>
            </c:ext>
          </c:extLst>
        </c:ser>
        <c:dLbls>
          <c:showLegendKey val="0"/>
          <c:showVal val="0"/>
          <c:showCatName val="0"/>
          <c:showSerName val="0"/>
          <c:showPercent val="0"/>
          <c:showBubbleSize val="0"/>
        </c:dLbls>
        <c:smooth val="0"/>
        <c:axId val="687837688"/>
        <c:axId val="687838016"/>
        <c:extLst>
          <c:ext xmlns:c15="http://schemas.microsoft.com/office/drawing/2012/chart" uri="{02D57815-91ED-43cb-92C2-25804820EDAC}">
            <c15:filteredLineSeries>
              <c15:ser>
                <c:idx val="0"/>
                <c:order val="0"/>
                <c:tx>
                  <c:strRef>
                    <c:extLst>
                      <c:ext uri="{02D57815-91ED-43cb-92C2-25804820EDAC}">
                        <c15:formulaRef>
                          <c15:sqref>Sheet1!$B$2</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Sheet1!$A$3:$A$9</c15:sqref>
                        </c15:formulaRef>
                      </c:ext>
                    </c:extLst>
                    <c:numCache>
                      <c:formatCode>General</c:formatCode>
                      <c:ptCount val="7"/>
                      <c:pt idx="1">
                        <c:v>-60</c:v>
                      </c:pt>
                      <c:pt idx="2">
                        <c:v>-40</c:v>
                      </c:pt>
                      <c:pt idx="3">
                        <c:v>-20</c:v>
                      </c:pt>
                      <c:pt idx="4">
                        <c:v>0</c:v>
                      </c:pt>
                      <c:pt idx="5">
                        <c:v>20</c:v>
                      </c:pt>
                      <c:pt idx="6">
                        <c:v>40</c:v>
                      </c:pt>
                    </c:numCache>
                  </c:numRef>
                </c:cat>
                <c:val>
                  <c:numRef>
                    <c:extLst>
                      <c:ext uri="{02D57815-91ED-43cb-92C2-25804820EDAC}">
                        <c15:formulaRef>
                          <c15:sqref>Sheet1!$B$3:$B$9</c15:sqref>
                        </c15:formulaRef>
                      </c:ext>
                    </c:extLst>
                    <c:numCache>
                      <c:formatCode>General</c:formatCode>
                      <c:ptCount val="7"/>
                    </c:numCache>
                  </c:numRef>
                </c:val>
                <c:smooth val="0"/>
                <c:extLst>
                  <c:ext xmlns:c16="http://schemas.microsoft.com/office/drawing/2014/chart" uri="{C3380CC4-5D6E-409C-BE32-E72D297353CC}">
                    <c16:uniqueId val="{00000002-38F5-4026-95F7-C156C15750C7}"/>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Sheet1!$D$2</c15:sqref>
                        </c15:formulaRef>
                      </c:ext>
                    </c:extLst>
                    <c:strCache>
                      <c:ptCount val="1"/>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Sheet1!$A$3:$A$9</c15:sqref>
                        </c15:formulaRef>
                      </c:ext>
                    </c:extLst>
                    <c:numCache>
                      <c:formatCode>General</c:formatCode>
                      <c:ptCount val="7"/>
                      <c:pt idx="1">
                        <c:v>-60</c:v>
                      </c:pt>
                      <c:pt idx="2">
                        <c:v>-40</c:v>
                      </c:pt>
                      <c:pt idx="3">
                        <c:v>-20</c:v>
                      </c:pt>
                      <c:pt idx="4">
                        <c:v>0</c:v>
                      </c:pt>
                      <c:pt idx="5">
                        <c:v>20</c:v>
                      </c:pt>
                      <c:pt idx="6">
                        <c:v>40</c:v>
                      </c:pt>
                    </c:numCache>
                  </c:numRef>
                </c:cat>
                <c:val>
                  <c:numRef>
                    <c:extLst xmlns:c15="http://schemas.microsoft.com/office/drawing/2012/chart">
                      <c:ext xmlns:c15="http://schemas.microsoft.com/office/drawing/2012/chart" uri="{02D57815-91ED-43cb-92C2-25804820EDAC}">
                        <c15:formulaRef>
                          <c15:sqref>Sheet1!$D$3:$D$9</c15:sqref>
                        </c15:formulaRef>
                      </c:ext>
                    </c:extLst>
                    <c:numCache>
                      <c:formatCode>General</c:formatCode>
                      <c:ptCount val="7"/>
                    </c:numCache>
                  </c:numRef>
                </c:val>
                <c:smooth val="0"/>
                <c:extLst>
                  <c:ext xmlns:c16="http://schemas.microsoft.com/office/drawing/2014/chart" uri="{C3380CC4-5D6E-409C-BE32-E72D297353CC}">
                    <c16:uniqueId val="{00000003-38F5-4026-95F7-C156C15750C7}"/>
                  </c:ext>
                </c:extLst>
              </c15:ser>
            </c15:filteredLineSeries>
          </c:ext>
        </c:extLst>
      </c:lineChart>
      <c:catAx>
        <c:axId val="687837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838016"/>
        <c:crosses val="autoZero"/>
        <c:auto val="1"/>
        <c:lblAlgn val="ctr"/>
        <c:lblOffset val="100"/>
        <c:noMultiLvlLbl val="0"/>
      </c:catAx>
      <c:valAx>
        <c:axId val="687838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837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Error rate 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344203849518811"/>
          <c:y val="0.19486111111111112"/>
          <c:w val="0.89655796150481193"/>
          <c:h val="0.66070246427529888"/>
        </c:manualLayout>
      </c:layout>
      <c:lineChart>
        <c:grouping val="standard"/>
        <c:varyColors val="0"/>
        <c:ser>
          <c:idx val="1"/>
          <c:order val="1"/>
          <c:tx>
            <c:strRef>
              <c:f>Sheet1!$C$23</c:f>
              <c:strCache>
                <c:ptCount val="1"/>
                <c:pt idx="0">
                  <c:v>Error rate</c:v>
                </c:pt>
              </c:strCache>
            </c:strRef>
          </c:tx>
          <c:spPr>
            <a:ln w="28575" cap="rnd">
              <a:solidFill>
                <a:schemeClr val="accent2"/>
              </a:solidFill>
              <a:round/>
            </a:ln>
            <a:effectLst/>
          </c:spPr>
          <c:marker>
            <c:symbol val="none"/>
          </c:marker>
          <c:cat>
            <c:numRef>
              <c:f>Sheet1!$A$24:$A$30</c:f>
              <c:numCache>
                <c:formatCode>General</c:formatCode>
                <c:ptCount val="7"/>
                <c:pt idx="1">
                  <c:v>-60</c:v>
                </c:pt>
                <c:pt idx="2">
                  <c:v>-40</c:v>
                </c:pt>
                <c:pt idx="3">
                  <c:v>-20</c:v>
                </c:pt>
                <c:pt idx="4">
                  <c:v>0</c:v>
                </c:pt>
                <c:pt idx="5">
                  <c:v>20</c:v>
                </c:pt>
                <c:pt idx="6">
                  <c:v>40</c:v>
                </c:pt>
              </c:numCache>
            </c:numRef>
          </c:cat>
          <c:val>
            <c:numRef>
              <c:f>Sheet1!$C$24:$C$30</c:f>
              <c:numCache>
                <c:formatCode>General</c:formatCode>
                <c:ptCount val="7"/>
                <c:pt idx="1">
                  <c:v>0.5</c:v>
                </c:pt>
                <c:pt idx="2">
                  <c:v>0.4</c:v>
                </c:pt>
                <c:pt idx="3">
                  <c:v>0.6</c:v>
                </c:pt>
                <c:pt idx="4">
                  <c:v>0.1</c:v>
                </c:pt>
                <c:pt idx="5">
                  <c:v>0</c:v>
                </c:pt>
                <c:pt idx="6">
                  <c:v>0</c:v>
                </c:pt>
              </c:numCache>
            </c:numRef>
          </c:val>
          <c:smooth val="0"/>
          <c:extLst>
            <c:ext xmlns:c16="http://schemas.microsoft.com/office/drawing/2014/chart" uri="{C3380CC4-5D6E-409C-BE32-E72D297353CC}">
              <c16:uniqueId val="{00000000-2171-4E71-B0CF-B09A54C74F06}"/>
            </c:ext>
          </c:extLst>
        </c:ser>
        <c:dLbls>
          <c:showLegendKey val="0"/>
          <c:showVal val="0"/>
          <c:showCatName val="0"/>
          <c:showSerName val="0"/>
          <c:showPercent val="0"/>
          <c:showBubbleSize val="0"/>
        </c:dLbls>
        <c:smooth val="0"/>
        <c:axId val="650280560"/>
        <c:axId val="650281216"/>
        <c:extLst>
          <c:ext xmlns:c15="http://schemas.microsoft.com/office/drawing/2012/chart" uri="{02D57815-91ED-43cb-92C2-25804820EDAC}">
            <c15:filteredLineSeries>
              <c15:ser>
                <c:idx val="0"/>
                <c:order val="0"/>
                <c:tx>
                  <c:strRef>
                    <c:extLst>
                      <c:ext uri="{02D57815-91ED-43cb-92C2-25804820EDAC}">
                        <c15:formulaRef>
                          <c15:sqref>Sheet1!$B$23</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Sheet1!$A$24:$A$30</c15:sqref>
                        </c15:formulaRef>
                      </c:ext>
                    </c:extLst>
                    <c:numCache>
                      <c:formatCode>General</c:formatCode>
                      <c:ptCount val="7"/>
                      <c:pt idx="1">
                        <c:v>-60</c:v>
                      </c:pt>
                      <c:pt idx="2">
                        <c:v>-40</c:v>
                      </c:pt>
                      <c:pt idx="3">
                        <c:v>-20</c:v>
                      </c:pt>
                      <c:pt idx="4">
                        <c:v>0</c:v>
                      </c:pt>
                      <c:pt idx="5">
                        <c:v>20</c:v>
                      </c:pt>
                      <c:pt idx="6">
                        <c:v>40</c:v>
                      </c:pt>
                    </c:numCache>
                  </c:numRef>
                </c:cat>
                <c:val>
                  <c:numRef>
                    <c:extLst>
                      <c:ext uri="{02D57815-91ED-43cb-92C2-25804820EDAC}">
                        <c15:formulaRef>
                          <c15:sqref>Sheet1!$B$24:$B$30</c15:sqref>
                        </c15:formulaRef>
                      </c:ext>
                    </c:extLst>
                    <c:numCache>
                      <c:formatCode>General</c:formatCode>
                      <c:ptCount val="7"/>
                    </c:numCache>
                  </c:numRef>
                </c:val>
                <c:smooth val="0"/>
                <c:extLst>
                  <c:ext xmlns:c16="http://schemas.microsoft.com/office/drawing/2014/chart" uri="{C3380CC4-5D6E-409C-BE32-E72D297353CC}">
                    <c16:uniqueId val="{00000001-2171-4E71-B0CF-B09A54C74F06}"/>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Sheet1!$D$23</c15:sqref>
                        </c15:formulaRef>
                      </c:ext>
                    </c:extLst>
                    <c:strCache>
                      <c:ptCount val="1"/>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Sheet1!$A$24:$A$30</c15:sqref>
                        </c15:formulaRef>
                      </c:ext>
                    </c:extLst>
                    <c:numCache>
                      <c:formatCode>General</c:formatCode>
                      <c:ptCount val="7"/>
                      <c:pt idx="1">
                        <c:v>-60</c:v>
                      </c:pt>
                      <c:pt idx="2">
                        <c:v>-40</c:v>
                      </c:pt>
                      <c:pt idx="3">
                        <c:v>-20</c:v>
                      </c:pt>
                      <c:pt idx="4">
                        <c:v>0</c:v>
                      </c:pt>
                      <c:pt idx="5">
                        <c:v>20</c:v>
                      </c:pt>
                      <c:pt idx="6">
                        <c:v>40</c:v>
                      </c:pt>
                    </c:numCache>
                  </c:numRef>
                </c:cat>
                <c:val>
                  <c:numRef>
                    <c:extLst xmlns:c15="http://schemas.microsoft.com/office/drawing/2012/chart">
                      <c:ext xmlns:c15="http://schemas.microsoft.com/office/drawing/2012/chart" uri="{02D57815-91ED-43cb-92C2-25804820EDAC}">
                        <c15:formulaRef>
                          <c15:sqref>Sheet1!$D$24:$D$30</c15:sqref>
                        </c15:formulaRef>
                      </c:ext>
                    </c:extLst>
                    <c:numCache>
                      <c:formatCode>General</c:formatCode>
                      <c:ptCount val="7"/>
                    </c:numCache>
                  </c:numRef>
                </c:val>
                <c:smooth val="0"/>
                <c:extLst>
                  <c:ext xmlns:c16="http://schemas.microsoft.com/office/drawing/2014/chart" uri="{C3380CC4-5D6E-409C-BE32-E72D297353CC}">
                    <c16:uniqueId val="{00000002-2171-4E71-B0CF-B09A54C74F06}"/>
                  </c:ext>
                </c:extLst>
              </c15:ser>
            </c15:filteredLineSeries>
          </c:ext>
        </c:extLst>
      </c:lineChart>
      <c:catAx>
        <c:axId val="650280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281216"/>
        <c:crosses val="autoZero"/>
        <c:auto val="1"/>
        <c:lblAlgn val="ctr"/>
        <c:lblOffset val="100"/>
        <c:noMultiLvlLbl val="0"/>
      </c:catAx>
      <c:valAx>
        <c:axId val="650281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280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22D3B213A74FE18C6811A7A1082875"/>
        <w:category>
          <w:name w:val="General"/>
          <w:gallery w:val="placeholder"/>
        </w:category>
        <w:types>
          <w:type w:val="bbPlcHdr"/>
        </w:types>
        <w:behaviors>
          <w:behavior w:val="content"/>
        </w:behaviors>
        <w:guid w:val="{90235230-06F5-4C1E-B553-4D51118801E9}"/>
      </w:docPartPr>
      <w:docPartBody>
        <w:p w:rsidR="003E3269" w:rsidRDefault="007541D3" w:rsidP="007541D3">
          <w:pPr>
            <w:pStyle w:val="8922D3B213A74FE18C6811A7A1082875"/>
          </w:pPr>
          <w:r>
            <w:rPr>
              <w:rStyle w:val="PlaceholderText"/>
            </w:rPr>
            <w:t>[Author]</w:t>
          </w:r>
        </w:p>
      </w:docPartBody>
    </w:docPart>
    <w:docPart>
      <w:docPartPr>
        <w:name w:val="E97884D8A2AB4F16A4F3C2B781B40231"/>
        <w:category>
          <w:name w:val="General"/>
          <w:gallery w:val="placeholder"/>
        </w:category>
        <w:types>
          <w:type w:val="bbPlcHdr"/>
        </w:types>
        <w:behaviors>
          <w:behavior w:val="content"/>
        </w:behaviors>
        <w:guid w:val="{17E26985-C536-4284-BA8F-DDB90887B7DD}"/>
      </w:docPartPr>
      <w:docPartBody>
        <w:p w:rsidR="003E3269" w:rsidRDefault="007541D3" w:rsidP="007541D3">
          <w:pPr>
            <w:pStyle w:val="E97884D8A2AB4F16A4F3C2B781B4023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Unilever Sans">
    <w:altName w:val="Calibri"/>
    <w:charset w:val="00"/>
    <w:family w:val="auto"/>
    <w:pitch w:val="default"/>
  </w:font>
  <w:font w:name="Blackadder ITC">
    <w:panose1 w:val="04020505051007020D02"/>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1D3"/>
    <w:rsid w:val="003E3269"/>
    <w:rsid w:val="004E5900"/>
    <w:rsid w:val="00714A00"/>
    <w:rsid w:val="007541D3"/>
    <w:rsid w:val="008A6539"/>
    <w:rsid w:val="00AE6441"/>
    <w:rsid w:val="00B64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99ADFC5B8142D3886F2E27EEE6C11F">
    <w:name w:val="3699ADFC5B8142D3886F2E27EEE6C11F"/>
    <w:rsid w:val="007541D3"/>
  </w:style>
  <w:style w:type="character" w:styleId="PlaceholderText">
    <w:name w:val="Placeholder Text"/>
    <w:basedOn w:val="DefaultParagraphFont"/>
    <w:uiPriority w:val="99"/>
    <w:semiHidden/>
    <w:rsid w:val="007541D3"/>
    <w:rPr>
      <w:color w:val="808080"/>
    </w:rPr>
  </w:style>
  <w:style w:type="paragraph" w:customStyle="1" w:styleId="8922D3B213A74FE18C6811A7A1082875">
    <w:name w:val="8922D3B213A74FE18C6811A7A1082875"/>
    <w:rsid w:val="007541D3"/>
  </w:style>
  <w:style w:type="paragraph" w:customStyle="1" w:styleId="E97884D8A2AB4F16A4F3C2B781B40231">
    <w:name w:val="E97884D8A2AB4F16A4F3C2B781B40231"/>
    <w:rsid w:val="007541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0.jpeg"/></Relationships>
</file>

<file path=word/theme/theme1.xml><?xml version="1.0" encoding="utf-8"?>
<a:theme xmlns:a="http://schemas.openxmlformats.org/drawingml/2006/main" name="Circuit">
  <a:themeElements>
    <a:clrScheme name="Custom 1">
      <a:dk1>
        <a:sysClr val="windowText" lastClr="000000"/>
      </a:dk1>
      <a:lt1>
        <a:sysClr val="window" lastClr="FFFFFF"/>
      </a:lt1>
      <a:dk2>
        <a:srgbClr val="3C96DE"/>
      </a:dk2>
      <a:lt2>
        <a:srgbClr val="82FFFF"/>
      </a:lt2>
      <a:accent1>
        <a:srgbClr val="3C96DE"/>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Unk12</b:Tag>
    <b:SourceType>InternetSite</b:SourceType>
    <b:Guid>{A653C117-96F2-4FB5-BED6-BF17751CCC62}</b:Guid>
    <b:Title>https://en.wikipedia.org</b:Title>
    <b:Year>2012</b:Year>
    <b:Author>
      <b:Author>
        <b:NameList>
          <b:Person>
            <b:Last>Unknown</b:Last>
          </b:Person>
        </b:NameList>
      </b:Author>
    </b:Author>
    <b:Month>November</b:Month>
    <b:YearAccessed>2017</b:YearAccessed>
    <b:MonthAccessed>12</b:MonthAccessed>
    <b:URL>https://en.wikipedia.org/wiki/Amplitude-shift_keying</b:URL>
    <b:RefOrder>2</b:RefOrder>
  </b:Source>
  <b:Source>
    <b:Tag>NVl10</b:Tag>
    <b:SourceType>InternetSite</b:SourceType>
    <b:Guid>{4334C149-AE01-412B-9792-9997A40A9373}</b:Guid>
    <b:Author>
      <b:Author>
        <b:NameList>
          <b:Person>
            <b:Last>Vlajic</b:Last>
            <b:First>N.</b:First>
          </b:Person>
        </b:NameList>
      </b:Author>
    </b:Author>
    <b:Title>https://web.stanford.edu</b:Title>
    <b:Year>2010</b:Year>
    <b:YearAccessed>2017</b:YearAccessed>
    <b:MonthAccessed>12</b:MonthAccessed>
    <b:URL>https://web.stanford.edu/class/ee102b/contents/DigitalModulation.pdf</b:URL>
    <b:RefOrder>3</b:RefOrder>
  </b:Source>
  <b:Source>
    <b:Tag>Sid14</b:Tag>
    <b:SourceType>InternetSite</b:SourceType>
    <b:Guid>{C95077C4-8DDF-4C58-8470-C99F44030D7B}</b:Guid>
    <b:Title>https://www.quora.com</b:Title>
    <b:Year>2014</b:Year>
    <b:Author>
      <b:Author>
        <b:NameList>
          <b:Person>
            <b:Last>Raman</b:Last>
            <b:First>Siddhant</b:First>
          </b:Person>
        </b:NameList>
      </b:Author>
    </b:Author>
    <b:Month>November</b:Month>
    <b:Day>22</b:Day>
    <b:YearAccessed>2018</b:YearAccessed>
    <b:MonthAccessed>01</b:MonthAccessed>
    <b:URL>https://www.quora.com/What-is-an-Additive-White-Gaussian-Noise-channel-in-terms-of-digital-communication</b:URL>
    <b:RefOrder>4</b:RefOrder>
  </b:Source>
  <b:Source>
    <b:Tag>Unk</b:Tag>
    <b:SourceType>InternetSite</b:SourceType>
    <b:Guid>{D8A80B27-8D53-4E77-9FF2-8F571467FBDA}</b:Guid>
    <b:Author>
      <b:Author>
        <b:NameList>
          <b:Person>
            <b:Last>Unknown</b:Last>
          </b:Person>
        </b:NameList>
      </b:Author>
    </b:Author>
    <b:Title>https://www.electronicshub.org</b:Title>
    <b:URL>https://www.electronicshub.org/error-correction-and-detection-codes/</b:URL>
    <b:RefOrder>5</b:RefOrder>
  </b:Source>
  <b:Source>
    <b:Tag>Prown</b:Tag>
    <b:SourceType>InternetSite</b:SourceType>
    <b:Guid>{D2D345AC-EA25-4441-8E26-A303C8297D02}</b:Guid>
    <b:Author>
      <b:Author>
        <b:NameList>
          <b:Person>
            <b:Last>Torlak</b:Last>
            <b:First>Prof.</b:First>
            <b:Middle>Murat</b:Middle>
          </b:Person>
        </b:NameList>
      </b:Author>
    </b:Author>
    <b:Title>http://www.utdallas.edu/~torlak/courses/ee4367/lectures/lecturedm.pdf</b:Title>
    <b:Year>unknown</b:Year>
    <b:Month>unknown</b:Month>
    <b:Day>unknown</b:Day>
    <b:YearAccessed>2018</b:YearAccessed>
    <b:MonthAccessed>01</b:MonthAccessed>
    <b:URL>http://www.utdallas.edu/~torlak/courses/ee4367/lectures/lecturedm.pdf</b:URL>
    <b:RefOrder>1</b:RefOrder>
  </b:Source>
  <b:Source>
    <b:Tag>Marwn</b:Tag>
    <b:SourceType>InternetSite</b:SourceType>
    <b:Guid>{5D07211C-1024-4604-BC8D-9E933FB6EB81}</b:Guid>
    <b:Author>
      <b:Author>
        <b:NameList>
          <b:Person>
            <b:Last>Rouse</b:Last>
            <b:First>Margaret</b:First>
          </b:Person>
        </b:NameList>
      </b:Author>
    </b:Author>
    <b:Title>http://whatis.techtarget.com/definition/Hamming-code</b:Title>
    <b:Year>Unknown</b:Year>
    <b:Month>Unknown</b:Month>
    <b:YearAccessed>2018</b:YearAccessed>
    <b:MonthAccessed>01</b:MonthAccessed>
    <b:URL>http://whatis.techtarget.com/definition/Hamming-code</b:URL>
    <b:RefOrder>6</b:RefOrder>
  </b:Source>
  <b:Source>
    <b:Tag>Adm15</b:Tag>
    <b:SourceType>InternetSite</b:SourceType>
    <b:Guid>{9ACDFC4D-832A-4510-A829-164207580AA4}</b:Guid>
    <b:Author>
      <b:Author>
        <b:NameList>
          <b:Person>
            <b:Last>Admin</b:Last>
          </b:Person>
        </b:NameList>
      </b:Author>
    </b:Author>
    <b:Year>2015</b:Year>
    <b:Month>05</b:Month>
    <b:Day>22</b:Day>
    <b:YearAccessed>2018</b:YearAccessed>
    <b:MonthAccessed>01</b:MonthAccessed>
    <b:URL>https://www.electronicshub.org/error-correction-and-detection-codes/</b:URL>
    <b:RefOrder>7</b:RefOrder>
  </b:Source>
</b:Sources>
</file>

<file path=customXml/itemProps1.xml><?xml version="1.0" encoding="utf-8"?>
<ds:datastoreItem xmlns:ds="http://schemas.openxmlformats.org/officeDocument/2006/customXml" ds:itemID="{E29439EF-E381-45CE-A06E-B2CC3F472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1908</Words>
  <Characters>10879</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39</vt:i4>
      </vt:variant>
    </vt:vector>
  </HeadingPairs>
  <TitlesOfParts>
    <vt:vector size="40" baseType="lpstr">
      <vt:lpstr>DSP &amp; Comms</vt:lpstr>
      <vt:lpstr>Digital Modulation</vt:lpstr>
      <vt:lpstr>    </vt:lpstr>
      <vt:lpstr>    PSK</vt:lpstr>
      <vt:lpstr>    </vt:lpstr>
      <vt:lpstr>    </vt:lpstr>
      <vt:lpstr>    </vt:lpstr>
      <vt:lpstr>    </vt:lpstr>
      <vt:lpstr>    ASK</vt:lpstr>
      <vt:lpstr>    FSK</vt:lpstr>
      <vt:lpstr/>
      <vt:lpstr/>
      <vt:lpstr/>
      <vt:lpstr/>
      <vt:lpstr/>
      <vt:lpstr/>
      <vt:lpstr>Noise in digital modulation</vt:lpstr>
      <vt:lpstr>    AWGN</vt:lpstr>
      <vt:lpstr>    </vt:lpstr>
      <vt:lpstr>PSK with no AWGN</vt:lpstr>
      <vt:lpstr>PSK with added AWGN</vt:lpstr>
      <vt:lpstr>    Bit error rate for PSK</vt:lpstr>
      <vt:lpstr/>
      <vt:lpstr>FSK No AWGN</vt:lpstr>
      <vt:lpstr>FSK with AWGN</vt:lpstr>
      <vt:lpstr>    Bit Error rate FSK</vt:lpstr>
      <vt:lpstr>ASK no AWGN</vt:lpstr>
      <vt:lpstr>ASK With AWGN</vt:lpstr>
      <vt:lpstr>    Bit Error rate ASK</vt:lpstr>
      <vt:lpstr/>
      <vt:lpstr/>
      <vt:lpstr>Error control</vt:lpstr>
      <vt:lpstr/>
      <vt:lpstr/>
      <vt:lpstr/>
      <vt:lpstr/>
      <vt:lpstr>Error detection and correction</vt:lpstr>
      <vt:lpstr>    Hamming code</vt:lpstr>
      <vt:lpstr>    Longitudinal redundancy check LRC</vt:lpstr>
      <vt:lpstr>&lt;Reference</vt:lpstr>
    </vt:vector>
  </TitlesOfParts>
  <Company/>
  <LinksUpToDate>false</LinksUpToDate>
  <CharactersWithSpaces>12762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DSP &amp; Comms</dc:title>
  <dc:subject>Comparison of Digital Modulation Methods</dc:subject>
  <dc:creator>Adrian Thomas (1708738)</dc:creator>
  <cp:keywords/>
  <dc:description/>
  <cp:lastModifiedBy>Thomas, Adrian</cp:lastModifiedBy>
  <cp:revision>3</cp:revision>
  <dcterms:created xsi:type="dcterms:W3CDTF">2018-01-12T17:06:00Z</dcterms:created>
  <dcterms:modified xsi:type="dcterms:W3CDTF">2018-01-12T17:07:00Z</dcterms:modified>
  <cp:category>B.Eng. EEE PT</cp:category>
</cp:coreProperties>
</file>