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CBCD0" w14:textId="27231B50" w:rsidR="00850292" w:rsidRPr="00850292" w:rsidRDefault="00850292" w:rsidP="6C7F7C49">
      <w:pPr>
        <w:pStyle w:val="ListParagraph"/>
        <w:spacing w:after="0" w:line="276" w:lineRule="auto"/>
        <w:ind w:left="360"/>
        <w:rPr>
          <w:rFonts w:ascii="Arial" w:eastAsia="Arial" w:hAnsi="Arial" w:cs="Arial"/>
          <w:sz w:val="24"/>
          <w:szCs w:val="24"/>
        </w:rPr>
      </w:pPr>
    </w:p>
    <w:p w14:paraId="01405025" w14:textId="078144E4" w:rsidR="00850292" w:rsidRPr="00850292" w:rsidRDefault="00850292" w:rsidP="6C7F7C49">
      <w:pPr>
        <w:pStyle w:val="ListParagraph"/>
        <w:spacing w:after="0" w:line="276" w:lineRule="auto"/>
        <w:ind w:left="360"/>
        <w:rPr>
          <w:rFonts w:ascii="Arial" w:eastAsia="Arial" w:hAnsi="Arial" w:cs="Arial"/>
          <w:sz w:val="24"/>
          <w:szCs w:val="24"/>
        </w:rPr>
      </w:pPr>
    </w:p>
    <w:p w14:paraId="7FC2FC6B" w14:textId="01E939F6" w:rsidR="00850292" w:rsidRPr="00850292" w:rsidRDefault="00850292" w:rsidP="6C7F7C49">
      <w:pPr>
        <w:pStyle w:val="ListParagraph"/>
        <w:spacing w:after="0" w:line="276" w:lineRule="auto"/>
        <w:ind w:left="360"/>
        <w:rPr>
          <w:rFonts w:ascii="Arial" w:eastAsia="Arial" w:hAnsi="Arial" w:cs="Arial"/>
          <w:sz w:val="24"/>
          <w:szCs w:val="24"/>
        </w:rPr>
      </w:pPr>
    </w:p>
    <w:p w14:paraId="5F3D2BEB" w14:textId="3B672FB6" w:rsidR="00850292" w:rsidRPr="00850292" w:rsidRDefault="00850292" w:rsidP="6C7F7C49">
      <w:pPr>
        <w:pStyle w:val="ListParagraph"/>
        <w:spacing w:after="0" w:line="276" w:lineRule="auto"/>
        <w:ind w:left="360"/>
        <w:rPr>
          <w:rFonts w:ascii="Arial" w:eastAsia="Arial" w:hAnsi="Arial" w:cs="Arial"/>
          <w:sz w:val="24"/>
          <w:szCs w:val="24"/>
        </w:rPr>
      </w:pPr>
    </w:p>
    <w:p w14:paraId="2CED2EC7" w14:textId="02F30B6C" w:rsidR="00850292" w:rsidRPr="00850292" w:rsidRDefault="00850292" w:rsidP="6C7F7C49">
      <w:pPr>
        <w:pStyle w:val="ListParagraph"/>
        <w:spacing w:after="0" w:line="276" w:lineRule="auto"/>
        <w:ind w:left="360"/>
        <w:rPr>
          <w:rFonts w:ascii="Arial" w:eastAsia="Arial" w:hAnsi="Arial" w:cs="Arial"/>
          <w:sz w:val="24"/>
          <w:szCs w:val="24"/>
        </w:rPr>
      </w:pPr>
    </w:p>
    <w:p w14:paraId="73DE2906" w14:textId="59940D01" w:rsidR="00850292" w:rsidRPr="00850292" w:rsidRDefault="00850292" w:rsidP="6C7F7C49">
      <w:pPr>
        <w:pStyle w:val="ListParagraph"/>
        <w:spacing w:after="0" w:line="276" w:lineRule="auto"/>
        <w:ind w:left="360"/>
        <w:rPr>
          <w:rFonts w:ascii="Arial" w:eastAsia="Arial" w:hAnsi="Arial" w:cs="Arial"/>
          <w:sz w:val="24"/>
          <w:szCs w:val="24"/>
        </w:rPr>
      </w:pPr>
    </w:p>
    <w:p w14:paraId="28E5B49D" w14:textId="69719C16" w:rsidR="00850292" w:rsidRPr="00850292" w:rsidRDefault="4C16477B" w:rsidP="6C7F7C49">
      <w:pPr>
        <w:pStyle w:val="ListParagraph"/>
        <w:spacing w:after="0" w:line="276" w:lineRule="auto"/>
        <w:ind w:left="360"/>
        <w:jc w:val="center"/>
        <w:rPr>
          <w:rFonts w:ascii="Arial" w:eastAsia="Arial" w:hAnsi="Arial" w:cs="Arial"/>
          <w:sz w:val="56"/>
          <w:szCs w:val="56"/>
        </w:rPr>
      </w:pPr>
      <w:r w:rsidRPr="6C7F7C49">
        <w:rPr>
          <w:rFonts w:ascii="Arial" w:eastAsia="Arial" w:hAnsi="Arial" w:cs="Arial"/>
          <w:sz w:val="56"/>
          <w:szCs w:val="56"/>
        </w:rPr>
        <w:t xml:space="preserve">Mindfulness in the Museum: </w:t>
      </w:r>
    </w:p>
    <w:p w14:paraId="2F7EC797" w14:textId="0A1C1EFF" w:rsidR="00850292" w:rsidRPr="00850292" w:rsidRDefault="717A5809" w:rsidP="6C7F7C49">
      <w:pPr>
        <w:pStyle w:val="ListParagraph"/>
        <w:spacing w:after="0" w:line="276" w:lineRule="auto"/>
        <w:ind w:left="360"/>
        <w:jc w:val="center"/>
        <w:rPr>
          <w:rFonts w:ascii="Arial" w:eastAsia="Arial" w:hAnsi="Arial" w:cs="Arial"/>
          <w:sz w:val="56"/>
          <w:szCs w:val="56"/>
        </w:rPr>
      </w:pPr>
      <w:r w:rsidRPr="6C7F7C49">
        <w:rPr>
          <w:rFonts w:ascii="Arial" w:eastAsia="Arial" w:hAnsi="Arial" w:cs="Arial"/>
          <w:sz w:val="56"/>
          <w:szCs w:val="56"/>
        </w:rPr>
        <w:t>A Wellbeing Project at the Egypt Centre</w:t>
      </w:r>
      <w:r w:rsidR="4A8FC442" w:rsidRPr="6C7F7C49">
        <w:rPr>
          <w:rFonts w:ascii="Arial" w:eastAsia="Arial" w:hAnsi="Arial" w:cs="Arial"/>
          <w:sz w:val="56"/>
          <w:szCs w:val="56"/>
        </w:rPr>
        <w:t>, Swansea</w:t>
      </w:r>
    </w:p>
    <w:p w14:paraId="725FED0C" w14:textId="05A7EA4E" w:rsidR="00850292" w:rsidRPr="00850292" w:rsidRDefault="00850292" w:rsidP="6C7F7C49">
      <w:pPr>
        <w:pStyle w:val="ListParagraph"/>
        <w:spacing w:after="0" w:line="276" w:lineRule="auto"/>
        <w:ind w:left="360"/>
        <w:jc w:val="center"/>
        <w:rPr>
          <w:rFonts w:ascii="Arial" w:eastAsia="Arial" w:hAnsi="Arial" w:cs="Arial"/>
          <w:sz w:val="56"/>
          <w:szCs w:val="56"/>
        </w:rPr>
      </w:pPr>
    </w:p>
    <w:p w14:paraId="13AE1C81" w14:textId="4DE5892D" w:rsidR="00850292" w:rsidRPr="00850292" w:rsidRDefault="6AD1B69D" w:rsidP="6C7F7C49">
      <w:pPr>
        <w:spacing w:after="0" w:line="276" w:lineRule="auto"/>
        <w:jc w:val="center"/>
        <w:rPr>
          <w:rFonts w:ascii="Arial" w:eastAsia="Arial" w:hAnsi="Arial" w:cs="Arial"/>
          <w:sz w:val="48"/>
          <w:szCs w:val="48"/>
        </w:rPr>
      </w:pPr>
      <w:r w:rsidRPr="6C7F7C49">
        <w:rPr>
          <w:rFonts w:ascii="Arial" w:eastAsia="Arial" w:hAnsi="Arial" w:cs="Arial"/>
          <w:sz w:val="48"/>
          <w:szCs w:val="48"/>
        </w:rPr>
        <w:t xml:space="preserve"> Hannah Sweetapple</w:t>
      </w:r>
    </w:p>
    <w:p w14:paraId="1F84A8A4" w14:textId="5C461176" w:rsidR="00850292" w:rsidRPr="00850292" w:rsidRDefault="00850292" w:rsidP="6C7F7C49">
      <w:pPr>
        <w:pStyle w:val="ListParagraph"/>
        <w:spacing w:after="0" w:line="276" w:lineRule="auto"/>
        <w:ind w:left="360"/>
        <w:jc w:val="center"/>
        <w:rPr>
          <w:rFonts w:ascii="Arial" w:eastAsia="Arial" w:hAnsi="Arial" w:cs="Arial"/>
          <w:sz w:val="48"/>
          <w:szCs w:val="48"/>
        </w:rPr>
      </w:pPr>
    </w:p>
    <w:p w14:paraId="728645B1" w14:textId="39989351" w:rsidR="00850292" w:rsidRPr="00850292" w:rsidRDefault="6AD1B69D" w:rsidP="6C7F7C49">
      <w:pPr>
        <w:pStyle w:val="ListParagraph"/>
        <w:spacing w:after="0" w:line="276" w:lineRule="auto"/>
        <w:ind w:left="360"/>
        <w:jc w:val="center"/>
        <w:rPr>
          <w:rFonts w:ascii="Arial" w:eastAsia="Arial" w:hAnsi="Arial" w:cs="Arial"/>
          <w:sz w:val="48"/>
          <w:szCs w:val="48"/>
        </w:rPr>
      </w:pPr>
      <w:r w:rsidRPr="6C7F7C49">
        <w:rPr>
          <w:rFonts w:ascii="Arial" w:eastAsia="Arial" w:hAnsi="Arial" w:cs="Arial"/>
          <w:sz w:val="48"/>
          <w:szCs w:val="48"/>
        </w:rPr>
        <w:t>Supervisor: Katharina Zinn</w:t>
      </w:r>
    </w:p>
    <w:p w14:paraId="7FDA2D7A" w14:textId="5E4B8431" w:rsidR="00850292" w:rsidRPr="00850292" w:rsidRDefault="00850292" w:rsidP="6C7F7C49">
      <w:pPr>
        <w:pStyle w:val="ListParagraph"/>
        <w:spacing w:after="0" w:line="276" w:lineRule="auto"/>
        <w:ind w:left="360"/>
        <w:jc w:val="center"/>
        <w:rPr>
          <w:rFonts w:ascii="Arial" w:eastAsia="Arial" w:hAnsi="Arial" w:cs="Arial"/>
          <w:sz w:val="48"/>
          <w:szCs w:val="48"/>
        </w:rPr>
      </w:pPr>
    </w:p>
    <w:p w14:paraId="23AF22C9" w14:textId="50FE28CE" w:rsidR="00850292" w:rsidRPr="00850292" w:rsidRDefault="6AD1B69D" w:rsidP="6C7F7C49">
      <w:pPr>
        <w:pStyle w:val="ListParagraph"/>
        <w:spacing w:after="0" w:line="276" w:lineRule="auto"/>
        <w:ind w:left="360"/>
        <w:jc w:val="center"/>
        <w:rPr>
          <w:rFonts w:ascii="Arial" w:eastAsia="Arial" w:hAnsi="Arial" w:cs="Arial"/>
          <w:sz w:val="48"/>
          <w:szCs w:val="48"/>
        </w:rPr>
      </w:pPr>
      <w:r w:rsidRPr="6C7F7C49">
        <w:rPr>
          <w:rFonts w:ascii="Arial" w:eastAsia="Arial" w:hAnsi="Arial" w:cs="Arial"/>
          <w:sz w:val="48"/>
          <w:szCs w:val="48"/>
        </w:rPr>
        <w:t>June 2025</w:t>
      </w:r>
    </w:p>
    <w:p w14:paraId="0C040E37" w14:textId="71212F27" w:rsidR="00850292" w:rsidRPr="00850292" w:rsidRDefault="00850292" w:rsidP="6C7F7C49">
      <w:pPr>
        <w:pStyle w:val="ListParagraph"/>
        <w:spacing w:after="0" w:line="276" w:lineRule="auto"/>
        <w:ind w:left="360"/>
        <w:jc w:val="center"/>
        <w:rPr>
          <w:rFonts w:ascii="Arial" w:eastAsia="Arial" w:hAnsi="Arial" w:cs="Arial"/>
          <w:sz w:val="48"/>
          <w:szCs w:val="48"/>
        </w:rPr>
      </w:pPr>
    </w:p>
    <w:p w14:paraId="5BE821AB" w14:textId="7E058BE2" w:rsidR="00850292" w:rsidRPr="00850292" w:rsidRDefault="6AD1B69D" w:rsidP="6C7F7C49">
      <w:pPr>
        <w:pStyle w:val="ListParagraph"/>
        <w:spacing w:after="0" w:line="276" w:lineRule="auto"/>
        <w:ind w:left="360"/>
        <w:jc w:val="center"/>
        <w:rPr>
          <w:rFonts w:ascii="Arial" w:eastAsia="Arial" w:hAnsi="Arial" w:cs="Arial"/>
          <w:sz w:val="48"/>
          <w:szCs w:val="48"/>
        </w:rPr>
      </w:pPr>
      <w:proofErr w:type="spellStart"/>
      <w:r w:rsidRPr="6C7F7C49">
        <w:rPr>
          <w:rFonts w:ascii="Arial" w:eastAsia="Arial" w:hAnsi="Arial" w:cs="Arial"/>
          <w:sz w:val="48"/>
          <w:szCs w:val="48"/>
        </w:rPr>
        <w:t>ProfDoc</w:t>
      </w:r>
      <w:proofErr w:type="spellEnd"/>
      <w:r w:rsidRPr="6C7F7C49">
        <w:rPr>
          <w:rFonts w:ascii="Arial" w:eastAsia="Arial" w:hAnsi="Arial" w:cs="Arial"/>
          <w:sz w:val="48"/>
          <w:szCs w:val="48"/>
        </w:rPr>
        <w:t xml:space="preserve"> Heritage</w:t>
      </w:r>
    </w:p>
    <w:p w14:paraId="3DB076F1" w14:textId="50EF3F87" w:rsidR="00850292" w:rsidRPr="00850292" w:rsidRDefault="6AD1B69D" w:rsidP="6C7F7C49">
      <w:pPr>
        <w:pStyle w:val="ListParagraph"/>
        <w:spacing w:after="0" w:line="276" w:lineRule="auto"/>
        <w:ind w:left="360"/>
        <w:jc w:val="center"/>
        <w:rPr>
          <w:rFonts w:ascii="Arial" w:eastAsia="Arial" w:hAnsi="Arial" w:cs="Arial"/>
          <w:sz w:val="48"/>
          <w:szCs w:val="48"/>
        </w:rPr>
      </w:pPr>
      <w:r w:rsidRPr="6C7F7C49">
        <w:rPr>
          <w:rFonts w:ascii="Arial" w:eastAsia="Arial" w:hAnsi="Arial" w:cs="Arial"/>
          <w:sz w:val="48"/>
          <w:szCs w:val="48"/>
        </w:rPr>
        <w:t>Institute of Education and Humanities</w:t>
      </w:r>
    </w:p>
    <w:p w14:paraId="0CBC1DD8" w14:textId="5E6079BC" w:rsidR="00850292" w:rsidRPr="00850292" w:rsidRDefault="00850292" w:rsidP="6C7F7C49">
      <w:pPr>
        <w:pStyle w:val="ListParagraph"/>
        <w:spacing w:after="0" w:line="276" w:lineRule="auto"/>
        <w:ind w:left="360"/>
        <w:rPr>
          <w:rFonts w:ascii="Arial" w:eastAsia="Arial" w:hAnsi="Arial" w:cs="Arial"/>
          <w:sz w:val="24"/>
          <w:szCs w:val="24"/>
        </w:rPr>
      </w:pPr>
    </w:p>
    <w:p w14:paraId="1FA00A24" w14:textId="0498FDE9" w:rsidR="00850292" w:rsidRPr="00850292" w:rsidRDefault="00850292" w:rsidP="6C7F7C49">
      <w:pPr>
        <w:pStyle w:val="ListParagraph"/>
        <w:spacing w:after="0" w:line="276" w:lineRule="auto"/>
        <w:ind w:left="360"/>
        <w:rPr>
          <w:rFonts w:ascii="Arial" w:eastAsia="Arial" w:hAnsi="Arial" w:cs="Arial"/>
          <w:sz w:val="24"/>
          <w:szCs w:val="24"/>
        </w:rPr>
      </w:pPr>
    </w:p>
    <w:p w14:paraId="50BF116F" w14:textId="250F5533" w:rsidR="00850292" w:rsidRPr="00850292" w:rsidRDefault="00850292" w:rsidP="6C7F7C49">
      <w:pPr>
        <w:pStyle w:val="ListParagraph"/>
        <w:spacing w:after="0" w:line="276" w:lineRule="auto"/>
        <w:ind w:left="360"/>
        <w:rPr>
          <w:rFonts w:ascii="Arial" w:eastAsia="Arial" w:hAnsi="Arial" w:cs="Arial"/>
          <w:sz w:val="24"/>
          <w:szCs w:val="24"/>
        </w:rPr>
      </w:pPr>
    </w:p>
    <w:p w14:paraId="006DD6FC" w14:textId="13D417F4" w:rsidR="00850292" w:rsidRPr="00850292" w:rsidRDefault="00850292" w:rsidP="6C7F7C49">
      <w:pPr>
        <w:pStyle w:val="ListParagraph"/>
        <w:spacing w:after="0" w:line="276" w:lineRule="auto"/>
        <w:ind w:left="360"/>
        <w:rPr>
          <w:rFonts w:ascii="Arial" w:eastAsia="Arial" w:hAnsi="Arial" w:cs="Arial"/>
          <w:sz w:val="24"/>
          <w:szCs w:val="24"/>
        </w:rPr>
      </w:pPr>
    </w:p>
    <w:p w14:paraId="660F8A17" w14:textId="1DA473B7" w:rsidR="00850292" w:rsidRPr="00850292" w:rsidRDefault="00850292" w:rsidP="6C7F7C49">
      <w:pPr>
        <w:pStyle w:val="ListParagraph"/>
        <w:spacing w:after="0" w:line="276" w:lineRule="auto"/>
        <w:ind w:left="360"/>
        <w:rPr>
          <w:rFonts w:ascii="Arial" w:eastAsia="Arial" w:hAnsi="Arial" w:cs="Arial"/>
          <w:sz w:val="24"/>
          <w:szCs w:val="24"/>
        </w:rPr>
      </w:pPr>
    </w:p>
    <w:p w14:paraId="5F2B4CC4" w14:textId="597EE55D" w:rsidR="00850292" w:rsidRPr="00850292" w:rsidRDefault="00850292" w:rsidP="6C7F7C49">
      <w:pPr>
        <w:pStyle w:val="ListParagraph"/>
        <w:spacing w:after="0" w:line="276" w:lineRule="auto"/>
        <w:ind w:left="360"/>
        <w:rPr>
          <w:rFonts w:ascii="Arial" w:eastAsia="Arial" w:hAnsi="Arial" w:cs="Arial"/>
          <w:sz w:val="24"/>
          <w:szCs w:val="24"/>
        </w:rPr>
      </w:pPr>
    </w:p>
    <w:p w14:paraId="752E620B" w14:textId="0F8EC159" w:rsidR="00850292" w:rsidRPr="00850292" w:rsidRDefault="00850292" w:rsidP="6C7F7C49">
      <w:pPr>
        <w:pStyle w:val="ListParagraph"/>
        <w:spacing w:after="0" w:line="276" w:lineRule="auto"/>
        <w:ind w:left="360"/>
        <w:rPr>
          <w:rFonts w:ascii="Arial" w:eastAsia="Arial" w:hAnsi="Arial" w:cs="Arial"/>
          <w:sz w:val="24"/>
          <w:szCs w:val="24"/>
        </w:rPr>
      </w:pPr>
    </w:p>
    <w:p w14:paraId="16E2B657" w14:textId="04CCF4E3" w:rsidR="00850292" w:rsidRPr="00850292" w:rsidRDefault="00850292" w:rsidP="6C7F7C49">
      <w:pPr>
        <w:pStyle w:val="ListParagraph"/>
        <w:spacing w:after="0" w:line="276" w:lineRule="auto"/>
        <w:ind w:left="360"/>
        <w:rPr>
          <w:rFonts w:ascii="Arial" w:eastAsia="Arial" w:hAnsi="Arial" w:cs="Arial"/>
          <w:sz w:val="24"/>
          <w:szCs w:val="24"/>
        </w:rPr>
      </w:pPr>
    </w:p>
    <w:p w14:paraId="4C149431" w14:textId="2F778089" w:rsidR="00850292" w:rsidRPr="00850292" w:rsidRDefault="00850292" w:rsidP="6C7F7C49">
      <w:pPr>
        <w:pStyle w:val="ListParagraph"/>
        <w:spacing w:after="0" w:line="276" w:lineRule="auto"/>
        <w:ind w:left="360"/>
        <w:rPr>
          <w:rFonts w:ascii="Arial" w:eastAsia="Arial" w:hAnsi="Arial" w:cs="Arial"/>
          <w:sz w:val="24"/>
          <w:szCs w:val="24"/>
        </w:rPr>
      </w:pPr>
    </w:p>
    <w:p w14:paraId="38C5DE7E" w14:textId="1B4C5508" w:rsidR="00850292" w:rsidRPr="00850292" w:rsidRDefault="00850292" w:rsidP="6C7F7C49">
      <w:pPr>
        <w:pStyle w:val="ListParagraph"/>
        <w:spacing w:after="0" w:line="276" w:lineRule="auto"/>
        <w:ind w:left="360"/>
        <w:rPr>
          <w:rFonts w:ascii="Arial" w:eastAsia="Arial" w:hAnsi="Arial" w:cs="Arial"/>
          <w:sz w:val="24"/>
          <w:szCs w:val="24"/>
        </w:rPr>
      </w:pPr>
    </w:p>
    <w:p w14:paraId="244646DC" w14:textId="78A8650B" w:rsidR="00850292" w:rsidRPr="00850292" w:rsidRDefault="00850292" w:rsidP="6C7F7C49">
      <w:pPr>
        <w:pStyle w:val="ListParagraph"/>
        <w:spacing w:after="0" w:line="276" w:lineRule="auto"/>
        <w:ind w:left="360"/>
        <w:rPr>
          <w:rFonts w:ascii="Arial" w:eastAsia="Arial" w:hAnsi="Arial" w:cs="Arial"/>
          <w:sz w:val="24"/>
          <w:szCs w:val="24"/>
        </w:rPr>
      </w:pPr>
    </w:p>
    <w:p w14:paraId="208FA3C2" w14:textId="091140D3" w:rsidR="00850292" w:rsidRPr="00850292" w:rsidRDefault="00850292" w:rsidP="6C7F7C49">
      <w:pPr>
        <w:pStyle w:val="ListParagraph"/>
        <w:spacing w:after="0" w:line="276" w:lineRule="auto"/>
        <w:ind w:left="360"/>
        <w:rPr>
          <w:rFonts w:ascii="Arial" w:eastAsia="Arial" w:hAnsi="Arial" w:cs="Arial"/>
          <w:sz w:val="24"/>
          <w:szCs w:val="24"/>
        </w:rPr>
      </w:pPr>
    </w:p>
    <w:p w14:paraId="0AE3C894" w14:textId="593FA32C" w:rsidR="00850292" w:rsidRPr="00850292" w:rsidRDefault="74B25CFF" w:rsidP="6C7F7C49">
      <w:pPr>
        <w:pStyle w:val="ListParagraph"/>
        <w:spacing w:after="0" w:line="276" w:lineRule="auto"/>
        <w:ind w:left="360"/>
        <w:jc w:val="center"/>
        <w:rPr>
          <w:rFonts w:ascii="Arial" w:eastAsia="Arial" w:hAnsi="Arial" w:cs="Arial"/>
          <w:b/>
          <w:bCs/>
          <w:sz w:val="24"/>
          <w:szCs w:val="24"/>
        </w:rPr>
      </w:pPr>
      <w:r w:rsidRPr="6C7F7C49">
        <w:rPr>
          <w:rFonts w:ascii="Arial" w:eastAsia="Arial" w:hAnsi="Arial" w:cs="Arial"/>
          <w:b/>
          <w:bCs/>
          <w:sz w:val="24"/>
          <w:szCs w:val="24"/>
        </w:rPr>
        <w:lastRenderedPageBreak/>
        <w:t>Contents</w:t>
      </w:r>
    </w:p>
    <w:p w14:paraId="7D51C16C" w14:textId="0A2A6EBE" w:rsidR="00850292" w:rsidRPr="00850292" w:rsidRDefault="00850292" w:rsidP="6C7F7C49">
      <w:pPr>
        <w:pStyle w:val="ListParagraph"/>
        <w:spacing w:after="0" w:line="276" w:lineRule="auto"/>
        <w:ind w:left="360"/>
        <w:rPr>
          <w:rFonts w:ascii="Arial" w:eastAsia="Arial" w:hAnsi="Arial" w:cs="Arial"/>
          <w:sz w:val="24"/>
          <w:szCs w:val="24"/>
        </w:rPr>
      </w:pPr>
    </w:p>
    <w:p w14:paraId="0A052EE8" w14:textId="43FB8E6E" w:rsidR="00850292" w:rsidRPr="00850292" w:rsidRDefault="00850292" w:rsidP="6C7F7C49">
      <w:pPr>
        <w:pStyle w:val="ListParagraph"/>
        <w:spacing w:after="0" w:line="276" w:lineRule="auto"/>
        <w:ind w:left="360"/>
        <w:rPr>
          <w:rFonts w:ascii="Arial" w:eastAsia="Arial" w:hAnsi="Arial" w:cs="Arial"/>
          <w:sz w:val="24"/>
          <w:szCs w:val="24"/>
        </w:rPr>
      </w:pPr>
    </w:p>
    <w:p w14:paraId="7178E4A3" w14:textId="49D2CBA1" w:rsidR="00850292" w:rsidRPr="001B596A" w:rsidRDefault="00850292" w:rsidP="6C7F7C49">
      <w:pPr>
        <w:pStyle w:val="ListParagraph"/>
        <w:spacing w:after="0" w:line="276" w:lineRule="auto"/>
        <w:ind w:left="360"/>
        <w:rPr>
          <w:rFonts w:ascii="Arial" w:eastAsia="Arial" w:hAnsi="Arial" w:cs="Arial"/>
          <w:sz w:val="24"/>
          <w:szCs w:val="24"/>
        </w:rPr>
      </w:pPr>
    </w:p>
    <w:p w14:paraId="2156DA09" w14:textId="626EC3A3" w:rsidR="00850292" w:rsidRPr="001B596A" w:rsidRDefault="3914A943" w:rsidP="6C7F7C49">
      <w:pPr>
        <w:pStyle w:val="ListParagraph"/>
        <w:numPr>
          <w:ilvl w:val="0"/>
          <w:numId w:val="1"/>
        </w:numPr>
        <w:spacing w:after="0" w:line="360" w:lineRule="auto"/>
        <w:rPr>
          <w:rFonts w:ascii="Arial" w:eastAsia="Aptos" w:hAnsi="Arial" w:cs="Arial"/>
          <w:sz w:val="24"/>
          <w:szCs w:val="24"/>
        </w:rPr>
      </w:pPr>
      <w:bookmarkStart w:id="0" w:name="_Hlk202279931"/>
      <w:r w:rsidRPr="001B596A">
        <w:rPr>
          <w:rFonts w:ascii="Arial" w:eastAsia="Aptos" w:hAnsi="Arial" w:cs="Arial"/>
          <w:sz w:val="24"/>
          <w:szCs w:val="24"/>
        </w:rPr>
        <w:t>Introduction ................................................................................................</w:t>
      </w:r>
      <w:r w:rsidR="7797388E" w:rsidRPr="001B596A">
        <w:rPr>
          <w:rFonts w:ascii="Arial" w:eastAsia="Aptos" w:hAnsi="Arial" w:cs="Arial"/>
          <w:sz w:val="24"/>
          <w:szCs w:val="24"/>
        </w:rPr>
        <w:t>.</w:t>
      </w:r>
      <w:r w:rsidR="001B596A">
        <w:rPr>
          <w:rFonts w:ascii="Arial" w:eastAsia="Aptos" w:hAnsi="Arial" w:cs="Arial"/>
          <w:sz w:val="24"/>
          <w:szCs w:val="24"/>
        </w:rPr>
        <w:t>....</w:t>
      </w:r>
      <w:r w:rsidR="74D75BB0" w:rsidRPr="001B596A">
        <w:rPr>
          <w:rFonts w:ascii="Arial" w:eastAsia="Aptos" w:hAnsi="Arial" w:cs="Arial"/>
          <w:sz w:val="24"/>
          <w:szCs w:val="24"/>
        </w:rPr>
        <w:t xml:space="preserve"> </w:t>
      </w:r>
      <w:r w:rsidRPr="001B596A">
        <w:rPr>
          <w:rFonts w:ascii="Arial" w:eastAsia="Aptos" w:hAnsi="Arial" w:cs="Arial"/>
          <w:sz w:val="24"/>
          <w:szCs w:val="24"/>
        </w:rPr>
        <w:t>3</w:t>
      </w:r>
    </w:p>
    <w:p w14:paraId="7D4BD432" w14:textId="309F2520"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Background to the Project ............................................................................</w:t>
      </w:r>
      <w:r w:rsidR="001B596A">
        <w:rPr>
          <w:rFonts w:ascii="Arial" w:eastAsia="Aptos" w:hAnsi="Arial" w:cs="Arial"/>
          <w:sz w:val="24"/>
          <w:szCs w:val="24"/>
        </w:rPr>
        <w:t>.</w:t>
      </w:r>
      <w:r w:rsidR="1BBFC3E8" w:rsidRPr="001B596A">
        <w:rPr>
          <w:rFonts w:ascii="Arial" w:eastAsia="Aptos" w:hAnsi="Arial" w:cs="Arial"/>
          <w:sz w:val="24"/>
          <w:szCs w:val="24"/>
        </w:rPr>
        <w:t>.</w:t>
      </w:r>
      <w:r w:rsidR="06C0AA2E" w:rsidRPr="001B596A">
        <w:rPr>
          <w:rFonts w:ascii="Arial" w:eastAsia="Aptos" w:hAnsi="Arial" w:cs="Arial"/>
          <w:sz w:val="24"/>
          <w:szCs w:val="24"/>
        </w:rPr>
        <w:t xml:space="preserve"> </w:t>
      </w:r>
      <w:r w:rsidRPr="001B596A">
        <w:rPr>
          <w:rFonts w:ascii="Arial" w:eastAsia="Aptos" w:hAnsi="Arial" w:cs="Arial"/>
          <w:sz w:val="24"/>
          <w:szCs w:val="24"/>
        </w:rPr>
        <w:t>3</w:t>
      </w:r>
    </w:p>
    <w:p w14:paraId="69950BE6" w14:textId="4DA6E23F"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Methodology ................................................................................................</w:t>
      </w:r>
      <w:r w:rsidR="40B71841" w:rsidRPr="001B596A">
        <w:rPr>
          <w:rFonts w:ascii="Arial" w:eastAsia="Aptos" w:hAnsi="Arial" w:cs="Arial"/>
          <w:sz w:val="24"/>
          <w:szCs w:val="24"/>
        </w:rPr>
        <w:t>.</w:t>
      </w:r>
      <w:r w:rsidR="001B596A">
        <w:rPr>
          <w:rFonts w:ascii="Arial" w:eastAsia="Aptos" w:hAnsi="Arial" w:cs="Arial"/>
          <w:sz w:val="24"/>
          <w:szCs w:val="24"/>
        </w:rPr>
        <w:t>..</w:t>
      </w:r>
      <w:r w:rsidR="40B71841" w:rsidRPr="001B596A">
        <w:rPr>
          <w:rFonts w:ascii="Arial" w:eastAsia="Aptos" w:hAnsi="Arial" w:cs="Arial"/>
          <w:sz w:val="24"/>
          <w:szCs w:val="24"/>
        </w:rPr>
        <w:t xml:space="preserve"> </w:t>
      </w:r>
      <w:r w:rsidRPr="001B596A">
        <w:rPr>
          <w:rFonts w:ascii="Arial" w:eastAsia="Aptos" w:hAnsi="Arial" w:cs="Arial"/>
          <w:sz w:val="24"/>
          <w:szCs w:val="24"/>
        </w:rPr>
        <w:t>7</w:t>
      </w:r>
    </w:p>
    <w:p w14:paraId="256A6391" w14:textId="48BABC37"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Discussion ...................................................................................................</w:t>
      </w:r>
      <w:r w:rsidR="00DE73EB">
        <w:rPr>
          <w:rFonts w:ascii="Arial" w:eastAsia="Aptos" w:hAnsi="Arial" w:cs="Arial"/>
          <w:sz w:val="24"/>
          <w:szCs w:val="24"/>
        </w:rPr>
        <w:t xml:space="preserve">.. </w:t>
      </w:r>
      <w:r w:rsidR="00B6289D">
        <w:rPr>
          <w:rFonts w:ascii="Arial" w:eastAsia="Aptos" w:hAnsi="Arial" w:cs="Arial"/>
          <w:sz w:val="24"/>
          <w:szCs w:val="24"/>
        </w:rPr>
        <w:t>9</w:t>
      </w:r>
    </w:p>
    <w:p w14:paraId="6AC3495E" w14:textId="4FBD348C"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 xml:space="preserve">Conclusions </w:t>
      </w:r>
      <w:r w:rsidR="0130BA59" w:rsidRPr="001B596A">
        <w:rPr>
          <w:rFonts w:ascii="Arial" w:eastAsia="Aptos" w:hAnsi="Arial" w:cs="Arial"/>
          <w:sz w:val="24"/>
          <w:szCs w:val="24"/>
        </w:rPr>
        <w:t>................................................................................................</w:t>
      </w:r>
      <w:r w:rsidR="00DE73EB">
        <w:rPr>
          <w:rFonts w:ascii="Arial" w:eastAsia="Aptos" w:hAnsi="Arial" w:cs="Arial"/>
          <w:sz w:val="24"/>
          <w:szCs w:val="24"/>
        </w:rPr>
        <w:t>..</w:t>
      </w:r>
      <w:r w:rsidRPr="001B596A">
        <w:rPr>
          <w:rFonts w:ascii="Arial" w:eastAsia="Aptos" w:hAnsi="Arial" w:cs="Arial"/>
          <w:sz w:val="24"/>
          <w:szCs w:val="24"/>
        </w:rPr>
        <w:t xml:space="preserve"> 1</w:t>
      </w:r>
      <w:r w:rsidR="00B6289D">
        <w:rPr>
          <w:rFonts w:ascii="Arial" w:eastAsia="Aptos" w:hAnsi="Arial" w:cs="Arial"/>
          <w:sz w:val="24"/>
          <w:szCs w:val="24"/>
        </w:rPr>
        <w:t>4</w:t>
      </w:r>
    </w:p>
    <w:p w14:paraId="5F2AB50D" w14:textId="10FE522C"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 xml:space="preserve">Recommendations </w:t>
      </w:r>
      <w:r w:rsidR="47E3FC24" w:rsidRPr="001B596A">
        <w:rPr>
          <w:rFonts w:ascii="Arial" w:eastAsia="Aptos" w:hAnsi="Arial" w:cs="Arial"/>
          <w:sz w:val="24"/>
          <w:szCs w:val="24"/>
        </w:rPr>
        <w:t>......................................................................................</w:t>
      </w:r>
      <w:r w:rsidR="00DE73EB">
        <w:rPr>
          <w:rFonts w:ascii="Arial" w:eastAsia="Aptos" w:hAnsi="Arial" w:cs="Arial"/>
          <w:sz w:val="24"/>
          <w:szCs w:val="24"/>
        </w:rPr>
        <w:t>..</w:t>
      </w:r>
      <w:r w:rsidRPr="001B596A">
        <w:rPr>
          <w:rFonts w:ascii="Arial" w:eastAsia="Aptos" w:hAnsi="Arial" w:cs="Arial"/>
          <w:sz w:val="24"/>
          <w:szCs w:val="24"/>
        </w:rPr>
        <w:t xml:space="preserve"> 1</w:t>
      </w:r>
      <w:r w:rsidR="00B6289D">
        <w:rPr>
          <w:rFonts w:ascii="Arial" w:eastAsia="Aptos" w:hAnsi="Arial" w:cs="Arial"/>
          <w:sz w:val="24"/>
          <w:szCs w:val="24"/>
        </w:rPr>
        <w:t>5</w:t>
      </w:r>
    </w:p>
    <w:p w14:paraId="7BCF848D" w14:textId="1572AD71" w:rsidR="00850292" w:rsidRPr="001B596A" w:rsidRDefault="3914A943" w:rsidP="6C7F7C49">
      <w:pPr>
        <w:pStyle w:val="ListParagraph"/>
        <w:numPr>
          <w:ilvl w:val="0"/>
          <w:numId w:val="1"/>
        </w:numPr>
        <w:spacing w:after="0" w:line="360" w:lineRule="auto"/>
        <w:rPr>
          <w:rFonts w:ascii="Arial" w:eastAsia="Aptos" w:hAnsi="Arial" w:cs="Arial"/>
          <w:sz w:val="24"/>
          <w:szCs w:val="24"/>
        </w:rPr>
      </w:pPr>
      <w:r w:rsidRPr="001B596A">
        <w:rPr>
          <w:rFonts w:ascii="Arial" w:eastAsia="Aptos" w:hAnsi="Arial" w:cs="Arial"/>
          <w:sz w:val="24"/>
          <w:szCs w:val="24"/>
        </w:rPr>
        <w:t xml:space="preserve">Bibliography </w:t>
      </w:r>
      <w:r w:rsidR="6D026A4E" w:rsidRPr="001B596A">
        <w:rPr>
          <w:rFonts w:ascii="Arial" w:eastAsia="Aptos" w:hAnsi="Arial" w:cs="Arial"/>
          <w:sz w:val="24"/>
          <w:szCs w:val="24"/>
        </w:rPr>
        <w:t>.................................................................................................</w:t>
      </w:r>
      <w:r w:rsidR="00DE73EB">
        <w:rPr>
          <w:rFonts w:ascii="Arial" w:eastAsia="Aptos" w:hAnsi="Arial" w:cs="Arial"/>
          <w:sz w:val="24"/>
          <w:szCs w:val="24"/>
        </w:rPr>
        <w:t xml:space="preserve">. </w:t>
      </w:r>
      <w:r w:rsidRPr="001B596A">
        <w:rPr>
          <w:rFonts w:ascii="Arial" w:eastAsia="Aptos" w:hAnsi="Arial" w:cs="Arial"/>
          <w:sz w:val="24"/>
          <w:szCs w:val="24"/>
        </w:rPr>
        <w:t>1</w:t>
      </w:r>
      <w:r w:rsidR="00B6289D">
        <w:rPr>
          <w:rFonts w:ascii="Arial" w:eastAsia="Aptos" w:hAnsi="Arial" w:cs="Arial"/>
          <w:sz w:val="24"/>
          <w:szCs w:val="24"/>
        </w:rPr>
        <w:t>6</w:t>
      </w:r>
    </w:p>
    <w:bookmarkEnd w:id="0"/>
    <w:p w14:paraId="00EACCD5" w14:textId="0E68BE11" w:rsidR="00850292" w:rsidRPr="00850292" w:rsidRDefault="00850292" w:rsidP="6C7F7C49">
      <w:pPr>
        <w:pStyle w:val="ListParagraph"/>
        <w:ind w:left="360"/>
        <w:rPr>
          <w:rFonts w:ascii="Arial" w:eastAsia="Arial" w:hAnsi="Arial" w:cs="Arial"/>
          <w:b/>
          <w:bCs/>
          <w:sz w:val="24"/>
          <w:szCs w:val="24"/>
        </w:rPr>
      </w:pPr>
    </w:p>
    <w:p w14:paraId="622F9FAF" w14:textId="3A9A77A7" w:rsidR="00850292" w:rsidRPr="00850292" w:rsidRDefault="00850292" w:rsidP="6C7F7C49">
      <w:pPr>
        <w:pStyle w:val="ListParagraph"/>
        <w:ind w:left="360"/>
        <w:rPr>
          <w:rFonts w:ascii="Arial" w:eastAsia="Arial" w:hAnsi="Arial" w:cs="Arial"/>
          <w:b/>
          <w:bCs/>
          <w:sz w:val="24"/>
          <w:szCs w:val="24"/>
        </w:rPr>
      </w:pPr>
    </w:p>
    <w:p w14:paraId="07C57989" w14:textId="0AE023C2" w:rsidR="00850292" w:rsidRPr="00850292" w:rsidRDefault="00850292" w:rsidP="6C7F7C49">
      <w:pPr>
        <w:pStyle w:val="ListParagraph"/>
        <w:ind w:left="360"/>
        <w:rPr>
          <w:rFonts w:ascii="Arial" w:eastAsia="Arial" w:hAnsi="Arial" w:cs="Arial"/>
          <w:b/>
          <w:bCs/>
          <w:sz w:val="24"/>
          <w:szCs w:val="24"/>
        </w:rPr>
      </w:pPr>
    </w:p>
    <w:p w14:paraId="428105ED" w14:textId="1FD4E15A" w:rsidR="00850292" w:rsidRPr="00850292" w:rsidRDefault="00850292" w:rsidP="6C7F7C49">
      <w:pPr>
        <w:pStyle w:val="ListParagraph"/>
        <w:ind w:left="360"/>
        <w:rPr>
          <w:rFonts w:ascii="Arial" w:eastAsia="Arial" w:hAnsi="Arial" w:cs="Arial"/>
          <w:b/>
          <w:bCs/>
          <w:sz w:val="24"/>
          <w:szCs w:val="24"/>
        </w:rPr>
      </w:pPr>
    </w:p>
    <w:p w14:paraId="4D270889" w14:textId="0C6E65FB" w:rsidR="00850292" w:rsidRPr="00850292" w:rsidRDefault="00850292" w:rsidP="6C7F7C49">
      <w:pPr>
        <w:pStyle w:val="ListParagraph"/>
        <w:ind w:left="360"/>
        <w:rPr>
          <w:rFonts w:ascii="Arial" w:eastAsia="Arial" w:hAnsi="Arial" w:cs="Arial"/>
          <w:b/>
          <w:bCs/>
          <w:sz w:val="24"/>
          <w:szCs w:val="24"/>
        </w:rPr>
      </w:pPr>
    </w:p>
    <w:p w14:paraId="38411F03" w14:textId="7DD60E4E" w:rsidR="00850292" w:rsidRPr="00850292" w:rsidRDefault="00850292" w:rsidP="6C7F7C49">
      <w:pPr>
        <w:pStyle w:val="ListParagraph"/>
        <w:ind w:left="360"/>
        <w:rPr>
          <w:rFonts w:ascii="Arial" w:eastAsia="Arial" w:hAnsi="Arial" w:cs="Arial"/>
          <w:b/>
          <w:bCs/>
          <w:sz w:val="24"/>
          <w:szCs w:val="24"/>
        </w:rPr>
      </w:pPr>
    </w:p>
    <w:p w14:paraId="63696136" w14:textId="1B812400" w:rsidR="00850292" w:rsidRPr="00850292" w:rsidRDefault="00850292" w:rsidP="6C7F7C49">
      <w:pPr>
        <w:pStyle w:val="ListParagraph"/>
        <w:ind w:left="360"/>
        <w:rPr>
          <w:rFonts w:ascii="Arial" w:eastAsia="Arial" w:hAnsi="Arial" w:cs="Arial"/>
          <w:b/>
          <w:bCs/>
          <w:sz w:val="24"/>
          <w:szCs w:val="24"/>
        </w:rPr>
      </w:pPr>
    </w:p>
    <w:p w14:paraId="5F884B19" w14:textId="3F337CC0" w:rsidR="00850292" w:rsidRPr="00850292" w:rsidRDefault="00850292" w:rsidP="6C7F7C49">
      <w:pPr>
        <w:pStyle w:val="ListParagraph"/>
        <w:ind w:left="360"/>
        <w:rPr>
          <w:rFonts w:ascii="Arial" w:eastAsia="Arial" w:hAnsi="Arial" w:cs="Arial"/>
          <w:b/>
          <w:bCs/>
          <w:sz w:val="24"/>
          <w:szCs w:val="24"/>
        </w:rPr>
      </w:pPr>
    </w:p>
    <w:p w14:paraId="3021346A" w14:textId="0154883E" w:rsidR="00850292" w:rsidRPr="00850292" w:rsidRDefault="00850292" w:rsidP="6C7F7C49">
      <w:pPr>
        <w:pStyle w:val="ListParagraph"/>
        <w:ind w:left="360"/>
        <w:rPr>
          <w:rFonts w:ascii="Arial" w:eastAsia="Arial" w:hAnsi="Arial" w:cs="Arial"/>
          <w:b/>
          <w:bCs/>
          <w:sz w:val="24"/>
          <w:szCs w:val="24"/>
        </w:rPr>
      </w:pPr>
    </w:p>
    <w:p w14:paraId="6D748135" w14:textId="256AF355" w:rsidR="00850292" w:rsidRPr="00850292" w:rsidRDefault="00850292" w:rsidP="6C7F7C49">
      <w:pPr>
        <w:pStyle w:val="ListParagraph"/>
        <w:ind w:left="360"/>
        <w:rPr>
          <w:rFonts w:ascii="Arial" w:eastAsia="Arial" w:hAnsi="Arial" w:cs="Arial"/>
          <w:b/>
          <w:bCs/>
          <w:sz w:val="24"/>
          <w:szCs w:val="24"/>
        </w:rPr>
      </w:pPr>
    </w:p>
    <w:p w14:paraId="5738BF71" w14:textId="00240A1D" w:rsidR="00850292" w:rsidRPr="00850292" w:rsidRDefault="00850292" w:rsidP="6C7F7C49">
      <w:pPr>
        <w:pStyle w:val="ListParagraph"/>
        <w:ind w:left="360"/>
        <w:rPr>
          <w:rFonts w:ascii="Arial" w:eastAsia="Arial" w:hAnsi="Arial" w:cs="Arial"/>
          <w:b/>
          <w:bCs/>
          <w:sz w:val="24"/>
          <w:szCs w:val="24"/>
        </w:rPr>
      </w:pPr>
    </w:p>
    <w:p w14:paraId="135C93ED" w14:textId="3F530DB5" w:rsidR="00850292" w:rsidRPr="00850292" w:rsidRDefault="00850292" w:rsidP="6C7F7C49">
      <w:pPr>
        <w:pStyle w:val="ListParagraph"/>
        <w:ind w:left="360"/>
        <w:rPr>
          <w:rFonts w:ascii="Arial" w:eastAsia="Arial" w:hAnsi="Arial" w:cs="Arial"/>
          <w:b/>
          <w:bCs/>
          <w:sz w:val="24"/>
          <w:szCs w:val="24"/>
        </w:rPr>
      </w:pPr>
    </w:p>
    <w:p w14:paraId="2E143BD2" w14:textId="7764E4A2" w:rsidR="00850292" w:rsidRPr="00850292" w:rsidRDefault="00850292" w:rsidP="6C7F7C49">
      <w:pPr>
        <w:pStyle w:val="ListParagraph"/>
        <w:ind w:left="360"/>
        <w:rPr>
          <w:rFonts w:ascii="Arial" w:eastAsia="Arial" w:hAnsi="Arial" w:cs="Arial"/>
          <w:b/>
          <w:bCs/>
          <w:sz w:val="24"/>
          <w:szCs w:val="24"/>
        </w:rPr>
      </w:pPr>
    </w:p>
    <w:p w14:paraId="3E663B0A" w14:textId="4A32439D" w:rsidR="00850292" w:rsidRPr="00850292" w:rsidRDefault="00850292" w:rsidP="6C7F7C49">
      <w:pPr>
        <w:pStyle w:val="ListParagraph"/>
        <w:ind w:left="360"/>
        <w:rPr>
          <w:rFonts w:ascii="Arial" w:eastAsia="Arial" w:hAnsi="Arial" w:cs="Arial"/>
          <w:b/>
          <w:bCs/>
          <w:sz w:val="24"/>
          <w:szCs w:val="24"/>
        </w:rPr>
      </w:pPr>
    </w:p>
    <w:p w14:paraId="407500F2" w14:textId="1DC079E9" w:rsidR="00850292" w:rsidRPr="00850292" w:rsidRDefault="00850292" w:rsidP="6C7F7C49">
      <w:pPr>
        <w:pStyle w:val="ListParagraph"/>
        <w:ind w:left="360"/>
        <w:rPr>
          <w:rFonts w:ascii="Arial" w:eastAsia="Arial" w:hAnsi="Arial" w:cs="Arial"/>
          <w:b/>
          <w:bCs/>
          <w:sz w:val="24"/>
          <w:szCs w:val="24"/>
        </w:rPr>
      </w:pPr>
    </w:p>
    <w:p w14:paraId="0F615A4F" w14:textId="36D2FAB2" w:rsidR="00850292" w:rsidRPr="00850292" w:rsidRDefault="00850292" w:rsidP="6C7F7C49">
      <w:pPr>
        <w:pStyle w:val="ListParagraph"/>
        <w:ind w:left="360"/>
        <w:rPr>
          <w:rFonts w:ascii="Arial" w:eastAsia="Arial" w:hAnsi="Arial" w:cs="Arial"/>
          <w:b/>
          <w:bCs/>
          <w:sz w:val="24"/>
          <w:szCs w:val="24"/>
        </w:rPr>
      </w:pPr>
    </w:p>
    <w:p w14:paraId="1F5BE867" w14:textId="5384B2BE" w:rsidR="00850292" w:rsidRPr="00850292" w:rsidRDefault="00850292" w:rsidP="6C7F7C49">
      <w:pPr>
        <w:pStyle w:val="ListParagraph"/>
        <w:ind w:left="360"/>
        <w:rPr>
          <w:rFonts w:ascii="Arial" w:eastAsia="Arial" w:hAnsi="Arial" w:cs="Arial"/>
          <w:b/>
          <w:bCs/>
          <w:sz w:val="24"/>
          <w:szCs w:val="24"/>
        </w:rPr>
      </w:pPr>
    </w:p>
    <w:p w14:paraId="3AAC8C6D" w14:textId="5F9B6620" w:rsidR="00850292" w:rsidRPr="00850292" w:rsidRDefault="00850292" w:rsidP="6C7F7C49">
      <w:pPr>
        <w:pStyle w:val="ListParagraph"/>
        <w:ind w:left="360"/>
        <w:rPr>
          <w:rFonts w:ascii="Arial" w:eastAsia="Arial" w:hAnsi="Arial" w:cs="Arial"/>
          <w:b/>
          <w:bCs/>
          <w:sz w:val="24"/>
          <w:szCs w:val="24"/>
        </w:rPr>
      </w:pPr>
    </w:p>
    <w:p w14:paraId="3EFAF5E4" w14:textId="081B8A7B" w:rsidR="00850292" w:rsidRPr="00850292" w:rsidRDefault="00850292" w:rsidP="6C7F7C49">
      <w:pPr>
        <w:pStyle w:val="ListParagraph"/>
        <w:ind w:left="360"/>
        <w:rPr>
          <w:rFonts w:ascii="Arial" w:eastAsia="Arial" w:hAnsi="Arial" w:cs="Arial"/>
          <w:b/>
          <w:bCs/>
          <w:sz w:val="24"/>
          <w:szCs w:val="24"/>
        </w:rPr>
      </w:pPr>
    </w:p>
    <w:p w14:paraId="571BC691" w14:textId="19ED52AB" w:rsidR="00850292" w:rsidRPr="00850292" w:rsidRDefault="00850292" w:rsidP="6C7F7C49">
      <w:pPr>
        <w:pStyle w:val="ListParagraph"/>
        <w:ind w:left="360"/>
        <w:rPr>
          <w:rFonts w:ascii="Arial" w:eastAsia="Arial" w:hAnsi="Arial" w:cs="Arial"/>
          <w:b/>
          <w:bCs/>
          <w:sz w:val="24"/>
          <w:szCs w:val="24"/>
        </w:rPr>
      </w:pPr>
    </w:p>
    <w:p w14:paraId="55502AEE" w14:textId="6A54F424" w:rsidR="00850292" w:rsidRPr="00850292" w:rsidRDefault="00850292" w:rsidP="6C7F7C49">
      <w:pPr>
        <w:pStyle w:val="ListParagraph"/>
        <w:ind w:left="360"/>
        <w:rPr>
          <w:rFonts w:ascii="Arial" w:eastAsia="Arial" w:hAnsi="Arial" w:cs="Arial"/>
          <w:b/>
          <w:bCs/>
          <w:sz w:val="24"/>
          <w:szCs w:val="24"/>
        </w:rPr>
      </w:pPr>
    </w:p>
    <w:p w14:paraId="14D0E131" w14:textId="7324D36F" w:rsidR="00850292" w:rsidRPr="00850292" w:rsidRDefault="00850292" w:rsidP="6C7F7C49">
      <w:pPr>
        <w:pStyle w:val="ListParagraph"/>
        <w:ind w:left="360"/>
        <w:rPr>
          <w:rFonts w:ascii="Arial" w:eastAsia="Arial" w:hAnsi="Arial" w:cs="Arial"/>
          <w:b/>
          <w:bCs/>
          <w:sz w:val="24"/>
          <w:szCs w:val="24"/>
        </w:rPr>
      </w:pPr>
    </w:p>
    <w:p w14:paraId="3DE87FF7" w14:textId="468A063C" w:rsidR="00850292" w:rsidRPr="00850292" w:rsidRDefault="00850292" w:rsidP="6C7F7C49">
      <w:pPr>
        <w:pStyle w:val="ListParagraph"/>
        <w:ind w:left="360"/>
        <w:rPr>
          <w:rFonts w:ascii="Arial" w:eastAsia="Arial" w:hAnsi="Arial" w:cs="Arial"/>
          <w:b/>
          <w:bCs/>
          <w:sz w:val="24"/>
          <w:szCs w:val="24"/>
        </w:rPr>
      </w:pPr>
    </w:p>
    <w:p w14:paraId="62621CFD" w14:textId="3C38D855" w:rsidR="00850292" w:rsidRPr="00850292" w:rsidRDefault="00850292" w:rsidP="6C7F7C49">
      <w:pPr>
        <w:pStyle w:val="ListParagraph"/>
        <w:ind w:left="360"/>
        <w:rPr>
          <w:rFonts w:ascii="Arial" w:eastAsia="Arial" w:hAnsi="Arial" w:cs="Arial"/>
          <w:b/>
          <w:bCs/>
          <w:sz w:val="24"/>
          <w:szCs w:val="24"/>
        </w:rPr>
      </w:pPr>
    </w:p>
    <w:p w14:paraId="5C510E3C" w14:textId="4D4EA374" w:rsidR="00850292" w:rsidRPr="00850292" w:rsidRDefault="00850292" w:rsidP="6C7F7C49">
      <w:pPr>
        <w:pStyle w:val="ListParagraph"/>
        <w:ind w:left="360"/>
        <w:rPr>
          <w:rFonts w:ascii="Arial" w:eastAsia="Arial" w:hAnsi="Arial" w:cs="Arial"/>
          <w:b/>
          <w:bCs/>
          <w:sz w:val="24"/>
          <w:szCs w:val="24"/>
        </w:rPr>
      </w:pPr>
    </w:p>
    <w:p w14:paraId="2A1CCF8B" w14:textId="465D7A4A" w:rsidR="00850292" w:rsidRPr="00850292" w:rsidRDefault="00850292" w:rsidP="6C7F7C49">
      <w:pPr>
        <w:pStyle w:val="ListParagraph"/>
        <w:ind w:left="360"/>
        <w:rPr>
          <w:rFonts w:ascii="Arial" w:eastAsia="Arial" w:hAnsi="Arial" w:cs="Arial"/>
          <w:b/>
          <w:bCs/>
          <w:sz w:val="24"/>
          <w:szCs w:val="24"/>
        </w:rPr>
      </w:pPr>
    </w:p>
    <w:p w14:paraId="4FF6CF5B" w14:textId="550A95FB" w:rsidR="00850292" w:rsidRDefault="00850292" w:rsidP="6C7F7C49">
      <w:pPr>
        <w:pStyle w:val="ListParagraph"/>
        <w:ind w:left="360"/>
        <w:rPr>
          <w:rFonts w:ascii="Arial" w:eastAsia="Arial" w:hAnsi="Arial" w:cs="Arial"/>
          <w:b/>
          <w:bCs/>
          <w:sz w:val="24"/>
          <w:szCs w:val="24"/>
        </w:rPr>
      </w:pPr>
    </w:p>
    <w:p w14:paraId="460C3097" w14:textId="77777777" w:rsidR="00DE73EB" w:rsidRPr="00850292" w:rsidRDefault="00DE73EB" w:rsidP="6C7F7C49">
      <w:pPr>
        <w:pStyle w:val="ListParagraph"/>
        <w:ind w:left="360"/>
        <w:rPr>
          <w:rFonts w:ascii="Arial" w:eastAsia="Arial" w:hAnsi="Arial" w:cs="Arial"/>
          <w:b/>
          <w:bCs/>
          <w:sz w:val="24"/>
          <w:szCs w:val="24"/>
        </w:rPr>
      </w:pPr>
    </w:p>
    <w:p w14:paraId="40A69F2A" w14:textId="5FDCE0E3" w:rsidR="00850292" w:rsidRPr="00850292" w:rsidRDefault="00850292" w:rsidP="6C7F7C49">
      <w:pPr>
        <w:pStyle w:val="ListParagraph"/>
        <w:ind w:left="360"/>
        <w:rPr>
          <w:rFonts w:ascii="Arial" w:eastAsia="Arial" w:hAnsi="Arial" w:cs="Arial"/>
          <w:b/>
          <w:bCs/>
          <w:sz w:val="24"/>
          <w:szCs w:val="24"/>
        </w:rPr>
      </w:pPr>
    </w:p>
    <w:p w14:paraId="455F5EA6" w14:textId="2773F326" w:rsidR="00850292" w:rsidRPr="00850292" w:rsidRDefault="6C7F7C49" w:rsidP="6C7F7C49">
      <w:pPr>
        <w:pStyle w:val="Heading1"/>
        <w:rPr>
          <w:rFonts w:ascii="Arial" w:eastAsia="Arial" w:hAnsi="Arial" w:cs="Arial"/>
          <w:b/>
          <w:bCs/>
          <w:color w:val="auto"/>
          <w:sz w:val="24"/>
          <w:szCs w:val="24"/>
        </w:rPr>
      </w:pPr>
      <w:r w:rsidRPr="6C7F7C49">
        <w:rPr>
          <w:rFonts w:ascii="Arial" w:eastAsia="Arial" w:hAnsi="Arial" w:cs="Arial"/>
          <w:b/>
          <w:bCs/>
          <w:color w:val="auto"/>
          <w:sz w:val="24"/>
          <w:szCs w:val="24"/>
        </w:rPr>
        <w:lastRenderedPageBreak/>
        <w:t xml:space="preserve">1. </w:t>
      </w:r>
      <w:r w:rsidR="00850292" w:rsidRPr="6C7F7C49">
        <w:rPr>
          <w:rFonts w:ascii="Arial" w:eastAsia="Arial" w:hAnsi="Arial" w:cs="Arial"/>
          <w:b/>
          <w:bCs/>
          <w:color w:val="auto"/>
          <w:sz w:val="24"/>
          <w:szCs w:val="24"/>
        </w:rPr>
        <w:t xml:space="preserve">Introduction </w:t>
      </w:r>
    </w:p>
    <w:p w14:paraId="39A4389F" w14:textId="77777777" w:rsidR="00986D37" w:rsidRDefault="00850292" w:rsidP="00986D37">
      <w:pPr>
        <w:rPr>
          <w:rFonts w:ascii="Arial" w:eastAsia="Arial" w:hAnsi="Arial" w:cs="Arial"/>
          <w:sz w:val="24"/>
          <w:szCs w:val="24"/>
        </w:rPr>
      </w:pPr>
      <w:r w:rsidRPr="6C7F7C49">
        <w:rPr>
          <w:rFonts w:ascii="Arial" w:eastAsia="Arial" w:hAnsi="Arial" w:cs="Arial"/>
          <w:sz w:val="24"/>
          <w:szCs w:val="24"/>
        </w:rPr>
        <w:t>Creating opportunities for learning ha</w:t>
      </w:r>
      <w:r w:rsidR="00F01040" w:rsidRPr="6C7F7C49">
        <w:rPr>
          <w:rFonts w:ascii="Arial" w:eastAsia="Arial" w:hAnsi="Arial" w:cs="Arial"/>
          <w:sz w:val="24"/>
          <w:szCs w:val="24"/>
        </w:rPr>
        <w:t>s</w:t>
      </w:r>
      <w:r w:rsidRPr="6C7F7C49">
        <w:rPr>
          <w:rFonts w:ascii="Arial" w:eastAsia="Arial" w:hAnsi="Arial" w:cs="Arial"/>
          <w:sz w:val="24"/>
          <w:szCs w:val="24"/>
        </w:rPr>
        <w:t xml:space="preserve"> long been accepted as a central role of museums</w:t>
      </w:r>
      <w:r w:rsidR="00F01040" w:rsidRPr="6C7F7C49">
        <w:rPr>
          <w:rFonts w:ascii="Arial" w:eastAsia="Arial" w:hAnsi="Arial" w:cs="Arial"/>
          <w:sz w:val="24"/>
          <w:szCs w:val="24"/>
        </w:rPr>
        <w:t xml:space="preserve"> (Hooper-Greenhill, 1994, 1)</w:t>
      </w:r>
      <w:r w:rsidR="006F4E65" w:rsidRPr="6C7F7C49">
        <w:rPr>
          <w:rFonts w:ascii="Arial" w:eastAsia="Arial" w:hAnsi="Arial" w:cs="Arial"/>
          <w:sz w:val="24"/>
          <w:szCs w:val="24"/>
        </w:rPr>
        <w:t xml:space="preserve">. </w:t>
      </w:r>
      <w:r w:rsidR="00EA64A5" w:rsidRPr="6C7F7C49">
        <w:rPr>
          <w:rFonts w:ascii="Arial" w:eastAsia="Arial" w:hAnsi="Arial" w:cs="Arial"/>
          <w:sz w:val="24"/>
          <w:szCs w:val="24"/>
        </w:rPr>
        <w:t xml:space="preserve">School </w:t>
      </w:r>
      <w:r w:rsidR="007C0282">
        <w:rPr>
          <w:rFonts w:ascii="Arial" w:eastAsia="Arial" w:hAnsi="Arial" w:cs="Arial"/>
          <w:sz w:val="24"/>
          <w:szCs w:val="24"/>
        </w:rPr>
        <w:t>pupils</w:t>
      </w:r>
      <w:r w:rsidR="00EA64A5" w:rsidRPr="6C7F7C49">
        <w:rPr>
          <w:rFonts w:ascii="Arial" w:eastAsia="Arial" w:hAnsi="Arial" w:cs="Arial"/>
          <w:sz w:val="24"/>
          <w:szCs w:val="24"/>
        </w:rPr>
        <w:t xml:space="preserve"> are </w:t>
      </w:r>
      <w:r w:rsidR="00906ECF" w:rsidRPr="6C7F7C49">
        <w:rPr>
          <w:rFonts w:ascii="Arial" w:eastAsia="Arial" w:hAnsi="Arial" w:cs="Arial"/>
          <w:sz w:val="24"/>
          <w:szCs w:val="24"/>
        </w:rPr>
        <w:t xml:space="preserve">a </w:t>
      </w:r>
      <w:r w:rsidR="00404111" w:rsidRPr="6C7F7C49">
        <w:rPr>
          <w:rFonts w:ascii="Arial" w:eastAsia="Arial" w:hAnsi="Arial" w:cs="Arial"/>
          <w:sz w:val="24"/>
          <w:szCs w:val="24"/>
        </w:rPr>
        <w:t xml:space="preserve">key audience for </w:t>
      </w:r>
      <w:r w:rsidR="0028699B" w:rsidRPr="6C7F7C49">
        <w:rPr>
          <w:rFonts w:ascii="Arial" w:eastAsia="Arial" w:hAnsi="Arial" w:cs="Arial"/>
          <w:sz w:val="24"/>
          <w:szCs w:val="24"/>
        </w:rPr>
        <w:t xml:space="preserve">these </w:t>
      </w:r>
      <w:r w:rsidR="00677346" w:rsidRPr="6C7F7C49">
        <w:rPr>
          <w:rFonts w:ascii="Arial" w:eastAsia="Arial" w:hAnsi="Arial" w:cs="Arial"/>
          <w:sz w:val="24"/>
          <w:szCs w:val="24"/>
        </w:rPr>
        <w:t xml:space="preserve">learning opportunities with </w:t>
      </w:r>
      <w:r w:rsidR="0071584E" w:rsidRPr="6C7F7C49">
        <w:rPr>
          <w:rFonts w:ascii="Arial" w:eastAsia="Arial" w:hAnsi="Arial" w:cs="Arial"/>
          <w:sz w:val="24"/>
          <w:szCs w:val="24"/>
        </w:rPr>
        <w:t xml:space="preserve">many </w:t>
      </w:r>
      <w:r w:rsidR="00677346" w:rsidRPr="6C7F7C49">
        <w:rPr>
          <w:rFonts w:ascii="Arial" w:eastAsia="Arial" w:hAnsi="Arial" w:cs="Arial"/>
          <w:sz w:val="24"/>
          <w:szCs w:val="24"/>
        </w:rPr>
        <w:t xml:space="preserve">museums providing </w:t>
      </w:r>
      <w:r w:rsidR="00C93FE8" w:rsidRPr="6C7F7C49">
        <w:rPr>
          <w:rFonts w:ascii="Arial" w:eastAsia="Arial" w:hAnsi="Arial" w:cs="Arial"/>
          <w:sz w:val="24"/>
          <w:szCs w:val="24"/>
        </w:rPr>
        <w:t xml:space="preserve">facilitated </w:t>
      </w:r>
      <w:r w:rsidR="007C0282">
        <w:rPr>
          <w:rFonts w:ascii="Arial" w:eastAsia="Arial" w:hAnsi="Arial" w:cs="Arial"/>
          <w:sz w:val="24"/>
          <w:szCs w:val="24"/>
        </w:rPr>
        <w:t>visits</w:t>
      </w:r>
      <w:r w:rsidR="00C93FE8" w:rsidRPr="6C7F7C49">
        <w:rPr>
          <w:rFonts w:ascii="Arial" w:eastAsia="Arial" w:hAnsi="Arial" w:cs="Arial"/>
          <w:sz w:val="24"/>
          <w:szCs w:val="24"/>
        </w:rPr>
        <w:t xml:space="preserve"> for </w:t>
      </w:r>
      <w:r w:rsidR="006E673F" w:rsidRPr="6C7F7C49">
        <w:rPr>
          <w:rFonts w:ascii="Arial" w:eastAsia="Arial" w:hAnsi="Arial" w:cs="Arial"/>
          <w:sz w:val="24"/>
          <w:szCs w:val="24"/>
        </w:rPr>
        <w:t xml:space="preserve">pupils to engage with objects, artwork and material culture (Black, </w:t>
      </w:r>
      <w:r w:rsidR="00FB76BF" w:rsidRPr="6C7F7C49">
        <w:rPr>
          <w:rFonts w:ascii="Arial" w:eastAsia="Arial" w:hAnsi="Arial" w:cs="Arial"/>
          <w:sz w:val="24"/>
          <w:szCs w:val="24"/>
        </w:rPr>
        <w:t>2005</w:t>
      </w:r>
      <w:r w:rsidR="006E673F" w:rsidRPr="6C7F7C49">
        <w:rPr>
          <w:rFonts w:ascii="Arial" w:eastAsia="Arial" w:hAnsi="Arial" w:cs="Arial"/>
          <w:sz w:val="24"/>
          <w:szCs w:val="24"/>
        </w:rPr>
        <w:t xml:space="preserve">, </w:t>
      </w:r>
      <w:r w:rsidR="003D2977" w:rsidRPr="6C7F7C49">
        <w:rPr>
          <w:rFonts w:ascii="Arial" w:eastAsia="Arial" w:hAnsi="Arial" w:cs="Arial"/>
          <w:sz w:val="24"/>
          <w:szCs w:val="24"/>
        </w:rPr>
        <w:t>157).</w:t>
      </w:r>
      <w:r w:rsidR="009F4DB9" w:rsidRPr="6C7F7C49">
        <w:rPr>
          <w:rFonts w:ascii="Arial" w:eastAsia="Arial" w:hAnsi="Arial" w:cs="Arial"/>
          <w:sz w:val="24"/>
          <w:szCs w:val="24"/>
        </w:rPr>
        <w:t xml:space="preserve"> </w:t>
      </w:r>
    </w:p>
    <w:p w14:paraId="2ECFC3D4" w14:textId="315E2BC1" w:rsidR="004D3F83" w:rsidRDefault="009F4DB9" w:rsidP="00986D37">
      <w:pPr>
        <w:ind w:firstLine="720"/>
        <w:rPr>
          <w:rFonts w:ascii="Arial" w:eastAsia="Arial" w:hAnsi="Arial" w:cs="Arial"/>
          <w:sz w:val="24"/>
          <w:szCs w:val="24"/>
        </w:rPr>
      </w:pPr>
      <w:r w:rsidRPr="6C7F7C49">
        <w:rPr>
          <w:rFonts w:ascii="Arial" w:eastAsia="Arial" w:hAnsi="Arial" w:cs="Arial"/>
          <w:sz w:val="24"/>
          <w:szCs w:val="24"/>
        </w:rPr>
        <w:t xml:space="preserve">In recent years, </w:t>
      </w:r>
      <w:r w:rsidR="009A413E" w:rsidRPr="6C7F7C49">
        <w:rPr>
          <w:rFonts w:ascii="Arial" w:eastAsia="Arial" w:hAnsi="Arial" w:cs="Arial"/>
          <w:sz w:val="24"/>
          <w:szCs w:val="24"/>
        </w:rPr>
        <w:t xml:space="preserve">the important role museums play </w:t>
      </w:r>
      <w:r w:rsidR="0025665E" w:rsidRPr="6C7F7C49">
        <w:rPr>
          <w:rFonts w:ascii="Arial" w:eastAsia="Arial" w:hAnsi="Arial" w:cs="Arial"/>
          <w:sz w:val="24"/>
          <w:szCs w:val="24"/>
        </w:rPr>
        <w:t xml:space="preserve">in promoting the wellbeing of visitors is increasingly </w:t>
      </w:r>
      <w:r w:rsidR="00AD63EE" w:rsidRPr="6C7F7C49">
        <w:rPr>
          <w:rFonts w:ascii="Arial" w:eastAsia="Arial" w:hAnsi="Arial" w:cs="Arial"/>
          <w:sz w:val="24"/>
          <w:szCs w:val="24"/>
        </w:rPr>
        <w:t>being recognised.</w:t>
      </w:r>
      <w:r w:rsidR="00986D37">
        <w:rPr>
          <w:rFonts w:ascii="Arial" w:eastAsia="Arial" w:hAnsi="Arial" w:cs="Arial"/>
          <w:sz w:val="24"/>
          <w:szCs w:val="24"/>
        </w:rPr>
        <w:t xml:space="preserve"> </w:t>
      </w:r>
      <w:r w:rsidR="00EB3468" w:rsidRPr="6C7F7C49">
        <w:rPr>
          <w:rFonts w:ascii="Arial" w:eastAsia="Arial" w:hAnsi="Arial" w:cs="Arial"/>
          <w:sz w:val="24"/>
          <w:szCs w:val="24"/>
        </w:rPr>
        <w:t xml:space="preserve">Museums play a significant role in promoting wellbeing by offering spaces for reflection, learning and social connection. They </w:t>
      </w:r>
      <w:r w:rsidR="00962FAE" w:rsidRPr="6C7F7C49">
        <w:rPr>
          <w:rFonts w:ascii="Arial" w:eastAsia="Arial" w:hAnsi="Arial" w:cs="Arial"/>
          <w:sz w:val="24"/>
          <w:szCs w:val="24"/>
        </w:rPr>
        <w:t>offer</w:t>
      </w:r>
      <w:r w:rsidR="00EB3468" w:rsidRPr="6C7F7C49">
        <w:rPr>
          <w:rFonts w:ascii="Arial" w:eastAsia="Arial" w:hAnsi="Arial" w:cs="Arial"/>
          <w:sz w:val="24"/>
          <w:szCs w:val="24"/>
        </w:rPr>
        <w:t xml:space="preserve"> opportunities for people to engage with art, history, and culture which can enhance mental health and emotional resilience</w:t>
      </w:r>
      <w:r w:rsidR="0006355E" w:rsidRPr="6C7F7C49">
        <w:rPr>
          <w:rFonts w:ascii="Arial" w:eastAsia="Arial" w:hAnsi="Arial" w:cs="Arial"/>
          <w:sz w:val="24"/>
          <w:szCs w:val="24"/>
        </w:rPr>
        <w:t xml:space="preserve"> (</w:t>
      </w:r>
      <w:r w:rsidR="00F623B5" w:rsidRPr="6C7F7C49">
        <w:rPr>
          <w:rFonts w:ascii="Arial" w:eastAsia="Arial" w:hAnsi="Arial" w:cs="Arial"/>
          <w:color w:val="1F1F1F"/>
          <w:kern w:val="0"/>
          <w:sz w:val="24"/>
          <w:szCs w:val="24"/>
          <w:lang w:eastAsia="en-GB"/>
          <w14:ligatures w14:val="none"/>
        </w:rPr>
        <w:t>Noble and Chatterjee, 2013, 4</w:t>
      </w:r>
      <w:r w:rsidR="0006355E" w:rsidRPr="6C7F7C49">
        <w:rPr>
          <w:rFonts w:ascii="Arial" w:eastAsia="Arial" w:hAnsi="Arial" w:cs="Arial"/>
          <w:sz w:val="24"/>
          <w:szCs w:val="24"/>
        </w:rPr>
        <w:t>)</w:t>
      </w:r>
      <w:r w:rsidR="00EB3468" w:rsidRPr="6C7F7C49">
        <w:rPr>
          <w:rFonts w:ascii="Arial" w:eastAsia="Arial" w:hAnsi="Arial" w:cs="Arial"/>
          <w:sz w:val="24"/>
          <w:szCs w:val="24"/>
        </w:rPr>
        <w:t>.</w:t>
      </w:r>
      <w:r w:rsidR="0090662D" w:rsidRPr="6C7F7C49">
        <w:rPr>
          <w:rFonts w:ascii="Arial" w:eastAsia="Arial" w:hAnsi="Arial" w:cs="Arial"/>
          <w:sz w:val="24"/>
          <w:szCs w:val="24"/>
        </w:rPr>
        <w:t xml:space="preserve"> </w:t>
      </w:r>
      <w:r w:rsidR="001D27CE" w:rsidRPr="6C7F7C49">
        <w:rPr>
          <w:rFonts w:ascii="Arial" w:eastAsia="Arial" w:hAnsi="Arial" w:cs="Arial"/>
          <w:sz w:val="24"/>
          <w:szCs w:val="24"/>
        </w:rPr>
        <w:t>By providing visitors with opportunities for reflection, creativity, and community engagement, museums can serve as powerful environments for enhancing overall quality of life.</w:t>
      </w:r>
    </w:p>
    <w:p w14:paraId="0F7E3F10" w14:textId="2C13D94B" w:rsidR="00A5460A" w:rsidRDefault="0074733C" w:rsidP="6C7F7C49">
      <w:pPr>
        <w:ind w:firstLine="720"/>
        <w:rPr>
          <w:rFonts w:ascii="Arial" w:eastAsia="Arial" w:hAnsi="Arial" w:cs="Arial"/>
          <w:sz w:val="24"/>
          <w:szCs w:val="24"/>
        </w:rPr>
      </w:pPr>
      <w:r w:rsidRPr="6C7F7C49">
        <w:rPr>
          <w:rFonts w:ascii="Arial" w:eastAsia="Arial" w:hAnsi="Arial" w:cs="Arial"/>
          <w:sz w:val="24"/>
          <w:szCs w:val="24"/>
        </w:rPr>
        <w:t>This report aims to evaluate a wellbeing project for schools created by the Egypt Centre: Museum of Egyptian Antiquities.</w:t>
      </w:r>
      <w:r w:rsidR="00C77E63" w:rsidRPr="6C7F7C49">
        <w:rPr>
          <w:rFonts w:ascii="Arial" w:eastAsia="Arial" w:hAnsi="Arial" w:cs="Arial"/>
          <w:sz w:val="24"/>
          <w:szCs w:val="24"/>
        </w:rPr>
        <w:t xml:space="preserve"> This report will exam</w:t>
      </w:r>
      <w:r w:rsidR="001D0080" w:rsidRPr="6C7F7C49">
        <w:rPr>
          <w:rFonts w:ascii="Arial" w:eastAsia="Arial" w:hAnsi="Arial" w:cs="Arial"/>
          <w:sz w:val="24"/>
          <w:szCs w:val="24"/>
        </w:rPr>
        <w:t xml:space="preserve">ine </w:t>
      </w:r>
      <w:r w:rsidR="00A5460A" w:rsidRPr="6C7F7C49">
        <w:rPr>
          <w:rFonts w:ascii="Arial" w:eastAsia="Arial" w:hAnsi="Arial" w:cs="Arial"/>
          <w:sz w:val="24"/>
          <w:szCs w:val="24"/>
        </w:rPr>
        <w:t>the project's objectives, activities and outcomes, offering insights into how museums can contribute to wellbeing and enrich the lives of those who visit.</w:t>
      </w:r>
    </w:p>
    <w:p w14:paraId="780C3332" w14:textId="46E8DFA5" w:rsidR="00331A52" w:rsidRDefault="4482167C" w:rsidP="6C7F7C49">
      <w:pPr>
        <w:pStyle w:val="Heading1"/>
        <w:rPr>
          <w:rFonts w:ascii="Arial" w:eastAsia="Arial" w:hAnsi="Arial" w:cs="Arial"/>
          <w:b/>
          <w:bCs/>
          <w:color w:val="auto"/>
          <w:sz w:val="24"/>
          <w:szCs w:val="24"/>
        </w:rPr>
      </w:pPr>
      <w:r w:rsidRPr="6C7F7C49">
        <w:rPr>
          <w:rFonts w:ascii="Arial" w:eastAsia="Arial" w:hAnsi="Arial" w:cs="Arial"/>
          <w:b/>
          <w:bCs/>
          <w:color w:val="auto"/>
          <w:sz w:val="24"/>
          <w:szCs w:val="24"/>
        </w:rPr>
        <w:t xml:space="preserve">2. </w:t>
      </w:r>
      <w:r w:rsidR="000E7657" w:rsidRPr="6C7F7C49">
        <w:rPr>
          <w:rFonts w:ascii="Arial" w:eastAsia="Arial" w:hAnsi="Arial" w:cs="Arial"/>
          <w:b/>
          <w:bCs/>
          <w:color w:val="auto"/>
          <w:sz w:val="24"/>
          <w:szCs w:val="24"/>
        </w:rPr>
        <w:t xml:space="preserve"> </w:t>
      </w:r>
      <w:r w:rsidR="00331A52" w:rsidRPr="6C7F7C49">
        <w:rPr>
          <w:rFonts w:ascii="Arial" w:eastAsia="Arial" w:hAnsi="Arial" w:cs="Arial"/>
          <w:b/>
          <w:bCs/>
          <w:color w:val="auto"/>
          <w:sz w:val="24"/>
          <w:szCs w:val="24"/>
        </w:rPr>
        <w:t>Background to the Project</w:t>
      </w:r>
    </w:p>
    <w:p w14:paraId="1EBE81F7" w14:textId="60CF3EBF" w:rsidR="1451090A" w:rsidRPr="001B596A" w:rsidRDefault="30C29775" w:rsidP="001B596A">
      <w:pPr>
        <w:rPr>
          <w:rFonts w:ascii="Arial" w:hAnsi="Arial" w:cs="Arial"/>
          <w:i/>
          <w:iCs/>
          <w:sz w:val="24"/>
          <w:szCs w:val="24"/>
        </w:rPr>
      </w:pPr>
      <w:r w:rsidRPr="001B596A">
        <w:rPr>
          <w:rFonts w:ascii="Arial" w:hAnsi="Arial" w:cs="Arial"/>
          <w:i/>
          <w:iCs/>
          <w:sz w:val="24"/>
          <w:szCs w:val="24"/>
        </w:rPr>
        <w:t>2.1</w:t>
      </w:r>
      <w:r w:rsidR="1451090A" w:rsidRPr="001B596A">
        <w:rPr>
          <w:rFonts w:ascii="Arial" w:hAnsi="Arial" w:cs="Arial"/>
          <w:i/>
          <w:iCs/>
          <w:sz w:val="24"/>
          <w:szCs w:val="24"/>
        </w:rPr>
        <w:t>. - The Welsh Museum Sector</w:t>
      </w:r>
    </w:p>
    <w:p w14:paraId="39F8F8D1" w14:textId="549A4EB5" w:rsidR="1451090A" w:rsidRDefault="1451090A" w:rsidP="6C7F7C49">
      <w:pPr>
        <w:rPr>
          <w:rFonts w:ascii="Arial" w:eastAsia="Arial" w:hAnsi="Arial" w:cs="Arial"/>
          <w:sz w:val="24"/>
          <w:szCs w:val="24"/>
        </w:rPr>
      </w:pPr>
      <w:r w:rsidRPr="6C7F7C49">
        <w:rPr>
          <w:rFonts w:ascii="Arial" w:eastAsia="Arial" w:hAnsi="Arial" w:cs="Arial"/>
          <w:sz w:val="24"/>
          <w:szCs w:val="24"/>
        </w:rPr>
        <w:t xml:space="preserve">The </w:t>
      </w:r>
      <w:r w:rsidR="5A0B63FC" w:rsidRPr="6C7F7C49">
        <w:rPr>
          <w:rFonts w:ascii="Arial" w:eastAsia="Arial" w:hAnsi="Arial" w:cs="Arial"/>
          <w:sz w:val="24"/>
          <w:szCs w:val="24"/>
        </w:rPr>
        <w:t>landscape</w:t>
      </w:r>
      <w:r w:rsidRPr="6C7F7C49">
        <w:rPr>
          <w:rFonts w:ascii="Arial" w:eastAsia="Arial" w:hAnsi="Arial" w:cs="Arial"/>
          <w:sz w:val="24"/>
          <w:szCs w:val="24"/>
        </w:rPr>
        <w:t xml:space="preserve"> of the museum sector in Wales is distinctly different to the sectors in the other home </w:t>
      </w:r>
      <w:proofErr w:type="gramStart"/>
      <w:r w:rsidRPr="6C7F7C49">
        <w:rPr>
          <w:rFonts w:ascii="Arial" w:eastAsia="Arial" w:hAnsi="Arial" w:cs="Arial"/>
          <w:sz w:val="24"/>
          <w:szCs w:val="24"/>
        </w:rPr>
        <w:t>nations</w:t>
      </w:r>
      <w:r w:rsidR="00643FD0">
        <w:rPr>
          <w:rFonts w:ascii="Arial" w:eastAsia="Arial" w:hAnsi="Arial" w:cs="Arial"/>
          <w:sz w:val="24"/>
          <w:szCs w:val="24"/>
        </w:rPr>
        <w:t>,</w:t>
      </w:r>
      <w:r w:rsidRPr="6C7F7C49">
        <w:rPr>
          <w:rFonts w:ascii="Arial" w:eastAsia="Arial" w:hAnsi="Arial" w:cs="Arial"/>
          <w:sz w:val="24"/>
          <w:szCs w:val="24"/>
        </w:rPr>
        <w:t xml:space="preserve"> </w:t>
      </w:r>
      <w:r w:rsidR="00B6289D">
        <w:rPr>
          <w:rFonts w:ascii="Arial" w:eastAsia="Arial" w:hAnsi="Arial" w:cs="Arial"/>
          <w:sz w:val="24"/>
          <w:szCs w:val="24"/>
        </w:rPr>
        <w:t>and</w:t>
      </w:r>
      <w:proofErr w:type="gramEnd"/>
      <w:r w:rsidR="00B6289D">
        <w:rPr>
          <w:rFonts w:ascii="Arial" w:eastAsia="Arial" w:hAnsi="Arial" w:cs="Arial"/>
          <w:sz w:val="24"/>
          <w:szCs w:val="24"/>
        </w:rPr>
        <w:t xml:space="preserve"> therefore </w:t>
      </w:r>
      <w:r w:rsidRPr="6C7F7C49">
        <w:rPr>
          <w:rFonts w:ascii="Arial" w:eastAsia="Arial" w:hAnsi="Arial" w:cs="Arial"/>
          <w:sz w:val="24"/>
          <w:szCs w:val="24"/>
        </w:rPr>
        <w:t>warrants discussion. At the time of writing there are</w:t>
      </w:r>
      <w:r w:rsidR="78F41B6F" w:rsidRPr="6C7F7C49">
        <w:rPr>
          <w:rFonts w:ascii="Arial" w:eastAsia="Arial" w:hAnsi="Arial" w:cs="Arial"/>
          <w:sz w:val="24"/>
          <w:szCs w:val="24"/>
        </w:rPr>
        <w:t xml:space="preserve"> </w:t>
      </w:r>
      <w:r w:rsidRPr="6C7F7C49">
        <w:rPr>
          <w:rFonts w:ascii="Arial" w:eastAsia="Arial" w:hAnsi="Arial" w:cs="Arial"/>
          <w:sz w:val="24"/>
          <w:szCs w:val="24"/>
        </w:rPr>
        <w:t>1</w:t>
      </w:r>
      <w:r w:rsidR="74ABFD61" w:rsidRPr="6C7F7C49">
        <w:rPr>
          <w:rFonts w:ascii="Arial" w:eastAsia="Arial" w:hAnsi="Arial" w:cs="Arial"/>
          <w:sz w:val="24"/>
          <w:szCs w:val="24"/>
        </w:rPr>
        <w:t>1</w:t>
      </w:r>
      <w:r w:rsidR="2AC1E2A4" w:rsidRPr="6C7F7C49">
        <w:rPr>
          <w:rFonts w:ascii="Arial" w:eastAsia="Arial" w:hAnsi="Arial" w:cs="Arial"/>
          <w:sz w:val="24"/>
          <w:szCs w:val="24"/>
        </w:rPr>
        <w:t>1</w:t>
      </w:r>
      <w:r w:rsidR="74ABFD61" w:rsidRPr="6C7F7C49">
        <w:rPr>
          <w:rFonts w:ascii="Arial" w:eastAsia="Arial" w:hAnsi="Arial" w:cs="Arial"/>
          <w:sz w:val="24"/>
          <w:szCs w:val="24"/>
        </w:rPr>
        <w:t xml:space="preserve"> museu</w:t>
      </w:r>
      <w:r w:rsidR="5B4DEA45" w:rsidRPr="6C7F7C49">
        <w:rPr>
          <w:rFonts w:ascii="Arial" w:eastAsia="Arial" w:hAnsi="Arial" w:cs="Arial"/>
          <w:sz w:val="24"/>
          <w:szCs w:val="24"/>
        </w:rPr>
        <w:t xml:space="preserve">ms </w:t>
      </w:r>
      <w:r w:rsidR="4CA22C81" w:rsidRPr="6C7F7C49">
        <w:rPr>
          <w:rFonts w:ascii="Arial" w:eastAsia="Arial" w:hAnsi="Arial" w:cs="Arial"/>
          <w:sz w:val="24"/>
          <w:szCs w:val="24"/>
        </w:rPr>
        <w:t xml:space="preserve">in Wales that </w:t>
      </w:r>
      <w:r w:rsidR="00304EC7">
        <w:rPr>
          <w:rFonts w:ascii="Arial" w:eastAsia="Arial" w:hAnsi="Arial" w:cs="Arial"/>
          <w:sz w:val="24"/>
          <w:szCs w:val="24"/>
        </w:rPr>
        <w:t>are</w:t>
      </w:r>
      <w:r w:rsidR="4CA22C81" w:rsidRPr="6C7F7C49">
        <w:rPr>
          <w:rFonts w:ascii="Arial" w:eastAsia="Arial" w:hAnsi="Arial" w:cs="Arial"/>
          <w:sz w:val="24"/>
          <w:szCs w:val="24"/>
        </w:rPr>
        <w:t xml:space="preserve"> </w:t>
      </w:r>
      <w:r w:rsidR="60B1AFE9" w:rsidRPr="6C7F7C49">
        <w:rPr>
          <w:rFonts w:ascii="Arial" w:eastAsia="Arial" w:hAnsi="Arial" w:cs="Arial"/>
          <w:sz w:val="24"/>
          <w:szCs w:val="24"/>
        </w:rPr>
        <w:t>accredited</w:t>
      </w:r>
      <w:r w:rsidR="4CA22C81" w:rsidRPr="6C7F7C49">
        <w:rPr>
          <w:rFonts w:ascii="Arial" w:eastAsia="Arial" w:hAnsi="Arial" w:cs="Arial"/>
          <w:sz w:val="24"/>
          <w:szCs w:val="24"/>
        </w:rPr>
        <w:t xml:space="preserve"> or are working towards accreditation (Welsh </w:t>
      </w:r>
      <w:r w:rsidR="2D6383D6" w:rsidRPr="6C7F7C49">
        <w:rPr>
          <w:rFonts w:ascii="Arial" w:eastAsia="Arial" w:hAnsi="Arial" w:cs="Arial"/>
          <w:sz w:val="24"/>
          <w:szCs w:val="24"/>
        </w:rPr>
        <w:t>Government</w:t>
      </w:r>
      <w:r w:rsidR="4CA22C81" w:rsidRPr="6C7F7C49">
        <w:rPr>
          <w:rFonts w:ascii="Arial" w:eastAsia="Arial" w:hAnsi="Arial" w:cs="Arial"/>
          <w:sz w:val="24"/>
          <w:szCs w:val="24"/>
        </w:rPr>
        <w:t>, 202</w:t>
      </w:r>
      <w:r w:rsidR="42151AA6" w:rsidRPr="6C7F7C49">
        <w:rPr>
          <w:rFonts w:ascii="Arial" w:eastAsia="Arial" w:hAnsi="Arial" w:cs="Arial"/>
          <w:sz w:val="24"/>
          <w:szCs w:val="24"/>
        </w:rPr>
        <w:t>3</w:t>
      </w:r>
      <w:r w:rsidR="4CA22C81" w:rsidRPr="6C7F7C49">
        <w:rPr>
          <w:rFonts w:ascii="Arial" w:eastAsia="Arial" w:hAnsi="Arial" w:cs="Arial"/>
          <w:sz w:val="24"/>
          <w:szCs w:val="24"/>
        </w:rPr>
        <w:t>, 13)</w:t>
      </w:r>
      <w:r w:rsidR="7A8CC4C5" w:rsidRPr="6C7F7C49">
        <w:rPr>
          <w:rFonts w:ascii="Arial" w:eastAsia="Arial" w:hAnsi="Arial" w:cs="Arial"/>
          <w:sz w:val="24"/>
          <w:szCs w:val="24"/>
        </w:rPr>
        <w:t xml:space="preserve">. The </w:t>
      </w:r>
      <w:r w:rsidR="20C25C4D" w:rsidRPr="6C7F7C49">
        <w:rPr>
          <w:rFonts w:ascii="Arial" w:eastAsia="Arial" w:hAnsi="Arial" w:cs="Arial"/>
          <w:sz w:val="24"/>
          <w:szCs w:val="24"/>
        </w:rPr>
        <w:t xml:space="preserve">UK Museum </w:t>
      </w:r>
      <w:r w:rsidR="7A8CC4C5" w:rsidRPr="6C7F7C49">
        <w:rPr>
          <w:rFonts w:ascii="Arial" w:eastAsia="Arial" w:hAnsi="Arial" w:cs="Arial"/>
          <w:sz w:val="24"/>
          <w:szCs w:val="24"/>
        </w:rPr>
        <w:t xml:space="preserve">Accreditation </w:t>
      </w:r>
      <w:r w:rsidR="59322E12" w:rsidRPr="6C7F7C49">
        <w:rPr>
          <w:rFonts w:ascii="Arial" w:eastAsia="Arial" w:hAnsi="Arial" w:cs="Arial"/>
          <w:sz w:val="24"/>
          <w:szCs w:val="24"/>
        </w:rPr>
        <w:t xml:space="preserve">Scheme </w:t>
      </w:r>
      <w:r w:rsidR="7A8CC4C5" w:rsidRPr="6C7F7C49">
        <w:rPr>
          <w:rFonts w:ascii="Arial" w:eastAsia="Arial" w:hAnsi="Arial" w:cs="Arial"/>
          <w:sz w:val="24"/>
          <w:szCs w:val="24"/>
        </w:rPr>
        <w:t xml:space="preserve">is a </w:t>
      </w:r>
      <w:r w:rsidR="5708DF44" w:rsidRPr="6C7F7C49">
        <w:rPr>
          <w:rFonts w:ascii="Arial" w:eastAsia="Arial" w:hAnsi="Arial" w:cs="Arial"/>
          <w:sz w:val="24"/>
          <w:szCs w:val="24"/>
        </w:rPr>
        <w:t>recognised standard</w:t>
      </w:r>
      <w:r w:rsidR="7A8CC4C5" w:rsidRPr="6C7F7C49">
        <w:rPr>
          <w:rFonts w:ascii="Arial" w:eastAsia="Arial" w:hAnsi="Arial" w:cs="Arial"/>
          <w:sz w:val="24"/>
          <w:szCs w:val="24"/>
        </w:rPr>
        <w:t xml:space="preserve"> for museums which is agreed by al</w:t>
      </w:r>
      <w:r w:rsidR="052E6D3A" w:rsidRPr="6C7F7C49">
        <w:rPr>
          <w:rFonts w:ascii="Arial" w:eastAsia="Arial" w:hAnsi="Arial" w:cs="Arial"/>
          <w:sz w:val="24"/>
          <w:szCs w:val="24"/>
        </w:rPr>
        <w:t xml:space="preserve">l four </w:t>
      </w:r>
      <w:r w:rsidR="5A63BF7C" w:rsidRPr="6C7F7C49">
        <w:rPr>
          <w:rFonts w:ascii="Arial" w:eastAsia="Arial" w:hAnsi="Arial" w:cs="Arial"/>
          <w:sz w:val="24"/>
          <w:szCs w:val="24"/>
        </w:rPr>
        <w:t>n</w:t>
      </w:r>
      <w:r w:rsidR="052E6D3A" w:rsidRPr="6C7F7C49">
        <w:rPr>
          <w:rFonts w:ascii="Arial" w:eastAsia="Arial" w:hAnsi="Arial" w:cs="Arial"/>
          <w:sz w:val="24"/>
          <w:szCs w:val="24"/>
        </w:rPr>
        <w:t>ations</w:t>
      </w:r>
      <w:r w:rsidR="4936A7B5" w:rsidRPr="6C7F7C49">
        <w:rPr>
          <w:rFonts w:ascii="Arial" w:eastAsia="Arial" w:hAnsi="Arial" w:cs="Arial"/>
          <w:sz w:val="24"/>
          <w:szCs w:val="24"/>
        </w:rPr>
        <w:t xml:space="preserve"> that make up the United Kingdom (UK)</w:t>
      </w:r>
      <w:r w:rsidR="6BC08689" w:rsidRPr="6C7F7C49">
        <w:rPr>
          <w:rFonts w:ascii="Arial" w:eastAsia="Arial" w:hAnsi="Arial" w:cs="Arial"/>
          <w:sz w:val="24"/>
          <w:szCs w:val="24"/>
        </w:rPr>
        <w:t xml:space="preserve"> (</w:t>
      </w:r>
      <w:r w:rsidR="5EFC2676" w:rsidRPr="6C7F7C49">
        <w:rPr>
          <w:rFonts w:ascii="Arial" w:eastAsia="Arial" w:hAnsi="Arial" w:cs="Arial"/>
          <w:sz w:val="24"/>
          <w:szCs w:val="24"/>
        </w:rPr>
        <w:t>Museum Accreditation, 2019, 3</w:t>
      </w:r>
      <w:r w:rsidR="6BC08689" w:rsidRPr="6C7F7C49">
        <w:rPr>
          <w:rFonts w:ascii="Arial" w:eastAsia="Arial" w:hAnsi="Arial" w:cs="Arial"/>
          <w:sz w:val="24"/>
          <w:szCs w:val="24"/>
        </w:rPr>
        <w:t>)</w:t>
      </w:r>
      <w:r w:rsidR="052E6D3A" w:rsidRPr="6C7F7C49">
        <w:rPr>
          <w:rFonts w:ascii="Arial" w:eastAsia="Arial" w:hAnsi="Arial" w:cs="Arial"/>
          <w:sz w:val="24"/>
          <w:szCs w:val="24"/>
        </w:rPr>
        <w:t xml:space="preserve">. </w:t>
      </w:r>
      <w:r w:rsidR="48C4E8E1" w:rsidRPr="6C7F7C49">
        <w:rPr>
          <w:rFonts w:ascii="Arial" w:eastAsia="Arial" w:hAnsi="Arial" w:cs="Arial"/>
          <w:sz w:val="24"/>
          <w:szCs w:val="24"/>
        </w:rPr>
        <w:t xml:space="preserve">In Wales, the </w:t>
      </w:r>
      <w:r w:rsidR="63B693C2" w:rsidRPr="6C7F7C49">
        <w:rPr>
          <w:rFonts w:ascii="Arial" w:eastAsia="Arial" w:hAnsi="Arial" w:cs="Arial"/>
          <w:sz w:val="24"/>
          <w:szCs w:val="24"/>
        </w:rPr>
        <w:t>scheme</w:t>
      </w:r>
      <w:r w:rsidR="48C4E8E1" w:rsidRPr="6C7F7C49">
        <w:rPr>
          <w:rFonts w:ascii="Arial" w:eastAsia="Arial" w:hAnsi="Arial" w:cs="Arial"/>
          <w:sz w:val="24"/>
          <w:szCs w:val="24"/>
        </w:rPr>
        <w:t xml:space="preserve"> is administered by the Welsh </w:t>
      </w:r>
      <w:r w:rsidR="681703A5" w:rsidRPr="6C7F7C49">
        <w:rPr>
          <w:rFonts w:ascii="Arial" w:eastAsia="Arial" w:hAnsi="Arial" w:cs="Arial"/>
          <w:sz w:val="24"/>
          <w:szCs w:val="24"/>
        </w:rPr>
        <w:t>Government</w:t>
      </w:r>
      <w:r w:rsidR="48C4E8E1" w:rsidRPr="6C7F7C49">
        <w:rPr>
          <w:rFonts w:ascii="Arial" w:eastAsia="Arial" w:hAnsi="Arial" w:cs="Arial"/>
          <w:sz w:val="24"/>
          <w:szCs w:val="24"/>
        </w:rPr>
        <w:t xml:space="preserve"> (</w:t>
      </w:r>
      <w:r w:rsidR="750FD1BA" w:rsidRPr="6C7F7C49">
        <w:rPr>
          <w:rFonts w:ascii="Arial" w:eastAsia="Arial" w:hAnsi="Arial" w:cs="Arial"/>
          <w:sz w:val="24"/>
          <w:szCs w:val="24"/>
        </w:rPr>
        <w:t xml:space="preserve">Welsh Government, </w:t>
      </w:r>
      <w:proofErr w:type="spellStart"/>
      <w:r w:rsidR="750FD1BA" w:rsidRPr="6C7F7C49">
        <w:rPr>
          <w:rFonts w:ascii="Arial" w:eastAsia="Arial" w:hAnsi="Arial" w:cs="Arial"/>
          <w:sz w:val="24"/>
          <w:szCs w:val="24"/>
        </w:rPr>
        <w:t>n.d</w:t>
      </w:r>
      <w:proofErr w:type="spellEnd"/>
      <w:r w:rsidR="1B0B2978" w:rsidRPr="6C7F7C49">
        <w:rPr>
          <w:rFonts w:ascii="Arial" w:eastAsia="Arial" w:hAnsi="Arial" w:cs="Arial"/>
          <w:sz w:val="24"/>
          <w:szCs w:val="24"/>
        </w:rPr>
        <w:t>). Accreditation</w:t>
      </w:r>
      <w:r w:rsidR="34C3CDC0" w:rsidRPr="6C7F7C49">
        <w:rPr>
          <w:rFonts w:ascii="Arial" w:eastAsia="Arial" w:hAnsi="Arial" w:cs="Arial"/>
          <w:sz w:val="24"/>
          <w:szCs w:val="24"/>
        </w:rPr>
        <w:t xml:space="preserve"> </w:t>
      </w:r>
      <w:r w:rsidR="54FD4335" w:rsidRPr="6C7F7C49">
        <w:rPr>
          <w:rFonts w:ascii="Arial" w:eastAsia="Arial" w:hAnsi="Arial" w:cs="Arial"/>
          <w:sz w:val="24"/>
          <w:szCs w:val="24"/>
        </w:rPr>
        <w:t xml:space="preserve">ensures museums in the UK are run to the agreed standard </w:t>
      </w:r>
      <w:r w:rsidR="00E32C3B">
        <w:rPr>
          <w:rFonts w:ascii="Arial" w:eastAsia="Arial" w:hAnsi="Arial" w:cs="Arial"/>
          <w:sz w:val="24"/>
          <w:szCs w:val="24"/>
        </w:rPr>
        <w:t>by</w:t>
      </w:r>
      <w:r w:rsidR="00E32C3B" w:rsidRPr="6C7F7C49">
        <w:rPr>
          <w:rFonts w:ascii="Arial" w:eastAsia="Arial" w:hAnsi="Arial" w:cs="Arial"/>
          <w:sz w:val="24"/>
          <w:szCs w:val="24"/>
        </w:rPr>
        <w:t xml:space="preserve"> </w:t>
      </w:r>
      <w:r w:rsidR="54FD4335" w:rsidRPr="6C7F7C49">
        <w:rPr>
          <w:rFonts w:ascii="Arial" w:eastAsia="Arial" w:hAnsi="Arial" w:cs="Arial"/>
          <w:sz w:val="24"/>
          <w:szCs w:val="24"/>
        </w:rPr>
        <w:t>ensuring that museums are</w:t>
      </w:r>
      <w:r w:rsidR="28E950E0" w:rsidRPr="6C7F7C49">
        <w:rPr>
          <w:rFonts w:ascii="Arial" w:eastAsia="Arial" w:hAnsi="Arial" w:cs="Arial"/>
          <w:sz w:val="24"/>
          <w:szCs w:val="24"/>
        </w:rPr>
        <w:t xml:space="preserve"> governed appropriately, are managing their collections correctly and engaging with the public (Museum Accreditation, 2019, 3). </w:t>
      </w:r>
      <w:r w:rsidR="4BEA2882" w:rsidRPr="6C7F7C49">
        <w:rPr>
          <w:rFonts w:ascii="Arial" w:eastAsia="Arial" w:hAnsi="Arial" w:cs="Arial"/>
          <w:sz w:val="24"/>
          <w:szCs w:val="24"/>
        </w:rPr>
        <w:t xml:space="preserve">By working towards or achieving Accreditation, museums in Wales become </w:t>
      </w:r>
      <w:r w:rsidR="3544600E" w:rsidRPr="6C7F7C49">
        <w:rPr>
          <w:rFonts w:ascii="Arial" w:eastAsia="Arial" w:hAnsi="Arial" w:cs="Arial"/>
          <w:sz w:val="24"/>
          <w:szCs w:val="24"/>
        </w:rPr>
        <w:t>eligible</w:t>
      </w:r>
      <w:r w:rsidR="4BEA2882" w:rsidRPr="6C7F7C49">
        <w:rPr>
          <w:rFonts w:ascii="Arial" w:eastAsia="Arial" w:hAnsi="Arial" w:cs="Arial"/>
          <w:sz w:val="24"/>
          <w:szCs w:val="24"/>
        </w:rPr>
        <w:t xml:space="preserve"> for Welsh Government support including access to fu</w:t>
      </w:r>
      <w:r w:rsidR="75607A60" w:rsidRPr="6C7F7C49">
        <w:rPr>
          <w:rFonts w:ascii="Arial" w:eastAsia="Arial" w:hAnsi="Arial" w:cs="Arial"/>
          <w:sz w:val="24"/>
          <w:szCs w:val="24"/>
        </w:rPr>
        <w:t>nding, places on training courses and access to specialist advice (</w:t>
      </w:r>
      <w:r w:rsidR="6C2C07F8" w:rsidRPr="6C7F7C49">
        <w:rPr>
          <w:rFonts w:ascii="Arial" w:eastAsia="Arial" w:hAnsi="Arial" w:cs="Arial"/>
          <w:sz w:val="24"/>
          <w:szCs w:val="24"/>
        </w:rPr>
        <w:t xml:space="preserve">Welsh Government, </w:t>
      </w:r>
      <w:proofErr w:type="spellStart"/>
      <w:r w:rsidR="6C2C07F8" w:rsidRPr="6C7F7C49">
        <w:rPr>
          <w:rFonts w:ascii="Arial" w:eastAsia="Arial" w:hAnsi="Arial" w:cs="Arial"/>
          <w:sz w:val="24"/>
          <w:szCs w:val="24"/>
        </w:rPr>
        <w:t>n.d</w:t>
      </w:r>
      <w:proofErr w:type="spellEnd"/>
      <w:r w:rsidR="75607A60" w:rsidRPr="6C7F7C49">
        <w:rPr>
          <w:rFonts w:ascii="Arial" w:eastAsia="Arial" w:hAnsi="Arial" w:cs="Arial"/>
          <w:sz w:val="24"/>
          <w:szCs w:val="24"/>
        </w:rPr>
        <w:t xml:space="preserve">). </w:t>
      </w:r>
    </w:p>
    <w:p w14:paraId="0CB3F16B" w14:textId="5DD62679" w:rsidR="28E950E0" w:rsidRDefault="28E950E0" w:rsidP="6C7F7C49">
      <w:pPr>
        <w:ind w:firstLine="720"/>
        <w:rPr>
          <w:rFonts w:ascii="Arial" w:eastAsia="Arial" w:hAnsi="Arial" w:cs="Arial"/>
          <w:sz w:val="24"/>
          <w:szCs w:val="24"/>
        </w:rPr>
      </w:pPr>
      <w:r w:rsidRPr="6C7F7C49">
        <w:rPr>
          <w:rFonts w:ascii="Arial" w:eastAsia="Arial" w:hAnsi="Arial" w:cs="Arial"/>
          <w:sz w:val="24"/>
          <w:szCs w:val="24"/>
        </w:rPr>
        <w:t xml:space="preserve">The museum sector in Wales </w:t>
      </w:r>
      <w:r w:rsidR="1FAA7069" w:rsidRPr="6C7F7C49">
        <w:rPr>
          <w:rFonts w:ascii="Arial" w:eastAsia="Arial" w:hAnsi="Arial" w:cs="Arial"/>
          <w:sz w:val="24"/>
          <w:szCs w:val="24"/>
        </w:rPr>
        <w:t>has a high proportion of museums that are characterised as ‘type one’ by the Accreditation Standard, meaning that t</w:t>
      </w:r>
      <w:r w:rsidR="4242E6F9" w:rsidRPr="6C7F7C49">
        <w:rPr>
          <w:rFonts w:ascii="Arial" w:eastAsia="Arial" w:hAnsi="Arial" w:cs="Arial"/>
          <w:sz w:val="24"/>
          <w:szCs w:val="24"/>
        </w:rPr>
        <w:t>hey are small and classed as ‘</w:t>
      </w:r>
      <w:r w:rsidR="09911A46" w:rsidRPr="6C7F7C49">
        <w:rPr>
          <w:rFonts w:ascii="Arial" w:eastAsia="Arial" w:hAnsi="Arial" w:cs="Arial"/>
          <w:sz w:val="24"/>
          <w:szCs w:val="24"/>
        </w:rPr>
        <w:t>independent</w:t>
      </w:r>
      <w:r w:rsidR="4242E6F9" w:rsidRPr="6C7F7C49">
        <w:rPr>
          <w:rFonts w:ascii="Arial" w:eastAsia="Arial" w:hAnsi="Arial" w:cs="Arial"/>
          <w:sz w:val="24"/>
          <w:szCs w:val="24"/>
        </w:rPr>
        <w:t xml:space="preserve">’, with a number of these being </w:t>
      </w:r>
      <w:r w:rsidR="6505C47B" w:rsidRPr="6C7F7C49">
        <w:rPr>
          <w:rFonts w:ascii="Arial" w:eastAsia="Arial" w:hAnsi="Arial" w:cs="Arial"/>
          <w:sz w:val="24"/>
          <w:szCs w:val="24"/>
        </w:rPr>
        <w:t>entirely</w:t>
      </w:r>
      <w:r w:rsidR="4242E6F9" w:rsidRPr="6C7F7C49">
        <w:rPr>
          <w:rFonts w:ascii="Arial" w:eastAsia="Arial" w:hAnsi="Arial" w:cs="Arial"/>
          <w:sz w:val="24"/>
          <w:szCs w:val="24"/>
        </w:rPr>
        <w:t xml:space="preserve"> volunteer run </w:t>
      </w:r>
      <w:r w:rsidR="3621C9E3" w:rsidRPr="6C7F7C49">
        <w:rPr>
          <w:rFonts w:ascii="Arial" w:eastAsia="Arial" w:hAnsi="Arial" w:cs="Arial"/>
          <w:sz w:val="24"/>
          <w:szCs w:val="24"/>
        </w:rPr>
        <w:t>(</w:t>
      </w:r>
      <w:r w:rsidR="4242E6F9" w:rsidRPr="6C7F7C49">
        <w:rPr>
          <w:rFonts w:ascii="Arial" w:eastAsia="Arial" w:hAnsi="Arial" w:cs="Arial"/>
          <w:sz w:val="24"/>
          <w:szCs w:val="24"/>
        </w:rPr>
        <w:t xml:space="preserve">Welsh </w:t>
      </w:r>
      <w:r w:rsidR="4B5350F9" w:rsidRPr="6C7F7C49">
        <w:rPr>
          <w:rFonts w:ascii="Arial" w:eastAsia="Arial" w:hAnsi="Arial" w:cs="Arial"/>
          <w:sz w:val="24"/>
          <w:szCs w:val="24"/>
        </w:rPr>
        <w:t>Government</w:t>
      </w:r>
      <w:r w:rsidR="4242E6F9" w:rsidRPr="6C7F7C49">
        <w:rPr>
          <w:rFonts w:ascii="Arial" w:eastAsia="Arial" w:hAnsi="Arial" w:cs="Arial"/>
          <w:sz w:val="24"/>
          <w:szCs w:val="24"/>
        </w:rPr>
        <w:t xml:space="preserve">, 2023, </w:t>
      </w:r>
      <w:r w:rsidR="0C3F6598" w:rsidRPr="6C7F7C49">
        <w:rPr>
          <w:rFonts w:ascii="Arial" w:eastAsia="Arial" w:hAnsi="Arial" w:cs="Arial"/>
          <w:sz w:val="24"/>
          <w:szCs w:val="24"/>
        </w:rPr>
        <w:t>10)</w:t>
      </w:r>
      <w:r w:rsidR="4242E6F9" w:rsidRPr="6C7F7C49">
        <w:rPr>
          <w:rFonts w:ascii="Arial" w:eastAsia="Arial" w:hAnsi="Arial" w:cs="Arial"/>
          <w:sz w:val="24"/>
          <w:szCs w:val="24"/>
        </w:rPr>
        <w:t xml:space="preserve">. </w:t>
      </w:r>
      <w:r w:rsidR="5574F6B5" w:rsidRPr="6C7F7C49">
        <w:rPr>
          <w:rFonts w:ascii="Arial" w:eastAsia="Arial" w:hAnsi="Arial" w:cs="Arial"/>
          <w:sz w:val="24"/>
          <w:szCs w:val="24"/>
        </w:rPr>
        <w:t xml:space="preserve">The only museums in Wales who </w:t>
      </w:r>
      <w:r w:rsidR="29CB8113" w:rsidRPr="6C7F7C49">
        <w:rPr>
          <w:rFonts w:ascii="Arial" w:eastAsia="Arial" w:hAnsi="Arial" w:cs="Arial"/>
          <w:sz w:val="24"/>
          <w:szCs w:val="24"/>
        </w:rPr>
        <w:t>receive</w:t>
      </w:r>
      <w:r w:rsidR="5574F6B5" w:rsidRPr="6C7F7C49">
        <w:rPr>
          <w:rFonts w:ascii="Arial" w:eastAsia="Arial" w:hAnsi="Arial" w:cs="Arial"/>
          <w:sz w:val="24"/>
          <w:szCs w:val="24"/>
        </w:rPr>
        <w:t xml:space="preserve"> direct funding from Welsh </w:t>
      </w:r>
      <w:r w:rsidR="0E1AA57C" w:rsidRPr="6C7F7C49">
        <w:rPr>
          <w:rFonts w:ascii="Arial" w:eastAsia="Arial" w:hAnsi="Arial" w:cs="Arial"/>
          <w:sz w:val="24"/>
          <w:szCs w:val="24"/>
        </w:rPr>
        <w:t xml:space="preserve">Government </w:t>
      </w:r>
      <w:r w:rsidR="0F52573B" w:rsidRPr="6C7F7C49">
        <w:rPr>
          <w:rFonts w:ascii="Arial" w:eastAsia="Arial" w:hAnsi="Arial" w:cs="Arial"/>
          <w:sz w:val="24"/>
          <w:szCs w:val="24"/>
        </w:rPr>
        <w:t xml:space="preserve">are the seven sites that make up </w:t>
      </w:r>
      <w:proofErr w:type="spellStart"/>
      <w:r w:rsidR="0F52573B" w:rsidRPr="6C7F7C49">
        <w:rPr>
          <w:rFonts w:ascii="Arial" w:eastAsia="Arial" w:hAnsi="Arial" w:cs="Arial"/>
          <w:sz w:val="24"/>
          <w:szCs w:val="24"/>
        </w:rPr>
        <w:t>Amgueddfa</w:t>
      </w:r>
      <w:proofErr w:type="spellEnd"/>
      <w:r w:rsidR="0F52573B" w:rsidRPr="6C7F7C49">
        <w:rPr>
          <w:rFonts w:ascii="Arial" w:eastAsia="Arial" w:hAnsi="Arial" w:cs="Arial"/>
          <w:sz w:val="24"/>
          <w:szCs w:val="24"/>
        </w:rPr>
        <w:t xml:space="preserve"> Cymru: National Museums Wales</w:t>
      </w:r>
      <w:r w:rsidR="290F7937" w:rsidRPr="6C7F7C49">
        <w:rPr>
          <w:rFonts w:ascii="Arial" w:eastAsia="Arial" w:hAnsi="Arial" w:cs="Arial"/>
          <w:sz w:val="24"/>
          <w:szCs w:val="24"/>
        </w:rPr>
        <w:t>.</w:t>
      </w:r>
      <w:r w:rsidR="0F52573B" w:rsidRPr="6C7F7C49">
        <w:rPr>
          <w:rFonts w:ascii="Arial" w:eastAsia="Arial" w:hAnsi="Arial" w:cs="Arial"/>
          <w:sz w:val="24"/>
          <w:szCs w:val="24"/>
        </w:rPr>
        <w:t xml:space="preserve"> </w:t>
      </w:r>
      <w:r w:rsidR="040D6B36" w:rsidRPr="6C7F7C49">
        <w:rPr>
          <w:rFonts w:ascii="Arial" w:eastAsia="Arial" w:hAnsi="Arial" w:cs="Arial"/>
          <w:sz w:val="24"/>
          <w:szCs w:val="24"/>
        </w:rPr>
        <w:t xml:space="preserve">The national museums receive the highest proportion of visitor when compared to the museums with other </w:t>
      </w:r>
      <w:r w:rsidR="553A594B" w:rsidRPr="6C7F7C49">
        <w:rPr>
          <w:rFonts w:ascii="Arial" w:eastAsia="Arial" w:hAnsi="Arial" w:cs="Arial"/>
          <w:sz w:val="24"/>
          <w:szCs w:val="24"/>
        </w:rPr>
        <w:t>governance</w:t>
      </w:r>
      <w:r w:rsidR="040D6B36" w:rsidRPr="6C7F7C49">
        <w:rPr>
          <w:rFonts w:ascii="Arial" w:eastAsia="Arial" w:hAnsi="Arial" w:cs="Arial"/>
          <w:sz w:val="24"/>
          <w:szCs w:val="24"/>
        </w:rPr>
        <w:t xml:space="preserve"> types in </w:t>
      </w:r>
      <w:proofErr w:type="gramStart"/>
      <w:r w:rsidR="4F49070F" w:rsidRPr="6C7F7C49">
        <w:rPr>
          <w:rFonts w:ascii="Arial" w:eastAsia="Arial" w:hAnsi="Arial" w:cs="Arial"/>
          <w:sz w:val="24"/>
          <w:szCs w:val="24"/>
        </w:rPr>
        <w:t>Wales</w:t>
      </w:r>
      <w:r w:rsidR="00643FD0">
        <w:rPr>
          <w:rFonts w:ascii="Arial" w:eastAsia="Arial" w:hAnsi="Arial" w:cs="Arial"/>
          <w:sz w:val="24"/>
          <w:szCs w:val="24"/>
        </w:rPr>
        <w:t>,</w:t>
      </w:r>
      <w:r w:rsidR="4F49070F" w:rsidRPr="6C7F7C49">
        <w:rPr>
          <w:rFonts w:ascii="Arial" w:eastAsia="Arial" w:hAnsi="Arial" w:cs="Arial"/>
          <w:sz w:val="24"/>
          <w:szCs w:val="24"/>
        </w:rPr>
        <w:t xml:space="preserve"> </w:t>
      </w:r>
      <w:r w:rsidR="49F38BA0" w:rsidRPr="6C7F7C49">
        <w:rPr>
          <w:rFonts w:ascii="Arial" w:eastAsia="Arial" w:hAnsi="Arial" w:cs="Arial"/>
          <w:sz w:val="24"/>
          <w:szCs w:val="24"/>
        </w:rPr>
        <w:t>and</w:t>
      </w:r>
      <w:proofErr w:type="gramEnd"/>
      <w:r w:rsidR="49F38BA0" w:rsidRPr="6C7F7C49">
        <w:rPr>
          <w:rFonts w:ascii="Arial" w:eastAsia="Arial" w:hAnsi="Arial" w:cs="Arial"/>
          <w:sz w:val="24"/>
          <w:szCs w:val="24"/>
        </w:rPr>
        <w:t xml:space="preserve"> also employ the highest number of staff </w:t>
      </w:r>
      <w:r w:rsidR="4F49070F" w:rsidRPr="6C7F7C49">
        <w:rPr>
          <w:rFonts w:ascii="Arial" w:eastAsia="Arial" w:hAnsi="Arial" w:cs="Arial"/>
          <w:sz w:val="24"/>
          <w:szCs w:val="24"/>
        </w:rPr>
        <w:t>(Welsh Government, 2023, 29</w:t>
      </w:r>
      <w:r w:rsidR="290362BB" w:rsidRPr="6C7F7C49">
        <w:rPr>
          <w:rFonts w:ascii="Arial" w:eastAsia="Arial" w:hAnsi="Arial" w:cs="Arial"/>
          <w:sz w:val="24"/>
          <w:szCs w:val="24"/>
        </w:rPr>
        <w:t>; 40</w:t>
      </w:r>
      <w:r w:rsidR="4F49070F" w:rsidRPr="6C7F7C49">
        <w:rPr>
          <w:rFonts w:ascii="Arial" w:eastAsia="Arial" w:hAnsi="Arial" w:cs="Arial"/>
          <w:sz w:val="24"/>
          <w:szCs w:val="24"/>
        </w:rPr>
        <w:t xml:space="preserve">). </w:t>
      </w:r>
    </w:p>
    <w:p w14:paraId="4BD02E68" w14:textId="727BEA77" w:rsidR="285807D7" w:rsidRDefault="285807D7" w:rsidP="6C7F7C49">
      <w:pPr>
        <w:ind w:firstLine="720"/>
        <w:rPr>
          <w:rFonts w:ascii="Arial" w:eastAsia="Arial" w:hAnsi="Arial" w:cs="Arial"/>
          <w:sz w:val="24"/>
          <w:szCs w:val="24"/>
        </w:rPr>
      </w:pPr>
      <w:r w:rsidRPr="6C7F7C49">
        <w:rPr>
          <w:rFonts w:ascii="Arial" w:eastAsia="Arial" w:hAnsi="Arial" w:cs="Arial"/>
          <w:sz w:val="24"/>
          <w:szCs w:val="24"/>
        </w:rPr>
        <w:lastRenderedPageBreak/>
        <w:t xml:space="preserve">In the most recent Welsh </w:t>
      </w:r>
      <w:r w:rsidR="50B18FE2" w:rsidRPr="6C7F7C49">
        <w:rPr>
          <w:rFonts w:ascii="Arial" w:eastAsia="Arial" w:hAnsi="Arial" w:cs="Arial"/>
          <w:sz w:val="24"/>
          <w:szCs w:val="24"/>
        </w:rPr>
        <w:t>Government</w:t>
      </w:r>
      <w:r w:rsidRPr="6C7F7C49">
        <w:rPr>
          <w:rFonts w:ascii="Arial" w:eastAsia="Arial" w:hAnsi="Arial" w:cs="Arial"/>
          <w:sz w:val="24"/>
          <w:szCs w:val="24"/>
        </w:rPr>
        <w:t xml:space="preserve"> survey of the museum sector, </w:t>
      </w:r>
      <w:proofErr w:type="gramStart"/>
      <w:r w:rsidRPr="6C7F7C49">
        <w:rPr>
          <w:rFonts w:ascii="Arial" w:eastAsia="Arial" w:hAnsi="Arial" w:cs="Arial"/>
          <w:sz w:val="24"/>
          <w:szCs w:val="24"/>
        </w:rPr>
        <w:t>all of</w:t>
      </w:r>
      <w:proofErr w:type="gramEnd"/>
      <w:r w:rsidRPr="6C7F7C49">
        <w:rPr>
          <w:rFonts w:ascii="Arial" w:eastAsia="Arial" w:hAnsi="Arial" w:cs="Arial"/>
          <w:sz w:val="24"/>
          <w:szCs w:val="24"/>
        </w:rPr>
        <w:t xml:space="preserve"> the </w:t>
      </w:r>
      <w:r w:rsidR="141324C0" w:rsidRPr="6C7F7C49">
        <w:rPr>
          <w:rFonts w:ascii="Arial" w:eastAsia="Arial" w:hAnsi="Arial" w:cs="Arial"/>
          <w:sz w:val="24"/>
          <w:szCs w:val="24"/>
        </w:rPr>
        <w:t>respondents</w:t>
      </w:r>
      <w:r w:rsidRPr="6C7F7C49">
        <w:rPr>
          <w:rFonts w:ascii="Arial" w:eastAsia="Arial" w:hAnsi="Arial" w:cs="Arial"/>
          <w:sz w:val="24"/>
          <w:szCs w:val="24"/>
        </w:rPr>
        <w:t xml:space="preserve"> reported providing some sort of learning activity </w:t>
      </w:r>
      <w:r w:rsidR="3752F867" w:rsidRPr="6C7F7C49">
        <w:rPr>
          <w:rFonts w:ascii="Arial" w:eastAsia="Arial" w:hAnsi="Arial" w:cs="Arial"/>
          <w:sz w:val="24"/>
          <w:szCs w:val="24"/>
        </w:rPr>
        <w:t>in line</w:t>
      </w:r>
      <w:r w:rsidRPr="6C7F7C49">
        <w:rPr>
          <w:rFonts w:ascii="Arial" w:eastAsia="Arial" w:hAnsi="Arial" w:cs="Arial"/>
          <w:sz w:val="24"/>
          <w:szCs w:val="24"/>
        </w:rPr>
        <w:t xml:space="preserve"> with the accreditation standard (Welsh </w:t>
      </w:r>
      <w:r w:rsidR="5AECA066" w:rsidRPr="6C7F7C49">
        <w:rPr>
          <w:rFonts w:ascii="Arial" w:eastAsia="Arial" w:hAnsi="Arial" w:cs="Arial"/>
          <w:sz w:val="24"/>
          <w:szCs w:val="24"/>
        </w:rPr>
        <w:t>Government</w:t>
      </w:r>
      <w:r w:rsidRPr="6C7F7C49">
        <w:rPr>
          <w:rFonts w:ascii="Arial" w:eastAsia="Arial" w:hAnsi="Arial" w:cs="Arial"/>
          <w:sz w:val="24"/>
          <w:szCs w:val="24"/>
        </w:rPr>
        <w:t xml:space="preserve">, </w:t>
      </w:r>
      <w:r w:rsidR="14DB6EE1" w:rsidRPr="6C7F7C49">
        <w:rPr>
          <w:rFonts w:ascii="Arial" w:eastAsia="Arial" w:hAnsi="Arial" w:cs="Arial"/>
          <w:sz w:val="24"/>
          <w:szCs w:val="24"/>
        </w:rPr>
        <w:t>2023, 59)</w:t>
      </w:r>
      <w:r w:rsidR="2DCB22DC" w:rsidRPr="6C7F7C49">
        <w:rPr>
          <w:rFonts w:ascii="Arial" w:eastAsia="Arial" w:hAnsi="Arial" w:cs="Arial"/>
          <w:sz w:val="24"/>
          <w:szCs w:val="24"/>
        </w:rPr>
        <w:t xml:space="preserve">. The survey shows that </w:t>
      </w:r>
      <w:r w:rsidR="2690DA57" w:rsidRPr="6C7F7C49">
        <w:rPr>
          <w:rFonts w:ascii="Arial" w:eastAsia="Arial" w:hAnsi="Arial" w:cs="Arial"/>
          <w:sz w:val="24"/>
          <w:szCs w:val="24"/>
        </w:rPr>
        <w:t xml:space="preserve">museums play an important educational role for school learners in Wales with over 160,000 learners taking part in a formal learning session in 2022 (Welsh </w:t>
      </w:r>
      <w:r w:rsidR="2C9BC907" w:rsidRPr="6C7F7C49">
        <w:rPr>
          <w:rFonts w:ascii="Arial" w:eastAsia="Arial" w:hAnsi="Arial" w:cs="Arial"/>
          <w:sz w:val="24"/>
          <w:szCs w:val="24"/>
        </w:rPr>
        <w:t>Government, 2023, 60). This number is a decrease from the figure collected in 2019</w:t>
      </w:r>
      <w:r w:rsidR="00643FD0">
        <w:rPr>
          <w:rFonts w:ascii="Arial" w:eastAsia="Arial" w:hAnsi="Arial" w:cs="Arial"/>
          <w:sz w:val="24"/>
          <w:szCs w:val="24"/>
        </w:rPr>
        <w:t>,</w:t>
      </w:r>
      <w:r w:rsidR="2C9BC907" w:rsidRPr="6C7F7C49">
        <w:rPr>
          <w:rFonts w:ascii="Arial" w:eastAsia="Arial" w:hAnsi="Arial" w:cs="Arial"/>
          <w:sz w:val="24"/>
          <w:szCs w:val="24"/>
        </w:rPr>
        <w:t xml:space="preserve"> however formal learning provi</w:t>
      </w:r>
      <w:r w:rsidR="362E620F" w:rsidRPr="6C7F7C49">
        <w:rPr>
          <w:rFonts w:ascii="Arial" w:eastAsia="Arial" w:hAnsi="Arial" w:cs="Arial"/>
          <w:sz w:val="24"/>
          <w:szCs w:val="24"/>
        </w:rPr>
        <w:t xml:space="preserve">sions in Wales were significantly impacted by the Covid-19 pandemic </w:t>
      </w:r>
      <w:r w:rsidR="780585E0" w:rsidRPr="6C7F7C49">
        <w:rPr>
          <w:rFonts w:ascii="Arial" w:eastAsia="Arial" w:hAnsi="Arial" w:cs="Arial"/>
          <w:sz w:val="24"/>
          <w:szCs w:val="24"/>
        </w:rPr>
        <w:t xml:space="preserve">and data collected by the Welsh Government shows a 57% recovery in 2022 (Welsh Government, 2023, 60). </w:t>
      </w:r>
    </w:p>
    <w:p w14:paraId="65D87FC7" w14:textId="35BD946C" w:rsidR="00C477CC" w:rsidRPr="006944E5" w:rsidRDefault="006944E5" w:rsidP="6C7F7C49">
      <w:pPr>
        <w:rPr>
          <w:rStyle w:val="s1"/>
          <w:rFonts w:ascii="Arial" w:eastAsia="Arial" w:hAnsi="Arial" w:cs="Arial"/>
          <w:i/>
          <w:iCs/>
          <w:sz w:val="24"/>
          <w:szCs w:val="24"/>
        </w:rPr>
      </w:pPr>
      <w:r w:rsidRPr="6C7F7C49">
        <w:rPr>
          <w:rStyle w:val="s1"/>
          <w:rFonts w:ascii="Arial" w:eastAsia="Arial" w:hAnsi="Arial" w:cs="Arial"/>
          <w:i/>
          <w:iCs/>
          <w:sz w:val="24"/>
          <w:szCs w:val="24"/>
        </w:rPr>
        <w:t xml:space="preserve">2.2 - </w:t>
      </w:r>
      <w:r w:rsidR="00A42F02" w:rsidRPr="6C7F7C49">
        <w:rPr>
          <w:rStyle w:val="s1"/>
          <w:rFonts w:ascii="Arial" w:eastAsia="Arial" w:hAnsi="Arial" w:cs="Arial"/>
          <w:i/>
          <w:iCs/>
          <w:sz w:val="24"/>
          <w:szCs w:val="24"/>
        </w:rPr>
        <w:t>The Curriculum for Wales</w:t>
      </w:r>
    </w:p>
    <w:p w14:paraId="7DF6E30E" w14:textId="0EE4DAD8" w:rsidR="00A42F02" w:rsidRDefault="00A42F02" w:rsidP="6C7F7C49">
      <w:pPr>
        <w:rPr>
          <w:rFonts w:ascii="Arial" w:eastAsia="Arial" w:hAnsi="Arial" w:cs="Arial"/>
          <w:sz w:val="24"/>
          <w:szCs w:val="24"/>
        </w:rPr>
      </w:pPr>
      <w:r w:rsidRPr="6C7F7C49">
        <w:rPr>
          <w:rStyle w:val="s1"/>
          <w:rFonts w:ascii="Arial" w:eastAsia="Arial" w:hAnsi="Arial" w:cs="Arial"/>
          <w:sz w:val="24"/>
          <w:szCs w:val="24"/>
        </w:rPr>
        <w:t xml:space="preserve">The Curriculum for Wales was launched </w:t>
      </w:r>
      <w:r w:rsidR="005E01AE" w:rsidRPr="6C7F7C49">
        <w:rPr>
          <w:rStyle w:val="s1"/>
          <w:rFonts w:ascii="Arial" w:eastAsia="Arial" w:hAnsi="Arial" w:cs="Arial"/>
          <w:sz w:val="24"/>
          <w:szCs w:val="24"/>
        </w:rPr>
        <w:t>in</w:t>
      </w:r>
      <w:r w:rsidRPr="6C7F7C49">
        <w:rPr>
          <w:rStyle w:val="s1"/>
          <w:rFonts w:ascii="Arial" w:eastAsia="Arial" w:hAnsi="Arial" w:cs="Arial"/>
          <w:sz w:val="24"/>
          <w:szCs w:val="24"/>
        </w:rPr>
        <w:t xml:space="preserve"> primary schools in 2022</w:t>
      </w:r>
      <w:r w:rsidR="003925EC" w:rsidRPr="6C7F7C49">
        <w:rPr>
          <w:rStyle w:val="s1"/>
          <w:rFonts w:ascii="Arial" w:eastAsia="Arial" w:hAnsi="Arial" w:cs="Arial"/>
          <w:sz w:val="24"/>
          <w:szCs w:val="24"/>
        </w:rPr>
        <w:t xml:space="preserve"> and </w:t>
      </w:r>
      <w:r w:rsidR="00E85AAA" w:rsidRPr="6C7F7C49">
        <w:rPr>
          <w:rStyle w:val="s1"/>
          <w:rFonts w:ascii="Arial" w:eastAsia="Arial" w:hAnsi="Arial" w:cs="Arial"/>
          <w:sz w:val="24"/>
          <w:szCs w:val="24"/>
        </w:rPr>
        <w:t>is currently being</w:t>
      </w:r>
      <w:r w:rsidR="003925EC" w:rsidRPr="6C7F7C49">
        <w:rPr>
          <w:rStyle w:val="s1"/>
          <w:rFonts w:ascii="Arial" w:eastAsia="Arial" w:hAnsi="Arial" w:cs="Arial"/>
          <w:sz w:val="24"/>
          <w:szCs w:val="24"/>
        </w:rPr>
        <w:t xml:space="preserve"> rolled out to secondary schools in yearly increments </w:t>
      </w:r>
      <w:r w:rsidR="003925EC" w:rsidRPr="6C7F7C49">
        <w:rPr>
          <w:rFonts w:ascii="Arial" w:eastAsia="Arial" w:hAnsi="Arial" w:cs="Arial"/>
          <w:sz w:val="24"/>
          <w:szCs w:val="24"/>
        </w:rPr>
        <w:t>(Taylor and Power, 2020, 177).</w:t>
      </w:r>
      <w:r w:rsidR="4299AB74" w:rsidRPr="6C7F7C49">
        <w:rPr>
          <w:rFonts w:ascii="Arial" w:eastAsia="Arial" w:hAnsi="Arial" w:cs="Arial"/>
          <w:sz w:val="24"/>
          <w:szCs w:val="24"/>
        </w:rPr>
        <w:t xml:space="preserve"> </w:t>
      </w:r>
      <w:r w:rsidR="043AED34" w:rsidRPr="6C7F7C49">
        <w:rPr>
          <w:rFonts w:ascii="Arial" w:eastAsia="Arial" w:hAnsi="Arial" w:cs="Arial"/>
          <w:sz w:val="24"/>
          <w:szCs w:val="24"/>
        </w:rPr>
        <w:t xml:space="preserve">This means that at the time of writing the Curriculum for </w:t>
      </w:r>
      <w:r w:rsidR="0F38FD5B" w:rsidRPr="6C7F7C49">
        <w:rPr>
          <w:rFonts w:ascii="Arial" w:eastAsia="Arial" w:hAnsi="Arial" w:cs="Arial"/>
          <w:sz w:val="24"/>
          <w:szCs w:val="24"/>
        </w:rPr>
        <w:t>Wales</w:t>
      </w:r>
      <w:r w:rsidR="043AED34" w:rsidRPr="6C7F7C49">
        <w:rPr>
          <w:rFonts w:ascii="Arial" w:eastAsia="Arial" w:hAnsi="Arial" w:cs="Arial"/>
          <w:sz w:val="24"/>
          <w:szCs w:val="24"/>
        </w:rPr>
        <w:t xml:space="preserve"> has been adopted in secondary schools up to year 9 (ages 13-14). </w:t>
      </w:r>
      <w:r w:rsidR="77AFC229" w:rsidRPr="6C7F7C49">
        <w:rPr>
          <w:rFonts w:ascii="Arial" w:eastAsia="Arial" w:hAnsi="Arial" w:cs="Arial"/>
          <w:sz w:val="24"/>
          <w:szCs w:val="24"/>
        </w:rPr>
        <w:t xml:space="preserve">It will be launched for year 10 in September 2025 and finally year 11 in September 2026. </w:t>
      </w:r>
      <w:r w:rsidR="41E067F1" w:rsidRPr="6C7F7C49">
        <w:rPr>
          <w:rFonts w:ascii="Arial" w:eastAsia="Arial" w:hAnsi="Arial" w:cs="Arial"/>
          <w:sz w:val="24"/>
          <w:szCs w:val="24"/>
        </w:rPr>
        <w:t xml:space="preserve">The project this report concerns ran from 2022-2023 meaning that the Curriculum was only being used in primary schools. </w:t>
      </w:r>
      <w:r w:rsidR="4299AB74" w:rsidRPr="6C7F7C49">
        <w:rPr>
          <w:rFonts w:ascii="Arial" w:eastAsia="Arial" w:hAnsi="Arial" w:cs="Arial"/>
          <w:sz w:val="24"/>
          <w:szCs w:val="24"/>
        </w:rPr>
        <w:t xml:space="preserve">The </w:t>
      </w:r>
      <w:r w:rsidR="647EC51E" w:rsidRPr="6C7F7C49">
        <w:rPr>
          <w:rFonts w:ascii="Arial" w:eastAsia="Arial" w:hAnsi="Arial" w:cs="Arial"/>
          <w:sz w:val="24"/>
          <w:szCs w:val="24"/>
        </w:rPr>
        <w:t>inspiration</w:t>
      </w:r>
      <w:r w:rsidR="4299AB74" w:rsidRPr="6C7F7C49">
        <w:rPr>
          <w:rFonts w:ascii="Arial" w:eastAsia="Arial" w:hAnsi="Arial" w:cs="Arial"/>
          <w:sz w:val="24"/>
          <w:szCs w:val="24"/>
        </w:rPr>
        <w:t xml:space="preserve"> for the Curriculum for Wales came from the </w:t>
      </w:r>
      <w:r w:rsidR="2588FEF4" w:rsidRPr="6C7F7C49">
        <w:rPr>
          <w:rFonts w:ascii="Arial" w:eastAsia="Arial" w:hAnsi="Arial" w:cs="Arial"/>
          <w:sz w:val="24"/>
          <w:szCs w:val="24"/>
        </w:rPr>
        <w:t xml:space="preserve">report written by Professor Graham </w:t>
      </w:r>
      <w:r w:rsidR="34A7DBE7" w:rsidRPr="6C7F7C49">
        <w:rPr>
          <w:rFonts w:ascii="Arial" w:eastAsia="Arial" w:hAnsi="Arial" w:cs="Arial"/>
          <w:sz w:val="24"/>
          <w:szCs w:val="24"/>
        </w:rPr>
        <w:t>Donaldson</w:t>
      </w:r>
      <w:r w:rsidR="2588FEF4" w:rsidRPr="6C7F7C49">
        <w:rPr>
          <w:rFonts w:ascii="Arial" w:eastAsia="Arial" w:hAnsi="Arial" w:cs="Arial"/>
          <w:sz w:val="24"/>
          <w:szCs w:val="24"/>
        </w:rPr>
        <w:t xml:space="preserve"> in 2015</w:t>
      </w:r>
      <w:r w:rsidR="00120989" w:rsidRPr="6C7F7C49">
        <w:rPr>
          <w:rFonts w:ascii="Arial" w:eastAsia="Arial" w:hAnsi="Arial" w:cs="Arial"/>
          <w:sz w:val="24"/>
          <w:szCs w:val="24"/>
        </w:rPr>
        <w:t xml:space="preserve">. This report </w:t>
      </w:r>
      <w:r w:rsidR="0F5A1092" w:rsidRPr="6C7F7C49">
        <w:rPr>
          <w:rFonts w:ascii="Arial" w:eastAsia="Arial" w:hAnsi="Arial" w:cs="Arial"/>
          <w:sz w:val="24"/>
          <w:szCs w:val="24"/>
        </w:rPr>
        <w:t xml:space="preserve">laid out </w:t>
      </w:r>
      <w:proofErr w:type="gramStart"/>
      <w:r w:rsidR="0F5A1092" w:rsidRPr="6C7F7C49">
        <w:rPr>
          <w:rFonts w:ascii="Arial" w:eastAsia="Arial" w:hAnsi="Arial" w:cs="Arial"/>
          <w:sz w:val="24"/>
          <w:szCs w:val="24"/>
        </w:rPr>
        <w:t>a number of</w:t>
      </w:r>
      <w:proofErr w:type="gramEnd"/>
      <w:r w:rsidR="0F5A1092" w:rsidRPr="6C7F7C49">
        <w:rPr>
          <w:rFonts w:ascii="Arial" w:eastAsia="Arial" w:hAnsi="Arial" w:cs="Arial"/>
          <w:sz w:val="24"/>
          <w:szCs w:val="24"/>
        </w:rPr>
        <w:t xml:space="preserve"> recommendations which would become the basis for </w:t>
      </w:r>
      <w:r w:rsidR="1377F171" w:rsidRPr="6C7F7C49">
        <w:rPr>
          <w:rFonts w:ascii="Arial" w:eastAsia="Arial" w:hAnsi="Arial" w:cs="Arial"/>
          <w:sz w:val="24"/>
          <w:szCs w:val="24"/>
        </w:rPr>
        <w:t>the Curriculum (Evans, 2021, 380).</w:t>
      </w:r>
      <w:r w:rsidR="77BCC9F5" w:rsidRPr="6C7F7C49">
        <w:rPr>
          <w:rFonts w:ascii="Arial" w:eastAsia="Arial" w:hAnsi="Arial" w:cs="Arial"/>
          <w:sz w:val="24"/>
          <w:szCs w:val="24"/>
        </w:rPr>
        <w:t xml:space="preserve"> The result was the biggest change to educational policy since devolution </w:t>
      </w:r>
      <w:r w:rsidR="005B4552" w:rsidRPr="6C7F7C49">
        <w:rPr>
          <w:rFonts w:ascii="Arial" w:eastAsia="Arial" w:hAnsi="Arial" w:cs="Arial"/>
          <w:sz w:val="24"/>
          <w:szCs w:val="24"/>
        </w:rPr>
        <w:t>which</w:t>
      </w:r>
      <w:r w:rsidR="019FD1E6" w:rsidRPr="6C7F7C49">
        <w:rPr>
          <w:rFonts w:ascii="Arial" w:eastAsia="Arial" w:hAnsi="Arial" w:cs="Arial"/>
          <w:sz w:val="24"/>
          <w:szCs w:val="24"/>
        </w:rPr>
        <w:t xml:space="preserve"> presented a significant challenge to educators and policymakers alike (ibid, 382).</w:t>
      </w:r>
    </w:p>
    <w:p w14:paraId="3B911CD2" w14:textId="68E1C218" w:rsidR="2E7FF108" w:rsidRDefault="798A09D6" w:rsidP="6C7F7C49">
      <w:pPr>
        <w:rPr>
          <w:rFonts w:ascii="Arial" w:eastAsia="Arial" w:hAnsi="Arial" w:cs="Arial"/>
          <w:sz w:val="24"/>
          <w:szCs w:val="24"/>
        </w:rPr>
      </w:pPr>
      <w:r w:rsidRPr="6C7F7C49">
        <w:rPr>
          <w:rFonts w:ascii="Arial" w:eastAsia="Arial" w:hAnsi="Arial" w:cs="Arial"/>
          <w:sz w:val="24"/>
          <w:szCs w:val="24"/>
        </w:rPr>
        <w:t xml:space="preserve">The Curriculum for Wales </w:t>
      </w:r>
      <w:r w:rsidR="112D40DA" w:rsidRPr="6C7F7C49">
        <w:rPr>
          <w:rFonts w:ascii="Arial" w:eastAsia="Arial" w:hAnsi="Arial" w:cs="Arial"/>
          <w:sz w:val="24"/>
          <w:szCs w:val="24"/>
        </w:rPr>
        <w:t>is different from the previous Welsh Curriculum in several key areas. Content is no longer the focus of the curriculum with all decisions regarding what is taught being made at school level (E</w:t>
      </w:r>
      <w:r w:rsidR="3DAC2968" w:rsidRPr="6C7F7C49">
        <w:rPr>
          <w:rFonts w:ascii="Arial" w:eastAsia="Arial" w:hAnsi="Arial" w:cs="Arial"/>
          <w:sz w:val="24"/>
          <w:szCs w:val="24"/>
        </w:rPr>
        <w:t>vans, 2023, 2</w:t>
      </w:r>
      <w:r w:rsidR="112D40DA" w:rsidRPr="6C7F7C49">
        <w:rPr>
          <w:rFonts w:ascii="Arial" w:eastAsia="Arial" w:hAnsi="Arial" w:cs="Arial"/>
          <w:sz w:val="24"/>
          <w:szCs w:val="24"/>
        </w:rPr>
        <w:t xml:space="preserve">). </w:t>
      </w:r>
      <w:r w:rsidR="727BBC4B" w:rsidRPr="6C7F7C49">
        <w:rPr>
          <w:rFonts w:ascii="Arial" w:eastAsia="Arial" w:hAnsi="Arial" w:cs="Arial"/>
          <w:sz w:val="24"/>
          <w:szCs w:val="24"/>
        </w:rPr>
        <w:t xml:space="preserve">The traditional subjects </w:t>
      </w:r>
      <w:r w:rsidR="7D0EC059" w:rsidRPr="6C7F7C49">
        <w:rPr>
          <w:rFonts w:ascii="Arial" w:eastAsia="Arial" w:hAnsi="Arial" w:cs="Arial"/>
          <w:sz w:val="24"/>
          <w:szCs w:val="24"/>
        </w:rPr>
        <w:t>taught</w:t>
      </w:r>
      <w:r w:rsidR="727BBC4B" w:rsidRPr="6C7F7C49">
        <w:rPr>
          <w:rFonts w:ascii="Arial" w:eastAsia="Arial" w:hAnsi="Arial" w:cs="Arial"/>
          <w:sz w:val="24"/>
          <w:szCs w:val="24"/>
        </w:rPr>
        <w:t xml:space="preserve"> in schools have been grouped into six new Areas of </w:t>
      </w:r>
      <w:r w:rsidR="126A8A71" w:rsidRPr="6C7F7C49">
        <w:rPr>
          <w:rFonts w:ascii="Arial" w:eastAsia="Arial" w:hAnsi="Arial" w:cs="Arial"/>
          <w:sz w:val="24"/>
          <w:szCs w:val="24"/>
        </w:rPr>
        <w:t>Learning and Experience (</w:t>
      </w:r>
      <w:proofErr w:type="spellStart"/>
      <w:r w:rsidR="126A8A71" w:rsidRPr="6C7F7C49">
        <w:rPr>
          <w:rFonts w:ascii="Arial" w:eastAsia="Arial" w:hAnsi="Arial" w:cs="Arial"/>
          <w:sz w:val="24"/>
          <w:szCs w:val="24"/>
        </w:rPr>
        <w:t>AoLE</w:t>
      </w:r>
      <w:proofErr w:type="spellEnd"/>
      <w:r w:rsidR="126A8A71" w:rsidRPr="6C7F7C49">
        <w:rPr>
          <w:rFonts w:ascii="Arial" w:eastAsia="Arial" w:hAnsi="Arial" w:cs="Arial"/>
          <w:sz w:val="24"/>
          <w:szCs w:val="24"/>
        </w:rPr>
        <w:t>)</w:t>
      </w:r>
      <w:r w:rsidR="68885580" w:rsidRPr="6C7F7C49">
        <w:rPr>
          <w:rFonts w:ascii="Arial" w:eastAsia="Arial" w:hAnsi="Arial" w:cs="Arial"/>
          <w:sz w:val="24"/>
          <w:szCs w:val="24"/>
        </w:rPr>
        <w:t xml:space="preserve"> (Donaldson, 2016, 21)</w:t>
      </w:r>
      <w:r w:rsidR="126A8A71" w:rsidRPr="6C7F7C49">
        <w:rPr>
          <w:rFonts w:ascii="Arial" w:eastAsia="Arial" w:hAnsi="Arial" w:cs="Arial"/>
          <w:sz w:val="24"/>
          <w:szCs w:val="24"/>
        </w:rPr>
        <w:t>:</w:t>
      </w:r>
    </w:p>
    <w:p w14:paraId="1A19CAF6" w14:textId="39FE6D37" w:rsidR="126A8A71" w:rsidRDefault="126A8A71" w:rsidP="6C7F7C49">
      <w:pPr>
        <w:pStyle w:val="ListParagraph"/>
        <w:numPr>
          <w:ilvl w:val="0"/>
          <w:numId w:val="12"/>
        </w:numPr>
        <w:rPr>
          <w:rFonts w:ascii="Arial" w:eastAsia="Arial" w:hAnsi="Arial" w:cs="Arial"/>
        </w:rPr>
      </w:pPr>
      <w:r w:rsidRPr="6C7F7C49">
        <w:rPr>
          <w:rFonts w:ascii="Arial" w:eastAsia="Arial" w:hAnsi="Arial" w:cs="Arial"/>
          <w:sz w:val="24"/>
          <w:szCs w:val="24"/>
        </w:rPr>
        <w:t>Expressive Arts</w:t>
      </w:r>
    </w:p>
    <w:p w14:paraId="10323848" w14:textId="0A2E382A" w:rsidR="126A8A71" w:rsidRDefault="126A8A71" w:rsidP="6C7F7C49">
      <w:pPr>
        <w:pStyle w:val="ListParagraph"/>
        <w:numPr>
          <w:ilvl w:val="0"/>
          <w:numId w:val="12"/>
        </w:numPr>
        <w:rPr>
          <w:rFonts w:ascii="Arial" w:eastAsia="Arial" w:hAnsi="Arial" w:cs="Arial"/>
        </w:rPr>
      </w:pPr>
      <w:r w:rsidRPr="6C7F7C49">
        <w:rPr>
          <w:rFonts w:ascii="Arial" w:eastAsia="Arial" w:hAnsi="Arial" w:cs="Arial"/>
          <w:sz w:val="24"/>
          <w:szCs w:val="24"/>
        </w:rPr>
        <w:t>Health and Wellbeing</w:t>
      </w:r>
    </w:p>
    <w:p w14:paraId="011A4C2F" w14:textId="109905BC" w:rsidR="3E54E5B3" w:rsidRDefault="3E54E5B3" w:rsidP="6C7F7C49">
      <w:pPr>
        <w:pStyle w:val="ListParagraph"/>
        <w:numPr>
          <w:ilvl w:val="0"/>
          <w:numId w:val="12"/>
        </w:numPr>
        <w:rPr>
          <w:rFonts w:ascii="Arial" w:eastAsia="Arial" w:hAnsi="Arial" w:cs="Arial"/>
        </w:rPr>
      </w:pPr>
      <w:r w:rsidRPr="6C7F7C49">
        <w:rPr>
          <w:rFonts w:ascii="Arial" w:eastAsia="Arial" w:hAnsi="Arial" w:cs="Arial"/>
          <w:sz w:val="24"/>
          <w:szCs w:val="24"/>
        </w:rPr>
        <w:t>Humanities</w:t>
      </w:r>
    </w:p>
    <w:p w14:paraId="2E9F1DD2" w14:textId="04732416" w:rsidR="3E54E5B3" w:rsidRDefault="3E54E5B3" w:rsidP="6C7F7C49">
      <w:pPr>
        <w:pStyle w:val="ListParagraph"/>
        <w:numPr>
          <w:ilvl w:val="0"/>
          <w:numId w:val="12"/>
        </w:numPr>
        <w:rPr>
          <w:rFonts w:ascii="Arial" w:eastAsia="Arial" w:hAnsi="Arial" w:cs="Arial"/>
        </w:rPr>
      </w:pPr>
      <w:r w:rsidRPr="6C7F7C49">
        <w:rPr>
          <w:rFonts w:ascii="Arial" w:eastAsia="Arial" w:hAnsi="Arial" w:cs="Arial"/>
          <w:sz w:val="24"/>
          <w:szCs w:val="24"/>
        </w:rPr>
        <w:t>Language, Literacy and Communication</w:t>
      </w:r>
    </w:p>
    <w:p w14:paraId="142ADE85" w14:textId="7688E7F4" w:rsidR="3E54E5B3" w:rsidRDefault="3E54E5B3" w:rsidP="6C7F7C49">
      <w:pPr>
        <w:pStyle w:val="ListParagraph"/>
        <w:numPr>
          <w:ilvl w:val="0"/>
          <w:numId w:val="12"/>
        </w:numPr>
        <w:rPr>
          <w:rFonts w:ascii="Arial" w:eastAsia="Arial" w:hAnsi="Arial" w:cs="Arial"/>
        </w:rPr>
      </w:pPr>
      <w:r w:rsidRPr="6C7F7C49">
        <w:rPr>
          <w:rFonts w:ascii="Arial" w:eastAsia="Arial" w:hAnsi="Arial" w:cs="Arial"/>
          <w:sz w:val="24"/>
          <w:szCs w:val="24"/>
        </w:rPr>
        <w:t>Maths and Numeracy</w:t>
      </w:r>
    </w:p>
    <w:p w14:paraId="6CF5FF89" w14:textId="1521BF5D" w:rsidR="3E54E5B3" w:rsidRDefault="3E54E5B3" w:rsidP="6C7F7C49">
      <w:pPr>
        <w:pStyle w:val="ListParagraph"/>
        <w:numPr>
          <w:ilvl w:val="0"/>
          <w:numId w:val="12"/>
        </w:numPr>
        <w:rPr>
          <w:rFonts w:ascii="Arial" w:eastAsia="Arial" w:hAnsi="Arial" w:cs="Arial"/>
        </w:rPr>
      </w:pPr>
      <w:r w:rsidRPr="6C7F7C49">
        <w:rPr>
          <w:rFonts w:ascii="Arial" w:eastAsia="Arial" w:hAnsi="Arial" w:cs="Arial"/>
          <w:sz w:val="24"/>
          <w:szCs w:val="24"/>
        </w:rPr>
        <w:t>Science and Technology</w:t>
      </w:r>
    </w:p>
    <w:p w14:paraId="42065D49" w14:textId="46D285BE" w:rsidR="023575D5" w:rsidRDefault="023575D5" w:rsidP="6C7F7C49">
      <w:pPr>
        <w:shd w:val="clear" w:color="auto" w:fill="FFFFFF" w:themeFill="background1"/>
        <w:spacing w:after="0" w:line="240" w:lineRule="auto"/>
        <w:ind w:firstLine="720"/>
        <w:jc w:val="both"/>
        <w:rPr>
          <w:rFonts w:ascii="Arial" w:eastAsia="Arial" w:hAnsi="Arial" w:cs="Arial"/>
          <w:sz w:val="24"/>
          <w:szCs w:val="24"/>
        </w:rPr>
      </w:pPr>
      <w:r w:rsidRPr="6C7F7C49">
        <w:rPr>
          <w:rFonts w:ascii="Arial" w:eastAsia="Arial" w:hAnsi="Arial" w:cs="Arial"/>
          <w:sz w:val="24"/>
          <w:szCs w:val="24"/>
        </w:rPr>
        <w:t xml:space="preserve">The aim of </w:t>
      </w:r>
      <w:r w:rsidR="1963EA6C" w:rsidRPr="6C7F7C49">
        <w:rPr>
          <w:rFonts w:ascii="Arial" w:eastAsia="Arial" w:hAnsi="Arial" w:cs="Arial"/>
          <w:sz w:val="24"/>
          <w:szCs w:val="24"/>
        </w:rPr>
        <w:t xml:space="preserve">this change is to encourage cross-curricula learning and to </w:t>
      </w:r>
      <w:r w:rsidR="3F7EA7DF" w:rsidRPr="6C7F7C49">
        <w:rPr>
          <w:rFonts w:ascii="Arial" w:eastAsia="Arial" w:hAnsi="Arial" w:cs="Arial"/>
          <w:sz w:val="24"/>
          <w:szCs w:val="24"/>
        </w:rPr>
        <w:t>strengthen connections made in leaning (</w:t>
      </w:r>
      <w:r w:rsidR="76143BF9" w:rsidRPr="6C7F7C49">
        <w:rPr>
          <w:rFonts w:ascii="Arial" w:eastAsia="Arial" w:hAnsi="Arial" w:cs="Arial"/>
          <w:sz w:val="24"/>
          <w:szCs w:val="24"/>
        </w:rPr>
        <w:t>Donaldson, 2016, 21</w:t>
      </w:r>
      <w:r w:rsidR="3F7EA7DF" w:rsidRPr="6C7F7C49">
        <w:rPr>
          <w:rFonts w:ascii="Arial" w:eastAsia="Arial" w:hAnsi="Arial" w:cs="Arial"/>
          <w:sz w:val="24"/>
          <w:szCs w:val="24"/>
        </w:rPr>
        <w:t>).</w:t>
      </w:r>
      <w:r w:rsidR="11DFFC3F" w:rsidRPr="6C7F7C49">
        <w:rPr>
          <w:rFonts w:ascii="Arial" w:eastAsia="Arial" w:hAnsi="Arial" w:cs="Arial"/>
          <w:sz w:val="24"/>
          <w:szCs w:val="24"/>
        </w:rPr>
        <w:t xml:space="preserve"> Cross-curricular learning is an educational approach where skills, knowledge and understanding from multiple subject areas are integrated and taught together, rather than in isolation. The aim is to help students make meaningful connections between different disciplines which shou</w:t>
      </w:r>
      <w:r w:rsidR="089C401A" w:rsidRPr="6C7F7C49">
        <w:rPr>
          <w:rFonts w:ascii="Arial" w:eastAsia="Arial" w:hAnsi="Arial" w:cs="Arial"/>
          <w:sz w:val="24"/>
          <w:szCs w:val="24"/>
        </w:rPr>
        <w:t>ld</w:t>
      </w:r>
      <w:r w:rsidR="11DFFC3F" w:rsidRPr="6C7F7C49">
        <w:rPr>
          <w:rFonts w:ascii="Arial" w:eastAsia="Arial" w:hAnsi="Arial" w:cs="Arial"/>
          <w:sz w:val="24"/>
          <w:szCs w:val="24"/>
        </w:rPr>
        <w:t xml:space="preserve"> enhanc</w:t>
      </w:r>
      <w:r w:rsidR="4E4A3E34" w:rsidRPr="6C7F7C49">
        <w:rPr>
          <w:rFonts w:ascii="Arial" w:eastAsia="Arial" w:hAnsi="Arial" w:cs="Arial"/>
          <w:sz w:val="24"/>
          <w:szCs w:val="24"/>
        </w:rPr>
        <w:t>e</w:t>
      </w:r>
      <w:r w:rsidR="11DFFC3F" w:rsidRPr="6C7F7C49">
        <w:rPr>
          <w:rFonts w:ascii="Arial" w:eastAsia="Arial" w:hAnsi="Arial" w:cs="Arial"/>
          <w:sz w:val="24"/>
          <w:szCs w:val="24"/>
        </w:rPr>
        <w:t xml:space="preserve"> their ability to apply learning in real-world contexts (</w:t>
      </w:r>
      <w:r w:rsidR="5444EFAC" w:rsidRPr="6C7F7C49">
        <w:rPr>
          <w:rFonts w:ascii="Arial" w:eastAsia="Arial" w:hAnsi="Arial" w:cs="Arial"/>
          <w:sz w:val="24"/>
          <w:szCs w:val="24"/>
        </w:rPr>
        <w:t>Savage, 2011, 9</w:t>
      </w:r>
      <w:r w:rsidR="11DFFC3F" w:rsidRPr="6C7F7C49">
        <w:rPr>
          <w:rFonts w:ascii="Arial" w:eastAsia="Arial" w:hAnsi="Arial" w:cs="Arial"/>
          <w:sz w:val="24"/>
          <w:szCs w:val="24"/>
        </w:rPr>
        <w:t>).</w:t>
      </w:r>
      <w:r w:rsidR="3F7EA7DF" w:rsidRPr="6C7F7C49">
        <w:rPr>
          <w:rFonts w:ascii="Arial" w:eastAsia="Arial" w:hAnsi="Arial" w:cs="Arial"/>
          <w:sz w:val="24"/>
          <w:szCs w:val="24"/>
        </w:rPr>
        <w:t xml:space="preserve"> </w:t>
      </w:r>
      <w:r w:rsidR="4DF8B8C8" w:rsidRPr="6C7F7C49">
        <w:rPr>
          <w:rFonts w:ascii="Arial" w:eastAsia="Arial" w:hAnsi="Arial" w:cs="Arial"/>
          <w:sz w:val="24"/>
          <w:szCs w:val="24"/>
        </w:rPr>
        <w:t xml:space="preserve">These </w:t>
      </w:r>
      <w:proofErr w:type="spellStart"/>
      <w:r w:rsidR="4DF8B8C8" w:rsidRPr="6C7F7C49">
        <w:rPr>
          <w:rFonts w:ascii="Arial" w:eastAsia="Arial" w:hAnsi="Arial" w:cs="Arial"/>
          <w:sz w:val="24"/>
          <w:szCs w:val="24"/>
        </w:rPr>
        <w:t>AoLEs</w:t>
      </w:r>
      <w:proofErr w:type="spellEnd"/>
      <w:r w:rsidR="4DF8B8C8" w:rsidRPr="6C7F7C49">
        <w:rPr>
          <w:rFonts w:ascii="Arial" w:eastAsia="Arial" w:hAnsi="Arial" w:cs="Arial"/>
          <w:sz w:val="24"/>
          <w:szCs w:val="24"/>
        </w:rPr>
        <w:t xml:space="preserve"> and the content of the Curriculum are underpinned by the Four </w:t>
      </w:r>
      <w:r w:rsidR="383F2E6C" w:rsidRPr="6C7F7C49">
        <w:rPr>
          <w:rFonts w:ascii="Arial" w:eastAsia="Arial" w:hAnsi="Arial" w:cs="Arial"/>
          <w:sz w:val="24"/>
          <w:szCs w:val="24"/>
        </w:rPr>
        <w:t>Purposes which</w:t>
      </w:r>
      <w:r w:rsidR="284D3F3E" w:rsidRPr="6C7F7C49">
        <w:rPr>
          <w:rFonts w:ascii="Arial" w:eastAsia="Arial" w:hAnsi="Arial" w:cs="Arial"/>
          <w:sz w:val="24"/>
          <w:szCs w:val="24"/>
        </w:rPr>
        <w:t xml:space="preserve"> are the aims of the Curriculum and the ambitions for every learner</w:t>
      </w:r>
      <w:r w:rsidR="02F0D832" w:rsidRPr="6C7F7C49">
        <w:rPr>
          <w:rFonts w:ascii="Arial" w:eastAsia="Arial" w:hAnsi="Arial" w:cs="Arial"/>
          <w:color w:val="1F1F1F"/>
          <w:sz w:val="24"/>
          <w:szCs w:val="24"/>
        </w:rPr>
        <w:t xml:space="preserve"> (Hwb, 2022)</w:t>
      </w:r>
      <w:r w:rsidR="284D3F3E" w:rsidRPr="6C7F7C49">
        <w:rPr>
          <w:rFonts w:ascii="Arial" w:eastAsia="Arial" w:hAnsi="Arial" w:cs="Arial"/>
          <w:sz w:val="24"/>
          <w:szCs w:val="24"/>
        </w:rPr>
        <w:t>. The</w:t>
      </w:r>
      <w:r w:rsidR="2C6A6F0A" w:rsidRPr="6C7F7C49">
        <w:rPr>
          <w:rFonts w:ascii="Arial" w:eastAsia="Arial" w:hAnsi="Arial" w:cs="Arial"/>
          <w:sz w:val="24"/>
          <w:szCs w:val="24"/>
        </w:rPr>
        <w:t>y</w:t>
      </w:r>
      <w:r w:rsidR="284D3F3E" w:rsidRPr="6C7F7C49">
        <w:rPr>
          <w:rFonts w:ascii="Arial" w:eastAsia="Arial" w:hAnsi="Arial" w:cs="Arial"/>
          <w:sz w:val="24"/>
          <w:szCs w:val="24"/>
        </w:rPr>
        <w:t xml:space="preserve"> are:</w:t>
      </w:r>
    </w:p>
    <w:p w14:paraId="5E38F2CF" w14:textId="2E3CF1A9" w:rsidR="00B6BA9E" w:rsidRDefault="00B6BA9E" w:rsidP="6C7F7C49">
      <w:pPr>
        <w:shd w:val="clear" w:color="auto" w:fill="FFFFFF" w:themeFill="background1"/>
        <w:spacing w:after="0" w:line="240" w:lineRule="auto"/>
        <w:jc w:val="both"/>
        <w:rPr>
          <w:rFonts w:ascii="Arial" w:eastAsia="Arial" w:hAnsi="Arial" w:cs="Arial"/>
          <w:sz w:val="24"/>
          <w:szCs w:val="24"/>
        </w:rPr>
      </w:pPr>
    </w:p>
    <w:p w14:paraId="1B73443B" w14:textId="2E6BD315" w:rsidR="284D3F3E" w:rsidRDefault="284D3F3E" w:rsidP="073B937D">
      <w:pPr>
        <w:pStyle w:val="ListParagraph"/>
        <w:numPr>
          <w:ilvl w:val="0"/>
          <w:numId w:val="11"/>
        </w:numPr>
        <w:shd w:val="clear" w:color="auto" w:fill="FFFFFF" w:themeFill="background1"/>
        <w:spacing w:after="0" w:line="240" w:lineRule="auto"/>
        <w:jc w:val="both"/>
        <w:rPr>
          <w:rFonts w:ascii="Arial" w:eastAsia="Arial" w:hAnsi="Arial" w:cs="Arial"/>
          <w:color w:val="1F1F1F"/>
          <w:sz w:val="24"/>
          <w:szCs w:val="24"/>
        </w:rPr>
      </w:pPr>
      <w:r w:rsidRPr="6C7F7C49">
        <w:rPr>
          <w:rFonts w:ascii="Arial" w:eastAsia="Arial" w:hAnsi="Arial" w:cs="Arial"/>
          <w:color w:val="000000" w:themeColor="text1"/>
          <w:sz w:val="24"/>
          <w:szCs w:val="24"/>
        </w:rPr>
        <w:t>“</w:t>
      </w:r>
      <w:r w:rsidRPr="6C7F7C49">
        <w:rPr>
          <w:rFonts w:ascii="Arial" w:eastAsia="Arial" w:hAnsi="Arial" w:cs="Arial"/>
          <w:color w:val="1F1F1F"/>
          <w:sz w:val="24"/>
          <w:szCs w:val="24"/>
        </w:rPr>
        <w:t>Ambitious, capable learners, ready to learn throughout their lives.</w:t>
      </w:r>
    </w:p>
    <w:p w14:paraId="5B0C7D57" w14:textId="29C5C5DC" w:rsidR="284D3F3E" w:rsidRDefault="284D3F3E" w:rsidP="073B937D">
      <w:pPr>
        <w:pStyle w:val="ListParagraph"/>
        <w:numPr>
          <w:ilvl w:val="0"/>
          <w:numId w:val="11"/>
        </w:numPr>
        <w:shd w:val="clear" w:color="auto" w:fill="FFFFFF" w:themeFill="background1"/>
        <w:spacing w:after="0" w:line="240" w:lineRule="auto"/>
        <w:jc w:val="both"/>
        <w:rPr>
          <w:rFonts w:ascii="Arial" w:eastAsia="Arial" w:hAnsi="Arial" w:cs="Arial"/>
          <w:color w:val="1F1F1F"/>
          <w:sz w:val="24"/>
          <w:szCs w:val="24"/>
        </w:rPr>
      </w:pPr>
      <w:r w:rsidRPr="6C7F7C49">
        <w:rPr>
          <w:rFonts w:ascii="Arial" w:eastAsia="Arial" w:hAnsi="Arial" w:cs="Arial"/>
          <w:color w:val="1F1F1F"/>
          <w:sz w:val="24"/>
          <w:szCs w:val="24"/>
        </w:rPr>
        <w:t>Enterprising, creative contributors, ready to play a full part in life and work.</w:t>
      </w:r>
    </w:p>
    <w:p w14:paraId="79ACB7F7" w14:textId="4DAD6307" w:rsidR="284D3F3E" w:rsidRDefault="284D3F3E" w:rsidP="073B937D">
      <w:pPr>
        <w:pStyle w:val="ListParagraph"/>
        <w:numPr>
          <w:ilvl w:val="0"/>
          <w:numId w:val="11"/>
        </w:numPr>
        <w:shd w:val="clear" w:color="auto" w:fill="FFFFFF" w:themeFill="background1"/>
        <w:spacing w:after="0" w:line="240" w:lineRule="auto"/>
        <w:jc w:val="both"/>
        <w:rPr>
          <w:rFonts w:ascii="Arial" w:eastAsia="Arial" w:hAnsi="Arial" w:cs="Arial"/>
          <w:color w:val="1F1F1F"/>
          <w:sz w:val="24"/>
          <w:szCs w:val="24"/>
        </w:rPr>
      </w:pPr>
      <w:r w:rsidRPr="6C7F7C49">
        <w:rPr>
          <w:rFonts w:ascii="Arial" w:eastAsia="Arial" w:hAnsi="Arial" w:cs="Arial"/>
          <w:color w:val="1F1F1F"/>
          <w:sz w:val="24"/>
          <w:szCs w:val="24"/>
        </w:rPr>
        <w:t>Ethical, informed citizens of Wales and the world.</w:t>
      </w:r>
    </w:p>
    <w:p w14:paraId="05C9DF69" w14:textId="543F0802" w:rsidR="284D3F3E" w:rsidRDefault="284D3F3E" w:rsidP="073B937D">
      <w:pPr>
        <w:pStyle w:val="ListParagraph"/>
        <w:numPr>
          <w:ilvl w:val="0"/>
          <w:numId w:val="11"/>
        </w:numPr>
        <w:shd w:val="clear" w:color="auto" w:fill="FFFFFF" w:themeFill="background1"/>
        <w:spacing w:after="0" w:line="240" w:lineRule="auto"/>
        <w:jc w:val="both"/>
        <w:rPr>
          <w:rFonts w:ascii="Arial" w:eastAsia="Arial" w:hAnsi="Arial" w:cs="Arial"/>
          <w:color w:val="1F1F1F"/>
          <w:sz w:val="24"/>
          <w:szCs w:val="24"/>
        </w:rPr>
      </w:pPr>
      <w:r w:rsidRPr="6C7F7C49">
        <w:rPr>
          <w:rFonts w:ascii="Arial" w:eastAsia="Arial" w:hAnsi="Arial" w:cs="Arial"/>
          <w:color w:val="1F1F1F"/>
          <w:sz w:val="24"/>
          <w:szCs w:val="24"/>
        </w:rPr>
        <w:lastRenderedPageBreak/>
        <w:t>Healthy, confident individuals, ready to lead fulfilling lives as valued members of society.”</w:t>
      </w:r>
    </w:p>
    <w:p w14:paraId="7A4DE99E" w14:textId="1A085108" w:rsidR="001F0AF4" w:rsidRPr="001F0AF4" w:rsidRDefault="001F0AF4" w:rsidP="001F0AF4">
      <w:pPr>
        <w:shd w:val="clear" w:color="auto" w:fill="FFFFFF" w:themeFill="background1"/>
        <w:spacing w:after="0" w:line="240" w:lineRule="auto"/>
        <w:ind w:left="360"/>
        <w:jc w:val="both"/>
        <w:rPr>
          <w:rFonts w:ascii="Arial" w:eastAsia="Arial" w:hAnsi="Arial" w:cs="Arial"/>
          <w:color w:val="1F1F1F"/>
          <w:sz w:val="24"/>
          <w:szCs w:val="24"/>
        </w:rPr>
      </w:pPr>
      <w:r w:rsidRPr="6C7F7C49">
        <w:rPr>
          <w:rFonts w:ascii="Arial" w:eastAsia="Arial" w:hAnsi="Arial" w:cs="Arial"/>
          <w:color w:val="1F1F1F"/>
          <w:sz w:val="24"/>
          <w:szCs w:val="24"/>
        </w:rPr>
        <w:t>(Hwb, 2022)</w:t>
      </w:r>
      <w:r w:rsidRPr="6C7F7C49">
        <w:rPr>
          <w:rFonts w:ascii="Arial" w:eastAsia="Arial" w:hAnsi="Arial" w:cs="Arial"/>
          <w:sz w:val="24"/>
          <w:szCs w:val="24"/>
        </w:rPr>
        <w:t>.</w:t>
      </w:r>
    </w:p>
    <w:p w14:paraId="4602AA15" w14:textId="77777777" w:rsidR="001F0AF4" w:rsidRDefault="001F0AF4" w:rsidP="6C7F7C49">
      <w:pPr>
        <w:shd w:val="clear" w:color="auto" w:fill="FFFFFF" w:themeFill="background1"/>
        <w:spacing w:after="0" w:line="240" w:lineRule="auto"/>
        <w:ind w:firstLine="720"/>
        <w:jc w:val="both"/>
        <w:rPr>
          <w:rFonts w:ascii="Arial" w:eastAsia="Arial" w:hAnsi="Arial" w:cs="Arial"/>
          <w:color w:val="1F1F1F"/>
          <w:sz w:val="24"/>
          <w:szCs w:val="24"/>
        </w:rPr>
      </w:pPr>
    </w:p>
    <w:p w14:paraId="06DCC7E0" w14:textId="3D176822" w:rsidR="001C18F3" w:rsidRDefault="002A1543" w:rsidP="6C7F7C49">
      <w:pPr>
        <w:shd w:val="clear" w:color="auto" w:fill="FFFFFF" w:themeFill="background1"/>
        <w:spacing w:after="0" w:line="240" w:lineRule="auto"/>
        <w:ind w:firstLine="720"/>
        <w:jc w:val="both"/>
        <w:rPr>
          <w:rFonts w:ascii="Arial" w:eastAsia="Arial" w:hAnsi="Arial" w:cs="Arial"/>
          <w:color w:val="1F1F1F"/>
          <w:sz w:val="24"/>
          <w:szCs w:val="24"/>
        </w:rPr>
      </w:pPr>
      <w:r w:rsidRPr="6C7F7C49">
        <w:rPr>
          <w:rFonts w:ascii="Arial" w:eastAsia="Arial" w:hAnsi="Arial" w:cs="Arial"/>
          <w:color w:val="1F1F1F"/>
          <w:sz w:val="24"/>
          <w:szCs w:val="24"/>
        </w:rPr>
        <w:t xml:space="preserve">The Curriculum for Wales presents exciting opportunities for </w:t>
      </w:r>
      <w:r w:rsidR="00EA1C85" w:rsidRPr="6C7F7C49">
        <w:rPr>
          <w:rFonts w:ascii="Arial" w:eastAsia="Arial" w:hAnsi="Arial" w:cs="Arial"/>
          <w:color w:val="1F1F1F"/>
          <w:sz w:val="24"/>
          <w:szCs w:val="24"/>
        </w:rPr>
        <w:t xml:space="preserve">museums such as the Egypt Centre to create new ways for schools to engage </w:t>
      </w:r>
      <w:r w:rsidR="002D3C4C" w:rsidRPr="6C7F7C49">
        <w:rPr>
          <w:rFonts w:ascii="Arial" w:eastAsia="Arial" w:hAnsi="Arial" w:cs="Arial"/>
          <w:color w:val="1F1F1F"/>
          <w:sz w:val="24"/>
          <w:szCs w:val="24"/>
        </w:rPr>
        <w:t>with collections.</w:t>
      </w:r>
    </w:p>
    <w:p w14:paraId="7B2B0264" w14:textId="7CAE2C6C" w:rsidR="00B6BA9E" w:rsidRDefault="00B6BA9E" w:rsidP="00B6BA9E">
      <w:pPr>
        <w:shd w:val="clear" w:color="auto" w:fill="FFFFFF" w:themeFill="background1"/>
        <w:spacing w:after="0" w:line="240" w:lineRule="auto"/>
        <w:jc w:val="both"/>
        <w:rPr>
          <w:rFonts w:ascii="Arial" w:eastAsia="Arial" w:hAnsi="Arial" w:cs="Arial"/>
          <w:color w:val="1F1F1F"/>
          <w:sz w:val="24"/>
          <w:szCs w:val="24"/>
        </w:rPr>
      </w:pPr>
    </w:p>
    <w:p w14:paraId="6D9F99C2" w14:textId="4B2C2291" w:rsidR="0095354F" w:rsidRPr="0095354F" w:rsidRDefault="548EB637" w:rsidP="6C7F7C49">
      <w:pPr>
        <w:rPr>
          <w:rFonts w:ascii="Arial" w:eastAsia="Arial" w:hAnsi="Arial" w:cs="Arial"/>
          <w:i/>
          <w:iCs/>
          <w:sz w:val="24"/>
          <w:szCs w:val="24"/>
        </w:rPr>
      </w:pPr>
      <w:r w:rsidRPr="6C7F7C49">
        <w:rPr>
          <w:rFonts w:ascii="Arial" w:eastAsia="Arial" w:hAnsi="Arial" w:cs="Arial"/>
          <w:i/>
          <w:iCs/>
          <w:sz w:val="24"/>
          <w:szCs w:val="24"/>
        </w:rPr>
        <w:t>2.3</w:t>
      </w:r>
      <w:r w:rsidR="65C1FDDE" w:rsidRPr="6C7F7C49">
        <w:rPr>
          <w:rFonts w:ascii="Arial" w:eastAsia="Arial" w:hAnsi="Arial" w:cs="Arial"/>
          <w:i/>
          <w:iCs/>
          <w:sz w:val="24"/>
          <w:szCs w:val="24"/>
        </w:rPr>
        <w:t xml:space="preserve"> - Schools and Museum</w:t>
      </w:r>
      <w:r w:rsidR="0095354F" w:rsidRPr="6C7F7C49">
        <w:rPr>
          <w:rFonts w:ascii="Arial" w:eastAsia="Arial" w:hAnsi="Arial" w:cs="Arial"/>
          <w:i/>
          <w:iCs/>
          <w:sz w:val="24"/>
          <w:szCs w:val="24"/>
        </w:rPr>
        <w:t>s</w:t>
      </w:r>
    </w:p>
    <w:p w14:paraId="0DF10EEB" w14:textId="77777777" w:rsidR="0054628A" w:rsidRDefault="65C1FDDE" w:rsidP="6C7F7C49">
      <w:pPr>
        <w:rPr>
          <w:rFonts w:ascii="Arial" w:eastAsia="Arial" w:hAnsi="Arial" w:cs="Arial"/>
          <w:sz w:val="24"/>
          <w:szCs w:val="24"/>
        </w:rPr>
      </w:pPr>
      <w:r w:rsidRPr="6C7F7C49">
        <w:rPr>
          <w:rFonts w:ascii="Arial" w:eastAsia="Arial" w:hAnsi="Arial" w:cs="Arial"/>
          <w:sz w:val="24"/>
          <w:szCs w:val="24"/>
        </w:rPr>
        <w:t>Museums have a long tradition of engaging with school learners</w:t>
      </w:r>
      <w:r w:rsidR="0095354F" w:rsidRPr="6C7F7C49">
        <w:rPr>
          <w:rFonts w:ascii="Arial" w:eastAsia="Arial" w:hAnsi="Arial" w:cs="Arial"/>
          <w:sz w:val="24"/>
          <w:szCs w:val="24"/>
        </w:rPr>
        <w:t xml:space="preserve"> (Black, 2005,157)</w:t>
      </w:r>
      <w:r w:rsidRPr="6C7F7C49">
        <w:rPr>
          <w:rFonts w:ascii="Arial" w:eastAsia="Arial" w:hAnsi="Arial" w:cs="Arial"/>
          <w:sz w:val="24"/>
          <w:szCs w:val="24"/>
        </w:rPr>
        <w:t xml:space="preserve">. </w:t>
      </w:r>
      <w:r w:rsidR="00B10625" w:rsidRPr="6C7F7C49">
        <w:rPr>
          <w:rFonts w:ascii="Arial" w:eastAsia="Arial" w:hAnsi="Arial" w:cs="Arial"/>
          <w:sz w:val="24"/>
          <w:szCs w:val="24"/>
        </w:rPr>
        <w:t>Museums provide unique learning opportunities for students by enabling them to directly engage with objects and collections (</w:t>
      </w:r>
      <w:r w:rsidR="2ABDFD23" w:rsidRPr="6C7F7C49">
        <w:rPr>
          <w:rFonts w:ascii="Arial" w:eastAsia="Arial" w:hAnsi="Arial" w:cs="Arial"/>
          <w:sz w:val="24"/>
          <w:szCs w:val="24"/>
        </w:rPr>
        <w:t>Griffin, 1998, 17</w:t>
      </w:r>
      <w:r w:rsidR="00B10625" w:rsidRPr="6C7F7C49">
        <w:rPr>
          <w:rFonts w:ascii="Arial" w:eastAsia="Arial" w:hAnsi="Arial" w:cs="Arial"/>
          <w:sz w:val="24"/>
          <w:szCs w:val="24"/>
        </w:rPr>
        <w:t>). Objects are inherently cross-curricular</w:t>
      </w:r>
      <w:r w:rsidR="0077037F" w:rsidRPr="6C7F7C49">
        <w:rPr>
          <w:rFonts w:ascii="Arial" w:eastAsia="Arial" w:hAnsi="Arial" w:cs="Arial"/>
          <w:sz w:val="24"/>
          <w:szCs w:val="24"/>
        </w:rPr>
        <w:t xml:space="preserve"> as they encompass many aspects of human life (</w:t>
      </w:r>
      <w:r w:rsidR="2987EEE0" w:rsidRPr="6C7F7C49">
        <w:rPr>
          <w:rFonts w:ascii="Arial" w:eastAsia="Arial" w:hAnsi="Arial" w:cs="Arial"/>
          <w:sz w:val="24"/>
          <w:szCs w:val="24"/>
        </w:rPr>
        <w:t>Cornish et al, 2021, 337</w:t>
      </w:r>
      <w:r w:rsidR="0077037F" w:rsidRPr="6C7F7C49">
        <w:rPr>
          <w:rFonts w:ascii="Arial" w:eastAsia="Arial" w:hAnsi="Arial" w:cs="Arial"/>
          <w:sz w:val="24"/>
          <w:szCs w:val="24"/>
        </w:rPr>
        <w:t xml:space="preserve">). </w:t>
      </w:r>
    </w:p>
    <w:p w14:paraId="60487EB1" w14:textId="16DED005" w:rsidR="0077037F" w:rsidRDefault="0077037F" w:rsidP="6C7F7C49">
      <w:pPr>
        <w:rPr>
          <w:rFonts w:ascii="Arial" w:eastAsia="Arial" w:hAnsi="Arial" w:cs="Arial"/>
          <w:sz w:val="24"/>
          <w:szCs w:val="24"/>
        </w:rPr>
      </w:pPr>
      <w:r>
        <w:rPr>
          <w:rFonts w:ascii="Arial" w:hAnsi="Arial" w:cs="Arial"/>
          <w:sz w:val="24"/>
          <w:szCs w:val="24"/>
        </w:rPr>
        <w:tab/>
      </w:r>
      <w:proofErr w:type="gramStart"/>
      <w:r w:rsidR="00B6289D">
        <w:rPr>
          <w:rFonts w:ascii="Arial" w:hAnsi="Arial" w:cs="Arial"/>
          <w:sz w:val="24"/>
          <w:szCs w:val="24"/>
        </w:rPr>
        <w:t>However</w:t>
      </w:r>
      <w:proofErr w:type="gramEnd"/>
      <w:r w:rsidR="00B6289D">
        <w:rPr>
          <w:rFonts w:ascii="Arial" w:hAnsi="Arial" w:cs="Arial"/>
          <w:sz w:val="24"/>
          <w:szCs w:val="24"/>
        </w:rPr>
        <w:t xml:space="preserve"> </w:t>
      </w:r>
      <w:r w:rsidR="00B6289D">
        <w:rPr>
          <w:rFonts w:ascii="Arial" w:eastAsia="Arial" w:hAnsi="Arial" w:cs="Arial"/>
          <w:sz w:val="24"/>
          <w:szCs w:val="24"/>
        </w:rPr>
        <w:t>e</w:t>
      </w:r>
      <w:r w:rsidRPr="6C7F7C49">
        <w:rPr>
          <w:rFonts w:ascii="Arial" w:eastAsia="Arial" w:hAnsi="Arial" w:cs="Arial"/>
          <w:sz w:val="24"/>
          <w:szCs w:val="24"/>
        </w:rPr>
        <w:t xml:space="preserve">ngaging with museums is by no means simple for schools and teachers. There is a significant amount of additional work that goes into organising a museum visit for school learners. Research by Art Fund reports that this additional labour can take up to six hours to complete and includes </w:t>
      </w:r>
      <w:r w:rsidR="00786074" w:rsidRPr="6C7F7C49">
        <w:rPr>
          <w:rFonts w:ascii="Arial" w:eastAsia="Arial" w:hAnsi="Arial" w:cs="Arial"/>
          <w:sz w:val="24"/>
          <w:szCs w:val="24"/>
        </w:rPr>
        <w:t xml:space="preserve">risk assessments, gaining parental consent and advocating to senior management (Art Fund, 2022, 11). </w:t>
      </w:r>
    </w:p>
    <w:p w14:paraId="3400E84E" w14:textId="7CDEFBCC" w:rsidR="073B937D" w:rsidRDefault="00F8507F" w:rsidP="6C7F7C49">
      <w:pPr>
        <w:rPr>
          <w:rFonts w:ascii="Arial" w:eastAsia="Arial" w:hAnsi="Arial" w:cs="Arial"/>
          <w:color w:val="1F1F1F"/>
          <w:sz w:val="24"/>
          <w:szCs w:val="24"/>
        </w:rPr>
      </w:pPr>
      <w:r>
        <w:rPr>
          <w:rFonts w:ascii="Arial" w:hAnsi="Arial" w:cs="Arial"/>
          <w:sz w:val="24"/>
          <w:szCs w:val="24"/>
        </w:rPr>
        <w:tab/>
      </w:r>
      <w:r w:rsidRPr="6C7F7C49">
        <w:rPr>
          <w:rFonts w:ascii="Arial" w:eastAsia="Arial" w:hAnsi="Arial" w:cs="Arial"/>
          <w:sz w:val="24"/>
          <w:szCs w:val="24"/>
        </w:rPr>
        <w:t>The Curriculum for Wales creates opportunities for schools to engage with museums</w:t>
      </w:r>
      <w:r w:rsidR="00643FD0">
        <w:rPr>
          <w:rFonts w:ascii="Arial" w:eastAsia="Arial" w:hAnsi="Arial" w:cs="Arial"/>
          <w:sz w:val="24"/>
          <w:szCs w:val="24"/>
        </w:rPr>
        <w:t>, and</w:t>
      </w:r>
      <w:r w:rsidR="00E32C3B">
        <w:rPr>
          <w:rFonts w:ascii="Arial" w:eastAsia="Arial" w:hAnsi="Arial" w:cs="Arial"/>
          <w:sz w:val="24"/>
          <w:szCs w:val="24"/>
        </w:rPr>
        <w:t xml:space="preserve"> </w:t>
      </w:r>
      <w:r w:rsidR="00643FD0">
        <w:rPr>
          <w:rFonts w:ascii="Arial" w:eastAsia="Arial" w:hAnsi="Arial" w:cs="Arial"/>
          <w:sz w:val="24"/>
          <w:szCs w:val="24"/>
        </w:rPr>
        <w:t>m</w:t>
      </w:r>
      <w:r w:rsidRPr="6C7F7C49">
        <w:rPr>
          <w:rFonts w:ascii="Arial" w:eastAsia="Arial" w:hAnsi="Arial" w:cs="Arial"/>
          <w:sz w:val="24"/>
          <w:szCs w:val="24"/>
        </w:rPr>
        <w:t>useums in Wales are in the perfect position to deliver the learning experiences enshrined by the new Curriculum. Engaging with objects creates unique learning experiences for school learners which enables them to create personal meaning in these experiences (</w:t>
      </w:r>
      <w:r w:rsidR="7B48124D" w:rsidRPr="6C7F7C49">
        <w:rPr>
          <w:rFonts w:ascii="Arial" w:eastAsia="Arial" w:hAnsi="Arial" w:cs="Arial"/>
          <w:sz w:val="24"/>
          <w:szCs w:val="24"/>
        </w:rPr>
        <w:t>Hein, 2006, 348</w:t>
      </w:r>
      <w:r w:rsidRPr="6C7F7C49">
        <w:rPr>
          <w:rFonts w:ascii="Arial" w:eastAsia="Arial" w:hAnsi="Arial" w:cs="Arial"/>
          <w:sz w:val="24"/>
          <w:szCs w:val="24"/>
        </w:rPr>
        <w:t xml:space="preserve">). </w:t>
      </w:r>
      <w:r w:rsidR="00DF106C" w:rsidRPr="6C7F7C49">
        <w:rPr>
          <w:rFonts w:ascii="Arial" w:eastAsia="Arial" w:hAnsi="Arial" w:cs="Arial"/>
          <w:sz w:val="24"/>
          <w:szCs w:val="24"/>
        </w:rPr>
        <w:t xml:space="preserve">By engaging in these processes of personal meaning making, learners engage in free-choice learning (Falk and Dierking, </w:t>
      </w:r>
      <w:r w:rsidR="00AD64EF" w:rsidRPr="6C7F7C49">
        <w:rPr>
          <w:rFonts w:ascii="Arial" w:eastAsia="Arial" w:hAnsi="Arial" w:cs="Arial"/>
          <w:sz w:val="24"/>
          <w:szCs w:val="24"/>
        </w:rPr>
        <w:t>2000</w:t>
      </w:r>
      <w:r w:rsidR="00DF106C" w:rsidRPr="6C7F7C49">
        <w:rPr>
          <w:rFonts w:ascii="Arial" w:eastAsia="Arial" w:hAnsi="Arial" w:cs="Arial"/>
          <w:sz w:val="24"/>
          <w:szCs w:val="24"/>
        </w:rPr>
        <w:t xml:space="preserve">, 13). </w:t>
      </w:r>
      <w:r w:rsidR="00AD64EF" w:rsidRPr="6C7F7C49">
        <w:rPr>
          <w:rFonts w:ascii="Arial" w:eastAsia="Arial" w:hAnsi="Arial" w:cs="Arial"/>
          <w:sz w:val="24"/>
          <w:szCs w:val="24"/>
        </w:rPr>
        <w:t>This directly links to one of the Four Purposes, specifically the aim of creating learners who are ready to learn throughout their lives. By encouraging learners to engage with museums, schools can create opportunities for lea</w:t>
      </w:r>
      <w:r w:rsidR="00643FD0">
        <w:rPr>
          <w:rFonts w:ascii="Arial" w:eastAsia="Arial" w:hAnsi="Arial" w:cs="Arial"/>
          <w:sz w:val="24"/>
          <w:szCs w:val="24"/>
        </w:rPr>
        <w:t>r</w:t>
      </w:r>
      <w:r w:rsidR="00AD64EF" w:rsidRPr="6C7F7C49">
        <w:rPr>
          <w:rFonts w:ascii="Arial" w:eastAsia="Arial" w:hAnsi="Arial" w:cs="Arial"/>
          <w:sz w:val="24"/>
          <w:szCs w:val="24"/>
        </w:rPr>
        <w:t xml:space="preserve">ners to use and apply their knowledge, skills and understanding in settings outside the classroom. Therefore, it is highly relevant to the aims of the Curriculum for Wales for schools to engage with museums. It is vital that museums are empowered to meet this opportunity to engage with this audience group. </w:t>
      </w:r>
    </w:p>
    <w:p w14:paraId="3109932A" w14:textId="6780CAAE" w:rsidR="073B937D" w:rsidRDefault="00A978A4" w:rsidP="6C7F7C49">
      <w:pPr>
        <w:rPr>
          <w:rFonts w:ascii="Arial" w:eastAsia="Arial" w:hAnsi="Arial" w:cs="Arial"/>
          <w:i/>
          <w:iCs/>
          <w:sz w:val="24"/>
          <w:szCs w:val="24"/>
        </w:rPr>
      </w:pPr>
      <w:r w:rsidRPr="6C7F7C49">
        <w:rPr>
          <w:rFonts w:ascii="Arial" w:eastAsia="Arial" w:hAnsi="Arial" w:cs="Arial"/>
          <w:i/>
          <w:iCs/>
          <w:sz w:val="24"/>
          <w:szCs w:val="24"/>
        </w:rPr>
        <w:t>2.</w:t>
      </w:r>
      <w:r w:rsidR="4F037787" w:rsidRPr="6C7F7C49">
        <w:rPr>
          <w:rFonts w:ascii="Arial" w:eastAsia="Arial" w:hAnsi="Arial" w:cs="Arial"/>
          <w:i/>
          <w:iCs/>
          <w:sz w:val="24"/>
          <w:szCs w:val="24"/>
        </w:rPr>
        <w:t>4</w:t>
      </w:r>
      <w:r w:rsidRPr="6C7F7C49">
        <w:rPr>
          <w:rFonts w:ascii="Arial" w:eastAsia="Arial" w:hAnsi="Arial" w:cs="Arial"/>
          <w:i/>
          <w:iCs/>
          <w:sz w:val="24"/>
          <w:szCs w:val="24"/>
        </w:rPr>
        <w:t xml:space="preserve"> - </w:t>
      </w:r>
      <w:r w:rsidR="002A1543" w:rsidRPr="6C7F7C49">
        <w:rPr>
          <w:rFonts w:ascii="Arial" w:eastAsia="Arial" w:hAnsi="Arial" w:cs="Arial"/>
          <w:i/>
          <w:iCs/>
          <w:sz w:val="24"/>
          <w:szCs w:val="24"/>
        </w:rPr>
        <w:t>Wellbeing in Museums</w:t>
      </w:r>
    </w:p>
    <w:p w14:paraId="4AD2757F" w14:textId="62370AFD" w:rsidR="00CB1262" w:rsidRPr="00CB1262" w:rsidRDefault="00D86659" w:rsidP="6C7F7C49">
      <w:pPr>
        <w:rPr>
          <w:rFonts w:ascii="Arial" w:eastAsia="Arial" w:hAnsi="Arial" w:cs="Arial"/>
          <w:sz w:val="24"/>
          <w:szCs w:val="24"/>
        </w:rPr>
      </w:pPr>
      <w:r w:rsidRPr="6C7F7C49">
        <w:rPr>
          <w:rFonts w:ascii="Arial" w:eastAsia="Arial" w:hAnsi="Arial" w:cs="Arial"/>
          <w:sz w:val="24"/>
          <w:szCs w:val="24"/>
        </w:rPr>
        <w:t xml:space="preserve">The role that museums </w:t>
      </w:r>
      <w:r w:rsidR="00A54749" w:rsidRPr="6C7F7C49">
        <w:rPr>
          <w:rFonts w:ascii="Arial" w:eastAsia="Arial" w:hAnsi="Arial" w:cs="Arial"/>
          <w:sz w:val="24"/>
          <w:szCs w:val="24"/>
        </w:rPr>
        <w:t>p</w:t>
      </w:r>
      <w:r w:rsidRPr="6C7F7C49">
        <w:rPr>
          <w:rFonts w:ascii="Arial" w:eastAsia="Arial" w:hAnsi="Arial" w:cs="Arial"/>
          <w:sz w:val="24"/>
          <w:szCs w:val="24"/>
        </w:rPr>
        <w:t xml:space="preserve">lay in supporting </w:t>
      </w:r>
      <w:r w:rsidR="00FD10A1" w:rsidRPr="6C7F7C49">
        <w:rPr>
          <w:rFonts w:ascii="Arial" w:eastAsia="Arial" w:hAnsi="Arial" w:cs="Arial"/>
          <w:sz w:val="24"/>
          <w:szCs w:val="24"/>
        </w:rPr>
        <w:t>health and wellbein</w:t>
      </w:r>
      <w:r w:rsidR="00AE72C6" w:rsidRPr="6C7F7C49">
        <w:rPr>
          <w:rFonts w:ascii="Arial" w:eastAsia="Arial" w:hAnsi="Arial" w:cs="Arial"/>
          <w:sz w:val="24"/>
          <w:szCs w:val="24"/>
        </w:rPr>
        <w:t>g is an emerging field of study (</w:t>
      </w:r>
      <w:r w:rsidR="00E93342" w:rsidRPr="6C7F7C49">
        <w:rPr>
          <w:rFonts w:ascii="Arial" w:eastAsia="Arial" w:hAnsi="Arial" w:cs="Arial"/>
          <w:sz w:val="24"/>
          <w:szCs w:val="24"/>
        </w:rPr>
        <w:t>Sayer, 2024</w:t>
      </w:r>
      <w:r w:rsidR="00AE72C6" w:rsidRPr="6C7F7C49">
        <w:rPr>
          <w:rFonts w:ascii="Arial" w:eastAsia="Arial" w:hAnsi="Arial" w:cs="Arial"/>
          <w:sz w:val="24"/>
          <w:szCs w:val="24"/>
        </w:rPr>
        <w:t>, 3).</w:t>
      </w:r>
      <w:r w:rsidR="00D96D66" w:rsidRPr="6C7F7C49">
        <w:rPr>
          <w:rFonts w:ascii="Arial" w:eastAsia="Arial" w:hAnsi="Arial" w:cs="Arial"/>
          <w:sz w:val="24"/>
          <w:szCs w:val="24"/>
        </w:rPr>
        <w:t xml:space="preserve"> </w:t>
      </w:r>
      <w:r w:rsidR="00CB1262" w:rsidRPr="6C7F7C49">
        <w:rPr>
          <w:rFonts w:ascii="Arial" w:eastAsia="Arial" w:hAnsi="Arial" w:cs="Arial"/>
          <w:sz w:val="24"/>
          <w:szCs w:val="24"/>
        </w:rPr>
        <w:t>Museums play a crucial role in promoting wellbeing by providing spaces for cultural engagement, social inclusion</w:t>
      </w:r>
      <w:r w:rsidR="00185A73" w:rsidRPr="6C7F7C49">
        <w:rPr>
          <w:rFonts w:ascii="Arial" w:eastAsia="Arial" w:hAnsi="Arial" w:cs="Arial"/>
          <w:sz w:val="24"/>
          <w:szCs w:val="24"/>
        </w:rPr>
        <w:t xml:space="preserve"> and</w:t>
      </w:r>
      <w:r w:rsidR="00CB1262" w:rsidRPr="6C7F7C49">
        <w:rPr>
          <w:rFonts w:ascii="Arial" w:eastAsia="Arial" w:hAnsi="Arial" w:cs="Arial"/>
          <w:sz w:val="24"/>
          <w:szCs w:val="24"/>
        </w:rPr>
        <w:t xml:space="preserve"> activities</w:t>
      </w:r>
      <w:r w:rsidR="00AB0333" w:rsidRPr="6C7F7C49">
        <w:rPr>
          <w:rFonts w:ascii="Arial" w:eastAsia="Arial" w:hAnsi="Arial" w:cs="Arial"/>
          <w:sz w:val="24"/>
          <w:szCs w:val="24"/>
        </w:rPr>
        <w:t xml:space="preserve"> that promote wellbeing</w:t>
      </w:r>
      <w:r w:rsidR="00CB1262" w:rsidRPr="6C7F7C49">
        <w:rPr>
          <w:rFonts w:ascii="Arial" w:eastAsia="Arial" w:hAnsi="Arial" w:cs="Arial"/>
          <w:sz w:val="24"/>
          <w:szCs w:val="24"/>
        </w:rPr>
        <w:t>.</w:t>
      </w:r>
      <w:r w:rsidR="00AE5D92" w:rsidRPr="6C7F7C49">
        <w:rPr>
          <w:rFonts w:ascii="Arial" w:eastAsia="Arial" w:hAnsi="Arial" w:cs="Arial"/>
          <w:sz w:val="24"/>
          <w:szCs w:val="24"/>
        </w:rPr>
        <w:t xml:space="preserve"> </w:t>
      </w:r>
      <w:r w:rsidR="00CB1262" w:rsidRPr="6C7F7C49">
        <w:rPr>
          <w:rFonts w:ascii="Arial" w:eastAsia="Arial" w:hAnsi="Arial" w:cs="Arial"/>
          <w:sz w:val="24"/>
          <w:szCs w:val="24"/>
        </w:rPr>
        <w:t xml:space="preserve">Additionally, museums </w:t>
      </w:r>
      <w:r w:rsidR="00C17244" w:rsidRPr="6C7F7C49">
        <w:rPr>
          <w:rFonts w:ascii="Arial" w:eastAsia="Arial" w:hAnsi="Arial" w:cs="Arial"/>
          <w:sz w:val="24"/>
          <w:szCs w:val="24"/>
        </w:rPr>
        <w:t xml:space="preserve">can </w:t>
      </w:r>
      <w:r w:rsidR="00CB1262" w:rsidRPr="6C7F7C49">
        <w:rPr>
          <w:rFonts w:ascii="Arial" w:eastAsia="Arial" w:hAnsi="Arial" w:cs="Arial"/>
          <w:sz w:val="24"/>
          <w:szCs w:val="24"/>
        </w:rPr>
        <w:t xml:space="preserve">facilitate social connection by </w:t>
      </w:r>
      <w:r w:rsidR="002E49F2" w:rsidRPr="6C7F7C49">
        <w:rPr>
          <w:rFonts w:ascii="Arial" w:eastAsia="Arial" w:hAnsi="Arial" w:cs="Arial"/>
          <w:sz w:val="24"/>
          <w:szCs w:val="24"/>
        </w:rPr>
        <w:t>running</w:t>
      </w:r>
      <w:r w:rsidR="00CB1262" w:rsidRPr="6C7F7C49">
        <w:rPr>
          <w:rFonts w:ascii="Arial" w:eastAsia="Arial" w:hAnsi="Arial" w:cs="Arial"/>
          <w:sz w:val="24"/>
          <w:szCs w:val="24"/>
        </w:rPr>
        <w:t xml:space="preserve"> programs for groups </w:t>
      </w:r>
      <w:r w:rsidR="002E49F2" w:rsidRPr="6C7F7C49">
        <w:rPr>
          <w:rFonts w:ascii="Arial" w:eastAsia="Arial" w:hAnsi="Arial" w:cs="Arial"/>
          <w:sz w:val="24"/>
          <w:szCs w:val="24"/>
        </w:rPr>
        <w:t>who may e</w:t>
      </w:r>
      <w:r w:rsidR="00E476BC" w:rsidRPr="6C7F7C49">
        <w:rPr>
          <w:rFonts w:ascii="Arial" w:eastAsia="Arial" w:hAnsi="Arial" w:cs="Arial"/>
          <w:sz w:val="24"/>
          <w:szCs w:val="24"/>
        </w:rPr>
        <w:t>xperience loneliness such as</w:t>
      </w:r>
      <w:r w:rsidR="00CB1262" w:rsidRPr="6C7F7C49">
        <w:rPr>
          <w:rFonts w:ascii="Arial" w:eastAsia="Arial" w:hAnsi="Arial" w:cs="Arial"/>
          <w:sz w:val="24"/>
          <w:szCs w:val="24"/>
        </w:rPr>
        <w:t xml:space="preserve"> older adults and marginalized communities</w:t>
      </w:r>
      <w:r w:rsidR="00643FD0">
        <w:rPr>
          <w:rFonts w:ascii="Arial" w:eastAsia="Arial" w:hAnsi="Arial" w:cs="Arial"/>
          <w:sz w:val="24"/>
          <w:szCs w:val="24"/>
        </w:rPr>
        <w:t>,</w:t>
      </w:r>
      <w:r w:rsidR="00E476BC" w:rsidRPr="6C7F7C49">
        <w:rPr>
          <w:rFonts w:ascii="Arial" w:eastAsia="Arial" w:hAnsi="Arial" w:cs="Arial"/>
          <w:sz w:val="24"/>
          <w:szCs w:val="24"/>
        </w:rPr>
        <w:t xml:space="preserve"> which</w:t>
      </w:r>
      <w:r w:rsidR="00CB1262" w:rsidRPr="6C7F7C49">
        <w:rPr>
          <w:rFonts w:ascii="Arial" w:eastAsia="Arial" w:hAnsi="Arial" w:cs="Arial"/>
          <w:sz w:val="24"/>
          <w:szCs w:val="24"/>
        </w:rPr>
        <w:t xml:space="preserve"> </w:t>
      </w:r>
      <w:r w:rsidR="00E476BC" w:rsidRPr="6C7F7C49">
        <w:rPr>
          <w:rFonts w:ascii="Arial" w:eastAsia="Arial" w:hAnsi="Arial" w:cs="Arial"/>
          <w:sz w:val="24"/>
          <w:szCs w:val="24"/>
        </w:rPr>
        <w:t>can help</w:t>
      </w:r>
      <w:r w:rsidR="00CB1262" w:rsidRPr="6C7F7C49">
        <w:rPr>
          <w:rFonts w:ascii="Arial" w:eastAsia="Arial" w:hAnsi="Arial" w:cs="Arial"/>
          <w:sz w:val="24"/>
          <w:szCs w:val="24"/>
        </w:rPr>
        <w:t xml:space="preserve"> to reduce feelings of isolation</w:t>
      </w:r>
      <w:r w:rsidR="009A60F1" w:rsidRPr="6C7F7C49">
        <w:rPr>
          <w:rFonts w:ascii="Arial" w:eastAsia="Arial" w:hAnsi="Arial" w:cs="Arial"/>
          <w:sz w:val="24"/>
          <w:szCs w:val="24"/>
        </w:rPr>
        <w:t xml:space="preserve"> (Museums Association, 2025, 6)</w:t>
      </w:r>
      <w:r w:rsidR="00C17244" w:rsidRPr="6C7F7C49">
        <w:rPr>
          <w:rFonts w:ascii="Arial" w:eastAsia="Arial" w:hAnsi="Arial" w:cs="Arial"/>
          <w:sz w:val="24"/>
          <w:szCs w:val="24"/>
        </w:rPr>
        <w:t xml:space="preserve">. </w:t>
      </w:r>
      <w:r w:rsidR="525BB139" w:rsidRPr="6C7F7C49">
        <w:rPr>
          <w:rFonts w:ascii="Arial" w:eastAsia="Arial" w:hAnsi="Arial" w:cs="Arial"/>
          <w:sz w:val="24"/>
          <w:szCs w:val="24"/>
        </w:rPr>
        <w:t>Now being r</w:t>
      </w:r>
      <w:r w:rsidR="00CB1262" w:rsidRPr="6C7F7C49">
        <w:rPr>
          <w:rFonts w:ascii="Arial" w:eastAsia="Arial" w:hAnsi="Arial" w:cs="Arial"/>
          <w:sz w:val="24"/>
          <w:szCs w:val="24"/>
        </w:rPr>
        <w:t xml:space="preserve">ecognized as essential to enhancing quality of life, museums </w:t>
      </w:r>
      <w:r w:rsidR="35CB2186" w:rsidRPr="6C7F7C49">
        <w:rPr>
          <w:rFonts w:ascii="Arial" w:eastAsia="Arial" w:hAnsi="Arial" w:cs="Arial"/>
          <w:sz w:val="24"/>
          <w:szCs w:val="24"/>
        </w:rPr>
        <w:t xml:space="preserve">are continuing </w:t>
      </w:r>
      <w:r w:rsidR="00CB1262" w:rsidRPr="6C7F7C49">
        <w:rPr>
          <w:rFonts w:ascii="Arial" w:eastAsia="Arial" w:hAnsi="Arial" w:cs="Arial"/>
          <w:sz w:val="24"/>
          <w:szCs w:val="24"/>
        </w:rPr>
        <w:t>to evolve as inclusive and accessible spaces that support overall wellbeing.</w:t>
      </w:r>
    </w:p>
    <w:p w14:paraId="0BD09945" w14:textId="5CC41362" w:rsidR="055D45FA" w:rsidRDefault="055D45FA" w:rsidP="6C7F7C49">
      <w:pPr>
        <w:rPr>
          <w:rFonts w:ascii="Arial" w:eastAsia="Arial" w:hAnsi="Arial" w:cs="Arial"/>
          <w:i/>
          <w:iCs/>
          <w:sz w:val="24"/>
          <w:szCs w:val="24"/>
        </w:rPr>
      </w:pPr>
      <w:r w:rsidRPr="6C7F7C49">
        <w:rPr>
          <w:rFonts w:ascii="Arial" w:eastAsia="Arial" w:hAnsi="Arial" w:cs="Arial"/>
          <w:i/>
          <w:iCs/>
          <w:sz w:val="24"/>
          <w:szCs w:val="24"/>
        </w:rPr>
        <w:t>2.5</w:t>
      </w:r>
      <w:r w:rsidR="458EDA0D" w:rsidRPr="6C7F7C49">
        <w:rPr>
          <w:rFonts w:ascii="Arial" w:eastAsia="Arial" w:hAnsi="Arial" w:cs="Arial"/>
          <w:i/>
          <w:iCs/>
          <w:sz w:val="24"/>
          <w:szCs w:val="24"/>
        </w:rPr>
        <w:t xml:space="preserve"> - The Egypt Centre</w:t>
      </w:r>
    </w:p>
    <w:p w14:paraId="5B69756A" w14:textId="5ED024D8" w:rsidR="458EDA0D" w:rsidRDefault="458EDA0D" w:rsidP="6C7F7C49">
      <w:pPr>
        <w:rPr>
          <w:rStyle w:val="s1"/>
          <w:rFonts w:ascii="Arial" w:eastAsia="Arial" w:hAnsi="Arial" w:cs="Arial"/>
          <w:sz w:val="24"/>
          <w:szCs w:val="24"/>
        </w:rPr>
      </w:pPr>
      <w:r w:rsidRPr="6C7F7C49">
        <w:rPr>
          <w:rFonts w:ascii="Arial" w:eastAsia="Arial" w:hAnsi="Arial" w:cs="Arial"/>
          <w:sz w:val="24"/>
          <w:szCs w:val="24"/>
        </w:rPr>
        <w:lastRenderedPageBreak/>
        <w:t xml:space="preserve">The Egypt Centre: Museum of Egyptian </w:t>
      </w:r>
      <w:r w:rsidR="00643FD0">
        <w:rPr>
          <w:rFonts w:ascii="Arial" w:eastAsia="Arial" w:hAnsi="Arial" w:cs="Arial"/>
          <w:sz w:val="24"/>
          <w:szCs w:val="24"/>
        </w:rPr>
        <w:t>A</w:t>
      </w:r>
      <w:r w:rsidRPr="6C7F7C49">
        <w:rPr>
          <w:rFonts w:ascii="Arial" w:eastAsia="Arial" w:hAnsi="Arial" w:cs="Arial"/>
          <w:sz w:val="24"/>
          <w:szCs w:val="24"/>
        </w:rPr>
        <w:t xml:space="preserve">ntiquities is </w:t>
      </w:r>
      <w:proofErr w:type="spellStart"/>
      <w:r w:rsidRPr="6C7F7C49">
        <w:rPr>
          <w:rFonts w:ascii="Arial" w:eastAsia="Arial" w:hAnsi="Arial" w:cs="Arial"/>
          <w:sz w:val="24"/>
          <w:szCs w:val="24"/>
        </w:rPr>
        <w:t>Wales’</w:t>
      </w:r>
      <w:proofErr w:type="spellEnd"/>
      <w:r w:rsidRPr="6C7F7C49">
        <w:rPr>
          <w:rFonts w:ascii="Arial" w:eastAsia="Arial" w:hAnsi="Arial" w:cs="Arial"/>
          <w:sz w:val="24"/>
          <w:szCs w:val="24"/>
        </w:rPr>
        <w:t xml:space="preserve"> only museum dedicated to Egyptian antiquities. It is a university museum based on Swansea University’s Singleton Campus with a collection of over 5000 objects comprising of </w:t>
      </w:r>
      <w:r w:rsidR="00B6289D">
        <w:rPr>
          <w:rFonts w:ascii="Arial" w:eastAsia="Arial" w:hAnsi="Arial" w:cs="Arial"/>
          <w:sz w:val="24"/>
          <w:szCs w:val="24"/>
        </w:rPr>
        <w:t>artefacts</w:t>
      </w:r>
      <w:r w:rsidR="00B6289D" w:rsidRPr="6C7F7C49">
        <w:rPr>
          <w:rFonts w:ascii="Arial" w:eastAsia="Arial" w:hAnsi="Arial" w:cs="Arial"/>
          <w:sz w:val="24"/>
          <w:szCs w:val="24"/>
        </w:rPr>
        <w:t xml:space="preserve"> </w:t>
      </w:r>
      <w:r w:rsidRPr="6C7F7C49">
        <w:rPr>
          <w:rFonts w:ascii="Arial" w:eastAsia="Arial" w:hAnsi="Arial" w:cs="Arial"/>
          <w:sz w:val="24"/>
          <w:szCs w:val="24"/>
        </w:rPr>
        <w:t>from Egypt and other parts of the ancient world (Sharma, 2023). The project that concerns this report ran in 2022-2023, at which time the museum employed twelve members of staff, three full-time and nine part-time (Egypt Centre, 2022, 2). The Egypt Centre is well known for its learning programme and community engagement</w:t>
      </w:r>
      <w:r w:rsidR="000E718B">
        <w:rPr>
          <w:rFonts w:ascii="Arial" w:eastAsia="Arial" w:hAnsi="Arial" w:cs="Arial"/>
          <w:sz w:val="24"/>
          <w:szCs w:val="24"/>
        </w:rPr>
        <w:t>,</w:t>
      </w:r>
      <w:r w:rsidRPr="6C7F7C49">
        <w:rPr>
          <w:rFonts w:ascii="Arial" w:eastAsia="Arial" w:hAnsi="Arial" w:cs="Arial"/>
          <w:sz w:val="24"/>
          <w:szCs w:val="24"/>
        </w:rPr>
        <w:t xml:space="preserve"> with the schools' programme and the volunteer programme being highlighted as best practice by organisations such as the Museums Association and the Group for Education in Museums (</w:t>
      </w:r>
      <w:r w:rsidRPr="6C7F7C49">
        <w:rPr>
          <w:rFonts w:ascii="Arial" w:eastAsia="Arial" w:hAnsi="Arial" w:cs="Arial"/>
          <w:color w:val="000000" w:themeColor="text1"/>
          <w:sz w:val="24"/>
          <w:szCs w:val="24"/>
        </w:rPr>
        <w:t>GEM, 2023; Atkinson, 2020</w:t>
      </w:r>
      <w:r w:rsidRPr="6C7F7C49">
        <w:rPr>
          <w:rStyle w:val="s1"/>
          <w:rFonts w:ascii="Arial" w:eastAsia="Arial" w:hAnsi="Arial" w:cs="Arial"/>
          <w:sz w:val="24"/>
          <w:szCs w:val="24"/>
        </w:rPr>
        <w:t>).</w:t>
      </w:r>
    </w:p>
    <w:p w14:paraId="17476E35" w14:textId="27C6CD40"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The Egypt Centre is governed by its three core aims:</w:t>
      </w:r>
    </w:p>
    <w:p w14:paraId="20A1ED76" w14:textId="0D70FF3A"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1. Learning and Teaching</w:t>
      </w:r>
    </w:p>
    <w:p w14:paraId="70B3DA66" w14:textId="1178BE88"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 xml:space="preserve">2. Care of Collections </w:t>
      </w:r>
    </w:p>
    <w:p w14:paraId="36682FB7" w14:textId="5D0A5574"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 xml:space="preserve">3. Widening Participation </w:t>
      </w:r>
    </w:p>
    <w:p w14:paraId="2C430A62" w14:textId="68B9AC43"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(Egypt Centre, 2022, 3)</w:t>
      </w:r>
    </w:p>
    <w:p w14:paraId="42A3EFF6" w14:textId="72224F87" w:rsidR="458EDA0D" w:rsidRDefault="458EDA0D" w:rsidP="6C7F7C49">
      <w:pPr>
        <w:rPr>
          <w:rStyle w:val="s1"/>
          <w:rFonts w:ascii="Arial" w:eastAsia="Arial" w:hAnsi="Arial" w:cs="Arial"/>
          <w:sz w:val="24"/>
          <w:szCs w:val="24"/>
        </w:rPr>
      </w:pPr>
      <w:r w:rsidRPr="6C7F7C49">
        <w:rPr>
          <w:rStyle w:val="s1"/>
          <w:rFonts w:ascii="Arial" w:eastAsia="Arial" w:hAnsi="Arial" w:cs="Arial"/>
          <w:sz w:val="24"/>
          <w:szCs w:val="24"/>
        </w:rPr>
        <w:t xml:space="preserve">These core aims underpin </w:t>
      </w:r>
      <w:proofErr w:type="gramStart"/>
      <w:r w:rsidRPr="6C7F7C49">
        <w:rPr>
          <w:rStyle w:val="s1"/>
          <w:rFonts w:ascii="Arial" w:eastAsia="Arial" w:hAnsi="Arial" w:cs="Arial"/>
          <w:sz w:val="24"/>
          <w:szCs w:val="24"/>
        </w:rPr>
        <w:t>all of</w:t>
      </w:r>
      <w:proofErr w:type="gramEnd"/>
      <w:r w:rsidRPr="6C7F7C49">
        <w:rPr>
          <w:rStyle w:val="s1"/>
          <w:rFonts w:ascii="Arial" w:eastAsia="Arial" w:hAnsi="Arial" w:cs="Arial"/>
          <w:sz w:val="24"/>
          <w:szCs w:val="24"/>
        </w:rPr>
        <w:t xml:space="preserve"> the Egypt Centre’s work. All projects, including the one this report concerns must adhere to at least one of these </w:t>
      </w:r>
      <w:proofErr w:type="gramStart"/>
      <w:r w:rsidRPr="6C7F7C49">
        <w:rPr>
          <w:rStyle w:val="s1"/>
          <w:rFonts w:ascii="Arial" w:eastAsia="Arial" w:hAnsi="Arial" w:cs="Arial"/>
          <w:sz w:val="24"/>
          <w:szCs w:val="24"/>
        </w:rPr>
        <w:t>core</w:t>
      </w:r>
      <w:proofErr w:type="gramEnd"/>
      <w:r w:rsidRPr="6C7F7C49">
        <w:rPr>
          <w:rStyle w:val="s1"/>
          <w:rFonts w:ascii="Arial" w:eastAsia="Arial" w:hAnsi="Arial" w:cs="Arial"/>
          <w:sz w:val="24"/>
          <w:szCs w:val="24"/>
        </w:rPr>
        <w:t xml:space="preserve"> aims.</w:t>
      </w:r>
    </w:p>
    <w:p w14:paraId="702F9C34" w14:textId="49FDC8AF" w:rsidR="4A6BCD68" w:rsidRDefault="6B42BCEA" w:rsidP="6C7F7C49">
      <w:pPr>
        <w:rPr>
          <w:rFonts w:ascii="Arial" w:eastAsia="Arial" w:hAnsi="Arial" w:cs="Arial"/>
          <w:i/>
          <w:iCs/>
          <w:sz w:val="24"/>
          <w:szCs w:val="24"/>
        </w:rPr>
      </w:pPr>
      <w:r w:rsidRPr="6C7F7C49">
        <w:rPr>
          <w:rFonts w:ascii="Arial" w:eastAsia="Arial" w:hAnsi="Arial" w:cs="Arial"/>
          <w:i/>
          <w:iCs/>
          <w:sz w:val="24"/>
          <w:szCs w:val="24"/>
        </w:rPr>
        <w:t>2.6</w:t>
      </w:r>
      <w:r w:rsidR="4A6BCD68" w:rsidRPr="6C7F7C49">
        <w:rPr>
          <w:rFonts w:ascii="Arial" w:eastAsia="Arial" w:hAnsi="Arial" w:cs="Arial"/>
          <w:i/>
          <w:iCs/>
          <w:sz w:val="24"/>
          <w:szCs w:val="24"/>
        </w:rPr>
        <w:t xml:space="preserve"> - The Group for Education in Museums</w:t>
      </w:r>
      <w:r w:rsidR="42BF6EDD" w:rsidRPr="6C7F7C49">
        <w:rPr>
          <w:rFonts w:ascii="Arial" w:eastAsia="Arial" w:hAnsi="Arial" w:cs="Arial"/>
          <w:i/>
          <w:iCs/>
          <w:sz w:val="24"/>
          <w:szCs w:val="24"/>
        </w:rPr>
        <w:t xml:space="preserve"> </w:t>
      </w:r>
    </w:p>
    <w:p w14:paraId="1DDA0AB4" w14:textId="1B09F3BB" w:rsidR="4A6BCD68" w:rsidRDefault="4A6BCD68" w:rsidP="6C7F7C49">
      <w:pPr>
        <w:rPr>
          <w:rFonts w:ascii="Arial" w:eastAsia="Arial" w:hAnsi="Arial" w:cs="Arial"/>
          <w:sz w:val="24"/>
          <w:szCs w:val="24"/>
        </w:rPr>
      </w:pPr>
      <w:r w:rsidRPr="6C7F7C49">
        <w:rPr>
          <w:rFonts w:ascii="Arial" w:eastAsia="Arial" w:hAnsi="Arial" w:cs="Arial"/>
          <w:sz w:val="24"/>
          <w:szCs w:val="24"/>
        </w:rPr>
        <w:t xml:space="preserve">The </w:t>
      </w:r>
      <w:r w:rsidR="62213FD3" w:rsidRPr="6C7F7C49">
        <w:rPr>
          <w:rFonts w:ascii="Arial" w:eastAsia="Arial" w:hAnsi="Arial" w:cs="Arial"/>
          <w:sz w:val="24"/>
          <w:szCs w:val="24"/>
        </w:rPr>
        <w:t xml:space="preserve">funding for this project was provided by </w:t>
      </w:r>
      <w:r w:rsidR="0AC8F61C" w:rsidRPr="6C7F7C49">
        <w:rPr>
          <w:rFonts w:ascii="Arial" w:eastAsia="Arial" w:hAnsi="Arial" w:cs="Arial"/>
          <w:sz w:val="24"/>
          <w:szCs w:val="24"/>
        </w:rPr>
        <w:t>the Group for Education in Museums (GEM). GEM is a sector support body which aims to support museums to deliver inspiration</w:t>
      </w:r>
      <w:r w:rsidR="4F1D6302" w:rsidRPr="6C7F7C49">
        <w:rPr>
          <w:rFonts w:ascii="Arial" w:eastAsia="Arial" w:hAnsi="Arial" w:cs="Arial"/>
          <w:sz w:val="24"/>
          <w:szCs w:val="24"/>
        </w:rPr>
        <w:t>al learning programmes for all ages (</w:t>
      </w:r>
      <w:r w:rsidR="681B4BEB" w:rsidRPr="6C7F7C49">
        <w:rPr>
          <w:rFonts w:ascii="Arial" w:eastAsia="Arial" w:hAnsi="Arial" w:cs="Arial"/>
          <w:sz w:val="24"/>
          <w:szCs w:val="24"/>
        </w:rPr>
        <w:t>G</w:t>
      </w:r>
      <w:r w:rsidR="12170BCB" w:rsidRPr="6C7F7C49">
        <w:rPr>
          <w:rFonts w:ascii="Arial" w:eastAsia="Arial" w:hAnsi="Arial" w:cs="Arial"/>
          <w:sz w:val="24"/>
          <w:szCs w:val="24"/>
        </w:rPr>
        <w:t>E</w:t>
      </w:r>
      <w:r w:rsidR="681B4BEB" w:rsidRPr="6C7F7C49">
        <w:rPr>
          <w:rFonts w:ascii="Arial" w:eastAsia="Arial" w:hAnsi="Arial" w:cs="Arial"/>
          <w:sz w:val="24"/>
          <w:szCs w:val="24"/>
        </w:rPr>
        <w:t xml:space="preserve">M, </w:t>
      </w:r>
      <w:proofErr w:type="spellStart"/>
      <w:r w:rsidR="681B4BEB" w:rsidRPr="6C7F7C49">
        <w:rPr>
          <w:rFonts w:ascii="Arial" w:eastAsia="Arial" w:hAnsi="Arial" w:cs="Arial"/>
          <w:sz w:val="24"/>
          <w:szCs w:val="24"/>
        </w:rPr>
        <w:t>n.d</w:t>
      </w:r>
      <w:proofErr w:type="spellEnd"/>
      <w:r w:rsidR="12170BCB" w:rsidRPr="6C7F7C49">
        <w:rPr>
          <w:rFonts w:ascii="Arial" w:eastAsia="Arial" w:hAnsi="Arial" w:cs="Arial"/>
          <w:sz w:val="24"/>
          <w:szCs w:val="24"/>
        </w:rPr>
        <w:t xml:space="preserve">). </w:t>
      </w:r>
      <w:r w:rsidR="06DDE12D" w:rsidRPr="6C7F7C49">
        <w:rPr>
          <w:rFonts w:ascii="Arial" w:eastAsia="Arial" w:hAnsi="Arial" w:cs="Arial"/>
          <w:sz w:val="24"/>
          <w:szCs w:val="24"/>
        </w:rPr>
        <w:t xml:space="preserve">Since 2021, GEM have received direct funding from the Welsh </w:t>
      </w:r>
      <w:r w:rsidR="341A5E14" w:rsidRPr="6C7F7C49">
        <w:rPr>
          <w:rFonts w:ascii="Arial" w:eastAsia="Arial" w:hAnsi="Arial" w:cs="Arial"/>
          <w:sz w:val="24"/>
          <w:szCs w:val="24"/>
        </w:rPr>
        <w:t>Government</w:t>
      </w:r>
      <w:r w:rsidR="06DDE12D" w:rsidRPr="6C7F7C49">
        <w:rPr>
          <w:rFonts w:ascii="Arial" w:eastAsia="Arial" w:hAnsi="Arial" w:cs="Arial"/>
          <w:sz w:val="24"/>
          <w:szCs w:val="24"/>
        </w:rPr>
        <w:t xml:space="preserve"> to support accredited museums in Wales </w:t>
      </w:r>
      <w:r w:rsidR="72FAD86F" w:rsidRPr="6C7F7C49">
        <w:rPr>
          <w:rFonts w:ascii="Arial" w:eastAsia="Arial" w:hAnsi="Arial" w:cs="Arial"/>
          <w:sz w:val="24"/>
          <w:szCs w:val="24"/>
        </w:rPr>
        <w:t>respond</w:t>
      </w:r>
      <w:r w:rsidR="06DDE12D" w:rsidRPr="6C7F7C49">
        <w:rPr>
          <w:rFonts w:ascii="Arial" w:eastAsia="Arial" w:hAnsi="Arial" w:cs="Arial"/>
          <w:sz w:val="24"/>
          <w:szCs w:val="24"/>
        </w:rPr>
        <w:t xml:space="preserve"> to the new Curriculum (GEM, 2021)</w:t>
      </w:r>
      <w:r w:rsidR="1C7FF514" w:rsidRPr="6C7F7C49">
        <w:rPr>
          <w:rFonts w:ascii="Arial" w:eastAsia="Arial" w:hAnsi="Arial" w:cs="Arial"/>
          <w:sz w:val="24"/>
          <w:szCs w:val="24"/>
        </w:rPr>
        <w:t>. In 2022 this i</w:t>
      </w:r>
      <w:r w:rsidR="3E4A3F29" w:rsidRPr="6C7F7C49">
        <w:rPr>
          <w:rFonts w:ascii="Arial" w:eastAsia="Arial" w:hAnsi="Arial" w:cs="Arial"/>
          <w:sz w:val="24"/>
          <w:szCs w:val="24"/>
        </w:rPr>
        <w:t xml:space="preserve">ncluded a </w:t>
      </w:r>
      <w:r w:rsidR="2947DDC2" w:rsidRPr="6C7F7C49">
        <w:rPr>
          <w:rFonts w:ascii="Arial" w:eastAsia="Arial" w:hAnsi="Arial" w:cs="Arial"/>
          <w:sz w:val="24"/>
          <w:szCs w:val="24"/>
        </w:rPr>
        <w:t xml:space="preserve">Micro </w:t>
      </w:r>
      <w:r w:rsidR="3E4A3F29" w:rsidRPr="6C7F7C49">
        <w:rPr>
          <w:rFonts w:ascii="Arial" w:eastAsia="Arial" w:hAnsi="Arial" w:cs="Arial"/>
          <w:sz w:val="24"/>
          <w:szCs w:val="24"/>
        </w:rPr>
        <w:t xml:space="preserve">Grants Programme which aimed to enable museums to create learning projects for the </w:t>
      </w:r>
      <w:r w:rsidR="7A897FB3" w:rsidRPr="6C7F7C49">
        <w:rPr>
          <w:rFonts w:ascii="Arial" w:eastAsia="Arial" w:hAnsi="Arial" w:cs="Arial"/>
          <w:sz w:val="24"/>
          <w:szCs w:val="24"/>
        </w:rPr>
        <w:t>Curriculum</w:t>
      </w:r>
      <w:r w:rsidR="3E4A3F29" w:rsidRPr="6C7F7C49">
        <w:rPr>
          <w:rFonts w:ascii="Arial" w:eastAsia="Arial" w:hAnsi="Arial" w:cs="Arial"/>
          <w:sz w:val="24"/>
          <w:szCs w:val="24"/>
        </w:rPr>
        <w:t xml:space="preserve"> for Wales (GEM, 2022). It was from this programme t</w:t>
      </w:r>
      <w:r w:rsidR="0465D708" w:rsidRPr="6C7F7C49">
        <w:rPr>
          <w:rFonts w:ascii="Arial" w:eastAsia="Arial" w:hAnsi="Arial" w:cs="Arial"/>
          <w:sz w:val="24"/>
          <w:szCs w:val="24"/>
        </w:rPr>
        <w:t>hat the project that this report is concerned was funded.</w:t>
      </w:r>
    </w:p>
    <w:p w14:paraId="7DCB0B35" w14:textId="5960FA18" w:rsidR="00C477CC" w:rsidRDefault="00B76A18" w:rsidP="6C7F7C49">
      <w:pPr>
        <w:rPr>
          <w:rStyle w:val="s1"/>
          <w:rFonts w:ascii="Arial" w:eastAsia="Arial" w:hAnsi="Arial" w:cs="Arial"/>
          <w:i/>
          <w:iCs/>
          <w:sz w:val="24"/>
          <w:szCs w:val="24"/>
        </w:rPr>
      </w:pPr>
      <w:r w:rsidRPr="6C7F7C49">
        <w:rPr>
          <w:rStyle w:val="s1"/>
          <w:rFonts w:ascii="Arial" w:eastAsia="Arial" w:hAnsi="Arial" w:cs="Arial"/>
          <w:i/>
          <w:iCs/>
          <w:sz w:val="24"/>
          <w:szCs w:val="24"/>
        </w:rPr>
        <w:t>2.7</w:t>
      </w:r>
      <w:r w:rsidR="4DF8B8C8" w:rsidRPr="6C7F7C49">
        <w:rPr>
          <w:rStyle w:val="s1"/>
          <w:rFonts w:ascii="Arial" w:eastAsia="Arial" w:hAnsi="Arial" w:cs="Arial"/>
          <w:i/>
          <w:iCs/>
          <w:sz w:val="24"/>
          <w:szCs w:val="24"/>
        </w:rPr>
        <w:t xml:space="preserve"> - </w:t>
      </w:r>
      <w:r w:rsidR="15A4E12E" w:rsidRPr="6C7F7C49">
        <w:rPr>
          <w:rStyle w:val="s1"/>
          <w:rFonts w:ascii="Arial" w:eastAsia="Arial" w:hAnsi="Arial" w:cs="Arial"/>
          <w:i/>
          <w:iCs/>
          <w:sz w:val="24"/>
          <w:szCs w:val="24"/>
        </w:rPr>
        <w:t xml:space="preserve">Egypt Centre’s </w:t>
      </w:r>
      <w:r w:rsidR="00C477CC" w:rsidRPr="6C7F7C49">
        <w:rPr>
          <w:rStyle w:val="s1"/>
          <w:rFonts w:ascii="Arial" w:eastAsia="Arial" w:hAnsi="Arial" w:cs="Arial"/>
          <w:i/>
          <w:iCs/>
          <w:sz w:val="24"/>
          <w:szCs w:val="24"/>
        </w:rPr>
        <w:t>Learning Programme</w:t>
      </w:r>
    </w:p>
    <w:p w14:paraId="3B0F03F5" w14:textId="2951DED0" w:rsidR="00D52233" w:rsidRPr="00331A52" w:rsidRDefault="66EAA4FD" w:rsidP="6C7F7C49">
      <w:pPr>
        <w:rPr>
          <w:rFonts w:ascii="Arial" w:eastAsia="Arial" w:hAnsi="Arial" w:cs="Arial"/>
          <w:sz w:val="24"/>
          <w:szCs w:val="24"/>
        </w:rPr>
      </w:pPr>
      <w:r w:rsidRPr="6C7F7C49">
        <w:rPr>
          <w:rStyle w:val="s1"/>
          <w:rFonts w:ascii="Arial" w:eastAsia="Arial" w:hAnsi="Arial" w:cs="Arial"/>
          <w:sz w:val="24"/>
          <w:szCs w:val="24"/>
        </w:rPr>
        <w:t xml:space="preserve">The Egypt Centre runs an award-winning learning programme which </w:t>
      </w:r>
      <w:r w:rsidR="2C2F2D19" w:rsidRPr="6C7F7C49">
        <w:rPr>
          <w:rStyle w:val="s1"/>
          <w:rFonts w:ascii="Arial" w:eastAsia="Arial" w:hAnsi="Arial" w:cs="Arial"/>
          <w:sz w:val="24"/>
          <w:szCs w:val="24"/>
        </w:rPr>
        <w:t>consists of</w:t>
      </w:r>
      <w:r w:rsidRPr="6C7F7C49">
        <w:rPr>
          <w:rStyle w:val="s1"/>
          <w:rFonts w:ascii="Arial" w:eastAsia="Arial" w:hAnsi="Arial" w:cs="Arial"/>
          <w:sz w:val="24"/>
          <w:szCs w:val="24"/>
        </w:rPr>
        <w:t xml:space="preserve"> </w:t>
      </w:r>
      <w:r w:rsidR="7BEB8487" w:rsidRPr="6C7F7C49">
        <w:rPr>
          <w:rStyle w:val="s1"/>
          <w:rFonts w:ascii="Arial" w:eastAsia="Arial" w:hAnsi="Arial" w:cs="Arial"/>
          <w:sz w:val="24"/>
          <w:szCs w:val="24"/>
        </w:rPr>
        <w:t xml:space="preserve">a </w:t>
      </w:r>
      <w:r w:rsidR="2C2F2D19" w:rsidRPr="6C7F7C49">
        <w:rPr>
          <w:rStyle w:val="s1"/>
          <w:rFonts w:ascii="Arial" w:eastAsia="Arial" w:hAnsi="Arial" w:cs="Arial"/>
          <w:sz w:val="24"/>
          <w:szCs w:val="24"/>
        </w:rPr>
        <w:t>schools</w:t>
      </w:r>
      <w:r w:rsidR="7E1E560B" w:rsidRPr="6C7F7C49">
        <w:rPr>
          <w:rStyle w:val="s1"/>
          <w:rFonts w:ascii="Arial" w:eastAsia="Arial" w:hAnsi="Arial" w:cs="Arial"/>
          <w:sz w:val="24"/>
          <w:szCs w:val="24"/>
        </w:rPr>
        <w:t>’</w:t>
      </w:r>
      <w:r w:rsidR="7BEB8487" w:rsidRPr="6C7F7C49">
        <w:rPr>
          <w:rStyle w:val="s1"/>
          <w:rFonts w:ascii="Arial" w:eastAsia="Arial" w:hAnsi="Arial" w:cs="Arial"/>
          <w:sz w:val="24"/>
          <w:szCs w:val="24"/>
        </w:rPr>
        <w:t xml:space="preserve"> programme, an informal programme focused on family and community learning</w:t>
      </w:r>
      <w:r w:rsidR="000E718B">
        <w:rPr>
          <w:rStyle w:val="s1"/>
          <w:rFonts w:ascii="Arial" w:eastAsia="Arial" w:hAnsi="Arial" w:cs="Arial"/>
          <w:sz w:val="24"/>
          <w:szCs w:val="24"/>
        </w:rPr>
        <w:t>,</w:t>
      </w:r>
      <w:r w:rsidR="7BEB8487" w:rsidRPr="6C7F7C49">
        <w:rPr>
          <w:rStyle w:val="s1"/>
          <w:rFonts w:ascii="Arial" w:eastAsia="Arial" w:hAnsi="Arial" w:cs="Arial"/>
          <w:sz w:val="24"/>
          <w:szCs w:val="24"/>
        </w:rPr>
        <w:t xml:space="preserve"> and a wellbeing programme (</w:t>
      </w:r>
      <w:r w:rsidR="2C2F2D19" w:rsidRPr="6C7F7C49">
        <w:rPr>
          <w:rStyle w:val="s1"/>
          <w:rFonts w:ascii="Arial" w:eastAsia="Arial" w:hAnsi="Arial" w:cs="Arial"/>
          <w:sz w:val="24"/>
          <w:szCs w:val="24"/>
        </w:rPr>
        <w:t xml:space="preserve">Egypt Centre, 2022, 6). </w:t>
      </w:r>
      <w:r w:rsidR="7C5AAA28" w:rsidRPr="6C7F7C49">
        <w:rPr>
          <w:rStyle w:val="s1"/>
          <w:rFonts w:ascii="Arial" w:eastAsia="Arial" w:hAnsi="Arial" w:cs="Arial"/>
          <w:sz w:val="24"/>
          <w:szCs w:val="24"/>
        </w:rPr>
        <w:t>T</w:t>
      </w:r>
      <w:r w:rsidR="2C2F2D19" w:rsidRPr="6C7F7C49">
        <w:rPr>
          <w:rStyle w:val="s1"/>
          <w:rFonts w:ascii="Arial" w:eastAsia="Arial" w:hAnsi="Arial" w:cs="Arial"/>
          <w:sz w:val="24"/>
          <w:szCs w:val="24"/>
        </w:rPr>
        <w:t>he schools</w:t>
      </w:r>
      <w:r w:rsidR="7E1E560B" w:rsidRPr="6C7F7C49">
        <w:rPr>
          <w:rStyle w:val="s1"/>
          <w:rFonts w:ascii="Arial" w:eastAsia="Arial" w:hAnsi="Arial" w:cs="Arial"/>
          <w:sz w:val="24"/>
          <w:szCs w:val="24"/>
        </w:rPr>
        <w:t>’</w:t>
      </w:r>
      <w:r w:rsidR="2C2F2D19" w:rsidRPr="6C7F7C49">
        <w:rPr>
          <w:rStyle w:val="s1"/>
          <w:rFonts w:ascii="Arial" w:eastAsia="Arial" w:hAnsi="Arial" w:cs="Arial"/>
          <w:sz w:val="24"/>
          <w:szCs w:val="24"/>
        </w:rPr>
        <w:t xml:space="preserve"> programme </w:t>
      </w:r>
      <w:r w:rsidR="36F1B5BF" w:rsidRPr="6C7F7C49">
        <w:rPr>
          <w:rStyle w:val="s1"/>
          <w:rFonts w:ascii="Arial" w:eastAsia="Arial" w:hAnsi="Arial" w:cs="Arial"/>
          <w:sz w:val="24"/>
          <w:szCs w:val="24"/>
        </w:rPr>
        <w:t>is highly successful</w:t>
      </w:r>
      <w:r w:rsidR="7C5AAA28" w:rsidRPr="6C7F7C49">
        <w:rPr>
          <w:rStyle w:val="s1"/>
          <w:rFonts w:ascii="Arial" w:eastAsia="Arial" w:hAnsi="Arial" w:cs="Arial"/>
          <w:sz w:val="24"/>
          <w:szCs w:val="24"/>
        </w:rPr>
        <w:t>. Prior to the introduction of the Curriculum for Wales, the programme</w:t>
      </w:r>
      <w:r w:rsidR="05AC5141" w:rsidRPr="6C7F7C49">
        <w:rPr>
          <w:rStyle w:val="s1"/>
          <w:rFonts w:ascii="Arial" w:eastAsia="Arial" w:hAnsi="Arial" w:cs="Arial"/>
          <w:sz w:val="24"/>
          <w:szCs w:val="24"/>
        </w:rPr>
        <w:t xml:space="preserve"> consist</w:t>
      </w:r>
      <w:r w:rsidR="7C5AAA28" w:rsidRPr="6C7F7C49">
        <w:rPr>
          <w:rStyle w:val="s1"/>
          <w:rFonts w:ascii="Arial" w:eastAsia="Arial" w:hAnsi="Arial" w:cs="Arial"/>
          <w:sz w:val="24"/>
          <w:szCs w:val="24"/>
        </w:rPr>
        <w:t>ed</w:t>
      </w:r>
      <w:r w:rsidR="05AC5141" w:rsidRPr="6C7F7C49">
        <w:rPr>
          <w:rStyle w:val="s1"/>
          <w:rFonts w:ascii="Arial" w:eastAsia="Arial" w:hAnsi="Arial" w:cs="Arial"/>
          <w:sz w:val="24"/>
          <w:szCs w:val="24"/>
        </w:rPr>
        <w:t xml:space="preserve"> of facilitated visits where schools can choose up to </w:t>
      </w:r>
      <w:r w:rsidR="132BA6FD" w:rsidRPr="6C7F7C49">
        <w:rPr>
          <w:rStyle w:val="s1"/>
          <w:rFonts w:ascii="Arial" w:eastAsia="Arial" w:hAnsi="Arial" w:cs="Arial"/>
          <w:sz w:val="24"/>
          <w:szCs w:val="24"/>
        </w:rPr>
        <w:t>six activities focused on different aspects of ancient Egyptian life and culture</w:t>
      </w:r>
      <w:r w:rsidR="75DAE74E" w:rsidRPr="6C7F7C49">
        <w:rPr>
          <w:rStyle w:val="s1"/>
          <w:rFonts w:ascii="Arial" w:eastAsia="Arial" w:hAnsi="Arial" w:cs="Arial"/>
          <w:sz w:val="24"/>
          <w:szCs w:val="24"/>
        </w:rPr>
        <w:t xml:space="preserve"> (Egypt Centre, </w:t>
      </w:r>
      <w:r w:rsidR="0891CF15" w:rsidRPr="6C7F7C49">
        <w:rPr>
          <w:rStyle w:val="s1"/>
          <w:rFonts w:ascii="Arial" w:eastAsia="Arial" w:hAnsi="Arial" w:cs="Arial"/>
          <w:sz w:val="24"/>
          <w:szCs w:val="24"/>
        </w:rPr>
        <w:t>2024</w:t>
      </w:r>
      <w:r w:rsidR="69C8796E" w:rsidRPr="6C7F7C49">
        <w:rPr>
          <w:rStyle w:val="s1"/>
          <w:rFonts w:ascii="Arial" w:eastAsia="Arial" w:hAnsi="Arial" w:cs="Arial"/>
          <w:sz w:val="24"/>
          <w:szCs w:val="24"/>
        </w:rPr>
        <w:t>a</w:t>
      </w:r>
      <w:r w:rsidR="0891CF15" w:rsidRPr="6C7F7C49">
        <w:rPr>
          <w:rStyle w:val="s1"/>
          <w:rFonts w:ascii="Arial" w:eastAsia="Arial" w:hAnsi="Arial" w:cs="Arial"/>
          <w:sz w:val="24"/>
          <w:szCs w:val="24"/>
        </w:rPr>
        <w:t>, 6)</w:t>
      </w:r>
      <w:r w:rsidR="132BA6FD" w:rsidRPr="6C7F7C49">
        <w:rPr>
          <w:rStyle w:val="s1"/>
          <w:rFonts w:ascii="Arial" w:eastAsia="Arial" w:hAnsi="Arial" w:cs="Arial"/>
          <w:sz w:val="24"/>
          <w:szCs w:val="24"/>
        </w:rPr>
        <w:t xml:space="preserve">. </w:t>
      </w:r>
      <w:r w:rsidR="0B7BC34B" w:rsidRPr="6C7F7C49">
        <w:rPr>
          <w:rStyle w:val="s1"/>
          <w:rFonts w:ascii="Arial" w:eastAsia="Arial" w:hAnsi="Arial" w:cs="Arial"/>
          <w:sz w:val="24"/>
          <w:szCs w:val="24"/>
        </w:rPr>
        <w:t>These activities were based on the Key Skills</w:t>
      </w:r>
      <w:r w:rsidR="000E718B">
        <w:rPr>
          <w:rStyle w:val="s1"/>
          <w:rFonts w:ascii="Arial" w:eastAsia="Arial" w:hAnsi="Arial" w:cs="Arial"/>
          <w:sz w:val="24"/>
          <w:szCs w:val="24"/>
        </w:rPr>
        <w:t xml:space="preserve"> that</w:t>
      </w:r>
      <w:r w:rsidR="0B7BC34B" w:rsidRPr="6C7F7C49">
        <w:rPr>
          <w:rStyle w:val="s1"/>
          <w:rFonts w:ascii="Arial" w:eastAsia="Arial" w:hAnsi="Arial" w:cs="Arial"/>
          <w:sz w:val="24"/>
          <w:szCs w:val="24"/>
        </w:rPr>
        <w:t xml:space="preserve"> the curriculum of the time was </w:t>
      </w:r>
      <w:r w:rsidR="00B6289D">
        <w:rPr>
          <w:rStyle w:val="s1"/>
          <w:rFonts w:ascii="Arial" w:eastAsia="Arial" w:hAnsi="Arial" w:cs="Arial"/>
          <w:sz w:val="24"/>
          <w:szCs w:val="24"/>
        </w:rPr>
        <w:t>followed</w:t>
      </w:r>
      <w:r w:rsidR="506EBF21" w:rsidRPr="6C7F7C49">
        <w:rPr>
          <w:rStyle w:val="s1"/>
          <w:rFonts w:ascii="Arial" w:eastAsia="Arial" w:hAnsi="Arial" w:cs="Arial"/>
          <w:sz w:val="24"/>
          <w:szCs w:val="24"/>
        </w:rPr>
        <w:t>. The introduction of the Curriculum for Wales in 2022</w:t>
      </w:r>
      <w:r w:rsidR="0A78E461" w:rsidRPr="6C7F7C49">
        <w:rPr>
          <w:rStyle w:val="s1"/>
          <w:rFonts w:ascii="Arial" w:eastAsia="Arial" w:hAnsi="Arial" w:cs="Arial"/>
          <w:sz w:val="24"/>
          <w:szCs w:val="24"/>
        </w:rPr>
        <w:t xml:space="preserve"> </w:t>
      </w:r>
      <w:r w:rsidR="3A823849" w:rsidRPr="6C7F7C49">
        <w:rPr>
          <w:rStyle w:val="s1"/>
          <w:rFonts w:ascii="Arial" w:eastAsia="Arial" w:hAnsi="Arial" w:cs="Arial"/>
          <w:sz w:val="24"/>
          <w:szCs w:val="24"/>
        </w:rPr>
        <w:t>enabled the Egypt Centre to develop its</w:t>
      </w:r>
      <w:r w:rsidR="0A78E461" w:rsidRPr="6C7F7C49">
        <w:rPr>
          <w:rStyle w:val="s1"/>
          <w:rFonts w:ascii="Arial" w:eastAsia="Arial" w:hAnsi="Arial" w:cs="Arial"/>
          <w:sz w:val="24"/>
          <w:szCs w:val="24"/>
        </w:rPr>
        <w:t xml:space="preserve"> learning programme </w:t>
      </w:r>
      <w:r w:rsidR="3A823849" w:rsidRPr="6C7F7C49">
        <w:rPr>
          <w:rStyle w:val="s1"/>
          <w:rFonts w:ascii="Arial" w:eastAsia="Arial" w:hAnsi="Arial" w:cs="Arial"/>
          <w:sz w:val="24"/>
          <w:szCs w:val="24"/>
        </w:rPr>
        <w:t>in line</w:t>
      </w:r>
      <w:r w:rsidR="0A78E461" w:rsidRPr="6C7F7C49">
        <w:rPr>
          <w:rStyle w:val="s1"/>
          <w:rFonts w:ascii="Arial" w:eastAsia="Arial" w:hAnsi="Arial" w:cs="Arial"/>
          <w:sz w:val="24"/>
          <w:szCs w:val="24"/>
        </w:rPr>
        <w:t xml:space="preserve"> </w:t>
      </w:r>
      <w:r w:rsidR="16408B61" w:rsidRPr="6C7F7C49">
        <w:rPr>
          <w:rStyle w:val="s1"/>
          <w:rFonts w:ascii="Arial" w:eastAsia="Arial" w:hAnsi="Arial" w:cs="Arial"/>
          <w:sz w:val="24"/>
          <w:szCs w:val="24"/>
        </w:rPr>
        <w:t>with</w:t>
      </w:r>
      <w:r w:rsidR="3A823849" w:rsidRPr="6C7F7C49">
        <w:rPr>
          <w:rStyle w:val="s1"/>
          <w:rFonts w:ascii="Arial" w:eastAsia="Arial" w:hAnsi="Arial" w:cs="Arial"/>
          <w:sz w:val="24"/>
          <w:szCs w:val="24"/>
        </w:rPr>
        <w:t xml:space="preserve"> the opportunities </w:t>
      </w:r>
      <w:r w:rsidR="0C3F8936" w:rsidRPr="6C7F7C49">
        <w:rPr>
          <w:rStyle w:val="s1"/>
          <w:rFonts w:ascii="Arial" w:eastAsia="Arial" w:hAnsi="Arial" w:cs="Arial"/>
          <w:sz w:val="24"/>
          <w:szCs w:val="24"/>
        </w:rPr>
        <w:t>the new Curriculum presented.</w:t>
      </w:r>
    </w:p>
    <w:p w14:paraId="1D13610A" w14:textId="0A7CAE0D" w:rsidR="0AF4C165" w:rsidRDefault="63219227" w:rsidP="6C7F7C49">
      <w:pPr>
        <w:rPr>
          <w:rStyle w:val="s1"/>
          <w:rFonts w:ascii="Arial" w:eastAsia="Arial" w:hAnsi="Arial" w:cs="Arial"/>
          <w:i/>
          <w:iCs/>
          <w:sz w:val="24"/>
          <w:szCs w:val="24"/>
        </w:rPr>
      </w:pPr>
      <w:r w:rsidRPr="6C7F7C49">
        <w:rPr>
          <w:rStyle w:val="s1"/>
          <w:rFonts w:ascii="Arial" w:eastAsia="Arial" w:hAnsi="Arial" w:cs="Arial"/>
          <w:i/>
          <w:iCs/>
          <w:sz w:val="24"/>
          <w:szCs w:val="24"/>
        </w:rPr>
        <w:t xml:space="preserve">2.8 </w:t>
      </w:r>
      <w:r w:rsidR="610C2C62" w:rsidRPr="6C7F7C49">
        <w:rPr>
          <w:rStyle w:val="s1"/>
          <w:rFonts w:ascii="Arial" w:eastAsia="Arial" w:hAnsi="Arial" w:cs="Arial"/>
          <w:i/>
          <w:iCs/>
          <w:sz w:val="24"/>
          <w:szCs w:val="24"/>
        </w:rPr>
        <w:t>- Project</w:t>
      </w:r>
      <w:r w:rsidR="333CF79B" w:rsidRPr="6C7F7C49">
        <w:rPr>
          <w:rStyle w:val="s1"/>
          <w:rFonts w:ascii="Arial" w:eastAsia="Arial" w:hAnsi="Arial" w:cs="Arial"/>
          <w:i/>
          <w:iCs/>
          <w:sz w:val="24"/>
          <w:szCs w:val="24"/>
        </w:rPr>
        <w:t xml:space="preserve"> Context</w:t>
      </w:r>
    </w:p>
    <w:p w14:paraId="295C83FA" w14:textId="263751E1" w:rsidR="333CF79B" w:rsidRDefault="333CF79B" w:rsidP="6C7F7C49">
      <w:pPr>
        <w:rPr>
          <w:rStyle w:val="s1"/>
          <w:rFonts w:ascii="Arial" w:eastAsia="Arial" w:hAnsi="Arial" w:cs="Arial"/>
          <w:sz w:val="24"/>
          <w:szCs w:val="24"/>
        </w:rPr>
      </w:pPr>
      <w:r w:rsidRPr="6C7F7C49">
        <w:rPr>
          <w:rStyle w:val="s1"/>
          <w:rFonts w:ascii="Arial" w:eastAsia="Arial" w:hAnsi="Arial" w:cs="Arial"/>
          <w:sz w:val="24"/>
          <w:szCs w:val="24"/>
        </w:rPr>
        <w:t xml:space="preserve">The timing of this project is highly significant and relevant to the outcomes. The project ran from October 2022 – March 2023 which encompasses the first two terms </w:t>
      </w:r>
      <w:r w:rsidRPr="6C7F7C49">
        <w:rPr>
          <w:rStyle w:val="s1"/>
          <w:rFonts w:ascii="Arial" w:eastAsia="Arial" w:hAnsi="Arial" w:cs="Arial"/>
          <w:sz w:val="24"/>
          <w:szCs w:val="24"/>
        </w:rPr>
        <w:lastRenderedPageBreak/>
        <w:t xml:space="preserve">that the Egypt Centre was </w:t>
      </w:r>
      <w:r w:rsidR="79E1D583" w:rsidRPr="6C7F7C49">
        <w:rPr>
          <w:rStyle w:val="s1"/>
          <w:rFonts w:ascii="Arial" w:eastAsia="Arial" w:hAnsi="Arial" w:cs="Arial"/>
          <w:sz w:val="24"/>
          <w:szCs w:val="24"/>
        </w:rPr>
        <w:t>operating without Covid-19 restrictions. Like many museums across the globe, the Egypt Centre was forced to close its doors for the safety of staff and the public in March 2020 due to the Covid-19 pandemic (</w:t>
      </w:r>
      <w:r w:rsidR="4C24D5B1" w:rsidRPr="6C7F7C49">
        <w:rPr>
          <w:rFonts w:ascii="Arial" w:eastAsia="Arial" w:hAnsi="Arial" w:cs="Arial"/>
          <w:color w:val="000000" w:themeColor="text1"/>
          <w:sz w:val="24"/>
          <w:szCs w:val="24"/>
        </w:rPr>
        <w:t>Atkinson, 2020)</w:t>
      </w:r>
      <w:r w:rsidR="79E1D583" w:rsidRPr="6C7F7C49">
        <w:rPr>
          <w:rStyle w:val="s1"/>
          <w:rFonts w:ascii="Arial" w:eastAsia="Arial" w:hAnsi="Arial" w:cs="Arial"/>
          <w:sz w:val="24"/>
          <w:szCs w:val="24"/>
        </w:rPr>
        <w:t xml:space="preserve">. </w:t>
      </w:r>
      <w:r w:rsidR="0A3A1C8F" w:rsidRPr="6C7F7C49">
        <w:rPr>
          <w:rStyle w:val="s1"/>
          <w:rFonts w:ascii="Arial" w:eastAsia="Arial" w:hAnsi="Arial" w:cs="Arial"/>
          <w:sz w:val="24"/>
          <w:szCs w:val="24"/>
        </w:rPr>
        <w:t>It was suddenly necessary to deliver the Museum</w:t>
      </w:r>
      <w:r w:rsidR="00EE5EF0">
        <w:rPr>
          <w:rStyle w:val="s1"/>
          <w:rFonts w:ascii="Arial" w:eastAsia="Arial" w:hAnsi="Arial" w:cs="Arial"/>
          <w:sz w:val="24"/>
          <w:szCs w:val="24"/>
        </w:rPr>
        <w:t>’</w:t>
      </w:r>
      <w:r w:rsidR="0A3A1C8F" w:rsidRPr="6C7F7C49">
        <w:rPr>
          <w:rStyle w:val="s1"/>
          <w:rFonts w:ascii="Arial" w:eastAsia="Arial" w:hAnsi="Arial" w:cs="Arial"/>
          <w:sz w:val="24"/>
          <w:szCs w:val="24"/>
        </w:rPr>
        <w:t xml:space="preserve">s </w:t>
      </w:r>
      <w:proofErr w:type="spellStart"/>
      <w:r w:rsidR="0A3A1C8F" w:rsidRPr="6C7F7C49">
        <w:rPr>
          <w:rStyle w:val="s1"/>
          <w:rFonts w:ascii="Arial" w:eastAsia="Arial" w:hAnsi="Arial" w:cs="Arial"/>
          <w:sz w:val="24"/>
          <w:szCs w:val="24"/>
        </w:rPr>
        <w:t>activat</w:t>
      </w:r>
      <w:r w:rsidR="00EE5EF0">
        <w:rPr>
          <w:rStyle w:val="s1"/>
          <w:rFonts w:ascii="Arial" w:eastAsia="Arial" w:hAnsi="Arial" w:cs="Arial"/>
          <w:sz w:val="24"/>
          <w:szCs w:val="24"/>
        </w:rPr>
        <w:t>i</w:t>
      </w:r>
      <w:r w:rsidR="0A3A1C8F" w:rsidRPr="6C7F7C49">
        <w:rPr>
          <w:rStyle w:val="s1"/>
          <w:rFonts w:ascii="Arial" w:eastAsia="Arial" w:hAnsi="Arial" w:cs="Arial"/>
          <w:sz w:val="24"/>
          <w:szCs w:val="24"/>
        </w:rPr>
        <w:t>es</w:t>
      </w:r>
      <w:proofErr w:type="spellEnd"/>
      <w:r w:rsidR="0A3A1C8F" w:rsidRPr="6C7F7C49">
        <w:rPr>
          <w:rStyle w:val="s1"/>
          <w:rFonts w:ascii="Arial" w:eastAsia="Arial" w:hAnsi="Arial" w:cs="Arial"/>
          <w:sz w:val="24"/>
          <w:szCs w:val="24"/>
        </w:rPr>
        <w:t xml:space="preserve"> online</w:t>
      </w:r>
      <w:r w:rsidR="000E718B">
        <w:rPr>
          <w:rStyle w:val="s1"/>
          <w:rFonts w:ascii="Arial" w:eastAsia="Arial" w:hAnsi="Arial" w:cs="Arial"/>
          <w:sz w:val="24"/>
          <w:szCs w:val="24"/>
        </w:rPr>
        <w:t>,</w:t>
      </w:r>
      <w:r w:rsidR="0A3A1C8F" w:rsidRPr="6C7F7C49">
        <w:rPr>
          <w:rStyle w:val="s1"/>
          <w:rFonts w:ascii="Arial" w:eastAsia="Arial" w:hAnsi="Arial" w:cs="Arial"/>
          <w:sz w:val="24"/>
          <w:szCs w:val="24"/>
        </w:rPr>
        <w:t xml:space="preserve"> which included the schools programme (</w:t>
      </w:r>
      <w:r w:rsidR="3DDDEFF4" w:rsidRPr="6C7F7C49">
        <w:rPr>
          <w:rStyle w:val="s1"/>
          <w:rFonts w:ascii="Arial" w:eastAsia="Arial" w:hAnsi="Arial" w:cs="Arial"/>
          <w:sz w:val="24"/>
          <w:szCs w:val="24"/>
        </w:rPr>
        <w:t>Sweetapple, 2020, 14</w:t>
      </w:r>
      <w:r w:rsidR="0A3A1C8F" w:rsidRPr="6C7F7C49">
        <w:rPr>
          <w:rStyle w:val="s1"/>
          <w:rFonts w:ascii="Arial" w:eastAsia="Arial" w:hAnsi="Arial" w:cs="Arial"/>
          <w:sz w:val="24"/>
          <w:szCs w:val="24"/>
        </w:rPr>
        <w:t xml:space="preserve">). The Egypt </w:t>
      </w:r>
      <w:r w:rsidR="2441B338" w:rsidRPr="6C7F7C49">
        <w:rPr>
          <w:rStyle w:val="s1"/>
          <w:rFonts w:ascii="Arial" w:eastAsia="Arial" w:hAnsi="Arial" w:cs="Arial"/>
          <w:sz w:val="24"/>
          <w:szCs w:val="24"/>
        </w:rPr>
        <w:t>C</w:t>
      </w:r>
      <w:r w:rsidR="0A3A1C8F" w:rsidRPr="6C7F7C49">
        <w:rPr>
          <w:rStyle w:val="s1"/>
          <w:rFonts w:ascii="Arial" w:eastAsia="Arial" w:hAnsi="Arial" w:cs="Arial"/>
          <w:sz w:val="24"/>
          <w:szCs w:val="24"/>
        </w:rPr>
        <w:t xml:space="preserve">entre did not reopen until </w:t>
      </w:r>
      <w:r w:rsidR="70EE2426" w:rsidRPr="6C7F7C49">
        <w:rPr>
          <w:rStyle w:val="s1"/>
          <w:rFonts w:ascii="Arial" w:eastAsia="Arial" w:hAnsi="Arial" w:cs="Arial"/>
          <w:sz w:val="24"/>
          <w:szCs w:val="24"/>
        </w:rPr>
        <w:t xml:space="preserve">October </w:t>
      </w:r>
      <w:r w:rsidR="0A3A1C8F" w:rsidRPr="6C7F7C49">
        <w:rPr>
          <w:rStyle w:val="s1"/>
          <w:rFonts w:ascii="Arial" w:eastAsia="Arial" w:hAnsi="Arial" w:cs="Arial"/>
          <w:sz w:val="24"/>
          <w:szCs w:val="24"/>
        </w:rPr>
        <w:t>2021</w:t>
      </w:r>
      <w:r w:rsidR="4E218B0F" w:rsidRPr="6C7F7C49">
        <w:rPr>
          <w:rStyle w:val="s1"/>
          <w:rFonts w:ascii="Arial" w:eastAsia="Arial" w:hAnsi="Arial" w:cs="Arial"/>
          <w:sz w:val="24"/>
          <w:szCs w:val="24"/>
        </w:rPr>
        <w:t xml:space="preserve">, with strict restrictions in place. </w:t>
      </w:r>
    </w:p>
    <w:p w14:paraId="59722D93" w14:textId="44DD9346" w:rsidR="4E218B0F" w:rsidRDefault="4E218B0F"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The pilot to online delivery led to the development of the Egypt Centre’s Virtual Classroom which was a highly successful way to engage </w:t>
      </w:r>
      <w:r w:rsidR="7B4212D3" w:rsidRPr="6C7F7C49">
        <w:rPr>
          <w:rStyle w:val="s1"/>
          <w:rFonts w:ascii="Arial" w:eastAsia="Arial" w:hAnsi="Arial" w:cs="Arial"/>
          <w:sz w:val="24"/>
          <w:szCs w:val="24"/>
        </w:rPr>
        <w:t>school learners with the Museum (</w:t>
      </w:r>
      <w:r w:rsidR="1B94D853" w:rsidRPr="6C7F7C49">
        <w:rPr>
          <w:rStyle w:val="s1"/>
          <w:rFonts w:ascii="Arial" w:eastAsia="Arial" w:hAnsi="Arial" w:cs="Arial"/>
          <w:sz w:val="24"/>
          <w:szCs w:val="24"/>
        </w:rPr>
        <w:t>Sweetapple, 2020, 15</w:t>
      </w:r>
      <w:r w:rsidR="7B4212D3" w:rsidRPr="6C7F7C49">
        <w:rPr>
          <w:rStyle w:val="s1"/>
          <w:rFonts w:ascii="Arial" w:eastAsia="Arial" w:hAnsi="Arial" w:cs="Arial"/>
          <w:sz w:val="24"/>
          <w:szCs w:val="24"/>
        </w:rPr>
        <w:t xml:space="preserve">). </w:t>
      </w:r>
      <w:proofErr w:type="gramStart"/>
      <w:r w:rsidR="7B4212D3" w:rsidRPr="6C7F7C49">
        <w:rPr>
          <w:rStyle w:val="s1"/>
          <w:rFonts w:ascii="Arial" w:eastAsia="Arial" w:hAnsi="Arial" w:cs="Arial"/>
          <w:sz w:val="24"/>
          <w:szCs w:val="24"/>
        </w:rPr>
        <w:t>However</w:t>
      </w:r>
      <w:proofErr w:type="gramEnd"/>
      <w:r w:rsidR="1751C037" w:rsidRPr="6C7F7C49">
        <w:rPr>
          <w:rStyle w:val="s1"/>
          <w:rFonts w:ascii="Arial" w:eastAsia="Arial" w:hAnsi="Arial" w:cs="Arial"/>
          <w:sz w:val="24"/>
          <w:szCs w:val="24"/>
        </w:rPr>
        <w:t xml:space="preserve"> </w:t>
      </w:r>
      <w:r w:rsidR="49675DB1" w:rsidRPr="6C7F7C49">
        <w:rPr>
          <w:rStyle w:val="s1"/>
          <w:rFonts w:ascii="Arial" w:eastAsia="Arial" w:hAnsi="Arial" w:cs="Arial"/>
          <w:sz w:val="24"/>
          <w:szCs w:val="24"/>
        </w:rPr>
        <w:t xml:space="preserve">despite the success of </w:t>
      </w:r>
      <w:r w:rsidR="00AE805B" w:rsidRPr="6C7F7C49">
        <w:rPr>
          <w:rStyle w:val="s1"/>
          <w:rFonts w:ascii="Arial" w:eastAsia="Arial" w:hAnsi="Arial" w:cs="Arial"/>
          <w:sz w:val="24"/>
          <w:szCs w:val="24"/>
        </w:rPr>
        <w:t xml:space="preserve">the Virtual Classroom, it meant that the time and expertise that would have been dedicated to </w:t>
      </w:r>
      <w:r w:rsidR="32293C8E" w:rsidRPr="6C7F7C49">
        <w:rPr>
          <w:rStyle w:val="s1"/>
          <w:rFonts w:ascii="Arial" w:eastAsia="Arial" w:hAnsi="Arial" w:cs="Arial"/>
          <w:sz w:val="24"/>
          <w:szCs w:val="24"/>
        </w:rPr>
        <w:t>developing</w:t>
      </w:r>
      <w:r w:rsidR="00AE805B" w:rsidRPr="6C7F7C49">
        <w:rPr>
          <w:rStyle w:val="s1"/>
          <w:rFonts w:ascii="Arial" w:eastAsia="Arial" w:hAnsi="Arial" w:cs="Arial"/>
          <w:sz w:val="24"/>
          <w:szCs w:val="24"/>
        </w:rPr>
        <w:t xml:space="preserve"> the Learning Programme to the Curric</w:t>
      </w:r>
      <w:r w:rsidR="122C08A4" w:rsidRPr="6C7F7C49">
        <w:rPr>
          <w:rStyle w:val="s1"/>
          <w:rFonts w:ascii="Arial" w:eastAsia="Arial" w:hAnsi="Arial" w:cs="Arial"/>
          <w:sz w:val="24"/>
          <w:szCs w:val="24"/>
        </w:rPr>
        <w:t xml:space="preserve">ulum for Wales </w:t>
      </w:r>
      <w:r w:rsidR="3B20F6F0" w:rsidRPr="6C7F7C49">
        <w:rPr>
          <w:rStyle w:val="s1"/>
          <w:rFonts w:ascii="Arial" w:eastAsia="Arial" w:hAnsi="Arial" w:cs="Arial"/>
          <w:sz w:val="24"/>
          <w:szCs w:val="24"/>
        </w:rPr>
        <w:t>had to be redirected to the virtual offer</w:t>
      </w:r>
      <w:r w:rsidR="000E718B">
        <w:rPr>
          <w:rStyle w:val="s1"/>
          <w:rFonts w:ascii="Arial" w:eastAsia="Arial" w:hAnsi="Arial" w:cs="Arial"/>
          <w:sz w:val="24"/>
          <w:szCs w:val="24"/>
        </w:rPr>
        <w:t>,</w:t>
      </w:r>
      <w:r w:rsidR="3B20F6F0" w:rsidRPr="6C7F7C49">
        <w:rPr>
          <w:rStyle w:val="s1"/>
          <w:rFonts w:ascii="Arial" w:eastAsia="Arial" w:hAnsi="Arial" w:cs="Arial"/>
          <w:sz w:val="24"/>
          <w:szCs w:val="24"/>
        </w:rPr>
        <w:t xml:space="preserve"> to ensure the survival of the programme and the Museum.</w:t>
      </w:r>
    </w:p>
    <w:p w14:paraId="14B50C8F" w14:textId="483091DB" w:rsidR="3B20F6F0" w:rsidRDefault="3B20F6F0"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The financial situation in the lead up to the launch of the Curriculum for Wales was also not anticipated. The </w:t>
      </w:r>
      <w:proofErr w:type="gramStart"/>
      <w:r w:rsidRPr="6C7F7C49">
        <w:rPr>
          <w:rStyle w:val="s1"/>
          <w:rFonts w:ascii="Arial" w:eastAsia="Arial" w:hAnsi="Arial" w:cs="Arial"/>
          <w:sz w:val="24"/>
          <w:szCs w:val="24"/>
        </w:rPr>
        <w:t>Co</w:t>
      </w:r>
      <w:r w:rsidR="163E25A4" w:rsidRPr="6C7F7C49">
        <w:rPr>
          <w:rStyle w:val="s1"/>
          <w:rFonts w:ascii="Arial" w:eastAsia="Arial" w:hAnsi="Arial" w:cs="Arial"/>
          <w:sz w:val="24"/>
          <w:szCs w:val="24"/>
        </w:rPr>
        <w:t>st of Living</w:t>
      </w:r>
      <w:proofErr w:type="gramEnd"/>
      <w:r w:rsidR="163E25A4" w:rsidRPr="6C7F7C49">
        <w:rPr>
          <w:rStyle w:val="s1"/>
          <w:rFonts w:ascii="Arial" w:eastAsia="Arial" w:hAnsi="Arial" w:cs="Arial"/>
          <w:sz w:val="24"/>
          <w:szCs w:val="24"/>
        </w:rPr>
        <w:t xml:space="preserve"> Crisis which began in 2021 impacted museums </w:t>
      </w:r>
      <w:r w:rsidR="37797C30" w:rsidRPr="6C7F7C49">
        <w:rPr>
          <w:rStyle w:val="s1"/>
          <w:rFonts w:ascii="Arial" w:eastAsia="Arial" w:hAnsi="Arial" w:cs="Arial"/>
          <w:sz w:val="24"/>
          <w:szCs w:val="24"/>
        </w:rPr>
        <w:t>significantly</w:t>
      </w:r>
      <w:r w:rsidR="163E25A4" w:rsidRPr="6C7F7C49">
        <w:rPr>
          <w:rStyle w:val="s1"/>
          <w:rFonts w:ascii="Arial" w:eastAsia="Arial" w:hAnsi="Arial" w:cs="Arial"/>
          <w:sz w:val="24"/>
          <w:szCs w:val="24"/>
        </w:rPr>
        <w:t xml:space="preserve">. The Welsh </w:t>
      </w:r>
      <w:r w:rsidR="4C7612C7" w:rsidRPr="6C7F7C49">
        <w:rPr>
          <w:rStyle w:val="s1"/>
          <w:rFonts w:ascii="Arial" w:eastAsia="Arial" w:hAnsi="Arial" w:cs="Arial"/>
          <w:sz w:val="24"/>
          <w:szCs w:val="24"/>
        </w:rPr>
        <w:t>Government's</w:t>
      </w:r>
      <w:r w:rsidR="13A0D92E" w:rsidRPr="6C7F7C49">
        <w:rPr>
          <w:rStyle w:val="s1"/>
          <w:rFonts w:ascii="Arial" w:eastAsia="Arial" w:hAnsi="Arial" w:cs="Arial"/>
          <w:sz w:val="24"/>
          <w:szCs w:val="24"/>
        </w:rPr>
        <w:t xml:space="preserve"> Sector Survey Spotlight found that in 2022, </w:t>
      </w:r>
      <w:proofErr w:type="gramStart"/>
      <w:r w:rsidR="13A0D92E" w:rsidRPr="6C7F7C49">
        <w:rPr>
          <w:rStyle w:val="s1"/>
          <w:rFonts w:ascii="Arial" w:eastAsia="Arial" w:hAnsi="Arial" w:cs="Arial"/>
          <w:sz w:val="24"/>
          <w:szCs w:val="24"/>
        </w:rPr>
        <w:t>the majority of</w:t>
      </w:r>
      <w:proofErr w:type="gramEnd"/>
      <w:r w:rsidR="13A0D92E" w:rsidRPr="6C7F7C49">
        <w:rPr>
          <w:rStyle w:val="s1"/>
          <w:rFonts w:ascii="Arial" w:eastAsia="Arial" w:hAnsi="Arial" w:cs="Arial"/>
          <w:sz w:val="24"/>
          <w:szCs w:val="24"/>
        </w:rPr>
        <w:t xml:space="preserve"> museums’ </w:t>
      </w:r>
      <w:r w:rsidR="7F5DFBF6" w:rsidRPr="6C7F7C49">
        <w:rPr>
          <w:rStyle w:val="s1"/>
          <w:rFonts w:ascii="Arial" w:eastAsia="Arial" w:hAnsi="Arial" w:cs="Arial"/>
          <w:sz w:val="24"/>
          <w:szCs w:val="24"/>
        </w:rPr>
        <w:t>operating</w:t>
      </w:r>
      <w:r w:rsidR="13A0D92E" w:rsidRPr="6C7F7C49">
        <w:rPr>
          <w:rStyle w:val="s1"/>
          <w:rFonts w:ascii="Arial" w:eastAsia="Arial" w:hAnsi="Arial" w:cs="Arial"/>
          <w:sz w:val="24"/>
          <w:szCs w:val="24"/>
        </w:rPr>
        <w:t xml:space="preserve"> b</w:t>
      </w:r>
      <w:r w:rsidR="04D1AC51" w:rsidRPr="6C7F7C49">
        <w:rPr>
          <w:rStyle w:val="s1"/>
          <w:rFonts w:ascii="Arial" w:eastAsia="Arial" w:hAnsi="Arial" w:cs="Arial"/>
          <w:sz w:val="24"/>
          <w:szCs w:val="24"/>
        </w:rPr>
        <w:t xml:space="preserve">udgets had not kept up with inflation or had been reduced (Welsh </w:t>
      </w:r>
      <w:r w:rsidR="03037030" w:rsidRPr="6C7F7C49">
        <w:rPr>
          <w:rStyle w:val="s1"/>
          <w:rFonts w:ascii="Arial" w:eastAsia="Arial" w:hAnsi="Arial" w:cs="Arial"/>
          <w:sz w:val="24"/>
          <w:szCs w:val="24"/>
        </w:rPr>
        <w:t>Government</w:t>
      </w:r>
      <w:r w:rsidR="04D1AC51" w:rsidRPr="6C7F7C49">
        <w:rPr>
          <w:rStyle w:val="s1"/>
          <w:rFonts w:ascii="Arial" w:eastAsia="Arial" w:hAnsi="Arial" w:cs="Arial"/>
          <w:sz w:val="24"/>
          <w:szCs w:val="24"/>
        </w:rPr>
        <w:t>, 2023, 35).</w:t>
      </w:r>
      <w:r w:rsidR="512699F0" w:rsidRPr="6C7F7C49">
        <w:rPr>
          <w:rStyle w:val="s1"/>
          <w:rFonts w:ascii="Arial" w:eastAsia="Arial" w:hAnsi="Arial" w:cs="Arial"/>
          <w:sz w:val="24"/>
          <w:szCs w:val="24"/>
        </w:rPr>
        <w:t xml:space="preserve"> This meant that there was less money available for museums including the Egypt Centre to be able</w:t>
      </w:r>
      <w:r w:rsidR="47F467A1" w:rsidRPr="6C7F7C49">
        <w:rPr>
          <w:rStyle w:val="s1"/>
          <w:rFonts w:ascii="Arial" w:eastAsia="Arial" w:hAnsi="Arial" w:cs="Arial"/>
          <w:sz w:val="24"/>
          <w:szCs w:val="24"/>
        </w:rPr>
        <w:t xml:space="preserve"> to effectively respond to the Curriculum for Wales. This makes the grant funding offered by GEM for projects pertaining to the Curriculum for Wales </w:t>
      </w:r>
      <w:proofErr w:type="gramStart"/>
      <w:r w:rsidR="47F467A1" w:rsidRPr="6C7F7C49">
        <w:rPr>
          <w:rStyle w:val="s1"/>
          <w:rFonts w:ascii="Arial" w:eastAsia="Arial" w:hAnsi="Arial" w:cs="Arial"/>
          <w:sz w:val="24"/>
          <w:szCs w:val="24"/>
        </w:rPr>
        <w:t>all the more</w:t>
      </w:r>
      <w:proofErr w:type="gramEnd"/>
      <w:r w:rsidR="47F467A1" w:rsidRPr="6C7F7C49">
        <w:rPr>
          <w:rStyle w:val="s1"/>
          <w:rFonts w:ascii="Arial" w:eastAsia="Arial" w:hAnsi="Arial" w:cs="Arial"/>
          <w:sz w:val="24"/>
          <w:szCs w:val="24"/>
        </w:rPr>
        <w:t xml:space="preserve"> significant because </w:t>
      </w:r>
      <w:r w:rsidR="0BC69CDE" w:rsidRPr="6C7F7C49">
        <w:rPr>
          <w:rStyle w:val="s1"/>
          <w:rFonts w:ascii="Arial" w:eastAsia="Arial" w:hAnsi="Arial" w:cs="Arial"/>
          <w:sz w:val="24"/>
          <w:szCs w:val="24"/>
        </w:rPr>
        <w:t xml:space="preserve">there was not a lot of funding available for projects such as this. </w:t>
      </w:r>
    </w:p>
    <w:p w14:paraId="427CA47D" w14:textId="68AB976A" w:rsidR="0BC69CDE" w:rsidRDefault="0BC69CDE" w:rsidP="6C7F7C49">
      <w:pPr>
        <w:ind w:firstLine="720"/>
        <w:rPr>
          <w:rStyle w:val="s1"/>
          <w:rFonts w:ascii="Arial" w:eastAsia="Arial" w:hAnsi="Arial" w:cs="Arial"/>
          <w:sz w:val="24"/>
          <w:szCs w:val="24"/>
        </w:rPr>
      </w:pPr>
      <w:r w:rsidRPr="6C7F7C49">
        <w:rPr>
          <w:rStyle w:val="s1"/>
          <w:rFonts w:ascii="Arial" w:eastAsia="Arial" w:hAnsi="Arial" w:cs="Arial"/>
          <w:sz w:val="24"/>
          <w:szCs w:val="24"/>
        </w:rPr>
        <w:t>In terms of the Egypt Centre, this project was the first in-person learning project that had been undertaken since the Covid-19 c</w:t>
      </w:r>
      <w:r w:rsidR="3C63A0C2" w:rsidRPr="6C7F7C49">
        <w:rPr>
          <w:rStyle w:val="s1"/>
          <w:rFonts w:ascii="Arial" w:eastAsia="Arial" w:hAnsi="Arial" w:cs="Arial"/>
          <w:sz w:val="24"/>
          <w:szCs w:val="24"/>
        </w:rPr>
        <w:t xml:space="preserve">losure. It was also the first </w:t>
      </w:r>
      <w:r w:rsidR="6DF443AD" w:rsidRPr="6C7F7C49">
        <w:rPr>
          <w:rStyle w:val="s1"/>
          <w:rFonts w:ascii="Arial" w:eastAsia="Arial" w:hAnsi="Arial" w:cs="Arial"/>
          <w:sz w:val="24"/>
          <w:szCs w:val="24"/>
        </w:rPr>
        <w:t>project</w:t>
      </w:r>
      <w:r w:rsidR="3C63A0C2" w:rsidRPr="6C7F7C49">
        <w:rPr>
          <w:rStyle w:val="s1"/>
          <w:rFonts w:ascii="Arial" w:eastAsia="Arial" w:hAnsi="Arial" w:cs="Arial"/>
          <w:sz w:val="24"/>
          <w:szCs w:val="24"/>
        </w:rPr>
        <w:t xml:space="preserve"> that was solely focused on creat</w:t>
      </w:r>
      <w:r w:rsidR="1C3715ED" w:rsidRPr="6C7F7C49">
        <w:rPr>
          <w:rStyle w:val="s1"/>
          <w:rFonts w:ascii="Arial" w:eastAsia="Arial" w:hAnsi="Arial" w:cs="Arial"/>
          <w:sz w:val="24"/>
          <w:szCs w:val="24"/>
        </w:rPr>
        <w:t xml:space="preserve">ing something new for the Curriculum for Wales. </w:t>
      </w:r>
    </w:p>
    <w:p w14:paraId="2B897A90" w14:textId="3B6D7614" w:rsidR="28165465" w:rsidRDefault="2B824207" w:rsidP="6C7F7C49">
      <w:pPr>
        <w:pStyle w:val="Heading1"/>
        <w:rPr>
          <w:rStyle w:val="s1"/>
          <w:rFonts w:ascii="Arial" w:eastAsia="Arial" w:hAnsi="Arial" w:cs="Arial"/>
          <w:b/>
          <w:bCs/>
          <w:color w:val="auto"/>
          <w:sz w:val="24"/>
          <w:szCs w:val="24"/>
        </w:rPr>
      </w:pPr>
      <w:r w:rsidRPr="6C7F7C49">
        <w:rPr>
          <w:rFonts w:ascii="Arial" w:eastAsia="Arial" w:hAnsi="Arial" w:cs="Arial"/>
          <w:b/>
          <w:bCs/>
          <w:color w:val="auto"/>
          <w:sz w:val="24"/>
          <w:szCs w:val="24"/>
        </w:rPr>
        <w:t>3</w:t>
      </w:r>
      <w:r w:rsidR="28165465" w:rsidRPr="6C7F7C49">
        <w:rPr>
          <w:rFonts w:ascii="Arial" w:eastAsia="Arial" w:hAnsi="Arial" w:cs="Arial"/>
          <w:b/>
          <w:bCs/>
          <w:color w:val="auto"/>
          <w:sz w:val="24"/>
          <w:szCs w:val="24"/>
        </w:rPr>
        <w:t>. Methodology</w:t>
      </w:r>
    </w:p>
    <w:p w14:paraId="4F011BFA" w14:textId="597483A5" w:rsidR="1A9D1A74" w:rsidRDefault="2CB8FC31" w:rsidP="6C7F7C49">
      <w:pPr>
        <w:rPr>
          <w:rStyle w:val="s1"/>
          <w:rFonts w:ascii="Arial" w:eastAsia="Arial" w:hAnsi="Arial" w:cs="Arial"/>
          <w:i/>
          <w:iCs/>
          <w:sz w:val="24"/>
          <w:szCs w:val="24"/>
        </w:rPr>
      </w:pPr>
      <w:r w:rsidRPr="6C7F7C49">
        <w:rPr>
          <w:rStyle w:val="s1"/>
          <w:rFonts w:ascii="Arial" w:eastAsia="Arial" w:hAnsi="Arial" w:cs="Arial"/>
          <w:i/>
          <w:iCs/>
          <w:sz w:val="24"/>
          <w:szCs w:val="24"/>
        </w:rPr>
        <w:t>3.1 -</w:t>
      </w:r>
      <w:r w:rsidR="41485EF5" w:rsidRPr="6C7F7C49">
        <w:rPr>
          <w:rStyle w:val="s1"/>
          <w:rFonts w:ascii="Arial" w:eastAsia="Arial" w:hAnsi="Arial" w:cs="Arial"/>
          <w:i/>
          <w:iCs/>
          <w:sz w:val="24"/>
          <w:szCs w:val="24"/>
        </w:rPr>
        <w:t xml:space="preserve"> </w:t>
      </w:r>
      <w:r w:rsidR="5B972D93" w:rsidRPr="6C7F7C49">
        <w:rPr>
          <w:rStyle w:val="s1"/>
          <w:rFonts w:ascii="Arial" w:eastAsia="Arial" w:hAnsi="Arial" w:cs="Arial"/>
          <w:i/>
          <w:iCs/>
          <w:sz w:val="24"/>
          <w:szCs w:val="24"/>
        </w:rPr>
        <w:t>Rational</w:t>
      </w:r>
      <w:r w:rsidR="00EB0C22">
        <w:rPr>
          <w:rStyle w:val="s1"/>
          <w:rFonts w:ascii="Arial" w:eastAsia="Arial" w:hAnsi="Arial" w:cs="Arial"/>
          <w:i/>
          <w:iCs/>
          <w:sz w:val="24"/>
          <w:szCs w:val="24"/>
        </w:rPr>
        <w:t>e</w:t>
      </w:r>
      <w:r w:rsidR="5B972D93" w:rsidRPr="6C7F7C49">
        <w:rPr>
          <w:rStyle w:val="s1"/>
          <w:rFonts w:ascii="Arial" w:eastAsia="Arial" w:hAnsi="Arial" w:cs="Arial"/>
          <w:i/>
          <w:iCs/>
          <w:sz w:val="24"/>
          <w:szCs w:val="24"/>
        </w:rPr>
        <w:t xml:space="preserve"> for the Project</w:t>
      </w:r>
    </w:p>
    <w:p w14:paraId="2BB9B9D5" w14:textId="0DD09D09" w:rsidR="617BB319" w:rsidRDefault="617BB319" w:rsidP="6C7F7C49">
      <w:pPr>
        <w:rPr>
          <w:rStyle w:val="s1"/>
          <w:rFonts w:ascii="Arial" w:eastAsia="Arial" w:hAnsi="Arial" w:cs="Arial"/>
          <w:sz w:val="24"/>
          <w:szCs w:val="24"/>
        </w:rPr>
      </w:pPr>
      <w:r w:rsidRPr="6C7F7C49">
        <w:rPr>
          <w:rStyle w:val="s1"/>
          <w:rFonts w:ascii="Arial" w:eastAsia="Arial" w:hAnsi="Arial" w:cs="Arial"/>
          <w:sz w:val="24"/>
          <w:szCs w:val="24"/>
        </w:rPr>
        <w:t xml:space="preserve">Prior to this project, the Egypt Centre had been engaged in meaningful </w:t>
      </w:r>
      <w:r w:rsidR="619AE3DE" w:rsidRPr="6C7F7C49">
        <w:rPr>
          <w:rStyle w:val="s1"/>
          <w:rFonts w:ascii="Arial" w:eastAsia="Arial" w:hAnsi="Arial" w:cs="Arial"/>
          <w:sz w:val="24"/>
          <w:szCs w:val="24"/>
        </w:rPr>
        <w:t>wellbeing</w:t>
      </w:r>
      <w:r w:rsidRPr="6C7F7C49">
        <w:rPr>
          <w:rStyle w:val="s1"/>
          <w:rFonts w:ascii="Arial" w:eastAsia="Arial" w:hAnsi="Arial" w:cs="Arial"/>
          <w:sz w:val="24"/>
          <w:szCs w:val="24"/>
        </w:rPr>
        <w:t xml:space="preserve"> work. This included the aim </w:t>
      </w:r>
      <w:r w:rsidR="3947C080" w:rsidRPr="6C7F7C49">
        <w:rPr>
          <w:rStyle w:val="s1"/>
          <w:rFonts w:ascii="Arial" w:eastAsia="Arial" w:hAnsi="Arial" w:cs="Arial"/>
          <w:sz w:val="24"/>
          <w:szCs w:val="24"/>
        </w:rPr>
        <w:t xml:space="preserve">of </w:t>
      </w:r>
      <w:r w:rsidRPr="6C7F7C49">
        <w:rPr>
          <w:rStyle w:val="s1"/>
          <w:rFonts w:ascii="Arial" w:eastAsia="Arial" w:hAnsi="Arial" w:cs="Arial"/>
          <w:sz w:val="24"/>
          <w:szCs w:val="24"/>
        </w:rPr>
        <w:t>becom</w:t>
      </w:r>
      <w:r w:rsidR="442EF1A5" w:rsidRPr="6C7F7C49">
        <w:rPr>
          <w:rStyle w:val="s1"/>
          <w:rFonts w:ascii="Arial" w:eastAsia="Arial" w:hAnsi="Arial" w:cs="Arial"/>
          <w:sz w:val="24"/>
          <w:szCs w:val="24"/>
        </w:rPr>
        <w:t>ing</w:t>
      </w:r>
      <w:r w:rsidRPr="6C7F7C49">
        <w:rPr>
          <w:rStyle w:val="s1"/>
          <w:rFonts w:ascii="Arial" w:eastAsia="Arial" w:hAnsi="Arial" w:cs="Arial"/>
          <w:sz w:val="24"/>
          <w:szCs w:val="24"/>
        </w:rPr>
        <w:t xml:space="preserve"> a Dementia Friendly Museum by providing accredited training by the Alzheimer's Society for all staff and volunteers to become Dementia Friends (Alzheimer's Society, </w:t>
      </w:r>
      <w:proofErr w:type="spellStart"/>
      <w:r w:rsidRPr="6C7F7C49">
        <w:rPr>
          <w:rStyle w:val="s1"/>
          <w:rFonts w:ascii="Arial" w:eastAsia="Arial" w:hAnsi="Arial" w:cs="Arial"/>
          <w:sz w:val="24"/>
          <w:szCs w:val="24"/>
        </w:rPr>
        <w:t>n.d</w:t>
      </w:r>
      <w:proofErr w:type="spellEnd"/>
      <w:r w:rsidRPr="6C7F7C49">
        <w:rPr>
          <w:rStyle w:val="s1"/>
          <w:rFonts w:ascii="Arial" w:eastAsia="Arial" w:hAnsi="Arial" w:cs="Arial"/>
          <w:sz w:val="24"/>
          <w:szCs w:val="24"/>
        </w:rPr>
        <w:t>) They also provided mindfulness activities for students during periods of examinations.</w:t>
      </w:r>
      <w:r w:rsidR="4D828882" w:rsidRPr="6C7F7C49">
        <w:rPr>
          <w:rStyle w:val="s1"/>
          <w:rFonts w:ascii="Arial" w:eastAsia="Arial" w:hAnsi="Arial" w:cs="Arial"/>
          <w:sz w:val="24"/>
          <w:szCs w:val="24"/>
        </w:rPr>
        <w:t xml:space="preserve"> </w:t>
      </w:r>
      <w:r w:rsidR="08A2612C" w:rsidRPr="6C7F7C49">
        <w:rPr>
          <w:rStyle w:val="s1"/>
          <w:rFonts w:ascii="Arial" w:eastAsia="Arial" w:hAnsi="Arial" w:cs="Arial"/>
          <w:sz w:val="24"/>
          <w:szCs w:val="24"/>
        </w:rPr>
        <w:t>The basis of this project was a natural extension of this work.</w:t>
      </w:r>
    </w:p>
    <w:p w14:paraId="4B59A741" w14:textId="309F36B4" w:rsidR="4D828882" w:rsidRDefault="4D828882"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The need for a targeted wellbeing programme for schools became apparent during on online meeting of the Museum’s Teachers’ Forum in 2020. </w:t>
      </w:r>
      <w:r w:rsidR="13885B26" w:rsidRPr="6C7F7C49">
        <w:rPr>
          <w:rStyle w:val="s1"/>
          <w:rFonts w:ascii="Arial" w:eastAsia="Arial" w:hAnsi="Arial" w:cs="Arial"/>
          <w:sz w:val="24"/>
          <w:szCs w:val="24"/>
        </w:rPr>
        <w:t xml:space="preserve">The forum included </w:t>
      </w:r>
      <w:r w:rsidR="7DC4EAB8" w:rsidRPr="6C7F7C49">
        <w:rPr>
          <w:rStyle w:val="s1"/>
          <w:rFonts w:ascii="Arial" w:eastAsia="Arial" w:hAnsi="Arial" w:cs="Arial"/>
          <w:sz w:val="24"/>
          <w:szCs w:val="24"/>
        </w:rPr>
        <w:t xml:space="preserve">teachers from a wide demographic across South Wales including primary, secondary, Welsh medium and additional learning needs (ALN). </w:t>
      </w:r>
      <w:r w:rsidRPr="6C7F7C49">
        <w:rPr>
          <w:rStyle w:val="s1"/>
          <w:rFonts w:ascii="Arial" w:eastAsia="Arial" w:hAnsi="Arial" w:cs="Arial"/>
          <w:sz w:val="24"/>
          <w:szCs w:val="24"/>
        </w:rPr>
        <w:t xml:space="preserve">Staff at the </w:t>
      </w:r>
      <w:r w:rsidR="3E7E2738" w:rsidRPr="6C7F7C49">
        <w:rPr>
          <w:rStyle w:val="s1"/>
          <w:rFonts w:ascii="Arial" w:eastAsia="Arial" w:hAnsi="Arial" w:cs="Arial"/>
          <w:sz w:val="24"/>
          <w:szCs w:val="24"/>
        </w:rPr>
        <w:t xml:space="preserve">Egypt Centre were aware that wellbeing was a new aspect of the upcoming Curriculum for Wales and were pleased that teachers would now be able to offer </w:t>
      </w:r>
      <w:r w:rsidR="7B3DAC1E" w:rsidRPr="6C7F7C49">
        <w:rPr>
          <w:rStyle w:val="s1"/>
          <w:rFonts w:ascii="Arial" w:eastAsia="Arial" w:hAnsi="Arial" w:cs="Arial"/>
          <w:sz w:val="24"/>
          <w:szCs w:val="24"/>
        </w:rPr>
        <w:t xml:space="preserve">wellbeing benefits </w:t>
      </w:r>
      <w:r w:rsidR="3E7E2738" w:rsidRPr="6C7F7C49">
        <w:rPr>
          <w:rStyle w:val="s1"/>
          <w:rFonts w:ascii="Arial" w:eastAsia="Arial" w:hAnsi="Arial" w:cs="Arial"/>
          <w:sz w:val="24"/>
          <w:szCs w:val="24"/>
        </w:rPr>
        <w:t xml:space="preserve">as another reason </w:t>
      </w:r>
      <w:r w:rsidR="55F3E8C7" w:rsidRPr="6C7F7C49">
        <w:rPr>
          <w:rStyle w:val="s1"/>
          <w:rFonts w:ascii="Arial" w:eastAsia="Arial" w:hAnsi="Arial" w:cs="Arial"/>
          <w:sz w:val="24"/>
          <w:szCs w:val="24"/>
        </w:rPr>
        <w:t xml:space="preserve">to take </w:t>
      </w:r>
      <w:r w:rsidR="3F4784FE" w:rsidRPr="6C7F7C49">
        <w:rPr>
          <w:rStyle w:val="s1"/>
          <w:rFonts w:ascii="Arial" w:eastAsia="Arial" w:hAnsi="Arial" w:cs="Arial"/>
          <w:sz w:val="24"/>
          <w:szCs w:val="24"/>
        </w:rPr>
        <w:t>their class</w:t>
      </w:r>
      <w:r w:rsidR="00EB0C22">
        <w:rPr>
          <w:rStyle w:val="s1"/>
          <w:rFonts w:ascii="Arial" w:eastAsia="Arial" w:hAnsi="Arial" w:cs="Arial"/>
          <w:sz w:val="24"/>
          <w:szCs w:val="24"/>
        </w:rPr>
        <w:t>es</w:t>
      </w:r>
      <w:r w:rsidR="3F4784FE" w:rsidRPr="6C7F7C49">
        <w:rPr>
          <w:rStyle w:val="s1"/>
          <w:rFonts w:ascii="Arial" w:eastAsia="Arial" w:hAnsi="Arial" w:cs="Arial"/>
          <w:sz w:val="24"/>
          <w:szCs w:val="24"/>
        </w:rPr>
        <w:t xml:space="preserve"> on a museum visit. However, when this was suggested to the teachers </w:t>
      </w:r>
      <w:r w:rsidR="42C84A8B" w:rsidRPr="6C7F7C49">
        <w:rPr>
          <w:rStyle w:val="s1"/>
          <w:rFonts w:ascii="Arial" w:eastAsia="Arial" w:hAnsi="Arial" w:cs="Arial"/>
          <w:sz w:val="24"/>
          <w:szCs w:val="24"/>
        </w:rPr>
        <w:t xml:space="preserve">assembled, </w:t>
      </w:r>
      <w:r w:rsidR="3F4784FE" w:rsidRPr="6C7F7C49">
        <w:rPr>
          <w:rStyle w:val="s1"/>
          <w:rFonts w:ascii="Arial" w:eastAsia="Arial" w:hAnsi="Arial" w:cs="Arial"/>
          <w:sz w:val="24"/>
          <w:szCs w:val="24"/>
        </w:rPr>
        <w:t xml:space="preserve">they looked blank. They stated that they </w:t>
      </w:r>
      <w:r w:rsidR="3F4784FE" w:rsidRPr="6C7F7C49">
        <w:rPr>
          <w:rStyle w:val="s1"/>
          <w:rFonts w:ascii="Arial" w:eastAsia="Arial" w:hAnsi="Arial" w:cs="Arial"/>
          <w:sz w:val="24"/>
          <w:szCs w:val="24"/>
        </w:rPr>
        <w:lastRenderedPageBreak/>
        <w:t xml:space="preserve">never considered that a visit to any museum was </w:t>
      </w:r>
      <w:r w:rsidR="16EF1FBB" w:rsidRPr="6C7F7C49">
        <w:rPr>
          <w:rStyle w:val="s1"/>
          <w:rFonts w:ascii="Arial" w:eastAsia="Arial" w:hAnsi="Arial" w:cs="Arial"/>
          <w:sz w:val="24"/>
          <w:szCs w:val="24"/>
        </w:rPr>
        <w:t>relevant</w:t>
      </w:r>
      <w:r w:rsidR="3F4784FE" w:rsidRPr="6C7F7C49">
        <w:rPr>
          <w:rStyle w:val="s1"/>
          <w:rFonts w:ascii="Arial" w:eastAsia="Arial" w:hAnsi="Arial" w:cs="Arial"/>
          <w:sz w:val="24"/>
          <w:szCs w:val="24"/>
        </w:rPr>
        <w:t xml:space="preserve"> to wellbeing</w:t>
      </w:r>
      <w:r w:rsidR="6A8B721D" w:rsidRPr="6C7F7C49">
        <w:rPr>
          <w:rStyle w:val="s1"/>
          <w:rFonts w:ascii="Arial" w:eastAsia="Arial" w:hAnsi="Arial" w:cs="Arial"/>
          <w:sz w:val="24"/>
          <w:szCs w:val="24"/>
        </w:rPr>
        <w:t>.</w:t>
      </w:r>
      <w:r w:rsidR="04FCAC3A" w:rsidRPr="6C7F7C49">
        <w:rPr>
          <w:rStyle w:val="s1"/>
          <w:rFonts w:ascii="Arial" w:eastAsia="Arial" w:hAnsi="Arial" w:cs="Arial"/>
          <w:sz w:val="24"/>
          <w:szCs w:val="24"/>
        </w:rPr>
        <w:t xml:space="preserve"> This made it clear to Egypt Centre staff that they took for granted that the wellbeing benefits of museum visits were well known and that teachers would make the connections </w:t>
      </w:r>
      <w:r w:rsidR="2CC94975" w:rsidRPr="6C7F7C49">
        <w:rPr>
          <w:rStyle w:val="s1"/>
          <w:rFonts w:ascii="Arial" w:eastAsia="Arial" w:hAnsi="Arial" w:cs="Arial"/>
          <w:sz w:val="24"/>
          <w:szCs w:val="24"/>
        </w:rPr>
        <w:t>themselves. This did not seem to be the case.</w:t>
      </w:r>
    </w:p>
    <w:p w14:paraId="0F4B9721" w14:textId="66B8684F" w:rsidR="29BDBC36" w:rsidRDefault="2CC94975" w:rsidP="6C7F7C49">
      <w:pPr>
        <w:ind w:firstLine="720"/>
        <w:rPr>
          <w:rStyle w:val="s1"/>
          <w:rFonts w:ascii="Arial" w:eastAsia="Arial" w:hAnsi="Arial" w:cs="Arial"/>
          <w:sz w:val="24"/>
          <w:szCs w:val="24"/>
        </w:rPr>
      </w:pPr>
      <w:r w:rsidRPr="6C7F7C49">
        <w:rPr>
          <w:rStyle w:val="s1"/>
          <w:rFonts w:ascii="Arial" w:eastAsia="Arial" w:hAnsi="Arial" w:cs="Arial"/>
          <w:sz w:val="24"/>
          <w:szCs w:val="24"/>
        </w:rPr>
        <w:t>With this background in mind, t</w:t>
      </w:r>
      <w:r w:rsidR="5B972D93" w:rsidRPr="6C7F7C49">
        <w:rPr>
          <w:rStyle w:val="s1"/>
          <w:rFonts w:ascii="Arial" w:eastAsia="Arial" w:hAnsi="Arial" w:cs="Arial"/>
          <w:sz w:val="24"/>
          <w:szCs w:val="24"/>
        </w:rPr>
        <w:t xml:space="preserve">his project was created in </w:t>
      </w:r>
      <w:r w:rsidR="367E4B80" w:rsidRPr="6C7F7C49">
        <w:rPr>
          <w:rStyle w:val="s1"/>
          <w:rFonts w:ascii="Arial" w:eastAsia="Arial" w:hAnsi="Arial" w:cs="Arial"/>
          <w:sz w:val="24"/>
          <w:szCs w:val="24"/>
        </w:rPr>
        <w:t>response</w:t>
      </w:r>
      <w:r w:rsidR="5B972D93" w:rsidRPr="6C7F7C49">
        <w:rPr>
          <w:rStyle w:val="s1"/>
          <w:rFonts w:ascii="Arial" w:eastAsia="Arial" w:hAnsi="Arial" w:cs="Arial"/>
          <w:sz w:val="24"/>
          <w:szCs w:val="24"/>
        </w:rPr>
        <w:t xml:space="preserve"> to the call out by GEM for applications to their Microgrant Programme (GEM</w:t>
      </w:r>
      <w:r w:rsidR="24E14319" w:rsidRPr="6C7F7C49">
        <w:rPr>
          <w:rStyle w:val="s1"/>
          <w:rFonts w:ascii="Arial" w:eastAsia="Arial" w:hAnsi="Arial" w:cs="Arial"/>
          <w:sz w:val="24"/>
          <w:szCs w:val="24"/>
        </w:rPr>
        <w:t>, 2022</w:t>
      </w:r>
      <w:r w:rsidR="2C8C1397" w:rsidRPr="6C7F7C49">
        <w:rPr>
          <w:rStyle w:val="s1"/>
          <w:rFonts w:ascii="Arial" w:eastAsia="Arial" w:hAnsi="Arial" w:cs="Arial"/>
          <w:sz w:val="24"/>
          <w:szCs w:val="24"/>
        </w:rPr>
        <w:t>b</w:t>
      </w:r>
      <w:r w:rsidR="24E14319" w:rsidRPr="6C7F7C49">
        <w:rPr>
          <w:rStyle w:val="s1"/>
          <w:rFonts w:ascii="Arial" w:eastAsia="Arial" w:hAnsi="Arial" w:cs="Arial"/>
          <w:sz w:val="24"/>
          <w:szCs w:val="24"/>
        </w:rPr>
        <w:t>).</w:t>
      </w:r>
      <w:r w:rsidR="4BEC59CB" w:rsidRPr="6C7F7C49">
        <w:rPr>
          <w:rStyle w:val="s1"/>
          <w:rFonts w:ascii="Arial" w:eastAsia="Arial" w:hAnsi="Arial" w:cs="Arial"/>
          <w:sz w:val="24"/>
          <w:szCs w:val="24"/>
        </w:rPr>
        <w:t xml:space="preserve"> The Micro-grants</w:t>
      </w:r>
      <w:r w:rsidR="2846A35C" w:rsidRPr="6C7F7C49">
        <w:rPr>
          <w:rStyle w:val="s1"/>
          <w:rFonts w:ascii="Arial" w:eastAsia="Arial" w:hAnsi="Arial" w:cs="Arial"/>
          <w:sz w:val="24"/>
          <w:szCs w:val="24"/>
        </w:rPr>
        <w:t xml:space="preserve"> aimed to create action research projects that would stimulate innovative thinking and </w:t>
      </w:r>
      <w:r w:rsidR="04B1A4BC" w:rsidRPr="6C7F7C49">
        <w:rPr>
          <w:rStyle w:val="s1"/>
          <w:rFonts w:ascii="Arial" w:eastAsia="Arial" w:hAnsi="Arial" w:cs="Arial"/>
          <w:sz w:val="24"/>
          <w:szCs w:val="24"/>
        </w:rPr>
        <w:t>enable creative experimentation into how the Curriculum for Wales could be utilised in local (non-national)</w:t>
      </w:r>
      <w:r w:rsidR="07E8AD12" w:rsidRPr="6C7F7C49">
        <w:rPr>
          <w:rStyle w:val="s1"/>
          <w:rFonts w:ascii="Arial" w:eastAsia="Arial" w:hAnsi="Arial" w:cs="Arial"/>
          <w:sz w:val="24"/>
          <w:szCs w:val="24"/>
        </w:rPr>
        <w:t xml:space="preserve"> </w:t>
      </w:r>
      <w:r w:rsidR="04B1A4BC" w:rsidRPr="6C7F7C49">
        <w:rPr>
          <w:rStyle w:val="s1"/>
          <w:rFonts w:ascii="Arial" w:eastAsia="Arial" w:hAnsi="Arial" w:cs="Arial"/>
          <w:sz w:val="24"/>
          <w:szCs w:val="24"/>
        </w:rPr>
        <w:t>museums</w:t>
      </w:r>
      <w:r w:rsidR="638A781D" w:rsidRPr="6C7F7C49">
        <w:rPr>
          <w:rStyle w:val="s1"/>
          <w:rFonts w:ascii="Arial" w:eastAsia="Arial" w:hAnsi="Arial" w:cs="Arial"/>
          <w:sz w:val="24"/>
          <w:szCs w:val="24"/>
        </w:rPr>
        <w:t xml:space="preserve"> in Wales (GEM, 2022b).</w:t>
      </w:r>
      <w:r w:rsidR="65891A0A" w:rsidRPr="6C7F7C49">
        <w:rPr>
          <w:rStyle w:val="s1"/>
          <w:rFonts w:ascii="Arial" w:eastAsia="Arial" w:hAnsi="Arial" w:cs="Arial"/>
          <w:sz w:val="24"/>
          <w:szCs w:val="24"/>
        </w:rPr>
        <w:t xml:space="preserve"> </w:t>
      </w:r>
    </w:p>
    <w:p w14:paraId="6A351146" w14:textId="3FB2FAF4" w:rsidR="7A32E915" w:rsidRDefault="638A781D" w:rsidP="6C7F7C49">
      <w:pPr>
        <w:ind w:firstLine="720"/>
        <w:rPr>
          <w:rStyle w:val="s1"/>
          <w:rFonts w:ascii="Arial" w:eastAsia="Arial" w:hAnsi="Arial" w:cs="Arial"/>
          <w:sz w:val="24"/>
          <w:szCs w:val="24"/>
        </w:rPr>
      </w:pPr>
      <w:r w:rsidRPr="6C7F7C49">
        <w:rPr>
          <w:rStyle w:val="s1"/>
          <w:rFonts w:ascii="Arial" w:eastAsia="Arial" w:hAnsi="Arial" w:cs="Arial"/>
          <w:sz w:val="24"/>
          <w:szCs w:val="24"/>
        </w:rPr>
        <w:t>As</w:t>
      </w:r>
      <w:r w:rsidR="00EE5EF0">
        <w:rPr>
          <w:rStyle w:val="s1"/>
          <w:rFonts w:ascii="Arial" w:eastAsia="Arial" w:hAnsi="Arial" w:cs="Arial"/>
          <w:sz w:val="24"/>
          <w:szCs w:val="24"/>
        </w:rPr>
        <w:t xml:space="preserve"> the</w:t>
      </w:r>
      <w:r w:rsidRPr="6C7F7C49">
        <w:rPr>
          <w:rStyle w:val="s1"/>
          <w:rFonts w:ascii="Arial" w:eastAsia="Arial" w:hAnsi="Arial" w:cs="Arial"/>
          <w:sz w:val="24"/>
          <w:szCs w:val="24"/>
        </w:rPr>
        <w:t xml:space="preserve"> Egypt Centre has a successful, long-standing </w:t>
      </w:r>
      <w:r w:rsidR="73BA6091" w:rsidRPr="6C7F7C49">
        <w:rPr>
          <w:rStyle w:val="s1"/>
          <w:rFonts w:ascii="Arial" w:eastAsia="Arial" w:hAnsi="Arial" w:cs="Arial"/>
          <w:sz w:val="24"/>
          <w:szCs w:val="24"/>
        </w:rPr>
        <w:t xml:space="preserve">schools’ </w:t>
      </w:r>
      <w:r w:rsidRPr="6C7F7C49">
        <w:rPr>
          <w:rStyle w:val="s1"/>
          <w:rFonts w:ascii="Arial" w:eastAsia="Arial" w:hAnsi="Arial" w:cs="Arial"/>
          <w:sz w:val="24"/>
          <w:szCs w:val="24"/>
        </w:rPr>
        <w:t>programme</w:t>
      </w:r>
      <w:r w:rsidR="1244D60E" w:rsidRPr="6C7F7C49">
        <w:rPr>
          <w:rStyle w:val="s1"/>
          <w:rFonts w:ascii="Arial" w:eastAsia="Arial" w:hAnsi="Arial" w:cs="Arial"/>
          <w:sz w:val="24"/>
          <w:szCs w:val="24"/>
        </w:rPr>
        <w:t xml:space="preserve"> and staff were aware of the need to highlight the wellbeing benefits of the museum, this </w:t>
      </w:r>
      <w:r w:rsidR="2C90949A" w:rsidRPr="6C7F7C49">
        <w:rPr>
          <w:rStyle w:val="s1"/>
          <w:rFonts w:ascii="Arial" w:eastAsia="Arial" w:hAnsi="Arial" w:cs="Arial"/>
          <w:sz w:val="24"/>
          <w:szCs w:val="24"/>
        </w:rPr>
        <w:t xml:space="preserve">grant gave the Museum an excellent opportunity to try something new. </w:t>
      </w:r>
      <w:r w:rsidR="17866E45" w:rsidRPr="6C7F7C49">
        <w:rPr>
          <w:rStyle w:val="s1"/>
          <w:rFonts w:ascii="Arial" w:eastAsia="Arial" w:hAnsi="Arial" w:cs="Arial"/>
          <w:sz w:val="24"/>
          <w:szCs w:val="24"/>
        </w:rPr>
        <w:t xml:space="preserve">As one </w:t>
      </w:r>
      <w:r w:rsidR="2C90949A" w:rsidRPr="6C7F7C49">
        <w:rPr>
          <w:rStyle w:val="s1"/>
          <w:rFonts w:ascii="Arial" w:eastAsia="Arial" w:hAnsi="Arial" w:cs="Arial"/>
          <w:sz w:val="24"/>
          <w:szCs w:val="24"/>
        </w:rPr>
        <w:t xml:space="preserve">of the Curriculum's new </w:t>
      </w:r>
      <w:proofErr w:type="spellStart"/>
      <w:r w:rsidR="2C90949A" w:rsidRPr="6C7F7C49">
        <w:rPr>
          <w:rStyle w:val="s1"/>
          <w:rFonts w:ascii="Arial" w:eastAsia="Arial" w:hAnsi="Arial" w:cs="Arial"/>
          <w:sz w:val="24"/>
          <w:szCs w:val="24"/>
        </w:rPr>
        <w:t>AoLEs</w:t>
      </w:r>
      <w:proofErr w:type="spellEnd"/>
      <w:r w:rsidR="2C90949A" w:rsidRPr="6C7F7C49">
        <w:rPr>
          <w:rStyle w:val="s1"/>
          <w:rFonts w:ascii="Arial" w:eastAsia="Arial" w:hAnsi="Arial" w:cs="Arial"/>
          <w:sz w:val="24"/>
          <w:szCs w:val="24"/>
        </w:rPr>
        <w:t xml:space="preserve"> is Health and Wellbeing</w:t>
      </w:r>
      <w:r w:rsidR="4AF5F6F2" w:rsidRPr="6C7F7C49">
        <w:rPr>
          <w:rStyle w:val="s1"/>
          <w:rFonts w:ascii="Arial" w:eastAsia="Arial" w:hAnsi="Arial" w:cs="Arial"/>
          <w:sz w:val="24"/>
          <w:szCs w:val="24"/>
        </w:rPr>
        <w:t xml:space="preserve">, this project would enable the Egypt Centre to create a bespoke </w:t>
      </w:r>
      <w:r w:rsidR="3A02B13A" w:rsidRPr="6C7F7C49">
        <w:rPr>
          <w:rStyle w:val="s1"/>
          <w:rFonts w:ascii="Arial" w:eastAsia="Arial" w:hAnsi="Arial" w:cs="Arial"/>
          <w:sz w:val="24"/>
          <w:szCs w:val="24"/>
        </w:rPr>
        <w:t>wellbeing</w:t>
      </w:r>
      <w:r w:rsidR="4AF5F6F2" w:rsidRPr="6C7F7C49">
        <w:rPr>
          <w:rStyle w:val="s1"/>
          <w:rFonts w:ascii="Arial" w:eastAsia="Arial" w:hAnsi="Arial" w:cs="Arial"/>
          <w:sz w:val="24"/>
          <w:szCs w:val="24"/>
        </w:rPr>
        <w:t xml:space="preserve"> offer for</w:t>
      </w:r>
      <w:r w:rsidR="216E43B2" w:rsidRPr="6C7F7C49">
        <w:rPr>
          <w:rStyle w:val="s1"/>
          <w:rFonts w:ascii="Arial" w:eastAsia="Arial" w:hAnsi="Arial" w:cs="Arial"/>
          <w:sz w:val="24"/>
          <w:szCs w:val="24"/>
        </w:rPr>
        <w:t xml:space="preserve"> </w:t>
      </w:r>
      <w:r w:rsidR="4AF5F6F2" w:rsidRPr="6C7F7C49">
        <w:rPr>
          <w:rStyle w:val="s1"/>
          <w:rFonts w:ascii="Arial" w:eastAsia="Arial" w:hAnsi="Arial" w:cs="Arial"/>
          <w:sz w:val="24"/>
          <w:szCs w:val="24"/>
        </w:rPr>
        <w:t xml:space="preserve">schools that was well researched and rooted in the principles </w:t>
      </w:r>
      <w:r w:rsidR="46C3F6EE" w:rsidRPr="6C7F7C49">
        <w:rPr>
          <w:rStyle w:val="s1"/>
          <w:rFonts w:ascii="Arial" w:eastAsia="Arial" w:hAnsi="Arial" w:cs="Arial"/>
          <w:sz w:val="24"/>
          <w:szCs w:val="24"/>
        </w:rPr>
        <w:t>of the Curriculum for Wales</w:t>
      </w:r>
      <w:r w:rsidR="19B789E2" w:rsidRPr="6C7F7C49">
        <w:rPr>
          <w:rStyle w:val="s1"/>
          <w:rFonts w:ascii="Arial" w:eastAsia="Arial" w:hAnsi="Arial" w:cs="Arial"/>
          <w:sz w:val="24"/>
          <w:szCs w:val="24"/>
        </w:rPr>
        <w:t xml:space="preserve"> (</w:t>
      </w:r>
      <w:r w:rsidR="33CCC893" w:rsidRPr="6C7F7C49">
        <w:rPr>
          <w:rStyle w:val="s1"/>
          <w:rFonts w:ascii="Arial" w:eastAsia="Arial" w:hAnsi="Arial" w:cs="Arial"/>
          <w:sz w:val="24"/>
          <w:szCs w:val="24"/>
        </w:rPr>
        <w:t>Hwb, 2020</w:t>
      </w:r>
      <w:r w:rsidR="19B789E2" w:rsidRPr="6C7F7C49">
        <w:rPr>
          <w:rStyle w:val="s1"/>
          <w:rFonts w:ascii="Arial" w:eastAsia="Arial" w:hAnsi="Arial" w:cs="Arial"/>
          <w:sz w:val="24"/>
          <w:szCs w:val="24"/>
        </w:rPr>
        <w:t>)</w:t>
      </w:r>
      <w:r w:rsidR="2C90949A" w:rsidRPr="6C7F7C49">
        <w:rPr>
          <w:rStyle w:val="s1"/>
          <w:rFonts w:ascii="Arial" w:eastAsia="Arial" w:hAnsi="Arial" w:cs="Arial"/>
          <w:sz w:val="24"/>
          <w:szCs w:val="24"/>
        </w:rPr>
        <w:t>.</w:t>
      </w:r>
    </w:p>
    <w:p w14:paraId="564C3D1C" w14:textId="65D756F5" w:rsidR="23CE1311" w:rsidRDefault="161ED857"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The Museum applied for maximum grant of £1200.00 to create the project: </w:t>
      </w:r>
      <w:r w:rsidRPr="6C7F7C49">
        <w:rPr>
          <w:rStyle w:val="s1"/>
          <w:rFonts w:ascii="Arial" w:eastAsia="Arial" w:hAnsi="Arial" w:cs="Arial"/>
          <w:i/>
          <w:iCs/>
          <w:sz w:val="24"/>
          <w:szCs w:val="24"/>
        </w:rPr>
        <w:t>Mindfulness in the Museum</w:t>
      </w:r>
      <w:r w:rsidRPr="6C7F7C49">
        <w:rPr>
          <w:rStyle w:val="s1"/>
          <w:rFonts w:ascii="Arial" w:eastAsia="Arial" w:hAnsi="Arial" w:cs="Arial"/>
          <w:sz w:val="24"/>
          <w:szCs w:val="24"/>
        </w:rPr>
        <w:t xml:space="preserve">. </w:t>
      </w:r>
      <w:r w:rsidR="3499E2DD" w:rsidRPr="6C7F7C49">
        <w:rPr>
          <w:rStyle w:val="s1"/>
          <w:rFonts w:ascii="Arial" w:eastAsia="Arial" w:hAnsi="Arial" w:cs="Arial"/>
          <w:sz w:val="24"/>
          <w:szCs w:val="24"/>
        </w:rPr>
        <w:t xml:space="preserve">The aim of the project was to create a half day of </w:t>
      </w:r>
      <w:r w:rsidR="3DE79612" w:rsidRPr="6C7F7C49">
        <w:rPr>
          <w:rStyle w:val="s1"/>
          <w:rFonts w:ascii="Arial" w:eastAsia="Arial" w:hAnsi="Arial" w:cs="Arial"/>
          <w:sz w:val="24"/>
          <w:szCs w:val="24"/>
        </w:rPr>
        <w:t>activities</w:t>
      </w:r>
      <w:r w:rsidR="3499E2DD" w:rsidRPr="6C7F7C49">
        <w:rPr>
          <w:rStyle w:val="s1"/>
          <w:rFonts w:ascii="Arial" w:eastAsia="Arial" w:hAnsi="Arial" w:cs="Arial"/>
          <w:sz w:val="24"/>
          <w:szCs w:val="24"/>
        </w:rPr>
        <w:t xml:space="preserve"> for primary school students in </w:t>
      </w:r>
      <w:r w:rsidR="70FBC060" w:rsidRPr="6C7F7C49">
        <w:rPr>
          <w:rStyle w:val="s1"/>
          <w:rFonts w:ascii="Arial" w:eastAsia="Arial" w:hAnsi="Arial" w:cs="Arial"/>
          <w:sz w:val="24"/>
          <w:szCs w:val="24"/>
        </w:rPr>
        <w:t>Progression</w:t>
      </w:r>
      <w:r w:rsidR="3499E2DD" w:rsidRPr="6C7F7C49">
        <w:rPr>
          <w:rStyle w:val="s1"/>
          <w:rFonts w:ascii="Arial" w:eastAsia="Arial" w:hAnsi="Arial" w:cs="Arial"/>
          <w:sz w:val="24"/>
          <w:szCs w:val="24"/>
        </w:rPr>
        <w:t xml:space="preserve"> Step 3 (formally Key Stage 2) which covers ages 7-11</w:t>
      </w:r>
      <w:r w:rsidR="7BC02993" w:rsidRPr="6C7F7C49">
        <w:rPr>
          <w:rStyle w:val="s1"/>
          <w:rFonts w:ascii="Arial" w:eastAsia="Arial" w:hAnsi="Arial" w:cs="Arial"/>
          <w:sz w:val="24"/>
          <w:szCs w:val="24"/>
        </w:rPr>
        <w:t xml:space="preserve">. </w:t>
      </w:r>
      <w:r w:rsidR="36D1BDC9" w:rsidRPr="6C7F7C49">
        <w:rPr>
          <w:rStyle w:val="s1"/>
          <w:rFonts w:ascii="Arial" w:eastAsia="Arial" w:hAnsi="Arial" w:cs="Arial"/>
          <w:sz w:val="24"/>
          <w:szCs w:val="24"/>
        </w:rPr>
        <w:t xml:space="preserve">The grant money would be spent on training for staff, </w:t>
      </w:r>
      <w:r w:rsidR="2B2681B4" w:rsidRPr="6C7F7C49">
        <w:rPr>
          <w:rStyle w:val="s1"/>
          <w:rFonts w:ascii="Arial" w:eastAsia="Arial" w:hAnsi="Arial" w:cs="Arial"/>
          <w:sz w:val="24"/>
          <w:szCs w:val="24"/>
        </w:rPr>
        <w:t>resources</w:t>
      </w:r>
      <w:r w:rsidR="36D1BDC9" w:rsidRPr="6C7F7C49">
        <w:rPr>
          <w:rStyle w:val="s1"/>
          <w:rFonts w:ascii="Arial" w:eastAsia="Arial" w:hAnsi="Arial" w:cs="Arial"/>
          <w:sz w:val="24"/>
          <w:szCs w:val="24"/>
        </w:rPr>
        <w:t xml:space="preserve"> for the project and staff time to enable the museum to offer the visit for free </w:t>
      </w:r>
      <w:r w:rsidR="04DACD26" w:rsidRPr="6C7F7C49">
        <w:rPr>
          <w:rStyle w:val="s1"/>
          <w:rFonts w:ascii="Arial" w:eastAsia="Arial" w:hAnsi="Arial" w:cs="Arial"/>
          <w:sz w:val="24"/>
          <w:szCs w:val="24"/>
        </w:rPr>
        <w:t xml:space="preserve">during the pilot phase. </w:t>
      </w:r>
    </w:p>
    <w:p w14:paraId="603AE18C" w14:textId="241079F5" w:rsidR="4F1FD877" w:rsidRDefault="24D41BBD" w:rsidP="6C7F7C49">
      <w:pPr>
        <w:rPr>
          <w:rStyle w:val="s1"/>
          <w:rFonts w:ascii="Arial" w:eastAsia="Arial" w:hAnsi="Arial" w:cs="Arial"/>
          <w:i/>
          <w:iCs/>
          <w:sz w:val="24"/>
          <w:szCs w:val="24"/>
        </w:rPr>
      </w:pPr>
      <w:r w:rsidRPr="6C7F7C49">
        <w:rPr>
          <w:rStyle w:val="s1"/>
          <w:rFonts w:ascii="Arial" w:eastAsia="Arial" w:hAnsi="Arial" w:cs="Arial"/>
          <w:i/>
          <w:iCs/>
          <w:sz w:val="24"/>
          <w:szCs w:val="24"/>
        </w:rPr>
        <w:t xml:space="preserve">3.2 - </w:t>
      </w:r>
      <w:r w:rsidR="4F1FD877" w:rsidRPr="6C7F7C49">
        <w:rPr>
          <w:rStyle w:val="s1"/>
          <w:rFonts w:ascii="Arial" w:eastAsia="Arial" w:hAnsi="Arial" w:cs="Arial"/>
          <w:i/>
          <w:iCs/>
          <w:sz w:val="24"/>
          <w:szCs w:val="24"/>
        </w:rPr>
        <w:t>Aims of the Project</w:t>
      </w:r>
    </w:p>
    <w:p w14:paraId="78D69A64" w14:textId="045041D7" w:rsidR="4B9AD811" w:rsidRDefault="4B9AD811" w:rsidP="6C7F7C49">
      <w:pPr>
        <w:rPr>
          <w:rStyle w:val="s1"/>
          <w:rFonts w:ascii="Arial" w:eastAsia="Arial" w:hAnsi="Arial" w:cs="Arial"/>
          <w:sz w:val="24"/>
          <w:szCs w:val="24"/>
        </w:rPr>
      </w:pPr>
      <w:r w:rsidRPr="6C7F7C49">
        <w:rPr>
          <w:rStyle w:val="s1"/>
          <w:rFonts w:ascii="Arial" w:eastAsia="Arial" w:hAnsi="Arial" w:cs="Arial"/>
          <w:sz w:val="24"/>
          <w:szCs w:val="24"/>
        </w:rPr>
        <w:t>Mindfulness in the Museum had the</w:t>
      </w:r>
      <w:r w:rsidR="1937E3B4" w:rsidRPr="6C7F7C49">
        <w:rPr>
          <w:rStyle w:val="s1"/>
          <w:rFonts w:ascii="Arial" w:eastAsia="Arial" w:hAnsi="Arial" w:cs="Arial"/>
          <w:sz w:val="24"/>
          <w:szCs w:val="24"/>
        </w:rPr>
        <w:t xml:space="preserve"> following aims:</w:t>
      </w:r>
    </w:p>
    <w:p w14:paraId="7C120A01" w14:textId="4A4D52AD" w:rsidR="04F044D3" w:rsidRDefault="04F044D3" w:rsidP="6C7F7C49">
      <w:pPr>
        <w:pStyle w:val="ListParagraph"/>
        <w:numPr>
          <w:ilvl w:val="0"/>
          <w:numId w:val="8"/>
        </w:numPr>
        <w:rPr>
          <w:rStyle w:val="s1"/>
          <w:rFonts w:ascii="Arial" w:eastAsia="Arial" w:hAnsi="Arial" w:cs="Arial"/>
          <w:sz w:val="22"/>
          <w:szCs w:val="22"/>
        </w:rPr>
      </w:pPr>
      <w:r w:rsidRPr="6C7F7C49">
        <w:rPr>
          <w:rStyle w:val="s1"/>
          <w:rFonts w:ascii="Arial" w:eastAsia="Arial" w:hAnsi="Arial" w:cs="Arial"/>
          <w:sz w:val="24"/>
          <w:szCs w:val="24"/>
        </w:rPr>
        <w:t>To e</w:t>
      </w:r>
      <w:r w:rsidR="1937E3B4" w:rsidRPr="6C7F7C49">
        <w:rPr>
          <w:rStyle w:val="s1"/>
          <w:rFonts w:ascii="Arial" w:eastAsia="Arial" w:hAnsi="Arial" w:cs="Arial"/>
          <w:sz w:val="24"/>
          <w:szCs w:val="24"/>
        </w:rPr>
        <w:t>ngage with a new aspect of the Curriculum for Wales</w:t>
      </w:r>
      <w:r w:rsidR="10158D0F" w:rsidRPr="6C7F7C49">
        <w:rPr>
          <w:rStyle w:val="s1"/>
          <w:rFonts w:ascii="Arial" w:eastAsia="Arial" w:hAnsi="Arial" w:cs="Arial"/>
          <w:sz w:val="24"/>
          <w:szCs w:val="24"/>
        </w:rPr>
        <w:t xml:space="preserve">, namely the Health and Wellbeing </w:t>
      </w:r>
      <w:proofErr w:type="spellStart"/>
      <w:r w:rsidR="10158D0F" w:rsidRPr="6C7F7C49">
        <w:rPr>
          <w:rStyle w:val="s1"/>
          <w:rFonts w:ascii="Arial" w:eastAsia="Arial" w:hAnsi="Arial" w:cs="Arial"/>
          <w:sz w:val="24"/>
          <w:szCs w:val="24"/>
        </w:rPr>
        <w:t>AoLE</w:t>
      </w:r>
      <w:proofErr w:type="spellEnd"/>
      <w:r w:rsidR="1937E3B4" w:rsidRPr="6C7F7C49">
        <w:rPr>
          <w:rStyle w:val="s1"/>
          <w:rFonts w:ascii="Arial" w:eastAsia="Arial" w:hAnsi="Arial" w:cs="Arial"/>
          <w:sz w:val="24"/>
          <w:szCs w:val="24"/>
        </w:rPr>
        <w:t>.</w:t>
      </w:r>
    </w:p>
    <w:p w14:paraId="5A36354F" w14:textId="50522B52" w:rsidR="2E874A6D" w:rsidRDefault="00EB0C22" w:rsidP="6C7F7C49">
      <w:pPr>
        <w:pStyle w:val="ListParagraph"/>
        <w:numPr>
          <w:ilvl w:val="0"/>
          <w:numId w:val="8"/>
        </w:numPr>
        <w:rPr>
          <w:rStyle w:val="s1"/>
          <w:rFonts w:ascii="Arial" w:eastAsia="Arial" w:hAnsi="Arial" w:cs="Arial"/>
          <w:sz w:val="22"/>
          <w:szCs w:val="22"/>
        </w:rPr>
      </w:pPr>
      <w:r>
        <w:rPr>
          <w:rStyle w:val="s1"/>
          <w:rFonts w:ascii="Arial" w:eastAsia="Arial" w:hAnsi="Arial" w:cs="Arial"/>
          <w:sz w:val="24"/>
          <w:szCs w:val="24"/>
        </w:rPr>
        <w:t xml:space="preserve">To </w:t>
      </w:r>
      <w:r w:rsidR="00B6289D">
        <w:rPr>
          <w:rStyle w:val="s1"/>
          <w:rFonts w:ascii="Arial" w:eastAsia="Arial" w:hAnsi="Arial" w:cs="Arial"/>
          <w:sz w:val="24"/>
          <w:szCs w:val="24"/>
        </w:rPr>
        <w:t>c</w:t>
      </w:r>
      <w:r w:rsidR="00B6289D" w:rsidRPr="6C7F7C49">
        <w:rPr>
          <w:rStyle w:val="s1"/>
          <w:rFonts w:ascii="Arial" w:eastAsia="Arial" w:hAnsi="Arial" w:cs="Arial"/>
          <w:sz w:val="24"/>
          <w:szCs w:val="24"/>
        </w:rPr>
        <w:t xml:space="preserve">ontribute </w:t>
      </w:r>
      <w:r w:rsidR="2E874A6D" w:rsidRPr="6C7F7C49">
        <w:rPr>
          <w:rStyle w:val="s1"/>
          <w:rFonts w:ascii="Arial" w:eastAsia="Arial" w:hAnsi="Arial" w:cs="Arial"/>
          <w:sz w:val="24"/>
          <w:szCs w:val="24"/>
        </w:rPr>
        <w:t>positively to the wellbeing of participants.</w:t>
      </w:r>
    </w:p>
    <w:p w14:paraId="72CA7F2E" w14:textId="7B54C9F8" w:rsidR="1937E3B4" w:rsidRDefault="00EB0C22" w:rsidP="6C7F7C49">
      <w:pPr>
        <w:pStyle w:val="ListParagraph"/>
        <w:numPr>
          <w:ilvl w:val="0"/>
          <w:numId w:val="8"/>
        </w:numPr>
        <w:rPr>
          <w:rStyle w:val="s1"/>
          <w:rFonts w:ascii="Arial" w:eastAsia="Arial" w:hAnsi="Arial" w:cs="Arial"/>
          <w:sz w:val="22"/>
          <w:szCs w:val="22"/>
        </w:rPr>
      </w:pPr>
      <w:r>
        <w:rPr>
          <w:rStyle w:val="s1"/>
          <w:rFonts w:ascii="Arial" w:eastAsia="Arial" w:hAnsi="Arial" w:cs="Arial"/>
          <w:sz w:val="24"/>
          <w:szCs w:val="24"/>
        </w:rPr>
        <w:t xml:space="preserve">To </w:t>
      </w:r>
      <w:r w:rsidR="00B6289D">
        <w:rPr>
          <w:rStyle w:val="s1"/>
          <w:rFonts w:ascii="Arial" w:eastAsia="Arial" w:hAnsi="Arial" w:cs="Arial"/>
          <w:sz w:val="24"/>
          <w:szCs w:val="24"/>
        </w:rPr>
        <w:t>d</w:t>
      </w:r>
      <w:r w:rsidR="00B6289D" w:rsidRPr="6C7F7C49">
        <w:rPr>
          <w:rStyle w:val="s1"/>
          <w:rFonts w:ascii="Arial" w:eastAsia="Arial" w:hAnsi="Arial" w:cs="Arial"/>
          <w:sz w:val="24"/>
          <w:szCs w:val="24"/>
        </w:rPr>
        <w:t xml:space="preserve">evelop </w:t>
      </w:r>
      <w:r w:rsidR="1937E3B4" w:rsidRPr="6C7F7C49">
        <w:rPr>
          <w:rStyle w:val="s1"/>
          <w:rFonts w:ascii="Arial" w:eastAsia="Arial" w:hAnsi="Arial" w:cs="Arial"/>
          <w:sz w:val="24"/>
          <w:szCs w:val="24"/>
        </w:rPr>
        <w:t>new skills for Egypt Centre staff.</w:t>
      </w:r>
    </w:p>
    <w:p w14:paraId="4D3B20A0" w14:textId="3EC0B865" w:rsidR="03C90004" w:rsidRDefault="03C90004" w:rsidP="6C7F7C49">
      <w:pPr>
        <w:pStyle w:val="ListParagraph"/>
        <w:numPr>
          <w:ilvl w:val="0"/>
          <w:numId w:val="8"/>
        </w:numPr>
        <w:rPr>
          <w:rStyle w:val="s1"/>
          <w:rFonts w:ascii="Arial" w:eastAsia="Arial" w:hAnsi="Arial" w:cs="Arial"/>
          <w:sz w:val="22"/>
          <w:szCs w:val="22"/>
        </w:rPr>
      </w:pPr>
      <w:r w:rsidRPr="6C7F7C49">
        <w:rPr>
          <w:rStyle w:val="s1"/>
          <w:rFonts w:ascii="Arial" w:eastAsia="Arial" w:hAnsi="Arial" w:cs="Arial"/>
          <w:sz w:val="24"/>
          <w:szCs w:val="24"/>
        </w:rPr>
        <w:t>To develop new wellbeing skills in learners that can be used outside of a museum environment.</w:t>
      </w:r>
    </w:p>
    <w:p w14:paraId="77779BAA" w14:textId="15ECB9F7" w:rsidR="03C90004" w:rsidRDefault="03C90004" w:rsidP="6C7F7C49">
      <w:pPr>
        <w:pStyle w:val="ListParagraph"/>
        <w:numPr>
          <w:ilvl w:val="0"/>
          <w:numId w:val="8"/>
        </w:numPr>
        <w:rPr>
          <w:rStyle w:val="s1"/>
          <w:rFonts w:ascii="Arial" w:eastAsia="Arial" w:hAnsi="Arial" w:cs="Arial"/>
          <w:sz w:val="22"/>
          <w:szCs w:val="22"/>
        </w:rPr>
      </w:pPr>
      <w:r w:rsidRPr="6C7F7C49">
        <w:rPr>
          <w:rStyle w:val="s1"/>
          <w:rFonts w:ascii="Arial" w:eastAsia="Arial" w:hAnsi="Arial" w:cs="Arial"/>
          <w:sz w:val="24"/>
          <w:szCs w:val="24"/>
        </w:rPr>
        <w:t>To engage with schools who would not usually visit the Egypt Centre</w:t>
      </w:r>
      <w:r w:rsidR="00EB0C22">
        <w:rPr>
          <w:rStyle w:val="s1"/>
          <w:rFonts w:ascii="Arial" w:eastAsia="Arial" w:hAnsi="Arial" w:cs="Arial"/>
          <w:sz w:val="24"/>
          <w:szCs w:val="24"/>
        </w:rPr>
        <w:t>.</w:t>
      </w:r>
    </w:p>
    <w:p w14:paraId="4CC02D96" w14:textId="6FD799D9" w:rsidR="03C90004" w:rsidRDefault="03C90004" w:rsidP="6C7F7C49">
      <w:pPr>
        <w:rPr>
          <w:rStyle w:val="s1"/>
          <w:rFonts w:ascii="Arial" w:eastAsia="Arial" w:hAnsi="Arial" w:cs="Arial"/>
          <w:sz w:val="24"/>
          <w:szCs w:val="24"/>
        </w:rPr>
      </w:pPr>
      <w:r w:rsidRPr="6C7F7C49">
        <w:rPr>
          <w:rStyle w:val="s1"/>
          <w:rFonts w:ascii="Arial" w:eastAsia="Arial" w:hAnsi="Arial" w:cs="Arial"/>
          <w:sz w:val="24"/>
          <w:szCs w:val="24"/>
        </w:rPr>
        <w:t>The intended outputs of this project were:</w:t>
      </w:r>
    </w:p>
    <w:p w14:paraId="2A07A180" w14:textId="1578DA64" w:rsidR="03C90004" w:rsidRDefault="03C90004" w:rsidP="6C7F7C49">
      <w:pPr>
        <w:pStyle w:val="ListParagraph"/>
        <w:numPr>
          <w:ilvl w:val="0"/>
          <w:numId w:val="9"/>
        </w:numPr>
        <w:rPr>
          <w:rStyle w:val="s1"/>
          <w:rFonts w:ascii="Arial" w:eastAsia="Arial" w:hAnsi="Arial" w:cs="Arial"/>
          <w:sz w:val="22"/>
          <w:szCs w:val="22"/>
        </w:rPr>
      </w:pPr>
      <w:r w:rsidRPr="6C7F7C49">
        <w:rPr>
          <w:rStyle w:val="s1"/>
          <w:rFonts w:ascii="Arial" w:eastAsia="Arial" w:hAnsi="Arial" w:cs="Arial"/>
          <w:sz w:val="24"/>
          <w:szCs w:val="24"/>
        </w:rPr>
        <w:t xml:space="preserve">To create a half-day session </w:t>
      </w:r>
      <w:r w:rsidR="0694D637" w:rsidRPr="6C7F7C49">
        <w:rPr>
          <w:rStyle w:val="s1"/>
          <w:rFonts w:ascii="Arial" w:eastAsia="Arial" w:hAnsi="Arial" w:cs="Arial"/>
          <w:sz w:val="24"/>
          <w:szCs w:val="24"/>
        </w:rPr>
        <w:t xml:space="preserve">which uses the collection to engage learners with mindfulness and wellbeing. </w:t>
      </w:r>
    </w:p>
    <w:p w14:paraId="35C556FF" w14:textId="0C1FBCB2" w:rsidR="0074733C" w:rsidRDefault="6BFDC0CB" w:rsidP="6C7F7C49">
      <w:pPr>
        <w:rPr>
          <w:rStyle w:val="s1"/>
          <w:rFonts w:ascii="Arial" w:eastAsia="Arial" w:hAnsi="Arial" w:cs="Arial"/>
          <w:i/>
          <w:iCs/>
          <w:sz w:val="24"/>
          <w:szCs w:val="24"/>
        </w:rPr>
      </w:pPr>
      <w:r w:rsidRPr="6C7F7C49">
        <w:rPr>
          <w:rStyle w:val="s1"/>
          <w:rFonts w:ascii="Arial" w:eastAsia="Arial" w:hAnsi="Arial" w:cs="Arial"/>
          <w:i/>
          <w:iCs/>
          <w:sz w:val="24"/>
          <w:szCs w:val="24"/>
        </w:rPr>
        <w:t xml:space="preserve">3.3 - </w:t>
      </w:r>
      <w:r w:rsidR="690BB823" w:rsidRPr="6C7F7C49">
        <w:rPr>
          <w:rStyle w:val="s1"/>
          <w:rFonts w:ascii="Arial" w:eastAsia="Arial" w:hAnsi="Arial" w:cs="Arial"/>
          <w:i/>
          <w:iCs/>
          <w:sz w:val="24"/>
          <w:szCs w:val="24"/>
        </w:rPr>
        <w:t>Audience</w:t>
      </w:r>
    </w:p>
    <w:p w14:paraId="2622841B" w14:textId="0623E5D3" w:rsidR="0074733C" w:rsidRDefault="46573D8C" w:rsidP="6C7F7C49">
      <w:pPr>
        <w:rPr>
          <w:rStyle w:val="s1"/>
          <w:rFonts w:ascii="Arial" w:eastAsia="Arial" w:hAnsi="Arial" w:cs="Arial"/>
          <w:sz w:val="24"/>
          <w:szCs w:val="24"/>
        </w:rPr>
      </w:pPr>
      <w:r w:rsidRPr="6C7F7C49">
        <w:rPr>
          <w:rStyle w:val="s1"/>
          <w:rFonts w:ascii="Arial" w:eastAsia="Arial" w:hAnsi="Arial" w:cs="Arial"/>
          <w:sz w:val="24"/>
          <w:szCs w:val="24"/>
        </w:rPr>
        <w:t xml:space="preserve">At the time Mindfulness in the Museum was being developed and piloted, the Curriculum for Wales had been adopted by primary schools (ages 5-11). </w:t>
      </w:r>
      <w:r w:rsidR="54814D58" w:rsidRPr="6C7F7C49">
        <w:rPr>
          <w:rStyle w:val="s1"/>
          <w:rFonts w:ascii="Arial" w:eastAsia="Arial" w:hAnsi="Arial" w:cs="Arial"/>
          <w:sz w:val="24"/>
          <w:szCs w:val="24"/>
        </w:rPr>
        <w:t>Typically,</w:t>
      </w:r>
      <w:r w:rsidRPr="6C7F7C49">
        <w:rPr>
          <w:rStyle w:val="s1"/>
          <w:rFonts w:ascii="Arial" w:eastAsia="Arial" w:hAnsi="Arial" w:cs="Arial"/>
          <w:sz w:val="24"/>
          <w:szCs w:val="24"/>
        </w:rPr>
        <w:t xml:space="preserve"> thi</w:t>
      </w:r>
      <w:r w:rsidR="6E48B5FC" w:rsidRPr="6C7F7C49">
        <w:rPr>
          <w:rStyle w:val="s1"/>
          <w:rFonts w:ascii="Arial" w:eastAsia="Arial" w:hAnsi="Arial" w:cs="Arial"/>
          <w:sz w:val="24"/>
          <w:szCs w:val="24"/>
        </w:rPr>
        <w:t>s is the group within schools that are most engaged with museums, with ages 7</w:t>
      </w:r>
      <w:r w:rsidR="1701EE52" w:rsidRPr="6C7F7C49">
        <w:rPr>
          <w:rStyle w:val="s1"/>
          <w:rFonts w:ascii="Arial" w:eastAsia="Arial" w:hAnsi="Arial" w:cs="Arial"/>
          <w:sz w:val="24"/>
          <w:szCs w:val="24"/>
        </w:rPr>
        <w:t>-</w:t>
      </w:r>
      <w:r w:rsidR="6E48B5FC" w:rsidRPr="6C7F7C49">
        <w:rPr>
          <w:rStyle w:val="s1"/>
          <w:rFonts w:ascii="Arial" w:eastAsia="Arial" w:hAnsi="Arial" w:cs="Arial"/>
          <w:sz w:val="24"/>
          <w:szCs w:val="24"/>
        </w:rPr>
        <w:t>11 (</w:t>
      </w:r>
      <w:r w:rsidR="7507341F" w:rsidRPr="6C7F7C49">
        <w:rPr>
          <w:rStyle w:val="s1"/>
          <w:rFonts w:ascii="Arial" w:eastAsia="Arial" w:hAnsi="Arial" w:cs="Arial"/>
          <w:sz w:val="24"/>
          <w:szCs w:val="24"/>
        </w:rPr>
        <w:t>Progression Step 3 – formally KS2)</w:t>
      </w:r>
      <w:r w:rsidR="6E48B5FC" w:rsidRPr="6C7F7C49">
        <w:rPr>
          <w:rStyle w:val="s1"/>
          <w:rFonts w:ascii="Arial" w:eastAsia="Arial" w:hAnsi="Arial" w:cs="Arial"/>
          <w:sz w:val="24"/>
          <w:szCs w:val="24"/>
        </w:rPr>
        <w:t xml:space="preserve"> </w:t>
      </w:r>
      <w:r w:rsidR="49F4AFC6" w:rsidRPr="6C7F7C49">
        <w:rPr>
          <w:rStyle w:val="s1"/>
          <w:rFonts w:ascii="Arial" w:eastAsia="Arial" w:hAnsi="Arial" w:cs="Arial"/>
          <w:sz w:val="24"/>
          <w:szCs w:val="24"/>
        </w:rPr>
        <w:t>being the most frequent school visitors (Black, 2005, 159)</w:t>
      </w:r>
      <w:r w:rsidR="3AC9B7B7" w:rsidRPr="6C7F7C49">
        <w:rPr>
          <w:rStyle w:val="s1"/>
          <w:rFonts w:ascii="Arial" w:eastAsia="Arial" w:hAnsi="Arial" w:cs="Arial"/>
          <w:sz w:val="24"/>
          <w:szCs w:val="24"/>
        </w:rPr>
        <w:t>.</w:t>
      </w:r>
    </w:p>
    <w:p w14:paraId="58386E76" w14:textId="60DB7D74" w:rsidR="0074733C" w:rsidRDefault="3AC9B7B7"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As the grant money was focused on creating learning programmes for the new </w:t>
      </w:r>
      <w:r w:rsidR="1DEEB643" w:rsidRPr="6C7F7C49">
        <w:rPr>
          <w:rStyle w:val="s1"/>
          <w:rFonts w:ascii="Arial" w:eastAsia="Arial" w:hAnsi="Arial" w:cs="Arial"/>
          <w:sz w:val="24"/>
          <w:szCs w:val="24"/>
        </w:rPr>
        <w:t>Curriculum</w:t>
      </w:r>
      <w:r w:rsidRPr="6C7F7C49">
        <w:rPr>
          <w:rStyle w:val="s1"/>
          <w:rFonts w:ascii="Arial" w:eastAsia="Arial" w:hAnsi="Arial" w:cs="Arial"/>
          <w:sz w:val="24"/>
          <w:szCs w:val="24"/>
        </w:rPr>
        <w:t xml:space="preserve"> it was </w:t>
      </w:r>
      <w:r w:rsidR="15D421C1" w:rsidRPr="6C7F7C49">
        <w:rPr>
          <w:rStyle w:val="s1"/>
          <w:rFonts w:ascii="Arial" w:eastAsia="Arial" w:hAnsi="Arial" w:cs="Arial"/>
          <w:sz w:val="24"/>
          <w:szCs w:val="24"/>
        </w:rPr>
        <w:t>necessary</w:t>
      </w:r>
      <w:r w:rsidRPr="6C7F7C49">
        <w:rPr>
          <w:rStyle w:val="s1"/>
          <w:rFonts w:ascii="Arial" w:eastAsia="Arial" w:hAnsi="Arial" w:cs="Arial"/>
          <w:sz w:val="24"/>
          <w:szCs w:val="24"/>
        </w:rPr>
        <w:t xml:space="preserve"> for the project to focus on primary school </w:t>
      </w:r>
      <w:r w:rsidR="31A81AE0" w:rsidRPr="6C7F7C49">
        <w:rPr>
          <w:rStyle w:val="s1"/>
          <w:rFonts w:ascii="Arial" w:eastAsia="Arial" w:hAnsi="Arial" w:cs="Arial"/>
          <w:sz w:val="24"/>
          <w:szCs w:val="24"/>
        </w:rPr>
        <w:t>learners</w:t>
      </w:r>
      <w:r w:rsidRPr="6C7F7C49">
        <w:rPr>
          <w:rStyle w:val="s1"/>
          <w:rFonts w:ascii="Arial" w:eastAsia="Arial" w:hAnsi="Arial" w:cs="Arial"/>
          <w:sz w:val="24"/>
          <w:szCs w:val="24"/>
        </w:rPr>
        <w:t xml:space="preserve">. </w:t>
      </w:r>
      <w:r w:rsidR="61E67E89" w:rsidRPr="6C7F7C49">
        <w:rPr>
          <w:rStyle w:val="s1"/>
          <w:rFonts w:ascii="Arial" w:eastAsia="Arial" w:hAnsi="Arial" w:cs="Arial"/>
          <w:sz w:val="24"/>
          <w:szCs w:val="24"/>
        </w:rPr>
        <w:lastRenderedPageBreak/>
        <w:t>It was decided that the project would focus on Progression Step 3</w:t>
      </w:r>
      <w:r w:rsidR="00F08483" w:rsidRPr="6C7F7C49">
        <w:rPr>
          <w:rStyle w:val="s1"/>
          <w:rFonts w:ascii="Arial" w:eastAsia="Arial" w:hAnsi="Arial" w:cs="Arial"/>
          <w:sz w:val="24"/>
          <w:szCs w:val="24"/>
        </w:rPr>
        <w:t xml:space="preserve"> (ages 7-11). This was due to </w:t>
      </w:r>
      <w:proofErr w:type="gramStart"/>
      <w:r w:rsidR="00F08483" w:rsidRPr="6C7F7C49">
        <w:rPr>
          <w:rStyle w:val="s1"/>
          <w:rFonts w:ascii="Arial" w:eastAsia="Arial" w:hAnsi="Arial" w:cs="Arial"/>
          <w:sz w:val="24"/>
          <w:szCs w:val="24"/>
        </w:rPr>
        <w:t>a number of</w:t>
      </w:r>
      <w:proofErr w:type="gramEnd"/>
      <w:r w:rsidR="00F08483" w:rsidRPr="6C7F7C49">
        <w:rPr>
          <w:rStyle w:val="s1"/>
          <w:rFonts w:ascii="Arial" w:eastAsia="Arial" w:hAnsi="Arial" w:cs="Arial"/>
          <w:sz w:val="24"/>
          <w:szCs w:val="24"/>
        </w:rPr>
        <w:t xml:space="preserve"> factors. Firstly, the Health and Wellbeing </w:t>
      </w:r>
      <w:proofErr w:type="spellStart"/>
      <w:r w:rsidR="4B459E98" w:rsidRPr="6C7F7C49">
        <w:rPr>
          <w:rStyle w:val="s1"/>
          <w:rFonts w:ascii="Arial" w:eastAsia="Arial" w:hAnsi="Arial" w:cs="Arial"/>
          <w:sz w:val="24"/>
          <w:szCs w:val="24"/>
        </w:rPr>
        <w:t>AoLE</w:t>
      </w:r>
      <w:proofErr w:type="spellEnd"/>
      <w:r w:rsidR="4B459E98" w:rsidRPr="6C7F7C49">
        <w:rPr>
          <w:rStyle w:val="s1"/>
          <w:rFonts w:ascii="Arial" w:eastAsia="Arial" w:hAnsi="Arial" w:cs="Arial"/>
          <w:sz w:val="24"/>
          <w:szCs w:val="24"/>
        </w:rPr>
        <w:t xml:space="preserve"> focused on men</w:t>
      </w:r>
      <w:r w:rsidR="51D5025C" w:rsidRPr="6C7F7C49">
        <w:rPr>
          <w:rStyle w:val="s1"/>
          <w:rFonts w:ascii="Arial" w:eastAsia="Arial" w:hAnsi="Arial" w:cs="Arial"/>
          <w:sz w:val="24"/>
          <w:szCs w:val="24"/>
        </w:rPr>
        <w:t>t</w:t>
      </w:r>
      <w:r w:rsidR="4B459E98" w:rsidRPr="6C7F7C49">
        <w:rPr>
          <w:rStyle w:val="s1"/>
          <w:rFonts w:ascii="Arial" w:eastAsia="Arial" w:hAnsi="Arial" w:cs="Arial"/>
          <w:sz w:val="24"/>
          <w:szCs w:val="24"/>
        </w:rPr>
        <w:t xml:space="preserve">al health interventions such as mindfulness for this age range and so the project would be most academically relevant to </w:t>
      </w:r>
      <w:r w:rsidR="6910863E" w:rsidRPr="6C7F7C49">
        <w:rPr>
          <w:rStyle w:val="s1"/>
          <w:rFonts w:ascii="Arial" w:eastAsia="Arial" w:hAnsi="Arial" w:cs="Arial"/>
          <w:sz w:val="24"/>
          <w:szCs w:val="24"/>
        </w:rPr>
        <w:t xml:space="preserve">this group. Secondly, there were very practical considerations to focusing on this group as </w:t>
      </w:r>
      <w:r w:rsidR="6484B826" w:rsidRPr="6C7F7C49">
        <w:rPr>
          <w:rStyle w:val="s1"/>
          <w:rFonts w:ascii="Arial" w:eastAsia="Arial" w:hAnsi="Arial" w:cs="Arial"/>
          <w:sz w:val="24"/>
          <w:szCs w:val="24"/>
        </w:rPr>
        <w:t>they required fewer teachers to supervise a visit and so could be taken out of school more easily (E</w:t>
      </w:r>
      <w:r w:rsidR="65310E82" w:rsidRPr="6C7F7C49">
        <w:rPr>
          <w:rStyle w:val="s1"/>
          <w:rFonts w:ascii="Arial" w:eastAsia="Arial" w:hAnsi="Arial" w:cs="Arial"/>
          <w:sz w:val="24"/>
          <w:szCs w:val="24"/>
        </w:rPr>
        <w:t>gypt Centre, 2024</w:t>
      </w:r>
      <w:r w:rsidR="771534AA" w:rsidRPr="6C7F7C49">
        <w:rPr>
          <w:rStyle w:val="s1"/>
          <w:rFonts w:ascii="Arial" w:eastAsia="Arial" w:hAnsi="Arial" w:cs="Arial"/>
          <w:sz w:val="24"/>
          <w:szCs w:val="24"/>
        </w:rPr>
        <w:t>b</w:t>
      </w:r>
      <w:r w:rsidR="65310E82" w:rsidRPr="6C7F7C49">
        <w:rPr>
          <w:rStyle w:val="s1"/>
          <w:rFonts w:ascii="Arial" w:eastAsia="Arial" w:hAnsi="Arial" w:cs="Arial"/>
          <w:sz w:val="24"/>
          <w:szCs w:val="24"/>
        </w:rPr>
        <w:t>, 2</w:t>
      </w:r>
      <w:r w:rsidR="6484B826" w:rsidRPr="6C7F7C49">
        <w:rPr>
          <w:rStyle w:val="s1"/>
          <w:rFonts w:ascii="Arial" w:eastAsia="Arial" w:hAnsi="Arial" w:cs="Arial"/>
          <w:sz w:val="24"/>
          <w:szCs w:val="24"/>
        </w:rPr>
        <w:t xml:space="preserve">). </w:t>
      </w:r>
    </w:p>
    <w:p w14:paraId="3B8D92AD" w14:textId="4F9A9B2F" w:rsidR="45CEE72B" w:rsidRDefault="45CEE72B" w:rsidP="6C7F7C49">
      <w:pPr>
        <w:ind w:firstLine="720"/>
        <w:rPr>
          <w:rStyle w:val="s1"/>
          <w:rFonts w:ascii="Arial" w:eastAsia="Arial" w:hAnsi="Arial" w:cs="Arial"/>
          <w:sz w:val="24"/>
          <w:szCs w:val="24"/>
        </w:rPr>
      </w:pPr>
      <w:r w:rsidRPr="6C7F7C49">
        <w:rPr>
          <w:rStyle w:val="s1"/>
          <w:rFonts w:ascii="Arial" w:eastAsia="Arial" w:hAnsi="Arial" w:cs="Arial"/>
          <w:sz w:val="24"/>
          <w:szCs w:val="24"/>
        </w:rPr>
        <w:t xml:space="preserve">The </w:t>
      </w:r>
      <w:r w:rsidR="688A8B13" w:rsidRPr="6C7F7C49">
        <w:rPr>
          <w:rStyle w:val="s1"/>
          <w:rFonts w:ascii="Arial" w:eastAsia="Arial" w:hAnsi="Arial" w:cs="Arial"/>
          <w:sz w:val="24"/>
          <w:szCs w:val="24"/>
        </w:rPr>
        <w:t>pilot</w:t>
      </w:r>
      <w:r w:rsidR="252AC46C" w:rsidRPr="6C7F7C49">
        <w:rPr>
          <w:rStyle w:val="s1"/>
          <w:rFonts w:ascii="Arial" w:eastAsia="Arial" w:hAnsi="Arial" w:cs="Arial"/>
          <w:sz w:val="24"/>
          <w:szCs w:val="24"/>
        </w:rPr>
        <w:t xml:space="preserve"> sessions for </w:t>
      </w:r>
      <w:r w:rsidR="3F6A1762" w:rsidRPr="6C7F7C49">
        <w:rPr>
          <w:rStyle w:val="s1"/>
          <w:rFonts w:ascii="Arial" w:eastAsia="Arial" w:hAnsi="Arial" w:cs="Arial"/>
          <w:sz w:val="24"/>
          <w:szCs w:val="24"/>
        </w:rPr>
        <w:t>Mindfulness</w:t>
      </w:r>
      <w:r w:rsidR="252AC46C" w:rsidRPr="6C7F7C49">
        <w:rPr>
          <w:rStyle w:val="s1"/>
          <w:rFonts w:ascii="Arial" w:eastAsia="Arial" w:hAnsi="Arial" w:cs="Arial"/>
          <w:sz w:val="24"/>
          <w:szCs w:val="24"/>
        </w:rPr>
        <w:t xml:space="preserve"> in the Museum were offered to schools</w:t>
      </w:r>
      <w:r w:rsidR="688A8B13" w:rsidRPr="6C7F7C49">
        <w:rPr>
          <w:rStyle w:val="s1"/>
          <w:rFonts w:ascii="Arial" w:eastAsia="Arial" w:hAnsi="Arial" w:cs="Arial"/>
          <w:sz w:val="24"/>
          <w:szCs w:val="24"/>
        </w:rPr>
        <w:t xml:space="preserve"> for free</w:t>
      </w:r>
      <w:r w:rsidR="00EB0C22">
        <w:rPr>
          <w:rStyle w:val="s1"/>
          <w:rFonts w:ascii="Arial" w:eastAsia="Arial" w:hAnsi="Arial" w:cs="Arial"/>
          <w:sz w:val="24"/>
          <w:szCs w:val="24"/>
        </w:rPr>
        <w:t>,</w:t>
      </w:r>
      <w:r w:rsidR="688A8B13" w:rsidRPr="6C7F7C49">
        <w:rPr>
          <w:rStyle w:val="s1"/>
          <w:rFonts w:ascii="Arial" w:eastAsia="Arial" w:hAnsi="Arial" w:cs="Arial"/>
          <w:sz w:val="24"/>
          <w:szCs w:val="24"/>
        </w:rPr>
        <w:t xml:space="preserve"> in exchange for high quality feedback from participating teachers. </w:t>
      </w:r>
      <w:r w:rsidR="17510D1C" w:rsidRPr="6C7F7C49">
        <w:rPr>
          <w:rStyle w:val="s1"/>
          <w:rFonts w:ascii="Arial" w:eastAsia="Arial" w:hAnsi="Arial" w:cs="Arial"/>
          <w:sz w:val="24"/>
          <w:szCs w:val="24"/>
        </w:rPr>
        <w:t xml:space="preserve">The Egypt Centred aimed to work with schools who may not be able to visit the museum if this programme was charged for. </w:t>
      </w:r>
      <w:r w:rsidR="59834058" w:rsidRPr="6C7F7C49">
        <w:rPr>
          <w:rStyle w:val="s1"/>
          <w:rFonts w:ascii="Arial" w:eastAsia="Arial" w:hAnsi="Arial" w:cs="Arial"/>
          <w:sz w:val="24"/>
          <w:szCs w:val="24"/>
        </w:rPr>
        <w:t xml:space="preserve">This was measured by using the </w:t>
      </w:r>
      <w:r w:rsidR="7C569743" w:rsidRPr="6C7F7C49">
        <w:rPr>
          <w:rStyle w:val="s1"/>
          <w:rFonts w:ascii="Arial" w:eastAsia="Arial" w:hAnsi="Arial" w:cs="Arial"/>
          <w:sz w:val="24"/>
          <w:szCs w:val="24"/>
        </w:rPr>
        <w:t>W</w:t>
      </w:r>
      <w:r w:rsidR="72717F57" w:rsidRPr="6C7F7C49">
        <w:rPr>
          <w:rStyle w:val="s1"/>
          <w:rFonts w:ascii="Arial" w:eastAsia="Arial" w:hAnsi="Arial" w:cs="Arial"/>
          <w:sz w:val="24"/>
          <w:szCs w:val="24"/>
        </w:rPr>
        <w:t xml:space="preserve">elsh </w:t>
      </w:r>
      <w:r w:rsidR="7C569743" w:rsidRPr="6C7F7C49">
        <w:rPr>
          <w:rStyle w:val="s1"/>
          <w:rFonts w:ascii="Arial" w:eastAsia="Arial" w:hAnsi="Arial" w:cs="Arial"/>
          <w:sz w:val="24"/>
          <w:szCs w:val="24"/>
        </w:rPr>
        <w:t>I</w:t>
      </w:r>
      <w:r w:rsidR="65E20CA1" w:rsidRPr="6C7F7C49">
        <w:rPr>
          <w:rStyle w:val="s1"/>
          <w:rFonts w:ascii="Arial" w:eastAsia="Arial" w:hAnsi="Arial" w:cs="Arial"/>
          <w:sz w:val="24"/>
          <w:szCs w:val="24"/>
        </w:rPr>
        <w:t>ndex of Multiple Deprivation (WIMD). WIMD</w:t>
      </w:r>
      <w:r w:rsidR="7C569743" w:rsidRPr="6C7F7C49">
        <w:rPr>
          <w:rStyle w:val="s1"/>
          <w:rFonts w:ascii="Arial" w:eastAsia="Arial" w:hAnsi="Arial" w:cs="Arial"/>
          <w:sz w:val="24"/>
          <w:szCs w:val="24"/>
        </w:rPr>
        <w:t xml:space="preserve"> </w:t>
      </w:r>
      <w:r w:rsidR="00EB0C22">
        <w:rPr>
          <w:rStyle w:val="s1"/>
          <w:rFonts w:ascii="Arial" w:eastAsia="Arial" w:hAnsi="Arial" w:cs="Arial"/>
          <w:sz w:val="24"/>
          <w:szCs w:val="24"/>
        </w:rPr>
        <w:t xml:space="preserve">was </w:t>
      </w:r>
      <w:r w:rsidR="45185ABF" w:rsidRPr="6C7F7C49">
        <w:rPr>
          <w:rStyle w:val="s1"/>
          <w:rFonts w:ascii="Arial" w:eastAsia="Arial" w:hAnsi="Arial" w:cs="Arial"/>
          <w:sz w:val="24"/>
          <w:szCs w:val="24"/>
        </w:rPr>
        <w:t>compiled</w:t>
      </w:r>
      <w:r w:rsidR="7C569743" w:rsidRPr="6C7F7C49">
        <w:rPr>
          <w:rStyle w:val="s1"/>
          <w:rFonts w:ascii="Arial" w:eastAsia="Arial" w:hAnsi="Arial" w:cs="Arial"/>
          <w:sz w:val="24"/>
          <w:szCs w:val="24"/>
        </w:rPr>
        <w:t xml:space="preserve"> </w:t>
      </w:r>
      <w:r w:rsidR="5CF8295C" w:rsidRPr="6C7F7C49">
        <w:rPr>
          <w:rStyle w:val="s1"/>
          <w:rFonts w:ascii="Arial" w:eastAsia="Arial" w:hAnsi="Arial" w:cs="Arial"/>
          <w:sz w:val="24"/>
          <w:szCs w:val="24"/>
        </w:rPr>
        <w:t>by the</w:t>
      </w:r>
      <w:r w:rsidR="7C569743" w:rsidRPr="6C7F7C49">
        <w:rPr>
          <w:rStyle w:val="s1"/>
          <w:rFonts w:ascii="Arial" w:eastAsia="Arial" w:hAnsi="Arial" w:cs="Arial"/>
          <w:sz w:val="24"/>
          <w:szCs w:val="24"/>
        </w:rPr>
        <w:t xml:space="preserve"> Welsh </w:t>
      </w:r>
      <w:r w:rsidR="70882201" w:rsidRPr="6C7F7C49">
        <w:rPr>
          <w:rStyle w:val="s1"/>
          <w:rFonts w:ascii="Arial" w:eastAsia="Arial" w:hAnsi="Arial" w:cs="Arial"/>
          <w:sz w:val="24"/>
          <w:szCs w:val="24"/>
        </w:rPr>
        <w:t>Government</w:t>
      </w:r>
      <w:r w:rsidR="7C569743" w:rsidRPr="6C7F7C49">
        <w:rPr>
          <w:rStyle w:val="s1"/>
          <w:rFonts w:ascii="Arial" w:eastAsia="Arial" w:hAnsi="Arial" w:cs="Arial"/>
          <w:sz w:val="24"/>
          <w:szCs w:val="24"/>
        </w:rPr>
        <w:t xml:space="preserve"> </w:t>
      </w:r>
      <w:r w:rsidR="11FAB207" w:rsidRPr="6C7F7C49">
        <w:rPr>
          <w:rStyle w:val="s1"/>
          <w:rFonts w:ascii="Arial" w:eastAsia="Arial" w:hAnsi="Arial" w:cs="Arial"/>
          <w:sz w:val="24"/>
          <w:szCs w:val="24"/>
        </w:rPr>
        <w:t xml:space="preserve">to </w:t>
      </w:r>
      <w:r w:rsidR="7C569743" w:rsidRPr="6C7F7C49">
        <w:rPr>
          <w:rStyle w:val="s1"/>
          <w:rFonts w:ascii="Arial" w:eastAsia="Arial" w:hAnsi="Arial" w:cs="Arial"/>
          <w:sz w:val="24"/>
          <w:szCs w:val="24"/>
        </w:rPr>
        <w:t>ident</w:t>
      </w:r>
      <w:r w:rsidR="63CCFE37" w:rsidRPr="6C7F7C49">
        <w:rPr>
          <w:rStyle w:val="s1"/>
          <w:rFonts w:ascii="Arial" w:eastAsia="Arial" w:hAnsi="Arial" w:cs="Arial"/>
          <w:sz w:val="24"/>
          <w:szCs w:val="24"/>
        </w:rPr>
        <w:t>ify</w:t>
      </w:r>
      <w:r w:rsidR="7C569743" w:rsidRPr="6C7F7C49">
        <w:rPr>
          <w:rStyle w:val="s1"/>
          <w:rFonts w:ascii="Arial" w:eastAsia="Arial" w:hAnsi="Arial" w:cs="Arial"/>
          <w:sz w:val="24"/>
          <w:szCs w:val="24"/>
        </w:rPr>
        <w:t xml:space="preserve"> the areas in Wales with the highest concentration of deprivation. The data collected informs policy and fu</w:t>
      </w:r>
      <w:r w:rsidR="72F69136" w:rsidRPr="6C7F7C49">
        <w:rPr>
          <w:rStyle w:val="s1"/>
          <w:rFonts w:ascii="Arial" w:eastAsia="Arial" w:hAnsi="Arial" w:cs="Arial"/>
          <w:sz w:val="24"/>
          <w:szCs w:val="24"/>
        </w:rPr>
        <w:t xml:space="preserve">nding decision as it enables organisations to target the areas </w:t>
      </w:r>
      <w:r w:rsidR="4795C47B" w:rsidRPr="6C7F7C49">
        <w:rPr>
          <w:rStyle w:val="s1"/>
          <w:rFonts w:ascii="Arial" w:eastAsia="Arial" w:hAnsi="Arial" w:cs="Arial"/>
          <w:sz w:val="24"/>
          <w:szCs w:val="24"/>
        </w:rPr>
        <w:t xml:space="preserve">which are </w:t>
      </w:r>
      <w:r w:rsidR="72F69136" w:rsidRPr="6C7F7C49">
        <w:rPr>
          <w:rStyle w:val="s1"/>
          <w:rFonts w:ascii="Arial" w:eastAsia="Arial" w:hAnsi="Arial" w:cs="Arial"/>
          <w:sz w:val="24"/>
          <w:szCs w:val="24"/>
        </w:rPr>
        <w:t xml:space="preserve">most in need (Welsh </w:t>
      </w:r>
      <w:r w:rsidR="380B4190" w:rsidRPr="6C7F7C49">
        <w:rPr>
          <w:rStyle w:val="s1"/>
          <w:rFonts w:ascii="Arial" w:eastAsia="Arial" w:hAnsi="Arial" w:cs="Arial"/>
          <w:sz w:val="24"/>
          <w:szCs w:val="24"/>
        </w:rPr>
        <w:t>Government</w:t>
      </w:r>
      <w:r w:rsidR="72F69136" w:rsidRPr="6C7F7C49">
        <w:rPr>
          <w:rStyle w:val="s1"/>
          <w:rFonts w:ascii="Arial" w:eastAsia="Arial" w:hAnsi="Arial" w:cs="Arial"/>
          <w:sz w:val="24"/>
          <w:szCs w:val="24"/>
        </w:rPr>
        <w:t>, 2019, 2)</w:t>
      </w:r>
      <w:r w:rsidR="32E1459F" w:rsidRPr="6C7F7C49">
        <w:rPr>
          <w:rStyle w:val="s1"/>
          <w:rFonts w:ascii="Arial" w:eastAsia="Arial" w:hAnsi="Arial" w:cs="Arial"/>
          <w:sz w:val="24"/>
          <w:szCs w:val="24"/>
        </w:rPr>
        <w:t xml:space="preserve">. The </w:t>
      </w:r>
      <w:r w:rsidR="0178313D" w:rsidRPr="6C7F7C49">
        <w:rPr>
          <w:rStyle w:val="s1"/>
          <w:rFonts w:ascii="Arial" w:eastAsia="Arial" w:hAnsi="Arial" w:cs="Arial"/>
          <w:sz w:val="24"/>
          <w:szCs w:val="24"/>
        </w:rPr>
        <w:t xml:space="preserve">Index uses following areas to measure deprivation: Income, Employment, Health, </w:t>
      </w:r>
      <w:r w:rsidR="3F434025" w:rsidRPr="6C7F7C49">
        <w:rPr>
          <w:rStyle w:val="s1"/>
          <w:rFonts w:ascii="Arial" w:eastAsia="Arial" w:hAnsi="Arial" w:cs="Arial"/>
          <w:sz w:val="24"/>
          <w:szCs w:val="24"/>
        </w:rPr>
        <w:t>Education</w:t>
      </w:r>
      <w:r w:rsidR="0178313D" w:rsidRPr="6C7F7C49">
        <w:rPr>
          <w:rStyle w:val="s1"/>
          <w:rFonts w:ascii="Arial" w:eastAsia="Arial" w:hAnsi="Arial" w:cs="Arial"/>
          <w:sz w:val="24"/>
          <w:szCs w:val="24"/>
        </w:rPr>
        <w:t>, Access to Services</w:t>
      </w:r>
      <w:r w:rsidR="26CD7EC7" w:rsidRPr="6C7F7C49">
        <w:rPr>
          <w:rStyle w:val="s1"/>
          <w:rFonts w:ascii="Arial" w:eastAsia="Arial" w:hAnsi="Arial" w:cs="Arial"/>
          <w:sz w:val="24"/>
          <w:szCs w:val="24"/>
        </w:rPr>
        <w:t>, Housing, Community Safety and Physical Environment</w:t>
      </w:r>
      <w:r w:rsidR="1F9C5EE7" w:rsidRPr="6C7F7C49">
        <w:rPr>
          <w:rStyle w:val="s1"/>
          <w:rFonts w:ascii="Arial" w:eastAsia="Arial" w:hAnsi="Arial" w:cs="Arial"/>
          <w:sz w:val="24"/>
          <w:szCs w:val="24"/>
        </w:rPr>
        <w:t xml:space="preserve"> (Welsh Government, 2019, 2)</w:t>
      </w:r>
      <w:r w:rsidR="26CD7EC7" w:rsidRPr="6C7F7C49">
        <w:rPr>
          <w:rStyle w:val="s1"/>
          <w:rFonts w:ascii="Arial" w:eastAsia="Arial" w:hAnsi="Arial" w:cs="Arial"/>
          <w:sz w:val="24"/>
          <w:szCs w:val="24"/>
        </w:rPr>
        <w:t xml:space="preserve">. </w:t>
      </w:r>
      <w:r w:rsidR="0178313D" w:rsidRPr="6C7F7C49">
        <w:rPr>
          <w:rStyle w:val="s1"/>
          <w:rFonts w:ascii="Arial" w:eastAsia="Arial" w:hAnsi="Arial" w:cs="Arial"/>
          <w:sz w:val="24"/>
          <w:szCs w:val="24"/>
        </w:rPr>
        <w:t xml:space="preserve"> </w:t>
      </w:r>
      <w:r w:rsidR="388CE78E" w:rsidRPr="6C7F7C49">
        <w:rPr>
          <w:rStyle w:val="s1"/>
          <w:rFonts w:ascii="Arial" w:eastAsia="Arial" w:hAnsi="Arial" w:cs="Arial"/>
          <w:sz w:val="24"/>
          <w:szCs w:val="24"/>
        </w:rPr>
        <w:t xml:space="preserve">The </w:t>
      </w:r>
      <w:r w:rsidR="0891246B" w:rsidRPr="6C7F7C49">
        <w:rPr>
          <w:rStyle w:val="s1"/>
          <w:rFonts w:ascii="Arial" w:eastAsia="Arial" w:hAnsi="Arial" w:cs="Arial"/>
          <w:sz w:val="24"/>
          <w:szCs w:val="24"/>
        </w:rPr>
        <w:t>Egypt Centre’s Mindfulness in the Museum</w:t>
      </w:r>
      <w:r w:rsidR="07E1F882" w:rsidRPr="6C7F7C49">
        <w:rPr>
          <w:rStyle w:val="s1"/>
          <w:rFonts w:ascii="Arial" w:eastAsia="Arial" w:hAnsi="Arial" w:cs="Arial"/>
          <w:sz w:val="24"/>
          <w:szCs w:val="24"/>
        </w:rPr>
        <w:t xml:space="preserve"> </w:t>
      </w:r>
      <w:r w:rsidR="64CA4F5D" w:rsidRPr="6C7F7C49">
        <w:rPr>
          <w:rStyle w:val="s1"/>
          <w:rFonts w:ascii="Arial" w:eastAsia="Arial" w:hAnsi="Arial" w:cs="Arial"/>
          <w:sz w:val="24"/>
          <w:szCs w:val="24"/>
        </w:rPr>
        <w:t>project</w:t>
      </w:r>
      <w:r w:rsidR="388CE78E" w:rsidRPr="6C7F7C49">
        <w:rPr>
          <w:rStyle w:val="s1"/>
          <w:rFonts w:ascii="Arial" w:eastAsia="Arial" w:hAnsi="Arial" w:cs="Arial"/>
          <w:sz w:val="24"/>
          <w:szCs w:val="24"/>
        </w:rPr>
        <w:t xml:space="preserve"> worked with five schools which fell within the 40</w:t>
      </w:r>
      <w:r w:rsidR="388CE78E" w:rsidRPr="6C7F7C49">
        <w:rPr>
          <w:rStyle w:val="s1"/>
          <w:rFonts w:ascii="Arial" w:eastAsia="Arial" w:hAnsi="Arial" w:cs="Arial"/>
          <w:sz w:val="24"/>
          <w:szCs w:val="24"/>
          <w:vertAlign w:val="superscript"/>
        </w:rPr>
        <w:t>th</w:t>
      </w:r>
      <w:r w:rsidR="388CE78E" w:rsidRPr="6C7F7C49">
        <w:rPr>
          <w:rStyle w:val="s1"/>
          <w:rFonts w:ascii="Arial" w:eastAsia="Arial" w:hAnsi="Arial" w:cs="Arial"/>
          <w:sz w:val="24"/>
          <w:szCs w:val="24"/>
        </w:rPr>
        <w:t xml:space="preserve"> lowest percentile </w:t>
      </w:r>
      <w:r w:rsidR="49D01F74" w:rsidRPr="6C7F7C49">
        <w:rPr>
          <w:rStyle w:val="s1"/>
          <w:rFonts w:ascii="Arial" w:eastAsia="Arial" w:hAnsi="Arial" w:cs="Arial"/>
          <w:sz w:val="24"/>
          <w:szCs w:val="24"/>
        </w:rPr>
        <w:t>of WIMD.</w:t>
      </w:r>
    </w:p>
    <w:p w14:paraId="61030C45" w14:textId="3B4C6DC0" w:rsidR="4EFC89BF" w:rsidRDefault="5C19D5D9" w:rsidP="6C7F7C49">
      <w:pPr>
        <w:rPr>
          <w:rStyle w:val="s1"/>
          <w:rFonts w:ascii="Arial" w:eastAsia="Arial" w:hAnsi="Arial" w:cs="Arial"/>
          <w:i/>
          <w:iCs/>
          <w:sz w:val="24"/>
          <w:szCs w:val="24"/>
        </w:rPr>
      </w:pPr>
      <w:r w:rsidRPr="6C7F7C49">
        <w:rPr>
          <w:rStyle w:val="s1"/>
          <w:rFonts w:ascii="Arial" w:eastAsia="Arial" w:hAnsi="Arial" w:cs="Arial"/>
          <w:i/>
          <w:iCs/>
          <w:sz w:val="24"/>
          <w:szCs w:val="24"/>
        </w:rPr>
        <w:t xml:space="preserve">3.4 - </w:t>
      </w:r>
      <w:r w:rsidR="4EFC89BF" w:rsidRPr="6C7F7C49">
        <w:rPr>
          <w:rStyle w:val="s1"/>
          <w:rFonts w:ascii="Arial" w:eastAsia="Arial" w:hAnsi="Arial" w:cs="Arial"/>
          <w:i/>
          <w:iCs/>
          <w:sz w:val="24"/>
          <w:szCs w:val="24"/>
        </w:rPr>
        <w:t>Measuring Impact</w:t>
      </w:r>
    </w:p>
    <w:p w14:paraId="2A881D81" w14:textId="0CA16E5A" w:rsidR="24871797" w:rsidRDefault="1353F9AC" w:rsidP="63E09AFC">
      <w:pPr>
        <w:rPr>
          <w:rFonts w:ascii="Arial" w:eastAsia="Arial" w:hAnsi="Arial" w:cs="Arial"/>
          <w:sz w:val="24"/>
          <w:szCs w:val="24"/>
        </w:rPr>
      </w:pPr>
      <w:r w:rsidRPr="6C7F7C49">
        <w:rPr>
          <w:rStyle w:val="s1"/>
          <w:rFonts w:ascii="Arial" w:eastAsia="Arial" w:hAnsi="Arial" w:cs="Arial"/>
          <w:sz w:val="24"/>
          <w:szCs w:val="24"/>
        </w:rPr>
        <w:t>Measuring</w:t>
      </w:r>
      <w:r w:rsidR="7D44CCE2" w:rsidRPr="6C7F7C49">
        <w:rPr>
          <w:rStyle w:val="s1"/>
          <w:rFonts w:ascii="Arial" w:eastAsia="Arial" w:hAnsi="Arial" w:cs="Arial"/>
          <w:sz w:val="24"/>
          <w:szCs w:val="24"/>
        </w:rPr>
        <w:t xml:space="preserve"> </w:t>
      </w:r>
      <w:r w:rsidR="79724B7C" w:rsidRPr="6C7F7C49">
        <w:rPr>
          <w:rStyle w:val="s1"/>
          <w:rFonts w:ascii="Arial" w:eastAsia="Arial" w:hAnsi="Arial" w:cs="Arial"/>
          <w:sz w:val="24"/>
          <w:szCs w:val="24"/>
        </w:rPr>
        <w:t xml:space="preserve">wellbeing and the impact any museum intervention may have on it is </w:t>
      </w:r>
      <w:r w:rsidR="6CFE814B" w:rsidRPr="6C7F7C49">
        <w:rPr>
          <w:rStyle w:val="s1"/>
          <w:rFonts w:ascii="Arial" w:eastAsia="Arial" w:hAnsi="Arial" w:cs="Arial"/>
          <w:sz w:val="24"/>
          <w:szCs w:val="24"/>
        </w:rPr>
        <w:t>complex (</w:t>
      </w:r>
      <w:r w:rsidR="7102D1E2" w:rsidRPr="6C7F7C49">
        <w:rPr>
          <w:rStyle w:val="s1"/>
          <w:rFonts w:ascii="Arial" w:eastAsia="Arial" w:hAnsi="Arial" w:cs="Arial"/>
          <w:sz w:val="24"/>
          <w:szCs w:val="24"/>
        </w:rPr>
        <w:t>S</w:t>
      </w:r>
      <w:r w:rsidR="6CFE814B" w:rsidRPr="6C7F7C49">
        <w:rPr>
          <w:rStyle w:val="s1"/>
          <w:rFonts w:ascii="Arial" w:eastAsia="Arial" w:hAnsi="Arial" w:cs="Arial"/>
          <w:sz w:val="24"/>
          <w:szCs w:val="24"/>
        </w:rPr>
        <w:t xml:space="preserve">ayer, 2024, </w:t>
      </w:r>
      <w:r w:rsidR="123040D9" w:rsidRPr="6C7F7C49">
        <w:rPr>
          <w:rStyle w:val="s1"/>
          <w:rFonts w:ascii="Arial" w:eastAsia="Arial" w:hAnsi="Arial" w:cs="Arial"/>
          <w:sz w:val="24"/>
          <w:szCs w:val="24"/>
        </w:rPr>
        <w:t>34)</w:t>
      </w:r>
      <w:r w:rsidR="79724B7C" w:rsidRPr="6C7F7C49">
        <w:rPr>
          <w:rStyle w:val="s1"/>
          <w:rFonts w:ascii="Arial" w:eastAsia="Arial" w:hAnsi="Arial" w:cs="Arial"/>
          <w:sz w:val="24"/>
          <w:szCs w:val="24"/>
        </w:rPr>
        <w:t xml:space="preserve">. </w:t>
      </w:r>
      <w:r w:rsidR="19FC13D4" w:rsidRPr="6C7F7C49">
        <w:rPr>
          <w:rStyle w:val="s1"/>
          <w:rFonts w:ascii="Arial" w:eastAsia="Arial" w:hAnsi="Arial" w:cs="Arial"/>
          <w:sz w:val="24"/>
          <w:szCs w:val="24"/>
        </w:rPr>
        <w:t xml:space="preserve">Wellbeing is a hard concept to define as it encompasses intangible aspects of our physical and mental </w:t>
      </w:r>
      <w:proofErr w:type="gramStart"/>
      <w:r w:rsidR="19FC13D4" w:rsidRPr="6C7F7C49">
        <w:rPr>
          <w:rStyle w:val="s1"/>
          <w:rFonts w:ascii="Arial" w:eastAsia="Arial" w:hAnsi="Arial" w:cs="Arial"/>
          <w:sz w:val="24"/>
          <w:szCs w:val="24"/>
        </w:rPr>
        <w:t>health</w:t>
      </w:r>
      <w:r w:rsidR="00EB0C22">
        <w:rPr>
          <w:rStyle w:val="s1"/>
          <w:rFonts w:ascii="Arial" w:eastAsia="Arial" w:hAnsi="Arial" w:cs="Arial"/>
          <w:sz w:val="24"/>
          <w:szCs w:val="24"/>
        </w:rPr>
        <w:t>,</w:t>
      </w:r>
      <w:r w:rsidR="19FC13D4" w:rsidRPr="6C7F7C49">
        <w:rPr>
          <w:rStyle w:val="s1"/>
          <w:rFonts w:ascii="Arial" w:eastAsia="Arial" w:hAnsi="Arial" w:cs="Arial"/>
          <w:sz w:val="24"/>
          <w:szCs w:val="24"/>
        </w:rPr>
        <w:t xml:space="preserve"> and</w:t>
      </w:r>
      <w:proofErr w:type="gramEnd"/>
      <w:r w:rsidR="19FC13D4" w:rsidRPr="6C7F7C49">
        <w:rPr>
          <w:rStyle w:val="s1"/>
          <w:rFonts w:ascii="Arial" w:eastAsia="Arial" w:hAnsi="Arial" w:cs="Arial"/>
          <w:sz w:val="24"/>
          <w:szCs w:val="24"/>
        </w:rPr>
        <w:t xml:space="preserve"> also </w:t>
      </w:r>
      <w:r w:rsidR="76C64D20" w:rsidRPr="6C7F7C49">
        <w:rPr>
          <w:rStyle w:val="s1"/>
          <w:rFonts w:ascii="Arial" w:eastAsia="Arial" w:hAnsi="Arial" w:cs="Arial"/>
          <w:sz w:val="24"/>
          <w:szCs w:val="24"/>
        </w:rPr>
        <w:t xml:space="preserve">concepts such as past experiences and social values (Sayer, 2024, </w:t>
      </w:r>
      <w:r w:rsidR="1B860EE2" w:rsidRPr="6C7F7C49">
        <w:rPr>
          <w:rStyle w:val="s1"/>
          <w:rFonts w:ascii="Arial" w:eastAsia="Arial" w:hAnsi="Arial" w:cs="Arial"/>
          <w:sz w:val="24"/>
          <w:szCs w:val="24"/>
        </w:rPr>
        <w:t>3</w:t>
      </w:r>
      <w:r w:rsidR="76C64D20" w:rsidRPr="6C7F7C49">
        <w:rPr>
          <w:rStyle w:val="s1"/>
          <w:rFonts w:ascii="Arial" w:eastAsia="Arial" w:hAnsi="Arial" w:cs="Arial"/>
          <w:sz w:val="24"/>
          <w:szCs w:val="24"/>
        </w:rPr>
        <w:t>4)</w:t>
      </w:r>
      <w:r w:rsidR="7076A04A" w:rsidRPr="6C7F7C49">
        <w:rPr>
          <w:rStyle w:val="s1"/>
          <w:rFonts w:ascii="Arial" w:eastAsia="Arial" w:hAnsi="Arial" w:cs="Arial"/>
          <w:sz w:val="24"/>
          <w:szCs w:val="24"/>
        </w:rPr>
        <w:t xml:space="preserve">. </w:t>
      </w:r>
      <w:r w:rsidR="1DC62498" w:rsidRPr="6C7F7C49">
        <w:rPr>
          <w:rStyle w:val="s1"/>
          <w:rFonts w:ascii="Arial" w:eastAsia="Arial" w:hAnsi="Arial" w:cs="Arial"/>
          <w:sz w:val="24"/>
          <w:szCs w:val="24"/>
        </w:rPr>
        <w:t xml:space="preserve">Staff at the Egypt Centre chose </w:t>
      </w:r>
      <w:r w:rsidR="4C9BD3BC" w:rsidRPr="6C7F7C49">
        <w:rPr>
          <w:rStyle w:val="s1"/>
          <w:rFonts w:ascii="Arial" w:eastAsia="Arial" w:hAnsi="Arial" w:cs="Arial"/>
          <w:sz w:val="24"/>
          <w:szCs w:val="24"/>
        </w:rPr>
        <w:t xml:space="preserve">to use a quantitative method to evaluate the programme’s impact on learners’ </w:t>
      </w:r>
      <w:r w:rsidR="26D477A8" w:rsidRPr="6C7F7C49">
        <w:rPr>
          <w:rStyle w:val="s1"/>
          <w:rFonts w:ascii="Arial" w:eastAsia="Arial" w:hAnsi="Arial" w:cs="Arial"/>
          <w:sz w:val="24"/>
          <w:szCs w:val="24"/>
        </w:rPr>
        <w:t>wellbeing</w:t>
      </w:r>
      <w:r w:rsidR="4C9BD3BC" w:rsidRPr="6C7F7C49">
        <w:rPr>
          <w:rStyle w:val="s1"/>
          <w:rFonts w:ascii="Arial" w:eastAsia="Arial" w:hAnsi="Arial" w:cs="Arial"/>
          <w:sz w:val="24"/>
          <w:szCs w:val="24"/>
        </w:rPr>
        <w:t xml:space="preserve"> by using the UCL Creative Wellbeing Measures Toolkit (formally known as </w:t>
      </w:r>
      <w:r w:rsidR="4C9BD3BC" w:rsidRPr="6C7F7C49">
        <w:rPr>
          <w:rFonts w:ascii="Arial" w:eastAsia="Arial" w:hAnsi="Arial" w:cs="Arial"/>
          <w:sz w:val="24"/>
          <w:szCs w:val="24"/>
        </w:rPr>
        <w:t>UCL Museum Wellbeing Measures</w:t>
      </w:r>
      <w:r w:rsidR="0C5A0FC0" w:rsidRPr="6C7F7C49">
        <w:rPr>
          <w:rFonts w:ascii="Arial" w:eastAsia="Arial" w:hAnsi="Arial" w:cs="Arial"/>
          <w:sz w:val="24"/>
          <w:szCs w:val="24"/>
        </w:rPr>
        <w:t xml:space="preserve"> Toolkit). This toolkit was created to help museum professionals </w:t>
      </w:r>
      <w:r w:rsidR="086318ED" w:rsidRPr="6C7F7C49">
        <w:rPr>
          <w:rFonts w:ascii="Arial" w:eastAsia="Arial" w:hAnsi="Arial" w:cs="Arial"/>
          <w:sz w:val="24"/>
          <w:szCs w:val="24"/>
        </w:rPr>
        <w:t>evaluate</w:t>
      </w:r>
      <w:r w:rsidR="0C5A0FC0" w:rsidRPr="6C7F7C49">
        <w:rPr>
          <w:rFonts w:ascii="Arial" w:eastAsia="Arial" w:hAnsi="Arial" w:cs="Arial"/>
          <w:sz w:val="24"/>
          <w:szCs w:val="24"/>
        </w:rPr>
        <w:t xml:space="preserve"> </w:t>
      </w:r>
      <w:r w:rsidR="28065726" w:rsidRPr="6C7F7C49">
        <w:rPr>
          <w:rFonts w:ascii="Arial" w:eastAsia="Arial" w:hAnsi="Arial" w:cs="Arial"/>
          <w:sz w:val="24"/>
          <w:szCs w:val="24"/>
        </w:rPr>
        <w:t xml:space="preserve">the impact of their work on </w:t>
      </w:r>
      <w:r w:rsidR="1F57364D" w:rsidRPr="6C7F7C49">
        <w:rPr>
          <w:rFonts w:ascii="Arial" w:eastAsia="Arial" w:hAnsi="Arial" w:cs="Arial"/>
          <w:sz w:val="24"/>
          <w:szCs w:val="24"/>
        </w:rPr>
        <w:t>audiences'</w:t>
      </w:r>
      <w:r w:rsidR="28065726" w:rsidRPr="6C7F7C49">
        <w:rPr>
          <w:rFonts w:ascii="Arial" w:eastAsia="Arial" w:hAnsi="Arial" w:cs="Arial"/>
          <w:sz w:val="24"/>
          <w:szCs w:val="24"/>
        </w:rPr>
        <w:t xml:space="preserve"> psychological wellbeing </w:t>
      </w:r>
      <w:r w:rsidR="56C1890C" w:rsidRPr="6C7F7C49">
        <w:rPr>
          <w:rFonts w:ascii="Arial" w:eastAsia="Arial" w:hAnsi="Arial" w:cs="Arial"/>
          <w:sz w:val="24"/>
          <w:szCs w:val="24"/>
        </w:rPr>
        <w:t>(Thomson and Chatterjee,</w:t>
      </w:r>
      <w:r w:rsidR="0456F2BB" w:rsidRPr="6C7F7C49">
        <w:rPr>
          <w:rFonts w:ascii="Arial" w:eastAsia="Arial" w:hAnsi="Arial" w:cs="Arial"/>
          <w:sz w:val="24"/>
          <w:szCs w:val="24"/>
        </w:rPr>
        <w:t xml:space="preserve"> 20</w:t>
      </w:r>
      <w:r w:rsidR="18E2BB20" w:rsidRPr="6C7F7C49">
        <w:rPr>
          <w:rFonts w:ascii="Arial" w:eastAsia="Arial" w:hAnsi="Arial" w:cs="Arial"/>
          <w:sz w:val="24"/>
          <w:szCs w:val="24"/>
        </w:rPr>
        <w:t>22</w:t>
      </w:r>
      <w:r w:rsidR="0456F2BB" w:rsidRPr="6C7F7C49">
        <w:rPr>
          <w:rFonts w:ascii="Arial" w:eastAsia="Arial" w:hAnsi="Arial" w:cs="Arial"/>
          <w:sz w:val="24"/>
          <w:szCs w:val="24"/>
        </w:rPr>
        <w:t xml:space="preserve">, </w:t>
      </w:r>
      <w:r w:rsidR="4A0470CD" w:rsidRPr="6C7F7C49">
        <w:rPr>
          <w:rFonts w:ascii="Arial" w:eastAsia="Arial" w:hAnsi="Arial" w:cs="Arial"/>
          <w:sz w:val="24"/>
          <w:szCs w:val="24"/>
        </w:rPr>
        <w:t>3).</w:t>
      </w:r>
      <w:r w:rsidR="2E9128B3" w:rsidRPr="6C7F7C49">
        <w:rPr>
          <w:rFonts w:ascii="Arial" w:eastAsia="Arial" w:hAnsi="Arial" w:cs="Arial"/>
          <w:sz w:val="24"/>
          <w:szCs w:val="24"/>
        </w:rPr>
        <w:t xml:space="preserve"> </w:t>
      </w:r>
    </w:p>
    <w:p w14:paraId="5E11D79A" w14:textId="0265579E" w:rsidR="24871797" w:rsidRDefault="2E9128B3" w:rsidP="63E09AFC">
      <w:pPr>
        <w:ind w:firstLine="720"/>
        <w:rPr>
          <w:rFonts w:ascii="Arial" w:eastAsia="Arial" w:hAnsi="Arial" w:cs="Arial"/>
          <w:sz w:val="24"/>
          <w:szCs w:val="24"/>
        </w:rPr>
      </w:pPr>
      <w:r w:rsidRPr="6C7F7C49">
        <w:rPr>
          <w:rFonts w:ascii="Arial" w:eastAsia="Arial" w:hAnsi="Arial" w:cs="Arial"/>
          <w:sz w:val="24"/>
          <w:szCs w:val="24"/>
        </w:rPr>
        <w:t>The Egypt Centred used the Positive Wellbeing Umbrella for Young People to ev</w:t>
      </w:r>
      <w:r w:rsidR="79C5CDBE" w:rsidRPr="6C7F7C49">
        <w:rPr>
          <w:rFonts w:ascii="Arial" w:eastAsia="Arial" w:hAnsi="Arial" w:cs="Arial"/>
          <w:sz w:val="24"/>
          <w:szCs w:val="24"/>
        </w:rPr>
        <w:t xml:space="preserve">aluate the impact of the project. The Wellbeing Umbrellas are designed </w:t>
      </w:r>
      <w:r w:rsidR="2BEED81C" w:rsidRPr="6C7F7C49">
        <w:rPr>
          <w:rFonts w:ascii="Arial" w:eastAsia="Arial" w:hAnsi="Arial" w:cs="Arial"/>
          <w:sz w:val="24"/>
          <w:szCs w:val="24"/>
        </w:rPr>
        <w:t xml:space="preserve">to be visual and intuitive. The Umbrellas list </w:t>
      </w:r>
      <w:r w:rsidR="6F88D021" w:rsidRPr="6C7F7C49">
        <w:rPr>
          <w:rFonts w:ascii="Arial" w:eastAsia="Arial" w:hAnsi="Arial" w:cs="Arial"/>
          <w:sz w:val="24"/>
          <w:szCs w:val="24"/>
        </w:rPr>
        <w:t>six moods or emotions</w:t>
      </w:r>
      <w:r w:rsidR="30558400" w:rsidRPr="6C7F7C49">
        <w:rPr>
          <w:rFonts w:ascii="Arial" w:eastAsia="Arial" w:hAnsi="Arial" w:cs="Arial"/>
          <w:sz w:val="24"/>
          <w:szCs w:val="24"/>
        </w:rPr>
        <w:t xml:space="preserve"> related to wellbeing</w:t>
      </w:r>
      <w:r w:rsidR="6F88D021" w:rsidRPr="6C7F7C49">
        <w:rPr>
          <w:rFonts w:ascii="Arial" w:eastAsia="Arial" w:hAnsi="Arial" w:cs="Arial"/>
          <w:sz w:val="24"/>
          <w:szCs w:val="24"/>
        </w:rPr>
        <w:t xml:space="preserve"> and ask users to indicate how intensely they are feeling this emotion on a scale of one to five (Thomson and Chatterjee, 2022</w:t>
      </w:r>
      <w:r w:rsidR="297B6FC3" w:rsidRPr="6C7F7C49">
        <w:rPr>
          <w:rFonts w:ascii="Arial" w:eastAsia="Arial" w:hAnsi="Arial" w:cs="Arial"/>
          <w:sz w:val="24"/>
          <w:szCs w:val="24"/>
        </w:rPr>
        <w:t xml:space="preserve">, </w:t>
      </w:r>
      <w:r w:rsidR="6F88D021" w:rsidRPr="6C7F7C49">
        <w:rPr>
          <w:rFonts w:ascii="Arial" w:eastAsia="Arial" w:hAnsi="Arial" w:cs="Arial"/>
          <w:sz w:val="24"/>
          <w:szCs w:val="24"/>
        </w:rPr>
        <w:t>5</w:t>
      </w:r>
      <w:r w:rsidR="343E5F2E" w:rsidRPr="6C7F7C49">
        <w:rPr>
          <w:rFonts w:ascii="Arial" w:eastAsia="Arial" w:hAnsi="Arial" w:cs="Arial"/>
          <w:sz w:val="24"/>
          <w:szCs w:val="24"/>
        </w:rPr>
        <w:t>). Participants should complete the umbrella before and after the activity.</w:t>
      </w:r>
      <w:r w:rsidR="784379BF" w:rsidRPr="6C7F7C49">
        <w:rPr>
          <w:rFonts w:ascii="Arial" w:eastAsia="Arial" w:hAnsi="Arial" w:cs="Arial"/>
          <w:sz w:val="24"/>
          <w:szCs w:val="24"/>
        </w:rPr>
        <w:t xml:space="preserve"> A percentage increase or decrease in feelings of </w:t>
      </w:r>
      <w:r w:rsidR="3981373C" w:rsidRPr="6C7F7C49">
        <w:rPr>
          <w:rFonts w:ascii="Arial" w:eastAsia="Arial" w:hAnsi="Arial" w:cs="Arial"/>
          <w:sz w:val="24"/>
          <w:szCs w:val="24"/>
        </w:rPr>
        <w:t>wellbeing</w:t>
      </w:r>
      <w:r w:rsidR="784379BF" w:rsidRPr="6C7F7C49">
        <w:rPr>
          <w:rFonts w:ascii="Arial" w:eastAsia="Arial" w:hAnsi="Arial" w:cs="Arial"/>
          <w:sz w:val="24"/>
          <w:szCs w:val="24"/>
        </w:rPr>
        <w:t xml:space="preserve"> </w:t>
      </w:r>
      <w:r w:rsidR="3AD90DD8" w:rsidRPr="6C7F7C49">
        <w:rPr>
          <w:rFonts w:ascii="Arial" w:eastAsia="Arial" w:hAnsi="Arial" w:cs="Arial"/>
          <w:sz w:val="24"/>
          <w:szCs w:val="24"/>
        </w:rPr>
        <w:t>can be calculated using this data (Thomson and Chatterjee, 2022, 5).</w:t>
      </w:r>
    </w:p>
    <w:p w14:paraId="3BEADBD9" w14:textId="7A45488B" w:rsidR="00850292" w:rsidRDefault="420F2F45" w:rsidP="6C7F7C49">
      <w:pPr>
        <w:ind w:firstLine="720"/>
        <w:rPr>
          <w:rFonts w:ascii="Arial" w:eastAsia="Arial" w:hAnsi="Arial" w:cs="Arial"/>
          <w:sz w:val="24"/>
          <w:szCs w:val="24"/>
        </w:rPr>
      </w:pPr>
      <w:r w:rsidRPr="6C7F7C49">
        <w:rPr>
          <w:rFonts w:ascii="Arial" w:eastAsia="Arial" w:hAnsi="Arial" w:cs="Arial"/>
          <w:sz w:val="24"/>
          <w:szCs w:val="24"/>
        </w:rPr>
        <w:t>In addition to the use of the Wellbeing Umbrellas, the Egypt Centre issue</w:t>
      </w:r>
      <w:r w:rsidR="01561437" w:rsidRPr="6C7F7C49">
        <w:rPr>
          <w:rFonts w:ascii="Arial" w:eastAsia="Arial" w:hAnsi="Arial" w:cs="Arial"/>
          <w:sz w:val="24"/>
          <w:szCs w:val="24"/>
        </w:rPr>
        <w:t>d</w:t>
      </w:r>
      <w:r w:rsidRPr="6C7F7C49">
        <w:rPr>
          <w:rFonts w:ascii="Arial" w:eastAsia="Arial" w:hAnsi="Arial" w:cs="Arial"/>
          <w:sz w:val="24"/>
          <w:szCs w:val="24"/>
        </w:rPr>
        <w:t xml:space="preserve"> a survey for teachers to complete regarding their visit. </w:t>
      </w:r>
      <w:r w:rsidR="54CFECB9" w:rsidRPr="6C7F7C49">
        <w:rPr>
          <w:rFonts w:ascii="Arial" w:eastAsia="Arial" w:hAnsi="Arial" w:cs="Arial"/>
          <w:sz w:val="24"/>
          <w:szCs w:val="24"/>
        </w:rPr>
        <w:t xml:space="preserve">Teachers were asked their motivations for engaging with the project, evaluate their experience and identify how the programme could be improved. </w:t>
      </w:r>
    </w:p>
    <w:p w14:paraId="390646CD" w14:textId="26A0294F" w:rsidR="74AD9F07" w:rsidRDefault="74AD9F07" w:rsidP="6C7F7C49">
      <w:pPr>
        <w:pStyle w:val="Heading1"/>
        <w:rPr>
          <w:rFonts w:ascii="Arial" w:eastAsia="Arial" w:hAnsi="Arial" w:cs="Arial"/>
          <w:b/>
          <w:bCs/>
          <w:color w:val="auto"/>
          <w:sz w:val="24"/>
          <w:szCs w:val="24"/>
        </w:rPr>
      </w:pPr>
      <w:r w:rsidRPr="6C7F7C49">
        <w:rPr>
          <w:rFonts w:ascii="Arial" w:eastAsia="Arial" w:hAnsi="Arial" w:cs="Arial"/>
          <w:b/>
          <w:bCs/>
          <w:color w:val="auto"/>
          <w:sz w:val="24"/>
          <w:szCs w:val="24"/>
        </w:rPr>
        <w:t>4</w:t>
      </w:r>
      <w:r w:rsidR="512AA388" w:rsidRPr="6C7F7C49">
        <w:rPr>
          <w:rFonts w:ascii="Arial" w:eastAsia="Arial" w:hAnsi="Arial" w:cs="Arial"/>
          <w:b/>
          <w:bCs/>
          <w:color w:val="auto"/>
          <w:sz w:val="24"/>
          <w:szCs w:val="24"/>
        </w:rPr>
        <w:t>. Discussion</w:t>
      </w:r>
    </w:p>
    <w:p w14:paraId="0D488F9E" w14:textId="6C999194" w:rsidR="2DCD5213" w:rsidRDefault="693DFF33" w:rsidP="6C7F7C49">
      <w:pPr>
        <w:rPr>
          <w:rFonts w:ascii="Arial" w:eastAsia="Arial" w:hAnsi="Arial" w:cs="Arial"/>
          <w:i/>
          <w:iCs/>
          <w:sz w:val="24"/>
          <w:szCs w:val="24"/>
        </w:rPr>
      </w:pPr>
      <w:r w:rsidRPr="6C7F7C49">
        <w:rPr>
          <w:rFonts w:ascii="Arial" w:eastAsia="Arial" w:hAnsi="Arial" w:cs="Arial"/>
          <w:i/>
          <w:iCs/>
          <w:sz w:val="24"/>
          <w:szCs w:val="24"/>
        </w:rPr>
        <w:t xml:space="preserve">4.1 - </w:t>
      </w:r>
      <w:r w:rsidR="2DCD5213" w:rsidRPr="6C7F7C49">
        <w:rPr>
          <w:rFonts w:ascii="Arial" w:eastAsia="Arial" w:hAnsi="Arial" w:cs="Arial"/>
          <w:i/>
          <w:iCs/>
          <w:sz w:val="24"/>
          <w:szCs w:val="24"/>
        </w:rPr>
        <w:t xml:space="preserve">Contents of the Session </w:t>
      </w:r>
      <w:r w:rsidR="50632C46" w:rsidRPr="6C7F7C49">
        <w:rPr>
          <w:rFonts w:ascii="Arial" w:eastAsia="Arial" w:hAnsi="Arial" w:cs="Arial"/>
          <w:i/>
          <w:iCs/>
          <w:sz w:val="24"/>
          <w:szCs w:val="24"/>
        </w:rPr>
        <w:t>(</w:t>
      </w:r>
      <w:r w:rsidR="581718A5" w:rsidRPr="6C7F7C49">
        <w:rPr>
          <w:rFonts w:ascii="Arial" w:eastAsia="Arial" w:hAnsi="Arial" w:cs="Arial"/>
          <w:i/>
          <w:iCs/>
          <w:sz w:val="24"/>
          <w:szCs w:val="24"/>
        </w:rPr>
        <w:t xml:space="preserve">Project </w:t>
      </w:r>
      <w:r w:rsidR="50632C46" w:rsidRPr="6C7F7C49">
        <w:rPr>
          <w:rFonts w:ascii="Arial" w:eastAsia="Arial" w:hAnsi="Arial" w:cs="Arial"/>
          <w:i/>
          <w:iCs/>
          <w:sz w:val="24"/>
          <w:szCs w:val="24"/>
        </w:rPr>
        <w:t>Aims 1, 2 and 4)</w:t>
      </w:r>
    </w:p>
    <w:p w14:paraId="257E9D79" w14:textId="334DFAC1" w:rsidR="00F01040" w:rsidRDefault="0CAD5AB4" w:rsidP="6C7F7C49">
      <w:pPr>
        <w:rPr>
          <w:rFonts w:ascii="Arial" w:eastAsia="Arial" w:hAnsi="Arial" w:cs="Arial"/>
          <w:sz w:val="24"/>
          <w:szCs w:val="24"/>
        </w:rPr>
      </w:pPr>
      <w:r w:rsidRPr="6C7F7C49">
        <w:rPr>
          <w:rFonts w:ascii="Arial" w:eastAsia="Arial" w:hAnsi="Arial" w:cs="Arial"/>
          <w:sz w:val="24"/>
          <w:szCs w:val="24"/>
        </w:rPr>
        <w:lastRenderedPageBreak/>
        <w:t xml:space="preserve">One of the conditions of the Micro-Grant which funded this project was that </w:t>
      </w:r>
      <w:r w:rsidR="4016E02D" w:rsidRPr="6C7F7C49">
        <w:rPr>
          <w:rFonts w:ascii="Arial" w:eastAsia="Arial" w:hAnsi="Arial" w:cs="Arial"/>
          <w:sz w:val="24"/>
          <w:szCs w:val="24"/>
        </w:rPr>
        <w:t xml:space="preserve">any activity that the grant funded must be new work and could not be an extension of existing work. Due to this it was decided that the Mindfulness in the Museum project should create a set of activities that were stand-alone from the rest </w:t>
      </w:r>
      <w:r w:rsidR="59EE442F" w:rsidRPr="6C7F7C49">
        <w:rPr>
          <w:rFonts w:ascii="Arial" w:eastAsia="Arial" w:hAnsi="Arial" w:cs="Arial"/>
          <w:sz w:val="24"/>
          <w:szCs w:val="24"/>
        </w:rPr>
        <w:t xml:space="preserve">of the programme. </w:t>
      </w:r>
      <w:r w:rsidR="0A895275" w:rsidRPr="6C7F7C49">
        <w:rPr>
          <w:rFonts w:ascii="Arial" w:eastAsia="Arial" w:hAnsi="Arial" w:cs="Arial"/>
          <w:sz w:val="24"/>
          <w:szCs w:val="24"/>
        </w:rPr>
        <w:t xml:space="preserve">The view was that these activities could be </w:t>
      </w:r>
      <w:r w:rsidR="6CC1FB72" w:rsidRPr="6C7F7C49">
        <w:rPr>
          <w:rFonts w:ascii="Arial" w:eastAsia="Arial" w:hAnsi="Arial" w:cs="Arial"/>
          <w:sz w:val="24"/>
          <w:szCs w:val="24"/>
        </w:rPr>
        <w:t>incorporated</w:t>
      </w:r>
      <w:r w:rsidR="0A895275" w:rsidRPr="6C7F7C49">
        <w:rPr>
          <w:rFonts w:ascii="Arial" w:eastAsia="Arial" w:hAnsi="Arial" w:cs="Arial"/>
          <w:sz w:val="24"/>
          <w:szCs w:val="24"/>
        </w:rPr>
        <w:t xml:space="preserve"> into the existing programme after the funded pilot had ended. </w:t>
      </w:r>
    </w:p>
    <w:p w14:paraId="269BC440" w14:textId="7ED51F7C" w:rsidR="0A895275" w:rsidRDefault="0A895275" w:rsidP="6C7F7C49">
      <w:pPr>
        <w:ind w:firstLine="720"/>
        <w:rPr>
          <w:rFonts w:ascii="Arial" w:eastAsia="Arial" w:hAnsi="Arial" w:cs="Arial"/>
          <w:sz w:val="24"/>
          <w:szCs w:val="24"/>
        </w:rPr>
      </w:pPr>
      <w:r w:rsidRPr="6C7F7C49">
        <w:rPr>
          <w:rFonts w:ascii="Arial" w:eastAsia="Arial" w:hAnsi="Arial" w:cs="Arial"/>
          <w:sz w:val="24"/>
          <w:szCs w:val="24"/>
        </w:rPr>
        <w:t xml:space="preserve">It was decided that a half-day of </w:t>
      </w:r>
      <w:r w:rsidR="0B939B45" w:rsidRPr="6C7F7C49">
        <w:rPr>
          <w:rFonts w:ascii="Arial" w:eastAsia="Arial" w:hAnsi="Arial" w:cs="Arial"/>
          <w:sz w:val="24"/>
          <w:szCs w:val="24"/>
        </w:rPr>
        <w:t>wellbeing</w:t>
      </w:r>
      <w:r w:rsidRPr="6C7F7C49">
        <w:rPr>
          <w:rFonts w:ascii="Arial" w:eastAsia="Arial" w:hAnsi="Arial" w:cs="Arial"/>
          <w:sz w:val="24"/>
          <w:szCs w:val="24"/>
        </w:rPr>
        <w:t xml:space="preserve"> </w:t>
      </w:r>
      <w:r w:rsidR="3877215B" w:rsidRPr="6C7F7C49">
        <w:rPr>
          <w:rFonts w:ascii="Arial" w:eastAsia="Arial" w:hAnsi="Arial" w:cs="Arial"/>
          <w:sz w:val="24"/>
          <w:szCs w:val="24"/>
        </w:rPr>
        <w:t>activates</w:t>
      </w:r>
      <w:r w:rsidRPr="6C7F7C49">
        <w:rPr>
          <w:rFonts w:ascii="Arial" w:eastAsia="Arial" w:hAnsi="Arial" w:cs="Arial"/>
          <w:sz w:val="24"/>
          <w:szCs w:val="24"/>
        </w:rPr>
        <w:t xml:space="preserve"> would be most appropriate. There were several reasons for this. In early discussions with participating teachers, they indic</w:t>
      </w:r>
      <w:r w:rsidR="1C291666" w:rsidRPr="6C7F7C49">
        <w:rPr>
          <w:rFonts w:ascii="Arial" w:eastAsia="Arial" w:hAnsi="Arial" w:cs="Arial"/>
          <w:sz w:val="24"/>
          <w:szCs w:val="24"/>
        </w:rPr>
        <w:t xml:space="preserve">ated that they were unsure that they could dedicate a whole day to a visit focused on just one of the </w:t>
      </w:r>
      <w:proofErr w:type="spellStart"/>
      <w:r w:rsidR="1C291666" w:rsidRPr="6C7F7C49">
        <w:rPr>
          <w:rFonts w:ascii="Arial" w:eastAsia="Arial" w:hAnsi="Arial" w:cs="Arial"/>
          <w:sz w:val="24"/>
          <w:szCs w:val="24"/>
        </w:rPr>
        <w:t>AoLEs</w:t>
      </w:r>
      <w:proofErr w:type="spellEnd"/>
      <w:r w:rsidR="1C291666" w:rsidRPr="6C7F7C49">
        <w:rPr>
          <w:rFonts w:ascii="Arial" w:eastAsia="Arial" w:hAnsi="Arial" w:cs="Arial"/>
          <w:sz w:val="24"/>
          <w:szCs w:val="24"/>
        </w:rPr>
        <w:t>. Although the pr</w:t>
      </w:r>
      <w:r w:rsidR="55ECF44B" w:rsidRPr="6C7F7C49">
        <w:rPr>
          <w:rFonts w:ascii="Arial" w:eastAsia="Arial" w:hAnsi="Arial" w:cs="Arial"/>
          <w:sz w:val="24"/>
          <w:szCs w:val="24"/>
        </w:rPr>
        <w:t xml:space="preserve">oject was intended to have cross-curricula elements, its </w:t>
      </w:r>
      <w:proofErr w:type="gramStart"/>
      <w:r w:rsidR="55ECF44B" w:rsidRPr="6C7F7C49">
        <w:rPr>
          <w:rFonts w:ascii="Arial" w:eastAsia="Arial" w:hAnsi="Arial" w:cs="Arial"/>
          <w:sz w:val="24"/>
          <w:szCs w:val="24"/>
        </w:rPr>
        <w:t>main focus</w:t>
      </w:r>
      <w:proofErr w:type="gramEnd"/>
      <w:r w:rsidR="55ECF44B" w:rsidRPr="6C7F7C49">
        <w:rPr>
          <w:rFonts w:ascii="Arial" w:eastAsia="Arial" w:hAnsi="Arial" w:cs="Arial"/>
          <w:sz w:val="24"/>
          <w:szCs w:val="24"/>
        </w:rPr>
        <w:t xml:space="preserve"> was Health and </w:t>
      </w:r>
      <w:r w:rsidR="59EA391E" w:rsidRPr="6C7F7C49">
        <w:rPr>
          <w:rFonts w:ascii="Arial" w:eastAsia="Arial" w:hAnsi="Arial" w:cs="Arial"/>
          <w:sz w:val="24"/>
          <w:szCs w:val="24"/>
        </w:rPr>
        <w:t>Wellbeing</w:t>
      </w:r>
      <w:r w:rsidR="55ECF44B" w:rsidRPr="6C7F7C49">
        <w:rPr>
          <w:rFonts w:ascii="Arial" w:eastAsia="Arial" w:hAnsi="Arial" w:cs="Arial"/>
          <w:sz w:val="24"/>
          <w:szCs w:val="24"/>
        </w:rPr>
        <w:t xml:space="preserve">. In addition, the project team wished to use </w:t>
      </w:r>
      <w:r w:rsidR="58F57B52" w:rsidRPr="6C7F7C49">
        <w:rPr>
          <w:rFonts w:ascii="Arial" w:eastAsia="Arial" w:hAnsi="Arial" w:cs="Arial"/>
          <w:sz w:val="24"/>
          <w:szCs w:val="24"/>
        </w:rPr>
        <w:t>accessioned museum objects in this project. If the schools were to stay all day, the E</w:t>
      </w:r>
      <w:r w:rsidR="008A8B8D" w:rsidRPr="6C7F7C49">
        <w:rPr>
          <w:rFonts w:ascii="Arial" w:eastAsia="Arial" w:hAnsi="Arial" w:cs="Arial"/>
          <w:sz w:val="24"/>
          <w:szCs w:val="24"/>
        </w:rPr>
        <w:t>g</w:t>
      </w:r>
      <w:r w:rsidR="58F57B52" w:rsidRPr="6C7F7C49">
        <w:rPr>
          <w:rFonts w:ascii="Arial" w:eastAsia="Arial" w:hAnsi="Arial" w:cs="Arial"/>
          <w:sz w:val="24"/>
          <w:szCs w:val="24"/>
        </w:rPr>
        <w:t>ypt Centre’s Learning Spac</w:t>
      </w:r>
      <w:r w:rsidR="399FA43E" w:rsidRPr="6C7F7C49">
        <w:rPr>
          <w:rFonts w:ascii="Arial" w:eastAsia="Arial" w:hAnsi="Arial" w:cs="Arial"/>
          <w:sz w:val="24"/>
          <w:szCs w:val="24"/>
        </w:rPr>
        <w:t xml:space="preserve">e </w:t>
      </w:r>
      <w:r w:rsidR="58F57B52" w:rsidRPr="6C7F7C49">
        <w:rPr>
          <w:rFonts w:ascii="Arial" w:eastAsia="Arial" w:hAnsi="Arial" w:cs="Arial"/>
          <w:sz w:val="24"/>
          <w:szCs w:val="24"/>
        </w:rPr>
        <w:t xml:space="preserve">would have </w:t>
      </w:r>
      <w:r w:rsidR="66F0B452" w:rsidRPr="6C7F7C49">
        <w:rPr>
          <w:rFonts w:ascii="Arial" w:eastAsia="Arial" w:hAnsi="Arial" w:cs="Arial"/>
          <w:sz w:val="24"/>
          <w:szCs w:val="24"/>
        </w:rPr>
        <w:t xml:space="preserve">had to have been used as a lunch area. This would have posed a significant risk to the objects involved as food can attract pests which would put </w:t>
      </w:r>
      <w:r w:rsidR="7A2E8B0D" w:rsidRPr="6C7F7C49">
        <w:rPr>
          <w:rFonts w:ascii="Arial" w:eastAsia="Arial" w:hAnsi="Arial" w:cs="Arial"/>
          <w:sz w:val="24"/>
          <w:szCs w:val="24"/>
        </w:rPr>
        <w:t>unnecessary</w:t>
      </w:r>
      <w:r w:rsidR="680009BB" w:rsidRPr="6C7F7C49">
        <w:rPr>
          <w:rFonts w:ascii="Arial" w:eastAsia="Arial" w:hAnsi="Arial" w:cs="Arial"/>
          <w:sz w:val="24"/>
          <w:szCs w:val="24"/>
        </w:rPr>
        <w:t xml:space="preserve"> risk on </w:t>
      </w:r>
      <w:r w:rsidR="009B9289" w:rsidRPr="6C7F7C49">
        <w:rPr>
          <w:rFonts w:ascii="Arial" w:eastAsia="Arial" w:hAnsi="Arial" w:cs="Arial"/>
          <w:sz w:val="24"/>
          <w:szCs w:val="24"/>
        </w:rPr>
        <w:t>the</w:t>
      </w:r>
      <w:r w:rsidR="680009BB" w:rsidRPr="6C7F7C49">
        <w:rPr>
          <w:rFonts w:ascii="Arial" w:eastAsia="Arial" w:hAnsi="Arial" w:cs="Arial"/>
          <w:sz w:val="24"/>
          <w:szCs w:val="24"/>
        </w:rPr>
        <w:t xml:space="preserve"> objects in question (</w:t>
      </w:r>
      <w:r w:rsidR="203BA104" w:rsidRPr="6C7F7C49">
        <w:rPr>
          <w:rFonts w:ascii="Arial" w:eastAsia="Arial" w:hAnsi="Arial" w:cs="Arial"/>
          <w:sz w:val="24"/>
          <w:szCs w:val="24"/>
        </w:rPr>
        <w:t xml:space="preserve">Caple, </w:t>
      </w:r>
      <w:r w:rsidR="1F994570" w:rsidRPr="6C7F7C49">
        <w:rPr>
          <w:rFonts w:ascii="Arial" w:eastAsia="Arial" w:hAnsi="Arial" w:cs="Arial"/>
          <w:sz w:val="24"/>
          <w:szCs w:val="24"/>
        </w:rPr>
        <w:t xml:space="preserve">2000, </w:t>
      </w:r>
      <w:r w:rsidR="203BA104" w:rsidRPr="6C7F7C49">
        <w:rPr>
          <w:rFonts w:ascii="Arial" w:eastAsia="Arial" w:hAnsi="Arial" w:cs="Arial"/>
          <w:sz w:val="24"/>
          <w:szCs w:val="24"/>
        </w:rPr>
        <w:t>152)</w:t>
      </w:r>
      <w:r w:rsidR="035DE589" w:rsidRPr="6C7F7C49">
        <w:rPr>
          <w:rFonts w:ascii="Arial" w:eastAsia="Arial" w:hAnsi="Arial" w:cs="Arial"/>
          <w:sz w:val="24"/>
          <w:szCs w:val="24"/>
        </w:rPr>
        <w:t xml:space="preserve">. </w:t>
      </w:r>
    </w:p>
    <w:p w14:paraId="5472B1A7" w14:textId="177E2D34" w:rsidR="11103421" w:rsidRDefault="11103421" w:rsidP="6C7F7C49">
      <w:pPr>
        <w:ind w:firstLine="720"/>
        <w:rPr>
          <w:rFonts w:ascii="Arial" w:eastAsia="Arial" w:hAnsi="Arial" w:cs="Arial"/>
          <w:sz w:val="24"/>
          <w:szCs w:val="24"/>
        </w:rPr>
      </w:pPr>
      <w:r w:rsidRPr="6C7F7C49">
        <w:rPr>
          <w:rFonts w:ascii="Arial" w:eastAsia="Arial" w:hAnsi="Arial" w:cs="Arial"/>
          <w:sz w:val="24"/>
          <w:szCs w:val="24"/>
        </w:rPr>
        <w:t>Due to the size of the museum and the nature of the project, it was also decided that the maximum number of learners that could be accommodated per half-day session was forty</w:t>
      </w:r>
      <w:r w:rsidR="7473854E" w:rsidRPr="6C7F7C49">
        <w:rPr>
          <w:rFonts w:ascii="Arial" w:eastAsia="Arial" w:hAnsi="Arial" w:cs="Arial"/>
          <w:sz w:val="24"/>
          <w:szCs w:val="24"/>
        </w:rPr>
        <w:t xml:space="preserve">. The Egypt Centre’s maximum </w:t>
      </w:r>
      <w:r w:rsidR="74BB6F69" w:rsidRPr="6C7F7C49">
        <w:rPr>
          <w:rFonts w:ascii="Arial" w:eastAsia="Arial" w:hAnsi="Arial" w:cs="Arial"/>
          <w:sz w:val="24"/>
          <w:szCs w:val="24"/>
        </w:rPr>
        <w:t>capacity</w:t>
      </w:r>
      <w:r w:rsidR="7473854E" w:rsidRPr="6C7F7C49">
        <w:rPr>
          <w:rFonts w:ascii="Arial" w:eastAsia="Arial" w:hAnsi="Arial" w:cs="Arial"/>
          <w:sz w:val="24"/>
          <w:szCs w:val="24"/>
        </w:rPr>
        <w:t xml:space="preserve"> for school groups is sixty</w:t>
      </w:r>
      <w:r w:rsidR="00BF7FE5">
        <w:rPr>
          <w:rFonts w:ascii="Arial" w:eastAsia="Arial" w:hAnsi="Arial" w:cs="Arial"/>
          <w:sz w:val="24"/>
          <w:szCs w:val="24"/>
        </w:rPr>
        <w:t>,</w:t>
      </w:r>
      <w:r w:rsidR="7473854E" w:rsidRPr="6C7F7C49">
        <w:rPr>
          <w:rFonts w:ascii="Arial" w:eastAsia="Arial" w:hAnsi="Arial" w:cs="Arial"/>
          <w:sz w:val="24"/>
          <w:szCs w:val="24"/>
        </w:rPr>
        <w:t xml:space="preserve"> with anything above forty being classed as a large group booking (</w:t>
      </w:r>
      <w:r w:rsidR="0208DDCF" w:rsidRPr="6C7F7C49">
        <w:rPr>
          <w:rFonts w:ascii="Arial" w:eastAsia="Arial" w:hAnsi="Arial" w:cs="Arial"/>
          <w:sz w:val="24"/>
          <w:szCs w:val="24"/>
        </w:rPr>
        <w:t>Egypt Centre 2024, 6</w:t>
      </w:r>
      <w:r w:rsidR="7473854E" w:rsidRPr="6C7F7C49">
        <w:rPr>
          <w:rFonts w:ascii="Arial" w:eastAsia="Arial" w:hAnsi="Arial" w:cs="Arial"/>
          <w:sz w:val="24"/>
          <w:szCs w:val="24"/>
        </w:rPr>
        <w:t xml:space="preserve">). For groups over forty, </w:t>
      </w:r>
      <w:r w:rsidR="3E95B245" w:rsidRPr="6C7F7C49">
        <w:rPr>
          <w:rFonts w:ascii="Arial" w:eastAsia="Arial" w:hAnsi="Arial" w:cs="Arial"/>
          <w:sz w:val="24"/>
          <w:szCs w:val="24"/>
        </w:rPr>
        <w:t xml:space="preserve">the </w:t>
      </w:r>
      <w:r w:rsidR="0DEFE7AB" w:rsidRPr="6C7F7C49">
        <w:rPr>
          <w:rFonts w:ascii="Arial" w:eastAsia="Arial" w:hAnsi="Arial" w:cs="Arial"/>
          <w:sz w:val="24"/>
          <w:szCs w:val="24"/>
        </w:rPr>
        <w:t xml:space="preserve">school is </w:t>
      </w:r>
      <w:r w:rsidR="3E136479" w:rsidRPr="6C7F7C49">
        <w:rPr>
          <w:rFonts w:ascii="Arial" w:eastAsia="Arial" w:hAnsi="Arial" w:cs="Arial"/>
          <w:sz w:val="24"/>
          <w:szCs w:val="24"/>
        </w:rPr>
        <w:t>split</w:t>
      </w:r>
      <w:r w:rsidR="0DEFE7AB" w:rsidRPr="6C7F7C49">
        <w:rPr>
          <w:rFonts w:ascii="Arial" w:eastAsia="Arial" w:hAnsi="Arial" w:cs="Arial"/>
          <w:sz w:val="24"/>
          <w:szCs w:val="24"/>
        </w:rPr>
        <w:t xml:space="preserve"> into three groups of 20 and rotated around their chosen </w:t>
      </w:r>
      <w:r w:rsidR="1E9EBC82" w:rsidRPr="6C7F7C49">
        <w:rPr>
          <w:rFonts w:ascii="Arial" w:eastAsia="Arial" w:hAnsi="Arial" w:cs="Arial"/>
          <w:sz w:val="24"/>
          <w:szCs w:val="24"/>
        </w:rPr>
        <w:t>activities</w:t>
      </w:r>
      <w:r w:rsidR="0DEFE7AB" w:rsidRPr="6C7F7C49">
        <w:rPr>
          <w:rFonts w:ascii="Arial" w:eastAsia="Arial" w:hAnsi="Arial" w:cs="Arial"/>
          <w:sz w:val="24"/>
          <w:szCs w:val="24"/>
        </w:rPr>
        <w:t xml:space="preserve">. It was felt that 20 pupils per activity would be too much and not in the </w:t>
      </w:r>
      <w:r w:rsidR="1CE3ADF5" w:rsidRPr="6C7F7C49">
        <w:rPr>
          <w:rFonts w:ascii="Arial" w:eastAsia="Arial" w:hAnsi="Arial" w:cs="Arial"/>
          <w:sz w:val="24"/>
          <w:szCs w:val="24"/>
        </w:rPr>
        <w:t>spirit</w:t>
      </w:r>
      <w:r w:rsidR="0DEFE7AB" w:rsidRPr="6C7F7C49">
        <w:rPr>
          <w:rFonts w:ascii="Arial" w:eastAsia="Arial" w:hAnsi="Arial" w:cs="Arial"/>
          <w:sz w:val="24"/>
          <w:szCs w:val="24"/>
        </w:rPr>
        <w:t xml:space="preserve"> of mindful activities which are intended to promote </w:t>
      </w:r>
      <w:r w:rsidR="090054F0" w:rsidRPr="6C7F7C49">
        <w:rPr>
          <w:rFonts w:ascii="Arial" w:eastAsia="Arial" w:hAnsi="Arial" w:cs="Arial"/>
          <w:sz w:val="24"/>
          <w:szCs w:val="24"/>
        </w:rPr>
        <w:t>relaxation</w:t>
      </w:r>
      <w:r w:rsidR="1E6D7B2A" w:rsidRPr="6C7F7C49">
        <w:rPr>
          <w:rFonts w:ascii="Arial" w:eastAsia="Arial" w:hAnsi="Arial" w:cs="Arial"/>
          <w:sz w:val="24"/>
          <w:szCs w:val="24"/>
        </w:rPr>
        <w:t>.</w:t>
      </w:r>
      <w:r w:rsidR="5DB69E9E" w:rsidRPr="6C7F7C49">
        <w:rPr>
          <w:rFonts w:ascii="Arial" w:eastAsia="Arial" w:hAnsi="Arial" w:cs="Arial"/>
          <w:sz w:val="24"/>
          <w:szCs w:val="24"/>
        </w:rPr>
        <w:t xml:space="preserve"> It was decided that the group would be split into three groups of a maximum </w:t>
      </w:r>
      <w:r w:rsidR="246CCA7C" w:rsidRPr="6C7F7C49">
        <w:rPr>
          <w:rFonts w:ascii="Arial" w:eastAsia="Arial" w:hAnsi="Arial" w:cs="Arial"/>
          <w:sz w:val="24"/>
          <w:szCs w:val="24"/>
        </w:rPr>
        <w:t>of fourteen and would rotate around the Egypt Centre’s two galleries and Education Ar</w:t>
      </w:r>
      <w:r w:rsidR="22FED796" w:rsidRPr="6C7F7C49">
        <w:rPr>
          <w:rFonts w:ascii="Arial" w:eastAsia="Arial" w:hAnsi="Arial" w:cs="Arial"/>
          <w:sz w:val="24"/>
          <w:szCs w:val="24"/>
        </w:rPr>
        <w:t xml:space="preserve">ea. </w:t>
      </w:r>
    </w:p>
    <w:p w14:paraId="236612E4" w14:textId="77777777" w:rsidR="00B6289D" w:rsidRDefault="00B6289D" w:rsidP="00B6289D">
      <w:pPr>
        <w:ind w:firstLine="720"/>
        <w:rPr>
          <w:rFonts w:ascii="Arial" w:eastAsia="Arial" w:hAnsi="Arial" w:cs="Arial"/>
          <w:sz w:val="24"/>
          <w:szCs w:val="24"/>
        </w:rPr>
      </w:pPr>
      <w:r w:rsidRPr="6C7F7C49">
        <w:rPr>
          <w:rFonts w:ascii="Arial" w:eastAsia="Arial" w:hAnsi="Arial" w:cs="Arial"/>
          <w:sz w:val="24"/>
          <w:szCs w:val="24"/>
        </w:rPr>
        <w:t>Participating learners were split into three groups and moved around the three activities in a carousel in the following order:</w:t>
      </w:r>
    </w:p>
    <w:p w14:paraId="5A86C231" w14:textId="4702F45C" w:rsidR="00B6289D" w:rsidRDefault="00B6289D" w:rsidP="00B6289D">
      <w:pPr>
        <w:rPr>
          <w:rFonts w:ascii="Arial" w:eastAsia="Arial" w:hAnsi="Arial" w:cs="Arial"/>
          <w:sz w:val="24"/>
          <w:szCs w:val="24"/>
        </w:rPr>
      </w:pPr>
      <w:r>
        <w:rPr>
          <w:rFonts w:ascii="Arial" w:eastAsia="Arial" w:hAnsi="Arial" w:cs="Arial"/>
          <w:sz w:val="24"/>
          <w:szCs w:val="24"/>
        </w:rPr>
        <w:tab/>
      </w:r>
      <w:r>
        <w:rPr>
          <w:rFonts w:ascii="Arial" w:eastAsia="Arial" w:hAnsi="Arial" w:cs="Arial"/>
          <w:sz w:val="24"/>
          <w:szCs w:val="24"/>
        </w:rPr>
        <w:tab/>
      </w:r>
    </w:p>
    <w:p w14:paraId="7ED4CA48" w14:textId="77777777" w:rsidR="00B6289D" w:rsidRDefault="00B6289D" w:rsidP="00B6289D">
      <w:pPr>
        <w:jc w:val="center"/>
        <w:rPr>
          <w:rFonts w:ascii="Arial" w:eastAsia="Arial" w:hAnsi="Arial" w:cs="Arial"/>
          <w:color w:val="000000" w:themeColor="text1"/>
          <w:sz w:val="24"/>
          <w:szCs w:val="24"/>
        </w:rPr>
      </w:pPr>
      <w:r w:rsidRPr="6C7F7C49">
        <w:rPr>
          <w:rFonts w:ascii="Arial" w:eastAsia="Arial" w:hAnsi="Arial" w:cs="Arial"/>
          <w:color w:val="000000" w:themeColor="text1"/>
          <w:sz w:val="24"/>
          <w:szCs w:val="24"/>
        </w:rPr>
        <w:t>Education Area</w:t>
      </w:r>
    </w:p>
    <w:p w14:paraId="44612F5B" w14:textId="77777777" w:rsidR="00B6289D" w:rsidRDefault="00B6289D" w:rsidP="00B6289D">
      <w:pPr>
        <w:jc w:val="center"/>
        <w:rPr>
          <w:rFonts w:ascii="Arial" w:eastAsia="Arial" w:hAnsi="Arial" w:cs="Arial"/>
          <w:color w:val="000000" w:themeColor="text1"/>
          <w:sz w:val="24"/>
          <w:szCs w:val="24"/>
        </w:rPr>
      </w:pPr>
      <w:r w:rsidRPr="6C7F7C49">
        <w:rPr>
          <w:rFonts w:ascii="Arial" w:eastAsia="Arial" w:hAnsi="Arial" w:cs="Arial"/>
          <w:color w:val="000000" w:themeColor="text1"/>
          <w:sz w:val="24"/>
          <w:szCs w:val="24"/>
        </w:rPr>
        <w:t>(Mindfulness Activity)</w:t>
      </w:r>
    </w:p>
    <w:p w14:paraId="5F6291FE" w14:textId="77777777" w:rsidR="00B6289D" w:rsidRDefault="00B6289D" w:rsidP="00B6289D">
      <w:pPr>
        <w:rPr>
          <w:rFonts w:ascii="Arial" w:eastAsia="Arial" w:hAnsi="Arial" w:cs="Arial"/>
        </w:rPr>
      </w:pPr>
      <w:r>
        <w:rPr>
          <w:noProof/>
        </w:rPr>
        <w:drawing>
          <wp:anchor distT="0" distB="0" distL="114300" distR="114300" simplePos="0" relativeHeight="251661824" behindDoc="0" locked="0" layoutInCell="1" allowOverlap="1" wp14:anchorId="727080C4" wp14:editId="6108E1CD">
            <wp:simplePos x="0" y="0"/>
            <wp:positionH relativeFrom="column">
              <wp:posOffset>3476625</wp:posOffset>
            </wp:positionH>
            <wp:positionV relativeFrom="paragraph">
              <wp:posOffset>-19050</wp:posOffset>
            </wp:positionV>
            <wp:extent cx="590550" cy="619125"/>
            <wp:effectExtent l="0" t="0" r="0" b="0"/>
            <wp:wrapNone/>
            <wp:docPr id="724839398" name="Picture 72483939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0550" cy="6191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800" behindDoc="0" locked="0" layoutInCell="1" allowOverlap="1" wp14:anchorId="2CCB6664" wp14:editId="1223D9E8">
            <wp:simplePos x="0" y="0"/>
            <wp:positionH relativeFrom="column">
              <wp:posOffset>1457325</wp:posOffset>
            </wp:positionH>
            <wp:positionV relativeFrom="paragraph">
              <wp:posOffset>-38100</wp:posOffset>
            </wp:positionV>
            <wp:extent cx="590550" cy="571500"/>
            <wp:effectExtent l="0" t="0" r="0" b="0"/>
            <wp:wrapNone/>
            <wp:docPr id="1316745200" name="Picture 131674520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0550" cy="571500"/>
                    </a:xfrm>
                    <a:prstGeom prst="rect">
                      <a:avLst/>
                    </a:prstGeom>
                  </pic:spPr>
                </pic:pic>
              </a:graphicData>
            </a:graphic>
            <wp14:sizeRelH relativeFrom="page">
              <wp14:pctWidth>0</wp14:pctWidth>
            </wp14:sizeRelH>
            <wp14:sizeRelV relativeFrom="page">
              <wp14:pctHeight>0</wp14:pctHeight>
            </wp14:sizeRelV>
          </wp:anchor>
        </w:drawing>
      </w:r>
    </w:p>
    <w:p w14:paraId="6387B89B" w14:textId="77777777" w:rsidR="00B6289D" w:rsidRDefault="00B6289D" w:rsidP="00B6289D">
      <w:pPr>
        <w:rPr>
          <w:rFonts w:ascii="Arial" w:eastAsia="Arial" w:hAnsi="Arial" w:cs="Arial"/>
          <w:color w:val="000000" w:themeColor="text1"/>
          <w:sz w:val="24"/>
          <w:szCs w:val="24"/>
        </w:rPr>
      </w:pPr>
    </w:p>
    <w:p w14:paraId="68C1EB65" w14:textId="35098360" w:rsidR="00B6289D" w:rsidRDefault="00B6289D" w:rsidP="00B6289D">
      <w:pPr>
        <w:ind w:firstLine="720"/>
        <w:rPr>
          <w:rFonts w:ascii="Arial" w:eastAsia="Arial" w:hAnsi="Arial" w:cs="Arial"/>
          <w:color w:val="000000" w:themeColor="text1"/>
          <w:sz w:val="24"/>
          <w:szCs w:val="24"/>
        </w:rPr>
      </w:pPr>
      <w:r>
        <w:rPr>
          <w:noProof/>
        </w:rPr>
        <w:drawing>
          <wp:anchor distT="0" distB="0" distL="114300" distR="114300" simplePos="0" relativeHeight="251662848" behindDoc="1" locked="0" layoutInCell="1" allowOverlap="1" wp14:anchorId="046B4904" wp14:editId="5C238386">
            <wp:simplePos x="0" y="0"/>
            <wp:positionH relativeFrom="margin">
              <wp:align>center</wp:align>
            </wp:positionH>
            <wp:positionV relativeFrom="paragraph">
              <wp:posOffset>85725</wp:posOffset>
            </wp:positionV>
            <wp:extent cx="1143000" cy="123825"/>
            <wp:effectExtent l="0" t="0" r="0" b="9525"/>
            <wp:wrapTight wrapText="bothSides">
              <wp:wrapPolygon edited="0">
                <wp:start x="360" y="0"/>
                <wp:lineTo x="0" y="6646"/>
                <wp:lineTo x="0" y="19938"/>
                <wp:lineTo x="1800" y="19938"/>
                <wp:lineTo x="21240" y="13292"/>
                <wp:lineTo x="21240" y="3323"/>
                <wp:lineTo x="1800" y="0"/>
                <wp:lineTo x="360" y="0"/>
              </wp:wrapPolygon>
            </wp:wrapTight>
            <wp:docPr id="1166807822" name="Picture 116680782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143000" cy="123825"/>
                    </a:xfrm>
                    <a:prstGeom prst="rect">
                      <a:avLst/>
                    </a:prstGeom>
                  </pic:spPr>
                </pic:pic>
              </a:graphicData>
            </a:graphic>
            <wp14:sizeRelH relativeFrom="page">
              <wp14:pctWidth>0</wp14:pctWidth>
            </wp14:sizeRelH>
            <wp14:sizeRelV relativeFrom="page">
              <wp14:pctHeight>0</wp14:pctHeight>
            </wp14:sizeRelV>
          </wp:anchor>
        </w:drawing>
      </w:r>
      <w:r w:rsidRPr="6C7F7C49">
        <w:rPr>
          <w:rFonts w:ascii="Arial" w:eastAsia="Arial" w:hAnsi="Arial" w:cs="Arial"/>
          <w:color w:val="000000" w:themeColor="text1"/>
          <w:sz w:val="24"/>
          <w:szCs w:val="24"/>
        </w:rPr>
        <w:t xml:space="preserve">    House of Death (</w:t>
      </w:r>
      <w:proofErr w:type="gramStart"/>
      <w:r w:rsidRPr="6C7F7C49">
        <w:rPr>
          <w:rFonts w:ascii="Arial" w:eastAsia="Arial" w:hAnsi="Arial" w:cs="Arial"/>
          <w:color w:val="000000" w:themeColor="text1"/>
          <w:sz w:val="24"/>
          <w:szCs w:val="24"/>
        </w:rPr>
        <w:t xml:space="preserve">Trail)   </w:t>
      </w:r>
      <w:proofErr w:type="gramEnd"/>
      <w:r w:rsidRPr="6C7F7C49">
        <w:rPr>
          <w:rFonts w:ascii="Arial" w:eastAsia="Arial" w:hAnsi="Arial" w:cs="Arial"/>
          <w:color w:val="000000" w:themeColor="text1"/>
          <w:sz w:val="24"/>
          <w:szCs w:val="24"/>
        </w:rPr>
        <w:t xml:space="preserve">                     </w:t>
      </w:r>
      <w:r>
        <w:tab/>
      </w:r>
      <w:r w:rsidRPr="6C7F7C49">
        <w:rPr>
          <w:rFonts w:ascii="Arial" w:eastAsia="Arial" w:hAnsi="Arial" w:cs="Arial"/>
          <w:color w:val="000000" w:themeColor="text1"/>
          <w:sz w:val="24"/>
          <w:szCs w:val="24"/>
        </w:rPr>
        <w:t>House of Life (Craft Activity)</w:t>
      </w:r>
    </w:p>
    <w:p w14:paraId="62B0E4F4" w14:textId="77777777" w:rsidR="00B6289D" w:rsidRDefault="00B6289D" w:rsidP="6C7F7C49">
      <w:pPr>
        <w:ind w:firstLine="720"/>
        <w:rPr>
          <w:rFonts w:ascii="Arial" w:eastAsia="Arial" w:hAnsi="Arial" w:cs="Arial"/>
          <w:sz w:val="24"/>
          <w:szCs w:val="24"/>
        </w:rPr>
      </w:pPr>
    </w:p>
    <w:p w14:paraId="07FDCEF9" w14:textId="5E8BD182" w:rsidR="22FED796" w:rsidRDefault="562B7F0D" w:rsidP="6C7F7C49">
      <w:pPr>
        <w:rPr>
          <w:rFonts w:ascii="Arial" w:eastAsia="Arial" w:hAnsi="Arial" w:cs="Arial"/>
          <w:i/>
          <w:iCs/>
          <w:sz w:val="24"/>
          <w:szCs w:val="24"/>
        </w:rPr>
      </w:pPr>
      <w:r w:rsidRPr="6C7F7C49">
        <w:rPr>
          <w:rFonts w:ascii="Arial" w:eastAsia="Arial" w:hAnsi="Arial" w:cs="Arial"/>
          <w:i/>
          <w:iCs/>
          <w:sz w:val="24"/>
          <w:szCs w:val="24"/>
        </w:rPr>
        <w:t xml:space="preserve">4.1.1 - </w:t>
      </w:r>
      <w:r w:rsidR="30B638AF" w:rsidRPr="6C7F7C49">
        <w:rPr>
          <w:rFonts w:ascii="Arial" w:eastAsia="Arial" w:hAnsi="Arial" w:cs="Arial"/>
          <w:i/>
          <w:iCs/>
          <w:sz w:val="24"/>
          <w:szCs w:val="24"/>
        </w:rPr>
        <w:t xml:space="preserve">The </w:t>
      </w:r>
      <w:r w:rsidR="22FED796" w:rsidRPr="6C7F7C49">
        <w:rPr>
          <w:rFonts w:ascii="Arial" w:eastAsia="Arial" w:hAnsi="Arial" w:cs="Arial"/>
          <w:i/>
          <w:iCs/>
          <w:sz w:val="24"/>
          <w:szCs w:val="24"/>
        </w:rPr>
        <w:t>Mindful Activity</w:t>
      </w:r>
    </w:p>
    <w:p w14:paraId="6873491D" w14:textId="2E17AD5F" w:rsidR="03429B84" w:rsidRDefault="00B6289D" w:rsidP="6C7F7C49">
      <w:pPr>
        <w:rPr>
          <w:rFonts w:ascii="Arial" w:eastAsia="Arial" w:hAnsi="Arial" w:cs="Arial"/>
          <w:sz w:val="24"/>
          <w:szCs w:val="24"/>
        </w:rPr>
      </w:pPr>
      <w:r>
        <w:rPr>
          <w:rFonts w:ascii="Arial" w:eastAsia="Arial" w:hAnsi="Arial" w:cs="Arial"/>
          <w:sz w:val="24"/>
          <w:szCs w:val="24"/>
        </w:rPr>
        <w:t>A</w:t>
      </w:r>
      <w:r w:rsidR="03429B84" w:rsidRPr="6C7F7C49">
        <w:rPr>
          <w:rFonts w:ascii="Arial" w:eastAsia="Arial" w:hAnsi="Arial" w:cs="Arial"/>
          <w:sz w:val="24"/>
          <w:szCs w:val="24"/>
        </w:rPr>
        <w:t xml:space="preserve"> significant part of</w:t>
      </w:r>
      <w:r w:rsidR="27558F60" w:rsidRPr="6C7F7C49">
        <w:rPr>
          <w:rFonts w:ascii="Arial" w:eastAsia="Arial" w:hAnsi="Arial" w:cs="Arial"/>
          <w:sz w:val="24"/>
          <w:szCs w:val="24"/>
        </w:rPr>
        <w:t xml:space="preserve"> the application for the Micro-Grant focused on engaging learners in mindfulness in the Museum.</w:t>
      </w:r>
      <w:r w:rsidR="7099EAF6" w:rsidRPr="6C7F7C49">
        <w:rPr>
          <w:rFonts w:ascii="Arial" w:eastAsia="Arial" w:hAnsi="Arial" w:cs="Arial"/>
          <w:sz w:val="24"/>
          <w:szCs w:val="24"/>
        </w:rPr>
        <w:t xml:space="preserve"> </w:t>
      </w:r>
      <w:r w:rsidR="4035F4C7" w:rsidRPr="6C7F7C49">
        <w:rPr>
          <w:rFonts w:ascii="Arial" w:eastAsia="Arial" w:hAnsi="Arial" w:cs="Arial"/>
          <w:sz w:val="24"/>
          <w:szCs w:val="24"/>
        </w:rPr>
        <w:t>Mindfulness</w:t>
      </w:r>
      <w:r w:rsidR="7099EAF6" w:rsidRPr="6C7F7C49">
        <w:rPr>
          <w:rFonts w:ascii="Arial" w:eastAsia="Arial" w:hAnsi="Arial" w:cs="Arial"/>
          <w:sz w:val="24"/>
          <w:szCs w:val="24"/>
        </w:rPr>
        <w:t xml:space="preserve"> is the </w:t>
      </w:r>
      <w:r w:rsidR="4653958C" w:rsidRPr="6C7F7C49">
        <w:rPr>
          <w:rFonts w:ascii="Arial" w:eastAsia="Arial" w:hAnsi="Arial" w:cs="Arial"/>
          <w:sz w:val="24"/>
          <w:szCs w:val="24"/>
        </w:rPr>
        <w:t>purposeful</w:t>
      </w:r>
      <w:r w:rsidR="7099EAF6" w:rsidRPr="6C7F7C49">
        <w:rPr>
          <w:rFonts w:ascii="Arial" w:eastAsia="Arial" w:hAnsi="Arial" w:cs="Arial"/>
          <w:sz w:val="24"/>
          <w:szCs w:val="24"/>
        </w:rPr>
        <w:t xml:space="preserve"> act of paying attention to our surroundings and things we would often ignore. It involves grounding ourselves in the moment we are in </w:t>
      </w:r>
      <w:r w:rsidR="077CBFB8" w:rsidRPr="6C7F7C49">
        <w:rPr>
          <w:rFonts w:ascii="Arial" w:eastAsia="Arial" w:hAnsi="Arial" w:cs="Arial"/>
          <w:sz w:val="24"/>
          <w:szCs w:val="24"/>
        </w:rPr>
        <w:t xml:space="preserve">and focusing on the here and now (Janes, 2010, 327). </w:t>
      </w:r>
      <w:r w:rsidR="2D1DF2C3" w:rsidRPr="6C7F7C49">
        <w:rPr>
          <w:rFonts w:ascii="Arial" w:eastAsia="Arial" w:hAnsi="Arial" w:cs="Arial"/>
          <w:sz w:val="24"/>
          <w:szCs w:val="24"/>
        </w:rPr>
        <w:t xml:space="preserve">Within the field of Visitor Studies, it is accepted that there are a distinct group of visitors who come to museums </w:t>
      </w:r>
      <w:r w:rsidR="4689B483" w:rsidRPr="6C7F7C49">
        <w:rPr>
          <w:rFonts w:ascii="Arial" w:eastAsia="Arial" w:hAnsi="Arial" w:cs="Arial"/>
          <w:sz w:val="24"/>
          <w:szCs w:val="24"/>
        </w:rPr>
        <w:t xml:space="preserve">for </w:t>
      </w:r>
      <w:r w:rsidR="55EF8F35" w:rsidRPr="6C7F7C49">
        <w:rPr>
          <w:rFonts w:ascii="Arial" w:eastAsia="Arial" w:hAnsi="Arial" w:cs="Arial"/>
          <w:sz w:val="24"/>
          <w:szCs w:val="24"/>
        </w:rPr>
        <w:t>a relaxing experience. This group are known as ‘rechargers’ (Falk &amp; Dierking, 2013, 48).</w:t>
      </w:r>
      <w:r w:rsidR="6529C456" w:rsidRPr="6C7F7C49">
        <w:rPr>
          <w:rFonts w:ascii="Arial" w:eastAsia="Arial" w:hAnsi="Arial" w:cs="Arial"/>
          <w:sz w:val="24"/>
          <w:szCs w:val="24"/>
        </w:rPr>
        <w:t xml:space="preserve"> In recent years</w:t>
      </w:r>
      <w:r w:rsidR="1098FAA7" w:rsidRPr="6C7F7C49">
        <w:rPr>
          <w:rFonts w:ascii="Arial" w:eastAsia="Arial" w:hAnsi="Arial" w:cs="Arial"/>
          <w:sz w:val="24"/>
          <w:szCs w:val="24"/>
        </w:rPr>
        <w:t>, man</w:t>
      </w:r>
      <w:r w:rsidR="2FE2A772" w:rsidRPr="6C7F7C49">
        <w:rPr>
          <w:rFonts w:ascii="Arial" w:eastAsia="Arial" w:hAnsi="Arial" w:cs="Arial"/>
          <w:sz w:val="24"/>
          <w:szCs w:val="24"/>
        </w:rPr>
        <w:t>y</w:t>
      </w:r>
      <w:r w:rsidR="1098FAA7" w:rsidRPr="6C7F7C49">
        <w:rPr>
          <w:rFonts w:ascii="Arial" w:eastAsia="Arial" w:hAnsi="Arial" w:cs="Arial"/>
          <w:sz w:val="24"/>
          <w:szCs w:val="24"/>
        </w:rPr>
        <w:t xml:space="preserve"> museums have begun to </w:t>
      </w:r>
      <w:r w:rsidR="3474161F" w:rsidRPr="6C7F7C49">
        <w:rPr>
          <w:rFonts w:ascii="Arial" w:eastAsia="Arial" w:hAnsi="Arial" w:cs="Arial"/>
          <w:sz w:val="24"/>
          <w:szCs w:val="24"/>
        </w:rPr>
        <w:t>incorporate</w:t>
      </w:r>
      <w:r w:rsidR="1098FAA7" w:rsidRPr="6C7F7C49">
        <w:rPr>
          <w:rFonts w:ascii="Arial" w:eastAsia="Arial" w:hAnsi="Arial" w:cs="Arial"/>
          <w:sz w:val="24"/>
          <w:szCs w:val="24"/>
        </w:rPr>
        <w:t xml:space="preserve"> this into their core </w:t>
      </w:r>
      <w:proofErr w:type="gramStart"/>
      <w:r w:rsidR="1098FAA7" w:rsidRPr="6C7F7C49">
        <w:rPr>
          <w:rFonts w:ascii="Arial" w:eastAsia="Arial" w:hAnsi="Arial" w:cs="Arial"/>
          <w:sz w:val="24"/>
          <w:szCs w:val="24"/>
        </w:rPr>
        <w:t>work</w:t>
      </w:r>
      <w:r w:rsidR="00BF7FE5">
        <w:rPr>
          <w:rFonts w:ascii="Arial" w:eastAsia="Arial" w:hAnsi="Arial" w:cs="Arial"/>
          <w:sz w:val="24"/>
          <w:szCs w:val="24"/>
        </w:rPr>
        <w:t>,</w:t>
      </w:r>
      <w:r w:rsidR="1098FAA7" w:rsidRPr="6C7F7C49">
        <w:rPr>
          <w:rFonts w:ascii="Arial" w:eastAsia="Arial" w:hAnsi="Arial" w:cs="Arial"/>
          <w:sz w:val="24"/>
          <w:szCs w:val="24"/>
        </w:rPr>
        <w:t xml:space="preserve"> and</w:t>
      </w:r>
      <w:proofErr w:type="gramEnd"/>
      <w:r w:rsidR="1098FAA7" w:rsidRPr="6C7F7C49">
        <w:rPr>
          <w:rFonts w:ascii="Arial" w:eastAsia="Arial" w:hAnsi="Arial" w:cs="Arial"/>
          <w:sz w:val="24"/>
          <w:szCs w:val="24"/>
        </w:rPr>
        <w:t xml:space="preserve"> provide programming that aims to promote the health and wellbeing of their v</w:t>
      </w:r>
      <w:r w:rsidR="61F34491" w:rsidRPr="6C7F7C49">
        <w:rPr>
          <w:rFonts w:ascii="Arial" w:eastAsia="Arial" w:hAnsi="Arial" w:cs="Arial"/>
          <w:sz w:val="24"/>
          <w:szCs w:val="24"/>
        </w:rPr>
        <w:t xml:space="preserve">isitors </w:t>
      </w:r>
      <w:r w:rsidR="6B184269" w:rsidRPr="6C7F7C49">
        <w:rPr>
          <w:rFonts w:ascii="Arial" w:eastAsia="Arial" w:hAnsi="Arial" w:cs="Arial"/>
          <w:sz w:val="24"/>
          <w:szCs w:val="24"/>
        </w:rPr>
        <w:t>(Coates, 2022)</w:t>
      </w:r>
      <w:r w:rsidR="7FFEE5BF" w:rsidRPr="6C7F7C49">
        <w:rPr>
          <w:rFonts w:ascii="Arial" w:eastAsia="Arial" w:hAnsi="Arial" w:cs="Arial"/>
          <w:sz w:val="24"/>
          <w:szCs w:val="24"/>
        </w:rPr>
        <w:t>.</w:t>
      </w:r>
    </w:p>
    <w:p w14:paraId="2C195C2B" w14:textId="6BFCC3D4" w:rsidR="513A153B" w:rsidRDefault="513A153B" w:rsidP="6C7F7C49">
      <w:pPr>
        <w:ind w:firstLine="720"/>
        <w:rPr>
          <w:rFonts w:ascii="Arial" w:eastAsia="Arial" w:hAnsi="Arial" w:cs="Arial"/>
          <w:sz w:val="24"/>
          <w:szCs w:val="24"/>
        </w:rPr>
      </w:pPr>
      <w:r w:rsidRPr="6C7F7C49">
        <w:rPr>
          <w:rFonts w:ascii="Arial" w:eastAsia="Arial" w:hAnsi="Arial" w:cs="Arial"/>
          <w:sz w:val="24"/>
          <w:szCs w:val="24"/>
        </w:rPr>
        <w:t xml:space="preserve"> </w:t>
      </w:r>
      <w:r w:rsidR="67D371D0" w:rsidRPr="6C7F7C49">
        <w:rPr>
          <w:rFonts w:ascii="Arial" w:eastAsia="Arial" w:hAnsi="Arial" w:cs="Arial"/>
          <w:sz w:val="24"/>
          <w:szCs w:val="24"/>
        </w:rPr>
        <w:t>Although there is a clear rational</w:t>
      </w:r>
      <w:r w:rsidR="00BF7FE5">
        <w:rPr>
          <w:rFonts w:ascii="Arial" w:eastAsia="Arial" w:hAnsi="Arial" w:cs="Arial"/>
          <w:sz w:val="24"/>
          <w:szCs w:val="24"/>
        </w:rPr>
        <w:t>e</w:t>
      </w:r>
      <w:r w:rsidR="67D371D0" w:rsidRPr="6C7F7C49">
        <w:rPr>
          <w:rFonts w:ascii="Arial" w:eastAsia="Arial" w:hAnsi="Arial" w:cs="Arial"/>
          <w:sz w:val="24"/>
          <w:szCs w:val="24"/>
        </w:rPr>
        <w:t xml:space="preserve"> for this work through its inclusion in the Curriculum for Wales, it has been argued that museums have a social responsibility to engage in this work. For example</w:t>
      </w:r>
      <w:r w:rsidR="00EE5EF0">
        <w:rPr>
          <w:rFonts w:ascii="Arial" w:eastAsia="Arial" w:hAnsi="Arial" w:cs="Arial"/>
          <w:sz w:val="24"/>
          <w:szCs w:val="24"/>
        </w:rPr>
        <w:t>,</w:t>
      </w:r>
      <w:r w:rsidR="67D371D0" w:rsidRPr="6C7F7C49">
        <w:rPr>
          <w:rFonts w:ascii="Arial" w:eastAsia="Arial" w:hAnsi="Arial" w:cs="Arial"/>
          <w:sz w:val="24"/>
          <w:szCs w:val="24"/>
        </w:rPr>
        <w:t xml:space="preserve"> as </w:t>
      </w:r>
      <w:r w:rsidR="198DBFA7" w:rsidRPr="6C7F7C49">
        <w:rPr>
          <w:rFonts w:ascii="Arial" w:eastAsia="Arial" w:hAnsi="Arial" w:cs="Arial"/>
          <w:sz w:val="24"/>
          <w:szCs w:val="24"/>
        </w:rPr>
        <w:t>cornerstones of their community</w:t>
      </w:r>
      <w:r w:rsidR="1ADACE28" w:rsidRPr="6C7F7C49">
        <w:rPr>
          <w:rFonts w:ascii="Arial" w:eastAsia="Arial" w:hAnsi="Arial" w:cs="Arial"/>
          <w:sz w:val="24"/>
          <w:szCs w:val="24"/>
        </w:rPr>
        <w:t>,</w:t>
      </w:r>
      <w:r w:rsidR="198DBFA7" w:rsidRPr="6C7F7C49">
        <w:rPr>
          <w:rFonts w:ascii="Arial" w:eastAsia="Arial" w:hAnsi="Arial" w:cs="Arial"/>
          <w:sz w:val="24"/>
          <w:szCs w:val="24"/>
        </w:rPr>
        <w:t xml:space="preserve"> museums arguably have a moral obligation to engage </w:t>
      </w:r>
      <w:r w:rsidR="7CE72B82" w:rsidRPr="6C7F7C49">
        <w:rPr>
          <w:rFonts w:ascii="Arial" w:eastAsia="Arial" w:hAnsi="Arial" w:cs="Arial"/>
          <w:sz w:val="24"/>
          <w:szCs w:val="24"/>
        </w:rPr>
        <w:t>with important social issue</w:t>
      </w:r>
      <w:r w:rsidR="4CEABE5D" w:rsidRPr="6C7F7C49">
        <w:rPr>
          <w:rFonts w:ascii="Arial" w:eastAsia="Arial" w:hAnsi="Arial" w:cs="Arial"/>
          <w:sz w:val="24"/>
          <w:szCs w:val="24"/>
        </w:rPr>
        <w:t>s such as the mental health crisis that the UK is experiencing</w:t>
      </w:r>
      <w:r w:rsidR="7CE72B82" w:rsidRPr="6C7F7C49">
        <w:rPr>
          <w:rFonts w:ascii="Arial" w:eastAsia="Arial" w:hAnsi="Arial" w:cs="Arial"/>
          <w:sz w:val="24"/>
          <w:szCs w:val="24"/>
        </w:rPr>
        <w:t xml:space="preserve"> (Silverman, 2010, 51). </w:t>
      </w:r>
      <w:r w:rsidR="0BD63A00" w:rsidRPr="6C7F7C49">
        <w:rPr>
          <w:rFonts w:ascii="Arial" w:eastAsia="Arial" w:hAnsi="Arial" w:cs="Arial"/>
          <w:sz w:val="24"/>
          <w:szCs w:val="24"/>
        </w:rPr>
        <w:t xml:space="preserve">With the National Health Service (NHS) facing ever-mounting pressure to provide care in a time of significant financial hardship, there has been a turn towards non-medical organisations to </w:t>
      </w:r>
      <w:r w:rsidR="5F704FB3" w:rsidRPr="6C7F7C49">
        <w:rPr>
          <w:rFonts w:ascii="Arial" w:eastAsia="Arial" w:hAnsi="Arial" w:cs="Arial"/>
          <w:sz w:val="24"/>
          <w:szCs w:val="24"/>
        </w:rPr>
        <w:t xml:space="preserve">take on some of this work by providing non-medical interventions </w:t>
      </w:r>
      <w:r w:rsidR="5F704FB3" w:rsidRPr="6C7F7C49">
        <w:rPr>
          <w:rFonts w:ascii="Arial" w:eastAsia="Arial" w:hAnsi="Arial" w:cs="Arial"/>
          <w:sz w:val="24"/>
          <w:szCs w:val="24"/>
        </w:rPr>
        <w:lastRenderedPageBreak/>
        <w:t>such as social pr</w:t>
      </w:r>
      <w:r w:rsidR="00EE5EF0">
        <w:rPr>
          <w:rFonts w:ascii="Arial" w:eastAsia="Arial" w:hAnsi="Arial" w:cs="Arial"/>
          <w:sz w:val="24"/>
          <w:szCs w:val="24"/>
        </w:rPr>
        <w:t>e</w:t>
      </w:r>
      <w:r w:rsidR="5F704FB3" w:rsidRPr="6C7F7C49">
        <w:rPr>
          <w:rFonts w:ascii="Arial" w:eastAsia="Arial" w:hAnsi="Arial" w:cs="Arial"/>
          <w:sz w:val="24"/>
          <w:szCs w:val="24"/>
        </w:rPr>
        <w:t xml:space="preserve">scribing (Chatterjee et al, 2018, </w:t>
      </w:r>
      <w:r w:rsidR="3E37C3DF" w:rsidRPr="6C7F7C49">
        <w:rPr>
          <w:rFonts w:ascii="Arial" w:eastAsia="Arial" w:hAnsi="Arial" w:cs="Arial"/>
          <w:sz w:val="24"/>
          <w:szCs w:val="24"/>
        </w:rPr>
        <w:t xml:space="preserve">97). </w:t>
      </w:r>
      <w:r w:rsidR="24F2840C" w:rsidRPr="6C7F7C49">
        <w:rPr>
          <w:rFonts w:ascii="Arial" w:eastAsia="Arial" w:hAnsi="Arial" w:cs="Arial"/>
          <w:sz w:val="24"/>
          <w:szCs w:val="24"/>
        </w:rPr>
        <w:t>Social pr</w:t>
      </w:r>
      <w:r w:rsidR="00EE5EF0">
        <w:rPr>
          <w:rFonts w:ascii="Arial" w:eastAsia="Arial" w:hAnsi="Arial" w:cs="Arial"/>
          <w:sz w:val="24"/>
          <w:szCs w:val="24"/>
        </w:rPr>
        <w:t>e</w:t>
      </w:r>
      <w:r w:rsidR="24F2840C" w:rsidRPr="6C7F7C49">
        <w:rPr>
          <w:rFonts w:ascii="Arial" w:eastAsia="Arial" w:hAnsi="Arial" w:cs="Arial"/>
          <w:sz w:val="24"/>
          <w:szCs w:val="24"/>
        </w:rPr>
        <w:t>scribing is a way of improving health and wellbeing through engaging individuals with their communities.</w:t>
      </w:r>
      <w:r w:rsidR="335073D9" w:rsidRPr="6C7F7C49">
        <w:rPr>
          <w:rFonts w:ascii="Arial" w:eastAsia="Arial" w:hAnsi="Arial" w:cs="Arial"/>
          <w:sz w:val="24"/>
          <w:szCs w:val="24"/>
        </w:rPr>
        <w:t xml:space="preserve"> This also benefits the community </w:t>
      </w:r>
      <w:proofErr w:type="gramStart"/>
      <w:r w:rsidR="335073D9" w:rsidRPr="6C7F7C49">
        <w:rPr>
          <w:rFonts w:ascii="Arial" w:eastAsia="Arial" w:hAnsi="Arial" w:cs="Arial"/>
          <w:sz w:val="24"/>
          <w:szCs w:val="24"/>
        </w:rPr>
        <w:t>as a whole as</w:t>
      </w:r>
      <w:proofErr w:type="gramEnd"/>
      <w:r w:rsidR="335073D9" w:rsidRPr="6C7F7C49">
        <w:rPr>
          <w:rFonts w:ascii="Arial" w:eastAsia="Arial" w:hAnsi="Arial" w:cs="Arial"/>
          <w:sz w:val="24"/>
          <w:szCs w:val="24"/>
        </w:rPr>
        <w:t xml:space="preserve"> it can promote community wellbeing and social inclusion (Chatterjee et al, 2018, 98). For example, if someone was experiencing poor </w:t>
      </w:r>
      <w:r w:rsidR="2834BC75" w:rsidRPr="6C7F7C49">
        <w:rPr>
          <w:rFonts w:ascii="Arial" w:eastAsia="Arial" w:hAnsi="Arial" w:cs="Arial"/>
          <w:sz w:val="24"/>
          <w:szCs w:val="24"/>
        </w:rPr>
        <w:t>mental health due to loneliness, they may be pr</w:t>
      </w:r>
      <w:r w:rsidR="00EE5EF0">
        <w:rPr>
          <w:rFonts w:ascii="Arial" w:eastAsia="Arial" w:hAnsi="Arial" w:cs="Arial"/>
          <w:sz w:val="24"/>
          <w:szCs w:val="24"/>
        </w:rPr>
        <w:t>e</w:t>
      </w:r>
      <w:r w:rsidR="2834BC75" w:rsidRPr="6C7F7C49">
        <w:rPr>
          <w:rFonts w:ascii="Arial" w:eastAsia="Arial" w:hAnsi="Arial" w:cs="Arial"/>
          <w:sz w:val="24"/>
          <w:szCs w:val="24"/>
        </w:rPr>
        <w:t>scribed some hours of volunteering in their local museum</w:t>
      </w:r>
      <w:r w:rsidR="6D45DBBC" w:rsidRPr="6C7F7C49">
        <w:rPr>
          <w:rFonts w:ascii="Arial" w:eastAsia="Arial" w:hAnsi="Arial" w:cs="Arial"/>
          <w:sz w:val="24"/>
          <w:szCs w:val="24"/>
        </w:rPr>
        <w:t>.</w:t>
      </w:r>
    </w:p>
    <w:p w14:paraId="5D82081C" w14:textId="4BE57408" w:rsidR="165A28A5" w:rsidRDefault="165A28A5" w:rsidP="6C7F7C49">
      <w:pPr>
        <w:ind w:firstLine="720"/>
        <w:rPr>
          <w:rFonts w:ascii="Arial" w:eastAsia="Arial" w:hAnsi="Arial" w:cs="Arial"/>
          <w:sz w:val="24"/>
          <w:szCs w:val="24"/>
        </w:rPr>
      </w:pPr>
      <w:proofErr w:type="gramStart"/>
      <w:r w:rsidRPr="6C7F7C49">
        <w:rPr>
          <w:rFonts w:ascii="Arial" w:eastAsia="Arial" w:hAnsi="Arial" w:cs="Arial"/>
          <w:sz w:val="24"/>
          <w:szCs w:val="24"/>
        </w:rPr>
        <w:t>With this in mind, staff</w:t>
      </w:r>
      <w:proofErr w:type="gramEnd"/>
      <w:r w:rsidRPr="6C7F7C49">
        <w:rPr>
          <w:rFonts w:ascii="Arial" w:eastAsia="Arial" w:hAnsi="Arial" w:cs="Arial"/>
          <w:sz w:val="24"/>
          <w:szCs w:val="24"/>
        </w:rPr>
        <w:t xml:space="preserve"> at the Egypt Centre wished for this project to equip learners with mindfulness techniques which they could use outside of a museum context. The Egypt Centre engaged Louise Thomps</w:t>
      </w:r>
      <w:r w:rsidR="190E1939" w:rsidRPr="6C7F7C49">
        <w:rPr>
          <w:rFonts w:ascii="Arial" w:eastAsia="Arial" w:hAnsi="Arial" w:cs="Arial"/>
          <w:sz w:val="24"/>
          <w:szCs w:val="24"/>
        </w:rPr>
        <w:t xml:space="preserve">on </w:t>
      </w:r>
      <w:r w:rsidR="24F12D2A" w:rsidRPr="6C7F7C49">
        <w:rPr>
          <w:rFonts w:ascii="Arial" w:eastAsia="Arial" w:hAnsi="Arial" w:cs="Arial"/>
          <w:sz w:val="24"/>
          <w:szCs w:val="24"/>
        </w:rPr>
        <w:t xml:space="preserve">from Mindful Museums to deliver a bespoke training session for the Egypt Centre Learning Team </w:t>
      </w:r>
      <w:r w:rsidR="10CD2011" w:rsidRPr="6C7F7C49">
        <w:rPr>
          <w:rFonts w:ascii="Arial" w:eastAsia="Arial" w:hAnsi="Arial" w:cs="Arial"/>
          <w:sz w:val="24"/>
          <w:szCs w:val="24"/>
        </w:rPr>
        <w:t xml:space="preserve">on </w:t>
      </w:r>
      <w:r w:rsidR="3E791E9C" w:rsidRPr="6C7F7C49">
        <w:rPr>
          <w:rFonts w:ascii="Arial" w:eastAsia="Arial" w:hAnsi="Arial" w:cs="Arial"/>
          <w:sz w:val="24"/>
          <w:szCs w:val="24"/>
        </w:rPr>
        <w:t>Mindfulness</w:t>
      </w:r>
      <w:r w:rsidR="10CD2011" w:rsidRPr="6C7F7C49">
        <w:rPr>
          <w:rFonts w:ascii="Arial" w:eastAsia="Arial" w:hAnsi="Arial" w:cs="Arial"/>
          <w:sz w:val="24"/>
          <w:szCs w:val="24"/>
        </w:rPr>
        <w:t xml:space="preserve"> in Museums. This was a significant portion of the budget, costing £750.00, however, it was felt that this was an important part of the pro</w:t>
      </w:r>
      <w:r w:rsidR="3F75F64F" w:rsidRPr="6C7F7C49">
        <w:rPr>
          <w:rFonts w:ascii="Arial" w:eastAsia="Arial" w:hAnsi="Arial" w:cs="Arial"/>
          <w:sz w:val="24"/>
          <w:szCs w:val="24"/>
        </w:rPr>
        <w:t xml:space="preserve">ject because </w:t>
      </w:r>
      <w:r w:rsidR="5F077DC4" w:rsidRPr="6C7F7C49">
        <w:rPr>
          <w:rFonts w:ascii="Arial" w:eastAsia="Arial" w:hAnsi="Arial" w:cs="Arial"/>
          <w:sz w:val="24"/>
          <w:szCs w:val="24"/>
        </w:rPr>
        <w:t>this was a new way of working for many of the staff at the Egypt Centre and it was felt that professional training would be beneficial. In addition, it is very rare for the Egypt Centre to be able to budget for professional training opportunities such as this</w:t>
      </w:r>
      <w:r w:rsidR="00EE5EF0">
        <w:rPr>
          <w:rFonts w:ascii="Arial" w:eastAsia="Arial" w:hAnsi="Arial" w:cs="Arial"/>
          <w:sz w:val="24"/>
          <w:szCs w:val="24"/>
        </w:rPr>
        <w:t>,</w:t>
      </w:r>
      <w:r w:rsidR="5F077DC4" w:rsidRPr="6C7F7C49">
        <w:rPr>
          <w:rFonts w:ascii="Arial" w:eastAsia="Arial" w:hAnsi="Arial" w:cs="Arial"/>
          <w:sz w:val="24"/>
          <w:szCs w:val="24"/>
        </w:rPr>
        <w:t xml:space="preserve"> an</w:t>
      </w:r>
      <w:r w:rsidR="1FA56618" w:rsidRPr="6C7F7C49">
        <w:rPr>
          <w:rFonts w:ascii="Arial" w:eastAsia="Arial" w:hAnsi="Arial" w:cs="Arial"/>
          <w:sz w:val="24"/>
          <w:szCs w:val="24"/>
        </w:rPr>
        <w:t>d so this was significant for many of the staff member’s professional development.</w:t>
      </w:r>
    </w:p>
    <w:p w14:paraId="39336695" w14:textId="1F7E8155" w:rsidR="00B9D919" w:rsidRDefault="00B9D919" w:rsidP="6C7F7C49">
      <w:pPr>
        <w:ind w:firstLine="720"/>
        <w:rPr>
          <w:rFonts w:ascii="Arial" w:eastAsia="Arial" w:hAnsi="Arial" w:cs="Arial"/>
          <w:sz w:val="24"/>
          <w:szCs w:val="24"/>
        </w:rPr>
      </w:pPr>
      <w:r w:rsidRPr="6C7F7C49">
        <w:rPr>
          <w:rFonts w:ascii="Arial" w:eastAsia="Arial" w:hAnsi="Arial" w:cs="Arial"/>
          <w:sz w:val="24"/>
          <w:szCs w:val="24"/>
        </w:rPr>
        <w:t xml:space="preserve">The Egypt Centre developed a thirty-minute mindfulness session that would take place in the Education Area. </w:t>
      </w:r>
      <w:r w:rsidR="53809376" w:rsidRPr="6C7F7C49">
        <w:rPr>
          <w:rFonts w:ascii="Arial" w:eastAsia="Arial" w:hAnsi="Arial" w:cs="Arial"/>
          <w:sz w:val="24"/>
          <w:szCs w:val="24"/>
        </w:rPr>
        <w:t>The session would focus on slow looking technique</w:t>
      </w:r>
      <w:r w:rsidR="0444F2E2" w:rsidRPr="6C7F7C49">
        <w:rPr>
          <w:rFonts w:ascii="Arial" w:eastAsia="Arial" w:hAnsi="Arial" w:cs="Arial"/>
          <w:sz w:val="24"/>
          <w:szCs w:val="24"/>
        </w:rPr>
        <w:t>s and mindful drawing. The object chosen was a Ba Bird (W429)</w:t>
      </w:r>
      <w:r w:rsidR="0CBA725F" w:rsidRPr="6C7F7C49">
        <w:rPr>
          <w:rFonts w:ascii="Arial" w:eastAsia="Arial" w:hAnsi="Arial" w:cs="Arial"/>
          <w:sz w:val="24"/>
          <w:szCs w:val="24"/>
        </w:rPr>
        <w:t xml:space="preserve">. This object was </w:t>
      </w:r>
      <w:r w:rsidR="00EE5EF0">
        <w:rPr>
          <w:rFonts w:ascii="Arial" w:eastAsia="Arial" w:hAnsi="Arial" w:cs="Arial"/>
          <w:sz w:val="24"/>
          <w:szCs w:val="24"/>
        </w:rPr>
        <w:t>selected</w:t>
      </w:r>
      <w:r w:rsidR="0CBA725F" w:rsidRPr="6C7F7C49">
        <w:rPr>
          <w:rFonts w:ascii="Arial" w:eastAsia="Arial" w:hAnsi="Arial" w:cs="Arial"/>
          <w:sz w:val="24"/>
          <w:szCs w:val="24"/>
        </w:rPr>
        <w:t xml:space="preserve"> for its favourable condition report by curatorial staff and for the </w:t>
      </w:r>
      <w:r w:rsidR="27FD802E" w:rsidRPr="6C7F7C49">
        <w:rPr>
          <w:rFonts w:ascii="Arial" w:eastAsia="Arial" w:hAnsi="Arial" w:cs="Arial"/>
          <w:sz w:val="24"/>
          <w:szCs w:val="24"/>
        </w:rPr>
        <w:t>object's</w:t>
      </w:r>
      <w:r w:rsidR="0CBA725F" w:rsidRPr="6C7F7C49">
        <w:rPr>
          <w:rFonts w:ascii="Arial" w:eastAsia="Arial" w:hAnsi="Arial" w:cs="Arial"/>
          <w:sz w:val="24"/>
          <w:szCs w:val="24"/>
        </w:rPr>
        <w:t xml:space="preserve"> conne</w:t>
      </w:r>
      <w:r w:rsidR="7DB7980F" w:rsidRPr="6C7F7C49">
        <w:rPr>
          <w:rFonts w:ascii="Arial" w:eastAsia="Arial" w:hAnsi="Arial" w:cs="Arial"/>
          <w:sz w:val="24"/>
          <w:szCs w:val="24"/>
        </w:rPr>
        <w:t xml:space="preserve">ction to the soul and the self. </w:t>
      </w:r>
    </w:p>
    <w:p w14:paraId="19857119" w14:textId="0151B277" w:rsidR="22FED796" w:rsidRDefault="3F761885" w:rsidP="6C7F7C49">
      <w:pPr>
        <w:rPr>
          <w:rFonts w:ascii="Arial" w:eastAsia="Arial" w:hAnsi="Arial" w:cs="Arial"/>
          <w:sz w:val="24"/>
          <w:szCs w:val="24"/>
        </w:rPr>
      </w:pPr>
      <w:r w:rsidRPr="6C7F7C49">
        <w:rPr>
          <w:rFonts w:ascii="Arial" w:eastAsia="Arial" w:hAnsi="Arial" w:cs="Arial"/>
          <w:i/>
          <w:iCs/>
          <w:sz w:val="24"/>
          <w:szCs w:val="24"/>
        </w:rPr>
        <w:t xml:space="preserve">4.1.2 - </w:t>
      </w:r>
      <w:r w:rsidR="02CBE05B" w:rsidRPr="6C7F7C49">
        <w:rPr>
          <w:rFonts w:ascii="Arial" w:eastAsia="Arial" w:hAnsi="Arial" w:cs="Arial"/>
          <w:i/>
          <w:iCs/>
          <w:sz w:val="24"/>
          <w:szCs w:val="24"/>
        </w:rPr>
        <w:t xml:space="preserve">Wellbeing </w:t>
      </w:r>
      <w:r w:rsidR="22FED796" w:rsidRPr="6C7F7C49">
        <w:rPr>
          <w:rFonts w:ascii="Arial" w:eastAsia="Arial" w:hAnsi="Arial" w:cs="Arial"/>
          <w:i/>
          <w:iCs/>
          <w:sz w:val="24"/>
          <w:szCs w:val="24"/>
        </w:rPr>
        <w:t>Trail</w:t>
      </w:r>
    </w:p>
    <w:p w14:paraId="4BCC1C75" w14:textId="7177B002" w:rsidR="48BD533E" w:rsidRDefault="48BD533E" w:rsidP="6C7F7C49">
      <w:pPr>
        <w:rPr>
          <w:rFonts w:ascii="Arial" w:eastAsia="Arial" w:hAnsi="Arial" w:cs="Arial"/>
          <w:sz w:val="24"/>
          <w:szCs w:val="24"/>
        </w:rPr>
      </w:pPr>
      <w:r w:rsidRPr="6C7F7C49">
        <w:rPr>
          <w:rFonts w:ascii="Arial" w:eastAsia="Arial" w:hAnsi="Arial" w:cs="Arial"/>
          <w:sz w:val="24"/>
          <w:szCs w:val="24"/>
        </w:rPr>
        <w:t>The second aspect of this programme</w:t>
      </w:r>
      <w:r w:rsidR="27D6F2E9" w:rsidRPr="6C7F7C49">
        <w:rPr>
          <w:rFonts w:ascii="Arial" w:eastAsia="Arial" w:hAnsi="Arial" w:cs="Arial"/>
          <w:sz w:val="24"/>
          <w:szCs w:val="24"/>
        </w:rPr>
        <w:t xml:space="preserve"> is a trail around the Egypt Centre based on the</w:t>
      </w:r>
      <w:r w:rsidR="27D6F2E9" w:rsidRPr="6C7F7C49">
        <w:rPr>
          <w:rFonts w:ascii="Arial" w:eastAsia="Arial" w:hAnsi="Arial" w:cs="Arial"/>
          <w:i/>
          <w:iCs/>
          <w:sz w:val="24"/>
          <w:szCs w:val="24"/>
        </w:rPr>
        <w:t xml:space="preserve"> Five Ways to Wellbeing. </w:t>
      </w:r>
      <w:r w:rsidR="27D6F2E9" w:rsidRPr="6C7F7C49">
        <w:rPr>
          <w:rFonts w:ascii="Arial" w:eastAsia="Arial" w:hAnsi="Arial" w:cs="Arial"/>
          <w:sz w:val="24"/>
          <w:szCs w:val="24"/>
        </w:rPr>
        <w:t xml:space="preserve">The Five Ways </w:t>
      </w:r>
      <w:r w:rsidR="740E4D3F" w:rsidRPr="6C7F7C49">
        <w:rPr>
          <w:rFonts w:ascii="Arial" w:eastAsia="Arial" w:hAnsi="Arial" w:cs="Arial"/>
          <w:sz w:val="24"/>
          <w:szCs w:val="24"/>
        </w:rPr>
        <w:t xml:space="preserve">to Wellbeing are five steps that </w:t>
      </w:r>
      <w:r w:rsidR="789ABD2A" w:rsidRPr="6C7F7C49">
        <w:rPr>
          <w:rFonts w:ascii="Arial" w:eastAsia="Arial" w:hAnsi="Arial" w:cs="Arial"/>
          <w:sz w:val="24"/>
          <w:szCs w:val="24"/>
        </w:rPr>
        <w:t xml:space="preserve">individuals can </w:t>
      </w:r>
      <w:r w:rsidR="0EA1BBED" w:rsidRPr="6C7F7C49">
        <w:rPr>
          <w:rFonts w:ascii="Arial" w:eastAsia="Arial" w:hAnsi="Arial" w:cs="Arial"/>
          <w:sz w:val="24"/>
          <w:szCs w:val="24"/>
        </w:rPr>
        <w:t>incorporate</w:t>
      </w:r>
      <w:r w:rsidR="789ABD2A" w:rsidRPr="6C7F7C49">
        <w:rPr>
          <w:rFonts w:ascii="Arial" w:eastAsia="Arial" w:hAnsi="Arial" w:cs="Arial"/>
          <w:sz w:val="24"/>
          <w:szCs w:val="24"/>
        </w:rPr>
        <w:t xml:space="preserve"> into their daily lives to improve their mental wellbeing. </w:t>
      </w:r>
      <w:r w:rsidR="53C59CFC" w:rsidRPr="6C7F7C49">
        <w:rPr>
          <w:rFonts w:ascii="Arial" w:eastAsia="Arial" w:hAnsi="Arial" w:cs="Arial"/>
          <w:sz w:val="24"/>
          <w:szCs w:val="24"/>
        </w:rPr>
        <w:t xml:space="preserve">These steps are </w:t>
      </w:r>
      <w:r w:rsidR="47319C1F" w:rsidRPr="6C7F7C49">
        <w:rPr>
          <w:rFonts w:ascii="Arial" w:eastAsia="Arial" w:hAnsi="Arial" w:cs="Arial"/>
          <w:sz w:val="24"/>
          <w:szCs w:val="24"/>
        </w:rPr>
        <w:t>endorsed</w:t>
      </w:r>
      <w:r w:rsidR="53C59CFC" w:rsidRPr="6C7F7C49">
        <w:rPr>
          <w:rFonts w:ascii="Arial" w:eastAsia="Arial" w:hAnsi="Arial" w:cs="Arial"/>
          <w:sz w:val="24"/>
          <w:szCs w:val="24"/>
        </w:rPr>
        <w:t xml:space="preserve"> by both the NHS and the mental health </w:t>
      </w:r>
      <w:r w:rsidR="3DE469C4" w:rsidRPr="6C7F7C49">
        <w:rPr>
          <w:rFonts w:ascii="Arial" w:eastAsia="Arial" w:hAnsi="Arial" w:cs="Arial"/>
          <w:sz w:val="24"/>
          <w:szCs w:val="24"/>
        </w:rPr>
        <w:t>charity Mind (</w:t>
      </w:r>
      <w:r w:rsidR="50824963" w:rsidRPr="6C7F7C49">
        <w:rPr>
          <w:rFonts w:ascii="Arial" w:eastAsia="Arial" w:hAnsi="Arial" w:cs="Arial"/>
          <w:sz w:val="24"/>
          <w:szCs w:val="24"/>
        </w:rPr>
        <w:t xml:space="preserve">NHS, 2022; Mind, </w:t>
      </w:r>
      <w:proofErr w:type="spellStart"/>
      <w:r w:rsidR="50824963" w:rsidRPr="6C7F7C49">
        <w:rPr>
          <w:rFonts w:ascii="Arial" w:eastAsia="Arial" w:hAnsi="Arial" w:cs="Arial"/>
          <w:sz w:val="24"/>
          <w:szCs w:val="24"/>
        </w:rPr>
        <w:t>n.d</w:t>
      </w:r>
      <w:proofErr w:type="spellEnd"/>
      <w:r w:rsidR="50824963" w:rsidRPr="6C7F7C49">
        <w:rPr>
          <w:rFonts w:ascii="Arial" w:eastAsia="Arial" w:hAnsi="Arial" w:cs="Arial"/>
          <w:sz w:val="24"/>
          <w:szCs w:val="24"/>
        </w:rPr>
        <w:t>)</w:t>
      </w:r>
      <w:r w:rsidR="300E9D8B" w:rsidRPr="6C7F7C49">
        <w:rPr>
          <w:rFonts w:ascii="Arial" w:eastAsia="Arial" w:hAnsi="Arial" w:cs="Arial"/>
          <w:sz w:val="24"/>
          <w:szCs w:val="24"/>
        </w:rPr>
        <w:t>. The Five Ways to Wellbeing have been used</w:t>
      </w:r>
      <w:r w:rsidR="3CEC3D5B" w:rsidRPr="6C7F7C49">
        <w:rPr>
          <w:rFonts w:ascii="Arial" w:eastAsia="Arial" w:hAnsi="Arial" w:cs="Arial"/>
          <w:sz w:val="24"/>
          <w:szCs w:val="24"/>
        </w:rPr>
        <w:t xml:space="preserve"> </w:t>
      </w:r>
      <w:r w:rsidR="3DC0097B" w:rsidRPr="6C7F7C49">
        <w:rPr>
          <w:rFonts w:ascii="Arial" w:eastAsia="Arial" w:hAnsi="Arial" w:cs="Arial"/>
          <w:sz w:val="24"/>
          <w:szCs w:val="24"/>
        </w:rPr>
        <w:t>successfully by</w:t>
      </w:r>
      <w:r w:rsidR="300E9D8B" w:rsidRPr="6C7F7C49">
        <w:rPr>
          <w:rFonts w:ascii="Arial" w:eastAsia="Arial" w:hAnsi="Arial" w:cs="Arial"/>
          <w:sz w:val="24"/>
          <w:szCs w:val="24"/>
        </w:rPr>
        <w:t xml:space="preserve"> other museums in the UK for wellbeing programmes</w:t>
      </w:r>
      <w:r w:rsidR="008E2F5B">
        <w:rPr>
          <w:rFonts w:ascii="Arial" w:eastAsia="Arial" w:hAnsi="Arial" w:cs="Arial"/>
          <w:sz w:val="24"/>
          <w:szCs w:val="24"/>
        </w:rPr>
        <w:t>,</w:t>
      </w:r>
      <w:r w:rsidR="300E9D8B" w:rsidRPr="6C7F7C49">
        <w:rPr>
          <w:rFonts w:ascii="Arial" w:eastAsia="Arial" w:hAnsi="Arial" w:cs="Arial"/>
          <w:sz w:val="24"/>
          <w:szCs w:val="24"/>
        </w:rPr>
        <w:t xml:space="preserve"> </w:t>
      </w:r>
      <w:r w:rsidR="29788D89" w:rsidRPr="6C7F7C49">
        <w:rPr>
          <w:rFonts w:ascii="Arial" w:eastAsia="Arial" w:hAnsi="Arial" w:cs="Arial"/>
          <w:sz w:val="24"/>
          <w:szCs w:val="24"/>
        </w:rPr>
        <w:t>including Leicester Museum</w:t>
      </w:r>
      <w:r w:rsidR="3A6A2783" w:rsidRPr="6C7F7C49">
        <w:rPr>
          <w:rFonts w:ascii="Arial" w:eastAsia="Arial" w:hAnsi="Arial" w:cs="Arial"/>
          <w:sz w:val="24"/>
          <w:szCs w:val="24"/>
        </w:rPr>
        <w:t>s</w:t>
      </w:r>
      <w:r w:rsidR="29788D89" w:rsidRPr="6C7F7C49">
        <w:rPr>
          <w:rFonts w:ascii="Arial" w:eastAsia="Arial" w:hAnsi="Arial" w:cs="Arial"/>
          <w:sz w:val="24"/>
          <w:szCs w:val="24"/>
        </w:rPr>
        <w:t xml:space="preserve"> and Art Gallery’s ‘Five Ways to H</w:t>
      </w:r>
      <w:r w:rsidR="19D082FF" w:rsidRPr="6C7F7C49">
        <w:rPr>
          <w:rFonts w:ascii="Arial" w:eastAsia="Arial" w:hAnsi="Arial" w:cs="Arial"/>
          <w:sz w:val="24"/>
          <w:szCs w:val="24"/>
        </w:rPr>
        <w:t>ealth and Wellbeing Art Guide’ (Leicester Museum</w:t>
      </w:r>
      <w:r w:rsidR="0FC2718A" w:rsidRPr="6C7F7C49">
        <w:rPr>
          <w:rFonts w:ascii="Arial" w:eastAsia="Arial" w:hAnsi="Arial" w:cs="Arial"/>
          <w:sz w:val="24"/>
          <w:szCs w:val="24"/>
        </w:rPr>
        <w:t>s</w:t>
      </w:r>
      <w:r w:rsidR="19D082FF" w:rsidRPr="6C7F7C49">
        <w:rPr>
          <w:rFonts w:ascii="Arial" w:eastAsia="Arial" w:hAnsi="Arial" w:cs="Arial"/>
          <w:sz w:val="24"/>
          <w:szCs w:val="24"/>
        </w:rPr>
        <w:t xml:space="preserve"> and Art Gallery,</w:t>
      </w:r>
      <w:r w:rsidR="65F43BEA" w:rsidRPr="6C7F7C49">
        <w:rPr>
          <w:rFonts w:ascii="Arial" w:eastAsia="Arial" w:hAnsi="Arial" w:cs="Arial"/>
          <w:sz w:val="24"/>
          <w:szCs w:val="24"/>
        </w:rPr>
        <w:t xml:space="preserve"> </w:t>
      </w:r>
      <w:proofErr w:type="spellStart"/>
      <w:r w:rsidR="65F43BEA" w:rsidRPr="6C7F7C49">
        <w:rPr>
          <w:rFonts w:ascii="Arial" w:eastAsia="Arial" w:hAnsi="Arial" w:cs="Arial"/>
          <w:sz w:val="24"/>
          <w:szCs w:val="24"/>
        </w:rPr>
        <w:t>n.d</w:t>
      </w:r>
      <w:proofErr w:type="spellEnd"/>
      <w:r w:rsidR="65F43BEA" w:rsidRPr="6C7F7C49">
        <w:rPr>
          <w:rFonts w:ascii="Arial" w:eastAsia="Arial" w:hAnsi="Arial" w:cs="Arial"/>
          <w:sz w:val="24"/>
          <w:szCs w:val="24"/>
        </w:rPr>
        <w:t>).</w:t>
      </w:r>
    </w:p>
    <w:p w14:paraId="2D97BF52" w14:textId="271D6D33" w:rsidR="56E47E42" w:rsidRDefault="56E47E42" w:rsidP="6C7F7C49">
      <w:pPr>
        <w:ind w:firstLine="720"/>
        <w:rPr>
          <w:rFonts w:ascii="Arial" w:eastAsia="Arial" w:hAnsi="Arial" w:cs="Arial"/>
          <w:sz w:val="24"/>
          <w:szCs w:val="24"/>
        </w:rPr>
      </w:pPr>
      <w:r w:rsidRPr="6C7F7C49">
        <w:rPr>
          <w:rFonts w:ascii="Arial" w:eastAsia="Arial" w:hAnsi="Arial" w:cs="Arial"/>
          <w:sz w:val="24"/>
          <w:szCs w:val="24"/>
        </w:rPr>
        <w:t xml:space="preserve">The Egypt Centre </w:t>
      </w:r>
      <w:r w:rsidR="264D6635" w:rsidRPr="6C7F7C49">
        <w:rPr>
          <w:rFonts w:ascii="Arial" w:eastAsia="Arial" w:hAnsi="Arial" w:cs="Arial"/>
          <w:sz w:val="24"/>
          <w:szCs w:val="24"/>
        </w:rPr>
        <w:t>used</w:t>
      </w:r>
      <w:r w:rsidR="3E927414" w:rsidRPr="6C7F7C49">
        <w:rPr>
          <w:rFonts w:ascii="Arial" w:eastAsia="Arial" w:hAnsi="Arial" w:cs="Arial"/>
          <w:sz w:val="24"/>
          <w:szCs w:val="24"/>
        </w:rPr>
        <w:t xml:space="preserve"> this model to create a trail for this project. The trail was not object specific </w:t>
      </w:r>
      <w:r w:rsidR="234A26DA" w:rsidRPr="6C7F7C49">
        <w:rPr>
          <w:rFonts w:ascii="Arial" w:eastAsia="Arial" w:hAnsi="Arial" w:cs="Arial"/>
          <w:sz w:val="24"/>
          <w:szCs w:val="24"/>
        </w:rPr>
        <w:t>so it could be used in either of the Egypt Centre’s two galleries. Each step in the trail is one of the Five Ways to Wellbeing</w:t>
      </w:r>
      <w:r w:rsidR="3C934DE9" w:rsidRPr="6C7F7C49">
        <w:rPr>
          <w:rFonts w:ascii="Arial" w:eastAsia="Arial" w:hAnsi="Arial" w:cs="Arial"/>
          <w:sz w:val="24"/>
          <w:szCs w:val="24"/>
        </w:rPr>
        <w:t xml:space="preserve">. </w:t>
      </w:r>
      <w:r w:rsidR="2C4097A0" w:rsidRPr="6C7F7C49">
        <w:rPr>
          <w:rFonts w:ascii="Arial" w:eastAsia="Arial" w:hAnsi="Arial" w:cs="Arial"/>
          <w:sz w:val="24"/>
          <w:szCs w:val="24"/>
        </w:rPr>
        <w:t>Initially</w:t>
      </w:r>
      <w:r w:rsidR="3C934DE9" w:rsidRPr="6C7F7C49">
        <w:rPr>
          <w:rFonts w:ascii="Arial" w:eastAsia="Arial" w:hAnsi="Arial" w:cs="Arial"/>
          <w:sz w:val="24"/>
          <w:szCs w:val="24"/>
        </w:rPr>
        <w:t xml:space="preserve"> the project team planned for the trail to be used </w:t>
      </w:r>
      <w:r w:rsidR="1D12105F" w:rsidRPr="6C7F7C49">
        <w:rPr>
          <w:rFonts w:ascii="Arial" w:eastAsia="Arial" w:hAnsi="Arial" w:cs="Arial"/>
          <w:sz w:val="24"/>
          <w:szCs w:val="24"/>
        </w:rPr>
        <w:t xml:space="preserve">across </w:t>
      </w:r>
      <w:proofErr w:type="gramStart"/>
      <w:r w:rsidR="1D12105F" w:rsidRPr="6C7F7C49">
        <w:rPr>
          <w:rFonts w:ascii="Arial" w:eastAsia="Arial" w:hAnsi="Arial" w:cs="Arial"/>
          <w:sz w:val="24"/>
          <w:szCs w:val="24"/>
        </w:rPr>
        <w:t xml:space="preserve">both </w:t>
      </w:r>
      <w:r w:rsidR="00B6289D">
        <w:rPr>
          <w:rFonts w:ascii="Arial" w:eastAsia="Arial" w:hAnsi="Arial" w:cs="Arial"/>
          <w:sz w:val="24"/>
          <w:szCs w:val="24"/>
        </w:rPr>
        <w:t>of the Egypt</w:t>
      </w:r>
      <w:proofErr w:type="gramEnd"/>
      <w:r w:rsidR="00B6289D">
        <w:rPr>
          <w:rFonts w:ascii="Arial" w:eastAsia="Arial" w:hAnsi="Arial" w:cs="Arial"/>
          <w:sz w:val="24"/>
          <w:szCs w:val="24"/>
        </w:rPr>
        <w:t xml:space="preserve"> Centre’s galleries: </w:t>
      </w:r>
      <w:r w:rsidR="1D12105F" w:rsidRPr="6C7F7C49">
        <w:rPr>
          <w:rFonts w:ascii="Arial" w:eastAsia="Arial" w:hAnsi="Arial" w:cs="Arial"/>
          <w:sz w:val="24"/>
          <w:szCs w:val="24"/>
        </w:rPr>
        <w:t>the House of Death and the House of Life. However, it was anticipated that this would distract the group who would be doin</w:t>
      </w:r>
      <w:r w:rsidR="592E3437" w:rsidRPr="6C7F7C49">
        <w:rPr>
          <w:rFonts w:ascii="Arial" w:eastAsia="Arial" w:hAnsi="Arial" w:cs="Arial"/>
          <w:sz w:val="24"/>
          <w:szCs w:val="24"/>
        </w:rPr>
        <w:t>g the craft activity in the House of Life</w:t>
      </w:r>
      <w:r w:rsidR="008E2F5B">
        <w:rPr>
          <w:rFonts w:ascii="Arial" w:eastAsia="Arial" w:hAnsi="Arial" w:cs="Arial"/>
          <w:sz w:val="24"/>
          <w:szCs w:val="24"/>
        </w:rPr>
        <w:t>,</w:t>
      </w:r>
      <w:r w:rsidR="79CD5D75" w:rsidRPr="6C7F7C49">
        <w:rPr>
          <w:rFonts w:ascii="Arial" w:eastAsia="Arial" w:hAnsi="Arial" w:cs="Arial"/>
          <w:sz w:val="24"/>
          <w:szCs w:val="24"/>
        </w:rPr>
        <w:t xml:space="preserve"> or another group doing the craft activity </w:t>
      </w:r>
      <w:r w:rsidR="14B05989" w:rsidRPr="6C7F7C49">
        <w:rPr>
          <w:rFonts w:ascii="Arial" w:eastAsia="Arial" w:hAnsi="Arial" w:cs="Arial"/>
          <w:sz w:val="24"/>
          <w:szCs w:val="24"/>
        </w:rPr>
        <w:t>might be distracting to the group doing the trail</w:t>
      </w:r>
      <w:r w:rsidR="592E3437" w:rsidRPr="6C7F7C49">
        <w:rPr>
          <w:rFonts w:ascii="Arial" w:eastAsia="Arial" w:hAnsi="Arial" w:cs="Arial"/>
          <w:sz w:val="24"/>
          <w:szCs w:val="24"/>
        </w:rPr>
        <w:t xml:space="preserve">. </w:t>
      </w:r>
      <w:r w:rsidR="37A896AC" w:rsidRPr="6C7F7C49">
        <w:rPr>
          <w:rFonts w:ascii="Arial" w:eastAsia="Arial" w:hAnsi="Arial" w:cs="Arial"/>
          <w:sz w:val="24"/>
          <w:szCs w:val="24"/>
        </w:rPr>
        <w:t>Therefore,</w:t>
      </w:r>
      <w:r w:rsidR="592E3437" w:rsidRPr="6C7F7C49">
        <w:rPr>
          <w:rFonts w:ascii="Arial" w:eastAsia="Arial" w:hAnsi="Arial" w:cs="Arial"/>
          <w:sz w:val="24"/>
          <w:szCs w:val="24"/>
        </w:rPr>
        <w:t xml:space="preserve"> it was decided that the trail would take place </w:t>
      </w:r>
      <w:r w:rsidR="5403BCF8" w:rsidRPr="6C7F7C49">
        <w:rPr>
          <w:rFonts w:ascii="Arial" w:eastAsia="Arial" w:hAnsi="Arial" w:cs="Arial"/>
          <w:sz w:val="24"/>
          <w:szCs w:val="24"/>
        </w:rPr>
        <w:t>solely</w:t>
      </w:r>
      <w:r w:rsidR="592E3437" w:rsidRPr="6C7F7C49">
        <w:rPr>
          <w:rFonts w:ascii="Arial" w:eastAsia="Arial" w:hAnsi="Arial" w:cs="Arial"/>
          <w:sz w:val="24"/>
          <w:szCs w:val="24"/>
        </w:rPr>
        <w:t xml:space="preserve"> in the House of Death gallery</w:t>
      </w:r>
      <w:r w:rsidR="6803EB88" w:rsidRPr="6C7F7C49">
        <w:rPr>
          <w:rFonts w:ascii="Arial" w:eastAsia="Arial" w:hAnsi="Arial" w:cs="Arial"/>
          <w:sz w:val="24"/>
          <w:szCs w:val="24"/>
        </w:rPr>
        <w:t>.</w:t>
      </w:r>
    </w:p>
    <w:p w14:paraId="66C85A74" w14:textId="36795B90" w:rsidR="22FED796" w:rsidRDefault="4C690599" w:rsidP="6C7F7C49">
      <w:pPr>
        <w:rPr>
          <w:rFonts w:ascii="Arial" w:eastAsia="Arial" w:hAnsi="Arial" w:cs="Arial"/>
          <w:i/>
          <w:iCs/>
          <w:sz w:val="24"/>
          <w:szCs w:val="24"/>
        </w:rPr>
      </w:pPr>
      <w:r w:rsidRPr="6C7F7C49">
        <w:rPr>
          <w:rFonts w:ascii="Arial" w:eastAsia="Arial" w:hAnsi="Arial" w:cs="Arial"/>
          <w:i/>
          <w:iCs/>
          <w:sz w:val="24"/>
          <w:szCs w:val="24"/>
        </w:rPr>
        <w:t xml:space="preserve">4.1.3 - </w:t>
      </w:r>
      <w:r w:rsidR="22FED796" w:rsidRPr="6C7F7C49">
        <w:rPr>
          <w:rFonts w:ascii="Arial" w:eastAsia="Arial" w:hAnsi="Arial" w:cs="Arial"/>
          <w:i/>
          <w:iCs/>
          <w:sz w:val="24"/>
          <w:szCs w:val="24"/>
        </w:rPr>
        <w:t>Craft</w:t>
      </w:r>
      <w:r w:rsidR="2FCEDD19" w:rsidRPr="6C7F7C49">
        <w:rPr>
          <w:rFonts w:ascii="Arial" w:eastAsia="Arial" w:hAnsi="Arial" w:cs="Arial"/>
          <w:i/>
          <w:iCs/>
          <w:sz w:val="24"/>
          <w:szCs w:val="24"/>
        </w:rPr>
        <w:t xml:space="preserve"> Activity</w:t>
      </w:r>
    </w:p>
    <w:p w14:paraId="46B28EBE" w14:textId="2BED6871" w:rsidR="69E86E7C" w:rsidRDefault="69E86E7C" w:rsidP="6C7F7C49">
      <w:pPr>
        <w:rPr>
          <w:rFonts w:ascii="Arial" w:eastAsia="Arial" w:hAnsi="Arial" w:cs="Arial"/>
          <w:sz w:val="24"/>
          <w:szCs w:val="24"/>
        </w:rPr>
      </w:pPr>
      <w:r w:rsidRPr="6C7F7C49">
        <w:rPr>
          <w:rFonts w:ascii="Arial" w:eastAsia="Arial" w:hAnsi="Arial" w:cs="Arial"/>
          <w:sz w:val="24"/>
          <w:szCs w:val="24"/>
        </w:rPr>
        <w:t xml:space="preserve">Taking part in craft activities has been shown to have a positive effect on wellbeing </w:t>
      </w:r>
      <w:r w:rsidR="6E9BA3D5" w:rsidRPr="6C7F7C49">
        <w:rPr>
          <w:rFonts w:ascii="Arial" w:eastAsia="Arial" w:hAnsi="Arial" w:cs="Arial"/>
          <w:sz w:val="24"/>
          <w:szCs w:val="24"/>
        </w:rPr>
        <w:t>(Yair, 2011, 6)</w:t>
      </w:r>
      <w:r w:rsidRPr="6C7F7C49">
        <w:rPr>
          <w:rFonts w:ascii="Arial" w:eastAsia="Arial" w:hAnsi="Arial" w:cs="Arial"/>
          <w:sz w:val="24"/>
          <w:szCs w:val="24"/>
        </w:rPr>
        <w:t xml:space="preserve">. </w:t>
      </w:r>
      <w:r w:rsidR="65A23DFE" w:rsidRPr="6C7F7C49">
        <w:rPr>
          <w:rFonts w:ascii="Arial" w:eastAsia="Arial" w:hAnsi="Arial" w:cs="Arial"/>
          <w:sz w:val="24"/>
          <w:szCs w:val="24"/>
        </w:rPr>
        <w:t>The Egypt Centre had experience</w:t>
      </w:r>
      <w:r w:rsidR="008E2F5B">
        <w:rPr>
          <w:rFonts w:ascii="Arial" w:eastAsia="Arial" w:hAnsi="Arial" w:cs="Arial"/>
          <w:sz w:val="24"/>
          <w:szCs w:val="24"/>
        </w:rPr>
        <w:t xml:space="preserve"> in</w:t>
      </w:r>
      <w:r w:rsidR="65A23DFE" w:rsidRPr="6C7F7C49">
        <w:rPr>
          <w:rFonts w:ascii="Arial" w:eastAsia="Arial" w:hAnsi="Arial" w:cs="Arial"/>
          <w:sz w:val="24"/>
          <w:szCs w:val="24"/>
        </w:rPr>
        <w:t xml:space="preserve"> facilitating crafting experiences for families with their </w:t>
      </w:r>
      <w:r w:rsidR="33BAC9AE" w:rsidRPr="6C7F7C49">
        <w:rPr>
          <w:rFonts w:ascii="Arial" w:eastAsia="Arial" w:hAnsi="Arial" w:cs="Arial"/>
          <w:sz w:val="24"/>
          <w:szCs w:val="24"/>
        </w:rPr>
        <w:t xml:space="preserve">monthly craft sessions ‘Come &amp; Create’. During the Covid-19 pandemic </w:t>
      </w:r>
      <w:r w:rsidR="0658CDCC" w:rsidRPr="6C7F7C49">
        <w:rPr>
          <w:rFonts w:ascii="Arial" w:eastAsia="Arial" w:hAnsi="Arial" w:cs="Arial"/>
          <w:sz w:val="24"/>
          <w:szCs w:val="24"/>
        </w:rPr>
        <w:t>these sessions were moved online through downloadable craft templ</w:t>
      </w:r>
      <w:r w:rsidR="008E2F5B">
        <w:rPr>
          <w:rFonts w:ascii="Arial" w:eastAsia="Arial" w:hAnsi="Arial" w:cs="Arial"/>
          <w:sz w:val="24"/>
          <w:szCs w:val="24"/>
        </w:rPr>
        <w:t>at</w:t>
      </w:r>
      <w:r w:rsidR="0658CDCC" w:rsidRPr="6C7F7C49">
        <w:rPr>
          <w:rFonts w:ascii="Arial" w:eastAsia="Arial" w:hAnsi="Arial" w:cs="Arial"/>
          <w:sz w:val="24"/>
          <w:szCs w:val="24"/>
        </w:rPr>
        <w:t xml:space="preserve">es </w:t>
      </w:r>
      <w:r w:rsidR="0658CDCC" w:rsidRPr="6C7F7C49">
        <w:rPr>
          <w:rFonts w:ascii="Arial" w:eastAsia="Arial" w:hAnsi="Arial" w:cs="Arial"/>
          <w:sz w:val="24"/>
          <w:szCs w:val="24"/>
        </w:rPr>
        <w:lastRenderedPageBreak/>
        <w:t>and a ‘how-to’ video (Atkinson, 2020)</w:t>
      </w:r>
      <w:r w:rsidR="06F11F92" w:rsidRPr="6C7F7C49">
        <w:rPr>
          <w:rFonts w:ascii="Arial" w:eastAsia="Arial" w:hAnsi="Arial" w:cs="Arial"/>
          <w:sz w:val="24"/>
          <w:szCs w:val="24"/>
        </w:rPr>
        <w:t>. Prior to the introduction of the Curriculum for Wales</w:t>
      </w:r>
      <w:r w:rsidR="280B4FAC" w:rsidRPr="6C7F7C49">
        <w:rPr>
          <w:rFonts w:ascii="Arial" w:eastAsia="Arial" w:hAnsi="Arial" w:cs="Arial"/>
          <w:sz w:val="24"/>
          <w:szCs w:val="24"/>
        </w:rPr>
        <w:t xml:space="preserve">, these craft sessions had only been part of the family and wellbeing programmes. The </w:t>
      </w:r>
      <w:r w:rsidR="657975F7" w:rsidRPr="6C7F7C49">
        <w:rPr>
          <w:rFonts w:ascii="Arial" w:eastAsia="Arial" w:hAnsi="Arial" w:cs="Arial"/>
          <w:sz w:val="24"/>
          <w:szCs w:val="24"/>
        </w:rPr>
        <w:t xml:space="preserve">inclusion of the Health and Wellbeing </w:t>
      </w:r>
      <w:proofErr w:type="spellStart"/>
      <w:r w:rsidR="657975F7" w:rsidRPr="6C7F7C49">
        <w:rPr>
          <w:rFonts w:ascii="Arial" w:eastAsia="Arial" w:hAnsi="Arial" w:cs="Arial"/>
          <w:sz w:val="24"/>
          <w:szCs w:val="24"/>
        </w:rPr>
        <w:t>AoLE</w:t>
      </w:r>
      <w:proofErr w:type="spellEnd"/>
      <w:r w:rsidR="63FA946E" w:rsidRPr="6C7F7C49">
        <w:rPr>
          <w:rFonts w:ascii="Arial" w:eastAsia="Arial" w:hAnsi="Arial" w:cs="Arial"/>
          <w:sz w:val="24"/>
          <w:szCs w:val="24"/>
        </w:rPr>
        <w:t xml:space="preserve"> presented the opportunity </w:t>
      </w:r>
      <w:r w:rsidR="76D3B786" w:rsidRPr="6C7F7C49">
        <w:rPr>
          <w:rFonts w:ascii="Arial" w:eastAsia="Arial" w:hAnsi="Arial" w:cs="Arial"/>
          <w:sz w:val="24"/>
          <w:szCs w:val="24"/>
        </w:rPr>
        <w:t>to explore the use of</w:t>
      </w:r>
      <w:r w:rsidR="77954905" w:rsidRPr="6C7F7C49">
        <w:rPr>
          <w:rFonts w:ascii="Arial" w:eastAsia="Arial" w:hAnsi="Arial" w:cs="Arial"/>
          <w:sz w:val="24"/>
          <w:szCs w:val="24"/>
        </w:rPr>
        <w:t xml:space="preserve"> craft activities in the schools’ programme. </w:t>
      </w:r>
    </w:p>
    <w:p w14:paraId="57661FF9" w14:textId="013F6AE4" w:rsidR="77954905" w:rsidRDefault="77954905" w:rsidP="6C7F7C49">
      <w:pPr>
        <w:ind w:firstLine="720"/>
        <w:rPr>
          <w:rFonts w:ascii="Arial" w:eastAsia="Arial" w:hAnsi="Arial" w:cs="Arial"/>
          <w:sz w:val="24"/>
          <w:szCs w:val="24"/>
        </w:rPr>
      </w:pPr>
      <w:r w:rsidRPr="6C7F7C49">
        <w:rPr>
          <w:rFonts w:ascii="Arial" w:eastAsia="Arial" w:hAnsi="Arial" w:cs="Arial"/>
          <w:sz w:val="24"/>
          <w:szCs w:val="24"/>
        </w:rPr>
        <w:t xml:space="preserve">Staff at the Egypt Centre </w:t>
      </w:r>
      <w:r w:rsidR="05AFAEA3" w:rsidRPr="6C7F7C49">
        <w:rPr>
          <w:rFonts w:ascii="Arial" w:eastAsia="Arial" w:hAnsi="Arial" w:cs="Arial"/>
          <w:sz w:val="24"/>
          <w:szCs w:val="24"/>
        </w:rPr>
        <w:t xml:space="preserve">created a craft template </w:t>
      </w:r>
      <w:r w:rsidR="29572D24" w:rsidRPr="6C7F7C49">
        <w:rPr>
          <w:rFonts w:ascii="Arial" w:eastAsia="Arial" w:hAnsi="Arial" w:cs="Arial"/>
          <w:sz w:val="24"/>
          <w:szCs w:val="24"/>
        </w:rPr>
        <w:t>specially</w:t>
      </w:r>
      <w:r w:rsidR="05AFAEA3" w:rsidRPr="6C7F7C49">
        <w:rPr>
          <w:rFonts w:ascii="Arial" w:eastAsia="Arial" w:hAnsi="Arial" w:cs="Arial"/>
          <w:sz w:val="24"/>
          <w:szCs w:val="24"/>
        </w:rPr>
        <w:t xml:space="preserve"> for this programme.</w:t>
      </w:r>
      <w:r w:rsidR="1FEBB2F3" w:rsidRPr="6C7F7C49">
        <w:rPr>
          <w:rFonts w:ascii="Arial" w:eastAsia="Arial" w:hAnsi="Arial" w:cs="Arial"/>
          <w:sz w:val="24"/>
          <w:szCs w:val="24"/>
        </w:rPr>
        <w:t xml:space="preserve"> The craft was a falcon finger puppet to link in with </w:t>
      </w:r>
      <w:r w:rsidR="74EFDDAB" w:rsidRPr="6C7F7C49">
        <w:rPr>
          <w:rFonts w:ascii="Arial" w:eastAsia="Arial" w:hAnsi="Arial" w:cs="Arial"/>
          <w:sz w:val="24"/>
          <w:szCs w:val="24"/>
        </w:rPr>
        <w:t>the Ba Bird used in the mindfulness activity. This activity took place in the House of Life</w:t>
      </w:r>
      <w:r w:rsidR="2BC3A1CC" w:rsidRPr="6C7F7C49">
        <w:rPr>
          <w:rFonts w:ascii="Arial" w:eastAsia="Arial" w:hAnsi="Arial" w:cs="Arial"/>
          <w:sz w:val="24"/>
          <w:szCs w:val="24"/>
        </w:rPr>
        <w:t xml:space="preserve"> gallery</w:t>
      </w:r>
      <w:r w:rsidR="74EFDDAB" w:rsidRPr="6C7F7C49">
        <w:rPr>
          <w:rFonts w:ascii="Arial" w:eastAsia="Arial" w:hAnsi="Arial" w:cs="Arial"/>
          <w:sz w:val="24"/>
          <w:szCs w:val="24"/>
        </w:rPr>
        <w:t xml:space="preserve"> as there </w:t>
      </w:r>
      <w:r w:rsidR="46D35E20" w:rsidRPr="6C7F7C49">
        <w:rPr>
          <w:rFonts w:ascii="Arial" w:eastAsia="Arial" w:hAnsi="Arial" w:cs="Arial"/>
          <w:sz w:val="24"/>
          <w:szCs w:val="24"/>
        </w:rPr>
        <w:t xml:space="preserve">were no other spaces </w:t>
      </w:r>
      <w:r w:rsidR="14BE74E3" w:rsidRPr="6C7F7C49">
        <w:rPr>
          <w:rFonts w:ascii="Arial" w:eastAsia="Arial" w:hAnsi="Arial" w:cs="Arial"/>
          <w:sz w:val="24"/>
          <w:szCs w:val="24"/>
        </w:rPr>
        <w:t>available</w:t>
      </w:r>
      <w:r w:rsidR="46D35E20" w:rsidRPr="6C7F7C49">
        <w:rPr>
          <w:rFonts w:ascii="Arial" w:eastAsia="Arial" w:hAnsi="Arial" w:cs="Arial"/>
          <w:sz w:val="24"/>
          <w:szCs w:val="24"/>
        </w:rPr>
        <w:t xml:space="preserve"> in the museum. Due to this, the activity was designed to n</w:t>
      </w:r>
      <w:r w:rsidR="008E2F5B">
        <w:rPr>
          <w:rFonts w:ascii="Arial" w:eastAsia="Arial" w:hAnsi="Arial" w:cs="Arial"/>
          <w:sz w:val="24"/>
          <w:szCs w:val="24"/>
        </w:rPr>
        <w:t>o</w:t>
      </w:r>
      <w:r w:rsidR="46D35E20" w:rsidRPr="6C7F7C49">
        <w:rPr>
          <w:rFonts w:ascii="Arial" w:eastAsia="Arial" w:hAnsi="Arial" w:cs="Arial"/>
          <w:sz w:val="24"/>
          <w:szCs w:val="24"/>
        </w:rPr>
        <w:t>t need any wet materials like paint or glue</w:t>
      </w:r>
      <w:r w:rsidR="008E2F5B">
        <w:rPr>
          <w:rFonts w:ascii="Arial" w:eastAsia="Arial" w:hAnsi="Arial" w:cs="Arial"/>
          <w:sz w:val="24"/>
          <w:szCs w:val="24"/>
        </w:rPr>
        <w:t>,</w:t>
      </w:r>
      <w:r w:rsidR="46D35E20" w:rsidRPr="6C7F7C49">
        <w:rPr>
          <w:rFonts w:ascii="Arial" w:eastAsia="Arial" w:hAnsi="Arial" w:cs="Arial"/>
          <w:sz w:val="24"/>
          <w:szCs w:val="24"/>
        </w:rPr>
        <w:t xml:space="preserve"> to protect the objects in the gallery from </w:t>
      </w:r>
      <w:r w:rsidR="1EA0B1B3" w:rsidRPr="6C7F7C49">
        <w:rPr>
          <w:rFonts w:ascii="Arial" w:eastAsia="Arial" w:hAnsi="Arial" w:cs="Arial"/>
          <w:sz w:val="24"/>
          <w:szCs w:val="24"/>
        </w:rPr>
        <w:t xml:space="preserve">human </w:t>
      </w:r>
      <w:r w:rsidR="46D35E20" w:rsidRPr="6C7F7C49">
        <w:rPr>
          <w:rFonts w:ascii="Arial" w:eastAsia="Arial" w:hAnsi="Arial" w:cs="Arial"/>
          <w:sz w:val="24"/>
          <w:szCs w:val="24"/>
        </w:rPr>
        <w:t xml:space="preserve">damage </w:t>
      </w:r>
      <w:r w:rsidR="3D4AFD13" w:rsidRPr="6C7F7C49">
        <w:rPr>
          <w:rFonts w:ascii="Arial" w:eastAsia="Arial" w:hAnsi="Arial" w:cs="Arial"/>
          <w:sz w:val="24"/>
          <w:szCs w:val="24"/>
        </w:rPr>
        <w:t>or off-gassing of any materials (</w:t>
      </w:r>
      <w:r w:rsidR="1BEB4B60" w:rsidRPr="6C7F7C49">
        <w:rPr>
          <w:rFonts w:ascii="Arial" w:eastAsia="Arial" w:hAnsi="Arial" w:cs="Arial"/>
          <w:sz w:val="24"/>
          <w:szCs w:val="24"/>
        </w:rPr>
        <w:t>Ambrose and Paine, 2018, 268</w:t>
      </w:r>
      <w:r w:rsidR="3D4AFD13" w:rsidRPr="6C7F7C49">
        <w:rPr>
          <w:rFonts w:ascii="Arial" w:eastAsia="Arial" w:hAnsi="Arial" w:cs="Arial"/>
          <w:sz w:val="24"/>
          <w:szCs w:val="24"/>
        </w:rPr>
        <w:t>).</w:t>
      </w:r>
    </w:p>
    <w:p w14:paraId="6AE6AF06" w14:textId="520ED8C0" w:rsidR="77FF2A8C" w:rsidRDefault="5368EA22" w:rsidP="6C7F7C49">
      <w:pPr>
        <w:rPr>
          <w:rFonts w:ascii="Arial" w:eastAsia="Arial" w:hAnsi="Arial" w:cs="Arial"/>
          <w:i/>
          <w:iCs/>
          <w:sz w:val="24"/>
          <w:szCs w:val="24"/>
        </w:rPr>
      </w:pPr>
      <w:r w:rsidRPr="6C7F7C49">
        <w:rPr>
          <w:rFonts w:ascii="Arial" w:eastAsia="Arial" w:hAnsi="Arial" w:cs="Arial"/>
          <w:i/>
          <w:iCs/>
          <w:sz w:val="24"/>
          <w:szCs w:val="24"/>
        </w:rPr>
        <w:t xml:space="preserve">4.2 - </w:t>
      </w:r>
      <w:r w:rsidR="77FF2A8C" w:rsidRPr="6C7F7C49">
        <w:rPr>
          <w:rFonts w:ascii="Arial" w:eastAsia="Arial" w:hAnsi="Arial" w:cs="Arial"/>
          <w:i/>
          <w:iCs/>
          <w:sz w:val="24"/>
          <w:szCs w:val="24"/>
        </w:rPr>
        <w:t>Engaging New Audiences</w:t>
      </w:r>
      <w:r w:rsidR="17AD4808" w:rsidRPr="6C7F7C49">
        <w:rPr>
          <w:rFonts w:ascii="Arial" w:eastAsia="Arial" w:hAnsi="Arial" w:cs="Arial"/>
          <w:i/>
          <w:iCs/>
          <w:sz w:val="24"/>
          <w:szCs w:val="24"/>
        </w:rPr>
        <w:t xml:space="preserve"> (</w:t>
      </w:r>
      <w:r w:rsidR="6A5F9EAF" w:rsidRPr="6C7F7C49">
        <w:rPr>
          <w:rFonts w:ascii="Arial" w:eastAsia="Arial" w:hAnsi="Arial" w:cs="Arial"/>
          <w:i/>
          <w:iCs/>
          <w:sz w:val="24"/>
          <w:szCs w:val="24"/>
        </w:rPr>
        <w:t xml:space="preserve">Project </w:t>
      </w:r>
      <w:r w:rsidR="17AD4808" w:rsidRPr="6C7F7C49">
        <w:rPr>
          <w:rFonts w:ascii="Arial" w:eastAsia="Arial" w:hAnsi="Arial" w:cs="Arial"/>
          <w:i/>
          <w:iCs/>
          <w:sz w:val="24"/>
          <w:szCs w:val="24"/>
        </w:rPr>
        <w:t>Aim 5)</w:t>
      </w:r>
    </w:p>
    <w:p w14:paraId="0CC1984C" w14:textId="4644C0D4" w:rsidR="18C8924D" w:rsidRDefault="18C8924D" w:rsidP="6C7F7C49">
      <w:pPr>
        <w:rPr>
          <w:rFonts w:ascii="Arial" w:eastAsia="Arial" w:hAnsi="Arial" w:cs="Arial"/>
          <w:sz w:val="24"/>
          <w:szCs w:val="24"/>
        </w:rPr>
      </w:pPr>
      <w:r w:rsidRPr="6C7F7C49">
        <w:rPr>
          <w:rFonts w:ascii="Arial" w:eastAsia="Arial" w:hAnsi="Arial" w:cs="Arial"/>
          <w:sz w:val="24"/>
          <w:szCs w:val="24"/>
        </w:rPr>
        <w:t xml:space="preserve">The pilot phase of the programme </w:t>
      </w:r>
      <w:r w:rsidR="385F3A8D" w:rsidRPr="6C7F7C49">
        <w:rPr>
          <w:rFonts w:ascii="Arial" w:eastAsia="Arial" w:hAnsi="Arial" w:cs="Arial"/>
          <w:sz w:val="24"/>
          <w:szCs w:val="24"/>
        </w:rPr>
        <w:t xml:space="preserve">took place in </w:t>
      </w:r>
      <w:r w:rsidR="270F515E" w:rsidRPr="6C7F7C49">
        <w:rPr>
          <w:rFonts w:ascii="Arial" w:eastAsia="Arial" w:hAnsi="Arial" w:cs="Arial"/>
          <w:sz w:val="24"/>
          <w:szCs w:val="24"/>
        </w:rPr>
        <w:t xml:space="preserve">January and </w:t>
      </w:r>
      <w:r w:rsidR="385F3A8D" w:rsidRPr="6C7F7C49">
        <w:rPr>
          <w:rFonts w:ascii="Arial" w:eastAsia="Arial" w:hAnsi="Arial" w:cs="Arial"/>
          <w:sz w:val="24"/>
          <w:szCs w:val="24"/>
        </w:rPr>
        <w:t>February 2023</w:t>
      </w:r>
      <w:r w:rsidR="5E02A4FA" w:rsidRPr="6C7F7C49">
        <w:rPr>
          <w:rFonts w:ascii="Arial" w:eastAsia="Arial" w:hAnsi="Arial" w:cs="Arial"/>
          <w:sz w:val="24"/>
          <w:szCs w:val="24"/>
        </w:rPr>
        <w:t>. A call-out to Swansea</w:t>
      </w:r>
      <w:r w:rsidR="7C199CFB" w:rsidRPr="6C7F7C49">
        <w:rPr>
          <w:rFonts w:ascii="Arial" w:eastAsia="Arial" w:hAnsi="Arial" w:cs="Arial"/>
          <w:sz w:val="24"/>
          <w:szCs w:val="24"/>
        </w:rPr>
        <w:t xml:space="preserve"> primary</w:t>
      </w:r>
      <w:r w:rsidR="5E02A4FA" w:rsidRPr="6C7F7C49">
        <w:rPr>
          <w:rFonts w:ascii="Arial" w:eastAsia="Arial" w:hAnsi="Arial" w:cs="Arial"/>
          <w:sz w:val="24"/>
          <w:szCs w:val="24"/>
        </w:rPr>
        <w:t xml:space="preserve"> schools was </w:t>
      </w:r>
      <w:r w:rsidR="4724AB78" w:rsidRPr="6C7F7C49">
        <w:rPr>
          <w:rFonts w:ascii="Arial" w:eastAsia="Arial" w:hAnsi="Arial" w:cs="Arial"/>
          <w:sz w:val="24"/>
          <w:szCs w:val="24"/>
        </w:rPr>
        <w:t xml:space="preserve">sent via email to the </w:t>
      </w:r>
      <w:r w:rsidR="538A1B8B" w:rsidRPr="6C7F7C49">
        <w:rPr>
          <w:rFonts w:ascii="Arial" w:eastAsia="Arial" w:hAnsi="Arial" w:cs="Arial"/>
          <w:sz w:val="24"/>
          <w:szCs w:val="24"/>
        </w:rPr>
        <w:t xml:space="preserve">school offices. </w:t>
      </w:r>
      <w:r w:rsidR="66648CAD" w:rsidRPr="6C7F7C49">
        <w:rPr>
          <w:rFonts w:ascii="Arial" w:eastAsia="Arial" w:hAnsi="Arial" w:cs="Arial"/>
          <w:sz w:val="24"/>
          <w:szCs w:val="24"/>
        </w:rPr>
        <w:t>The Egypt Centre was met by overwhelming demand. The Museum aimed to work with five schools from WIMD40 area</w:t>
      </w:r>
      <w:r w:rsidR="008E2F5B">
        <w:rPr>
          <w:rFonts w:ascii="Arial" w:eastAsia="Arial" w:hAnsi="Arial" w:cs="Arial"/>
          <w:sz w:val="24"/>
          <w:szCs w:val="24"/>
        </w:rPr>
        <w:t>s</w:t>
      </w:r>
      <w:r w:rsidR="66648CAD" w:rsidRPr="6C7F7C49">
        <w:rPr>
          <w:rFonts w:ascii="Arial" w:eastAsia="Arial" w:hAnsi="Arial" w:cs="Arial"/>
          <w:sz w:val="24"/>
          <w:szCs w:val="24"/>
        </w:rPr>
        <w:t>.</w:t>
      </w:r>
      <w:r w:rsidR="64D6824E" w:rsidRPr="6C7F7C49">
        <w:rPr>
          <w:rFonts w:ascii="Arial" w:eastAsia="Arial" w:hAnsi="Arial" w:cs="Arial"/>
          <w:sz w:val="24"/>
          <w:szCs w:val="24"/>
        </w:rPr>
        <w:t xml:space="preserve"> </w:t>
      </w:r>
      <w:r w:rsidR="01151213" w:rsidRPr="6C7F7C49">
        <w:rPr>
          <w:rFonts w:ascii="Arial" w:eastAsia="Arial" w:hAnsi="Arial" w:cs="Arial"/>
          <w:sz w:val="24"/>
          <w:szCs w:val="24"/>
        </w:rPr>
        <w:t xml:space="preserve">Staff at the Museum selected the schools based on these criteria and whether the school had visited the Egypt Centre in the last year. </w:t>
      </w:r>
      <w:r w:rsidR="0DA5664A" w:rsidRPr="6C7F7C49">
        <w:rPr>
          <w:rFonts w:ascii="Arial" w:eastAsia="Arial" w:hAnsi="Arial" w:cs="Arial"/>
          <w:sz w:val="24"/>
          <w:szCs w:val="24"/>
        </w:rPr>
        <w:t xml:space="preserve">Over 300 pupils took part in the pilot </w:t>
      </w:r>
      <w:r w:rsidR="6AA15B64" w:rsidRPr="6C7F7C49">
        <w:rPr>
          <w:rFonts w:ascii="Arial" w:eastAsia="Arial" w:hAnsi="Arial" w:cs="Arial"/>
          <w:sz w:val="24"/>
          <w:szCs w:val="24"/>
        </w:rPr>
        <w:t xml:space="preserve">across </w:t>
      </w:r>
      <w:r w:rsidR="7023E872" w:rsidRPr="6C7F7C49">
        <w:rPr>
          <w:rFonts w:ascii="Arial" w:eastAsia="Arial" w:hAnsi="Arial" w:cs="Arial"/>
          <w:sz w:val="24"/>
          <w:szCs w:val="24"/>
        </w:rPr>
        <w:t>eight visits</w:t>
      </w:r>
      <w:r w:rsidR="6FFB27A0" w:rsidRPr="6C7F7C49">
        <w:rPr>
          <w:rFonts w:ascii="Arial" w:eastAsia="Arial" w:hAnsi="Arial" w:cs="Arial"/>
          <w:sz w:val="24"/>
          <w:szCs w:val="24"/>
        </w:rPr>
        <w:t>, all from WIMD40 areas</w:t>
      </w:r>
      <w:r w:rsidR="657E55E3" w:rsidRPr="6C7F7C49">
        <w:rPr>
          <w:rFonts w:ascii="Arial" w:eastAsia="Arial" w:hAnsi="Arial" w:cs="Arial"/>
          <w:sz w:val="24"/>
          <w:szCs w:val="24"/>
        </w:rPr>
        <w:t>.</w:t>
      </w:r>
      <w:r w:rsidR="455058E9" w:rsidRPr="6C7F7C49">
        <w:rPr>
          <w:rFonts w:ascii="Arial" w:eastAsia="Arial" w:hAnsi="Arial" w:cs="Arial"/>
          <w:sz w:val="24"/>
          <w:szCs w:val="24"/>
        </w:rPr>
        <w:t xml:space="preserve"> This show</w:t>
      </w:r>
      <w:r w:rsidR="54AD0474" w:rsidRPr="6C7F7C49">
        <w:rPr>
          <w:rFonts w:ascii="Arial" w:eastAsia="Arial" w:hAnsi="Arial" w:cs="Arial"/>
          <w:sz w:val="24"/>
          <w:szCs w:val="24"/>
        </w:rPr>
        <w:t>s that the project achieved its aim to work with schools who do no</w:t>
      </w:r>
      <w:r w:rsidR="26007750" w:rsidRPr="6C7F7C49">
        <w:rPr>
          <w:rFonts w:ascii="Arial" w:eastAsia="Arial" w:hAnsi="Arial" w:cs="Arial"/>
          <w:sz w:val="24"/>
          <w:szCs w:val="24"/>
        </w:rPr>
        <w:t>t usually visit the Egypt Centre.</w:t>
      </w:r>
      <w:r w:rsidR="455058E9" w:rsidRPr="6C7F7C49">
        <w:rPr>
          <w:rFonts w:ascii="Arial" w:eastAsia="Arial" w:hAnsi="Arial" w:cs="Arial"/>
          <w:sz w:val="24"/>
          <w:szCs w:val="24"/>
        </w:rPr>
        <w:t xml:space="preserve"> </w:t>
      </w:r>
    </w:p>
    <w:p w14:paraId="2EA8D16B" w14:textId="0C988B1F" w:rsidR="7D4E3B54" w:rsidRDefault="27D61667" w:rsidP="6C7F7C49">
      <w:pPr>
        <w:rPr>
          <w:rFonts w:ascii="Arial" w:eastAsia="Arial" w:hAnsi="Arial" w:cs="Arial"/>
          <w:i/>
          <w:iCs/>
          <w:color w:val="000000" w:themeColor="text1"/>
          <w:sz w:val="24"/>
          <w:szCs w:val="24"/>
        </w:rPr>
      </w:pPr>
      <w:r w:rsidRPr="6C7F7C49">
        <w:rPr>
          <w:rFonts w:ascii="Arial" w:eastAsia="Arial" w:hAnsi="Arial" w:cs="Arial"/>
          <w:i/>
          <w:iCs/>
          <w:color w:val="000000" w:themeColor="text1"/>
          <w:sz w:val="24"/>
          <w:szCs w:val="24"/>
        </w:rPr>
        <w:t xml:space="preserve">4.3 - </w:t>
      </w:r>
      <w:r w:rsidR="7D4E3B54" w:rsidRPr="6C7F7C49">
        <w:rPr>
          <w:rFonts w:ascii="Arial" w:eastAsia="Arial" w:hAnsi="Arial" w:cs="Arial"/>
          <w:i/>
          <w:iCs/>
          <w:color w:val="000000" w:themeColor="text1"/>
          <w:sz w:val="24"/>
          <w:szCs w:val="24"/>
        </w:rPr>
        <w:t>Wellbeing Outcomes</w:t>
      </w:r>
      <w:r w:rsidR="7745C7E9" w:rsidRPr="6C7F7C49">
        <w:rPr>
          <w:rFonts w:ascii="Arial" w:eastAsia="Arial" w:hAnsi="Arial" w:cs="Arial"/>
          <w:i/>
          <w:iCs/>
          <w:color w:val="000000" w:themeColor="text1"/>
          <w:sz w:val="24"/>
          <w:szCs w:val="24"/>
        </w:rPr>
        <w:t xml:space="preserve"> (</w:t>
      </w:r>
      <w:r w:rsidR="2E120522" w:rsidRPr="6C7F7C49">
        <w:rPr>
          <w:rFonts w:ascii="Arial" w:eastAsia="Arial" w:hAnsi="Arial" w:cs="Arial"/>
          <w:i/>
          <w:iCs/>
          <w:color w:val="000000" w:themeColor="text1"/>
          <w:sz w:val="24"/>
          <w:szCs w:val="24"/>
        </w:rPr>
        <w:t xml:space="preserve">Project </w:t>
      </w:r>
      <w:r w:rsidR="7745C7E9" w:rsidRPr="6C7F7C49">
        <w:rPr>
          <w:rFonts w:ascii="Arial" w:eastAsia="Arial" w:hAnsi="Arial" w:cs="Arial"/>
          <w:i/>
          <w:iCs/>
          <w:color w:val="000000" w:themeColor="text1"/>
          <w:sz w:val="24"/>
          <w:szCs w:val="24"/>
        </w:rPr>
        <w:t>Aim 2)</w:t>
      </w:r>
    </w:p>
    <w:p w14:paraId="7E60D109" w14:textId="52678D8B" w:rsidR="7BF96061" w:rsidRDefault="6C4F0749"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As discussed above, learners were given the UCL Wellbeing Umbrellas </w:t>
      </w:r>
      <w:r w:rsidR="1CAE6A72" w:rsidRPr="6C7F7C49">
        <w:rPr>
          <w:rFonts w:ascii="Arial" w:eastAsia="Arial" w:hAnsi="Arial" w:cs="Arial"/>
          <w:color w:val="000000" w:themeColor="text1"/>
          <w:sz w:val="24"/>
          <w:szCs w:val="24"/>
        </w:rPr>
        <w:t xml:space="preserve">on arrival and after they had completed all three </w:t>
      </w:r>
      <w:r w:rsidR="6729A5F0" w:rsidRPr="6C7F7C49">
        <w:rPr>
          <w:rFonts w:ascii="Arial" w:eastAsia="Arial" w:hAnsi="Arial" w:cs="Arial"/>
          <w:color w:val="000000" w:themeColor="text1"/>
          <w:sz w:val="24"/>
          <w:szCs w:val="24"/>
        </w:rPr>
        <w:t>activities</w:t>
      </w:r>
      <w:r w:rsidR="1CAE6A72" w:rsidRPr="6C7F7C49">
        <w:rPr>
          <w:rFonts w:ascii="Arial" w:eastAsia="Arial" w:hAnsi="Arial" w:cs="Arial"/>
          <w:color w:val="000000" w:themeColor="text1"/>
          <w:sz w:val="24"/>
          <w:szCs w:val="24"/>
        </w:rPr>
        <w:t xml:space="preserve">. The results of this showed that </w:t>
      </w:r>
      <w:r w:rsidR="56F3C51F" w:rsidRPr="6C7F7C49">
        <w:rPr>
          <w:rFonts w:ascii="Arial" w:eastAsia="Arial" w:hAnsi="Arial" w:cs="Arial"/>
          <w:color w:val="000000" w:themeColor="text1"/>
          <w:sz w:val="24"/>
          <w:szCs w:val="24"/>
        </w:rPr>
        <w:t xml:space="preserve">all participating groups </w:t>
      </w:r>
      <w:r w:rsidR="74D3F802" w:rsidRPr="6C7F7C49">
        <w:rPr>
          <w:rFonts w:ascii="Arial" w:eastAsia="Arial" w:hAnsi="Arial" w:cs="Arial"/>
          <w:color w:val="000000" w:themeColor="text1"/>
          <w:sz w:val="24"/>
          <w:szCs w:val="24"/>
        </w:rPr>
        <w:t>reported an</w:t>
      </w:r>
      <w:r w:rsidR="56F3C51F" w:rsidRPr="6C7F7C49">
        <w:rPr>
          <w:rFonts w:ascii="Arial" w:eastAsia="Arial" w:hAnsi="Arial" w:cs="Arial"/>
          <w:color w:val="000000" w:themeColor="text1"/>
          <w:sz w:val="24"/>
          <w:szCs w:val="24"/>
        </w:rPr>
        <w:t xml:space="preserve"> </w:t>
      </w:r>
      <w:r w:rsidR="74D3F802" w:rsidRPr="6C7F7C49">
        <w:rPr>
          <w:rFonts w:ascii="Arial" w:eastAsia="Arial" w:hAnsi="Arial" w:cs="Arial"/>
          <w:color w:val="000000" w:themeColor="text1"/>
          <w:sz w:val="24"/>
          <w:szCs w:val="24"/>
        </w:rPr>
        <w:t xml:space="preserve">increase in feelings of wellbeing after </w:t>
      </w:r>
      <w:r w:rsidR="008E2F5B">
        <w:rPr>
          <w:rFonts w:ascii="Arial" w:eastAsia="Arial" w:hAnsi="Arial" w:cs="Arial"/>
          <w:color w:val="000000" w:themeColor="text1"/>
          <w:sz w:val="24"/>
          <w:szCs w:val="24"/>
        </w:rPr>
        <w:t>engaging</w:t>
      </w:r>
      <w:r w:rsidR="008E2F5B" w:rsidRPr="6C7F7C49">
        <w:rPr>
          <w:rFonts w:ascii="Arial" w:eastAsia="Arial" w:hAnsi="Arial" w:cs="Arial"/>
          <w:color w:val="000000" w:themeColor="text1"/>
          <w:sz w:val="24"/>
          <w:szCs w:val="24"/>
        </w:rPr>
        <w:t xml:space="preserve"> </w:t>
      </w:r>
      <w:r w:rsidR="74D3F802" w:rsidRPr="6C7F7C49">
        <w:rPr>
          <w:rFonts w:ascii="Arial" w:eastAsia="Arial" w:hAnsi="Arial" w:cs="Arial"/>
          <w:color w:val="000000" w:themeColor="text1"/>
          <w:sz w:val="24"/>
          <w:szCs w:val="24"/>
        </w:rPr>
        <w:t xml:space="preserve">in the session. The results from the umbrellas showed </w:t>
      </w:r>
      <w:r w:rsidR="5BAD9D92" w:rsidRPr="6C7F7C49">
        <w:rPr>
          <w:rFonts w:ascii="Arial" w:eastAsia="Arial" w:hAnsi="Arial" w:cs="Arial"/>
          <w:color w:val="000000" w:themeColor="text1"/>
          <w:sz w:val="24"/>
          <w:szCs w:val="24"/>
        </w:rPr>
        <w:t>that f</w:t>
      </w:r>
      <w:r w:rsidR="74D3F802" w:rsidRPr="6C7F7C49">
        <w:rPr>
          <w:rFonts w:ascii="Arial" w:eastAsia="Arial" w:hAnsi="Arial" w:cs="Arial"/>
          <w:color w:val="000000" w:themeColor="text1"/>
          <w:sz w:val="24"/>
          <w:szCs w:val="24"/>
        </w:rPr>
        <w:t xml:space="preserve">eelings of wellbeing </w:t>
      </w:r>
      <w:r w:rsidR="14E47496" w:rsidRPr="6C7F7C49">
        <w:rPr>
          <w:rFonts w:ascii="Arial" w:eastAsia="Arial" w:hAnsi="Arial" w:cs="Arial"/>
          <w:color w:val="000000" w:themeColor="text1"/>
          <w:sz w:val="24"/>
          <w:szCs w:val="24"/>
        </w:rPr>
        <w:t xml:space="preserve">increased between 7% and 12% (Sweetapple, 2023, 43). </w:t>
      </w:r>
    </w:p>
    <w:p w14:paraId="4D7BA8D9" w14:textId="135F25FF" w:rsidR="66057FEF" w:rsidRDefault="66057FEF"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Although it is excellent </w:t>
      </w:r>
      <w:r w:rsidR="732BFCB2" w:rsidRPr="6C7F7C49">
        <w:rPr>
          <w:rFonts w:ascii="Arial" w:eastAsia="Arial" w:hAnsi="Arial" w:cs="Arial"/>
          <w:color w:val="000000" w:themeColor="text1"/>
          <w:sz w:val="24"/>
          <w:szCs w:val="24"/>
        </w:rPr>
        <w:t>that each school showed an increase of wellbeing, this measurement is lower than other measurements of this type. For example, in 202</w:t>
      </w:r>
      <w:r w:rsidR="2871A306" w:rsidRPr="6C7F7C49">
        <w:rPr>
          <w:rFonts w:ascii="Arial" w:eastAsia="Arial" w:hAnsi="Arial" w:cs="Arial"/>
          <w:color w:val="000000" w:themeColor="text1"/>
          <w:sz w:val="24"/>
          <w:szCs w:val="24"/>
        </w:rPr>
        <w:t xml:space="preserve">4 </w:t>
      </w:r>
      <w:r w:rsidR="2871A306" w:rsidRPr="6C7F7C49">
        <w:rPr>
          <w:rFonts w:ascii="Arial" w:eastAsia="Arial" w:hAnsi="Arial" w:cs="Arial"/>
          <w:color w:val="000000" w:themeColor="text1"/>
          <w:sz w:val="24"/>
          <w:szCs w:val="24"/>
        </w:rPr>
        <w:lastRenderedPageBreak/>
        <w:t xml:space="preserve">the Welsh Government commissioned a researcher to investigate </w:t>
      </w:r>
      <w:r w:rsidR="7BF29F6C" w:rsidRPr="6C7F7C49">
        <w:rPr>
          <w:rFonts w:ascii="Arial" w:eastAsia="Arial" w:hAnsi="Arial" w:cs="Arial"/>
          <w:color w:val="000000" w:themeColor="text1"/>
          <w:sz w:val="24"/>
          <w:szCs w:val="24"/>
        </w:rPr>
        <w:t xml:space="preserve">the impact Welsh museums have on visitor wellbeing using the UCL Wellbeing Umbrellas on general visitors (Podmore, 2024, </w:t>
      </w:r>
      <w:r w:rsidR="34E31BCD" w:rsidRPr="6C7F7C49">
        <w:rPr>
          <w:rFonts w:ascii="Arial" w:eastAsia="Arial" w:hAnsi="Arial" w:cs="Arial"/>
          <w:color w:val="000000" w:themeColor="text1"/>
          <w:sz w:val="24"/>
          <w:szCs w:val="24"/>
        </w:rPr>
        <w:t>4)</w:t>
      </w:r>
      <w:r w:rsidR="7BF29F6C" w:rsidRPr="6C7F7C49">
        <w:rPr>
          <w:rFonts w:ascii="Arial" w:eastAsia="Arial" w:hAnsi="Arial" w:cs="Arial"/>
          <w:color w:val="000000" w:themeColor="text1"/>
          <w:sz w:val="24"/>
          <w:szCs w:val="24"/>
        </w:rPr>
        <w:t xml:space="preserve">. </w:t>
      </w:r>
      <w:r w:rsidR="6C37C232" w:rsidRPr="6C7F7C49">
        <w:rPr>
          <w:rFonts w:ascii="Arial" w:eastAsia="Arial" w:hAnsi="Arial" w:cs="Arial"/>
          <w:color w:val="000000" w:themeColor="text1"/>
          <w:sz w:val="24"/>
          <w:szCs w:val="24"/>
        </w:rPr>
        <w:t>This study showed that a v</w:t>
      </w:r>
      <w:r w:rsidR="0995C536" w:rsidRPr="6C7F7C49">
        <w:rPr>
          <w:rFonts w:ascii="Arial" w:eastAsia="Arial" w:hAnsi="Arial" w:cs="Arial"/>
          <w:color w:val="000000" w:themeColor="text1"/>
          <w:sz w:val="24"/>
          <w:szCs w:val="24"/>
        </w:rPr>
        <w:t>isit to one of the participating museums increased visitor wellbeing by an average of 28% (Podmore, 2024, 11).</w:t>
      </w:r>
      <w:r w:rsidR="1D5F8AF4" w:rsidRPr="6C7F7C49">
        <w:rPr>
          <w:rFonts w:ascii="Arial" w:eastAsia="Arial" w:hAnsi="Arial" w:cs="Arial"/>
          <w:color w:val="000000" w:themeColor="text1"/>
          <w:sz w:val="24"/>
          <w:szCs w:val="24"/>
        </w:rPr>
        <w:t xml:space="preserve"> </w:t>
      </w:r>
      <w:r w:rsidR="0995C536" w:rsidRPr="6C7F7C49">
        <w:rPr>
          <w:rFonts w:ascii="Arial" w:eastAsia="Arial" w:hAnsi="Arial" w:cs="Arial"/>
          <w:color w:val="000000" w:themeColor="text1"/>
          <w:sz w:val="24"/>
          <w:szCs w:val="24"/>
        </w:rPr>
        <w:t>The Egypt Centre</w:t>
      </w:r>
      <w:r w:rsidR="62BF8CE6" w:rsidRPr="6C7F7C49">
        <w:rPr>
          <w:rFonts w:ascii="Arial" w:eastAsia="Arial" w:hAnsi="Arial" w:cs="Arial"/>
          <w:color w:val="000000" w:themeColor="text1"/>
          <w:sz w:val="24"/>
          <w:szCs w:val="24"/>
        </w:rPr>
        <w:t xml:space="preserve"> was one of the museums who participated in this study and </w:t>
      </w:r>
      <w:r w:rsidR="0995C536" w:rsidRPr="6C7F7C49">
        <w:rPr>
          <w:rFonts w:ascii="Arial" w:eastAsia="Arial" w:hAnsi="Arial" w:cs="Arial"/>
          <w:color w:val="000000" w:themeColor="text1"/>
          <w:sz w:val="24"/>
          <w:szCs w:val="24"/>
        </w:rPr>
        <w:t xml:space="preserve">  provided data from its visitors (Podmore, 2024, 8). </w:t>
      </w:r>
      <w:r w:rsidR="33AC90F9" w:rsidRPr="6C7F7C49">
        <w:rPr>
          <w:rFonts w:ascii="Arial" w:eastAsia="Arial" w:hAnsi="Arial" w:cs="Arial"/>
          <w:color w:val="000000" w:themeColor="text1"/>
          <w:sz w:val="24"/>
          <w:szCs w:val="24"/>
        </w:rPr>
        <w:t xml:space="preserve">The Museum reported that feelings of wellbeing increased in </w:t>
      </w:r>
      <w:r w:rsidR="5A6710CA" w:rsidRPr="6C7F7C49">
        <w:rPr>
          <w:rFonts w:ascii="Arial" w:eastAsia="Arial" w:hAnsi="Arial" w:cs="Arial"/>
          <w:color w:val="000000" w:themeColor="text1"/>
          <w:sz w:val="24"/>
          <w:szCs w:val="24"/>
        </w:rPr>
        <w:t>visitors</w:t>
      </w:r>
      <w:r w:rsidR="33AC90F9" w:rsidRPr="6C7F7C49">
        <w:rPr>
          <w:rFonts w:ascii="Arial" w:eastAsia="Arial" w:hAnsi="Arial" w:cs="Arial"/>
          <w:color w:val="000000" w:themeColor="text1"/>
          <w:sz w:val="24"/>
          <w:szCs w:val="24"/>
        </w:rPr>
        <w:t xml:space="preserve"> by </w:t>
      </w:r>
      <w:r w:rsidR="3A02B036" w:rsidRPr="6C7F7C49">
        <w:rPr>
          <w:rFonts w:ascii="Arial" w:eastAsia="Arial" w:hAnsi="Arial" w:cs="Arial"/>
          <w:color w:val="000000" w:themeColor="text1"/>
          <w:sz w:val="24"/>
          <w:szCs w:val="24"/>
        </w:rPr>
        <w:t>32%</w:t>
      </w:r>
      <w:r w:rsidR="58E8B027" w:rsidRPr="6C7F7C49">
        <w:rPr>
          <w:rFonts w:ascii="Arial" w:eastAsia="Arial" w:hAnsi="Arial" w:cs="Arial"/>
          <w:color w:val="000000" w:themeColor="text1"/>
          <w:sz w:val="24"/>
          <w:szCs w:val="24"/>
        </w:rPr>
        <w:t xml:space="preserve"> (Podmore, 2024, 8).</w:t>
      </w:r>
    </w:p>
    <w:p w14:paraId="0CE008A5" w14:textId="4ABC7A27" w:rsidR="5814D92B" w:rsidRDefault="5814D92B"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These results are quite significantly higher </w:t>
      </w:r>
      <w:r w:rsidR="6D81D8EE" w:rsidRPr="6C7F7C49">
        <w:rPr>
          <w:rFonts w:ascii="Arial" w:eastAsia="Arial" w:hAnsi="Arial" w:cs="Arial"/>
          <w:color w:val="000000" w:themeColor="text1"/>
          <w:sz w:val="24"/>
          <w:szCs w:val="24"/>
        </w:rPr>
        <w:t>than the ones reported by the Mindfulness in the Museum project. There may be</w:t>
      </w:r>
      <w:r w:rsidR="2F19A476" w:rsidRPr="6C7F7C49">
        <w:rPr>
          <w:rFonts w:ascii="Arial" w:eastAsia="Arial" w:hAnsi="Arial" w:cs="Arial"/>
          <w:color w:val="000000" w:themeColor="text1"/>
          <w:sz w:val="24"/>
          <w:szCs w:val="24"/>
        </w:rPr>
        <w:t xml:space="preserve"> </w:t>
      </w:r>
      <w:proofErr w:type="gramStart"/>
      <w:r w:rsidR="2F19A476" w:rsidRPr="6C7F7C49">
        <w:rPr>
          <w:rFonts w:ascii="Arial" w:eastAsia="Arial" w:hAnsi="Arial" w:cs="Arial"/>
          <w:color w:val="000000" w:themeColor="text1"/>
          <w:sz w:val="24"/>
          <w:szCs w:val="24"/>
        </w:rPr>
        <w:t>a number of</w:t>
      </w:r>
      <w:proofErr w:type="gramEnd"/>
      <w:r w:rsidR="2F19A476" w:rsidRPr="6C7F7C49">
        <w:rPr>
          <w:rFonts w:ascii="Arial" w:eastAsia="Arial" w:hAnsi="Arial" w:cs="Arial"/>
          <w:color w:val="000000" w:themeColor="text1"/>
          <w:sz w:val="24"/>
          <w:szCs w:val="24"/>
        </w:rPr>
        <w:t xml:space="preserve"> reasons for this. </w:t>
      </w:r>
      <w:r w:rsidR="462720CB" w:rsidRPr="6C7F7C49">
        <w:rPr>
          <w:rFonts w:ascii="Arial" w:eastAsia="Arial" w:hAnsi="Arial" w:cs="Arial"/>
          <w:color w:val="000000" w:themeColor="text1"/>
          <w:sz w:val="24"/>
          <w:szCs w:val="24"/>
        </w:rPr>
        <w:t>Firstly,</w:t>
      </w:r>
      <w:r w:rsidR="2F19A476" w:rsidRPr="6C7F7C49">
        <w:rPr>
          <w:rFonts w:ascii="Arial" w:eastAsia="Arial" w:hAnsi="Arial" w:cs="Arial"/>
          <w:color w:val="000000" w:themeColor="text1"/>
          <w:sz w:val="24"/>
          <w:szCs w:val="24"/>
        </w:rPr>
        <w:t xml:space="preserve"> the sample surveyed by the Egypt Centre for the Welsh Government study was </w:t>
      </w:r>
      <w:r w:rsidR="5D7E2D63" w:rsidRPr="6C7F7C49">
        <w:rPr>
          <w:rFonts w:ascii="Arial" w:eastAsia="Arial" w:hAnsi="Arial" w:cs="Arial"/>
          <w:color w:val="000000" w:themeColor="text1"/>
          <w:sz w:val="24"/>
          <w:szCs w:val="24"/>
        </w:rPr>
        <w:t>relatively</w:t>
      </w:r>
      <w:r w:rsidR="2F19A476" w:rsidRPr="6C7F7C49">
        <w:rPr>
          <w:rFonts w:ascii="Arial" w:eastAsia="Arial" w:hAnsi="Arial" w:cs="Arial"/>
          <w:color w:val="000000" w:themeColor="text1"/>
          <w:sz w:val="24"/>
          <w:szCs w:val="24"/>
        </w:rPr>
        <w:t xml:space="preserve"> small</w:t>
      </w:r>
      <w:r w:rsidR="113FE4E3" w:rsidRPr="6C7F7C49">
        <w:rPr>
          <w:rFonts w:ascii="Arial" w:eastAsia="Arial" w:hAnsi="Arial" w:cs="Arial"/>
          <w:color w:val="000000" w:themeColor="text1"/>
          <w:sz w:val="24"/>
          <w:szCs w:val="24"/>
        </w:rPr>
        <w:t xml:space="preserve"> with only 54 participants, in comparison to the wellbeing project’s 300 participants</w:t>
      </w:r>
      <w:r w:rsidR="55AE40BE" w:rsidRPr="6C7F7C49">
        <w:rPr>
          <w:rFonts w:ascii="Arial" w:eastAsia="Arial" w:hAnsi="Arial" w:cs="Arial"/>
          <w:color w:val="000000" w:themeColor="text1"/>
          <w:sz w:val="24"/>
          <w:szCs w:val="24"/>
        </w:rPr>
        <w:t xml:space="preserve"> (Podmore, 2024, 8)</w:t>
      </w:r>
      <w:r w:rsidR="113FE4E3" w:rsidRPr="6C7F7C49">
        <w:rPr>
          <w:rFonts w:ascii="Arial" w:eastAsia="Arial" w:hAnsi="Arial" w:cs="Arial"/>
          <w:color w:val="000000" w:themeColor="text1"/>
          <w:sz w:val="24"/>
          <w:szCs w:val="24"/>
        </w:rPr>
        <w:t xml:space="preserve">. </w:t>
      </w:r>
      <w:r w:rsidR="1A1AB0E0" w:rsidRPr="6C7F7C49">
        <w:rPr>
          <w:rFonts w:ascii="Arial" w:eastAsia="Arial" w:hAnsi="Arial" w:cs="Arial"/>
          <w:color w:val="000000" w:themeColor="text1"/>
          <w:sz w:val="24"/>
          <w:szCs w:val="24"/>
        </w:rPr>
        <w:t xml:space="preserve">This may </w:t>
      </w:r>
      <w:r w:rsidR="4049BEF0" w:rsidRPr="6C7F7C49">
        <w:rPr>
          <w:rFonts w:ascii="Arial" w:eastAsia="Arial" w:hAnsi="Arial" w:cs="Arial"/>
          <w:color w:val="000000" w:themeColor="text1"/>
          <w:sz w:val="24"/>
          <w:szCs w:val="24"/>
        </w:rPr>
        <w:t xml:space="preserve">mean that the smaller study has not used a statistically significant sample which </w:t>
      </w:r>
      <w:r w:rsidR="008E2F5B">
        <w:rPr>
          <w:rFonts w:ascii="Arial" w:eastAsia="Arial" w:hAnsi="Arial" w:cs="Arial"/>
          <w:color w:val="000000" w:themeColor="text1"/>
          <w:sz w:val="24"/>
          <w:szCs w:val="24"/>
        </w:rPr>
        <w:t>could suggest</w:t>
      </w:r>
      <w:r w:rsidR="4049BEF0" w:rsidRPr="6C7F7C49">
        <w:rPr>
          <w:rFonts w:ascii="Arial" w:eastAsia="Arial" w:hAnsi="Arial" w:cs="Arial"/>
          <w:color w:val="000000" w:themeColor="text1"/>
          <w:sz w:val="24"/>
          <w:szCs w:val="24"/>
        </w:rPr>
        <w:t xml:space="preserve"> that a higher result was reported. Secondly, the UCL </w:t>
      </w:r>
      <w:r w:rsidR="03155080" w:rsidRPr="6C7F7C49">
        <w:rPr>
          <w:rFonts w:ascii="Arial" w:eastAsia="Arial" w:hAnsi="Arial" w:cs="Arial"/>
          <w:color w:val="000000" w:themeColor="text1"/>
          <w:sz w:val="24"/>
          <w:szCs w:val="24"/>
        </w:rPr>
        <w:t>Creative</w:t>
      </w:r>
      <w:r w:rsidR="4049BEF0" w:rsidRPr="6C7F7C49">
        <w:rPr>
          <w:rFonts w:ascii="Arial" w:eastAsia="Arial" w:hAnsi="Arial" w:cs="Arial"/>
          <w:color w:val="000000" w:themeColor="text1"/>
          <w:sz w:val="24"/>
          <w:szCs w:val="24"/>
        </w:rPr>
        <w:t xml:space="preserve"> Wellbeing Measures Toolkit </w:t>
      </w:r>
      <w:r w:rsidR="50B139B6" w:rsidRPr="6C7F7C49">
        <w:rPr>
          <w:rFonts w:ascii="Arial" w:eastAsia="Arial" w:hAnsi="Arial" w:cs="Arial"/>
          <w:color w:val="000000" w:themeColor="text1"/>
          <w:sz w:val="24"/>
          <w:szCs w:val="24"/>
        </w:rPr>
        <w:t xml:space="preserve">was designed </w:t>
      </w:r>
      <w:r w:rsidR="33658E86" w:rsidRPr="6C7F7C49">
        <w:rPr>
          <w:rFonts w:ascii="Arial" w:eastAsia="Arial" w:hAnsi="Arial" w:cs="Arial"/>
          <w:color w:val="000000" w:themeColor="text1"/>
          <w:sz w:val="24"/>
          <w:szCs w:val="24"/>
        </w:rPr>
        <w:t xml:space="preserve">primarily to be used by adults, with adaptions made for younger people. This may mean that the school participants </w:t>
      </w:r>
      <w:r w:rsidR="1B2ECC2F" w:rsidRPr="6C7F7C49">
        <w:rPr>
          <w:rFonts w:ascii="Arial" w:eastAsia="Arial" w:hAnsi="Arial" w:cs="Arial"/>
          <w:color w:val="000000" w:themeColor="text1"/>
          <w:sz w:val="24"/>
          <w:szCs w:val="24"/>
        </w:rPr>
        <w:t>did not fully understand the task or that different methods of evaluating wellbeing need to be developed for children and young people</w:t>
      </w:r>
      <w:r w:rsidR="008E2F5B">
        <w:rPr>
          <w:rFonts w:ascii="Arial" w:eastAsia="Arial" w:hAnsi="Arial" w:cs="Arial"/>
          <w:color w:val="000000" w:themeColor="text1"/>
          <w:sz w:val="24"/>
          <w:szCs w:val="24"/>
        </w:rPr>
        <w:t>,</w:t>
      </w:r>
      <w:r w:rsidR="1B2ECC2F" w:rsidRPr="6C7F7C49">
        <w:rPr>
          <w:rFonts w:ascii="Arial" w:eastAsia="Arial" w:hAnsi="Arial" w:cs="Arial"/>
          <w:color w:val="000000" w:themeColor="text1"/>
          <w:sz w:val="24"/>
          <w:szCs w:val="24"/>
        </w:rPr>
        <w:t xml:space="preserve"> </w:t>
      </w:r>
      <w:r w:rsidR="00A109BA">
        <w:rPr>
          <w:rFonts w:ascii="Arial" w:eastAsia="Arial" w:hAnsi="Arial" w:cs="Arial"/>
          <w:color w:val="000000" w:themeColor="text1"/>
          <w:sz w:val="24"/>
          <w:szCs w:val="24"/>
        </w:rPr>
        <w:t>indicating that</w:t>
      </w:r>
      <w:r w:rsidR="008E2F5B">
        <w:rPr>
          <w:rFonts w:ascii="Arial" w:eastAsia="Arial" w:hAnsi="Arial" w:cs="Arial"/>
          <w:color w:val="000000" w:themeColor="text1"/>
          <w:sz w:val="24"/>
          <w:szCs w:val="24"/>
        </w:rPr>
        <w:t xml:space="preserve"> there is a risk</w:t>
      </w:r>
      <w:r w:rsidR="00A109BA">
        <w:rPr>
          <w:rFonts w:ascii="Arial" w:eastAsia="Arial" w:hAnsi="Arial" w:cs="Arial"/>
          <w:color w:val="000000" w:themeColor="text1"/>
          <w:sz w:val="24"/>
          <w:szCs w:val="24"/>
        </w:rPr>
        <w:t xml:space="preserve"> that</w:t>
      </w:r>
      <w:r w:rsidR="1B2ECC2F" w:rsidRPr="6C7F7C49">
        <w:rPr>
          <w:rFonts w:ascii="Arial" w:eastAsia="Arial" w:hAnsi="Arial" w:cs="Arial"/>
          <w:color w:val="000000" w:themeColor="text1"/>
          <w:sz w:val="24"/>
          <w:szCs w:val="24"/>
        </w:rPr>
        <w:t xml:space="preserve"> the results could be</w:t>
      </w:r>
      <w:r w:rsidR="7D7E1262" w:rsidRPr="6C7F7C49">
        <w:rPr>
          <w:rFonts w:ascii="Arial" w:eastAsia="Arial" w:hAnsi="Arial" w:cs="Arial"/>
          <w:color w:val="000000" w:themeColor="text1"/>
          <w:sz w:val="24"/>
          <w:szCs w:val="24"/>
        </w:rPr>
        <w:t xml:space="preserve"> reported lower than with adult participants. </w:t>
      </w:r>
    </w:p>
    <w:p w14:paraId="3711FFE9" w14:textId="0B6421A1" w:rsidR="1A55DA45" w:rsidRDefault="1A55DA45"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Therefore, the project </w:t>
      </w:r>
      <w:r w:rsidR="1F5DEDC9" w:rsidRPr="6C7F7C49">
        <w:rPr>
          <w:rFonts w:ascii="Arial" w:eastAsia="Arial" w:hAnsi="Arial" w:cs="Arial"/>
          <w:color w:val="000000" w:themeColor="text1"/>
          <w:sz w:val="24"/>
          <w:szCs w:val="24"/>
        </w:rPr>
        <w:t xml:space="preserve">achieved its aim of contributing positively to the wellbeing of participants, however, this </w:t>
      </w:r>
      <w:r w:rsidR="7CB159AB" w:rsidRPr="6C7F7C49">
        <w:rPr>
          <w:rFonts w:ascii="Arial" w:eastAsia="Arial" w:hAnsi="Arial" w:cs="Arial"/>
          <w:color w:val="000000" w:themeColor="text1"/>
          <w:sz w:val="24"/>
          <w:szCs w:val="24"/>
        </w:rPr>
        <w:t xml:space="preserve">could perhaps be done more effectively to achieve better results. It must be noted that there was no </w:t>
      </w:r>
      <w:r w:rsidR="28CA2503" w:rsidRPr="6C7F7C49">
        <w:rPr>
          <w:rFonts w:ascii="Arial" w:eastAsia="Arial" w:hAnsi="Arial" w:cs="Arial"/>
          <w:color w:val="000000" w:themeColor="text1"/>
          <w:sz w:val="24"/>
          <w:szCs w:val="24"/>
        </w:rPr>
        <w:t>baseline</w:t>
      </w:r>
      <w:r w:rsidR="7CB159AB" w:rsidRPr="6C7F7C49">
        <w:rPr>
          <w:rFonts w:ascii="Arial" w:eastAsia="Arial" w:hAnsi="Arial" w:cs="Arial"/>
          <w:color w:val="000000" w:themeColor="text1"/>
          <w:sz w:val="24"/>
          <w:szCs w:val="24"/>
        </w:rPr>
        <w:t xml:space="preserve"> data to compare this to</w:t>
      </w:r>
      <w:r w:rsidR="00A109BA">
        <w:rPr>
          <w:rFonts w:ascii="Arial" w:eastAsia="Arial" w:hAnsi="Arial" w:cs="Arial"/>
          <w:color w:val="000000" w:themeColor="text1"/>
          <w:sz w:val="24"/>
          <w:szCs w:val="24"/>
        </w:rPr>
        <w:t>,</w:t>
      </w:r>
      <w:r w:rsidR="36028837" w:rsidRPr="6C7F7C49">
        <w:rPr>
          <w:rFonts w:ascii="Arial" w:eastAsia="Arial" w:hAnsi="Arial" w:cs="Arial"/>
          <w:color w:val="000000" w:themeColor="text1"/>
          <w:sz w:val="24"/>
          <w:szCs w:val="24"/>
        </w:rPr>
        <w:t xml:space="preserve"> which </w:t>
      </w:r>
      <w:r w:rsidR="305920D6" w:rsidRPr="6C7F7C49">
        <w:rPr>
          <w:rFonts w:ascii="Arial" w:eastAsia="Arial" w:hAnsi="Arial" w:cs="Arial"/>
          <w:color w:val="000000" w:themeColor="text1"/>
          <w:sz w:val="24"/>
          <w:szCs w:val="24"/>
        </w:rPr>
        <w:t>may impact the usefulness of this data</w:t>
      </w:r>
      <w:r w:rsidR="09E18EBE" w:rsidRPr="6C7F7C49">
        <w:rPr>
          <w:rFonts w:ascii="Arial" w:eastAsia="Arial" w:hAnsi="Arial" w:cs="Arial"/>
          <w:color w:val="000000" w:themeColor="text1"/>
          <w:sz w:val="24"/>
          <w:szCs w:val="24"/>
        </w:rPr>
        <w:t xml:space="preserve">. It may be advisable for the Egypt Centre to perform the same study using the Wellbeing Umbrellas </w:t>
      </w:r>
      <w:r w:rsidR="6DBC90B4" w:rsidRPr="6C7F7C49">
        <w:rPr>
          <w:rFonts w:ascii="Arial" w:eastAsia="Arial" w:hAnsi="Arial" w:cs="Arial"/>
          <w:color w:val="000000" w:themeColor="text1"/>
          <w:sz w:val="24"/>
          <w:szCs w:val="24"/>
        </w:rPr>
        <w:t xml:space="preserve">with the existing schools programme to assess whether a half-day dedicated to wellbeing has a greater effect on </w:t>
      </w:r>
      <w:r w:rsidR="3E9EA96B" w:rsidRPr="6C7F7C49">
        <w:rPr>
          <w:rFonts w:ascii="Arial" w:eastAsia="Arial" w:hAnsi="Arial" w:cs="Arial"/>
          <w:color w:val="000000" w:themeColor="text1"/>
          <w:sz w:val="24"/>
          <w:szCs w:val="24"/>
        </w:rPr>
        <w:t>learners'</w:t>
      </w:r>
      <w:r w:rsidR="6DBC90B4" w:rsidRPr="6C7F7C49">
        <w:rPr>
          <w:rFonts w:ascii="Arial" w:eastAsia="Arial" w:hAnsi="Arial" w:cs="Arial"/>
          <w:color w:val="000000" w:themeColor="text1"/>
          <w:sz w:val="24"/>
          <w:szCs w:val="24"/>
        </w:rPr>
        <w:t xml:space="preserve"> wellbeing than a </w:t>
      </w:r>
      <w:r w:rsidR="2F20998A" w:rsidRPr="6C7F7C49">
        <w:rPr>
          <w:rFonts w:ascii="Arial" w:eastAsia="Arial" w:hAnsi="Arial" w:cs="Arial"/>
          <w:color w:val="000000" w:themeColor="text1"/>
          <w:sz w:val="24"/>
          <w:szCs w:val="24"/>
        </w:rPr>
        <w:t xml:space="preserve">general school visit with the existing workshops. </w:t>
      </w:r>
    </w:p>
    <w:p w14:paraId="6E411F54" w14:textId="2B537047" w:rsidR="6477AB33" w:rsidRDefault="05AF2220" w:rsidP="6C7F7C49">
      <w:pPr>
        <w:rPr>
          <w:rFonts w:ascii="Arial" w:eastAsia="Arial" w:hAnsi="Arial" w:cs="Arial"/>
          <w:i/>
          <w:iCs/>
          <w:color w:val="000000" w:themeColor="text1"/>
          <w:sz w:val="24"/>
          <w:szCs w:val="24"/>
        </w:rPr>
      </w:pPr>
      <w:r w:rsidRPr="6C7F7C49">
        <w:rPr>
          <w:rFonts w:ascii="Arial" w:eastAsia="Arial" w:hAnsi="Arial" w:cs="Arial"/>
          <w:i/>
          <w:iCs/>
          <w:color w:val="000000" w:themeColor="text1"/>
          <w:sz w:val="24"/>
          <w:szCs w:val="24"/>
        </w:rPr>
        <w:t xml:space="preserve">4.4 - </w:t>
      </w:r>
      <w:r w:rsidR="6477AB33" w:rsidRPr="6C7F7C49">
        <w:rPr>
          <w:rFonts w:ascii="Arial" w:eastAsia="Arial" w:hAnsi="Arial" w:cs="Arial"/>
          <w:i/>
          <w:iCs/>
          <w:color w:val="000000" w:themeColor="text1"/>
          <w:sz w:val="24"/>
          <w:szCs w:val="24"/>
        </w:rPr>
        <w:t>Feedback from Teachers</w:t>
      </w:r>
      <w:r w:rsidR="2C7E0BBA" w:rsidRPr="6C7F7C49">
        <w:rPr>
          <w:rFonts w:ascii="Arial" w:eastAsia="Arial" w:hAnsi="Arial" w:cs="Arial"/>
          <w:i/>
          <w:iCs/>
          <w:color w:val="000000" w:themeColor="text1"/>
          <w:sz w:val="24"/>
          <w:szCs w:val="24"/>
        </w:rPr>
        <w:t xml:space="preserve"> (</w:t>
      </w:r>
      <w:r w:rsidR="220B069D" w:rsidRPr="6C7F7C49">
        <w:rPr>
          <w:rFonts w:ascii="Arial" w:eastAsia="Arial" w:hAnsi="Arial" w:cs="Arial"/>
          <w:i/>
          <w:iCs/>
          <w:color w:val="000000" w:themeColor="text1"/>
          <w:sz w:val="24"/>
          <w:szCs w:val="24"/>
        </w:rPr>
        <w:t xml:space="preserve">Project </w:t>
      </w:r>
      <w:r w:rsidR="2C7E0BBA" w:rsidRPr="6C7F7C49">
        <w:rPr>
          <w:rFonts w:ascii="Arial" w:eastAsia="Arial" w:hAnsi="Arial" w:cs="Arial"/>
          <w:i/>
          <w:iCs/>
          <w:color w:val="000000" w:themeColor="text1"/>
          <w:sz w:val="24"/>
          <w:szCs w:val="24"/>
        </w:rPr>
        <w:t>Aim 1)</w:t>
      </w:r>
    </w:p>
    <w:p w14:paraId="1E6DC646" w14:textId="3BA713F8" w:rsidR="62DFC774" w:rsidRDefault="62DFC774" w:rsidP="6C7F7C49">
      <w:pPr>
        <w:rPr>
          <w:rFonts w:ascii="Arial" w:eastAsia="Arial" w:hAnsi="Arial" w:cs="Arial"/>
          <w:color w:val="000000" w:themeColor="text1"/>
          <w:sz w:val="24"/>
          <w:szCs w:val="24"/>
        </w:rPr>
      </w:pPr>
      <w:proofErr w:type="gramStart"/>
      <w:r w:rsidRPr="6C7F7C49">
        <w:rPr>
          <w:rFonts w:ascii="Arial" w:eastAsia="Arial" w:hAnsi="Arial" w:cs="Arial"/>
          <w:color w:val="000000" w:themeColor="text1"/>
          <w:sz w:val="24"/>
          <w:szCs w:val="24"/>
        </w:rPr>
        <w:t>In order to</w:t>
      </w:r>
      <w:proofErr w:type="gramEnd"/>
      <w:r w:rsidRPr="6C7F7C49">
        <w:rPr>
          <w:rFonts w:ascii="Arial" w:eastAsia="Arial" w:hAnsi="Arial" w:cs="Arial"/>
          <w:color w:val="000000" w:themeColor="text1"/>
          <w:sz w:val="24"/>
          <w:szCs w:val="24"/>
        </w:rPr>
        <w:t xml:space="preserve"> </w:t>
      </w:r>
      <w:r w:rsidR="00A109BA">
        <w:rPr>
          <w:rFonts w:ascii="Arial" w:eastAsia="Arial" w:hAnsi="Arial" w:cs="Arial"/>
          <w:color w:val="000000" w:themeColor="text1"/>
          <w:sz w:val="24"/>
          <w:szCs w:val="24"/>
        </w:rPr>
        <w:t>engage</w:t>
      </w:r>
      <w:r w:rsidR="00A109BA" w:rsidRPr="6C7F7C49">
        <w:rPr>
          <w:rFonts w:ascii="Arial" w:eastAsia="Arial" w:hAnsi="Arial" w:cs="Arial"/>
          <w:color w:val="000000" w:themeColor="text1"/>
          <w:sz w:val="24"/>
          <w:szCs w:val="24"/>
        </w:rPr>
        <w:t xml:space="preserve"> </w:t>
      </w:r>
      <w:r w:rsidRPr="6C7F7C49">
        <w:rPr>
          <w:rFonts w:ascii="Arial" w:eastAsia="Arial" w:hAnsi="Arial" w:cs="Arial"/>
          <w:color w:val="000000" w:themeColor="text1"/>
          <w:sz w:val="24"/>
          <w:szCs w:val="24"/>
        </w:rPr>
        <w:t xml:space="preserve">in this project, the lead teacher in participating schools agreed to take part in the project evaluation and </w:t>
      </w:r>
      <w:r w:rsidR="44533D4A" w:rsidRPr="6C7F7C49">
        <w:rPr>
          <w:rFonts w:ascii="Arial" w:eastAsia="Arial" w:hAnsi="Arial" w:cs="Arial"/>
          <w:color w:val="000000" w:themeColor="text1"/>
          <w:sz w:val="24"/>
          <w:szCs w:val="24"/>
        </w:rPr>
        <w:t xml:space="preserve">provide detailed feedback on the workshops. This took the form of </w:t>
      </w:r>
      <w:r w:rsidR="2D553A1E" w:rsidRPr="6C7F7C49">
        <w:rPr>
          <w:rFonts w:ascii="Arial" w:eastAsia="Arial" w:hAnsi="Arial" w:cs="Arial"/>
          <w:color w:val="000000" w:themeColor="text1"/>
          <w:sz w:val="24"/>
          <w:szCs w:val="24"/>
        </w:rPr>
        <w:t xml:space="preserve">two </w:t>
      </w:r>
      <w:r w:rsidR="44533D4A" w:rsidRPr="6C7F7C49">
        <w:rPr>
          <w:rFonts w:ascii="Arial" w:eastAsia="Arial" w:hAnsi="Arial" w:cs="Arial"/>
          <w:color w:val="000000" w:themeColor="text1"/>
          <w:sz w:val="24"/>
          <w:szCs w:val="24"/>
        </w:rPr>
        <w:t>questionnaire</w:t>
      </w:r>
      <w:r w:rsidR="67C90F3B" w:rsidRPr="6C7F7C49">
        <w:rPr>
          <w:rFonts w:ascii="Arial" w:eastAsia="Arial" w:hAnsi="Arial" w:cs="Arial"/>
          <w:color w:val="000000" w:themeColor="text1"/>
          <w:sz w:val="24"/>
          <w:szCs w:val="24"/>
        </w:rPr>
        <w:t>s</w:t>
      </w:r>
      <w:r w:rsidR="44533D4A" w:rsidRPr="6C7F7C49">
        <w:rPr>
          <w:rFonts w:ascii="Arial" w:eastAsia="Arial" w:hAnsi="Arial" w:cs="Arial"/>
          <w:color w:val="000000" w:themeColor="text1"/>
          <w:sz w:val="24"/>
          <w:szCs w:val="24"/>
        </w:rPr>
        <w:t xml:space="preserve"> </w:t>
      </w:r>
      <w:r w:rsidR="09CD7A5A" w:rsidRPr="6C7F7C49">
        <w:rPr>
          <w:rFonts w:ascii="Arial" w:eastAsia="Arial" w:hAnsi="Arial" w:cs="Arial"/>
          <w:color w:val="000000" w:themeColor="text1"/>
          <w:sz w:val="24"/>
          <w:szCs w:val="24"/>
        </w:rPr>
        <w:t>which were</w:t>
      </w:r>
      <w:r w:rsidR="44533D4A" w:rsidRPr="6C7F7C49">
        <w:rPr>
          <w:rFonts w:ascii="Arial" w:eastAsia="Arial" w:hAnsi="Arial" w:cs="Arial"/>
          <w:color w:val="000000" w:themeColor="text1"/>
          <w:sz w:val="24"/>
          <w:szCs w:val="24"/>
        </w:rPr>
        <w:t xml:space="preserve"> sent to teachers </w:t>
      </w:r>
      <w:r w:rsidR="72ECE4EA" w:rsidRPr="6C7F7C49">
        <w:rPr>
          <w:rFonts w:ascii="Arial" w:eastAsia="Arial" w:hAnsi="Arial" w:cs="Arial"/>
          <w:color w:val="000000" w:themeColor="text1"/>
          <w:sz w:val="24"/>
          <w:szCs w:val="24"/>
        </w:rPr>
        <w:t xml:space="preserve">before and </w:t>
      </w:r>
      <w:r w:rsidR="44533D4A" w:rsidRPr="6C7F7C49">
        <w:rPr>
          <w:rFonts w:ascii="Arial" w:eastAsia="Arial" w:hAnsi="Arial" w:cs="Arial"/>
          <w:color w:val="000000" w:themeColor="text1"/>
          <w:sz w:val="24"/>
          <w:szCs w:val="24"/>
        </w:rPr>
        <w:t>after the se</w:t>
      </w:r>
      <w:r w:rsidR="0C48E087" w:rsidRPr="6C7F7C49">
        <w:rPr>
          <w:rFonts w:ascii="Arial" w:eastAsia="Arial" w:hAnsi="Arial" w:cs="Arial"/>
          <w:color w:val="000000" w:themeColor="text1"/>
          <w:sz w:val="24"/>
          <w:szCs w:val="24"/>
        </w:rPr>
        <w:t xml:space="preserve">ssion. </w:t>
      </w:r>
      <w:r w:rsidR="0AA6AC50" w:rsidRPr="6C7F7C49">
        <w:rPr>
          <w:rFonts w:ascii="Arial" w:eastAsia="Arial" w:hAnsi="Arial" w:cs="Arial"/>
          <w:color w:val="000000" w:themeColor="text1"/>
          <w:sz w:val="24"/>
          <w:szCs w:val="24"/>
        </w:rPr>
        <w:t xml:space="preserve">The pre-session questionnaire asked teachers to explain </w:t>
      </w:r>
      <w:r w:rsidR="1DC900AB" w:rsidRPr="6C7F7C49">
        <w:rPr>
          <w:rFonts w:ascii="Arial" w:eastAsia="Arial" w:hAnsi="Arial" w:cs="Arial"/>
          <w:color w:val="000000" w:themeColor="text1"/>
          <w:sz w:val="24"/>
          <w:szCs w:val="24"/>
        </w:rPr>
        <w:t>their motivations for engaging with the project and their classes</w:t>
      </w:r>
      <w:r w:rsidR="00A109BA">
        <w:rPr>
          <w:rFonts w:ascii="Arial" w:eastAsia="Arial" w:hAnsi="Arial" w:cs="Arial"/>
          <w:color w:val="000000" w:themeColor="text1"/>
          <w:sz w:val="24"/>
          <w:szCs w:val="24"/>
        </w:rPr>
        <w:t>’</w:t>
      </w:r>
      <w:r w:rsidR="1DC900AB" w:rsidRPr="6C7F7C49">
        <w:rPr>
          <w:rFonts w:ascii="Arial" w:eastAsia="Arial" w:hAnsi="Arial" w:cs="Arial"/>
          <w:color w:val="000000" w:themeColor="text1"/>
          <w:sz w:val="24"/>
          <w:szCs w:val="24"/>
        </w:rPr>
        <w:t xml:space="preserve"> experience with wellbeing and mindfulness. The post-session </w:t>
      </w:r>
      <w:r w:rsidR="0A8A3371" w:rsidRPr="6C7F7C49">
        <w:rPr>
          <w:rFonts w:ascii="Arial" w:eastAsia="Arial" w:hAnsi="Arial" w:cs="Arial"/>
          <w:color w:val="000000" w:themeColor="text1"/>
          <w:sz w:val="24"/>
          <w:szCs w:val="24"/>
        </w:rPr>
        <w:t>questionnaire</w:t>
      </w:r>
      <w:r w:rsidR="1DC900AB" w:rsidRPr="6C7F7C49">
        <w:rPr>
          <w:rFonts w:ascii="Arial" w:eastAsia="Arial" w:hAnsi="Arial" w:cs="Arial"/>
          <w:color w:val="000000" w:themeColor="text1"/>
          <w:sz w:val="24"/>
          <w:szCs w:val="24"/>
        </w:rPr>
        <w:t xml:space="preserve"> focused on evaluating their experienc</w:t>
      </w:r>
      <w:r w:rsidR="4EA999F5" w:rsidRPr="6C7F7C49">
        <w:rPr>
          <w:rFonts w:ascii="Arial" w:eastAsia="Arial" w:hAnsi="Arial" w:cs="Arial"/>
          <w:color w:val="000000" w:themeColor="text1"/>
          <w:sz w:val="24"/>
          <w:szCs w:val="24"/>
        </w:rPr>
        <w:t>es of the session.</w:t>
      </w:r>
    </w:p>
    <w:p w14:paraId="5D4F98E3" w14:textId="20AB2551" w:rsidR="4EA999F5" w:rsidRDefault="4EA999F5"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Of the five schools that took part in the project, only one had no experience engaging with the Health and Wellbeing </w:t>
      </w:r>
      <w:proofErr w:type="spellStart"/>
      <w:r w:rsidRPr="6C7F7C49">
        <w:rPr>
          <w:rFonts w:ascii="Arial" w:eastAsia="Arial" w:hAnsi="Arial" w:cs="Arial"/>
          <w:color w:val="000000" w:themeColor="text1"/>
          <w:sz w:val="24"/>
          <w:szCs w:val="24"/>
        </w:rPr>
        <w:t>AoLE</w:t>
      </w:r>
      <w:proofErr w:type="spellEnd"/>
      <w:r w:rsidRPr="6C7F7C49">
        <w:rPr>
          <w:rFonts w:ascii="Arial" w:eastAsia="Arial" w:hAnsi="Arial" w:cs="Arial"/>
          <w:color w:val="000000" w:themeColor="text1"/>
          <w:sz w:val="24"/>
          <w:szCs w:val="24"/>
        </w:rPr>
        <w:t>. The other school</w:t>
      </w:r>
      <w:r w:rsidR="2A14EDF8" w:rsidRPr="6C7F7C49">
        <w:rPr>
          <w:rFonts w:ascii="Arial" w:eastAsia="Arial" w:hAnsi="Arial" w:cs="Arial"/>
          <w:color w:val="000000" w:themeColor="text1"/>
          <w:sz w:val="24"/>
          <w:szCs w:val="24"/>
        </w:rPr>
        <w:t xml:space="preserve">s experience varied between one school starting every day with a mindfulness activity to others engaging with mindfulness now and again. </w:t>
      </w:r>
    </w:p>
    <w:p w14:paraId="51B1D16E" w14:textId="5B9C4942" w:rsidR="2A14EDF8" w:rsidRDefault="2A14EDF8" w:rsidP="6C7F7C49">
      <w:pPr>
        <w:ind w:firstLine="720"/>
        <w:rPr>
          <w:rFonts w:ascii="Arial" w:eastAsia="Arial" w:hAnsi="Arial" w:cs="Arial"/>
          <w:color w:val="000000" w:themeColor="text1"/>
          <w:sz w:val="24"/>
          <w:szCs w:val="24"/>
        </w:rPr>
      </w:pPr>
      <w:proofErr w:type="gramStart"/>
      <w:r w:rsidRPr="6C7F7C49">
        <w:rPr>
          <w:rFonts w:ascii="Arial" w:eastAsia="Arial" w:hAnsi="Arial" w:cs="Arial"/>
          <w:color w:val="000000" w:themeColor="text1"/>
          <w:sz w:val="24"/>
          <w:szCs w:val="24"/>
        </w:rPr>
        <w:t>All of</w:t>
      </w:r>
      <w:proofErr w:type="gramEnd"/>
      <w:r w:rsidRPr="6C7F7C49">
        <w:rPr>
          <w:rFonts w:ascii="Arial" w:eastAsia="Arial" w:hAnsi="Arial" w:cs="Arial"/>
          <w:color w:val="000000" w:themeColor="text1"/>
          <w:sz w:val="24"/>
          <w:szCs w:val="24"/>
        </w:rPr>
        <w:t xml:space="preserve"> the schools who participated in the project stated that it was worthwhile. Interestingly the session </w:t>
      </w:r>
      <w:r w:rsidR="72C4C4EF" w:rsidRPr="6C7F7C49">
        <w:rPr>
          <w:rFonts w:ascii="Arial" w:eastAsia="Arial" w:hAnsi="Arial" w:cs="Arial"/>
          <w:color w:val="000000" w:themeColor="text1"/>
          <w:sz w:val="24"/>
          <w:szCs w:val="24"/>
        </w:rPr>
        <w:t>received</w:t>
      </w:r>
      <w:r w:rsidRPr="6C7F7C49">
        <w:rPr>
          <w:rFonts w:ascii="Arial" w:eastAsia="Arial" w:hAnsi="Arial" w:cs="Arial"/>
          <w:color w:val="000000" w:themeColor="text1"/>
          <w:sz w:val="24"/>
          <w:szCs w:val="24"/>
        </w:rPr>
        <w:t xml:space="preserve"> its lowest rating from the school who had not </w:t>
      </w:r>
      <w:r w:rsidR="010E5E83" w:rsidRPr="6C7F7C49">
        <w:rPr>
          <w:rFonts w:ascii="Arial" w:eastAsia="Arial" w:hAnsi="Arial" w:cs="Arial"/>
          <w:color w:val="000000" w:themeColor="text1"/>
          <w:sz w:val="24"/>
          <w:szCs w:val="24"/>
        </w:rPr>
        <w:t>engaged</w:t>
      </w:r>
      <w:r w:rsidRPr="6C7F7C49">
        <w:rPr>
          <w:rFonts w:ascii="Arial" w:eastAsia="Arial" w:hAnsi="Arial" w:cs="Arial"/>
          <w:color w:val="000000" w:themeColor="text1"/>
          <w:sz w:val="24"/>
          <w:szCs w:val="24"/>
        </w:rPr>
        <w:t xml:space="preserve"> with </w:t>
      </w:r>
      <w:r w:rsidR="5B5B42E8" w:rsidRPr="6C7F7C49">
        <w:rPr>
          <w:rFonts w:ascii="Arial" w:eastAsia="Arial" w:hAnsi="Arial" w:cs="Arial"/>
          <w:color w:val="000000" w:themeColor="text1"/>
          <w:sz w:val="24"/>
          <w:szCs w:val="24"/>
        </w:rPr>
        <w:t>wellbeing</w:t>
      </w:r>
      <w:r w:rsidRPr="6C7F7C49">
        <w:rPr>
          <w:rFonts w:ascii="Arial" w:eastAsia="Arial" w:hAnsi="Arial" w:cs="Arial"/>
          <w:color w:val="000000" w:themeColor="text1"/>
          <w:sz w:val="24"/>
          <w:szCs w:val="24"/>
        </w:rPr>
        <w:t xml:space="preserve"> </w:t>
      </w:r>
      <w:r w:rsidR="708BE557" w:rsidRPr="6C7F7C49">
        <w:rPr>
          <w:rFonts w:ascii="Arial" w:eastAsia="Arial" w:hAnsi="Arial" w:cs="Arial"/>
          <w:color w:val="000000" w:themeColor="text1"/>
          <w:sz w:val="24"/>
          <w:szCs w:val="24"/>
        </w:rPr>
        <w:t xml:space="preserve">or mindfulness at all. The lead teacher stated that she did not understand why </w:t>
      </w:r>
      <w:r w:rsidR="7D27D868" w:rsidRPr="6C7F7C49">
        <w:rPr>
          <w:rFonts w:ascii="Arial" w:eastAsia="Arial" w:hAnsi="Arial" w:cs="Arial"/>
          <w:color w:val="000000" w:themeColor="text1"/>
          <w:sz w:val="24"/>
          <w:szCs w:val="24"/>
        </w:rPr>
        <w:t xml:space="preserve">an </w:t>
      </w:r>
      <w:proofErr w:type="gramStart"/>
      <w:r w:rsidR="7D27D868" w:rsidRPr="6C7F7C49">
        <w:rPr>
          <w:rFonts w:ascii="Arial" w:eastAsia="Arial" w:hAnsi="Arial" w:cs="Arial"/>
          <w:color w:val="000000" w:themeColor="text1"/>
          <w:sz w:val="24"/>
          <w:szCs w:val="24"/>
        </w:rPr>
        <w:t>Egyptology museum</w:t>
      </w:r>
      <w:proofErr w:type="gramEnd"/>
      <w:r w:rsidR="7D27D868" w:rsidRPr="6C7F7C49">
        <w:rPr>
          <w:rFonts w:ascii="Arial" w:eastAsia="Arial" w:hAnsi="Arial" w:cs="Arial"/>
          <w:color w:val="000000" w:themeColor="text1"/>
          <w:sz w:val="24"/>
          <w:szCs w:val="24"/>
        </w:rPr>
        <w:t xml:space="preserve"> </w:t>
      </w:r>
      <w:r w:rsidR="708BE557" w:rsidRPr="6C7F7C49">
        <w:rPr>
          <w:rFonts w:ascii="Arial" w:eastAsia="Arial" w:hAnsi="Arial" w:cs="Arial"/>
          <w:color w:val="000000" w:themeColor="text1"/>
          <w:sz w:val="24"/>
          <w:szCs w:val="24"/>
        </w:rPr>
        <w:t>was focusing on mindfulness</w:t>
      </w:r>
      <w:r w:rsidR="4862EBFA" w:rsidRPr="6C7F7C49">
        <w:rPr>
          <w:rFonts w:ascii="Arial" w:eastAsia="Arial" w:hAnsi="Arial" w:cs="Arial"/>
          <w:color w:val="000000" w:themeColor="text1"/>
          <w:sz w:val="24"/>
          <w:szCs w:val="24"/>
        </w:rPr>
        <w:t>.</w:t>
      </w:r>
      <w:r w:rsidR="70E89338" w:rsidRPr="6C7F7C49">
        <w:rPr>
          <w:rFonts w:ascii="Arial" w:eastAsia="Arial" w:hAnsi="Arial" w:cs="Arial"/>
          <w:color w:val="000000" w:themeColor="text1"/>
          <w:sz w:val="24"/>
          <w:szCs w:val="24"/>
        </w:rPr>
        <w:t xml:space="preserve"> She felt </w:t>
      </w:r>
      <w:r w:rsidR="70E89338" w:rsidRPr="6C7F7C49">
        <w:rPr>
          <w:rFonts w:ascii="Arial" w:eastAsia="Arial" w:hAnsi="Arial" w:cs="Arial"/>
          <w:color w:val="000000" w:themeColor="text1"/>
          <w:sz w:val="24"/>
          <w:szCs w:val="24"/>
        </w:rPr>
        <w:lastRenderedPageBreak/>
        <w:t xml:space="preserve">that her school would have enjoyed learning about ancient Egypt more. This is </w:t>
      </w:r>
      <w:r w:rsidR="411F7E43" w:rsidRPr="6C7F7C49">
        <w:rPr>
          <w:rFonts w:ascii="Arial" w:eastAsia="Arial" w:hAnsi="Arial" w:cs="Arial"/>
          <w:color w:val="000000" w:themeColor="text1"/>
          <w:sz w:val="24"/>
          <w:szCs w:val="24"/>
        </w:rPr>
        <w:t>interesting</w:t>
      </w:r>
      <w:r w:rsidR="70E89338" w:rsidRPr="6C7F7C49">
        <w:rPr>
          <w:rFonts w:ascii="Arial" w:eastAsia="Arial" w:hAnsi="Arial" w:cs="Arial"/>
          <w:color w:val="000000" w:themeColor="text1"/>
          <w:sz w:val="24"/>
          <w:szCs w:val="24"/>
        </w:rPr>
        <w:t xml:space="preserve"> as the group in question had not v</w:t>
      </w:r>
      <w:r w:rsidR="49BB57E3" w:rsidRPr="6C7F7C49">
        <w:rPr>
          <w:rFonts w:ascii="Arial" w:eastAsia="Arial" w:hAnsi="Arial" w:cs="Arial"/>
          <w:color w:val="000000" w:themeColor="text1"/>
          <w:sz w:val="24"/>
          <w:szCs w:val="24"/>
        </w:rPr>
        <w:t xml:space="preserve">isited the Egypt Centre </w:t>
      </w:r>
      <w:proofErr w:type="gramStart"/>
      <w:r w:rsidR="49BB57E3" w:rsidRPr="6C7F7C49">
        <w:rPr>
          <w:rFonts w:ascii="Arial" w:eastAsia="Arial" w:hAnsi="Arial" w:cs="Arial"/>
          <w:color w:val="000000" w:themeColor="text1"/>
          <w:sz w:val="24"/>
          <w:szCs w:val="24"/>
        </w:rPr>
        <w:t>before</w:t>
      </w:r>
      <w:r w:rsidR="00A109BA">
        <w:rPr>
          <w:rFonts w:ascii="Arial" w:eastAsia="Arial" w:hAnsi="Arial" w:cs="Arial"/>
          <w:color w:val="000000" w:themeColor="text1"/>
          <w:sz w:val="24"/>
          <w:szCs w:val="24"/>
        </w:rPr>
        <w:t>,</w:t>
      </w:r>
      <w:r w:rsidR="49BB57E3" w:rsidRPr="6C7F7C49">
        <w:rPr>
          <w:rFonts w:ascii="Arial" w:eastAsia="Arial" w:hAnsi="Arial" w:cs="Arial"/>
          <w:color w:val="000000" w:themeColor="text1"/>
          <w:sz w:val="24"/>
          <w:szCs w:val="24"/>
        </w:rPr>
        <w:t xml:space="preserve"> and</w:t>
      </w:r>
      <w:proofErr w:type="gramEnd"/>
      <w:r w:rsidR="49BB57E3" w:rsidRPr="6C7F7C49">
        <w:rPr>
          <w:rFonts w:ascii="Arial" w:eastAsia="Arial" w:hAnsi="Arial" w:cs="Arial"/>
          <w:color w:val="000000" w:themeColor="text1"/>
          <w:sz w:val="24"/>
          <w:szCs w:val="24"/>
        </w:rPr>
        <w:t xml:space="preserve"> were not studying ancient Egypt</w:t>
      </w:r>
      <w:r w:rsidR="298C34EE" w:rsidRPr="6C7F7C49">
        <w:rPr>
          <w:rFonts w:ascii="Arial" w:eastAsia="Arial" w:hAnsi="Arial" w:cs="Arial"/>
          <w:color w:val="000000" w:themeColor="text1"/>
          <w:sz w:val="24"/>
          <w:szCs w:val="24"/>
        </w:rPr>
        <w:t xml:space="preserve"> in class</w:t>
      </w:r>
      <w:r w:rsidR="49BB57E3" w:rsidRPr="6C7F7C49">
        <w:rPr>
          <w:rFonts w:ascii="Arial" w:eastAsia="Arial" w:hAnsi="Arial" w:cs="Arial"/>
          <w:color w:val="000000" w:themeColor="text1"/>
          <w:sz w:val="24"/>
          <w:szCs w:val="24"/>
        </w:rPr>
        <w:t xml:space="preserve">. </w:t>
      </w:r>
      <w:r w:rsidR="6402390C" w:rsidRPr="6C7F7C49">
        <w:rPr>
          <w:rFonts w:ascii="Arial" w:eastAsia="Arial" w:hAnsi="Arial" w:cs="Arial"/>
          <w:color w:val="000000" w:themeColor="text1"/>
          <w:sz w:val="24"/>
          <w:szCs w:val="24"/>
        </w:rPr>
        <w:t xml:space="preserve">Staff at the museum wondered if this class would have perhaps gained more from a traditional school visit. </w:t>
      </w:r>
    </w:p>
    <w:p w14:paraId="6276F696" w14:textId="2E1116C8" w:rsidR="1757CE1F" w:rsidRDefault="1757CE1F"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From the survey, it appears that those who were already engaged in wellbeing work got the most out of this session</w:t>
      </w:r>
      <w:r w:rsidR="3C791573" w:rsidRPr="6C7F7C49">
        <w:rPr>
          <w:rFonts w:ascii="Arial" w:eastAsia="Arial" w:hAnsi="Arial" w:cs="Arial"/>
          <w:color w:val="000000" w:themeColor="text1"/>
          <w:sz w:val="24"/>
          <w:szCs w:val="24"/>
        </w:rPr>
        <w:t xml:space="preserve"> as they rated it most highly</w:t>
      </w:r>
      <w:r w:rsidRPr="6C7F7C49">
        <w:rPr>
          <w:rFonts w:ascii="Arial" w:eastAsia="Arial" w:hAnsi="Arial" w:cs="Arial"/>
          <w:color w:val="000000" w:themeColor="text1"/>
          <w:sz w:val="24"/>
          <w:szCs w:val="24"/>
        </w:rPr>
        <w:t xml:space="preserve">. </w:t>
      </w:r>
      <w:r w:rsidR="3BEB33AC" w:rsidRPr="6C7F7C49">
        <w:rPr>
          <w:rFonts w:ascii="Arial" w:eastAsia="Arial" w:hAnsi="Arial" w:cs="Arial"/>
          <w:color w:val="000000" w:themeColor="text1"/>
          <w:sz w:val="24"/>
          <w:szCs w:val="24"/>
        </w:rPr>
        <w:t xml:space="preserve">However, all teachers who participated highlighted that it would be hard for them to justify a trip to the museum solely focused on wellbeing. </w:t>
      </w:r>
      <w:r w:rsidR="185EC58B" w:rsidRPr="6C7F7C49">
        <w:rPr>
          <w:rFonts w:ascii="Arial" w:eastAsia="Arial" w:hAnsi="Arial" w:cs="Arial"/>
          <w:color w:val="000000" w:themeColor="text1"/>
          <w:sz w:val="24"/>
          <w:szCs w:val="24"/>
        </w:rPr>
        <w:t>They stressed that the fact that this opportunity was free enabled their</w:t>
      </w:r>
      <w:r w:rsidR="7C750CDA" w:rsidRPr="6C7F7C49">
        <w:rPr>
          <w:rFonts w:ascii="Arial" w:eastAsia="Arial" w:hAnsi="Arial" w:cs="Arial"/>
          <w:color w:val="000000" w:themeColor="text1"/>
          <w:sz w:val="24"/>
          <w:szCs w:val="24"/>
        </w:rPr>
        <w:t xml:space="preserve"> </w:t>
      </w:r>
      <w:r w:rsidR="185EC58B" w:rsidRPr="6C7F7C49">
        <w:rPr>
          <w:rFonts w:ascii="Arial" w:eastAsia="Arial" w:hAnsi="Arial" w:cs="Arial"/>
          <w:color w:val="000000" w:themeColor="text1"/>
          <w:sz w:val="24"/>
          <w:szCs w:val="24"/>
        </w:rPr>
        <w:t xml:space="preserve">participation. This result may be </w:t>
      </w:r>
      <w:r w:rsidR="3E225C1C" w:rsidRPr="6C7F7C49">
        <w:rPr>
          <w:rFonts w:ascii="Arial" w:eastAsia="Arial" w:hAnsi="Arial" w:cs="Arial"/>
          <w:color w:val="000000" w:themeColor="text1"/>
          <w:sz w:val="24"/>
          <w:szCs w:val="24"/>
        </w:rPr>
        <w:t>because the Egypt Centre chose to work with schools who had significant barriers to their participation. However, it would be remis</w:t>
      </w:r>
      <w:r w:rsidR="00A109BA">
        <w:rPr>
          <w:rFonts w:ascii="Arial" w:eastAsia="Arial" w:hAnsi="Arial" w:cs="Arial"/>
          <w:color w:val="000000" w:themeColor="text1"/>
          <w:sz w:val="24"/>
          <w:szCs w:val="24"/>
        </w:rPr>
        <w:t>s</w:t>
      </w:r>
      <w:r w:rsidR="3E225C1C" w:rsidRPr="6C7F7C49">
        <w:rPr>
          <w:rFonts w:ascii="Arial" w:eastAsia="Arial" w:hAnsi="Arial" w:cs="Arial"/>
          <w:color w:val="000000" w:themeColor="text1"/>
          <w:sz w:val="24"/>
          <w:szCs w:val="24"/>
        </w:rPr>
        <w:t xml:space="preserve"> to ignore these comments because</w:t>
      </w:r>
      <w:r w:rsidR="185EC58B" w:rsidRPr="6C7F7C49">
        <w:rPr>
          <w:rFonts w:ascii="Arial" w:eastAsia="Arial" w:hAnsi="Arial" w:cs="Arial"/>
          <w:color w:val="000000" w:themeColor="text1"/>
          <w:sz w:val="24"/>
          <w:szCs w:val="24"/>
        </w:rPr>
        <w:t xml:space="preserve"> </w:t>
      </w:r>
      <w:r w:rsidR="62FA9F70" w:rsidRPr="6C7F7C49">
        <w:rPr>
          <w:rFonts w:ascii="Arial" w:eastAsia="Arial" w:hAnsi="Arial" w:cs="Arial"/>
          <w:color w:val="000000" w:themeColor="text1"/>
          <w:sz w:val="24"/>
          <w:szCs w:val="24"/>
        </w:rPr>
        <w:t xml:space="preserve">they may also apply to other groups. </w:t>
      </w:r>
    </w:p>
    <w:p w14:paraId="1C32712B" w14:textId="226C1731" w:rsidR="62FA9F70" w:rsidRDefault="62FA9F70"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The feedback from participating teachers shows that </w:t>
      </w:r>
      <w:r w:rsidR="7B2F248D" w:rsidRPr="6C7F7C49">
        <w:rPr>
          <w:rFonts w:ascii="Arial" w:eastAsia="Arial" w:hAnsi="Arial" w:cs="Arial"/>
          <w:color w:val="000000" w:themeColor="text1"/>
          <w:sz w:val="24"/>
          <w:szCs w:val="24"/>
        </w:rPr>
        <w:t xml:space="preserve">they found the session valuable and that it was </w:t>
      </w:r>
      <w:r w:rsidR="3CDD26CC" w:rsidRPr="6C7F7C49">
        <w:rPr>
          <w:rFonts w:ascii="Arial" w:eastAsia="Arial" w:hAnsi="Arial" w:cs="Arial"/>
          <w:color w:val="000000" w:themeColor="text1"/>
          <w:sz w:val="24"/>
          <w:szCs w:val="24"/>
        </w:rPr>
        <w:t>relevant</w:t>
      </w:r>
      <w:r w:rsidR="7B2F248D" w:rsidRPr="6C7F7C49">
        <w:rPr>
          <w:rFonts w:ascii="Arial" w:eastAsia="Arial" w:hAnsi="Arial" w:cs="Arial"/>
          <w:color w:val="000000" w:themeColor="text1"/>
          <w:sz w:val="24"/>
          <w:szCs w:val="24"/>
        </w:rPr>
        <w:t xml:space="preserve"> to their curricula</w:t>
      </w:r>
      <w:r w:rsidR="753F180C" w:rsidRPr="6C7F7C49">
        <w:rPr>
          <w:rFonts w:ascii="Arial" w:eastAsia="Arial" w:hAnsi="Arial" w:cs="Arial"/>
          <w:color w:val="000000" w:themeColor="text1"/>
          <w:sz w:val="24"/>
          <w:szCs w:val="24"/>
        </w:rPr>
        <w:t xml:space="preserve">. </w:t>
      </w:r>
      <w:r w:rsidR="62AF0A4B" w:rsidRPr="6C7F7C49">
        <w:rPr>
          <w:rFonts w:ascii="Arial" w:eastAsia="Arial" w:hAnsi="Arial" w:cs="Arial"/>
          <w:color w:val="000000" w:themeColor="text1"/>
          <w:sz w:val="24"/>
          <w:szCs w:val="24"/>
        </w:rPr>
        <w:t xml:space="preserve">However, this did not guarantee that they would book a visit. It may be more effective to </w:t>
      </w:r>
      <w:r w:rsidR="574B8E38" w:rsidRPr="6C7F7C49">
        <w:rPr>
          <w:rFonts w:ascii="Arial" w:eastAsia="Arial" w:hAnsi="Arial" w:cs="Arial"/>
          <w:color w:val="000000" w:themeColor="text1"/>
          <w:sz w:val="24"/>
          <w:szCs w:val="24"/>
        </w:rPr>
        <w:t>incorporate</w:t>
      </w:r>
      <w:r w:rsidR="62AF0A4B" w:rsidRPr="6C7F7C49">
        <w:rPr>
          <w:rFonts w:ascii="Arial" w:eastAsia="Arial" w:hAnsi="Arial" w:cs="Arial"/>
          <w:color w:val="000000" w:themeColor="text1"/>
          <w:sz w:val="24"/>
          <w:szCs w:val="24"/>
        </w:rPr>
        <w:t xml:space="preserve"> wellbeing into the traditional schools</w:t>
      </w:r>
      <w:r w:rsidR="4F645EFB" w:rsidRPr="6C7F7C49">
        <w:rPr>
          <w:rFonts w:ascii="Arial" w:eastAsia="Arial" w:hAnsi="Arial" w:cs="Arial"/>
          <w:color w:val="000000" w:themeColor="text1"/>
          <w:sz w:val="24"/>
          <w:szCs w:val="24"/>
        </w:rPr>
        <w:t>’</w:t>
      </w:r>
      <w:r w:rsidR="62AF0A4B" w:rsidRPr="6C7F7C49">
        <w:rPr>
          <w:rFonts w:ascii="Arial" w:eastAsia="Arial" w:hAnsi="Arial" w:cs="Arial"/>
          <w:color w:val="000000" w:themeColor="text1"/>
          <w:sz w:val="24"/>
          <w:szCs w:val="24"/>
        </w:rPr>
        <w:t xml:space="preserve"> programme. </w:t>
      </w:r>
    </w:p>
    <w:p w14:paraId="1EA10DF5" w14:textId="5BAD538E" w:rsidR="6477AB33" w:rsidRDefault="4FB27776" w:rsidP="6C7F7C49">
      <w:pPr>
        <w:rPr>
          <w:rFonts w:ascii="Arial" w:eastAsia="Arial" w:hAnsi="Arial" w:cs="Arial"/>
          <w:i/>
          <w:iCs/>
          <w:color w:val="000000" w:themeColor="text1"/>
          <w:sz w:val="24"/>
          <w:szCs w:val="24"/>
        </w:rPr>
      </w:pPr>
      <w:r w:rsidRPr="6C7F7C49">
        <w:rPr>
          <w:rFonts w:ascii="Arial" w:eastAsia="Arial" w:hAnsi="Arial" w:cs="Arial"/>
          <w:i/>
          <w:iCs/>
          <w:color w:val="000000" w:themeColor="text1"/>
          <w:sz w:val="24"/>
          <w:szCs w:val="24"/>
        </w:rPr>
        <w:t xml:space="preserve">4.5 - </w:t>
      </w:r>
      <w:r w:rsidR="6477AB33" w:rsidRPr="6C7F7C49">
        <w:rPr>
          <w:rFonts w:ascii="Arial" w:eastAsia="Arial" w:hAnsi="Arial" w:cs="Arial"/>
          <w:i/>
          <w:iCs/>
          <w:color w:val="000000" w:themeColor="text1"/>
          <w:sz w:val="24"/>
          <w:szCs w:val="24"/>
        </w:rPr>
        <w:t>Feedback from Staff</w:t>
      </w:r>
      <w:r w:rsidR="0F1024BB" w:rsidRPr="6C7F7C49">
        <w:rPr>
          <w:rFonts w:ascii="Arial" w:eastAsia="Arial" w:hAnsi="Arial" w:cs="Arial"/>
          <w:i/>
          <w:iCs/>
          <w:color w:val="000000" w:themeColor="text1"/>
          <w:sz w:val="24"/>
          <w:szCs w:val="24"/>
        </w:rPr>
        <w:t xml:space="preserve"> (</w:t>
      </w:r>
      <w:r w:rsidR="621DCE1A" w:rsidRPr="6C7F7C49">
        <w:rPr>
          <w:rFonts w:ascii="Arial" w:eastAsia="Arial" w:hAnsi="Arial" w:cs="Arial"/>
          <w:i/>
          <w:iCs/>
          <w:color w:val="000000" w:themeColor="text1"/>
          <w:sz w:val="24"/>
          <w:szCs w:val="24"/>
        </w:rPr>
        <w:t xml:space="preserve">Project </w:t>
      </w:r>
      <w:r w:rsidR="0F1024BB" w:rsidRPr="6C7F7C49">
        <w:rPr>
          <w:rFonts w:ascii="Arial" w:eastAsia="Arial" w:hAnsi="Arial" w:cs="Arial"/>
          <w:i/>
          <w:iCs/>
          <w:color w:val="000000" w:themeColor="text1"/>
          <w:sz w:val="24"/>
          <w:szCs w:val="24"/>
        </w:rPr>
        <w:t>Aim 3)</w:t>
      </w:r>
    </w:p>
    <w:p w14:paraId="2FB5C5B1" w14:textId="13B5D6DB" w:rsidR="6477AB33" w:rsidRDefault="6477AB33"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Mindfulness in the Museum was a different way of engaging with schools than the staff at the Egypt Centre were used to. </w:t>
      </w:r>
      <w:r w:rsidR="17C62E92" w:rsidRPr="6C7F7C49">
        <w:rPr>
          <w:rFonts w:ascii="Arial" w:eastAsia="Arial" w:hAnsi="Arial" w:cs="Arial"/>
          <w:color w:val="000000" w:themeColor="text1"/>
          <w:sz w:val="24"/>
          <w:szCs w:val="24"/>
        </w:rPr>
        <w:t xml:space="preserve">It presented opportunities for staff to learn new techniques to explore objects. </w:t>
      </w:r>
      <w:r w:rsidR="0D88081D" w:rsidRPr="6C7F7C49">
        <w:rPr>
          <w:rFonts w:ascii="Arial" w:eastAsia="Arial" w:hAnsi="Arial" w:cs="Arial"/>
          <w:color w:val="000000" w:themeColor="text1"/>
          <w:sz w:val="24"/>
          <w:szCs w:val="24"/>
        </w:rPr>
        <w:t>Prior to this project</w:t>
      </w:r>
      <w:r w:rsidR="084BD6F5" w:rsidRPr="6C7F7C49">
        <w:rPr>
          <w:rFonts w:ascii="Arial" w:eastAsia="Arial" w:hAnsi="Arial" w:cs="Arial"/>
          <w:color w:val="000000" w:themeColor="text1"/>
          <w:sz w:val="24"/>
          <w:szCs w:val="24"/>
        </w:rPr>
        <w:t>, objects were used to explore ancient Egyptian history</w:t>
      </w:r>
      <w:r w:rsidR="00A109BA">
        <w:rPr>
          <w:rFonts w:ascii="Arial" w:eastAsia="Arial" w:hAnsi="Arial" w:cs="Arial"/>
          <w:color w:val="000000" w:themeColor="text1"/>
          <w:sz w:val="24"/>
          <w:szCs w:val="24"/>
        </w:rPr>
        <w:t>,</w:t>
      </w:r>
      <w:r w:rsidR="084BD6F5" w:rsidRPr="6C7F7C49">
        <w:rPr>
          <w:rFonts w:ascii="Arial" w:eastAsia="Arial" w:hAnsi="Arial" w:cs="Arial"/>
          <w:color w:val="000000" w:themeColor="text1"/>
          <w:sz w:val="24"/>
          <w:szCs w:val="24"/>
        </w:rPr>
        <w:t xml:space="preserve"> and putting this aspect of the Museum’s work to one side proved challenging to some people. </w:t>
      </w:r>
      <w:r w:rsidR="7975005B" w:rsidRPr="6C7F7C49">
        <w:rPr>
          <w:rFonts w:ascii="Arial" w:eastAsia="Arial" w:hAnsi="Arial" w:cs="Arial"/>
          <w:color w:val="000000" w:themeColor="text1"/>
          <w:sz w:val="24"/>
          <w:szCs w:val="24"/>
        </w:rPr>
        <w:t>There was some hesitation about this project, and of the Curriculum for Wales in general, by a couple of the Learning Facilitator</w:t>
      </w:r>
      <w:r w:rsidR="4E5E8A87" w:rsidRPr="6C7F7C49">
        <w:rPr>
          <w:rFonts w:ascii="Arial" w:eastAsia="Arial" w:hAnsi="Arial" w:cs="Arial"/>
          <w:color w:val="000000" w:themeColor="text1"/>
          <w:sz w:val="24"/>
          <w:szCs w:val="24"/>
        </w:rPr>
        <w:t>s. This was addressed by hosting a training session for E</w:t>
      </w:r>
      <w:r w:rsidR="5EA620A7" w:rsidRPr="6C7F7C49">
        <w:rPr>
          <w:rFonts w:ascii="Arial" w:eastAsia="Arial" w:hAnsi="Arial" w:cs="Arial"/>
          <w:color w:val="000000" w:themeColor="text1"/>
          <w:sz w:val="24"/>
          <w:szCs w:val="24"/>
        </w:rPr>
        <w:t>gypt Centre staff about the new Curriculum and how wellbeing sits within i</w:t>
      </w:r>
      <w:r w:rsidR="00A109BA">
        <w:rPr>
          <w:rFonts w:ascii="Arial" w:eastAsia="Arial" w:hAnsi="Arial" w:cs="Arial"/>
          <w:color w:val="000000" w:themeColor="text1"/>
          <w:sz w:val="24"/>
          <w:szCs w:val="24"/>
        </w:rPr>
        <w:t>t</w:t>
      </w:r>
      <w:r w:rsidR="5EA620A7" w:rsidRPr="6C7F7C49">
        <w:rPr>
          <w:rFonts w:ascii="Arial" w:eastAsia="Arial" w:hAnsi="Arial" w:cs="Arial"/>
          <w:color w:val="000000" w:themeColor="text1"/>
          <w:sz w:val="24"/>
          <w:szCs w:val="24"/>
        </w:rPr>
        <w:t xml:space="preserve">. </w:t>
      </w:r>
      <w:r w:rsidR="34FF1291" w:rsidRPr="6C7F7C49">
        <w:rPr>
          <w:rFonts w:ascii="Arial" w:eastAsia="Arial" w:hAnsi="Arial" w:cs="Arial"/>
          <w:color w:val="000000" w:themeColor="text1"/>
          <w:sz w:val="24"/>
          <w:szCs w:val="24"/>
        </w:rPr>
        <w:t xml:space="preserve">This had a </w:t>
      </w:r>
      <w:r w:rsidR="2AB373DE" w:rsidRPr="6C7F7C49">
        <w:rPr>
          <w:rFonts w:ascii="Arial" w:eastAsia="Arial" w:hAnsi="Arial" w:cs="Arial"/>
          <w:color w:val="000000" w:themeColor="text1"/>
          <w:sz w:val="24"/>
          <w:szCs w:val="24"/>
        </w:rPr>
        <w:t>positive</w:t>
      </w:r>
      <w:r w:rsidR="34FF1291" w:rsidRPr="6C7F7C49">
        <w:rPr>
          <w:rFonts w:ascii="Arial" w:eastAsia="Arial" w:hAnsi="Arial" w:cs="Arial"/>
          <w:color w:val="000000" w:themeColor="text1"/>
          <w:sz w:val="24"/>
          <w:szCs w:val="24"/>
        </w:rPr>
        <w:t xml:space="preserve"> </w:t>
      </w:r>
      <w:r w:rsidR="418FCF3A" w:rsidRPr="6C7F7C49">
        <w:rPr>
          <w:rFonts w:ascii="Arial" w:eastAsia="Arial" w:hAnsi="Arial" w:cs="Arial"/>
          <w:color w:val="000000" w:themeColor="text1"/>
          <w:sz w:val="24"/>
          <w:szCs w:val="24"/>
        </w:rPr>
        <w:t>impact</w:t>
      </w:r>
      <w:r w:rsidR="34FF1291" w:rsidRPr="6C7F7C49">
        <w:rPr>
          <w:rFonts w:ascii="Arial" w:eastAsia="Arial" w:hAnsi="Arial" w:cs="Arial"/>
          <w:color w:val="000000" w:themeColor="text1"/>
          <w:sz w:val="24"/>
          <w:szCs w:val="24"/>
        </w:rPr>
        <w:t xml:space="preserve"> on staff attitudes as it impressed the importance of </w:t>
      </w:r>
      <w:r w:rsidR="47B1AF51" w:rsidRPr="6C7F7C49">
        <w:rPr>
          <w:rFonts w:ascii="Arial" w:eastAsia="Arial" w:hAnsi="Arial" w:cs="Arial"/>
          <w:color w:val="000000" w:themeColor="text1"/>
          <w:sz w:val="24"/>
          <w:szCs w:val="24"/>
        </w:rPr>
        <w:t>engaging</w:t>
      </w:r>
      <w:r w:rsidR="34FF1291" w:rsidRPr="6C7F7C49">
        <w:rPr>
          <w:rFonts w:ascii="Arial" w:eastAsia="Arial" w:hAnsi="Arial" w:cs="Arial"/>
          <w:color w:val="000000" w:themeColor="text1"/>
          <w:sz w:val="24"/>
          <w:szCs w:val="24"/>
        </w:rPr>
        <w:t xml:space="preserve"> with the Curriculum</w:t>
      </w:r>
      <w:r w:rsidR="00A109BA">
        <w:rPr>
          <w:rFonts w:ascii="Arial" w:eastAsia="Arial" w:hAnsi="Arial" w:cs="Arial"/>
          <w:color w:val="000000" w:themeColor="text1"/>
          <w:sz w:val="24"/>
          <w:szCs w:val="24"/>
        </w:rPr>
        <w:t>,</w:t>
      </w:r>
      <w:r w:rsidR="34FF1291" w:rsidRPr="6C7F7C49">
        <w:rPr>
          <w:rFonts w:ascii="Arial" w:eastAsia="Arial" w:hAnsi="Arial" w:cs="Arial"/>
          <w:color w:val="000000" w:themeColor="text1"/>
          <w:sz w:val="24"/>
          <w:szCs w:val="24"/>
        </w:rPr>
        <w:t xml:space="preserve"> </w:t>
      </w:r>
      <w:r w:rsidR="119A7C86" w:rsidRPr="6C7F7C49">
        <w:rPr>
          <w:rFonts w:ascii="Arial" w:eastAsia="Arial" w:hAnsi="Arial" w:cs="Arial"/>
          <w:color w:val="000000" w:themeColor="text1"/>
          <w:sz w:val="24"/>
          <w:szCs w:val="24"/>
        </w:rPr>
        <w:t xml:space="preserve">and the harmful impact not engaging with it would have on the Museum. </w:t>
      </w:r>
    </w:p>
    <w:p w14:paraId="736BEB9D" w14:textId="0FEB0032" w:rsidR="0E25DBC5" w:rsidRDefault="0D7EE0BD" w:rsidP="6C7F7C49">
      <w:pPr>
        <w:ind w:firstLine="720"/>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The </w:t>
      </w:r>
      <w:r w:rsidR="00A109BA">
        <w:rPr>
          <w:rFonts w:ascii="Arial" w:eastAsia="Arial" w:hAnsi="Arial" w:cs="Arial"/>
          <w:color w:val="000000" w:themeColor="text1"/>
          <w:sz w:val="24"/>
          <w:szCs w:val="24"/>
        </w:rPr>
        <w:t xml:space="preserve">participating </w:t>
      </w:r>
      <w:r w:rsidRPr="6C7F7C49">
        <w:rPr>
          <w:rFonts w:ascii="Arial" w:eastAsia="Arial" w:hAnsi="Arial" w:cs="Arial"/>
          <w:color w:val="000000" w:themeColor="text1"/>
          <w:sz w:val="24"/>
          <w:szCs w:val="24"/>
        </w:rPr>
        <w:t xml:space="preserve">staff were </w:t>
      </w:r>
      <w:r w:rsidR="00A109BA" w:rsidRPr="6C7F7C49">
        <w:rPr>
          <w:rFonts w:ascii="Arial" w:eastAsia="Arial" w:hAnsi="Arial" w:cs="Arial"/>
          <w:color w:val="000000" w:themeColor="text1"/>
          <w:sz w:val="24"/>
          <w:szCs w:val="24"/>
        </w:rPr>
        <w:t>s</w:t>
      </w:r>
      <w:r w:rsidR="00A109BA">
        <w:rPr>
          <w:rFonts w:ascii="Arial" w:eastAsia="Arial" w:hAnsi="Arial" w:cs="Arial"/>
          <w:color w:val="000000" w:themeColor="text1"/>
          <w:sz w:val="24"/>
          <w:szCs w:val="24"/>
        </w:rPr>
        <w:t>urveye</w:t>
      </w:r>
      <w:r w:rsidR="00A109BA" w:rsidRPr="6C7F7C49">
        <w:rPr>
          <w:rFonts w:ascii="Arial" w:eastAsia="Arial" w:hAnsi="Arial" w:cs="Arial"/>
          <w:color w:val="000000" w:themeColor="text1"/>
          <w:sz w:val="24"/>
          <w:szCs w:val="24"/>
        </w:rPr>
        <w:t xml:space="preserve">d </w:t>
      </w:r>
      <w:r w:rsidRPr="6C7F7C49">
        <w:rPr>
          <w:rFonts w:ascii="Arial" w:eastAsia="Arial" w:hAnsi="Arial" w:cs="Arial"/>
          <w:color w:val="000000" w:themeColor="text1"/>
          <w:sz w:val="24"/>
          <w:szCs w:val="24"/>
        </w:rPr>
        <w:t>at the end of the project to understand their experience</w:t>
      </w:r>
      <w:r w:rsidR="00A109BA">
        <w:rPr>
          <w:rFonts w:ascii="Arial" w:eastAsia="Arial" w:hAnsi="Arial" w:cs="Arial"/>
          <w:color w:val="000000" w:themeColor="text1"/>
          <w:sz w:val="24"/>
          <w:szCs w:val="24"/>
        </w:rPr>
        <w:t>s</w:t>
      </w:r>
      <w:r w:rsidR="187E62A7" w:rsidRPr="6C7F7C49">
        <w:rPr>
          <w:rFonts w:ascii="Arial" w:eastAsia="Arial" w:hAnsi="Arial" w:cs="Arial"/>
          <w:color w:val="000000" w:themeColor="text1"/>
          <w:sz w:val="24"/>
          <w:szCs w:val="24"/>
        </w:rPr>
        <w:t>.</w:t>
      </w:r>
      <w:r w:rsidR="6FF3B155" w:rsidRPr="6C7F7C49">
        <w:rPr>
          <w:rFonts w:ascii="Arial" w:eastAsia="Arial" w:hAnsi="Arial" w:cs="Arial"/>
          <w:color w:val="000000" w:themeColor="text1"/>
          <w:sz w:val="24"/>
          <w:szCs w:val="24"/>
        </w:rPr>
        <w:t xml:space="preserve"> Staff </w:t>
      </w:r>
      <w:r w:rsidR="7BF50039" w:rsidRPr="6C7F7C49">
        <w:rPr>
          <w:rFonts w:ascii="Arial" w:eastAsia="Arial" w:hAnsi="Arial" w:cs="Arial"/>
          <w:color w:val="000000" w:themeColor="text1"/>
          <w:sz w:val="24"/>
          <w:szCs w:val="24"/>
        </w:rPr>
        <w:t>would</w:t>
      </w:r>
      <w:r w:rsidR="6FF3B155" w:rsidRPr="6C7F7C49">
        <w:rPr>
          <w:rFonts w:ascii="Arial" w:eastAsia="Arial" w:hAnsi="Arial" w:cs="Arial"/>
          <w:color w:val="000000" w:themeColor="text1"/>
          <w:sz w:val="24"/>
          <w:szCs w:val="24"/>
        </w:rPr>
        <w:t xml:space="preserve"> also complete a session evaluation form after </w:t>
      </w:r>
      <w:r w:rsidR="6F024AAD" w:rsidRPr="6C7F7C49">
        <w:rPr>
          <w:rFonts w:ascii="Arial" w:eastAsia="Arial" w:hAnsi="Arial" w:cs="Arial"/>
          <w:color w:val="000000" w:themeColor="text1"/>
          <w:sz w:val="24"/>
          <w:szCs w:val="24"/>
        </w:rPr>
        <w:t>the</w:t>
      </w:r>
      <w:r w:rsidR="6FF3B155" w:rsidRPr="6C7F7C49">
        <w:rPr>
          <w:rFonts w:ascii="Arial" w:eastAsia="Arial" w:hAnsi="Arial" w:cs="Arial"/>
          <w:color w:val="000000" w:themeColor="text1"/>
          <w:sz w:val="24"/>
          <w:szCs w:val="24"/>
        </w:rPr>
        <w:t xml:space="preserve"> end of each session to </w:t>
      </w:r>
      <w:r w:rsidR="023DAB96" w:rsidRPr="6C7F7C49">
        <w:rPr>
          <w:rFonts w:ascii="Arial" w:eastAsia="Arial" w:hAnsi="Arial" w:cs="Arial"/>
          <w:color w:val="000000" w:themeColor="text1"/>
          <w:sz w:val="24"/>
          <w:szCs w:val="24"/>
        </w:rPr>
        <w:t>monitor</w:t>
      </w:r>
      <w:r w:rsidR="6FF3B155" w:rsidRPr="6C7F7C49">
        <w:rPr>
          <w:rFonts w:ascii="Arial" w:eastAsia="Arial" w:hAnsi="Arial" w:cs="Arial"/>
          <w:color w:val="000000" w:themeColor="text1"/>
          <w:sz w:val="24"/>
          <w:szCs w:val="24"/>
        </w:rPr>
        <w:t xml:space="preserve"> how the project was running</w:t>
      </w:r>
      <w:r w:rsidR="00A109BA">
        <w:rPr>
          <w:rFonts w:ascii="Arial" w:eastAsia="Arial" w:hAnsi="Arial" w:cs="Arial"/>
          <w:color w:val="000000" w:themeColor="text1"/>
          <w:sz w:val="24"/>
          <w:szCs w:val="24"/>
        </w:rPr>
        <w:t>,</w:t>
      </w:r>
      <w:r w:rsidR="6FF3B155" w:rsidRPr="6C7F7C49">
        <w:rPr>
          <w:rFonts w:ascii="Arial" w:eastAsia="Arial" w:hAnsi="Arial" w:cs="Arial"/>
          <w:color w:val="000000" w:themeColor="text1"/>
          <w:sz w:val="24"/>
          <w:szCs w:val="24"/>
        </w:rPr>
        <w:t xml:space="preserve"> and </w:t>
      </w:r>
      <w:r w:rsidR="00A109BA">
        <w:rPr>
          <w:rFonts w:ascii="Arial" w:eastAsia="Arial" w:hAnsi="Arial" w:cs="Arial"/>
          <w:color w:val="000000" w:themeColor="text1"/>
          <w:sz w:val="24"/>
          <w:szCs w:val="24"/>
        </w:rPr>
        <w:t xml:space="preserve">gauge </w:t>
      </w:r>
      <w:r w:rsidR="6FF3B155" w:rsidRPr="6C7F7C49">
        <w:rPr>
          <w:rFonts w:ascii="Arial" w:eastAsia="Arial" w:hAnsi="Arial" w:cs="Arial"/>
          <w:color w:val="000000" w:themeColor="text1"/>
          <w:sz w:val="24"/>
          <w:szCs w:val="24"/>
        </w:rPr>
        <w:t xml:space="preserve">if any changes needed to be made </w:t>
      </w:r>
      <w:r w:rsidR="6455DDBD" w:rsidRPr="6C7F7C49">
        <w:rPr>
          <w:rFonts w:ascii="Arial" w:eastAsia="Arial" w:hAnsi="Arial" w:cs="Arial"/>
          <w:color w:val="000000" w:themeColor="text1"/>
          <w:sz w:val="24"/>
          <w:szCs w:val="24"/>
        </w:rPr>
        <w:t>immediately</w:t>
      </w:r>
      <w:r w:rsidR="6FF3B155" w:rsidRPr="6C7F7C49">
        <w:rPr>
          <w:rFonts w:ascii="Arial" w:eastAsia="Arial" w:hAnsi="Arial" w:cs="Arial"/>
          <w:color w:val="000000" w:themeColor="text1"/>
          <w:sz w:val="24"/>
          <w:szCs w:val="24"/>
        </w:rPr>
        <w:t xml:space="preserve">. </w:t>
      </w:r>
      <w:r w:rsidR="187E62A7" w:rsidRPr="6C7F7C49">
        <w:rPr>
          <w:rFonts w:ascii="Arial" w:eastAsia="Arial" w:hAnsi="Arial" w:cs="Arial"/>
          <w:color w:val="000000" w:themeColor="text1"/>
          <w:sz w:val="24"/>
          <w:szCs w:val="24"/>
        </w:rPr>
        <w:t xml:space="preserve"> </w:t>
      </w:r>
      <w:proofErr w:type="gramStart"/>
      <w:r w:rsidR="0E25DBC5" w:rsidRPr="6C7F7C49">
        <w:rPr>
          <w:rFonts w:ascii="Arial" w:eastAsia="Arial" w:hAnsi="Arial" w:cs="Arial"/>
          <w:color w:val="000000" w:themeColor="text1"/>
          <w:sz w:val="24"/>
          <w:szCs w:val="24"/>
        </w:rPr>
        <w:t>All of</w:t>
      </w:r>
      <w:proofErr w:type="gramEnd"/>
      <w:r w:rsidR="0E25DBC5" w:rsidRPr="6C7F7C49">
        <w:rPr>
          <w:rFonts w:ascii="Arial" w:eastAsia="Arial" w:hAnsi="Arial" w:cs="Arial"/>
          <w:color w:val="000000" w:themeColor="text1"/>
          <w:sz w:val="24"/>
          <w:szCs w:val="24"/>
        </w:rPr>
        <w:t xml:space="preserve"> the staff involved with the project highlighted the benefit of participating in expert-led training on mindfulness. </w:t>
      </w:r>
      <w:r w:rsidR="5BA37097" w:rsidRPr="6C7F7C49">
        <w:rPr>
          <w:rFonts w:ascii="Arial" w:eastAsia="Arial" w:hAnsi="Arial" w:cs="Arial"/>
          <w:color w:val="000000" w:themeColor="text1"/>
          <w:sz w:val="24"/>
          <w:szCs w:val="24"/>
        </w:rPr>
        <w:t xml:space="preserve">Within the evaluation, staff highlighted that they had learnt new techniques to engage with objects and felt participating in this project was worthwhile. </w:t>
      </w:r>
      <w:r w:rsidR="26F23260" w:rsidRPr="6C7F7C49">
        <w:rPr>
          <w:rFonts w:ascii="Arial" w:eastAsia="Arial" w:hAnsi="Arial" w:cs="Arial"/>
          <w:color w:val="000000" w:themeColor="text1"/>
          <w:sz w:val="24"/>
          <w:szCs w:val="24"/>
        </w:rPr>
        <w:t>Therefore,</w:t>
      </w:r>
      <w:r w:rsidR="465ADEDB" w:rsidRPr="6C7F7C49">
        <w:rPr>
          <w:rFonts w:ascii="Arial" w:eastAsia="Arial" w:hAnsi="Arial" w:cs="Arial"/>
          <w:color w:val="000000" w:themeColor="text1"/>
          <w:sz w:val="24"/>
          <w:szCs w:val="24"/>
        </w:rPr>
        <w:t xml:space="preserve"> </w:t>
      </w:r>
      <w:proofErr w:type="gramStart"/>
      <w:r w:rsidR="465ADEDB" w:rsidRPr="6C7F7C49">
        <w:rPr>
          <w:rFonts w:ascii="Arial" w:eastAsia="Arial" w:hAnsi="Arial" w:cs="Arial"/>
          <w:color w:val="000000" w:themeColor="text1"/>
          <w:sz w:val="24"/>
          <w:szCs w:val="24"/>
        </w:rPr>
        <w:t>it is clear that this</w:t>
      </w:r>
      <w:proofErr w:type="gramEnd"/>
      <w:r w:rsidR="465ADEDB" w:rsidRPr="6C7F7C49">
        <w:rPr>
          <w:rFonts w:ascii="Arial" w:eastAsia="Arial" w:hAnsi="Arial" w:cs="Arial"/>
          <w:color w:val="000000" w:themeColor="text1"/>
          <w:sz w:val="24"/>
          <w:szCs w:val="24"/>
        </w:rPr>
        <w:t xml:space="preserve"> project achieved its aim of developing new skills for Egypt Centre staff. </w:t>
      </w:r>
    </w:p>
    <w:p w14:paraId="4231B4A0" w14:textId="07121B9A" w:rsidR="2C1EC15D" w:rsidRDefault="2C1EC15D" w:rsidP="6C7F7C49">
      <w:pPr>
        <w:ind w:firstLine="720"/>
        <w:rPr>
          <w:rFonts w:ascii="Arial" w:eastAsia="Arial" w:hAnsi="Arial" w:cs="Arial"/>
          <w:color w:val="000000" w:themeColor="text1"/>
          <w:sz w:val="24"/>
          <w:szCs w:val="24"/>
        </w:rPr>
      </w:pPr>
    </w:p>
    <w:p w14:paraId="67D74E8D" w14:textId="04F9EE31" w:rsidR="476EA303" w:rsidRDefault="4F67542D" w:rsidP="6C7F7C49">
      <w:pPr>
        <w:rPr>
          <w:rFonts w:ascii="Arial" w:eastAsia="Arial" w:hAnsi="Arial" w:cs="Arial"/>
          <w:b/>
          <w:bCs/>
        </w:rPr>
      </w:pPr>
      <w:r w:rsidRPr="6C7F7C49">
        <w:rPr>
          <w:rStyle w:val="Heading1Char"/>
          <w:rFonts w:ascii="Arial" w:eastAsia="Arial" w:hAnsi="Arial" w:cs="Arial"/>
          <w:b/>
          <w:bCs/>
          <w:color w:val="auto"/>
          <w:sz w:val="24"/>
          <w:szCs w:val="24"/>
        </w:rPr>
        <w:t xml:space="preserve">5. </w:t>
      </w:r>
      <w:r w:rsidR="476EA303" w:rsidRPr="6C7F7C49">
        <w:rPr>
          <w:rStyle w:val="Heading1Char"/>
          <w:rFonts w:ascii="Arial" w:eastAsia="Arial" w:hAnsi="Arial" w:cs="Arial"/>
          <w:b/>
          <w:bCs/>
          <w:color w:val="auto"/>
          <w:sz w:val="24"/>
          <w:szCs w:val="24"/>
        </w:rPr>
        <w:t>Conclusions</w:t>
      </w:r>
      <w:r w:rsidR="476EA303" w:rsidRPr="6C7F7C49">
        <w:rPr>
          <w:rFonts w:ascii="Arial" w:eastAsia="Arial" w:hAnsi="Arial" w:cs="Arial"/>
          <w:b/>
          <w:bCs/>
          <w:sz w:val="24"/>
          <w:szCs w:val="24"/>
        </w:rPr>
        <w:t xml:space="preserve"> </w:t>
      </w:r>
    </w:p>
    <w:p w14:paraId="08A0F68F" w14:textId="45732C9F" w:rsidR="30912F8B" w:rsidRDefault="30912F8B" w:rsidP="0C3E5C54">
      <w:pPr>
        <w:spacing w:line="276" w:lineRule="auto"/>
        <w:rPr>
          <w:rFonts w:ascii="Arial" w:eastAsia="Arial" w:hAnsi="Arial" w:cs="Arial"/>
          <w:sz w:val="24"/>
          <w:szCs w:val="24"/>
          <w:lang w:val="en-US"/>
        </w:rPr>
      </w:pPr>
      <w:r w:rsidRPr="6C7F7C49">
        <w:rPr>
          <w:rFonts w:ascii="Arial" w:eastAsia="Arial" w:hAnsi="Arial" w:cs="Arial"/>
          <w:sz w:val="24"/>
          <w:szCs w:val="24"/>
          <w:lang w:val="en-US"/>
        </w:rPr>
        <w:t xml:space="preserve">The Mindfulness in the Museum pilot project met its aims and objectives and should be considered a success.  By engaging over 300 pupils from WIMD40 areas, the project not only broadened access but also introduced a new model of engagement focused on health and wellbeing. The half-day session that was developed by this </w:t>
      </w:r>
      <w:r w:rsidRPr="6C7F7C49">
        <w:rPr>
          <w:rFonts w:ascii="Arial" w:eastAsia="Arial" w:hAnsi="Arial" w:cs="Arial"/>
          <w:sz w:val="24"/>
          <w:szCs w:val="24"/>
          <w:lang w:val="en-US"/>
        </w:rPr>
        <w:lastRenderedPageBreak/>
        <w:t xml:space="preserve">project is now a part of the Egypt Centre’s formal learning </w:t>
      </w:r>
      <w:proofErr w:type="spellStart"/>
      <w:r w:rsidRPr="6C7F7C49">
        <w:rPr>
          <w:rFonts w:ascii="Arial" w:eastAsia="Arial" w:hAnsi="Arial" w:cs="Arial"/>
          <w:sz w:val="24"/>
          <w:szCs w:val="24"/>
          <w:lang w:val="en-US"/>
        </w:rPr>
        <w:t>programme</w:t>
      </w:r>
      <w:proofErr w:type="spellEnd"/>
      <w:r w:rsidRPr="6C7F7C49">
        <w:rPr>
          <w:rFonts w:ascii="Arial" w:eastAsia="Arial" w:hAnsi="Arial" w:cs="Arial"/>
          <w:sz w:val="24"/>
          <w:szCs w:val="24"/>
          <w:lang w:val="en-US"/>
        </w:rPr>
        <w:t xml:space="preserve"> and can be booked by schools. </w:t>
      </w:r>
    </w:p>
    <w:p w14:paraId="6C27F17C" w14:textId="6E839AEA" w:rsidR="30912F8B" w:rsidRDefault="30912F8B" w:rsidP="6C7F7C49">
      <w:pPr>
        <w:spacing w:line="276" w:lineRule="auto"/>
        <w:ind w:firstLine="720"/>
        <w:rPr>
          <w:rFonts w:ascii="Arial" w:eastAsia="Arial" w:hAnsi="Arial" w:cs="Arial"/>
          <w:sz w:val="24"/>
          <w:szCs w:val="24"/>
          <w:lang w:val="en-US"/>
        </w:rPr>
      </w:pPr>
      <w:r w:rsidRPr="6C7F7C49">
        <w:rPr>
          <w:rFonts w:ascii="Arial" w:eastAsia="Arial" w:hAnsi="Arial" w:cs="Arial"/>
          <w:sz w:val="24"/>
          <w:szCs w:val="24"/>
          <w:lang w:val="en-US"/>
        </w:rPr>
        <w:t xml:space="preserve">The </w:t>
      </w:r>
      <w:proofErr w:type="spellStart"/>
      <w:r w:rsidRPr="6C7F7C49">
        <w:rPr>
          <w:rFonts w:ascii="Arial" w:eastAsia="Arial" w:hAnsi="Arial" w:cs="Arial"/>
          <w:sz w:val="24"/>
          <w:szCs w:val="24"/>
          <w:lang w:val="en-US"/>
        </w:rPr>
        <w:t>programme</w:t>
      </w:r>
      <w:proofErr w:type="spellEnd"/>
      <w:r w:rsidRPr="6C7F7C49">
        <w:rPr>
          <w:rFonts w:ascii="Arial" w:eastAsia="Arial" w:hAnsi="Arial" w:cs="Arial"/>
          <w:sz w:val="24"/>
          <w:szCs w:val="24"/>
          <w:lang w:val="en-US"/>
        </w:rPr>
        <w:t xml:space="preserve"> achieved its target of creating an activity which boosts </w:t>
      </w:r>
      <w:r w:rsidR="009F5967">
        <w:rPr>
          <w:rFonts w:ascii="Arial" w:eastAsia="Arial" w:hAnsi="Arial" w:cs="Arial"/>
          <w:sz w:val="24"/>
          <w:szCs w:val="24"/>
          <w:lang w:val="en-US"/>
        </w:rPr>
        <w:t xml:space="preserve">participants’ </w:t>
      </w:r>
      <w:r w:rsidRPr="6C7F7C49">
        <w:rPr>
          <w:rFonts w:ascii="Arial" w:eastAsia="Arial" w:hAnsi="Arial" w:cs="Arial"/>
          <w:sz w:val="24"/>
          <w:szCs w:val="24"/>
          <w:lang w:val="en-US"/>
        </w:rPr>
        <w:t>wellbeing as they reported a 7–12% increase</w:t>
      </w:r>
      <w:r w:rsidR="009F5967">
        <w:rPr>
          <w:rFonts w:ascii="Arial" w:eastAsia="Arial" w:hAnsi="Arial" w:cs="Arial"/>
          <w:sz w:val="24"/>
          <w:szCs w:val="24"/>
          <w:lang w:val="en-US"/>
        </w:rPr>
        <w:t>.</w:t>
      </w:r>
      <w:r w:rsidRPr="6C7F7C49">
        <w:rPr>
          <w:rFonts w:ascii="Arial" w:eastAsia="Arial" w:hAnsi="Arial" w:cs="Arial"/>
          <w:sz w:val="24"/>
          <w:szCs w:val="24"/>
          <w:lang w:val="en-US"/>
        </w:rPr>
        <w:t xml:space="preserve"> Although this is lower than the 28–32% increases observed in other museum </w:t>
      </w:r>
      <w:proofErr w:type="gramStart"/>
      <w:r w:rsidRPr="6C7F7C49">
        <w:rPr>
          <w:rFonts w:ascii="Arial" w:eastAsia="Arial" w:hAnsi="Arial" w:cs="Arial"/>
          <w:sz w:val="24"/>
          <w:szCs w:val="24"/>
          <w:lang w:val="en-US"/>
        </w:rPr>
        <w:t>studies,</w:t>
      </w:r>
      <w:proofErr w:type="gramEnd"/>
      <w:r w:rsidRPr="6C7F7C49">
        <w:rPr>
          <w:rFonts w:ascii="Arial" w:eastAsia="Arial" w:hAnsi="Arial" w:cs="Arial"/>
          <w:sz w:val="24"/>
          <w:szCs w:val="24"/>
          <w:lang w:val="en-US"/>
        </w:rPr>
        <w:t xml:space="preserve"> several factors may explain the difference. These include the larger and more diverse sample size, the use of a tool originally designed for adults and the absence of baseline data. Teacher feedback was generally positive, particularly from those already engaged in wellbeing practices. However, some expressed concerns about the focus on mindfulness over traditional Egyptology, suggesting that integrating wellbeing into existing sessions might be more effective.</w:t>
      </w:r>
    </w:p>
    <w:p w14:paraId="49FC803C" w14:textId="6FB2F7DB" w:rsidR="30912F8B" w:rsidRDefault="30912F8B" w:rsidP="6C7F7C49">
      <w:pPr>
        <w:spacing w:line="276" w:lineRule="auto"/>
        <w:ind w:firstLine="720"/>
        <w:rPr>
          <w:rFonts w:ascii="Arial" w:eastAsia="Arial" w:hAnsi="Arial" w:cs="Arial"/>
          <w:sz w:val="24"/>
          <w:szCs w:val="24"/>
          <w:lang w:val="en-US"/>
        </w:rPr>
      </w:pPr>
      <w:r w:rsidRPr="6C7F7C49">
        <w:rPr>
          <w:rFonts w:ascii="Arial" w:eastAsia="Arial" w:hAnsi="Arial" w:cs="Arial"/>
          <w:sz w:val="24"/>
          <w:szCs w:val="24"/>
          <w:lang w:val="en-US"/>
        </w:rPr>
        <w:t>The Museum’s staff also benefited from the project by gaining new skills and a deeper understanding of the Curriculum for Wales. Initial hesitations were addressed through targeted training, which helped align staff with the project’s goals. The project also highlighted the broader role museums can play in supporting community wellbeing, aligning with concepts like social prescribing and the museum’s social responsibility to address mental health challenges.</w:t>
      </w:r>
    </w:p>
    <w:p w14:paraId="064A4D89" w14:textId="63FC6BF0" w:rsidR="30912F8B" w:rsidRDefault="30912F8B" w:rsidP="6C7F7C49">
      <w:pPr>
        <w:spacing w:line="276" w:lineRule="auto"/>
        <w:ind w:firstLine="720"/>
        <w:rPr>
          <w:rFonts w:ascii="Arial" w:eastAsia="Arial" w:hAnsi="Arial" w:cs="Arial"/>
          <w:sz w:val="24"/>
          <w:szCs w:val="24"/>
          <w:lang w:val="en-US"/>
        </w:rPr>
      </w:pPr>
      <w:r w:rsidRPr="6C7F7C49">
        <w:rPr>
          <w:rFonts w:ascii="Arial" w:eastAsia="Arial" w:hAnsi="Arial" w:cs="Arial"/>
          <w:sz w:val="24"/>
          <w:szCs w:val="24"/>
          <w:lang w:val="en-US"/>
        </w:rPr>
        <w:t xml:space="preserve">In conclusion, the Mindfulness in the Museum project not only achieved its immediate goals but also laid the foundation for future inclusion of wellbeing provisions into the Egypt Centre’s educational </w:t>
      </w:r>
      <w:proofErr w:type="spellStart"/>
      <w:r w:rsidRPr="6C7F7C49">
        <w:rPr>
          <w:rFonts w:ascii="Arial" w:eastAsia="Arial" w:hAnsi="Arial" w:cs="Arial"/>
          <w:sz w:val="24"/>
          <w:szCs w:val="24"/>
          <w:lang w:val="en-US"/>
        </w:rPr>
        <w:t>programme</w:t>
      </w:r>
      <w:proofErr w:type="spellEnd"/>
      <w:r w:rsidRPr="6C7F7C49">
        <w:rPr>
          <w:rFonts w:ascii="Arial" w:eastAsia="Arial" w:hAnsi="Arial" w:cs="Arial"/>
          <w:sz w:val="24"/>
          <w:szCs w:val="24"/>
          <w:lang w:val="en-US"/>
        </w:rPr>
        <w:t>. It demonstrated the value of mindfulness in museum settings and underscored the importance of continued staff development being enshrined in the Museum’s future planning.</w:t>
      </w:r>
    </w:p>
    <w:p w14:paraId="6E2D9D9C" w14:textId="3192E3EF" w:rsidR="30912F8B" w:rsidRDefault="6C7F7C49" w:rsidP="6C7F7C49">
      <w:pPr>
        <w:pStyle w:val="Heading1"/>
        <w:rPr>
          <w:rFonts w:ascii="Arial" w:eastAsia="Arial" w:hAnsi="Arial" w:cs="Arial"/>
          <w:b/>
          <w:bCs/>
          <w:color w:val="auto"/>
          <w:sz w:val="24"/>
          <w:szCs w:val="24"/>
        </w:rPr>
      </w:pPr>
      <w:r w:rsidRPr="6C7F7C49">
        <w:rPr>
          <w:rFonts w:ascii="Arial" w:eastAsia="Arial" w:hAnsi="Arial" w:cs="Arial"/>
          <w:b/>
          <w:bCs/>
          <w:color w:val="auto"/>
          <w:sz w:val="24"/>
          <w:szCs w:val="24"/>
        </w:rPr>
        <w:t xml:space="preserve">6. </w:t>
      </w:r>
      <w:r w:rsidR="30912F8B" w:rsidRPr="6C7F7C49">
        <w:rPr>
          <w:rFonts w:ascii="Arial" w:eastAsia="Arial" w:hAnsi="Arial" w:cs="Arial"/>
          <w:b/>
          <w:bCs/>
          <w:color w:val="auto"/>
          <w:sz w:val="24"/>
          <w:szCs w:val="24"/>
        </w:rPr>
        <w:t>Recommendations</w:t>
      </w:r>
    </w:p>
    <w:p w14:paraId="0A229E74" w14:textId="6DA67048" w:rsidR="30912F8B" w:rsidRDefault="30912F8B" w:rsidP="0C3E5C54">
      <w:pPr>
        <w:spacing w:line="276" w:lineRule="auto"/>
        <w:rPr>
          <w:rFonts w:ascii="Arial" w:eastAsia="Arial" w:hAnsi="Arial" w:cs="Arial"/>
          <w:sz w:val="24"/>
          <w:szCs w:val="24"/>
        </w:rPr>
      </w:pPr>
      <w:proofErr w:type="gramStart"/>
      <w:r w:rsidRPr="6C7F7C49">
        <w:rPr>
          <w:rFonts w:ascii="Arial" w:eastAsia="Arial" w:hAnsi="Arial" w:cs="Arial"/>
          <w:sz w:val="24"/>
          <w:szCs w:val="24"/>
        </w:rPr>
        <w:t>In light of</w:t>
      </w:r>
      <w:proofErr w:type="gramEnd"/>
      <w:r w:rsidRPr="6C7F7C49">
        <w:rPr>
          <w:rFonts w:ascii="Arial" w:eastAsia="Arial" w:hAnsi="Arial" w:cs="Arial"/>
          <w:sz w:val="24"/>
          <w:szCs w:val="24"/>
        </w:rPr>
        <w:t xml:space="preserve"> these findings, this report makes several recommendations</w:t>
      </w:r>
      <w:r w:rsidR="2332F757" w:rsidRPr="6C7F7C49">
        <w:rPr>
          <w:rFonts w:ascii="Arial" w:eastAsia="Arial" w:hAnsi="Arial" w:cs="Arial"/>
          <w:sz w:val="24"/>
          <w:szCs w:val="24"/>
        </w:rPr>
        <w:t>:</w:t>
      </w:r>
    </w:p>
    <w:p w14:paraId="150C1275" w14:textId="19C85811"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1. Health and Wellbeing activities should be integrated into the traditional Learning Programme</w:t>
      </w:r>
    </w:p>
    <w:p w14:paraId="4B3ADA16" w14:textId="0BBF9E44"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The Egypt Centre should consider integrating the Mindfulness Session</w:t>
      </w:r>
      <w:r w:rsidR="009F5967">
        <w:rPr>
          <w:rFonts w:ascii="Arial" w:eastAsia="Arial" w:hAnsi="Arial" w:cs="Arial"/>
          <w:sz w:val="24"/>
          <w:szCs w:val="24"/>
        </w:rPr>
        <w:t>s</w:t>
      </w:r>
      <w:r w:rsidRPr="6C7F7C49">
        <w:rPr>
          <w:rFonts w:ascii="Arial" w:eastAsia="Arial" w:hAnsi="Arial" w:cs="Arial"/>
          <w:sz w:val="24"/>
          <w:szCs w:val="24"/>
        </w:rPr>
        <w:t xml:space="preserve"> into the existing Schools Programme. As the session is 30 minutes long it would fit easily into the existing programme of activities and would enable teachers to choose it if it was relevant to their group. This approach could make the offering more appealing to a wider range of schools, especially those less familiar with mindfulness practices. This would ensure that the Egypt Centre’s Learning Programme continues to be cross-curricula and in line with the new Curriculum.</w:t>
      </w:r>
    </w:p>
    <w:p w14:paraId="4941B276" w14:textId="2317993C"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2. Develop child-specific wellbeing evaluation tools to improve the accuracy of impact measurement.</w:t>
      </w:r>
    </w:p>
    <w:p w14:paraId="4EB22497" w14:textId="763A8E29"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 xml:space="preserve">There is a clear need to develop or adopt wellbeing evaluation tools specifically designed for children. This would ensure more accurate and meaningful assessments of the impact of the Egypt Centre’s wellbeing interventions. This does not have to be a tool only used by the Egypt Centre. As a university museum, the </w:t>
      </w:r>
      <w:r w:rsidRPr="6C7F7C49">
        <w:rPr>
          <w:rFonts w:ascii="Arial" w:eastAsia="Arial" w:hAnsi="Arial" w:cs="Arial"/>
          <w:sz w:val="24"/>
          <w:szCs w:val="24"/>
        </w:rPr>
        <w:lastRenderedPageBreak/>
        <w:t xml:space="preserve">Egypt Centre is perfectly placed to develop this method in partnership with other departments within Swansea University who may have more experience with this type of work. This new tool could be published and adopted sector wide. </w:t>
      </w:r>
    </w:p>
    <w:p w14:paraId="6F6EC113" w14:textId="171221E7"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3. Collect baseline data in future studies to better assess the effectiveness of interventions.</w:t>
      </w:r>
    </w:p>
    <w:p w14:paraId="55BA3537" w14:textId="1DB0A007"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Th</w:t>
      </w:r>
      <w:r w:rsidR="009F5967">
        <w:rPr>
          <w:rFonts w:ascii="Arial" w:eastAsia="Arial" w:hAnsi="Arial" w:cs="Arial"/>
          <w:sz w:val="24"/>
          <w:szCs w:val="24"/>
        </w:rPr>
        <w:t>e</w:t>
      </w:r>
      <w:r w:rsidRPr="6C7F7C49">
        <w:rPr>
          <w:rFonts w:ascii="Arial" w:eastAsia="Arial" w:hAnsi="Arial" w:cs="Arial"/>
          <w:sz w:val="24"/>
          <w:szCs w:val="24"/>
        </w:rPr>
        <w:t xml:space="preserve"> lack of baseline data for this project impacted the validity of the data gathered by the UCL Wellbeing Umbrellas. The Egypt Centre should consider collecting baseline data of the wellbeing impact of the existing Schools’ Programme. This would enhance the reliability of findings in future projects and support more robust comparisons.</w:t>
      </w:r>
    </w:p>
    <w:p w14:paraId="33DF1DB8" w14:textId="24B0AE19"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4. Continue staff training to maintain engagement with evolving educational priorities.</w:t>
      </w:r>
    </w:p>
    <w:p w14:paraId="17FB559D" w14:textId="500C7061" w:rsidR="30912F8B" w:rsidRDefault="30912F8B" w:rsidP="0C3E5C54">
      <w:pPr>
        <w:spacing w:line="276" w:lineRule="auto"/>
        <w:rPr>
          <w:rFonts w:ascii="Arial" w:eastAsia="Arial" w:hAnsi="Arial" w:cs="Arial"/>
          <w:sz w:val="24"/>
          <w:szCs w:val="24"/>
        </w:rPr>
      </w:pPr>
      <w:r w:rsidRPr="6C7F7C49">
        <w:rPr>
          <w:rFonts w:ascii="Arial" w:eastAsia="Arial" w:hAnsi="Arial" w:cs="Arial"/>
          <w:sz w:val="24"/>
          <w:szCs w:val="24"/>
        </w:rPr>
        <w:t xml:space="preserve"> It is clear from this project that continued investment in staff training is essential. The project provided meaningful professional development for museum staff, equipping them with new skills and a deeper understanding of the Curriculum for Wales and wellbeing education. Equipping museum educators with the skills and confidence to deliver programmes linked to the Curriculum for Wales will be key to the long-term success of such initiatives.</w:t>
      </w:r>
    </w:p>
    <w:p w14:paraId="51844F89" w14:textId="2E3B18CA" w:rsidR="0C3E5C54" w:rsidRDefault="0C3E5C54" w:rsidP="6C7F7C49">
      <w:pPr>
        <w:rPr>
          <w:rFonts w:ascii="Arial" w:eastAsia="Arial" w:hAnsi="Arial" w:cs="Arial"/>
          <w:sz w:val="24"/>
          <w:szCs w:val="24"/>
        </w:rPr>
      </w:pPr>
    </w:p>
    <w:p w14:paraId="7B937E17" w14:textId="26CA1B48" w:rsidR="00F01040" w:rsidRPr="00A5460A" w:rsidRDefault="0EADE234" w:rsidP="6C7F7C49">
      <w:pPr>
        <w:pStyle w:val="Heading1"/>
        <w:rPr>
          <w:rFonts w:ascii="Arial" w:eastAsia="Arial" w:hAnsi="Arial" w:cs="Arial"/>
          <w:b/>
          <w:bCs/>
          <w:color w:val="auto"/>
          <w:sz w:val="24"/>
          <w:szCs w:val="24"/>
        </w:rPr>
      </w:pPr>
      <w:r w:rsidRPr="6C7F7C49">
        <w:rPr>
          <w:rFonts w:ascii="Arial" w:eastAsia="Arial" w:hAnsi="Arial" w:cs="Arial"/>
          <w:b/>
          <w:bCs/>
          <w:color w:val="auto"/>
          <w:sz w:val="24"/>
          <w:szCs w:val="24"/>
        </w:rPr>
        <w:t xml:space="preserve">7. </w:t>
      </w:r>
      <w:r w:rsidR="00F01040" w:rsidRPr="6C7F7C49">
        <w:rPr>
          <w:rFonts w:ascii="Arial" w:eastAsia="Arial" w:hAnsi="Arial" w:cs="Arial"/>
          <w:b/>
          <w:bCs/>
          <w:color w:val="auto"/>
          <w:sz w:val="24"/>
          <w:szCs w:val="24"/>
        </w:rPr>
        <w:t>Bibliography</w:t>
      </w:r>
    </w:p>
    <w:p w14:paraId="202A0DEA" w14:textId="0911E56E" w:rsidR="1A511AB1" w:rsidRDefault="1A511AB1" w:rsidP="6C7F7C49">
      <w:pPr>
        <w:rPr>
          <w:rFonts w:ascii="Arial" w:eastAsia="Arial" w:hAnsi="Arial" w:cs="Arial"/>
          <w:sz w:val="24"/>
          <w:szCs w:val="24"/>
        </w:rPr>
      </w:pPr>
      <w:r w:rsidRPr="6C7F7C49">
        <w:rPr>
          <w:rFonts w:ascii="Arial" w:eastAsia="Arial" w:hAnsi="Arial" w:cs="Arial"/>
          <w:sz w:val="24"/>
          <w:szCs w:val="24"/>
        </w:rPr>
        <w:t xml:space="preserve">Alzheimer's Society (No Date) </w:t>
      </w:r>
      <w:r w:rsidRPr="6C7F7C49">
        <w:rPr>
          <w:rFonts w:ascii="Arial" w:eastAsia="Arial" w:hAnsi="Arial" w:cs="Arial"/>
          <w:i/>
          <w:iCs/>
          <w:sz w:val="24"/>
          <w:szCs w:val="24"/>
        </w:rPr>
        <w:t>Become a Dementia Friend</w:t>
      </w:r>
      <w:r w:rsidRPr="6C7F7C49">
        <w:rPr>
          <w:rFonts w:ascii="Arial" w:eastAsia="Arial" w:hAnsi="Arial" w:cs="Arial"/>
          <w:sz w:val="24"/>
          <w:szCs w:val="24"/>
        </w:rPr>
        <w:t>, Available at: https://www.dementiafriends.org.uk/WEBArticle?page=become-dementia-friend</w:t>
      </w:r>
      <w:r w:rsidR="1C8F8829" w:rsidRPr="6C7F7C49">
        <w:rPr>
          <w:rFonts w:ascii="Arial" w:eastAsia="Arial" w:hAnsi="Arial" w:cs="Arial"/>
          <w:sz w:val="24"/>
          <w:szCs w:val="24"/>
        </w:rPr>
        <w:t xml:space="preserve"> </w:t>
      </w:r>
      <w:r w:rsidRPr="6C7F7C49">
        <w:rPr>
          <w:rFonts w:ascii="Arial" w:eastAsia="Arial" w:hAnsi="Arial" w:cs="Arial"/>
          <w:sz w:val="24"/>
          <w:szCs w:val="24"/>
        </w:rPr>
        <w:t>(Accessed on: 31</w:t>
      </w:r>
      <w:r w:rsidRPr="6C7F7C49">
        <w:rPr>
          <w:rFonts w:ascii="Arial" w:eastAsia="Arial" w:hAnsi="Arial" w:cs="Arial"/>
          <w:sz w:val="24"/>
          <w:szCs w:val="24"/>
          <w:vertAlign w:val="superscript"/>
        </w:rPr>
        <w:t>st</w:t>
      </w:r>
      <w:r w:rsidRPr="6C7F7C49">
        <w:rPr>
          <w:rFonts w:ascii="Arial" w:eastAsia="Arial" w:hAnsi="Arial" w:cs="Arial"/>
          <w:sz w:val="24"/>
          <w:szCs w:val="24"/>
        </w:rPr>
        <w:t xml:space="preserve"> May 2025).</w:t>
      </w:r>
    </w:p>
    <w:p w14:paraId="15DD7878" w14:textId="31945DD2" w:rsidR="370BDC10" w:rsidRDefault="370BDC10" w:rsidP="6C7F7C49">
      <w:pPr>
        <w:rPr>
          <w:rFonts w:ascii="Arial" w:eastAsia="Arial" w:hAnsi="Arial" w:cs="Arial"/>
          <w:sz w:val="24"/>
          <w:szCs w:val="24"/>
        </w:rPr>
      </w:pPr>
      <w:r w:rsidRPr="6C7F7C49">
        <w:rPr>
          <w:rFonts w:ascii="Arial" w:eastAsia="Arial" w:hAnsi="Arial" w:cs="Arial"/>
          <w:sz w:val="24"/>
          <w:szCs w:val="24"/>
        </w:rPr>
        <w:t xml:space="preserve">Ambrose, T. and Paine, C. (2018) </w:t>
      </w:r>
      <w:r w:rsidRPr="00B6289D">
        <w:rPr>
          <w:rFonts w:ascii="Arial" w:eastAsia="Arial" w:hAnsi="Arial" w:cs="Arial"/>
          <w:i/>
          <w:iCs/>
          <w:sz w:val="24"/>
          <w:szCs w:val="24"/>
        </w:rPr>
        <w:t>Museum Basics: The International Handbook</w:t>
      </w:r>
      <w:r w:rsidR="34C9EE61" w:rsidRPr="00B6289D">
        <w:rPr>
          <w:rFonts w:ascii="Arial" w:eastAsia="Arial" w:hAnsi="Arial" w:cs="Arial"/>
          <w:i/>
          <w:iCs/>
          <w:sz w:val="24"/>
          <w:szCs w:val="24"/>
        </w:rPr>
        <w:t>,</w:t>
      </w:r>
      <w:r w:rsidR="34C9EE61" w:rsidRPr="6C7F7C49">
        <w:rPr>
          <w:rFonts w:ascii="Arial" w:eastAsia="Arial" w:hAnsi="Arial" w:cs="Arial"/>
          <w:sz w:val="24"/>
          <w:szCs w:val="24"/>
        </w:rPr>
        <w:t xml:space="preserve"> Abingdon: Routledge. </w:t>
      </w:r>
    </w:p>
    <w:p w14:paraId="50168BAB" w14:textId="6DC89D0A" w:rsidR="00786074" w:rsidRDefault="00786074" w:rsidP="6C7F7C49">
      <w:pPr>
        <w:rPr>
          <w:rFonts w:ascii="Arial" w:eastAsia="Arial" w:hAnsi="Arial" w:cs="Arial"/>
          <w:sz w:val="24"/>
          <w:szCs w:val="24"/>
        </w:rPr>
      </w:pPr>
      <w:r w:rsidRPr="6C7F7C49">
        <w:rPr>
          <w:rFonts w:ascii="Arial" w:eastAsia="Arial" w:hAnsi="Arial" w:cs="Arial"/>
          <w:sz w:val="24"/>
          <w:szCs w:val="24"/>
        </w:rPr>
        <w:t xml:space="preserve">Art Fund (2022) </w:t>
      </w:r>
      <w:r w:rsidRPr="6C7F7C49">
        <w:rPr>
          <w:rFonts w:ascii="Arial" w:eastAsia="Arial" w:hAnsi="Arial" w:cs="Arial"/>
          <w:i/>
          <w:iCs/>
          <w:sz w:val="24"/>
          <w:szCs w:val="24"/>
        </w:rPr>
        <w:t>Teacher Insights for Museums 2021-22</w:t>
      </w:r>
      <w:r w:rsidRPr="6C7F7C49">
        <w:rPr>
          <w:rFonts w:ascii="Arial" w:eastAsia="Arial" w:hAnsi="Arial" w:cs="Arial"/>
          <w:sz w:val="24"/>
          <w:szCs w:val="24"/>
        </w:rPr>
        <w:t>, Available at: https://www.artfund.org/professional/news-and-insights/what-do-teachers-want-from-museums (Accessed on: 28</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2025).</w:t>
      </w:r>
    </w:p>
    <w:p w14:paraId="08647BAA" w14:textId="4AA51B31" w:rsidR="776FCB3F" w:rsidRDefault="776FCB3F" w:rsidP="6C7F7C49">
      <w:pPr>
        <w:rPr>
          <w:rFonts w:ascii="Arial" w:eastAsia="Arial" w:hAnsi="Arial" w:cs="Arial"/>
          <w:sz w:val="24"/>
          <w:szCs w:val="24"/>
        </w:rPr>
      </w:pPr>
      <w:r w:rsidRPr="6C7F7C49">
        <w:rPr>
          <w:rFonts w:ascii="Arial" w:eastAsia="Arial" w:hAnsi="Arial" w:cs="Arial"/>
          <w:sz w:val="24"/>
          <w:szCs w:val="24"/>
        </w:rPr>
        <w:t xml:space="preserve">Atkinson, R. (2020) ‘How the Egypt Centre has created digital learning resources during lockdown’ in </w:t>
      </w:r>
      <w:r w:rsidRPr="6C7F7C49">
        <w:rPr>
          <w:rFonts w:ascii="Arial" w:eastAsia="Arial" w:hAnsi="Arial" w:cs="Arial"/>
          <w:i/>
          <w:iCs/>
          <w:sz w:val="24"/>
          <w:szCs w:val="24"/>
        </w:rPr>
        <w:t xml:space="preserve">Museums Journal, </w:t>
      </w:r>
      <w:r w:rsidRPr="6C7F7C49">
        <w:rPr>
          <w:rFonts w:ascii="Arial" w:eastAsia="Arial" w:hAnsi="Arial" w:cs="Arial"/>
          <w:sz w:val="24"/>
          <w:szCs w:val="24"/>
        </w:rPr>
        <w:t>Available at:</w:t>
      </w:r>
      <w:r w:rsidR="1CD098E0" w:rsidRPr="6C7F7C49">
        <w:rPr>
          <w:rFonts w:ascii="Arial" w:eastAsia="Arial" w:hAnsi="Arial" w:cs="Arial"/>
          <w:sz w:val="24"/>
          <w:szCs w:val="24"/>
        </w:rPr>
        <w:t xml:space="preserve"> https://www.museumsassociation.org/museums-journal/in-practice/2020/05/digital-learning-case-study-egypt-centre/</w:t>
      </w:r>
      <w:r w:rsidRPr="6C7F7C49">
        <w:rPr>
          <w:rFonts w:ascii="Arial" w:eastAsia="Arial" w:hAnsi="Arial" w:cs="Arial"/>
          <w:sz w:val="24"/>
          <w:szCs w:val="24"/>
        </w:rPr>
        <w:t xml:space="preserve"> (Accessed on: 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241660AE" w14:textId="1720602E" w:rsidR="003D2977" w:rsidRPr="00770300" w:rsidRDefault="003D2977" w:rsidP="6C7F7C49">
      <w:pPr>
        <w:rPr>
          <w:rFonts w:ascii="Arial" w:eastAsia="Arial" w:hAnsi="Arial" w:cs="Arial"/>
          <w:sz w:val="24"/>
          <w:szCs w:val="24"/>
        </w:rPr>
      </w:pPr>
      <w:r w:rsidRPr="6C7F7C49">
        <w:rPr>
          <w:rFonts w:ascii="Arial" w:eastAsia="Arial" w:hAnsi="Arial" w:cs="Arial"/>
          <w:sz w:val="24"/>
          <w:szCs w:val="24"/>
        </w:rPr>
        <w:t>Black, G. (</w:t>
      </w:r>
      <w:r w:rsidR="00042EEF" w:rsidRPr="6C7F7C49">
        <w:rPr>
          <w:rFonts w:ascii="Arial" w:eastAsia="Arial" w:hAnsi="Arial" w:cs="Arial"/>
          <w:sz w:val="24"/>
          <w:szCs w:val="24"/>
        </w:rPr>
        <w:t>2005</w:t>
      </w:r>
      <w:r w:rsidRPr="6C7F7C49">
        <w:rPr>
          <w:rFonts w:ascii="Arial" w:eastAsia="Arial" w:hAnsi="Arial" w:cs="Arial"/>
          <w:sz w:val="24"/>
          <w:szCs w:val="24"/>
        </w:rPr>
        <w:t>)</w:t>
      </w:r>
      <w:r w:rsidRPr="6C7F7C49">
        <w:rPr>
          <w:rFonts w:ascii="Arial" w:eastAsia="Arial" w:hAnsi="Arial" w:cs="Arial"/>
          <w:i/>
          <w:iCs/>
          <w:sz w:val="24"/>
          <w:szCs w:val="24"/>
        </w:rPr>
        <w:t xml:space="preserve"> </w:t>
      </w:r>
      <w:r w:rsidR="00042EEF" w:rsidRPr="6C7F7C49">
        <w:rPr>
          <w:rFonts w:ascii="Arial" w:eastAsia="Arial" w:hAnsi="Arial" w:cs="Arial"/>
          <w:i/>
          <w:iCs/>
          <w:sz w:val="24"/>
          <w:szCs w:val="24"/>
        </w:rPr>
        <w:t>The Engaging Museum: Developing Museums for Visitor Involvement</w:t>
      </w:r>
      <w:r w:rsidR="00042EEF" w:rsidRPr="6C7F7C49">
        <w:rPr>
          <w:rFonts w:ascii="Arial" w:eastAsia="Arial" w:hAnsi="Arial" w:cs="Arial"/>
          <w:sz w:val="24"/>
          <w:szCs w:val="24"/>
        </w:rPr>
        <w:t xml:space="preserve">, </w:t>
      </w:r>
      <w:r w:rsidR="00FB76BF" w:rsidRPr="6C7F7C49">
        <w:rPr>
          <w:rFonts w:ascii="Arial" w:eastAsia="Arial" w:hAnsi="Arial" w:cs="Arial"/>
          <w:sz w:val="24"/>
          <w:szCs w:val="24"/>
        </w:rPr>
        <w:t>London: Routledge.</w:t>
      </w:r>
    </w:p>
    <w:p w14:paraId="222BD792" w14:textId="460295D7" w:rsidR="6B0929FA" w:rsidRDefault="6B0929FA" w:rsidP="6C7F7C49">
      <w:pPr>
        <w:rPr>
          <w:rFonts w:ascii="Arial" w:eastAsia="Arial" w:hAnsi="Arial" w:cs="Arial"/>
          <w:sz w:val="24"/>
          <w:szCs w:val="24"/>
        </w:rPr>
      </w:pPr>
      <w:r w:rsidRPr="6C7F7C49">
        <w:rPr>
          <w:rFonts w:ascii="Arial" w:eastAsia="Arial" w:hAnsi="Arial" w:cs="Arial"/>
          <w:sz w:val="24"/>
          <w:szCs w:val="24"/>
        </w:rPr>
        <w:t xml:space="preserve">Caple, C. (2000) </w:t>
      </w:r>
      <w:r w:rsidRPr="6C7F7C49">
        <w:rPr>
          <w:rFonts w:ascii="Arial" w:eastAsia="Arial" w:hAnsi="Arial" w:cs="Arial"/>
          <w:i/>
          <w:iCs/>
          <w:sz w:val="24"/>
          <w:szCs w:val="24"/>
        </w:rPr>
        <w:t>Conservation Skills: Judgement, Method and Decision Making</w:t>
      </w:r>
      <w:r w:rsidRPr="6C7F7C49">
        <w:rPr>
          <w:rFonts w:ascii="Arial" w:eastAsia="Arial" w:hAnsi="Arial" w:cs="Arial"/>
          <w:sz w:val="24"/>
          <w:szCs w:val="24"/>
        </w:rPr>
        <w:t>, London: Routledge</w:t>
      </w:r>
    </w:p>
    <w:p w14:paraId="405FA8FC" w14:textId="3F93AE73" w:rsidR="0FC09048" w:rsidRDefault="0FC09048" w:rsidP="6C7F7C49">
      <w:pPr>
        <w:rPr>
          <w:rFonts w:ascii="Arial" w:eastAsia="Arial" w:hAnsi="Arial" w:cs="Arial"/>
          <w:sz w:val="24"/>
          <w:szCs w:val="24"/>
        </w:rPr>
      </w:pPr>
      <w:r w:rsidRPr="6C7F7C49">
        <w:rPr>
          <w:rFonts w:ascii="Arial" w:eastAsia="Arial" w:hAnsi="Arial" w:cs="Arial"/>
          <w:sz w:val="24"/>
          <w:szCs w:val="24"/>
        </w:rPr>
        <w:t xml:space="preserve">Chatterjee, </w:t>
      </w:r>
      <w:r w:rsidR="17AC48BD" w:rsidRPr="6C7F7C49">
        <w:rPr>
          <w:rFonts w:ascii="Arial" w:eastAsia="Arial" w:hAnsi="Arial" w:cs="Arial"/>
          <w:sz w:val="24"/>
          <w:szCs w:val="24"/>
        </w:rPr>
        <w:t>H.</w:t>
      </w:r>
      <w:r w:rsidR="48BA4AB5" w:rsidRPr="6C7F7C49">
        <w:rPr>
          <w:rFonts w:ascii="Arial" w:eastAsia="Arial" w:hAnsi="Arial" w:cs="Arial"/>
          <w:sz w:val="24"/>
          <w:szCs w:val="24"/>
        </w:rPr>
        <w:t xml:space="preserve"> </w:t>
      </w:r>
      <w:r w:rsidR="17AC48BD" w:rsidRPr="6C7F7C49">
        <w:rPr>
          <w:rFonts w:ascii="Arial" w:eastAsia="Arial" w:hAnsi="Arial" w:cs="Arial"/>
          <w:sz w:val="24"/>
          <w:szCs w:val="24"/>
        </w:rPr>
        <w:t xml:space="preserve">J. </w:t>
      </w:r>
      <w:r w:rsidRPr="6C7F7C49">
        <w:rPr>
          <w:rFonts w:ascii="Arial" w:eastAsia="Arial" w:hAnsi="Arial" w:cs="Arial"/>
          <w:sz w:val="24"/>
          <w:szCs w:val="24"/>
        </w:rPr>
        <w:t xml:space="preserve">Camic, </w:t>
      </w:r>
      <w:r w:rsidR="65DC77E6" w:rsidRPr="6C7F7C49">
        <w:rPr>
          <w:rFonts w:ascii="Arial" w:eastAsia="Arial" w:hAnsi="Arial" w:cs="Arial"/>
          <w:sz w:val="24"/>
          <w:szCs w:val="24"/>
        </w:rPr>
        <w:t xml:space="preserve">P. M. </w:t>
      </w:r>
      <w:r w:rsidRPr="6C7F7C49">
        <w:rPr>
          <w:rFonts w:ascii="Arial" w:eastAsia="Arial" w:hAnsi="Arial" w:cs="Arial"/>
          <w:sz w:val="24"/>
          <w:szCs w:val="24"/>
        </w:rPr>
        <w:t>Lockyer</w:t>
      </w:r>
      <w:r w:rsidR="457F5656" w:rsidRPr="6C7F7C49">
        <w:rPr>
          <w:rFonts w:ascii="Arial" w:eastAsia="Arial" w:hAnsi="Arial" w:cs="Arial"/>
          <w:sz w:val="24"/>
          <w:szCs w:val="24"/>
        </w:rPr>
        <w:t>, B.</w:t>
      </w:r>
      <w:r w:rsidRPr="6C7F7C49">
        <w:rPr>
          <w:rFonts w:ascii="Arial" w:eastAsia="Arial" w:hAnsi="Arial" w:cs="Arial"/>
          <w:sz w:val="24"/>
          <w:szCs w:val="24"/>
        </w:rPr>
        <w:t xml:space="preserve"> &amp; Thomson</w:t>
      </w:r>
      <w:r w:rsidR="7B2B575C" w:rsidRPr="6C7F7C49">
        <w:rPr>
          <w:rFonts w:ascii="Arial" w:eastAsia="Arial" w:hAnsi="Arial" w:cs="Arial"/>
          <w:sz w:val="24"/>
          <w:szCs w:val="24"/>
        </w:rPr>
        <w:t>, L. J. M.</w:t>
      </w:r>
      <w:r w:rsidRPr="6C7F7C49">
        <w:rPr>
          <w:rFonts w:ascii="Arial" w:eastAsia="Arial" w:hAnsi="Arial" w:cs="Arial"/>
          <w:sz w:val="24"/>
          <w:szCs w:val="24"/>
        </w:rPr>
        <w:t xml:space="preserve"> (2018) ‘</w:t>
      </w:r>
      <w:proofErr w:type="gramStart"/>
      <w:r w:rsidRPr="6C7F7C49">
        <w:rPr>
          <w:rFonts w:ascii="Arial" w:eastAsia="Arial" w:hAnsi="Arial" w:cs="Arial"/>
          <w:sz w:val="24"/>
          <w:szCs w:val="24"/>
        </w:rPr>
        <w:t>Non-clinical</w:t>
      </w:r>
      <w:proofErr w:type="gramEnd"/>
      <w:r w:rsidRPr="6C7F7C49">
        <w:rPr>
          <w:rFonts w:ascii="Arial" w:eastAsia="Arial" w:hAnsi="Arial" w:cs="Arial"/>
          <w:sz w:val="24"/>
          <w:szCs w:val="24"/>
        </w:rPr>
        <w:t xml:space="preserve"> community interventions: a systematised review of social prescribing schemes’, </w:t>
      </w:r>
      <w:r w:rsidRPr="6C7F7C49">
        <w:rPr>
          <w:rFonts w:ascii="Arial" w:eastAsia="Arial" w:hAnsi="Arial" w:cs="Arial"/>
          <w:i/>
          <w:iCs/>
          <w:sz w:val="24"/>
          <w:szCs w:val="24"/>
        </w:rPr>
        <w:t xml:space="preserve">Arts </w:t>
      </w:r>
      <w:r w:rsidRPr="6C7F7C49">
        <w:rPr>
          <w:rFonts w:ascii="Arial" w:eastAsia="Arial" w:hAnsi="Arial" w:cs="Arial"/>
          <w:i/>
          <w:iCs/>
          <w:sz w:val="24"/>
          <w:szCs w:val="24"/>
        </w:rPr>
        <w:lastRenderedPageBreak/>
        <w:t>&amp; Health</w:t>
      </w:r>
      <w:r w:rsidRPr="6C7F7C49">
        <w:rPr>
          <w:rFonts w:ascii="Arial" w:eastAsia="Arial" w:hAnsi="Arial" w:cs="Arial"/>
          <w:sz w:val="24"/>
          <w:szCs w:val="24"/>
        </w:rPr>
        <w:t>, 10:2, 97-123, Available at: https://doi.org/10.1080/17533015.2017.1334002 (Accessed on 4th June 2025)</w:t>
      </w:r>
      <w:r w:rsidR="25E36A14" w:rsidRPr="6C7F7C49">
        <w:rPr>
          <w:rFonts w:ascii="Arial" w:eastAsia="Arial" w:hAnsi="Arial" w:cs="Arial"/>
          <w:sz w:val="24"/>
          <w:szCs w:val="24"/>
        </w:rPr>
        <w:t>.</w:t>
      </w:r>
    </w:p>
    <w:p w14:paraId="35D43756" w14:textId="055F251C" w:rsidR="7453AE81" w:rsidRDefault="7453AE81" w:rsidP="6C7F7C49">
      <w:pPr>
        <w:rPr>
          <w:rFonts w:ascii="Arial" w:eastAsia="Arial" w:hAnsi="Arial" w:cs="Arial"/>
          <w:sz w:val="24"/>
          <w:szCs w:val="24"/>
        </w:rPr>
      </w:pPr>
      <w:r w:rsidRPr="6C7F7C49">
        <w:rPr>
          <w:rFonts w:ascii="Arial" w:eastAsia="Arial" w:hAnsi="Arial" w:cs="Arial"/>
          <w:sz w:val="24"/>
          <w:szCs w:val="24"/>
        </w:rPr>
        <w:t xml:space="preserve">Coates, C. (2022). What are Mindful Museums and how can they help us with our mental health? </w:t>
      </w:r>
      <w:proofErr w:type="spellStart"/>
      <w:r w:rsidRPr="6C7F7C49">
        <w:rPr>
          <w:rFonts w:ascii="Arial" w:eastAsia="Arial" w:hAnsi="Arial" w:cs="Arial"/>
          <w:i/>
          <w:iCs/>
          <w:sz w:val="24"/>
          <w:szCs w:val="24"/>
        </w:rPr>
        <w:t>MuseumNext</w:t>
      </w:r>
      <w:proofErr w:type="spellEnd"/>
      <w:r w:rsidRPr="6C7F7C49">
        <w:rPr>
          <w:rFonts w:ascii="Arial" w:eastAsia="Arial" w:hAnsi="Arial" w:cs="Arial"/>
          <w:i/>
          <w:iCs/>
          <w:sz w:val="24"/>
          <w:szCs w:val="24"/>
        </w:rPr>
        <w:t>,</w:t>
      </w:r>
      <w:r w:rsidRPr="6C7F7C49">
        <w:rPr>
          <w:rFonts w:ascii="Arial" w:eastAsia="Arial" w:hAnsi="Arial" w:cs="Arial"/>
          <w:sz w:val="24"/>
          <w:szCs w:val="24"/>
        </w:rPr>
        <w:t xml:space="preserve"> 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January, Available at: https://www.museumnext.com/article/being-mindful-in the-museum/ (Accessed on 4</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6DFBE78E" w14:textId="2C1E8A08" w:rsidR="0946E945" w:rsidRDefault="0946E945" w:rsidP="6C7F7C49">
      <w:pPr>
        <w:rPr>
          <w:rFonts w:ascii="Arial" w:eastAsia="Arial" w:hAnsi="Arial" w:cs="Arial"/>
          <w:sz w:val="24"/>
          <w:szCs w:val="24"/>
        </w:rPr>
      </w:pPr>
      <w:r w:rsidRPr="6C7F7C49">
        <w:rPr>
          <w:rFonts w:ascii="Arial" w:eastAsia="Arial" w:hAnsi="Arial" w:cs="Arial"/>
          <w:sz w:val="24"/>
          <w:szCs w:val="24"/>
        </w:rPr>
        <w:t>Cornish, C., Driver, F., Nesbitt, M., &amp; Willison, J. (2021). ‘Revitalizing the School Museum: Using Nature-Based Objects for Cross-Curricular Learning’, J</w:t>
      </w:r>
      <w:r w:rsidRPr="6C7F7C49">
        <w:rPr>
          <w:rFonts w:ascii="Arial" w:eastAsia="Arial" w:hAnsi="Arial" w:cs="Arial"/>
          <w:i/>
          <w:iCs/>
          <w:sz w:val="24"/>
          <w:szCs w:val="24"/>
        </w:rPr>
        <w:t>ournal of Museum Education</w:t>
      </w:r>
      <w:r w:rsidRPr="6C7F7C49">
        <w:rPr>
          <w:rFonts w:ascii="Arial" w:eastAsia="Arial" w:hAnsi="Arial" w:cs="Arial"/>
          <w:sz w:val="24"/>
          <w:szCs w:val="24"/>
        </w:rPr>
        <w:t>, 46(3), 334–347. https://doi.org/10.1080/10598650.2021.1953324 (Accessed on 25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064EC701" w14:textId="3A90D5A5" w:rsidR="4F88DA74" w:rsidRDefault="4F88DA74" w:rsidP="6C7F7C49">
      <w:pPr>
        <w:rPr>
          <w:rFonts w:ascii="Arial" w:eastAsia="Arial" w:hAnsi="Arial" w:cs="Arial"/>
          <w:sz w:val="24"/>
          <w:szCs w:val="24"/>
        </w:rPr>
      </w:pPr>
      <w:r w:rsidRPr="6C7F7C49">
        <w:rPr>
          <w:rFonts w:ascii="Arial" w:eastAsia="Arial" w:hAnsi="Arial" w:cs="Arial"/>
          <w:sz w:val="24"/>
          <w:szCs w:val="24"/>
        </w:rPr>
        <w:t xml:space="preserve">Donaldson, G. (2016) 'A Systematic Approach to Curriculum Reform in Wales', </w:t>
      </w:r>
      <w:r w:rsidRPr="6C7F7C49">
        <w:rPr>
          <w:rFonts w:ascii="Arial" w:eastAsia="Arial" w:hAnsi="Arial" w:cs="Arial"/>
          <w:i/>
          <w:iCs/>
          <w:sz w:val="24"/>
          <w:szCs w:val="24"/>
        </w:rPr>
        <w:t>Wales Journal of Education</w:t>
      </w:r>
      <w:r w:rsidRPr="6C7F7C49">
        <w:rPr>
          <w:rFonts w:ascii="Arial" w:eastAsia="Arial" w:hAnsi="Arial" w:cs="Arial"/>
          <w:sz w:val="24"/>
          <w:szCs w:val="24"/>
        </w:rPr>
        <w:t>. 18(1) :7-20, Available at: https://journal.uwp.co.uk/wje/article/id/334/#:~:text=His%20report%2C%20Successful%20Futures%2C%20published%20in%20February%202015,with%20advice%20on%20a%20systemic%20approach%20to%20implementation (Accessed on 19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2025).</w:t>
      </w:r>
    </w:p>
    <w:p w14:paraId="376A9A79" w14:textId="7B96B8B4" w:rsidR="00F25BA2" w:rsidRPr="00770300" w:rsidRDefault="008E66E3" w:rsidP="6C7F7C49">
      <w:pPr>
        <w:rPr>
          <w:rFonts w:ascii="Arial" w:eastAsia="Arial" w:hAnsi="Arial" w:cs="Arial"/>
          <w:sz w:val="24"/>
          <w:szCs w:val="24"/>
        </w:rPr>
      </w:pPr>
      <w:r w:rsidRPr="6C7F7C49">
        <w:rPr>
          <w:rFonts w:ascii="Arial" w:eastAsia="Arial" w:hAnsi="Arial" w:cs="Arial"/>
          <w:sz w:val="24"/>
          <w:szCs w:val="24"/>
        </w:rPr>
        <w:t xml:space="preserve">Egypt Centre (2022) </w:t>
      </w:r>
      <w:r w:rsidRPr="6C7F7C49">
        <w:rPr>
          <w:rFonts w:ascii="Arial" w:eastAsia="Arial" w:hAnsi="Arial" w:cs="Arial"/>
          <w:i/>
          <w:iCs/>
          <w:sz w:val="24"/>
          <w:szCs w:val="24"/>
        </w:rPr>
        <w:t>The Egypt Centre: Forward Plan 2022–2027</w:t>
      </w:r>
      <w:r w:rsidRPr="6C7F7C49">
        <w:rPr>
          <w:rFonts w:ascii="Arial" w:eastAsia="Arial" w:hAnsi="Arial" w:cs="Arial"/>
          <w:sz w:val="24"/>
          <w:szCs w:val="24"/>
        </w:rPr>
        <w:t xml:space="preserve">, Available at: </w:t>
      </w:r>
      <w:r w:rsidR="00493771" w:rsidRPr="6C7F7C49">
        <w:rPr>
          <w:rFonts w:ascii="Arial" w:eastAsia="Arial" w:hAnsi="Arial" w:cs="Arial"/>
          <w:sz w:val="24"/>
          <w:szCs w:val="24"/>
        </w:rPr>
        <w:t>https://egypt.swansea.ac.uk/files/2024/08/Forward-Plan-2022–2027.pdf</w:t>
      </w:r>
      <w:r w:rsidRPr="6C7F7C49">
        <w:rPr>
          <w:rFonts w:ascii="Arial" w:eastAsia="Arial" w:hAnsi="Arial" w:cs="Arial"/>
          <w:sz w:val="24"/>
          <w:szCs w:val="24"/>
        </w:rPr>
        <w:t xml:space="preserve"> (Accessed on: </w:t>
      </w:r>
      <w:r w:rsidR="00493771" w:rsidRPr="6C7F7C49">
        <w:rPr>
          <w:rFonts w:ascii="Arial" w:eastAsia="Arial" w:hAnsi="Arial" w:cs="Arial"/>
          <w:sz w:val="24"/>
          <w:szCs w:val="24"/>
        </w:rPr>
        <w:t>14th May 2025</w:t>
      </w:r>
      <w:r w:rsidRPr="6C7F7C49">
        <w:rPr>
          <w:rFonts w:ascii="Arial" w:eastAsia="Arial" w:hAnsi="Arial" w:cs="Arial"/>
          <w:sz w:val="24"/>
          <w:szCs w:val="24"/>
        </w:rPr>
        <w:t>).</w:t>
      </w:r>
    </w:p>
    <w:p w14:paraId="3080A045" w14:textId="1CC6BD98" w:rsidR="00F25BA2" w:rsidRPr="00770300" w:rsidRDefault="00F25BA2" w:rsidP="6C7F7C49">
      <w:pPr>
        <w:rPr>
          <w:rFonts w:ascii="Arial" w:eastAsia="Arial" w:hAnsi="Arial" w:cs="Arial"/>
          <w:sz w:val="24"/>
          <w:szCs w:val="24"/>
        </w:rPr>
      </w:pPr>
      <w:r w:rsidRPr="6C7F7C49">
        <w:rPr>
          <w:rFonts w:ascii="Arial" w:eastAsia="Arial" w:hAnsi="Arial" w:cs="Arial"/>
          <w:sz w:val="24"/>
          <w:szCs w:val="24"/>
        </w:rPr>
        <w:t>Egypt Centre (2024</w:t>
      </w:r>
      <w:r w:rsidR="63910710" w:rsidRPr="6C7F7C49">
        <w:rPr>
          <w:rFonts w:ascii="Arial" w:eastAsia="Arial" w:hAnsi="Arial" w:cs="Arial"/>
          <w:sz w:val="24"/>
          <w:szCs w:val="24"/>
        </w:rPr>
        <w:t>a</w:t>
      </w:r>
      <w:r w:rsidRPr="6C7F7C49">
        <w:rPr>
          <w:rFonts w:ascii="Arial" w:eastAsia="Arial" w:hAnsi="Arial" w:cs="Arial"/>
          <w:sz w:val="24"/>
          <w:szCs w:val="24"/>
        </w:rPr>
        <w:t xml:space="preserve">) </w:t>
      </w:r>
      <w:r w:rsidRPr="6C7F7C49">
        <w:rPr>
          <w:rFonts w:ascii="Arial" w:eastAsia="Arial" w:hAnsi="Arial" w:cs="Arial"/>
          <w:i/>
          <w:iCs/>
          <w:sz w:val="24"/>
          <w:szCs w:val="24"/>
        </w:rPr>
        <w:t>Teachers Pack: Primary Schools</w:t>
      </w:r>
      <w:r w:rsidRPr="6C7F7C49">
        <w:rPr>
          <w:rFonts w:ascii="Arial" w:eastAsia="Arial" w:hAnsi="Arial" w:cs="Arial"/>
          <w:sz w:val="24"/>
          <w:szCs w:val="24"/>
        </w:rPr>
        <w:t xml:space="preserve">, Available at: </w:t>
      </w:r>
      <w:r w:rsidR="00770300" w:rsidRPr="6C7F7C49">
        <w:rPr>
          <w:rFonts w:ascii="Arial" w:eastAsia="Arial" w:hAnsi="Arial" w:cs="Arial"/>
          <w:sz w:val="24"/>
          <w:szCs w:val="24"/>
        </w:rPr>
        <w:t xml:space="preserve">https://egypt.swansea.ac.uk/files/2024/09/Teachers-Pack-PS-2-4-ENG-SEPT-24.pdf </w:t>
      </w:r>
      <w:r w:rsidRPr="6C7F7C49">
        <w:rPr>
          <w:rFonts w:ascii="Arial" w:eastAsia="Arial" w:hAnsi="Arial" w:cs="Arial"/>
          <w:sz w:val="24"/>
          <w:szCs w:val="24"/>
        </w:rPr>
        <w:t>(Accessed on 14</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w:t>
      </w:r>
      <w:r w:rsidR="00770300" w:rsidRPr="6C7F7C49">
        <w:rPr>
          <w:rFonts w:ascii="Arial" w:eastAsia="Arial" w:hAnsi="Arial" w:cs="Arial"/>
          <w:sz w:val="24"/>
          <w:szCs w:val="24"/>
        </w:rPr>
        <w:t>May 2025).</w:t>
      </w:r>
    </w:p>
    <w:p w14:paraId="5D87CC4A" w14:textId="32E5F9B8" w:rsidR="04FC30A0" w:rsidRDefault="04FC30A0" w:rsidP="6C7F7C49">
      <w:pPr>
        <w:rPr>
          <w:rFonts w:ascii="Arial" w:eastAsia="Arial" w:hAnsi="Arial" w:cs="Arial"/>
          <w:sz w:val="24"/>
          <w:szCs w:val="24"/>
        </w:rPr>
      </w:pPr>
      <w:r w:rsidRPr="6C7F7C49">
        <w:rPr>
          <w:rFonts w:ascii="Arial" w:eastAsia="Arial" w:hAnsi="Arial" w:cs="Arial"/>
          <w:sz w:val="24"/>
          <w:szCs w:val="24"/>
        </w:rPr>
        <w:t xml:space="preserve">Egypt Centre (2024b) </w:t>
      </w:r>
      <w:r w:rsidRPr="6C7F7C49">
        <w:rPr>
          <w:rFonts w:ascii="Arial" w:eastAsia="Arial" w:hAnsi="Arial" w:cs="Arial"/>
          <w:i/>
          <w:iCs/>
          <w:sz w:val="24"/>
          <w:szCs w:val="24"/>
        </w:rPr>
        <w:t>Safety Information for Schools</w:t>
      </w:r>
      <w:r w:rsidRPr="6C7F7C49">
        <w:rPr>
          <w:rFonts w:ascii="Arial" w:eastAsia="Arial" w:hAnsi="Arial" w:cs="Arial"/>
          <w:sz w:val="24"/>
          <w:szCs w:val="24"/>
        </w:rPr>
        <w:t>, Available at: https://bpb-eu-w2.wpmucdn.com/sites.swansea.ac.uk/dist/9/15/files/2024/09/Safety-Information-for-Schools.pdf (Accessed on 25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4771C1F9" w14:textId="6A945DE6" w:rsidR="1676CB70" w:rsidRDefault="1676CB70" w:rsidP="392F54FE">
      <w:pPr>
        <w:rPr>
          <w:rFonts w:ascii="Arial" w:eastAsia="Arial" w:hAnsi="Arial" w:cs="Arial"/>
          <w:sz w:val="24"/>
          <w:szCs w:val="24"/>
        </w:rPr>
      </w:pPr>
      <w:r w:rsidRPr="6C7F7C49">
        <w:rPr>
          <w:rFonts w:ascii="Arial" w:eastAsia="Arial" w:hAnsi="Arial" w:cs="Arial"/>
          <w:color w:val="000000" w:themeColor="text1"/>
          <w:sz w:val="24"/>
          <w:szCs w:val="24"/>
        </w:rPr>
        <w:t>Egypt Centre (</w:t>
      </w:r>
      <w:r w:rsidR="505056F7" w:rsidRPr="6C7F7C49">
        <w:rPr>
          <w:rFonts w:ascii="Arial" w:eastAsia="Arial" w:hAnsi="Arial" w:cs="Arial"/>
          <w:color w:val="000000" w:themeColor="text1"/>
          <w:sz w:val="24"/>
          <w:szCs w:val="24"/>
        </w:rPr>
        <w:t>No Date</w:t>
      </w:r>
      <w:r w:rsidRPr="6C7F7C49">
        <w:rPr>
          <w:rFonts w:ascii="Arial" w:eastAsia="Arial" w:hAnsi="Arial" w:cs="Arial"/>
          <w:color w:val="000000" w:themeColor="text1"/>
          <w:sz w:val="24"/>
          <w:szCs w:val="24"/>
        </w:rPr>
        <w:t>), Catalogue Entry: W429, Available at: https://egyptcentre.abasetcollections.com/Objects/Details/2227?SavedSelections=$Search-ba%20bird$Page-1$Lo-LSC_5-LSSC_259-LSSC_4-LSSC_5-LSSC_184-LSSC_530-LSSC_194-LSSC_204-LSSC_205-LSSC_208-LSSC_212-LSSC_528-LSSSC_1110-LSSC_216-LSC_5-LSSC_259-LSSC_4-LSSC_5-LSSC_184-LSSC_530-LSSC_194-LSSC_204-LSSC_205-LSSC_208-LSSC_212-LSSC_528-LSSSC_1110-LSSC_216- (Accessed on 4</w:t>
      </w:r>
      <w:r w:rsidRPr="6C7F7C49">
        <w:rPr>
          <w:rFonts w:ascii="Arial" w:eastAsia="Arial" w:hAnsi="Arial" w:cs="Arial"/>
          <w:color w:val="000000" w:themeColor="text1"/>
          <w:sz w:val="24"/>
          <w:szCs w:val="24"/>
          <w:vertAlign w:val="superscript"/>
        </w:rPr>
        <w:t>th</w:t>
      </w:r>
      <w:r w:rsidRPr="6C7F7C49">
        <w:rPr>
          <w:rFonts w:ascii="Arial" w:eastAsia="Arial" w:hAnsi="Arial" w:cs="Arial"/>
          <w:color w:val="000000" w:themeColor="text1"/>
          <w:sz w:val="24"/>
          <w:szCs w:val="24"/>
        </w:rPr>
        <w:t xml:space="preserve"> June 2025).</w:t>
      </w:r>
    </w:p>
    <w:p w14:paraId="6E23D10D" w14:textId="698C98BD" w:rsidR="41579730" w:rsidRDefault="41579730" w:rsidP="6C7F7C49">
      <w:pPr>
        <w:rPr>
          <w:rFonts w:ascii="Arial" w:eastAsia="Arial" w:hAnsi="Arial" w:cs="Arial"/>
          <w:sz w:val="24"/>
          <w:szCs w:val="24"/>
        </w:rPr>
      </w:pPr>
      <w:r w:rsidRPr="6C7F7C49">
        <w:rPr>
          <w:rFonts w:ascii="Arial" w:eastAsia="Arial" w:hAnsi="Arial" w:cs="Arial"/>
          <w:sz w:val="24"/>
          <w:szCs w:val="24"/>
        </w:rPr>
        <w:t>Evans, G. (2021</w:t>
      </w:r>
      <w:r w:rsidR="6910FA2E" w:rsidRPr="6C7F7C49">
        <w:rPr>
          <w:rFonts w:ascii="Arial" w:eastAsia="Arial" w:hAnsi="Arial" w:cs="Arial"/>
          <w:sz w:val="24"/>
          <w:szCs w:val="24"/>
        </w:rPr>
        <w:t xml:space="preserve">) ‘Back to the future? Reflections on three phases of education policy reform in Wales and their implications for teachers’. </w:t>
      </w:r>
      <w:r w:rsidR="6910FA2E" w:rsidRPr="6C7F7C49">
        <w:rPr>
          <w:rFonts w:ascii="Arial" w:eastAsia="Arial" w:hAnsi="Arial" w:cs="Arial"/>
          <w:i/>
          <w:iCs/>
          <w:sz w:val="24"/>
          <w:szCs w:val="24"/>
        </w:rPr>
        <w:t>Journal of Educational Change,</w:t>
      </w:r>
      <w:r w:rsidR="6910FA2E" w:rsidRPr="6C7F7C49">
        <w:rPr>
          <w:rFonts w:ascii="Arial" w:eastAsia="Arial" w:hAnsi="Arial" w:cs="Arial"/>
          <w:sz w:val="24"/>
          <w:szCs w:val="24"/>
        </w:rPr>
        <w:t xml:space="preserve"> 23, 371–396, Available at: https://doi.org/10.1007/s10833-021-09422-6 (</w:t>
      </w:r>
      <w:r w:rsidR="336B8BD4" w:rsidRPr="6C7F7C49">
        <w:rPr>
          <w:rFonts w:ascii="Arial" w:eastAsia="Arial" w:hAnsi="Arial" w:cs="Arial"/>
          <w:sz w:val="24"/>
          <w:szCs w:val="24"/>
        </w:rPr>
        <w:t>A</w:t>
      </w:r>
      <w:r w:rsidR="6910FA2E" w:rsidRPr="6C7F7C49">
        <w:rPr>
          <w:rFonts w:ascii="Arial" w:eastAsia="Arial" w:hAnsi="Arial" w:cs="Arial"/>
          <w:sz w:val="24"/>
          <w:szCs w:val="24"/>
        </w:rPr>
        <w:t>cce</w:t>
      </w:r>
      <w:r w:rsidR="7126E158" w:rsidRPr="6C7F7C49">
        <w:rPr>
          <w:rFonts w:ascii="Arial" w:eastAsia="Arial" w:hAnsi="Arial" w:cs="Arial"/>
          <w:sz w:val="24"/>
          <w:szCs w:val="24"/>
        </w:rPr>
        <w:t>ssed on: 16</w:t>
      </w:r>
      <w:r w:rsidR="7126E158" w:rsidRPr="6C7F7C49">
        <w:rPr>
          <w:rFonts w:ascii="Arial" w:eastAsia="Arial" w:hAnsi="Arial" w:cs="Arial"/>
          <w:sz w:val="24"/>
          <w:szCs w:val="24"/>
          <w:vertAlign w:val="superscript"/>
        </w:rPr>
        <w:t>th</w:t>
      </w:r>
      <w:r w:rsidR="7126E158" w:rsidRPr="6C7F7C49">
        <w:rPr>
          <w:rFonts w:ascii="Arial" w:eastAsia="Arial" w:hAnsi="Arial" w:cs="Arial"/>
          <w:sz w:val="24"/>
          <w:szCs w:val="24"/>
        </w:rPr>
        <w:t xml:space="preserve"> May 2025)</w:t>
      </w:r>
    </w:p>
    <w:p w14:paraId="5B090ECE" w14:textId="0B3A2C79" w:rsidR="0F4DFC44" w:rsidRDefault="0F4DFC44" w:rsidP="6C7F7C49">
      <w:pPr>
        <w:rPr>
          <w:rFonts w:ascii="Arial" w:eastAsia="Arial" w:hAnsi="Arial" w:cs="Arial"/>
          <w:sz w:val="24"/>
          <w:szCs w:val="24"/>
        </w:rPr>
      </w:pPr>
      <w:r w:rsidRPr="6C7F7C49">
        <w:rPr>
          <w:rFonts w:ascii="Arial" w:eastAsia="Arial" w:hAnsi="Arial" w:cs="Arial"/>
          <w:sz w:val="24"/>
          <w:szCs w:val="24"/>
        </w:rPr>
        <w:t xml:space="preserve">Evans, G. (2023) ‘A new dawn or false hope? Exploring the early implementation of Curriculum for </w:t>
      </w:r>
      <w:proofErr w:type="spellStart"/>
      <w:r w:rsidRPr="6C7F7C49">
        <w:rPr>
          <w:rFonts w:ascii="Arial" w:eastAsia="Arial" w:hAnsi="Arial" w:cs="Arial"/>
          <w:sz w:val="24"/>
          <w:szCs w:val="24"/>
        </w:rPr>
        <w:t>Wales’</w:t>
      </w:r>
      <w:proofErr w:type="spellEnd"/>
      <w:r w:rsidRPr="6C7F7C49">
        <w:rPr>
          <w:rFonts w:ascii="Arial" w:eastAsia="Arial" w:hAnsi="Arial" w:cs="Arial"/>
          <w:sz w:val="24"/>
          <w:szCs w:val="24"/>
        </w:rPr>
        <w:t xml:space="preserve"> </w:t>
      </w:r>
      <w:r w:rsidRPr="6C7F7C49">
        <w:rPr>
          <w:rFonts w:ascii="Arial" w:eastAsia="Arial" w:hAnsi="Arial" w:cs="Arial"/>
          <w:i/>
          <w:iCs/>
          <w:sz w:val="24"/>
          <w:szCs w:val="24"/>
        </w:rPr>
        <w:t>Education Inquiry</w:t>
      </w:r>
      <w:r w:rsidRPr="6C7F7C49">
        <w:rPr>
          <w:rFonts w:ascii="Arial" w:eastAsia="Arial" w:hAnsi="Arial" w:cs="Arial"/>
          <w:sz w:val="24"/>
          <w:szCs w:val="24"/>
        </w:rPr>
        <w:t>, 1–15. Available at: https://doi.org/10.1080/20004508.2023.2297506 (Accessed on: 19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2025).</w:t>
      </w:r>
    </w:p>
    <w:p w14:paraId="103269C0" w14:textId="7BFDC55E" w:rsidR="00DF106C" w:rsidRPr="00AD64EF" w:rsidRDefault="00DF106C" w:rsidP="6C7F7C49">
      <w:pPr>
        <w:rPr>
          <w:rFonts w:ascii="Arial" w:eastAsia="Arial" w:hAnsi="Arial" w:cs="Arial"/>
          <w:sz w:val="24"/>
          <w:szCs w:val="24"/>
        </w:rPr>
      </w:pPr>
      <w:r w:rsidRPr="6C7F7C49">
        <w:rPr>
          <w:rFonts w:ascii="Arial" w:eastAsia="Arial" w:hAnsi="Arial" w:cs="Arial"/>
          <w:sz w:val="24"/>
          <w:szCs w:val="24"/>
        </w:rPr>
        <w:t xml:space="preserve">Falk, J. </w:t>
      </w:r>
      <w:r w:rsidR="00AD64EF" w:rsidRPr="6C7F7C49">
        <w:rPr>
          <w:rFonts w:ascii="Arial" w:eastAsia="Arial" w:hAnsi="Arial" w:cs="Arial"/>
          <w:sz w:val="24"/>
          <w:szCs w:val="24"/>
        </w:rPr>
        <w:t xml:space="preserve">H. </w:t>
      </w:r>
      <w:r w:rsidRPr="6C7F7C49">
        <w:rPr>
          <w:rFonts w:ascii="Arial" w:eastAsia="Arial" w:hAnsi="Arial" w:cs="Arial"/>
          <w:sz w:val="24"/>
          <w:szCs w:val="24"/>
        </w:rPr>
        <w:t>and Dierking</w:t>
      </w:r>
      <w:r w:rsidR="00AD64EF" w:rsidRPr="6C7F7C49">
        <w:rPr>
          <w:rFonts w:ascii="Arial" w:eastAsia="Arial" w:hAnsi="Arial" w:cs="Arial"/>
          <w:sz w:val="24"/>
          <w:szCs w:val="24"/>
        </w:rPr>
        <w:t xml:space="preserve">, L. D. (2000) </w:t>
      </w:r>
      <w:r w:rsidR="00AD64EF" w:rsidRPr="6C7F7C49">
        <w:rPr>
          <w:rFonts w:ascii="Arial" w:eastAsia="Arial" w:hAnsi="Arial" w:cs="Arial"/>
          <w:i/>
          <w:iCs/>
          <w:sz w:val="24"/>
          <w:szCs w:val="24"/>
        </w:rPr>
        <w:t xml:space="preserve">Learning from Museums: Visitor Experiences and the Making of Meaning, </w:t>
      </w:r>
      <w:r w:rsidR="00AD64EF" w:rsidRPr="6C7F7C49">
        <w:rPr>
          <w:rFonts w:ascii="Arial" w:eastAsia="Arial" w:hAnsi="Arial" w:cs="Arial"/>
          <w:sz w:val="24"/>
          <w:szCs w:val="24"/>
        </w:rPr>
        <w:t>California: Altamira Press.</w:t>
      </w:r>
    </w:p>
    <w:p w14:paraId="69863422" w14:textId="3BFFC282" w:rsidR="11E6D383" w:rsidRDefault="11E6D383" w:rsidP="6C7F7C49">
      <w:pPr>
        <w:rPr>
          <w:rFonts w:ascii="Arial" w:eastAsia="Arial" w:hAnsi="Arial" w:cs="Arial"/>
          <w:sz w:val="24"/>
          <w:szCs w:val="24"/>
        </w:rPr>
      </w:pPr>
      <w:r w:rsidRPr="6C7F7C49">
        <w:rPr>
          <w:rFonts w:ascii="Arial" w:eastAsia="Arial" w:hAnsi="Arial" w:cs="Arial"/>
          <w:sz w:val="24"/>
          <w:szCs w:val="24"/>
        </w:rPr>
        <w:lastRenderedPageBreak/>
        <w:t xml:space="preserve">Falk, J. H. &amp; Dierking, L. (2013) </w:t>
      </w:r>
      <w:r w:rsidRPr="6C7F7C49">
        <w:rPr>
          <w:rFonts w:ascii="Arial" w:eastAsia="Arial" w:hAnsi="Arial" w:cs="Arial"/>
          <w:i/>
          <w:iCs/>
          <w:sz w:val="24"/>
          <w:szCs w:val="24"/>
        </w:rPr>
        <w:t>The Museum Experience Revisited</w:t>
      </w:r>
      <w:r w:rsidR="572C91DC" w:rsidRPr="6C7F7C49">
        <w:rPr>
          <w:rFonts w:ascii="Arial" w:eastAsia="Arial" w:hAnsi="Arial" w:cs="Arial"/>
          <w:i/>
          <w:iCs/>
          <w:sz w:val="24"/>
          <w:szCs w:val="24"/>
        </w:rPr>
        <w:t>,</w:t>
      </w:r>
      <w:r w:rsidR="572C91DC" w:rsidRPr="6C7F7C49">
        <w:rPr>
          <w:rFonts w:ascii="Arial" w:eastAsia="Arial" w:hAnsi="Arial" w:cs="Arial"/>
          <w:sz w:val="24"/>
          <w:szCs w:val="24"/>
        </w:rPr>
        <w:t xml:space="preserve"> </w:t>
      </w:r>
      <w:r w:rsidRPr="6C7F7C49">
        <w:rPr>
          <w:rFonts w:ascii="Arial" w:eastAsia="Arial" w:hAnsi="Arial" w:cs="Arial"/>
          <w:sz w:val="24"/>
          <w:szCs w:val="24"/>
        </w:rPr>
        <w:t>New York</w:t>
      </w:r>
      <w:r w:rsidR="7C28ABF6" w:rsidRPr="6C7F7C49">
        <w:rPr>
          <w:rFonts w:ascii="Arial" w:eastAsia="Arial" w:hAnsi="Arial" w:cs="Arial"/>
          <w:sz w:val="24"/>
          <w:szCs w:val="24"/>
        </w:rPr>
        <w:t>: Routledge.</w:t>
      </w:r>
    </w:p>
    <w:p w14:paraId="225FA0B3" w14:textId="62E75153" w:rsidR="58C67E1C" w:rsidRDefault="58C67E1C" w:rsidP="6C7F7C49">
      <w:pPr>
        <w:rPr>
          <w:rFonts w:ascii="Arial" w:eastAsia="Arial" w:hAnsi="Arial" w:cs="Arial"/>
          <w:sz w:val="24"/>
          <w:szCs w:val="24"/>
        </w:rPr>
      </w:pPr>
      <w:r w:rsidRPr="6C7F7C49">
        <w:rPr>
          <w:rFonts w:ascii="Arial" w:eastAsia="Arial" w:hAnsi="Arial" w:cs="Arial"/>
          <w:sz w:val="24"/>
          <w:szCs w:val="24"/>
        </w:rPr>
        <w:t xml:space="preserve">Griffin, J. (1998) ‘Learning science through practical experiences in museums’ </w:t>
      </w:r>
      <w:r w:rsidRPr="6C7F7C49">
        <w:rPr>
          <w:rFonts w:ascii="Arial" w:eastAsia="Arial" w:hAnsi="Arial" w:cs="Arial"/>
          <w:i/>
          <w:iCs/>
          <w:sz w:val="24"/>
          <w:szCs w:val="24"/>
        </w:rPr>
        <w:t>International Journal of Science Education</w:t>
      </w:r>
      <w:r w:rsidRPr="6C7F7C49">
        <w:rPr>
          <w:rFonts w:ascii="Arial" w:eastAsia="Arial" w:hAnsi="Arial" w:cs="Arial"/>
          <w:sz w:val="24"/>
          <w:szCs w:val="24"/>
        </w:rPr>
        <w:t>, 20(6), pp.655-663, Available at: https://www.tandfonline.com/doi/pdf/10.1080/00043125.2013.11519219 (Accessed on: 25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413EA48F" w14:textId="34C67FFE" w:rsidR="00F01040" w:rsidRPr="00770300" w:rsidRDefault="0708FE35" w:rsidP="37E1E837">
      <w:pPr>
        <w:rPr>
          <w:rFonts w:ascii="Arial" w:eastAsia="Arial" w:hAnsi="Arial" w:cs="Arial"/>
          <w:sz w:val="24"/>
          <w:szCs w:val="24"/>
        </w:rPr>
      </w:pPr>
      <w:r w:rsidRPr="6C7F7C49">
        <w:rPr>
          <w:rFonts w:ascii="Arial" w:eastAsia="Arial" w:hAnsi="Arial" w:cs="Arial"/>
          <w:sz w:val="24"/>
          <w:szCs w:val="24"/>
        </w:rPr>
        <w:t xml:space="preserve">Group for Education in Museums (2021) Press Release: </w:t>
      </w:r>
      <w:r w:rsidRPr="6C7F7C49">
        <w:rPr>
          <w:rFonts w:ascii="Arial" w:eastAsia="Arial" w:hAnsi="Arial" w:cs="Arial"/>
          <w:i/>
          <w:iCs/>
          <w:sz w:val="24"/>
          <w:szCs w:val="24"/>
        </w:rPr>
        <w:t>Group for Education in Museums (GEM) secures grant from the Welsh Government Culture and Sport Division to provide Welsh Curriculum Consultation and Training</w:t>
      </w:r>
      <w:r w:rsidR="313A3A4D" w:rsidRPr="6C7F7C49">
        <w:rPr>
          <w:rFonts w:ascii="Arial" w:eastAsia="Arial" w:hAnsi="Arial" w:cs="Arial"/>
          <w:sz w:val="24"/>
          <w:szCs w:val="24"/>
        </w:rPr>
        <w:t>, Available at:</w:t>
      </w:r>
      <w:r w:rsidR="113458A7" w:rsidRPr="6C7F7C49">
        <w:rPr>
          <w:rFonts w:ascii="Arial" w:eastAsia="Arial" w:hAnsi="Arial" w:cs="Arial"/>
          <w:sz w:val="24"/>
          <w:szCs w:val="24"/>
        </w:rPr>
        <w:t xml:space="preserve"> https://gem.org.uk/group-for-education-in-museums-gem-secures-grant-from-the-welsh-government-culture-and-sport-division-to-provide-welsh-curriculum-consultation-and-training/</w:t>
      </w:r>
      <w:r w:rsidR="313A3A4D" w:rsidRPr="6C7F7C49">
        <w:rPr>
          <w:rFonts w:ascii="Arial" w:eastAsia="Arial" w:hAnsi="Arial" w:cs="Arial"/>
          <w:sz w:val="24"/>
          <w:szCs w:val="24"/>
        </w:rPr>
        <w:t xml:space="preserve"> (Accessed on: 31st May 2025).</w:t>
      </w:r>
    </w:p>
    <w:p w14:paraId="6E97BF50" w14:textId="0B47B215" w:rsidR="00F01040" w:rsidRPr="00770300" w:rsidRDefault="615C0F89" w:rsidP="37E1E837">
      <w:pPr>
        <w:rPr>
          <w:rFonts w:ascii="Arial" w:eastAsia="Arial" w:hAnsi="Arial" w:cs="Arial"/>
          <w:sz w:val="24"/>
          <w:szCs w:val="24"/>
        </w:rPr>
      </w:pPr>
      <w:r w:rsidRPr="6C7F7C49">
        <w:rPr>
          <w:rFonts w:ascii="Arial" w:eastAsia="Arial" w:hAnsi="Arial" w:cs="Arial"/>
          <w:sz w:val="24"/>
          <w:szCs w:val="24"/>
        </w:rPr>
        <w:t xml:space="preserve">Group for Education in Museums, (2022), Press Release: </w:t>
      </w:r>
      <w:r w:rsidRPr="6C7F7C49">
        <w:rPr>
          <w:rFonts w:ascii="Arial" w:eastAsia="Arial" w:hAnsi="Arial" w:cs="Arial"/>
          <w:i/>
          <w:iCs/>
          <w:sz w:val="24"/>
          <w:szCs w:val="24"/>
        </w:rPr>
        <w:t xml:space="preserve">GEM Cymru wins funding award from Welsh Government, </w:t>
      </w:r>
      <w:r w:rsidRPr="6C7F7C49">
        <w:rPr>
          <w:rFonts w:ascii="Arial" w:eastAsia="Arial" w:hAnsi="Arial" w:cs="Arial"/>
          <w:sz w:val="24"/>
          <w:szCs w:val="24"/>
        </w:rPr>
        <w:t xml:space="preserve">Available at: </w:t>
      </w:r>
      <w:r w:rsidR="0EE38043" w:rsidRPr="6C7F7C49">
        <w:rPr>
          <w:rFonts w:ascii="Arial" w:eastAsia="Arial" w:hAnsi="Arial" w:cs="Arial"/>
          <w:sz w:val="24"/>
          <w:szCs w:val="24"/>
        </w:rPr>
        <w:t xml:space="preserve">https://gem.org.uk/gem-cymru-wins-funding-award-from-welsh-government/ </w:t>
      </w:r>
      <w:r w:rsidRPr="6C7F7C49">
        <w:rPr>
          <w:rFonts w:ascii="Arial" w:eastAsia="Arial" w:hAnsi="Arial" w:cs="Arial"/>
          <w:sz w:val="24"/>
          <w:szCs w:val="24"/>
        </w:rPr>
        <w:t xml:space="preserve">(Accessed on: </w:t>
      </w:r>
      <w:r w:rsidR="3C2A63E7" w:rsidRPr="6C7F7C49">
        <w:rPr>
          <w:rFonts w:ascii="Arial" w:eastAsia="Arial" w:hAnsi="Arial" w:cs="Arial"/>
          <w:sz w:val="24"/>
          <w:szCs w:val="24"/>
        </w:rPr>
        <w:t>31st May 2025).</w:t>
      </w:r>
    </w:p>
    <w:p w14:paraId="5224EEE3" w14:textId="23896F57" w:rsidR="00F01040" w:rsidRPr="00770300" w:rsidRDefault="6B5103C8" w:rsidP="37E1E837">
      <w:pPr>
        <w:rPr>
          <w:rFonts w:ascii="Arial" w:eastAsia="Arial" w:hAnsi="Arial" w:cs="Arial"/>
          <w:sz w:val="24"/>
          <w:szCs w:val="24"/>
        </w:rPr>
      </w:pPr>
      <w:r w:rsidRPr="6C7F7C49">
        <w:rPr>
          <w:rFonts w:ascii="Arial" w:eastAsia="Arial" w:hAnsi="Arial" w:cs="Arial"/>
          <w:sz w:val="24"/>
          <w:szCs w:val="24"/>
        </w:rPr>
        <w:t xml:space="preserve">Group for Education in Museums (2022) </w:t>
      </w:r>
      <w:r w:rsidRPr="6C7F7C49">
        <w:rPr>
          <w:rFonts w:ascii="Arial" w:eastAsia="Arial" w:hAnsi="Arial" w:cs="Arial"/>
          <w:i/>
          <w:iCs/>
          <w:sz w:val="24"/>
          <w:szCs w:val="24"/>
        </w:rPr>
        <w:t>GEM Cymru Micro-G</w:t>
      </w:r>
      <w:r w:rsidR="2E3C3FDD" w:rsidRPr="6C7F7C49">
        <w:rPr>
          <w:rFonts w:ascii="Arial" w:eastAsia="Arial" w:hAnsi="Arial" w:cs="Arial"/>
          <w:i/>
          <w:iCs/>
          <w:sz w:val="24"/>
          <w:szCs w:val="24"/>
        </w:rPr>
        <w:t>rants</w:t>
      </w:r>
      <w:r w:rsidR="2E3C3FDD" w:rsidRPr="6C7F7C49">
        <w:rPr>
          <w:rFonts w:ascii="Arial" w:eastAsia="Arial" w:hAnsi="Arial" w:cs="Arial"/>
          <w:sz w:val="24"/>
          <w:szCs w:val="24"/>
        </w:rPr>
        <w:t>, Available at: https://gem.org.uk/our-work/projects/welsh-micro-grants/, (Accessed on: 31st May 2025).</w:t>
      </w:r>
    </w:p>
    <w:p w14:paraId="5A9AE688" w14:textId="705B2A41" w:rsidR="08CB02DE" w:rsidRDefault="08CB02DE"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Group for Education in Museums (2023) </w:t>
      </w:r>
      <w:r w:rsidRPr="6C7F7C49">
        <w:rPr>
          <w:rFonts w:ascii="Arial" w:eastAsia="Arial" w:hAnsi="Arial" w:cs="Arial"/>
          <w:i/>
          <w:iCs/>
          <w:color w:val="000000" w:themeColor="text1"/>
          <w:sz w:val="24"/>
          <w:szCs w:val="24"/>
        </w:rPr>
        <w:t>Developing digital / hybrid learning in museums, archives and local studies libraries. Part Three: Hybrid Heritage Learning in Wales,</w:t>
      </w:r>
      <w:r w:rsidRPr="6C7F7C49">
        <w:rPr>
          <w:rFonts w:ascii="Arial" w:eastAsia="Arial" w:hAnsi="Arial" w:cs="Arial"/>
          <w:color w:val="000000" w:themeColor="text1"/>
          <w:sz w:val="24"/>
          <w:szCs w:val="24"/>
        </w:rPr>
        <w:t xml:space="preserve"> Available at: https://gem.org.uk/event/developing-digital-hybrid-learning-in-museums-archives-and-local-studies-libraries-part-three-hybrid-heritage-learning-in-wales/ (Accessed on: 25th June 2025)</w:t>
      </w:r>
    </w:p>
    <w:p w14:paraId="6D78D23E" w14:textId="7DEB34D5" w:rsidR="7FC079C2" w:rsidRDefault="7FC079C2"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Group for Education in Museums (No Date) </w:t>
      </w:r>
      <w:r w:rsidRPr="6C7F7C49">
        <w:rPr>
          <w:rFonts w:ascii="Arial" w:eastAsia="Arial" w:hAnsi="Arial" w:cs="Arial"/>
          <w:i/>
          <w:iCs/>
          <w:color w:val="000000" w:themeColor="text1"/>
          <w:sz w:val="24"/>
          <w:szCs w:val="24"/>
        </w:rPr>
        <w:t xml:space="preserve">What does GEM do? </w:t>
      </w:r>
      <w:r w:rsidRPr="6C7F7C49">
        <w:rPr>
          <w:rFonts w:ascii="Arial" w:eastAsia="Arial" w:hAnsi="Arial" w:cs="Arial"/>
          <w:color w:val="000000" w:themeColor="text1"/>
          <w:sz w:val="24"/>
          <w:szCs w:val="24"/>
        </w:rPr>
        <w:t>Available at: https://gem.org.uk/about-gem/what-does-gem-do/ (Accessed on 25</w:t>
      </w:r>
      <w:r w:rsidRPr="6C7F7C49">
        <w:rPr>
          <w:rFonts w:ascii="Arial" w:eastAsia="Arial" w:hAnsi="Arial" w:cs="Arial"/>
          <w:color w:val="000000" w:themeColor="text1"/>
          <w:sz w:val="24"/>
          <w:szCs w:val="24"/>
          <w:vertAlign w:val="superscript"/>
        </w:rPr>
        <w:t>th</w:t>
      </w:r>
      <w:r w:rsidRPr="6C7F7C49">
        <w:rPr>
          <w:rFonts w:ascii="Arial" w:eastAsia="Arial" w:hAnsi="Arial" w:cs="Arial"/>
          <w:color w:val="000000" w:themeColor="text1"/>
          <w:sz w:val="24"/>
          <w:szCs w:val="24"/>
        </w:rPr>
        <w:t xml:space="preserve"> June 2025)</w:t>
      </w:r>
    </w:p>
    <w:p w14:paraId="77E33736" w14:textId="24541CC1" w:rsidR="276EE14B" w:rsidRDefault="276EE14B" w:rsidP="6C7F7C49">
      <w:pPr>
        <w:rPr>
          <w:rFonts w:ascii="Arial" w:eastAsia="Arial" w:hAnsi="Arial" w:cs="Arial"/>
          <w:sz w:val="24"/>
          <w:szCs w:val="24"/>
        </w:rPr>
      </w:pPr>
      <w:r w:rsidRPr="6C7F7C49">
        <w:rPr>
          <w:rFonts w:ascii="Arial" w:eastAsia="Arial" w:hAnsi="Arial" w:cs="Arial"/>
          <w:color w:val="1F1F1F"/>
          <w:sz w:val="24"/>
          <w:szCs w:val="24"/>
        </w:rPr>
        <w:t xml:space="preserve">Hein, G. E. (2006) ‘Museum Education’ </w:t>
      </w:r>
      <w:r w:rsidRPr="6C7F7C49">
        <w:rPr>
          <w:rFonts w:ascii="Arial" w:eastAsia="Arial" w:hAnsi="Arial" w:cs="Arial"/>
          <w:color w:val="000000" w:themeColor="text1"/>
          <w:sz w:val="24"/>
          <w:szCs w:val="24"/>
        </w:rPr>
        <w:t xml:space="preserve">in Macdonald, S. (ed.) </w:t>
      </w:r>
      <w:r w:rsidRPr="6C7F7C49">
        <w:rPr>
          <w:rFonts w:ascii="Arial" w:eastAsia="Arial" w:hAnsi="Arial" w:cs="Arial"/>
          <w:i/>
          <w:iCs/>
          <w:color w:val="000000" w:themeColor="text1"/>
          <w:sz w:val="24"/>
          <w:szCs w:val="24"/>
        </w:rPr>
        <w:t>A Companion to Museum Studies</w:t>
      </w:r>
      <w:r w:rsidRPr="6C7F7C49">
        <w:rPr>
          <w:rFonts w:ascii="Arial" w:eastAsia="Arial" w:hAnsi="Arial" w:cs="Arial"/>
          <w:color w:val="000000" w:themeColor="text1"/>
          <w:sz w:val="24"/>
          <w:szCs w:val="24"/>
        </w:rPr>
        <w:t>, Oxford: Blackwells.</w:t>
      </w:r>
    </w:p>
    <w:p w14:paraId="31547D5C" w14:textId="21ADC95F" w:rsidR="00F01040" w:rsidRPr="00770300" w:rsidRDefault="00F01040" w:rsidP="37E1E837">
      <w:pPr>
        <w:rPr>
          <w:rFonts w:ascii="Arial" w:eastAsia="Arial" w:hAnsi="Arial" w:cs="Arial"/>
          <w:sz w:val="24"/>
          <w:szCs w:val="24"/>
        </w:rPr>
      </w:pPr>
      <w:r w:rsidRPr="6C7F7C49">
        <w:rPr>
          <w:rFonts w:ascii="Arial" w:eastAsia="Arial" w:hAnsi="Arial" w:cs="Arial"/>
          <w:sz w:val="24"/>
          <w:szCs w:val="24"/>
        </w:rPr>
        <w:t xml:space="preserve">Hooper-Greenhill, E. (1994) </w:t>
      </w:r>
      <w:r w:rsidRPr="6C7F7C49">
        <w:rPr>
          <w:rFonts w:ascii="Arial" w:eastAsia="Arial" w:hAnsi="Arial" w:cs="Arial"/>
          <w:i/>
          <w:iCs/>
          <w:sz w:val="24"/>
          <w:szCs w:val="24"/>
        </w:rPr>
        <w:t>The Educational Role of Museums</w:t>
      </w:r>
      <w:r w:rsidRPr="6C7F7C49">
        <w:rPr>
          <w:rFonts w:ascii="Arial" w:eastAsia="Arial" w:hAnsi="Arial" w:cs="Arial"/>
          <w:sz w:val="24"/>
          <w:szCs w:val="24"/>
        </w:rPr>
        <w:t>, London: Routledge.</w:t>
      </w:r>
    </w:p>
    <w:p w14:paraId="3CEA0760" w14:textId="7AC576FD" w:rsidR="6161C159" w:rsidRDefault="6161C159" w:rsidP="6C7F7C49">
      <w:pPr>
        <w:rPr>
          <w:rFonts w:ascii="Arial" w:eastAsia="Arial" w:hAnsi="Arial" w:cs="Arial"/>
          <w:sz w:val="24"/>
          <w:szCs w:val="24"/>
        </w:rPr>
      </w:pPr>
      <w:r w:rsidRPr="6C7F7C49">
        <w:rPr>
          <w:rFonts w:ascii="Arial" w:eastAsia="Arial" w:hAnsi="Arial" w:cs="Arial"/>
          <w:sz w:val="24"/>
          <w:szCs w:val="24"/>
        </w:rPr>
        <w:t xml:space="preserve">Hwb (2020) </w:t>
      </w:r>
      <w:r w:rsidRPr="6C7F7C49">
        <w:rPr>
          <w:rFonts w:ascii="Arial" w:eastAsia="Arial" w:hAnsi="Arial" w:cs="Arial"/>
          <w:i/>
          <w:iCs/>
          <w:sz w:val="24"/>
          <w:szCs w:val="24"/>
        </w:rPr>
        <w:t>Health and Wellbeing</w:t>
      </w:r>
      <w:r w:rsidRPr="6C7F7C49">
        <w:rPr>
          <w:rFonts w:ascii="Arial" w:eastAsia="Arial" w:hAnsi="Arial" w:cs="Arial"/>
          <w:sz w:val="24"/>
          <w:szCs w:val="24"/>
        </w:rPr>
        <w:t>, Available at: https://hwb.gov.wales/curriculum-for-wales/health-and-well-being/ (Accessed on 25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1A3A507D" w14:textId="42FC0FBB" w:rsidR="00B4535B" w:rsidRDefault="61D3E8AF" w:rsidP="37E1E837">
      <w:pPr>
        <w:rPr>
          <w:rFonts w:ascii="Arial" w:eastAsia="Arial" w:hAnsi="Arial" w:cs="Arial"/>
          <w:sz w:val="24"/>
          <w:szCs w:val="24"/>
        </w:rPr>
      </w:pPr>
      <w:r w:rsidRPr="6C7F7C49">
        <w:rPr>
          <w:rFonts w:ascii="Arial" w:eastAsia="Arial" w:hAnsi="Arial" w:cs="Arial"/>
          <w:sz w:val="24"/>
          <w:szCs w:val="24"/>
        </w:rPr>
        <w:t xml:space="preserve">Hwb (2022) </w:t>
      </w:r>
      <w:r w:rsidRPr="6C7F7C49">
        <w:rPr>
          <w:rFonts w:ascii="Arial" w:eastAsia="Arial" w:hAnsi="Arial" w:cs="Arial"/>
          <w:i/>
          <w:iCs/>
          <w:sz w:val="24"/>
          <w:szCs w:val="24"/>
        </w:rPr>
        <w:t>Developing a vision for curriculum design</w:t>
      </w:r>
      <w:r w:rsidRPr="6C7F7C49">
        <w:rPr>
          <w:rFonts w:ascii="Arial" w:eastAsia="Arial" w:hAnsi="Arial" w:cs="Arial"/>
          <w:sz w:val="24"/>
          <w:szCs w:val="24"/>
        </w:rPr>
        <w:t>, Available at: https://hwb.gov.wales/curriculum-for-wales/designing-your-curriculum/developing-a-vision-for-curriculum-design/#curriculum-design-and-the-four-purposes (Accessed on 19th May 2025).</w:t>
      </w:r>
      <w:r w:rsidR="32C4FD56" w:rsidRPr="6C7F7C49">
        <w:rPr>
          <w:rFonts w:ascii="Arial" w:eastAsia="Arial" w:hAnsi="Arial" w:cs="Arial"/>
          <w:sz w:val="24"/>
          <w:szCs w:val="24"/>
        </w:rPr>
        <w:t xml:space="preserve"> </w:t>
      </w:r>
    </w:p>
    <w:p w14:paraId="70AF2671" w14:textId="22A933AD" w:rsidR="116F7ED8" w:rsidRDefault="116F7ED8" w:rsidP="392F54FE">
      <w:pPr>
        <w:rPr>
          <w:rFonts w:ascii="Arial" w:eastAsia="Arial" w:hAnsi="Arial" w:cs="Arial"/>
          <w:sz w:val="24"/>
          <w:szCs w:val="24"/>
        </w:rPr>
      </w:pPr>
      <w:r w:rsidRPr="6C7F7C49">
        <w:rPr>
          <w:rFonts w:ascii="Arial" w:eastAsia="Arial" w:hAnsi="Arial" w:cs="Arial"/>
          <w:sz w:val="24"/>
          <w:szCs w:val="24"/>
        </w:rPr>
        <w:t>Janes, R.</w:t>
      </w:r>
      <w:r w:rsidR="5A8EA3CB" w:rsidRPr="6C7F7C49">
        <w:rPr>
          <w:rFonts w:ascii="Arial" w:eastAsia="Arial" w:hAnsi="Arial" w:cs="Arial"/>
          <w:sz w:val="24"/>
          <w:szCs w:val="24"/>
        </w:rPr>
        <w:t xml:space="preserve"> </w:t>
      </w:r>
      <w:r w:rsidRPr="6C7F7C49">
        <w:rPr>
          <w:rFonts w:ascii="Arial" w:eastAsia="Arial" w:hAnsi="Arial" w:cs="Arial"/>
          <w:sz w:val="24"/>
          <w:szCs w:val="24"/>
        </w:rPr>
        <w:t xml:space="preserve">R. (2010), ‘The Mindful Museum’ </w:t>
      </w:r>
      <w:r w:rsidRPr="6C7F7C49">
        <w:rPr>
          <w:rFonts w:ascii="Arial" w:eastAsia="Arial" w:hAnsi="Arial" w:cs="Arial"/>
          <w:i/>
          <w:iCs/>
          <w:sz w:val="24"/>
          <w:szCs w:val="24"/>
        </w:rPr>
        <w:t>Curator: The Museum Journal</w:t>
      </w:r>
      <w:r w:rsidRPr="6C7F7C49">
        <w:rPr>
          <w:rFonts w:ascii="Arial" w:eastAsia="Arial" w:hAnsi="Arial" w:cs="Arial"/>
          <w:sz w:val="24"/>
          <w:szCs w:val="24"/>
        </w:rPr>
        <w:t xml:space="preserve">, 53: 325-338, </w:t>
      </w:r>
      <w:r w:rsidR="1B34DA97" w:rsidRPr="6C7F7C49">
        <w:rPr>
          <w:rFonts w:ascii="Arial" w:eastAsia="Arial" w:hAnsi="Arial" w:cs="Arial"/>
          <w:sz w:val="24"/>
          <w:szCs w:val="24"/>
        </w:rPr>
        <w:t>Available</w:t>
      </w:r>
      <w:r w:rsidRPr="6C7F7C49">
        <w:rPr>
          <w:rFonts w:ascii="Arial" w:eastAsia="Arial" w:hAnsi="Arial" w:cs="Arial"/>
          <w:sz w:val="24"/>
          <w:szCs w:val="24"/>
        </w:rPr>
        <w:t xml:space="preserve"> at: https://doi.org/10.1111/j.2151-6952.2010.00032.x</w:t>
      </w:r>
      <w:r w:rsidR="5217156F" w:rsidRPr="6C7F7C49">
        <w:rPr>
          <w:rFonts w:ascii="Arial" w:eastAsia="Arial" w:hAnsi="Arial" w:cs="Arial"/>
          <w:sz w:val="24"/>
          <w:szCs w:val="24"/>
        </w:rPr>
        <w:t xml:space="preserve"> (Accessed on: 4</w:t>
      </w:r>
      <w:r w:rsidR="5217156F" w:rsidRPr="6C7F7C49">
        <w:rPr>
          <w:rFonts w:ascii="Arial" w:eastAsia="Arial" w:hAnsi="Arial" w:cs="Arial"/>
          <w:sz w:val="24"/>
          <w:szCs w:val="24"/>
          <w:vertAlign w:val="superscript"/>
        </w:rPr>
        <w:t>th</w:t>
      </w:r>
      <w:r w:rsidR="5217156F" w:rsidRPr="6C7F7C49">
        <w:rPr>
          <w:rFonts w:ascii="Arial" w:eastAsia="Arial" w:hAnsi="Arial" w:cs="Arial"/>
          <w:sz w:val="24"/>
          <w:szCs w:val="24"/>
        </w:rPr>
        <w:t xml:space="preserve"> June 2025).</w:t>
      </w:r>
    </w:p>
    <w:p w14:paraId="60A73D1F" w14:textId="7FA22DDD" w:rsidR="50617B88" w:rsidRDefault="50617B88" w:rsidP="7BF96061">
      <w:pPr>
        <w:rPr>
          <w:rFonts w:ascii="Arial" w:eastAsia="Arial" w:hAnsi="Arial" w:cs="Arial"/>
          <w:sz w:val="24"/>
          <w:szCs w:val="24"/>
        </w:rPr>
      </w:pPr>
      <w:r w:rsidRPr="6C7F7C49">
        <w:rPr>
          <w:rFonts w:ascii="Arial" w:eastAsia="Arial" w:hAnsi="Arial" w:cs="Arial"/>
          <w:sz w:val="24"/>
          <w:szCs w:val="24"/>
        </w:rPr>
        <w:t xml:space="preserve">Leicester Museums and Art Gallery (No Date) </w:t>
      </w:r>
      <w:r w:rsidR="0DAC7702" w:rsidRPr="6C7F7C49">
        <w:rPr>
          <w:rFonts w:ascii="Arial" w:eastAsia="Arial" w:hAnsi="Arial" w:cs="Arial"/>
          <w:sz w:val="24"/>
          <w:szCs w:val="24"/>
        </w:rPr>
        <w:t>Leicester</w:t>
      </w:r>
      <w:r w:rsidRPr="6C7F7C49">
        <w:rPr>
          <w:rFonts w:ascii="Arial" w:eastAsia="Arial" w:hAnsi="Arial" w:cs="Arial"/>
          <w:sz w:val="24"/>
          <w:szCs w:val="24"/>
        </w:rPr>
        <w:t xml:space="preserve"> Museums and Art Gallery Five Ways to Health and W</w:t>
      </w:r>
      <w:r w:rsidR="46F27A21" w:rsidRPr="6C7F7C49">
        <w:rPr>
          <w:rFonts w:ascii="Arial" w:eastAsia="Arial" w:hAnsi="Arial" w:cs="Arial"/>
          <w:sz w:val="24"/>
          <w:szCs w:val="24"/>
        </w:rPr>
        <w:t xml:space="preserve">ellbeing Art Guide, </w:t>
      </w:r>
      <w:r w:rsidR="29EB98A1" w:rsidRPr="6C7F7C49">
        <w:rPr>
          <w:rFonts w:ascii="Arial" w:eastAsia="Arial" w:hAnsi="Arial" w:cs="Arial"/>
          <w:sz w:val="24"/>
          <w:szCs w:val="24"/>
        </w:rPr>
        <w:t>Available</w:t>
      </w:r>
      <w:r w:rsidR="46F27A21" w:rsidRPr="6C7F7C49">
        <w:rPr>
          <w:rFonts w:ascii="Arial" w:eastAsia="Arial" w:hAnsi="Arial" w:cs="Arial"/>
          <w:sz w:val="24"/>
          <w:szCs w:val="24"/>
        </w:rPr>
        <w:t xml:space="preserve"> at:</w:t>
      </w:r>
      <w:r w:rsidR="63BFD375" w:rsidRPr="6C7F7C49">
        <w:rPr>
          <w:rFonts w:ascii="Arial" w:eastAsia="Arial" w:hAnsi="Arial" w:cs="Arial"/>
          <w:sz w:val="24"/>
          <w:szCs w:val="24"/>
        </w:rPr>
        <w:t xml:space="preserve"> </w:t>
      </w:r>
      <w:r w:rsidR="63BFD375" w:rsidRPr="6C7F7C49">
        <w:rPr>
          <w:rFonts w:ascii="Arial" w:eastAsia="Arial" w:hAnsi="Arial" w:cs="Arial"/>
          <w:sz w:val="24"/>
          <w:szCs w:val="24"/>
        </w:rPr>
        <w:lastRenderedPageBreak/>
        <w:t>https://www.leicestermuseums.org/media/4d2hzpzo/five-ways-to-health-and-wellbeing-museum-guide.pdf</w:t>
      </w:r>
      <w:r w:rsidR="46F27A21" w:rsidRPr="6C7F7C49">
        <w:rPr>
          <w:rFonts w:ascii="Arial" w:eastAsia="Arial" w:hAnsi="Arial" w:cs="Arial"/>
          <w:sz w:val="24"/>
          <w:szCs w:val="24"/>
        </w:rPr>
        <w:t xml:space="preserve"> (Accessed on: 9</w:t>
      </w:r>
      <w:r w:rsidR="46F27A21" w:rsidRPr="6C7F7C49">
        <w:rPr>
          <w:rFonts w:ascii="Arial" w:eastAsia="Arial" w:hAnsi="Arial" w:cs="Arial"/>
          <w:sz w:val="24"/>
          <w:szCs w:val="24"/>
          <w:vertAlign w:val="superscript"/>
        </w:rPr>
        <w:t>th</w:t>
      </w:r>
      <w:r w:rsidR="46F27A21" w:rsidRPr="6C7F7C49">
        <w:rPr>
          <w:rFonts w:ascii="Arial" w:eastAsia="Arial" w:hAnsi="Arial" w:cs="Arial"/>
          <w:sz w:val="24"/>
          <w:szCs w:val="24"/>
        </w:rPr>
        <w:t xml:space="preserve"> June 2025).</w:t>
      </w:r>
    </w:p>
    <w:p w14:paraId="52C54681" w14:textId="29236CC2" w:rsidR="32498C1F" w:rsidRDefault="32498C1F" w:rsidP="7BF96061">
      <w:pPr>
        <w:rPr>
          <w:rFonts w:ascii="Arial" w:eastAsia="Arial" w:hAnsi="Arial" w:cs="Arial"/>
          <w:sz w:val="24"/>
          <w:szCs w:val="24"/>
        </w:rPr>
      </w:pPr>
      <w:r w:rsidRPr="6C7F7C49">
        <w:rPr>
          <w:rFonts w:ascii="Arial" w:eastAsia="Arial" w:hAnsi="Arial" w:cs="Arial"/>
          <w:sz w:val="24"/>
          <w:szCs w:val="24"/>
        </w:rPr>
        <w:t xml:space="preserve">Mind (No Date) </w:t>
      </w:r>
      <w:r w:rsidRPr="6C7F7C49">
        <w:rPr>
          <w:rFonts w:ascii="Arial" w:eastAsia="Arial" w:hAnsi="Arial" w:cs="Arial"/>
          <w:i/>
          <w:iCs/>
          <w:sz w:val="24"/>
          <w:szCs w:val="24"/>
        </w:rPr>
        <w:t>Five Ways to Wellbeing</w:t>
      </w:r>
      <w:r w:rsidRPr="6C7F7C49">
        <w:rPr>
          <w:rFonts w:ascii="Arial" w:eastAsia="Arial" w:hAnsi="Arial" w:cs="Arial"/>
          <w:sz w:val="24"/>
          <w:szCs w:val="24"/>
        </w:rPr>
        <w:t>, Available at: https://www.mind.org.uk/workplace/mental-health-at-work/five-ways-to-wellbeing/ (Accessed on 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4D88DE4F" w14:textId="373167FF" w:rsidR="68A580C9" w:rsidRDefault="68A580C9" w:rsidP="5AF79351">
      <w:pPr>
        <w:rPr>
          <w:rFonts w:ascii="Arial" w:eastAsia="Arial" w:hAnsi="Arial" w:cs="Arial"/>
          <w:sz w:val="24"/>
          <w:szCs w:val="24"/>
        </w:rPr>
      </w:pPr>
      <w:r w:rsidRPr="6C7F7C49">
        <w:rPr>
          <w:rFonts w:ascii="Arial" w:eastAsia="Arial" w:hAnsi="Arial" w:cs="Arial"/>
          <w:sz w:val="24"/>
          <w:szCs w:val="24"/>
        </w:rPr>
        <w:t>Museum Accreditation (2019)</w:t>
      </w:r>
      <w:r w:rsidRPr="6C7F7C49">
        <w:rPr>
          <w:rFonts w:ascii="Arial" w:eastAsia="Arial" w:hAnsi="Arial" w:cs="Arial"/>
          <w:i/>
          <w:iCs/>
          <w:sz w:val="24"/>
          <w:szCs w:val="24"/>
        </w:rPr>
        <w:t xml:space="preserve"> Accreditation Guidance</w:t>
      </w:r>
      <w:r w:rsidRPr="6C7F7C49">
        <w:rPr>
          <w:rFonts w:ascii="Arial" w:eastAsia="Arial" w:hAnsi="Arial" w:cs="Arial"/>
          <w:sz w:val="24"/>
          <w:szCs w:val="24"/>
        </w:rPr>
        <w:t>, Available at: https://www.gov.wales/sites/default/files/publications/2019-05/museum-accreditation-scheme-guidance.pdf (Accessed on: 27</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2025)</w:t>
      </w:r>
      <w:r w:rsidR="267E833A" w:rsidRPr="6C7F7C49">
        <w:rPr>
          <w:rFonts w:ascii="Arial" w:eastAsia="Arial" w:hAnsi="Arial" w:cs="Arial"/>
          <w:sz w:val="24"/>
          <w:szCs w:val="24"/>
        </w:rPr>
        <w:t>.</w:t>
      </w:r>
    </w:p>
    <w:p w14:paraId="161504ED" w14:textId="662218F2" w:rsidR="00385B68" w:rsidRDefault="00385B68" w:rsidP="073B937D">
      <w:pPr>
        <w:rPr>
          <w:rFonts w:ascii="Arial" w:eastAsia="Arial" w:hAnsi="Arial" w:cs="Arial"/>
          <w:sz w:val="24"/>
          <w:szCs w:val="24"/>
        </w:rPr>
      </w:pPr>
      <w:r w:rsidRPr="6C7F7C49">
        <w:rPr>
          <w:rFonts w:ascii="Arial" w:eastAsia="Arial" w:hAnsi="Arial" w:cs="Arial"/>
          <w:sz w:val="24"/>
          <w:szCs w:val="24"/>
        </w:rPr>
        <w:t xml:space="preserve">Museums Association (2025) </w:t>
      </w:r>
      <w:r w:rsidRPr="6C7F7C49">
        <w:rPr>
          <w:rFonts w:ascii="Arial" w:eastAsia="Arial" w:hAnsi="Arial" w:cs="Arial"/>
          <w:i/>
          <w:iCs/>
          <w:sz w:val="24"/>
          <w:szCs w:val="24"/>
        </w:rPr>
        <w:t>Museums Change Lives</w:t>
      </w:r>
      <w:r w:rsidRPr="6C7F7C49">
        <w:rPr>
          <w:rFonts w:ascii="Arial" w:eastAsia="Arial" w:hAnsi="Arial" w:cs="Arial"/>
          <w:sz w:val="24"/>
          <w:szCs w:val="24"/>
        </w:rPr>
        <w:t>, Available at</w:t>
      </w:r>
      <w:r w:rsidR="00D51062" w:rsidRPr="6C7F7C49">
        <w:rPr>
          <w:rFonts w:ascii="Arial" w:eastAsia="Arial" w:hAnsi="Arial" w:cs="Arial"/>
          <w:sz w:val="24"/>
          <w:szCs w:val="24"/>
        </w:rPr>
        <w:t xml:space="preserve">: </w:t>
      </w:r>
      <w:r w:rsidR="00F111B9" w:rsidRPr="6C7F7C49">
        <w:rPr>
          <w:rFonts w:ascii="Arial" w:eastAsia="Arial" w:hAnsi="Arial" w:cs="Arial"/>
          <w:sz w:val="24"/>
          <w:szCs w:val="24"/>
        </w:rPr>
        <w:t xml:space="preserve">https://media.museumsassociation.org/app/uploads/2025/05/21095730/HS497-MA-MCL_ENGLISH_04.pdf </w:t>
      </w:r>
      <w:r w:rsidR="00D51062" w:rsidRPr="6C7F7C49">
        <w:rPr>
          <w:rFonts w:ascii="Arial" w:eastAsia="Arial" w:hAnsi="Arial" w:cs="Arial"/>
          <w:sz w:val="24"/>
          <w:szCs w:val="24"/>
        </w:rPr>
        <w:t>(Accessed on:</w:t>
      </w:r>
      <w:r w:rsidR="00AE5D92" w:rsidRPr="6C7F7C49">
        <w:rPr>
          <w:rFonts w:ascii="Arial" w:eastAsia="Arial" w:hAnsi="Arial" w:cs="Arial"/>
          <w:sz w:val="24"/>
          <w:szCs w:val="24"/>
        </w:rPr>
        <w:t xml:space="preserve"> 22</w:t>
      </w:r>
      <w:r w:rsidR="00AE5D92" w:rsidRPr="6C7F7C49">
        <w:rPr>
          <w:rFonts w:ascii="Arial" w:eastAsia="Arial" w:hAnsi="Arial" w:cs="Arial"/>
          <w:sz w:val="24"/>
          <w:szCs w:val="24"/>
          <w:vertAlign w:val="superscript"/>
        </w:rPr>
        <w:t>nd</w:t>
      </w:r>
      <w:r w:rsidR="00AE5D92" w:rsidRPr="6C7F7C49">
        <w:rPr>
          <w:rFonts w:ascii="Arial" w:eastAsia="Arial" w:hAnsi="Arial" w:cs="Arial"/>
          <w:sz w:val="24"/>
          <w:szCs w:val="24"/>
        </w:rPr>
        <w:t xml:space="preserve"> May 2025)</w:t>
      </w:r>
      <w:r w:rsidR="1C78FB26" w:rsidRPr="6C7F7C49">
        <w:rPr>
          <w:rFonts w:ascii="Arial" w:eastAsia="Arial" w:hAnsi="Arial" w:cs="Arial"/>
          <w:sz w:val="24"/>
          <w:szCs w:val="24"/>
        </w:rPr>
        <w:t>.</w:t>
      </w:r>
    </w:p>
    <w:p w14:paraId="75FD04E6" w14:textId="1B37720A" w:rsidR="5FC847B7" w:rsidRDefault="5FC847B7" w:rsidP="7BF96061">
      <w:pPr>
        <w:rPr>
          <w:rFonts w:ascii="Arial" w:eastAsia="Arial" w:hAnsi="Arial" w:cs="Arial"/>
          <w:sz w:val="24"/>
          <w:szCs w:val="24"/>
        </w:rPr>
      </w:pPr>
      <w:r w:rsidRPr="6C7F7C49">
        <w:rPr>
          <w:rFonts w:ascii="Arial" w:eastAsia="Arial" w:hAnsi="Arial" w:cs="Arial"/>
          <w:sz w:val="24"/>
          <w:szCs w:val="24"/>
        </w:rPr>
        <w:t xml:space="preserve">National Health Service (2022) </w:t>
      </w:r>
      <w:r w:rsidRPr="6C7F7C49">
        <w:rPr>
          <w:rFonts w:ascii="Arial" w:eastAsia="Arial" w:hAnsi="Arial" w:cs="Arial"/>
          <w:i/>
          <w:iCs/>
          <w:sz w:val="24"/>
          <w:szCs w:val="24"/>
        </w:rPr>
        <w:t>5 Steps to Mental Wellbeing,</w:t>
      </w:r>
      <w:r w:rsidRPr="6C7F7C49">
        <w:rPr>
          <w:rFonts w:ascii="Arial" w:eastAsia="Arial" w:hAnsi="Arial" w:cs="Arial"/>
          <w:sz w:val="24"/>
          <w:szCs w:val="24"/>
        </w:rPr>
        <w:t xml:space="preserve"> Available at:</w:t>
      </w:r>
      <w:r w:rsidR="23877177" w:rsidRPr="6C7F7C49">
        <w:rPr>
          <w:rFonts w:ascii="Arial" w:eastAsia="Arial" w:hAnsi="Arial" w:cs="Arial"/>
          <w:sz w:val="24"/>
          <w:szCs w:val="24"/>
        </w:rPr>
        <w:t xml:space="preserve"> https://www.nhs.uk/mental-health/self-help/guides-tools-and-activities/five-steps-to-mental-wellbeing/</w:t>
      </w:r>
      <w:r w:rsidRPr="6C7F7C49">
        <w:rPr>
          <w:rFonts w:ascii="Arial" w:eastAsia="Arial" w:hAnsi="Arial" w:cs="Arial"/>
          <w:sz w:val="24"/>
          <w:szCs w:val="24"/>
        </w:rPr>
        <w:t xml:space="preserve"> (Accessed on: 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w:t>
      </w:r>
      <w:r w:rsidR="423E1848" w:rsidRPr="6C7F7C49">
        <w:rPr>
          <w:rFonts w:ascii="Arial" w:eastAsia="Arial" w:hAnsi="Arial" w:cs="Arial"/>
          <w:sz w:val="24"/>
          <w:szCs w:val="24"/>
        </w:rPr>
        <w:t>une 2025).</w:t>
      </w:r>
    </w:p>
    <w:p w14:paraId="3162E199" w14:textId="77777777" w:rsidR="0052715F" w:rsidRDefault="0052715F" w:rsidP="6C7F7C49">
      <w:pPr>
        <w:rPr>
          <w:rFonts w:ascii="Arial" w:eastAsia="Arial" w:hAnsi="Arial" w:cs="Arial"/>
          <w:sz w:val="24"/>
          <w:szCs w:val="24"/>
        </w:rPr>
      </w:pPr>
      <w:r w:rsidRPr="6C7F7C49">
        <w:rPr>
          <w:rFonts w:ascii="Arial" w:eastAsia="Arial" w:hAnsi="Arial" w:cs="Arial"/>
          <w:sz w:val="24"/>
          <w:szCs w:val="24"/>
        </w:rPr>
        <w:t xml:space="preserve">Nobel, G. and Chatterjee, H. (2013) </w:t>
      </w:r>
      <w:r w:rsidRPr="6C7F7C49">
        <w:rPr>
          <w:rFonts w:ascii="Arial" w:eastAsia="Arial" w:hAnsi="Arial" w:cs="Arial"/>
          <w:i/>
          <w:iCs/>
          <w:sz w:val="24"/>
          <w:szCs w:val="24"/>
        </w:rPr>
        <w:t>Museums, Health and Well-Being,</w:t>
      </w:r>
      <w:r w:rsidRPr="6C7F7C49">
        <w:rPr>
          <w:rFonts w:ascii="Arial" w:eastAsia="Arial" w:hAnsi="Arial" w:cs="Arial"/>
          <w:sz w:val="24"/>
          <w:szCs w:val="24"/>
        </w:rPr>
        <w:t xml:space="preserve"> Surrey: Ashgate Publishing Ltd.</w:t>
      </w:r>
    </w:p>
    <w:p w14:paraId="6652C265" w14:textId="108EF443" w:rsidR="61EC79E5" w:rsidRDefault="61EC79E5" w:rsidP="6C7F7C49">
      <w:pPr>
        <w:rPr>
          <w:rFonts w:ascii="Arial" w:eastAsia="Arial" w:hAnsi="Arial" w:cs="Arial"/>
          <w:sz w:val="24"/>
          <w:szCs w:val="24"/>
        </w:rPr>
      </w:pPr>
      <w:r w:rsidRPr="6C7F7C49">
        <w:rPr>
          <w:rFonts w:ascii="Arial" w:eastAsia="Arial" w:hAnsi="Arial" w:cs="Arial"/>
          <w:sz w:val="24"/>
          <w:szCs w:val="24"/>
        </w:rPr>
        <w:t xml:space="preserve">Podmore, L. (2024) Wellbeing in Welsh Museums: Quantitative Data Capture Using UCL’s </w:t>
      </w:r>
      <w:r w:rsidR="15989694" w:rsidRPr="6C7F7C49">
        <w:rPr>
          <w:rFonts w:ascii="Arial" w:eastAsia="Arial" w:hAnsi="Arial" w:cs="Arial"/>
          <w:sz w:val="24"/>
          <w:szCs w:val="24"/>
        </w:rPr>
        <w:t>Positive</w:t>
      </w:r>
      <w:r w:rsidRPr="6C7F7C49">
        <w:rPr>
          <w:rFonts w:ascii="Arial" w:eastAsia="Arial" w:hAnsi="Arial" w:cs="Arial"/>
          <w:sz w:val="24"/>
          <w:szCs w:val="24"/>
        </w:rPr>
        <w:t xml:space="preserve"> Wellbeing Um</w:t>
      </w:r>
      <w:r w:rsidR="44906ABE" w:rsidRPr="6C7F7C49">
        <w:rPr>
          <w:rFonts w:ascii="Arial" w:eastAsia="Arial" w:hAnsi="Arial" w:cs="Arial"/>
          <w:sz w:val="24"/>
          <w:szCs w:val="24"/>
        </w:rPr>
        <w:t xml:space="preserve">brella – Generic, Available at: </w:t>
      </w:r>
      <w:r w:rsidR="12C3F6B2" w:rsidRPr="6C7F7C49">
        <w:rPr>
          <w:rFonts w:ascii="Arial" w:eastAsia="Arial" w:hAnsi="Arial" w:cs="Arial"/>
          <w:sz w:val="24"/>
          <w:szCs w:val="24"/>
        </w:rPr>
        <w:t xml:space="preserve">https://www.gov.wales/sites/default/files/publications/2024-07/wellbeing-study-welsh-museums-2024.pdf </w:t>
      </w:r>
      <w:r w:rsidR="44906ABE" w:rsidRPr="6C7F7C49">
        <w:rPr>
          <w:rFonts w:ascii="Arial" w:eastAsia="Arial" w:hAnsi="Arial" w:cs="Arial"/>
          <w:sz w:val="24"/>
          <w:szCs w:val="24"/>
        </w:rPr>
        <w:t>(Accessed on: 9</w:t>
      </w:r>
      <w:r w:rsidR="44906ABE" w:rsidRPr="6C7F7C49">
        <w:rPr>
          <w:rFonts w:ascii="Arial" w:eastAsia="Arial" w:hAnsi="Arial" w:cs="Arial"/>
          <w:sz w:val="24"/>
          <w:szCs w:val="24"/>
          <w:vertAlign w:val="superscript"/>
        </w:rPr>
        <w:t>th</w:t>
      </w:r>
      <w:r w:rsidR="44906ABE" w:rsidRPr="6C7F7C49">
        <w:rPr>
          <w:rFonts w:ascii="Arial" w:eastAsia="Arial" w:hAnsi="Arial" w:cs="Arial"/>
          <w:sz w:val="24"/>
          <w:szCs w:val="24"/>
        </w:rPr>
        <w:t xml:space="preserve"> June 2025)</w:t>
      </w:r>
    </w:p>
    <w:p w14:paraId="1146DA73" w14:textId="1AA11011" w:rsidR="00E93342" w:rsidRDefault="00E93342" w:rsidP="6C7F7C49">
      <w:pPr>
        <w:rPr>
          <w:rFonts w:ascii="Arial" w:eastAsia="Arial" w:hAnsi="Arial" w:cs="Arial"/>
          <w:sz w:val="24"/>
          <w:szCs w:val="24"/>
        </w:rPr>
      </w:pPr>
      <w:r w:rsidRPr="6C7F7C49">
        <w:rPr>
          <w:rFonts w:ascii="Arial" w:eastAsia="Arial" w:hAnsi="Arial" w:cs="Arial"/>
          <w:sz w:val="24"/>
          <w:szCs w:val="24"/>
        </w:rPr>
        <w:t>Sayer, F. (2024) </w:t>
      </w:r>
      <w:r w:rsidRPr="6C7F7C49">
        <w:rPr>
          <w:rFonts w:ascii="Arial" w:eastAsia="Arial" w:hAnsi="Arial" w:cs="Arial"/>
          <w:i/>
          <w:iCs/>
          <w:sz w:val="24"/>
          <w:szCs w:val="24"/>
        </w:rPr>
        <w:t>Heritage and Wellbeing: The Impact of Heritage Places on Visitors’ Wellbeing</w:t>
      </w:r>
      <w:r w:rsidRPr="6C7F7C49">
        <w:rPr>
          <w:rFonts w:ascii="Arial" w:eastAsia="Arial" w:hAnsi="Arial" w:cs="Arial"/>
          <w:sz w:val="24"/>
          <w:szCs w:val="24"/>
        </w:rPr>
        <w:t xml:space="preserve">, Oxford: Oxford Academic, </w:t>
      </w:r>
      <w:r w:rsidR="00A910FA" w:rsidRPr="6C7F7C49">
        <w:rPr>
          <w:rFonts w:ascii="Arial" w:eastAsia="Arial" w:hAnsi="Arial" w:cs="Arial"/>
          <w:sz w:val="24"/>
          <w:szCs w:val="24"/>
        </w:rPr>
        <w:t>Available at:</w:t>
      </w:r>
      <w:r w:rsidRPr="6C7F7C49">
        <w:rPr>
          <w:rFonts w:ascii="Arial" w:eastAsia="Arial" w:hAnsi="Arial" w:cs="Arial"/>
          <w:sz w:val="24"/>
          <w:szCs w:val="24"/>
        </w:rPr>
        <w:t> https://doi.org/10.1093/9780191914539.003.0001</w:t>
      </w:r>
      <w:r w:rsidR="00A910FA" w:rsidRPr="6C7F7C49">
        <w:rPr>
          <w:rFonts w:ascii="Arial" w:eastAsia="Arial" w:hAnsi="Arial" w:cs="Arial"/>
          <w:sz w:val="24"/>
          <w:szCs w:val="24"/>
        </w:rPr>
        <w:t xml:space="preserve"> (A</w:t>
      </w:r>
      <w:r w:rsidRPr="6C7F7C49">
        <w:rPr>
          <w:rFonts w:ascii="Arial" w:eastAsia="Arial" w:hAnsi="Arial" w:cs="Arial"/>
          <w:sz w:val="24"/>
          <w:szCs w:val="24"/>
        </w:rPr>
        <w:t xml:space="preserve">ccessed </w:t>
      </w:r>
      <w:r w:rsidR="00A910FA" w:rsidRPr="6C7F7C49">
        <w:rPr>
          <w:rFonts w:ascii="Arial" w:eastAsia="Arial" w:hAnsi="Arial" w:cs="Arial"/>
          <w:sz w:val="24"/>
          <w:szCs w:val="24"/>
        </w:rPr>
        <w:t>on</w:t>
      </w:r>
      <w:r w:rsidR="00D96D66" w:rsidRPr="6C7F7C49">
        <w:rPr>
          <w:rFonts w:ascii="Arial" w:eastAsia="Arial" w:hAnsi="Arial" w:cs="Arial"/>
          <w:sz w:val="24"/>
          <w:szCs w:val="24"/>
        </w:rPr>
        <w:t xml:space="preserve"> </w:t>
      </w:r>
      <w:r w:rsidRPr="6C7F7C49">
        <w:rPr>
          <w:rFonts w:ascii="Arial" w:eastAsia="Arial" w:hAnsi="Arial" w:cs="Arial"/>
          <w:sz w:val="24"/>
          <w:szCs w:val="24"/>
        </w:rPr>
        <w:t>22</w:t>
      </w:r>
      <w:r w:rsidR="00D96D66" w:rsidRPr="6C7F7C49">
        <w:rPr>
          <w:rFonts w:ascii="Arial" w:eastAsia="Arial" w:hAnsi="Arial" w:cs="Arial"/>
          <w:sz w:val="24"/>
          <w:szCs w:val="24"/>
        </w:rPr>
        <w:t>nd</w:t>
      </w:r>
      <w:r w:rsidRPr="6C7F7C49">
        <w:rPr>
          <w:rFonts w:ascii="Arial" w:eastAsia="Arial" w:hAnsi="Arial" w:cs="Arial"/>
          <w:sz w:val="24"/>
          <w:szCs w:val="24"/>
        </w:rPr>
        <w:t xml:space="preserve"> May 2025</w:t>
      </w:r>
      <w:r w:rsidR="00D96D66" w:rsidRPr="6C7F7C49">
        <w:rPr>
          <w:rFonts w:ascii="Arial" w:eastAsia="Arial" w:hAnsi="Arial" w:cs="Arial"/>
          <w:sz w:val="24"/>
          <w:szCs w:val="24"/>
        </w:rPr>
        <w:t>).</w:t>
      </w:r>
    </w:p>
    <w:p w14:paraId="1E5D581B" w14:textId="05AB810D" w:rsidR="00B4535B" w:rsidRPr="00770300" w:rsidRDefault="00B4535B" w:rsidP="073B937D">
      <w:pPr>
        <w:rPr>
          <w:rFonts w:ascii="Arial" w:eastAsia="Arial" w:hAnsi="Arial" w:cs="Arial"/>
          <w:sz w:val="24"/>
          <w:szCs w:val="24"/>
        </w:rPr>
      </w:pPr>
      <w:r w:rsidRPr="6C7F7C49">
        <w:rPr>
          <w:rFonts w:ascii="Arial" w:eastAsia="Arial" w:hAnsi="Arial" w:cs="Arial"/>
          <w:sz w:val="24"/>
          <w:szCs w:val="24"/>
        </w:rPr>
        <w:t xml:space="preserve">Sharma, N. (2023) ‘Museum of… Egypt Centre, Swansea University’ in </w:t>
      </w:r>
      <w:r w:rsidRPr="6C7F7C49">
        <w:rPr>
          <w:rFonts w:ascii="Arial" w:eastAsia="Arial" w:hAnsi="Arial" w:cs="Arial"/>
          <w:i/>
          <w:iCs/>
          <w:sz w:val="24"/>
          <w:szCs w:val="24"/>
        </w:rPr>
        <w:t>The Museums Journal</w:t>
      </w:r>
      <w:r w:rsidRPr="6C7F7C49">
        <w:rPr>
          <w:rFonts w:ascii="Arial" w:eastAsia="Arial" w:hAnsi="Arial" w:cs="Arial"/>
          <w:sz w:val="24"/>
          <w:szCs w:val="24"/>
        </w:rPr>
        <w:t xml:space="preserve">, 23rd November. Available at: https://www.museumsassociation.org/museums-journal/features/2023/11/museum-of-egypt-centre-swansea-university/ (Accessed on: </w:t>
      </w:r>
      <w:r w:rsidR="000115F9" w:rsidRPr="6C7F7C49">
        <w:rPr>
          <w:rFonts w:ascii="Arial" w:eastAsia="Arial" w:hAnsi="Arial" w:cs="Arial"/>
          <w:sz w:val="24"/>
          <w:szCs w:val="24"/>
        </w:rPr>
        <w:t>14th May 2025</w:t>
      </w:r>
      <w:r w:rsidRPr="6C7F7C49">
        <w:rPr>
          <w:rFonts w:ascii="Arial" w:eastAsia="Arial" w:hAnsi="Arial" w:cs="Arial"/>
          <w:sz w:val="24"/>
          <w:szCs w:val="24"/>
        </w:rPr>
        <w:t>).</w:t>
      </w:r>
    </w:p>
    <w:p w14:paraId="56350DF8" w14:textId="5080670B" w:rsidR="7410F900" w:rsidRDefault="7410F900"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Sinnema, C., </w:t>
      </w:r>
      <w:proofErr w:type="spellStart"/>
      <w:r w:rsidRPr="6C7F7C49">
        <w:rPr>
          <w:rFonts w:ascii="Arial" w:eastAsia="Arial" w:hAnsi="Arial" w:cs="Arial"/>
          <w:color w:val="000000" w:themeColor="text1"/>
          <w:sz w:val="24"/>
          <w:szCs w:val="24"/>
        </w:rPr>
        <w:t>Nieveen</w:t>
      </w:r>
      <w:proofErr w:type="spellEnd"/>
      <w:r w:rsidRPr="6C7F7C49">
        <w:rPr>
          <w:rFonts w:ascii="Arial" w:eastAsia="Arial" w:hAnsi="Arial" w:cs="Arial"/>
          <w:color w:val="000000" w:themeColor="text1"/>
          <w:sz w:val="24"/>
          <w:szCs w:val="24"/>
        </w:rPr>
        <w:t xml:space="preserve">, N. and Priestley, M. (2020), ‘Successful futures, successful curriculum: What can Wales learn from international curriculum reforms?’ </w:t>
      </w:r>
      <w:r w:rsidRPr="6C7F7C49">
        <w:rPr>
          <w:rFonts w:ascii="Arial" w:eastAsia="Arial" w:hAnsi="Arial" w:cs="Arial"/>
          <w:i/>
          <w:iCs/>
          <w:color w:val="000000" w:themeColor="text1"/>
          <w:sz w:val="24"/>
          <w:szCs w:val="24"/>
        </w:rPr>
        <w:t>The Curriculum Journal</w:t>
      </w:r>
      <w:r w:rsidRPr="6C7F7C49">
        <w:rPr>
          <w:rFonts w:ascii="Arial" w:eastAsia="Arial" w:hAnsi="Arial" w:cs="Arial"/>
          <w:color w:val="000000" w:themeColor="text1"/>
          <w:sz w:val="24"/>
          <w:szCs w:val="24"/>
        </w:rPr>
        <w:t>, 31: 181-201. Available at: https://bera-journals.onlinelibrary.wiley.com/doi/10.1002/curj.17 (Accessed on 16th May 2025).</w:t>
      </w:r>
    </w:p>
    <w:p w14:paraId="530F7E16" w14:textId="7255334C" w:rsidR="21DD8161" w:rsidRDefault="21DD8161"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Savage, J. (2011) </w:t>
      </w:r>
      <w:r w:rsidRPr="6C7F7C49">
        <w:rPr>
          <w:rFonts w:ascii="Arial" w:eastAsia="Arial" w:hAnsi="Arial" w:cs="Arial"/>
          <w:i/>
          <w:iCs/>
          <w:color w:val="000000" w:themeColor="text1"/>
          <w:sz w:val="24"/>
          <w:szCs w:val="24"/>
        </w:rPr>
        <w:t>Cross-Curricular Teaching and Learning in the Secondary School</w:t>
      </w:r>
      <w:r w:rsidRPr="6C7F7C49">
        <w:rPr>
          <w:rFonts w:ascii="Arial" w:eastAsia="Arial" w:hAnsi="Arial" w:cs="Arial"/>
          <w:color w:val="000000" w:themeColor="text1"/>
          <w:sz w:val="24"/>
          <w:szCs w:val="24"/>
        </w:rPr>
        <w:t xml:space="preserve">, </w:t>
      </w:r>
      <w:r w:rsidR="01E0453C" w:rsidRPr="6C7F7C49">
        <w:rPr>
          <w:rFonts w:ascii="Arial" w:eastAsia="Arial" w:hAnsi="Arial" w:cs="Arial"/>
          <w:color w:val="000000" w:themeColor="text1"/>
          <w:sz w:val="24"/>
          <w:szCs w:val="24"/>
        </w:rPr>
        <w:t xml:space="preserve">London: Routledge. </w:t>
      </w:r>
    </w:p>
    <w:p w14:paraId="16E28A37" w14:textId="54DFEBA7" w:rsidR="6017D02A" w:rsidRDefault="6017D02A" w:rsidP="6C7F7C49">
      <w:pPr>
        <w:rPr>
          <w:rFonts w:ascii="Arial" w:eastAsia="Arial" w:hAnsi="Arial" w:cs="Arial"/>
          <w:sz w:val="24"/>
          <w:szCs w:val="24"/>
        </w:rPr>
      </w:pPr>
      <w:r w:rsidRPr="6C7F7C49">
        <w:rPr>
          <w:rFonts w:ascii="Arial" w:eastAsia="Arial" w:hAnsi="Arial" w:cs="Arial"/>
          <w:sz w:val="24"/>
          <w:szCs w:val="24"/>
        </w:rPr>
        <w:t xml:space="preserve">Silverman, L. (2010) </w:t>
      </w:r>
      <w:r w:rsidRPr="6C7F7C49">
        <w:rPr>
          <w:rFonts w:ascii="Arial" w:eastAsia="Arial" w:hAnsi="Arial" w:cs="Arial"/>
          <w:i/>
          <w:iCs/>
          <w:sz w:val="24"/>
          <w:szCs w:val="24"/>
        </w:rPr>
        <w:t>The Social Work of Museums</w:t>
      </w:r>
      <w:r w:rsidR="159B0890" w:rsidRPr="6C7F7C49">
        <w:rPr>
          <w:rFonts w:ascii="Arial" w:eastAsia="Arial" w:hAnsi="Arial" w:cs="Arial"/>
          <w:i/>
          <w:iCs/>
          <w:sz w:val="24"/>
          <w:szCs w:val="24"/>
        </w:rPr>
        <w:t>,</w:t>
      </w:r>
      <w:r w:rsidRPr="6C7F7C49">
        <w:rPr>
          <w:rFonts w:ascii="Arial" w:eastAsia="Arial" w:hAnsi="Arial" w:cs="Arial"/>
          <w:sz w:val="24"/>
          <w:szCs w:val="24"/>
        </w:rPr>
        <w:t xml:space="preserve"> New York: Routledge.</w:t>
      </w:r>
    </w:p>
    <w:p w14:paraId="5AE4E5E1" w14:textId="05173DCA" w:rsidR="16FF7D72" w:rsidRDefault="16FF7D72" w:rsidP="6C7F7C49">
      <w:pPr>
        <w:rPr>
          <w:rFonts w:ascii="Arial" w:eastAsia="Arial" w:hAnsi="Arial" w:cs="Arial"/>
          <w:sz w:val="24"/>
          <w:szCs w:val="24"/>
        </w:rPr>
      </w:pPr>
      <w:r w:rsidRPr="6C7F7C49">
        <w:rPr>
          <w:rFonts w:ascii="Arial" w:eastAsia="Arial" w:hAnsi="Arial" w:cs="Arial"/>
          <w:color w:val="1F1F1F"/>
          <w:sz w:val="24"/>
          <w:szCs w:val="24"/>
        </w:rPr>
        <w:t xml:space="preserve">Sweetapple, H. (2020) Starting from Scratch: Creating a Digital Learning Programme in Response to Covid-19’ in </w:t>
      </w:r>
      <w:r w:rsidRPr="6C7F7C49">
        <w:rPr>
          <w:rFonts w:ascii="Arial" w:eastAsia="Arial" w:hAnsi="Arial" w:cs="Arial"/>
          <w:i/>
          <w:iCs/>
          <w:color w:val="1F1F1F"/>
          <w:sz w:val="24"/>
          <w:szCs w:val="24"/>
        </w:rPr>
        <w:t>Gem Case Studies: Remote learning in museums, heritage and cultural settings</w:t>
      </w:r>
      <w:r w:rsidRPr="6C7F7C49">
        <w:rPr>
          <w:rFonts w:ascii="Arial" w:eastAsia="Arial" w:hAnsi="Arial" w:cs="Arial"/>
          <w:color w:val="1F1F1F"/>
          <w:sz w:val="24"/>
          <w:szCs w:val="24"/>
        </w:rPr>
        <w:t>, Vol. 26, Available at: https://gem.org.uk/wp-content/uploads/2021/01/GM160-Gem-Case-Studies-26_AW-SP.pdf (Accessed on: 25</w:t>
      </w:r>
      <w:r w:rsidRPr="6C7F7C49">
        <w:rPr>
          <w:rFonts w:ascii="Arial" w:eastAsia="Arial" w:hAnsi="Arial" w:cs="Arial"/>
          <w:color w:val="1F1F1F"/>
          <w:sz w:val="24"/>
          <w:szCs w:val="24"/>
          <w:vertAlign w:val="superscript"/>
        </w:rPr>
        <w:t>th</w:t>
      </w:r>
      <w:r w:rsidRPr="6C7F7C49">
        <w:rPr>
          <w:rFonts w:ascii="Arial" w:eastAsia="Arial" w:hAnsi="Arial" w:cs="Arial"/>
          <w:color w:val="1F1F1F"/>
          <w:sz w:val="24"/>
          <w:szCs w:val="24"/>
        </w:rPr>
        <w:t xml:space="preserve"> June 2025)</w:t>
      </w:r>
    </w:p>
    <w:p w14:paraId="3E6D6121" w14:textId="2B5256BF" w:rsidR="5C1F910E" w:rsidRDefault="5C1F910E" w:rsidP="2C1EC15D">
      <w:pPr>
        <w:rPr>
          <w:rFonts w:ascii="Arial" w:eastAsia="Arial" w:hAnsi="Arial" w:cs="Arial"/>
          <w:sz w:val="24"/>
          <w:szCs w:val="24"/>
        </w:rPr>
      </w:pPr>
      <w:r w:rsidRPr="6C7F7C49">
        <w:rPr>
          <w:rFonts w:ascii="Arial" w:eastAsia="Arial" w:hAnsi="Arial" w:cs="Arial"/>
          <w:color w:val="000000" w:themeColor="text1"/>
          <w:sz w:val="24"/>
          <w:szCs w:val="24"/>
        </w:rPr>
        <w:lastRenderedPageBreak/>
        <w:t xml:space="preserve">Sweetapple, H. (2023) ‘Mindfulness at the Museum: A Wellbeing Project at the Egypt Centre, Swansea’ in Group for Education in Museums, </w:t>
      </w:r>
      <w:r w:rsidRPr="6C7F7C49">
        <w:rPr>
          <w:rFonts w:ascii="Arial" w:eastAsia="Arial" w:hAnsi="Arial" w:cs="Arial"/>
          <w:i/>
          <w:iCs/>
          <w:color w:val="000000" w:themeColor="text1"/>
          <w:sz w:val="24"/>
          <w:szCs w:val="24"/>
        </w:rPr>
        <w:t xml:space="preserve">New Curriculum for Wales: Case Studies. </w:t>
      </w:r>
      <w:r w:rsidRPr="6C7F7C49">
        <w:rPr>
          <w:rFonts w:ascii="Arial" w:eastAsia="Arial" w:hAnsi="Arial" w:cs="Arial"/>
          <w:color w:val="000000" w:themeColor="text1"/>
          <w:sz w:val="24"/>
          <w:szCs w:val="24"/>
        </w:rPr>
        <w:t>Special Edition.</w:t>
      </w:r>
      <w:r w:rsidRPr="6C7F7C49">
        <w:rPr>
          <w:rFonts w:ascii="Arial" w:eastAsia="Arial" w:hAnsi="Arial" w:cs="Arial"/>
          <w:i/>
          <w:iCs/>
          <w:color w:val="000000" w:themeColor="text1"/>
          <w:sz w:val="24"/>
          <w:szCs w:val="24"/>
        </w:rPr>
        <w:t xml:space="preserve"> </w:t>
      </w:r>
      <w:r w:rsidRPr="6C7F7C49">
        <w:rPr>
          <w:rFonts w:ascii="Arial" w:eastAsia="Arial" w:hAnsi="Arial" w:cs="Arial"/>
          <w:color w:val="000000" w:themeColor="text1"/>
          <w:sz w:val="24"/>
          <w:szCs w:val="24"/>
        </w:rPr>
        <w:t>Available at: https://gem.org.uk/wp-content/uploads/2023/04/D167446_PL_GEM-Welsh-Case-Studies-S.pdf (Accessed: 9th June 2025).</w:t>
      </w:r>
    </w:p>
    <w:p w14:paraId="4E703720" w14:textId="766A6D2C" w:rsidR="003B612B" w:rsidRPr="00375A02" w:rsidRDefault="003B612B" w:rsidP="6C7F7C49">
      <w:pPr>
        <w:rPr>
          <w:rFonts w:ascii="Arial" w:eastAsia="Arial" w:hAnsi="Arial" w:cs="Arial"/>
          <w:sz w:val="24"/>
          <w:szCs w:val="24"/>
        </w:rPr>
      </w:pPr>
      <w:r w:rsidRPr="6C7F7C49">
        <w:rPr>
          <w:rFonts w:ascii="Arial" w:eastAsia="Arial" w:hAnsi="Arial" w:cs="Arial"/>
          <w:sz w:val="24"/>
          <w:szCs w:val="24"/>
        </w:rPr>
        <w:t xml:space="preserve">Taylor, C. and Power, S. (2020) ‘Re‐educating the nation? The development of a new curriculum for Wales’, </w:t>
      </w:r>
      <w:r w:rsidRPr="6C7F7C49">
        <w:rPr>
          <w:rFonts w:ascii="Arial" w:eastAsia="Arial" w:hAnsi="Arial" w:cs="Arial"/>
          <w:i/>
          <w:iCs/>
          <w:sz w:val="24"/>
          <w:szCs w:val="24"/>
        </w:rPr>
        <w:t xml:space="preserve">Curriculum </w:t>
      </w:r>
      <w:r w:rsidR="0FA2EBA0" w:rsidRPr="6C7F7C49">
        <w:rPr>
          <w:rFonts w:ascii="Arial" w:eastAsia="Arial" w:hAnsi="Arial" w:cs="Arial"/>
          <w:i/>
          <w:iCs/>
          <w:sz w:val="24"/>
          <w:szCs w:val="24"/>
        </w:rPr>
        <w:t>J</w:t>
      </w:r>
      <w:r w:rsidRPr="6C7F7C49">
        <w:rPr>
          <w:rFonts w:ascii="Arial" w:eastAsia="Arial" w:hAnsi="Arial" w:cs="Arial"/>
          <w:i/>
          <w:iCs/>
          <w:sz w:val="24"/>
          <w:szCs w:val="24"/>
        </w:rPr>
        <w:t>ournal</w:t>
      </w:r>
      <w:r w:rsidRPr="6C7F7C49">
        <w:rPr>
          <w:rFonts w:ascii="Arial" w:eastAsia="Arial" w:hAnsi="Arial" w:cs="Arial"/>
          <w:sz w:val="24"/>
          <w:szCs w:val="24"/>
        </w:rPr>
        <w:t xml:space="preserve"> (London, England), 31(2), pp. 177–180. Available at: https://doi.org/10.1002/curj.41 (Accessed on: </w:t>
      </w:r>
      <w:r w:rsidR="00946EB2" w:rsidRPr="6C7F7C49">
        <w:rPr>
          <w:rFonts w:ascii="Arial" w:eastAsia="Arial" w:hAnsi="Arial" w:cs="Arial"/>
          <w:sz w:val="24"/>
          <w:szCs w:val="24"/>
        </w:rPr>
        <w:t>14</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2025).</w:t>
      </w:r>
    </w:p>
    <w:p w14:paraId="12F7CAE7" w14:textId="0D300E0D" w:rsidR="12F3F92B" w:rsidRDefault="12F3F92B" w:rsidP="63E09AFC">
      <w:pPr>
        <w:rPr>
          <w:rFonts w:ascii="Arial" w:eastAsia="Arial" w:hAnsi="Arial" w:cs="Arial"/>
          <w:sz w:val="24"/>
          <w:szCs w:val="24"/>
        </w:rPr>
      </w:pPr>
      <w:r w:rsidRPr="6C7F7C49">
        <w:rPr>
          <w:rFonts w:ascii="Arial" w:eastAsia="Arial" w:hAnsi="Arial" w:cs="Arial"/>
          <w:color w:val="000000" w:themeColor="text1"/>
          <w:sz w:val="24"/>
          <w:szCs w:val="24"/>
        </w:rPr>
        <w:t>Thomson, L. J. and Chatterjee, H. J. (20</w:t>
      </w:r>
      <w:r w:rsidR="7ADF5D25" w:rsidRPr="6C7F7C49">
        <w:rPr>
          <w:rFonts w:ascii="Arial" w:eastAsia="Arial" w:hAnsi="Arial" w:cs="Arial"/>
          <w:color w:val="000000" w:themeColor="text1"/>
          <w:sz w:val="24"/>
          <w:szCs w:val="24"/>
        </w:rPr>
        <w:t>22</w:t>
      </w:r>
      <w:r w:rsidRPr="6C7F7C49">
        <w:rPr>
          <w:rFonts w:ascii="Arial" w:eastAsia="Arial" w:hAnsi="Arial" w:cs="Arial"/>
          <w:color w:val="000000" w:themeColor="text1"/>
          <w:sz w:val="24"/>
          <w:szCs w:val="24"/>
        </w:rPr>
        <w:t xml:space="preserve">) </w:t>
      </w:r>
      <w:r w:rsidRPr="6C7F7C49">
        <w:rPr>
          <w:rFonts w:ascii="Arial" w:eastAsia="Arial" w:hAnsi="Arial" w:cs="Arial"/>
          <w:i/>
          <w:iCs/>
          <w:color w:val="000000" w:themeColor="text1"/>
          <w:sz w:val="24"/>
          <w:szCs w:val="24"/>
        </w:rPr>
        <w:t>UCL Creative Wellbeing Measures Toolkit</w:t>
      </w:r>
      <w:r w:rsidRPr="6C7F7C49">
        <w:rPr>
          <w:rFonts w:ascii="Arial" w:eastAsia="Arial" w:hAnsi="Arial" w:cs="Arial"/>
          <w:color w:val="000000" w:themeColor="text1"/>
          <w:sz w:val="24"/>
          <w:szCs w:val="24"/>
        </w:rPr>
        <w:t>, Second Edition, Available at: https://www.ucl.ac.uk/biosciences/sites/biosciences/files/ucl_creative_wellbeing_measures_toolkit_sept22.pdf (Accessed on: 3rd June 2025).</w:t>
      </w:r>
    </w:p>
    <w:p w14:paraId="5BA807F3" w14:textId="29FD529A" w:rsidR="3848DA4E" w:rsidRDefault="3848DA4E" w:rsidP="6C7F7C49">
      <w:pPr>
        <w:rPr>
          <w:rFonts w:ascii="Arial" w:eastAsia="Arial" w:hAnsi="Arial" w:cs="Arial"/>
          <w:color w:val="000000" w:themeColor="text1"/>
          <w:sz w:val="24"/>
          <w:szCs w:val="24"/>
        </w:rPr>
      </w:pPr>
      <w:r w:rsidRPr="6C7F7C49">
        <w:rPr>
          <w:rFonts w:ascii="Arial" w:eastAsia="Arial" w:hAnsi="Arial" w:cs="Arial"/>
          <w:color w:val="000000" w:themeColor="text1"/>
          <w:sz w:val="24"/>
          <w:szCs w:val="24"/>
        </w:rPr>
        <w:t xml:space="preserve">Welsh Government (2019) </w:t>
      </w:r>
      <w:r w:rsidRPr="6C7F7C49">
        <w:rPr>
          <w:rFonts w:ascii="Arial" w:eastAsia="Arial" w:hAnsi="Arial" w:cs="Arial"/>
          <w:i/>
          <w:iCs/>
          <w:color w:val="000000" w:themeColor="text1"/>
          <w:sz w:val="24"/>
          <w:szCs w:val="24"/>
        </w:rPr>
        <w:t xml:space="preserve">Welsh Index of Multiple </w:t>
      </w:r>
      <w:r w:rsidR="3A6FEAAB" w:rsidRPr="6C7F7C49">
        <w:rPr>
          <w:rFonts w:ascii="Arial" w:eastAsia="Arial" w:hAnsi="Arial" w:cs="Arial"/>
          <w:i/>
          <w:iCs/>
          <w:color w:val="000000" w:themeColor="text1"/>
          <w:sz w:val="24"/>
          <w:szCs w:val="24"/>
        </w:rPr>
        <w:t>Deprivation</w:t>
      </w:r>
      <w:r w:rsidRPr="6C7F7C49">
        <w:rPr>
          <w:rFonts w:ascii="Arial" w:eastAsia="Arial" w:hAnsi="Arial" w:cs="Arial"/>
          <w:i/>
          <w:iCs/>
          <w:color w:val="000000" w:themeColor="text1"/>
          <w:sz w:val="24"/>
          <w:szCs w:val="24"/>
        </w:rPr>
        <w:t xml:space="preserve"> (WIMD) 2019: Results Report</w:t>
      </w:r>
      <w:r w:rsidRPr="6C7F7C49">
        <w:rPr>
          <w:rFonts w:ascii="Arial" w:eastAsia="Arial" w:hAnsi="Arial" w:cs="Arial"/>
          <w:color w:val="000000" w:themeColor="text1"/>
          <w:sz w:val="24"/>
          <w:szCs w:val="24"/>
        </w:rPr>
        <w:t xml:space="preserve">, </w:t>
      </w:r>
      <w:r w:rsidR="44AD3624" w:rsidRPr="6C7F7C49">
        <w:rPr>
          <w:rFonts w:ascii="Arial" w:eastAsia="Arial" w:hAnsi="Arial" w:cs="Arial"/>
          <w:color w:val="000000" w:themeColor="text1"/>
          <w:sz w:val="24"/>
          <w:szCs w:val="24"/>
        </w:rPr>
        <w:t>Available</w:t>
      </w:r>
      <w:r w:rsidRPr="6C7F7C49">
        <w:rPr>
          <w:rFonts w:ascii="Arial" w:eastAsia="Arial" w:hAnsi="Arial" w:cs="Arial"/>
          <w:color w:val="000000" w:themeColor="text1"/>
          <w:sz w:val="24"/>
          <w:szCs w:val="24"/>
        </w:rPr>
        <w:t xml:space="preserve"> at:</w:t>
      </w:r>
      <w:r w:rsidR="04687FEA" w:rsidRPr="6C7F7C49">
        <w:rPr>
          <w:rFonts w:ascii="Arial" w:eastAsia="Arial" w:hAnsi="Arial" w:cs="Arial"/>
          <w:color w:val="000000" w:themeColor="text1"/>
          <w:sz w:val="24"/>
          <w:szCs w:val="24"/>
        </w:rPr>
        <w:t xml:space="preserve"> https://www.gov.wales/sites/default/files/statistics-and-research/2020-06/welsh-index-multiple-deprivation-2019-results-report.pdf</w:t>
      </w:r>
      <w:r w:rsidRPr="6C7F7C49">
        <w:rPr>
          <w:rFonts w:ascii="Arial" w:eastAsia="Arial" w:hAnsi="Arial" w:cs="Arial"/>
          <w:color w:val="000000" w:themeColor="text1"/>
          <w:sz w:val="24"/>
          <w:szCs w:val="24"/>
        </w:rPr>
        <w:t xml:space="preserve"> (Accessed on: 3</w:t>
      </w:r>
      <w:r w:rsidRPr="6C7F7C49">
        <w:rPr>
          <w:rFonts w:ascii="Arial" w:eastAsia="Arial" w:hAnsi="Arial" w:cs="Arial"/>
          <w:color w:val="000000" w:themeColor="text1"/>
          <w:sz w:val="24"/>
          <w:szCs w:val="24"/>
          <w:vertAlign w:val="superscript"/>
        </w:rPr>
        <w:t>rd</w:t>
      </w:r>
      <w:r w:rsidRPr="6C7F7C49">
        <w:rPr>
          <w:rFonts w:ascii="Arial" w:eastAsia="Arial" w:hAnsi="Arial" w:cs="Arial"/>
          <w:color w:val="000000" w:themeColor="text1"/>
          <w:sz w:val="24"/>
          <w:szCs w:val="24"/>
        </w:rPr>
        <w:t xml:space="preserve"> June 2025)</w:t>
      </w:r>
    </w:p>
    <w:p w14:paraId="092D796E" w14:textId="7105E04F" w:rsidR="510B4AAF" w:rsidRDefault="510B4AAF" w:rsidP="6C7F7C49">
      <w:pPr>
        <w:rPr>
          <w:rFonts w:ascii="Arial" w:eastAsia="Arial" w:hAnsi="Arial" w:cs="Arial"/>
          <w:sz w:val="24"/>
          <w:szCs w:val="24"/>
        </w:rPr>
      </w:pPr>
      <w:r w:rsidRPr="6C7F7C49">
        <w:rPr>
          <w:rFonts w:ascii="Arial" w:eastAsia="Arial" w:hAnsi="Arial" w:cs="Arial"/>
          <w:sz w:val="24"/>
          <w:szCs w:val="24"/>
        </w:rPr>
        <w:t>Welsh Government (2023)</w:t>
      </w:r>
      <w:r w:rsidRPr="6C7F7C49">
        <w:rPr>
          <w:rFonts w:ascii="Arial" w:eastAsia="Arial" w:hAnsi="Arial" w:cs="Arial"/>
          <w:i/>
          <w:iCs/>
          <w:sz w:val="24"/>
          <w:szCs w:val="24"/>
        </w:rPr>
        <w:t xml:space="preserve"> Museums Spotlight Survey: 2022</w:t>
      </w:r>
      <w:r w:rsidRPr="6C7F7C49">
        <w:rPr>
          <w:rFonts w:ascii="Arial" w:eastAsia="Arial" w:hAnsi="Arial" w:cs="Arial"/>
          <w:sz w:val="24"/>
          <w:szCs w:val="24"/>
        </w:rPr>
        <w:t>, Available at: https://www.gov.wales/museum-spotlight-survey-2022 (</w:t>
      </w:r>
      <w:r w:rsidR="0945DC0D" w:rsidRPr="6C7F7C49">
        <w:rPr>
          <w:rFonts w:ascii="Arial" w:eastAsia="Arial" w:hAnsi="Arial" w:cs="Arial"/>
          <w:sz w:val="24"/>
          <w:szCs w:val="24"/>
        </w:rPr>
        <w:t>A</w:t>
      </w:r>
      <w:r w:rsidRPr="6C7F7C49">
        <w:rPr>
          <w:rFonts w:ascii="Arial" w:eastAsia="Arial" w:hAnsi="Arial" w:cs="Arial"/>
          <w:sz w:val="24"/>
          <w:szCs w:val="24"/>
        </w:rPr>
        <w:t>ccessed on 27</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May 2024)</w:t>
      </w:r>
      <w:r w:rsidR="4C082A80" w:rsidRPr="6C7F7C49">
        <w:rPr>
          <w:rFonts w:ascii="Arial" w:eastAsia="Arial" w:hAnsi="Arial" w:cs="Arial"/>
          <w:sz w:val="24"/>
          <w:szCs w:val="24"/>
        </w:rPr>
        <w:t>.</w:t>
      </w:r>
    </w:p>
    <w:p w14:paraId="6EDAD1AA" w14:textId="65B699E8" w:rsidR="68D7CBB2" w:rsidRDefault="68D7CBB2" w:rsidP="6C7F7C49">
      <w:pPr>
        <w:rPr>
          <w:rFonts w:ascii="Arial" w:eastAsia="Arial" w:hAnsi="Arial" w:cs="Arial"/>
          <w:sz w:val="24"/>
          <w:szCs w:val="24"/>
        </w:rPr>
      </w:pPr>
      <w:r w:rsidRPr="6C7F7C49">
        <w:rPr>
          <w:rFonts w:ascii="Arial" w:eastAsia="Arial" w:hAnsi="Arial" w:cs="Arial"/>
          <w:sz w:val="24"/>
          <w:szCs w:val="24"/>
        </w:rPr>
        <w:t xml:space="preserve">Welsh </w:t>
      </w:r>
      <w:r w:rsidR="52E402B4" w:rsidRPr="6C7F7C49">
        <w:rPr>
          <w:rFonts w:ascii="Arial" w:eastAsia="Arial" w:hAnsi="Arial" w:cs="Arial"/>
          <w:sz w:val="24"/>
          <w:szCs w:val="24"/>
        </w:rPr>
        <w:t>Government</w:t>
      </w:r>
      <w:r w:rsidRPr="6C7F7C49">
        <w:rPr>
          <w:rFonts w:ascii="Arial" w:eastAsia="Arial" w:hAnsi="Arial" w:cs="Arial"/>
          <w:sz w:val="24"/>
          <w:szCs w:val="24"/>
        </w:rPr>
        <w:t xml:space="preserve"> (No Date) Apply for Museum Accreditation, Available at: https://www.gov.wales/apply-museum-accreditation#:~:text=Museum%20Accreditation%20is%20a%20UK%20partnership%20scheme%20run,can%20also%20complete%20the%20eligibility%20questionnaire%20in%20Welsh. (Accessed on 25</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 2025)</w:t>
      </w:r>
    </w:p>
    <w:p w14:paraId="5C5743E8" w14:textId="4EA7BB7A" w:rsidR="4C082A80" w:rsidRDefault="4C082A80" w:rsidP="7BF96061">
      <w:pPr>
        <w:rPr>
          <w:rFonts w:ascii="Arial" w:eastAsia="Arial" w:hAnsi="Arial" w:cs="Arial"/>
          <w:sz w:val="24"/>
          <w:szCs w:val="24"/>
        </w:rPr>
      </w:pPr>
      <w:r w:rsidRPr="6C7F7C49">
        <w:rPr>
          <w:rFonts w:ascii="Arial" w:eastAsia="Arial" w:hAnsi="Arial" w:cs="Arial"/>
          <w:sz w:val="24"/>
          <w:szCs w:val="24"/>
        </w:rPr>
        <w:t xml:space="preserve">Yair, K. (2011) </w:t>
      </w:r>
      <w:r w:rsidRPr="6C7F7C49">
        <w:rPr>
          <w:rFonts w:ascii="Arial" w:eastAsia="Arial" w:hAnsi="Arial" w:cs="Arial"/>
          <w:i/>
          <w:iCs/>
          <w:sz w:val="24"/>
          <w:szCs w:val="24"/>
        </w:rPr>
        <w:t>Craft and Wellbeing,</w:t>
      </w:r>
      <w:r w:rsidRPr="6C7F7C49">
        <w:rPr>
          <w:rFonts w:ascii="Arial" w:eastAsia="Arial" w:hAnsi="Arial" w:cs="Arial"/>
          <w:sz w:val="24"/>
          <w:szCs w:val="24"/>
        </w:rPr>
        <w:t xml:space="preserve"> Crafts Council, </w:t>
      </w:r>
      <w:r w:rsidR="349694EB" w:rsidRPr="6C7F7C49">
        <w:rPr>
          <w:rFonts w:ascii="Arial" w:eastAsia="Arial" w:hAnsi="Arial" w:cs="Arial"/>
          <w:sz w:val="24"/>
          <w:szCs w:val="24"/>
        </w:rPr>
        <w:t>Available</w:t>
      </w:r>
      <w:r w:rsidRPr="6C7F7C49">
        <w:rPr>
          <w:rFonts w:ascii="Arial" w:eastAsia="Arial" w:hAnsi="Arial" w:cs="Arial"/>
          <w:sz w:val="24"/>
          <w:szCs w:val="24"/>
        </w:rPr>
        <w:t xml:space="preserve"> at:</w:t>
      </w:r>
      <w:r w:rsidR="7DE99FF1" w:rsidRPr="6C7F7C49">
        <w:rPr>
          <w:rFonts w:ascii="Arial" w:eastAsia="Arial" w:hAnsi="Arial" w:cs="Arial"/>
          <w:sz w:val="24"/>
          <w:szCs w:val="24"/>
        </w:rPr>
        <w:t xml:space="preserve"> https://www.craftscouncil.org.uk/documents/865/Craft_and_wellbeing_2011.pdf</w:t>
      </w:r>
      <w:r w:rsidRPr="6C7F7C49">
        <w:rPr>
          <w:rFonts w:ascii="Arial" w:eastAsia="Arial" w:hAnsi="Arial" w:cs="Arial"/>
          <w:sz w:val="24"/>
          <w:szCs w:val="24"/>
        </w:rPr>
        <w:t xml:space="preserve"> (Accessed on 9</w:t>
      </w:r>
      <w:r w:rsidRPr="6C7F7C49">
        <w:rPr>
          <w:rFonts w:ascii="Arial" w:eastAsia="Arial" w:hAnsi="Arial" w:cs="Arial"/>
          <w:sz w:val="24"/>
          <w:szCs w:val="24"/>
          <w:vertAlign w:val="superscript"/>
        </w:rPr>
        <w:t>th</w:t>
      </w:r>
      <w:r w:rsidRPr="6C7F7C49">
        <w:rPr>
          <w:rFonts w:ascii="Arial" w:eastAsia="Arial" w:hAnsi="Arial" w:cs="Arial"/>
          <w:sz w:val="24"/>
          <w:szCs w:val="24"/>
        </w:rPr>
        <w:t xml:space="preserve"> June</w:t>
      </w:r>
      <w:r w:rsidR="1DE55D5F" w:rsidRPr="6C7F7C49">
        <w:rPr>
          <w:rFonts w:ascii="Arial" w:eastAsia="Arial" w:hAnsi="Arial" w:cs="Arial"/>
          <w:sz w:val="24"/>
          <w:szCs w:val="24"/>
        </w:rPr>
        <w:t xml:space="preserve"> 2025)</w:t>
      </w:r>
      <w:r w:rsidR="7C556D7B" w:rsidRPr="6C7F7C49">
        <w:rPr>
          <w:rFonts w:ascii="Arial" w:eastAsia="Arial" w:hAnsi="Arial" w:cs="Arial"/>
          <w:sz w:val="24"/>
          <w:szCs w:val="24"/>
        </w:rPr>
        <w:t>.</w:t>
      </w:r>
    </w:p>
    <w:p w14:paraId="62DEF4AC" w14:textId="77777777" w:rsidR="00B4535B" w:rsidRPr="00F01040" w:rsidRDefault="00B4535B" w:rsidP="6C7F7C49">
      <w:pPr>
        <w:rPr>
          <w:rFonts w:ascii="Arial" w:eastAsia="Arial" w:hAnsi="Arial" w:cs="Arial"/>
          <w:sz w:val="24"/>
          <w:szCs w:val="24"/>
        </w:rPr>
      </w:pPr>
    </w:p>
    <w:sectPr w:rsidR="00B4535B" w:rsidRPr="00F01040">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2F00D" w14:textId="77777777" w:rsidR="009A7DA5" w:rsidRDefault="009A7DA5">
      <w:pPr>
        <w:spacing w:after="0" w:line="240" w:lineRule="auto"/>
      </w:pPr>
      <w:r>
        <w:separator/>
      </w:r>
    </w:p>
  </w:endnote>
  <w:endnote w:type="continuationSeparator" w:id="0">
    <w:p w14:paraId="477FD5FE" w14:textId="77777777" w:rsidR="009A7DA5" w:rsidRDefault="009A7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Times New Roman">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elvetica Neue">
    <w:altName w:val="Sylfaen"/>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1F6BE7" w14:paraId="632765B5" w14:textId="77777777" w:rsidTr="6C7F7C49">
      <w:trPr>
        <w:trHeight w:val="300"/>
      </w:trPr>
      <w:tc>
        <w:tcPr>
          <w:tcW w:w="3005" w:type="dxa"/>
        </w:tcPr>
        <w:p w14:paraId="0046AB21" w14:textId="5596E36E" w:rsidR="121F6BE7" w:rsidRDefault="121F6BE7" w:rsidP="121F6BE7">
          <w:pPr>
            <w:pStyle w:val="Header"/>
            <w:ind w:left="-115"/>
          </w:pPr>
        </w:p>
      </w:tc>
      <w:tc>
        <w:tcPr>
          <w:tcW w:w="3005" w:type="dxa"/>
        </w:tcPr>
        <w:p w14:paraId="7A726E4D" w14:textId="06E236EC" w:rsidR="121F6BE7" w:rsidRDefault="121F6BE7" w:rsidP="121F6BE7">
          <w:pPr>
            <w:pStyle w:val="Header"/>
            <w:jc w:val="center"/>
          </w:pPr>
        </w:p>
      </w:tc>
      <w:tc>
        <w:tcPr>
          <w:tcW w:w="3005" w:type="dxa"/>
        </w:tcPr>
        <w:p w14:paraId="519CD1D5" w14:textId="70E53933" w:rsidR="121F6BE7" w:rsidRDefault="6C7F7C49" w:rsidP="6C7F7C49">
          <w:pPr>
            <w:pStyle w:val="Header"/>
            <w:ind w:right="-115"/>
            <w:jc w:val="right"/>
          </w:pPr>
          <w:r>
            <w:t xml:space="preserve"> </w:t>
          </w:r>
          <w:r w:rsidR="121F6BE7">
            <w:fldChar w:fldCharType="begin"/>
          </w:r>
          <w:r w:rsidR="121F6BE7">
            <w:instrText>PAGE</w:instrText>
          </w:r>
          <w:r w:rsidR="121F6BE7">
            <w:fldChar w:fldCharType="separate"/>
          </w:r>
          <w:r w:rsidR="001B596A">
            <w:rPr>
              <w:noProof/>
            </w:rPr>
            <w:t>2</w:t>
          </w:r>
          <w:r w:rsidR="121F6BE7">
            <w:fldChar w:fldCharType="end"/>
          </w:r>
        </w:p>
      </w:tc>
    </w:tr>
  </w:tbl>
  <w:p w14:paraId="2F476CCC" w14:textId="0055D542" w:rsidR="121F6BE7" w:rsidRDefault="121F6BE7" w:rsidP="121F6B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1F6BE7" w14:paraId="369B7D51" w14:textId="77777777" w:rsidTr="121F6BE7">
      <w:trPr>
        <w:trHeight w:val="300"/>
      </w:trPr>
      <w:tc>
        <w:tcPr>
          <w:tcW w:w="3005" w:type="dxa"/>
        </w:tcPr>
        <w:p w14:paraId="63E04863" w14:textId="3DF77BD1" w:rsidR="121F6BE7" w:rsidRDefault="121F6BE7" w:rsidP="121F6BE7">
          <w:pPr>
            <w:pStyle w:val="Header"/>
            <w:ind w:left="-115"/>
          </w:pPr>
        </w:p>
      </w:tc>
      <w:tc>
        <w:tcPr>
          <w:tcW w:w="3005" w:type="dxa"/>
        </w:tcPr>
        <w:p w14:paraId="0DB84F26" w14:textId="6A46818A" w:rsidR="121F6BE7" w:rsidRDefault="121F6BE7" w:rsidP="121F6BE7">
          <w:pPr>
            <w:pStyle w:val="Header"/>
            <w:jc w:val="center"/>
          </w:pPr>
        </w:p>
      </w:tc>
      <w:tc>
        <w:tcPr>
          <w:tcW w:w="3005" w:type="dxa"/>
        </w:tcPr>
        <w:p w14:paraId="5508581E" w14:textId="012F12C9" w:rsidR="121F6BE7" w:rsidRDefault="121F6BE7" w:rsidP="121F6BE7">
          <w:pPr>
            <w:pStyle w:val="Header"/>
            <w:ind w:right="-115"/>
            <w:jc w:val="right"/>
          </w:pPr>
        </w:p>
      </w:tc>
    </w:tr>
  </w:tbl>
  <w:p w14:paraId="76DE366D" w14:textId="16129A44" w:rsidR="121F6BE7" w:rsidRDefault="121F6BE7" w:rsidP="121F6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C6AB6" w14:textId="77777777" w:rsidR="009A7DA5" w:rsidRDefault="009A7DA5">
      <w:pPr>
        <w:spacing w:after="0" w:line="240" w:lineRule="auto"/>
      </w:pPr>
      <w:r>
        <w:separator/>
      </w:r>
    </w:p>
  </w:footnote>
  <w:footnote w:type="continuationSeparator" w:id="0">
    <w:p w14:paraId="24B4E18B" w14:textId="77777777" w:rsidR="009A7DA5" w:rsidRDefault="009A7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1F6BE7" w14:paraId="7FDA4AEF" w14:textId="77777777" w:rsidTr="121F6BE7">
      <w:trPr>
        <w:trHeight w:val="300"/>
      </w:trPr>
      <w:tc>
        <w:tcPr>
          <w:tcW w:w="3005" w:type="dxa"/>
        </w:tcPr>
        <w:p w14:paraId="6A0D3A76" w14:textId="59E5E498" w:rsidR="121F6BE7" w:rsidRDefault="121F6BE7" w:rsidP="121F6BE7">
          <w:pPr>
            <w:pStyle w:val="Header"/>
            <w:ind w:left="-115"/>
          </w:pPr>
        </w:p>
      </w:tc>
      <w:tc>
        <w:tcPr>
          <w:tcW w:w="3005" w:type="dxa"/>
        </w:tcPr>
        <w:p w14:paraId="2A597016" w14:textId="4EBF1E39" w:rsidR="121F6BE7" w:rsidRDefault="121F6BE7" w:rsidP="121F6BE7">
          <w:pPr>
            <w:pStyle w:val="Header"/>
            <w:jc w:val="center"/>
          </w:pPr>
        </w:p>
      </w:tc>
      <w:tc>
        <w:tcPr>
          <w:tcW w:w="3005" w:type="dxa"/>
        </w:tcPr>
        <w:p w14:paraId="739CE9DD" w14:textId="79D7CEB3" w:rsidR="121F6BE7" w:rsidRDefault="121F6BE7" w:rsidP="121F6BE7">
          <w:pPr>
            <w:pStyle w:val="Header"/>
            <w:ind w:right="-115"/>
            <w:jc w:val="right"/>
          </w:pPr>
        </w:p>
      </w:tc>
    </w:tr>
  </w:tbl>
  <w:p w14:paraId="6F5F90E5" w14:textId="4A527F82" w:rsidR="121F6BE7" w:rsidRDefault="121F6BE7" w:rsidP="121F6B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1F6BE7" w14:paraId="565E0CC3" w14:textId="77777777" w:rsidTr="121F6BE7">
      <w:trPr>
        <w:trHeight w:val="300"/>
      </w:trPr>
      <w:tc>
        <w:tcPr>
          <w:tcW w:w="3005" w:type="dxa"/>
        </w:tcPr>
        <w:p w14:paraId="75D60800" w14:textId="479EAAC8" w:rsidR="121F6BE7" w:rsidRDefault="121F6BE7" w:rsidP="121F6BE7">
          <w:pPr>
            <w:pStyle w:val="Header"/>
            <w:ind w:left="-115"/>
          </w:pPr>
        </w:p>
      </w:tc>
      <w:tc>
        <w:tcPr>
          <w:tcW w:w="3005" w:type="dxa"/>
        </w:tcPr>
        <w:p w14:paraId="28D3A0D4" w14:textId="1B742C6E" w:rsidR="121F6BE7" w:rsidRDefault="121F6BE7" w:rsidP="121F6BE7">
          <w:pPr>
            <w:pStyle w:val="Header"/>
            <w:jc w:val="center"/>
          </w:pPr>
        </w:p>
      </w:tc>
      <w:tc>
        <w:tcPr>
          <w:tcW w:w="3005" w:type="dxa"/>
        </w:tcPr>
        <w:p w14:paraId="7FABED77" w14:textId="1508B96C" w:rsidR="121F6BE7" w:rsidRDefault="121F6BE7" w:rsidP="121F6BE7">
          <w:pPr>
            <w:pStyle w:val="Header"/>
            <w:ind w:right="-115"/>
            <w:jc w:val="right"/>
          </w:pPr>
        </w:p>
      </w:tc>
    </w:tr>
  </w:tbl>
  <w:p w14:paraId="7D9C6D02" w14:textId="7A2206DC" w:rsidR="121F6BE7" w:rsidRDefault="121F6BE7" w:rsidP="121F6B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99928"/>
    <w:multiLevelType w:val="hybridMultilevel"/>
    <w:tmpl w:val="639EFBA4"/>
    <w:lvl w:ilvl="0" w:tplc="57FAAB6A">
      <w:start w:val="1"/>
      <w:numFmt w:val="bullet"/>
      <w:lvlText w:val=""/>
      <w:lvlJc w:val="left"/>
      <w:pPr>
        <w:ind w:left="720" w:hanging="360"/>
      </w:pPr>
      <w:rPr>
        <w:rFonts w:ascii="Symbol" w:hAnsi="Symbol" w:hint="default"/>
      </w:rPr>
    </w:lvl>
    <w:lvl w:ilvl="1" w:tplc="75B4E38C">
      <w:start w:val="1"/>
      <w:numFmt w:val="bullet"/>
      <w:lvlText w:val="o"/>
      <w:lvlJc w:val="left"/>
      <w:pPr>
        <w:ind w:left="1440" w:hanging="360"/>
      </w:pPr>
      <w:rPr>
        <w:rFonts w:ascii="Courier New" w:hAnsi="Courier New" w:hint="default"/>
      </w:rPr>
    </w:lvl>
    <w:lvl w:ilvl="2" w:tplc="38127988">
      <w:start w:val="1"/>
      <w:numFmt w:val="bullet"/>
      <w:lvlText w:val=""/>
      <w:lvlJc w:val="left"/>
      <w:pPr>
        <w:ind w:left="2160" w:hanging="360"/>
      </w:pPr>
      <w:rPr>
        <w:rFonts w:ascii="Wingdings" w:hAnsi="Wingdings" w:hint="default"/>
      </w:rPr>
    </w:lvl>
    <w:lvl w:ilvl="3" w:tplc="D91825A0">
      <w:start w:val="1"/>
      <w:numFmt w:val="bullet"/>
      <w:lvlText w:val=""/>
      <w:lvlJc w:val="left"/>
      <w:pPr>
        <w:ind w:left="2880" w:hanging="360"/>
      </w:pPr>
      <w:rPr>
        <w:rFonts w:ascii="Symbol" w:hAnsi="Symbol" w:hint="default"/>
      </w:rPr>
    </w:lvl>
    <w:lvl w:ilvl="4" w:tplc="E52C45DA">
      <w:start w:val="1"/>
      <w:numFmt w:val="bullet"/>
      <w:lvlText w:val="o"/>
      <w:lvlJc w:val="left"/>
      <w:pPr>
        <w:ind w:left="3600" w:hanging="360"/>
      </w:pPr>
      <w:rPr>
        <w:rFonts w:ascii="Courier New" w:hAnsi="Courier New" w:hint="default"/>
      </w:rPr>
    </w:lvl>
    <w:lvl w:ilvl="5" w:tplc="2EE0A866">
      <w:start w:val="1"/>
      <w:numFmt w:val="bullet"/>
      <w:lvlText w:val=""/>
      <w:lvlJc w:val="left"/>
      <w:pPr>
        <w:ind w:left="4320" w:hanging="360"/>
      </w:pPr>
      <w:rPr>
        <w:rFonts w:ascii="Wingdings" w:hAnsi="Wingdings" w:hint="default"/>
      </w:rPr>
    </w:lvl>
    <w:lvl w:ilvl="6" w:tplc="C2F6C8DC">
      <w:start w:val="1"/>
      <w:numFmt w:val="bullet"/>
      <w:lvlText w:val=""/>
      <w:lvlJc w:val="left"/>
      <w:pPr>
        <w:ind w:left="5040" w:hanging="360"/>
      </w:pPr>
      <w:rPr>
        <w:rFonts w:ascii="Symbol" w:hAnsi="Symbol" w:hint="default"/>
      </w:rPr>
    </w:lvl>
    <w:lvl w:ilvl="7" w:tplc="253E2682">
      <w:start w:val="1"/>
      <w:numFmt w:val="bullet"/>
      <w:lvlText w:val="o"/>
      <w:lvlJc w:val="left"/>
      <w:pPr>
        <w:ind w:left="5760" w:hanging="360"/>
      </w:pPr>
      <w:rPr>
        <w:rFonts w:ascii="Courier New" w:hAnsi="Courier New" w:hint="default"/>
      </w:rPr>
    </w:lvl>
    <w:lvl w:ilvl="8" w:tplc="BF0CDBC2">
      <w:start w:val="1"/>
      <w:numFmt w:val="bullet"/>
      <w:lvlText w:val=""/>
      <w:lvlJc w:val="left"/>
      <w:pPr>
        <w:ind w:left="6480" w:hanging="360"/>
      </w:pPr>
      <w:rPr>
        <w:rFonts w:ascii="Wingdings" w:hAnsi="Wingdings" w:hint="default"/>
      </w:rPr>
    </w:lvl>
  </w:abstractNum>
  <w:abstractNum w:abstractNumId="1" w15:restartNumberingAfterBreak="0">
    <w:nsid w:val="0A4725BA"/>
    <w:multiLevelType w:val="multilevel"/>
    <w:tmpl w:val="8A1604BC"/>
    <w:lvl w:ilvl="0">
      <w:start w:val="1"/>
      <w:numFmt w:val="decimal"/>
      <w:lvlText w:val="%1."/>
      <w:lvlJc w:val="left"/>
      <w:pPr>
        <w:ind w:left="720" w:hanging="360"/>
      </w:pPr>
      <w:rPr>
        <w:rFonts w:ascii="Arial,Times New Roman" w:hAnsi="Arial,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627614E"/>
    <w:multiLevelType w:val="hybridMultilevel"/>
    <w:tmpl w:val="CC682C86"/>
    <w:lvl w:ilvl="0" w:tplc="94E0FF66">
      <w:start w:val="1"/>
      <w:numFmt w:val="decimal"/>
      <w:lvlText w:val="%1."/>
      <w:lvlJc w:val="left"/>
      <w:pPr>
        <w:ind w:left="720" w:hanging="360"/>
      </w:pPr>
    </w:lvl>
    <w:lvl w:ilvl="1" w:tplc="AE9C23D4">
      <w:start w:val="1"/>
      <w:numFmt w:val="lowerLetter"/>
      <w:lvlText w:val="%2."/>
      <w:lvlJc w:val="left"/>
      <w:pPr>
        <w:ind w:left="1440" w:hanging="360"/>
      </w:pPr>
    </w:lvl>
    <w:lvl w:ilvl="2" w:tplc="CBE840EC">
      <w:start w:val="1"/>
      <w:numFmt w:val="lowerRoman"/>
      <w:lvlText w:val="%3."/>
      <w:lvlJc w:val="right"/>
      <w:pPr>
        <w:ind w:left="2160" w:hanging="180"/>
      </w:pPr>
    </w:lvl>
    <w:lvl w:ilvl="3" w:tplc="2E3AC658">
      <w:start w:val="1"/>
      <w:numFmt w:val="decimal"/>
      <w:lvlText w:val="%4."/>
      <w:lvlJc w:val="left"/>
      <w:pPr>
        <w:ind w:left="2880" w:hanging="360"/>
      </w:pPr>
    </w:lvl>
    <w:lvl w:ilvl="4" w:tplc="911EC172">
      <w:start w:val="1"/>
      <w:numFmt w:val="lowerLetter"/>
      <w:lvlText w:val="%5."/>
      <w:lvlJc w:val="left"/>
      <w:pPr>
        <w:ind w:left="3600" w:hanging="360"/>
      </w:pPr>
    </w:lvl>
    <w:lvl w:ilvl="5" w:tplc="C1C2A85A">
      <w:start w:val="1"/>
      <w:numFmt w:val="lowerRoman"/>
      <w:lvlText w:val="%6."/>
      <w:lvlJc w:val="right"/>
      <w:pPr>
        <w:ind w:left="4320" w:hanging="180"/>
      </w:pPr>
    </w:lvl>
    <w:lvl w:ilvl="6" w:tplc="295C0E3C">
      <w:start w:val="1"/>
      <w:numFmt w:val="decimal"/>
      <w:lvlText w:val="%7."/>
      <w:lvlJc w:val="left"/>
      <w:pPr>
        <w:ind w:left="5040" w:hanging="360"/>
      </w:pPr>
    </w:lvl>
    <w:lvl w:ilvl="7" w:tplc="71508438">
      <w:start w:val="1"/>
      <w:numFmt w:val="lowerLetter"/>
      <w:lvlText w:val="%8."/>
      <w:lvlJc w:val="left"/>
      <w:pPr>
        <w:ind w:left="5760" w:hanging="360"/>
      </w:pPr>
    </w:lvl>
    <w:lvl w:ilvl="8" w:tplc="F2FAF372">
      <w:start w:val="1"/>
      <w:numFmt w:val="lowerRoman"/>
      <w:lvlText w:val="%9."/>
      <w:lvlJc w:val="right"/>
      <w:pPr>
        <w:ind w:left="6480" w:hanging="180"/>
      </w:pPr>
    </w:lvl>
  </w:abstractNum>
  <w:abstractNum w:abstractNumId="3" w15:restartNumberingAfterBreak="0">
    <w:nsid w:val="323119EE"/>
    <w:multiLevelType w:val="hybridMultilevel"/>
    <w:tmpl w:val="2F902254"/>
    <w:lvl w:ilvl="0" w:tplc="5DE0E604">
      <w:start w:val="1"/>
      <w:numFmt w:val="decimal"/>
      <w:lvlText w:val="%1."/>
      <w:lvlJc w:val="left"/>
      <w:pPr>
        <w:ind w:left="720" w:hanging="360"/>
      </w:pPr>
    </w:lvl>
    <w:lvl w:ilvl="1" w:tplc="B1D6F81E">
      <w:start w:val="1"/>
      <w:numFmt w:val="lowerLetter"/>
      <w:lvlText w:val="%2."/>
      <w:lvlJc w:val="left"/>
      <w:pPr>
        <w:ind w:left="1440" w:hanging="360"/>
      </w:pPr>
    </w:lvl>
    <w:lvl w:ilvl="2" w:tplc="3D98681A">
      <w:start w:val="1"/>
      <w:numFmt w:val="lowerRoman"/>
      <w:lvlText w:val="%3."/>
      <w:lvlJc w:val="right"/>
      <w:pPr>
        <w:ind w:left="2160" w:hanging="180"/>
      </w:pPr>
    </w:lvl>
    <w:lvl w:ilvl="3" w:tplc="1A548B52">
      <w:start w:val="1"/>
      <w:numFmt w:val="decimal"/>
      <w:lvlText w:val="%4."/>
      <w:lvlJc w:val="left"/>
      <w:pPr>
        <w:ind w:left="2880" w:hanging="360"/>
      </w:pPr>
    </w:lvl>
    <w:lvl w:ilvl="4" w:tplc="652A6B22">
      <w:start w:val="1"/>
      <w:numFmt w:val="lowerLetter"/>
      <w:lvlText w:val="%5."/>
      <w:lvlJc w:val="left"/>
      <w:pPr>
        <w:ind w:left="3600" w:hanging="360"/>
      </w:pPr>
    </w:lvl>
    <w:lvl w:ilvl="5" w:tplc="89F85CB6">
      <w:start w:val="1"/>
      <w:numFmt w:val="lowerRoman"/>
      <w:lvlText w:val="%6."/>
      <w:lvlJc w:val="right"/>
      <w:pPr>
        <w:ind w:left="4320" w:hanging="180"/>
      </w:pPr>
    </w:lvl>
    <w:lvl w:ilvl="6" w:tplc="21F281DE">
      <w:start w:val="1"/>
      <w:numFmt w:val="decimal"/>
      <w:lvlText w:val="%7."/>
      <w:lvlJc w:val="left"/>
      <w:pPr>
        <w:ind w:left="5040" w:hanging="360"/>
      </w:pPr>
    </w:lvl>
    <w:lvl w:ilvl="7" w:tplc="C068F386">
      <w:start w:val="1"/>
      <w:numFmt w:val="lowerLetter"/>
      <w:lvlText w:val="%8."/>
      <w:lvlJc w:val="left"/>
      <w:pPr>
        <w:ind w:left="5760" w:hanging="360"/>
      </w:pPr>
    </w:lvl>
    <w:lvl w:ilvl="8" w:tplc="DC6EF4B8">
      <w:start w:val="1"/>
      <w:numFmt w:val="lowerRoman"/>
      <w:lvlText w:val="%9."/>
      <w:lvlJc w:val="right"/>
      <w:pPr>
        <w:ind w:left="6480" w:hanging="180"/>
      </w:pPr>
    </w:lvl>
  </w:abstractNum>
  <w:abstractNum w:abstractNumId="4" w15:restartNumberingAfterBreak="0">
    <w:nsid w:val="3858FCCD"/>
    <w:multiLevelType w:val="hybridMultilevel"/>
    <w:tmpl w:val="C7408B96"/>
    <w:lvl w:ilvl="0" w:tplc="95F07E96">
      <w:start w:val="1"/>
      <w:numFmt w:val="decimal"/>
      <w:lvlText w:val="%1."/>
      <w:lvlJc w:val="left"/>
      <w:pPr>
        <w:ind w:left="720" w:hanging="360"/>
      </w:pPr>
    </w:lvl>
    <w:lvl w:ilvl="1" w:tplc="DF2083F0">
      <w:start w:val="1"/>
      <w:numFmt w:val="lowerLetter"/>
      <w:lvlText w:val="%2."/>
      <w:lvlJc w:val="left"/>
      <w:pPr>
        <w:ind w:left="1440" w:hanging="360"/>
      </w:pPr>
    </w:lvl>
    <w:lvl w:ilvl="2" w:tplc="1584D13C">
      <w:start w:val="1"/>
      <w:numFmt w:val="lowerRoman"/>
      <w:lvlText w:val="%3."/>
      <w:lvlJc w:val="right"/>
      <w:pPr>
        <w:ind w:left="2160" w:hanging="180"/>
      </w:pPr>
    </w:lvl>
    <w:lvl w:ilvl="3" w:tplc="72442462">
      <w:start w:val="1"/>
      <w:numFmt w:val="decimal"/>
      <w:lvlText w:val="%4."/>
      <w:lvlJc w:val="left"/>
      <w:pPr>
        <w:ind w:left="2880" w:hanging="360"/>
      </w:pPr>
    </w:lvl>
    <w:lvl w:ilvl="4" w:tplc="45C4BF88">
      <w:start w:val="1"/>
      <w:numFmt w:val="lowerLetter"/>
      <w:lvlText w:val="%5."/>
      <w:lvlJc w:val="left"/>
      <w:pPr>
        <w:ind w:left="3600" w:hanging="360"/>
      </w:pPr>
    </w:lvl>
    <w:lvl w:ilvl="5" w:tplc="479A3C88">
      <w:start w:val="1"/>
      <w:numFmt w:val="lowerRoman"/>
      <w:lvlText w:val="%6."/>
      <w:lvlJc w:val="right"/>
      <w:pPr>
        <w:ind w:left="4320" w:hanging="180"/>
      </w:pPr>
    </w:lvl>
    <w:lvl w:ilvl="6" w:tplc="91C0F6E2">
      <w:start w:val="1"/>
      <w:numFmt w:val="decimal"/>
      <w:lvlText w:val="%7."/>
      <w:lvlJc w:val="left"/>
      <w:pPr>
        <w:ind w:left="5040" w:hanging="360"/>
      </w:pPr>
    </w:lvl>
    <w:lvl w:ilvl="7" w:tplc="E0C20936">
      <w:start w:val="1"/>
      <w:numFmt w:val="lowerLetter"/>
      <w:lvlText w:val="%8."/>
      <w:lvlJc w:val="left"/>
      <w:pPr>
        <w:ind w:left="5760" w:hanging="360"/>
      </w:pPr>
    </w:lvl>
    <w:lvl w:ilvl="8" w:tplc="AFD630EC">
      <w:start w:val="1"/>
      <w:numFmt w:val="lowerRoman"/>
      <w:lvlText w:val="%9."/>
      <w:lvlJc w:val="right"/>
      <w:pPr>
        <w:ind w:left="6480" w:hanging="180"/>
      </w:pPr>
    </w:lvl>
  </w:abstractNum>
  <w:abstractNum w:abstractNumId="5" w15:restartNumberingAfterBreak="0">
    <w:nsid w:val="42A1DCD3"/>
    <w:multiLevelType w:val="hybridMultilevel"/>
    <w:tmpl w:val="D2C6730E"/>
    <w:lvl w:ilvl="0" w:tplc="38B855B2">
      <w:start w:val="1"/>
      <w:numFmt w:val="decimal"/>
      <w:lvlText w:val="%1."/>
      <w:lvlJc w:val="left"/>
      <w:pPr>
        <w:ind w:left="360" w:hanging="360"/>
      </w:pPr>
    </w:lvl>
    <w:lvl w:ilvl="1" w:tplc="EC2E42DA">
      <w:start w:val="1"/>
      <w:numFmt w:val="lowerLetter"/>
      <w:lvlText w:val="%2."/>
      <w:lvlJc w:val="left"/>
      <w:pPr>
        <w:ind w:left="1080" w:hanging="360"/>
      </w:pPr>
    </w:lvl>
    <w:lvl w:ilvl="2" w:tplc="F6CEEC20">
      <w:start w:val="1"/>
      <w:numFmt w:val="lowerRoman"/>
      <w:lvlText w:val="%3."/>
      <w:lvlJc w:val="right"/>
      <w:pPr>
        <w:ind w:left="1800" w:hanging="180"/>
      </w:pPr>
    </w:lvl>
    <w:lvl w:ilvl="3" w:tplc="16806A6E">
      <w:start w:val="1"/>
      <w:numFmt w:val="decimal"/>
      <w:lvlText w:val="%4."/>
      <w:lvlJc w:val="left"/>
      <w:pPr>
        <w:ind w:left="2520" w:hanging="360"/>
      </w:pPr>
    </w:lvl>
    <w:lvl w:ilvl="4" w:tplc="7D1C1FB2">
      <w:start w:val="1"/>
      <w:numFmt w:val="lowerLetter"/>
      <w:lvlText w:val="%5."/>
      <w:lvlJc w:val="left"/>
      <w:pPr>
        <w:ind w:left="3240" w:hanging="360"/>
      </w:pPr>
    </w:lvl>
    <w:lvl w:ilvl="5" w:tplc="6C265C90">
      <w:start w:val="1"/>
      <w:numFmt w:val="lowerRoman"/>
      <w:lvlText w:val="%6."/>
      <w:lvlJc w:val="right"/>
      <w:pPr>
        <w:ind w:left="3960" w:hanging="180"/>
      </w:pPr>
    </w:lvl>
    <w:lvl w:ilvl="6" w:tplc="6DC450CC">
      <w:start w:val="1"/>
      <w:numFmt w:val="decimal"/>
      <w:lvlText w:val="%7."/>
      <w:lvlJc w:val="left"/>
      <w:pPr>
        <w:ind w:left="4680" w:hanging="360"/>
      </w:pPr>
    </w:lvl>
    <w:lvl w:ilvl="7" w:tplc="14707B74">
      <w:start w:val="1"/>
      <w:numFmt w:val="lowerLetter"/>
      <w:lvlText w:val="%8."/>
      <w:lvlJc w:val="left"/>
      <w:pPr>
        <w:ind w:left="5400" w:hanging="360"/>
      </w:pPr>
    </w:lvl>
    <w:lvl w:ilvl="8" w:tplc="952059B6">
      <w:start w:val="1"/>
      <w:numFmt w:val="lowerRoman"/>
      <w:lvlText w:val="%9."/>
      <w:lvlJc w:val="right"/>
      <w:pPr>
        <w:ind w:left="6120" w:hanging="180"/>
      </w:pPr>
    </w:lvl>
  </w:abstractNum>
  <w:abstractNum w:abstractNumId="6" w15:restartNumberingAfterBreak="0">
    <w:nsid w:val="4AB2D430"/>
    <w:multiLevelType w:val="hybridMultilevel"/>
    <w:tmpl w:val="974A9CF2"/>
    <w:lvl w:ilvl="0" w:tplc="77E87A06">
      <w:start w:val="1"/>
      <w:numFmt w:val="bullet"/>
      <w:lvlText w:val=""/>
      <w:lvlJc w:val="left"/>
      <w:pPr>
        <w:ind w:left="720" w:hanging="360"/>
      </w:pPr>
      <w:rPr>
        <w:rFonts w:ascii="Symbol" w:hAnsi="Symbol" w:hint="default"/>
      </w:rPr>
    </w:lvl>
    <w:lvl w:ilvl="1" w:tplc="AC7A636E">
      <w:start w:val="1"/>
      <w:numFmt w:val="bullet"/>
      <w:lvlText w:val="o"/>
      <w:lvlJc w:val="left"/>
      <w:pPr>
        <w:ind w:left="1440" w:hanging="360"/>
      </w:pPr>
      <w:rPr>
        <w:rFonts w:ascii="Courier New" w:hAnsi="Courier New" w:hint="default"/>
      </w:rPr>
    </w:lvl>
    <w:lvl w:ilvl="2" w:tplc="F4003FAC">
      <w:start w:val="1"/>
      <w:numFmt w:val="bullet"/>
      <w:lvlText w:val=""/>
      <w:lvlJc w:val="left"/>
      <w:pPr>
        <w:ind w:left="2160" w:hanging="360"/>
      </w:pPr>
      <w:rPr>
        <w:rFonts w:ascii="Wingdings" w:hAnsi="Wingdings" w:hint="default"/>
      </w:rPr>
    </w:lvl>
    <w:lvl w:ilvl="3" w:tplc="15BC4E92">
      <w:start w:val="1"/>
      <w:numFmt w:val="bullet"/>
      <w:lvlText w:val=""/>
      <w:lvlJc w:val="left"/>
      <w:pPr>
        <w:ind w:left="2880" w:hanging="360"/>
      </w:pPr>
      <w:rPr>
        <w:rFonts w:ascii="Symbol" w:hAnsi="Symbol" w:hint="default"/>
      </w:rPr>
    </w:lvl>
    <w:lvl w:ilvl="4" w:tplc="AA60AE16">
      <w:start w:val="1"/>
      <w:numFmt w:val="bullet"/>
      <w:lvlText w:val="o"/>
      <w:lvlJc w:val="left"/>
      <w:pPr>
        <w:ind w:left="3600" w:hanging="360"/>
      </w:pPr>
      <w:rPr>
        <w:rFonts w:ascii="Courier New" w:hAnsi="Courier New" w:hint="default"/>
      </w:rPr>
    </w:lvl>
    <w:lvl w:ilvl="5" w:tplc="FC84DB66">
      <w:start w:val="1"/>
      <w:numFmt w:val="bullet"/>
      <w:lvlText w:val=""/>
      <w:lvlJc w:val="left"/>
      <w:pPr>
        <w:ind w:left="4320" w:hanging="360"/>
      </w:pPr>
      <w:rPr>
        <w:rFonts w:ascii="Wingdings" w:hAnsi="Wingdings" w:hint="default"/>
      </w:rPr>
    </w:lvl>
    <w:lvl w:ilvl="6" w:tplc="95A0BADE">
      <w:start w:val="1"/>
      <w:numFmt w:val="bullet"/>
      <w:lvlText w:val=""/>
      <w:lvlJc w:val="left"/>
      <w:pPr>
        <w:ind w:left="5040" w:hanging="360"/>
      </w:pPr>
      <w:rPr>
        <w:rFonts w:ascii="Symbol" w:hAnsi="Symbol" w:hint="default"/>
      </w:rPr>
    </w:lvl>
    <w:lvl w:ilvl="7" w:tplc="7E20F9DE">
      <w:start w:val="1"/>
      <w:numFmt w:val="bullet"/>
      <w:lvlText w:val="o"/>
      <w:lvlJc w:val="left"/>
      <w:pPr>
        <w:ind w:left="5760" w:hanging="360"/>
      </w:pPr>
      <w:rPr>
        <w:rFonts w:ascii="Courier New" w:hAnsi="Courier New" w:hint="default"/>
      </w:rPr>
    </w:lvl>
    <w:lvl w:ilvl="8" w:tplc="868E7AE4">
      <w:start w:val="1"/>
      <w:numFmt w:val="bullet"/>
      <w:lvlText w:val=""/>
      <w:lvlJc w:val="left"/>
      <w:pPr>
        <w:ind w:left="6480" w:hanging="360"/>
      </w:pPr>
      <w:rPr>
        <w:rFonts w:ascii="Wingdings" w:hAnsi="Wingdings" w:hint="default"/>
      </w:rPr>
    </w:lvl>
  </w:abstractNum>
  <w:abstractNum w:abstractNumId="7" w15:restartNumberingAfterBreak="0">
    <w:nsid w:val="4B8AEA1F"/>
    <w:multiLevelType w:val="hybridMultilevel"/>
    <w:tmpl w:val="25E42840"/>
    <w:lvl w:ilvl="0" w:tplc="9C803FC8">
      <w:start w:val="1"/>
      <w:numFmt w:val="decimal"/>
      <w:lvlText w:val="%1."/>
      <w:lvlJc w:val="left"/>
      <w:pPr>
        <w:ind w:left="720" w:hanging="360"/>
      </w:pPr>
    </w:lvl>
    <w:lvl w:ilvl="1" w:tplc="6AE8D82E">
      <w:start w:val="1"/>
      <w:numFmt w:val="lowerLetter"/>
      <w:lvlText w:val="%2."/>
      <w:lvlJc w:val="left"/>
      <w:pPr>
        <w:ind w:left="1440" w:hanging="360"/>
      </w:pPr>
    </w:lvl>
    <w:lvl w:ilvl="2" w:tplc="F0081B1A">
      <w:start w:val="1"/>
      <w:numFmt w:val="lowerRoman"/>
      <w:lvlText w:val="%3."/>
      <w:lvlJc w:val="right"/>
      <w:pPr>
        <w:ind w:left="2160" w:hanging="180"/>
      </w:pPr>
    </w:lvl>
    <w:lvl w:ilvl="3" w:tplc="2C8ECE64">
      <w:start w:val="1"/>
      <w:numFmt w:val="decimal"/>
      <w:lvlText w:val="%4."/>
      <w:lvlJc w:val="left"/>
      <w:pPr>
        <w:ind w:left="2880" w:hanging="360"/>
      </w:pPr>
    </w:lvl>
    <w:lvl w:ilvl="4" w:tplc="7D42D8E0">
      <w:start w:val="1"/>
      <w:numFmt w:val="lowerLetter"/>
      <w:lvlText w:val="%5."/>
      <w:lvlJc w:val="left"/>
      <w:pPr>
        <w:ind w:left="3600" w:hanging="360"/>
      </w:pPr>
    </w:lvl>
    <w:lvl w:ilvl="5" w:tplc="BDF60A1A">
      <w:start w:val="1"/>
      <w:numFmt w:val="lowerRoman"/>
      <w:lvlText w:val="%6."/>
      <w:lvlJc w:val="right"/>
      <w:pPr>
        <w:ind w:left="4320" w:hanging="180"/>
      </w:pPr>
    </w:lvl>
    <w:lvl w:ilvl="6" w:tplc="D0EA5A6A">
      <w:start w:val="1"/>
      <w:numFmt w:val="decimal"/>
      <w:lvlText w:val="%7."/>
      <w:lvlJc w:val="left"/>
      <w:pPr>
        <w:ind w:left="5040" w:hanging="360"/>
      </w:pPr>
    </w:lvl>
    <w:lvl w:ilvl="7" w:tplc="2DB28EA8">
      <w:start w:val="1"/>
      <w:numFmt w:val="lowerLetter"/>
      <w:lvlText w:val="%8."/>
      <w:lvlJc w:val="left"/>
      <w:pPr>
        <w:ind w:left="5760" w:hanging="360"/>
      </w:pPr>
    </w:lvl>
    <w:lvl w:ilvl="8" w:tplc="4B906556">
      <w:start w:val="1"/>
      <w:numFmt w:val="lowerRoman"/>
      <w:lvlText w:val="%9."/>
      <w:lvlJc w:val="right"/>
      <w:pPr>
        <w:ind w:left="6480" w:hanging="180"/>
      </w:pPr>
    </w:lvl>
  </w:abstractNum>
  <w:abstractNum w:abstractNumId="8" w15:restartNumberingAfterBreak="0">
    <w:nsid w:val="53C7A6D4"/>
    <w:multiLevelType w:val="hybridMultilevel"/>
    <w:tmpl w:val="A05A1708"/>
    <w:lvl w:ilvl="0" w:tplc="DC425A66">
      <w:start w:val="1"/>
      <w:numFmt w:val="decimal"/>
      <w:lvlText w:val="%1."/>
      <w:lvlJc w:val="left"/>
      <w:pPr>
        <w:ind w:left="720" w:hanging="360"/>
      </w:pPr>
    </w:lvl>
    <w:lvl w:ilvl="1" w:tplc="8F3EE332">
      <w:start w:val="1"/>
      <w:numFmt w:val="lowerLetter"/>
      <w:lvlText w:val="%2."/>
      <w:lvlJc w:val="left"/>
      <w:pPr>
        <w:ind w:left="1440" w:hanging="360"/>
      </w:pPr>
    </w:lvl>
    <w:lvl w:ilvl="2" w:tplc="99D64172">
      <w:start w:val="1"/>
      <w:numFmt w:val="lowerRoman"/>
      <w:lvlText w:val="%3."/>
      <w:lvlJc w:val="right"/>
      <w:pPr>
        <w:ind w:left="2160" w:hanging="180"/>
      </w:pPr>
    </w:lvl>
    <w:lvl w:ilvl="3" w:tplc="15A6ED8C">
      <w:start w:val="1"/>
      <w:numFmt w:val="decimal"/>
      <w:lvlText w:val="%4."/>
      <w:lvlJc w:val="left"/>
      <w:pPr>
        <w:ind w:left="2880" w:hanging="360"/>
      </w:pPr>
    </w:lvl>
    <w:lvl w:ilvl="4" w:tplc="CBFC0876">
      <w:start w:val="1"/>
      <w:numFmt w:val="lowerLetter"/>
      <w:lvlText w:val="%5."/>
      <w:lvlJc w:val="left"/>
      <w:pPr>
        <w:ind w:left="3600" w:hanging="360"/>
      </w:pPr>
    </w:lvl>
    <w:lvl w:ilvl="5" w:tplc="DC88F628">
      <w:start w:val="1"/>
      <w:numFmt w:val="lowerRoman"/>
      <w:lvlText w:val="%6."/>
      <w:lvlJc w:val="right"/>
      <w:pPr>
        <w:ind w:left="4320" w:hanging="180"/>
      </w:pPr>
    </w:lvl>
    <w:lvl w:ilvl="6" w:tplc="03DED1C6">
      <w:start w:val="1"/>
      <w:numFmt w:val="decimal"/>
      <w:lvlText w:val="%7."/>
      <w:lvlJc w:val="left"/>
      <w:pPr>
        <w:ind w:left="5040" w:hanging="360"/>
      </w:pPr>
    </w:lvl>
    <w:lvl w:ilvl="7" w:tplc="0FFED5BE">
      <w:start w:val="1"/>
      <w:numFmt w:val="lowerLetter"/>
      <w:lvlText w:val="%8."/>
      <w:lvlJc w:val="left"/>
      <w:pPr>
        <w:ind w:left="5760" w:hanging="360"/>
      </w:pPr>
    </w:lvl>
    <w:lvl w:ilvl="8" w:tplc="99528CC2">
      <w:start w:val="1"/>
      <w:numFmt w:val="lowerRoman"/>
      <w:lvlText w:val="%9."/>
      <w:lvlJc w:val="right"/>
      <w:pPr>
        <w:ind w:left="6480" w:hanging="180"/>
      </w:pPr>
    </w:lvl>
  </w:abstractNum>
  <w:abstractNum w:abstractNumId="9" w15:restartNumberingAfterBreak="0">
    <w:nsid w:val="54159E54"/>
    <w:multiLevelType w:val="hybridMultilevel"/>
    <w:tmpl w:val="A5309F36"/>
    <w:lvl w:ilvl="0" w:tplc="4D02B782">
      <w:start w:val="1"/>
      <w:numFmt w:val="bullet"/>
      <w:lvlText w:val=""/>
      <w:lvlJc w:val="left"/>
      <w:pPr>
        <w:ind w:left="720" w:hanging="360"/>
      </w:pPr>
      <w:rPr>
        <w:rFonts w:ascii="Symbol" w:hAnsi="Symbol" w:hint="default"/>
      </w:rPr>
    </w:lvl>
    <w:lvl w:ilvl="1" w:tplc="66F8BE02">
      <w:start w:val="1"/>
      <w:numFmt w:val="bullet"/>
      <w:lvlText w:val="o"/>
      <w:lvlJc w:val="left"/>
      <w:pPr>
        <w:ind w:left="1440" w:hanging="360"/>
      </w:pPr>
      <w:rPr>
        <w:rFonts w:ascii="Courier New" w:hAnsi="Courier New" w:hint="default"/>
      </w:rPr>
    </w:lvl>
    <w:lvl w:ilvl="2" w:tplc="E8743236">
      <w:start w:val="1"/>
      <w:numFmt w:val="bullet"/>
      <w:lvlText w:val=""/>
      <w:lvlJc w:val="left"/>
      <w:pPr>
        <w:ind w:left="2160" w:hanging="360"/>
      </w:pPr>
      <w:rPr>
        <w:rFonts w:ascii="Wingdings" w:hAnsi="Wingdings" w:hint="default"/>
      </w:rPr>
    </w:lvl>
    <w:lvl w:ilvl="3" w:tplc="CB0AF8C4">
      <w:start w:val="1"/>
      <w:numFmt w:val="bullet"/>
      <w:lvlText w:val=""/>
      <w:lvlJc w:val="left"/>
      <w:pPr>
        <w:ind w:left="2880" w:hanging="360"/>
      </w:pPr>
      <w:rPr>
        <w:rFonts w:ascii="Symbol" w:hAnsi="Symbol" w:hint="default"/>
      </w:rPr>
    </w:lvl>
    <w:lvl w:ilvl="4" w:tplc="3F447A68">
      <w:start w:val="1"/>
      <w:numFmt w:val="bullet"/>
      <w:lvlText w:val="o"/>
      <w:lvlJc w:val="left"/>
      <w:pPr>
        <w:ind w:left="3600" w:hanging="360"/>
      </w:pPr>
      <w:rPr>
        <w:rFonts w:ascii="Courier New" w:hAnsi="Courier New" w:hint="default"/>
      </w:rPr>
    </w:lvl>
    <w:lvl w:ilvl="5" w:tplc="4430485C">
      <w:start w:val="1"/>
      <w:numFmt w:val="bullet"/>
      <w:lvlText w:val=""/>
      <w:lvlJc w:val="left"/>
      <w:pPr>
        <w:ind w:left="4320" w:hanging="360"/>
      </w:pPr>
      <w:rPr>
        <w:rFonts w:ascii="Wingdings" w:hAnsi="Wingdings" w:hint="default"/>
      </w:rPr>
    </w:lvl>
    <w:lvl w:ilvl="6" w:tplc="6E728CDE">
      <w:start w:val="1"/>
      <w:numFmt w:val="bullet"/>
      <w:lvlText w:val=""/>
      <w:lvlJc w:val="left"/>
      <w:pPr>
        <w:ind w:left="5040" w:hanging="360"/>
      </w:pPr>
      <w:rPr>
        <w:rFonts w:ascii="Symbol" w:hAnsi="Symbol" w:hint="default"/>
      </w:rPr>
    </w:lvl>
    <w:lvl w:ilvl="7" w:tplc="A02EACD2">
      <w:start w:val="1"/>
      <w:numFmt w:val="bullet"/>
      <w:lvlText w:val="o"/>
      <w:lvlJc w:val="left"/>
      <w:pPr>
        <w:ind w:left="5760" w:hanging="360"/>
      </w:pPr>
      <w:rPr>
        <w:rFonts w:ascii="Courier New" w:hAnsi="Courier New" w:hint="default"/>
      </w:rPr>
    </w:lvl>
    <w:lvl w:ilvl="8" w:tplc="673C0234">
      <w:start w:val="1"/>
      <w:numFmt w:val="bullet"/>
      <w:lvlText w:val=""/>
      <w:lvlJc w:val="left"/>
      <w:pPr>
        <w:ind w:left="6480" w:hanging="360"/>
      </w:pPr>
      <w:rPr>
        <w:rFonts w:ascii="Wingdings" w:hAnsi="Wingdings" w:hint="default"/>
      </w:rPr>
    </w:lvl>
  </w:abstractNum>
  <w:abstractNum w:abstractNumId="10" w15:restartNumberingAfterBreak="0">
    <w:nsid w:val="55847F8A"/>
    <w:multiLevelType w:val="hybridMultilevel"/>
    <w:tmpl w:val="0546B464"/>
    <w:lvl w:ilvl="0" w:tplc="F3AE0896">
      <w:start w:val="1"/>
      <w:numFmt w:val="decimal"/>
      <w:lvlText w:val="%1."/>
      <w:lvlJc w:val="left"/>
      <w:pPr>
        <w:ind w:left="720" w:hanging="360"/>
      </w:pPr>
    </w:lvl>
    <w:lvl w:ilvl="1" w:tplc="C9D6CDE2">
      <w:start w:val="1"/>
      <w:numFmt w:val="lowerLetter"/>
      <w:lvlText w:val="%2."/>
      <w:lvlJc w:val="left"/>
      <w:pPr>
        <w:ind w:left="1440" w:hanging="360"/>
      </w:pPr>
    </w:lvl>
    <w:lvl w:ilvl="2" w:tplc="1456A4F0">
      <w:start w:val="1"/>
      <w:numFmt w:val="lowerRoman"/>
      <w:lvlText w:val="%3."/>
      <w:lvlJc w:val="right"/>
      <w:pPr>
        <w:ind w:left="2160" w:hanging="180"/>
      </w:pPr>
    </w:lvl>
    <w:lvl w:ilvl="3" w:tplc="1E3676F4">
      <w:start w:val="1"/>
      <w:numFmt w:val="decimal"/>
      <w:lvlText w:val="%4."/>
      <w:lvlJc w:val="left"/>
      <w:pPr>
        <w:ind w:left="2880" w:hanging="360"/>
      </w:pPr>
    </w:lvl>
    <w:lvl w:ilvl="4" w:tplc="D3B0C484">
      <w:start w:val="1"/>
      <w:numFmt w:val="lowerLetter"/>
      <w:lvlText w:val="%5."/>
      <w:lvlJc w:val="left"/>
      <w:pPr>
        <w:ind w:left="3600" w:hanging="360"/>
      </w:pPr>
    </w:lvl>
    <w:lvl w:ilvl="5" w:tplc="96801BA4">
      <w:start w:val="1"/>
      <w:numFmt w:val="lowerRoman"/>
      <w:lvlText w:val="%6."/>
      <w:lvlJc w:val="right"/>
      <w:pPr>
        <w:ind w:left="4320" w:hanging="180"/>
      </w:pPr>
    </w:lvl>
    <w:lvl w:ilvl="6" w:tplc="A8A0A2A6">
      <w:start w:val="1"/>
      <w:numFmt w:val="decimal"/>
      <w:lvlText w:val="%7."/>
      <w:lvlJc w:val="left"/>
      <w:pPr>
        <w:ind w:left="5040" w:hanging="360"/>
      </w:pPr>
    </w:lvl>
    <w:lvl w:ilvl="7" w:tplc="4D6A2F54">
      <w:start w:val="1"/>
      <w:numFmt w:val="lowerLetter"/>
      <w:lvlText w:val="%8."/>
      <w:lvlJc w:val="left"/>
      <w:pPr>
        <w:ind w:left="5760" w:hanging="360"/>
      </w:pPr>
    </w:lvl>
    <w:lvl w:ilvl="8" w:tplc="03AE72C0">
      <w:start w:val="1"/>
      <w:numFmt w:val="lowerRoman"/>
      <w:lvlText w:val="%9."/>
      <w:lvlJc w:val="right"/>
      <w:pPr>
        <w:ind w:left="6480" w:hanging="180"/>
      </w:pPr>
    </w:lvl>
  </w:abstractNum>
  <w:abstractNum w:abstractNumId="11" w15:restartNumberingAfterBreak="0">
    <w:nsid w:val="6B7B2012"/>
    <w:multiLevelType w:val="multilevel"/>
    <w:tmpl w:val="FE00C96C"/>
    <w:lvl w:ilvl="0">
      <w:start w:val="1"/>
      <w:numFmt w:val="decimal"/>
      <w:lvlText w:val="%1."/>
      <w:lvlJc w:val="left"/>
      <w:pPr>
        <w:ind w:left="360" w:hanging="360"/>
      </w:pPr>
      <w:rPr>
        <w:rFonts w:hint="default"/>
      </w:rPr>
    </w:lvl>
    <w:lvl w:ilvl="1">
      <w:start w:val="2"/>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77639E35"/>
    <w:multiLevelType w:val="hybridMultilevel"/>
    <w:tmpl w:val="3AC4E910"/>
    <w:lvl w:ilvl="0" w:tplc="CA327BAE">
      <w:start w:val="1"/>
      <w:numFmt w:val="decimal"/>
      <w:lvlText w:val="%1."/>
      <w:lvlJc w:val="left"/>
      <w:pPr>
        <w:ind w:left="720" w:hanging="360"/>
      </w:pPr>
    </w:lvl>
    <w:lvl w:ilvl="1" w:tplc="59884EC0">
      <w:start w:val="1"/>
      <w:numFmt w:val="lowerLetter"/>
      <w:lvlText w:val="%2."/>
      <w:lvlJc w:val="left"/>
      <w:pPr>
        <w:ind w:left="1440" w:hanging="360"/>
      </w:pPr>
    </w:lvl>
    <w:lvl w:ilvl="2" w:tplc="8AC885C4">
      <w:start w:val="1"/>
      <w:numFmt w:val="lowerRoman"/>
      <w:lvlText w:val="%3."/>
      <w:lvlJc w:val="right"/>
      <w:pPr>
        <w:ind w:left="2160" w:hanging="180"/>
      </w:pPr>
    </w:lvl>
    <w:lvl w:ilvl="3" w:tplc="56E28810">
      <w:start w:val="1"/>
      <w:numFmt w:val="decimal"/>
      <w:lvlText w:val="%4."/>
      <w:lvlJc w:val="left"/>
      <w:pPr>
        <w:ind w:left="2880" w:hanging="360"/>
      </w:pPr>
    </w:lvl>
    <w:lvl w:ilvl="4" w:tplc="4B8A8258">
      <w:start w:val="1"/>
      <w:numFmt w:val="lowerLetter"/>
      <w:lvlText w:val="%5."/>
      <w:lvlJc w:val="left"/>
      <w:pPr>
        <w:ind w:left="3600" w:hanging="360"/>
      </w:pPr>
    </w:lvl>
    <w:lvl w:ilvl="5" w:tplc="0D40CA9C">
      <w:start w:val="1"/>
      <w:numFmt w:val="lowerRoman"/>
      <w:lvlText w:val="%6."/>
      <w:lvlJc w:val="right"/>
      <w:pPr>
        <w:ind w:left="4320" w:hanging="180"/>
      </w:pPr>
    </w:lvl>
    <w:lvl w:ilvl="6" w:tplc="3F2E37F4">
      <w:start w:val="1"/>
      <w:numFmt w:val="decimal"/>
      <w:lvlText w:val="%7."/>
      <w:lvlJc w:val="left"/>
      <w:pPr>
        <w:ind w:left="5040" w:hanging="360"/>
      </w:pPr>
    </w:lvl>
    <w:lvl w:ilvl="7" w:tplc="0F3CCE34">
      <w:start w:val="1"/>
      <w:numFmt w:val="lowerLetter"/>
      <w:lvlText w:val="%8."/>
      <w:lvlJc w:val="left"/>
      <w:pPr>
        <w:ind w:left="5760" w:hanging="360"/>
      </w:pPr>
    </w:lvl>
    <w:lvl w:ilvl="8" w:tplc="59E03DEE">
      <w:start w:val="1"/>
      <w:numFmt w:val="lowerRoman"/>
      <w:lvlText w:val="%9."/>
      <w:lvlJc w:val="right"/>
      <w:pPr>
        <w:ind w:left="6480" w:hanging="180"/>
      </w:pPr>
    </w:lvl>
  </w:abstractNum>
  <w:num w:numId="1" w16cid:durableId="572661184">
    <w:abstractNumId w:val="8"/>
  </w:num>
  <w:num w:numId="2" w16cid:durableId="1872330221">
    <w:abstractNumId w:val="2"/>
  </w:num>
  <w:num w:numId="3" w16cid:durableId="1062823919">
    <w:abstractNumId w:val="5"/>
  </w:num>
  <w:num w:numId="4" w16cid:durableId="391931080">
    <w:abstractNumId w:val="3"/>
  </w:num>
  <w:num w:numId="5" w16cid:durableId="1611087980">
    <w:abstractNumId w:val="7"/>
  </w:num>
  <w:num w:numId="6" w16cid:durableId="411393164">
    <w:abstractNumId w:val="4"/>
  </w:num>
  <w:num w:numId="7" w16cid:durableId="458960450">
    <w:abstractNumId w:val="12"/>
  </w:num>
  <w:num w:numId="8" w16cid:durableId="13507600">
    <w:abstractNumId w:val="10"/>
  </w:num>
  <w:num w:numId="9" w16cid:durableId="2104300536">
    <w:abstractNumId w:val="6"/>
  </w:num>
  <w:num w:numId="10" w16cid:durableId="1181554672">
    <w:abstractNumId w:val="9"/>
  </w:num>
  <w:num w:numId="11" w16cid:durableId="539710649">
    <w:abstractNumId w:val="1"/>
  </w:num>
  <w:num w:numId="12" w16cid:durableId="1060127623">
    <w:abstractNumId w:val="0"/>
  </w:num>
  <w:num w:numId="13" w16cid:durableId="3364253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92"/>
    <w:rsid w:val="000115F9"/>
    <w:rsid w:val="00016308"/>
    <w:rsid w:val="00020FAF"/>
    <w:rsid w:val="00032460"/>
    <w:rsid w:val="0003776F"/>
    <w:rsid w:val="0004164C"/>
    <w:rsid w:val="00042EEF"/>
    <w:rsid w:val="00044398"/>
    <w:rsid w:val="00046C24"/>
    <w:rsid w:val="0006355E"/>
    <w:rsid w:val="000B03EB"/>
    <w:rsid w:val="000E2CD5"/>
    <w:rsid w:val="000E718B"/>
    <w:rsid w:val="000E7657"/>
    <w:rsid w:val="001104E4"/>
    <w:rsid w:val="00120989"/>
    <w:rsid w:val="0013504B"/>
    <w:rsid w:val="001722A6"/>
    <w:rsid w:val="00185A73"/>
    <w:rsid w:val="001B596A"/>
    <w:rsid w:val="001C18F3"/>
    <w:rsid w:val="001D0080"/>
    <w:rsid w:val="001D27CE"/>
    <w:rsid w:val="001F0AF4"/>
    <w:rsid w:val="001F0D0C"/>
    <w:rsid w:val="002143D3"/>
    <w:rsid w:val="002204C8"/>
    <w:rsid w:val="00254DAE"/>
    <w:rsid w:val="0025665E"/>
    <w:rsid w:val="0028699B"/>
    <w:rsid w:val="002A1543"/>
    <w:rsid w:val="002D3C4C"/>
    <w:rsid w:val="002E49F2"/>
    <w:rsid w:val="002F7393"/>
    <w:rsid w:val="00304EC7"/>
    <w:rsid w:val="00331A52"/>
    <w:rsid w:val="00334EDD"/>
    <w:rsid w:val="00375A02"/>
    <w:rsid w:val="00375F83"/>
    <w:rsid w:val="00385B68"/>
    <w:rsid w:val="003925EC"/>
    <w:rsid w:val="003A758D"/>
    <w:rsid w:val="003B612B"/>
    <w:rsid w:val="003D2977"/>
    <w:rsid w:val="00404111"/>
    <w:rsid w:val="00493771"/>
    <w:rsid w:val="004D3F83"/>
    <w:rsid w:val="00514362"/>
    <w:rsid w:val="0052715F"/>
    <w:rsid w:val="0054628A"/>
    <w:rsid w:val="00554203"/>
    <w:rsid w:val="00582A93"/>
    <w:rsid w:val="005B3265"/>
    <w:rsid w:val="005B4552"/>
    <w:rsid w:val="005E01AE"/>
    <w:rsid w:val="005E7BDC"/>
    <w:rsid w:val="0060615E"/>
    <w:rsid w:val="0062456D"/>
    <w:rsid w:val="00635761"/>
    <w:rsid w:val="00643FD0"/>
    <w:rsid w:val="00677346"/>
    <w:rsid w:val="006944E5"/>
    <w:rsid w:val="006A2E26"/>
    <w:rsid w:val="006E673F"/>
    <w:rsid w:val="006F4E65"/>
    <w:rsid w:val="00701E43"/>
    <w:rsid w:val="00704C9C"/>
    <w:rsid w:val="0071584E"/>
    <w:rsid w:val="0074733C"/>
    <w:rsid w:val="00770300"/>
    <w:rsid w:val="0077037F"/>
    <w:rsid w:val="00786074"/>
    <w:rsid w:val="007A0B67"/>
    <w:rsid w:val="007B4568"/>
    <w:rsid w:val="007C0282"/>
    <w:rsid w:val="00816AA7"/>
    <w:rsid w:val="00850292"/>
    <w:rsid w:val="008562F6"/>
    <w:rsid w:val="008A6B57"/>
    <w:rsid w:val="008A8B8D"/>
    <w:rsid w:val="008B0F20"/>
    <w:rsid w:val="008D0189"/>
    <w:rsid w:val="008E15C2"/>
    <w:rsid w:val="008E2F5B"/>
    <w:rsid w:val="008E66E3"/>
    <w:rsid w:val="0090662D"/>
    <w:rsid w:val="00906ECF"/>
    <w:rsid w:val="00916860"/>
    <w:rsid w:val="009347CE"/>
    <w:rsid w:val="00946EB2"/>
    <w:rsid w:val="0095354F"/>
    <w:rsid w:val="00962FAE"/>
    <w:rsid w:val="00986D37"/>
    <w:rsid w:val="009A413E"/>
    <w:rsid w:val="009A60F1"/>
    <w:rsid w:val="009A7DA5"/>
    <w:rsid w:val="009B3EB1"/>
    <w:rsid w:val="009B9289"/>
    <w:rsid w:val="009C4651"/>
    <w:rsid w:val="009F4DB9"/>
    <w:rsid w:val="009F5967"/>
    <w:rsid w:val="00A109BA"/>
    <w:rsid w:val="00A42F02"/>
    <w:rsid w:val="00A446EB"/>
    <w:rsid w:val="00A5460A"/>
    <w:rsid w:val="00A54749"/>
    <w:rsid w:val="00A613C1"/>
    <w:rsid w:val="00A910FA"/>
    <w:rsid w:val="00A978A4"/>
    <w:rsid w:val="00AA8EA1"/>
    <w:rsid w:val="00AB0333"/>
    <w:rsid w:val="00AD63EE"/>
    <w:rsid w:val="00AD64EF"/>
    <w:rsid w:val="00AE5D92"/>
    <w:rsid w:val="00AE72C6"/>
    <w:rsid w:val="00AE805B"/>
    <w:rsid w:val="00B10625"/>
    <w:rsid w:val="00B4535B"/>
    <w:rsid w:val="00B6289D"/>
    <w:rsid w:val="00B6BA9E"/>
    <w:rsid w:val="00B76A18"/>
    <w:rsid w:val="00B80F44"/>
    <w:rsid w:val="00B83AF3"/>
    <w:rsid w:val="00B9D919"/>
    <w:rsid w:val="00BC4FC0"/>
    <w:rsid w:val="00BD5D8D"/>
    <w:rsid w:val="00BE72AD"/>
    <w:rsid w:val="00BF7FE5"/>
    <w:rsid w:val="00C17244"/>
    <w:rsid w:val="00C1B911"/>
    <w:rsid w:val="00C477CC"/>
    <w:rsid w:val="00C734D0"/>
    <w:rsid w:val="00C77E63"/>
    <w:rsid w:val="00C93FE8"/>
    <w:rsid w:val="00CA1326"/>
    <w:rsid w:val="00CA2382"/>
    <w:rsid w:val="00CB1262"/>
    <w:rsid w:val="00CC1E8E"/>
    <w:rsid w:val="00D51062"/>
    <w:rsid w:val="00D52233"/>
    <w:rsid w:val="00D55EEF"/>
    <w:rsid w:val="00D84A1B"/>
    <w:rsid w:val="00D86659"/>
    <w:rsid w:val="00D96D66"/>
    <w:rsid w:val="00DC0E45"/>
    <w:rsid w:val="00DC2440"/>
    <w:rsid w:val="00DD1092"/>
    <w:rsid w:val="00DE4B29"/>
    <w:rsid w:val="00DE73EB"/>
    <w:rsid w:val="00DF106C"/>
    <w:rsid w:val="00E32C3B"/>
    <w:rsid w:val="00E36DCD"/>
    <w:rsid w:val="00E40A4C"/>
    <w:rsid w:val="00E476BC"/>
    <w:rsid w:val="00E70506"/>
    <w:rsid w:val="00E731D6"/>
    <w:rsid w:val="00E85AAA"/>
    <w:rsid w:val="00E93342"/>
    <w:rsid w:val="00EA1C85"/>
    <w:rsid w:val="00EA64A5"/>
    <w:rsid w:val="00EB0C22"/>
    <w:rsid w:val="00EB3468"/>
    <w:rsid w:val="00EE5EF0"/>
    <w:rsid w:val="00EEA6A6"/>
    <w:rsid w:val="00F01040"/>
    <w:rsid w:val="00F08483"/>
    <w:rsid w:val="00F111B9"/>
    <w:rsid w:val="00F25BA2"/>
    <w:rsid w:val="00F623B5"/>
    <w:rsid w:val="00F8507F"/>
    <w:rsid w:val="00F858C5"/>
    <w:rsid w:val="00F90D3B"/>
    <w:rsid w:val="00FB76BF"/>
    <w:rsid w:val="00FD10A1"/>
    <w:rsid w:val="00FD44FA"/>
    <w:rsid w:val="010E5E83"/>
    <w:rsid w:val="01151213"/>
    <w:rsid w:val="012376BF"/>
    <w:rsid w:val="0130BA59"/>
    <w:rsid w:val="01561437"/>
    <w:rsid w:val="0172AAE0"/>
    <w:rsid w:val="0178313D"/>
    <w:rsid w:val="019FD1E6"/>
    <w:rsid w:val="01D7BF80"/>
    <w:rsid w:val="01E0453C"/>
    <w:rsid w:val="01E59957"/>
    <w:rsid w:val="01FE749E"/>
    <w:rsid w:val="0208DDCF"/>
    <w:rsid w:val="0216F46C"/>
    <w:rsid w:val="023575D5"/>
    <w:rsid w:val="023DAB96"/>
    <w:rsid w:val="02792A47"/>
    <w:rsid w:val="02A98A26"/>
    <w:rsid w:val="02CBE05B"/>
    <w:rsid w:val="02D96968"/>
    <w:rsid w:val="02F0D832"/>
    <w:rsid w:val="03037030"/>
    <w:rsid w:val="030626AD"/>
    <w:rsid w:val="03155080"/>
    <w:rsid w:val="031DA7BD"/>
    <w:rsid w:val="03429B84"/>
    <w:rsid w:val="035DE589"/>
    <w:rsid w:val="0386019E"/>
    <w:rsid w:val="03A7A889"/>
    <w:rsid w:val="03C90004"/>
    <w:rsid w:val="040D6B36"/>
    <w:rsid w:val="042DB6AD"/>
    <w:rsid w:val="043AED34"/>
    <w:rsid w:val="0444F2E2"/>
    <w:rsid w:val="0446DE77"/>
    <w:rsid w:val="0456F2BB"/>
    <w:rsid w:val="045DFB61"/>
    <w:rsid w:val="0465D708"/>
    <w:rsid w:val="04687FEA"/>
    <w:rsid w:val="0493BCE8"/>
    <w:rsid w:val="04950A28"/>
    <w:rsid w:val="049A6F49"/>
    <w:rsid w:val="04B1A4BC"/>
    <w:rsid w:val="04D1AC51"/>
    <w:rsid w:val="04DACD26"/>
    <w:rsid w:val="04E0BEBC"/>
    <w:rsid w:val="04F044D3"/>
    <w:rsid w:val="04F1F967"/>
    <w:rsid w:val="04FC30A0"/>
    <w:rsid w:val="04FCAC3A"/>
    <w:rsid w:val="052E6D3A"/>
    <w:rsid w:val="054C4EEA"/>
    <w:rsid w:val="055B3575"/>
    <w:rsid w:val="055D45FA"/>
    <w:rsid w:val="05728D17"/>
    <w:rsid w:val="05AC5141"/>
    <w:rsid w:val="05AF2220"/>
    <w:rsid w:val="05AFAEA3"/>
    <w:rsid w:val="05C1FEFE"/>
    <w:rsid w:val="05C8CBBC"/>
    <w:rsid w:val="05F38854"/>
    <w:rsid w:val="05FFDE2F"/>
    <w:rsid w:val="0658CDCC"/>
    <w:rsid w:val="065D9DD2"/>
    <w:rsid w:val="066ECDAC"/>
    <w:rsid w:val="0694D637"/>
    <w:rsid w:val="06986741"/>
    <w:rsid w:val="069E5D46"/>
    <w:rsid w:val="069F4D7C"/>
    <w:rsid w:val="06BB0BEE"/>
    <w:rsid w:val="06C0AA2E"/>
    <w:rsid w:val="06CBF1F4"/>
    <w:rsid w:val="06DDE12D"/>
    <w:rsid w:val="06F11F92"/>
    <w:rsid w:val="06F637B1"/>
    <w:rsid w:val="06F902EE"/>
    <w:rsid w:val="0708FE35"/>
    <w:rsid w:val="073B937D"/>
    <w:rsid w:val="075D40D6"/>
    <w:rsid w:val="077CBFB8"/>
    <w:rsid w:val="07B2A01E"/>
    <w:rsid w:val="07E1F882"/>
    <w:rsid w:val="07E8AD12"/>
    <w:rsid w:val="07EA848B"/>
    <w:rsid w:val="07FDE039"/>
    <w:rsid w:val="084BD6F5"/>
    <w:rsid w:val="08567B73"/>
    <w:rsid w:val="085725C8"/>
    <w:rsid w:val="086318ED"/>
    <w:rsid w:val="086D3EA8"/>
    <w:rsid w:val="0891246B"/>
    <w:rsid w:val="0891CF15"/>
    <w:rsid w:val="089C401A"/>
    <w:rsid w:val="08A020B9"/>
    <w:rsid w:val="08A2612C"/>
    <w:rsid w:val="08AC4EE7"/>
    <w:rsid w:val="08C93E36"/>
    <w:rsid w:val="08CB02DE"/>
    <w:rsid w:val="08DF4046"/>
    <w:rsid w:val="08F5790E"/>
    <w:rsid w:val="090054F0"/>
    <w:rsid w:val="0928CB77"/>
    <w:rsid w:val="0945DC0D"/>
    <w:rsid w:val="0946E945"/>
    <w:rsid w:val="094E0E01"/>
    <w:rsid w:val="09618E99"/>
    <w:rsid w:val="0984FCF4"/>
    <w:rsid w:val="09911A46"/>
    <w:rsid w:val="0995C536"/>
    <w:rsid w:val="09B1D41C"/>
    <w:rsid w:val="09B2F050"/>
    <w:rsid w:val="09CD7A5A"/>
    <w:rsid w:val="09E18EBE"/>
    <w:rsid w:val="0A0EB176"/>
    <w:rsid w:val="0A238CA5"/>
    <w:rsid w:val="0A3A1C8F"/>
    <w:rsid w:val="0A6E5304"/>
    <w:rsid w:val="0A70D567"/>
    <w:rsid w:val="0A71CA46"/>
    <w:rsid w:val="0A78E461"/>
    <w:rsid w:val="0A895275"/>
    <w:rsid w:val="0A8A3371"/>
    <w:rsid w:val="0A938986"/>
    <w:rsid w:val="0A94096A"/>
    <w:rsid w:val="0A9C671D"/>
    <w:rsid w:val="0AA6AC50"/>
    <w:rsid w:val="0AC8F61C"/>
    <w:rsid w:val="0ACDF767"/>
    <w:rsid w:val="0AD43ACF"/>
    <w:rsid w:val="0AF4C165"/>
    <w:rsid w:val="0AFBED3E"/>
    <w:rsid w:val="0B1BE685"/>
    <w:rsid w:val="0B2C3495"/>
    <w:rsid w:val="0B2EA357"/>
    <w:rsid w:val="0B4D1D67"/>
    <w:rsid w:val="0B6AD0AF"/>
    <w:rsid w:val="0B7BC34B"/>
    <w:rsid w:val="0B939B45"/>
    <w:rsid w:val="0BC69CDE"/>
    <w:rsid w:val="0BD63A00"/>
    <w:rsid w:val="0BDCDF71"/>
    <w:rsid w:val="0BE5D58C"/>
    <w:rsid w:val="0C0C1F85"/>
    <w:rsid w:val="0C3E5C54"/>
    <w:rsid w:val="0C3F6598"/>
    <w:rsid w:val="0C3F8936"/>
    <w:rsid w:val="0C48E087"/>
    <w:rsid w:val="0C5A0FC0"/>
    <w:rsid w:val="0C6CA105"/>
    <w:rsid w:val="0CA1741D"/>
    <w:rsid w:val="0CAD5AB4"/>
    <w:rsid w:val="0CB16B05"/>
    <w:rsid w:val="0CBA725F"/>
    <w:rsid w:val="0CC26384"/>
    <w:rsid w:val="0CD0FDAD"/>
    <w:rsid w:val="0CF40E1B"/>
    <w:rsid w:val="0D1151AA"/>
    <w:rsid w:val="0D6CDAD6"/>
    <w:rsid w:val="0D7EE0BD"/>
    <w:rsid w:val="0D88081D"/>
    <w:rsid w:val="0DA5664A"/>
    <w:rsid w:val="0DAC7702"/>
    <w:rsid w:val="0DCC42DC"/>
    <w:rsid w:val="0DEFE7AB"/>
    <w:rsid w:val="0DF85320"/>
    <w:rsid w:val="0E0B1AE2"/>
    <w:rsid w:val="0E1AA57C"/>
    <w:rsid w:val="0E1CB73F"/>
    <w:rsid w:val="0E25DBC5"/>
    <w:rsid w:val="0E4CEA95"/>
    <w:rsid w:val="0E752D89"/>
    <w:rsid w:val="0EA1BBED"/>
    <w:rsid w:val="0EADE234"/>
    <w:rsid w:val="0EC5DA29"/>
    <w:rsid w:val="0EE38043"/>
    <w:rsid w:val="0F1024BB"/>
    <w:rsid w:val="0F1DD2C2"/>
    <w:rsid w:val="0F38FD5B"/>
    <w:rsid w:val="0F4DFC44"/>
    <w:rsid w:val="0F52573B"/>
    <w:rsid w:val="0F5A1092"/>
    <w:rsid w:val="0F79F03F"/>
    <w:rsid w:val="0FA2EBA0"/>
    <w:rsid w:val="0FC09048"/>
    <w:rsid w:val="0FC2718A"/>
    <w:rsid w:val="0FC8B147"/>
    <w:rsid w:val="0FFE13C0"/>
    <w:rsid w:val="100ACC4C"/>
    <w:rsid w:val="10158D0F"/>
    <w:rsid w:val="1040C7FB"/>
    <w:rsid w:val="105060EA"/>
    <w:rsid w:val="1098FAA7"/>
    <w:rsid w:val="10AA6C82"/>
    <w:rsid w:val="10B652E0"/>
    <w:rsid w:val="10CD2011"/>
    <w:rsid w:val="10D15D1D"/>
    <w:rsid w:val="10D711C4"/>
    <w:rsid w:val="10DF0702"/>
    <w:rsid w:val="11103421"/>
    <w:rsid w:val="111CFB11"/>
    <w:rsid w:val="112D40DA"/>
    <w:rsid w:val="113458A7"/>
    <w:rsid w:val="113FE4E3"/>
    <w:rsid w:val="115F8612"/>
    <w:rsid w:val="11684A80"/>
    <w:rsid w:val="116C966C"/>
    <w:rsid w:val="116F7ED8"/>
    <w:rsid w:val="119A7C86"/>
    <w:rsid w:val="11B5D34B"/>
    <w:rsid w:val="11DFFC3F"/>
    <w:rsid w:val="11E6D383"/>
    <w:rsid w:val="11FAB207"/>
    <w:rsid w:val="12170BCB"/>
    <w:rsid w:val="121F6BE7"/>
    <w:rsid w:val="122C08A4"/>
    <w:rsid w:val="123040D9"/>
    <w:rsid w:val="1235E47E"/>
    <w:rsid w:val="1244D60E"/>
    <w:rsid w:val="124B510B"/>
    <w:rsid w:val="12695646"/>
    <w:rsid w:val="126A8A71"/>
    <w:rsid w:val="126C02B0"/>
    <w:rsid w:val="12B567F7"/>
    <w:rsid w:val="12BB8FFC"/>
    <w:rsid w:val="12C3F6B2"/>
    <w:rsid w:val="12D590D7"/>
    <w:rsid w:val="12E48CBA"/>
    <w:rsid w:val="12F3F92B"/>
    <w:rsid w:val="131630ED"/>
    <w:rsid w:val="132BA6FD"/>
    <w:rsid w:val="1337BBC5"/>
    <w:rsid w:val="134CD6D0"/>
    <w:rsid w:val="1353F9AC"/>
    <w:rsid w:val="1377F171"/>
    <w:rsid w:val="1385DE3F"/>
    <w:rsid w:val="13885B26"/>
    <w:rsid w:val="13989554"/>
    <w:rsid w:val="13A0D92E"/>
    <w:rsid w:val="13D1EF15"/>
    <w:rsid w:val="13F3F65F"/>
    <w:rsid w:val="13F52EDD"/>
    <w:rsid w:val="141324C0"/>
    <w:rsid w:val="14213580"/>
    <w:rsid w:val="1451090A"/>
    <w:rsid w:val="1489AAF4"/>
    <w:rsid w:val="14969314"/>
    <w:rsid w:val="149753D2"/>
    <w:rsid w:val="14A0FF4F"/>
    <w:rsid w:val="14B05989"/>
    <w:rsid w:val="14BE74E3"/>
    <w:rsid w:val="14C6315A"/>
    <w:rsid w:val="14DB6EE1"/>
    <w:rsid w:val="14E47496"/>
    <w:rsid w:val="1517D7DC"/>
    <w:rsid w:val="15181783"/>
    <w:rsid w:val="15657255"/>
    <w:rsid w:val="15989694"/>
    <w:rsid w:val="159B0890"/>
    <w:rsid w:val="15A4E12E"/>
    <w:rsid w:val="15D421C1"/>
    <w:rsid w:val="161D9364"/>
    <w:rsid w:val="161ED857"/>
    <w:rsid w:val="163E25A4"/>
    <w:rsid w:val="16408B61"/>
    <w:rsid w:val="165A28A5"/>
    <w:rsid w:val="1676CB70"/>
    <w:rsid w:val="168FA8C9"/>
    <w:rsid w:val="16A8B5C3"/>
    <w:rsid w:val="16DAF4C7"/>
    <w:rsid w:val="16EF1FBB"/>
    <w:rsid w:val="16FF7D72"/>
    <w:rsid w:val="1701EE52"/>
    <w:rsid w:val="17510D1C"/>
    <w:rsid w:val="1751C037"/>
    <w:rsid w:val="1757CE1F"/>
    <w:rsid w:val="1758712D"/>
    <w:rsid w:val="175957A9"/>
    <w:rsid w:val="17866E45"/>
    <w:rsid w:val="1789D4D7"/>
    <w:rsid w:val="17AC48BD"/>
    <w:rsid w:val="17AD4808"/>
    <w:rsid w:val="17C32538"/>
    <w:rsid w:val="17C62E92"/>
    <w:rsid w:val="17CCDD23"/>
    <w:rsid w:val="1850C57E"/>
    <w:rsid w:val="185EC58B"/>
    <w:rsid w:val="187C08D7"/>
    <w:rsid w:val="187E62A7"/>
    <w:rsid w:val="18B47803"/>
    <w:rsid w:val="18C8924D"/>
    <w:rsid w:val="18C9FE85"/>
    <w:rsid w:val="18D92221"/>
    <w:rsid w:val="18DE9901"/>
    <w:rsid w:val="18E2BB20"/>
    <w:rsid w:val="18F72C10"/>
    <w:rsid w:val="190E1939"/>
    <w:rsid w:val="1937E3B4"/>
    <w:rsid w:val="1963EA6C"/>
    <w:rsid w:val="1984FFE1"/>
    <w:rsid w:val="198572A1"/>
    <w:rsid w:val="198DBFA7"/>
    <w:rsid w:val="199F491C"/>
    <w:rsid w:val="19B37C3A"/>
    <w:rsid w:val="19B789E2"/>
    <w:rsid w:val="19BEF9B8"/>
    <w:rsid w:val="19C83DA7"/>
    <w:rsid w:val="19CA8C84"/>
    <w:rsid w:val="19D082FF"/>
    <w:rsid w:val="19E929FD"/>
    <w:rsid w:val="19FC13D4"/>
    <w:rsid w:val="1A0C5925"/>
    <w:rsid w:val="1A0D3241"/>
    <w:rsid w:val="1A1AB0E0"/>
    <w:rsid w:val="1A511AB1"/>
    <w:rsid w:val="1A55DA45"/>
    <w:rsid w:val="1A7BE444"/>
    <w:rsid w:val="1A7C0373"/>
    <w:rsid w:val="1A841135"/>
    <w:rsid w:val="1A949D80"/>
    <w:rsid w:val="1A9D1A74"/>
    <w:rsid w:val="1ACDA68D"/>
    <w:rsid w:val="1AD58CF4"/>
    <w:rsid w:val="1ADACE28"/>
    <w:rsid w:val="1AEF7353"/>
    <w:rsid w:val="1AF31186"/>
    <w:rsid w:val="1AFF1FBF"/>
    <w:rsid w:val="1B0B2978"/>
    <w:rsid w:val="1B0EA584"/>
    <w:rsid w:val="1B2ECC2F"/>
    <w:rsid w:val="1B34DA97"/>
    <w:rsid w:val="1B56ACF7"/>
    <w:rsid w:val="1B7EC52C"/>
    <w:rsid w:val="1B860EE2"/>
    <w:rsid w:val="1B94D853"/>
    <w:rsid w:val="1B9FF7B7"/>
    <w:rsid w:val="1BBFC3E8"/>
    <w:rsid w:val="1BD4D6E2"/>
    <w:rsid w:val="1BDE2B9C"/>
    <w:rsid w:val="1BEB4B60"/>
    <w:rsid w:val="1C291666"/>
    <w:rsid w:val="1C3715ED"/>
    <w:rsid w:val="1C3A5B3F"/>
    <w:rsid w:val="1C442362"/>
    <w:rsid w:val="1C554641"/>
    <w:rsid w:val="1C6C0706"/>
    <w:rsid w:val="1C6CCA2F"/>
    <w:rsid w:val="1C78A3D8"/>
    <w:rsid w:val="1C78FB26"/>
    <w:rsid w:val="1C7FF514"/>
    <w:rsid w:val="1C8F8829"/>
    <w:rsid w:val="1C9E05ED"/>
    <w:rsid w:val="1CA59FA7"/>
    <w:rsid w:val="1CAE6A72"/>
    <w:rsid w:val="1CD098E0"/>
    <w:rsid w:val="1CE3ADF5"/>
    <w:rsid w:val="1D12105F"/>
    <w:rsid w:val="1D123F50"/>
    <w:rsid w:val="1D1FBFFD"/>
    <w:rsid w:val="1D5F8AF4"/>
    <w:rsid w:val="1D80BCC7"/>
    <w:rsid w:val="1D82D4D1"/>
    <w:rsid w:val="1DC62498"/>
    <w:rsid w:val="1DC900AB"/>
    <w:rsid w:val="1DDC23D3"/>
    <w:rsid w:val="1DE55D5F"/>
    <w:rsid w:val="1DEBBDB8"/>
    <w:rsid w:val="1DEC9FF3"/>
    <w:rsid w:val="1DECAAD9"/>
    <w:rsid w:val="1DECFF11"/>
    <w:rsid w:val="1DEEB643"/>
    <w:rsid w:val="1E012BD9"/>
    <w:rsid w:val="1E1278FF"/>
    <w:rsid w:val="1E5FDB25"/>
    <w:rsid w:val="1E6D7B2A"/>
    <w:rsid w:val="1E76AC6F"/>
    <w:rsid w:val="1E7EDE9A"/>
    <w:rsid w:val="1E9EBC82"/>
    <w:rsid w:val="1EA0B1B3"/>
    <w:rsid w:val="1ECFAB14"/>
    <w:rsid w:val="1EE5B3AE"/>
    <w:rsid w:val="1EEF27C8"/>
    <w:rsid w:val="1EF59FF4"/>
    <w:rsid w:val="1F164FE4"/>
    <w:rsid w:val="1F1C9646"/>
    <w:rsid w:val="1F57364D"/>
    <w:rsid w:val="1F5DEDC9"/>
    <w:rsid w:val="1F81FF91"/>
    <w:rsid w:val="1F84A9DB"/>
    <w:rsid w:val="1F994570"/>
    <w:rsid w:val="1F9C5EE7"/>
    <w:rsid w:val="1FA56618"/>
    <w:rsid w:val="1FAA7069"/>
    <w:rsid w:val="1FBDFA5F"/>
    <w:rsid w:val="1FE3C2B1"/>
    <w:rsid w:val="1FE44D0D"/>
    <w:rsid w:val="1FEBB2F3"/>
    <w:rsid w:val="1FEF9254"/>
    <w:rsid w:val="203BA104"/>
    <w:rsid w:val="2042C184"/>
    <w:rsid w:val="205A3E87"/>
    <w:rsid w:val="20931199"/>
    <w:rsid w:val="20949D3E"/>
    <w:rsid w:val="209C7B02"/>
    <w:rsid w:val="20AC83E2"/>
    <w:rsid w:val="20C1C991"/>
    <w:rsid w:val="20C25C4D"/>
    <w:rsid w:val="20D0F88E"/>
    <w:rsid w:val="20EC58E2"/>
    <w:rsid w:val="214096D7"/>
    <w:rsid w:val="21655815"/>
    <w:rsid w:val="216E43B2"/>
    <w:rsid w:val="217B383E"/>
    <w:rsid w:val="21CDD97A"/>
    <w:rsid w:val="21DD8161"/>
    <w:rsid w:val="220B069D"/>
    <w:rsid w:val="220C5911"/>
    <w:rsid w:val="2211BCFA"/>
    <w:rsid w:val="222F23AF"/>
    <w:rsid w:val="2238DFD2"/>
    <w:rsid w:val="226C1AA0"/>
    <w:rsid w:val="226CA6FE"/>
    <w:rsid w:val="22736428"/>
    <w:rsid w:val="2291B015"/>
    <w:rsid w:val="22CA7A79"/>
    <w:rsid w:val="22FED796"/>
    <w:rsid w:val="2332F757"/>
    <w:rsid w:val="2337CD8F"/>
    <w:rsid w:val="234A26DA"/>
    <w:rsid w:val="234CDCBD"/>
    <w:rsid w:val="235AE08B"/>
    <w:rsid w:val="2362560C"/>
    <w:rsid w:val="23877177"/>
    <w:rsid w:val="23CE1311"/>
    <w:rsid w:val="23E87ED2"/>
    <w:rsid w:val="23EA6F30"/>
    <w:rsid w:val="24359649"/>
    <w:rsid w:val="2441B338"/>
    <w:rsid w:val="244FA4D3"/>
    <w:rsid w:val="245A7FAD"/>
    <w:rsid w:val="24658141"/>
    <w:rsid w:val="246CCA7C"/>
    <w:rsid w:val="247E1565"/>
    <w:rsid w:val="247F1B0C"/>
    <w:rsid w:val="24829D86"/>
    <w:rsid w:val="2485900F"/>
    <w:rsid w:val="24871797"/>
    <w:rsid w:val="2494A7CC"/>
    <w:rsid w:val="24CFDE53"/>
    <w:rsid w:val="24D41BBD"/>
    <w:rsid w:val="24E14319"/>
    <w:rsid w:val="24F12D2A"/>
    <w:rsid w:val="24F2840C"/>
    <w:rsid w:val="2522FF29"/>
    <w:rsid w:val="252AC46C"/>
    <w:rsid w:val="252F08C2"/>
    <w:rsid w:val="257EDBE2"/>
    <w:rsid w:val="2588FEF4"/>
    <w:rsid w:val="2598B7B5"/>
    <w:rsid w:val="25B995E6"/>
    <w:rsid w:val="25D8CE76"/>
    <w:rsid w:val="25DA0F06"/>
    <w:rsid w:val="25E36A14"/>
    <w:rsid w:val="25EBE3D4"/>
    <w:rsid w:val="26007750"/>
    <w:rsid w:val="260395B7"/>
    <w:rsid w:val="260828C8"/>
    <w:rsid w:val="260CC155"/>
    <w:rsid w:val="26169E5F"/>
    <w:rsid w:val="2624DE11"/>
    <w:rsid w:val="263DD15C"/>
    <w:rsid w:val="264D6635"/>
    <w:rsid w:val="267E833A"/>
    <w:rsid w:val="2690DA57"/>
    <w:rsid w:val="26C729B3"/>
    <w:rsid w:val="26CD7EC7"/>
    <w:rsid w:val="26D477A8"/>
    <w:rsid w:val="26D9544E"/>
    <w:rsid w:val="26DCA37E"/>
    <w:rsid w:val="26EAD9DF"/>
    <w:rsid w:val="26F23260"/>
    <w:rsid w:val="2702E129"/>
    <w:rsid w:val="2707CF91"/>
    <w:rsid w:val="270F515E"/>
    <w:rsid w:val="27558F60"/>
    <w:rsid w:val="276EE14B"/>
    <w:rsid w:val="27D61667"/>
    <w:rsid w:val="27D6F2E9"/>
    <w:rsid w:val="27ED3E6A"/>
    <w:rsid w:val="27F56331"/>
    <w:rsid w:val="27FD802E"/>
    <w:rsid w:val="28065726"/>
    <w:rsid w:val="280B4FAC"/>
    <w:rsid w:val="28165465"/>
    <w:rsid w:val="281BE0B0"/>
    <w:rsid w:val="281EFF39"/>
    <w:rsid w:val="2834BC75"/>
    <w:rsid w:val="283E11AD"/>
    <w:rsid w:val="2846A35C"/>
    <w:rsid w:val="284D3F3E"/>
    <w:rsid w:val="285807D7"/>
    <w:rsid w:val="2871A306"/>
    <w:rsid w:val="28815996"/>
    <w:rsid w:val="28BBCB1C"/>
    <w:rsid w:val="28CA2503"/>
    <w:rsid w:val="28E950E0"/>
    <w:rsid w:val="28FF0515"/>
    <w:rsid w:val="290362BB"/>
    <w:rsid w:val="290F7937"/>
    <w:rsid w:val="2934C0BD"/>
    <w:rsid w:val="2947DDC2"/>
    <w:rsid w:val="29572D24"/>
    <w:rsid w:val="29788D89"/>
    <w:rsid w:val="297B6FC3"/>
    <w:rsid w:val="2987EEE0"/>
    <w:rsid w:val="298C34EE"/>
    <w:rsid w:val="29ABDAD8"/>
    <w:rsid w:val="29B13F7F"/>
    <w:rsid w:val="29B6DD00"/>
    <w:rsid w:val="29BDBC36"/>
    <w:rsid w:val="29C7E50F"/>
    <w:rsid w:val="29CB8113"/>
    <w:rsid w:val="29EB98A1"/>
    <w:rsid w:val="2A126679"/>
    <w:rsid w:val="2A14EDF8"/>
    <w:rsid w:val="2A33A4C5"/>
    <w:rsid w:val="2A8116BE"/>
    <w:rsid w:val="2AB14457"/>
    <w:rsid w:val="2AB373DE"/>
    <w:rsid w:val="2ABDFD23"/>
    <w:rsid w:val="2AC1E2A4"/>
    <w:rsid w:val="2AD3B9B5"/>
    <w:rsid w:val="2ADACCF0"/>
    <w:rsid w:val="2ADD12B5"/>
    <w:rsid w:val="2B2681B4"/>
    <w:rsid w:val="2B824207"/>
    <w:rsid w:val="2B9FD3E0"/>
    <w:rsid w:val="2BC3A1CC"/>
    <w:rsid w:val="2BDD5602"/>
    <w:rsid w:val="2BEED81C"/>
    <w:rsid w:val="2BF27496"/>
    <w:rsid w:val="2BFEE1B2"/>
    <w:rsid w:val="2C18C5E9"/>
    <w:rsid w:val="2C1EC15D"/>
    <w:rsid w:val="2C2F2D19"/>
    <w:rsid w:val="2C4097A0"/>
    <w:rsid w:val="2C555BAE"/>
    <w:rsid w:val="2C6A6F0A"/>
    <w:rsid w:val="2C7E0BBA"/>
    <w:rsid w:val="2C804E35"/>
    <w:rsid w:val="2C806F1A"/>
    <w:rsid w:val="2C8C1397"/>
    <w:rsid w:val="2C90949A"/>
    <w:rsid w:val="2C9BC907"/>
    <w:rsid w:val="2CB8FC31"/>
    <w:rsid w:val="2CBDD387"/>
    <w:rsid w:val="2CC94975"/>
    <w:rsid w:val="2CDB8B8B"/>
    <w:rsid w:val="2D1DF2C3"/>
    <w:rsid w:val="2D553A1E"/>
    <w:rsid w:val="2D6383D6"/>
    <w:rsid w:val="2D6F02A5"/>
    <w:rsid w:val="2D717A7E"/>
    <w:rsid w:val="2DCB22DC"/>
    <w:rsid w:val="2DCD5213"/>
    <w:rsid w:val="2DE75160"/>
    <w:rsid w:val="2DF1D2A0"/>
    <w:rsid w:val="2E120522"/>
    <w:rsid w:val="2E3C3FDD"/>
    <w:rsid w:val="2E48507E"/>
    <w:rsid w:val="2E6D9C24"/>
    <w:rsid w:val="2E7FF108"/>
    <w:rsid w:val="2E874A6D"/>
    <w:rsid w:val="2E8C0953"/>
    <w:rsid w:val="2E9128B3"/>
    <w:rsid w:val="2F032471"/>
    <w:rsid w:val="2F19A476"/>
    <w:rsid w:val="2F20998A"/>
    <w:rsid w:val="2F471270"/>
    <w:rsid w:val="2F505EB7"/>
    <w:rsid w:val="2F70840C"/>
    <w:rsid w:val="2F9F2369"/>
    <w:rsid w:val="2FCEDD19"/>
    <w:rsid w:val="2FD191FE"/>
    <w:rsid w:val="2FE2A772"/>
    <w:rsid w:val="2FFA9036"/>
    <w:rsid w:val="300E9D8B"/>
    <w:rsid w:val="30173688"/>
    <w:rsid w:val="30459CE7"/>
    <w:rsid w:val="3046823F"/>
    <w:rsid w:val="3046E55A"/>
    <w:rsid w:val="30558400"/>
    <w:rsid w:val="305920D6"/>
    <w:rsid w:val="306CC879"/>
    <w:rsid w:val="30912F8B"/>
    <w:rsid w:val="30B638AF"/>
    <w:rsid w:val="30C29775"/>
    <w:rsid w:val="30CF4025"/>
    <w:rsid w:val="30FED7AB"/>
    <w:rsid w:val="310F386D"/>
    <w:rsid w:val="31342036"/>
    <w:rsid w:val="313A3A4D"/>
    <w:rsid w:val="315F045F"/>
    <w:rsid w:val="3182C80B"/>
    <w:rsid w:val="31A81AE0"/>
    <w:rsid w:val="31DF35F8"/>
    <w:rsid w:val="32195A26"/>
    <w:rsid w:val="32293C8E"/>
    <w:rsid w:val="323FAAFC"/>
    <w:rsid w:val="32498C1F"/>
    <w:rsid w:val="325587BF"/>
    <w:rsid w:val="326281D1"/>
    <w:rsid w:val="32C4F170"/>
    <w:rsid w:val="32C4FD56"/>
    <w:rsid w:val="32DA77D4"/>
    <w:rsid w:val="32E1459F"/>
    <w:rsid w:val="333CF79B"/>
    <w:rsid w:val="335073D9"/>
    <w:rsid w:val="3354292E"/>
    <w:rsid w:val="335BCCA6"/>
    <w:rsid w:val="33658E86"/>
    <w:rsid w:val="336B8BD4"/>
    <w:rsid w:val="336F03AD"/>
    <w:rsid w:val="3383A644"/>
    <w:rsid w:val="338FE4FA"/>
    <w:rsid w:val="33A1048E"/>
    <w:rsid w:val="33AC90F9"/>
    <w:rsid w:val="33AEB84C"/>
    <w:rsid w:val="33BAC9AE"/>
    <w:rsid w:val="33CCC893"/>
    <w:rsid w:val="34021D61"/>
    <w:rsid w:val="341A5E14"/>
    <w:rsid w:val="342484F3"/>
    <w:rsid w:val="342C86F5"/>
    <w:rsid w:val="343E5F2E"/>
    <w:rsid w:val="344F984D"/>
    <w:rsid w:val="34618E2B"/>
    <w:rsid w:val="3474161F"/>
    <w:rsid w:val="349694EB"/>
    <w:rsid w:val="3499E2DD"/>
    <w:rsid w:val="34A7DBE7"/>
    <w:rsid w:val="34BE7044"/>
    <w:rsid w:val="34C3CDC0"/>
    <w:rsid w:val="34C9EE61"/>
    <w:rsid w:val="34CF0830"/>
    <w:rsid w:val="34DDBA82"/>
    <w:rsid w:val="34E31BCD"/>
    <w:rsid w:val="34FF1291"/>
    <w:rsid w:val="352060F1"/>
    <w:rsid w:val="3544600E"/>
    <w:rsid w:val="35493EEF"/>
    <w:rsid w:val="354A307E"/>
    <w:rsid w:val="3559AC1B"/>
    <w:rsid w:val="356F9506"/>
    <w:rsid w:val="35C9E703"/>
    <w:rsid w:val="35CB2186"/>
    <w:rsid w:val="35EE49A7"/>
    <w:rsid w:val="36028837"/>
    <w:rsid w:val="3621C9E3"/>
    <w:rsid w:val="362E620F"/>
    <w:rsid w:val="3666CCF8"/>
    <w:rsid w:val="3671B7EE"/>
    <w:rsid w:val="36738A9E"/>
    <w:rsid w:val="367E4B80"/>
    <w:rsid w:val="36846A12"/>
    <w:rsid w:val="36A93B6E"/>
    <w:rsid w:val="36B8E39E"/>
    <w:rsid w:val="36CADA41"/>
    <w:rsid w:val="36D1BDC9"/>
    <w:rsid w:val="36E40EF9"/>
    <w:rsid w:val="36F1B5BF"/>
    <w:rsid w:val="370BDC10"/>
    <w:rsid w:val="374EA8A2"/>
    <w:rsid w:val="3752F867"/>
    <w:rsid w:val="376CF765"/>
    <w:rsid w:val="37797C30"/>
    <w:rsid w:val="37A896AC"/>
    <w:rsid w:val="37BA0B24"/>
    <w:rsid w:val="37C8FA8D"/>
    <w:rsid w:val="37E1E837"/>
    <w:rsid w:val="37FF501D"/>
    <w:rsid w:val="38075619"/>
    <w:rsid w:val="380B4190"/>
    <w:rsid w:val="381286CF"/>
    <w:rsid w:val="383F2E6C"/>
    <w:rsid w:val="3844F8FA"/>
    <w:rsid w:val="3848DA4E"/>
    <w:rsid w:val="385F3A8D"/>
    <w:rsid w:val="3877215B"/>
    <w:rsid w:val="387A4942"/>
    <w:rsid w:val="388CE78E"/>
    <w:rsid w:val="38921536"/>
    <w:rsid w:val="38AD578C"/>
    <w:rsid w:val="38D255D4"/>
    <w:rsid w:val="38D88E85"/>
    <w:rsid w:val="38F98F9B"/>
    <w:rsid w:val="390BC78B"/>
    <w:rsid w:val="390CDD66"/>
    <w:rsid w:val="3914A943"/>
    <w:rsid w:val="392F4486"/>
    <w:rsid w:val="392F54FE"/>
    <w:rsid w:val="3942E86E"/>
    <w:rsid w:val="3947C080"/>
    <w:rsid w:val="3956882D"/>
    <w:rsid w:val="395F5AB7"/>
    <w:rsid w:val="397EFF02"/>
    <w:rsid w:val="3981373C"/>
    <w:rsid w:val="39857020"/>
    <w:rsid w:val="3997DAD3"/>
    <w:rsid w:val="399FA43E"/>
    <w:rsid w:val="3A02B036"/>
    <w:rsid w:val="3A02B13A"/>
    <w:rsid w:val="3A6A2783"/>
    <w:rsid w:val="3A6FEAAB"/>
    <w:rsid w:val="3A7481D8"/>
    <w:rsid w:val="3A823849"/>
    <w:rsid w:val="3A853FB4"/>
    <w:rsid w:val="3ABB39CD"/>
    <w:rsid w:val="3AC9B7B7"/>
    <w:rsid w:val="3AC9CDC6"/>
    <w:rsid w:val="3AD90DD8"/>
    <w:rsid w:val="3ADCC899"/>
    <w:rsid w:val="3ADF411A"/>
    <w:rsid w:val="3B1242C3"/>
    <w:rsid w:val="3B20F6F0"/>
    <w:rsid w:val="3B2DCF58"/>
    <w:rsid w:val="3B2FD8B9"/>
    <w:rsid w:val="3B9E3611"/>
    <w:rsid w:val="3BB59065"/>
    <w:rsid w:val="3BEB33AC"/>
    <w:rsid w:val="3C2A63E7"/>
    <w:rsid w:val="3C63A0C2"/>
    <w:rsid w:val="3C769BC0"/>
    <w:rsid w:val="3C791573"/>
    <w:rsid w:val="3C8B05BD"/>
    <w:rsid w:val="3C934DE9"/>
    <w:rsid w:val="3CA52D2D"/>
    <w:rsid w:val="3CB5FE18"/>
    <w:rsid w:val="3CBA1F59"/>
    <w:rsid w:val="3CDD26CC"/>
    <w:rsid w:val="3CEC3D5B"/>
    <w:rsid w:val="3D2997C2"/>
    <w:rsid w:val="3D4AFD13"/>
    <w:rsid w:val="3D6458E9"/>
    <w:rsid w:val="3D68C223"/>
    <w:rsid w:val="3D7566F2"/>
    <w:rsid w:val="3D827DD8"/>
    <w:rsid w:val="3DAC2968"/>
    <w:rsid w:val="3DC0097B"/>
    <w:rsid w:val="3DC29386"/>
    <w:rsid w:val="3DDDEFF4"/>
    <w:rsid w:val="3DE469C4"/>
    <w:rsid w:val="3DE79612"/>
    <w:rsid w:val="3E00F649"/>
    <w:rsid w:val="3E136479"/>
    <w:rsid w:val="3E225C1C"/>
    <w:rsid w:val="3E2F8A77"/>
    <w:rsid w:val="3E37C3DF"/>
    <w:rsid w:val="3E39C14E"/>
    <w:rsid w:val="3E4A3F29"/>
    <w:rsid w:val="3E54E5B3"/>
    <w:rsid w:val="3E791E9C"/>
    <w:rsid w:val="3E7E2738"/>
    <w:rsid w:val="3E82FD13"/>
    <w:rsid w:val="3E927414"/>
    <w:rsid w:val="3E95B245"/>
    <w:rsid w:val="3E9EA96B"/>
    <w:rsid w:val="3ECBAAC7"/>
    <w:rsid w:val="3EDB6C3C"/>
    <w:rsid w:val="3EE7370E"/>
    <w:rsid w:val="3EFFA338"/>
    <w:rsid w:val="3F1A6263"/>
    <w:rsid w:val="3F434025"/>
    <w:rsid w:val="3F4784FE"/>
    <w:rsid w:val="3F59B55D"/>
    <w:rsid w:val="3F6A1762"/>
    <w:rsid w:val="3F75F64F"/>
    <w:rsid w:val="3F761885"/>
    <w:rsid w:val="3F7EA7DF"/>
    <w:rsid w:val="3FA0ED3D"/>
    <w:rsid w:val="3FAC3D58"/>
    <w:rsid w:val="3FBC2B1B"/>
    <w:rsid w:val="3FC729CD"/>
    <w:rsid w:val="3FDB8016"/>
    <w:rsid w:val="4016E02D"/>
    <w:rsid w:val="401E0B81"/>
    <w:rsid w:val="40204454"/>
    <w:rsid w:val="4035F4C7"/>
    <w:rsid w:val="4049BEF0"/>
    <w:rsid w:val="40553D00"/>
    <w:rsid w:val="4079786A"/>
    <w:rsid w:val="40A2B5DB"/>
    <w:rsid w:val="40B71841"/>
    <w:rsid w:val="411F7E43"/>
    <w:rsid w:val="413FFB38"/>
    <w:rsid w:val="41485EF5"/>
    <w:rsid w:val="41579730"/>
    <w:rsid w:val="41828929"/>
    <w:rsid w:val="418FCF3A"/>
    <w:rsid w:val="41A9013E"/>
    <w:rsid w:val="41AA305F"/>
    <w:rsid w:val="41E067F1"/>
    <w:rsid w:val="41F4D3C1"/>
    <w:rsid w:val="4202E19B"/>
    <w:rsid w:val="420F2F45"/>
    <w:rsid w:val="42151AA6"/>
    <w:rsid w:val="422CD7C0"/>
    <w:rsid w:val="423E1848"/>
    <w:rsid w:val="4242E6F9"/>
    <w:rsid w:val="4246E8EC"/>
    <w:rsid w:val="4251B6D0"/>
    <w:rsid w:val="4283418A"/>
    <w:rsid w:val="4299AB74"/>
    <w:rsid w:val="42BF6EDD"/>
    <w:rsid w:val="42C84A8B"/>
    <w:rsid w:val="435C3E47"/>
    <w:rsid w:val="4368DDB6"/>
    <w:rsid w:val="43709E1E"/>
    <w:rsid w:val="437DB553"/>
    <w:rsid w:val="4387F0D2"/>
    <w:rsid w:val="43B1B66C"/>
    <w:rsid w:val="43B63FBF"/>
    <w:rsid w:val="43F9E006"/>
    <w:rsid w:val="43F9EE49"/>
    <w:rsid w:val="442EF1A5"/>
    <w:rsid w:val="44533D4A"/>
    <w:rsid w:val="446DED94"/>
    <w:rsid w:val="447159D0"/>
    <w:rsid w:val="4478789B"/>
    <w:rsid w:val="4482167C"/>
    <w:rsid w:val="44906ABE"/>
    <w:rsid w:val="44AD3624"/>
    <w:rsid w:val="45185ABF"/>
    <w:rsid w:val="455058E9"/>
    <w:rsid w:val="457F5656"/>
    <w:rsid w:val="458EDA0D"/>
    <w:rsid w:val="45BDD46A"/>
    <w:rsid w:val="45CEE72B"/>
    <w:rsid w:val="45FD41ED"/>
    <w:rsid w:val="4626E8DA"/>
    <w:rsid w:val="462720CB"/>
    <w:rsid w:val="46377EC5"/>
    <w:rsid w:val="4640B6DE"/>
    <w:rsid w:val="4653958C"/>
    <w:rsid w:val="46573D8C"/>
    <w:rsid w:val="465ADEDB"/>
    <w:rsid w:val="4683EB33"/>
    <w:rsid w:val="4689B483"/>
    <w:rsid w:val="46C3F6EE"/>
    <w:rsid w:val="46D35E20"/>
    <w:rsid w:val="46F27A21"/>
    <w:rsid w:val="4724AB78"/>
    <w:rsid w:val="47319C1F"/>
    <w:rsid w:val="47331884"/>
    <w:rsid w:val="476EA303"/>
    <w:rsid w:val="476F276E"/>
    <w:rsid w:val="4795C47B"/>
    <w:rsid w:val="47B1AF51"/>
    <w:rsid w:val="47C55329"/>
    <w:rsid w:val="47CAD2BA"/>
    <w:rsid w:val="47CC3E28"/>
    <w:rsid w:val="47E3FC24"/>
    <w:rsid w:val="47EB6ECC"/>
    <w:rsid w:val="47EC557B"/>
    <w:rsid w:val="47F467A1"/>
    <w:rsid w:val="4817CD59"/>
    <w:rsid w:val="485EB7A0"/>
    <w:rsid w:val="4862EBFA"/>
    <w:rsid w:val="488218DD"/>
    <w:rsid w:val="48B10316"/>
    <w:rsid w:val="48B23953"/>
    <w:rsid w:val="48B459EE"/>
    <w:rsid w:val="48BA4AB5"/>
    <w:rsid w:val="48BD533E"/>
    <w:rsid w:val="48C4E8E1"/>
    <w:rsid w:val="48E9634E"/>
    <w:rsid w:val="49356CD1"/>
    <w:rsid w:val="4936A7B5"/>
    <w:rsid w:val="49675DB1"/>
    <w:rsid w:val="49ABF0ED"/>
    <w:rsid w:val="49BB57E3"/>
    <w:rsid w:val="49BC6BE1"/>
    <w:rsid w:val="49C81618"/>
    <w:rsid w:val="49D01F74"/>
    <w:rsid w:val="49F38BA0"/>
    <w:rsid w:val="49F4AFC6"/>
    <w:rsid w:val="49F9FB19"/>
    <w:rsid w:val="4A0470CD"/>
    <w:rsid w:val="4A139FCF"/>
    <w:rsid w:val="4A2D2142"/>
    <w:rsid w:val="4A307B50"/>
    <w:rsid w:val="4A57AE5C"/>
    <w:rsid w:val="4A6BCD68"/>
    <w:rsid w:val="4A71A38B"/>
    <w:rsid w:val="4A8FC442"/>
    <w:rsid w:val="4AA0FA5B"/>
    <w:rsid w:val="4AAB1191"/>
    <w:rsid w:val="4AD87E17"/>
    <w:rsid w:val="4AEA92C0"/>
    <w:rsid w:val="4AEDA9A5"/>
    <w:rsid w:val="4AF5F6F2"/>
    <w:rsid w:val="4B2F4274"/>
    <w:rsid w:val="4B40F073"/>
    <w:rsid w:val="4B459E98"/>
    <w:rsid w:val="4B506BCA"/>
    <w:rsid w:val="4B5350F9"/>
    <w:rsid w:val="4B7B7856"/>
    <w:rsid w:val="4B7F1C88"/>
    <w:rsid w:val="4B8988D3"/>
    <w:rsid w:val="4B9772D3"/>
    <w:rsid w:val="4B9AD811"/>
    <w:rsid w:val="4B9D7FF5"/>
    <w:rsid w:val="4BA83FE4"/>
    <w:rsid w:val="4BC67B23"/>
    <w:rsid w:val="4BCD14AA"/>
    <w:rsid w:val="4BE3CB69"/>
    <w:rsid w:val="4BEA2882"/>
    <w:rsid w:val="4BEC59CB"/>
    <w:rsid w:val="4C082A80"/>
    <w:rsid w:val="4C16477B"/>
    <w:rsid w:val="4C24D5B1"/>
    <w:rsid w:val="4C3F1EB1"/>
    <w:rsid w:val="4C690599"/>
    <w:rsid w:val="4C7612C7"/>
    <w:rsid w:val="4C7ED3CE"/>
    <w:rsid w:val="4C8D3E43"/>
    <w:rsid w:val="4C9BD3BC"/>
    <w:rsid w:val="4CA22C81"/>
    <w:rsid w:val="4CBEB0E8"/>
    <w:rsid w:val="4CD2D3B6"/>
    <w:rsid w:val="4CDB0574"/>
    <w:rsid w:val="4CDC193D"/>
    <w:rsid w:val="4CEABE5D"/>
    <w:rsid w:val="4D236B22"/>
    <w:rsid w:val="4D526AF8"/>
    <w:rsid w:val="4D828882"/>
    <w:rsid w:val="4DD7ADE5"/>
    <w:rsid w:val="4DF8B8C8"/>
    <w:rsid w:val="4E05945D"/>
    <w:rsid w:val="4E218B0F"/>
    <w:rsid w:val="4E24D706"/>
    <w:rsid w:val="4E2EA1DB"/>
    <w:rsid w:val="4E4A3E34"/>
    <w:rsid w:val="4E5E8A87"/>
    <w:rsid w:val="4E60F9E1"/>
    <w:rsid w:val="4E7C7168"/>
    <w:rsid w:val="4E95EBA0"/>
    <w:rsid w:val="4EA999F5"/>
    <w:rsid w:val="4EE36211"/>
    <w:rsid w:val="4EFC89BF"/>
    <w:rsid w:val="4F037787"/>
    <w:rsid w:val="4F1D6302"/>
    <w:rsid w:val="4F1FD877"/>
    <w:rsid w:val="4F49070F"/>
    <w:rsid w:val="4F52138B"/>
    <w:rsid w:val="4F55676A"/>
    <w:rsid w:val="4F645EFB"/>
    <w:rsid w:val="4F66128D"/>
    <w:rsid w:val="4F67542D"/>
    <w:rsid w:val="4F6A28D8"/>
    <w:rsid w:val="4F88DA74"/>
    <w:rsid w:val="4FB27776"/>
    <w:rsid w:val="4FC6B6A2"/>
    <w:rsid w:val="4FD36CBD"/>
    <w:rsid w:val="4FF46148"/>
    <w:rsid w:val="5013554B"/>
    <w:rsid w:val="503CA03E"/>
    <w:rsid w:val="505056F7"/>
    <w:rsid w:val="50617B88"/>
    <w:rsid w:val="50632C46"/>
    <w:rsid w:val="50648E52"/>
    <w:rsid w:val="506EBF21"/>
    <w:rsid w:val="50824963"/>
    <w:rsid w:val="509639E2"/>
    <w:rsid w:val="509A78AB"/>
    <w:rsid w:val="50A201C2"/>
    <w:rsid w:val="50B139B6"/>
    <w:rsid w:val="50B18FE2"/>
    <w:rsid w:val="50B67324"/>
    <w:rsid w:val="50EDB21D"/>
    <w:rsid w:val="50F491DA"/>
    <w:rsid w:val="510B4AAF"/>
    <w:rsid w:val="512699F0"/>
    <w:rsid w:val="512AA388"/>
    <w:rsid w:val="513A153B"/>
    <w:rsid w:val="514A0810"/>
    <w:rsid w:val="51999FB1"/>
    <w:rsid w:val="51A0D5DB"/>
    <w:rsid w:val="51A9E97F"/>
    <w:rsid w:val="51D2AFDF"/>
    <w:rsid w:val="51D5025C"/>
    <w:rsid w:val="51D8A545"/>
    <w:rsid w:val="51E02E8C"/>
    <w:rsid w:val="51E26EF3"/>
    <w:rsid w:val="5217156F"/>
    <w:rsid w:val="524EF72D"/>
    <w:rsid w:val="525BB139"/>
    <w:rsid w:val="528C694D"/>
    <w:rsid w:val="52A45A88"/>
    <w:rsid w:val="52A7DA40"/>
    <w:rsid w:val="52AFED7C"/>
    <w:rsid w:val="52C0C7CE"/>
    <w:rsid w:val="52E402B4"/>
    <w:rsid w:val="52E6368A"/>
    <w:rsid w:val="5323528A"/>
    <w:rsid w:val="53245A55"/>
    <w:rsid w:val="532AD5EE"/>
    <w:rsid w:val="5332D699"/>
    <w:rsid w:val="5368EA22"/>
    <w:rsid w:val="536A1E3B"/>
    <w:rsid w:val="53809376"/>
    <w:rsid w:val="53828CEF"/>
    <w:rsid w:val="538A1B8B"/>
    <w:rsid w:val="538CF618"/>
    <w:rsid w:val="53C288C3"/>
    <w:rsid w:val="53C59CFC"/>
    <w:rsid w:val="53C8B605"/>
    <w:rsid w:val="53E0AAD5"/>
    <w:rsid w:val="5403BCF8"/>
    <w:rsid w:val="5405A10E"/>
    <w:rsid w:val="5444EFAC"/>
    <w:rsid w:val="5445FDC2"/>
    <w:rsid w:val="5454A27A"/>
    <w:rsid w:val="54814D58"/>
    <w:rsid w:val="548EB637"/>
    <w:rsid w:val="54934F70"/>
    <w:rsid w:val="549546E3"/>
    <w:rsid w:val="54AD0474"/>
    <w:rsid w:val="54BE6B62"/>
    <w:rsid w:val="54CFECB9"/>
    <w:rsid w:val="54FD4335"/>
    <w:rsid w:val="551CF9D7"/>
    <w:rsid w:val="553A594B"/>
    <w:rsid w:val="55466BCB"/>
    <w:rsid w:val="55471F15"/>
    <w:rsid w:val="5562D5B0"/>
    <w:rsid w:val="5574F6B5"/>
    <w:rsid w:val="55AE40BE"/>
    <w:rsid w:val="55D9BE43"/>
    <w:rsid w:val="55ECF44B"/>
    <w:rsid w:val="55EF8F35"/>
    <w:rsid w:val="55F3E8C7"/>
    <w:rsid w:val="560F84A1"/>
    <w:rsid w:val="561E81E2"/>
    <w:rsid w:val="562B7F0D"/>
    <w:rsid w:val="564AB65C"/>
    <w:rsid w:val="565B043C"/>
    <w:rsid w:val="5670BDBA"/>
    <w:rsid w:val="56A9B2DA"/>
    <w:rsid w:val="56C1890C"/>
    <w:rsid w:val="56E47E42"/>
    <w:rsid w:val="56F3C51F"/>
    <w:rsid w:val="5708DF44"/>
    <w:rsid w:val="572A45AC"/>
    <w:rsid w:val="572C5540"/>
    <w:rsid w:val="572C91DC"/>
    <w:rsid w:val="574B8E38"/>
    <w:rsid w:val="57D01290"/>
    <w:rsid w:val="57F4BB03"/>
    <w:rsid w:val="5814D92B"/>
    <w:rsid w:val="581718A5"/>
    <w:rsid w:val="5830B062"/>
    <w:rsid w:val="583D81AC"/>
    <w:rsid w:val="58640E75"/>
    <w:rsid w:val="5866E8EB"/>
    <w:rsid w:val="587D519C"/>
    <w:rsid w:val="588D3055"/>
    <w:rsid w:val="58C67E1C"/>
    <w:rsid w:val="58E8B027"/>
    <w:rsid w:val="58F57B52"/>
    <w:rsid w:val="591853B8"/>
    <w:rsid w:val="592E3437"/>
    <w:rsid w:val="59322E12"/>
    <w:rsid w:val="59834058"/>
    <w:rsid w:val="59A91B55"/>
    <w:rsid w:val="59AB1898"/>
    <w:rsid w:val="59B45929"/>
    <w:rsid w:val="59D5BF00"/>
    <w:rsid w:val="59EA391E"/>
    <w:rsid w:val="59EE442F"/>
    <w:rsid w:val="5A0B63FC"/>
    <w:rsid w:val="5A1764A3"/>
    <w:rsid w:val="5A44FFD9"/>
    <w:rsid w:val="5A63BF7C"/>
    <w:rsid w:val="5A6710CA"/>
    <w:rsid w:val="5A8EA3CB"/>
    <w:rsid w:val="5AB8E660"/>
    <w:rsid w:val="5ABDA3DC"/>
    <w:rsid w:val="5AC092BE"/>
    <w:rsid w:val="5AE22FAE"/>
    <w:rsid w:val="5AECA066"/>
    <w:rsid w:val="5AF79351"/>
    <w:rsid w:val="5B004F80"/>
    <w:rsid w:val="5B3C2415"/>
    <w:rsid w:val="5B4DEA45"/>
    <w:rsid w:val="5B5B42E8"/>
    <w:rsid w:val="5B72F338"/>
    <w:rsid w:val="5B7E2900"/>
    <w:rsid w:val="5B972D93"/>
    <w:rsid w:val="5B9EC2A5"/>
    <w:rsid w:val="5BA37097"/>
    <w:rsid w:val="5BAD9D92"/>
    <w:rsid w:val="5BB42951"/>
    <w:rsid w:val="5BCE85F3"/>
    <w:rsid w:val="5BE97C45"/>
    <w:rsid w:val="5C19D5D9"/>
    <w:rsid w:val="5C1F910E"/>
    <w:rsid w:val="5C2B8006"/>
    <w:rsid w:val="5C5F2019"/>
    <w:rsid w:val="5C7EA404"/>
    <w:rsid w:val="5CAFC30C"/>
    <w:rsid w:val="5CD6E7C6"/>
    <w:rsid w:val="5CF8295C"/>
    <w:rsid w:val="5CFF447A"/>
    <w:rsid w:val="5D7E2D63"/>
    <w:rsid w:val="5DA50F84"/>
    <w:rsid w:val="5DB69E9E"/>
    <w:rsid w:val="5E02A4FA"/>
    <w:rsid w:val="5E1EE4E1"/>
    <w:rsid w:val="5E2DF345"/>
    <w:rsid w:val="5E5D69C9"/>
    <w:rsid w:val="5E62C48F"/>
    <w:rsid w:val="5E91338D"/>
    <w:rsid w:val="5E973FCA"/>
    <w:rsid w:val="5EA620A7"/>
    <w:rsid w:val="5EFC2676"/>
    <w:rsid w:val="5F077DC4"/>
    <w:rsid w:val="5F092736"/>
    <w:rsid w:val="5F314D84"/>
    <w:rsid w:val="5F33DDC3"/>
    <w:rsid w:val="5F393E92"/>
    <w:rsid w:val="5F704FB3"/>
    <w:rsid w:val="5FAA4817"/>
    <w:rsid w:val="5FB51000"/>
    <w:rsid w:val="5FBB0069"/>
    <w:rsid w:val="5FC125AC"/>
    <w:rsid w:val="5FC847B7"/>
    <w:rsid w:val="600B7374"/>
    <w:rsid w:val="6017D02A"/>
    <w:rsid w:val="6033350A"/>
    <w:rsid w:val="60B1AFE9"/>
    <w:rsid w:val="60C1C2D5"/>
    <w:rsid w:val="60DB94D8"/>
    <w:rsid w:val="60F1E035"/>
    <w:rsid w:val="60F99C6A"/>
    <w:rsid w:val="60FD3027"/>
    <w:rsid w:val="610C2C62"/>
    <w:rsid w:val="613BFC97"/>
    <w:rsid w:val="615C0F89"/>
    <w:rsid w:val="6161C159"/>
    <w:rsid w:val="61718F2B"/>
    <w:rsid w:val="617BB319"/>
    <w:rsid w:val="6185BD9E"/>
    <w:rsid w:val="619AE3DE"/>
    <w:rsid w:val="61A5266A"/>
    <w:rsid w:val="61BB8104"/>
    <w:rsid w:val="61D2E7F6"/>
    <w:rsid w:val="61D3E8AF"/>
    <w:rsid w:val="61E67E89"/>
    <w:rsid w:val="61EC79E5"/>
    <w:rsid w:val="61F34491"/>
    <w:rsid w:val="61FC93B3"/>
    <w:rsid w:val="621DCE1A"/>
    <w:rsid w:val="62213FD3"/>
    <w:rsid w:val="62694969"/>
    <w:rsid w:val="62772E57"/>
    <w:rsid w:val="62AB5C80"/>
    <w:rsid w:val="62AF0A4B"/>
    <w:rsid w:val="62BBD46D"/>
    <w:rsid w:val="62BF8CE6"/>
    <w:rsid w:val="62DFC774"/>
    <w:rsid w:val="62F28510"/>
    <w:rsid w:val="62FA9F70"/>
    <w:rsid w:val="6300623A"/>
    <w:rsid w:val="63219227"/>
    <w:rsid w:val="633687E1"/>
    <w:rsid w:val="63544CA0"/>
    <w:rsid w:val="638A781D"/>
    <w:rsid w:val="638E47C2"/>
    <w:rsid w:val="63910710"/>
    <w:rsid w:val="63938F2B"/>
    <w:rsid w:val="639B3295"/>
    <w:rsid w:val="63B2D400"/>
    <w:rsid w:val="63B693C2"/>
    <w:rsid w:val="63BFD375"/>
    <w:rsid w:val="63C7EB36"/>
    <w:rsid w:val="63CCFE37"/>
    <w:rsid w:val="63E09AFC"/>
    <w:rsid w:val="63FA946E"/>
    <w:rsid w:val="64012692"/>
    <w:rsid w:val="6402390C"/>
    <w:rsid w:val="640A6126"/>
    <w:rsid w:val="642FDC3D"/>
    <w:rsid w:val="6448F871"/>
    <w:rsid w:val="6455DDBD"/>
    <w:rsid w:val="645D6B53"/>
    <w:rsid w:val="646D0CE2"/>
    <w:rsid w:val="6477AB33"/>
    <w:rsid w:val="647EC51E"/>
    <w:rsid w:val="6484B826"/>
    <w:rsid w:val="648EA290"/>
    <w:rsid w:val="64CA4F5D"/>
    <w:rsid w:val="64D6824E"/>
    <w:rsid w:val="6505C47B"/>
    <w:rsid w:val="650AD73F"/>
    <w:rsid w:val="650DD89F"/>
    <w:rsid w:val="65152FC7"/>
    <w:rsid w:val="6529C456"/>
    <w:rsid w:val="65310E82"/>
    <w:rsid w:val="65529E76"/>
    <w:rsid w:val="65551DDC"/>
    <w:rsid w:val="657975F7"/>
    <w:rsid w:val="657E55E3"/>
    <w:rsid w:val="65891A0A"/>
    <w:rsid w:val="658D1B6A"/>
    <w:rsid w:val="65A23DFE"/>
    <w:rsid w:val="65B32982"/>
    <w:rsid w:val="65B6F7C7"/>
    <w:rsid w:val="65C1FDDE"/>
    <w:rsid w:val="65C9B9A9"/>
    <w:rsid w:val="65DC77E6"/>
    <w:rsid w:val="65DE30BA"/>
    <w:rsid w:val="65E20CA1"/>
    <w:rsid w:val="65F43BEA"/>
    <w:rsid w:val="66057FEF"/>
    <w:rsid w:val="66334734"/>
    <w:rsid w:val="6636D2F1"/>
    <w:rsid w:val="664F9BD6"/>
    <w:rsid w:val="66561A83"/>
    <w:rsid w:val="66648CAD"/>
    <w:rsid w:val="66EAA4FD"/>
    <w:rsid w:val="66F0B452"/>
    <w:rsid w:val="67018415"/>
    <w:rsid w:val="6729A5F0"/>
    <w:rsid w:val="6738178C"/>
    <w:rsid w:val="673BC6C7"/>
    <w:rsid w:val="67A6E061"/>
    <w:rsid w:val="67A956C7"/>
    <w:rsid w:val="67BAE345"/>
    <w:rsid w:val="67C90F3B"/>
    <w:rsid w:val="67D371D0"/>
    <w:rsid w:val="680009BB"/>
    <w:rsid w:val="6803EB88"/>
    <w:rsid w:val="68050BA7"/>
    <w:rsid w:val="68054DC7"/>
    <w:rsid w:val="681703A5"/>
    <w:rsid w:val="681B4BEB"/>
    <w:rsid w:val="682A9710"/>
    <w:rsid w:val="683E508C"/>
    <w:rsid w:val="68885580"/>
    <w:rsid w:val="688A8B13"/>
    <w:rsid w:val="68A580C9"/>
    <w:rsid w:val="68AF64D8"/>
    <w:rsid w:val="68BB0A6D"/>
    <w:rsid w:val="68D6EB6B"/>
    <w:rsid w:val="68D7CBB2"/>
    <w:rsid w:val="68F28AEF"/>
    <w:rsid w:val="690BB823"/>
    <w:rsid w:val="6910863E"/>
    <w:rsid w:val="6910FA2E"/>
    <w:rsid w:val="693DFF33"/>
    <w:rsid w:val="6974E75A"/>
    <w:rsid w:val="698876A0"/>
    <w:rsid w:val="69C7196B"/>
    <w:rsid w:val="69C8796E"/>
    <w:rsid w:val="69E86E7C"/>
    <w:rsid w:val="69FDF470"/>
    <w:rsid w:val="6A1885B0"/>
    <w:rsid w:val="6A4A43E3"/>
    <w:rsid w:val="6A5F9EAF"/>
    <w:rsid w:val="6A718B16"/>
    <w:rsid w:val="6A8B721D"/>
    <w:rsid w:val="6A91BC8A"/>
    <w:rsid w:val="6A9FE38D"/>
    <w:rsid w:val="6AA15B64"/>
    <w:rsid w:val="6AB19A2A"/>
    <w:rsid w:val="6AD1B69D"/>
    <w:rsid w:val="6AD7C9C1"/>
    <w:rsid w:val="6B009D0A"/>
    <w:rsid w:val="6B0929FA"/>
    <w:rsid w:val="6B184269"/>
    <w:rsid w:val="6B3F23F2"/>
    <w:rsid w:val="6B42BCEA"/>
    <w:rsid w:val="6B46CE84"/>
    <w:rsid w:val="6B5103C8"/>
    <w:rsid w:val="6B683B32"/>
    <w:rsid w:val="6BB62A9A"/>
    <w:rsid w:val="6BC08689"/>
    <w:rsid w:val="6BD396B0"/>
    <w:rsid w:val="6BE1A5C3"/>
    <w:rsid w:val="6BF3D8C8"/>
    <w:rsid w:val="6BFC093D"/>
    <w:rsid w:val="6BFDC0CB"/>
    <w:rsid w:val="6C154EAA"/>
    <w:rsid w:val="6C2C07F8"/>
    <w:rsid w:val="6C37C232"/>
    <w:rsid w:val="6C4F0749"/>
    <w:rsid w:val="6C7F7C49"/>
    <w:rsid w:val="6C887F25"/>
    <w:rsid w:val="6CC1FB72"/>
    <w:rsid w:val="6CDAF610"/>
    <w:rsid w:val="6CFE814B"/>
    <w:rsid w:val="6D026A4E"/>
    <w:rsid w:val="6D0AE6E8"/>
    <w:rsid w:val="6D10A607"/>
    <w:rsid w:val="6D31C0CA"/>
    <w:rsid w:val="6D32FDBA"/>
    <w:rsid w:val="6D440D95"/>
    <w:rsid w:val="6D45DBBC"/>
    <w:rsid w:val="6D66B7BD"/>
    <w:rsid w:val="6D81D8EE"/>
    <w:rsid w:val="6DAC19B2"/>
    <w:rsid w:val="6DBC552B"/>
    <w:rsid w:val="6DBC90B4"/>
    <w:rsid w:val="6DC230CF"/>
    <w:rsid w:val="6DCA669C"/>
    <w:rsid w:val="6DE0F735"/>
    <w:rsid w:val="6DF443AD"/>
    <w:rsid w:val="6DF538DC"/>
    <w:rsid w:val="6E2CA4B8"/>
    <w:rsid w:val="6E48B5FC"/>
    <w:rsid w:val="6E66A18B"/>
    <w:rsid w:val="6E9BA3D5"/>
    <w:rsid w:val="6ECA8E38"/>
    <w:rsid w:val="6EE4140C"/>
    <w:rsid w:val="6EF6603E"/>
    <w:rsid w:val="6EF7D839"/>
    <w:rsid w:val="6EFAA5C4"/>
    <w:rsid w:val="6F024AAD"/>
    <w:rsid w:val="6F88D021"/>
    <w:rsid w:val="6F8DFB7E"/>
    <w:rsid w:val="6F932501"/>
    <w:rsid w:val="6FAA6D7E"/>
    <w:rsid w:val="6FB2C179"/>
    <w:rsid w:val="6FE78B65"/>
    <w:rsid w:val="6FF3B155"/>
    <w:rsid w:val="6FF95117"/>
    <w:rsid w:val="6FFB27A0"/>
    <w:rsid w:val="7023E872"/>
    <w:rsid w:val="7076A04A"/>
    <w:rsid w:val="70882201"/>
    <w:rsid w:val="708BE557"/>
    <w:rsid w:val="7099EAF6"/>
    <w:rsid w:val="70A445D0"/>
    <w:rsid w:val="70E0B8A6"/>
    <w:rsid w:val="70E89338"/>
    <w:rsid w:val="70EE2426"/>
    <w:rsid w:val="70FBC060"/>
    <w:rsid w:val="7102D1E2"/>
    <w:rsid w:val="7126E158"/>
    <w:rsid w:val="717A5809"/>
    <w:rsid w:val="717C2439"/>
    <w:rsid w:val="71823700"/>
    <w:rsid w:val="71AE0AAF"/>
    <w:rsid w:val="71FADB72"/>
    <w:rsid w:val="72110735"/>
    <w:rsid w:val="7238FE8B"/>
    <w:rsid w:val="724B27B4"/>
    <w:rsid w:val="724E66A9"/>
    <w:rsid w:val="72717F57"/>
    <w:rsid w:val="727BBC4B"/>
    <w:rsid w:val="72A25E52"/>
    <w:rsid w:val="72A6B345"/>
    <w:rsid w:val="72C4C4EF"/>
    <w:rsid w:val="72C93297"/>
    <w:rsid w:val="72CCF0B8"/>
    <w:rsid w:val="72E53066"/>
    <w:rsid w:val="72ECE4EA"/>
    <w:rsid w:val="72F69136"/>
    <w:rsid w:val="72FAD86F"/>
    <w:rsid w:val="7300B90E"/>
    <w:rsid w:val="7300D417"/>
    <w:rsid w:val="7320E2B0"/>
    <w:rsid w:val="73255B53"/>
    <w:rsid w:val="732BFCB2"/>
    <w:rsid w:val="733CB8BC"/>
    <w:rsid w:val="7362C7CB"/>
    <w:rsid w:val="739C14D9"/>
    <w:rsid w:val="73AA4E6F"/>
    <w:rsid w:val="73BA6091"/>
    <w:rsid w:val="73EB6FEE"/>
    <w:rsid w:val="73FDBA42"/>
    <w:rsid w:val="740E4D3F"/>
    <w:rsid w:val="7410F900"/>
    <w:rsid w:val="7453AE81"/>
    <w:rsid w:val="7473854E"/>
    <w:rsid w:val="74ABFD61"/>
    <w:rsid w:val="74AD9F07"/>
    <w:rsid w:val="74B25CFF"/>
    <w:rsid w:val="74BB6F69"/>
    <w:rsid w:val="74BEAB05"/>
    <w:rsid w:val="74D3F802"/>
    <w:rsid w:val="74D722C8"/>
    <w:rsid w:val="74D75BB0"/>
    <w:rsid w:val="74EFDDAB"/>
    <w:rsid w:val="7507341F"/>
    <w:rsid w:val="750FD1BA"/>
    <w:rsid w:val="751DA365"/>
    <w:rsid w:val="753F180C"/>
    <w:rsid w:val="7545A3E2"/>
    <w:rsid w:val="75607A60"/>
    <w:rsid w:val="758018F2"/>
    <w:rsid w:val="75CA66DB"/>
    <w:rsid w:val="75DAE74E"/>
    <w:rsid w:val="75EA60CF"/>
    <w:rsid w:val="75EB91BB"/>
    <w:rsid w:val="760B5F2C"/>
    <w:rsid w:val="760BAE51"/>
    <w:rsid w:val="76143BF9"/>
    <w:rsid w:val="7616F9BB"/>
    <w:rsid w:val="761E5283"/>
    <w:rsid w:val="762807A9"/>
    <w:rsid w:val="7631305F"/>
    <w:rsid w:val="76927FE8"/>
    <w:rsid w:val="76B55A1B"/>
    <w:rsid w:val="76C64D20"/>
    <w:rsid w:val="76D3B786"/>
    <w:rsid w:val="76F1BF66"/>
    <w:rsid w:val="7701EDED"/>
    <w:rsid w:val="771534AA"/>
    <w:rsid w:val="772D415D"/>
    <w:rsid w:val="7745C7E9"/>
    <w:rsid w:val="776FCB3F"/>
    <w:rsid w:val="77773031"/>
    <w:rsid w:val="77954905"/>
    <w:rsid w:val="7797388E"/>
    <w:rsid w:val="77AFC229"/>
    <w:rsid w:val="77BCC9F5"/>
    <w:rsid w:val="77F0C89F"/>
    <w:rsid w:val="77FF2A8C"/>
    <w:rsid w:val="780585E0"/>
    <w:rsid w:val="784379BF"/>
    <w:rsid w:val="7852B17C"/>
    <w:rsid w:val="786F0177"/>
    <w:rsid w:val="789ABD2A"/>
    <w:rsid w:val="78F41B6F"/>
    <w:rsid w:val="79724B7C"/>
    <w:rsid w:val="7975005B"/>
    <w:rsid w:val="798A09D6"/>
    <w:rsid w:val="798AF388"/>
    <w:rsid w:val="79C5CDBE"/>
    <w:rsid w:val="79CD2F47"/>
    <w:rsid w:val="79CD5D75"/>
    <w:rsid w:val="79D45E19"/>
    <w:rsid w:val="79E1D583"/>
    <w:rsid w:val="79E69A0B"/>
    <w:rsid w:val="79F89DC1"/>
    <w:rsid w:val="7A1424DF"/>
    <w:rsid w:val="7A1AEFFC"/>
    <w:rsid w:val="7A2E8B0D"/>
    <w:rsid w:val="7A32E915"/>
    <w:rsid w:val="7A38FDBF"/>
    <w:rsid w:val="7A4EB1D4"/>
    <w:rsid w:val="7A897FB3"/>
    <w:rsid w:val="7A8CC4C5"/>
    <w:rsid w:val="7A9B130A"/>
    <w:rsid w:val="7A9FB044"/>
    <w:rsid w:val="7ABD2A9C"/>
    <w:rsid w:val="7ABFF6B9"/>
    <w:rsid w:val="7AC25152"/>
    <w:rsid w:val="7ADF5D25"/>
    <w:rsid w:val="7AEFC1DE"/>
    <w:rsid w:val="7AFB5204"/>
    <w:rsid w:val="7B00701C"/>
    <w:rsid w:val="7B03DBDF"/>
    <w:rsid w:val="7B1EB32F"/>
    <w:rsid w:val="7B2B575C"/>
    <w:rsid w:val="7B2F248D"/>
    <w:rsid w:val="7B3DAC1E"/>
    <w:rsid w:val="7B4212D3"/>
    <w:rsid w:val="7B48124D"/>
    <w:rsid w:val="7B60FF99"/>
    <w:rsid w:val="7B77746D"/>
    <w:rsid w:val="7B9B8AB9"/>
    <w:rsid w:val="7BC02993"/>
    <w:rsid w:val="7BCA3A49"/>
    <w:rsid w:val="7BE6BDFA"/>
    <w:rsid w:val="7BEB8487"/>
    <w:rsid w:val="7BF29F6C"/>
    <w:rsid w:val="7BF50039"/>
    <w:rsid w:val="7BF96061"/>
    <w:rsid w:val="7BFB6723"/>
    <w:rsid w:val="7BFEA501"/>
    <w:rsid w:val="7C023CA4"/>
    <w:rsid w:val="7C0914AC"/>
    <w:rsid w:val="7C0D9DFA"/>
    <w:rsid w:val="7C199CFB"/>
    <w:rsid w:val="7C2626C2"/>
    <w:rsid w:val="7C28ABF6"/>
    <w:rsid w:val="7C309559"/>
    <w:rsid w:val="7C556D7B"/>
    <w:rsid w:val="7C569743"/>
    <w:rsid w:val="7C5AAA28"/>
    <w:rsid w:val="7C750CDA"/>
    <w:rsid w:val="7CB159AB"/>
    <w:rsid w:val="7CCC0F0A"/>
    <w:rsid w:val="7CE72B82"/>
    <w:rsid w:val="7D002638"/>
    <w:rsid w:val="7D0EC059"/>
    <w:rsid w:val="7D21C027"/>
    <w:rsid w:val="7D2574E2"/>
    <w:rsid w:val="7D27D868"/>
    <w:rsid w:val="7D30AEF0"/>
    <w:rsid w:val="7D44CCE2"/>
    <w:rsid w:val="7D487AEA"/>
    <w:rsid w:val="7D4E3B54"/>
    <w:rsid w:val="7D7E1262"/>
    <w:rsid w:val="7DB7980F"/>
    <w:rsid w:val="7DB8DB7B"/>
    <w:rsid w:val="7DC4EAB8"/>
    <w:rsid w:val="7DCF3EA8"/>
    <w:rsid w:val="7DD26203"/>
    <w:rsid w:val="7DD74004"/>
    <w:rsid w:val="7DD7876B"/>
    <w:rsid w:val="7DE99FF1"/>
    <w:rsid w:val="7DF2D0CA"/>
    <w:rsid w:val="7E08F7E6"/>
    <w:rsid w:val="7E1E560B"/>
    <w:rsid w:val="7E23F1BB"/>
    <w:rsid w:val="7E3E5BE6"/>
    <w:rsid w:val="7E60B6E0"/>
    <w:rsid w:val="7E61257C"/>
    <w:rsid w:val="7E660D6B"/>
    <w:rsid w:val="7E6C46A0"/>
    <w:rsid w:val="7E93FE08"/>
    <w:rsid w:val="7EF9DF03"/>
    <w:rsid w:val="7F17AEDC"/>
    <w:rsid w:val="7F19AF08"/>
    <w:rsid w:val="7F1A7DA1"/>
    <w:rsid w:val="7F4A7727"/>
    <w:rsid w:val="7F572A95"/>
    <w:rsid w:val="7F5DFBF6"/>
    <w:rsid w:val="7F66260D"/>
    <w:rsid w:val="7F664A7A"/>
    <w:rsid w:val="7F6F6DCA"/>
    <w:rsid w:val="7F995F65"/>
    <w:rsid w:val="7F9B1570"/>
    <w:rsid w:val="7FB4EC5B"/>
    <w:rsid w:val="7FC079C2"/>
    <w:rsid w:val="7FC411ED"/>
    <w:rsid w:val="7FD83430"/>
    <w:rsid w:val="7FFEE5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FE0FE6"/>
  <w15:chartTrackingRefBased/>
  <w15:docId w15:val="{F6E52891-29C5-42FF-A271-D34238588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292"/>
    <w:rPr>
      <w:rFonts w:eastAsiaTheme="majorEastAsia" w:cstheme="majorBidi"/>
      <w:color w:val="272727" w:themeColor="text1" w:themeTint="D8"/>
    </w:rPr>
  </w:style>
  <w:style w:type="paragraph" w:styleId="Title">
    <w:name w:val="Title"/>
    <w:basedOn w:val="Normal"/>
    <w:next w:val="Normal"/>
    <w:link w:val="TitleChar"/>
    <w:uiPriority w:val="10"/>
    <w:qFormat/>
    <w:rsid w:val="00850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292"/>
    <w:pPr>
      <w:spacing w:before="160"/>
      <w:jc w:val="center"/>
    </w:pPr>
    <w:rPr>
      <w:i/>
      <w:iCs/>
      <w:color w:val="404040" w:themeColor="text1" w:themeTint="BF"/>
    </w:rPr>
  </w:style>
  <w:style w:type="character" w:customStyle="1" w:styleId="QuoteChar">
    <w:name w:val="Quote Char"/>
    <w:basedOn w:val="DefaultParagraphFont"/>
    <w:link w:val="Quote"/>
    <w:uiPriority w:val="29"/>
    <w:rsid w:val="00850292"/>
    <w:rPr>
      <w:i/>
      <w:iCs/>
      <w:color w:val="404040" w:themeColor="text1" w:themeTint="BF"/>
    </w:rPr>
  </w:style>
  <w:style w:type="paragraph" w:styleId="ListParagraph">
    <w:name w:val="List Paragraph"/>
    <w:basedOn w:val="Normal"/>
    <w:uiPriority w:val="34"/>
    <w:qFormat/>
    <w:rsid w:val="00850292"/>
    <w:pPr>
      <w:ind w:left="720"/>
      <w:contextualSpacing/>
    </w:pPr>
  </w:style>
  <w:style w:type="character" w:styleId="IntenseEmphasis">
    <w:name w:val="Intense Emphasis"/>
    <w:basedOn w:val="DefaultParagraphFont"/>
    <w:uiPriority w:val="21"/>
    <w:qFormat/>
    <w:rsid w:val="00850292"/>
    <w:rPr>
      <w:i/>
      <w:iCs/>
      <w:color w:val="0F4761" w:themeColor="accent1" w:themeShade="BF"/>
    </w:rPr>
  </w:style>
  <w:style w:type="paragraph" w:styleId="IntenseQuote">
    <w:name w:val="Intense Quote"/>
    <w:basedOn w:val="Normal"/>
    <w:next w:val="Normal"/>
    <w:link w:val="IntenseQuoteChar"/>
    <w:uiPriority w:val="30"/>
    <w:qFormat/>
    <w:rsid w:val="00850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292"/>
    <w:rPr>
      <w:i/>
      <w:iCs/>
      <w:color w:val="0F4761" w:themeColor="accent1" w:themeShade="BF"/>
    </w:rPr>
  </w:style>
  <w:style w:type="character" w:styleId="IntenseReference">
    <w:name w:val="Intense Reference"/>
    <w:basedOn w:val="DefaultParagraphFont"/>
    <w:uiPriority w:val="32"/>
    <w:qFormat/>
    <w:rsid w:val="00850292"/>
    <w:rPr>
      <w:b/>
      <w:bCs/>
      <w:smallCaps/>
      <w:color w:val="0F4761" w:themeColor="accent1" w:themeShade="BF"/>
      <w:spacing w:val="5"/>
    </w:rPr>
  </w:style>
  <w:style w:type="character" w:customStyle="1" w:styleId="s1">
    <w:name w:val="s1"/>
    <w:basedOn w:val="DefaultParagraphFont"/>
    <w:rsid w:val="000E2CD5"/>
    <w:rPr>
      <w:rFonts w:ascii="Helvetica Neue" w:hAnsi="Helvetica Neue" w:hint="default"/>
      <w:b w:val="0"/>
      <w:bCs w:val="0"/>
      <w:i w:val="0"/>
      <w:iCs w:val="0"/>
      <w:sz w:val="17"/>
      <w:szCs w:val="17"/>
    </w:rPr>
  </w:style>
  <w:style w:type="character" w:styleId="CommentReference">
    <w:name w:val="annotation reference"/>
    <w:basedOn w:val="DefaultParagraphFont"/>
    <w:uiPriority w:val="99"/>
    <w:semiHidden/>
    <w:unhideWhenUsed/>
    <w:rsid w:val="00946EB2"/>
    <w:rPr>
      <w:sz w:val="16"/>
      <w:szCs w:val="16"/>
    </w:rPr>
  </w:style>
  <w:style w:type="paragraph" w:styleId="CommentText">
    <w:name w:val="annotation text"/>
    <w:basedOn w:val="Normal"/>
    <w:link w:val="CommentTextChar"/>
    <w:uiPriority w:val="99"/>
    <w:unhideWhenUsed/>
    <w:rsid w:val="00946EB2"/>
    <w:pPr>
      <w:spacing w:line="240" w:lineRule="auto"/>
    </w:pPr>
    <w:rPr>
      <w:sz w:val="20"/>
      <w:szCs w:val="20"/>
    </w:rPr>
  </w:style>
  <w:style w:type="character" w:customStyle="1" w:styleId="CommentTextChar">
    <w:name w:val="Comment Text Char"/>
    <w:basedOn w:val="DefaultParagraphFont"/>
    <w:link w:val="CommentText"/>
    <w:uiPriority w:val="99"/>
    <w:rsid w:val="00946EB2"/>
    <w:rPr>
      <w:sz w:val="20"/>
      <w:szCs w:val="20"/>
    </w:rPr>
  </w:style>
  <w:style w:type="paragraph" w:styleId="CommentSubject">
    <w:name w:val="annotation subject"/>
    <w:basedOn w:val="CommentText"/>
    <w:next w:val="CommentText"/>
    <w:link w:val="CommentSubjectChar"/>
    <w:uiPriority w:val="99"/>
    <w:semiHidden/>
    <w:unhideWhenUsed/>
    <w:rsid w:val="00946EB2"/>
    <w:rPr>
      <w:b/>
      <w:bCs/>
    </w:rPr>
  </w:style>
  <w:style w:type="character" w:customStyle="1" w:styleId="CommentSubjectChar">
    <w:name w:val="Comment Subject Char"/>
    <w:basedOn w:val="CommentTextChar"/>
    <w:link w:val="CommentSubject"/>
    <w:uiPriority w:val="99"/>
    <w:semiHidden/>
    <w:rsid w:val="00946EB2"/>
    <w:rPr>
      <w:b/>
      <w:bCs/>
      <w:sz w:val="20"/>
      <w:szCs w:val="20"/>
    </w:rPr>
  </w:style>
  <w:style w:type="character" w:styleId="Hyperlink">
    <w:name w:val="Hyperlink"/>
    <w:basedOn w:val="DefaultParagraphFont"/>
    <w:uiPriority w:val="99"/>
    <w:unhideWhenUsed/>
    <w:rsid w:val="422CD7C0"/>
    <w:rPr>
      <w:color w:val="467886"/>
      <w:u w:val="single"/>
    </w:rPr>
  </w:style>
  <w:style w:type="character" w:styleId="UnresolvedMention">
    <w:name w:val="Unresolved Mention"/>
    <w:basedOn w:val="DefaultParagraphFont"/>
    <w:uiPriority w:val="99"/>
    <w:semiHidden/>
    <w:unhideWhenUsed/>
    <w:rsid w:val="00E93342"/>
    <w:rPr>
      <w:color w:val="605E5C"/>
      <w:shd w:val="clear" w:color="auto" w:fill="E1DFDD"/>
    </w:rPr>
  </w:style>
  <w:style w:type="paragraph" w:styleId="Header">
    <w:name w:val="header"/>
    <w:basedOn w:val="Normal"/>
    <w:uiPriority w:val="99"/>
    <w:unhideWhenUsed/>
    <w:rsid w:val="121F6BE7"/>
    <w:pPr>
      <w:tabs>
        <w:tab w:val="center" w:pos="4680"/>
        <w:tab w:val="right" w:pos="9360"/>
      </w:tabs>
      <w:spacing w:after="0" w:line="240" w:lineRule="auto"/>
    </w:pPr>
  </w:style>
  <w:style w:type="paragraph" w:styleId="Footer">
    <w:name w:val="footer"/>
    <w:basedOn w:val="Normal"/>
    <w:uiPriority w:val="99"/>
    <w:unhideWhenUsed/>
    <w:rsid w:val="121F6BE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6C7F7C49"/>
    <w:pPr>
      <w:spacing w:after="100"/>
    </w:pPr>
  </w:style>
  <w:style w:type="paragraph" w:styleId="Revision">
    <w:name w:val="Revision"/>
    <w:hidden/>
    <w:uiPriority w:val="99"/>
    <w:semiHidden/>
    <w:rsid w:val="00643FD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54401">
      <w:bodyDiv w:val="1"/>
      <w:marLeft w:val="0"/>
      <w:marRight w:val="0"/>
      <w:marTop w:val="0"/>
      <w:marBottom w:val="0"/>
      <w:divBdr>
        <w:top w:val="none" w:sz="0" w:space="0" w:color="auto"/>
        <w:left w:val="none" w:sz="0" w:space="0" w:color="auto"/>
        <w:bottom w:val="none" w:sz="0" w:space="0" w:color="auto"/>
        <w:right w:val="none" w:sz="0" w:space="0" w:color="auto"/>
      </w:divBdr>
    </w:div>
    <w:div w:id="59625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0FBBC-C355-4ED6-8C34-A9269E985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7604</Words>
  <Characters>43348</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 (2307527)</dc:creator>
  <cp:keywords/>
  <dc:description/>
  <cp:lastModifiedBy>Hannah Sweetapple</cp:lastModifiedBy>
  <cp:revision>2</cp:revision>
  <dcterms:created xsi:type="dcterms:W3CDTF">2025-07-01T15:35:00Z</dcterms:created>
  <dcterms:modified xsi:type="dcterms:W3CDTF">2025-07-01T15:35:00Z</dcterms:modified>
</cp:coreProperties>
</file>