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rPr>
        <w:id w:val="-1522475554"/>
        <w:docPartObj>
          <w:docPartGallery w:val="Cover Pages"/>
          <w:docPartUnique/>
        </w:docPartObj>
      </w:sdtPr>
      <w:sdtEndPr>
        <w:rPr>
          <w:color w:val="auto"/>
        </w:rPr>
      </w:sdtEndPr>
      <w:sdtContent>
        <w:p w14:paraId="52825549" w14:textId="77777777" w:rsidR="007D1947" w:rsidRPr="00630EDE" w:rsidRDefault="007D1947" w:rsidP="007B614A">
          <w:pPr>
            <w:pStyle w:val="NoSpacing"/>
            <w:spacing w:before="1540" w:after="240" w:line="276" w:lineRule="auto"/>
            <w:jc w:val="center"/>
            <w:rPr>
              <w:rFonts w:ascii="Times New Roman" w:hAnsi="Times New Roman" w:cs="Times New Roman"/>
              <w:color w:val="5B9BD5" w:themeColor="accent1"/>
              <w:sz w:val="24"/>
              <w:szCs w:val="24"/>
            </w:rPr>
          </w:pPr>
          <w:r w:rsidRPr="00630EDE">
            <w:rPr>
              <w:rFonts w:ascii="Times New Roman" w:hAnsi="Times New Roman" w:cs="Times New Roman"/>
              <w:noProof/>
              <w:color w:val="5B9BD5" w:themeColor="accent1"/>
              <w:sz w:val="24"/>
              <w:szCs w:val="24"/>
            </w:rPr>
            <w:drawing>
              <wp:inline distT="0" distB="0" distL="0" distR="0" wp14:anchorId="1C8ED7B5" wp14:editId="2EF5EB7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24"/>
              <w:szCs w:val="2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6D0EA284" w14:textId="25E9EB43" w:rsidR="007D1947" w:rsidRPr="00630EDE" w:rsidRDefault="008E086E" w:rsidP="007B614A">
              <w:pPr>
                <w:pStyle w:val="NoSpacing"/>
                <w:pBdr>
                  <w:top w:val="single" w:sz="6" w:space="6" w:color="5B9BD5" w:themeColor="accent1"/>
                  <w:bottom w:val="single" w:sz="6" w:space="6" w:color="5B9BD5" w:themeColor="accent1"/>
                </w:pBdr>
                <w:spacing w:after="240" w:line="276" w:lineRule="auto"/>
                <w:jc w:val="center"/>
                <w:rPr>
                  <w:rFonts w:ascii="Times New Roman" w:eastAsiaTheme="majorEastAsia" w:hAnsi="Times New Roman" w:cs="Times New Roman"/>
                  <w:caps/>
                  <w:color w:val="5B9BD5" w:themeColor="accent1"/>
                  <w:sz w:val="24"/>
                  <w:szCs w:val="24"/>
                </w:rPr>
              </w:pPr>
              <w:r w:rsidRPr="00630EDE">
                <w:rPr>
                  <w:rFonts w:ascii="Times New Roman" w:eastAsiaTheme="majorEastAsia" w:hAnsi="Times New Roman" w:cs="Times New Roman"/>
                  <w:caps/>
                  <w:color w:val="5B9BD5" w:themeColor="accent1"/>
                  <w:sz w:val="24"/>
                  <w:szCs w:val="24"/>
                </w:rPr>
                <w:t>JURYS</w:t>
              </w:r>
              <w:r w:rsidR="00BF2A77" w:rsidRPr="00630EDE">
                <w:rPr>
                  <w:rFonts w:ascii="Times New Roman" w:eastAsiaTheme="majorEastAsia" w:hAnsi="Times New Roman" w:cs="Times New Roman"/>
                  <w:caps/>
                  <w:color w:val="5B9BD5" w:themeColor="accent1"/>
                  <w:sz w:val="24"/>
                  <w:szCs w:val="24"/>
                </w:rPr>
                <w:t xml:space="preserve"> Inn</w:t>
              </w:r>
            </w:p>
          </w:sdtContent>
        </w:sdt>
        <w:sdt>
          <w:sdtPr>
            <w:rPr>
              <w:rFonts w:ascii="Times New Roman" w:hAnsi="Times New Roman" w:cs="Times New Roman"/>
              <w:color w:val="5B9BD5" w:themeColor="accent1"/>
              <w:sz w:val="24"/>
              <w:szCs w:val="24"/>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57D895A" w14:textId="77777777" w:rsidR="007D1947" w:rsidRPr="00630EDE" w:rsidRDefault="00BF2A77" w:rsidP="007B614A">
              <w:pPr>
                <w:pStyle w:val="NoSpacing"/>
                <w:spacing w:line="276" w:lineRule="auto"/>
                <w:jc w:val="center"/>
                <w:rPr>
                  <w:rFonts w:ascii="Times New Roman" w:hAnsi="Times New Roman" w:cs="Times New Roman"/>
                  <w:color w:val="5B9BD5" w:themeColor="accent1"/>
                  <w:sz w:val="24"/>
                  <w:szCs w:val="24"/>
                </w:rPr>
              </w:pPr>
              <w:r w:rsidRPr="00630EDE">
                <w:rPr>
                  <w:rFonts w:ascii="Times New Roman" w:hAnsi="Times New Roman" w:cs="Times New Roman"/>
                  <w:color w:val="5B9BD5" w:themeColor="accent1"/>
                  <w:sz w:val="24"/>
                  <w:szCs w:val="24"/>
                </w:rPr>
                <w:t>Financial Statement</w:t>
              </w:r>
            </w:p>
          </w:sdtContent>
        </w:sdt>
        <w:p w14:paraId="1C0B3503" w14:textId="77777777" w:rsidR="007D1947" w:rsidRPr="00630EDE" w:rsidRDefault="007D1947" w:rsidP="007B614A">
          <w:pPr>
            <w:pStyle w:val="NoSpacing"/>
            <w:spacing w:before="480" w:line="276" w:lineRule="auto"/>
            <w:jc w:val="center"/>
            <w:rPr>
              <w:rFonts w:ascii="Times New Roman" w:hAnsi="Times New Roman" w:cs="Times New Roman"/>
              <w:color w:val="5B9BD5" w:themeColor="accent1"/>
              <w:sz w:val="24"/>
              <w:szCs w:val="24"/>
            </w:rPr>
          </w:pPr>
          <w:r w:rsidRPr="00630EDE">
            <w:rPr>
              <w:rFonts w:ascii="Times New Roman" w:hAnsi="Times New Roman" w:cs="Times New Roman"/>
              <w:noProof/>
              <w:color w:val="5B9BD5" w:themeColor="accent1"/>
              <w:sz w:val="24"/>
              <w:szCs w:val="24"/>
            </w:rPr>
            <mc:AlternateContent>
              <mc:Choice Requires="wps">
                <w:drawing>
                  <wp:anchor distT="0" distB="0" distL="114300" distR="114300" simplePos="0" relativeHeight="251659264" behindDoc="0" locked="0" layoutInCell="1" allowOverlap="1" wp14:anchorId="2B56C3E4" wp14:editId="3AA5DA3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542890795"/>
                                  <w:dataBinding w:prefixMappings="xmlns:ns0='http://schemas.microsoft.com/office/2006/coverPageProps' " w:xpath="/ns0:CoverPageProperties[1]/ns0:PublishDate[1]" w:storeItemID="{55AF091B-3C7A-41E3-B477-F2FDAA23CFDA}"/>
                                  <w:date w:fullDate="2022-02-10T00:00:00Z">
                                    <w:dateFormat w:val="MMMM d, yyyy"/>
                                    <w:lid w:val="en-US"/>
                                    <w:storeMappedDataAs w:val="dateTime"/>
                                    <w:calendar w:val="gregorian"/>
                                  </w:date>
                                </w:sdtPr>
                                <w:sdtEndPr/>
                                <w:sdtContent>
                                  <w:p w14:paraId="4FDCEF17" w14:textId="77777777" w:rsidR="007D1947" w:rsidRDefault="00150249">
                                    <w:pPr>
                                      <w:pStyle w:val="NoSpacing"/>
                                      <w:spacing w:after="40"/>
                                      <w:jc w:val="center"/>
                                      <w:rPr>
                                        <w:caps/>
                                        <w:color w:val="5B9BD5" w:themeColor="accent1"/>
                                        <w:sz w:val="28"/>
                                        <w:szCs w:val="28"/>
                                      </w:rPr>
                                    </w:pPr>
                                    <w:r>
                                      <w:rPr>
                                        <w:caps/>
                                        <w:color w:val="5B9BD5" w:themeColor="accent1"/>
                                        <w:sz w:val="28"/>
                                        <w:szCs w:val="28"/>
                                      </w:rPr>
                                      <w:t>February 10, 2022</w:t>
                                    </w:r>
                                  </w:p>
                                </w:sdtContent>
                              </w:sdt>
                              <w:p w14:paraId="69CD2902" w14:textId="77777777" w:rsidR="007D1947" w:rsidRDefault="00F60B15">
                                <w:pPr>
                                  <w:pStyle w:val="NoSpacing"/>
                                  <w:jc w:val="center"/>
                                  <w:rPr>
                                    <w:color w:val="5B9BD5" w:themeColor="accent1"/>
                                  </w:rPr>
                                </w:pPr>
                                <w:sdt>
                                  <w:sdtPr>
                                    <w:rPr>
                                      <w:caps/>
                                      <w:color w:val="5B9BD5" w:themeColor="accent1"/>
                                    </w:rPr>
                                    <w:alias w:val="Company"/>
                                    <w:tag w:val=""/>
                                    <w:id w:val="31393294"/>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EAB21E4" w14:textId="77777777" w:rsidR="007D1947" w:rsidRDefault="00F60B15">
                                <w:pPr>
                                  <w:pStyle w:val="NoSpacing"/>
                                  <w:jc w:val="center"/>
                                  <w:rPr>
                                    <w:color w:val="5B9BD5" w:themeColor="accent1"/>
                                  </w:rPr>
                                </w:pPr>
                                <w:sdt>
                                  <w:sdtPr>
                                    <w:rPr>
                                      <w:color w:val="5B9BD5" w:themeColor="accent1"/>
                                    </w:rPr>
                                    <w:alias w:val="Address"/>
                                    <w:tag w:val=""/>
                                    <w:id w:val="-1584531838"/>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56C3E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542890795"/>
                            <w:dataBinding w:prefixMappings="xmlns:ns0='http://schemas.microsoft.com/office/2006/coverPageProps' " w:xpath="/ns0:CoverPageProperties[1]/ns0:PublishDate[1]" w:storeItemID="{55AF091B-3C7A-41E3-B477-F2FDAA23CFDA}"/>
                            <w:date w:fullDate="2022-02-10T00:00:00Z">
                              <w:dateFormat w:val="MMMM d, yyyy"/>
                              <w:lid w:val="en-US"/>
                              <w:storeMappedDataAs w:val="dateTime"/>
                              <w:calendar w:val="gregorian"/>
                            </w:date>
                          </w:sdtPr>
                          <w:sdtEndPr/>
                          <w:sdtContent>
                            <w:p w14:paraId="4FDCEF17" w14:textId="77777777" w:rsidR="007D1947" w:rsidRDefault="00150249">
                              <w:pPr>
                                <w:pStyle w:val="NoSpacing"/>
                                <w:spacing w:after="40"/>
                                <w:jc w:val="center"/>
                                <w:rPr>
                                  <w:caps/>
                                  <w:color w:val="5B9BD5" w:themeColor="accent1"/>
                                  <w:sz w:val="28"/>
                                  <w:szCs w:val="28"/>
                                </w:rPr>
                              </w:pPr>
                              <w:r>
                                <w:rPr>
                                  <w:caps/>
                                  <w:color w:val="5B9BD5" w:themeColor="accent1"/>
                                  <w:sz w:val="28"/>
                                  <w:szCs w:val="28"/>
                                </w:rPr>
                                <w:t>February 10, 2022</w:t>
                              </w:r>
                            </w:p>
                          </w:sdtContent>
                        </w:sdt>
                        <w:p w14:paraId="69CD2902" w14:textId="77777777" w:rsidR="007D1947" w:rsidRDefault="00F60B15">
                          <w:pPr>
                            <w:pStyle w:val="NoSpacing"/>
                            <w:jc w:val="center"/>
                            <w:rPr>
                              <w:color w:val="5B9BD5" w:themeColor="accent1"/>
                            </w:rPr>
                          </w:pPr>
                          <w:sdt>
                            <w:sdtPr>
                              <w:rPr>
                                <w:caps/>
                                <w:color w:val="5B9BD5" w:themeColor="accent1"/>
                              </w:rPr>
                              <w:alias w:val="Company"/>
                              <w:tag w:val=""/>
                              <w:id w:val="31393294"/>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EAB21E4" w14:textId="77777777" w:rsidR="007D1947" w:rsidRDefault="00F60B15">
                          <w:pPr>
                            <w:pStyle w:val="NoSpacing"/>
                            <w:jc w:val="center"/>
                            <w:rPr>
                              <w:color w:val="5B9BD5" w:themeColor="accent1"/>
                            </w:rPr>
                          </w:pPr>
                          <w:sdt>
                            <w:sdtPr>
                              <w:rPr>
                                <w:color w:val="5B9BD5" w:themeColor="accent1"/>
                              </w:rPr>
                              <w:alias w:val="Address"/>
                              <w:tag w:val=""/>
                              <w:id w:val="-1584531838"/>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630EDE">
            <w:rPr>
              <w:rFonts w:ascii="Times New Roman" w:hAnsi="Times New Roman" w:cs="Times New Roman"/>
              <w:noProof/>
              <w:color w:val="5B9BD5" w:themeColor="accent1"/>
              <w:sz w:val="24"/>
              <w:szCs w:val="24"/>
            </w:rPr>
            <w:drawing>
              <wp:inline distT="0" distB="0" distL="0" distR="0" wp14:anchorId="07B26341" wp14:editId="619669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FD7C78" w14:textId="77777777" w:rsidR="007D1947" w:rsidRPr="00630EDE" w:rsidRDefault="007D1947" w:rsidP="007B614A">
          <w:pPr>
            <w:pStyle w:val="Heading1"/>
            <w:spacing w:line="276" w:lineRule="auto"/>
            <w:rPr>
              <w:rFonts w:ascii="Times New Roman" w:hAnsi="Times New Roman" w:cs="Times New Roman"/>
              <w:sz w:val="24"/>
              <w:szCs w:val="24"/>
            </w:rPr>
          </w:pPr>
          <w:r w:rsidRPr="00630EDE">
            <w:rPr>
              <w:rFonts w:ascii="Times New Roman" w:hAnsi="Times New Roman" w:cs="Times New Roman"/>
              <w:sz w:val="24"/>
              <w:szCs w:val="24"/>
            </w:rPr>
            <w:br w:type="page"/>
          </w:r>
          <w:bookmarkStart w:id="0" w:name="_Toc463944599"/>
          <w:r w:rsidRPr="00630EDE">
            <w:rPr>
              <w:rFonts w:ascii="Times New Roman" w:hAnsi="Times New Roman" w:cs="Times New Roman"/>
              <w:sz w:val="24"/>
              <w:szCs w:val="24"/>
            </w:rPr>
            <w:lastRenderedPageBreak/>
            <w:t>Executive Summary</w:t>
          </w:r>
          <w:bookmarkEnd w:id="0"/>
        </w:p>
        <w:p w14:paraId="6C92C41D" w14:textId="46362AED" w:rsidR="009F5369" w:rsidRPr="00630EDE" w:rsidRDefault="002D3C96" w:rsidP="007B614A">
          <w:pPr>
            <w:pStyle w:val="Style1"/>
            <w:spacing w:line="276" w:lineRule="auto"/>
            <w:rPr>
              <w:rFonts w:ascii="Times New Roman" w:hAnsi="Times New Roman" w:cs="Times New Roman"/>
            </w:rPr>
          </w:pPr>
          <w:r w:rsidRPr="00630EDE">
            <w:rPr>
              <w:rFonts w:ascii="Times New Roman" w:hAnsi="Times New Roman" w:cs="Times New Roman"/>
            </w:rPr>
            <w:t>In this report,</w:t>
          </w:r>
          <w:r w:rsidR="0045183A" w:rsidRPr="00630EDE">
            <w:rPr>
              <w:rFonts w:ascii="Times New Roman" w:hAnsi="Times New Roman" w:cs="Times New Roman"/>
            </w:rPr>
            <w:t xml:space="preserve"> financial ratios </w:t>
          </w:r>
          <w:r w:rsidRPr="00630EDE">
            <w:rPr>
              <w:rFonts w:ascii="Times New Roman" w:hAnsi="Times New Roman" w:cs="Times New Roman"/>
            </w:rPr>
            <w:t>will be used to calculate the progress of Jurys Inn</w:t>
          </w:r>
          <w:r w:rsidR="0045183A" w:rsidRPr="00630EDE">
            <w:rPr>
              <w:rFonts w:ascii="Times New Roman" w:hAnsi="Times New Roman" w:cs="Times New Roman"/>
            </w:rPr>
            <w:t xml:space="preserve">. It has been </w:t>
          </w:r>
          <w:r w:rsidR="007F07FD" w:rsidRPr="00630EDE">
            <w:rPr>
              <w:rFonts w:ascii="Times New Roman" w:hAnsi="Times New Roman" w:cs="Times New Roman"/>
            </w:rPr>
            <w:t>noted</w:t>
          </w:r>
          <w:r w:rsidR="0045183A" w:rsidRPr="00630EDE">
            <w:rPr>
              <w:rFonts w:ascii="Times New Roman" w:hAnsi="Times New Roman" w:cs="Times New Roman"/>
            </w:rPr>
            <w:t xml:space="preserve"> in the hospitality industry that evaluating a company's performance is critical. The focus of the investigation is on the company's non-financial performance, which will serve as a guide to understanding futur</w:t>
          </w:r>
          <w:r w:rsidR="005C07CB" w:rsidRPr="00630EDE">
            <w:rPr>
              <w:rFonts w:ascii="Times New Roman" w:hAnsi="Times New Roman" w:cs="Times New Roman"/>
            </w:rPr>
            <w:t>e economic success</w:t>
          </w:r>
          <w:r w:rsidR="0045183A" w:rsidRPr="00630EDE">
            <w:rPr>
              <w:rFonts w:ascii="Times New Roman" w:hAnsi="Times New Roman" w:cs="Times New Roman"/>
            </w:rPr>
            <w:t>.</w:t>
          </w:r>
          <w:r w:rsidR="009F5369" w:rsidRPr="00630EDE">
            <w:rPr>
              <w:rFonts w:ascii="Times New Roman" w:hAnsi="Times New Roman" w:cs="Times New Roman"/>
            </w:rPr>
            <w:t xml:space="preserve"> </w:t>
          </w:r>
        </w:p>
        <w:p w14:paraId="73162575" w14:textId="2398F691" w:rsidR="005C07CB" w:rsidRPr="00630EDE" w:rsidRDefault="00662E44" w:rsidP="007B614A">
          <w:pPr>
            <w:pStyle w:val="Style1"/>
            <w:spacing w:line="276" w:lineRule="auto"/>
            <w:rPr>
              <w:rFonts w:ascii="Times New Roman" w:hAnsi="Times New Roman" w:cs="Times New Roman"/>
            </w:rPr>
          </w:pPr>
          <w:r w:rsidRPr="00630EDE">
            <w:rPr>
              <w:rFonts w:ascii="Times New Roman" w:hAnsi="Times New Roman" w:cs="Times New Roman"/>
            </w:rPr>
            <w:t xml:space="preserve">To begin, a ratio analysis is used to examine the three parts: profitability, liquidity and gearing ratios for </w:t>
          </w:r>
          <w:r w:rsidR="008E086E" w:rsidRPr="00630EDE">
            <w:rPr>
              <w:rFonts w:ascii="Times New Roman" w:hAnsi="Times New Roman" w:cs="Times New Roman"/>
            </w:rPr>
            <w:t>Jurys</w:t>
          </w:r>
          <w:r w:rsidRPr="00630EDE">
            <w:rPr>
              <w:rFonts w:ascii="Times New Roman" w:hAnsi="Times New Roman" w:cs="Times New Roman"/>
            </w:rPr>
            <w:t xml:space="preserve"> Inn. </w:t>
          </w:r>
          <w:r w:rsidR="009F5369" w:rsidRPr="00630EDE">
            <w:rPr>
              <w:rFonts w:ascii="Times New Roman" w:hAnsi="Times New Roman" w:cs="Times New Roman"/>
            </w:rPr>
            <w:t>The purpose of this report is to identify the firm's weak areas and develop a remedy that will allow the company to maintain confidence in its economic performance. According to the results of the likelihood report, revenue will decrease from 2019 to 2020. Regardless of the liquidity ratio, it indicates whether or not the corporation is able to settle its debts and benefits. The gearing ratio is an ambiguous metric that indicates a company's financial stability.</w:t>
          </w:r>
        </w:p>
        <w:p w14:paraId="0F2D524B" w14:textId="6DE85A78" w:rsidR="007D1947" w:rsidRPr="00630EDE" w:rsidRDefault="0045183A" w:rsidP="007B614A">
          <w:pPr>
            <w:pStyle w:val="Style1"/>
            <w:spacing w:line="276" w:lineRule="auto"/>
            <w:rPr>
              <w:rFonts w:ascii="Times New Roman" w:hAnsi="Times New Roman" w:cs="Times New Roman"/>
            </w:rPr>
          </w:pPr>
          <w:r w:rsidRPr="00630EDE">
            <w:rPr>
              <w:rFonts w:ascii="Times New Roman" w:hAnsi="Times New Roman" w:cs="Times New Roman"/>
            </w:rPr>
            <w:t>In financial trend part</w:t>
          </w:r>
          <w:r w:rsidR="002877D0">
            <w:rPr>
              <w:rFonts w:ascii="Times New Roman" w:hAnsi="Times New Roman" w:cs="Times New Roman"/>
            </w:rPr>
            <w:t>,</w:t>
          </w:r>
          <w:r w:rsidRPr="00630EDE">
            <w:rPr>
              <w:rFonts w:ascii="Times New Roman" w:hAnsi="Times New Roman" w:cs="Times New Roman"/>
            </w:rPr>
            <w:t xml:space="preserve"> </w:t>
          </w:r>
          <w:r w:rsidR="002877D0">
            <w:rPr>
              <w:rFonts w:ascii="Times New Roman" w:hAnsi="Times New Roman" w:cs="Times New Roman"/>
            </w:rPr>
            <w:t>there will be a</w:t>
          </w:r>
          <w:r w:rsidRPr="00630EDE">
            <w:rPr>
              <w:rFonts w:ascii="Times New Roman" w:hAnsi="Times New Roman" w:cs="Times New Roman"/>
            </w:rPr>
            <w:t xml:space="preserve"> compar</w:t>
          </w:r>
          <w:r w:rsidR="002877D0">
            <w:rPr>
              <w:rFonts w:ascii="Times New Roman" w:hAnsi="Times New Roman" w:cs="Times New Roman"/>
            </w:rPr>
            <w:t>ison</w:t>
          </w:r>
          <w:r w:rsidRPr="00630EDE">
            <w:rPr>
              <w:rFonts w:ascii="Times New Roman" w:hAnsi="Times New Roman" w:cs="Times New Roman"/>
            </w:rPr>
            <w:t xml:space="preserve"> </w:t>
          </w:r>
          <w:r w:rsidR="002877D0">
            <w:rPr>
              <w:rFonts w:ascii="Times New Roman" w:hAnsi="Times New Roman" w:cs="Times New Roman"/>
            </w:rPr>
            <w:t xml:space="preserve">of </w:t>
          </w:r>
          <w:r w:rsidRPr="00630EDE">
            <w:rPr>
              <w:rFonts w:ascii="Times New Roman" w:hAnsi="Times New Roman" w:cs="Times New Roman"/>
            </w:rPr>
            <w:t>the company</w:t>
          </w:r>
          <w:r w:rsidR="002877D0">
            <w:rPr>
              <w:rFonts w:ascii="Times New Roman" w:hAnsi="Times New Roman" w:cs="Times New Roman"/>
            </w:rPr>
            <w:t>’s</w:t>
          </w:r>
          <w:r w:rsidRPr="00630EDE">
            <w:rPr>
              <w:rFonts w:ascii="Times New Roman" w:hAnsi="Times New Roman" w:cs="Times New Roman"/>
            </w:rPr>
            <w:t xml:space="preserve"> current position between 2019 and 2020</w:t>
          </w:r>
          <w:r w:rsidR="002877D0">
            <w:rPr>
              <w:rFonts w:ascii="Times New Roman" w:hAnsi="Times New Roman" w:cs="Times New Roman"/>
            </w:rPr>
            <w:t>, and</w:t>
          </w:r>
          <w:r w:rsidRPr="00630EDE">
            <w:rPr>
              <w:rFonts w:ascii="Times New Roman" w:hAnsi="Times New Roman" w:cs="Times New Roman"/>
            </w:rPr>
            <w:t xml:space="preserve"> </w:t>
          </w:r>
          <w:r w:rsidR="002877D0">
            <w:rPr>
              <w:rFonts w:ascii="Times New Roman" w:hAnsi="Times New Roman" w:cs="Times New Roman"/>
            </w:rPr>
            <w:t>a</w:t>
          </w:r>
          <w:r w:rsidRPr="00630EDE">
            <w:rPr>
              <w:rFonts w:ascii="Times New Roman" w:hAnsi="Times New Roman" w:cs="Times New Roman"/>
            </w:rPr>
            <w:t>fter</w:t>
          </w:r>
          <w:r w:rsidR="002877D0">
            <w:rPr>
              <w:rFonts w:ascii="Times New Roman" w:hAnsi="Times New Roman" w:cs="Times New Roman"/>
            </w:rPr>
            <w:t>wards</w:t>
          </w:r>
          <w:r w:rsidRPr="00630EDE">
            <w:rPr>
              <w:rFonts w:ascii="Times New Roman" w:hAnsi="Times New Roman" w:cs="Times New Roman"/>
            </w:rPr>
            <w:t xml:space="preserve"> </w:t>
          </w:r>
          <w:r w:rsidR="002877D0">
            <w:rPr>
              <w:rFonts w:ascii="Times New Roman" w:hAnsi="Times New Roman" w:cs="Times New Roman"/>
            </w:rPr>
            <w:t xml:space="preserve">there will be </w:t>
          </w:r>
          <w:r w:rsidRPr="00630EDE">
            <w:rPr>
              <w:rFonts w:ascii="Times New Roman" w:hAnsi="Times New Roman" w:cs="Times New Roman"/>
            </w:rPr>
            <w:t>discuss</w:t>
          </w:r>
          <w:r w:rsidR="002877D0">
            <w:rPr>
              <w:rFonts w:ascii="Times New Roman" w:hAnsi="Times New Roman" w:cs="Times New Roman"/>
            </w:rPr>
            <w:t>ion of</w:t>
          </w:r>
          <w:r w:rsidRPr="00630EDE">
            <w:rPr>
              <w:rFonts w:ascii="Times New Roman" w:hAnsi="Times New Roman" w:cs="Times New Roman"/>
            </w:rPr>
            <w:t xml:space="preserve"> the benefits and limitation</w:t>
          </w:r>
          <w:r w:rsidR="002877D0">
            <w:rPr>
              <w:rFonts w:ascii="Times New Roman" w:hAnsi="Times New Roman" w:cs="Times New Roman"/>
            </w:rPr>
            <w:t>s</w:t>
          </w:r>
          <w:r w:rsidRPr="00630EDE">
            <w:rPr>
              <w:rFonts w:ascii="Times New Roman" w:hAnsi="Times New Roman" w:cs="Times New Roman"/>
            </w:rPr>
            <w:t xml:space="preserve"> of the financial analysing ratio. Lastly</w:t>
          </w:r>
          <w:r w:rsidR="005C07CB" w:rsidRPr="00630EDE">
            <w:rPr>
              <w:rFonts w:ascii="Times New Roman" w:hAnsi="Times New Roman" w:cs="Times New Roman"/>
            </w:rPr>
            <w:t>,</w:t>
          </w:r>
          <w:r w:rsidRPr="00630EDE">
            <w:rPr>
              <w:rFonts w:ascii="Times New Roman" w:hAnsi="Times New Roman" w:cs="Times New Roman"/>
            </w:rPr>
            <w:t xml:space="preserve"> the company</w:t>
          </w:r>
          <w:r w:rsidR="002877D0">
            <w:rPr>
              <w:rFonts w:ascii="Times New Roman" w:hAnsi="Times New Roman" w:cs="Times New Roman"/>
            </w:rPr>
            <w:t>’s</w:t>
          </w:r>
          <w:r w:rsidRPr="00630EDE">
            <w:rPr>
              <w:rFonts w:ascii="Times New Roman" w:hAnsi="Times New Roman" w:cs="Times New Roman"/>
            </w:rPr>
            <w:t xml:space="preserve"> current position</w:t>
          </w:r>
          <w:r w:rsidR="002877D0">
            <w:rPr>
              <w:rFonts w:ascii="Times New Roman" w:hAnsi="Times New Roman" w:cs="Times New Roman"/>
            </w:rPr>
            <w:t xml:space="preserve"> will be highlighted</w:t>
          </w:r>
          <w:r w:rsidRPr="00630EDE">
            <w:rPr>
              <w:rFonts w:ascii="Times New Roman" w:hAnsi="Times New Roman" w:cs="Times New Roman"/>
            </w:rPr>
            <w:t xml:space="preserve"> and find</w:t>
          </w:r>
          <w:r w:rsidR="002877D0">
            <w:rPr>
              <w:rFonts w:ascii="Times New Roman" w:hAnsi="Times New Roman" w:cs="Times New Roman"/>
            </w:rPr>
            <w:t>ings</w:t>
          </w:r>
          <w:r w:rsidRPr="00630EDE">
            <w:rPr>
              <w:rFonts w:ascii="Times New Roman" w:hAnsi="Times New Roman" w:cs="Times New Roman"/>
            </w:rPr>
            <w:t xml:space="preserve"> o</w:t>
          </w:r>
          <w:r w:rsidR="002877D0">
            <w:rPr>
              <w:rFonts w:ascii="Times New Roman" w:hAnsi="Times New Roman" w:cs="Times New Roman"/>
            </w:rPr>
            <w:t>f</w:t>
          </w:r>
          <w:r w:rsidRPr="00630EDE">
            <w:rPr>
              <w:rFonts w:ascii="Times New Roman" w:hAnsi="Times New Roman" w:cs="Times New Roman"/>
            </w:rPr>
            <w:t xml:space="preserve"> the weak point</w:t>
          </w:r>
          <w:r w:rsidR="002877D0">
            <w:rPr>
              <w:rFonts w:ascii="Times New Roman" w:hAnsi="Times New Roman" w:cs="Times New Roman"/>
            </w:rPr>
            <w:t>s</w:t>
          </w:r>
          <w:r w:rsidRPr="00630EDE">
            <w:rPr>
              <w:rFonts w:ascii="Times New Roman" w:hAnsi="Times New Roman" w:cs="Times New Roman"/>
            </w:rPr>
            <w:t xml:space="preserve"> </w:t>
          </w:r>
          <w:r w:rsidR="002877D0">
            <w:rPr>
              <w:rFonts w:ascii="Times New Roman" w:hAnsi="Times New Roman" w:cs="Times New Roman"/>
            </w:rPr>
            <w:t>a</w:t>
          </w:r>
          <w:r w:rsidRPr="00630EDE">
            <w:rPr>
              <w:rFonts w:ascii="Times New Roman" w:hAnsi="Times New Roman" w:cs="Times New Roman"/>
            </w:rPr>
            <w:t>nd also recommend</w:t>
          </w:r>
          <w:r w:rsidR="002877D0">
            <w:rPr>
              <w:rFonts w:ascii="Times New Roman" w:hAnsi="Times New Roman" w:cs="Times New Roman"/>
            </w:rPr>
            <w:t>ations</w:t>
          </w:r>
          <w:r w:rsidRPr="00630EDE">
            <w:rPr>
              <w:rFonts w:ascii="Times New Roman" w:hAnsi="Times New Roman" w:cs="Times New Roman"/>
            </w:rPr>
            <w:t xml:space="preserve"> </w:t>
          </w:r>
          <w:r w:rsidR="002877D0">
            <w:rPr>
              <w:rFonts w:ascii="Times New Roman" w:hAnsi="Times New Roman" w:cs="Times New Roman"/>
            </w:rPr>
            <w:t xml:space="preserve">of </w:t>
          </w:r>
          <w:r w:rsidRPr="00630EDE">
            <w:rPr>
              <w:rFonts w:ascii="Times New Roman" w:hAnsi="Times New Roman" w:cs="Times New Roman"/>
            </w:rPr>
            <w:t>how the company</w:t>
          </w:r>
          <w:r w:rsidR="002877D0">
            <w:rPr>
              <w:rFonts w:ascii="Times New Roman" w:hAnsi="Times New Roman" w:cs="Times New Roman"/>
            </w:rPr>
            <w:t xml:space="preserve"> can</w:t>
          </w:r>
          <w:r w:rsidRPr="00630EDE">
            <w:rPr>
              <w:rFonts w:ascii="Times New Roman" w:hAnsi="Times New Roman" w:cs="Times New Roman"/>
            </w:rPr>
            <w:t xml:space="preserve"> overcome of th</w:t>
          </w:r>
          <w:r w:rsidR="00F60B15">
            <w:rPr>
              <w:rFonts w:ascii="Times New Roman" w:hAnsi="Times New Roman" w:cs="Times New Roman"/>
            </w:rPr>
            <w:t>eir</w:t>
          </w:r>
          <w:r w:rsidRPr="00630EDE">
            <w:rPr>
              <w:rFonts w:ascii="Times New Roman" w:hAnsi="Times New Roman" w:cs="Times New Roman"/>
            </w:rPr>
            <w:t xml:space="preserve"> situation.</w:t>
          </w:r>
        </w:p>
        <w:p w14:paraId="58BAD1E0" w14:textId="77777777" w:rsidR="00B73ED3" w:rsidRPr="00630EDE" w:rsidRDefault="00B73ED3" w:rsidP="007B614A">
          <w:pPr>
            <w:pStyle w:val="Style1"/>
            <w:spacing w:line="276" w:lineRule="auto"/>
            <w:rPr>
              <w:rFonts w:ascii="Times New Roman" w:hAnsi="Times New Roman" w:cs="Times New Roman"/>
            </w:rPr>
          </w:pPr>
          <w:r w:rsidRPr="00630EDE">
            <w:rPr>
              <w:rFonts w:ascii="Times New Roman" w:hAnsi="Times New Roman" w:cs="Times New Roman"/>
            </w:rPr>
            <w:br w:type="page"/>
          </w:r>
        </w:p>
        <w:p w14:paraId="121254EC" w14:textId="77777777" w:rsidR="00B73ED3" w:rsidRPr="00630EDE" w:rsidRDefault="00B73ED3" w:rsidP="007B614A">
          <w:pPr>
            <w:spacing w:line="276"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297214018"/>
            <w:docPartObj>
              <w:docPartGallery w:val="Table of Contents"/>
              <w:docPartUnique/>
            </w:docPartObj>
          </w:sdtPr>
          <w:sdtEndPr>
            <w:rPr>
              <w:b/>
              <w:bCs/>
              <w:noProof/>
            </w:rPr>
          </w:sdtEndPr>
          <w:sdtContent>
            <w:p w14:paraId="64508D57" w14:textId="77777777" w:rsidR="007D1947" w:rsidRPr="00630EDE" w:rsidRDefault="007D1947" w:rsidP="007B614A">
              <w:pPr>
                <w:pStyle w:val="TOCHeading"/>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Table of Contents</w:t>
              </w:r>
            </w:p>
            <w:p w14:paraId="014B37DF" w14:textId="77777777" w:rsidR="00115B96" w:rsidRPr="00630EDE" w:rsidRDefault="007D1947" w:rsidP="007B614A">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r w:rsidRPr="00630EDE">
                <w:rPr>
                  <w:rFonts w:ascii="Times New Roman" w:hAnsi="Times New Roman" w:cs="Times New Roman"/>
                  <w:sz w:val="24"/>
                  <w:szCs w:val="24"/>
                </w:rPr>
                <w:fldChar w:fldCharType="begin"/>
              </w:r>
              <w:r w:rsidRPr="00630EDE">
                <w:rPr>
                  <w:rFonts w:ascii="Times New Roman" w:hAnsi="Times New Roman" w:cs="Times New Roman"/>
                  <w:sz w:val="24"/>
                  <w:szCs w:val="24"/>
                </w:rPr>
                <w:instrText xml:space="preserve"> TOC \o "1-3" \h \z \u </w:instrText>
              </w:r>
              <w:r w:rsidRPr="00630EDE">
                <w:rPr>
                  <w:rFonts w:ascii="Times New Roman" w:hAnsi="Times New Roman" w:cs="Times New Roman"/>
                  <w:sz w:val="24"/>
                  <w:szCs w:val="24"/>
                </w:rPr>
                <w:fldChar w:fldCharType="separate"/>
              </w:r>
              <w:hyperlink w:anchor="_Toc463944599" w:history="1">
                <w:r w:rsidR="00115B96" w:rsidRPr="00630EDE">
                  <w:rPr>
                    <w:rStyle w:val="Hyperlink"/>
                    <w:rFonts w:ascii="Times New Roman" w:hAnsi="Times New Roman" w:cs="Times New Roman"/>
                    <w:noProof/>
                    <w:sz w:val="24"/>
                    <w:szCs w:val="24"/>
                  </w:rPr>
                  <w:t>Executive Summary</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_Toc463944599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1</w:t>
                </w:r>
                <w:r w:rsidR="00115B96" w:rsidRPr="00630EDE">
                  <w:rPr>
                    <w:rFonts w:ascii="Times New Roman" w:hAnsi="Times New Roman" w:cs="Times New Roman"/>
                    <w:noProof/>
                    <w:webHidden/>
                    <w:sz w:val="24"/>
                    <w:szCs w:val="24"/>
                  </w:rPr>
                  <w:fldChar w:fldCharType="end"/>
                </w:r>
              </w:hyperlink>
            </w:p>
            <w:p w14:paraId="3DAB23C1" w14:textId="77777777" w:rsidR="00115B96" w:rsidRPr="00630EDE" w:rsidRDefault="00F60B15" w:rsidP="007B614A">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463944600" w:history="1">
                <w:r w:rsidR="00115B96" w:rsidRPr="00630EDE">
                  <w:rPr>
                    <w:rStyle w:val="Hyperlink"/>
                    <w:rFonts w:ascii="Times New Roman" w:hAnsi="Times New Roman" w:cs="Times New Roman"/>
                    <w:noProof/>
                    <w:sz w:val="24"/>
                    <w:szCs w:val="24"/>
                  </w:rPr>
                  <w:t>Introduction</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_Toc463944600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2</w:t>
                </w:r>
                <w:r w:rsidR="00115B96" w:rsidRPr="00630EDE">
                  <w:rPr>
                    <w:rFonts w:ascii="Times New Roman" w:hAnsi="Times New Roman" w:cs="Times New Roman"/>
                    <w:noProof/>
                    <w:webHidden/>
                    <w:sz w:val="24"/>
                    <w:szCs w:val="24"/>
                  </w:rPr>
                  <w:fldChar w:fldCharType="end"/>
                </w:r>
              </w:hyperlink>
            </w:p>
            <w:p w14:paraId="6987705D" w14:textId="77777777" w:rsidR="00115B96" w:rsidRPr="00630EDE" w:rsidRDefault="00F60B15" w:rsidP="007B614A">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463944601" w:history="1">
                <w:r w:rsidR="00115B96" w:rsidRPr="00630EDE">
                  <w:rPr>
                    <w:rStyle w:val="Hyperlink"/>
                    <w:rFonts w:ascii="Times New Roman" w:hAnsi="Times New Roman" w:cs="Times New Roman"/>
                    <w:noProof/>
                    <w:sz w:val="24"/>
                    <w:szCs w:val="24"/>
                  </w:rPr>
                  <w:t>Financial Analysis</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_Toc463944601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3</w:t>
                </w:r>
                <w:r w:rsidR="00115B96" w:rsidRPr="00630EDE">
                  <w:rPr>
                    <w:rFonts w:ascii="Times New Roman" w:hAnsi="Times New Roman" w:cs="Times New Roman"/>
                    <w:noProof/>
                    <w:webHidden/>
                    <w:sz w:val="24"/>
                    <w:szCs w:val="24"/>
                  </w:rPr>
                  <w:fldChar w:fldCharType="end"/>
                </w:r>
              </w:hyperlink>
            </w:p>
            <w:p w14:paraId="0BEE8F82" w14:textId="77777777" w:rsidR="00115B96" w:rsidRPr="00630EDE" w:rsidRDefault="00F60B15" w:rsidP="007B614A">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463944602" w:history="1">
                <w:r w:rsidR="00115B96" w:rsidRPr="00630EDE">
                  <w:rPr>
                    <w:rStyle w:val="Hyperlink"/>
                    <w:rFonts w:ascii="Times New Roman" w:hAnsi="Times New Roman" w:cs="Times New Roman"/>
                    <w:noProof/>
                    <w:sz w:val="24"/>
                    <w:szCs w:val="24"/>
                  </w:rPr>
                  <w:t>Financial Analysis Trends</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_Toc463944602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4</w:t>
                </w:r>
                <w:r w:rsidR="00115B96" w:rsidRPr="00630EDE">
                  <w:rPr>
                    <w:rFonts w:ascii="Times New Roman" w:hAnsi="Times New Roman" w:cs="Times New Roman"/>
                    <w:noProof/>
                    <w:webHidden/>
                    <w:sz w:val="24"/>
                    <w:szCs w:val="24"/>
                  </w:rPr>
                  <w:fldChar w:fldCharType="end"/>
                </w:r>
              </w:hyperlink>
            </w:p>
            <w:p w14:paraId="5A041B08" w14:textId="77777777" w:rsidR="00115B96" w:rsidRPr="00630EDE" w:rsidRDefault="00F60B15" w:rsidP="007B614A">
              <w:pPr>
                <w:pStyle w:val="TOC2"/>
                <w:tabs>
                  <w:tab w:val="right" w:leader="dot" w:pos="9016"/>
                </w:tabs>
                <w:spacing w:line="276" w:lineRule="auto"/>
                <w:jc w:val="both"/>
                <w:rPr>
                  <w:rFonts w:ascii="Times New Roman" w:hAnsi="Times New Roman" w:cs="Times New Roman"/>
                  <w:noProof/>
                  <w:sz w:val="24"/>
                  <w:szCs w:val="24"/>
                </w:rPr>
              </w:pPr>
              <w:hyperlink w:anchor="_Toc463944603" w:history="1">
                <w:r w:rsidR="00115B96" w:rsidRPr="00630EDE">
                  <w:rPr>
                    <w:rStyle w:val="Hyperlink"/>
                    <w:rFonts w:ascii="Times New Roman" w:hAnsi="Times New Roman" w:cs="Times New Roman"/>
                    <w:noProof/>
                    <w:sz w:val="24"/>
                    <w:szCs w:val="24"/>
                  </w:rPr>
                  <w:t>Profitability</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_Toc463944603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4</w:t>
                </w:r>
                <w:r w:rsidR="00115B96" w:rsidRPr="00630EDE">
                  <w:rPr>
                    <w:rFonts w:ascii="Times New Roman" w:hAnsi="Times New Roman" w:cs="Times New Roman"/>
                    <w:noProof/>
                    <w:webHidden/>
                    <w:sz w:val="24"/>
                    <w:szCs w:val="24"/>
                  </w:rPr>
                  <w:fldChar w:fldCharType="end"/>
                </w:r>
              </w:hyperlink>
            </w:p>
            <w:p w14:paraId="6A8DF392" w14:textId="77777777" w:rsidR="00115B96" w:rsidRPr="00630EDE" w:rsidRDefault="00F60B15" w:rsidP="007B614A">
              <w:pPr>
                <w:pStyle w:val="TOC2"/>
                <w:tabs>
                  <w:tab w:val="right" w:leader="dot" w:pos="9016"/>
                </w:tabs>
                <w:spacing w:line="276" w:lineRule="auto"/>
                <w:jc w:val="both"/>
                <w:rPr>
                  <w:rFonts w:ascii="Times New Roman" w:hAnsi="Times New Roman" w:cs="Times New Roman"/>
                  <w:noProof/>
                  <w:sz w:val="24"/>
                  <w:szCs w:val="24"/>
                </w:rPr>
              </w:pPr>
              <w:hyperlink w:anchor="_Toc463944604" w:history="1">
                <w:r w:rsidR="00115B96" w:rsidRPr="00630EDE">
                  <w:rPr>
                    <w:rStyle w:val="Hyperlink"/>
                    <w:rFonts w:ascii="Times New Roman" w:hAnsi="Times New Roman" w:cs="Times New Roman"/>
                    <w:noProof/>
                    <w:sz w:val="24"/>
                    <w:szCs w:val="24"/>
                  </w:rPr>
                  <w:t>Liquidity</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_Toc463944604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4</w:t>
                </w:r>
                <w:r w:rsidR="00115B96" w:rsidRPr="00630EDE">
                  <w:rPr>
                    <w:rFonts w:ascii="Times New Roman" w:hAnsi="Times New Roman" w:cs="Times New Roman"/>
                    <w:noProof/>
                    <w:webHidden/>
                    <w:sz w:val="24"/>
                    <w:szCs w:val="24"/>
                  </w:rPr>
                  <w:fldChar w:fldCharType="end"/>
                </w:r>
              </w:hyperlink>
            </w:p>
            <w:p w14:paraId="62C616EE" w14:textId="77777777" w:rsidR="00115B96" w:rsidRPr="00630EDE" w:rsidRDefault="00F60B15" w:rsidP="007B614A">
              <w:pPr>
                <w:pStyle w:val="TOC2"/>
                <w:tabs>
                  <w:tab w:val="right" w:leader="dot" w:pos="9016"/>
                </w:tabs>
                <w:spacing w:line="276" w:lineRule="auto"/>
                <w:jc w:val="both"/>
                <w:rPr>
                  <w:rFonts w:ascii="Times New Roman" w:hAnsi="Times New Roman" w:cs="Times New Roman"/>
                  <w:noProof/>
                  <w:sz w:val="24"/>
                  <w:szCs w:val="24"/>
                </w:rPr>
              </w:pPr>
              <w:hyperlink w:anchor="_Toc463944605" w:history="1">
                <w:r w:rsidR="00115B96" w:rsidRPr="00630EDE">
                  <w:rPr>
                    <w:rStyle w:val="Hyperlink"/>
                    <w:rFonts w:ascii="Times New Roman" w:hAnsi="Times New Roman" w:cs="Times New Roman"/>
                    <w:noProof/>
                    <w:sz w:val="24"/>
                    <w:szCs w:val="24"/>
                  </w:rPr>
                  <w:t>Gearing</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_Toc463944605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4</w:t>
                </w:r>
                <w:r w:rsidR="00115B96" w:rsidRPr="00630EDE">
                  <w:rPr>
                    <w:rFonts w:ascii="Times New Roman" w:hAnsi="Times New Roman" w:cs="Times New Roman"/>
                    <w:noProof/>
                    <w:webHidden/>
                    <w:sz w:val="24"/>
                    <w:szCs w:val="24"/>
                  </w:rPr>
                  <w:fldChar w:fldCharType="end"/>
                </w:r>
              </w:hyperlink>
            </w:p>
            <w:p w14:paraId="646AA211" w14:textId="77777777" w:rsidR="00115B96" w:rsidRPr="00630EDE" w:rsidRDefault="00F60B15" w:rsidP="007B614A">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463944606" w:history="1">
                <w:r w:rsidR="00115B96" w:rsidRPr="00630EDE">
                  <w:rPr>
                    <w:rStyle w:val="Hyperlink"/>
                    <w:rFonts w:ascii="Times New Roman" w:hAnsi="Times New Roman" w:cs="Times New Roman"/>
                    <w:noProof/>
                    <w:sz w:val="24"/>
                    <w:szCs w:val="24"/>
                  </w:rPr>
                  <w:t>Knowledge from Ratio Analysis</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_Toc463944606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5</w:t>
                </w:r>
                <w:r w:rsidR="00115B96" w:rsidRPr="00630EDE">
                  <w:rPr>
                    <w:rFonts w:ascii="Times New Roman" w:hAnsi="Times New Roman" w:cs="Times New Roman"/>
                    <w:noProof/>
                    <w:webHidden/>
                    <w:sz w:val="24"/>
                    <w:szCs w:val="24"/>
                  </w:rPr>
                  <w:fldChar w:fldCharType="end"/>
                </w:r>
              </w:hyperlink>
            </w:p>
            <w:p w14:paraId="69D85ECF" w14:textId="77777777" w:rsidR="00115B96" w:rsidRPr="00630EDE" w:rsidRDefault="00F60B15" w:rsidP="007B614A">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463944607" w:history="1">
                <w:r w:rsidR="00115B96" w:rsidRPr="00630EDE">
                  <w:rPr>
                    <w:rStyle w:val="Hyperlink"/>
                    <w:rFonts w:ascii="Times New Roman" w:hAnsi="Times New Roman" w:cs="Times New Roman"/>
                    <w:noProof/>
                    <w:sz w:val="24"/>
                    <w:szCs w:val="24"/>
                  </w:rPr>
                  <w:t>Benefits and Limitations of Ratio Analysis</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_Toc463944607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5</w:t>
                </w:r>
                <w:r w:rsidR="00115B96" w:rsidRPr="00630EDE">
                  <w:rPr>
                    <w:rFonts w:ascii="Times New Roman" w:hAnsi="Times New Roman" w:cs="Times New Roman"/>
                    <w:noProof/>
                    <w:webHidden/>
                    <w:sz w:val="24"/>
                    <w:szCs w:val="24"/>
                  </w:rPr>
                  <w:fldChar w:fldCharType="end"/>
                </w:r>
              </w:hyperlink>
            </w:p>
            <w:p w14:paraId="2CBA15F9" w14:textId="77777777" w:rsidR="00115B96" w:rsidRPr="00630EDE" w:rsidRDefault="00F60B15" w:rsidP="007B614A">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463944608" w:history="1">
                <w:r w:rsidR="00115B96" w:rsidRPr="00630EDE">
                  <w:rPr>
                    <w:rStyle w:val="Hyperlink"/>
                    <w:rFonts w:ascii="Times New Roman" w:hAnsi="Times New Roman" w:cs="Times New Roman"/>
                    <w:noProof/>
                    <w:sz w:val="24"/>
                    <w:szCs w:val="24"/>
                  </w:rPr>
                  <w:t>Conclusion</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_Toc463944608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5</w:t>
                </w:r>
                <w:r w:rsidR="00115B96" w:rsidRPr="00630EDE">
                  <w:rPr>
                    <w:rFonts w:ascii="Times New Roman" w:hAnsi="Times New Roman" w:cs="Times New Roman"/>
                    <w:noProof/>
                    <w:webHidden/>
                    <w:sz w:val="24"/>
                    <w:szCs w:val="24"/>
                  </w:rPr>
                  <w:fldChar w:fldCharType="end"/>
                </w:r>
              </w:hyperlink>
            </w:p>
            <w:p w14:paraId="79E9C513" w14:textId="77777777" w:rsidR="00115B96" w:rsidRPr="00630EDE" w:rsidRDefault="00F60B15" w:rsidP="007B614A">
              <w:pPr>
                <w:pStyle w:val="TOC1"/>
                <w:tabs>
                  <w:tab w:val="right" w:leader="dot" w:pos="9016"/>
                </w:tabs>
                <w:spacing w:line="276" w:lineRule="auto"/>
                <w:jc w:val="both"/>
                <w:rPr>
                  <w:rFonts w:ascii="Times New Roman" w:eastAsiaTheme="minorEastAsia" w:hAnsi="Times New Roman" w:cs="Times New Roman"/>
                  <w:noProof/>
                  <w:sz w:val="24"/>
                  <w:szCs w:val="24"/>
                  <w:lang w:eastAsia="en-GB"/>
                </w:rPr>
              </w:pPr>
              <w:hyperlink w:anchor="_Toc463944609" w:history="1">
                <w:r w:rsidR="00115B96" w:rsidRPr="00630EDE">
                  <w:rPr>
                    <w:rStyle w:val="Hyperlink"/>
                    <w:rFonts w:ascii="Times New Roman" w:hAnsi="Times New Roman" w:cs="Times New Roman"/>
                    <w:noProof/>
                    <w:sz w:val="24"/>
                    <w:szCs w:val="24"/>
                  </w:rPr>
                  <w:t>Bibliography</w:t>
                </w:r>
                <w:r w:rsidR="00115B96" w:rsidRPr="00630EDE">
                  <w:rPr>
                    <w:rFonts w:ascii="Times New Roman" w:hAnsi="Times New Roman" w:cs="Times New Roman"/>
                    <w:noProof/>
                    <w:webHidden/>
                    <w:sz w:val="24"/>
                    <w:szCs w:val="24"/>
                  </w:rPr>
                  <w:tab/>
                </w:r>
                <w:r w:rsidR="00115B96" w:rsidRPr="00630EDE">
                  <w:rPr>
                    <w:rFonts w:ascii="Times New Roman" w:hAnsi="Times New Roman" w:cs="Times New Roman"/>
                    <w:noProof/>
                    <w:webHidden/>
                    <w:sz w:val="24"/>
                    <w:szCs w:val="24"/>
                  </w:rPr>
                  <w:fldChar w:fldCharType="begin"/>
                </w:r>
                <w:r w:rsidR="00115B96" w:rsidRPr="00630EDE">
                  <w:rPr>
                    <w:rFonts w:ascii="Times New Roman" w:hAnsi="Times New Roman" w:cs="Times New Roman"/>
                    <w:noProof/>
                    <w:webHidden/>
                    <w:sz w:val="24"/>
                    <w:szCs w:val="24"/>
                  </w:rPr>
                  <w:instrText xml:space="preserve"> PAGEREF _Toc463944609 \h </w:instrText>
                </w:r>
                <w:r w:rsidR="00115B96" w:rsidRPr="00630EDE">
                  <w:rPr>
                    <w:rFonts w:ascii="Times New Roman" w:hAnsi="Times New Roman" w:cs="Times New Roman"/>
                    <w:noProof/>
                    <w:webHidden/>
                    <w:sz w:val="24"/>
                    <w:szCs w:val="24"/>
                  </w:rPr>
                </w:r>
                <w:r w:rsidR="00115B96" w:rsidRPr="00630EDE">
                  <w:rPr>
                    <w:rFonts w:ascii="Times New Roman" w:hAnsi="Times New Roman" w:cs="Times New Roman"/>
                    <w:noProof/>
                    <w:webHidden/>
                    <w:sz w:val="24"/>
                    <w:szCs w:val="24"/>
                  </w:rPr>
                  <w:fldChar w:fldCharType="separate"/>
                </w:r>
                <w:r w:rsidR="00F869FD" w:rsidRPr="00630EDE">
                  <w:rPr>
                    <w:rFonts w:ascii="Times New Roman" w:hAnsi="Times New Roman" w:cs="Times New Roman"/>
                    <w:noProof/>
                    <w:webHidden/>
                    <w:sz w:val="24"/>
                    <w:szCs w:val="24"/>
                  </w:rPr>
                  <w:t>6</w:t>
                </w:r>
                <w:r w:rsidR="00115B96" w:rsidRPr="00630EDE">
                  <w:rPr>
                    <w:rFonts w:ascii="Times New Roman" w:hAnsi="Times New Roman" w:cs="Times New Roman"/>
                    <w:noProof/>
                    <w:webHidden/>
                    <w:sz w:val="24"/>
                    <w:szCs w:val="24"/>
                  </w:rPr>
                  <w:fldChar w:fldCharType="end"/>
                </w:r>
              </w:hyperlink>
            </w:p>
            <w:p w14:paraId="183A5F05" w14:textId="77777777" w:rsidR="007D1947" w:rsidRPr="00630EDE" w:rsidRDefault="007D1947" w:rsidP="007B614A">
              <w:pPr>
                <w:spacing w:line="276" w:lineRule="auto"/>
                <w:jc w:val="both"/>
                <w:rPr>
                  <w:rFonts w:ascii="Times New Roman" w:hAnsi="Times New Roman" w:cs="Times New Roman"/>
                  <w:b/>
                  <w:bCs/>
                  <w:noProof/>
                  <w:sz w:val="24"/>
                  <w:szCs w:val="24"/>
                </w:rPr>
              </w:pPr>
              <w:r w:rsidRPr="00630EDE">
                <w:rPr>
                  <w:rFonts w:ascii="Times New Roman" w:hAnsi="Times New Roman" w:cs="Times New Roman"/>
                  <w:b/>
                  <w:bCs/>
                  <w:noProof/>
                  <w:sz w:val="24"/>
                  <w:szCs w:val="24"/>
                </w:rPr>
                <w:fldChar w:fldCharType="end"/>
              </w:r>
            </w:p>
          </w:sdtContent>
        </w:sdt>
        <w:p w14:paraId="125BF2B3" w14:textId="6433A27B" w:rsidR="00B73ED3" w:rsidRPr="00630EDE" w:rsidRDefault="00B73ED3" w:rsidP="007B614A">
          <w:pPr>
            <w:spacing w:line="276" w:lineRule="auto"/>
            <w:jc w:val="both"/>
            <w:rPr>
              <w:rFonts w:ascii="Times New Roman" w:hAnsi="Times New Roman" w:cs="Times New Roman"/>
              <w:b/>
              <w:bCs/>
              <w:noProof/>
              <w:sz w:val="24"/>
              <w:szCs w:val="24"/>
            </w:rPr>
          </w:pPr>
          <w:r w:rsidRPr="00630EDE">
            <w:rPr>
              <w:rFonts w:ascii="Times New Roman" w:hAnsi="Times New Roman" w:cs="Times New Roman"/>
              <w:b/>
              <w:bCs/>
              <w:noProof/>
              <w:sz w:val="24"/>
              <w:szCs w:val="24"/>
            </w:rPr>
            <w:br w:type="page"/>
          </w:r>
        </w:p>
        <w:p w14:paraId="62D62D8A" w14:textId="4D9DE05F" w:rsidR="00C35011" w:rsidRPr="00630EDE" w:rsidRDefault="007D1947" w:rsidP="007B614A">
          <w:pPr>
            <w:pStyle w:val="Heading1"/>
            <w:spacing w:line="276" w:lineRule="auto"/>
            <w:rPr>
              <w:rFonts w:ascii="Times New Roman" w:hAnsi="Times New Roman" w:cs="Times New Roman"/>
              <w:sz w:val="24"/>
              <w:szCs w:val="24"/>
            </w:rPr>
          </w:pPr>
          <w:bookmarkStart w:id="1" w:name="_Toc463944600"/>
          <w:r w:rsidRPr="00630EDE">
            <w:rPr>
              <w:rFonts w:ascii="Times New Roman" w:hAnsi="Times New Roman" w:cs="Times New Roman"/>
              <w:sz w:val="24"/>
              <w:szCs w:val="24"/>
            </w:rPr>
            <w:lastRenderedPageBreak/>
            <w:t>Introduction</w:t>
          </w:r>
          <w:bookmarkEnd w:id="1"/>
        </w:p>
        <w:p w14:paraId="309F7203" w14:textId="44351430" w:rsidR="0045183A" w:rsidRPr="00630EDE" w:rsidRDefault="0045183A"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 xml:space="preserve">Jurys Inn is a hospitality company that manages </w:t>
          </w:r>
          <w:r w:rsidR="00526F81" w:rsidRPr="00630EDE">
            <w:rPr>
              <w:rFonts w:ascii="Times New Roman" w:hAnsi="Times New Roman" w:cs="Times New Roman"/>
              <w:sz w:val="24"/>
              <w:szCs w:val="24"/>
            </w:rPr>
            <w:t>a number</w:t>
          </w:r>
          <w:r w:rsidRPr="00630EDE">
            <w:rPr>
              <w:rFonts w:ascii="Times New Roman" w:hAnsi="Times New Roman" w:cs="Times New Roman"/>
              <w:sz w:val="24"/>
              <w:szCs w:val="24"/>
            </w:rPr>
            <w:t xml:space="preserve"> of hotels within </w:t>
          </w:r>
          <w:r w:rsidR="00526F81" w:rsidRPr="00630EDE">
            <w:rPr>
              <w:rFonts w:ascii="Times New Roman" w:hAnsi="Times New Roman" w:cs="Times New Roman"/>
              <w:sz w:val="24"/>
              <w:szCs w:val="24"/>
            </w:rPr>
            <w:t>Britain</w:t>
          </w:r>
          <w:r w:rsidRPr="00630EDE">
            <w:rPr>
              <w:rFonts w:ascii="Times New Roman" w:hAnsi="Times New Roman" w:cs="Times New Roman"/>
              <w:sz w:val="24"/>
              <w:szCs w:val="24"/>
            </w:rPr>
            <w:t>. To</w:t>
          </w:r>
          <w:r w:rsidR="00526F81" w:rsidRPr="00630EDE">
            <w:rPr>
              <w:rFonts w:ascii="Times New Roman" w:hAnsi="Times New Roman" w:cs="Times New Roman"/>
              <w:sz w:val="24"/>
              <w:szCs w:val="24"/>
            </w:rPr>
            <w:t xml:space="preserve"> gain an insight into the finance of the </w:t>
          </w:r>
          <w:r w:rsidRPr="00630EDE">
            <w:rPr>
              <w:rFonts w:ascii="Times New Roman" w:hAnsi="Times New Roman" w:cs="Times New Roman"/>
              <w:sz w:val="24"/>
              <w:szCs w:val="24"/>
            </w:rPr>
            <w:t>hotel</w:t>
          </w:r>
          <w:r w:rsidR="00526F81" w:rsidRPr="00630EDE">
            <w:rPr>
              <w:rFonts w:ascii="Times New Roman" w:hAnsi="Times New Roman" w:cs="Times New Roman"/>
              <w:sz w:val="24"/>
              <w:szCs w:val="24"/>
            </w:rPr>
            <w:t xml:space="preserve"> company</w:t>
          </w:r>
          <w:r w:rsidRPr="00630EDE">
            <w:rPr>
              <w:rFonts w:ascii="Times New Roman" w:hAnsi="Times New Roman" w:cs="Times New Roman"/>
              <w:sz w:val="24"/>
              <w:szCs w:val="24"/>
            </w:rPr>
            <w:t>, the firm accounts</w:t>
          </w:r>
          <w:r w:rsidR="00526F81" w:rsidRPr="00630EDE">
            <w:rPr>
              <w:rFonts w:ascii="Times New Roman" w:hAnsi="Times New Roman" w:cs="Times New Roman"/>
              <w:sz w:val="24"/>
              <w:szCs w:val="24"/>
            </w:rPr>
            <w:t xml:space="preserve">, which address the following ratios for 2019 and 2020, </w:t>
          </w:r>
          <w:r w:rsidRPr="00630EDE">
            <w:rPr>
              <w:rFonts w:ascii="Times New Roman" w:hAnsi="Times New Roman" w:cs="Times New Roman"/>
              <w:sz w:val="24"/>
              <w:szCs w:val="24"/>
            </w:rPr>
            <w:t>are directly displayed to the Chief Executive</w:t>
          </w:r>
          <w:r w:rsidR="00526F81" w:rsidRPr="00630EDE">
            <w:rPr>
              <w:rFonts w:ascii="Times New Roman" w:hAnsi="Times New Roman" w:cs="Times New Roman"/>
              <w:sz w:val="24"/>
              <w:szCs w:val="24"/>
            </w:rPr>
            <w:t xml:space="preserve">. </w:t>
          </w:r>
          <w:r w:rsidRPr="00630EDE">
            <w:rPr>
              <w:rFonts w:ascii="Times New Roman" w:hAnsi="Times New Roman" w:cs="Times New Roman"/>
              <w:sz w:val="24"/>
              <w:szCs w:val="24"/>
            </w:rPr>
            <w:t xml:space="preserve">From the profit and balance sheet assessment, this </w:t>
          </w:r>
          <w:r w:rsidR="00526F81" w:rsidRPr="00630EDE">
            <w:rPr>
              <w:rFonts w:ascii="Times New Roman" w:hAnsi="Times New Roman" w:cs="Times New Roman"/>
              <w:sz w:val="24"/>
              <w:szCs w:val="24"/>
            </w:rPr>
            <w:t xml:space="preserve">means that </w:t>
          </w:r>
          <w:r w:rsidRPr="00630EDE">
            <w:rPr>
              <w:rFonts w:ascii="Times New Roman" w:hAnsi="Times New Roman" w:cs="Times New Roman"/>
              <w:sz w:val="24"/>
              <w:szCs w:val="24"/>
            </w:rPr>
            <w:t xml:space="preserve">Jurys Inn </w:t>
          </w:r>
          <w:r w:rsidR="00526F81" w:rsidRPr="00630EDE">
            <w:rPr>
              <w:rFonts w:ascii="Times New Roman" w:hAnsi="Times New Roman" w:cs="Times New Roman"/>
              <w:sz w:val="24"/>
              <w:szCs w:val="24"/>
            </w:rPr>
            <w:t>will be able to pinpoint</w:t>
          </w:r>
          <w:r w:rsidRPr="00630EDE">
            <w:rPr>
              <w:rFonts w:ascii="Times New Roman" w:hAnsi="Times New Roman" w:cs="Times New Roman"/>
              <w:sz w:val="24"/>
              <w:szCs w:val="24"/>
            </w:rPr>
            <w:t xml:space="preserve"> the perceived trend in the components of this ratio, </w:t>
          </w:r>
          <w:r w:rsidR="00526F81" w:rsidRPr="00630EDE">
            <w:rPr>
              <w:rFonts w:ascii="Times New Roman" w:hAnsi="Times New Roman" w:cs="Times New Roman"/>
              <w:sz w:val="24"/>
              <w:szCs w:val="24"/>
            </w:rPr>
            <w:t>and deduce a justifiable</w:t>
          </w:r>
          <w:r w:rsidRPr="00630EDE">
            <w:rPr>
              <w:rFonts w:ascii="Times New Roman" w:hAnsi="Times New Roman" w:cs="Times New Roman"/>
              <w:sz w:val="24"/>
              <w:szCs w:val="24"/>
            </w:rPr>
            <w:t xml:space="preserve"> conclusion focused on the profitability, liquidity and gearing of the hotel.</w:t>
          </w:r>
        </w:p>
        <w:p w14:paraId="6FE59968" w14:textId="7332FFAF" w:rsidR="0045183A" w:rsidRPr="00630EDE" w:rsidRDefault="0045183A"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 xml:space="preserve">A higher proportion displays statistically broad data aimed at the aggregation target set. This may be </w:t>
          </w:r>
          <w:r w:rsidR="00526F81" w:rsidRPr="00630EDE">
            <w:rPr>
              <w:rFonts w:ascii="Times New Roman" w:hAnsi="Times New Roman" w:cs="Times New Roman"/>
              <w:sz w:val="24"/>
              <w:szCs w:val="24"/>
            </w:rPr>
            <w:t>associated</w:t>
          </w:r>
          <w:r w:rsidRPr="00630EDE">
            <w:rPr>
              <w:rFonts w:ascii="Times New Roman" w:hAnsi="Times New Roman" w:cs="Times New Roman"/>
              <w:sz w:val="24"/>
              <w:szCs w:val="24"/>
            </w:rPr>
            <w:t xml:space="preserve"> to Jurys Inn </w:t>
          </w:r>
          <w:r w:rsidR="00526F81" w:rsidRPr="00630EDE">
            <w:rPr>
              <w:rFonts w:ascii="Times New Roman" w:hAnsi="Times New Roman" w:cs="Times New Roman"/>
              <w:sz w:val="24"/>
              <w:szCs w:val="24"/>
            </w:rPr>
            <w:t>approach of testing their predictive models</w:t>
          </w:r>
          <w:r w:rsidRPr="00630EDE">
            <w:rPr>
              <w:rFonts w:ascii="Times New Roman" w:hAnsi="Times New Roman" w:cs="Times New Roman"/>
              <w:sz w:val="24"/>
              <w:szCs w:val="24"/>
            </w:rPr>
            <w:t xml:space="preserve"> </w:t>
          </w:r>
          <w:r w:rsidR="00526F81" w:rsidRPr="00630EDE">
            <w:rPr>
              <w:rFonts w:ascii="Times New Roman" w:hAnsi="Times New Roman" w:cs="Times New Roman"/>
              <w:sz w:val="24"/>
              <w:szCs w:val="24"/>
            </w:rPr>
            <w:t>and</w:t>
          </w:r>
          <w:r w:rsidRPr="00630EDE">
            <w:rPr>
              <w:rFonts w:ascii="Times New Roman" w:hAnsi="Times New Roman" w:cs="Times New Roman"/>
              <w:sz w:val="24"/>
              <w:szCs w:val="24"/>
            </w:rPr>
            <w:t xml:space="preserve"> the hotel's ability to </w:t>
          </w:r>
          <w:r w:rsidR="00526F81" w:rsidRPr="00630EDE">
            <w:rPr>
              <w:rFonts w:ascii="Times New Roman" w:hAnsi="Times New Roman" w:cs="Times New Roman"/>
              <w:sz w:val="24"/>
              <w:szCs w:val="24"/>
            </w:rPr>
            <w:t>right</w:t>
          </w:r>
          <w:r w:rsidRPr="00630EDE">
            <w:rPr>
              <w:rFonts w:ascii="Times New Roman" w:hAnsi="Times New Roman" w:cs="Times New Roman"/>
              <w:sz w:val="24"/>
              <w:szCs w:val="24"/>
            </w:rPr>
            <w:t xml:space="preserve">ly </w:t>
          </w:r>
          <w:r w:rsidR="00526F81" w:rsidRPr="00630EDE">
            <w:rPr>
              <w:rFonts w:ascii="Times New Roman" w:hAnsi="Times New Roman" w:cs="Times New Roman"/>
              <w:sz w:val="24"/>
              <w:szCs w:val="24"/>
            </w:rPr>
            <w:t>assess</w:t>
          </w:r>
          <w:r w:rsidRPr="00630EDE">
            <w:rPr>
              <w:rFonts w:ascii="Times New Roman" w:hAnsi="Times New Roman" w:cs="Times New Roman"/>
              <w:sz w:val="24"/>
              <w:szCs w:val="24"/>
            </w:rPr>
            <w:t xml:space="preserve"> the data, which shows that a previous model like this can be used by the hotel to help </w:t>
          </w:r>
          <w:r w:rsidR="0047628D" w:rsidRPr="00630EDE">
            <w:rPr>
              <w:rFonts w:ascii="Times New Roman" w:hAnsi="Times New Roman" w:cs="Times New Roman"/>
              <w:sz w:val="24"/>
              <w:szCs w:val="24"/>
            </w:rPr>
            <w:t>decide</w:t>
          </w:r>
          <w:r w:rsidRPr="00630EDE">
            <w:rPr>
              <w:rFonts w:ascii="Times New Roman" w:hAnsi="Times New Roman" w:cs="Times New Roman"/>
              <w:sz w:val="24"/>
              <w:szCs w:val="24"/>
            </w:rPr>
            <w:t xml:space="preserve"> that will support the proper equipment and tools to identify the hotel's ratio over the last two years.</w:t>
          </w:r>
        </w:p>
        <w:p w14:paraId="563B0D16" w14:textId="3E4E1B22" w:rsidR="0045183A" w:rsidRPr="00630EDE" w:rsidRDefault="0045183A"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Evaluating how a hotel properly manages and analyses its revenues and expenses is a critical competence for hospitality industry executives</w:t>
          </w:r>
          <w:sdt>
            <w:sdtPr>
              <w:rPr>
                <w:rFonts w:ascii="Times New Roman" w:hAnsi="Times New Roman" w:cs="Times New Roman"/>
                <w:sz w:val="24"/>
                <w:szCs w:val="24"/>
              </w:rPr>
              <w:id w:val="-1249027962"/>
              <w:citation/>
            </w:sdtPr>
            <w:sdtContent>
              <w:r w:rsidR="00DD65E8">
                <w:rPr>
                  <w:rFonts w:ascii="Times New Roman" w:hAnsi="Times New Roman" w:cs="Times New Roman"/>
                  <w:sz w:val="24"/>
                  <w:szCs w:val="24"/>
                </w:rPr>
                <w:fldChar w:fldCharType="begin"/>
              </w:r>
              <w:r w:rsidR="00DD65E8">
                <w:rPr>
                  <w:rFonts w:ascii="Times New Roman" w:hAnsi="Times New Roman" w:cs="Times New Roman"/>
                  <w:sz w:val="24"/>
                  <w:szCs w:val="24"/>
                </w:rPr>
                <w:instrText xml:space="preserve"> CITATION Tar21 \l 2057 </w:instrText>
              </w:r>
              <w:r w:rsidR="00DD65E8">
                <w:rPr>
                  <w:rFonts w:ascii="Times New Roman" w:hAnsi="Times New Roman" w:cs="Times New Roman"/>
                  <w:sz w:val="24"/>
                  <w:szCs w:val="24"/>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(Tarver, 2021)</w:t>
              </w:r>
              <w:r w:rsidR="00DD65E8">
                <w:rPr>
                  <w:rFonts w:ascii="Times New Roman" w:hAnsi="Times New Roman" w:cs="Times New Roman"/>
                  <w:sz w:val="24"/>
                  <w:szCs w:val="24"/>
                </w:rPr>
                <w:fldChar w:fldCharType="end"/>
              </w:r>
            </w:sdtContent>
          </w:sdt>
          <w:r w:rsidRPr="00630EDE">
            <w:rPr>
              <w:rFonts w:ascii="Times New Roman" w:hAnsi="Times New Roman" w:cs="Times New Roman"/>
              <w:sz w:val="24"/>
              <w:szCs w:val="24"/>
            </w:rPr>
            <w:t>. By keeping track of their budgetary revenues, they will be able to determine how profitable their hotel operations are. This will assist in determining how to preserve customer happiness, whether the ratio is balanced appropriately, and whether revenue needs to be increased in one ratio setting before expanding in the other. Profits from the hotel will be analysed both internally (by bankers/financial agencies/investors) and externally (by bankers/financial agencies/investors) for financial metrics.</w:t>
          </w:r>
        </w:p>
        <w:p w14:paraId="3271EAD2" w14:textId="78098996" w:rsidR="0045183A" w:rsidRPr="00630EDE" w:rsidRDefault="0045183A"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 xml:space="preserve">Descriptive statistics are used to identify patterns in each ratio for each category, as well as to analyse trends in ratios across categories in the hospitality business. A financial ratio can change from one year to the next. The data used for this financial ratio for one year may be affected by some temporary abnormalities </w:t>
          </w:r>
          <w:r w:rsidR="0047628D" w:rsidRPr="00630EDE">
            <w:rPr>
              <w:rFonts w:ascii="Times New Roman" w:hAnsi="Times New Roman" w:cs="Times New Roman"/>
              <w:sz w:val="24"/>
              <w:szCs w:val="24"/>
            </w:rPr>
            <w:t>and w</w:t>
          </w:r>
          <w:r w:rsidRPr="00630EDE">
            <w:rPr>
              <w:rFonts w:ascii="Times New Roman" w:hAnsi="Times New Roman" w:cs="Times New Roman"/>
              <w:sz w:val="24"/>
              <w:szCs w:val="24"/>
            </w:rPr>
            <w:t xml:space="preserve">hat happened that year may not represent </w:t>
          </w:r>
          <w:r w:rsidR="0047628D" w:rsidRPr="00630EDE">
            <w:rPr>
              <w:rFonts w:ascii="Times New Roman" w:hAnsi="Times New Roman" w:cs="Times New Roman"/>
              <w:sz w:val="24"/>
              <w:szCs w:val="24"/>
            </w:rPr>
            <w:t>the true</w:t>
          </w:r>
          <w:r w:rsidRPr="00630EDE">
            <w:rPr>
              <w:rFonts w:ascii="Times New Roman" w:hAnsi="Times New Roman" w:cs="Times New Roman"/>
              <w:sz w:val="24"/>
              <w:szCs w:val="24"/>
            </w:rPr>
            <w:t xml:space="preserve"> financial</w:t>
          </w:r>
          <w:r w:rsidR="0047628D" w:rsidRPr="00630EDE">
            <w:rPr>
              <w:rFonts w:ascii="Times New Roman" w:hAnsi="Times New Roman" w:cs="Times New Roman"/>
              <w:sz w:val="24"/>
              <w:szCs w:val="24"/>
            </w:rPr>
            <w:t xml:space="preserve"> circumstances</w:t>
          </w:r>
          <w:r w:rsidRPr="00630EDE">
            <w:rPr>
              <w:rFonts w:ascii="Times New Roman" w:hAnsi="Times New Roman" w:cs="Times New Roman"/>
              <w:sz w:val="24"/>
              <w:szCs w:val="24"/>
            </w:rPr>
            <w:t xml:space="preserve"> in the long run of the company. In this case, </w:t>
          </w:r>
          <w:r w:rsidR="0047628D" w:rsidRPr="00630EDE">
            <w:rPr>
              <w:rFonts w:ascii="Times New Roman" w:hAnsi="Times New Roman" w:cs="Times New Roman"/>
              <w:sz w:val="24"/>
              <w:szCs w:val="24"/>
            </w:rPr>
            <w:t>f</w:t>
          </w:r>
          <w:r w:rsidRPr="00630EDE">
            <w:rPr>
              <w:rFonts w:ascii="Times New Roman" w:hAnsi="Times New Roman" w:cs="Times New Roman"/>
              <w:sz w:val="24"/>
              <w:szCs w:val="24"/>
            </w:rPr>
            <w:t xml:space="preserve">irstly, identifying the 3 ratio </w:t>
          </w:r>
          <w:r w:rsidR="0047628D" w:rsidRPr="00630EDE">
            <w:rPr>
              <w:rFonts w:ascii="Times New Roman" w:hAnsi="Times New Roman" w:cs="Times New Roman"/>
              <w:sz w:val="24"/>
              <w:szCs w:val="24"/>
            </w:rPr>
            <w:t>is important:</w:t>
          </w:r>
          <w:r w:rsidRPr="00630EDE">
            <w:rPr>
              <w:rFonts w:ascii="Times New Roman" w:hAnsi="Times New Roman" w:cs="Times New Roman"/>
              <w:sz w:val="24"/>
              <w:szCs w:val="24"/>
            </w:rPr>
            <w:t xml:space="preserve"> profitability ratio</w:t>
          </w:r>
          <w:r w:rsidR="0047628D" w:rsidRPr="00630EDE">
            <w:rPr>
              <w:rFonts w:ascii="Times New Roman" w:hAnsi="Times New Roman" w:cs="Times New Roman"/>
              <w:sz w:val="24"/>
              <w:szCs w:val="24"/>
            </w:rPr>
            <w:t>,</w:t>
          </w:r>
          <w:r w:rsidRPr="00630EDE">
            <w:rPr>
              <w:rFonts w:ascii="Times New Roman" w:hAnsi="Times New Roman" w:cs="Times New Roman"/>
              <w:sz w:val="24"/>
              <w:szCs w:val="24"/>
            </w:rPr>
            <w:t xml:space="preserve"> liquidity ratio</w:t>
          </w:r>
          <w:r w:rsidR="0047628D" w:rsidRPr="00630EDE">
            <w:rPr>
              <w:rFonts w:ascii="Times New Roman" w:hAnsi="Times New Roman" w:cs="Times New Roman"/>
              <w:sz w:val="24"/>
              <w:szCs w:val="24"/>
            </w:rPr>
            <w:t>,</w:t>
          </w:r>
          <w:r w:rsidRPr="00630EDE">
            <w:rPr>
              <w:rFonts w:ascii="Times New Roman" w:hAnsi="Times New Roman" w:cs="Times New Roman"/>
              <w:sz w:val="24"/>
              <w:szCs w:val="24"/>
            </w:rPr>
            <w:t xml:space="preserve"> </w:t>
          </w:r>
          <w:r w:rsidR="0047628D" w:rsidRPr="00630EDE">
            <w:rPr>
              <w:rFonts w:ascii="Times New Roman" w:hAnsi="Times New Roman" w:cs="Times New Roman"/>
              <w:sz w:val="24"/>
              <w:szCs w:val="24"/>
            </w:rPr>
            <w:t>g</w:t>
          </w:r>
          <w:r w:rsidRPr="00630EDE">
            <w:rPr>
              <w:rFonts w:ascii="Times New Roman" w:hAnsi="Times New Roman" w:cs="Times New Roman"/>
              <w:sz w:val="24"/>
              <w:szCs w:val="24"/>
            </w:rPr>
            <w:t xml:space="preserve">earing ratio. Using these specific ratios and their formulas to break down the </w:t>
          </w:r>
          <w:r w:rsidR="0047628D" w:rsidRPr="00630EDE">
            <w:rPr>
              <w:rFonts w:ascii="Times New Roman" w:hAnsi="Times New Roman" w:cs="Times New Roman"/>
              <w:sz w:val="24"/>
              <w:szCs w:val="24"/>
            </w:rPr>
            <w:t>value</w:t>
          </w:r>
          <w:r w:rsidRPr="00630EDE">
            <w:rPr>
              <w:rFonts w:ascii="Times New Roman" w:hAnsi="Times New Roman" w:cs="Times New Roman"/>
              <w:sz w:val="24"/>
              <w:szCs w:val="24"/>
            </w:rPr>
            <w:t xml:space="preserve"> of the last 2 years of history</w:t>
          </w:r>
          <w:r w:rsidR="0047628D" w:rsidRPr="00630EDE">
            <w:rPr>
              <w:rFonts w:ascii="Times New Roman" w:hAnsi="Times New Roman" w:cs="Times New Roman"/>
              <w:sz w:val="24"/>
              <w:szCs w:val="24"/>
            </w:rPr>
            <w:t>,</w:t>
          </w:r>
          <w:r w:rsidRPr="00630EDE">
            <w:rPr>
              <w:rFonts w:ascii="Times New Roman" w:hAnsi="Times New Roman" w:cs="Times New Roman"/>
              <w:sz w:val="24"/>
              <w:szCs w:val="24"/>
            </w:rPr>
            <w:t xml:space="preserve"> determine</w:t>
          </w:r>
          <w:r w:rsidR="0047628D" w:rsidRPr="00630EDE">
            <w:rPr>
              <w:rFonts w:ascii="Times New Roman" w:hAnsi="Times New Roman" w:cs="Times New Roman"/>
              <w:sz w:val="24"/>
              <w:szCs w:val="24"/>
            </w:rPr>
            <w:t>s</w:t>
          </w:r>
          <w:r w:rsidRPr="00630EDE">
            <w:rPr>
              <w:rFonts w:ascii="Times New Roman" w:hAnsi="Times New Roman" w:cs="Times New Roman"/>
              <w:sz w:val="24"/>
              <w:szCs w:val="24"/>
            </w:rPr>
            <w:t xml:space="preserve"> if the budget or forecast is established.</w:t>
          </w:r>
          <w:r w:rsidRPr="00630EDE">
            <w:rPr>
              <w:rFonts w:ascii="Times New Roman" w:eastAsia="Times New Roman" w:hAnsi="Times New Roman" w:cs="Times New Roman"/>
              <w:color w:val="202124"/>
              <w:sz w:val="24"/>
              <w:szCs w:val="24"/>
              <w:lang w:val="en"/>
            </w:rPr>
            <w:t xml:space="preserve"> </w:t>
          </w:r>
          <w:r w:rsidR="0047628D" w:rsidRPr="00630EDE">
            <w:rPr>
              <w:rFonts w:ascii="Times New Roman" w:eastAsia="Times New Roman" w:hAnsi="Times New Roman" w:cs="Times New Roman"/>
              <w:color w:val="202124"/>
              <w:sz w:val="24"/>
              <w:szCs w:val="24"/>
              <w:lang w:val="en"/>
            </w:rPr>
            <w:t xml:space="preserve">Additionally, </w:t>
          </w:r>
          <w:r w:rsidR="0047628D" w:rsidRPr="00630EDE">
            <w:rPr>
              <w:rFonts w:ascii="Times New Roman" w:hAnsi="Times New Roman" w:cs="Times New Roman"/>
              <w:sz w:val="24"/>
              <w:szCs w:val="24"/>
              <w:lang w:val="en"/>
            </w:rPr>
            <w:t>i</w:t>
          </w:r>
          <w:r w:rsidRPr="00630EDE">
            <w:rPr>
              <w:rFonts w:ascii="Times New Roman" w:hAnsi="Times New Roman" w:cs="Times New Roman"/>
              <w:sz w:val="24"/>
              <w:szCs w:val="24"/>
              <w:lang w:val="en"/>
            </w:rPr>
            <w:t xml:space="preserve">dentifying where </w:t>
          </w:r>
          <w:r w:rsidR="0047628D" w:rsidRPr="00630EDE">
            <w:rPr>
              <w:rFonts w:ascii="Times New Roman" w:hAnsi="Times New Roman" w:cs="Times New Roman"/>
              <w:sz w:val="24"/>
              <w:szCs w:val="24"/>
              <w:lang w:val="en"/>
            </w:rPr>
            <w:t>dissimilarities</w:t>
          </w:r>
          <w:r w:rsidRPr="00630EDE">
            <w:rPr>
              <w:rFonts w:ascii="Times New Roman" w:hAnsi="Times New Roman" w:cs="Times New Roman"/>
              <w:sz w:val="24"/>
              <w:szCs w:val="24"/>
              <w:lang w:val="en"/>
            </w:rPr>
            <w:t xml:space="preserve"> occur and determining the </w:t>
          </w:r>
          <w:r w:rsidR="007E43BD" w:rsidRPr="00630EDE">
            <w:rPr>
              <w:rFonts w:ascii="Times New Roman" w:hAnsi="Times New Roman" w:cs="Times New Roman"/>
              <w:sz w:val="24"/>
              <w:szCs w:val="24"/>
              <w:lang w:val="en"/>
            </w:rPr>
            <w:t>significance</w:t>
          </w:r>
          <w:r w:rsidRPr="00630EDE">
            <w:rPr>
              <w:rFonts w:ascii="Times New Roman" w:hAnsi="Times New Roman" w:cs="Times New Roman"/>
              <w:sz w:val="24"/>
              <w:szCs w:val="24"/>
              <w:lang w:val="en"/>
            </w:rPr>
            <w:t xml:space="preserve"> and cause of </w:t>
          </w:r>
          <w:r w:rsidR="007E43BD" w:rsidRPr="00630EDE">
            <w:rPr>
              <w:rFonts w:ascii="Times New Roman" w:hAnsi="Times New Roman" w:cs="Times New Roman"/>
              <w:sz w:val="24"/>
              <w:szCs w:val="24"/>
              <w:lang w:val="en"/>
            </w:rPr>
            <w:t>inconsistency</w:t>
          </w:r>
          <w:r w:rsidRPr="00630EDE">
            <w:rPr>
              <w:rFonts w:ascii="Times New Roman" w:hAnsi="Times New Roman" w:cs="Times New Roman"/>
              <w:sz w:val="24"/>
              <w:szCs w:val="24"/>
              <w:lang w:val="en"/>
            </w:rPr>
            <w:t xml:space="preserve"> is an important element of financial analysis</w:t>
          </w:r>
          <w:sdt>
            <w:sdtPr>
              <w:rPr>
                <w:rFonts w:ascii="Times New Roman" w:hAnsi="Times New Roman" w:cs="Times New Roman"/>
                <w:sz w:val="24"/>
                <w:szCs w:val="24"/>
                <w:lang w:val="en"/>
              </w:rPr>
              <w:id w:val="1908574468"/>
              <w:citation/>
            </w:sdtPr>
            <w:sdtEndPr/>
            <w:sdtContent>
              <w:r w:rsidR="000E47BF" w:rsidRPr="00630EDE">
                <w:rPr>
                  <w:rFonts w:ascii="Times New Roman" w:hAnsi="Times New Roman" w:cs="Times New Roman"/>
                  <w:sz w:val="24"/>
                  <w:szCs w:val="24"/>
                  <w:lang w:val="en"/>
                </w:rPr>
                <w:fldChar w:fldCharType="begin"/>
              </w:r>
              <w:r w:rsidR="007659A9" w:rsidRPr="00630EDE">
                <w:rPr>
                  <w:rFonts w:ascii="Times New Roman" w:hAnsi="Times New Roman" w:cs="Times New Roman"/>
                  <w:sz w:val="24"/>
                  <w:szCs w:val="24"/>
                </w:rPr>
                <w:instrText xml:space="preserve">CITATION Kie20 \l 2057 </w:instrText>
              </w:r>
              <w:r w:rsidR="000E47BF" w:rsidRPr="00630EDE">
                <w:rPr>
                  <w:rFonts w:ascii="Times New Roman" w:hAnsi="Times New Roman" w:cs="Times New Roman"/>
                  <w:sz w:val="24"/>
                  <w:szCs w:val="24"/>
                  <w:lang w:val="en"/>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(Kieso, 2020)</w:t>
              </w:r>
              <w:r w:rsidR="000E47BF" w:rsidRPr="00630EDE">
                <w:rPr>
                  <w:rFonts w:ascii="Times New Roman" w:hAnsi="Times New Roman" w:cs="Times New Roman"/>
                  <w:sz w:val="24"/>
                  <w:szCs w:val="24"/>
                  <w:lang w:val="en"/>
                </w:rPr>
                <w:fldChar w:fldCharType="end"/>
              </w:r>
            </w:sdtContent>
          </w:sdt>
          <w:r w:rsidRPr="00630EDE">
            <w:rPr>
              <w:rFonts w:ascii="Times New Roman" w:hAnsi="Times New Roman" w:cs="Times New Roman"/>
              <w:sz w:val="24"/>
              <w:szCs w:val="24"/>
              <w:lang w:val="en"/>
            </w:rPr>
            <w:t>.</w:t>
          </w:r>
        </w:p>
        <w:p w14:paraId="574A4E5C" w14:textId="0BAA7D98" w:rsidR="0045183A" w:rsidRPr="00630EDE" w:rsidRDefault="0045183A"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The</w:t>
          </w:r>
          <w:r w:rsidR="007E43BD" w:rsidRPr="00630EDE">
            <w:rPr>
              <w:rFonts w:ascii="Times New Roman" w:hAnsi="Times New Roman" w:cs="Times New Roman"/>
              <w:sz w:val="24"/>
              <w:szCs w:val="24"/>
            </w:rPr>
            <w:t xml:space="preserve"> </w:t>
          </w:r>
          <w:r w:rsidRPr="00630EDE">
            <w:rPr>
              <w:rFonts w:ascii="Times New Roman" w:hAnsi="Times New Roman" w:cs="Times New Roman"/>
              <w:sz w:val="24"/>
              <w:szCs w:val="24"/>
            </w:rPr>
            <w:t>analysis</w:t>
          </w:r>
          <w:r w:rsidR="007E43BD" w:rsidRPr="00630EDE">
            <w:rPr>
              <w:rFonts w:ascii="Times New Roman" w:hAnsi="Times New Roman" w:cs="Times New Roman"/>
              <w:sz w:val="24"/>
              <w:szCs w:val="24"/>
            </w:rPr>
            <w:t xml:space="preserve"> of finance also</w:t>
          </w:r>
          <w:r w:rsidRPr="00630EDE">
            <w:rPr>
              <w:rFonts w:ascii="Times New Roman" w:hAnsi="Times New Roman" w:cs="Times New Roman"/>
              <w:sz w:val="24"/>
              <w:szCs w:val="24"/>
            </w:rPr>
            <w:t xml:space="preserve"> determine</w:t>
          </w:r>
          <w:r w:rsidR="00662E44" w:rsidRPr="00630EDE">
            <w:rPr>
              <w:rFonts w:ascii="Times New Roman" w:hAnsi="Times New Roman" w:cs="Times New Roman"/>
              <w:sz w:val="24"/>
              <w:szCs w:val="24"/>
            </w:rPr>
            <w:t>s</w:t>
          </w:r>
          <w:r w:rsidRPr="00630EDE">
            <w:rPr>
              <w:rFonts w:ascii="Times New Roman" w:hAnsi="Times New Roman" w:cs="Times New Roman"/>
              <w:sz w:val="24"/>
              <w:szCs w:val="24"/>
            </w:rPr>
            <w:t xml:space="preserve"> the company </w:t>
          </w:r>
          <w:r w:rsidR="009D7013" w:rsidRPr="00630EDE">
            <w:rPr>
              <w:rFonts w:ascii="Times New Roman" w:hAnsi="Times New Roman" w:cs="Times New Roman"/>
              <w:sz w:val="24"/>
              <w:szCs w:val="24"/>
            </w:rPr>
            <w:t>two-year</w:t>
          </w:r>
          <w:r w:rsidRPr="00630EDE">
            <w:rPr>
              <w:rFonts w:ascii="Times New Roman" w:hAnsi="Times New Roman" w:cs="Times New Roman"/>
              <w:sz w:val="24"/>
              <w:szCs w:val="24"/>
            </w:rPr>
            <w:t xml:space="preserve"> performance </w:t>
          </w:r>
          <w:r w:rsidR="007E43BD" w:rsidRPr="00630EDE">
            <w:rPr>
              <w:rFonts w:ascii="Times New Roman" w:hAnsi="Times New Roman" w:cs="Times New Roman"/>
              <w:sz w:val="24"/>
              <w:szCs w:val="24"/>
            </w:rPr>
            <w:t>s</w:t>
          </w:r>
          <w:r w:rsidRPr="00630EDE">
            <w:rPr>
              <w:rFonts w:ascii="Times New Roman" w:hAnsi="Times New Roman" w:cs="Times New Roman"/>
              <w:sz w:val="24"/>
              <w:szCs w:val="24"/>
            </w:rPr>
            <w:t>o that compan</w:t>
          </w:r>
          <w:r w:rsidR="007E43BD" w:rsidRPr="00630EDE">
            <w:rPr>
              <w:rFonts w:ascii="Times New Roman" w:hAnsi="Times New Roman" w:cs="Times New Roman"/>
              <w:sz w:val="24"/>
              <w:szCs w:val="24"/>
            </w:rPr>
            <w:t>ies can</w:t>
          </w:r>
          <w:r w:rsidRPr="00630EDE">
            <w:rPr>
              <w:rFonts w:ascii="Times New Roman" w:hAnsi="Times New Roman" w:cs="Times New Roman"/>
              <w:sz w:val="24"/>
              <w:szCs w:val="24"/>
            </w:rPr>
            <w:t xml:space="preserve"> evaluate their financial performance and ident</w:t>
          </w:r>
          <w:r w:rsidR="007E43BD" w:rsidRPr="00630EDE">
            <w:rPr>
              <w:rFonts w:ascii="Times New Roman" w:hAnsi="Times New Roman" w:cs="Times New Roman"/>
              <w:sz w:val="24"/>
              <w:szCs w:val="24"/>
            </w:rPr>
            <w:t>ify</w:t>
          </w:r>
          <w:r w:rsidRPr="00630EDE">
            <w:rPr>
              <w:rFonts w:ascii="Times New Roman" w:hAnsi="Times New Roman" w:cs="Times New Roman"/>
              <w:sz w:val="24"/>
              <w:szCs w:val="24"/>
            </w:rPr>
            <w:t xml:space="preserve"> the</w:t>
          </w:r>
          <w:r w:rsidR="007E43BD" w:rsidRPr="00630EDE">
            <w:rPr>
              <w:rFonts w:ascii="Times New Roman" w:hAnsi="Times New Roman" w:cs="Times New Roman"/>
              <w:sz w:val="24"/>
              <w:szCs w:val="24"/>
            </w:rPr>
            <w:t>ir</w:t>
          </w:r>
          <w:r w:rsidRPr="00630EDE">
            <w:rPr>
              <w:rFonts w:ascii="Times New Roman" w:hAnsi="Times New Roman" w:cs="Times New Roman"/>
              <w:sz w:val="24"/>
              <w:szCs w:val="24"/>
            </w:rPr>
            <w:t xml:space="preserve"> weak </w:t>
          </w:r>
          <w:r w:rsidR="007E43BD" w:rsidRPr="00630EDE">
            <w:rPr>
              <w:rFonts w:ascii="Times New Roman" w:hAnsi="Times New Roman" w:cs="Times New Roman"/>
              <w:sz w:val="24"/>
              <w:szCs w:val="24"/>
            </w:rPr>
            <w:t>areas</w:t>
          </w:r>
          <w:r w:rsidRPr="00630EDE">
            <w:rPr>
              <w:rFonts w:ascii="Times New Roman" w:hAnsi="Times New Roman" w:cs="Times New Roman"/>
              <w:sz w:val="24"/>
              <w:szCs w:val="24"/>
            </w:rPr>
            <w:t>. By using the ratios, compan</w:t>
          </w:r>
          <w:r w:rsidR="007E43BD" w:rsidRPr="00630EDE">
            <w:rPr>
              <w:rFonts w:ascii="Times New Roman" w:hAnsi="Times New Roman" w:cs="Times New Roman"/>
              <w:sz w:val="24"/>
              <w:szCs w:val="24"/>
            </w:rPr>
            <w:t xml:space="preserve">ies can </w:t>
          </w:r>
          <w:r w:rsidRPr="00630EDE">
            <w:rPr>
              <w:rFonts w:ascii="Times New Roman" w:hAnsi="Times New Roman" w:cs="Times New Roman"/>
              <w:sz w:val="24"/>
              <w:szCs w:val="24"/>
            </w:rPr>
            <w:t xml:space="preserve">evaluate the changing financial result and also using the </w:t>
          </w:r>
          <w:r w:rsidR="007E43BD" w:rsidRPr="00630EDE">
            <w:rPr>
              <w:rFonts w:ascii="Times New Roman" w:hAnsi="Times New Roman" w:cs="Times New Roman"/>
              <w:sz w:val="24"/>
              <w:szCs w:val="24"/>
            </w:rPr>
            <w:t>proportions</w:t>
          </w:r>
          <w:r w:rsidRPr="00630EDE">
            <w:rPr>
              <w:rFonts w:ascii="Times New Roman" w:hAnsi="Times New Roman" w:cs="Times New Roman"/>
              <w:sz w:val="24"/>
              <w:szCs w:val="24"/>
            </w:rPr>
            <w:t xml:space="preserve"> as a</w:t>
          </w:r>
          <w:r w:rsidR="007E43BD" w:rsidRPr="00630EDE">
            <w:rPr>
              <w:rFonts w:ascii="Times New Roman" w:hAnsi="Times New Roman" w:cs="Times New Roman"/>
              <w:sz w:val="24"/>
              <w:szCs w:val="24"/>
            </w:rPr>
            <w:t xml:space="preserve"> guide</w:t>
          </w:r>
          <w:r w:rsidRPr="00630EDE">
            <w:rPr>
              <w:rFonts w:ascii="Times New Roman" w:hAnsi="Times New Roman" w:cs="Times New Roman"/>
              <w:sz w:val="24"/>
              <w:szCs w:val="24"/>
            </w:rPr>
            <w:t xml:space="preserve"> </w:t>
          </w:r>
          <w:r w:rsidR="007E43BD" w:rsidRPr="00630EDE">
            <w:rPr>
              <w:rFonts w:ascii="Times New Roman" w:hAnsi="Times New Roman" w:cs="Times New Roman"/>
              <w:sz w:val="24"/>
              <w:szCs w:val="24"/>
            </w:rPr>
            <w:t>to</w:t>
          </w:r>
          <w:r w:rsidRPr="00630EDE">
            <w:rPr>
              <w:rFonts w:ascii="Times New Roman" w:hAnsi="Times New Roman" w:cs="Times New Roman"/>
              <w:sz w:val="24"/>
              <w:szCs w:val="24"/>
            </w:rPr>
            <w:t xml:space="preserve"> </w:t>
          </w:r>
          <w:r w:rsidR="00C83FEB" w:rsidRPr="00630EDE">
            <w:rPr>
              <w:rFonts w:ascii="Times New Roman" w:hAnsi="Times New Roman" w:cs="Times New Roman"/>
              <w:sz w:val="24"/>
              <w:szCs w:val="24"/>
            </w:rPr>
            <w:t>describe</w:t>
          </w:r>
          <w:r w:rsidRPr="00630EDE">
            <w:rPr>
              <w:rFonts w:ascii="Times New Roman" w:hAnsi="Times New Roman" w:cs="Times New Roman"/>
              <w:sz w:val="24"/>
              <w:szCs w:val="24"/>
            </w:rPr>
            <w:t xml:space="preserve"> financial performance of the company.</w:t>
          </w:r>
        </w:p>
        <w:p w14:paraId="58ACF19E" w14:textId="0D6F08CD" w:rsidR="004A11F6" w:rsidRPr="00630EDE" w:rsidRDefault="0045183A"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 xml:space="preserve">For </w:t>
          </w:r>
          <w:r w:rsidR="00C83FEB" w:rsidRPr="00630EDE">
            <w:rPr>
              <w:rFonts w:ascii="Times New Roman" w:hAnsi="Times New Roman" w:cs="Times New Roman"/>
              <w:sz w:val="24"/>
              <w:szCs w:val="24"/>
            </w:rPr>
            <w:t>this reason</w:t>
          </w:r>
          <w:r w:rsidR="007E43BD" w:rsidRPr="00630EDE">
            <w:rPr>
              <w:rFonts w:ascii="Times New Roman" w:hAnsi="Times New Roman" w:cs="Times New Roman"/>
              <w:sz w:val="24"/>
              <w:szCs w:val="24"/>
            </w:rPr>
            <w:t>,</w:t>
          </w:r>
          <w:r w:rsidRPr="00630EDE">
            <w:rPr>
              <w:rFonts w:ascii="Times New Roman" w:hAnsi="Times New Roman" w:cs="Times New Roman"/>
              <w:sz w:val="24"/>
              <w:szCs w:val="24"/>
            </w:rPr>
            <w:t xml:space="preserve"> </w:t>
          </w:r>
          <w:r w:rsidR="007E43BD" w:rsidRPr="00630EDE">
            <w:rPr>
              <w:rFonts w:ascii="Times New Roman" w:hAnsi="Times New Roman" w:cs="Times New Roman"/>
              <w:sz w:val="24"/>
              <w:szCs w:val="24"/>
            </w:rPr>
            <w:t xml:space="preserve">the </w:t>
          </w:r>
          <w:r w:rsidRPr="00630EDE">
            <w:rPr>
              <w:rFonts w:ascii="Times New Roman" w:hAnsi="Times New Roman" w:cs="Times New Roman"/>
              <w:sz w:val="24"/>
              <w:szCs w:val="24"/>
            </w:rPr>
            <w:t>company need</w:t>
          </w:r>
          <w:r w:rsidR="007E43BD" w:rsidRPr="00630EDE">
            <w:rPr>
              <w:rFonts w:ascii="Times New Roman" w:hAnsi="Times New Roman" w:cs="Times New Roman"/>
              <w:sz w:val="24"/>
              <w:szCs w:val="24"/>
            </w:rPr>
            <w:t xml:space="preserve">s access </w:t>
          </w:r>
          <w:r w:rsidRPr="00630EDE">
            <w:rPr>
              <w:rFonts w:ascii="Times New Roman" w:hAnsi="Times New Roman" w:cs="Times New Roman"/>
              <w:sz w:val="24"/>
              <w:szCs w:val="24"/>
            </w:rPr>
            <w:t>to external information to evaluate the company financial performance.</w:t>
          </w:r>
          <w:r w:rsidR="007E43BD" w:rsidRPr="00630EDE">
            <w:rPr>
              <w:rFonts w:ascii="Times New Roman" w:hAnsi="Times New Roman" w:cs="Times New Roman"/>
              <w:sz w:val="24"/>
              <w:szCs w:val="24"/>
            </w:rPr>
            <w:t xml:space="preserve"> Thus,</w:t>
          </w:r>
          <w:r w:rsidRPr="00630EDE">
            <w:rPr>
              <w:rFonts w:ascii="Times New Roman" w:hAnsi="Times New Roman" w:cs="Times New Roman"/>
              <w:sz w:val="24"/>
              <w:szCs w:val="24"/>
            </w:rPr>
            <w:t xml:space="preserve"> this report will enable the business to relate its performance by its detractors within the hospitality industry</w:t>
          </w:r>
          <w:r w:rsidR="007E43BD" w:rsidRPr="00630EDE">
            <w:rPr>
              <w:rFonts w:ascii="Times New Roman" w:hAnsi="Times New Roman" w:cs="Times New Roman"/>
              <w:sz w:val="24"/>
              <w:szCs w:val="24"/>
            </w:rPr>
            <w:t xml:space="preserve"> and</w:t>
          </w:r>
          <w:r w:rsidRPr="00630EDE">
            <w:rPr>
              <w:rFonts w:ascii="Times New Roman" w:hAnsi="Times New Roman" w:cs="Times New Roman"/>
              <w:sz w:val="24"/>
              <w:szCs w:val="24"/>
            </w:rPr>
            <w:t xml:space="preserve"> it provides business with </w:t>
          </w:r>
          <w:r w:rsidR="007E43BD" w:rsidRPr="00630EDE">
            <w:rPr>
              <w:rFonts w:ascii="Times New Roman" w:hAnsi="Times New Roman" w:cs="Times New Roman"/>
              <w:sz w:val="24"/>
              <w:szCs w:val="24"/>
            </w:rPr>
            <w:t>routine</w:t>
          </w:r>
          <w:r w:rsidRPr="00630EDE">
            <w:rPr>
              <w:rFonts w:ascii="Times New Roman" w:hAnsi="Times New Roman" w:cs="Times New Roman"/>
              <w:sz w:val="24"/>
              <w:szCs w:val="24"/>
            </w:rPr>
            <w:t xml:space="preserve"> operational data </w:t>
          </w:r>
          <w:r w:rsidR="007E43BD" w:rsidRPr="00630EDE">
            <w:rPr>
              <w:rFonts w:ascii="Times New Roman" w:hAnsi="Times New Roman" w:cs="Times New Roman"/>
              <w:sz w:val="24"/>
              <w:szCs w:val="24"/>
            </w:rPr>
            <w:t xml:space="preserve">for </w:t>
          </w:r>
          <w:r w:rsidRPr="00630EDE">
            <w:rPr>
              <w:rFonts w:ascii="Times New Roman" w:hAnsi="Times New Roman" w:cs="Times New Roman"/>
              <w:sz w:val="24"/>
              <w:szCs w:val="24"/>
            </w:rPr>
            <w:t>targeting their opponents.</w:t>
          </w:r>
        </w:p>
        <w:p w14:paraId="7DBE1E33" w14:textId="77777777" w:rsidR="004A11F6" w:rsidRPr="00630EDE" w:rsidRDefault="004A11F6" w:rsidP="007B614A">
          <w:pPr>
            <w:spacing w:line="276" w:lineRule="auto"/>
            <w:jc w:val="both"/>
            <w:rPr>
              <w:rFonts w:ascii="Times New Roman" w:hAnsi="Times New Roman" w:cs="Times New Roman"/>
              <w:sz w:val="24"/>
              <w:szCs w:val="24"/>
            </w:rPr>
          </w:pPr>
        </w:p>
        <w:p w14:paraId="019988A3" w14:textId="77777777" w:rsidR="004A11F6" w:rsidRPr="00630EDE" w:rsidRDefault="004A11F6" w:rsidP="007B614A">
          <w:pPr>
            <w:pStyle w:val="Heading1"/>
            <w:spacing w:line="276" w:lineRule="auto"/>
            <w:rPr>
              <w:rFonts w:ascii="Times New Roman" w:hAnsi="Times New Roman" w:cs="Times New Roman"/>
              <w:sz w:val="28"/>
              <w:szCs w:val="24"/>
            </w:rPr>
          </w:pPr>
          <w:bookmarkStart w:id="2" w:name="_Toc463944601"/>
          <w:r w:rsidRPr="00630EDE">
            <w:rPr>
              <w:rFonts w:ascii="Times New Roman" w:hAnsi="Times New Roman" w:cs="Times New Roman"/>
              <w:sz w:val="28"/>
              <w:szCs w:val="24"/>
            </w:rPr>
            <w:lastRenderedPageBreak/>
            <w:t>Financial Analysis</w:t>
          </w:r>
          <w:bookmarkEnd w:id="2"/>
        </w:p>
        <w:p w14:paraId="786966E9" w14:textId="77777777" w:rsidR="001F4DBE" w:rsidRPr="00630EDE" w:rsidRDefault="001F4DBE" w:rsidP="007B614A">
          <w:pPr>
            <w:spacing w:line="276" w:lineRule="auto"/>
            <w:rPr>
              <w:rFonts w:ascii="Times New Roman" w:hAnsi="Times New Roman" w:cs="Times New Roman"/>
              <w:b/>
              <w:sz w:val="24"/>
              <w:szCs w:val="24"/>
            </w:rPr>
          </w:pPr>
        </w:p>
        <w:p w14:paraId="57C10011" w14:textId="222C69C3" w:rsidR="00C37685" w:rsidRPr="00630EDE" w:rsidRDefault="00C37685" w:rsidP="007B614A">
          <w:pPr>
            <w:spacing w:line="276" w:lineRule="auto"/>
            <w:rPr>
              <w:rFonts w:ascii="Times New Roman" w:hAnsi="Times New Roman" w:cs="Times New Roman"/>
              <w:b/>
              <w:sz w:val="24"/>
              <w:szCs w:val="24"/>
            </w:rPr>
          </w:pPr>
          <w:r w:rsidRPr="00630EDE">
            <w:rPr>
              <w:rFonts w:ascii="Times New Roman" w:hAnsi="Times New Roman" w:cs="Times New Roman"/>
              <w:b/>
              <w:sz w:val="24"/>
              <w:szCs w:val="24"/>
            </w:rPr>
            <w:t>Profitability</w:t>
          </w:r>
        </w:p>
        <w:p w14:paraId="782C802E"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rPr>
            <w:t>Gross Profit Margin</w:t>
          </w:r>
          <w:r w:rsidRPr="00630EDE">
            <w:rPr>
              <w:rFonts w:ascii="Times New Roman" w:hAnsi="Times New Roman" w:cs="Times New Roman"/>
              <w:sz w:val="24"/>
              <w:szCs w:val="24"/>
            </w:rPr>
            <w:t xml:space="preserve"> = Gross Profit / Sales x 100</w:t>
          </w:r>
        </w:p>
        <w:p w14:paraId="5E3E69EF"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2019, 5050/5500x100 = 91.82%</w:t>
          </w:r>
        </w:p>
        <w:p w14:paraId="1B72CE2B"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2020, 5150/6000x100 = 85.83%</w:t>
          </w:r>
        </w:p>
        <w:p w14:paraId="21C8E91C"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rPr>
            <w:t>Net Profit Ratio</w:t>
          </w:r>
          <w:r w:rsidRPr="00630EDE">
            <w:rPr>
              <w:rFonts w:ascii="Times New Roman" w:hAnsi="Times New Roman" w:cs="Times New Roman"/>
              <w:sz w:val="24"/>
              <w:szCs w:val="24"/>
            </w:rPr>
            <w:t xml:space="preserve"> = Net Income/ Sales x 100</w:t>
          </w:r>
        </w:p>
        <w:p w14:paraId="33A3AE8A"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2019, 4008/5500x100 = 72.87%</w:t>
          </w:r>
        </w:p>
        <w:p w14:paraId="296BB608"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2020, 4073/6000x100 = 67.88%</w:t>
          </w:r>
        </w:p>
        <w:p w14:paraId="6E7528CD"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rPr>
            <w:t>ROCE Ratios</w:t>
          </w:r>
          <w:r w:rsidRPr="00630EDE">
            <w:rPr>
              <w:rFonts w:ascii="Times New Roman" w:hAnsi="Times New Roman" w:cs="Times New Roman"/>
              <w:sz w:val="24"/>
              <w:szCs w:val="24"/>
            </w:rPr>
            <w:t xml:space="preserve"> = Net Profit + Interest Loan/ total assets less current liability x 100</w:t>
          </w:r>
        </w:p>
        <w:p w14:paraId="1FAB366A"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2019, 4008+20/6226x100 = 64.70%</w:t>
          </w:r>
        </w:p>
        <w:p w14:paraId="06534752"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2020, 4073+18/6274x100 = 65.21%</w:t>
          </w:r>
        </w:p>
        <w:p w14:paraId="68030BFB"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rPr>
            <w:t>Return on Assets Ratios</w:t>
          </w:r>
          <w:r w:rsidRPr="00630EDE">
            <w:rPr>
              <w:rFonts w:ascii="Times New Roman" w:hAnsi="Times New Roman" w:cs="Times New Roman"/>
              <w:sz w:val="24"/>
              <w:szCs w:val="24"/>
            </w:rPr>
            <w:t xml:space="preserve"> = Net Profit / Total Assets x 100</w:t>
          </w:r>
        </w:p>
        <w:p w14:paraId="57EF915F"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2019, 4008/ (4500+3065) X100 = 52.98%</w:t>
          </w:r>
        </w:p>
        <w:p w14:paraId="1CA8C6A6" w14:textId="77777777"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2020, 4073/ (4650+3240) X 100 = 51.62%</w:t>
          </w:r>
        </w:p>
        <w:p w14:paraId="4428D406" w14:textId="5D0DFA7E" w:rsidR="00C37685" w:rsidRPr="00630EDE" w:rsidRDefault="00C37685" w:rsidP="007B614A">
          <w:pPr>
            <w:spacing w:line="276" w:lineRule="auto"/>
            <w:jc w:val="center"/>
            <w:rPr>
              <w:rFonts w:ascii="Times New Roman" w:hAnsi="Times New Roman" w:cs="Times New Roman"/>
              <w:sz w:val="24"/>
              <w:szCs w:val="24"/>
            </w:rPr>
          </w:pPr>
          <w:r w:rsidRPr="00630EDE">
            <w:rPr>
              <w:rFonts w:ascii="Times New Roman" w:hAnsi="Times New Roman" w:cs="Times New Roman"/>
              <w:noProof/>
              <w:sz w:val="24"/>
              <w:szCs w:val="24"/>
              <w:lang w:val="en-US"/>
            </w:rPr>
            <w:drawing>
              <wp:inline distT="0" distB="0" distL="0" distR="0" wp14:anchorId="7C4F940E" wp14:editId="13EFC69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E9DE9B5" w14:textId="77777777" w:rsidR="001F4DBE" w:rsidRPr="00630EDE" w:rsidRDefault="001F4DBE" w:rsidP="007B614A">
          <w:pPr>
            <w:spacing w:line="276" w:lineRule="auto"/>
            <w:rPr>
              <w:rFonts w:ascii="Times New Roman" w:hAnsi="Times New Roman" w:cs="Times New Roman"/>
              <w:b/>
              <w:sz w:val="24"/>
              <w:szCs w:val="24"/>
            </w:rPr>
          </w:pPr>
        </w:p>
        <w:p w14:paraId="34C4ADAA" w14:textId="3FD40096" w:rsidR="003D35F5" w:rsidRPr="00630EDE" w:rsidRDefault="003D35F5" w:rsidP="007B614A">
          <w:pPr>
            <w:spacing w:line="276" w:lineRule="auto"/>
            <w:rPr>
              <w:rFonts w:ascii="Times New Roman" w:hAnsi="Times New Roman" w:cs="Times New Roman"/>
              <w:b/>
              <w:sz w:val="24"/>
              <w:szCs w:val="24"/>
            </w:rPr>
          </w:pPr>
          <w:r w:rsidRPr="00630EDE">
            <w:rPr>
              <w:rFonts w:ascii="Times New Roman" w:hAnsi="Times New Roman" w:cs="Times New Roman"/>
              <w:b/>
              <w:sz w:val="24"/>
              <w:szCs w:val="24"/>
            </w:rPr>
            <w:t>Liquidity Ratios</w:t>
          </w:r>
        </w:p>
        <w:p w14:paraId="46313F7B" w14:textId="77777777" w:rsidR="003D35F5" w:rsidRPr="00630EDE" w:rsidRDefault="003D35F5"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rPr>
            <w:t>Current Ratio</w:t>
          </w:r>
          <w:r w:rsidRPr="00630EDE">
            <w:rPr>
              <w:rFonts w:ascii="Times New Roman" w:hAnsi="Times New Roman" w:cs="Times New Roman"/>
              <w:sz w:val="24"/>
              <w:szCs w:val="24"/>
            </w:rPr>
            <w:t xml:space="preserve"> = Current Assets / Current Liabilities </w:t>
          </w:r>
        </w:p>
        <w:p w14:paraId="6A5D3736" w14:textId="77777777" w:rsidR="003D35F5" w:rsidRPr="00630EDE" w:rsidRDefault="003D35F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lastRenderedPageBreak/>
            <w:t>2019, 3065/1339 = 2.29</w:t>
          </w:r>
        </w:p>
        <w:p w14:paraId="151BF12E" w14:textId="77777777" w:rsidR="003D35F5" w:rsidRPr="00630EDE" w:rsidRDefault="003D35F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2020, 3240/1616 = 2.00</w:t>
          </w:r>
        </w:p>
        <w:p w14:paraId="74664B57" w14:textId="77777777" w:rsidR="003D35F5" w:rsidRPr="00630EDE" w:rsidRDefault="003D35F5"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rPr>
            <w:t>Quick Ratios</w:t>
          </w:r>
          <w:r w:rsidRPr="00630EDE">
            <w:rPr>
              <w:rFonts w:ascii="Times New Roman" w:hAnsi="Times New Roman" w:cs="Times New Roman"/>
              <w:sz w:val="24"/>
              <w:szCs w:val="24"/>
            </w:rPr>
            <w:t xml:space="preserve"> = (Current Assets – Stock)/ Current Liabilities</w:t>
          </w:r>
        </w:p>
        <w:p w14:paraId="13653FAB" w14:textId="77777777" w:rsidR="003D35F5" w:rsidRPr="00630EDE" w:rsidRDefault="003D35F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2019, (3065-1450)/1339 = 1.21</w:t>
          </w:r>
        </w:p>
        <w:p w14:paraId="2E484EBA" w14:textId="77777777" w:rsidR="003D35F5" w:rsidRPr="00630EDE" w:rsidRDefault="003D35F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2020, (3240-1420)/1616 = 2.28</w:t>
          </w:r>
        </w:p>
        <w:p w14:paraId="544B9467" w14:textId="77777777" w:rsidR="003D35F5" w:rsidRPr="00630EDE" w:rsidRDefault="003D35F5"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rPr>
            <w:t>Working Capital Ratios</w:t>
          </w:r>
          <w:r w:rsidRPr="00630EDE">
            <w:rPr>
              <w:rFonts w:ascii="Times New Roman" w:hAnsi="Times New Roman" w:cs="Times New Roman"/>
              <w:sz w:val="24"/>
              <w:szCs w:val="24"/>
            </w:rPr>
            <w:t xml:space="preserve"> = Current Assets – Current Liabilities/ Current Liabilities</w:t>
          </w:r>
        </w:p>
        <w:p w14:paraId="7289145F" w14:textId="77777777" w:rsidR="003D35F5" w:rsidRPr="00630EDE" w:rsidRDefault="003D35F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2019, (3065-1339)/1339 = 1.29</w:t>
          </w:r>
        </w:p>
        <w:p w14:paraId="0FDF825E" w14:textId="77777777" w:rsidR="003D35F5" w:rsidRPr="00630EDE" w:rsidRDefault="003D35F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2020, (3240-1616)/1616 = 1.00</w:t>
          </w:r>
        </w:p>
        <w:p w14:paraId="4A442FF0" w14:textId="1C4BBB68" w:rsidR="00C37685" w:rsidRPr="00630EDE" w:rsidRDefault="003D35F5" w:rsidP="007B614A">
          <w:pPr>
            <w:spacing w:line="276" w:lineRule="auto"/>
            <w:jc w:val="center"/>
            <w:rPr>
              <w:rFonts w:ascii="Times New Roman" w:hAnsi="Times New Roman" w:cs="Times New Roman"/>
              <w:sz w:val="24"/>
              <w:szCs w:val="24"/>
            </w:rPr>
          </w:pPr>
          <w:r w:rsidRPr="00630EDE">
            <w:rPr>
              <w:rFonts w:ascii="Times New Roman" w:hAnsi="Times New Roman" w:cs="Times New Roman"/>
              <w:noProof/>
              <w:sz w:val="24"/>
              <w:szCs w:val="24"/>
              <w:lang w:val="en-US"/>
            </w:rPr>
            <w:drawing>
              <wp:inline distT="0" distB="0" distL="0" distR="0" wp14:anchorId="20613CC1" wp14:editId="4D6485E3">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5FB0FD" w14:textId="77777777" w:rsidR="001F4DBE" w:rsidRPr="00630EDE" w:rsidRDefault="001F4DBE" w:rsidP="007B614A">
          <w:pPr>
            <w:spacing w:line="276" w:lineRule="auto"/>
            <w:jc w:val="center"/>
            <w:rPr>
              <w:rFonts w:ascii="Times New Roman" w:hAnsi="Times New Roman" w:cs="Times New Roman"/>
              <w:sz w:val="24"/>
              <w:szCs w:val="24"/>
            </w:rPr>
          </w:pPr>
        </w:p>
        <w:p w14:paraId="6B41FCF6" w14:textId="2D6C0E6C" w:rsidR="00470F82" w:rsidRPr="00630EDE" w:rsidRDefault="00470F82" w:rsidP="007B614A">
          <w:pPr>
            <w:spacing w:line="276" w:lineRule="auto"/>
            <w:rPr>
              <w:rFonts w:ascii="Times New Roman" w:hAnsi="Times New Roman" w:cs="Times New Roman"/>
              <w:b/>
              <w:sz w:val="24"/>
              <w:szCs w:val="24"/>
            </w:rPr>
          </w:pPr>
          <w:r w:rsidRPr="00630EDE">
            <w:rPr>
              <w:rFonts w:ascii="Times New Roman" w:hAnsi="Times New Roman" w:cs="Times New Roman"/>
              <w:b/>
              <w:sz w:val="24"/>
              <w:szCs w:val="24"/>
            </w:rPr>
            <w:t>Gearing Ratios</w:t>
          </w:r>
        </w:p>
        <w:p w14:paraId="08FA737C" w14:textId="77777777" w:rsidR="00470F82" w:rsidRPr="00630EDE" w:rsidRDefault="00470F82"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rPr>
            <w:t>Debt Total Assets Ratios</w:t>
          </w:r>
          <w:r w:rsidRPr="00630EDE">
            <w:rPr>
              <w:rFonts w:ascii="Times New Roman" w:hAnsi="Times New Roman" w:cs="Times New Roman"/>
              <w:sz w:val="24"/>
              <w:szCs w:val="24"/>
            </w:rPr>
            <w:t xml:space="preserve"> = (Total current liabilities +bank loan) (total current assets + fixed assets)</w:t>
          </w:r>
        </w:p>
        <w:p w14:paraId="0B2D22A2" w14:textId="77777777" w:rsidR="00470F82" w:rsidRPr="00630EDE" w:rsidRDefault="00470F82"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2019, (1339+150)/3065+4500) = .19</w:t>
          </w:r>
        </w:p>
        <w:p w14:paraId="5D96585F" w14:textId="77777777" w:rsidR="00470F82" w:rsidRPr="00630EDE" w:rsidRDefault="00470F82"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 xml:space="preserve">2020, (1616+145)/(3240+4650) = .22 </w:t>
          </w:r>
        </w:p>
        <w:p w14:paraId="1F9C5071" w14:textId="77777777" w:rsidR="00470F82" w:rsidRPr="00630EDE" w:rsidRDefault="00470F82"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lang w:val="en"/>
            </w:rPr>
            <w:t>Interest Cover Ratios</w:t>
          </w:r>
          <w:r w:rsidRPr="00630EDE">
            <w:rPr>
              <w:rFonts w:ascii="Times New Roman" w:hAnsi="Times New Roman" w:cs="Times New Roman"/>
              <w:sz w:val="24"/>
              <w:szCs w:val="24"/>
              <w:lang w:val="en"/>
            </w:rPr>
            <w:t xml:space="preserve"> = (</w:t>
          </w:r>
          <w:r w:rsidRPr="00630EDE">
            <w:rPr>
              <w:rFonts w:ascii="Times New Roman" w:hAnsi="Times New Roman" w:cs="Times New Roman"/>
              <w:sz w:val="24"/>
              <w:szCs w:val="24"/>
            </w:rPr>
            <w:t>Net profit of the year + cash in hand) / loan interest</w:t>
          </w:r>
        </w:p>
        <w:p w14:paraId="4AC6D272" w14:textId="77777777" w:rsidR="00470F82" w:rsidRPr="00630EDE" w:rsidRDefault="00470F82" w:rsidP="007B614A">
          <w:pPr>
            <w:spacing w:line="276" w:lineRule="auto"/>
            <w:rPr>
              <w:rFonts w:ascii="Times New Roman" w:hAnsi="Times New Roman" w:cs="Times New Roman"/>
              <w:sz w:val="24"/>
              <w:szCs w:val="24"/>
              <w:lang w:val="en-US"/>
            </w:rPr>
          </w:pPr>
          <w:r w:rsidRPr="00630EDE">
            <w:rPr>
              <w:rFonts w:ascii="Times New Roman" w:hAnsi="Times New Roman" w:cs="Times New Roman"/>
              <w:sz w:val="24"/>
              <w:szCs w:val="24"/>
              <w:lang w:val="en"/>
            </w:rPr>
            <w:t>2019, (</w:t>
          </w:r>
          <w:r w:rsidRPr="00630EDE">
            <w:rPr>
              <w:rFonts w:ascii="Times New Roman" w:hAnsi="Times New Roman" w:cs="Times New Roman"/>
              <w:sz w:val="24"/>
              <w:szCs w:val="24"/>
            </w:rPr>
            <w:t>623+10)/10 = 63.30</w:t>
          </w:r>
        </w:p>
        <w:p w14:paraId="6D407C7A" w14:textId="0FE82A25" w:rsidR="00C37685" w:rsidRPr="00630EDE" w:rsidRDefault="00470F82"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2020, (307+10)/9 = 35.22</w:t>
          </w:r>
        </w:p>
        <w:p w14:paraId="58A5741A" w14:textId="7776981B" w:rsidR="00470F82" w:rsidRPr="00630EDE" w:rsidRDefault="00470F82" w:rsidP="007B614A">
          <w:pPr>
            <w:spacing w:line="276" w:lineRule="auto"/>
            <w:jc w:val="center"/>
            <w:rPr>
              <w:rFonts w:ascii="Times New Roman" w:hAnsi="Times New Roman" w:cs="Times New Roman"/>
              <w:sz w:val="24"/>
              <w:szCs w:val="24"/>
            </w:rPr>
          </w:pPr>
          <w:r w:rsidRPr="00630EDE">
            <w:rPr>
              <w:rFonts w:ascii="Times New Roman" w:hAnsi="Times New Roman" w:cs="Times New Roman"/>
              <w:noProof/>
              <w:sz w:val="24"/>
              <w:szCs w:val="24"/>
              <w:lang w:val="en-US"/>
            </w:rPr>
            <w:lastRenderedPageBreak/>
            <w:drawing>
              <wp:inline distT="0" distB="0" distL="0" distR="0" wp14:anchorId="1BB6437D" wp14:editId="3A47D9AB">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AC8A5A8" w14:textId="77777777" w:rsidR="004A11F6" w:rsidRPr="00630EDE" w:rsidRDefault="004D519C" w:rsidP="007B614A">
          <w:pPr>
            <w:pStyle w:val="Heading1"/>
            <w:spacing w:line="276" w:lineRule="auto"/>
            <w:rPr>
              <w:rFonts w:ascii="Times New Roman" w:hAnsi="Times New Roman" w:cs="Times New Roman"/>
              <w:sz w:val="28"/>
              <w:szCs w:val="24"/>
            </w:rPr>
          </w:pPr>
          <w:bookmarkStart w:id="3" w:name="_Toc463944602"/>
          <w:r w:rsidRPr="00630EDE">
            <w:rPr>
              <w:rFonts w:ascii="Times New Roman" w:hAnsi="Times New Roman" w:cs="Times New Roman"/>
              <w:sz w:val="28"/>
              <w:szCs w:val="24"/>
            </w:rPr>
            <w:t>Financial Analysis Trends</w:t>
          </w:r>
          <w:bookmarkEnd w:id="3"/>
        </w:p>
        <w:p w14:paraId="3E87EE34" w14:textId="77777777" w:rsidR="004D519C" w:rsidRPr="00630EDE" w:rsidRDefault="004D519C" w:rsidP="007B614A">
          <w:pPr>
            <w:pStyle w:val="Heading2"/>
            <w:spacing w:line="276" w:lineRule="auto"/>
            <w:jc w:val="both"/>
            <w:rPr>
              <w:rFonts w:ascii="Times New Roman" w:hAnsi="Times New Roman" w:cs="Times New Roman"/>
              <w:sz w:val="24"/>
              <w:szCs w:val="24"/>
            </w:rPr>
          </w:pPr>
          <w:bookmarkStart w:id="4" w:name="_Toc463944603"/>
          <w:r w:rsidRPr="00630EDE">
            <w:rPr>
              <w:rFonts w:ascii="Times New Roman" w:hAnsi="Times New Roman" w:cs="Times New Roman"/>
              <w:sz w:val="24"/>
              <w:szCs w:val="24"/>
            </w:rPr>
            <w:t>Profitability</w:t>
          </w:r>
          <w:bookmarkEnd w:id="4"/>
        </w:p>
        <w:p w14:paraId="7FCA285D" w14:textId="64390EAA" w:rsidR="0045183A" w:rsidRPr="00630EDE" w:rsidRDefault="007E43BD"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The ratio of profitability</w:t>
          </w:r>
          <w:r w:rsidR="0045183A" w:rsidRPr="00630EDE">
            <w:rPr>
              <w:rFonts w:ascii="Times New Roman" w:hAnsi="Times New Roman" w:cs="Times New Roman"/>
              <w:sz w:val="24"/>
              <w:szCs w:val="24"/>
            </w:rPr>
            <w:t xml:space="preserve"> </w:t>
          </w:r>
          <w:r w:rsidRPr="00630EDE">
            <w:rPr>
              <w:rFonts w:ascii="Times New Roman" w:hAnsi="Times New Roman" w:cs="Times New Roman"/>
              <w:sz w:val="24"/>
              <w:szCs w:val="24"/>
            </w:rPr>
            <w:t>calculates</w:t>
          </w:r>
          <w:r w:rsidR="0045183A" w:rsidRPr="00630EDE">
            <w:rPr>
              <w:rFonts w:ascii="Times New Roman" w:hAnsi="Times New Roman" w:cs="Times New Roman"/>
              <w:sz w:val="24"/>
              <w:szCs w:val="24"/>
            </w:rPr>
            <w:t xml:space="preserve"> the income of a company for </w:t>
          </w:r>
          <w:r w:rsidRPr="00630EDE">
            <w:rPr>
              <w:rFonts w:ascii="Times New Roman" w:hAnsi="Times New Roman" w:cs="Times New Roman"/>
              <w:sz w:val="24"/>
              <w:szCs w:val="24"/>
            </w:rPr>
            <w:t>a length of time</w:t>
          </w:r>
          <w:r w:rsidR="0045183A" w:rsidRPr="00630EDE">
            <w:rPr>
              <w:rFonts w:ascii="Times New Roman" w:hAnsi="Times New Roman" w:cs="Times New Roman"/>
              <w:sz w:val="24"/>
              <w:szCs w:val="24"/>
            </w:rPr>
            <w:t xml:space="preserve">. </w:t>
          </w:r>
          <w:r w:rsidR="00C83FEB" w:rsidRPr="00630EDE">
            <w:rPr>
              <w:rFonts w:ascii="Times New Roman" w:hAnsi="Times New Roman" w:cs="Times New Roman"/>
              <w:sz w:val="24"/>
              <w:szCs w:val="24"/>
            </w:rPr>
            <w:t>This affects</w:t>
          </w:r>
          <w:r w:rsidR="0045183A" w:rsidRPr="00630EDE">
            <w:rPr>
              <w:rFonts w:ascii="Times New Roman" w:hAnsi="Times New Roman" w:cs="Times New Roman"/>
              <w:sz w:val="24"/>
              <w:szCs w:val="24"/>
            </w:rPr>
            <w:t xml:space="preserve"> the company’s ability to </w:t>
          </w:r>
          <w:r w:rsidRPr="00630EDE">
            <w:rPr>
              <w:rFonts w:ascii="Times New Roman" w:hAnsi="Times New Roman" w:cs="Times New Roman"/>
              <w:sz w:val="24"/>
              <w:szCs w:val="24"/>
            </w:rPr>
            <w:t>deal with</w:t>
          </w:r>
          <w:r w:rsidR="0045183A" w:rsidRPr="00630EDE">
            <w:rPr>
              <w:rFonts w:ascii="Times New Roman" w:hAnsi="Times New Roman" w:cs="Times New Roman"/>
              <w:sz w:val="24"/>
              <w:szCs w:val="24"/>
            </w:rPr>
            <w:t xml:space="preserve"> debt and equity financing. It also affects the company’s liquidity position and the company’s ability to grow.</w:t>
          </w:r>
          <w:r w:rsidR="001F4DBE" w:rsidRPr="00630EDE">
            <w:rPr>
              <w:rFonts w:ascii="Times New Roman" w:hAnsi="Times New Roman" w:cs="Times New Roman"/>
              <w:sz w:val="24"/>
              <w:szCs w:val="24"/>
            </w:rPr>
            <w:t xml:space="preserve"> </w:t>
          </w:r>
          <w:r w:rsidR="00FB213F" w:rsidRPr="00630EDE">
            <w:rPr>
              <w:rFonts w:ascii="Times New Roman" w:hAnsi="Times New Roman" w:cs="Times New Roman"/>
              <w:sz w:val="24"/>
              <w:szCs w:val="24"/>
            </w:rPr>
            <w:t>B</w:t>
          </w:r>
          <w:r w:rsidR="001F4DBE" w:rsidRPr="00630EDE">
            <w:rPr>
              <w:rFonts w:ascii="Times New Roman" w:hAnsi="Times New Roman" w:cs="Times New Roman"/>
              <w:sz w:val="24"/>
              <w:szCs w:val="24"/>
            </w:rPr>
            <w:t>elow</w:t>
          </w:r>
          <w:r w:rsidR="00FB213F" w:rsidRPr="00630EDE">
            <w:rPr>
              <w:rFonts w:ascii="Times New Roman" w:hAnsi="Times New Roman" w:cs="Times New Roman"/>
              <w:sz w:val="24"/>
              <w:szCs w:val="24"/>
            </w:rPr>
            <w:t xml:space="preserve"> are the trend</w:t>
          </w:r>
          <w:r w:rsidR="00F940C1" w:rsidRPr="00630EDE">
            <w:rPr>
              <w:rFonts w:ascii="Times New Roman" w:hAnsi="Times New Roman" w:cs="Times New Roman"/>
              <w:sz w:val="24"/>
              <w:szCs w:val="24"/>
            </w:rPr>
            <w:t>s</w:t>
          </w:r>
          <w:r w:rsidR="00FB213F" w:rsidRPr="00630EDE">
            <w:rPr>
              <w:rFonts w:ascii="Times New Roman" w:hAnsi="Times New Roman" w:cs="Times New Roman"/>
              <w:sz w:val="24"/>
              <w:szCs w:val="24"/>
            </w:rPr>
            <w:t xml:space="preserve"> shown by the  </w:t>
          </w:r>
          <w:r w:rsidR="001F4DBE" w:rsidRPr="00630EDE">
            <w:rPr>
              <w:rFonts w:ascii="Times New Roman" w:hAnsi="Times New Roman" w:cs="Times New Roman"/>
              <w:sz w:val="24"/>
              <w:szCs w:val="24"/>
            </w:rPr>
            <w:t xml:space="preserve"> </w:t>
          </w:r>
          <w:r w:rsidR="00FB213F" w:rsidRPr="00630EDE">
            <w:rPr>
              <w:rFonts w:ascii="Times New Roman" w:hAnsi="Times New Roman" w:cs="Times New Roman"/>
              <w:sz w:val="24"/>
              <w:szCs w:val="24"/>
            </w:rPr>
            <w:t>p</w:t>
          </w:r>
          <w:r w:rsidR="001F4DBE" w:rsidRPr="00630EDE">
            <w:rPr>
              <w:rFonts w:ascii="Times New Roman" w:hAnsi="Times New Roman" w:cs="Times New Roman"/>
              <w:sz w:val="24"/>
              <w:szCs w:val="24"/>
            </w:rPr>
            <w:t>rofitability ratios</w:t>
          </w:r>
          <w:sdt>
            <w:sdtPr>
              <w:rPr>
                <w:rFonts w:ascii="Times New Roman" w:hAnsi="Times New Roman" w:cs="Times New Roman"/>
                <w:sz w:val="24"/>
                <w:szCs w:val="24"/>
              </w:rPr>
              <w:id w:val="-427121018"/>
              <w:citation/>
            </w:sdtPr>
            <w:sdtEndPr/>
            <w:sdtContent>
              <w:r w:rsidR="00F940C1" w:rsidRPr="00630EDE">
                <w:rPr>
                  <w:rFonts w:ascii="Times New Roman" w:hAnsi="Times New Roman" w:cs="Times New Roman"/>
                  <w:sz w:val="24"/>
                  <w:szCs w:val="24"/>
                </w:rPr>
                <w:fldChar w:fldCharType="begin"/>
              </w:r>
              <w:r w:rsidR="00F940C1" w:rsidRPr="00630EDE">
                <w:rPr>
                  <w:rFonts w:ascii="Times New Roman" w:hAnsi="Times New Roman" w:cs="Times New Roman"/>
                  <w:sz w:val="24"/>
                  <w:szCs w:val="24"/>
                </w:rPr>
                <w:instrText xml:space="preserve">CITATION htt \l 2057 </w:instrText>
              </w:r>
              <w:r w:rsidR="00F940C1" w:rsidRPr="00630EDE">
                <w:rPr>
                  <w:rFonts w:ascii="Times New Roman" w:hAnsi="Times New Roman" w:cs="Times New Roman"/>
                  <w:sz w:val="24"/>
                  <w:szCs w:val="24"/>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(Weygandt, 2009)</w:t>
              </w:r>
              <w:r w:rsidR="00F940C1" w:rsidRPr="00630EDE">
                <w:rPr>
                  <w:rFonts w:ascii="Times New Roman" w:hAnsi="Times New Roman" w:cs="Times New Roman"/>
                  <w:sz w:val="24"/>
                  <w:szCs w:val="24"/>
                </w:rPr>
                <w:fldChar w:fldCharType="end"/>
              </w:r>
            </w:sdtContent>
          </w:sdt>
          <w:r w:rsidR="001F4DBE" w:rsidRPr="00630EDE">
            <w:rPr>
              <w:rFonts w:ascii="Times New Roman" w:hAnsi="Times New Roman" w:cs="Times New Roman"/>
              <w:sz w:val="24"/>
              <w:szCs w:val="24"/>
            </w:rPr>
            <w:t>.</w:t>
          </w:r>
        </w:p>
        <w:p w14:paraId="46A8561C" w14:textId="1901B1FE" w:rsidR="00C37685" w:rsidRPr="00630EDE" w:rsidRDefault="00C37685" w:rsidP="007B614A">
          <w:pPr>
            <w:spacing w:line="276" w:lineRule="auto"/>
            <w:rPr>
              <w:rFonts w:ascii="Times New Roman" w:hAnsi="Times New Roman" w:cs="Times New Roman"/>
              <w:sz w:val="24"/>
              <w:szCs w:val="24"/>
              <w:lang w:val="en"/>
            </w:rPr>
          </w:pPr>
          <w:r w:rsidRPr="00630EDE">
            <w:rPr>
              <w:rFonts w:ascii="Times New Roman" w:hAnsi="Times New Roman" w:cs="Times New Roman"/>
              <w:b/>
              <w:sz w:val="24"/>
              <w:szCs w:val="24"/>
            </w:rPr>
            <w:t>The gross profit margin</w:t>
          </w:r>
          <w:r w:rsidRPr="00630EDE">
            <w:rPr>
              <w:rFonts w:ascii="Times New Roman" w:hAnsi="Times New Roman" w:cs="Times New Roman"/>
              <w:sz w:val="24"/>
              <w:szCs w:val="24"/>
            </w:rPr>
            <w:t xml:space="preserve"> ideal value is 20%. </w:t>
          </w:r>
          <w:r w:rsidRPr="00630EDE">
            <w:rPr>
              <w:rFonts w:ascii="Times New Roman" w:hAnsi="Times New Roman" w:cs="Times New Roman"/>
              <w:sz w:val="24"/>
              <w:szCs w:val="24"/>
              <w:lang w:val="en"/>
            </w:rPr>
            <w:t>The higher the ratio, the higher the profitability and sales management skills of the organ</w:t>
          </w:r>
          <w:r w:rsidR="009D7013" w:rsidRPr="00630EDE">
            <w:rPr>
              <w:rFonts w:ascii="Times New Roman" w:hAnsi="Times New Roman" w:cs="Times New Roman"/>
              <w:sz w:val="24"/>
              <w:szCs w:val="24"/>
              <w:lang w:val="en"/>
            </w:rPr>
            <w:t>is</w:t>
          </w:r>
          <w:r w:rsidRPr="00630EDE">
            <w:rPr>
              <w:rFonts w:ascii="Times New Roman" w:hAnsi="Times New Roman" w:cs="Times New Roman"/>
              <w:sz w:val="24"/>
              <w:szCs w:val="24"/>
              <w:lang w:val="en"/>
            </w:rPr>
            <w:t>ation and the lower the cost of production. The Jury</w:t>
          </w:r>
          <w:r w:rsidR="00872915" w:rsidRPr="00630EDE">
            <w:rPr>
              <w:rFonts w:ascii="Times New Roman" w:hAnsi="Times New Roman" w:cs="Times New Roman"/>
              <w:sz w:val="24"/>
              <w:szCs w:val="24"/>
              <w:lang w:val="en"/>
            </w:rPr>
            <w:t>s</w:t>
          </w:r>
          <w:r w:rsidRPr="00630EDE">
            <w:rPr>
              <w:rFonts w:ascii="Times New Roman" w:hAnsi="Times New Roman" w:cs="Times New Roman"/>
              <w:sz w:val="24"/>
              <w:szCs w:val="24"/>
              <w:lang w:val="en"/>
            </w:rPr>
            <w:t xml:space="preserve"> Inn Company </w:t>
          </w:r>
          <w:r w:rsidR="00516A14" w:rsidRPr="00630EDE">
            <w:rPr>
              <w:rFonts w:ascii="Times New Roman" w:hAnsi="Times New Roman" w:cs="Times New Roman"/>
              <w:sz w:val="24"/>
              <w:szCs w:val="24"/>
              <w:lang w:val="en"/>
            </w:rPr>
            <w:t>year</w:t>
          </w:r>
          <w:r w:rsidRPr="00630EDE">
            <w:rPr>
              <w:rFonts w:ascii="Times New Roman" w:hAnsi="Times New Roman" w:cs="Times New Roman"/>
              <w:sz w:val="24"/>
              <w:szCs w:val="24"/>
              <w:lang w:val="en"/>
            </w:rPr>
            <w:t xml:space="preserve"> did </w:t>
          </w:r>
          <w:r w:rsidR="00516A14" w:rsidRPr="00630EDE">
            <w:rPr>
              <w:rFonts w:ascii="Times New Roman" w:hAnsi="Times New Roman" w:cs="Times New Roman"/>
              <w:sz w:val="24"/>
              <w:szCs w:val="24"/>
              <w:lang w:val="en"/>
            </w:rPr>
            <w:t>outstand</w:t>
          </w:r>
          <w:r w:rsidRPr="00630EDE">
            <w:rPr>
              <w:rFonts w:ascii="Times New Roman" w:hAnsi="Times New Roman" w:cs="Times New Roman"/>
              <w:sz w:val="24"/>
              <w:szCs w:val="24"/>
              <w:lang w:val="en"/>
            </w:rPr>
            <w:t xml:space="preserve"> performance of gross profit margin but in 2020, they decreased the ratio. If they work in weak </w:t>
          </w:r>
          <w:r w:rsidR="00516A14" w:rsidRPr="00630EDE">
            <w:rPr>
              <w:rFonts w:ascii="Times New Roman" w:hAnsi="Times New Roman" w:cs="Times New Roman"/>
              <w:sz w:val="24"/>
              <w:szCs w:val="24"/>
              <w:lang w:val="en"/>
            </w:rPr>
            <w:t>point,</w:t>
          </w:r>
          <w:r w:rsidRPr="00630EDE">
            <w:rPr>
              <w:rFonts w:ascii="Times New Roman" w:hAnsi="Times New Roman" w:cs="Times New Roman"/>
              <w:sz w:val="24"/>
              <w:szCs w:val="24"/>
              <w:lang w:val="en"/>
            </w:rPr>
            <w:t xml:space="preserve"> then next year will do more ratio.</w:t>
          </w:r>
        </w:p>
        <w:p w14:paraId="0964F99F" w14:textId="7AB7D770" w:rsidR="00C37685" w:rsidRPr="00630EDE" w:rsidRDefault="00C37685" w:rsidP="007B614A">
          <w:pPr>
            <w:spacing w:line="276" w:lineRule="auto"/>
            <w:rPr>
              <w:rFonts w:ascii="Times New Roman" w:hAnsi="Times New Roman" w:cs="Times New Roman"/>
              <w:sz w:val="24"/>
              <w:szCs w:val="24"/>
              <w:lang w:val="en"/>
            </w:rPr>
          </w:pPr>
          <w:r w:rsidRPr="00630EDE">
            <w:rPr>
              <w:rFonts w:ascii="Times New Roman" w:hAnsi="Times New Roman" w:cs="Times New Roman"/>
              <w:sz w:val="24"/>
              <w:szCs w:val="24"/>
            </w:rPr>
            <w:t xml:space="preserve">The ideal value of </w:t>
          </w:r>
          <w:r w:rsidRPr="00630EDE">
            <w:rPr>
              <w:rFonts w:ascii="Times New Roman" w:hAnsi="Times New Roman" w:cs="Times New Roman"/>
              <w:b/>
              <w:sz w:val="24"/>
              <w:szCs w:val="24"/>
            </w:rPr>
            <w:t>Net profit Margin</w:t>
          </w:r>
          <w:r w:rsidRPr="00630EDE">
            <w:rPr>
              <w:rFonts w:ascii="Times New Roman" w:hAnsi="Times New Roman" w:cs="Times New Roman"/>
              <w:sz w:val="24"/>
              <w:szCs w:val="24"/>
            </w:rPr>
            <w:t xml:space="preserve"> is 5%. </w:t>
          </w:r>
          <w:r w:rsidRPr="00630EDE">
            <w:rPr>
              <w:rFonts w:ascii="Times New Roman" w:hAnsi="Times New Roman" w:cs="Times New Roman"/>
              <w:sz w:val="24"/>
              <w:szCs w:val="24"/>
              <w:lang w:val="en"/>
            </w:rPr>
            <w:t>The higher this ratio, the better the overall profitability of the organ</w:t>
          </w:r>
          <w:r w:rsidR="009D7013" w:rsidRPr="00630EDE">
            <w:rPr>
              <w:rFonts w:ascii="Times New Roman" w:hAnsi="Times New Roman" w:cs="Times New Roman"/>
              <w:sz w:val="24"/>
              <w:szCs w:val="24"/>
              <w:lang w:val="en"/>
            </w:rPr>
            <w:t>is</w:t>
          </w:r>
          <w:r w:rsidRPr="00630EDE">
            <w:rPr>
              <w:rFonts w:ascii="Times New Roman" w:hAnsi="Times New Roman" w:cs="Times New Roman"/>
              <w:sz w:val="24"/>
              <w:szCs w:val="24"/>
              <w:lang w:val="en"/>
            </w:rPr>
            <w:t>ation and will indicate the progress of the organ</w:t>
          </w:r>
          <w:r w:rsidR="009D7013" w:rsidRPr="00630EDE">
            <w:rPr>
              <w:rFonts w:ascii="Times New Roman" w:hAnsi="Times New Roman" w:cs="Times New Roman"/>
              <w:sz w:val="24"/>
              <w:szCs w:val="24"/>
              <w:lang w:val="en"/>
            </w:rPr>
            <w:t>is</w:t>
          </w:r>
          <w:r w:rsidRPr="00630EDE">
            <w:rPr>
              <w:rFonts w:ascii="Times New Roman" w:hAnsi="Times New Roman" w:cs="Times New Roman"/>
              <w:sz w:val="24"/>
              <w:szCs w:val="24"/>
              <w:lang w:val="en"/>
            </w:rPr>
            <w:t>ation.</w:t>
          </w:r>
          <w:r w:rsidRPr="00630EDE">
            <w:rPr>
              <w:rFonts w:ascii="Times New Roman" w:hAnsi="Times New Roman" w:cs="Times New Roman"/>
              <w:sz w:val="24"/>
              <w:szCs w:val="24"/>
            </w:rPr>
            <w:t xml:space="preserve"> </w:t>
          </w:r>
          <w:r w:rsidRPr="00630EDE">
            <w:rPr>
              <w:rFonts w:ascii="Times New Roman" w:hAnsi="Times New Roman" w:cs="Times New Roman"/>
              <w:sz w:val="24"/>
              <w:szCs w:val="24"/>
              <w:lang w:val="en"/>
            </w:rPr>
            <w:t xml:space="preserve">Even if the net profit ratio is high, low net profit ratio will indicate high operating costs and non-operating costs. </w:t>
          </w:r>
          <w:r w:rsidRPr="00630EDE">
            <w:rPr>
              <w:rFonts w:ascii="Times New Roman" w:hAnsi="Times New Roman" w:cs="Times New Roman"/>
              <w:sz w:val="24"/>
              <w:szCs w:val="24"/>
            </w:rPr>
            <w:t xml:space="preserve">In this case it is necessary to control the operating cost and non-operating cost. In 2019 and 2020, </w:t>
          </w:r>
          <w:r w:rsidR="00FB213F" w:rsidRPr="00630EDE">
            <w:rPr>
              <w:rFonts w:ascii="Times New Roman" w:hAnsi="Times New Roman" w:cs="Times New Roman"/>
              <w:sz w:val="24"/>
              <w:szCs w:val="24"/>
            </w:rPr>
            <w:t>Jurys</w:t>
          </w:r>
          <w:r w:rsidRPr="00630EDE">
            <w:rPr>
              <w:rFonts w:ascii="Times New Roman" w:hAnsi="Times New Roman" w:cs="Times New Roman"/>
              <w:sz w:val="24"/>
              <w:szCs w:val="24"/>
            </w:rPr>
            <w:t xml:space="preserve"> Inn has 72.87% and 67.88% of net profit ratios which indicates the company decreased their net profit margin ratio </w:t>
          </w:r>
          <w:r w:rsidR="00516A14" w:rsidRPr="00630EDE">
            <w:rPr>
              <w:rFonts w:ascii="Times New Roman" w:hAnsi="Times New Roman" w:cs="Times New Roman"/>
              <w:sz w:val="24"/>
              <w:szCs w:val="24"/>
            </w:rPr>
            <w:t>in</w:t>
          </w:r>
          <w:r w:rsidRPr="00630EDE">
            <w:rPr>
              <w:rFonts w:ascii="Times New Roman" w:hAnsi="Times New Roman" w:cs="Times New Roman"/>
              <w:sz w:val="24"/>
              <w:szCs w:val="24"/>
            </w:rPr>
            <w:t xml:space="preserve"> 2020.</w:t>
          </w:r>
        </w:p>
        <w:p w14:paraId="3F02C953" w14:textId="5576A32E"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 xml:space="preserve">The ideal value of </w:t>
          </w:r>
          <w:r w:rsidRPr="00630EDE">
            <w:rPr>
              <w:rFonts w:ascii="Times New Roman" w:hAnsi="Times New Roman" w:cs="Times New Roman"/>
              <w:b/>
              <w:sz w:val="24"/>
              <w:szCs w:val="24"/>
            </w:rPr>
            <w:t>ROCE</w:t>
          </w:r>
          <w:r w:rsidRPr="00630EDE">
            <w:rPr>
              <w:rFonts w:ascii="Times New Roman" w:hAnsi="Times New Roman" w:cs="Times New Roman"/>
              <w:sz w:val="24"/>
              <w:szCs w:val="24"/>
            </w:rPr>
            <w:t xml:space="preserve"> is 10%. If the ratio rate is higher than this ratio, the organ</w:t>
          </w:r>
          <w:r w:rsidR="009D7013" w:rsidRPr="00630EDE">
            <w:rPr>
              <w:rFonts w:ascii="Times New Roman" w:hAnsi="Times New Roman" w:cs="Times New Roman"/>
              <w:sz w:val="24"/>
              <w:szCs w:val="24"/>
            </w:rPr>
            <w:t>is</w:t>
          </w:r>
          <w:r w:rsidRPr="00630EDE">
            <w:rPr>
              <w:rFonts w:ascii="Times New Roman" w:hAnsi="Times New Roman" w:cs="Times New Roman"/>
              <w:sz w:val="24"/>
              <w:szCs w:val="24"/>
            </w:rPr>
            <w:t>ation will mean success and administrative efficiency and ratio is lower, the organ</w:t>
          </w:r>
          <w:r w:rsidR="009D7013" w:rsidRPr="00630EDE">
            <w:rPr>
              <w:rFonts w:ascii="Times New Roman" w:hAnsi="Times New Roman" w:cs="Times New Roman"/>
              <w:sz w:val="24"/>
              <w:szCs w:val="24"/>
            </w:rPr>
            <w:t>is</w:t>
          </w:r>
          <w:r w:rsidRPr="00630EDE">
            <w:rPr>
              <w:rFonts w:ascii="Times New Roman" w:hAnsi="Times New Roman" w:cs="Times New Roman"/>
              <w:sz w:val="24"/>
              <w:szCs w:val="24"/>
            </w:rPr>
            <w:t xml:space="preserve">ation will mean unsuccessful and administrative inefficiency. In the above ratios, the company cross the ideal value and in 2020, the company has increased the value. </w:t>
          </w:r>
          <w:r w:rsidR="00516A14" w:rsidRPr="00630EDE">
            <w:rPr>
              <w:rFonts w:ascii="Times New Roman" w:hAnsi="Times New Roman" w:cs="Times New Roman"/>
              <w:sz w:val="24"/>
              <w:szCs w:val="24"/>
            </w:rPr>
            <w:t>So,</w:t>
          </w:r>
          <w:r w:rsidRPr="00630EDE">
            <w:rPr>
              <w:rFonts w:ascii="Times New Roman" w:hAnsi="Times New Roman" w:cs="Times New Roman"/>
              <w:sz w:val="24"/>
              <w:szCs w:val="24"/>
            </w:rPr>
            <w:t xml:space="preserve"> it is good for the company.</w:t>
          </w:r>
        </w:p>
        <w:p w14:paraId="136970C3" w14:textId="6784011A" w:rsidR="00C37685" w:rsidRPr="00630EDE" w:rsidRDefault="00C37685" w:rsidP="007B614A">
          <w:pPr>
            <w:spacing w:line="276" w:lineRule="auto"/>
            <w:rPr>
              <w:rFonts w:ascii="Times New Roman" w:hAnsi="Times New Roman" w:cs="Times New Roman"/>
              <w:sz w:val="24"/>
              <w:szCs w:val="24"/>
            </w:rPr>
          </w:pPr>
          <w:r w:rsidRPr="00630EDE">
            <w:rPr>
              <w:rFonts w:ascii="Times New Roman" w:hAnsi="Times New Roman" w:cs="Times New Roman"/>
              <w:b/>
              <w:sz w:val="24"/>
              <w:szCs w:val="24"/>
            </w:rPr>
            <w:t>Return On Assets Ratios</w:t>
          </w:r>
          <w:r w:rsidRPr="00630EDE">
            <w:rPr>
              <w:rFonts w:ascii="Times New Roman" w:hAnsi="Times New Roman" w:cs="Times New Roman"/>
              <w:sz w:val="24"/>
              <w:szCs w:val="24"/>
            </w:rPr>
            <w:t xml:space="preserve"> The ideal ratio of income to assets is 6%. Higher </w:t>
          </w:r>
          <w:r w:rsidR="009D7013" w:rsidRPr="00630EDE">
            <w:rPr>
              <w:rFonts w:ascii="Times New Roman" w:hAnsi="Times New Roman" w:cs="Times New Roman"/>
              <w:sz w:val="24"/>
              <w:szCs w:val="24"/>
            </w:rPr>
            <w:t>ratios</w:t>
          </w:r>
          <w:r w:rsidRPr="00630EDE">
            <w:rPr>
              <w:rFonts w:ascii="Times New Roman" w:hAnsi="Times New Roman" w:cs="Times New Roman"/>
              <w:sz w:val="24"/>
              <w:szCs w:val="24"/>
            </w:rPr>
            <w:t xml:space="preserve"> indicate the good and efficiency of the company. In above calculations indicated both of the year has good ratio for the company but in 2020, the decreased the ratios.</w:t>
          </w:r>
        </w:p>
        <w:p w14:paraId="61D4632B" w14:textId="77777777" w:rsidR="00C37685" w:rsidRPr="00630EDE" w:rsidRDefault="00C37685" w:rsidP="007B614A">
          <w:pPr>
            <w:pStyle w:val="Heading2"/>
            <w:spacing w:line="276" w:lineRule="auto"/>
            <w:jc w:val="both"/>
            <w:rPr>
              <w:rFonts w:ascii="Times New Roman" w:hAnsi="Times New Roman" w:cs="Times New Roman"/>
              <w:sz w:val="24"/>
              <w:szCs w:val="24"/>
            </w:rPr>
          </w:pPr>
          <w:bookmarkStart w:id="5" w:name="_Toc463944604"/>
        </w:p>
        <w:p w14:paraId="5E63DE28" w14:textId="77777777" w:rsidR="004D519C" w:rsidRPr="00630EDE" w:rsidRDefault="004D519C" w:rsidP="007B614A">
          <w:pPr>
            <w:pStyle w:val="Heading2"/>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Liquidity</w:t>
          </w:r>
          <w:bookmarkEnd w:id="5"/>
        </w:p>
        <w:p w14:paraId="384E7B86" w14:textId="038F22BC" w:rsidR="008768D5" w:rsidRPr="00630EDE" w:rsidRDefault="008768D5"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 xml:space="preserve">Liquidity Ratios measures the </w:t>
          </w:r>
          <w:r w:rsidR="00662E44" w:rsidRPr="00630EDE">
            <w:rPr>
              <w:rFonts w:ascii="Times New Roman" w:hAnsi="Times New Roman" w:cs="Times New Roman"/>
              <w:sz w:val="24"/>
              <w:szCs w:val="24"/>
            </w:rPr>
            <w:t>short-term</w:t>
          </w:r>
          <w:r w:rsidRPr="00630EDE">
            <w:rPr>
              <w:rFonts w:ascii="Times New Roman" w:hAnsi="Times New Roman" w:cs="Times New Roman"/>
              <w:sz w:val="24"/>
              <w:szCs w:val="24"/>
            </w:rPr>
            <w:t xml:space="preserve"> ability of the company to pay its maturing obligations and meet unexpected needs for cash. Short-term creditors such as bankers and suppliers are particularly interested in assessing liquidity</w:t>
          </w:r>
          <w:sdt>
            <w:sdtPr>
              <w:rPr>
                <w:rFonts w:ascii="Times New Roman" w:hAnsi="Times New Roman" w:cs="Times New Roman"/>
                <w:sz w:val="24"/>
                <w:szCs w:val="24"/>
              </w:rPr>
              <w:id w:val="-1503964945"/>
              <w:citation/>
            </w:sdtPr>
            <w:sdtContent>
              <w:r w:rsidR="0005545F">
                <w:rPr>
                  <w:rFonts w:ascii="Times New Roman" w:hAnsi="Times New Roman" w:cs="Times New Roman"/>
                  <w:sz w:val="24"/>
                  <w:szCs w:val="24"/>
                </w:rPr>
                <w:fldChar w:fldCharType="begin"/>
              </w:r>
              <w:r w:rsidR="0005545F">
                <w:rPr>
                  <w:rFonts w:ascii="Times New Roman" w:hAnsi="Times New Roman" w:cs="Times New Roman"/>
                  <w:sz w:val="24"/>
                  <w:szCs w:val="24"/>
                </w:rPr>
                <w:instrText xml:space="preserve"> CITATION Aga20 \l 2057 </w:instrText>
              </w:r>
              <w:r w:rsidR="0005545F">
                <w:rPr>
                  <w:rFonts w:ascii="Times New Roman" w:hAnsi="Times New Roman" w:cs="Times New Roman"/>
                  <w:sz w:val="24"/>
                  <w:szCs w:val="24"/>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(Agarwal, 2020)</w:t>
              </w:r>
              <w:r w:rsidR="0005545F">
                <w:rPr>
                  <w:rFonts w:ascii="Times New Roman" w:hAnsi="Times New Roman" w:cs="Times New Roman"/>
                  <w:sz w:val="24"/>
                  <w:szCs w:val="24"/>
                </w:rPr>
                <w:fldChar w:fldCharType="end"/>
              </w:r>
            </w:sdtContent>
          </w:sdt>
          <w:r w:rsidRPr="00630EDE">
            <w:rPr>
              <w:rFonts w:ascii="Times New Roman" w:hAnsi="Times New Roman" w:cs="Times New Roman"/>
              <w:sz w:val="24"/>
              <w:szCs w:val="24"/>
            </w:rPr>
            <w:t>.</w:t>
          </w:r>
        </w:p>
        <w:p w14:paraId="63D35BAF" w14:textId="29F5D21B" w:rsidR="00470F82" w:rsidRPr="00630EDE" w:rsidRDefault="00470F82"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 xml:space="preserve">The </w:t>
          </w:r>
          <w:r w:rsidRPr="00630EDE">
            <w:rPr>
              <w:rFonts w:ascii="Times New Roman" w:hAnsi="Times New Roman" w:cs="Times New Roman"/>
              <w:b/>
              <w:sz w:val="24"/>
              <w:szCs w:val="24"/>
            </w:rPr>
            <w:t>current ratio</w:t>
          </w:r>
          <w:r w:rsidRPr="00630EDE">
            <w:rPr>
              <w:rFonts w:ascii="Times New Roman" w:hAnsi="Times New Roman" w:cs="Times New Roman"/>
              <w:sz w:val="24"/>
              <w:szCs w:val="24"/>
            </w:rPr>
            <w:t xml:space="preserve"> is the ideal value 2:1. The higher the ratio, the higher the ability of the organ</w:t>
          </w:r>
          <w:r w:rsidR="009D7013" w:rsidRPr="00630EDE">
            <w:rPr>
              <w:rFonts w:ascii="Times New Roman" w:hAnsi="Times New Roman" w:cs="Times New Roman"/>
              <w:sz w:val="24"/>
              <w:szCs w:val="24"/>
            </w:rPr>
            <w:t>is</w:t>
          </w:r>
          <w:r w:rsidRPr="00630EDE">
            <w:rPr>
              <w:rFonts w:ascii="Times New Roman" w:hAnsi="Times New Roman" w:cs="Times New Roman"/>
              <w:sz w:val="24"/>
              <w:szCs w:val="24"/>
            </w:rPr>
            <w:t xml:space="preserve">ation to repay short-term loans and less money will reduce the company's ability to repay short loans. </w:t>
          </w:r>
          <w:r w:rsidR="008E086E" w:rsidRPr="00630EDE">
            <w:rPr>
              <w:rFonts w:ascii="Times New Roman" w:hAnsi="Times New Roman" w:cs="Times New Roman"/>
              <w:sz w:val="24"/>
              <w:szCs w:val="24"/>
            </w:rPr>
            <w:t>Jurys</w:t>
          </w:r>
          <w:r w:rsidRPr="00630EDE">
            <w:rPr>
              <w:rFonts w:ascii="Times New Roman" w:hAnsi="Times New Roman" w:cs="Times New Roman"/>
              <w:sz w:val="24"/>
              <w:szCs w:val="24"/>
            </w:rPr>
            <w:t xml:space="preserve"> Inn has Current Ratios 2.29 at 2019 and 2.00 at 2020. </w:t>
          </w:r>
          <w:r w:rsidR="00516A14" w:rsidRPr="00630EDE">
            <w:rPr>
              <w:rFonts w:ascii="Times New Roman" w:hAnsi="Times New Roman" w:cs="Times New Roman"/>
              <w:sz w:val="24"/>
              <w:szCs w:val="24"/>
            </w:rPr>
            <w:t>So,</w:t>
          </w:r>
          <w:r w:rsidRPr="00630EDE">
            <w:rPr>
              <w:rFonts w:ascii="Times New Roman" w:hAnsi="Times New Roman" w:cs="Times New Roman"/>
              <w:sz w:val="24"/>
              <w:szCs w:val="24"/>
            </w:rPr>
            <w:t xml:space="preserve"> both of the year the value of the company's current ratio is satisfactory. But in 2020 </w:t>
          </w:r>
          <w:r w:rsidR="008E086E" w:rsidRPr="00630EDE">
            <w:rPr>
              <w:rFonts w:ascii="Times New Roman" w:hAnsi="Times New Roman" w:cs="Times New Roman"/>
              <w:sz w:val="24"/>
              <w:szCs w:val="24"/>
            </w:rPr>
            <w:t>Jurys</w:t>
          </w:r>
          <w:r w:rsidRPr="00630EDE">
            <w:rPr>
              <w:rFonts w:ascii="Times New Roman" w:hAnsi="Times New Roman" w:cs="Times New Roman"/>
              <w:sz w:val="24"/>
              <w:szCs w:val="24"/>
            </w:rPr>
            <w:t xml:space="preserve"> Inn decreased their current ratio which is not good for </w:t>
          </w:r>
          <w:r w:rsidR="008E086E" w:rsidRPr="00630EDE">
            <w:rPr>
              <w:rFonts w:ascii="Times New Roman" w:hAnsi="Times New Roman" w:cs="Times New Roman"/>
              <w:sz w:val="24"/>
              <w:szCs w:val="24"/>
            </w:rPr>
            <w:t>Jurys</w:t>
          </w:r>
          <w:r w:rsidRPr="00630EDE">
            <w:rPr>
              <w:rFonts w:ascii="Times New Roman" w:hAnsi="Times New Roman" w:cs="Times New Roman"/>
              <w:sz w:val="24"/>
              <w:szCs w:val="24"/>
            </w:rPr>
            <w:t xml:space="preserve"> Inn.</w:t>
          </w:r>
        </w:p>
        <w:p w14:paraId="73F7C280" w14:textId="48C83AA7" w:rsidR="00470F82" w:rsidRPr="00630EDE" w:rsidRDefault="00470F82"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 xml:space="preserve">The </w:t>
          </w:r>
          <w:r w:rsidRPr="00630EDE">
            <w:rPr>
              <w:rFonts w:ascii="Times New Roman" w:hAnsi="Times New Roman" w:cs="Times New Roman"/>
              <w:b/>
              <w:sz w:val="24"/>
              <w:szCs w:val="24"/>
            </w:rPr>
            <w:t>quick ratio</w:t>
          </w:r>
          <w:r w:rsidRPr="00630EDE">
            <w:rPr>
              <w:rFonts w:ascii="Times New Roman" w:hAnsi="Times New Roman" w:cs="Times New Roman"/>
              <w:sz w:val="24"/>
              <w:szCs w:val="24"/>
            </w:rPr>
            <w:t xml:space="preserve"> is the ideal value is 1:1. The higher this ratio, the greater the ability of the organi</w:t>
          </w:r>
          <w:r w:rsidR="00B60A75" w:rsidRPr="00630EDE">
            <w:rPr>
              <w:rFonts w:ascii="Times New Roman" w:hAnsi="Times New Roman" w:cs="Times New Roman"/>
              <w:sz w:val="24"/>
              <w:szCs w:val="24"/>
            </w:rPr>
            <w:t>s</w:t>
          </w:r>
          <w:r w:rsidRPr="00630EDE">
            <w:rPr>
              <w:rFonts w:ascii="Times New Roman" w:hAnsi="Times New Roman" w:cs="Times New Roman"/>
              <w:sz w:val="24"/>
              <w:szCs w:val="24"/>
            </w:rPr>
            <w:t>ation to pay off instant current liabilities and less will reduce the organ</w:t>
          </w:r>
          <w:r w:rsidR="009D7013" w:rsidRPr="00630EDE">
            <w:rPr>
              <w:rFonts w:ascii="Times New Roman" w:hAnsi="Times New Roman" w:cs="Times New Roman"/>
              <w:sz w:val="24"/>
              <w:szCs w:val="24"/>
            </w:rPr>
            <w:t>is</w:t>
          </w:r>
          <w:r w:rsidRPr="00630EDE">
            <w:rPr>
              <w:rFonts w:ascii="Times New Roman" w:hAnsi="Times New Roman" w:cs="Times New Roman"/>
              <w:sz w:val="24"/>
              <w:szCs w:val="24"/>
            </w:rPr>
            <w:t>ation's ability to pay instant current liabilities which indicates poor liquidity of the organ</w:t>
          </w:r>
          <w:r w:rsidR="009D7013" w:rsidRPr="00630EDE">
            <w:rPr>
              <w:rFonts w:ascii="Times New Roman" w:hAnsi="Times New Roman" w:cs="Times New Roman"/>
              <w:sz w:val="24"/>
              <w:szCs w:val="24"/>
            </w:rPr>
            <w:t>is</w:t>
          </w:r>
          <w:r w:rsidRPr="00630EDE">
            <w:rPr>
              <w:rFonts w:ascii="Times New Roman" w:hAnsi="Times New Roman" w:cs="Times New Roman"/>
              <w:sz w:val="24"/>
              <w:szCs w:val="24"/>
            </w:rPr>
            <w:t xml:space="preserve">ation. </w:t>
          </w:r>
          <w:r w:rsidR="008E086E" w:rsidRPr="00630EDE">
            <w:rPr>
              <w:rFonts w:ascii="Times New Roman" w:hAnsi="Times New Roman" w:cs="Times New Roman"/>
              <w:sz w:val="24"/>
              <w:szCs w:val="24"/>
            </w:rPr>
            <w:t>Jurys</w:t>
          </w:r>
          <w:r w:rsidRPr="00630EDE">
            <w:rPr>
              <w:rFonts w:ascii="Times New Roman" w:hAnsi="Times New Roman" w:cs="Times New Roman"/>
              <w:sz w:val="24"/>
              <w:szCs w:val="24"/>
            </w:rPr>
            <w:t xml:space="preserve"> I</w:t>
          </w:r>
          <w:r w:rsidR="00516A14">
            <w:rPr>
              <w:rFonts w:ascii="Times New Roman" w:hAnsi="Times New Roman" w:cs="Times New Roman"/>
              <w:sz w:val="24"/>
              <w:szCs w:val="24"/>
            </w:rPr>
            <w:t xml:space="preserve">nn </w:t>
          </w:r>
          <w:r w:rsidRPr="00630EDE">
            <w:rPr>
              <w:rFonts w:ascii="Times New Roman" w:hAnsi="Times New Roman" w:cs="Times New Roman"/>
              <w:sz w:val="24"/>
              <w:szCs w:val="24"/>
            </w:rPr>
            <w:t xml:space="preserve">company has Quick Ratios are 1.21 at 2019 and 2.28 at 2020. </w:t>
          </w:r>
          <w:r w:rsidR="00516A14" w:rsidRPr="00630EDE">
            <w:rPr>
              <w:rFonts w:ascii="Times New Roman" w:hAnsi="Times New Roman" w:cs="Times New Roman"/>
              <w:sz w:val="24"/>
              <w:szCs w:val="24"/>
            </w:rPr>
            <w:t>So,</w:t>
          </w:r>
          <w:r w:rsidRPr="00630EDE">
            <w:rPr>
              <w:rFonts w:ascii="Times New Roman" w:hAnsi="Times New Roman" w:cs="Times New Roman"/>
              <w:sz w:val="24"/>
              <w:szCs w:val="24"/>
            </w:rPr>
            <w:t xml:space="preserve"> both of the year company cross the ideal value which good for the company but in 2020 company increased their quick ratio which is satisfactory for </w:t>
          </w:r>
          <w:r w:rsidR="008E086E" w:rsidRPr="00630EDE">
            <w:rPr>
              <w:rFonts w:ascii="Times New Roman" w:hAnsi="Times New Roman" w:cs="Times New Roman"/>
              <w:sz w:val="24"/>
              <w:szCs w:val="24"/>
            </w:rPr>
            <w:t>Jurys</w:t>
          </w:r>
          <w:r w:rsidRPr="00630EDE">
            <w:rPr>
              <w:rFonts w:ascii="Times New Roman" w:hAnsi="Times New Roman" w:cs="Times New Roman"/>
              <w:sz w:val="24"/>
              <w:szCs w:val="24"/>
            </w:rPr>
            <w:t xml:space="preserve"> Inn.</w:t>
          </w:r>
        </w:p>
        <w:p w14:paraId="1172C5BE" w14:textId="6F5A0854" w:rsidR="00470F82" w:rsidRPr="00630EDE" w:rsidRDefault="00470F82"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rPr>
            <w:t xml:space="preserve">The </w:t>
          </w:r>
          <w:r w:rsidRPr="00630EDE">
            <w:rPr>
              <w:rFonts w:ascii="Times New Roman" w:hAnsi="Times New Roman" w:cs="Times New Roman"/>
              <w:b/>
              <w:sz w:val="24"/>
              <w:szCs w:val="24"/>
            </w:rPr>
            <w:t>working capital ratio</w:t>
          </w:r>
          <w:r w:rsidRPr="00630EDE">
            <w:rPr>
              <w:rFonts w:ascii="Times New Roman" w:hAnsi="Times New Roman" w:cs="Times New Roman"/>
              <w:sz w:val="24"/>
              <w:szCs w:val="24"/>
            </w:rPr>
            <w:t xml:space="preserve"> is the ideal value 1:1. If the value of the ratio is higher than it should be understood that the organ</w:t>
          </w:r>
          <w:r w:rsidR="009D7013" w:rsidRPr="00630EDE">
            <w:rPr>
              <w:rFonts w:ascii="Times New Roman" w:hAnsi="Times New Roman" w:cs="Times New Roman"/>
              <w:sz w:val="24"/>
              <w:szCs w:val="24"/>
            </w:rPr>
            <w:t>is</w:t>
          </w:r>
          <w:r w:rsidRPr="00630EDE">
            <w:rPr>
              <w:rFonts w:ascii="Times New Roman" w:hAnsi="Times New Roman" w:cs="Times New Roman"/>
              <w:sz w:val="24"/>
              <w:szCs w:val="24"/>
            </w:rPr>
            <w:t>ation has more current assets even after paying the current liabilities. And less means that the organ</w:t>
          </w:r>
          <w:r w:rsidR="009D7013" w:rsidRPr="00630EDE">
            <w:rPr>
              <w:rFonts w:ascii="Times New Roman" w:hAnsi="Times New Roman" w:cs="Times New Roman"/>
              <w:sz w:val="24"/>
              <w:szCs w:val="24"/>
            </w:rPr>
            <w:t>is</w:t>
          </w:r>
          <w:r w:rsidRPr="00630EDE">
            <w:rPr>
              <w:rFonts w:ascii="Times New Roman" w:hAnsi="Times New Roman" w:cs="Times New Roman"/>
              <w:sz w:val="24"/>
              <w:szCs w:val="24"/>
            </w:rPr>
            <w:t xml:space="preserve">ation has </w:t>
          </w:r>
          <w:r w:rsidR="00516A14" w:rsidRPr="00630EDE">
            <w:rPr>
              <w:rFonts w:ascii="Times New Roman" w:hAnsi="Times New Roman" w:cs="Times New Roman"/>
              <w:sz w:val="24"/>
              <w:szCs w:val="24"/>
            </w:rPr>
            <w:t>fewer</w:t>
          </w:r>
          <w:r w:rsidRPr="00630EDE">
            <w:rPr>
              <w:rFonts w:ascii="Times New Roman" w:hAnsi="Times New Roman" w:cs="Times New Roman"/>
              <w:sz w:val="24"/>
              <w:szCs w:val="24"/>
            </w:rPr>
            <w:t xml:space="preserve"> current assets even after paying off its current liabilities. In above calculations Jurys Inn has 1.29 at 2019 and 1.00 at 2020. </w:t>
          </w:r>
          <w:r w:rsidR="00516A14" w:rsidRPr="00630EDE">
            <w:rPr>
              <w:rFonts w:ascii="Times New Roman" w:hAnsi="Times New Roman" w:cs="Times New Roman"/>
              <w:sz w:val="24"/>
              <w:szCs w:val="24"/>
            </w:rPr>
            <w:t>So,</w:t>
          </w:r>
          <w:r w:rsidRPr="00630EDE">
            <w:rPr>
              <w:rFonts w:ascii="Times New Roman" w:hAnsi="Times New Roman" w:cs="Times New Roman"/>
              <w:sz w:val="24"/>
              <w:szCs w:val="24"/>
            </w:rPr>
            <w:t xml:space="preserve"> the company has decreased their ratio in 2020 which means company has low ratio of this year</w:t>
          </w:r>
          <w:sdt>
            <w:sdtPr>
              <w:rPr>
                <w:rFonts w:ascii="Times New Roman" w:hAnsi="Times New Roman" w:cs="Times New Roman"/>
                <w:sz w:val="24"/>
                <w:szCs w:val="24"/>
              </w:rPr>
              <w:id w:val="877581502"/>
              <w:citation/>
            </w:sdtPr>
            <w:sdtEndPr/>
            <w:sdtContent>
              <w:r w:rsidR="00C03268" w:rsidRPr="00630EDE">
                <w:rPr>
                  <w:rFonts w:ascii="Times New Roman" w:hAnsi="Times New Roman" w:cs="Times New Roman"/>
                  <w:sz w:val="24"/>
                  <w:szCs w:val="24"/>
                </w:rPr>
                <w:fldChar w:fldCharType="begin"/>
              </w:r>
              <w:r w:rsidR="00E70E6B" w:rsidRPr="00630EDE">
                <w:rPr>
                  <w:rFonts w:ascii="Times New Roman" w:hAnsi="Times New Roman" w:cs="Times New Roman"/>
                  <w:sz w:val="24"/>
                  <w:szCs w:val="24"/>
                </w:rPr>
                <w:instrText xml:space="preserve">CITATION Yan15 \l 2057 </w:instrText>
              </w:r>
              <w:r w:rsidR="00C03268" w:rsidRPr="00630EDE">
                <w:rPr>
                  <w:rFonts w:ascii="Times New Roman" w:hAnsi="Times New Roman" w:cs="Times New Roman"/>
                  <w:sz w:val="24"/>
                  <w:szCs w:val="24"/>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(Yan, 2015)</w:t>
              </w:r>
              <w:r w:rsidR="00C03268" w:rsidRPr="00630EDE">
                <w:rPr>
                  <w:rFonts w:ascii="Times New Roman" w:hAnsi="Times New Roman" w:cs="Times New Roman"/>
                  <w:sz w:val="24"/>
                  <w:szCs w:val="24"/>
                </w:rPr>
                <w:fldChar w:fldCharType="end"/>
              </w:r>
            </w:sdtContent>
          </w:sdt>
          <w:r w:rsidRPr="00630EDE">
            <w:rPr>
              <w:rFonts w:ascii="Times New Roman" w:hAnsi="Times New Roman" w:cs="Times New Roman"/>
              <w:sz w:val="24"/>
              <w:szCs w:val="24"/>
            </w:rPr>
            <w:t>.</w:t>
          </w:r>
        </w:p>
        <w:p w14:paraId="35E59919" w14:textId="0A19AEF4" w:rsidR="0045183A" w:rsidRPr="00630EDE" w:rsidRDefault="008768D5"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 xml:space="preserve">Towards the end of the financial </w:t>
          </w:r>
          <w:r w:rsidR="00662E44" w:rsidRPr="00630EDE">
            <w:rPr>
              <w:rFonts w:ascii="Times New Roman" w:hAnsi="Times New Roman" w:cs="Times New Roman"/>
              <w:sz w:val="24"/>
              <w:szCs w:val="24"/>
            </w:rPr>
            <w:t>analysis,</w:t>
          </w:r>
          <w:r w:rsidRPr="00630EDE">
            <w:rPr>
              <w:rFonts w:ascii="Times New Roman" w:hAnsi="Times New Roman" w:cs="Times New Roman"/>
              <w:sz w:val="24"/>
              <w:szCs w:val="24"/>
            </w:rPr>
            <w:t xml:space="preserve"> it will show if the company has sufficient liquid resources in cash to face the scheduled payment scheme for the loan and to pay the cost. Liquidity ratios contain current assets that belong to the company, and payments for current liabilities on the other side of the scale</w:t>
          </w:r>
          <w:sdt>
            <w:sdtPr>
              <w:rPr>
                <w:rFonts w:ascii="Times New Roman" w:hAnsi="Times New Roman" w:cs="Times New Roman"/>
                <w:sz w:val="24"/>
                <w:szCs w:val="24"/>
              </w:rPr>
              <w:id w:val="1471485638"/>
              <w:citation/>
            </w:sdtPr>
            <w:sdtContent>
              <w:r w:rsidR="002201F9">
                <w:rPr>
                  <w:rFonts w:ascii="Times New Roman" w:hAnsi="Times New Roman" w:cs="Times New Roman"/>
                  <w:sz w:val="24"/>
                  <w:szCs w:val="24"/>
                </w:rPr>
                <w:fldChar w:fldCharType="begin"/>
              </w:r>
              <w:r w:rsidR="002201F9">
                <w:rPr>
                  <w:rFonts w:ascii="Times New Roman" w:hAnsi="Times New Roman" w:cs="Times New Roman"/>
                  <w:sz w:val="24"/>
                  <w:szCs w:val="24"/>
                </w:rPr>
                <w:instrText xml:space="preserve"> CITATION Fai21 \l 2057 </w:instrText>
              </w:r>
              <w:r w:rsidR="002201F9">
                <w:rPr>
                  <w:rFonts w:ascii="Times New Roman" w:hAnsi="Times New Roman" w:cs="Times New Roman"/>
                  <w:sz w:val="24"/>
                  <w:szCs w:val="24"/>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(Haque, 2021)</w:t>
              </w:r>
              <w:r w:rsidR="002201F9">
                <w:rPr>
                  <w:rFonts w:ascii="Times New Roman" w:hAnsi="Times New Roman" w:cs="Times New Roman"/>
                  <w:sz w:val="24"/>
                  <w:szCs w:val="24"/>
                </w:rPr>
                <w:fldChar w:fldCharType="end"/>
              </w:r>
            </w:sdtContent>
          </w:sdt>
          <w:r w:rsidRPr="00630EDE">
            <w:rPr>
              <w:rFonts w:ascii="Times New Roman" w:hAnsi="Times New Roman" w:cs="Times New Roman"/>
              <w:sz w:val="24"/>
              <w:szCs w:val="24"/>
            </w:rPr>
            <w:t>.</w:t>
          </w:r>
        </w:p>
        <w:p w14:paraId="442F309E" w14:textId="77777777" w:rsidR="004D519C" w:rsidRPr="00630EDE" w:rsidRDefault="004D519C" w:rsidP="007B614A">
          <w:pPr>
            <w:pStyle w:val="Heading2"/>
            <w:spacing w:line="276" w:lineRule="auto"/>
            <w:jc w:val="both"/>
            <w:rPr>
              <w:rFonts w:ascii="Times New Roman" w:hAnsi="Times New Roman" w:cs="Times New Roman"/>
              <w:sz w:val="24"/>
              <w:szCs w:val="24"/>
            </w:rPr>
          </w:pPr>
          <w:bookmarkStart w:id="6" w:name="_Toc463944605"/>
          <w:r w:rsidRPr="00630EDE">
            <w:rPr>
              <w:rFonts w:ascii="Times New Roman" w:hAnsi="Times New Roman" w:cs="Times New Roman"/>
              <w:sz w:val="24"/>
              <w:szCs w:val="24"/>
            </w:rPr>
            <w:t>Gearing</w:t>
          </w:r>
          <w:bookmarkEnd w:id="6"/>
        </w:p>
        <w:p w14:paraId="616903C0" w14:textId="50BC2999" w:rsidR="008768D5" w:rsidRPr="00630EDE" w:rsidRDefault="008768D5"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 xml:space="preserve">Gearing Ratios measure the </w:t>
          </w:r>
          <w:r w:rsidR="00D30692" w:rsidRPr="00630EDE">
            <w:rPr>
              <w:rFonts w:ascii="Times New Roman" w:hAnsi="Times New Roman" w:cs="Times New Roman"/>
              <w:sz w:val="24"/>
              <w:szCs w:val="24"/>
            </w:rPr>
            <w:t>capacity</w:t>
          </w:r>
          <w:r w:rsidRPr="00630EDE">
            <w:rPr>
              <w:rFonts w:ascii="Times New Roman" w:hAnsi="Times New Roman" w:cs="Times New Roman"/>
              <w:sz w:val="24"/>
              <w:szCs w:val="24"/>
            </w:rPr>
            <w:t xml:space="preserve"> of </w:t>
          </w:r>
          <w:r w:rsidR="00D30692" w:rsidRPr="00630EDE">
            <w:rPr>
              <w:rFonts w:ascii="Times New Roman" w:hAnsi="Times New Roman" w:cs="Times New Roman"/>
              <w:sz w:val="24"/>
              <w:szCs w:val="24"/>
            </w:rPr>
            <w:t xml:space="preserve">the survival of a company </w:t>
          </w:r>
          <w:r w:rsidRPr="00630EDE">
            <w:rPr>
              <w:rFonts w:ascii="Times New Roman" w:hAnsi="Times New Roman" w:cs="Times New Roman"/>
              <w:sz w:val="24"/>
              <w:szCs w:val="24"/>
            </w:rPr>
            <w:t xml:space="preserve">over </w:t>
          </w:r>
          <w:r w:rsidR="00D30692" w:rsidRPr="00630EDE">
            <w:rPr>
              <w:rFonts w:ascii="Times New Roman" w:hAnsi="Times New Roman" w:cs="Times New Roman"/>
              <w:sz w:val="24"/>
              <w:szCs w:val="24"/>
            </w:rPr>
            <w:t>large amounts of time</w:t>
          </w:r>
          <w:r w:rsidRPr="00630EDE">
            <w:rPr>
              <w:rFonts w:ascii="Times New Roman" w:hAnsi="Times New Roman" w:cs="Times New Roman"/>
              <w:sz w:val="24"/>
              <w:szCs w:val="24"/>
            </w:rPr>
            <w:t xml:space="preserve">. Long-term creditors and </w:t>
          </w:r>
          <w:r w:rsidR="00997A06" w:rsidRPr="00630EDE">
            <w:rPr>
              <w:rFonts w:ascii="Times New Roman" w:hAnsi="Times New Roman" w:cs="Times New Roman"/>
              <w:sz w:val="24"/>
              <w:szCs w:val="24"/>
            </w:rPr>
            <w:t>shareholders</w:t>
          </w:r>
          <w:r w:rsidRPr="00630EDE">
            <w:rPr>
              <w:rFonts w:ascii="Times New Roman" w:hAnsi="Times New Roman" w:cs="Times New Roman"/>
              <w:sz w:val="24"/>
              <w:szCs w:val="24"/>
            </w:rPr>
            <w:t xml:space="preserve"> </w:t>
          </w:r>
          <w:r w:rsidR="00997A06" w:rsidRPr="00630EDE">
            <w:rPr>
              <w:rFonts w:ascii="Times New Roman" w:hAnsi="Times New Roman" w:cs="Times New Roman"/>
              <w:sz w:val="24"/>
              <w:szCs w:val="24"/>
            </w:rPr>
            <w:t xml:space="preserve">will be concerned </w:t>
          </w:r>
          <w:r w:rsidRPr="00630EDE">
            <w:rPr>
              <w:rFonts w:ascii="Times New Roman" w:hAnsi="Times New Roman" w:cs="Times New Roman"/>
              <w:sz w:val="24"/>
              <w:szCs w:val="24"/>
            </w:rPr>
            <w:t xml:space="preserve">in a company’s ability to pay interest </w:t>
          </w:r>
          <w:r w:rsidR="00997A06" w:rsidRPr="00630EDE">
            <w:rPr>
              <w:rFonts w:ascii="Times New Roman" w:hAnsi="Times New Roman" w:cs="Times New Roman"/>
              <w:sz w:val="24"/>
              <w:szCs w:val="24"/>
            </w:rPr>
            <w:t>and how they</w:t>
          </w:r>
          <w:r w:rsidR="00B161FF" w:rsidRPr="00630EDE">
            <w:rPr>
              <w:rFonts w:ascii="Times New Roman" w:hAnsi="Times New Roman" w:cs="Times New Roman"/>
              <w:sz w:val="24"/>
              <w:szCs w:val="24"/>
            </w:rPr>
            <w:t xml:space="preserve"> wi</w:t>
          </w:r>
          <w:r w:rsidR="00997A06" w:rsidRPr="00630EDE">
            <w:rPr>
              <w:rFonts w:ascii="Times New Roman" w:hAnsi="Times New Roman" w:cs="Times New Roman"/>
              <w:sz w:val="24"/>
              <w:szCs w:val="24"/>
            </w:rPr>
            <w:t>ll</w:t>
          </w:r>
          <w:r w:rsidRPr="00630EDE">
            <w:rPr>
              <w:rFonts w:ascii="Times New Roman" w:hAnsi="Times New Roman" w:cs="Times New Roman"/>
              <w:sz w:val="24"/>
              <w:szCs w:val="24"/>
            </w:rPr>
            <w:t xml:space="preserve"> repay the face value of debt maturity</w:t>
          </w:r>
          <w:sdt>
            <w:sdtPr>
              <w:rPr>
                <w:rFonts w:ascii="Times New Roman" w:hAnsi="Times New Roman" w:cs="Times New Roman"/>
                <w:sz w:val="24"/>
                <w:szCs w:val="24"/>
              </w:rPr>
              <w:id w:val="-787894494"/>
              <w:citation/>
            </w:sdtPr>
            <w:sdtContent>
              <w:r w:rsidR="00A71D10">
                <w:rPr>
                  <w:rFonts w:ascii="Times New Roman" w:hAnsi="Times New Roman" w:cs="Times New Roman"/>
                  <w:sz w:val="24"/>
                  <w:szCs w:val="24"/>
                </w:rPr>
                <w:fldChar w:fldCharType="begin"/>
              </w:r>
              <w:r w:rsidR="00A71D10">
                <w:rPr>
                  <w:rFonts w:ascii="Times New Roman" w:hAnsi="Times New Roman" w:cs="Times New Roman"/>
                  <w:sz w:val="24"/>
                  <w:szCs w:val="24"/>
                </w:rPr>
                <w:instrText xml:space="preserve"> CITATION CMC22 \l 2057 </w:instrText>
              </w:r>
              <w:r w:rsidR="00A71D10">
                <w:rPr>
                  <w:rFonts w:ascii="Times New Roman" w:hAnsi="Times New Roman" w:cs="Times New Roman"/>
                  <w:sz w:val="24"/>
                  <w:szCs w:val="24"/>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(CMC Markets, 2022)</w:t>
              </w:r>
              <w:r w:rsidR="00A71D10">
                <w:rPr>
                  <w:rFonts w:ascii="Times New Roman" w:hAnsi="Times New Roman" w:cs="Times New Roman"/>
                  <w:sz w:val="24"/>
                  <w:szCs w:val="24"/>
                </w:rPr>
                <w:fldChar w:fldCharType="end"/>
              </w:r>
            </w:sdtContent>
          </w:sdt>
          <w:r w:rsidRPr="00630EDE">
            <w:rPr>
              <w:rFonts w:ascii="Times New Roman" w:hAnsi="Times New Roman" w:cs="Times New Roman"/>
              <w:sz w:val="24"/>
              <w:szCs w:val="24"/>
            </w:rPr>
            <w:t>.</w:t>
          </w:r>
        </w:p>
        <w:p w14:paraId="45728684" w14:textId="5DF91D25" w:rsidR="00470F82" w:rsidRPr="00630EDE" w:rsidRDefault="00470F82" w:rsidP="007B614A">
          <w:pPr>
            <w:spacing w:line="276" w:lineRule="auto"/>
            <w:rPr>
              <w:rFonts w:ascii="Times New Roman" w:hAnsi="Times New Roman" w:cs="Times New Roman"/>
              <w:sz w:val="24"/>
              <w:szCs w:val="24"/>
              <w:lang w:val="en"/>
            </w:rPr>
          </w:pPr>
          <w:r w:rsidRPr="00630EDE">
            <w:rPr>
              <w:rFonts w:ascii="Times New Roman" w:hAnsi="Times New Roman" w:cs="Times New Roman"/>
              <w:sz w:val="24"/>
              <w:szCs w:val="24"/>
              <w:lang w:val="en"/>
            </w:rPr>
            <w:t>If the value of liabilities to total assets ratio is 1, it means that the organi</w:t>
          </w:r>
          <w:r w:rsidR="00241002" w:rsidRPr="00630EDE">
            <w:rPr>
              <w:rFonts w:ascii="Times New Roman" w:hAnsi="Times New Roman" w:cs="Times New Roman"/>
              <w:sz w:val="24"/>
              <w:szCs w:val="24"/>
              <w:lang w:val="en"/>
            </w:rPr>
            <w:t>s</w:t>
          </w:r>
          <w:r w:rsidRPr="00630EDE">
            <w:rPr>
              <w:rFonts w:ascii="Times New Roman" w:hAnsi="Times New Roman" w:cs="Times New Roman"/>
              <w:sz w:val="24"/>
              <w:szCs w:val="24"/>
              <w:lang w:val="en"/>
            </w:rPr>
            <w:t>ation has financed the entire portion of its assets to be liabilities.  On the other hand, if the ratio is 0.50 that</w:t>
          </w:r>
          <w:r w:rsidR="00516A14">
            <w:rPr>
              <w:rFonts w:ascii="Times New Roman" w:hAnsi="Times New Roman" w:cs="Times New Roman"/>
              <w:sz w:val="24"/>
              <w:szCs w:val="24"/>
              <w:lang w:val="en"/>
            </w:rPr>
            <w:t xml:space="preserve"> is</w:t>
          </w:r>
          <w:r w:rsidR="001F4DBE" w:rsidRPr="00630EDE">
            <w:rPr>
              <w:rFonts w:ascii="Times New Roman" w:hAnsi="Times New Roman" w:cs="Times New Roman"/>
              <w:sz w:val="24"/>
              <w:szCs w:val="24"/>
              <w:lang w:val="en"/>
            </w:rPr>
            <w:t xml:space="preserve"> mean the company doing their </w:t>
          </w:r>
          <w:r w:rsidRPr="00630EDE">
            <w:rPr>
              <w:rFonts w:ascii="Times New Roman" w:hAnsi="Times New Roman" w:cs="Times New Roman"/>
              <w:sz w:val="24"/>
              <w:szCs w:val="24"/>
              <w:lang w:val="en"/>
            </w:rPr>
            <w:t>invest</w:t>
          </w:r>
          <w:r w:rsidR="001F4DBE" w:rsidRPr="00630EDE">
            <w:rPr>
              <w:rFonts w:ascii="Times New Roman" w:hAnsi="Times New Roman" w:cs="Times New Roman"/>
              <w:sz w:val="24"/>
              <w:szCs w:val="24"/>
              <w:lang w:val="en"/>
            </w:rPr>
            <w:t>ment</w:t>
          </w:r>
          <w:r w:rsidRPr="00630EDE">
            <w:rPr>
              <w:rFonts w:ascii="Times New Roman" w:hAnsi="Times New Roman" w:cs="Times New Roman"/>
              <w:sz w:val="24"/>
              <w:szCs w:val="24"/>
              <w:lang w:val="en"/>
            </w:rPr>
            <w:t xml:space="preserve"> from their own finance. </w:t>
          </w:r>
          <w:r w:rsidR="00F42C77" w:rsidRPr="00630EDE">
            <w:rPr>
              <w:rFonts w:ascii="Times New Roman" w:hAnsi="Times New Roman" w:cs="Times New Roman"/>
              <w:sz w:val="24"/>
              <w:szCs w:val="24"/>
              <w:lang w:val="en"/>
            </w:rPr>
            <w:t>Thus,</w:t>
          </w:r>
          <w:r w:rsidRPr="00630EDE">
            <w:rPr>
              <w:rFonts w:ascii="Times New Roman" w:hAnsi="Times New Roman" w:cs="Times New Roman"/>
              <w:sz w:val="24"/>
              <w:szCs w:val="24"/>
              <w:lang w:val="en"/>
            </w:rPr>
            <w:t xml:space="preserve"> the ideal value of the ratio is 25:1. So</w:t>
          </w:r>
          <w:r w:rsidR="00F42C77" w:rsidRPr="00630EDE">
            <w:rPr>
              <w:rFonts w:ascii="Times New Roman" w:hAnsi="Times New Roman" w:cs="Times New Roman"/>
              <w:sz w:val="24"/>
              <w:szCs w:val="24"/>
              <w:lang w:val="en"/>
            </w:rPr>
            <w:t>, here</w:t>
          </w:r>
          <w:r w:rsidRPr="00630EDE">
            <w:rPr>
              <w:rFonts w:ascii="Times New Roman" w:hAnsi="Times New Roman" w:cs="Times New Roman"/>
              <w:sz w:val="24"/>
              <w:szCs w:val="24"/>
              <w:lang w:val="en"/>
            </w:rPr>
            <w:t xml:space="preserve"> the company</w:t>
          </w:r>
          <w:r w:rsidR="00F42C77" w:rsidRPr="00630EDE">
            <w:rPr>
              <w:rFonts w:ascii="Times New Roman" w:hAnsi="Times New Roman" w:cs="Times New Roman"/>
              <w:sz w:val="24"/>
              <w:szCs w:val="24"/>
              <w:lang w:val="en"/>
            </w:rPr>
            <w:t>’s</w:t>
          </w:r>
          <w:r w:rsidRPr="00630EDE">
            <w:rPr>
              <w:rFonts w:ascii="Times New Roman" w:hAnsi="Times New Roman" w:cs="Times New Roman"/>
              <w:sz w:val="24"/>
              <w:szCs w:val="24"/>
              <w:lang w:val="en"/>
            </w:rPr>
            <w:t xml:space="preserve"> two years ratios are below 0.25 </w:t>
          </w:r>
          <w:r w:rsidR="00F42C77" w:rsidRPr="00630EDE">
            <w:rPr>
              <w:rFonts w:ascii="Times New Roman" w:hAnsi="Times New Roman" w:cs="Times New Roman"/>
              <w:sz w:val="24"/>
              <w:szCs w:val="24"/>
              <w:lang w:val="en"/>
            </w:rPr>
            <w:t>which</w:t>
          </w:r>
          <w:r w:rsidRPr="00630EDE">
            <w:rPr>
              <w:rFonts w:ascii="Times New Roman" w:hAnsi="Times New Roman" w:cs="Times New Roman"/>
              <w:sz w:val="24"/>
              <w:szCs w:val="24"/>
              <w:lang w:val="en"/>
            </w:rPr>
            <w:t xml:space="preserve"> is good for the company. But this</w:t>
          </w:r>
          <w:r w:rsidR="001F4DBE" w:rsidRPr="00630EDE">
            <w:rPr>
              <w:rFonts w:ascii="Times New Roman" w:hAnsi="Times New Roman" w:cs="Times New Roman"/>
              <w:sz w:val="24"/>
              <w:szCs w:val="24"/>
              <w:lang w:val="en"/>
            </w:rPr>
            <w:t xml:space="preserve"> year the ratio</w:t>
          </w:r>
          <w:r w:rsidR="00F42C77" w:rsidRPr="00630EDE">
            <w:rPr>
              <w:rFonts w:ascii="Times New Roman" w:hAnsi="Times New Roman" w:cs="Times New Roman"/>
              <w:sz w:val="24"/>
              <w:szCs w:val="24"/>
              <w:lang w:val="en"/>
            </w:rPr>
            <w:t xml:space="preserve"> increased</w:t>
          </w:r>
          <w:r w:rsidR="001F4DBE" w:rsidRPr="00630EDE">
            <w:rPr>
              <w:rFonts w:ascii="Times New Roman" w:hAnsi="Times New Roman" w:cs="Times New Roman"/>
              <w:sz w:val="24"/>
              <w:szCs w:val="24"/>
              <w:lang w:val="en"/>
            </w:rPr>
            <w:t xml:space="preserve"> </w:t>
          </w:r>
          <w:r w:rsidR="00F42C77" w:rsidRPr="00630EDE">
            <w:rPr>
              <w:rFonts w:ascii="Times New Roman" w:hAnsi="Times New Roman" w:cs="Times New Roman"/>
              <w:sz w:val="24"/>
              <w:szCs w:val="24"/>
              <w:lang w:val="en"/>
            </w:rPr>
            <w:t>by 0</w:t>
          </w:r>
          <w:r w:rsidR="001F4DBE" w:rsidRPr="00630EDE">
            <w:rPr>
              <w:rFonts w:ascii="Times New Roman" w:hAnsi="Times New Roman" w:cs="Times New Roman"/>
              <w:sz w:val="24"/>
              <w:szCs w:val="24"/>
              <w:lang w:val="en"/>
            </w:rPr>
            <w:t>.03. I</w:t>
          </w:r>
          <w:r w:rsidRPr="00630EDE">
            <w:rPr>
              <w:rFonts w:ascii="Times New Roman" w:hAnsi="Times New Roman" w:cs="Times New Roman"/>
              <w:sz w:val="24"/>
              <w:szCs w:val="24"/>
              <w:lang w:val="en"/>
            </w:rPr>
            <w:t xml:space="preserve">f the company </w:t>
          </w:r>
          <w:r w:rsidR="00F42C77" w:rsidRPr="00630EDE">
            <w:rPr>
              <w:rFonts w:ascii="Times New Roman" w:hAnsi="Times New Roman" w:cs="Times New Roman"/>
              <w:sz w:val="24"/>
              <w:szCs w:val="24"/>
              <w:lang w:val="en"/>
            </w:rPr>
            <w:t>works,</w:t>
          </w:r>
          <w:r w:rsidRPr="00630EDE">
            <w:rPr>
              <w:rFonts w:ascii="Times New Roman" w:hAnsi="Times New Roman" w:cs="Times New Roman"/>
              <w:sz w:val="24"/>
              <w:szCs w:val="24"/>
              <w:lang w:val="en"/>
            </w:rPr>
            <w:t xml:space="preserve"> then they </w:t>
          </w:r>
          <w:r w:rsidR="00F42C77" w:rsidRPr="00630EDE">
            <w:rPr>
              <w:rFonts w:ascii="Times New Roman" w:hAnsi="Times New Roman" w:cs="Times New Roman"/>
              <w:sz w:val="24"/>
              <w:szCs w:val="24"/>
              <w:lang w:val="en"/>
            </w:rPr>
            <w:t xml:space="preserve">can </w:t>
          </w:r>
          <w:r w:rsidR="001F4DBE" w:rsidRPr="00630EDE">
            <w:rPr>
              <w:rFonts w:ascii="Times New Roman" w:hAnsi="Times New Roman" w:cs="Times New Roman"/>
              <w:sz w:val="24"/>
              <w:szCs w:val="24"/>
              <w:lang w:val="en"/>
            </w:rPr>
            <w:t>overcome</w:t>
          </w:r>
          <w:r w:rsidRPr="00630EDE">
            <w:rPr>
              <w:rFonts w:ascii="Times New Roman" w:hAnsi="Times New Roman" w:cs="Times New Roman"/>
              <w:sz w:val="24"/>
              <w:szCs w:val="24"/>
              <w:lang w:val="en"/>
            </w:rPr>
            <w:t>.</w:t>
          </w:r>
        </w:p>
        <w:p w14:paraId="3DA82CA8" w14:textId="12393B1D" w:rsidR="00470F82" w:rsidRPr="00630EDE" w:rsidRDefault="00470F82" w:rsidP="007B614A">
          <w:pPr>
            <w:spacing w:line="276" w:lineRule="auto"/>
            <w:rPr>
              <w:rFonts w:ascii="Times New Roman" w:hAnsi="Times New Roman" w:cs="Times New Roman"/>
              <w:sz w:val="24"/>
              <w:szCs w:val="24"/>
            </w:rPr>
          </w:pPr>
          <w:r w:rsidRPr="00630EDE">
            <w:rPr>
              <w:rFonts w:ascii="Times New Roman" w:hAnsi="Times New Roman" w:cs="Times New Roman"/>
              <w:sz w:val="24"/>
              <w:szCs w:val="24"/>
              <w:lang w:val="en"/>
            </w:rPr>
            <w:t xml:space="preserve">This ratio indicates how many times the interest expense can be paid through net profit before interest and tax. </w:t>
          </w:r>
          <w:r w:rsidRPr="00630EDE">
            <w:rPr>
              <w:rFonts w:ascii="Times New Roman" w:hAnsi="Times New Roman" w:cs="Times New Roman"/>
              <w:sz w:val="24"/>
              <w:szCs w:val="24"/>
            </w:rPr>
            <w:t xml:space="preserve"> </w:t>
          </w:r>
          <w:r w:rsidRPr="00630EDE">
            <w:rPr>
              <w:rFonts w:ascii="Times New Roman" w:hAnsi="Times New Roman" w:cs="Times New Roman"/>
              <w:sz w:val="24"/>
              <w:szCs w:val="24"/>
              <w:lang w:val="en-US"/>
            </w:rPr>
            <w:t>The high standard of this ratio indicates the ability of the organ</w:t>
          </w:r>
          <w:r w:rsidR="009D7013" w:rsidRPr="00630EDE">
            <w:rPr>
              <w:rFonts w:ascii="Times New Roman" w:hAnsi="Times New Roman" w:cs="Times New Roman"/>
              <w:sz w:val="24"/>
              <w:szCs w:val="24"/>
              <w:lang w:val="en-US"/>
            </w:rPr>
            <w:t>is</w:t>
          </w:r>
          <w:r w:rsidRPr="00630EDE">
            <w:rPr>
              <w:rFonts w:ascii="Times New Roman" w:hAnsi="Times New Roman" w:cs="Times New Roman"/>
              <w:sz w:val="24"/>
              <w:szCs w:val="24"/>
              <w:lang w:val="en-US"/>
            </w:rPr>
            <w:t>ation to pay interest easily</w:t>
          </w:r>
          <w:r w:rsidRPr="00630EDE">
            <w:rPr>
              <w:rFonts w:ascii="Times New Roman" w:hAnsi="Times New Roman" w:cs="Times New Roman"/>
              <w:sz w:val="24"/>
              <w:szCs w:val="24"/>
            </w:rPr>
            <w:t xml:space="preserve">. </w:t>
          </w:r>
          <w:r w:rsidRPr="00630EDE">
            <w:rPr>
              <w:rFonts w:ascii="Times New Roman" w:hAnsi="Times New Roman" w:cs="Times New Roman"/>
              <w:sz w:val="24"/>
              <w:szCs w:val="24"/>
            </w:rPr>
            <w:br/>
            <w:t>The low value of this ratio indicates the inability of the organi</w:t>
          </w:r>
          <w:r w:rsidR="003B6196" w:rsidRPr="00630EDE">
            <w:rPr>
              <w:rFonts w:ascii="Times New Roman" w:hAnsi="Times New Roman" w:cs="Times New Roman"/>
              <w:sz w:val="24"/>
              <w:szCs w:val="24"/>
            </w:rPr>
            <w:t>s</w:t>
          </w:r>
          <w:r w:rsidRPr="00630EDE">
            <w:rPr>
              <w:rFonts w:ascii="Times New Roman" w:hAnsi="Times New Roman" w:cs="Times New Roman"/>
              <w:sz w:val="24"/>
              <w:szCs w:val="24"/>
            </w:rPr>
            <w:t xml:space="preserve">ation to pay interest easily. </w:t>
          </w:r>
          <w:r w:rsidRPr="00630EDE">
            <w:rPr>
              <w:rFonts w:ascii="Times New Roman" w:hAnsi="Times New Roman" w:cs="Times New Roman"/>
              <w:sz w:val="24"/>
              <w:szCs w:val="24"/>
            </w:rPr>
            <w:lastRenderedPageBreak/>
            <w:t>The ideal value of the ratio is 5 times</w:t>
          </w:r>
          <w:r w:rsidR="00241002" w:rsidRPr="00630EDE">
            <w:rPr>
              <w:rFonts w:ascii="Times New Roman" w:hAnsi="Times New Roman" w:cs="Times New Roman"/>
              <w:sz w:val="24"/>
              <w:szCs w:val="24"/>
            </w:rPr>
            <w:t>, meaning</w:t>
          </w:r>
          <w:r w:rsidRPr="00630EDE">
            <w:rPr>
              <w:rFonts w:ascii="Times New Roman" w:hAnsi="Times New Roman" w:cs="Times New Roman"/>
              <w:sz w:val="24"/>
              <w:szCs w:val="24"/>
            </w:rPr>
            <w:t xml:space="preserve"> the </w:t>
          </w:r>
          <w:r w:rsidR="00241002" w:rsidRPr="00630EDE">
            <w:rPr>
              <w:rFonts w:ascii="Times New Roman" w:hAnsi="Times New Roman" w:cs="Times New Roman"/>
              <w:sz w:val="24"/>
              <w:szCs w:val="24"/>
            </w:rPr>
            <w:t xml:space="preserve">above </w:t>
          </w:r>
          <w:r w:rsidRPr="00630EDE">
            <w:rPr>
              <w:rFonts w:ascii="Times New Roman" w:hAnsi="Times New Roman" w:cs="Times New Roman"/>
              <w:sz w:val="24"/>
              <w:szCs w:val="24"/>
            </w:rPr>
            <w:t>results</w:t>
          </w:r>
          <w:r w:rsidR="00241002" w:rsidRPr="00630EDE">
            <w:rPr>
              <w:rFonts w:ascii="Times New Roman" w:hAnsi="Times New Roman" w:cs="Times New Roman"/>
              <w:sz w:val="24"/>
              <w:szCs w:val="24"/>
            </w:rPr>
            <w:t xml:space="preserve"> shows that the</w:t>
          </w:r>
          <w:r w:rsidRPr="00630EDE">
            <w:rPr>
              <w:rFonts w:ascii="Times New Roman" w:hAnsi="Times New Roman" w:cs="Times New Roman"/>
              <w:sz w:val="24"/>
              <w:szCs w:val="24"/>
            </w:rPr>
            <w:t xml:space="preserve"> company ha</w:t>
          </w:r>
          <w:r w:rsidR="00241002" w:rsidRPr="00630EDE">
            <w:rPr>
              <w:rFonts w:ascii="Times New Roman" w:hAnsi="Times New Roman" w:cs="Times New Roman"/>
              <w:sz w:val="24"/>
              <w:szCs w:val="24"/>
            </w:rPr>
            <w:t>s</w:t>
          </w:r>
          <w:r w:rsidRPr="00630EDE">
            <w:rPr>
              <w:rFonts w:ascii="Times New Roman" w:hAnsi="Times New Roman" w:cs="Times New Roman"/>
              <w:sz w:val="24"/>
              <w:szCs w:val="24"/>
            </w:rPr>
            <w:t xml:space="preserve"> good ratio but </w:t>
          </w:r>
          <w:r w:rsidR="00241002" w:rsidRPr="00630EDE">
            <w:rPr>
              <w:rFonts w:ascii="Times New Roman" w:hAnsi="Times New Roman" w:cs="Times New Roman"/>
              <w:sz w:val="24"/>
              <w:szCs w:val="24"/>
            </w:rPr>
            <w:t>i</w:t>
          </w:r>
          <w:r w:rsidRPr="00630EDE">
            <w:rPr>
              <w:rFonts w:ascii="Times New Roman" w:hAnsi="Times New Roman" w:cs="Times New Roman"/>
              <w:sz w:val="24"/>
              <w:szCs w:val="24"/>
            </w:rPr>
            <w:t>n 2020</w:t>
          </w:r>
          <w:r w:rsidR="00241002" w:rsidRPr="00630EDE">
            <w:rPr>
              <w:rFonts w:ascii="Times New Roman" w:hAnsi="Times New Roman" w:cs="Times New Roman"/>
              <w:sz w:val="24"/>
              <w:szCs w:val="24"/>
            </w:rPr>
            <w:t>,</w:t>
          </w:r>
          <w:r w:rsidRPr="00630EDE">
            <w:rPr>
              <w:rFonts w:ascii="Times New Roman" w:hAnsi="Times New Roman" w:cs="Times New Roman"/>
              <w:sz w:val="24"/>
              <w:szCs w:val="24"/>
            </w:rPr>
            <w:t xml:space="preserve"> the company </w:t>
          </w:r>
          <w:r w:rsidR="008706A6" w:rsidRPr="00630EDE">
            <w:rPr>
              <w:rFonts w:ascii="Times New Roman" w:hAnsi="Times New Roman" w:cs="Times New Roman"/>
              <w:sz w:val="24"/>
              <w:szCs w:val="24"/>
            </w:rPr>
            <w:t>decreased</w:t>
          </w:r>
          <w:r w:rsidRPr="00630EDE">
            <w:rPr>
              <w:rFonts w:ascii="Times New Roman" w:hAnsi="Times New Roman" w:cs="Times New Roman"/>
              <w:sz w:val="24"/>
              <w:szCs w:val="24"/>
            </w:rPr>
            <w:t xml:space="preserve"> their ratio but the ratio in </w:t>
          </w:r>
          <w:r w:rsidR="008706A6" w:rsidRPr="00630EDE">
            <w:rPr>
              <w:rFonts w:ascii="Times New Roman" w:hAnsi="Times New Roman" w:cs="Times New Roman"/>
              <w:sz w:val="24"/>
              <w:szCs w:val="24"/>
            </w:rPr>
            <w:t>i</w:t>
          </w:r>
          <w:r w:rsidRPr="00630EDE">
            <w:rPr>
              <w:rFonts w:ascii="Times New Roman" w:hAnsi="Times New Roman" w:cs="Times New Roman"/>
              <w:sz w:val="24"/>
              <w:szCs w:val="24"/>
            </w:rPr>
            <w:t>deal value.</w:t>
          </w:r>
        </w:p>
        <w:p w14:paraId="6738C882" w14:textId="5D140895" w:rsidR="008768D5" w:rsidRPr="00630EDE" w:rsidRDefault="008768D5" w:rsidP="007B614A">
          <w:pPr>
            <w:spacing w:line="276" w:lineRule="auto"/>
            <w:jc w:val="both"/>
            <w:rPr>
              <w:rFonts w:ascii="Times New Roman" w:hAnsi="Times New Roman" w:cs="Times New Roman"/>
              <w:sz w:val="24"/>
              <w:szCs w:val="24"/>
              <w:shd w:val="clear" w:color="auto" w:fill="FFFFFF"/>
            </w:rPr>
          </w:pPr>
          <w:r w:rsidRPr="00630EDE">
            <w:rPr>
              <w:rFonts w:ascii="Times New Roman" w:hAnsi="Times New Roman" w:cs="Times New Roman"/>
              <w:sz w:val="24"/>
              <w:szCs w:val="24"/>
              <w:shd w:val="clear" w:color="auto" w:fill="FFFFFF"/>
            </w:rPr>
            <w:t>In t</w:t>
          </w:r>
          <w:r w:rsidR="009520A1" w:rsidRPr="00630EDE">
            <w:rPr>
              <w:rFonts w:ascii="Times New Roman" w:hAnsi="Times New Roman" w:cs="Times New Roman"/>
              <w:sz w:val="24"/>
              <w:szCs w:val="24"/>
              <w:shd w:val="clear" w:color="auto" w:fill="FFFFFF"/>
            </w:rPr>
            <w:t>his case, the company has increased the</w:t>
          </w:r>
          <w:r w:rsidRPr="00630EDE">
            <w:rPr>
              <w:rFonts w:ascii="Times New Roman" w:hAnsi="Times New Roman" w:cs="Times New Roman"/>
              <w:sz w:val="24"/>
              <w:szCs w:val="24"/>
              <w:shd w:val="clear" w:color="auto" w:fill="FFFFFF"/>
            </w:rPr>
            <w:t xml:space="preserve"> debt</w:t>
          </w:r>
          <w:r w:rsidR="009520A1" w:rsidRPr="00630EDE">
            <w:rPr>
              <w:rFonts w:ascii="Times New Roman" w:hAnsi="Times New Roman" w:cs="Times New Roman"/>
              <w:sz w:val="24"/>
              <w:szCs w:val="24"/>
              <w:shd w:val="clear" w:color="auto" w:fill="FFFFFF"/>
            </w:rPr>
            <w:t xml:space="preserve"> of this current year and for this reason they</w:t>
          </w:r>
          <w:r w:rsidRPr="00630EDE">
            <w:rPr>
              <w:rFonts w:ascii="Times New Roman" w:hAnsi="Times New Roman" w:cs="Times New Roman"/>
              <w:sz w:val="24"/>
              <w:szCs w:val="24"/>
              <w:shd w:val="clear" w:color="auto" w:fill="FFFFFF"/>
            </w:rPr>
            <w:t xml:space="preserve"> did not take any loan from the creditors so that they cannot invest money in other sector.</w:t>
          </w:r>
        </w:p>
        <w:p w14:paraId="087109A8" w14:textId="77777777" w:rsidR="00AA2A91" w:rsidRPr="00630EDE" w:rsidRDefault="00AA2A91" w:rsidP="007B614A">
          <w:pPr>
            <w:pStyle w:val="Heading1"/>
            <w:spacing w:line="276" w:lineRule="auto"/>
            <w:rPr>
              <w:rFonts w:ascii="Times New Roman" w:hAnsi="Times New Roman" w:cs="Times New Roman"/>
              <w:sz w:val="28"/>
              <w:szCs w:val="24"/>
            </w:rPr>
          </w:pPr>
          <w:bookmarkStart w:id="7" w:name="_Toc463944606"/>
          <w:r w:rsidRPr="00630EDE">
            <w:rPr>
              <w:rFonts w:ascii="Times New Roman" w:hAnsi="Times New Roman" w:cs="Times New Roman"/>
              <w:sz w:val="28"/>
              <w:szCs w:val="24"/>
            </w:rPr>
            <w:t>Knowledge from Ratio Analysis</w:t>
          </w:r>
          <w:bookmarkEnd w:id="7"/>
        </w:p>
        <w:p w14:paraId="738C311E" w14:textId="77777777" w:rsidR="00CF7123" w:rsidRPr="00630EDE" w:rsidRDefault="00CF7123" w:rsidP="007B614A">
          <w:pPr>
            <w:spacing w:line="276" w:lineRule="auto"/>
            <w:jc w:val="both"/>
            <w:rPr>
              <w:rFonts w:ascii="Times New Roman" w:hAnsi="Times New Roman" w:cs="Times New Roman"/>
              <w:sz w:val="24"/>
              <w:szCs w:val="24"/>
            </w:rPr>
          </w:pPr>
        </w:p>
        <w:p w14:paraId="644549DA" w14:textId="1EA797EA" w:rsidR="00F620EC" w:rsidRPr="00630EDE" w:rsidRDefault="00F620EC" w:rsidP="007B614A">
          <w:pPr>
            <w:spacing w:line="276" w:lineRule="auto"/>
            <w:jc w:val="both"/>
            <w:rPr>
              <w:rFonts w:ascii="Times New Roman" w:hAnsi="Times New Roman" w:cs="Times New Roman"/>
              <w:sz w:val="24"/>
              <w:szCs w:val="24"/>
            </w:rPr>
          </w:pPr>
          <w:bookmarkStart w:id="8" w:name="_Toc463944607"/>
          <w:r w:rsidRPr="00630EDE">
            <w:rPr>
              <w:rFonts w:ascii="Times New Roman" w:hAnsi="Times New Roman" w:cs="Times New Roman"/>
              <w:sz w:val="24"/>
              <w:szCs w:val="24"/>
            </w:rPr>
            <w:t>The hospitality</w:t>
          </w:r>
          <w:r w:rsidR="00997A06" w:rsidRPr="00630EDE">
            <w:rPr>
              <w:rFonts w:ascii="Times New Roman" w:hAnsi="Times New Roman" w:cs="Times New Roman"/>
              <w:sz w:val="24"/>
              <w:szCs w:val="24"/>
            </w:rPr>
            <w:t xml:space="preserve"> industry</w:t>
          </w:r>
          <w:r w:rsidRPr="00630EDE">
            <w:rPr>
              <w:rFonts w:ascii="Times New Roman" w:hAnsi="Times New Roman" w:cs="Times New Roman"/>
              <w:sz w:val="24"/>
              <w:szCs w:val="24"/>
            </w:rPr>
            <w:t xml:space="preserve"> is a broad subset of the </w:t>
          </w:r>
          <w:r w:rsidR="00997A06" w:rsidRPr="00630EDE">
            <w:rPr>
              <w:rFonts w:ascii="Times New Roman" w:hAnsi="Times New Roman" w:cs="Times New Roman"/>
              <w:sz w:val="24"/>
              <w:szCs w:val="24"/>
            </w:rPr>
            <w:t>tertiary</w:t>
          </w:r>
          <w:r w:rsidRPr="00630EDE">
            <w:rPr>
              <w:rFonts w:ascii="Times New Roman" w:hAnsi="Times New Roman" w:cs="Times New Roman"/>
              <w:sz w:val="24"/>
              <w:szCs w:val="24"/>
            </w:rPr>
            <w:t xml:space="preserve"> sector that encompasses </w:t>
          </w:r>
          <w:r w:rsidR="00997A06" w:rsidRPr="00630EDE">
            <w:rPr>
              <w:rFonts w:ascii="Times New Roman" w:hAnsi="Times New Roman" w:cs="Times New Roman"/>
              <w:sz w:val="24"/>
              <w:szCs w:val="24"/>
            </w:rPr>
            <w:t>specific subsets such as provision of</w:t>
          </w:r>
          <w:r w:rsidRPr="00630EDE">
            <w:rPr>
              <w:rFonts w:ascii="Times New Roman" w:hAnsi="Times New Roman" w:cs="Times New Roman"/>
              <w:sz w:val="24"/>
              <w:szCs w:val="24"/>
            </w:rPr>
            <w:t xml:space="preserve"> accommodation, </w:t>
          </w:r>
          <w:r w:rsidR="00997A06" w:rsidRPr="00630EDE">
            <w:rPr>
              <w:rFonts w:ascii="Times New Roman" w:hAnsi="Times New Roman" w:cs="Times New Roman"/>
              <w:sz w:val="24"/>
              <w:szCs w:val="24"/>
            </w:rPr>
            <w:t>organisation of events</w:t>
          </w:r>
          <w:r w:rsidRPr="00630EDE">
            <w:rPr>
              <w:rFonts w:ascii="Times New Roman" w:hAnsi="Times New Roman" w:cs="Times New Roman"/>
              <w:sz w:val="24"/>
              <w:szCs w:val="24"/>
            </w:rPr>
            <w:t xml:space="preserve">, theme parks, cruise lines, and other </w:t>
          </w:r>
          <w:r w:rsidR="00997A06" w:rsidRPr="00630EDE">
            <w:rPr>
              <w:rFonts w:ascii="Times New Roman" w:hAnsi="Times New Roman" w:cs="Times New Roman"/>
              <w:sz w:val="24"/>
              <w:szCs w:val="24"/>
            </w:rPr>
            <w:t>forms of tourism</w:t>
          </w:r>
          <w:r w:rsidRPr="00630EDE">
            <w:rPr>
              <w:rFonts w:ascii="Times New Roman" w:hAnsi="Times New Roman" w:cs="Times New Roman"/>
              <w:sz w:val="24"/>
              <w:szCs w:val="24"/>
            </w:rPr>
            <w:t>.</w:t>
          </w:r>
        </w:p>
        <w:p w14:paraId="512F1712" w14:textId="530CF2DE" w:rsidR="00F620EC" w:rsidRPr="00630EDE" w:rsidRDefault="00997A06"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As it is quite extensive</w:t>
          </w:r>
          <w:r w:rsidR="00F620EC" w:rsidRPr="00630EDE">
            <w:rPr>
              <w:rFonts w:ascii="Times New Roman" w:hAnsi="Times New Roman" w:cs="Times New Roman"/>
              <w:sz w:val="24"/>
              <w:szCs w:val="24"/>
            </w:rPr>
            <w:t>, it</w:t>
          </w:r>
          <w:r w:rsidRPr="00630EDE">
            <w:rPr>
              <w:rFonts w:ascii="Times New Roman" w:hAnsi="Times New Roman" w:cs="Times New Roman"/>
              <w:sz w:val="24"/>
              <w:szCs w:val="24"/>
            </w:rPr>
            <w:t xml:space="preserve"> i</w:t>
          </w:r>
          <w:r w:rsidR="00F620EC" w:rsidRPr="00630EDE">
            <w:rPr>
              <w:rFonts w:ascii="Times New Roman" w:hAnsi="Times New Roman" w:cs="Times New Roman"/>
              <w:sz w:val="24"/>
              <w:szCs w:val="24"/>
            </w:rPr>
            <w:t xml:space="preserve">s </w:t>
          </w:r>
          <w:r w:rsidRPr="00630EDE">
            <w:rPr>
              <w:rFonts w:ascii="Times New Roman" w:hAnsi="Times New Roman" w:cs="Times New Roman"/>
              <w:sz w:val="24"/>
              <w:szCs w:val="24"/>
            </w:rPr>
            <w:t>vital</w:t>
          </w:r>
          <w:r w:rsidR="00F620EC" w:rsidRPr="00630EDE">
            <w:rPr>
              <w:rFonts w:ascii="Times New Roman" w:hAnsi="Times New Roman" w:cs="Times New Roman"/>
              <w:sz w:val="24"/>
              <w:szCs w:val="24"/>
            </w:rPr>
            <w:t xml:space="preserve"> to </w:t>
          </w:r>
          <w:r w:rsidRPr="00630EDE">
            <w:rPr>
              <w:rFonts w:ascii="Times New Roman" w:hAnsi="Times New Roman" w:cs="Times New Roman"/>
              <w:sz w:val="24"/>
              <w:szCs w:val="24"/>
            </w:rPr>
            <w:t>confirm</w:t>
          </w:r>
          <w:r w:rsidR="00F620EC" w:rsidRPr="00630EDE">
            <w:rPr>
              <w:rFonts w:ascii="Times New Roman" w:hAnsi="Times New Roman" w:cs="Times New Roman"/>
              <w:sz w:val="24"/>
              <w:szCs w:val="24"/>
            </w:rPr>
            <w:t xml:space="preserve"> a set of financial </w:t>
          </w:r>
          <w:r w:rsidRPr="00630EDE">
            <w:rPr>
              <w:rFonts w:ascii="Times New Roman" w:hAnsi="Times New Roman" w:cs="Times New Roman"/>
              <w:sz w:val="24"/>
              <w:szCs w:val="24"/>
            </w:rPr>
            <w:t>conditions</w:t>
          </w:r>
          <w:r w:rsidR="00F620EC" w:rsidRPr="00630EDE">
            <w:rPr>
              <w:rFonts w:ascii="Times New Roman" w:hAnsi="Times New Roman" w:cs="Times New Roman"/>
              <w:sz w:val="24"/>
              <w:szCs w:val="24"/>
            </w:rPr>
            <w:t xml:space="preserve"> that can </w:t>
          </w:r>
          <w:r w:rsidRPr="00630EDE">
            <w:rPr>
              <w:rFonts w:ascii="Times New Roman" w:hAnsi="Times New Roman" w:cs="Times New Roman"/>
              <w:sz w:val="24"/>
              <w:szCs w:val="24"/>
            </w:rPr>
            <w:t>allow assessment of</w:t>
          </w:r>
          <w:r w:rsidR="00F620EC" w:rsidRPr="00630EDE">
            <w:rPr>
              <w:rFonts w:ascii="Times New Roman" w:hAnsi="Times New Roman" w:cs="Times New Roman"/>
              <w:sz w:val="24"/>
              <w:szCs w:val="24"/>
            </w:rPr>
            <w:t xml:space="preserve"> businesses across the board, regardless of their activities. </w:t>
          </w:r>
          <w:r w:rsidR="00D51D5F" w:rsidRPr="00630EDE">
            <w:rPr>
              <w:rFonts w:ascii="Times New Roman" w:hAnsi="Times New Roman" w:cs="Times New Roman"/>
              <w:sz w:val="24"/>
              <w:szCs w:val="24"/>
            </w:rPr>
            <w:t>Due to</w:t>
          </w:r>
          <w:r w:rsidR="00F620EC" w:rsidRPr="00630EDE">
            <w:rPr>
              <w:rFonts w:ascii="Times New Roman" w:hAnsi="Times New Roman" w:cs="Times New Roman"/>
              <w:sz w:val="24"/>
              <w:szCs w:val="24"/>
            </w:rPr>
            <w:t xml:space="preserve"> the hotel business </w:t>
          </w:r>
          <w:r w:rsidR="00D51D5F" w:rsidRPr="00630EDE">
            <w:rPr>
              <w:rFonts w:ascii="Times New Roman" w:hAnsi="Times New Roman" w:cs="Times New Roman"/>
              <w:sz w:val="24"/>
              <w:szCs w:val="24"/>
            </w:rPr>
            <w:t>being</w:t>
          </w:r>
          <w:r w:rsidR="00F620EC" w:rsidRPr="00630EDE">
            <w:rPr>
              <w:rFonts w:ascii="Times New Roman" w:hAnsi="Times New Roman" w:cs="Times New Roman"/>
              <w:sz w:val="24"/>
              <w:szCs w:val="24"/>
            </w:rPr>
            <w:t xml:space="preserve"> so </w:t>
          </w:r>
          <w:r w:rsidR="00D51D5F" w:rsidRPr="00630EDE">
            <w:rPr>
              <w:rFonts w:ascii="Times New Roman" w:hAnsi="Times New Roman" w:cs="Times New Roman"/>
              <w:sz w:val="24"/>
              <w:szCs w:val="24"/>
            </w:rPr>
            <w:t>reliant</w:t>
          </w:r>
          <w:r w:rsidR="00F620EC" w:rsidRPr="00630EDE">
            <w:rPr>
              <w:rFonts w:ascii="Times New Roman" w:hAnsi="Times New Roman" w:cs="Times New Roman"/>
              <w:sz w:val="24"/>
              <w:szCs w:val="24"/>
            </w:rPr>
            <w:t xml:space="preserve"> on physical</w:t>
          </w:r>
          <w:r w:rsidR="00D51D5F" w:rsidRPr="00630EDE">
            <w:rPr>
              <w:rFonts w:ascii="Times New Roman" w:hAnsi="Times New Roman" w:cs="Times New Roman"/>
              <w:sz w:val="24"/>
              <w:szCs w:val="24"/>
            </w:rPr>
            <w:t>, fixed</w:t>
          </w:r>
          <w:r w:rsidR="00F620EC" w:rsidRPr="00630EDE">
            <w:rPr>
              <w:rFonts w:ascii="Times New Roman" w:hAnsi="Times New Roman" w:cs="Times New Roman"/>
              <w:sz w:val="24"/>
              <w:szCs w:val="24"/>
            </w:rPr>
            <w:t xml:space="preserve"> assets, it </w:t>
          </w:r>
          <w:r w:rsidR="00D51D5F" w:rsidRPr="00630EDE">
            <w:rPr>
              <w:rFonts w:ascii="Times New Roman" w:hAnsi="Times New Roman" w:cs="Times New Roman"/>
              <w:sz w:val="24"/>
              <w:szCs w:val="24"/>
            </w:rPr>
            <w:t>demands</w:t>
          </w:r>
          <w:r w:rsidR="00F620EC" w:rsidRPr="00630EDE">
            <w:rPr>
              <w:rFonts w:ascii="Times New Roman" w:hAnsi="Times New Roman" w:cs="Times New Roman"/>
              <w:sz w:val="24"/>
              <w:szCs w:val="24"/>
            </w:rPr>
            <w:t xml:space="preserve"> a highly </w:t>
          </w:r>
          <w:r w:rsidR="00D51D5F" w:rsidRPr="00630EDE">
            <w:rPr>
              <w:rFonts w:ascii="Times New Roman" w:hAnsi="Times New Roman" w:cs="Times New Roman"/>
              <w:sz w:val="24"/>
              <w:szCs w:val="24"/>
            </w:rPr>
            <w:t>dedicated</w:t>
          </w:r>
          <w:r w:rsidR="00F620EC" w:rsidRPr="00630EDE">
            <w:rPr>
              <w:rFonts w:ascii="Times New Roman" w:hAnsi="Times New Roman" w:cs="Times New Roman"/>
              <w:sz w:val="24"/>
              <w:szCs w:val="24"/>
            </w:rPr>
            <w:t xml:space="preserve"> set of financial </w:t>
          </w:r>
          <w:r w:rsidR="00D51D5F" w:rsidRPr="00630EDE">
            <w:rPr>
              <w:rFonts w:ascii="Times New Roman" w:hAnsi="Times New Roman" w:cs="Times New Roman"/>
              <w:sz w:val="24"/>
              <w:szCs w:val="24"/>
            </w:rPr>
            <w:t>constraints</w:t>
          </w:r>
          <w:r w:rsidR="00F620EC" w:rsidRPr="00630EDE">
            <w:rPr>
              <w:rFonts w:ascii="Times New Roman" w:hAnsi="Times New Roman" w:cs="Times New Roman"/>
              <w:sz w:val="24"/>
              <w:szCs w:val="24"/>
            </w:rPr>
            <w:t xml:space="preserve"> in order to </w:t>
          </w:r>
          <w:r w:rsidR="00D51D5F" w:rsidRPr="00630EDE">
            <w:rPr>
              <w:rFonts w:ascii="Times New Roman" w:hAnsi="Times New Roman" w:cs="Times New Roman"/>
              <w:sz w:val="24"/>
              <w:szCs w:val="24"/>
            </w:rPr>
            <w:t>successfully</w:t>
          </w:r>
          <w:r w:rsidR="00F620EC" w:rsidRPr="00630EDE">
            <w:rPr>
              <w:rFonts w:ascii="Times New Roman" w:hAnsi="Times New Roman" w:cs="Times New Roman"/>
              <w:sz w:val="24"/>
              <w:szCs w:val="24"/>
            </w:rPr>
            <w:t xml:space="preserve"> </w:t>
          </w:r>
          <w:r w:rsidR="00D51D5F" w:rsidRPr="00630EDE">
            <w:rPr>
              <w:rFonts w:ascii="Times New Roman" w:hAnsi="Times New Roman" w:cs="Times New Roman"/>
              <w:sz w:val="24"/>
              <w:szCs w:val="24"/>
            </w:rPr>
            <w:t>evaluate</w:t>
          </w:r>
          <w:r w:rsidR="00F620EC" w:rsidRPr="00630EDE">
            <w:rPr>
              <w:rFonts w:ascii="Times New Roman" w:hAnsi="Times New Roman" w:cs="Times New Roman"/>
              <w:sz w:val="24"/>
              <w:szCs w:val="24"/>
            </w:rPr>
            <w:t xml:space="preserve"> the industry </w:t>
          </w:r>
          <w:r w:rsidR="00D51D5F" w:rsidRPr="00630EDE">
            <w:rPr>
              <w:rFonts w:ascii="Times New Roman" w:hAnsi="Times New Roman" w:cs="Times New Roman"/>
              <w:sz w:val="24"/>
              <w:szCs w:val="24"/>
            </w:rPr>
            <w:t>and the performance of the company</w:t>
          </w:r>
          <w:sdt>
            <w:sdtPr>
              <w:rPr>
                <w:rFonts w:ascii="Times New Roman" w:hAnsi="Times New Roman" w:cs="Times New Roman"/>
                <w:sz w:val="24"/>
                <w:szCs w:val="24"/>
              </w:rPr>
              <w:id w:val="-598032022"/>
              <w:citation/>
            </w:sdtPr>
            <w:sdtEndPr/>
            <w:sdtContent>
              <w:r w:rsidR="00DA4729" w:rsidRPr="00630EDE">
                <w:rPr>
                  <w:rFonts w:ascii="Times New Roman" w:hAnsi="Times New Roman" w:cs="Times New Roman"/>
                  <w:sz w:val="24"/>
                  <w:szCs w:val="24"/>
                </w:rPr>
                <w:fldChar w:fldCharType="begin"/>
              </w:r>
              <w:r w:rsidR="00DA4729" w:rsidRPr="00630EDE">
                <w:rPr>
                  <w:rFonts w:ascii="Times New Roman" w:hAnsi="Times New Roman" w:cs="Times New Roman"/>
                  <w:sz w:val="24"/>
                  <w:szCs w:val="24"/>
                </w:rPr>
                <w:instrText xml:space="preserve"> CITATION Sal11 \l 2057 </w:instrText>
              </w:r>
              <w:r w:rsidR="00DA4729" w:rsidRPr="00630EDE">
                <w:rPr>
                  <w:rFonts w:ascii="Times New Roman" w:hAnsi="Times New Roman" w:cs="Times New Roman"/>
                  <w:sz w:val="24"/>
                  <w:szCs w:val="24"/>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(Saleem Q., 2011)</w:t>
              </w:r>
              <w:r w:rsidR="00DA4729" w:rsidRPr="00630EDE">
                <w:rPr>
                  <w:rFonts w:ascii="Times New Roman" w:hAnsi="Times New Roman" w:cs="Times New Roman"/>
                  <w:sz w:val="24"/>
                  <w:szCs w:val="24"/>
                </w:rPr>
                <w:fldChar w:fldCharType="end"/>
              </w:r>
            </w:sdtContent>
          </w:sdt>
          <w:r w:rsidR="00F620EC" w:rsidRPr="00630EDE">
            <w:rPr>
              <w:rFonts w:ascii="Times New Roman" w:hAnsi="Times New Roman" w:cs="Times New Roman"/>
              <w:sz w:val="24"/>
              <w:szCs w:val="24"/>
            </w:rPr>
            <w:t xml:space="preserve">. The financial ratios listed below </w:t>
          </w:r>
          <w:r w:rsidR="00D51D5F" w:rsidRPr="00630EDE">
            <w:rPr>
              <w:rFonts w:ascii="Times New Roman" w:hAnsi="Times New Roman" w:cs="Times New Roman"/>
              <w:sz w:val="24"/>
              <w:szCs w:val="24"/>
            </w:rPr>
            <w:t>are thus the ratios used by</w:t>
          </w:r>
          <w:r w:rsidR="00F620EC" w:rsidRPr="00630EDE">
            <w:rPr>
              <w:rFonts w:ascii="Times New Roman" w:hAnsi="Times New Roman" w:cs="Times New Roman"/>
              <w:sz w:val="24"/>
              <w:szCs w:val="24"/>
            </w:rPr>
            <w:t xml:space="preserve"> organi</w:t>
          </w:r>
          <w:r w:rsidR="00D51D5F" w:rsidRPr="00630EDE">
            <w:rPr>
              <w:rFonts w:ascii="Times New Roman" w:hAnsi="Times New Roman" w:cs="Times New Roman"/>
              <w:sz w:val="24"/>
              <w:szCs w:val="24"/>
            </w:rPr>
            <w:t>s</w:t>
          </w:r>
          <w:r w:rsidR="00F620EC" w:rsidRPr="00630EDE">
            <w:rPr>
              <w:rFonts w:ascii="Times New Roman" w:hAnsi="Times New Roman" w:cs="Times New Roman"/>
              <w:sz w:val="24"/>
              <w:szCs w:val="24"/>
            </w:rPr>
            <w:t xml:space="preserve">ations </w:t>
          </w:r>
          <w:r w:rsidR="00D51D5F" w:rsidRPr="00630EDE">
            <w:rPr>
              <w:rFonts w:ascii="Times New Roman" w:hAnsi="Times New Roman" w:cs="Times New Roman"/>
              <w:sz w:val="24"/>
              <w:szCs w:val="24"/>
            </w:rPr>
            <w:t>to evaluate a company’s efficacy</w:t>
          </w:r>
          <w:r w:rsidR="00F620EC" w:rsidRPr="00630EDE">
            <w:rPr>
              <w:rFonts w:ascii="Times New Roman" w:hAnsi="Times New Roman" w:cs="Times New Roman"/>
              <w:sz w:val="24"/>
              <w:szCs w:val="24"/>
            </w:rPr>
            <w:t>.</w:t>
          </w:r>
        </w:p>
        <w:p w14:paraId="1694F671" w14:textId="77777777" w:rsidR="00F620EC" w:rsidRPr="00630EDE" w:rsidRDefault="00F620EC" w:rsidP="007B614A">
          <w:pPr>
            <w:pStyle w:val="ListParagraph"/>
            <w:numPr>
              <w:ilvl w:val="0"/>
              <w:numId w:val="2"/>
            </w:num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Profitability</w:t>
          </w:r>
        </w:p>
        <w:p w14:paraId="6BBF0BEA" w14:textId="77777777" w:rsidR="00F620EC" w:rsidRPr="00630EDE" w:rsidRDefault="00F620EC" w:rsidP="007B614A">
          <w:pPr>
            <w:pStyle w:val="ListParagraph"/>
            <w:numPr>
              <w:ilvl w:val="0"/>
              <w:numId w:val="2"/>
            </w:num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Liquidity</w:t>
          </w:r>
        </w:p>
        <w:p w14:paraId="1B38F90F" w14:textId="77777777" w:rsidR="00F620EC" w:rsidRPr="00630EDE" w:rsidRDefault="00F620EC" w:rsidP="007B614A">
          <w:pPr>
            <w:pStyle w:val="ListParagraph"/>
            <w:numPr>
              <w:ilvl w:val="0"/>
              <w:numId w:val="2"/>
            </w:num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Gearing</w:t>
          </w:r>
        </w:p>
        <w:p w14:paraId="73B78166" w14:textId="581389E7" w:rsidR="00F620EC" w:rsidRPr="00630EDE" w:rsidRDefault="00D51D5F"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Beyond</w:t>
          </w:r>
          <w:r w:rsidR="00F620EC" w:rsidRPr="00630EDE">
            <w:rPr>
              <w:rFonts w:ascii="Times New Roman" w:hAnsi="Times New Roman" w:cs="Times New Roman"/>
              <w:sz w:val="24"/>
              <w:szCs w:val="24"/>
            </w:rPr>
            <w:t xml:space="preserve"> </w:t>
          </w:r>
          <w:r w:rsidR="00662E44" w:rsidRPr="00630EDE">
            <w:rPr>
              <w:rFonts w:ascii="Times New Roman" w:hAnsi="Times New Roman" w:cs="Times New Roman"/>
              <w:sz w:val="24"/>
              <w:szCs w:val="24"/>
            </w:rPr>
            <w:t xml:space="preserve">these three </w:t>
          </w:r>
          <w:r w:rsidR="00241002" w:rsidRPr="00630EDE">
            <w:rPr>
              <w:rFonts w:ascii="Times New Roman" w:hAnsi="Times New Roman" w:cs="Times New Roman"/>
              <w:sz w:val="24"/>
              <w:szCs w:val="24"/>
            </w:rPr>
            <w:t>ratios,</w:t>
          </w:r>
          <w:r w:rsidR="00F620EC" w:rsidRPr="00630EDE">
            <w:rPr>
              <w:rFonts w:ascii="Times New Roman" w:hAnsi="Times New Roman" w:cs="Times New Roman"/>
              <w:sz w:val="24"/>
              <w:szCs w:val="24"/>
            </w:rPr>
            <w:t xml:space="preserve"> </w:t>
          </w:r>
          <w:r w:rsidRPr="00630EDE">
            <w:rPr>
              <w:rFonts w:ascii="Times New Roman" w:hAnsi="Times New Roman" w:cs="Times New Roman"/>
              <w:sz w:val="24"/>
              <w:szCs w:val="24"/>
            </w:rPr>
            <w:t>however, comes the benefits and limitations of the ratio analysis.</w:t>
          </w:r>
        </w:p>
        <w:p w14:paraId="61EC14CC" w14:textId="77777777" w:rsidR="00AA2A91" w:rsidRPr="00630EDE" w:rsidRDefault="00AA2A91" w:rsidP="007B614A">
          <w:pPr>
            <w:pStyle w:val="Heading1"/>
            <w:spacing w:line="276" w:lineRule="auto"/>
            <w:rPr>
              <w:rFonts w:ascii="Times New Roman" w:hAnsi="Times New Roman" w:cs="Times New Roman"/>
              <w:sz w:val="28"/>
              <w:szCs w:val="24"/>
            </w:rPr>
          </w:pPr>
          <w:r w:rsidRPr="00630EDE">
            <w:rPr>
              <w:rFonts w:ascii="Times New Roman" w:hAnsi="Times New Roman" w:cs="Times New Roman"/>
              <w:sz w:val="28"/>
              <w:szCs w:val="24"/>
            </w:rPr>
            <w:t>Benefits and Limitations of Ratio Analysis</w:t>
          </w:r>
          <w:bookmarkEnd w:id="8"/>
        </w:p>
        <w:p w14:paraId="31D3FC3D" w14:textId="1BDE7893" w:rsidR="000423AB" w:rsidRPr="00630EDE" w:rsidRDefault="007D0DCC"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Ratio analysis is a useful method for the breakdown of financial statements that are extensive.</w:t>
          </w:r>
          <w:r w:rsidR="00F37962" w:rsidRPr="00630EDE">
            <w:rPr>
              <w:rFonts w:ascii="Times New Roman" w:hAnsi="Times New Roman" w:cs="Times New Roman"/>
              <w:sz w:val="24"/>
              <w:szCs w:val="24"/>
            </w:rPr>
            <w:t xml:space="preserve"> It provides quantifiable link between a company's strengths and weaknesses, as well as the two figures in a financial statement, in order to corroborate the company's present financial situation and performance of previous years. It enables various stockholders to review specific areas of a company's </w:t>
          </w:r>
          <w:r w:rsidR="000423AB" w:rsidRPr="00630EDE">
            <w:rPr>
              <w:rFonts w:ascii="Times New Roman" w:hAnsi="Times New Roman" w:cs="Times New Roman"/>
              <w:sz w:val="24"/>
              <w:szCs w:val="24"/>
            </w:rPr>
            <w:t>progress</w:t>
          </w:r>
          <w:r w:rsidR="00F37962" w:rsidRPr="00630EDE">
            <w:rPr>
              <w:rFonts w:ascii="Times New Roman" w:hAnsi="Times New Roman" w:cs="Times New Roman"/>
              <w:sz w:val="24"/>
              <w:szCs w:val="24"/>
            </w:rPr>
            <w:t xml:space="preserve">. Financial </w:t>
          </w:r>
          <w:r w:rsidR="000423AB" w:rsidRPr="00630EDE">
            <w:rPr>
              <w:rFonts w:ascii="Times New Roman" w:hAnsi="Times New Roman" w:cs="Times New Roman"/>
              <w:sz w:val="24"/>
              <w:szCs w:val="24"/>
            </w:rPr>
            <w:t>r</w:t>
          </w:r>
          <w:r w:rsidR="00F37962" w:rsidRPr="00630EDE">
            <w:rPr>
              <w:rFonts w:ascii="Times New Roman" w:hAnsi="Times New Roman" w:cs="Times New Roman"/>
              <w:sz w:val="24"/>
              <w:szCs w:val="24"/>
            </w:rPr>
            <w:t xml:space="preserve">atios </w:t>
          </w:r>
          <w:r w:rsidR="000423AB" w:rsidRPr="00630EDE">
            <w:rPr>
              <w:rFonts w:ascii="Times New Roman" w:hAnsi="Times New Roman" w:cs="Times New Roman"/>
              <w:sz w:val="24"/>
              <w:szCs w:val="24"/>
            </w:rPr>
            <w:t>help the</w:t>
          </w:r>
          <w:r w:rsidR="00F37962" w:rsidRPr="00630EDE">
            <w:rPr>
              <w:rFonts w:ascii="Times New Roman" w:hAnsi="Times New Roman" w:cs="Times New Roman"/>
              <w:sz w:val="24"/>
              <w:szCs w:val="24"/>
            </w:rPr>
            <w:t xml:space="preserve"> company to perform smoothly </w:t>
          </w:r>
          <w:r w:rsidR="000423AB" w:rsidRPr="00630EDE">
            <w:rPr>
              <w:rFonts w:ascii="Times New Roman" w:hAnsi="Times New Roman" w:cs="Times New Roman"/>
              <w:sz w:val="24"/>
              <w:szCs w:val="24"/>
            </w:rPr>
            <w:t xml:space="preserve">and </w:t>
          </w:r>
          <w:r w:rsidR="00F37962" w:rsidRPr="00630EDE">
            <w:rPr>
              <w:rFonts w:ascii="Times New Roman" w:hAnsi="Times New Roman" w:cs="Times New Roman"/>
              <w:sz w:val="24"/>
              <w:szCs w:val="24"/>
            </w:rPr>
            <w:t>run the business</w:t>
          </w:r>
          <w:r w:rsidR="000423AB" w:rsidRPr="00630EDE">
            <w:rPr>
              <w:rFonts w:ascii="Times New Roman" w:hAnsi="Times New Roman" w:cs="Times New Roman"/>
              <w:sz w:val="24"/>
              <w:szCs w:val="24"/>
            </w:rPr>
            <w:t xml:space="preserve"> with great effectiveness</w:t>
          </w:r>
          <w:r w:rsidR="00F37962" w:rsidRPr="00630EDE">
            <w:rPr>
              <w:rFonts w:ascii="Times New Roman" w:hAnsi="Times New Roman" w:cs="Times New Roman"/>
              <w:sz w:val="24"/>
              <w:szCs w:val="24"/>
            </w:rPr>
            <w:t xml:space="preserve">. </w:t>
          </w:r>
          <w:r w:rsidR="000423AB" w:rsidRPr="00630EDE">
            <w:rPr>
              <w:rFonts w:ascii="Times New Roman" w:hAnsi="Times New Roman" w:cs="Times New Roman"/>
              <w:sz w:val="24"/>
              <w:szCs w:val="24"/>
            </w:rPr>
            <w:t>This supports the</w:t>
          </w:r>
          <w:r w:rsidR="00F37962" w:rsidRPr="00630EDE">
            <w:rPr>
              <w:rFonts w:ascii="Times New Roman" w:hAnsi="Times New Roman" w:cs="Times New Roman"/>
              <w:sz w:val="24"/>
              <w:szCs w:val="24"/>
            </w:rPr>
            <w:t xml:space="preserve"> company,</w:t>
          </w:r>
          <w:r w:rsidR="000423AB" w:rsidRPr="00630EDE">
            <w:rPr>
              <w:rFonts w:ascii="Times New Roman" w:hAnsi="Times New Roman" w:cs="Times New Roman"/>
              <w:sz w:val="24"/>
              <w:szCs w:val="24"/>
            </w:rPr>
            <w:t xml:space="preserve"> in</w:t>
          </w:r>
          <w:r w:rsidR="00F37962" w:rsidRPr="00630EDE">
            <w:rPr>
              <w:rFonts w:ascii="Times New Roman" w:hAnsi="Times New Roman" w:cs="Times New Roman"/>
              <w:sz w:val="24"/>
              <w:szCs w:val="24"/>
            </w:rPr>
            <w:t xml:space="preserve"> forecasting and planning the </w:t>
          </w:r>
          <w:r w:rsidR="000423AB" w:rsidRPr="00630EDE">
            <w:rPr>
              <w:rFonts w:ascii="Times New Roman" w:hAnsi="Times New Roman" w:cs="Times New Roman"/>
              <w:sz w:val="24"/>
              <w:szCs w:val="24"/>
            </w:rPr>
            <w:t xml:space="preserve">future operations of the </w:t>
          </w:r>
          <w:r w:rsidR="00F37962" w:rsidRPr="00630EDE">
            <w:rPr>
              <w:rFonts w:ascii="Times New Roman" w:hAnsi="Times New Roman" w:cs="Times New Roman"/>
              <w:sz w:val="24"/>
              <w:szCs w:val="24"/>
            </w:rPr>
            <w:t>company, measuring the operating efficiency, control</w:t>
          </w:r>
          <w:r w:rsidR="000423AB" w:rsidRPr="00630EDE">
            <w:rPr>
              <w:rFonts w:ascii="Times New Roman" w:hAnsi="Times New Roman" w:cs="Times New Roman"/>
              <w:sz w:val="24"/>
              <w:szCs w:val="24"/>
            </w:rPr>
            <w:t>ling</w:t>
          </w:r>
          <w:r w:rsidR="00F37962" w:rsidRPr="00630EDE">
            <w:rPr>
              <w:rFonts w:ascii="Times New Roman" w:hAnsi="Times New Roman" w:cs="Times New Roman"/>
              <w:sz w:val="24"/>
              <w:szCs w:val="24"/>
            </w:rPr>
            <w:t xml:space="preserve"> of the performance and cost,</w:t>
          </w:r>
          <w:r w:rsidR="000423AB" w:rsidRPr="00630EDE">
            <w:rPr>
              <w:rFonts w:ascii="Times New Roman" w:hAnsi="Times New Roman" w:cs="Times New Roman"/>
              <w:sz w:val="24"/>
              <w:szCs w:val="24"/>
            </w:rPr>
            <w:t xml:space="preserve"> all which</w:t>
          </w:r>
          <w:r w:rsidR="00F37962" w:rsidRPr="00630EDE">
            <w:rPr>
              <w:rFonts w:ascii="Times New Roman" w:hAnsi="Times New Roman" w:cs="Times New Roman"/>
              <w:sz w:val="24"/>
              <w:szCs w:val="24"/>
            </w:rPr>
            <w:t xml:space="preserve"> </w:t>
          </w:r>
          <w:r w:rsidR="000423AB" w:rsidRPr="00630EDE">
            <w:rPr>
              <w:rFonts w:ascii="Times New Roman" w:hAnsi="Times New Roman" w:cs="Times New Roman"/>
              <w:sz w:val="24"/>
              <w:szCs w:val="24"/>
            </w:rPr>
            <w:t xml:space="preserve">give an </w:t>
          </w:r>
          <w:r w:rsidR="00F37962" w:rsidRPr="00630EDE">
            <w:rPr>
              <w:rFonts w:ascii="Times New Roman" w:hAnsi="Times New Roman" w:cs="Times New Roman"/>
              <w:sz w:val="24"/>
              <w:szCs w:val="24"/>
            </w:rPr>
            <w:t xml:space="preserve">indication of profitability, </w:t>
          </w:r>
          <w:r w:rsidR="000423AB" w:rsidRPr="00630EDE">
            <w:rPr>
              <w:rFonts w:ascii="Times New Roman" w:hAnsi="Times New Roman" w:cs="Times New Roman"/>
              <w:sz w:val="24"/>
              <w:szCs w:val="24"/>
            </w:rPr>
            <w:t>l</w:t>
          </w:r>
          <w:r w:rsidR="00F37962" w:rsidRPr="00630EDE">
            <w:rPr>
              <w:rFonts w:ascii="Times New Roman" w:hAnsi="Times New Roman" w:cs="Times New Roman"/>
              <w:sz w:val="24"/>
              <w:szCs w:val="24"/>
            </w:rPr>
            <w:t xml:space="preserve">iquidity and gearing positions, </w:t>
          </w:r>
          <w:r w:rsidR="000423AB" w:rsidRPr="00630EDE">
            <w:rPr>
              <w:rFonts w:ascii="Times New Roman" w:hAnsi="Times New Roman" w:cs="Times New Roman"/>
              <w:sz w:val="24"/>
              <w:szCs w:val="24"/>
            </w:rPr>
            <w:t xml:space="preserve">while also </w:t>
          </w:r>
          <w:r w:rsidR="00F37962" w:rsidRPr="00630EDE">
            <w:rPr>
              <w:rFonts w:ascii="Times New Roman" w:hAnsi="Times New Roman" w:cs="Times New Roman"/>
              <w:sz w:val="24"/>
              <w:szCs w:val="24"/>
            </w:rPr>
            <w:t>signal</w:t>
          </w:r>
          <w:r w:rsidR="000423AB" w:rsidRPr="00630EDE">
            <w:rPr>
              <w:rFonts w:ascii="Times New Roman" w:hAnsi="Times New Roman" w:cs="Times New Roman"/>
              <w:sz w:val="24"/>
              <w:szCs w:val="24"/>
            </w:rPr>
            <w:t>ling</w:t>
          </w:r>
          <w:r w:rsidR="00F37962" w:rsidRPr="00630EDE">
            <w:rPr>
              <w:rFonts w:ascii="Times New Roman" w:hAnsi="Times New Roman" w:cs="Times New Roman"/>
              <w:sz w:val="24"/>
              <w:szCs w:val="24"/>
            </w:rPr>
            <w:t xml:space="preserve"> the company</w:t>
          </w:r>
          <w:r w:rsidR="000423AB" w:rsidRPr="00630EDE">
            <w:rPr>
              <w:rFonts w:ascii="Times New Roman" w:hAnsi="Times New Roman" w:cs="Times New Roman"/>
              <w:sz w:val="24"/>
              <w:szCs w:val="24"/>
            </w:rPr>
            <w:t>’s</w:t>
          </w:r>
          <w:r w:rsidR="00F37962" w:rsidRPr="00630EDE">
            <w:rPr>
              <w:rFonts w:ascii="Times New Roman" w:hAnsi="Times New Roman" w:cs="Times New Roman"/>
              <w:sz w:val="24"/>
              <w:szCs w:val="24"/>
            </w:rPr>
            <w:t xml:space="preserve"> weakness</w:t>
          </w:r>
          <w:r w:rsidR="000423AB" w:rsidRPr="00630EDE">
            <w:rPr>
              <w:rFonts w:ascii="Times New Roman" w:hAnsi="Times New Roman" w:cs="Times New Roman"/>
              <w:sz w:val="24"/>
              <w:szCs w:val="24"/>
            </w:rPr>
            <w:t>es</w:t>
          </w:r>
          <w:r w:rsidR="00F37962" w:rsidRPr="00630EDE">
            <w:rPr>
              <w:rFonts w:ascii="Times New Roman" w:hAnsi="Times New Roman" w:cs="Times New Roman"/>
              <w:sz w:val="24"/>
              <w:szCs w:val="24"/>
            </w:rPr>
            <w:t xml:space="preserve">, and also </w:t>
          </w:r>
          <w:r w:rsidR="000423AB" w:rsidRPr="00630EDE">
            <w:rPr>
              <w:rFonts w:ascii="Times New Roman" w:hAnsi="Times New Roman" w:cs="Times New Roman"/>
              <w:sz w:val="24"/>
              <w:szCs w:val="24"/>
            </w:rPr>
            <w:t>aids</w:t>
          </w:r>
          <w:r w:rsidR="00F37962" w:rsidRPr="00630EDE">
            <w:rPr>
              <w:rFonts w:ascii="Times New Roman" w:hAnsi="Times New Roman" w:cs="Times New Roman"/>
              <w:sz w:val="24"/>
              <w:szCs w:val="24"/>
            </w:rPr>
            <w:t xml:space="preserve"> the company to taking the </w:t>
          </w:r>
          <w:r w:rsidR="000423AB" w:rsidRPr="00630EDE">
            <w:rPr>
              <w:rFonts w:ascii="Times New Roman" w:hAnsi="Times New Roman" w:cs="Times New Roman"/>
              <w:sz w:val="24"/>
              <w:szCs w:val="24"/>
            </w:rPr>
            <w:t>best decisions</w:t>
          </w:r>
          <w:sdt>
            <w:sdtPr>
              <w:rPr>
                <w:rFonts w:ascii="Times New Roman" w:hAnsi="Times New Roman" w:cs="Times New Roman"/>
                <w:sz w:val="24"/>
                <w:szCs w:val="24"/>
              </w:rPr>
              <w:id w:val="1522051016"/>
              <w:citation/>
            </w:sdtPr>
            <w:sdtEndPr/>
            <w:sdtContent>
              <w:r w:rsidR="004F5D19" w:rsidRPr="00630EDE">
                <w:rPr>
                  <w:rFonts w:ascii="Times New Roman" w:hAnsi="Times New Roman" w:cs="Times New Roman"/>
                  <w:sz w:val="24"/>
                  <w:szCs w:val="24"/>
                </w:rPr>
                <w:fldChar w:fldCharType="begin"/>
              </w:r>
              <w:r w:rsidR="004F5D19" w:rsidRPr="00630EDE">
                <w:rPr>
                  <w:rFonts w:ascii="Times New Roman" w:hAnsi="Times New Roman" w:cs="Times New Roman"/>
                  <w:sz w:val="24"/>
                  <w:szCs w:val="24"/>
                </w:rPr>
                <w:instrText xml:space="preserve"> CITATION KAP12 \l 2057 </w:instrText>
              </w:r>
              <w:r w:rsidR="004F5D19" w:rsidRPr="00630EDE">
                <w:rPr>
                  <w:rFonts w:ascii="Times New Roman" w:hAnsi="Times New Roman" w:cs="Times New Roman"/>
                  <w:sz w:val="24"/>
                  <w:szCs w:val="24"/>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(KAPLAN Financial, 2012)</w:t>
              </w:r>
              <w:r w:rsidR="004F5D19" w:rsidRPr="00630EDE">
                <w:rPr>
                  <w:rFonts w:ascii="Times New Roman" w:hAnsi="Times New Roman" w:cs="Times New Roman"/>
                  <w:sz w:val="24"/>
                  <w:szCs w:val="24"/>
                </w:rPr>
                <w:fldChar w:fldCharType="end"/>
              </w:r>
            </w:sdtContent>
          </w:sdt>
          <w:r w:rsidR="00F37962" w:rsidRPr="00630EDE">
            <w:rPr>
              <w:rFonts w:ascii="Times New Roman" w:hAnsi="Times New Roman" w:cs="Times New Roman"/>
              <w:sz w:val="24"/>
              <w:szCs w:val="24"/>
            </w:rPr>
            <w:t xml:space="preserve">. </w:t>
          </w:r>
        </w:p>
        <w:p w14:paraId="38E6C1EF" w14:textId="0D678E9D" w:rsidR="00AA2A91" w:rsidRPr="00630EDE" w:rsidRDefault="00F37962"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On the</w:t>
          </w:r>
          <w:r w:rsidR="000423AB" w:rsidRPr="00630EDE">
            <w:rPr>
              <w:rFonts w:ascii="Times New Roman" w:hAnsi="Times New Roman" w:cs="Times New Roman"/>
              <w:sz w:val="24"/>
              <w:szCs w:val="24"/>
            </w:rPr>
            <w:t xml:space="preserve"> other</w:t>
          </w:r>
          <w:r w:rsidRPr="00630EDE">
            <w:rPr>
              <w:rFonts w:ascii="Times New Roman" w:hAnsi="Times New Roman" w:cs="Times New Roman"/>
              <w:sz w:val="24"/>
              <w:szCs w:val="24"/>
            </w:rPr>
            <w:t xml:space="preserve"> hand</w:t>
          </w:r>
          <w:r w:rsidR="000423AB" w:rsidRPr="00630EDE">
            <w:rPr>
              <w:rFonts w:ascii="Times New Roman" w:hAnsi="Times New Roman" w:cs="Times New Roman"/>
              <w:sz w:val="24"/>
              <w:szCs w:val="24"/>
            </w:rPr>
            <w:t>,</w:t>
          </w:r>
          <w:r w:rsidRPr="00630EDE">
            <w:rPr>
              <w:rFonts w:ascii="Times New Roman" w:hAnsi="Times New Roman" w:cs="Times New Roman"/>
              <w:sz w:val="24"/>
              <w:szCs w:val="24"/>
            </w:rPr>
            <w:t xml:space="preserve"> ratio analys</w:t>
          </w:r>
          <w:r w:rsidR="000423AB" w:rsidRPr="00630EDE">
            <w:rPr>
              <w:rFonts w:ascii="Times New Roman" w:hAnsi="Times New Roman" w:cs="Times New Roman"/>
              <w:sz w:val="24"/>
              <w:szCs w:val="24"/>
            </w:rPr>
            <w:t>is</w:t>
          </w:r>
          <w:r w:rsidRPr="00630EDE">
            <w:rPr>
              <w:rFonts w:ascii="Times New Roman" w:hAnsi="Times New Roman" w:cs="Times New Roman"/>
              <w:sz w:val="24"/>
              <w:szCs w:val="24"/>
            </w:rPr>
            <w:t xml:space="preserve"> ha</w:t>
          </w:r>
          <w:r w:rsidR="000423AB" w:rsidRPr="00630EDE">
            <w:rPr>
              <w:rFonts w:ascii="Times New Roman" w:hAnsi="Times New Roman" w:cs="Times New Roman"/>
              <w:sz w:val="24"/>
              <w:szCs w:val="24"/>
            </w:rPr>
            <w:t>s</w:t>
          </w:r>
          <w:r w:rsidRPr="00630EDE">
            <w:rPr>
              <w:rFonts w:ascii="Times New Roman" w:hAnsi="Times New Roman" w:cs="Times New Roman"/>
              <w:sz w:val="24"/>
              <w:szCs w:val="24"/>
            </w:rPr>
            <w:t xml:space="preserve"> some limitations for the company which must not be lost sight of </w:t>
          </w:r>
          <w:r w:rsidR="000423AB" w:rsidRPr="00630EDE">
            <w:rPr>
              <w:rFonts w:ascii="Times New Roman" w:hAnsi="Times New Roman" w:cs="Times New Roman"/>
              <w:sz w:val="24"/>
              <w:szCs w:val="24"/>
            </w:rPr>
            <w:t>when</w:t>
          </w:r>
          <w:r w:rsidRPr="00630EDE">
            <w:rPr>
              <w:rFonts w:ascii="Times New Roman" w:hAnsi="Times New Roman" w:cs="Times New Roman"/>
              <w:sz w:val="24"/>
              <w:szCs w:val="24"/>
            </w:rPr>
            <w:t xml:space="preserve"> undertaking such analysi</w:t>
          </w:r>
          <w:r w:rsidR="000423AB" w:rsidRPr="00630EDE">
            <w:rPr>
              <w:rFonts w:ascii="Times New Roman" w:hAnsi="Times New Roman" w:cs="Times New Roman"/>
              <w:sz w:val="24"/>
              <w:szCs w:val="24"/>
            </w:rPr>
            <w:t>s;</w:t>
          </w:r>
          <w:r w:rsidRPr="00630EDE">
            <w:rPr>
              <w:rFonts w:ascii="Times New Roman" w:hAnsi="Times New Roman" w:cs="Times New Roman"/>
              <w:sz w:val="24"/>
              <w:szCs w:val="24"/>
            </w:rPr>
            <w:t xml:space="preserve"> financial statement</w:t>
          </w:r>
          <w:r w:rsidR="000423AB" w:rsidRPr="00630EDE">
            <w:rPr>
              <w:rFonts w:ascii="Times New Roman" w:hAnsi="Times New Roman" w:cs="Times New Roman"/>
              <w:sz w:val="24"/>
              <w:szCs w:val="24"/>
            </w:rPr>
            <w:t>s</w:t>
          </w:r>
          <w:r w:rsidRPr="00630EDE">
            <w:rPr>
              <w:rFonts w:ascii="Times New Roman" w:hAnsi="Times New Roman" w:cs="Times New Roman"/>
              <w:sz w:val="24"/>
              <w:szCs w:val="24"/>
            </w:rPr>
            <w:t xml:space="preserve"> </w:t>
          </w:r>
          <w:r w:rsidR="00241002" w:rsidRPr="00630EDE">
            <w:rPr>
              <w:rFonts w:ascii="Times New Roman" w:hAnsi="Times New Roman" w:cs="Times New Roman"/>
              <w:sz w:val="24"/>
              <w:szCs w:val="24"/>
            </w:rPr>
            <w:t>provide</w:t>
          </w:r>
          <w:r w:rsidRPr="00630EDE">
            <w:rPr>
              <w:rFonts w:ascii="Times New Roman" w:hAnsi="Times New Roman" w:cs="Times New Roman"/>
              <w:sz w:val="24"/>
              <w:szCs w:val="24"/>
            </w:rPr>
            <w:t xml:space="preserve"> historical information</w:t>
          </w:r>
          <w:r w:rsidR="000423AB" w:rsidRPr="00630EDE">
            <w:rPr>
              <w:rFonts w:ascii="Times New Roman" w:hAnsi="Times New Roman" w:cs="Times New Roman"/>
              <w:sz w:val="24"/>
              <w:szCs w:val="24"/>
            </w:rPr>
            <w:t xml:space="preserve"> and</w:t>
          </w:r>
          <w:r w:rsidRPr="00630EDE">
            <w:rPr>
              <w:rFonts w:ascii="Times New Roman" w:hAnsi="Times New Roman" w:cs="Times New Roman"/>
              <w:sz w:val="24"/>
              <w:szCs w:val="24"/>
            </w:rPr>
            <w:t xml:space="preserve"> </w:t>
          </w:r>
          <w:r w:rsidR="000423AB" w:rsidRPr="00630EDE">
            <w:rPr>
              <w:rFonts w:ascii="Times New Roman" w:hAnsi="Times New Roman" w:cs="Times New Roman"/>
              <w:sz w:val="24"/>
              <w:szCs w:val="24"/>
            </w:rPr>
            <w:t>does not give the</w:t>
          </w:r>
          <w:r w:rsidRPr="00630EDE">
            <w:rPr>
              <w:rFonts w:ascii="Times New Roman" w:hAnsi="Times New Roman" w:cs="Times New Roman"/>
              <w:sz w:val="24"/>
              <w:szCs w:val="24"/>
            </w:rPr>
            <w:t xml:space="preserve"> current position of the company. The financial data and accounting ratios of the two organi</w:t>
          </w:r>
          <w:r w:rsidR="00C35716" w:rsidRPr="00630EDE">
            <w:rPr>
              <w:rFonts w:ascii="Times New Roman" w:hAnsi="Times New Roman" w:cs="Times New Roman"/>
              <w:sz w:val="24"/>
              <w:szCs w:val="24"/>
            </w:rPr>
            <w:t>s</w:t>
          </w:r>
          <w:r w:rsidRPr="00630EDE">
            <w:rPr>
              <w:rFonts w:ascii="Times New Roman" w:hAnsi="Times New Roman" w:cs="Times New Roman"/>
              <w:sz w:val="24"/>
              <w:szCs w:val="24"/>
            </w:rPr>
            <w:t xml:space="preserve">ations are incomparable due to differing accounting practices about inventory value, charge depreciation, and so on. Ratio analysis focus on quantitative analysing not qualitative. Fixed assets show the cost only, but it does not reflect the changing prices. Thus, makes it comparison difficult. </w:t>
          </w:r>
          <w:r w:rsidR="000423AB" w:rsidRPr="00630EDE">
            <w:rPr>
              <w:rFonts w:ascii="Times New Roman" w:hAnsi="Times New Roman" w:cs="Times New Roman"/>
              <w:sz w:val="24"/>
              <w:szCs w:val="24"/>
            </w:rPr>
            <w:t>Thus</w:t>
          </w:r>
          <w:r w:rsidRPr="00630EDE">
            <w:rPr>
              <w:rFonts w:ascii="Times New Roman" w:hAnsi="Times New Roman" w:cs="Times New Roman"/>
              <w:sz w:val="24"/>
              <w:szCs w:val="24"/>
            </w:rPr>
            <w:t>, these are main limitation of ratio analysing</w:t>
          </w:r>
          <w:sdt>
            <w:sdtPr>
              <w:rPr>
                <w:rFonts w:ascii="Times New Roman" w:hAnsi="Times New Roman" w:cs="Times New Roman"/>
                <w:sz w:val="24"/>
                <w:szCs w:val="24"/>
              </w:rPr>
              <w:id w:val="-1486005052"/>
              <w:citation/>
            </w:sdtPr>
            <w:sdtEndPr/>
            <w:sdtContent>
              <w:r w:rsidR="00741109" w:rsidRPr="00630EDE">
                <w:rPr>
                  <w:rFonts w:ascii="Times New Roman" w:hAnsi="Times New Roman" w:cs="Times New Roman"/>
                  <w:sz w:val="24"/>
                  <w:szCs w:val="24"/>
                </w:rPr>
                <w:fldChar w:fldCharType="begin"/>
              </w:r>
              <w:r w:rsidR="00475381" w:rsidRPr="00630EDE">
                <w:rPr>
                  <w:rFonts w:ascii="Times New Roman" w:hAnsi="Times New Roman" w:cs="Times New Roman"/>
                  <w:sz w:val="24"/>
                  <w:szCs w:val="24"/>
                </w:rPr>
                <w:instrText xml:space="preserve">CITATION Ben202 \l 2057 </w:instrText>
              </w:r>
              <w:r w:rsidR="00741109" w:rsidRPr="00630EDE">
                <w:rPr>
                  <w:rFonts w:ascii="Times New Roman" w:hAnsi="Times New Roman" w:cs="Times New Roman"/>
                  <w:sz w:val="24"/>
                  <w:szCs w:val="24"/>
                </w:rPr>
                <w:fldChar w:fldCharType="separate"/>
              </w:r>
              <w:r w:rsidR="00A71D10">
                <w:rPr>
                  <w:rFonts w:ascii="Times New Roman" w:hAnsi="Times New Roman" w:cs="Times New Roman"/>
                  <w:noProof/>
                  <w:sz w:val="24"/>
                  <w:szCs w:val="24"/>
                </w:rPr>
                <w:t xml:space="preserve"> </w:t>
              </w:r>
              <w:r w:rsidR="00A71D10" w:rsidRPr="00A71D10">
                <w:rPr>
                  <w:rFonts w:ascii="Times New Roman" w:hAnsi="Times New Roman" w:cs="Times New Roman"/>
                  <w:noProof/>
                  <w:sz w:val="24"/>
                  <w:szCs w:val="24"/>
                </w:rPr>
                <w:t>(Investopedia, 2021)</w:t>
              </w:r>
              <w:r w:rsidR="00741109" w:rsidRPr="00630EDE">
                <w:rPr>
                  <w:rFonts w:ascii="Times New Roman" w:hAnsi="Times New Roman" w:cs="Times New Roman"/>
                  <w:sz w:val="24"/>
                  <w:szCs w:val="24"/>
                </w:rPr>
                <w:fldChar w:fldCharType="end"/>
              </w:r>
            </w:sdtContent>
          </w:sdt>
          <w:r w:rsidRPr="00630EDE">
            <w:rPr>
              <w:rFonts w:ascii="Times New Roman" w:hAnsi="Times New Roman" w:cs="Times New Roman"/>
              <w:sz w:val="24"/>
              <w:szCs w:val="24"/>
            </w:rPr>
            <w:t>.</w:t>
          </w:r>
        </w:p>
        <w:p w14:paraId="07AAAFEA" w14:textId="77777777" w:rsidR="00AA2A91" w:rsidRPr="00630EDE" w:rsidRDefault="00AA2A91" w:rsidP="007B614A">
          <w:pPr>
            <w:pStyle w:val="Heading1"/>
            <w:spacing w:line="276" w:lineRule="auto"/>
            <w:rPr>
              <w:rFonts w:ascii="Times New Roman" w:hAnsi="Times New Roman" w:cs="Times New Roman"/>
              <w:sz w:val="28"/>
              <w:szCs w:val="24"/>
            </w:rPr>
          </w:pPr>
          <w:bookmarkStart w:id="9" w:name="_Toc463944608"/>
          <w:r w:rsidRPr="00630EDE">
            <w:rPr>
              <w:rFonts w:ascii="Times New Roman" w:hAnsi="Times New Roman" w:cs="Times New Roman"/>
              <w:sz w:val="28"/>
              <w:szCs w:val="24"/>
            </w:rPr>
            <w:lastRenderedPageBreak/>
            <w:t>Conclusion</w:t>
          </w:r>
          <w:bookmarkEnd w:id="9"/>
        </w:p>
        <w:p w14:paraId="3A2B5F6D" w14:textId="4BA9DB7F" w:rsidR="008768D5" w:rsidRPr="00630EDE" w:rsidRDefault="000423AB" w:rsidP="007B614A">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In conclusion, through</w:t>
          </w:r>
          <w:r w:rsidR="008768D5" w:rsidRPr="00630EDE">
            <w:rPr>
              <w:rFonts w:ascii="Times New Roman" w:hAnsi="Times New Roman" w:cs="Times New Roman"/>
              <w:sz w:val="24"/>
              <w:szCs w:val="24"/>
            </w:rPr>
            <w:t xml:space="preserve"> ratio </w:t>
          </w:r>
          <w:r w:rsidR="00CF7123" w:rsidRPr="00630EDE">
            <w:rPr>
              <w:rFonts w:ascii="Times New Roman" w:hAnsi="Times New Roman" w:cs="Times New Roman"/>
              <w:sz w:val="24"/>
              <w:szCs w:val="24"/>
            </w:rPr>
            <w:t>analysing</w:t>
          </w:r>
          <w:r w:rsidR="008768D5" w:rsidRPr="00630EDE">
            <w:rPr>
              <w:rFonts w:ascii="Times New Roman" w:hAnsi="Times New Roman" w:cs="Times New Roman"/>
              <w:sz w:val="24"/>
              <w:szCs w:val="24"/>
            </w:rPr>
            <w:t>, th</w:t>
          </w:r>
          <w:r w:rsidRPr="00630EDE">
            <w:rPr>
              <w:rFonts w:ascii="Times New Roman" w:hAnsi="Times New Roman" w:cs="Times New Roman"/>
              <w:sz w:val="24"/>
              <w:szCs w:val="24"/>
            </w:rPr>
            <w:t>is</w:t>
          </w:r>
          <w:r w:rsidR="008768D5" w:rsidRPr="00630EDE">
            <w:rPr>
              <w:rFonts w:ascii="Times New Roman" w:hAnsi="Times New Roman" w:cs="Times New Roman"/>
              <w:sz w:val="24"/>
              <w:szCs w:val="24"/>
            </w:rPr>
            <w:t xml:space="preserve"> report shows that in 2020</w:t>
          </w:r>
          <w:r w:rsidRPr="00630EDE">
            <w:rPr>
              <w:rFonts w:ascii="Times New Roman" w:hAnsi="Times New Roman" w:cs="Times New Roman"/>
              <w:sz w:val="24"/>
              <w:szCs w:val="24"/>
            </w:rPr>
            <w:t>,</w:t>
          </w:r>
          <w:r w:rsidR="008768D5" w:rsidRPr="00630EDE">
            <w:rPr>
              <w:rFonts w:ascii="Times New Roman" w:hAnsi="Times New Roman" w:cs="Times New Roman"/>
              <w:sz w:val="24"/>
              <w:szCs w:val="24"/>
            </w:rPr>
            <w:t xml:space="preserve"> </w:t>
          </w:r>
          <w:r w:rsidRPr="00630EDE">
            <w:rPr>
              <w:rFonts w:ascii="Times New Roman" w:hAnsi="Times New Roman" w:cs="Times New Roman"/>
              <w:sz w:val="24"/>
              <w:szCs w:val="24"/>
            </w:rPr>
            <w:t xml:space="preserve">the </w:t>
          </w:r>
          <w:r w:rsidR="008768D5" w:rsidRPr="00630EDE">
            <w:rPr>
              <w:rFonts w:ascii="Times New Roman" w:hAnsi="Times New Roman" w:cs="Times New Roman"/>
              <w:sz w:val="24"/>
              <w:szCs w:val="24"/>
            </w:rPr>
            <w:t>company increas</w:t>
          </w:r>
          <w:r w:rsidRPr="00630EDE">
            <w:rPr>
              <w:rFonts w:ascii="Times New Roman" w:hAnsi="Times New Roman" w:cs="Times New Roman"/>
              <w:sz w:val="24"/>
              <w:szCs w:val="24"/>
            </w:rPr>
            <w:t>ed</w:t>
          </w:r>
          <w:r w:rsidR="008768D5" w:rsidRPr="00630EDE">
            <w:rPr>
              <w:rFonts w:ascii="Times New Roman" w:hAnsi="Times New Roman" w:cs="Times New Roman"/>
              <w:sz w:val="24"/>
              <w:szCs w:val="24"/>
            </w:rPr>
            <w:t xml:space="preserve"> their sales and reduc</w:t>
          </w:r>
          <w:r w:rsidRPr="00630EDE">
            <w:rPr>
              <w:rFonts w:ascii="Times New Roman" w:hAnsi="Times New Roman" w:cs="Times New Roman"/>
              <w:sz w:val="24"/>
              <w:szCs w:val="24"/>
            </w:rPr>
            <w:t>ed</w:t>
          </w:r>
          <w:r w:rsidR="008768D5" w:rsidRPr="00630EDE">
            <w:rPr>
              <w:rFonts w:ascii="Times New Roman" w:hAnsi="Times New Roman" w:cs="Times New Roman"/>
              <w:sz w:val="24"/>
              <w:szCs w:val="24"/>
            </w:rPr>
            <w:t xml:space="preserve"> amount of </w:t>
          </w:r>
          <w:r w:rsidR="009D7013" w:rsidRPr="00630EDE">
            <w:rPr>
              <w:rFonts w:ascii="Times New Roman" w:hAnsi="Times New Roman" w:cs="Times New Roman"/>
              <w:sz w:val="24"/>
              <w:szCs w:val="24"/>
            </w:rPr>
            <w:t>credit,</w:t>
          </w:r>
          <w:r w:rsidR="008768D5" w:rsidRPr="00630EDE">
            <w:rPr>
              <w:rFonts w:ascii="Times New Roman" w:hAnsi="Times New Roman" w:cs="Times New Roman"/>
              <w:sz w:val="24"/>
              <w:szCs w:val="24"/>
            </w:rPr>
            <w:t xml:space="preserve"> but t</w:t>
          </w:r>
          <w:r w:rsidRPr="00630EDE">
            <w:rPr>
              <w:rFonts w:ascii="Times New Roman" w:hAnsi="Times New Roman" w:cs="Times New Roman"/>
              <w:sz w:val="24"/>
              <w:szCs w:val="24"/>
            </w:rPr>
            <w:t>heir debt is still growing</w:t>
          </w:r>
          <w:r w:rsidR="008768D5" w:rsidRPr="00630EDE">
            <w:rPr>
              <w:rFonts w:ascii="Times New Roman" w:hAnsi="Times New Roman" w:cs="Times New Roman"/>
              <w:sz w:val="24"/>
              <w:szCs w:val="24"/>
            </w:rPr>
            <w:t xml:space="preserve">. In the summary of </w:t>
          </w:r>
          <w:r w:rsidR="00662E44" w:rsidRPr="00630EDE">
            <w:rPr>
              <w:rFonts w:ascii="Times New Roman" w:hAnsi="Times New Roman" w:cs="Times New Roman"/>
              <w:sz w:val="24"/>
              <w:szCs w:val="24"/>
            </w:rPr>
            <w:t>profitability,</w:t>
          </w:r>
          <w:r w:rsidR="008768D5" w:rsidRPr="00630EDE">
            <w:rPr>
              <w:rFonts w:ascii="Times New Roman" w:hAnsi="Times New Roman" w:cs="Times New Roman"/>
              <w:sz w:val="24"/>
              <w:szCs w:val="24"/>
            </w:rPr>
            <w:t xml:space="preserve"> the company lose their gross profit and net profit gradually. Liquidity ratio has more debt and less in credit due to </w:t>
          </w:r>
          <w:r w:rsidR="00662E44" w:rsidRPr="00630EDE">
            <w:rPr>
              <w:rFonts w:ascii="Times New Roman" w:hAnsi="Times New Roman" w:cs="Times New Roman"/>
              <w:sz w:val="24"/>
              <w:szCs w:val="24"/>
            </w:rPr>
            <w:t>all</w:t>
          </w:r>
          <w:r w:rsidR="008768D5" w:rsidRPr="00630EDE">
            <w:rPr>
              <w:rFonts w:ascii="Times New Roman" w:hAnsi="Times New Roman" w:cs="Times New Roman"/>
              <w:sz w:val="24"/>
              <w:szCs w:val="24"/>
            </w:rPr>
            <w:t xml:space="preserve"> expensive. Gearing ratio has borrowed more but long-term liability stayed same. As a results, the stock and sales has increased.</w:t>
          </w:r>
        </w:p>
        <w:p w14:paraId="414A8B1E" w14:textId="5A252C62" w:rsidR="008706A6" w:rsidRPr="00630EDE" w:rsidRDefault="008768D5" w:rsidP="00F940C1">
          <w:pPr>
            <w:spacing w:line="276" w:lineRule="auto"/>
            <w:jc w:val="both"/>
            <w:rPr>
              <w:rFonts w:ascii="Times New Roman" w:hAnsi="Times New Roman" w:cs="Times New Roman"/>
              <w:sz w:val="24"/>
              <w:szCs w:val="24"/>
            </w:rPr>
          </w:pPr>
          <w:r w:rsidRPr="00630EDE">
            <w:rPr>
              <w:rFonts w:ascii="Times New Roman" w:hAnsi="Times New Roman" w:cs="Times New Roman"/>
              <w:sz w:val="24"/>
              <w:szCs w:val="24"/>
            </w:rPr>
            <w:t>Sales have been promising from 2017 to 2018, however owing to the company's debt, the company's potential has been tainted. The revenue has</w:t>
          </w:r>
          <w:r w:rsidR="00D205A0" w:rsidRPr="00630EDE">
            <w:rPr>
              <w:rFonts w:ascii="Times New Roman" w:hAnsi="Times New Roman" w:cs="Times New Roman"/>
              <w:sz w:val="24"/>
              <w:szCs w:val="24"/>
            </w:rPr>
            <w:t xml:space="preserve"> </w:t>
          </w:r>
          <w:r w:rsidRPr="00630EDE">
            <w:rPr>
              <w:rFonts w:ascii="Times New Roman" w:hAnsi="Times New Roman" w:cs="Times New Roman"/>
              <w:sz w:val="24"/>
              <w:szCs w:val="24"/>
            </w:rPr>
            <w:t>n</w:t>
          </w:r>
          <w:r w:rsidR="00D205A0" w:rsidRPr="00630EDE">
            <w:rPr>
              <w:rFonts w:ascii="Times New Roman" w:hAnsi="Times New Roman" w:cs="Times New Roman"/>
              <w:sz w:val="24"/>
              <w:szCs w:val="24"/>
            </w:rPr>
            <w:t>o</w:t>
          </w:r>
          <w:r w:rsidRPr="00630EDE">
            <w:rPr>
              <w:rFonts w:ascii="Times New Roman" w:hAnsi="Times New Roman" w:cs="Times New Roman"/>
              <w:sz w:val="24"/>
              <w:szCs w:val="24"/>
            </w:rPr>
            <w:t xml:space="preserve">t been allocated to the appropriate departments. By going bankrupt, this </w:t>
          </w:r>
          <w:r w:rsidR="00D205A0" w:rsidRPr="00630EDE">
            <w:rPr>
              <w:rFonts w:ascii="Times New Roman" w:hAnsi="Times New Roman" w:cs="Times New Roman"/>
              <w:sz w:val="24"/>
              <w:szCs w:val="24"/>
            </w:rPr>
            <w:t>provides a path to follow</w:t>
          </w:r>
          <w:r w:rsidRPr="00630EDE">
            <w:rPr>
              <w:rFonts w:ascii="Times New Roman" w:hAnsi="Times New Roman" w:cs="Times New Roman"/>
              <w:sz w:val="24"/>
              <w:szCs w:val="24"/>
            </w:rPr>
            <w:t xml:space="preserve"> for the company's future. </w:t>
          </w:r>
          <w:r w:rsidR="00862FE9" w:rsidRPr="00630EDE">
            <w:rPr>
              <w:rFonts w:ascii="Times New Roman" w:hAnsi="Times New Roman" w:cs="Times New Roman"/>
              <w:sz w:val="24"/>
              <w:szCs w:val="24"/>
            </w:rPr>
            <w:t>The way the company can solve their problems is by</w:t>
          </w:r>
          <w:r w:rsidRPr="00630EDE">
            <w:rPr>
              <w:rFonts w:ascii="Times New Roman" w:hAnsi="Times New Roman" w:cs="Times New Roman"/>
              <w:sz w:val="24"/>
              <w:szCs w:val="24"/>
            </w:rPr>
            <w:t xml:space="preserve"> demonstrat</w:t>
          </w:r>
          <w:r w:rsidR="00862FE9" w:rsidRPr="00630EDE">
            <w:rPr>
              <w:rFonts w:ascii="Times New Roman" w:hAnsi="Times New Roman" w:cs="Times New Roman"/>
              <w:sz w:val="24"/>
              <w:szCs w:val="24"/>
            </w:rPr>
            <w:t>ing that</w:t>
          </w:r>
          <w:r w:rsidRPr="00630EDE">
            <w:rPr>
              <w:rFonts w:ascii="Times New Roman" w:hAnsi="Times New Roman" w:cs="Times New Roman"/>
              <w:sz w:val="24"/>
              <w:szCs w:val="24"/>
            </w:rPr>
            <w:t xml:space="preserve"> a promising future</w:t>
          </w:r>
          <w:r w:rsidR="00862FE9" w:rsidRPr="00630EDE">
            <w:rPr>
              <w:rFonts w:ascii="Times New Roman" w:hAnsi="Times New Roman" w:cs="Times New Roman"/>
              <w:sz w:val="24"/>
              <w:szCs w:val="24"/>
            </w:rPr>
            <w:t xml:space="preserve"> is possible</w:t>
          </w:r>
          <w:r w:rsidRPr="00630EDE">
            <w:rPr>
              <w:rFonts w:ascii="Times New Roman" w:hAnsi="Times New Roman" w:cs="Times New Roman"/>
              <w:sz w:val="24"/>
              <w:szCs w:val="24"/>
            </w:rPr>
            <w:t>,</w:t>
          </w:r>
          <w:r w:rsidR="00862FE9" w:rsidRPr="00630EDE">
            <w:rPr>
              <w:rFonts w:ascii="Times New Roman" w:hAnsi="Times New Roman" w:cs="Times New Roman"/>
              <w:sz w:val="24"/>
              <w:szCs w:val="24"/>
            </w:rPr>
            <w:t xml:space="preserve"> and that</w:t>
          </w:r>
          <w:r w:rsidRPr="00630EDE">
            <w:rPr>
              <w:rFonts w:ascii="Times New Roman" w:hAnsi="Times New Roman" w:cs="Times New Roman"/>
              <w:sz w:val="24"/>
              <w:szCs w:val="24"/>
            </w:rPr>
            <w:t xml:space="preserve"> new stock</w:t>
          </w:r>
          <w:r w:rsidR="00862FE9" w:rsidRPr="00630EDE">
            <w:rPr>
              <w:rFonts w:ascii="Times New Roman" w:hAnsi="Times New Roman" w:cs="Times New Roman"/>
              <w:sz w:val="24"/>
              <w:szCs w:val="24"/>
            </w:rPr>
            <w:t>s</w:t>
          </w:r>
          <w:r w:rsidRPr="00630EDE">
            <w:rPr>
              <w:rFonts w:ascii="Times New Roman" w:hAnsi="Times New Roman" w:cs="Times New Roman"/>
              <w:sz w:val="24"/>
              <w:szCs w:val="24"/>
            </w:rPr>
            <w:t xml:space="preserve"> must be ordered, which will reduce </w:t>
          </w:r>
          <w:r w:rsidR="00D205A0" w:rsidRPr="00630EDE">
            <w:rPr>
              <w:rFonts w:ascii="Times New Roman" w:hAnsi="Times New Roman" w:cs="Times New Roman"/>
              <w:sz w:val="24"/>
              <w:szCs w:val="24"/>
            </w:rPr>
            <w:t>insurance costs and maintenance</w:t>
          </w:r>
          <w:r w:rsidRPr="00630EDE">
            <w:rPr>
              <w:rFonts w:ascii="Times New Roman" w:hAnsi="Times New Roman" w:cs="Times New Roman"/>
              <w:sz w:val="24"/>
              <w:szCs w:val="24"/>
            </w:rPr>
            <w:t>, and new deals must be created, which will increase sales to pay off their debtors, and because the loan interest rate has decreased, this will depreciate over time</w:t>
          </w:r>
          <w:r w:rsidR="00862FE9" w:rsidRPr="00630EDE">
            <w:rPr>
              <w:rFonts w:ascii="Times New Roman" w:hAnsi="Times New Roman" w:cs="Times New Roman"/>
              <w:sz w:val="24"/>
              <w:szCs w:val="24"/>
            </w:rPr>
            <w:t xml:space="preserve">, as shown by the financial analysis of </w:t>
          </w:r>
          <w:r w:rsidR="00C35716" w:rsidRPr="00630EDE">
            <w:rPr>
              <w:rFonts w:ascii="Times New Roman" w:hAnsi="Times New Roman" w:cs="Times New Roman"/>
              <w:sz w:val="24"/>
              <w:szCs w:val="24"/>
            </w:rPr>
            <w:t>Jurys</w:t>
          </w:r>
          <w:r w:rsidR="00862FE9" w:rsidRPr="00630EDE">
            <w:rPr>
              <w:rFonts w:ascii="Times New Roman" w:hAnsi="Times New Roman" w:cs="Times New Roman"/>
              <w:sz w:val="24"/>
              <w:szCs w:val="24"/>
            </w:rPr>
            <w:t xml:space="preserve"> Inn</w:t>
          </w:r>
          <w:r w:rsidRPr="00630EDE">
            <w:rPr>
              <w:rFonts w:ascii="Times New Roman" w:hAnsi="Times New Roman" w:cs="Times New Roman"/>
              <w:sz w:val="24"/>
              <w:szCs w:val="24"/>
            </w:rPr>
            <w:t>.</w:t>
          </w:r>
        </w:p>
        <w:sdt>
          <w:sdtPr>
            <w:rPr>
              <w:rFonts w:ascii="Times New Roman" w:eastAsiaTheme="minorHAnsi" w:hAnsi="Times New Roman" w:cs="Times New Roman"/>
              <w:color w:val="auto"/>
              <w:sz w:val="22"/>
              <w:szCs w:val="22"/>
            </w:rPr>
            <w:id w:val="-1488856042"/>
            <w:docPartObj>
              <w:docPartGallery w:val="Bibliographies"/>
              <w:docPartUnique/>
            </w:docPartObj>
          </w:sdtPr>
          <w:sdtEndPr/>
          <w:sdtContent>
            <w:p w14:paraId="1B6ACB8C" w14:textId="686DE7CD" w:rsidR="008706A6" w:rsidRPr="00630EDE" w:rsidRDefault="008706A6">
              <w:pPr>
                <w:pStyle w:val="Heading1"/>
                <w:rPr>
                  <w:rFonts w:ascii="Times New Roman" w:hAnsi="Times New Roman" w:cs="Times New Roman"/>
                </w:rPr>
              </w:pPr>
              <w:r w:rsidRPr="00630EDE">
                <w:rPr>
                  <w:rFonts w:ascii="Times New Roman" w:hAnsi="Times New Roman" w:cs="Times New Roman"/>
                </w:rPr>
                <w:t>Bibliography</w:t>
              </w:r>
            </w:p>
            <w:sdt>
              <w:sdtPr>
                <w:rPr>
                  <w:rFonts w:ascii="Times New Roman" w:hAnsi="Times New Roman" w:cs="Times New Roman"/>
                </w:rPr>
                <w:id w:val="111145805"/>
                <w:bibliography/>
              </w:sdtPr>
              <w:sdtEndPr/>
              <w:sdtContent>
                <w:p w14:paraId="1BB7E765" w14:textId="77777777" w:rsidR="00A71D10" w:rsidRDefault="008706A6" w:rsidP="00A71D10">
                  <w:pPr>
                    <w:pStyle w:val="Bibliography"/>
                    <w:ind w:left="720" w:hanging="720"/>
                    <w:rPr>
                      <w:noProof/>
                      <w:sz w:val="24"/>
                      <w:szCs w:val="24"/>
                    </w:rPr>
                  </w:pPr>
                  <w:r w:rsidRPr="00630EDE">
                    <w:rPr>
                      <w:rFonts w:ascii="Times New Roman" w:hAnsi="Times New Roman" w:cs="Times New Roman"/>
                    </w:rPr>
                    <w:fldChar w:fldCharType="begin"/>
                  </w:r>
                  <w:r w:rsidRPr="00630EDE">
                    <w:rPr>
                      <w:rFonts w:ascii="Times New Roman" w:hAnsi="Times New Roman" w:cs="Times New Roman"/>
                    </w:rPr>
                    <w:instrText xml:space="preserve"> BIBLIOGRAPHY </w:instrText>
                  </w:r>
                  <w:r w:rsidRPr="00630EDE">
                    <w:rPr>
                      <w:rFonts w:ascii="Times New Roman" w:hAnsi="Times New Roman" w:cs="Times New Roman"/>
                    </w:rPr>
                    <w:fldChar w:fldCharType="separate"/>
                  </w:r>
                  <w:r w:rsidR="00A71D10">
                    <w:rPr>
                      <w:noProof/>
                    </w:rPr>
                    <w:t xml:space="preserve">Agarwal, R. (2020). </w:t>
                  </w:r>
                  <w:r w:rsidR="00A71D10">
                    <w:rPr>
                      <w:i/>
                      <w:iCs/>
                      <w:noProof/>
                    </w:rPr>
                    <w:t>Significance of Liquidity Ratios or Analysis of Liquidity:</w:t>
                  </w:r>
                  <w:r w:rsidR="00A71D10">
                    <w:rPr>
                      <w:noProof/>
                    </w:rPr>
                    <w:t>. Retrieved from Your Article Library: https://www.yourarticlelibrary.com/accounting/ratio-analysis/analysis-of-liquidity-ratios-with-examples/61846</w:t>
                  </w:r>
                </w:p>
                <w:p w14:paraId="7934E102" w14:textId="77777777" w:rsidR="00A71D10" w:rsidRDefault="00A71D10" w:rsidP="00A71D10">
                  <w:pPr>
                    <w:pStyle w:val="Bibliography"/>
                    <w:ind w:left="720" w:hanging="720"/>
                    <w:rPr>
                      <w:noProof/>
                    </w:rPr>
                  </w:pPr>
                  <w:r>
                    <w:rPr>
                      <w:noProof/>
                    </w:rPr>
                    <w:t xml:space="preserve">Haque, F. (2021). </w:t>
                  </w:r>
                  <w:r>
                    <w:rPr>
                      <w:i/>
                      <w:iCs/>
                      <w:noProof/>
                    </w:rPr>
                    <w:t>Advantages and Disadvantages of Using Liquidity Ratios</w:t>
                  </w:r>
                  <w:r>
                    <w:rPr>
                      <w:noProof/>
                    </w:rPr>
                    <w:t>. Retrieved from The Strategy Watch: https://www.thestrategywatch.com/advantages-disadvantages-liquidity-ratios/</w:t>
                  </w:r>
                </w:p>
                <w:p w14:paraId="7CA90953" w14:textId="77777777" w:rsidR="00A71D10" w:rsidRDefault="00A71D10" w:rsidP="00A71D10">
                  <w:pPr>
                    <w:pStyle w:val="Bibliography"/>
                    <w:ind w:left="720" w:hanging="720"/>
                    <w:rPr>
                      <w:noProof/>
                    </w:rPr>
                  </w:pPr>
                  <w:r>
                    <w:rPr>
                      <w:noProof/>
                    </w:rPr>
                    <w:t xml:space="preserve">Investopedia. (2021, May 24). </w:t>
                  </w:r>
                  <w:r>
                    <w:rPr>
                      <w:i/>
                      <w:iCs/>
                      <w:noProof/>
                    </w:rPr>
                    <w:t>Corporate Finance &amp; Accounting.</w:t>
                  </w:r>
                  <w:r>
                    <w:rPr>
                      <w:noProof/>
                    </w:rPr>
                    <w:t xml:space="preserve"> Retrieved from Investopedia: https://www.investopedia.com/corporate-finance-and-accounting-4689821</w:t>
                  </w:r>
                </w:p>
                <w:p w14:paraId="7BD7C23D" w14:textId="77777777" w:rsidR="00A71D10" w:rsidRDefault="00A71D10" w:rsidP="00A71D10">
                  <w:pPr>
                    <w:pStyle w:val="Bibliography"/>
                    <w:ind w:left="720" w:hanging="720"/>
                    <w:rPr>
                      <w:noProof/>
                    </w:rPr>
                  </w:pPr>
                  <w:r>
                    <w:rPr>
                      <w:noProof/>
                    </w:rPr>
                    <w:t xml:space="preserve">KAPLAN Financial. (2012). </w:t>
                  </w:r>
                  <w:r>
                    <w:rPr>
                      <w:i/>
                      <w:iCs/>
                      <w:noProof/>
                    </w:rPr>
                    <w:t>ACCA F7 - Financial Reporting</w:t>
                  </w:r>
                  <w:r>
                    <w:rPr>
                      <w:noProof/>
                    </w:rPr>
                    <w:t>. Retrieved from Kaplan Financial Knowledge Bank: https://kfknowledgebank.kaplan.co.uk/acca-f7---financial-reporting</w:t>
                  </w:r>
                </w:p>
                <w:p w14:paraId="1F439F90" w14:textId="77777777" w:rsidR="00A71D10" w:rsidRDefault="00A71D10" w:rsidP="00A71D10">
                  <w:pPr>
                    <w:pStyle w:val="Bibliography"/>
                    <w:ind w:left="720" w:hanging="720"/>
                    <w:rPr>
                      <w:noProof/>
                    </w:rPr>
                  </w:pPr>
                  <w:r>
                    <w:rPr>
                      <w:noProof/>
                    </w:rPr>
                    <w:t xml:space="preserve">Kieso, W. (2020). </w:t>
                  </w:r>
                  <w:r>
                    <w:rPr>
                      <w:i/>
                      <w:iCs/>
                      <w:noProof/>
                    </w:rPr>
                    <w:t>Intermediate Accounting, 15th Edition, chapter 24</w:t>
                  </w:r>
                  <w:r>
                    <w:rPr>
                      <w:noProof/>
                    </w:rPr>
                    <w:t>. Retrieved from Course Hero: https://www.coursehero.com/file/12892017/Ch24/</w:t>
                  </w:r>
                </w:p>
                <w:p w14:paraId="004D2578" w14:textId="77777777" w:rsidR="00A71D10" w:rsidRDefault="00A71D10" w:rsidP="00A71D10">
                  <w:pPr>
                    <w:pStyle w:val="Bibliography"/>
                    <w:ind w:left="720" w:hanging="720"/>
                    <w:rPr>
                      <w:noProof/>
                    </w:rPr>
                  </w:pPr>
                  <w:r>
                    <w:rPr>
                      <w:noProof/>
                    </w:rPr>
                    <w:t xml:space="preserve">Saleem Q., R. R. (2011). Impacts of liquidity ratios on profitability (Case of oil and gas companies of Pakistan). </w:t>
                  </w:r>
                  <w:r>
                    <w:rPr>
                      <w:i/>
                      <w:iCs/>
                      <w:noProof/>
                    </w:rPr>
                    <w:t>Interdisciplinary Journal of Research in Business</w:t>
                  </w:r>
                  <w:r>
                    <w:rPr>
                      <w:noProof/>
                    </w:rPr>
                    <w:t>, 95-98.</w:t>
                  </w:r>
                </w:p>
                <w:p w14:paraId="2AA30B04" w14:textId="77777777" w:rsidR="00A71D10" w:rsidRDefault="00A71D10" w:rsidP="00A71D10">
                  <w:pPr>
                    <w:pStyle w:val="Bibliography"/>
                    <w:ind w:left="720" w:hanging="720"/>
                    <w:rPr>
                      <w:noProof/>
                    </w:rPr>
                  </w:pPr>
                  <w:r>
                    <w:rPr>
                      <w:noProof/>
                    </w:rPr>
                    <w:t xml:space="preserve">Tarver, E. (2021, May 27). </w:t>
                  </w:r>
                  <w:r>
                    <w:rPr>
                      <w:i/>
                      <w:iCs/>
                      <w:noProof/>
                    </w:rPr>
                    <w:t>Investopedia</w:t>
                  </w:r>
                  <w:r>
                    <w:rPr>
                      <w:noProof/>
                    </w:rPr>
                    <w:t>. Retrieved from Key Financial Ratios to Analyze the Hospitality Industry: https://www.investopedia.com/articles/active-trading/082615/key-financial-ratios-analyze-hospitality-industry.asp</w:t>
                  </w:r>
                </w:p>
                <w:p w14:paraId="4BEA688D" w14:textId="77777777" w:rsidR="00A71D10" w:rsidRDefault="00A71D10" w:rsidP="00A71D10">
                  <w:pPr>
                    <w:pStyle w:val="Bibliography"/>
                    <w:ind w:left="720" w:hanging="720"/>
                    <w:rPr>
                      <w:noProof/>
                    </w:rPr>
                  </w:pPr>
                  <w:r>
                    <w:rPr>
                      <w:noProof/>
                    </w:rPr>
                    <w:t xml:space="preserve">Weygandt, K. K. (2009). </w:t>
                  </w:r>
                  <w:r>
                    <w:rPr>
                      <w:i/>
                      <w:iCs/>
                      <w:noProof/>
                    </w:rPr>
                    <w:t>Financial Statement Analysis.</w:t>
                  </w:r>
                  <w:r>
                    <w:rPr>
                      <w:noProof/>
                    </w:rPr>
                    <w:t xml:space="preserve"> Retrieved from Accounting Principles: http://mskatzbusinessandmore.weebly.com/uploads/6/6/1/6/6616964/chap18solution.pdf</w:t>
                  </w:r>
                </w:p>
                <w:p w14:paraId="7AB9D81D" w14:textId="77777777" w:rsidR="00A71D10" w:rsidRDefault="00A71D10" w:rsidP="00A71D10">
                  <w:pPr>
                    <w:pStyle w:val="Bibliography"/>
                    <w:ind w:left="720" w:hanging="720"/>
                    <w:rPr>
                      <w:noProof/>
                    </w:rPr>
                  </w:pPr>
                  <w:r>
                    <w:rPr>
                      <w:noProof/>
                    </w:rPr>
                    <w:t xml:space="preserve">Yan, Z. (2015, 7 12). </w:t>
                  </w:r>
                  <w:r>
                    <w:rPr>
                      <w:i/>
                      <w:iCs/>
                      <w:noProof/>
                    </w:rPr>
                    <w:t>Corporate Finance - McGraHills-10th edition chapter-2.</w:t>
                  </w:r>
                  <w:r>
                    <w:rPr>
                      <w:noProof/>
                    </w:rPr>
                    <w:t xml:space="preserve"> Retrieved from Bradeis: https://people.brandeis.edu/~yanzp/Study%20Notes/Corporate%20finance_Ross.pdf</w:t>
                  </w:r>
                </w:p>
                <w:p w14:paraId="6B0F7B58" w14:textId="0DE235B1" w:rsidR="008706A6" w:rsidRPr="00630EDE" w:rsidRDefault="008706A6" w:rsidP="00A71D10">
                  <w:pPr>
                    <w:rPr>
                      <w:rFonts w:ascii="Times New Roman" w:hAnsi="Times New Roman" w:cs="Times New Roman"/>
                    </w:rPr>
                  </w:pPr>
                  <w:r w:rsidRPr="00630EDE">
                    <w:rPr>
                      <w:rFonts w:ascii="Times New Roman" w:hAnsi="Times New Roman" w:cs="Times New Roman"/>
                      <w:b/>
                      <w:bCs/>
                      <w:noProof/>
                    </w:rPr>
                    <w:fldChar w:fldCharType="end"/>
                  </w:r>
                </w:p>
              </w:sdtContent>
            </w:sdt>
          </w:sdtContent>
        </w:sdt>
        <w:p w14:paraId="5D480F39" w14:textId="1050CF63" w:rsidR="00630EDE" w:rsidRPr="00630EDE" w:rsidRDefault="00630EDE" w:rsidP="00630EDE">
          <w:pPr>
            <w:spacing w:line="276" w:lineRule="auto"/>
            <w:jc w:val="both"/>
            <w:rPr>
              <w:rFonts w:ascii="Times New Roman" w:hAnsi="Times New Roman" w:cs="Times New Roman"/>
              <w:sz w:val="24"/>
              <w:szCs w:val="24"/>
            </w:rPr>
          </w:pPr>
        </w:p>
        <w:p w14:paraId="7FFE232D" w14:textId="77777777" w:rsidR="004A11F6" w:rsidRPr="00630EDE" w:rsidRDefault="004A11F6" w:rsidP="007B614A">
          <w:pPr>
            <w:spacing w:line="276" w:lineRule="auto"/>
            <w:jc w:val="both"/>
            <w:rPr>
              <w:rFonts w:ascii="Times New Roman" w:hAnsi="Times New Roman" w:cs="Times New Roman"/>
              <w:sz w:val="24"/>
              <w:szCs w:val="24"/>
            </w:rPr>
          </w:pPr>
        </w:p>
        <w:p w14:paraId="539880B7" w14:textId="77777777" w:rsidR="00CA09F3" w:rsidRPr="00630EDE" w:rsidRDefault="00F60B15" w:rsidP="007B614A">
          <w:pPr>
            <w:spacing w:line="276" w:lineRule="auto"/>
            <w:jc w:val="both"/>
            <w:rPr>
              <w:rFonts w:ascii="Times New Roman" w:hAnsi="Times New Roman" w:cs="Times New Roman"/>
              <w:sz w:val="24"/>
              <w:szCs w:val="24"/>
            </w:rPr>
          </w:pPr>
        </w:p>
      </w:sdtContent>
    </w:sdt>
    <w:sectPr w:rsidR="00CA09F3" w:rsidRPr="00630EDE"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6A83"/>
    <w:multiLevelType w:val="hybridMultilevel"/>
    <w:tmpl w:val="76DC6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676AA"/>
    <w:multiLevelType w:val="hybridMultilevel"/>
    <w:tmpl w:val="61CE9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23AB"/>
    <w:rsid w:val="0005545F"/>
    <w:rsid w:val="00066532"/>
    <w:rsid w:val="0007103E"/>
    <w:rsid w:val="000C78FE"/>
    <w:rsid w:val="000E47BF"/>
    <w:rsid w:val="00115B96"/>
    <w:rsid w:val="001415E2"/>
    <w:rsid w:val="00150249"/>
    <w:rsid w:val="001A396C"/>
    <w:rsid w:val="001F4DBE"/>
    <w:rsid w:val="0021768D"/>
    <w:rsid w:val="002201F9"/>
    <w:rsid w:val="00241002"/>
    <w:rsid w:val="002877D0"/>
    <w:rsid w:val="002D3C96"/>
    <w:rsid w:val="002D5ABF"/>
    <w:rsid w:val="00313300"/>
    <w:rsid w:val="00324CCD"/>
    <w:rsid w:val="00336751"/>
    <w:rsid w:val="00357542"/>
    <w:rsid w:val="00363AC7"/>
    <w:rsid w:val="003A1677"/>
    <w:rsid w:val="003B6196"/>
    <w:rsid w:val="003D35F5"/>
    <w:rsid w:val="00410789"/>
    <w:rsid w:val="00416002"/>
    <w:rsid w:val="00416C12"/>
    <w:rsid w:val="004515C4"/>
    <w:rsid w:val="0045183A"/>
    <w:rsid w:val="00470F82"/>
    <w:rsid w:val="00475381"/>
    <w:rsid w:val="0047628D"/>
    <w:rsid w:val="004A11F6"/>
    <w:rsid w:val="004D519C"/>
    <w:rsid w:val="004E238F"/>
    <w:rsid w:val="004F5D19"/>
    <w:rsid w:val="004F6013"/>
    <w:rsid w:val="00515E25"/>
    <w:rsid w:val="00516A14"/>
    <w:rsid w:val="00526F81"/>
    <w:rsid w:val="00566884"/>
    <w:rsid w:val="00595D1B"/>
    <w:rsid w:val="00597832"/>
    <w:rsid w:val="005C07CB"/>
    <w:rsid w:val="00630EDE"/>
    <w:rsid w:val="006329F5"/>
    <w:rsid w:val="00662E44"/>
    <w:rsid w:val="00672838"/>
    <w:rsid w:val="00735C5C"/>
    <w:rsid w:val="00741109"/>
    <w:rsid w:val="007603BA"/>
    <w:rsid w:val="007659A9"/>
    <w:rsid w:val="007B614A"/>
    <w:rsid w:val="007B62FA"/>
    <w:rsid w:val="007D0DCC"/>
    <w:rsid w:val="007D1947"/>
    <w:rsid w:val="007E43BD"/>
    <w:rsid w:val="007F07FD"/>
    <w:rsid w:val="00837220"/>
    <w:rsid w:val="00862FE9"/>
    <w:rsid w:val="008706A6"/>
    <w:rsid w:val="00872915"/>
    <w:rsid w:val="008768D5"/>
    <w:rsid w:val="008B60BC"/>
    <w:rsid w:val="008E086E"/>
    <w:rsid w:val="009520A1"/>
    <w:rsid w:val="00997A06"/>
    <w:rsid w:val="009D16E4"/>
    <w:rsid w:val="009D7013"/>
    <w:rsid w:val="009F5369"/>
    <w:rsid w:val="00A45C49"/>
    <w:rsid w:val="00A71D10"/>
    <w:rsid w:val="00AA2A91"/>
    <w:rsid w:val="00AE069B"/>
    <w:rsid w:val="00B161FF"/>
    <w:rsid w:val="00B17C6E"/>
    <w:rsid w:val="00B60A75"/>
    <w:rsid w:val="00B73ED3"/>
    <w:rsid w:val="00BC21B8"/>
    <w:rsid w:val="00BF133D"/>
    <w:rsid w:val="00BF2A77"/>
    <w:rsid w:val="00C03268"/>
    <w:rsid w:val="00C35011"/>
    <w:rsid w:val="00C35716"/>
    <w:rsid w:val="00C37685"/>
    <w:rsid w:val="00C71FB5"/>
    <w:rsid w:val="00C83FEB"/>
    <w:rsid w:val="00C97764"/>
    <w:rsid w:val="00CA09F3"/>
    <w:rsid w:val="00CE7705"/>
    <w:rsid w:val="00CF7123"/>
    <w:rsid w:val="00D205A0"/>
    <w:rsid w:val="00D30692"/>
    <w:rsid w:val="00D35227"/>
    <w:rsid w:val="00D51D5F"/>
    <w:rsid w:val="00D82014"/>
    <w:rsid w:val="00D854A5"/>
    <w:rsid w:val="00DA4729"/>
    <w:rsid w:val="00DA7B3D"/>
    <w:rsid w:val="00DD65E8"/>
    <w:rsid w:val="00E70E6B"/>
    <w:rsid w:val="00EC4000"/>
    <w:rsid w:val="00EF0978"/>
    <w:rsid w:val="00F21EAC"/>
    <w:rsid w:val="00F37962"/>
    <w:rsid w:val="00F42C77"/>
    <w:rsid w:val="00F60B15"/>
    <w:rsid w:val="00F620EC"/>
    <w:rsid w:val="00F869FD"/>
    <w:rsid w:val="00F940C1"/>
    <w:rsid w:val="00FB2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9A76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011"/>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C35011"/>
    <w:rPr>
      <w:rFonts w:ascii="Arial" w:eastAsiaTheme="majorEastAsia" w:hAnsi="Arial"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45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68D5"/>
    <w:pPr>
      <w:ind w:left="720"/>
      <w:contextualSpacing/>
    </w:pPr>
    <w:rPr>
      <w:lang w:val="en-US"/>
    </w:rPr>
  </w:style>
  <w:style w:type="paragraph" w:customStyle="1" w:styleId="Style1">
    <w:name w:val="Style1"/>
    <w:basedOn w:val="Normal"/>
    <w:link w:val="Style1Char"/>
    <w:qFormat/>
    <w:rsid w:val="009F5369"/>
    <w:pPr>
      <w:spacing w:line="360" w:lineRule="auto"/>
      <w:jc w:val="both"/>
    </w:pPr>
    <w:rPr>
      <w:rFonts w:ascii="Arial" w:hAnsi="Arial" w:cs="Arial"/>
      <w:sz w:val="24"/>
      <w:szCs w:val="24"/>
    </w:rPr>
  </w:style>
  <w:style w:type="character" w:customStyle="1" w:styleId="Style1Char">
    <w:name w:val="Style1 Char"/>
    <w:basedOn w:val="DefaultParagraphFont"/>
    <w:link w:val="Style1"/>
    <w:rsid w:val="009F5369"/>
    <w:rPr>
      <w:rFonts w:ascii="Arial" w:hAnsi="Arial" w:cs="Arial"/>
      <w:sz w:val="24"/>
      <w:szCs w:val="24"/>
    </w:rPr>
  </w:style>
  <w:style w:type="paragraph" w:styleId="Bibliography">
    <w:name w:val="Bibliography"/>
    <w:basedOn w:val="Normal"/>
    <w:next w:val="Normal"/>
    <w:uiPriority w:val="37"/>
    <w:unhideWhenUsed/>
    <w:rsid w:val="000E47BF"/>
  </w:style>
  <w:style w:type="character" w:styleId="FollowedHyperlink">
    <w:name w:val="FollowedHyperlink"/>
    <w:basedOn w:val="DefaultParagraphFont"/>
    <w:uiPriority w:val="99"/>
    <w:semiHidden/>
    <w:unhideWhenUsed/>
    <w:rsid w:val="00B161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720">
      <w:bodyDiv w:val="1"/>
      <w:marLeft w:val="0"/>
      <w:marRight w:val="0"/>
      <w:marTop w:val="0"/>
      <w:marBottom w:val="0"/>
      <w:divBdr>
        <w:top w:val="none" w:sz="0" w:space="0" w:color="auto"/>
        <w:left w:val="none" w:sz="0" w:space="0" w:color="auto"/>
        <w:bottom w:val="none" w:sz="0" w:space="0" w:color="auto"/>
        <w:right w:val="none" w:sz="0" w:space="0" w:color="auto"/>
      </w:divBdr>
    </w:div>
    <w:div w:id="73162058">
      <w:bodyDiv w:val="1"/>
      <w:marLeft w:val="0"/>
      <w:marRight w:val="0"/>
      <w:marTop w:val="0"/>
      <w:marBottom w:val="0"/>
      <w:divBdr>
        <w:top w:val="none" w:sz="0" w:space="0" w:color="auto"/>
        <w:left w:val="none" w:sz="0" w:space="0" w:color="auto"/>
        <w:bottom w:val="none" w:sz="0" w:space="0" w:color="auto"/>
        <w:right w:val="none" w:sz="0" w:space="0" w:color="auto"/>
      </w:divBdr>
    </w:div>
    <w:div w:id="120616636">
      <w:bodyDiv w:val="1"/>
      <w:marLeft w:val="0"/>
      <w:marRight w:val="0"/>
      <w:marTop w:val="0"/>
      <w:marBottom w:val="0"/>
      <w:divBdr>
        <w:top w:val="none" w:sz="0" w:space="0" w:color="auto"/>
        <w:left w:val="none" w:sz="0" w:space="0" w:color="auto"/>
        <w:bottom w:val="none" w:sz="0" w:space="0" w:color="auto"/>
        <w:right w:val="none" w:sz="0" w:space="0" w:color="auto"/>
      </w:divBdr>
    </w:div>
    <w:div w:id="272128233">
      <w:bodyDiv w:val="1"/>
      <w:marLeft w:val="0"/>
      <w:marRight w:val="0"/>
      <w:marTop w:val="0"/>
      <w:marBottom w:val="0"/>
      <w:divBdr>
        <w:top w:val="none" w:sz="0" w:space="0" w:color="auto"/>
        <w:left w:val="none" w:sz="0" w:space="0" w:color="auto"/>
        <w:bottom w:val="none" w:sz="0" w:space="0" w:color="auto"/>
        <w:right w:val="none" w:sz="0" w:space="0" w:color="auto"/>
      </w:divBdr>
    </w:div>
    <w:div w:id="284116208">
      <w:bodyDiv w:val="1"/>
      <w:marLeft w:val="0"/>
      <w:marRight w:val="0"/>
      <w:marTop w:val="0"/>
      <w:marBottom w:val="0"/>
      <w:divBdr>
        <w:top w:val="none" w:sz="0" w:space="0" w:color="auto"/>
        <w:left w:val="none" w:sz="0" w:space="0" w:color="auto"/>
        <w:bottom w:val="none" w:sz="0" w:space="0" w:color="auto"/>
        <w:right w:val="none" w:sz="0" w:space="0" w:color="auto"/>
      </w:divBdr>
    </w:div>
    <w:div w:id="288705739">
      <w:bodyDiv w:val="1"/>
      <w:marLeft w:val="0"/>
      <w:marRight w:val="0"/>
      <w:marTop w:val="0"/>
      <w:marBottom w:val="0"/>
      <w:divBdr>
        <w:top w:val="none" w:sz="0" w:space="0" w:color="auto"/>
        <w:left w:val="none" w:sz="0" w:space="0" w:color="auto"/>
        <w:bottom w:val="none" w:sz="0" w:space="0" w:color="auto"/>
        <w:right w:val="none" w:sz="0" w:space="0" w:color="auto"/>
      </w:divBdr>
    </w:div>
    <w:div w:id="301469655">
      <w:bodyDiv w:val="1"/>
      <w:marLeft w:val="0"/>
      <w:marRight w:val="0"/>
      <w:marTop w:val="0"/>
      <w:marBottom w:val="0"/>
      <w:divBdr>
        <w:top w:val="none" w:sz="0" w:space="0" w:color="auto"/>
        <w:left w:val="none" w:sz="0" w:space="0" w:color="auto"/>
        <w:bottom w:val="none" w:sz="0" w:space="0" w:color="auto"/>
        <w:right w:val="none" w:sz="0" w:space="0" w:color="auto"/>
      </w:divBdr>
    </w:div>
    <w:div w:id="302663069">
      <w:bodyDiv w:val="1"/>
      <w:marLeft w:val="0"/>
      <w:marRight w:val="0"/>
      <w:marTop w:val="0"/>
      <w:marBottom w:val="0"/>
      <w:divBdr>
        <w:top w:val="none" w:sz="0" w:space="0" w:color="auto"/>
        <w:left w:val="none" w:sz="0" w:space="0" w:color="auto"/>
        <w:bottom w:val="none" w:sz="0" w:space="0" w:color="auto"/>
        <w:right w:val="none" w:sz="0" w:space="0" w:color="auto"/>
      </w:divBdr>
    </w:div>
    <w:div w:id="334890693">
      <w:bodyDiv w:val="1"/>
      <w:marLeft w:val="0"/>
      <w:marRight w:val="0"/>
      <w:marTop w:val="0"/>
      <w:marBottom w:val="0"/>
      <w:divBdr>
        <w:top w:val="none" w:sz="0" w:space="0" w:color="auto"/>
        <w:left w:val="none" w:sz="0" w:space="0" w:color="auto"/>
        <w:bottom w:val="none" w:sz="0" w:space="0" w:color="auto"/>
        <w:right w:val="none" w:sz="0" w:space="0" w:color="auto"/>
      </w:divBdr>
    </w:div>
    <w:div w:id="386418218">
      <w:bodyDiv w:val="1"/>
      <w:marLeft w:val="0"/>
      <w:marRight w:val="0"/>
      <w:marTop w:val="0"/>
      <w:marBottom w:val="0"/>
      <w:divBdr>
        <w:top w:val="none" w:sz="0" w:space="0" w:color="auto"/>
        <w:left w:val="none" w:sz="0" w:space="0" w:color="auto"/>
        <w:bottom w:val="none" w:sz="0" w:space="0" w:color="auto"/>
        <w:right w:val="none" w:sz="0" w:space="0" w:color="auto"/>
      </w:divBdr>
    </w:div>
    <w:div w:id="392241061">
      <w:bodyDiv w:val="1"/>
      <w:marLeft w:val="0"/>
      <w:marRight w:val="0"/>
      <w:marTop w:val="0"/>
      <w:marBottom w:val="0"/>
      <w:divBdr>
        <w:top w:val="none" w:sz="0" w:space="0" w:color="auto"/>
        <w:left w:val="none" w:sz="0" w:space="0" w:color="auto"/>
        <w:bottom w:val="none" w:sz="0" w:space="0" w:color="auto"/>
        <w:right w:val="none" w:sz="0" w:space="0" w:color="auto"/>
      </w:divBdr>
    </w:div>
    <w:div w:id="469173542">
      <w:bodyDiv w:val="1"/>
      <w:marLeft w:val="0"/>
      <w:marRight w:val="0"/>
      <w:marTop w:val="0"/>
      <w:marBottom w:val="0"/>
      <w:divBdr>
        <w:top w:val="none" w:sz="0" w:space="0" w:color="auto"/>
        <w:left w:val="none" w:sz="0" w:space="0" w:color="auto"/>
        <w:bottom w:val="none" w:sz="0" w:space="0" w:color="auto"/>
        <w:right w:val="none" w:sz="0" w:space="0" w:color="auto"/>
      </w:divBdr>
    </w:div>
    <w:div w:id="582761444">
      <w:bodyDiv w:val="1"/>
      <w:marLeft w:val="0"/>
      <w:marRight w:val="0"/>
      <w:marTop w:val="0"/>
      <w:marBottom w:val="0"/>
      <w:divBdr>
        <w:top w:val="none" w:sz="0" w:space="0" w:color="auto"/>
        <w:left w:val="none" w:sz="0" w:space="0" w:color="auto"/>
        <w:bottom w:val="none" w:sz="0" w:space="0" w:color="auto"/>
        <w:right w:val="none" w:sz="0" w:space="0" w:color="auto"/>
      </w:divBdr>
    </w:div>
    <w:div w:id="592280458">
      <w:bodyDiv w:val="1"/>
      <w:marLeft w:val="0"/>
      <w:marRight w:val="0"/>
      <w:marTop w:val="0"/>
      <w:marBottom w:val="0"/>
      <w:divBdr>
        <w:top w:val="none" w:sz="0" w:space="0" w:color="auto"/>
        <w:left w:val="none" w:sz="0" w:space="0" w:color="auto"/>
        <w:bottom w:val="none" w:sz="0" w:space="0" w:color="auto"/>
        <w:right w:val="none" w:sz="0" w:space="0" w:color="auto"/>
      </w:divBdr>
    </w:div>
    <w:div w:id="594048114">
      <w:bodyDiv w:val="1"/>
      <w:marLeft w:val="0"/>
      <w:marRight w:val="0"/>
      <w:marTop w:val="0"/>
      <w:marBottom w:val="0"/>
      <w:divBdr>
        <w:top w:val="none" w:sz="0" w:space="0" w:color="auto"/>
        <w:left w:val="none" w:sz="0" w:space="0" w:color="auto"/>
        <w:bottom w:val="none" w:sz="0" w:space="0" w:color="auto"/>
        <w:right w:val="none" w:sz="0" w:space="0" w:color="auto"/>
      </w:divBdr>
    </w:div>
    <w:div w:id="610940291">
      <w:bodyDiv w:val="1"/>
      <w:marLeft w:val="0"/>
      <w:marRight w:val="0"/>
      <w:marTop w:val="0"/>
      <w:marBottom w:val="0"/>
      <w:divBdr>
        <w:top w:val="none" w:sz="0" w:space="0" w:color="auto"/>
        <w:left w:val="none" w:sz="0" w:space="0" w:color="auto"/>
        <w:bottom w:val="none" w:sz="0" w:space="0" w:color="auto"/>
        <w:right w:val="none" w:sz="0" w:space="0" w:color="auto"/>
      </w:divBdr>
    </w:div>
    <w:div w:id="691614379">
      <w:bodyDiv w:val="1"/>
      <w:marLeft w:val="0"/>
      <w:marRight w:val="0"/>
      <w:marTop w:val="0"/>
      <w:marBottom w:val="0"/>
      <w:divBdr>
        <w:top w:val="none" w:sz="0" w:space="0" w:color="auto"/>
        <w:left w:val="none" w:sz="0" w:space="0" w:color="auto"/>
        <w:bottom w:val="none" w:sz="0" w:space="0" w:color="auto"/>
        <w:right w:val="none" w:sz="0" w:space="0" w:color="auto"/>
      </w:divBdr>
    </w:div>
    <w:div w:id="707804671">
      <w:bodyDiv w:val="1"/>
      <w:marLeft w:val="0"/>
      <w:marRight w:val="0"/>
      <w:marTop w:val="0"/>
      <w:marBottom w:val="0"/>
      <w:divBdr>
        <w:top w:val="none" w:sz="0" w:space="0" w:color="auto"/>
        <w:left w:val="none" w:sz="0" w:space="0" w:color="auto"/>
        <w:bottom w:val="none" w:sz="0" w:space="0" w:color="auto"/>
        <w:right w:val="none" w:sz="0" w:space="0" w:color="auto"/>
      </w:divBdr>
    </w:div>
    <w:div w:id="725492671">
      <w:bodyDiv w:val="1"/>
      <w:marLeft w:val="0"/>
      <w:marRight w:val="0"/>
      <w:marTop w:val="0"/>
      <w:marBottom w:val="0"/>
      <w:divBdr>
        <w:top w:val="none" w:sz="0" w:space="0" w:color="auto"/>
        <w:left w:val="none" w:sz="0" w:space="0" w:color="auto"/>
        <w:bottom w:val="none" w:sz="0" w:space="0" w:color="auto"/>
        <w:right w:val="none" w:sz="0" w:space="0" w:color="auto"/>
      </w:divBdr>
    </w:div>
    <w:div w:id="743574465">
      <w:bodyDiv w:val="1"/>
      <w:marLeft w:val="0"/>
      <w:marRight w:val="0"/>
      <w:marTop w:val="0"/>
      <w:marBottom w:val="0"/>
      <w:divBdr>
        <w:top w:val="none" w:sz="0" w:space="0" w:color="auto"/>
        <w:left w:val="none" w:sz="0" w:space="0" w:color="auto"/>
        <w:bottom w:val="none" w:sz="0" w:space="0" w:color="auto"/>
        <w:right w:val="none" w:sz="0" w:space="0" w:color="auto"/>
      </w:divBdr>
    </w:div>
    <w:div w:id="759301428">
      <w:bodyDiv w:val="1"/>
      <w:marLeft w:val="0"/>
      <w:marRight w:val="0"/>
      <w:marTop w:val="0"/>
      <w:marBottom w:val="0"/>
      <w:divBdr>
        <w:top w:val="none" w:sz="0" w:space="0" w:color="auto"/>
        <w:left w:val="none" w:sz="0" w:space="0" w:color="auto"/>
        <w:bottom w:val="none" w:sz="0" w:space="0" w:color="auto"/>
        <w:right w:val="none" w:sz="0" w:space="0" w:color="auto"/>
      </w:divBdr>
    </w:div>
    <w:div w:id="767504280">
      <w:bodyDiv w:val="1"/>
      <w:marLeft w:val="0"/>
      <w:marRight w:val="0"/>
      <w:marTop w:val="0"/>
      <w:marBottom w:val="0"/>
      <w:divBdr>
        <w:top w:val="none" w:sz="0" w:space="0" w:color="auto"/>
        <w:left w:val="none" w:sz="0" w:space="0" w:color="auto"/>
        <w:bottom w:val="none" w:sz="0" w:space="0" w:color="auto"/>
        <w:right w:val="none" w:sz="0" w:space="0" w:color="auto"/>
      </w:divBdr>
    </w:div>
    <w:div w:id="786122704">
      <w:bodyDiv w:val="1"/>
      <w:marLeft w:val="0"/>
      <w:marRight w:val="0"/>
      <w:marTop w:val="0"/>
      <w:marBottom w:val="0"/>
      <w:divBdr>
        <w:top w:val="none" w:sz="0" w:space="0" w:color="auto"/>
        <w:left w:val="none" w:sz="0" w:space="0" w:color="auto"/>
        <w:bottom w:val="none" w:sz="0" w:space="0" w:color="auto"/>
        <w:right w:val="none" w:sz="0" w:space="0" w:color="auto"/>
      </w:divBdr>
    </w:div>
    <w:div w:id="841093032">
      <w:bodyDiv w:val="1"/>
      <w:marLeft w:val="0"/>
      <w:marRight w:val="0"/>
      <w:marTop w:val="0"/>
      <w:marBottom w:val="0"/>
      <w:divBdr>
        <w:top w:val="none" w:sz="0" w:space="0" w:color="auto"/>
        <w:left w:val="none" w:sz="0" w:space="0" w:color="auto"/>
        <w:bottom w:val="none" w:sz="0" w:space="0" w:color="auto"/>
        <w:right w:val="none" w:sz="0" w:space="0" w:color="auto"/>
      </w:divBdr>
    </w:div>
    <w:div w:id="847404802">
      <w:bodyDiv w:val="1"/>
      <w:marLeft w:val="0"/>
      <w:marRight w:val="0"/>
      <w:marTop w:val="0"/>
      <w:marBottom w:val="0"/>
      <w:divBdr>
        <w:top w:val="none" w:sz="0" w:space="0" w:color="auto"/>
        <w:left w:val="none" w:sz="0" w:space="0" w:color="auto"/>
        <w:bottom w:val="none" w:sz="0" w:space="0" w:color="auto"/>
        <w:right w:val="none" w:sz="0" w:space="0" w:color="auto"/>
      </w:divBdr>
    </w:div>
    <w:div w:id="849685500">
      <w:bodyDiv w:val="1"/>
      <w:marLeft w:val="0"/>
      <w:marRight w:val="0"/>
      <w:marTop w:val="0"/>
      <w:marBottom w:val="0"/>
      <w:divBdr>
        <w:top w:val="none" w:sz="0" w:space="0" w:color="auto"/>
        <w:left w:val="none" w:sz="0" w:space="0" w:color="auto"/>
        <w:bottom w:val="none" w:sz="0" w:space="0" w:color="auto"/>
        <w:right w:val="none" w:sz="0" w:space="0" w:color="auto"/>
      </w:divBdr>
    </w:div>
    <w:div w:id="867985327">
      <w:bodyDiv w:val="1"/>
      <w:marLeft w:val="0"/>
      <w:marRight w:val="0"/>
      <w:marTop w:val="0"/>
      <w:marBottom w:val="0"/>
      <w:divBdr>
        <w:top w:val="none" w:sz="0" w:space="0" w:color="auto"/>
        <w:left w:val="none" w:sz="0" w:space="0" w:color="auto"/>
        <w:bottom w:val="none" w:sz="0" w:space="0" w:color="auto"/>
        <w:right w:val="none" w:sz="0" w:space="0" w:color="auto"/>
      </w:divBdr>
    </w:div>
    <w:div w:id="871110767">
      <w:bodyDiv w:val="1"/>
      <w:marLeft w:val="0"/>
      <w:marRight w:val="0"/>
      <w:marTop w:val="0"/>
      <w:marBottom w:val="0"/>
      <w:divBdr>
        <w:top w:val="none" w:sz="0" w:space="0" w:color="auto"/>
        <w:left w:val="none" w:sz="0" w:space="0" w:color="auto"/>
        <w:bottom w:val="none" w:sz="0" w:space="0" w:color="auto"/>
        <w:right w:val="none" w:sz="0" w:space="0" w:color="auto"/>
      </w:divBdr>
    </w:div>
    <w:div w:id="908346989">
      <w:bodyDiv w:val="1"/>
      <w:marLeft w:val="0"/>
      <w:marRight w:val="0"/>
      <w:marTop w:val="0"/>
      <w:marBottom w:val="0"/>
      <w:divBdr>
        <w:top w:val="none" w:sz="0" w:space="0" w:color="auto"/>
        <w:left w:val="none" w:sz="0" w:space="0" w:color="auto"/>
        <w:bottom w:val="none" w:sz="0" w:space="0" w:color="auto"/>
        <w:right w:val="none" w:sz="0" w:space="0" w:color="auto"/>
      </w:divBdr>
    </w:div>
    <w:div w:id="914436652">
      <w:bodyDiv w:val="1"/>
      <w:marLeft w:val="0"/>
      <w:marRight w:val="0"/>
      <w:marTop w:val="0"/>
      <w:marBottom w:val="0"/>
      <w:divBdr>
        <w:top w:val="none" w:sz="0" w:space="0" w:color="auto"/>
        <w:left w:val="none" w:sz="0" w:space="0" w:color="auto"/>
        <w:bottom w:val="none" w:sz="0" w:space="0" w:color="auto"/>
        <w:right w:val="none" w:sz="0" w:space="0" w:color="auto"/>
      </w:divBdr>
    </w:div>
    <w:div w:id="922378002">
      <w:bodyDiv w:val="1"/>
      <w:marLeft w:val="0"/>
      <w:marRight w:val="0"/>
      <w:marTop w:val="0"/>
      <w:marBottom w:val="0"/>
      <w:divBdr>
        <w:top w:val="none" w:sz="0" w:space="0" w:color="auto"/>
        <w:left w:val="none" w:sz="0" w:space="0" w:color="auto"/>
        <w:bottom w:val="none" w:sz="0" w:space="0" w:color="auto"/>
        <w:right w:val="none" w:sz="0" w:space="0" w:color="auto"/>
      </w:divBdr>
    </w:div>
    <w:div w:id="970091864">
      <w:bodyDiv w:val="1"/>
      <w:marLeft w:val="0"/>
      <w:marRight w:val="0"/>
      <w:marTop w:val="0"/>
      <w:marBottom w:val="0"/>
      <w:divBdr>
        <w:top w:val="none" w:sz="0" w:space="0" w:color="auto"/>
        <w:left w:val="none" w:sz="0" w:space="0" w:color="auto"/>
        <w:bottom w:val="none" w:sz="0" w:space="0" w:color="auto"/>
        <w:right w:val="none" w:sz="0" w:space="0" w:color="auto"/>
      </w:divBdr>
    </w:div>
    <w:div w:id="974411474">
      <w:bodyDiv w:val="1"/>
      <w:marLeft w:val="0"/>
      <w:marRight w:val="0"/>
      <w:marTop w:val="0"/>
      <w:marBottom w:val="0"/>
      <w:divBdr>
        <w:top w:val="none" w:sz="0" w:space="0" w:color="auto"/>
        <w:left w:val="none" w:sz="0" w:space="0" w:color="auto"/>
        <w:bottom w:val="none" w:sz="0" w:space="0" w:color="auto"/>
        <w:right w:val="none" w:sz="0" w:space="0" w:color="auto"/>
      </w:divBdr>
    </w:div>
    <w:div w:id="1043989638">
      <w:bodyDiv w:val="1"/>
      <w:marLeft w:val="0"/>
      <w:marRight w:val="0"/>
      <w:marTop w:val="0"/>
      <w:marBottom w:val="0"/>
      <w:divBdr>
        <w:top w:val="none" w:sz="0" w:space="0" w:color="auto"/>
        <w:left w:val="none" w:sz="0" w:space="0" w:color="auto"/>
        <w:bottom w:val="none" w:sz="0" w:space="0" w:color="auto"/>
        <w:right w:val="none" w:sz="0" w:space="0" w:color="auto"/>
      </w:divBdr>
    </w:div>
    <w:div w:id="1065448021">
      <w:bodyDiv w:val="1"/>
      <w:marLeft w:val="0"/>
      <w:marRight w:val="0"/>
      <w:marTop w:val="0"/>
      <w:marBottom w:val="0"/>
      <w:divBdr>
        <w:top w:val="none" w:sz="0" w:space="0" w:color="auto"/>
        <w:left w:val="none" w:sz="0" w:space="0" w:color="auto"/>
        <w:bottom w:val="none" w:sz="0" w:space="0" w:color="auto"/>
        <w:right w:val="none" w:sz="0" w:space="0" w:color="auto"/>
      </w:divBdr>
    </w:div>
    <w:div w:id="1150093046">
      <w:bodyDiv w:val="1"/>
      <w:marLeft w:val="0"/>
      <w:marRight w:val="0"/>
      <w:marTop w:val="0"/>
      <w:marBottom w:val="0"/>
      <w:divBdr>
        <w:top w:val="none" w:sz="0" w:space="0" w:color="auto"/>
        <w:left w:val="none" w:sz="0" w:space="0" w:color="auto"/>
        <w:bottom w:val="none" w:sz="0" w:space="0" w:color="auto"/>
        <w:right w:val="none" w:sz="0" w:space="0" w:color="auto"/>
      </w:divBdr>
    </w:div>
    <w:div w:id="1218474530">
      <w:bodyDiv w:val="1"/>
      <w:marLeft w:val="0"/>
      <w:marRight w:val="0"/>
      <w:marTop w:val="0"/>
      <w:marBottom w:val="0"/>
      <w:divBdr>
        <w:top w:val="none" w:sz="0" w:space="0" w:color="auto"/>
        <w:left w:val="none" w:sz="0" w:space="0" w:color="auto"/>
        <w:bottom w:val="none" w:sz="0" w:space="0" w:color="auto"/>
        <w:right w:val="none" w:sz="0" w:space="0" w:color="auto"/>
      </w:divBdr>
    </w:div>
    <w:div w:id="1229535667">
      <w:bodyDiv w:val="1"/>
      <w:marLeft w:val="0"/>
      <w:marRight w:val="0"/>
      <w:marTop w:val="0"/>
      <w:marBottom w:val="0"/>
      <w:divBdr>
        <w:top w:val="none" w:sz="0" w:space="0" w:color="auto"/>
        <w:left w:val="none" w:sz="0" w:space="0" w:color="auto"/>
        <w:bottom w:val="none" w:sz="0" w:space="0" w:color="auto"/>
        <w:right w:val="none" w:sz="0" w:space="0" w:color="auto"/>
      </w:divBdr>
    </w:div>
    <w:div w:id="1236015801">
      <w:bodyDiv w:val="1"/>
      <w:marLeft w:val="0"/>
      <w:marRight w:val="0"/>
      <w:marTop w:val="0"/>
      <w:marBottom w:val="0"/>
      <w:divBdr>
        <w:top w:val="none" w:sz="0" w:space="0" w:color="auto"/>
        <w:left w:val="none" w:sz="0" w:space="0" w:color="auto"/>
        <w:bottom w:val="none" w:sz="0" w:space="0" w:color="auto"/>
        <w:right w:val="none" w:sz="0" w:space="0" w:color="auto"/>
      </w:divBdr>
    </w:div>
    <w:div w:id="1257447672">
      <w:bodyDiv w:val="1"/>
      <w:marLeft w:val="0"/>
      <w:marRight w:val="0"/>
      <w:marTop w:val="0"/>
      <w:marBottom w:val="0"/>
      <w:divBdr>
        <w:top w:val="none" w:sz="0" w:space="0" w:color="auto"/>
        <w:left w:val="none" w:sz="0" w:space="0" w:color="auto"/>
        <w:bottom w:val="none" w:sz="0" w:space="0" w:color="auto"/>
        <w:right w:val="none" w:sz="0" w:space="0" w:color="auto"/>
      </w:divBdr>
    </w:div>
    <w:div w:id="1276905397">
      <w:bodyDiv w:val="1"/>
      <w:marLeft w:val="0"/>
      <w:marRight w:val="0"/>
      <w:marTop w:val="0"/>
      <w:marBottom w:val="0"/>
      <w:divBdr>
        <w:top w:val="none" w:sz="0" w:space="0" w:color="auto"/>
        <w:left w:val="none" w:sz="0" w:space="0" w:color="auto"/>
        <w:bottom w:val="none" w:sz="0" w:space="0" w:color="auto"/>
        <w:right w:val="none" w:sz="0" w:space="0" w:color="auto"/>
      </w:divBdr>
    </w:div>
    <w:div w:id="1298797768">
      <w:bodyDiv w:val="1"/>
      <w:marLeft w:val="0"/>
      <w:marRight w:val="0"/>
      <w:marTop w:val="0"/>
      <w:marBottom w:val="0"/>
      <w:divBdr>
        <w:top w:val="none" w:sz="0" w:space="0" w:color="auto"/>
        <w:left w:val="none" w:sz="0" w:space="0" w:color="auto"/>
        <w:bottom w:val="none" w:sz="0" w:space="0" w:color="auto"/>
        <w:right w:val="none" w:sz="0" w:space="0" w:color="auto"/>
      </w:divBdr>
    </w:div>
    <w:div w:id="1321931483">
      <w:bodyDiv w:val="1"/>
      <w:marLeft w:val="0"/>
      <w:marRight w:val="0"/>
      <w:marTop w:val="0"/>
      <w:marBottom w:val="0"/>
      <w:divBdr>
        <w:top w:val="none" w:sz="0" w:space="0" w:color="auto"/>
        <w:left w:val="none" w:sz="0" w:space="0" w:color="auto"/>
        <w:bottom w:val="none" w:sz="0" w:space="0" w:color="auto"/>
        <w:right w:val="none" w:sz="0" w:space="0" w:color="auto"/>
      </w:divBdr>
    </w:div>
    <w:div w:id="1336154772">
      <w:bodyDiv w:val="1"/>
      <w:marLeft w:val="0"/>
      <w:marRight w:val="0"/>
      <w:marTop w:val="0"/>
      <w:marBottom w:val="0"/>
      <w:divBdr>
        <w:top w:val="none" w:sz="0" w:space="0" w:color="auto"/>
        <w:left w:val="none" w:sz="0" w:space="0" w:color="auto"/>
        <w:bottom w:val="none" w:sz="0" w:space="0" w:color="auto"/>
        <w:right w:val="none" w:sz="0" w:space="0" w:color="auto"/>
      </w:divBdr>
    </w:div>
    <w:div w:id="1348017488">
      <w:bodyDiv w:val="1"/>
      <w:marLeft w:val="0"/>
      <w:marRight w:val="0"/>
      <w:marTop w:val="0"/>
      <w:marBottom w:val="0"/>
      <w:divBdr>
        <w:top w:val="none" w:sz="0" w:space="0" w:color="auto"/>
        <w:left w:val="none" w:sz="0" w:space="0" w:color="auto"/>
        <w:bottom w:val="none" w:sz="0" w:space="0" w:color="auto"/>
        <w:right w:val="none" w:sz="0" w:space="0" w:color="auto"/>
      </w:divBdr>
    </w:div>
    <w:div w:id="1421952549">
      <w:bodyDiv w:val="1"/>
      <w:marLeft w:val="0"/>
      <w:marRight w:val="0"/>
      <w:marTop w:val="0"/>
      <w:marBottom w:val="0"/>
      <w:divBdr>
        <w:top w:val="none" w:sz="0" w:space="0" w:color="auto"/>
        <w:left w:val="none" w:sz="0" w:space="0" w:color="auto"/>
        <w:bottom w:val="none" w:sz="0" w:space="0" w:color="auto"/>
        <w:right w:val="none" w:sz="0" w:space="0" w:color="auto"/>
      </w:divBdr>
    </w:div>
    <w:div w:id="1427506611">
      <w:bodyDiv w:val="1"/>
      <w:marLeft w:val="0"/>
      <w:marRight w:val="0"/>
      <w:marTop w:val="0"/>
      <w:marBottom w:val="0"/>
      <w:divBdr>
        <w:top w:val="none" w:sz="0" w:space="0" w:color="auto"/>
        <w:left w:val="none" w:sz="0" w:space="0" w:color="auto"/>
        <w:bottom w:val="none" w:sz="0" w:space="0" w:color="auto"/>
        <w:right w:val="none" w:sz="0" w:space="0" w:color="auto"/>
      </w:divBdr>
    </w:div>
    <w:div w:id="1458376434">
      <w:bodyDiv w:val="1"/>
      <w:marLeft w:val="0"/>
      <w:marRight w:val="0"/>
      <w:marTop w:val="0"/>
      <w:marBottom w:val="0"/>
      <w:divBdr>
        <w:top w:val="none" w:sz="0" w:space="0" w:color="auto"/>
        <w:left w:val="none" w:sz="0" w:space="0" w:color="auto"/>
        <w:bottom w:val="none" w:sz="0" w:space="0" w:color="auto"/>
        <w:right w:val="none" w:sz="0" w:space="0" w:color="auto"/>
      </w:divBdr>
    </w:div>
    <w:div w:id="1549292279">
      <w:bodyDiv w:val="1"/>
      <w:marLeft w:val="0"/>
      <w:marRight w:val="0"/>
      <w:marTop w:val="0"/>
      <w:marBottom w:val="0"/>
      <w:divBdr>
        <w:top w:val="none" w:sz="0" w:space="0" w:color="auto"/>
        <w:left w:val="none" w:sz="0" w:space="0" w:color="auto"/>
        <w:bottom w:val="none" w:sz="0" w:space="0" w:color="auto"/>
        <w:right w:val="none" w:sz="0" w:space="0" w:color="auto"/>
      </w:divBdr>
    </w:div>
    <w:div w:id="1576670566">
      <w:bodyDiv w:val="1"/>
      <w:marLeft w:val="0"/>
      <w:marRight w:val="0"/>
      <w:marTop w:val="0"/>
      <w:marBottom w:val="0"/>
      <w:divBdr>
        <w:top w:val="none" w:sz="0" w:space="0" w:color="auto"/>
        <w:left w:val="none" w:sz="0" w:space="0" w:color="auto"/>
        <w:bottom w:val="none" w:sz="0" w:space="0" w:color="auto"/>
        <w:right w:val="none" w:sz="0" w:space="0" w:color="auto"/>
      </w:divBdr>
    </w:div>
    <w:div w:id="1608541373">
      <w:bodyDiv w:val="1"/>
      <w:marLeft w:val="0"/>
      <w:marRight w:val="0"/>
      <w:marTop w:val="0"/>
      <w:marBottom w:val="0"/>
      <w:divBdr>
        <w:top w:val="none" w:sz="0" w:space="0" w:color="auto"/>
        <w:left w:val="none" w:sz="0" w:space="0" w:color="auto"/>
        <w:bottom w:val="none" w:sz="0" w:space="0" w:color="auto"/>
        <w:right w:val="none" w:sz="0" w:space="0" w:color="auto"/>
      </w:divBdr>
    </w:div>
    <w:div w:id="1618439617">
      <w:bodyDiv w:val="1"/>
      <w:marLeft w:val="0"/>
      <w:marRight w:val="0"/>
      <w:marTop w:val="0"/>
      <w:marBottom w:val="0"/>
      <w:divBdr>
        <w:top w:val="none" w:sz="0" w:space="0" w:color="auto"/>
        <w:left w:val="none" w:sz="0" w:space="0" w:color="auto"/>
        <w:bottom w:val="none" w:sz="0" w:space="0" w:color="auto"/>
        <w:right w:val="none" w:sz="0" w:space="0" w:color="auto"/>
      </w:divBdr>
    </w:div>
    <w:div w:id="1619412017">
      <w:bodyDiv w:val="1"/>
      <w:marLeft w:val="0"/>
      <w:marRight w:val="0"/>
      <w:marTop w:val="0"/>
      <w:marBottom w:val="0"/>
      <w:divBdr>
        <w:top w:val="none" w:sz="0" w:space="0" w:color="auto"/>
        <w:left w:val="none" w:sz="0" w:space="0" w:color="auto"/>
        <w:bottom w:val="none" w:sz="0" w:space="0" w:color="auto"/>
        <w:right w:val="none" w:sz="0" w:space="0" w:color="auto"/>
      </w:divBdr>
    </w:div>
    <w:div w:id="1634556856">
      <w:bodyDiv w:val="1"/>
      <w:marLeft w:val="0"/>
      <w:marRight w:val="0"/>
      <w:marTop w:val="0"/>
      <w:marBottom w:val="0"/>
      <w:divBdr>
        <w:top w:val="none" w:sz="0" w:space="0" w:color="auto"/>
        <w:left w:val="none" w:sz="0" w:space="0" w:color="auto"/>
        <w:bottom w:val="none" w:sz="0" w:space="0" w:color="auto"/>
        <w:right w:val="none" w:sz="0" w:space="0" w:color="auto"/>
      </w:divBdr>
    </w:div>
    <w:div w:id="1636179227">
      <w:bodyDiv w:val="1"/>
      <w:marLeft w:val="0"/>
      <w:marRight w:val="0"/>
      <w:marTop w:val="0"/>
      <w:marBottom w:val="0"/>
      <w:divBdr>
        <w:top w:val="none" w:sz="0" w:space="0" w:color="auto"/>
        <w:left w:val="none" w:sz="0" w:space="0" w:color="auto"/>
        <w:bottom w:val="none" w:sz="0" w:space="0" w:color="auto"/>
        <w:right w:val="none" w:sz="0" w:space="0" w:color="auto"/>
      </w:divBdr>
    </w:div>
    <w:div w:id="1647859946">
      <w:bodyDiv w:val="1"/>
      <w:marLeft w:val="0"/>
      <w:marRight w:val="0"/>
      <w:marTop w:val="0"/>
      <w:marBottom w:val="0"/>
      <w:divBdr>
        <w:top w:val="none" w:sz="0" w:space="0" w:color="auto"/>
        <w:left w:val="none" w:sz="0" w:space="0" w:color="auto"/>
        <w:bottom w:val="none" w:sz="0" w:space="0" w:color="auto"/>
        <w:right w:val="none" w:sz="0" w:space="0" w:color="auto"/>
      </w:divBdr>
    </w:div>
    <w:div w:id="1665280573">
      <w:bodyDiv w:val="1"/>
      <w:marLeft w:val="0"/>
      <w:marRight w:val="0"/>
      <w:marTop w:val="0"/>
      <w:marBottom w:val="0"/>
      <w:divBdr>
        <w:top w:val="none" w:sz="0" w:space="0" w:color="auto"/>
        <w:left w:val="none" w:sz="0" w:space="0" w:color="auto"/>
        <w:bottom w:val="none" w:sz="0" w:space="0" w:color="auto"/>
        <w:right w:val="none" w:sz="0" w:space="0" w:color="auto"/>
      </w:divBdr>
    </w:div>
    <w:div w:id="1699431024">
      <w:bodyDiv w:val="1"/>
      <w:marLeft w:val="0"/>
      <w:marRight w:val="0"/>
      <w:marTop w:val="0"/>
      <w:marBottom w:val="0"/>
      <w:divBdr>
        <w:top w:val="none" w:sz="0" w:space="0" w:color="auto"/>
        <w:left w:val="none" w:sz="0" w:space="0" w:color="auto"/>
        <w:bottom w:val="none" w:sz="0" w:space="0" w:color="auto"/>
        <w:right w:val="none" w:sz="0" w:space="0" w:color="auto"/>
      </w:divBdr>
    </w:div>
    <w:div w:id="1713143557">
      <w:bodyDiv w:val="1"/>
      <w:marLeft w:val="0"/>
      <w:marRight w:val="0"/>
      <w:marTop w:val="0"/>
      <w:marBottom w:val="0"/>
      <w:divBdr>
        <w:top w:val="none" w:sz="0" w:space="0" w:color="auto"/>
        <w:left w:val="none" w:sz="0" w:space="0" w:color="auto"/>
        <w:bottom w:val="none" w:sz="0" w:space="0" w:color="auto"/>
        <w:right w:val="none" w:sz="0" w:space="0" w:color="auto"/>
      </w:divBdr>
    </w:div>
    <w:div w:id="1732844332">
      <w:bodyDiv w:val="1"/>
      <w:marLeft w:val="0"/>
      <w:marRight w:val="0"/>
      <w:marTop w:val="0"/>
      <w:marBottom w:val="0"/>
      <w:divBdr>
        <w:top w:val="none" w:sz="0" w:space="0" w:color="auto"/>
        <w:left w:val="none" w:sz="0" w:space="0" w:color="auto"/>
        <w:bottom w:val="none" w:sz="0" w:space="0" w:color="auto"/>
        <w:right w:val="none" w:sz="0" w:space="0" w:color="auto"/>
      </w:divBdr>
    </w:div>
    <w:div w:id="1775326510">
      <w:bodyDiv w:val="1"/>
      <w:marLeft w:val="0"/>
      <w:marRight w:val="0"/>
      <w:marTop w:val="0"/>
      <w:marBottom w:val="0"/>
      <w:divBdr>
        <w:top w:val="none" w:sz="0" w:space="0" w:color="auto"/>
        <w:left w:val="none" w:sz="0" w:space="0" w:color="auto"/>
        <w:bottom w:val="none" w:sz="0" w:space="0" w:color="auto"/>
        <w:right w:val="none" w:sz="0" w:space="0" w:color="auto"/>
      </w:divBdr>
    </w:div>
    <w:div w:id="1794519730">
      <w:bodyDiv w:val="1"/>
      <w:marLeft w:val="0"/>
      <w:marRight w:val="0"/>
      <w:marTop w:val="0"/>
      <w:marBottom w:val="0"/>
      <w:divBdr>
        <w:top w:val="none" w:sz="0" w:space="0" w:color="auto"/>
        <w:left w:val="none" w:sz="0" w:space="0" w:color="auto"/>
        <w:bottom w:val="none" w:sz="0" w:space="0" w:color="auto"/>
        <w:right w:val="none" w:sz="0" w:space="0" w:color="auto"/>
      </w:divBdr>
    </w:div>
    <w:div w:id="1830438686">
      <w:bodyDiv w:val="1"/>
      <w:marLeft w:val="0"/>
      <w:marRight w:val="0"/>
      <w:marTop w:val="0"/>
      <w:marBottom w:val="0"/>
      <w:divBdr>
        <w:top w:val="none" w:sz="0" w:space="0" w:color="auto"/>
        <w:left w:val="none" w:sz="0" w:space="0" w:color="auto"/>
        <w:bottom w:val="none" w:sz="0" w:space="0" w:color="auto"/>
        <w:right w:val="none" w:sz="0" w:space="0" w:color="auto"/>
      </w:divBdr>
    </w:div>
    <w:div w:id="1849831781">
      <w:bodyDiv w:val="1"/>
      <w:marLeft w:val="0"/>
      <w:marRight w:val="0"/>
      <w:marTop w:val="0"/>
      <w:marBottom w:val="0"/>
      <w:divBdr>
        <w:top w:val="none" w:sz="0" w:space="0" w:color="auto"/>
        <w:left w:val="none" w:sz="0" w:space="0" w:color="auto"/>
        <w:bottom w:val="none" w:sz="0" w:space="0" w:color="auto"/>
        <w:right w:val="none" w:sz="0" w:space="0" w:color="auto"/>
      </w:divBdr>
    </w:div>
    <w:div w:id="1864587968">
      <w:bodyDiv w:val="1"/>
      <w:marLeft w:val="0"/>
      <w:marRight w:val="0"/>
      <w:marTop w:val="0"/>
      <w:marBottom w:val="0"/>
      <w:divBdr>
        <w:top w:val="none" w:sz="0" w:space="0" w:color="auto"/>
        <w:left w:val="none" w:sz="0" w:space="0" w:color="auto"/>
        <w:bottom w:val="none" w:sz="0" w:space="0" w:color="auto"/>
        <w:right w:val="none" w:sz="0" w:space="0" w:color="auto"/>
      </w:divBdr>
    </w:div>
    <w:div w:id="1874071420">
      <w:bodyDiv w:val="1"/>
      <w:marLeft w:val="0"/>
      <w:marRight w:val="0"/>
      <w:marTop w:val="0"/>
      <w:marBottom w:val="0"/>
      <w:divBdr>
        <w:top w:val="none" w:sz="0" w:space="0" w:color="auto"/>
        <w:left w:val="none" w:sz="0" w:space="0" w:color="auto"/>
        <w:bottom w:val="none" w:sz="0" w:space="0" w:color="auto"/>
        <w:right w:val="none" w:sz="0" w:space="0" w:color="auto"/>
      </w:divBdr>
    </w:div>
    <w:div w:id="1951471229">
      <w:bodyDiv w:val="1"/>
      <w:marLeft w:val="0"/>
      <w:marRight w:val="0"/>
      <w:marTop w:val="0"/>
      <w:marBottom w:val="0"/>
      <w:divBdr>
        <w:top w:val="none" w:sz="0" w:space="0" w:color="auto"/>
        <w:left w:val="none" w:sz="0" w:space="0" w:color="auto"/>
        <w:bottom w:val="none" w:sz="0" w:space="0" w:color="auto"/>
        <w:right w:val="none" w:sz="0" w:space="0" w:color="auto"/>
      </w:divBdr>
    </w:div>
    <w:div w:id="1952545318">
      <w:bodyDiv w:val="1"/>
      <w:marLeft w:val="0"/>
      <w:marRight w:val="0"/>
      <w:marTop w:val="0"/>
      <w:marBottom w:val="0"/>
      <w:divBdr>
        <w:top w:val="none" w:sz="0" w:space="0" w:color="auto"/>
        <w:left w:val="none" w:sz="0" w:space="0" w:color="auto"/>
        <w:bottom w:val="none" w:sz="0" w:space="0" w:color="auto"/>
        <w:right w:val="none" w:sz="0" w:space="0" w:color="auto"/>
      </w:divBdr>
    </w:div>
    <w:div w:id="1970822818">
      <w:bodyDiv w:val="1"/>
      <w:marLeft w:val="0"/>
      <w:marRight w:val="0"/>
      <w:marTop w:val="0"/>
      <w:marBottom w:val="0"/>
      <w:divBdr>
        <w:top w:val="none" w:sz="0" w:space="0" w:color="auto"/>
        <w:left w:val="none" w:sz="0" w:space="0" w:color="auto"/>
        <w:bottom w:val="none" w:sz="0" w:space="0" w:color="auto"/>
        <w:right w:val="none" w:sz="0" w:space="0" w:color="auto"/>
      </w:divBdr>
    </w:div>
    <w:div w:id="1975794351">
      <w:bodyDiv w:val="1"/>
      <w:marLeft w:val="0"/>
      <w:marRight w:val="0"/>
      <w:marTop w:val="0"/>
      <w:marBottom w:val="0"/>
      <w:divBdr>
        <w:top w:val="none" w:sz="0" w:space="0" w:color="auto"/>
        <w:left w:val="none" w:sz="0" w:space="0" w:color="auto"/>
        <w:bottom w:val="none" w:sz="0" w:space="0" w:color="auto"/>
        <w:right w:val="none" w:sz="0" w:space="0" w:color="auto"/>
      </w:divBdr>
    </w:div>
    <w:div w:id="1976060615">
      <w:bodyDiv w:val="1"/>
      <w:marLeft w:val="0"/>
      <w:marRight w:val="0"/>
      <w:marTop w:val="0"/>
      <w:marBottom w:val="0"/>
      <w:divBdr>
        <w:top w:val="none" w:sz="0" w:space="0" w:color="auto"/>
        <w:left w:val="none" w:sz="0" w:space="0" w:color="auto"/>
        <w:bottom w:val="none" w:sz="0" w:space="0" w:color="auto"/>
        <w:right w:val="none" w:sz="0" w:space="0" w:color="auto"/>
      </w:divBdr>
    </w:div>
    <w:div w:id="1987275007">
      <w:bodyDiv w:val="1"/>
      <w:marLeft w:val="0"/>
      <w:marRight w:val="0"/>
      <w:marTop w:val="0"/>
      <w:marBottom w:val="0"/>
      <w:divBdr>
        <w:top w:val="none" w:sz="0" w:space="0" w:color="auto"/>
        <w:left w:val="none" w:sz="0" w:space="0" w:color="auto"/>
        <w:bottom w:val="none" w:sz="0" w:space="0" w:color="auto"/>
        <w:right w:val="none" w:sz="0" w:space="0" w:color="auto"/>
      </w:divBdr>
    </w:div>
    <w:div w:id="1989673623">
      <w:bodyDiv w:val="1"/>
      <w:marLeft w:val="0"/>
      <w:marRight w:val="0"/>
      <w:marTop w:val="0"/>
      <w:marBottom w:val="0"/>
      <w:divBdr>
        <w:top w:val="none" w:sz="0" w:space="0" w:color="auto"/>
        <w:left w:val="none" w:sz="0" w:space="0" w:color="auto"/>
        <w:bottom w:val="none" w:sz="0" w:space="0" w:color="auto"/>
        <w:right w:val="none" w:sz="0" w:space="0" w:color="auto"/>
      </w:divBdr>
    </w:div>
    <w:div w:id="1997805727">
      <w:bodyDiv w:val="1"/>
      <w:marLeft w:val="0"/>
      <w:marRight w:val="0"/>
      <w:marTop w:val="0"/>
      <w:marBottom w:val="0"/>
      <w:divBdr>
        <w:top w:val="none" w:sz="0" w:space="0" w:color="auto"/>
        <w:left w:val="none" w:sz="0" w:space="0" w:color="auto"/>
        <w:bottom w:val="none" w:sz="0" w:space="0" w:color="auto"/>
        <w:right w:val="none" w:sz="0" w:space="0" w:color="auto"/>
      </w:divBdr>
    </w:div>
    <w:div w:id="2004043975">
      <w:bodyDiv w:val="1"/>
      <w:marLeft w:val="0"/>
      <w:marRight w:val="0"/>
      <w:marTop w:val="0"/>
      <w:marBottom w:val="0"/>
      <w:divBdr>
        <w:top w:val="none" w:sz="0" w:space="0" w:color="auto"/>
        <w:left w:val="none" w:sz="0" w:space="0" w:color="auto"/>
        <w:bottom w:val="none" w:sz="0" w:space="0" w:color="auto"/>
        <w:right w:val="none" w:sz="0" w:space="0" w:color="auto"/>
      </w:divBdr>
    </w:div>
    <w:div w:id="2004383097">
      <w:bodyDiv w:val="1"/>
      <w:marLeft w:val="0"/>
      <w:marRight w:val="0"/>
      <w:marTop w:val="0"/>
      <w:marBottom w:val="0"/>
      <w:divBdr>
        <w:top w:val="none" w:sz="0" w:space="0" w:color="auto"/>
        <w:left w:val="none" w:sz="0" w:space="0" w:color="auto"/>
        <w:bottom w:val="none" w:sz="0" w:space="0" w:color="auto"/>
        <w:right w:val="none" w:sz="0" w:space="0" w:color="auto"/>
      </w:divBdr>
    </w:div>
    <w:div w:id="203210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US"/>
              <a:t>Profitability ratios</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2019</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Sheet1!$A$2:$A$5</c:f>
              <c:strCache>
                <c:ptCount val="4"/>
                <c:pt idx="0">
                  <c:v>Gross Profit Margin</c:v>
                </c:pt>
                <c:pt idx="1">
                  <c:v>Net Profit Margin</c:v>
                </c:pt>
                <c:pt idx="2">
                  <c:v>ROCE</c:v>
                </c:pt>
                <c:pt idx="3">
                  <c:v>Return on Assets</c:v>
                </c:pt>
              </c:strCache>
            </c:strRef>
          </c:cat>
          <c:val>
            <c:numRef>
              <c:f>Sheet1!$B$2:$B$5</c:f>
              <c:numCache>
                <c:formatCode>0.00%</c:formatCode>
                <c:ptCount val="4"/>
                <c:pt idx="0">
                  <c:v>0.91820000000000002</c:v>
                </c:pt>
                <c:pt idx="1">
                  <c:v>0.72870000000000001</c:v>
                </c:pt>
                <c:pt idx="2">
                  <c:v>0.64700000000000002</c:v>
                </c:pt>
                <c:pt idx="3">
                  <c:v>0.52980000000000005</c:v>
                </c:pt>
              </c:numCache>
            </c:numRef>
          </c:val>
          <c:extLst>
            <c:ext xmlns:c16="http://schemas.microsoft.com/office/drawing/2014/chart" uri="{C3380CC4-5D6E-409C-BE32-E72D297353CC}">
              <c16:uniqueId val="{00000000-FEBF-408D-A709-76A9D874E445}"/>
            </c:ext>
          </c:extLst>
        </c:ser>
        <c:ser>
          <c:idx val="1"/>
          <c:order val="1"/>
          <c:tx>
            <c:strRef>
              <c:f>Sheet1!$C$1</c:f>
              <c:strCache>
                <c:ptCount val="1"/>
                <c:pt idx="0">
                  <c:v>2020</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Sheet1!$A$2:$A$5</c:f>
              <c:strCache>
                <c:ptCount val="4"/>
                <c:pt idx="0">
                  <c:v>Gross Profit Margin</c:v>
                </c:pt>
                <c:pt idx="1">
                  <c:v>Net Profit Margin</c:v>
                </c:pt>
                <c:pt idx="2">
                  <c:v>ROCE</c:v>
                </c:pt>
                <c:pt idx="3">
                  <c:v>Return on Assets</c:v>
                </c:pt>
              </c:strCache>
            </c:strRef>
          </c:cat>
          <c:val>
            <c:numRef>
              <c:f>Sheet1!$C$2:$C$5</c:f>
              <c:numCache>
                <c:formatCode>0.00%</c:formatCode>
                <c:ptCount val="4"/>
                <c:pt idx="0">
                  <c:v>0.85829999999999995</c:v>
                </c:pt>
                <c:pt idx="1">
                  <c:v>0.67879999999999996</c:v>
                </c:pt>
                <c:pt idx="2">
                  <c:v>0.65210000000000001</c:v>
                </c:pt>
                <c:pt idx="3">
                  <c:v>0.51619999999999999</c:v>
                </c:pt>
              </c:numCache>
            </c:numRef>
          </c:val>
          <c:extLst>
            <c:ext xmlns:c16="http://schemas.microsoft.com/office/drawing/2014/chart" uri="{C3380CC4-5D6E-409C-BE32-E72D297353CC}">
              <c16:uniqueId val="{00000001-FEBF-408D-A709-76A9D874E445}"/>
            </c:ext>
          </c:extLst>
        </c:ser>
        <c:dLbls>
          <c:showLegendKey val="0"/>
          <c:showVal val="1"/>
          <c:showCatName val="0"/>
          <c:showSerName val="0"/>
          <c:showPercent val="0"/>
          <c:showBubbleSize val="0"/>
        </c:dLbls>
        <c:gapWidth val="84"/>
        <c:gapDepth val="53"/>
        <c:shape val="box"/>
        <c:axId val="946974576"/>
        <c:axId val="946975120"/>
        <c:axId val="896019968"/>
      </c:bar3DChart>
      <c:catAx>
        <c:axId val="9469745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46975120"/>
        <c:crosses val="autoZero"/>
        <c:auto val="1"/>
        <c:lblAlgn val="ctr"/>
        <c:lblOffset val="100"/>
        <c:noMultiLvlLbl val="0"/>
      </c:catAx>
      <c:valAx>
        <c:axId val="946975120"/>
        <c:scaling>
          <c:orientation val="minMax"/>
        </c:scaling>
        <c:delete val="1"/>
        <c:axPos val="l"/>
        <c:numFmt formatCode="0.00%" sourceLinked="1"/>
        <c:majorTickMark val="out"/>
        <c:minorTickMark val="none"/>
        <c:tickLblPos val="nextTo"/>
        <c:crossAx val="946974576"/>
        <c:crosses val="autoZero"/>
        <c:crossBetween val="between"/>
      </c:valAx>
      <c:serAx>
        <c:axId val="896019968"/>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46975120"/>
        <c:crosses val="autoZero"/>
      </c:ser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Liquidatity Ratio</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3794291338582677E-2"/>
          <c:y val="0.15289682539682542"/>
          <c:w val="0.8692785797608632"/>
          <c:h val="0.66030402449693792"/>
        </c:manualLayout>
      </c:layout>
      <c:bar3DChart>
        <c:barDir val="col"/>
        <c:grouping val="standard"/>
        <c:varyColors val="0"/>
        <c:ser>
          <c:idx val="0"/>
          <c:order val="0"/>
          <c:tx>
            <c:strRef>
              <c:f>Sheet1!$B$1</c:f>
              <c:strCache>
                <c:ptCount val="1"/>
                <c:pt idx="0">
                  <c:v>2019</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Current Ratio</c:v>
                </c:pt>
                <c:pt idx="1">
                  <c:v>Quick Ratio</c:v>
                </c:pt>
                <c:pt idx="2">
                  <c:v>Working Capital Ratio</c:v>
                </c:pt>
              </c:strCache>
            </c:strRef>
          </c:cat>
          <c:val>
            <c:numRef>
              <c:f>Sheet1!$B$2:$B$4</c:f>
              <c:numCache>
                <c:formatCode>General</c:formatCode>
                <c:ptCount val="3"/>
                <c:pt idx="0">
                  <c:v>2.29</c:v>
                </c:pt>
                <c:pt idx="1">
                  <c:v>1.21</c:v>
                </c:pt>
                <c:pt idx="2">
                  <c:v>1.29</c:v>
                </c:pt>
              </c:numCache>
            </c:numRef>
          </c:val>
          <c:extLst>
            <c:ext xmlns:c16="http://schemas.microsoft.com/office/drawing/2014/chart" uri="{C3380CC4-5D6E-409C-BE32-E72D297353CC}">
              <c16:uniqueId val="{00000000-09D0-4F69-8460-241EF547F9FE}"/>
            </c:ext>
          </c:extLst>
        </c:ser>
        <c:ser>
          <c:idx val="1"/>
          <c:order val="1"/>
          <c:tx>
            <c:strRef>
              <c:f>Sheet1!$C$1</c:f>
              <c:strCache>
                <c:ptCount val="1"/>
                <c:pt idx="0">
                  <c:v>2020</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Current Ratio</c:v>
                </c:pt>
                <c:pt idx="1">
                  <c:v>Quick Ratio</c:v>
                </c:pt>
                <c:pt idx="2">
                  <c:v>Working Capital Ratio</c:v>
                </c:pt>
              </c:strCache>
            </c:strRef>
          </c:cat>
          <c:val>
            <c:numRef>
              <c:f>Sheet1!$C$2:$C$4</c:f>
              <c:numCache>
                <c:formatCode>General</c:formatCode>
                <c:ptCount val="3"/>
                <c:pt idx="0">
                  <c:v>2</c:v>
                </c:pt>
                <c:pt idx="1">
                  <c:v>2.2799999999999998</c:v>
                </c:pt>
                <c:pt idx="2">
                  <c:v>1</c:v>
                </c:pt>
              </c:numCache>
            </c:numRef>
          </c:val>
          <c:extLst>
            <c:ext xmlns:c16="http://schemas.microsoft.com/office/drawing/2014/chart" uri="{C3380CC4-5D6E-409C-BE32-E72D297353CC}">
              <c16:uniqueId val="{00000001-09D0-4F69-8460-241EF547F9FE}"/>
            </c:ext>
          </c:extLst>
        </c:ser>
        <c:dLbls>
          <c:showLegendKey val="0"/>
          <c:showVal val="1"/>
          <c:showCatName val="0"/>
          <c:showSerName val="0"/>
          <c:showPercent val="0"/>
          <c:showBubbleSize val="0"/>
        </c:dLbls>
        <c:gapWidth val="150"/>
        <c:shape val="box"/>
        <c:axId val="946970768"/>
        <c:axId val="946969136"/>
        <c:axId val="896020592"/>
      </c:bar3DChart>
      <c:catAx>
        <c:axId val="9469707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6969136"/>
        <c:crosses val="autoZero"/>
        <c:auto val="1"/>
        <c:lblAlgn val="ctr"/>
        <c:lblOffset val="100"/>
        <c:noMultiLvlLbl val="0"/>
      </c:catAx>
      <c:valAx>
        <c:axId val="946969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6970768"/>
        <c:crosses val="autoZero"/>
        <c:crossBetween val="between"/>
      </c:valAx>
      <c:serAx>
        <c:axId val="896020592"/>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6969136"/>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Gearing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Sheet1!$A$2:$A$3</c:f>
              <c:strCache>
                <c:ptCount val="2"/>
                <c:pt idx="0">
                  <c:v>Debt Total Assets Ratio</c:v>
                </c:pt>
                <c:pt idx="1">
                  <c:v>Interest Cover ratio</c:v>
                </c:pt>
              </c:strCache>
            </c:strRef>
          </c:cat>
          <c:val>
            <c:numRef>
              <c:f>Sheet1!$B$2:$B$3</c:f>
              <c:numCache>
                <c:formatCode>General</c:formatCode>
                <c:ptCount val="2"/>
                <c:pt idx="0">
                  <c:v>0.19</c:v>
                </c:pt>
                <c:pt idx="1">
                  <c:v>63.3</c:v>
                </c:pt>
              </c:numCache>
            </c:numRef>
          </c:val>
          <c:extLst>
            <c:ext xmlns:c16="http://schemas.microsoft.com/office/drawing/2014/chart" uri="{C3380CC4-5D6E-409C-BE32-E72D297353CC}">
              <c16:uniqueId val="{00000000-A833-40EC-BAAC-656F803FFDA6}"/>
            </c:ext>
          </c:extLst>
        </c:ser>
        <c:ser>
          <c:idx val="1"/>
          <c:order val="1"/>
          <c:tx>
            <c:strRef>
              <c:f>Sheet1!$C$1</c:f>
              <c:strCache>
                <c:ptCount val="1"/>
                <c:pt idx="0">
                  <c:v>Series 2</c:v>
                </c:pt>
              </c:strCache>
            </c:strRef>
          </c:tx>
          <c:spPr>
            <a:solidFill>
              <a:schemeClr val="accent2"/>
            </a:solidFill>
            <a:ln>
              <a:noFill/>
            </a:ln>
            <a:effectLst/>
            <a:sp3d/>
          </c:spPr>
          <c:invertIfNegative val="0"/>
          <c:cat>
            <c:strRef>
              <c:f>Sheet1!$A$2:$A$3</c:f>
              <c:strCache>
                <c:ptCount val="2"/>
                <c:pt idx="0">
                  <c:v>Debt Total Assets Ratio</c:v>
                </c:pt>
                <c:pt idx="1">
                  <c:v>Interest Cover ratio</c:v>
                </c:pt>
              </c:strCache>
            </c:strRef>
          </c:cat>
          <c:val>
            <c:numRef>
              <c:f>Sheet1!$C$2:$C$3</c:f>
              <c:numCache>
                <c:formatCode>General</c:formatCode>
                <c:ptCount val="2"/>
                <c:pt idx="0">
                  <c:v>0.22</c:v>
                </c:pt>
                <c:pt idx="1">
                  <c:v>35.22</c:v>
                </c:pt>
              </c:numCache>
            </c:numRef>
          </c:val>
          <c:extLst>
            <c:ext xmlns:c16="http://schemas.microsoft.com/office/drawing/2014/chart" uri="{C3380CC4-5D6E-409C-BE32-E72D297353CC}">
              <c16:uniqueId val="{00000001-A833-40EC-BAAC-656F803FFDA6}"/>
            </c:ext>
          </c:extLst>
        </c:ser>
        <c:dLbls>
          <c:showLegendKey val="0"/>
          <c:showVal val="0"/>
          <c:showCatName val="0"/>
          <c:showSerName val="0"/>
          <c:showPercent val="0"/>
          <c:showBubbleSize val="0"/>
        </c:dLbls>
        <c:gapWidth val="150"/>
        <c:shape val="box"/>
        <c:axId val="946973488"/>
        <c:axId val="946981104"/>
        <c:axId val="0"/>
      </c:bar3DChart>
      <c:catAx>
        <c:axId val="9469734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6981104"/>
        <c:crosses val="autoZero"/>
        <c:auto val="1"/>
        <c:lblAlgn val="ctr"/>
        <c:lblOffset val="100"/>
        <c:noMultiLvlLbl val="0"/>
      </c:catAx>
      <c:valAx>
        <c:axId val="946981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6973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A020B"/>
    <w:rsid w:val="000F20D7"/>
    <w:rsid w:val="00145AD8"/>
    <w:rsid w:val="00212E1D"/>
    <w:rsid w:val="00283C14"/>
    <w:rsid w:val="004942F2"/>
    <w:rsid w:val="005F73CD"/>
    <w:rsid w:val="00600EB9"/>
    <w:rsid w:val="006F1ED8"/>
    <w:rsid w:val="007F0892"/>
    <w:rsid w:val="0083132B"/>
    <w:rsid w:val="008531BA"/>
    <w:rsid w:val="00906600"/>
    <w:rsid w:val="00A34C42"/>
    <w:rsid w:val="00AC678D"/>
    <w:rsid w:val="00B17624"/>
    <w:rsid w:val="00B309A6"/>
    <w:rsid w:val="00BC1251"/>
    <w:rsid w:val="00C67429"/>
    <w:rsid w:val="00F24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htt</b:Tag>
    <b:SourceType>DocumentFromInternetSite</b:SourceType>
    <b:Guid>{E3F6B594-C7E1-4377-9FFA-B93623F5EE45}</b:Guid>
    <b:URL>http://mskatzbusinessandmore.weebly.com/uploads/6/6/1/6/6616964/chap18solution.pdf</b:URL>
    <b:Author>
      <b:Author>
        <b:NameList>
          <b:Person>
            <b:Last>Weygandt</b:Last>
            <b:First>Kieso,</b:First>
            <b:Middle>Kimmel, Trenholm, Kinnea</b:Middle>
          </b:Person>
        </b:NameList>
      </b:Author>
    </b:Author>
    <b:Title>Financial Statement Analysis</b:Title>
    <b:InternetSiteTitle>Accounting Principles</b:InternetSiteTitle>
    <b:Year>2009</b:Year>
    <b:RefOrder>3</b:RefOrder>
  </b:Source>
  <b:Source>
    <b:Tag>Kie20</b:Tag>
    <b:SourceType>InternetSite</b:SourceType>
    <b:Guid>{A804CA4F-C5FB-44AB-A702-C287D19A93F3}</b:Guid>
    <b:Title>Intermediate Accounting, 15th Edition, chapter 24</b:Title>
    <b:InternetSiteTitle>Course Hero</b:InternetSiteTitle>
    <b:Year>2020</b:Year>
    <b:URL>https://www.coursehero.com/file/12892017/Ch24/</b:URL>
    <b:Author>
      <b:Author>
        <b:NameList>
          <b:Person>
            <b:Last>Kieso</b:Last>
            <b:First>Warfield</b:First>
          </b:Person>
        </b:NameList>
      </b:Author>
    </b:Author>
    <b:RefOrder>2</b:RefOrder>
  </b:Source>
  <b:Source>
    <b:Tag>KAP12</b:Tag>
    <b:SourceType>InternetSite</b:SourceType>
    <b:Guid>{FEA77955-EE88-46E6-BC30-DB5692DDB1BA}</b:Guid>
    <b:Author>
      <b:Author>
        <b:Corporate>KAPLAN Financial</b:Corporate>
      </b:Author>
    </b:Author>
    <b:Title>ACCA F7 -  Financial Reporting</b:Title>
    <b:InternetSiteTitle>Kaplan Financial Knowledge Bank</b:InternetSiteTitle>
    <b:Year>2012</b:Year>
    <b:URL>https://kfknowledgebank.kaplan.co.uk/acca-f7---financial-reporting</b:URL>
    <b:RefOrder>9</b:RefOrder>
  </b:Source>
  <b:Source>
    <b:Tag>Yan15</b:Tag>
    <b:SourceType>DocumentFromInternetSite</b:SourceType>
    <b:Guid>{EA295DE2-4470-411A-A6D4-5D996B8F56BB}</b:Guid>
    <b:Author>
      <b:Author>
        <b:NameList>
          <b:Person>
            <b:Last>Yan</b:Last>
            <b:First>Zhipeng</b:First>
          </b:Person>
        </b:NameList>
      </b:Author>
    </b:Author>
    <b:Title>Corporate Finance - McGraHills-10th edition chapter-2</b:Title>
    <b:InternetSiteTitle>Bradeis</b:InternetSiteTitle>
    <b:Year>2015</b:Year>
    <b:Month>7</b:Month>
    <b:Day>12</b:Day>
    <b:URL>https://people.brandeis.edu/~yanzp/Study%20Notes/Corporate%20finance_Ross.pdf</b:URL>
    <b:RefOrder>5</b:RefOrder>
  </b:Source>
  <b:Source>
    <b:Tag>Ben202</b:Tag>
    <b:SourceType>DocumentFromInternetSite</b:SourceType>
    <b:Guid>{E616CEEF-686F-431B-91A8-73B6865D905F}</b:Guid>
    <b:Author>
      <b:Author>
        <b:Corporate>Investopedia</b:Corporate>
      </b:Author>
    </b:Author>
    <b:Title>Corporate Finance &amp; Accounting</b:Title>
    <b:InternetSiteTitle>Investopedia</b:InternetSiteTitle>
    <b:Year>2021</b:Year>
    <b:Month>May</b:Month>
    <b:Day>24</b:Day>
    <b:URL>https://www.investopedia.com/corporate-finance-and-accounting-4689821</b:URL>
    <b:RefOrder>10</b:RefOrder>
  </b:Source>
  <b:Source>
    <b:Tag>Sal11</b:Tag>
    <b:SourceType>JournalArticle</b:SourceType>
    <b:Guid>{7019580A-5A6E-493A-8216-C8815CEFA8FE}</b:Guid>
    <b:Title>Impacts of liquidity ratios on profitability (Case of oil and gas companies of Pakistan)</b:Title>
    <b:Year>2011</b:Year>
    <b:Author>
      <b:Author>
        <b:NameList>
          <b:Person>
            <b:Last>Saleem Q.</b:Last>
            <b:First>Rehman</b:First>
            <b:Middle>R.</b:Middle>
          </b:Person>
        </b:NameList>
      </b:Author>
    </b:Author>
    <b:JournalName>Interdisciplinary Journal of Research in Business</b:JournalName>
    <b:Pages>95-98</b:Pages>
    <b:RefOrder>8</b:RefOrder>
  </b:Source>
  <b:Source>
    <b:Tag>Tar21</b:Tag>
    <b:SourceType>InternetSite</b:SourceType>
    <b:Guid>{25CECE22-41D9-440E-BC04-86322AA3DB9C}</b:Guid>
    <b:Author>
      <b:Author>
        <b:NameList>
          <b:Person>
            <b:Last>Tarver</b:Last>
            <b:First>Evan</b:First>
          </b:Person>
        </b:NameList>
      </b:Author>
    </b:Author>
    <b:Title>Investopedia</b:Title>
    <b:Year>2021</b:Year>
    <b:InternetSiteTitle>Key Financial Ratios to Analyze the Hospitality Industry</b:InternetSiteTitle>
    <b:Month>May</b:Month>
    <b:Day>27</b:Day>
    <b:URL>https://www.investopedia.com/articles/active-trading/082615/key-financial-ratios-analyze-hospitality-industry.asp</b:URL>
    <b:RefOrder>1</b:RefOrder>
  </b:Source>
  <b:Source>
    <b:Tag>Aga20</b:Tag>
    <b:SourceType>InternetSite</b:SourceType>
    <b:Guid>{E017310B-0026-46D2-91A9-F01EFFB1E544}</b:Guid>
    <b:Author>
      <b:Author>
        <b:NameList>
          <b:Person>
            <b:Last>Agarwal</b:Last>
            <b:First>Rohan</b:First>
          </b:Person>
        </b:NameList>
      </b:Author>
    </b:Author>
    <b:Title>Significance of Liquidity Ratios or Analysis of Liquidity:</b:Title>
    <b:InternetSiteTitle>Your Article Library</b:InternetSiteTitle>
    <b:Year>2020</b:Year>
    <b:URL>https://www.yourarticlelibrary.com/accounting/ratio-analysis/analysis-of-liquidity-ratios-with-examples/61846</b:URL>
    <b:JournalName>Analysis of Liquidity Ratios (With Examples)Analysis of Liquidity Ratios (With Examples)</b:JournalName>
    <b:RefOrder>4</b:RefOrder>
  </b:Source>
  <b:Source>
    <b:Tag>Fai21</b:Tag>
    <b:SourceType>InternetSite</b:SourceType>
    <b:Guid>{9FD11C42-4A1F-4248-BD56-A972CA7810FA}</b:Guid>
    <b:Author>
      <b:Author>
        <b:NameList>
          <b:Person>
            <b:Last>Haque</b:Last>
            <b:First>Faizul</b:First>
          </b:Person>
        </b:NameList>
      </b:Author>
    </b:Author>
    <b:Title>Advantages and Disadvantages of Using Liquidity Ratios</b:Title>
    <b:InternetSiteTitle>The Strategy Watch</b:InternetSiteTitle>
    <b:Year>2021</b:Year>
    <b:URL>https://www.thestrategywatch.com/advantages-disadvantages-liquidity-ratios/</b:URL>
    <b:RefOrder>6</b:RefOrder>
  </b:Source>
  <b:Source>
    <b:Tag>CMC22</b:Tag>
    <b:SourceType>InternetSite</b:SourceType>
    <b:Guid>{707AE641-14FD-4694-9DD9-77840E0F53AF}</b:Guid>
    <b:Author>
      <b:Author>
        <b:Corporate>CMC Markets</b:Corporate>
      </b:Author>
    </b:Author>
    <b:Title>Gearing ratio explained</b:Title>
    <b:InternetSiteTitle>CMC Markets</b:InternetSiteTitle>
    <b:Year>2022</b:Year>
    <b:URL>https://www.cmcmarkets.com/en-gb/trading-guides/gearing-ratio-explained</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A2B571-0D04-4B0C-9848-D7E89A402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11</Pages>
  <Words>2628</Words>
  <Characters>14985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JURYS Inn</vt:lpstr>
    </vt:vector>
  </TitlesOfParts>
  <Company>University of Wales Trinity Saint David</Company>
  <LinksUpToDate>false</LinksUpToDate>
  <CharactersWithSpaces>17578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JURYS Inn</dc:title>
  <dc:subject>Financial Statement</dc:subject>
  <dc:creator>Marie Pitson</dc:creator>
  <cp:keywords/>
  <dc:description/>
  <cp:lastModifiedBy>Farsana Ullah (2012578)</cp:lastModifiedBy>
  <cp:revision>91</cp:revision>
  <dcterms:created xsi:type="dcterms:W3CDTF">2022-02-09T18:39:00Z</dcterms:created>
  <dcterms:modified xsi:type="dcterms:W3CDTF">2022-02-16T18:47:00Z</dcterms:modified>
</cp:coreProperties>
</file>