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C5694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1B18A2">
              <w:rPr>
                <w:b/>
                <w:color w:val="auto"/>
                <w:sz w:val="32"/>
              </w:rPr>
              <w:t>Rikki Hall</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4914C27" w:rsidR="005A1BA3" w:rsidRDefault="005A1BA3" w:rsidP="00340E9A">
            <w:pPr>
              <w:overflowPunct/>
              <w:autoSpaceDE/>
              <w:autoSpaceDN/>
              <w:adjustRightInd/>
              <w:ind w:right="237"/>
              <w:textAlignment w:val="auto"/>
              <w:rPr>
                <w:b/>
                <w:color w:val="auto"/>
                <w:sz w:val="32"/>
              </w:rPr>
            </w:pPr>
            <w:r>
              <w:rPr>
                <w:b/>
                <w:color w:val="auto"/>
                <w:sz w:val="32"/>
              </w:rPr>
              <w:t>____</w:t>
            </w:r>
            <w:r w:rsidR="001B18A2">
              <w:rPr>
                <w:b/>
                <w:color w:val="auto"/>
                <w:sz w:val="32"/>
              </w:rPr>
              <w:t>1815887</w:t>
            </w:r>
            <w:r>
              <w:rPr>
                <w:b/>
                <w:color w:val="auto"/>
                <w:sz w:val="32"/>
              </w:rPr>
              <w:t>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92AB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92AB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92AB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92AB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92AB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92AB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92AB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92AB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92AB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B9594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6037C6AB" w14:textId="77777777" w:rsidR="001B18A2" w:rsidRPr="001B18A2" w:rsidRDefault="001B18A2" w:rsidP="001B18A2">
      <w:pPr>
        <w:ind w:right="237"/>
        <w:jc w:val="both"/>
        <w:rPr>
          <w:sz w:val="24"/>
          <w:szCs w:val="24"/>
        </w:rPr>
      </w:pPr>
      <w:r w:rsidRPr="001B18A2">
        <w:rPr>
          <w:sz w:val="24"/>
          <w:szCs w:val="24"/>
        </w:rPr>
        <w:t>The following essay will reflect on the impact of organisation culture within policing on my wellbeing and resilience. This essay will also consider the risk of conforming to organisational culture and will explain my strategies for maintaining my wellbeing and resilience.</w:t>
      </w:r>
    </w:p>
    <w:p w14:paraId="56CD77EB" w14:textId="77777777" w:rsidR="001B18A2" w:rsidRPr="001B18A2" w:rsidRDefault="001B18A2" w:rsidP="001B18A2">
      <w:pPr>
        <w:ind w:right="237"/>
        <w:jc w:val="both"/>
        <w:rPr>
          <w:sz w:val="24"/>
          <w:szCs w:val="24"/>
        </w:rPr>
      </w:pPr>
      <w:r w:rsidRPr="001B18A2">
        <w:rPr>
          <w:sz w:val="24"/>
          <w:szCs w:val="24"/>
        </w:rPr>
        <w:t>Police culture can be perceived differently by members of the public ranging for different socio-economic backgrounds and political world view. However the public idea of “police culture” is often seen as a negative entity by researchers and intellectuals.</w:t>
      </w:r>
    </w:p>
    <w:p w14:paraId="237E5E7F" w14:textId="77777777" w:rsidR="001B18A2" w:rsidRPr="001B18A2" w:rsidRDefault="001B18A2" w:rsidP="001B18A2">
      <w:pPr>
        <w:ind w:right="237"/>
        <w:jc w:val="both"/>
        <w:rPr>
          <w:sz w:val="24"/>
          <w:szCs w:val="24"/>
        </w:rPr>
      </w:pPr>
      <w:r w:rsidRPr="001B18A2">
        <w:rPr>
          <w:sz w:val="24"/>
          <w:szCs w:val="24"/>
        </w:rPr>
        <w:t>“Police culture is a set of values that shape how police officers perceive their working environment and act within it. This worldview is shaped by real and perceived dangers associated with police work and characterized by strong group introversion and cynicism toward non</w:t>
      </w:r>
      <w:r w:rsidRPr="001B18A2">
        <w:rPr>
          <w:rFonts w:ascii="Cambria Math" w:hAnsi="Cambria Math" w:cs="Cambria Math"/>
          <w:sz w:val="24"/>
          <w:szCs w:val="24"/>
        </w:rPr>
        <w:t>‐</w:t>
      </w:r>
      <w:r w:rsidRPr="001B18A2">
        <w:rPr>
          <w:sz w:val="24"/>
          <w:szCs w:val="24"/>
        </w:rPr>
        <w:t>police individuals and groups. Consequently, an “us versus them” mentality is created and reinforced through officer selection, training, and work experience, which manifests in cynical attitudes toward the public and tacit acceptance of misconduct, metaphorically known as “the blue wall of silence.””(J.Nhan-2014)</w:t>
      </w:r>
    </w:p>
    <w:p w14:paraId="41FBE5BC" w14:textId="77777777" w:rsidR="001B18A2" w:rsidRPr="001B18A2" w:rsidRDefault="001B18A2" w:rsidP="001B18A2">
      <w:pPr>
        <w:ind w:right="237"/>
        <w:jc w:val="both"/>
        <w:rPr>
          <w:sz w:val="24"/>
          <w:szCs w:val="24"/>
        </w:rPr>
      </w:pPr>
      <w:r w:rsidRPr="001B18A2">
        <w:rPr>
          <w:sz w:val="24"/>
          <w:szCs w:val="24"/>
        </w:rPr>
        <w:t>This view of Police culture from the public has a negative effect on both officers, including myself, and the public that I/they interact with. Personally in my short time as a Police Constable I have been called a “rapist”, “racist”, “baby killer”, “thug”, “Nazi” and many more even though I have remained ethical at all times during my service. Although I can rationalise that the member of the public is simply assuming what Police culture is from news stories, they are intoxicated, or that they are frustrated due to high stress situation and are just saying whatever they can to antagonise Officers dealing with them at the time, it is understandable how many officers develop a “us v them” mentality. The idea that members of the public have already judged your temperament, personality and world view it is reasonable to see that officers my enable the same attitude towards the public. The reality that many member of the public hold this stereotypical view of what a Police Officer is and what their values are negatively effects my wellbeing as there is a feeling that however much I retain my integrity, however hard that may be, I will still be viewed as the stereotype the member of the public has chosen to believe.</w:t>
      </w:r>
    </w:p>
    <w:p w14:paraId="77A92E97" w14:textId="77777777" w:rsidR="001B18A2" w:rsidRPr="001B18A2" w:rsidRDefault="001B18A2" w:rsidP="001B18A2">
      <w:pPr>
        <w:ind w:right="237"/>
        <w:jc w:val="both"/>
        <w:rPr>
          <w:sz w:val="24"/>
          <w:szCs w:val="24"/>
        </w:rPr>
      </w:pPr>
      <w:r w:rsidRPr="001B18A2">
        <w:rPr>
          <w:sz w:val="24"/>
          <w:szCs w:val="24"/>
        </w:rPr>
        <w:lastRenderedPageBreak/>
        <w:t xml:space="preserve">This idea of “Us v them” with members of the public along with abnormal working hours can cause many officers to surround themselves socially only with other officers creating an almost subculture similar to that of a certain music genres such as metal and Goth. “Just like any other subculture, in order to ensure cooperation and commitment to the Blue Code, a ‘tribal value system’ is implemented which makes ‘police culture’ sort of like a family structure in which members of the system will receive emotional support and security from the other officers upon requirement.”(UKEssays-2018) </w:t>
      </w:r>
    </w:p>
    <w:p w14:paraId="306D5A22" w14:textId="77777777" w:rsidR="001B18A2" w:rsidRPr="001B18A2" w:rsidRDefault="001B18A2" w:rsidP="001B18A2">
      <w:pPr>
        <w:ind w:right="237"/>
        <w:jc w:val="both"/>
        <w:rPr>
          <w:sz w:val="24"/>
          <w:szCs w:val="24"/>
        </w:rPr>
      </w:pPr>
      <w:r w:rsidRPr="001B18A2">
        <w:rPr>
          <w:sz w:val="24"/>
          <w:szCs w:val="24"/>
        </w:rPr>
        <w:t>The negative impact of only interacting with Police officers in and outside of work along with only following pro-police social media accounts are that this creates an echo chamber. “An echo chamber is an environment where a person only encounters information or opinions that reflect and reinforce their own. Echo chambers can create misinformation and distort a person’s perspective so they have difficulty considering opposing viewpoints and discussing complicated topics. They’re fuelled in part by confirmation bias, which is the tendency to favour info that reinforces existing beliefs.”(GCF Global-2019) Falling into and not being aware of the cultural policing echo chamber can result in you neglecting certain viewpoints from the public and therefore not being able to engage with the appropriate level of response when dealing with certain issues.</w:t>
      </w:r>
    </w:p>
    <w:p w14:paraId="6E2786D1" w14:textId="77777777" w:rsidR="001B18A2" w:rsidRPr="001B18A2" w:rsidRDefault="001B18A2" w:rsidP="001B18A2">
      <w:pPr>
        <w:ind w:right="237"/>
        <w:jc w:val="both"/>
        <w:rPr>
          <w:sz w:val="24"/>
          <w:szCs w:val="24"/>
        </w:rPr>
      </w:pPr>
      <w:r w:rsidRPr="001B18A2">
        <w:rPr>
          <w:sz w:val="24"/>
          <w:szCs w:val="24"/>
        </w:rPr>
        <w:t>There are many ways I avoid becoming negatively affected by “police culture” in my working and home life. The first of these is simply being aware of the echo chamber effect if I am constantly socialising with people of the same views and place in life and understand how this can affect my perception when forming my views on certain topics. By simply being aware of these affects I can rationalise them and put things into perspective when dealing with certain topics.</w:t>
      </w:r>
    </w:p>
    <w:p w14:paraId="7D6BF02A" w14:textId="77777777" w:rsidR="001B18A2" w:rsidRPr="001B18A2" w:rsidRDefault="001B18A2" w:rsidP="001B18A2">
      <w:pPr>
        <w:ind w:right="237"/>
        <w:jc w:val="both"/>
        <w:rPr>
          <w:sz w:val="24"/>
          <w:szCs w:val="24"/>
        </w:rPr>
      </w:pPr>
      <w:r w:rsidRPr="001B18A2">
        <w:rPr>
          <w:sz w:val="24"/>
          <w:szCs w:val="24"/>
        </w:rPr>
        <w:t>Also to avoid the negative impacts of “Police culture” I try and diversify my social group by interacting with people of all political and socio-cultural beliefs. This helps me to empathise with members of the public who are in a different position then myself and has a different view point. I also try to follow people and accounts on social media that have different viewpoints then myself. This helps me establish how people perceive different world events with different problems and solutions whereby I would otherwise not think about or reflect on.</w:t>
      </w:r>
    </w:p>
    <w:p w14:paraId="30E97F5C" w14:textId="77777777" w:rsidR="001B18A2" w:rsidRPr="001B18A2" w:rsidRDefault="001B18A2" w:rsidP="001B18A2">
      <w:pPr>
        <w:ind w:right="237"/>
        <w:jc w:val="both"/>
        <w:rPr>
          <w:sz w:val="24"/>
          <w:szCs w:val="24"/>
        </w:rPr>
      </w:pPr>
      <w:r w:rsidRPr="001B18A2">
        <w:rPr>
          <w:sz w:val="24"/>
          <w:szCs w:val="24"/>
        </w:rPr>
        <w:t>Another way I try to avoid the negative effects of “Police culture” is to talk about sensitive issues with my colleagues when the opportunity arrives. In these conversations I always try and present and explain the opposing view whether I agree with this view or not. This allows for a healthy discussion whereby more than a one sided viewpoint is shared and therefore a more diverse amount of ideas can be reflected upon.</w:t>
      </w:r>
    </w:p>
    <w:p w14:paraId="08C7A8E5" w14:textId="77777777" w:rsidR="001B18A2" w:rsidRPr="001B18A2" w:rsidRDefault="001B18A2" w:rsidP="001B18A2">
      <w:pPr>
        <w:ind w:right="237"/>
        <w:jc w:val="both"/>
        <w:rPr>
          <w:sz w:val="24"/>
          <w:szCs w:val="24"/>
        </w:rPr>
      </w:pPr>
      <w:r w:rsidRPr="001B18A2">
        <w:rPr>
          <w:sz w:val="24"/>
          <w:szCs w:val="24"/>
        </w:rPr>
        <w:t>In conclusion the best way to avoid the negative effects of “Police Culture” is be informed about the echo chamber theory and understand that if you surround yourself with people in the same situation and views as yourself it can narrow your world view and effect your ability to empathise. Also the best approach to avoiding the “US v them” mentality is to rationalise that most members of the public we interact with are in stressful situations and are therefore may say certain thing to antagonise officers although this may not be their true view of the Police system. By keeping these empathetic values we should achieve a more positive and diverse Police service.</w:t>
      </w:r>
    </w:p>
    <w:p w14:paraId="6EA6FCB4" w14:textId="77777777" w:rsidR="001B18A2" w:rsidRPr="001B18A2" w:rsidRDefault="001B18A2" w:rsidP="001B18A2">
      <w:pPr>
        <w:ind w:right="237"/>
        <w:jc w:val="both"/>
        <w:rPr>
          <w:sz w:val="24"/>
          <w:szCs w:val="24"/>
        </w:rPr>
      </w:pPr>
    </w:p>
    <w:p w14:paraId="0590AAF8" w14:textId="17398958" w:rsidR="00FF7784" w:rsidRPr="001B18A2" w:rsidRDefault="001B18A2" w:rsidP="001B18A2">
      <w:pPr>
        <w:ind w:right="237"/>
        <w:jc w:val="both"/>
        <w:rPr>
          <w:b/>
          <w:sz w:val="24"/>
          <w:szCs w:val="24"/>
        </w:rPr>
      </w:pPr>
      <w:r w:rsidRPr="001B18A2">
        <w:rPr>
          <w:b/>
          <w:sz w:val="24"/>
          <w:szCs w:val="24"/>
        </w:rPr>
        <w:t>960 words</w:t>
      </w:r>
    </w:p>
    <w:p w14:paraId="3D4900DE" w14:textId="623BF522" w:rsidR="000F7ECD" w:rsidRPr="00270EEB" w:rsidRDefault="000F7ECD" w:rsidP="00340E9A">
      <w:pPr>
        <w:ind w:right="237"/>
        <w:jc w:val="both"/>
        <w:rPr>
          <w:sz w:val="24"/>
          <w:szCs w:val="24"/>
        </w:rPr>
        <w:sectPr w:rsidR="000F7ECD" w:rsidRPr="00270EEB" w:rsidSect="001B18A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3B0DA69"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The following essay will describe a domestic incident and will reflect on how I made decisions in a complex and unpredictable circumstance using a dynamic risk assessment. I will evaluate my decisions made during the incident and my use of the National Decision Model. I will explain the rationale behind my decisions and my considerations when recording details of the incident. I will also outline the consequences of my decision making.</w:t>
      </w:r>
    </w:p>
    <w:p w14:paraId="12B7CF68"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In August 2020 I was called to a domestic incident alongside my colleague whereby a female had asked for help down the phone and then had ended the call to the public service centre. I information linked to the number that was called was linked to a female who had a warning marker for a domestic abuse victim of a boyfriend along with others for drugs and violence. </w:t>
      </w:r>
    </w:p>
    <w:p w14:paraId="309C8A6B"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With this information I began the decision making process of how to most effectively deal with this situation. Whilst making a decision during my Policing career I always use the National Decision Model in the process of making that decision. The National Decision Model is a tool to help make effective and ethical decisions however difficult the situation may be. The National Decision Model has five stages whereby you always consider the Code of Ethics at each stage. These five stages are the following:</w:t>
      </w:r>
    </w:p>
    <w:p w14:paraId="0077093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color w:val="auto"/>
          <w:sz w:val="22"/>
          <w:szCs w:val="22"/>
          <w:lang w:eastAsia="en-US"/>
        </w:rPr>
        <w:t>“</w:t>
      </w:r>
      <w:r w:rsidRPr="001B18A2">
        <w:rPr>
          <w:rFonts w:ascii="Calibri" w:eastAsia="Calibri" w:hAnsi="Calibri" w:cs="Times New Roman"/>
          <w:b/>
          <w:color w:val="auto"/>
          <w:sz w:val="22"/>
          <w:szCs w:val="22"/>
          <w:lang w:eastAsia="en-US"/>
        </w:rPr>
        <w:t>Information – gather information and intelligence</w:t>
      </w:r>
    </w:p>
    <w:p w14:paraId="71A90407"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During this stage the decision maker defines the situation (ie, defines what is happening or has happened) and clarifies matters relating to any initial information and intelligence.</w:t>
      </w:r>
    </w:p>
    <w:p w14:paraId="7C0C6F3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Assessment – assess threat and risk and develop a working strategy</w:t>
      </w:r>
    </w:p>
    <w:p w14:paraId="04135AF0"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lastRenderedPageBreak/>
        <w:t>This analytical stage involves assessing the situation, including any specific threat, the risk of harm and the potential for benefits. Among other things decision makers should consider the objectives of preventing discrimination, promoting good relations and fostering equal opportunities.</w:t>
      </w:r>
    </w:p>
    <w:p w14:paraId="7594677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Powers and policy – consider powers and policy</w:t>
      </w:r>
    </w:p>
    <w:p w14:paraId="5951A4CE"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This stage involves considering the powers, policies and legislation that could apply in this particular situation.</w:t>
      </w:r>
    </w:p>
    <w:p w14:paraId="2C2C60C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Options – identify options and contingencies</w:t>
      </w:r>
    </w:p>
    <w:p w14:paraId="3D88B7D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This stage involves considering the different ways to make a particular decision (or resolve a situation) with the least risk of harm.</w:t>
      </w:r>
    </w:p>
    <w:p w14:paraId="41025467"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Action and review – take action and review what happened</w:t>
      </w:r>
    </w:p>
    <w:p w14:paraId="116CD95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This stage has two distinct steps. At the action step, decision makers are required to make and implement appropriate decisions. The review step requires decision makers to review and reflect on what happened once an incident is over. If the incident is over, review your decisions, using the NDM. What lessons can you take from how things turned out and what might you do differently next time? If appropriate, evaluate the impact of the decision on outcomes.” (College of Policing-2013)</w:t>
      </w:r>
    </w:p>
    <w:p w14:paraId="17D9F9D4"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At every stage of making a decision an officer should refer to the Code of Ethics to make sure that every decision was the most effective and ethical that it can be. The Code of Ethics are based mainly on the Nine Principles of Policing. The Nine Principles are the following:</w:t>
      </w:r>
    </w:p>
    <w:p w14:paraId="20520818"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Accountability</w:t>
      </w:r>
    </w:p>
    <w:p w14:paraId="060D3E8A"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You are answerable for your decisions, actions and omissions. You are responsible for your decision.</w:t>
      </w:r>
    </w:p>
    <w:p w14:paraId="4524E1F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 xml:space="preserve">Fairness </w:t>
      </w:r>
    </w:p>
    <w:p w14:paraId="32FE870B"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You treat people fairly based on the circumstances.</w:t>
      </w:r>
    </w:p>
    <w:p w14:paraId="698F8C8E"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 xml:space="preserve">Honesty </w:t>
      </w:r>
    </w:p>
    <w:p w14:paraId="4310227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You are truthful, trustworthy and transparent.</w:t>
      </w:r>
    </w:p>
    <w:p w14:paraId="5D06106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Integrity</w:t>
      </w:r>
    </w:p>
    <w:p w14:paraId="4CAF567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You always do the right thing to the best of your ability based on the circumstances.</w:t>
      </w:r>
    </w:p>
    <w:p w14:paraId="7D941AE4"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Leadership</w:t>
      </w:r>
    </w:p>
    <w:p w14:paraId="35D8A7F9"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You lead by good example and show traits for positive leadership.</w:t>
      </w:r>
    </w:p>
    <w:p w14:paraId="53B0BAC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 xml:space="preserve">Objectivity </w:t>
      </w:r>
    </w:p>
    <w:p w14:paraId="3DFA0410"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You make choices on evidence, your best professional judgement and don’t let prejudice effect your decision.</w:t>
      </w:r>
    </w:p>
    <w:p w14:paraId="3B7AB440"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 xml:space="preserve">Openness </w:t>
      </w:r>
    </w:p>
    <w:p w14:paraId="6D61DE4E"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You are open and transparent in your actions and decisions and don’t try to hide any elements in which helped you make your decision</w:t>
      </w:r>
    </w:p>
    <w:p w14:paraId="5E9A351E"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lastRenderedPageBreak/>
        <w:t>Respect</w:t>
      </w:r>
    </w:p>
    <w:p w14:paraId="5CF4B78F"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You treat everyone with respect regardless of age, race, gender or sexuality.</w:t>
      </w:r>
    </w:p>
    <w:p w14:paraId="3332C5D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Selflessness</w:t>
      </w:r>
    </w:p>
    <w:p w14:paraId="3DDD6BC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You act in the public interest despite how it will affect you personally.</w:t>
      </w:r>
    </w:p>
    <w:p w14:paraId="727B94F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A0FB1D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The code of ethics is also influenced by the ten standards of professional behaviour. These ten professional standards are the following:</w:t>
      </w:r>
    </w:p>
    <w:p w14:paraId="172719D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“1. Honesty and integrity</w:t>
      </w:r>
    </w:p>
    <w:p w14:paraId="5216390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will be honest and act with integrity at all times, and will not compromise or abuse my position.</w:t>
      </w:r>
    </w:p>
    <w:p w14:paraId="39975E3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2. Authority, respect and courtesy</w:t>
      </w:r>
    </w:p>
    <w:p w14:paraId="7F05800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will act with self-control and tolerance, treating members of the public and colleagues with respect and courtesy. I will use my powers and authority lawfully and proportionately, and will respect the rights of all individuals.</w:t>
      </w:r>
    </w:p>
    <w:p w14:paraId="110D5A8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3. Equality and diversity</w:t>
      </w:r>
    </w:p>
    <w:p w14:paraId="485763C8"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will act with fairness and impartiality. I will not discriminate unlawfully or unfairly.</w:t>
      </w:r>
    </w:p>
    <w:p w14:paraId="5B9BCEF7"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4. Use of force</w:t>
      </w:r>
    </w:p>
    <w:p w14:paraId="035FB55F"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will only use force as part of my role and responsibilities, and only to the extent that it is necessary, proportionate and reasonable in all the circumstances.</w:t>
      </w:r>
    </w:p>
    <w:p w14:paraId="09BDB69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5. Orders and instructions</w:t>
      </w:r>
    </w:p>
    <w:p w14:paraId="4E1341E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color w:val="auto"/>
          <w:sz w:val="22"/>
          <w:szCs w:val="22"/>
          <w:lang w:eastAsia="en-US"/>
        </w:rPr>
        <w:t>I will, as a police officer, give and carry</w:t>
      </w:r>
      <w:r w:rsidRPr="001B18A2">
        <w:rPr>
          <w:rFonts w:ascii="Calibri" w:eastAsia="Calibri" w:hAnsi="Calibri" w:cs="Times New Roman"/>
          <w:b/>
          <w:color w:val="auto"/>
          <w:sz w:val="22"/>
          <w:szCs w:val="22"/>
          <w:lang w:eastAsia="en-US"/>
        </w:rPr>
        <w:t xml:space="preserve"> </w:t>
      </w:r>
      <w:r w:rsidRPr="001B18A2">
        <w:rPr>
          <w:rFonts w:ascii="Calibri" w:eastAsia="Calibri" w:hAnsi="Calibri" w:cs="Times New Roman"/>
          <w:color w:val="auto"/>
          <w:sz w:val="22"/>
          <w:szCs w:val="22"/>
          <w:lang w:eastAsia="en-US"/>
        </w:rPr>
        <w:t>out lawful orders only, and will abide by</w:t>
      </w:r>
      <w:r w:rsidRPr="001B18A2">
        <w:rPr>
          <w:rFonts w:ascii="Calibri" w:eastAsia="Calibri" w:hAnsi="Calibri" w:cs="Times New Roman"/>
          <w:b/>
          <w:color w:val="auto"/>
          <w:sz w:val="22"/>
          <w:szCs w:val="22"/>
          <w:lang w:eastAsia="en-US"/>
        </w:rPr>
        <w:t xml:space="preserve"> </w:t>
      </w:r>
      <w:r w:rsidRPr="001B18A2">
        <w:rPr>
          <w:rFonts w:ascii="Calibri" w:eastAsia="Calibri" w:hAnsi="Calibri" w:cs="Times New Roman"/>
          <w:color w:val="auto"/>
          <w:sz w:val="22"/>
          <w:szCs w:val="22"/>
          <w:lang w:eastAsia="en-US"/>
        </w:rPr>
        <w:t>Police Regulations.</w:t>
      </w:r>
    </w:p>
    <w:p w14:paraId="53D3525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6. Duties and responsibilities</w:t>
      </w:r>
    </w:p>
    <w:p w14:paraId="6D09D7BF"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will be diligent in the exercise of my duties and responsibilities.</w:t>
      </w:r>
    </w:p>
    <w:p w14:paraId="2DA6B0E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7. Confidentiality</w:t>
      </w:r>
    </w:p>
    <w:p w14:paraId="6EDE355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will treat information with respect, and access or disclose it only in the proper course of my duties.</w:t>
      </w:r>
    </w:p>
    <w:p w14:paraId="5DB1EC47"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8. Fitness for work</w:t>
      </w:r>
    </w:p>
    <w:p w14:paraId="0DC24254"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will ensure, when on duty or at work, that I am fit to carry out my responsibilities.</w:t>
      </w:r>
    </w:p>
    <w:p w14:paraId="70773E8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9. Conduct</w:t>
      </w:r>
    </w:p>
    <w:p w14:paraId="29A6626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will behave in a manner, whether on or off duty, which does not bring discredit on the police service or undermine public confidence in policing.</w:t>
      </w:r>
    </w:p>
    <w:p w14:paraId="6F19435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10. Challenging and reporting</w:t>
      </w:r>
    </w:p>
    <w:p w14:paraId="373A00A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will report, challenge or take action against the conduct of colleagues which has fallen below the standards of professional behaviour” (College of Policing-2014)</w:t>
      </w:r>
    </w:p>
    <w:p w14:paraId="4737030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47BAB30"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lastRenderedPageBreak/>
        <w:t>The domestic incident was graded at grade one therefore I decided it was legal and proportional to put blue lights on the Police vehicle and two tones that allow me to exceed the speed limit, pass keep left bollards and to advance past red lights. This decision was proportional as although these actions can disrupt traffic the purpose is to advance to the scene as quickly as practical as there could potentially be injury or life at risk. Honesty, integrity and openness are maintained when making this decision as the Police vehicle records my actions via a black box and a unique key fob. Therefore all driving information can be seen by supervising officers.</w:t>
      </w:r>
    </w:p>
    <w:p w14:paraId="3763182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Whilst arriving at the scene with my colleague I knocked the door to no answer. I could hear that there was a male and female voice shouting at each other. I assessed this information and came to the conclusion that somebody could be seriously hurt due the argument and the warning markers for domestic violence markers. I identified that I could enter the property under Section 17 of the Police and Criminal Evidence Act as there was a risk of life and limb. I then identified options whereby I could enter fast a loud in an attempt to startle the people inside and ensure a dominating position or to enter quietly and calmly so I could assess the situation inside. I chose to enter calmly and quietly which allowed me to approach the couple inside and diffuse the argument for my colleague and I to speak to both parties separately. I reviewed this decision and deemed it positively as I made it promptly and legally therefore abiding to the code of ethics. I had my body worn video camera on therefore being open and accountable for my actions.</w:t>
      </w:r>
    </w:p>
    <w:p w14:paraId="6FA216C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 spoke to the victim who disclosed to me that her partner who lives with her had hit her to the eye after an argument. With this information I reviewed this information and decided it was legal to arrest the partner for assault. This decision was proportional to allow a prompt and effective investigation in ways of questioning through interview. Also due to the domestic element of this offence there was the necessity to protect a vulnerable adult. In review this was the right decisions due to the complex nature and elements in the investigation.</w:t>
      </w:r>
    </w:p>
    <w:p w14:paraId="3850101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As both parties lived together I recognised that there was safeguarding issues. I had two options, leave the victim at the home address or take her to a place of safety. I decided to arrange to take the victim to a woman’s refuge as this would safeguard the victim as the suspect would not be able to find where the victim was or contact her to influence the investigation and potentially retracting her statement made to the Police. In review this was the right decision as I knew that the suspect could not merely come home after being released after interview and try and harm the victim again. </w:t>
      </w:r>
    </w:p>
    <w:p w14:paraId="7285B5F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Whilst writing the report for this incident I made sure not to include the address in which she was taken to for the purpose of protecting the victim as this information could reach the suspect through his solicitor. The measure was taken to increase safeguarding measures.</w:t>
      </w:r>
    </w:p>
    <w:p w14:paraId="0EA3AC3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The consequences of my decisions ultimately lead to the victim being safeguarded and the defendant being released with bail conditions not to contact the victim directly or indirectly. The suspect is to attend court in the next few months regarding this incident. I therefore feel this was a positive result as I have safeguarded a person from a domestic relationship and the suspect will go through the court process.</w:t>
      </w:r>
    </w:p>
    <w:p w14:paraId="4A8B313D" w14:textId="013C4B74" w:rsidR="008B28E7" w:rsidRPr="00C92ABF" w:rsidRDefault="001B18A2" w:rsidP="00C92ABF">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1517 Words</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3B3526AE" w14:textId="10B01460" w:rsidR="00025650" w:rsidRDefault="00025650" w:rsidP="00340E9A">
      <w:pPr>
        <w:ind w:right="237"/>
      </w:pPr>
      <w:r>
        <w:lastRenderedPageBreak/>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54BA2A4"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The following essay will evaluate theories of team dynamics as a means of developing team cohesion. It will also explore reasons why some teams cannot function, theories and models relating to team dynamics, ways to improve team cohesion. I will also consider why inter-personal conflict can occur within a team and outline what strategies can be adopted to enhance individual and team performance and discuss how team dynamics within the police service can result in failing to comply with professional standards requirements such as the Code of Ethics, policies, procedures, protocols and legislation</w:t>
      </w:r>
    </w:p>
    <w:p w14:paraId="21AB4C7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There are many theories of team dynamics for developing team cohesion. Psychologists have studied team dynamics for years and have come up with many different theories to try and understand the complex nature of people working as a team. </w:t>
      </w:r>
    </w:p>
    <w:p w14:paraId="43A03CE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Kurt Lewin was one of the first mainstream Psychologist to study people working in groups and developed the term Group Dynamics. Group dynamics can be explained as a field of research whose goal is to study about the behaviour of groups, how they develop and their relationships with individuals, other teams and institutions as a whole. Depending on the feelings and emotions, members of a group form a common feeling about certain situations or people. The relationship in which members of a team form this common feeling is called Group Dynamics.</w:t>
      </w:r>
    </w:p>
    <w:p w14:paraId="754C558F"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phrase "Group Dynamics" contains two words- (i) Group- a social unit of two or more individuals who have in common a set of beliefs and values, follow the same norms and works for an establishable common aim. The members of the group share a set of common purpose, tasks or goals. (ii) Dynamics- the flow of, coherent activities which as envisaged, will lead the group towards the establishment of its set goals.”(Johnson III-2015)</w:t>
      </w:r>
    </w:p>
    <w:p w14:paraId="0C7B3647"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lastRenderedPageBreak/>
        <w:t>Psychoanalysis is also a theory which is concerned about defensive behaviours team members may have and was developed by Sigmund Freud. “Psychoanalysis suggests that people can experience catharsis and gain insight into their current state of mind by bringing the content of the unconscious into conscious awareness. Through this process, a person can find relief from psychological distress. Psychoanalysis also suggests that:</w:t>
      </w:r>
    </w:p>
    <w:p w14:paraId="6DDE07D9"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A person's behaviour is influenced by their unconscious drives.</w:t>
      </w:r>
    </w:p>
    <w:p w14:paraId="79E009AA"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Emotional and psychological problems such as depression and anxiety are often rooted in conflicts between the conscious and unconscious mind.</w:t>
      </w:r>
    </w:p>
    <w:p w14:paraId="22DFA61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Personality development is heavily influenced by the events of early childhood (Freud suggested that personality was largely set in stone by the age of five).</w:t>
      </w:r>
    </w:p>
    <w:p w14:paraId="78F3600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People use defence mechanisms to protect themselves from information contained in the unconscious.</w:t>
      </w:r>
    </w:p>
    <w:p w14:paraId="2BB8A63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Skilled analysts can help a person bring certain aspects of their unconscious mind into their conscious awareness by using psychoanalytic strategies such as dream analysis and free association.” (K.Cherry-2020)</w:t>
      </w:r>
    </w:p>
    <w:p w14:paraId="65CC8D20"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The use of Psychoanalysis can help identify the individual goals and feelings of the members in the team which can help solve problems that arise in team cohesion. </w:t>
      </w:r>
    </w:p>
    <w:p w14:paraId="734EF0F8"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Bruce Tuckman’s Team Development model can also be a very effective tool in analysing team cohesion. This model explains that as the team develops their relationship with each other, the leader will change their leadership style. Beginning with a more direct style, then moving to a coaching style, then to a delegation style, at which point they will let the group act by themselves. After this the team may develop a new leader which will take over the team. The four stages of this model are the following:</w:t>
      </w:r>
    </w:p>
    <w:p w14:paraId="367F4CF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w:t>
      </w:r>
      <w:r w:rsidRPr="001B18A2">
        <w:rPr>
          <w:rFonts w:ascii="Calibri" w:eastAsia="Calibri" w:hAnsi="Calibri" w:cs="Times New Roman"/>
          <w:b/>
          <w:color w:val="auto"/>
          <w:sz w:val="22"/>
          <w:szCs w:val="22"/>
          <w:lang w:eastAsia="en-US"/>
        </w:rPr>
        <w:t>Stage 1: Forming</w:t>
      </w:r>
    </w:p>
    <w:p w14:paraId="4CB83E60"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This stage is classified by:</w:t>
      </w:r>
    </w:p>
    <w:p w14:paraId="533DCDE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High dependence on the leader for guidance and direction. </w:t>
      </w:r>
    </w:p>
    <w:p w14:paraId="051004E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Little agreement on team objectives other than those received from the leader.</w:t>
      </w:r>
    </w:p>
    <w:p w14:paraId="52982B44"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Individual roles and responsibilities are unclear.</w:t>
      </w:r>
    </w:p>
    <w:p w14:paraId="32C0AF6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The leader must be prepared to answer lots of questions about the team's purpose, objectives and external relationships. Processes are often ignored.</w:t>
      </w:r>
    </w:p>
    <w:p w14:paraId="2515411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Members test the tolerance of system and leader.</w:t>
      </w:r>
    </w:p>
    <w:p w14:paraId="3B6E8D7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leader directs </w:t>
      </w:r>
    </w:p>
    <w:p w14:paraId="1B36932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Stage 2: Storming</w:t>
      </w:r>
    </w:p>
    <w:p w14:paraId="17B744F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This stage is classified by:</w:t>
      </w:r>
    </w:p>
    <w:p w14:paraId="6CDD616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A lack of agreement when it comes to making group decisions. Team members attempt to establish themselves and their position in relation to other team members and the leader, who might receive challenges from team members. </w:t>
      </w:r>
    </w:p>
    <w:p w14:paraId="03EE12DF"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lastRenderedPageBreak/>
        <w:t xml:space="preserve">. Clarity of the team's purpose increases but many uncertainties persist. </w:t>
      </w:r>
    </w:p>
    <w:p w14:paraId="5F56AAE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Cliques and factions form. This may lead to power struggles. The team needs to focus on its goals to avoid becoming distracted by relationships and emotional issues.</w:t>
      </w:r>
    </w:p>
    <w:p w14:paraId="1AE690F2"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Compromises may be required to enable progress. </w:t>
      </w:r>
    </w:p>
    <w:p w14:paraId="1A535C8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leader coaches </w:t>
      </w:r>
    </w:p>
    <w:p w14:paraId="0B113489"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Stage 3: Norming</w:t>
      </w:r>
    </w:p>
    <w:p w14:paraId="2E19138F"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This stage is classified by:</w:t>
      </w:r>
    </w:p>
    <w:p w14:paraId="131019B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Agreement and consensus largely forming among the team, who respond well to facilitation by the leader. </w:t>
      </w:r>
    </w:p>
    <w:p w14:paraId="6BB8116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Roles and responsibilities are clear and accepted. </w:t>
      </w:r>
    </w:p>
    <w:p w14:paraId="0F803034"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Big decisions are made by group agreement. Smaller decisions may be delegated to individuals or small teams within the group. </w:t>
      </w:r>
    </w:p>
    <w:p w14:paraId="43C5EC9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Commitment and unity are strong. The team may engage in fun and social activities. </w:t>
      </w:r>
    </w:p>
    <w:p w14:paraId="1B1160E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team discusses and develops its processes and working style. </w:t>
      </w:r>
    </w:p>
    <w:p w14:paraId="04C02D4E"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There is general respect for the leader and leadership responsibilities are now shared amongst the team. </w:t>
      </w:r>
    </w:p>
    <w:p w14:paraId="5B96CE9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leader facilitates and enables </w:t>
      </w:r>
    </w:p>
    <w:p w14:paraId="437F8A9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EF46447"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Stage 4: Performing</w:t>
      </w:r>
    </w:p>
    <w:p w14:paraId="50B7ABB8"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This stage is classified by:</w:t>
      </w:r>
    </w:p>
    <w:p w14:paraId="314386F7"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team's increased strategic awareness. It is now clear why the team is doing what it is doing. </w:t>
      </w:r>
    </w:p>
    <w:p w14:paraId="069D726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shared vision of the team. It is now independent and does not need interference or participation from the leader. </w:t>
      </w:r>
    </w:p>
    <w:p w14:paraId="613A5D2A"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A focus on over-achieving goals and the team makes most of the decisions against criteria agreed with the leader. The team has a high degree of autonomy. </w:t>
      </w:r>
    </w:p>
    <w:p w14:paraId="1714F13F"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Disagreements. However, they are now resolved within the team positively, and necessary changes to processes and structure are made by the team. </w:t>
      </w:r>
    </w:p>
    <w:p w14:paraId="1977C15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team can work towards achieving the goal and to attend to relationship, style and process issues along the way. </w:t>
      </w:r>
    </w:p>
    <w:p w14:paraId="224052EA"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Team members looking after each other. </w:t>
      </w:r>
    </w:p>
    <w:p w14:paraId="18B9929B"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team requiring delegated tasks and projects from the leader. </w:t>
      </w:r>
    </w:p>
    <w:p w14:paraId="223A159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 The team not needing to be instructed or assisted. Team members might ask for assistance from the leader with personal and interpersonal development. </w:t>
      </w:r>
    </w:p>
    <w:p w14:paraId="295BB839" w14:textId="77777777" w:rsidR="001B18A2" w:rsidRPr="001B18A2" w:rsidRDefault="001B18A2" w:rsidP="001B18A2">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lastRenderedPageBreak/>
        <w:t>. The leader delegating and overseeing.”(A.Chapman-2017)</w:t>
      </w:r>
    </w:p>
    <w:p w14:paraId="3EB71F2D" w14:textId="77777777" w:rsidR="001B18A2" w:rsidRPr="001B18A2" w:rsidRDefault="001B18A2" w:rsidP="001B18A2">
      <w:pPr>
        <w:overflowPunct/>
        <w:autoSpaceDE/>
        <w:autoSpaceDN/>
        <w:adjustRightInd/>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There are many reasons or problems a team may face that inhibits effective team cohesion. The first of these is the lack of common goal or purpose. In Tuckman’s model “Forming stage” if the leader does not set a clear set of goals and objectives of the team this can lead to a team coming together and working towards those common goal. With no common goal this can stop the team forming at the beginning stage.</w:t>
      </w:r>
    </w:p>
    <w:p w14:paraId="1233CB3B" w14:textId="77777777" w:rsidR="001B18A2" w:rsidRPr="001B18A2" w:rsidRDefault="001B18A2" w:rsidP="001B18A2">
      <w:pPr>
        <w:overflowPunct/>
        <w:autoSpaceDE/>
        <w:autoSpaceDN/>
        <w:adjustRightInd/>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Another main reason teams do not form together effectively is lack of accountability from team members. A lack of accountability can affect the “Norming stage” of Tuckman’s model as team members will fail to take on roles and responsibilities within the team.</w:t>
      </w:r>
    </w:p>
    <w:p w14:paraId="68084DA7" w14:textId="77777777" w:rsidR="001B18A2" w:rsidRPr="001B18A2" w:rsidRDefault="001B18A2" w:rsidP="001B18A2">
      <w:pPr>
        <w:overflowPunct/>
        <w:autoSpaceDE/>
        <w:autoSpaceDN/>
        <w:adjustRightInd/>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A lack of trust between team members can also cause negative team cohesion. The lack of trust leads to poor communication and withholding of information, which is a barrier to relationships and innovation. Psychoanalysis theory would suggest that lack of trust can cause anxiety and psychological distress in team member’s psychological unconscious and conscious mind.</w:t>
      </w:r>
    </w:p>
    <w:p w14:paraId="2197FADA"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Although many problems can arise within making a team work well there are many methods to improve team cohesion. This includes communication as a team and individually between the leader and team members. This communication can help identify problems within the team and discuss solutions to these problems in a team setting or as an individual. Another way to communicate effectively is to have a set time whereby the team is together to discuss goals such as a team briefing at the beginning of the shift. Another way to make a team work better is to help members develop their weaknesses and use their strengths. This can be done by knowing your team member’s attributes through team bonding and then making sure members are paired up with differing skill sets.</w:t>
      </w:r>
    </w:p>
    <w:p w14:paraId="5E7F4859"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However certain team cohesion cultures can affect the use of the code of ethics negatively. If a team is built in a way that members feel like family and have that close bond there is more likely a chance that policies and procedures can be broken as the team members know that other team members are less likely to report them for committing such acts. This behaviour can be malicious against less desirable team members and can potentially be dangerous under certain circumstances. </w:t>
      </w:r>
    </w:p>
    <w:p w14:paraId="54075F4A"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In conclusion building a strong team working relationship can be effecting in achieving personal and team goals within the Police Service. However team members should be conscious if the effect of a strong family like team dynamic and how it can negatively affect the integrity of the Police Service as a whole and reflect on how these relationships could be viewed by the public. Having a balance between having a strong team dynamic and retaining the integrity of the Police should be the ultimate goal of Police globally.</w:t>
      </w:r>
    </w:p>
    <w:p w14:paraId="39DF755F"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CA68F09"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1493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32933C98" w14:textId="7FE1C5A7"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03E8330"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The following essay will explain how information and intelligence can be used in the disruption of the more prevalent criminal activity such as drug smuggling, human trafficking, child sexual exploitation, counterfeit goods, organised crime groups and county lines by effective policing of the roads. It will also outline how ANPR can be used as investigative resource when disrupting criminal activity.</w:t>
      </w:r>
    </w:p>
    <w:p w14:paraId="493B934A"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Using information and intelligence of policing the roads and a current monitoring of highways is a very effective way of monitoring OCGs (Organised Crime Groups). Within my time learning about road policing in training the first thing my tutor said was “The reason we need to police the roads is because criminals use vehicles.” Although this seems an overly simple and obvious concept on the surface, this statement explains quite simply why there is such emphasis on road policing and the information and intelligence linked to it. The reason for this is that all crime can be facilitated by a vehicle. A drug dealer can reach more users in a faster time and cover more area with the use of a vehicle. Illegal contraband can be hauled over long distances using a vehicle. A vehicle can be used for storage of illegal substances. Vehicles can be used to get to a location fast to commit an opportunist theft and flee from the crime scene just as fast. These simple reasons are often useful to think of when thinking of the importance of policing the roads.</w:t>
      </w:r>
    </w:p>
    <w:p w14:paraId="0D8E695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 xml:space="preserve">There are many tools the Police can use to Police the roads and highways of England and Wales. One of these ways is liaising with the Driver and Vehicle Standards Agency. “The Driver and Vehicle Standards Agency provide administrative support to the Traffic Commissioners’ in considering and processing applications for licenses to operate lorries and buses, this ensures that licence holders meet the standards set for entry into the commercial vehicle operator industry and seeks to minimise the environmental and road safety impact around goods vehicle operating centres.”(College of Policing-2017) The Driver and Vehicle Standards Agency can majorly help monitor goods vehicles which can help detect crime such as drug smuggling and human trafficking </w:t>
      </w:r>
      <w:r w:rsidRPr="001B18A2">
        <w:rPr>
          <w:rFonts w:ascii="Calibri" w:eastAsia="Calibri" w:hAnsi="Calibri" w:cs="Times New Roman"/>
          <w:color w:val="auto"/>
          <w:sz w:val="22"/>
          <w:szCs w:val="22"/>
          <w:lang w:eastAsia="en-US"/>
        </w:rPr>
        <w:lastRenderedPageBreak/>
        <w:t>which organised crime groups participate in. With regular vehicle checks by The Driver and Vehicle Standards this can assist the police monitor vehicles travelling across the country and the safety of those vehicles. The Driver and Vehicle Standards Agency also assists in the following actions with vehicle monitoring:</w:t>
      </w:r>
    </w:p>
    <w:p w14:paraId="2B6BA77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“1. The inspection, examination, testing and weighing of road vehicles, their parts, accessories, equipment and loads and the inspection of relevant records.</w:t>
      </w:r>
    </w:p>
    <w:p w14:paraId="5C05366F"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2. The enforcement of laws relating to, or connected with, road vehicles and road vehicle operators.</w:t>
      </w:r>
    </w:p>
    <w:p w14:paraId="4F0619D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3. The provision of authority required for carrying out activities relating to road vehicles and road vehicle operators.</w:t>
      </w:r>
    </w:p>
    <w:p w14:paraId="381B0F7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4. The promotion of safety and environmental protection in connection with road vehicle operators.</w:t>
      </w:r>
    </w:p>
    <w:p w14:paraId="012C724B"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5. The funding and support, in accordance with the terms and conditions of their appointment, of persons appointed by the Secretary of State to be traffic commissioners or their deputies pursuant of section 4 of and schedule 2 to the Public Passenger Vehicle Act 1981(a).</w:t>
      </w:r>
    </w:p>
    <w:p w14:paraId="21294D9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6. The provision of persons appointed as officers and servants of traffic commissioners by the Secretary of State pursuant to Schedule 2 to the Public Passenger Vehicles Act 1981.</w:t>
      </w:r>
    </w:p>
    <w:p w14:paraId="4893338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7. Contributing to any government policy to develop partnership with other public and private sector bodies in so far as that government policy relates to paragraph 1 to 6 above.</w:t>
      </w:r>
    </w:p>
    <w:p w14:paraId="522C05C3"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8. The conduct of tests of competence to drive a motor vehicle.”</w:t>
      </w:r>
    </w:p>
    <w:p w14:paraId="7DE5F1D6"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9. The supervision of the provision of tests of competence to drive a motor vehicle in so far as such tests are not conducted by the DVSA.”(Driver and Vehicle Standards Agency-2017)</w:t>
      </w:r>
    </w:p>
    <w:p w14:paraId="797BA370"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Organised Crime groups often use the same garages and MOT testers for vehicle documents and vehicle hire. These garages and MOT testers often fraud certain MOT certificates without the vehicle present, linking the vehicles to the wrong VRM (number plates) and providing courtesy cars with no insurance. The Driver and Vehicle Standards Agency can assist in closing down these garages by stripping them from the authorised MOT register disabling them to produce MOT documents. This can effectively disrupt criminal activity such as drug dealing and car theft.</w:t>
      </w:r>
    </w:p>
    <w:p w14:paraId="1739F3E7"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Another tool that Police can use to help disrupt organised crime groups is to seize vehicles that are being driven without insurance or road tax. If a criminal is caught using a car in relation to organised criminal activity there is a possibility that they will face a driving license ban. Without a driving license a person cannot obtain insurance on a vehicle. Therefore criminals will often be driving on the roads without insurance conducting criminal activity. This is an effective tool in causing disruption to organised crime groups as it is very easy to prove as you just have to prove that the person was driving the vehicle and that the person is not insured to drive that vehicle. This can be done with a quick check on Police databases. This compared to proving possession with an intent to supply whereby you have to prove that a controlled substance was in the persons possession with the intent to supply it to another is a very simple process. With the possession with intent to supply offence it can take months through the CPS and court process whereby the person could be released under investigation enabling them to commit more crime. However with the driving without insurance offence the vehicle can be seized there and then causing instant disruption in organised crime groups.</w:t>
      </w:r>
    </w:p>
    <w:p w14:paraId="254EB44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lastRenderedPageBreak/>
        <w:t>ANPR (Automatic Number Plate Recognition) is another effective way Police can help monitor the roads to counter organised crime groups. ANPR cameras recognise number plates and automatically records that the registered vehicle has passed that camera. This can help monitor organised crime groups as if you request an ANPR check of the vehicle you can see where the vehicle has been and when. This can therefore assist in locating where crime facilitation has taken place or where controlled substances are being stored or picked up.</w:t>
      </w:r>
    </w:p>
    <w:p w14:paraId="57667C4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ANPR can assist in the following ways:</w:t>
      </w:r>
    </w:p>
    <w:p w14:paraId="11B9A48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“Operational Response – As a vehicle passes an ANPR camera, its registration number is read and instantly checked against database records of vehicles of interest (VOI). If the vehicle is listed as a</w:t>
      </w:r>
    </w:p>
    <w:p w14:paraId="19E8A90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VOI Police officers can intercept and stop a vehicle, check it for evidence and, where necessary, make arrests.</w:t>
      </w:r>
    </w:p>
    <w:p w14:paraId="0DA8516D"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Information and Intelligence – VOI that are of interest particularly for in relation to national security or have been linked to and organised crime purposes can be circulated and as they pass an ANPR camera details are recorded for information of investigation teams.</w:t>
      </w:r>
    </w:p>
    <w:p w14:paraId="0D486FB5"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Investigations – The record for all vehicles passing by a camera, including those for vehicles that are not known to be of interest at the time of the ANPR read may in appropriate circumstances be accessed for investigative purposes. The use of ANPR in this way has proved to be important in the detection of many offences, including locating stolen vehicles, tackling uninsured vehicle use and solving cases of terrorism, major and organised crime.” (National Police Chief Council-2016)</w:t>
      </w:r>
    </w:p>
    <w:p w14:paraId="2EF23391"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Although ANPR can be an effective way of monitoring organised crime groups and ultimately disrupting them the use of ANPR has become somewhat controversial amongst the public due to the surveillance of all drivers as it records all number plates whether there is intelligence that they are linked to criminal activity or not. “The use of ANPR systems has come under scrutiny by the surveillance commissioners, who concluded that ANPR cameras are sometimes utilized for covert purposes. In such circumstances an authorization under RIPA is requires. The Use of ANPR systems by private organizations has also increased. The SCC is responsible for overseeing the use of ANPR cameras, and chairs the recently formed ANPR Independent Advisory Group to ensure that the use of ANPR is underpinned by respect for the right to privacy. The advisory group convened for the first time in February 2018 and comprises industry specialists, academics and lawyers.” (Bryant, R and Bryant, S-2018)</w:t>
      </w:r>
    </w:p>
    <w:p w14:paraId="1CB12017"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1B18A2">
        <w:rPr>
          <w:rFonts w:ascii="Calibri" w:eastAsia="Calibri" w:hAnsi="Calibri" w:cs="Times New Roman"/>
          <w:color w:val="auto"/>
          <w:sz w:val="22"/>
          <w:szCs w:val="22"/>
          <w:lang w:eastAsia="en-US"/>
        </w:rPr>
        <w:t>In conclusion Policing and monitoring the roads and monitoring the roads are an effecting way of disrupting organised crime groups. However as Police develop new techniques to monitor the roads criminals adapt to these changes to avoid surveillance. Criminals are changing the number plates on cars and avoiding main stretches of road to avoid ANPR cameras. Therefore these are behaviours that Police officers should be looking for to continue to police the roads and to effectively disrupt and detect organised crime groups.</w:t>
      </w:r>
    </w:p>
    <w:p w14:paraId="5228C0BC" w14:textId="77777777" w:rsidR="001B18A2" w:rsidRPr="001B18A2" w:rsidRDefault="001B18A2" w:rsidP="001B18A2">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C50E184" w14:textId="1779DA31" w:rsidR="00025650" w:rsidRPr="001B18A2" w:rsidRDefault="001B18A2" w:rsidP="001B18A2">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1B18A2">
        <w:rPr>
          <w:rFonts w:ascii="Calibri" w:eastAsia="Calibri" w:hAnsi="Calibri" w:cs="Times New Roman"/>
          <w:b/>
          <w:color w:val="auto"/>
          <w:sz w:val="22"/>
          <w:szCs w:val="22"/>
          <w:lang w:eastAsia="en-US"/>
        </w:rPr>
        <w:t>1433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1B18A2">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24373456" w:rsidR="00FE5420" w:rsidRDefault="00B9594C" w:rsidP="00B9594C">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Giving Evidence as an OIC in files</w:t>
            </w:r>
          </w:p>
          <w:p w14:paraId="74DF8774" w14:textId="47015025" w:rsidR="00B9594C" w:rsidRDefault="00B9594C" w:rsidP="00B9594C">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Have a knowledge of legislation.</w:t>
            </w:r>
          </w:p>
          <w:p w14:paraId="186C75E2" w14:textId="643BF88A" w:rsidR="00B9594C" w:rsidRPr="00B9594C" w:rsidRDefault="00B9594C" w:rsidP="00B9594C">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Knowledge of intelligence submitting</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973648F" w14:textId="77777777" w:rsidR="00B9594C" w:rsidRDefault="00FE5420" w:rsidP="00FE5420">
            <w:pPr>
              <w:overflowPunct/>
              <w:autoSpaceDE/>
              <w:autoSpaceDN/>
              <w:adjustRightInd/>
              <w:rPr>
                <w:sz w:val="22"/>
                <w:szCs w:val="22"/>
                <w:lang w:eastAsia="zh-TW"/>
              </w:rPr>
            </w:pPr>
            <w:r w:rsidRPr="00FE5420">
              <w:rPr>
                <w:sz w:val="22"/>
                <w:szCs w:val="22"/>
                <w:lang w:eastAsia="zh-TW"/>
              </w:rPr>
              <w:t>5-7</w:t>
            </w:r>
          </w:p>
          <w:p w14:paraId="043B168A" w14:textId="77777777" w:rsidR="00B9594C" w:rsidRDefault="00B9594C" w:rsidP="00FE5420">
            <w:pPr>
              <w:overflowPunct/>
              <w:autoSpaceDE/>
              <w:autoSpaceDN/>
              <w:adjustRightInd/>
              <w:rPr>
                <w:sz w:val="22"/>
                <w:szCs w:val="22"/>
                <w:lang w:eastAsia="zh-TW"/>
              </w:rPr>
            </w:pPr>
          </w:p>
          <w:p w14:paraId="1F7662D4" w14:textId="77777777" w:rsidR="00FE5420" w:rsidRDefault="00B9594C" w:rsidP="00FE5420">
            <w:pPr>
              <w:overflowPunct/>
              <w:autoSpaceDE/>
              <w:autoSpaceDN/>
              <w:adjustRightInd/>
              <w:rPr>
                <w:sz w:val="22"/>
                <w:szCs w:val="22"/>
                <w:lang w:eastAsia="zh-TW"/>
              </w:rPr>
            </w:pPr>
            <w:r>
              <w:rPr>
                <w:sz w:val="22"/>
                <w:szCs w:val="22"/>
                <w:lang w:eastAsia="zh-TW"/>
              </w:rPr>
              <w:t>7</w:t>
            </w:r>
            <w:r w:rsidR="00FE5420" w:rsidRPr="00FE5420">
              <w:rPr>
                <w:sz w:val="22"/>
                <w:szCs w:val="22"/>
                <w:lang w:eastAsia="zh-TW"/>
              </w:rPr>
              <w:t> </w:t>
            </w:r>
          </w:p>
          <w:p w14:paraId="5BEBE90A" w14:textId="77777777" w:rsidR="00B9594C" w:rsidRDefault="00B9594C" w:rsidP="00FE5420">
            <w:pPr>
              <w:overflowPunct/>
              <w:autoSpaceDE/>
              <w:autoSpaceDN/>
              <w:adjustRightInd/>
              <w:rPr>
                <w:sz w:val="22"/>
                <w:szCs w:val="22"/>
                <w:lang w:eastAsia="zh-TW"/>
              </w:rPr>
            </w:pPr>
          </w:p>
          <w:p w14:paraId="79053C29" w14:textId="77777777" w:rsidR="00B9594C" w:rsidRDefault="00B9594C" w:rsidP="00FE5420">
            <w:pPr>
              <w:overflowPunct/>
              <w:autoSpaceDE/>
              <w:autoSpaceDN/>
              <w:adjustRightInd/>
              <w:rPr>
                <w:sz w:val="22"/>
                <w:szCs w:val="22"/>
                <w:lang w:eastAsia="zh-TW"/>
              </w:rPr>
            </w:pPr>
            <w:r>
              <w:rPr>
                <w:sz w:val="22"/>
                <w:szCs w:val="22"/>
                <w:lang w:eastAsia="zh-TW"/>
              </w:rPr>
              <w:t>7</w:t>
            </w:r>
          </w:p>
          <w:p w14:paraId="04ED5092" w14:textId="77777777" w:rsidR="00B9594C" w:rsidRDefault="00B9594C" w:rsidP="00FE5420">
            <w:pPr>
              <w:overflowPunct/>
              <w:autoSpaceDE/>
              <w:autoSpaceDN/>
              <w:adjustRightInd/>
              <w:rPr>
                <w:sz w:val="22"/>
                <w:szCs w:val="22"/>
                <w:lang w:eastAsia="zh-TW"/>
              </w:rPr>
            </w:pPr>
          </w:p>
          <w:p w14:paraId="649E16AF" w14:textId="77777777" w:rsidR="00B9594C" w:rsidRDefault="00B9594C" w:rsidP="00FE5420">
            <w:pPr>
              <w:overflowPunct/>
              <w:autoSpaceDE/>
              <w:autoSpaceDN/>
              <w:adjustRightInd/>
              <w:rPr>
                <w:sz w:val="22"/>
                <w:szCs w:val="22"/>
                <w:lang w:eastAsia="zh-TW"/>
              </w:rPr>
            </w:pPr>
          </w:p>
          <w:p w14:paraId="5A9F0EFF" w14:textId="77777777" w:rsidR="00B9594C" w:rsidRDefault="00B9594C" w:rsidP="00FE5420">
            <w:pPr>
              <w:overflowPunct/>
              <w:autoSpaceDE/>
              <w:autoSpaceDN/>
              <w:adjustRightInd/>
              <w:rPr>
                <w:sz w:val="22"/>
                <w:szCs w:val="22"/>
                <w:lang w:eastAsia="zh-TW"/>
              </w:rPr>
            </w:pPr>
          </w:p>
          <w:p w14:paraId="4F4734CC" w14:textId="0243E299" w:rsidR="00B9594C" w:rsidRPr="00FE5420" w:rsidRDefault="00B9594C"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26693B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F808437" w14:textId="77777777" w:rsidR="00B9594C" w:rsidRDefault="00B9594C" w:rsidP="00FE5420">
            <w:pPr>
              <w:overflowPunct/>
              <w:autoSpaceDE/>
              <w:autoSpaceDN/>
              <w:adjustRightInd/>
              <w:rPr>
                <w:sz w:val="22"/>
                <w:szCs w:val="22"/>
                <w:lang w:eastAsia="zh-TW"/>
              </w:rPr>
            </w:pPr>
          </w:p>
          <w:p w14:paraId="134A9FAA" w14:textId="77777777" w:rsidR="00B9594C" w:rsidRDefault="00B9594C" w:rsidP="00FE5420">
            <w:pPr>
              <w:overflowPunct/>
              <w:autoSpaceDE/>
              <w:autoSpaceDN/>
              <w:adjustRightInd/>
              <w:rPr>
                <w:sz w:val="22"/>
                <w:szCs w:val="22"/>
                <w:lang w:eastAsia="zh-TW"/>
              </w:rPr>
            </w:pPr>
            <w:r>
              <w:rPr>
                <w:sz w:val="22"/>
                <w:szCs w:val="22"/>
                <w:lang w:eastAsia="zh-TW"/>
              </w:rPr>
              <w:t>6</w:t>
            </w:r>
          </w:p>
          <w:p w14:paraId="70C1E07A" w14:textId="77777777" w:rsidR="00B9594C" w:rsidRDefault="00B9594C" w:rsidP="00FE5420">
            <w:pPr>
              <w:overflowPunct/>
              <w:autoSpaceDE/>
              <w:autoSpaceDN/>
              <w:adjustRightInd/>
              <w:rPr>
                <w:sz w:val="22"/>
                <w:szCs w:val="22"/>
                <w:lang w:eastAsia="zh-TW"/>
              </w:rPr>
            </w:pPr>
          </w:p>
          <w:p w14:paraId="1610F814" w14:textId="77777777" w:rsidR="00B9594C" w:rsidRDefault="00B9594C" w:rsidP="00FE5420">
            <w:pPr>
              <w:overflowPunct/>
              <w:autoSpaceDE/>
              <w:autoSpaceDN/>
              <w:adjustRightInd/>
              <w:rPr>
                <w:sz w:val="22"/>
                <w:szCs w:val="22"/>
                <w:lang w:eastAsia="zh-TW"/>
              </w:rPr>
            </w:pPr>
            <w:r>
              <w:rPr>
                <w:sz w:val="22"/>
                <w:szCs w:val="22"/>
                <w:lang w:eastAsia="zh-TW"/>
              </w:rPr>
              <w:t>7</w:t>
            </w:r>
          </w:p>
          <w:p w14:paraId="5DAE5A4A" w14:textId="77777777" w:rsidR="00B9594C" w:rsidRDefault="00B9594C" w:rsidP="00FE5420">
            <w:pPr>
              <w:overflowPunct/>
              <w:autoSpaceDE/>
              <w:autoSpaceDN/>
              <w:adjustRightInd/>
              <w:rPr>
                <w:sz w:val="22"/>
                <w:szCs w:val="22"/>
                <w:lang w:eastAsia="zh-TW"/>
              </w:rPr>
            </w:pPr>
          </w:p>
          <w:p w14:paraId="6C76BBFE" w14:textId="77777777" w:rsidR="00B9594C" w:rsidRDefault="00B9594C" w:rsidP="00FE5420">
            <w:pPr>
              <w:overflowPunct/>
              <w:autoSpaceDE/>
              <w:autoSpaceDN/>
              <w:adjustRightInd/>
              <w:rPr>
                <w:sz w:val="22"/>
                <w:szCs w:val="22"/>
                <w:lang w:eastAsia="zh-TW"/>
              </w:rPr>
            </w:pPr>
          </w:p>
          <w:p w14:paraId="76564579" w14:textId="77777777" w:rsidR="00B9594C" w:rsidRDefault="00B9594C" w:rsidP="00FE5420">
            <w:pPr>
              <w:overflowPunct/>
              <w:autoSpaceDE/>
              <w:autoSpaceDN/>
              <w:adjustRightInd/>
              <w:rPr>
                <w:sz w:val="22"/>
                <w:szCs w:val="22"/>
                <w:lang w:eastAsia="zh-TW"/>
              </w:rPr>
            </w:pPr>
          </w:p>
          <w:p w14:paraId="0BCB15AA" w14:textId="2A9B972D" w:rsidR="00B9594C" w:rsidRPr="00FE5420" w:rsidRDefault="00B9594C"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CF13C3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1EE745E" w14:textId="77777777" w:rsidR="00B9594C" w:rsidRDefault="00B9594C" w:rsidP="00FE5420">
            <w:pPr>
              <w:overflowPunct/>
              <w:autoSpaceDE/>
              <w:autoSpaceDN/>
              <w:adjustRightInd/>
              <w:rPr>
                <w:sz w:val="22"/>
                <w:szCs w:val="22"/>
                <w:lang w:eastAsia="zh-TW"/>
              </w:rPr>
            </w:pPr>
          </w:p>
          <w:p w14:paraId="166C6D9C" w14:textId="77777777" w:rsidR="00B9594C" w:rsidRDefault="00B9594C" w:rsidP="00B9594C">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Familiarise myself with the process of putting the correct documents together and putting the relevant information in these documents.</w:t>
            </w:r>
          </w:p>
          <w:p w14:paraId="3EB29BD8" w14:textId="77777777" w:rsidR="00B9594C" w:rsidRDefault="00B9594C" w:rsidP="00B9594C">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familiar with most legislation that I use often however could benefit from </w:t>
            </w:r>
            <w:r>
              <w:rPr>
                <w:rFonts w:ascii="Times New Roman" w:hAnsi="Times New Roman" w:cs="Times New Roman"/>
                <w:sz w:val="24"/>
                <w:szCs w:val="24"/>
                <w:lang w:eastAsia="zh-TW"/>
              </w:rPr>
              <w:lastRenderedPageBreak/>
              <w:t xml:space="preserve">going over certain legislation I use less often such as Traffic.  </w:t>
            </w:r>
          </w:p>
          <w:p w14:paraId="29A2A56B" w14:textId="4B1A8559" w:rsidR="00B9594C" w:rsidRPr="00B9594C" w:rsidRDefault="00B9594C" w:rsidP="00B9594C">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a general knowledge for submitting intel however could look further into submitting more complex intel.</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3F463786" w:rsidR="00FE5420" w:rsidRDefault="00B9594C" w:rsidP="00B9594C">
            <w:pPr>
              <w:pStyle w:val="ListParagraph"/>
              <w:numPr>
                <w:ilvl w:val="0"/>
                <w:numId w:val="8"/>
              </w:numPr>
              <w:overflowPunct/>
              <w:autoSpaceDE/>
              <w:autoSpaceDN/>
              <w:adjustRightInd/>
              <w:rPr>
                <w:b/>
                <w:bCs/>
                <w:sz w:val="22"/>
                <w:szCs w:val="22"/>
                <w:lang w:eastAsia="zh-TW"/>
              </w:rPr>
            </w:pPr>
            <w:r>
              <w:rPr>
                <w:b/>
                <w:bCs/>
                <w:sz w:val="22"/>
                <w:szCs w:val="22"/>
                <w:lang w:eastAsia="zh-TW"/>
              </w:rPr>
              <w:t>Physical skills/OST</w:t>
            </w:r>
          </w:p>
          <w:p w14:paraId="03CCE793" w14:textId="650B1F9A" w:rsidR="00B9594C" w:rsidRDefault="00B9594C" w:rsidP="00B9594C">
            <w:pPr>
              <w:pStyle w:val="ListParagraph"/>
              <w:numPr>
                <w:ilvl w:val="0"/>
                <w:numId w:val="8"/>
              </w:numPr>
              <w:overflowPunct/>
              <w:autoSpaceDE/>
              <w:autoSpaceDN/>
              <w:adjustRightInd/>
              <w:rPr>
                <w:b/>
                <w:bCs/>
                <w:sz w:val="22"/>
                <w:szCs w:val="22"/>
                <w:lang w:eastAsia="zh-TW"/>
              </w:rPr>
            </w:pPr>
            <w:r>
              <w:rPr>
                <w:b/>
                <w:bCs/>
                <w:sz w:val="22"/>
                <w:szCs w:val="22"/>
                <w:lang w:eastAsia="zh-TW"/>
              </w:rPr>
              <w:t>Public Order</w:t>
            </w:r>
          </w:p>
          <w:p w14:paraId="76C835BA" w14:textId="38E035B9" w:rsidR="00D33FF4" w:rsidRDefault="00D33FF4" w:rsidP="00B9594C">
            <w:pPr>
              <w:pStyle w:val="ListParagraph"/>
              <w:numPr>
                <w:ilvl w:val="0"/>
                <w:numId w:val="8"/>
              </w:numPr>
              <w:overflowPunct/>
              <w:autoSpaceDE/>
              <w:autoSpaceDN/>
              <w:adjustRightInd/>
              <w:rPr>
                <w:b/>
                <w:bCs/>
                <w:sz w:val="22"/>
                <w:szCs w:val="22"/>
                <w:lang w:eastAsia="zh-TW"/>
              </w:rPr>
            </w:pPr>
            <w:r>
              <w:rPr>
                <w:b/>
                <w:bCs/>
                <w:sz w:val="22"/>
                <w:szCs w:val="22"/>
                <w:lang w:eastAsia="zh-TW"/>
              </w:rPr>
              <w:t>Statement Taking</w:t>
            </w:r>
          </w:p>
          <w:p w14:paraId="4C176FF4" w14:textId="77777777" w:rsidR="00B9594C" w:rsidRPr="00D33FF4" w:rsidRDefault="00B9594C" w:rsidP="00D33FF4">
            <w:pPr>
              <w:overflowPunct/>
              <w:autoSpaceDE/>
              <w:autoSpaceDN/>
              <w:adjustRightInd/>
              <w:rPr>
                <w:b/>
                <w:bCs/>
                <w:sz w:val="22"/>
                <w:szCs w:val="22"/>
                <w:lang w:eastAsia="zh-TW"/>
              </w:rPr>
            </w:pP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F1893FE" w14:textId="77777777" w:rsidR="00B9594C" w:rsidRDefault="00FE5420" w:rsidP="00FE5420">
            <w:pPr>
              <w:overflowPunct/>
              <w:autoSpaceDE/>
              <w:autoSpaceDN/>
              <w:adjustRightInd/>
              <w:rPr>
                <w:sz w:val="22"/>
                <w:szCs w:val="22"/>
                <w:lang w:eastAsia="zh-TW"/>
              </w:rPr>
            </w:pPr>
            <w:r w:rsidRPr="00FE5420">
              <w:rPr>
                <w:sz w:val="22"/>
                <w:szCs w:val="22"/>
                <w:lang w:eastAsia="zh-TW"/>
              </w:rPr>
              <w:t>5-7</w:t>
            </w:r>
          </w:p>
          <w:p w14:paraId="397E3671" w14:textId="77777777" w:rsidR="00B9594C" w:rsidRDefault="00B9594C" w:rsidP="00FE5420">
            <w:pPr>
              <w:overflowPunct/>
              <w:autoSpaceDE/>
              <w:autoSpaceDN/>
              <w:adjustRightInd/>
              <w:rPr>
                <w:sz w:val="22"/>
                <w:szCs w:val="22"/>
                <w:lang w:eastAsia="zh-TW"/>
              </w:rPr>
            </w:pPr>
          </w:p>
          <w:p w14:paraId="72F24620" w14:textId="77777777" w:rsidR="00FE5420" w:rsidRDefault="00B9594C"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 </w:t>
            </w:r>
          </w:p>
          <w:p w14:paraId="78291D7A" w14:textId="77777777" w:rsidR="00B9594C" w:rsidRDefault="00B9594C" w:rsidP="00FE5420">
            <w:pPr>
              <w:overflowPunct/>
              <w:autoSpaceDE/>
              <w:autoSpaceDN/>
              <w:adjustRightInd/>
              <w:rPr>
                <w:sz w:val="22"/>
                <w:szCs w:val="22"/>
                <w:lang w:eastAsia="zh-TW"/>
              </w:rPr>
            </w:pPr>
          </w:p>
          <w:p w14:paraId="03B44AF5" w14:textId="438588B8" w:rsidR="00B9594C" w:rsidRPr="00FE5420" w:rsidRDefault="00B9594C"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7DD19B0" w14:textId="77777777" w:rsidR="00D33FF4" w:rsidRDefault="00FE5420" w:rsidP="00FE5420">
            <w:pPr>
              <w:overflowPunct/>
              <w:autoSpaceDE/>
              <w:autoSpaceDN/>
              <w:adjustRightInd/>
              <w:rPr>
                <w:sz w:val="22"/>
                <w:szCs w:val="22"/>
                <w:lang w:eastAsia="zh-TW"/>
              </w:rPr>
            </w:pPr>
            <w:r w:rsidRPr="00FE5420">
              <w:rPr>
                <w:sz w:val="22"/>
                <w:szCs w:val="22"/>
                <w:lang w:eastAsia="zh-TW"/>
              </w:rPr>
              <w:t>8-10</w:t>
            </w:r>
          </w:p>
          <w:p w14:paraId="0BDCACBA" w14:textId="77777777" w:rsidR="00D33FF4" w:rsidRDefault="00D33FF4" w:rsidP="00FE5420">
            <w:pPr>
              <w:overflowPunct/>
              <w:autoSpaceDE/>
              <w:autoSpaceDN/>
              <w:adjustRightInd/>
              <w:rPr>
                <w:sz w:val="22"/>
                <w:szCs w:val="22"/>
                <w:lang w:eastAsia="zh-TW"/>
              </w:rPr>
            </w:pPr>
          </w:p>
          <w:p w14:paraId="01AF614C" w14:textId="77777777" w:rsidR="00D33FF4" w:rsidRDefault="00D33FF4" w:rsidP="00FE5420">
            <w:pPr>
              <w:overflowPunct/>
              <w:autoSpaceDE/>
              <w:autoSpaceDN/>
              <w:adjustRightInd/>
              <w:rPr>
                <w:sz w:val="22"/>
                <w:szCs w:val="22"/>
                <w:lang w:eastAsia="zh-TW"/>
              </w:rPr>
            </w:pPr>
          </w:p>
          <w:p w14:paraId="70B047CF" w14:textId="77777777" w:rsidR="00D33FF4" w:rsidRDefault="00D33FF4" w:rsidP="00FE5420">
            <w:pPr>
              <w:overflowPunct/>
              <w:autoSpaceDE/>
              <w:autoSpaceDN/>
              <w:adjustRightInd/>
              <w:rPr>
                <w:sz w:val="22"/>
                <w:szCs w:val="22"/>
                <w:lang w:eastAsia="zh-TW"/>
              </w:rPr>
            </w:pPr>
          </w:p>
          <w:p w14:paraId="02445039" w14:textId="77777777" w:rsidR="00D33FF4" w:rsidRDefault="00D33FF4" w:rsidP="00FE5420">
            <w:pPr>
              <w:overflowPunct/>
              <w:autoSpaceDE/>
              <w:autoSpaceDN/>
              <w:adjustRightInd/>
              <w:rPr>
                <w:sz w:val="22"/>
                <w:szCs w:val="22"/>
                <w:lang w:eastAsia="zh-TW"/>
              </w:rPr>
            </w:pPr>
          </w:p>
          <w:p w14:paraId="3A8E7725" w14:textId="77777777" w:rsidR="00D33FF4" w:rsidRDefault="00D33FF4" w:rsidP="00FE5420">
            <w:pPr>
              <w:overflowPunct/>
              <w:autoSpaceDE/>
              <w:autoSpaceDN/>
              <w:adjustRightInd/>
              <w:rPr>
                <w:sz w:val="22"/>
                <w:szCs w:val="22"/>
                <w:lang w:eastAsia="zh-TW"/>
              </w:rPr>
            </w:pPr>
          </w:p>
          <w:p w14:paraId="0C242629" w14:textId="4454734F" w:rsidR="00FE5420" w:rsidRPr="00FE5420" w:rsidRDefault="00D33FF4"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0B4C387" w14:textId="64745F4E" w:rsidR="00FE5420" w:rsidRDefault="00FE5420" w:rsidP="00FE5420">
            <w:pPr>
              <w:overflowPunct/>
              <w:autoSpaceDE/>
              <w:autoSpaceDN/>
              <w:adjustRightInd/>
              <w:rPr>
                <w:sz w:val="22"/>
                <w:szCs w:val="22"/>
                <w:lang w:eastAsia="zh-TW"/>
              </w:rPr>
            </w:pPr>
            <w:r w:rsidRPr="00FE5420">
              <w:rPr>
                <w:sz w:val="22"/>
                <w:szCs w:val="22"/>
                <w:lang w:eastAsia="zh-TW"/>
              </w:rPr>
              <w:t>5-7 </w:t>
            </w:r>
          </w:p>
          <w:p w14:paraId="5F7918DD" w14:textId="0BFB4E1E" w:rsidR="00B9594C" w:rsidRDefault="00B9594C" w:rsidP="00FE5420">
            <w:pPr>
              <w:overflowPunct/>
              <w:autoSpaceDE/>
              <w:autoSpaceDN/>
              <w:adjustRightInd/>
              <w:rPr>
                <w:sz w:val="22"/>
                <w:szCs w:val="22"/>
                <w:lang w:eastAsia="zh-TW"/>
              </w:rPr>
            </w:pPr>
          </w:p>
          <w:p w14:paraId="42F09184" w14:textId="7BAC3C64" w:rsidR="00B9594C" w:rsidRDefault="00B9594C" w:rsidP="00FE5420">
            <w:pPr>
              <w:overflowPunct/>
              <w:autoSpaceDE/>
              <w:autoSpaceDN/>
              <w:adjustRightInd/>
              <w:rPr>
                <w:sz w:val="22"/>
                <w:szCs w:val="22"/>
                <w:lang w:eastAsia="zh-TW"/>
              </w:rPr>
            </w:pPr>
            <w:r>
              <w:rPr>
                <w:sz w:val="22"/>
                <w:szCs w:val="22"/>
                <w:lang w:eastAsia="zh-TW"/>
              </w:rPr>
              <w:t>7</w:t>
            </w:r>
          </w:p>
          <w:p w14:paraId="57148095" w14:textId="77777777" w:rsidR="00B9594C" w:rsidRDefault="00B9594C" w:rsidP="00FE5420">
            <w:pPr>
              <w:overflowPunct/>
              <w:autoSpaceDE/>
              <w:autoSpaceDN/>
              <w:adjustRightInd/>
              <w:rPr>
                <w:rFonts w:ascii="Times New Roman" w:hAnsi="Times New Roman" w:cs="Times New Roman"/>
                <w:sz w:val="24"/>
                <w:szCs w:val="24"/>
                <w:lang w:eastAsia="zh-TW"/>
              </w:rPr>
            </w:pPr>
          </w:p>
          <w:p w14:paraId="4C228367" w14:textId="77777777" w:rsidR="00B9594C" w:rsidRDefault="00B9594C"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050A5473" w14:textId="77777777" w:rsidR="00D33FF4" w:rsidRDefault="00D33FF4" w:rsidP="00FE5420">
            <w:pPr>
              <w:overflowPunct/>
              <w:autoSpaceDE/>
              <w:autoSpaceDN/>
              <w:adjustRightInd/>
              <w:rPr>
                <w:rFonts w:ascii="Times New Roman" w:hAnsi="Times New Roman" w:cs="Times New Roman"/>
                <w:sz w:val="24"/>
                <w:szCs w:val="24"/>
                <w:lang w:eastAsia="zh-TW"/>
              </w:rPr>
            </w:pPr>
          </w:p>
          <w:p w14:paraId="33334C9E" w14:textId="05B51C1B" w:rsidR="00D33FF4" w:rsidRPr="00FE5420" w:rsidRDefault="00D33FF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4A1A45D"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41F7517" w14:textId="77777777" w:rsidR="00B9594C" w:rsidRDefault="00B9594C" w:rsidP="00FE5420">
            <w:pPr>
              <w:overflowPunct/>
              <w:autoSpaceDE/>
              <w:autoSpaceDN/>
              <w:adjustRightInd/>
              <w:rPr>
                <w:sz w:val="22"/>
                <w:szCs w:val="22"/>
                <w:lang w:eastAsia="zh-TW"/>
              </w:rPr>
            </w:pPr>
          </w:p>
          <w:p w14:paraId="1D10A45D" w14:textId="77777777" w:rsidR="00B9594C" w:rsidRDefault="00B9594C" w:rsidP="00B9594C">
            <w:pPr>
              <w:pStyle w:val="ListParagraph"/>
              <w:numPr>
                <w:ilvl w:val="0"/>
                <w:numId w:val="9"/>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feel my physical skills such as defending myself and controlling individuals safely is satisfactory however with experience I need to “relax” into certain techniques.</w:t>
            </w:r>
          </w:p>
          <w:p w14:paraId="43DE7333" w14:textId="77777777" w:rsidR="00B9594C" w:rsidRDefault="00B9594C" w:rsidP="00B9594C">
            <w:pPr>
              <w:pStyle w:val="ListParagraph"/>
              <w:numPr>
                <w:ilvl w:val="0"/>
                <w:numId w:val="9"/>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My public order skills are satisfactory however this can improve with repartition. </w:t>
            </w:r>
          </w:p>
          <w:p w14:paraId="7DF7D6E0" w14:textId="5F41A7E1" w:rsidR="00D33FF4" w:rsidRPr="00B9594C" w:rsidRDefault="00D33FF4" w:rsidP="00B9594C">
            <w:pPr>
              <w:pStyle w:val="ListParagraph"/>
              <w:numPr>
                <w:ilvl w:val="0"/>
                <w:numId w:val="9"/>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My statement taking skills have the basic points to prove covered however this will improve with experience.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2DDEC286" w:rsidR="00FE5420" w:rsidRDefault="00D33FF4" w:rsidP="00D33FF4">
            <w:pPr>
              <w:pStyle w:val="ListParagraph"/>
              <w:numPr>
                <w:ilvl w:val="0"/>
                <w:numId w:val="10"/>
              </w:numPr>
              <w:overflowPunct/>
              <w:autoSpaceDE/>
              <w:autoSpaceDN/>
              <w:adjustRightInd/>
              <w:rPr>
                <w:b/>
                <w:bCs/>
                <w:sz w:val="22"/>
                <w:szCs w:val="22"/>
                <w:lang w:eastAsia="zh-TW"/>
              </w:rPr>
            </w:pPr>
            <w:r>
              <w:rPr>
                <w:b/>
                <w:bCs/>
                <w:sz w:val="22"/>
                <w:szCs w:val="22"/>
                <w:lang w:eastAsia="zh-TW"/>
              </w:rPr>
              <w:t>I.T experience</w:t>
            </w:r>
          </w:p>
          <w:p w14:paraId="55D955EF" w14:textId="0FB7080A" w:rsidR="00D33FF4" w:rsidRDefault="00D33FF4" w:rsidP="00D33FF4">
            <w:pPr>
              <w:pStyle w:val="ListParagraph"/>
              <w:numPr>
                <w:ilvl w:val="0"/>
                <w:numId w:val="10"/>
              </w:numPr>
              <w:overflowPunct/>
              <w:autoSpaceDE/>
              <w:autoSpaceDN/>
              <w:adjustRightInd/>
              <w:rPr>
                <w:b/>
                <w:bCs/>
                <w:sz w:val="22"/>
                <w:szCs w:val="22"/>
                <w:lang w:eastAsia="zh-TW"/>
              </w:rPr>
            </w:pPr>
            <w:r>
              <w:rPr>
                <w:b/>
                <w:bCs/>
                <w:sz w:val="22"/>
                <w:szCs w:val="22"/>
                <w:lang w:eastAsia="zh-TW"/>
              </w:rPr>
              <w:t xml:space="preserve">Scene Presence </w:t>
            </w:r>
          </w:p>
          <w:p w14:paraId="7BBC1616" w14:textId="189F2598" w:rsidR="00D33FF4" w:rsidRPr="00D33FF4" w:rsidRDefault="00D33FF4" w:rsidP="00D33FF4">
            <w:pPr>
              <w:pStyle w:val="ListParagraph"/>
              <w:numPr>
                <w:ilvl w:val="0"/>
                <w:numId w:val="10"/>
              </w:numPr>
              <w:overflowPunct/>
              <w:autoSpaceDE/>
              <w:autoSpaceDN/>
              <w:adjustRightInd/>
              <w:rPr>
                <w:b/>
                <w:bCs/>
                <w:sz w:val="22"/>
                <w:szCs w:val="22"/>
                <w:lang w:eastAsia="zh-TW"/>
              </w:rPr>
            </w:pPr>
            <w:r>
              <w:rPr>
                <w:b/>
                <w:bCs/>
                <w:sz w:val="22"/>
                <w:szCs w:val="22"/>
                <w:lang w:eastAsia="zh-TW"/>
              </w:rPr>
              <w:t>PPE use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197DB7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D95D610" w14:textId="77777777" w:rsidR="00D33FF4" w:rsidRDefault="00D33FF4" w:rsidP="00FE5420">
            <w:pPr>
              <w:overflowPunct/>
              <w:autoSpaceDE/>
              <w:autoSpaceDN/>
              <w:adjustRightInd/>
              <w:rPr>
                <w:sz w:val="22"/>
                <w:szCs w:val="22"/>
                <w:lang w:eastAsia="zh-TW"/>
              </w:rPr>
            </w:pPr>
          </w:p>
          <w:p w14:paraId="0E32F045" w14:textId="77777777" w:rsidR="00D33FF4" w:rsidRDefault="00D33FF4" w:rsidP="00FE5420">
            <w:pPr>
              <w:overflowPunct/>
              <w:autoSpaceDE/>
              <w:autoSpaceDN/>
              <w:adjustRightInd/>
              <w:rPr>
                <w:sz w:val="22"/>
                <w:szCs w:val="22"/>
                <w:lang w:eastAsia="zh-TW"/>
              </w:rPr>
            </w:pPr>
            <w:r>
              <w:rPr>
                <w:sz w:val="22"/>
                <w:szCs w:val="22"/>
                <w:lang w:eastAsia="zh-TW"/>
              </w:rPr>
              <w:t>7</w:t>
            </w:r>
          </w:p>
          <w:p w14:paraId="1DA15281" w14:textId="77777777" w:rsidR="00D33FF4" w:rsidRDefault="00D33FF4" w:rsidP="00FE5420">
            <w:pPr>
              <w:overflowPunct/>
              <w:autoSpaceDE/>
              <w:autoSpaceDN/>
              <w:adjustRightInd/>
              <w:rPr>
                <w:sz w:val="22"/>
                <w:szCs w:val="22"/>
                <w:lang w:eastAsia="zh-TW"/>
              </w:rPr>
            </w:pPr>
          </w:p>
          <w:p w14:paraId="32B111D7" w14:textId="77777777" w:rsidR="00D33FF4" w:rsidRDefault="00D33FF4" w:rsidP="00FE5420">
            <w:pPr>
              <w:overflowPunct/>
              <w:autoSpaceDE/>
              <w:autoSpaceDN/>
              <w:adjustRightInd/>
              <w:rPr>
                <w:sz w:val="22"/>
                <w:szCs w:val="22"/>
                <w:lang w:eastAsia="zh-TW"/>
              </w:rPr>
            </w:pPr>
          </w:p>
          <w:p w14:paraId="4AA59636" w14:textId="51FA81DF" w:rsidR="00D33FF4" w:rsidRPr="00FE5420" w:rsidRDefault="00D33FF4"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91C8962" w14:textId="77777777" w:rsidR="00D33FF4" w:rsidRDefault="00FE5420" w:rsidP="00FE5420">
            <w:pPr>
              <w:overflowPunct/>
              <w:autoSpaceDE/>
              <w:autoSpaceDN/>
              <w:adjustRightInd/>
              <w:rPr>
                <w:sz w:val="22"/>
                <w:szCs w:val="22"/>
                <w:lang w:eastAsia="zh-TW"/>
              </w:rPr>
            </w:pPr>
            <w:r w:rsidRPr="00FE5420">
              <w:rPr>
                <w:sz w:val="22"/>
                <w:szCs w:val="22"/>
                <w:lang w:eastAsia="zh-TW"/>
              </w:rPr>
              <w:t>8-10</w:t>
            </w:r>
          </w:p>
          <w:p w14:paraId="6AFCC906" w14:textId="77777777" w:rsidR="00D33FF4" w:rsidRDefault="00D33FF4" w:rsidP="00FE5420">
            <w:pPr>
              <w:overflowPunct/>
              <w:autoSpaceDE/>
              <w:autoSpaceDN/>
              <w:adjustRightInd/>
              <w:rPr>
                <w:sz w:val="22"/>
                <w:szCs w:val="22"/>
                <w:lang w:eastAsia="zh-TW"/>
              </w:rPr>
            </w:pPr>
          </w:p>
          <w:p w14:paraId="6CEA85C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F0BBDEC" w14:textId="77777777" w:rsidR="00D33FF4" w:rsidRDefault="00D33FF4" w:rsidP="00FE5420">
            <w:pPr>
              <w:overflowPunct/>
              <w:autoSpaceDE/>
              <w:autoSpaceDN/>
              <w:adjustRightInd/>
              <w:rPr>
                <w:sz w:val="22"/>
                <w:szCs w:val="22"/>
                <w:lang w:eastAsia="zh-TW"/>
              </w:rPr>
            </w:pPr>
          </w:p>
          <w:p w14:paraId="5277763A" w14:textId="7B6ECEDC" w:rsidR="00D33FF4" w:rsidRPr="00FE5420" w:rsidRDefault="00D33FF4"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BED230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BA234B9" w14:textId="77777777" w:rsidR="00D33FF4" w:rsidRDefault="00D33FF4" w:rsidP="00FE5420">
            <w:pPr>
              <w:overflowPunct/>
              <w:autoSpaceDE/>
              <w:autoSpaceDN/>
              <w:adjustRightInd/>
              <w:rPr>
                <w:sz w:val="22"/>
                <w:szCs w:val="22"/>
                <w:lang w:eastAsia="zh-TW"/>
              </w:rPr>
            </w:pPr>
          </w:p>
          <w:p w14:paraId="2353E2B2" w14:textId="6FAC993F" w:rsidR="00D33FF4" w:rsidRDefault="00D33FF4" w:rsidP="00FE5420">
            <w:pPr>
              <w:overflowPunct/>
              <w:autoSpaceDE/>
              <w:autoSpaceDN/>
              <w:adjustRightInd/>
              <w:rPr>
                <w:rFonts w:ascii="Times New Roman" w:hAnsi="Times New Roman" w:cs="Times New Roman"/>
                <w:sz w:val="24"/>
                <w:szCs w:val="24"/>
                <w:lang w:eastAsia="zh-TW"/>
              </w:rPr>
            </w:pPr>
            <w:r>
              <w:rPr>
                <w:sz w:val="22"/>
                <w:szCs w:val="22"/>
                <w:lang w:eastAsia="zh-TW"/>
              </w:rPr>
              <w:t>4</w:t>
            </w:r>
          </w:p>
          <w:p w14:paraId="3F616357" w14:textId="77777777" w:rsidR="00D33FF4" w:rsidRDefault="00D33FF4" w:rsidP="00D33FF4">
            <w:pPr>
              <w:rPr>
                <w:rFonts w:ascii="Times New Roman" w:hAnsi="Times New Roman" w:cs="Times New Roman"/>
                <w:sz w:val="24"/>
                <w:szCs w:val="24"/>
                <w:lang w:eastAsia="zh-TW"/>
              </w:rPr>
            </w:pPr>
          </w:p>
          <w:p w14:paraId="6F65DFBF" w14:textId="77777777" w:rsidR="00D33FF4" w:rsidRDefault="00D33FF4" w:rsidP="00D33FF4">
            <w:pPr>
              <w:rPr>
                <w:rFonts w:ascii="Times New Roman" w:hAnsi="Times New Roman" w:cs="Times New Roman"/>
                <w:sz w:val="24"/>
                <w:szCs w:val="24"/>
                <w:lang w:eastAsia="zh-TW"/>
              </w:rPr>
            </w:pPr>
          </w:p>
          <w:p w14:paraId="4B800830" w14:textId="0EBC1E60" w:rsidR="00D33FF4" w:rsidRPr="00D33FF4" w:rsidRDefault="00D33FF4" w:rsidP="00D33FF4">
            <w:pPr>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B6042DF" w14:textId="77777777" w:rsidR="00D33FF4" w:rsidRDefault="00FE5420" w:rsidP="00FE5420">
            <w:pPr>
              <w:overflowPunct/>
              <w:autoSpaceDE/>
              <w:autoSpaceDN/>
              <w:adjustRightInd/>
              <w:rPr>
                <w:sz w:val="22"/>
                <w:szCs w:val="22"/>
                <w:lang w:eastAsia="zh-TW"/>
              </w:rPr>
            </w:pPr>
            <w:r w:rsidRPr="00FE5420">
              <w:rPr>
                <w:sz w:val="22"/>
                <w:szCs w:val="22"/>
                <w:lang w:eastAsia="zh-TW"/>
              </w:rPr>
              <w:t>5-7</w:t>
            </w:r>
          </w:p>
          <w:p w14:paraId="5DE43D5E" w14:textId="77777777" w:rsidR="00D33FF4" w:rsidRDefault="00D33FF4" w:rsidP="00FE5420">
            <w:pPr>
              <w:overflowPunct/>
              <w:autoSpaceDE/>
              <w:autoSpaceDN/>
              <w:adjustRightInd/>
              <w:rPr>
                <w:sz w:val="22"/>
                <w:szCs w:val="22"/>
                <w:lang w:eastAsia="zh-TW"/>
              </w:rPr>
            </w:pPr>
          </w:p>
          <w:p w14:paraId="35589C00" w14:textId="77777777" w:rsidR="00D33FF4" w:rsidRDefault="00D33FF4" w:rsidP="00FE5420">
            <w:pPr>
              <w:overflowPunct/>
              <w:autoSpaceDE/>
              <w:autoSpaceDN/>
              <w:adjustRightInd/>
              <w:rPr>
                <w:sz w:val="22"/>
                <w:szCs w:val="22"/>
                <w:lang w:eastAsia="zh-TW"/>
              </w:rPr>
            </w:pPr>
          </w:p>
          <w:p w14:paraId="20476514" w14:textId="77777777" w:rsidR="00D33FF4" w:rsidRDefault="00D33FF4" w:rsidP="00FE5420">
            <w:pPr>
              <w:overflowPunct/>
              <w:autoSpaceDE/>
              <w:autoSpaceDN/>
              <w:adjustRightInd/>
              <w:rPr>
                <w:sz w:val="22"/>
                <w:szCs w:val="22"/>
                <w:lang w:eastAsia="zh-TW"/>
              </w:rPr>
            </w:pPr>
          </w:p>
          <w:p w14:paraId="19ACC4DF" w14:textId="0E2198FC" w:rsidR="00FE5420" w:rsidRPr="00FE5420" w:rsidRDefault="00D33FF4"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F8C136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E981B17" w14:textId="77777777" w:rsidR="00D33FF4" w:rsidRDefault="00D33FF4" w:rsidP="00D33FF4">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My IT skills are inexperienced however this will improve with repetition.</w:t>
            </w:r>
          </w:p>
          <w:p w14:paraId="417FC144" w14:textId="77777777" w:rsidR="00D33FF4" w:rsidRDefault="00D33FF4" w:rsidP="00D33FF4">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My ability to control a scene is satisfactory however will improve with repetition.</w:t>
            </w:r>
          </w:p>
          <w:p w14:paraId="4B21BF28" w14:textId="23FE6211" w:rsidR="00D33FF4" w:rsidRPr="00D33FF4" w:rsidRDefault="00D33FF4" w:rsidP="00D33FF4">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My experience with using PPE equipment is low but will improve the more I have to use the equipment.</w:t>
            </w:r>
            <w:bookmarkStart w:id="12" w:name="_GoBack"/>
            <w:bookmarkEnd w:id="12"/>
            <w:r>
              <w:rPr>
                <w:rFonts w:ascii="Times New Roman" w:hAnsi="Times New Roman" w:cs="Times New Roman"/>
                <w:sz w:val="24"/>
                <w:szCs w:val="24"/>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26171851"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w:t>
      </w:r>
      <w:r w:rsidR="00C92ABF">
        <w:rPr>
          <w:rStyle w:val="normaltextrun"/>
          <w:rFonts w:ascii="Arial" w:hAnsi="Arial" w:cs="Arial"/>
          <w:i/>
          <w:color w:val="000000"/>
        </w:rPr>
        <w:t>RIKKI HALL</w:t>
      </w:r>
      <w:r>
        <w:rPr>
          <w:rStyle w:val="normaltextrun"/>
          <w:rFonts w:ascii="Arial" w:hAnsi="Arial" w:cs="Arial"/>
          <w:color w:val="000000"/>
        </w:rPr>
        <w:t>_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741E45B0"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w:t>
      </w:r>
      <w:r w:rsidR="00C92ABF">
        <w:rPr>
          <w:rStyle w:val="normaltextrun"/>
          <w:rFonts w:ascii="Arial" w:hAnsi="Arial" w:cs="Arial"/>
          <w:color w:val="000000"/>
        </w:rPr>
        <w:t>25/09/20</w:t>
      </w:r>
      <w:r>
        <w:rPr>
          <w:rStyle w:val="normaltextrun"/>
          <w:rFonts w:ascii="Arial" w:hAnsi="Arial" w:cs="Arial"/>
          <w:color w:val="000000"/>
        </w:rPr>
        <w:t>_ 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3BF27AE" w:rsidR="6A1ACC1F" w:rsidRDefault="6A1ACC1F" w:rsidP="00B459FC"/>
    <w:p w14:paraId="045E8C5B" w14:textId="55529BCD"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Calibri" w:eastAsia="Calibri" w:hAnsi="Calibri" w:cs="Times New Roman"/>
          <w:color w:val="auto"/>
          <w:sz w:val="22"/>
          <w:szCs w:val="22"/>
          <w:lang w:eastAsia="en-US"/>
        </w:rPr>
        <w:t>Johnny Nhan (2014). The encyclopaedia of criminology and criminal justice. Oxford: Blackwell Publishing Ltd.</w:t>
      </w:r>
    </w:p>
    <w:p w14:paraId="3A3B2499"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Calibri" w:eastAsia="Calibri" w:hAnsi="Calibri" w:cs="Times New Roman"/>
          <w:color w:val="auto"/>
          <w:sz w:val="22"/>
          <w:szCs w:val="22"/>
          <w:lang w:eastAsia="en-US"/>
        </w:rPr>
        <w:t>UKEssays. November 2018. The Influence of Police Culture. [online]. Available from: https://www.ukessays.com/essays/criminology/police-culture-exerts-considerable-influence-criminology-essay.php?vref=1 [Accessed 22 September 2020].</w:t>
      </w:r>
    </w:p>
    <w:p w14:paraId="09F7DB80"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Verdana" w:eastAsia="Calibri" w:hAnsi="Verdana" w:cs="Times New Roman"/>
          <w:lang w:eastAsia="en-US"/>
        </w:rPr>
        <w:t>GCF Global. (2019). </w:t>
      </w:r>
      <w:r w:rsidRPr="00C92ABF">
        <w:rPr>
          <w:rFonts w:ascii="Verdana" w:eastAsia="Calibri" w:hAnsi="Verdana" w:cs="Times New Roman"/>
          <w:i/>
          <w:iCs/>
          <w:lang w:eastAsia="en-US"/>
        </w:rPr>
        <w:t>What is an echo chamber?.</w:t>
      </w:r>
      <w:r w:rsidRPr="00C92ABF">
        <w:rPr>
          <w:rFonts w:ascii="Verdana" w:eastAsia="Calibri" w:hAnsi="Verdana" w:cs="Times New Roman"/>
          <w:lang w:eastAsia="en-US"/>
        </w:rPr>
        <w:t> Available: https://edu.gcfglobal.org/en/digital-media-literacy/what-is-an-echo-chamber/1/. Last accessed 15th September 2020.</w:t>
      </w:r>
    </w:p>
    <w:p w14:paraId="04AC6FC8"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Verdana" w:eastAsia="Calibri" w:hAnsi="Verdana" w:cs="Times New Roman"/>
          <w:lang w:eastAsia="en-US"/>
        </w:rPr>
        <w:t>College of Policing. (2013). </w:t>
      </w:r>
      <w:r w:rsidRPr="00C92ABF">
        <w:rPr>
          <w:rFonts w:ascii="Verdana" w:eastAsia="Calibri" w:hAnsi="Verdana" w:cs="Times New Roman"/>
          <w:i/>
          <w:iCs/>
          <w:lang w:eastAsia="en-US"/>
        </w:rPr>
        <w:t>National Decision Model.</w:t>
      </w:r>
      <w:r w:rsidRPr="00C92ABF">
        <w:rPr>
          <w:rFonts w:ascii="Verdana" w:eastAsia="Calibri" w:hAnsi="Verdana" w:cs="Times New Roman"/>
          <w:lang w:eastAsia="en-US"/>
        </w:rPr>
        <w:t> Available: https://www.app.college.police.uk/app-content/national-decision-model/the-national-decision-model/. Last accessed 15th September 2020.</w:t>
      </w:r>
    </w:p>
    <w:p w14:paraId="6648FA8F"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Calibri" w:eastAsia="Calibri" w:hAnsi="Calibri" w:cs="Times New Roman"/>
          <w:color w:val="auto"/>
          <w:sz w:val="22"/>
          <w:szCs w:val="22"/>
          <w:lang w:eastAsia="en-US"/>
        </w:rPr>
        <w:t>College of Policing. (2014). Standards of professional behaviour. Code of Ethics, 4.</w:t>
      </w:r>
    </w:p>
    <w:p w14:paraId="18C134EA"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Verdana" w:eastAsia="Calibri" w:hAnsi="Verdana" w:cs="Times New Roman"/>
          <w:lang w:eastAsia="en-US"/>
        </w:rPr>
        <w:t>John C Johnson III (2015). </w:t>
      </w:r>
      <w:r w:rsidRPr="00C92ABF">
        <w:rPr>
          <w:rFonts w:ascii="Verdana" w:eastAsia="Calibri" w:hAnsi="Verdana" w:cs="Times New Roman"/>
          <w:i/>
          <w:iCs/>
          <w:lang w:eastAsia="en-US"/>
        </w:rPr>
        <w:t>Evidence Based Programming. Continuing Professional Development: Part II Organizational Development</w:t>
      </w:r>
      <w:r w:rsidRPr="00C92ABF">
        <w:rPr>
          <w:rFonts w:ascii="Verdana" w:eastAsia="Calibri" w:hAnsi="Verdana" w:cs="Times New Roman"/>
          <w:lang w:eastAsia="en-US"/>
        </w:rPr>
        <w:t>. 5th ed. Philadelphia: The Advocacy Foundation Inc. p32.</w:t>
      </w:r>
    </w:p>
    <w:p w14:paraId="4717BD3D"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Calibri" w:eastAsia="Calibri" w:hAnsi="Calibri" w:cs="Times New Roman"/>
          <w:color w:val="auto"/>
          <w:sz w:val="22"/>
          <w:szCs w:val="22"/>
          <w:lang w:eastAsia="en-US"/>
        </w:rPr>
        <w:t>Kendra Cherry. (2020). The Influence of Psychoanalysis on the Field of Psychology. Available: https://www.verywellmind.com/what-is-psychoanalysis-2795246#:~:text=Psychoanalysis%20is%20defined%20as%20a,feelings%2C%20desires%2C%20and%20memories.. Last accessed 17th September 2020.</w:t>
      </w:r>
    </w:p>
    <w:p w14:paraId="74C3AAE4"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Calibri" w:eastAsia="Calibri" w:hAnsi="Calibri" w:cs="Times New Roman"/>
          <w:color w:val="auto"/>
          <w:sz w:val="22"/>
          <w:szCs w:val="22"/>
          <w:lang w:eastAsia="en-US"/>
        </w:rPr>
        <w:t>Alan Chapman. (2017). Tuckman: Forming, Storming, Norming, Performing model. Available: https://www.businessballs.com/team-management/tuckman-forming-storming-norming-performing-model/. Last accessed 17th September 2020.</w:t>
      </w:r>
    </w:p>
    <w:p w14:paraId="117FF5F3"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Calibri" w:eastAsia="Calibri" w:hAnsi="Calibri" w:cs="Times New Roman"/>
          <w:color w:val="auto"/>
          <w:sz w:val="22"/>
          <w:szCs w:val="22"/>
          <w:lang w:eastAsia="en-US"/>
        </w:rPr>
        <w:t>College of Policing. (2017). Disrupting Serious and Organised Criminals Menu of tactics. Available: https://whatworks.college.police.uk/Research/Documents/Menu_of_tactics.pdf. Last accessed 17th September 2020.</w:t>
      </w:r>
    </w:p>
    <w:p w14:paraId="750B2E56"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Calibri" w:eastAsia="Calibri" w:hAnsi="Calibri" w:cs="Times New Roman"/>
          <w:color w:val="auto"/>
          <w:sz w:val="22"/>
          <w:szCs w:val="22"/>
          <w:lang w:eastAsia="en-US"/>
        </w:rPr>
        <w:t>Driver and Vehicle Standards Agency. (2017). DRIVER AND VEHICLE STANDARDS AGENCY (DVSA) FRAMEWORK AGREEMENT. 1 (1), p4.</w:t>
      </w:r>
    </w:p>
    <w:p w14:paraId="48FD88E3"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Calibri" w:eastAsia="Calibri" w:hAnsi="Calibri" w:cs="Times New Roman"/>
          <w:color w:val="auto"/>
          <w:sz w:val="22"/>
          <w:szCs w:val="22"/>
          <w:lang w:eastAsia="en-US"/>
        </w:rPr>
        <w:t>National Police Chiefs Council. (2016). Automatic Number Plate Recognition (ANPR) Factsheet, p2.</w:t>
      </w:r>
    </w:p>
    <w:p w14:paraId="417938D1" w14:textId="77777777" w:rsidR="00C92ABF" w:rsidRPr="00C92ABF" w:rsidRDefault="00C92ABF" w:rsidP="00C92ABF">
      <w:pPr>
        <w:numPr>
          <w:ilvl w:val="0"/>
          <w:numId w:val="5"/>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C92ABF">
        <w:rPr>
          <w:rFonts w:ascii="Calibri" w:eastAsia="Calibri" w:hAnsi="Calibri" w:cs="Times New Roman"/>
          <w:color w:val="auto"/>
          <w:sz w:val="22"/>
          <w:szCs w:val="22"/>
          <w:lang w:eastAsia="en-US"/>
        </w:rPr>
        <w:t>Bryant, R and Bryant, S (2018). Blackstone’s handbook for Policing Students. 13th ed. Oxford, UK: Oxford University Press. p1469 (Apple Books Edition)</w:t>
      </w:r>
    </w:p>
    <w:p w14:paraId="17622A09" w14:textId="77777777" w:rsidR="00C92ABF" w:rsidRDefault="00C92ABF" w:rsidP="00B459FC"/>
    <w:sectPr w:rsidR="00C92ABF" w:rsidSect="001B18A2">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B9594C" w:rsidRDefault="00B9594C">
      <w:r>
        <w:separator/>
      </w:r>
    </w:p>
  </w:endnote>
  <w:endnote w:type="continuationSeparator" w:id="0">
    <w:p w14:paraId="36AD5DC8" w14:textId="77777777" w:rsidR="00B9594C" w:rsidRDefault="00B9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8CBB2" w14:textId="6E46E399" w:rsidR="00B9594C" w:rsidRDefault="008C4007" w:rsidP="008C4007">
    <w:pPr>
      <w:pStyle w:val="Footer"/>
      <w:rPr>
        <w:sz w:val="17"/>
      </w:rPr>
    </w:pPr>
    <w:bookmarkStart w:id="2" w:name="TITUS1FooterEvenPages"/>
    <w:r>
      <w:rPr>
        <w:sz w:val="17"/>
      </w:rPr>
      <w:t> </w:t>
    </w:r>
  </w:p>
  <w:bookmarkEnd w:id="2"/>
  <w:p w14:paraId="5ABEC86A" w14:textId="28A1E9CD" w:rsidR="00B9594C" w:rsidRDefault="00B9594C" w:rsidP="001B18A2">
    <w:pPr>
      <w:pStyle w:val="Footer"/>
      <w:jc w:val="right"/>
    </w:pPr>
    <w:r>
      <w:fldChar w:fldCharType="begin"/>
    </w:r>
    <w:r>
      <w:instrText xml:space="preserve"> PAGE   \* MERGEFORMAT </w:instrText>
    </w:r>
    <w:r>
      <w:fldChar w:fldCharType="separate"/>
    </w:r>
    <w:r w:rsidR="008C4007">
      <w:rPr>
        <w:noProof/>
      </w:rPr>
      <w:t>2</w:t>
    </w:r>
    <w:r>
      <w:rPr>
        <w:noProof/>
      </w:rPr>
      <w:fldChar w:fldCharType="end"/>
    </w:r>
  </w:p>
  <w:p w14:paraId="641B72A8" w14:textId="77777777" w:rsidR="00B9594C" w:rsidRPr="00BB5EAA" w:rsidRDefault="00B9594C" w:rsidP="001B18A2">
    <w:pPr>
      <w:pStyle w:val="Footer"/>
      <w:ind w:right="360"/>
      <w:jc w:val="center"/>
    </w:pPr>
  </w:p>
  <w:p w14:paraId="33CCF2FB" w14:textId="77777777" w:rsidR="00B9594C" w:rsidRDefault="00B959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6AB2E" w14:textId="5005A9B5" w:rsidR="00B9594C" w:rsidRDefault="008C4007" w:rsidP="008C4007">
    <w:pPr>
      <w:pStyle w:val="Footer"/>
      <w:rPr>
        <w:sz w:val="17"/>
      </w:rPr>
    </w:pPr>
    <w:bookmarkStart w:id="3" w:name="TITUS1FooterPrimary"/>
    <w:r>
      <w:rPr>
        <w:sz w:val="17"/>
      </w:rPr>
      <w:t> </w:t>
    </w:r>
  </w:p>
  <w:bookmarkEnd w:id="3"/>
  <w:p w14:paraId="50521BFA" w14:textId="3E7D7DF7" w:rsidR="00B9594C" w:rsidRDefault="00B9594C">
    <w:pPr>
      <w:pStyle w:val="Footer"/>
      <w:jc w:val="right"/>
    </w:pPr>
    <w:r>
      <w:fldChar w:fldCharType="begin"/>
    </w:r>
    <w:r>
      <w:instrText xml:space="preserve"> PAGE   \* MERGEFORMAT </w:instrText>
    </w:r>
    <w:r>
      <w:fldChar w:fldCharType="separate"/>
    </w:r>
    <w:r w:rsidR="008C4007">
      <w:rPr>
        <w:noProof/>
      </w:rPr>
      <w:t>5</w:t>
    </w:r>
    <w:r>
      <w:rPr>
        <w:noProof/>
      </w:rPr>
      <w:fldChar w:fldCharType="end"/>
    </w:r>
  </w:p>
  <w:p w14:paraId="790812FF" w14:textId="77777777" w:rsidR="00B9594C" w:rsidRPr="00BB5EAA" w:rsidRDefault="00B9594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B4C76" w14:textId="3F7A4142" w:rsidR="00B9594C" w:rsidRDefault="008C4007" w:rsidP="008C4007">
    <w:pPr>
      <w:pStyle w:val="Footer"/>
      <w:rPr>
        <w:sz w:val="17"/>
      </w:rPr>
    </w:pPr>
    <w:bookmarkStart w:id="5" w:name="TITUS1FooterFirstPage"/>
    <w:r>
      <w:rPr>
        <w:sz w:val="17"/>
      </w:rPr>
      <w:t> </w:t>
    </w:r>
  </w:p>
  <w:bookmarkEnd w:id="5"/>
  <w:p w14:paraId="7EBFA97E" w14:textId="1F2D37F4" w:rsidR="00B9594C" w:rsidRDefault="00B9594C" w:rsidP="001B18A2">
    <w:pPr>
      <w:pStyle w:val="Footer"/>
      <w:jc w:val="right"/>
    </w:pPr>
    <w:r>
      <w:fldChar w:fldCharType="begin"/>
    </w:r>
    <w:r>
      <w:instrText xml:space="preserve"> PAGE   \* MERGEFORMAT </w:instrText>
    </w:r>
    <w:r>
      <w:fldChar w:fldCharType="separate"/>
    </w:r>
    <w:r w:rsidR="008C4007">
      <w:rPr>
        <w:noProof/>
      </w:rPr>
      <w:t>1</w:t>
    </w:r>
    <w:r>
      <w:rPr>
        <w:noProof/>
      </w:rPr>
      <w:fldChar w:fldCharType="end"/>
    </w:r>
  </w:p>
  <w:p w14:paraId="19D64FF8" w14:textId="77777777" w:rsidR="00B9594C" w:rsidRPr="00BB5EAA" w:rsidRDefault="00B9594C" w:rsidP="001B18A2">
    <w:pPr>
      <w:pStyle w:val="Footer"/>
      <w:ind w:right="360"/>
      <w:jc w:val="center"/>
    </w:pPr>
  </w:p>
  <w:p w14:paraId="2D1E421F" w14:textId="77777777" w:rsidR="00B9594C" w:rsidRDefault="00B9594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E2CCD" w14:textId="57AA80B5" w:rsidR="00B9594C" w:rsidRDefault="008C4007" w:rsidP="008C4007">
    <w:pPr>
      <w:pStyle w:val="Footer"/>
      <w:rPr>
        <w:sz w:val="17"/>
      </w:rPr>
    </w:pPr>
    <w:bookmarkStart w:id="8" w:name="TITUS2FooterEvenPages"/>
    <w:r>
      <w:rPr>
        <w:sz w:val="17"/>
      </w:rPr>
      <w:t> </w:t>
    </w:r>
  </w:p>
  <w:bookmarkEnd w:id="8"/>
  <w:p w14:paraId="538B1C12" w14:textId="77777777" w:rsidR="00B9594C" w:rsidRDefault="00B9594C" w:rsidP="001B18A2">
    <w:pPr>
      <w:pStyle w:val="Footer"/>
      <w:jc w:val="right"/>
    </w:pPr>
  </w:p>
  <w:p w14:paraId="78E985FE" w14:textId="326D337E" w:rsidR="00B9594C" w:rsidRDefault="00B9594C" w:rsidP="001B18A2">
    <w:pPr>
      <w:pStyle w:val="Footer"/>
      <w:jc w:val="right"/>
    </w:pPr>
    <w:r>
      <w:fldChar w:fldCharType="begin"/>
    </w:r>
    <w:r>
      <w:instrText xml:space="preserve"> PAGE   \* MERGEFORMAT </w:instrText>
    </w:r>
    <w:r>
      <w:fldChar w:fldCharType="separate"/>
    </w:r>
    <w:r w:rsidR="008C4007">
      <w:rPr>
        <w:noProof/>
      </w:rPr>
      <w:t>18</w:t>
    </w:r>
    <w:r>
      <w:rPr>
        <w:noProof/>
      </w:rPr>
      <w:fldChar w:fldCharType="end"/>
    </w:r>
  </w:p>
  <w:p w14:paraId="31C65317" w14:textId="77777777" w:rsidR="00B9594C" w:rsidRPr="00BB5EAA" w:rsidRDefault="00B9594C" w:rsidP="001B18A2">
    <w:pPr>
      <w:pStyle w:val="Footer"/>
      <w:ind w:right="360"/>
      <w:jc w:val="center"/>
    </w:pPr>
  </w:p>
  <w:p w14:paraId="206E6FE6" w14:textId="77777777" w:rsidR="00B9594C" w:rsidRDefault="00B9594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FAFB9" w14:textId="2442C9BC" w:rsidR="00B9594C" w:rsidRDefault="008C4007" w:rsidP="008C4007">
    <w:pPr>
      <w:pStyle w:val="Footer"/>
      <w:rPr>
        <w:sz w:val="17"/>
      </w:rPr>
    </w:pPr>
    <w:bookmarkStart w:id="9" w:name="TITUS2FooterPrimary"/>
    <w:r>
      <w:rPr>
        <w:sz w:val="17"/>
      </w:rPr>
      <w:t> </w:t>
    </w:r>
  </w:p>
  <w:bookmarkEnd w:id="9"/>
  <w:p w14:paraId="7E7ED423" w14:textId="77777777" w:rsidR="00B9594C" w:rsidRDefault="00B9594C">
    <w:pPr>
      <w:pStyle w:val="Footer"/>
      <w:jc w:val="right"/>
    </w:pPr>
  </w:p>
  <w:p w14:paraId="330548D0" w14:textId="23798CEB" w:rsidR="00B9594C" w:rsidRDefault="00B9594C">
    <w:pPr>
      <w:pStyle w:val="Footer"/>
      <w:jc w:val="right"/>
    </w:pPr>
    <w:r>
      <w:fldChar w:fldCharType="begin"/>
    </w:r>
    <w:r>
      <w:instrText xml:space="preserve"> PAGE   \* MERGEFORMAT </w:instrText>
    </w:r>
    <w:r>
      <w:fldChar w:fldCharType="separate"/>
    </w:r>
    <w:r w:rsidR="008C4007">
      <w:rPr>
        <w:noProof/>
      </w:rPr>
      <w:t>19</w:t>
    </w:r>
    <w:r>
      <w:rPr>
        <w:noProof/>
      </w:rPr>
      <w:fldChar w:fldCharType="end"/>
    </w:r>
  </w:p>
  <w:p w14:paraId="6CC73019" w14:textId="77777777" w:rsidR="00B9594C" w:rsidRPr="00BB5EAA" w:rsidRDefault="00B9594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FA55B" w14:textId="3C9CA88C" w:rsidR="00B9594C" w:rsidRDefault="008C4007" w:rsidP="008C4007">
    <w:pPr>
      <w:pStyle w:val="Footer"/>
      <w:rPr>
        <w:sz w:val="17"/>
      </w:rPr>
    </w:pPr>
    <w:bookmarkStart w:id="11" w:name="TITUS2FooterFirstPage"/>
    <w:r>
      <w:rPr>
        <w:sz w:val="17"/>
      </w:rPr>
      <w:t> </w:t>
    </w:r>
  </w:p>
  <w:bookmarkEnd w:id="11"/>
  <w:p w14:paraId="38C0B901" w14:textId="77777777" w:rsidR="00B9594C" w:rsidRDefault="00B9594C" w:rsidP="001B18A2">
    <w:pPr>
      <w:pStyle w:val="Footer"/>
      <w:jc w:val="right"/>
    </w:pPr>
  </w:p>
  <w:p w14:paraId="3DB792FD" w14:textId="190AB538" w:rsidR="00B9594C" w:rsidRDefault="00B9594C" w:rsidP="001B18A2">
    <w:pPr>
      <w:pStyle w:val="Footer"/>
      <w:jc w:val="right"/>
    </w:pPr>
    <w:r>
      <w:fldChar w:fldCharType="begin"/>
    </w:r>
    <w:r>
      <w:instrText xml:space="preserve"> PAGE   \* MERGEFORMAT </w:instrText>
    </w:r>
    <w:r>
      <w:fldChar w:fldCharType="separate"/>
    </w:r>
    <w:r w:rsidR="008C4007">
      <w:rPr>
        <w:noProof/>
      </w:rPr>
      <w:t>7</w:t>
    </w:r>
    <w:r>
      <w:rPr>
        <w:noProof/>
      </w:rPr>
      <w:fldChar w:fldCharType="end"/>
    </w:r>
  </w:p>
  <w:p w14:paraId="468EC25C" w14:textId="77777777" w:rsidR="00B9594C" w:rsidRPr="00BB5EAA" w:rsidRDefault="00B9594C" w:rsidP="001B18A2">
    <w:pPr>
      <w:pStyle w:val="Footer"/>
      <w:ind w:right="360"/>
      <w:jc w:val="center"/>
    </w:pPr>
  </w:p>
  <w:p w14:paraId="1E42D180" w14:textId="77777777" w:rsidR="00B9594C" w:rsidRDefault="00B9594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A5AE0" w14:textId="1F62DA29" w:rsidR="00B9594C" w:rsidRDefault="008C4007" w:rsidP="008C4007">
    <w:pPr>
      <w:pStyle w:val="Footer"/>
      <w:rPr>
        <w:sz w:val="17"/>
      </w:rPr>
    </w:pPr>
    <w:bookmarkStart w:id="15" w:name="TITUS3FooterEvenPages"/>
    <w:r>
      <w:rPr>
        <w:sz w:val="17"/>
      </w:rPr>
      <w:t> </w:t>
    </w:r>
  </w:p>
  <w:bookmarkEnd w:id="15"/>
  <w:p w14:paraId="3730D77D" w14:textId="77777777" w:rsidR="00B9594C" w:rsidRDefault="00B9594C" w:rsidP="001B18A2">
    <w:pPr>
      <w:pStyle w:val="Footer"/>
      <w:jc w:val="right"/>
    </w:pPr>
  </w:p>
  <w:p w14:paraId="672CEBE9" w14:textId="2B19C8C8" w:rsidR="00B9594C" w:rsidRDefault="00B9594C" w:rsidP="001B18A2">
    <w:pPr>
      <w:pStyle w:val="Footer"/>
      <w:jc w:val="right"/>
    </w:pPr>
    <w:r>
      <w:fldChar w:fldCharType="begin"/>
    </w:r>
    <w:r>
      <w:instrText xml:space="preserve"> PAGE   \* MERGEFORMAT </w:instrText>
    </w:r>
    <w:r>
      <w:fldChar w:fldCharType="separate"/>
    </w:r>
    <w:r w:rsidR="008C4007">
      <w:rPr>
        <w:noProof/>
      </w:rPr>
      <w:t>22</w:t>
    </w:r>
    <w:r>
      <w:rPr>
        <w:noProof/>
      </w:rPr>
      <w:fldChar w:fldCharType="end"/>
    </w:r>
  </w:p>
  <w:p w14:paraId="41632DC0" w14:textId="77777777" w:rsidR="00B9594C" w:rsidRPr="00BB5EAA" w:rsidRDefault="00B9594C" w:rsidP="001B18A2">
    <w:pPr>
      <w:pStyle w:val="Footer"/>
      <w:ind w:right="360"/>
      <w:jc w:val="center"/>
    </w:pPr>
  </w:p>
  <w:p w14:paraId="14DEEC01" w14:textId="77777777" w:rsidR="00B9594C" w:rsidRDefault="00B9594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06BC9" w14:textId="19762440" w:rsidR="00B9594C" w:rsidRDefault="008C4007" w:rsidP="008C4007">
    <w:pPr>
      <w:pStyle w:val="Footer"/>
      <w:rPr>
        <w:sz w:val="17"/>
      </w:rPr>
    </w:pPr>
    <w:bookmarkStart w:id="16" w:name="TITUS3FooterPrimary"/>
    <w:r>
      <w:rPr>
        <w:sz w:val="17"/>
      </w:rPr>
      <w:t> </w:t>
    </w:r>
  </w:p>
  <w:bookmarkEnd w:id="16"/>
  <w:p w14:paraId="3C42AAA4" w14:textId="77777777" w:rsidR="00B9594C" w:rsidRDefault="00B9594C">
    <w:pPr>
      <w:pStyle w:val="Footer"/>
      <w:jc w:val="right"/>
    </w:pPr>
  </w:p>
  <w:p w14:paraId="6BA3E51E" w14:textId="766DECC7" w:rsidR="00B9594C" w:rsidRDefault="00B9594C">
    <w:pPr>
      <w:pStyle w:val="Footer"/>
      <w:jc w:val="right"/>
    </w:pPr>
    <w:r>
      <w:fldChar w:fldCharType="begin"/>
    </w:r>
    <w:r>
      <w:instrText xml:space="preserve"> PAGE   \* MERGEFORMAT </w:instrText>
    </w:r>
    <w:r>
      <w:fldChar w:fldCharType="separate"/>
    </w:r>
    <w:r w:rsidR="008C4007">
      <w:rPr>
        <w:noProof/>
      </w:rPr>
      <w:t>21</w:t>
    </w:r>
    <w:r>
      <w:rPr>
        <w:noProof/>
      </w:rPr>
      <w:fldChar w:fldCharType="end"/>
    </w:r>
  </w:p>
  <w:p w14:paraId="0999ADB5" w14:textId="77777777" w:rsidR="00B9594C" w:rsidRPr="00BB5EAA" w:rsidRDefault="00B9594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BC231" w14:textId="55D87C90" w:rsidR="00B9594C" w:rsidRDefault="008C4007" w:rsidP="008C4007">
    <w:pPr>
      <w:pStyle w:val="Footer"/>
      <w:rPr>
        <w:sz w:val="17"/>
      </w:rPr>
    </w:pPr>
    <w:bookmarkStart w:id="18" w:name="TITUS3FooterFirstPage"/>
    <w:r>
      <w:rPr>
        <w:sz w:val="17"/>
      </w:rPr>
      <w:t> </w:t>
    </w:r>
  </w:p>
  <w:bookmarkEnd w:id="18"/>
  <w:p w14:paraId="304A47F2" w14:textId="77777777" w:rsidR="00B9594C" w:rsidRDefault="00B9594C" w:rsidP="001B18A2">
    <w:pPr>
      <w:pStyle w:val="Footer"/>
      <w:jc w:val="right"/>
    </w:pPr>
  </w:p>
  <w:p w14:paraId="60858A5F" w14:textId="190AFF59" w:rsidR="00B9594C" w:rsidRDefault="00B9594C" w:rsidP="001B18A2">
    <w:pPr>
      <w:pStyle w:val="Footer"/>
      <w:jc w:val="right"/>
    </w:pPr>
    <w:r>
      <w:fldChar w:fldCharType="begin"/>
    </w:r>
    <w:r>
      <w:instrText xml:space="preserve"> PAGE   \* MERGEFORMAT </w:instrText>
    </w:r>
    <w:r>
      <w:fldChar w:fldCharType="separate"/>
    </w:r>
    <w:r w:rsidR="008C4007">
      <w:rPr>
        <w:noProof/>
      </w:rPr>
      <w:t>20</w:t>
    </w:r>
    <w:r>
      <w:rPr>
        <w:noProof/>
      </w:rPr>
      <w:fldChar w:fldCharType="end"/>
    </w:r>
  </w:p>
  <w:p w14:paraId="7E1A3DAB" w14:textId="77777777" w:rsidR="00B9594C" w:rsidRPr="00BB5EAA" w:rsidRDefault="00B9594C" w:rsidP="001B18A2">
    <w:pPr>
      <w:pStyle w:val="Footer"/>
      <w:ind w:right="360"/>
      <w:jc w:val="center"/>
    </w:pPr>
  </w:p>
  <w:p w14:paraId="57747770" w14:textId="77777777" w:rsidR="00B9594C" w:rsidRDefault="00B95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B9594C" w:rsidRDefault="00B9594C">
      <w:r>
        <w:separator/>
      </w:r>
    </w:p>
  </w:footnote>
  <w:footnote w:type="continuationSeparator" w:id="0">
    <w:p w14:paraId="151EB676" w14:textId="77777777" w:rsidR="00B9594C" w:rsidRDefault="00B95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924EE" w14:textId="31E6DB32" w:rsidR="00B9594C" w:rsidRDefault="008C4007" w:rsidP="008C4007">
    <w:pPr>
      <w:pStyle w:val="Header"/>
      <w:rPr>
        <w:sz w:val="17"/>
      </w:rPr>
    </w:pPr>
    <w:bookmarkStart w:id="0" w:name="TITUS1HeaderEvenPages"/>
    <w:r>
      <w:rPr>
        <w:sz w:val="17"/>
      </w:rPr>
      <w:t> </w:t>
    </w:r>
  </w:p>
  <w:bookmarkEnd w:id="0"/>
  <w:p w14:paraId="1F0FEE3B" w14:textId="77777777" w:rsidR="00B9594C" w:rsidRDefault="00B9594C" w:rsidP="00C92ABF">
    <w:pPr>
      <w:pStyle w:val="Header"/>
    </w:pPr>
  </w:p>
  <w:p w14:paraId="40F2E9B2" w14:textId="77777777" w:rsidR="00B9594C" w:rsidRDefault="00B959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B6627" w14:textId="4E1C2013" w:rsidR="00B9594C" w:rsidRDefault="008C4007" w:rsidP="008C4007">
    <w:pPr>
      <w:pStyle w:val="Header"/>
      <w:rPr>
        <w:sz w:val="17"/>
      </w:rPr>
    </w:pPr>
    <w:bookmarkStart w:id="1" w:name="TITUS1HeaderPrimary"/>
    <w:r>
      <w:rPr>
        <w:sz w:val="17"/>
      </w:rPr>
      <w:t> </w:t>
    </w:r>
  </w:p>
  <w:bookmarkEnd w:id="1"/>
  <w:p w14:paraId="72213CE5" w14:textId="77777777" w:rsidR="00B9594C" w:rsidRDefault="00B959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5A707" w14:textId="79D7A531" w:rsidR="00B9594C" w:rsidRDefault="008C4007" w:rsidP="008C4007">
    <w:pPr>
      <w:pStyle w:val="Header"/>
      <w:rPr>
        <w:sz w:val="17"/>
      </w:rPr>
    </w:pPr>
    <w:bookmarkStart w:id="4" w:name="TITUS1HeaderFirstPage"/>
    <w:r>
      <w:rPr>
        <w:sz w:val="17"/>
      </w:rPr>
      <w:t> </w:t>
    </w:r>
  </w:p>
  <w:bookmarkEnd w:id="4"/>
  <w:p w14:paraId="5C96B457" w14:textId="77777777" w:rsidR="00B9594C" w:rsidRDefault="00B9594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1D399" w14:textId="1E79F470" w:rsidR="00B9594C" w:rsidRDefault="008C4007" w:rsidP="008C4007">
    <w:pPr>
      <w:pStyle w:val="Header"/>
      <w:rPr>
        <w:sz w:val="17"/>
      </w:rPr>
    </w:pPr>
    <w:bookmarkStart w:id="6" w:name="TITUS2HeaderEvenPages"/>
    <w:r>
      <w:rPr>
        <w:sz w:val="17"/>
      </w:rPr>
      <w:t> </w:t>
    </w:r>
  </w:p>
  <w:bookmarkEnd w:id="6"/>
  <w:p w14:paraId="261A867C" w14:textId="77777777" w:rsidR="00B9594C" w:rsidRDefault="00B9594C" w:rsidP="001B18A2">
    <w:pPr>
      <w:pStyle w:val="Header"/>
    </w:pPr>
  </w:p>
  <w:p w14:paraId="2EE4F54A" w14:textId="77777777" w:rsidR="00B9594C" w:rsidRDefault="00B9594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A69DF" w14:textId="67F56582" w:rsidR="00B9594C" w:rsidRDefault="008C4007" w:rsidP="008C4007">
    <w:pPr>
      <w:pStyle w:val="Header"/>
      <w:rPr>
        <w:sz w:val="17"/>
      </w:rPr>
    </w:pPr>
    <w:bookmarkStart w:id="7" w:name="TITUS2HeaderPrimary"/>
    <w:r>
      <w:rPr>
        <w:sz w:val="17"/>
      </w:rPr>
      <w:t> </w:t>
    </w:r>
  </w:p>
  <w:bookmarkEnd w:id="7"/>
  <w:p w14:paraId="2F41D4BB" w14:textId="77777777" w:rsidR="00B9594C" w:rsidRDefault="00B9594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725FE" w14:textId="5DA1B97A" w:rsidR="00B9594C" w:rsidRDefault="008C4007" w:rsidP="008C4007">
    <w:pPr>
      <w:pStyle w:val="Header"/>
      <w:rPr>
        <w:sz w:val="17"/>
      </w:rPr>
    </w:pPr>
    <w:bookmarkStart w:id="10" w:name="TITUS2HeaderFirstPage"/>
    <w:r>
      <w:rPr>
        <w:sz w:val="17"/>
      </w:rPr>
      <w:t> </w:t>
    </w:r>
  </w:p>
  <w:bookmarkEnd w:id="10"/>
  <w:p w14:paraId="6D6ED334" w14:textId="77777777" w:rsidR="00B9594C" w:rsidRDefault="00B9594C" w:rsidP="001B18A2">
    <w:pPr>
      <w:pStyle w:val="Header"/>
    </w:pPr>
  </w:p>
  <w:p w14:paraId="71C57C87" w14:textId="77777777" w:rsidR="00B9594C" w:rsidRDefault="00B9594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EAB1E" w14:textId="5B97C521" w:rsidR="00B9594C" w:rsidRDefault="008C4007" w:rsidP="008C4007">
    <w:pPr>
      <w:pStyle w:val="Header"/>
      <w:rPr>
        <w:sz w:val="17"/>
      </w:rPr>
    </w:pPr>
    <w:bookmarkStart w:id="13" w:name="TITUS3HeaderEvenPages"/>
    <w:r>
      <w:rPr>
        <w:sz w:val="17"/>
      </w:rPr>
      <w:t> </w:t>
    </w:r>
  </w:p>
  <w:bookmarkEnd w:id="13"/>
  <w:p w14:paraId="25A344C7" w14:textId="77777777" w:rsidR="00B9594C" w:rsidRDefault="00B9594C" w:rsidP="001B18A2">
    <w:pPr>
      <w:pStyle w:val="Header"/>
    </w:pPr>
  </w:p>
  <w:p w14:paraId="27076635" w14:textId="77777777" w:rsidR="00B9594C" w:rsidRDefault="00B9594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BED3B" w14:textId="7B42C10B" w:rsidR="00B9594C" w:rsidRDefault="008C4007" w:rsidP="008C4007">
    <w:pPr>
      <w:pStyle w:val="Header"/>
      <w:rPr>
        <w:sz w:val="17"/>
      </w:rPr>
    </w:pPr>
    <w:bookmarkStart w:id="14" w:name="TITUS3HeaderPrimary"/>
    <w:r>
      <w:rPr>
        <w:sz w:val="17"/>
      </w:rPr>
      <w:t> </w:t>
    </w:r>
  </w:p>
  <w:bookmarkEnd w:id="14"/>
  <w:p w14:paraId="7AC6280C" w14:textId="77777777" w:rsidR="00B9594C" w:rsidRDefault="00B9594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FFB1A" w14:textId="0AD842B3" w:rsidR="00B9594C" w:rsidRDefault="008C4007" w:rsidP="008C4007">
    <w:pPr>
      <w:pStyle w:val="Header"/>
      <w:rPr>
        <w:sz w:val="17"/>
      </w:rPr>
    </w:pPr>
    <w:bookmarkStart w:id="17" w:name="TITUS3HeaderFirstPage"/>
    <w:r>
      <w:rPr>
        <w:sz w:val="17"/>
      </w:rPr>
      <w:t> </w:t>
    </w:r>
  </w:p>
  <w:bookmarkEnd w:id="17"/>
  <w:p w14:paraId="3A4996BF" w14:textId="77777777" w:rsidR="00B9594C" w:rsidRDefault="00B9594C" w:rsidP="001B18A2">
    <w:pPr>
      <w:pStyle w:val="Header"/>
    </w:pPr>
  </w:p>
  <w:p w14:paraId="1B4574C1" w14:textId="77777777" w:rsidR="00B9594C" w:rsidRDefault="00B95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3870959"/>
    <w:multiLevelType w:val="hybridMultilevel"/>
    <w:tmpl w:val="4D2013CA"/>
    <w:lvl w:ilvl="0" w:tplc="D27C6F40">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462FCB"/>
    <w:multiLevelType w:val="hybridMultilevel"/>
    <w:tmpl w:val="2CC03B44"/>
    <w:lvl w:ilvl="0" w:tplc="63A4EFC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5BD4503"/>
    <w:multiLevelType w:val="hybridMultilevel"/>
    <w:tmpl w:val="C3FC48F4"/>
    <w:lvl w:ilvl="0" w:tplc="55A8694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35BD5BD8"/>
    <w:multiLevelType w:val="hybridMultilevel"/>
    <w:tmpl w:val="5734F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68311D"/>
    <w:multiLevelType w:val="hybridMultilevel"/>
    <w:tmpl w:val="1D28084A"/>
    <w:lvl w:ilvl="0" w:tplc="E16A326E">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C83A21"/>
    <w:multiLevelType w:val="hybridMultilevel"/>
    <w:tmpl w:val="B136FF68"/>
    <w:lvl w:ilvl="0" w:tplc="19B8F56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5A25035A"/>
    <w:multiLevelType w:val="hybridMultilevel"/>
    <w:tmpl w:val="C4B02424"/>
    <w:lvl w:ilvl="0" w:tplc="6A665BBC">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0"/>
  </w:num>
  <w:num w:numId="5">
    <w:abstractNumId w:val="6"/>
  </w:num>
  <w:num w:numId="6">
    <w:abstractNumId w:val="3"/>
  </w:num>
  <w:num w:numId="7">
    <w:abstractNumId w:val="9"/>
  </w:num>
  <w:num w:numId="8">
    <w:abstractNumId w:val="8"/>
  </w:num>
  <w:num w:numId="9">
    <w:abstractNumId w:val="7"/>
  </w:num>
  <w:num w:numId="10">
    <w:abstractNumId w:val="2"/>
  </w:num>
  <w:num w:numId="1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18A2"/>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4007"/>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594C"/>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0EF"/>
    <w:rsid w:val="00C7108B"/>
    <w:rsid w:val="00C8089F"/>
    <w:rsid w:val="00C836CC"/>
    <w:rsid w:val="00C87A74"/>
    <w:rsid w:val="00C90A71"/>
    <w:rsid w:val="00C91574"/>
    <w:rsid w:val="00C91BC2"/>
    <w:rsid w:val="00C92ABF"/>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33FF4"/>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650AB8-394E-4A69-AD59-000EBD1F3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7376</Words>
  <Characters>40311</Characters>
  <Application>Microsoft Office Word</Application>
  <DocSecurity>0</DocSecurity>
  <Lines>335</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Hall,Rikki swp6396</cp:lastModifiedBy>
  <cp:revision>3</cp:revision>
  <cp:lastPrinted>2014-08-26T08:55:00Z</cp:lastPrinted>
  <dcterms:created xsi:type="dcterms:W3CDTF">2020-09-27T15:45:00Z</dcterms:created>
  <dcterms:modified xsi:type="dcterms:W3CDTF">2020-09-27T15:50:00Z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6a2db559-ed59-40fd-bea6-d21d52dc7460</vt:lpwstr>
  </property>
  <property fmtid="{D5CDD505-2E9C-101B-9397-08002B2CF9AE}" pid="4" name="Classification">
    <vt:lpwstr>OFFICIAL</vt:lpwstr>
  </property>
  <property fmtid="{D5CDD505-2E9C-101B-9397-08002B2CF9AE}" pid="5" name="Visibility">
    <vt:lpwstr>NOT VISIBLE</vt:lpwstr>
  </property>
</Properties>
</file>