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95EE3" w14:textId="77777777" w:rsidR="00A16E07" w:rsidRPr="005612B2" w:rsidRDefault="00766D39" w:rsidP="00766D39">
      <w:pPr>
        <w:spacing w:after="0" w:line="332" w:lineRule="auto"/>
        <w:ind w:left="513" w:right="396"/>
        <w:jc w:val="center"/>
        <w:rPr>
          <w:sz w:val="44"/>
        </w:rPr>
      </w:pPr>
      <w:r w:rsidRPr="005612B2">
        <w:rPr>
          <w:noProof/>
        </w:rPr>
        <w:drawing>
          <wp:inline distT="0" distB="0" distL="0" distR="0" wp14:anchorId="4891F31F" wp14:editId="2228C5CE">
            <wp:extent cx="2409825" cy="963930"/>
            <wp:effectExtent l="0" t="0" r="0" b="0"/>
            <wp:docPr id="944" name="Picture 944"/>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8"/>
                    <a:stretch>
                      <a:fillRect/>
                    </a:stretch>
                  </pic:blipFill>
                  <pic:spPr>
                    <a:xfrm>
                      <a:off x="0" y="0"/>
                      <a:ext cx="2409825" cy="963930"/>
                    </a:xfrm>
                    <a:prstGeom prst="rect">
                      <a:avLst/>
                    </a:prstGeom>
                  </pic:spPr>
                </pic:pic>
              </a:graphicData>
            </a:graphic>
          </wp:inline>
        </w:drawing>
      </w:r>
    </w:p>
    <w:p w14:paraId="5C09E19C" w14:textId="77777777" w:rsidR="00766D39" w:rsidRPr="005612B2" w:rsidRDefault="00A16E07" w:rsidP="00A16E07">
      <w:pPr>
        <w:spacing w:after="0" w:line="332" w:lineRule="auto"/>
        <w:ind w:left="513" w:right="396"/>
        <w:jc w:val="center"/>
        <w:rPr>
          <w:sz w:val="44"/>
        </w:rPr>
      </w:pPr>
      <w:r w:rsidRPr="005612B2">
        <w:rPr>
          <w:sz w:val="44"/>
        </w:rPr>
        <w:t xml:space="preserve">University of Wales Trinity Saint David </w:t>
      </w:r>
    </w:p>
    <w:p w14:paraId="022111E4" w14:textId="149F51EF" w:rsidR="00A16E07" w:rsidRPr="005612B2" w:rsidRDefault="00A16E07" w:rsidP="00A16E07">
      <w:pPr>
        <w:spacing w:after="0" w:line="332" w:lineRule="auto"/>
        <w:ind w:left="513" w:right="396"/>
        <w:jc w:val="center"/>
        <w:rPr>
          <w:sz w:val="44"/>
        </w:rPr>
      </w:pPr>
      <w:r w:rsidRPr="005612B2">
        <w:rPr>
          <w:sz w:val="44"/>
        </w:rPr>
        <w:t xml:space="preserve">School of Engineering </w:t>
      </w:r>
    </w:p>
    <w:p w14:paraId="3F170BFA" w14:textId="77777777" w:rsidR="00436805" w:rsidRPr="005612B2" w:rsidRDefault="00436805" w:rsidP="00A16E07">
      <w:pPr>
        <w:spacing w:after="0" w:line="332" w:lineRule="auto"/>
        <w:ind w:left="513" w:right="396"/>
        <w:jc w:val="center"/>
      </w:pPr>
    </w:p>
    <w:p w14:paraId="0EA44A96" w14:textId="3708E41F" w:rsidR="00436805" w:rsidRPr="005612B2" w:rsidRDefault="00A16E07" w:rsidP="00436805">
      <w:pPr>
        <w:spacing w:after="0" w:line="332" w:lineRule="auto"/>
        <w:ind w:left="513" w:right="396"/>
        <w:jc w:val="center"/>
        <w:rPr>
          <w:sz w:val="44"/>
        </w:rPr>
      </w:pPr>
      <w:r w:rsidRPr="005612B2">
        <w:rPr>
          <w:sz w:val="44"/>
        </w:rPr>
        <w:t xml:space="preserve"> </w:t>
      </w:r>
      <w:r w:rsidR="00436805" w:rsidRPr="005612B2">
        <w:rPr>
          <w:sz w:val="44"/>
        </w:rPr>
        <w:t xml:space="preserve">CFRP Production: SUP </w:t>
      </w:r>
      <w:r w:rsidR="00E33723" w:rsidRPr="005612B2">
        <w:rPr>
          <w:sz w:val="44"/>
        </w:rPr>
        <w:t>P</w:t>
      </w:r>
      <w:r w:rsidR="00436805" w:rsidRPr="005612B2">
        <w:rPr>
          <w:sz w:val="44"/>
        </w:rPr>
        <w:t>addle</w:t>
      </w:r>
    </w:p>
    <w:p w14:paraId="5017C789" w14:textId="4B244B3D" w:rsidR="00A16E07" w:rsidRPr="005612B2" w:rsidRDefault="00436805" w:rsidP="00436805">
      <w:pPr>
        <w:spacing w:after="0" w:line="332" w:lineRule="auto"/>
        <w:ind w:left="513" w:right="396"/>
        <w:jc w:val="center"/>
        <w:rPr>
          <w:sz w:val="44"/>
        </w:rPr>
      </w:pPr>
      <w:r w:rsidRPr="005612B2">
        <w:rPr>
          <w:sz w:val="44"/>
        </w:rPr>
        <w:t>Materials and Manufacturing for Niche Markets M6X01201</w:t>
      </w:r>
    </w:p>
    <w:p w14:paraId="3B4EAFD5" w14:textId="77777777" w:rsidR="00A16E07" w:rsidRPr="005612B2" w:rsidRDefault="00A16E07" w:rsidP="00A16E07">
      <w:pPr>
        <w:spacing w:after="160" w:line="259" w:lineRule="auto"/>
        <w:ind w:left="116"/>
        <w:jc w:val="center"/>
      </w:pPr>
      <w:r w:rsidRPr="005612B2">
        <w:rPr>
          <w:i/>
          <w:sz w:val="44"/>
        </w:rPr>
        <w:t xml:space="preserve"> </w:t>
      </w:r>
    </w:p>
    <w:p w14:paraId="54BC48C8" w14:textId="77777777" w:rsidR="00A16E07" w:rsidRPr="005612B2" w:rsidRDefault="00A16E07" w:rsidP="00A16E07">
      <w:pPr>
        <w:spacing w:after="161" w:line="259" w:lineRule="auto"/>
        <w:ind w:left="27"/>
        <w:jc w:val="center"/>
      </w:pPr>
      <w:r w:rsidRPr="005612B2">
        <w:rPr>
          <w:sz w:val="44"/>
        </w:rPr>
        <w:t>Joshua Grant Brimecombe</w:t>
      </w:r>
    </w:p>
    <w:p w14:paraId="564108A8" w14:textId="77777777" w:rsidR="00A16E07" w:rsidRPr="005612B2" w:rsidRDefault="00A16E07" w:rsidP="00A16E07">
      <w:pPr>
        <w:jc w:val="center"/>
        <w:rPr>
          <w:sz w:val="44"/>
        </w:rPr>
      </w:pPr>
      <w:r w:rsidRPr="005612B2">
        <w:rPr>
          <w:sz w:val="44"/>
        </w:rPr>
        <w:t>1701440</w:t>
      </w:r>
    </w:p>
    <w:p w14:paraId="51862AEC" w14:textId="3C04FE0E" w:rsidR="003714E9" w:rsidRPr="005612B2" w:rsidRDefault="007245B1" w:rsidP="00E025AC">
      <w:pPr>
        <w:jc w:val="center"/>
      </w:pPr>
      <w:r w:rsidRPr="005612B2">
        <w:rPr>
          <w:i/>
          <w:sz w:val="44"/>
        </w:rPr>
        <w:t>01/12/2019</w:t>
      </w:r>
      <w:r w:rsidR="00A16E07" w:rsidRPr="005612B2">
        <w:rPr>
          <w:i/>
          <w:sz w:val="44"/>
        </w:rPr>
        <w:t xml:space="preserve"> </w:t>
      </w:r>
      <w:r w:rsidR="00A16E07" w:rsidRPr="005612B2">
        <w:br w:type="page"/>
      </w:r>
    </w:p>
    <w:sdt>
      <w:sdtPr>
        <w:rPr>
          <w:rFonts w:ascii="Calibri" w:eastAsia="Calibri" w:hAnsi="Calibri" w:cs="Calibri"/>
          <w:color w:val="C00000"/>
          <w:sz w:val="22"/>
          <w:szCs w:val="22"/>
          <w:lang w:val="en-GB" w:eastAsia="en-GB"/>
        </w:rPr>
        <w:id w:val="1335266940"/>
        <w:docPartObj>
          <w:docPartGallery w:val="Table of Contents"/>
          <w:docPartUnique/>
        </w:docPartObj>
      </w:sdtPr>
      <w:sdtEndPr>
        <w:rPr>
          <w:b/>
          <w:bCs/>
          <w:noProof/>
          <w:color w:val="000000"/>
        </w:rPr>
      </w:sdtEndPr>
      <w:sdtContent>
        <w:p w14:paraId="7BA49549" w14:textId="77777777" w:rsidR="0028139F" w:rsidRPr="005612B2" w:rsidRDefault="0028139F" w:rsidP="0028139F">
          <w:pPr>
            <w:pStyle w:val="TOCHeading"/>
            <w:rPr>
              <w:color w:val="C00000"/>
            </w:rPr>
          </w:pPr>
          <w:r w:rsidRPr="005612B2">
            <w:rPr>
              <w:color w:val="C00000"/>
            </w:rPr>
            <w:t>Table of content</w:t>
          </w:r>
        </w:p>
        <w:bookmarkStart w:id="0" w:name="_GoBack"/>
        <w:bookmarkEnd w:id="0"/>
        <w:p w14:paraId="3AC177EF" w14:textId="07BA6F52" w:rsidR="00E025AC" w:rsidRDefault="0028139F">
          <w:pPr>
            <w:pStyle w:val="TOC1"/>
            <w:tabs>
              <w:tab w:val="left" w:pos="440"/>
              <w:tab w:val="right" w:leader="dot" w:pos="9016"/>
            </w:tabs>
            <w:rPr>
              <w:rFonts w:asciiTheme="minorHAnsi" w:eastAsiaTheme="minorEastAsia" w:hAnsiTheme="minorHAnsi" w:cstheme="minorBidi"/>
              <w:noProof/>
              <w:color w:val="auto"/>
              <w:sz w:val="24"/>
              <w:szCs w:val="24"/>
            </w:rPr>
          </w:pPr>
          <w:r w:rsidRPr="005612B2">
            <w:fldChar w:fldCharType="begin"/>
          </w:r>
          <w:r w:rsidRPr="005612B2">
            <w:instrText xml:space="preserve"> TOC \o "1-3" \h \z \u </w:instrText>
          </w:r>
          <w:r w:rsidRPr="005612B2">
            <w:fldChar w:fldCharType="separate"/>
          </w:r>
          <w:hyperlink w:anchor="_Toc27516457" w:history="1">
            <w:r w:rsidR="00E025AC" w:rsidRPr="00C45520">
              <w:rPr>
                <w:rStyle w:val="Hyperlink"/>
                <w:noProof/>
              </w:rPr>
              <w:t>1</w:t>
            </w:r>
            <w:r w:rsidR="00E025AC">
              <w:rPr>
                <w:rFonts w:asciiTheme="minorHAnsi" w:eastAsiaTheme="minorEastAsia" w:hAnsiTheme="minorHAnsi" w:cstheme="minorBidi"/>
                <w:noProof/>
                <w:color w:val="auto"/>
                <w:sz w:val="24"/>
                <w:szCs w:val="24"/>
              </w:rPr>
              <w:tab/>
            </w:r>
            <w:r w:rsidR="00E025AC" w:rsidRPr="00C45520">
              <w:rPr>
                <w:rStyle w:val="Hyperlink"/>
                <w:noProof/>
              </w:rPr>
              <w:t>Introduction</w:t>
            </w:r>
            <w:r w:rsidR="00E025AC">
              <w:rPr>
                <w:noProof/>
                <w:webHidden/>
              </w:rPr>
              <w:tab/>
            </w:r>
            <w:r w:rsidR="00E025AC">
              <w:rPr>
                <w:noProof/>
                <w:webHidden/>
              </w:rPr>
              <w:fldChar w:fldCharType="begin"/>
            </w:r>
            <w:r w:rsidR="00E025AC">
              <w:rPr>
                <w:noProof/>
                <w:webHidden/>
              </w:rPr>
              <w:instrText xml:space="preserve"> PAGEREF _Toc27516457 \h </w:instrText>
            </w:r>
            <w:r w:rsidR="00E025AC">
              <w:rPr>
                <w:noProof/>
                <w:webHidden/>
              </w:rPr>
            </w:r>
            <w:r w:rsidR="00E025AC">
              <w:rPr>
                <w:noProof/>
                <w:webHidden/>
              </w:rPr>
              <w:fldChar w:fldCharType="separate"/>
            </w:r>
            <w:r w:rsidR="00E025AC">
              <w:rPr>
                <w:noProof/>
                <w:webHidden/>
              </w:rPr>
              <w:t>2</w:t>
            </w:r>
            <w:r w:rsidR="00E025AC">
              <w:rPr>
                <w:noProof/>
                <w:webHidden/>
              </w:rPr>
              <w:fldChar w:fldCharType="end"/>
            </w:r>
          </w:hyperlink>
        </w:p>
        <w:p w14:paraId="2B22D315" w14:textId="7B5959DB" w:rsidR="00E025AC" w:rsidRDefault="00E025AC">
          <w:pPr>
            <w:pStyle w:val="TOC2"/>
            <w:tabs>
              <w:tab w:val="left" w:pos="960"/>
              <w:tab w:val="right" w:leader="dot" w:pos="9016"/>
            </w:tabs>
            <w:rPr>
              <w:rFonts w:asciiTheme="minorHAnsi" w:eastAsiaTheme="minorEastAsia" w:hAnsiTheme="minorHAnsi" w:cstheme="minorBidi"/>
              <w:noProof/>
              <w:color w:val="auto"/>
              <w:sz w:val="24"/>
              <w:szCs w:val="24"/>
            </w:rPr>
          </w:pPr>
          <w:hyperlink w:anchor="_Toc27516458" w:history="1">
            <w:r w:rsidRPr="00C45520">
              <w:rPr>
                <w:rStyle w:val="Hyperlink"/>
                <w:noProof/>
              </w:rPr>
              <w:t>1.1</w:t>
            </w:r>
            <w:r>
              <w:rPr>
                <w:rFonts w:asciiTheme="minorHAnsi" w:eastAsiaTheme="minorEastAsia" w:hAnsiTheme="minorHAnsi" w:cstheme="minorBidi"/>
                <w:noProof/>
                <w:color w:val="auto"/>
                <w:sz w:val="24"/>
                <w:szCs w:val="24"/>
              </w:rPr>
              <w:tab/>
            </w:r>
            <w:r w:rsidRPr="00C45520">
              <w:rPr>
                <w:rStyle w:val="Hyperlink"/>
                <w:noProof/>
              </w:rPr>
              <w:t>Aims</w:t>
            </w:r>
            <w:r>
              <w:rPr>
                <w:noProof/>
                <w:webHidden/>
              </w:rPr>
              <w:tab/>
            </w:r>
            <w:r>
              <w:rPr>
                <w:noProof/>
                <w:webHidden/>
              </w:rPr>
              <w:fldChar w:fldCharType="begin"/>
            </w:r>
            <w:r>
              <w:rPr>
                <w:noProof/>
                <w:webHidden/>
              </w:rPr>
              <w:instrText xml:space="preserve"> PAGEREF _Toc27516458 \h </w:instrText>
            </w:r>
            <w:r>
              <w:rPr>
                <w:noProof/>
                <w:webHidden/>
              </w:rPr>
            </w:r>
            <w:r>
              <w:rPr>
                <w:noProof/>
                <w:webHidden/>
              </w:rPr>
              <w:fldChar w:fldCharType="separate"/>
            </w:r>
            <w:r>
              <w:rPr>
                <w:noProof/>
                <w:webHidden/>
              </w:rPr>
              <w:t>2</w:t>
            </w:r>
            <w:r>
              <w:rPr>
                <w:noProof/>
                <w:webHidden/>
              </w:rPr>
              <w:fldChar w:fldCharType="end"/>
            </w:r>
          </w:hyperlink>
        </w:p>
        <w:p w14:paraId="72089C80" w14:textId="7F385C2D" w:rsidR="00E025AC" w:rsidRDefault="00E025AC">
          <w:pPr>
            <w:pStyle w:val="TOC1"/>
            <w:tabs>
              <w:tab w:val="left" w:pos="440"/>
              <w:tab w:val="right" w:leader="dot" w:pos="9016"/>
            </w:tabs>
            <w:rPr>
              <w:rFonts w:asciiTheme="minorHAnsi" w:eastAsiaTheme="minorEastAsia" w:hAnsiTheme="minorHAnsi" w:cstheme="minorBidi"/>
              <w:noProof/>
              <w:color w:val="auto"/>
              <w:sz w:val="24"/>
              <w:szCs w:val="24"/>
            </w:rPr>
          </w:pPr>
          <w:hyperlink w:anchor="_Toc27516459" w:history="1">
            <w:r w:rsidRPr="00C45520">
              <w:rPr>
                <w:rStyle w:val="Hyperlink"/>
                <w:noProof/>
              </w:rPr>
              <w:t>2</w:t>
            </w:r>
            <w:r>
              <w:rPr>
                <w:rFonts w:asciiTheme="minorHAnsi" w:eastAsiaTheme="minorEastAsia" w:hAnsiTheme="minorHAnsi" w:cstheme="minorBidi"/>
                <w:noProof/>
                <w:color w:val="auto"/>
                <w:sz w:val="24"/>
                <w:szCs w:val="24"/>
              </w:rPr>
              <w:tab/>
            </w:r>
            <w:r w:rsidRPr="00C45520">
              <w:rPr>
                <w:rStyle w:val="Hyperlink"/>
                <w:noProof/>
              </w:rPr>
              <w:t>Research</w:t>
            </w:r>
            <w:r>
              <w:rPr>
                <w:noProof/>
                <w:webHidden/>
              </w:rPr>
              <w:tab/>
            </w:r>
            <w:r>
              <w:rPr>
                <w:noProof/>
                <w:webHidden/>
              </w:rPr>
              <w:fldChar w:fldCharType="begin"/>
            </w:r>
            <w:r>
              <w:rPr>
                <w:noProof/>
                <w:webHidden/>
              </w:rPr>
              <w:instrText xml:space="preserve"> PAGEREF _Toc27516459 \h </w:instrText>
            </w:r>
            <w:r>
              <w:rPr>
                <w:noProof/>
                <w:webHidden/>
              </w:rPr>
            </w:r>
            <w:r>
              <w:rPr>
                <w:noProof/>
                <w:webHidden/>
              </w:rPr>
              <w:fldChar w:fldCharType="separate"/>
            </w:r>
            <w:r>
              <w:rPr>
                <w:noProof/>
                <w:webHidden/>
              </w:rPr>
              <w:t>3</w:t>
            </w:r>
            <w:r>
              <w:rPr>
                <w:noProof/>
                <w:webHidden/>
              </w:rPr>
              <w:fldChar w:fldCharType="end"/>
            </w:r>
          </w:hyperlink>
        </w:p>
        <w:p w14:paraId="4F68CC77" w14:textId="61890593" w:rsidR="00E025AC" w:rsidRDefault="00E025AC">
          <w:pPr>
            <w:pStyle w:val="TOC2"/>
            <w:tabs>
              <w:tab w:val="left" w:pos="960"/>
              <w:tab w:val="right" w:leader="dot" w:pos="9016"/>
            </w:tabs>
            <w:rPr>
              <w:rFonts w:asciiTheme="minorHAnsi" w:eastAsiaTheme="minorEastAsia" w:hAnsiTheme="minorHAnsi" w:cstheme="minorBidi"/>
              <w:noProof/>
              <w:color w:val="auto"/>
              <w:sz w:val="24"/>
              <w:szCs w:val="24"/>
            </w:rPr>
          </w:pPr>
          <w:hyperlink w:anchor="_Toc27516460" w:history="1">
            <w:r w:rsidRPr="00C45520">
              <w:rPr>
                <w:rStyle w:val="Hyperlink"/>
                <w:noProof/>
              </w:rPr>
              <w:t>2.1</w:t>
            </w:r>
            <w:r>
              <w:rPr>
                <w:rFonts w:asciiTheme="minorHAnsi" w:eastAsiaTheme="minorEastAsia" w:hAnsiTheme="minorHAnsi" w:cstheme="minorBidi"/>
                <w:noProof/>
                <w:color w:val="auto"/>
                <w:sz w:val="24"/>
                <w:szCs w:val="24"/>
              </w:rPr>
              <w:tab/>
            </w:r>
            <w:r w:rsidRPr="00C45520">
              <w:rPr>
                <w:rStyle w:val="Hyperlink"/>
                <w:noProof/>
              </w:rPr>
              <w:t>Health and Safety</w:t>
            </w:r>
            <w:r>
              <w:rPr>
                <w:noProof/>
                <w:webHidden/>
              </w:rPr>
              <w:tab/>
            </w:r>
            <w:r>
              <w:rPr>
                <w:noProof/>
                <w:webHidden/>
              </w:rPr>
              <w:fldChar w:fldCharType="begin"/>
            </w:r>
            <w:r>
              <w:rPr>
                <w:noProof/>
                <w:webHidden/>
              </w:rPr>
              <w:instrText xml:space="preserve"> PAGEREF _Toc27516460 \h </w:instrText>
            </w:r>
            <w:r>
              <w:rPr>
                <w:noProof/>
                <w:webHidden/>
              </w:rPr>
            </w:r>
            <w:r>
              <w:rPr>
                <w:noProof/>
                <w:webHidden/>
              </w:rPr>
              <w:fldChar w:fldCharType="separate"/>
            </w:r>
            <w:r>
              <w:rPr>
                <w:noProof/>
                <w:webHidden/>
              </w:rPr>
              <w:t>3</w:t>
            </w:r>
            <w:r>
              <w:rPr>
                <w:noProof/>
                <w:webHidden/>
              </w:rPr>
              <w:fldChar w:fldCharType="end"/>
            </w:r>
          </w:hyperlink>
        </w:p>
        <w:p w14:paraId="0278D5B7" w14:textId="373881C0" w:rsidR="00E025AC" w:rsidRDefault="00E025AC">
          <w:pPr>
            <w:pStyle w:val="TOC3"/>
            <w:tabs>
              <w:tab w:val="left" w:pos="1200"/>
              <w:tab w:val="right" w:leader="dot" w:pos="9016"/>
            </w:tabs>
            <w:rPr>
              <w:rFonts w:asciiTheme="minorHAnsi" w:eastAsiaTheme="minorEastAsia" w:hAnsiTheme="minorHAnsi" w:cstheme="minorBidi"/>
              <w:noProof/>
              <w:color w:val="auto"/>
              <w:sz w:val="24"/>
              <w:szCs w:val="24"/>
            </w:rPr>
          </w:pPr>
          <w:hyperlink w:anchor="_Toc27516461" w:history="1">
            <w:r w:rsidRPr="00C45520">
              <w:rPr>
                <w:rStyle w:val="Hyperlink"/>
                <w:noProof/>
              </w:rPr>
              <w:t>2.1.1</w:t>
            </w:r>
            <w:r>
              <w:rPr>
                <w:rFonts w:asciiTheme="minorHAnsi" w:eastAsiaTheme="minorEastAsia" w:hAnsiTheme="minorHAnsi" w:cstheme="minorBidi"/>
                <w:noProof/>
                <w:color w:val="auto"/>
                <w:sz w:val="24"/>
                <w:szCs w:val="24"/>
              </w:rPr>
              <w:tab/>
            </w:r>
            <w:r w:rsidRPr="00C45520">
              <w:rPr>
                <w:rStyle w:val="Hyperlink"/>
                <w:noProof/>
              </w:rPr>
              <w:t>Health and Safety Legislation</w:t>
            </w:r>
            <w:r>
              <w:rPr>
                <w:noProof/>
                <w:webHidden/>
              </w:rPr>
              <w:tab/>
            </w:r>
            <w:r>
              <w:rPr>
                <w:noProof/>
                <w:webHidden/>
              </w:rPr>
              <w:fldChar w:fldCharType="begin"/>
            </w:r>
            <w:r>
              <w:rPr>
                <w:noProof/>
                <w:webHidden/>
              </w:rPr>
              <w:instrText xml:space="preserve"> PAGEREF _Toc27516461 \h </w:instrText>
            </w:r>
            <w:r>
              <w:rPr>
                <w:noProof/>
                <w:webHidden/>
              </w:rPr>
            </w:r>
            <w:r>
              <w:rPr>
                <w:noProof/>
                <w:webHidden/>
              </w:rPr>
              <w:fldChar w:fldCharType="separate"/>
            </w:r>
            <w:r>
              <w:rPr>
                <w:noProof/>
                <w:webHidden/>
              </w:rPr>
              <w:t>3</w:t>
            </w:r>
            <w:r>
              <w:rPr>
                <w:noProof/>
                <w:webHidden/>
              </w:rPr>
              <w:fldChar w:fldCharType="end"/>
            </w:r>
          </w:hyperlink>
        </w:p>
        <w:p w14:paraId="70AB70D8" w14:textId="6037575E" w:rsidR="00E025AC" w:rsidRDefault="00E025AC">
          <w:pPr>
            <w:pStyle w:val="TOC3"/>
            <w:tabs>
              <w:tab w:val="left" w:pos="1200"/>
              <w:tab w:val="right" w:leader="dot" w:pos="9016"/>
            </w:tabs>
            <w:rPr>
              <w:rFonts w:asciiTheme="minorHAnsi" w:eastAsiaTheme="minorEastAsia" w:hAnsiTheme="minorHAnsi" w:cstheme="minorBidi"/>
              <w:noProof/>
              <w:color w:val="auto"/>
              <w:sz w:val="24"/>
              <w:szCs w:val="24"/>
            </w:rPr>
          </w:pPr>
          <w:hyperlink w:anchor="_Toc27516462" w:history="1">
            <w:r w:rsidRPr="00C45520">
              <w:rPr>
                <w:rStyle w:val="Hyperlink"/>
                <w:noProof/>
              </w:rPr>
              <w:t>2.1.2</w:t>
            </w:r>
            <w:r>
              <w:rPr>
                <w:rFonts w:asciiTheme="minorHAnsi" w:eastAsiaTheme="minorEastAsia" w:hAnsiTheme="minorHAnsi" w:cstheme="minorBidi"/>
                <w:noProof/>
                <w:color w:val="auto"/>
                <w:sz w:val="24"/>
                <w:szCs w:val="24"/>
              </w:rPr>
              <w:tab/>
            </w:r>
            <w:r w:rsidRPr="00C45520">
              <w:rPr>
                <w:rStyle w:val="Hyperlink"/>
                <w:noProof/>
              </w:rPr>
              <w:t xml:space="preserve">Personal Protection Equipment (PPE) + </w:t>
            </w:r>
            <w:r w:rsidRPr="00C45520">
              <w:rPr>
                <w:rStyle w:val="Hyperlink"/>
                <w:iCs/>
                <w:noProof/>
              </w:rPr>
              <w:t>Health &amp; Safety rule + Everyday</w:t>
            </w:r>
            <w:r w:rsidRPr="00C45520">
              <w:rPr>
                <w:rStyle w:val="Hyperlink"/>
                <w:noProof/>
              </w:rPr>
              <w:t xml:space="preserve"> Practices</w:t>
            </w:r>
            <w:r>
              <w:rPr>
                <w:noProof/>
                <w:webHidden/>
              </w:rPr>
              <w:tab/>
            </w:r>
            <w:r>
              <w:rPr>
                <w:noProof/>
                <w:webHidden/>
              </w:rPr>
              <w:fldChar w:fldCharType="begin"/>
            </w:r>
            <w:r>
              <w:rPr>
                <w:noProof/>
                <w:webHidden/>
              </w:rPr>
              <w:instrText xml:space="preserve"> PAGEREF _Toc27516462 \h </w:instrText>
            </w:r>
            <w:r>
              <w:rPr>
                <w:noProof/>
                <w:webHidden/>
              </w:rPr>
            </w:r>
            <w:r>
              <w:rPr>
                <w:noProof/>
                <w:webHidden/>
              </w:rPr>
              <w:fldChar w:fldCharType="separate"/>
            </w:r>
            <w:r>
              <w:rPr>
                <w:noProof/>
                <w:webHidden/>
              </w:rPr>
              <w:t>3</w:t>
            </w:r>
            <w:r>
              <w:rPr>
                <w:noProof/>
                <w:webHidden/>
              </w:rPr>
              <w:fldChar w:fldCharType="end"/>
            </w:r>
          </w:hyperlink>
        </w:p>
        <w:p w14:paraId="7C15047B" w14:textId="3963DFC5" w:rsidR="00E025AC" w:rsidRDefault="00E025AC">
          <w:pPr>
            <w:pStyle w:val="TOC1"/>
            <w:tabs>
              <w:tab w:val="left" w:pos="440"/>
              <w:tab w:val="right" w:leader="dot" w:pos="9016"/>
            </w:tabs>
            <w:rPr>
              <w:rFonts w:asciiTheme="minorHAnsi" w:eastAsiaTheme="minorEastAsia" w:hAnsiTheme="minorHAnsi" w:cstheme="minorBidi"/>
              <w:noProof/>
              <w:color w:val="auto"/>
              <w:sz w:val="24"/>
              <w:szCs w:val="24"/>
            </w:rPr>
          </w:pPr>
          <w:hyperlink w:anchor="_Toc27516463" w:history="1">
            <w:r w:rsidRPr="00C45520">
              <w:rPr>
                <w:rStyle w:val="Hyperlink"/>
                <w:noProof/>
              </w:rPr>
              <w:t>3</w:t>
            </w:r>
            <w:r>
              <w:rPr>
                <w:rFonts w:asciiTheme="minorHAnsi" w:eastAsiaTheme="minorEastAsia" w:hAnsiTheme="minorHAnsi" w:cstheme="minorBidi"/>
                <w:noProof/>
                <w:color w:val="auto"/>
                <w:sz w:val="24"/>
                <w:szCs w:val="24"/>
              </w:rPr>
              <w:tab/>
            </w:r>
            <w:r w:rsidRPr="00C45520">
              <w:rPr>
                <w:rStyle w:val="Hyperlink"/>
                <w:noProof/>
              </w:rPr>
              <w:t>Methodology</w:t>
            </w:r>
            <w:r>
              <w:rPr>
                <w:noProof/>
                <w:webHidden/>
              </w:rPr>
              <w:tab/>
            </w:r>
            <w:r>
              <w:rPr>
                <w:noProof/>
                <w:webHidden/>
              </w:rPr>
              <w:fldChar w:fldCharType="begin"/>
            </w:r>
            <w:r>
              <w:rPr>
                <w:noProof/>
                <w:webHidden/>
              </w:rPr>
              <w:instrText xml:space="preserve"> PAGEREF _Toc27516463 \h </w:instrText>
            </w:r>
            <w:r>
              <w:rPr>
                <w:noProof/>
                <w:webHidden/>
              </w:rPr>
            </w:r>
            <w:r>
              <w:rPr>
                <w:noProof/>
                <w:webHidden/>
              </w:rPr>
              <w:fldChar w:fldCharType="separate"/>
            </w:r>
            <w:r>
              <w:rPr>
                <w:noProof/>
                <w:webHidden/>
              </w:rPr>
              <w:t>4</w:t>
            </w:r>
            <w:r>
              <w:rPr>
                <w:noProof/>
                <w:webHidden/>
              </w:rPr>
              <w:fldChar w:fldCharType="end"/>
            </w:r>
          </w:hyperlink>
        </w:p>
        <w:p w14:paraId="4D59D6BF" w14:textId="665A503E" w:rsidR="00E025AC" w:rsidRDefault="00E025AC">
          <w:pPr>
            <w:pStyle w:val="TOC2"/>
            <w:tabs>
              <w:tab w:val="left" w:pos="960"/>
              <w:tab w:val="right" w:leader="dot" w:pos="9016"/>
            </w:tabs>
            <w:rPr>
              <w:rFonts w:asciiTheme="minorHAnsi" w:eastAsiaTheme="minorEastAsia" w:hAnsiTheme="minorHAnsi" w:cstheme="minorBidi"/>
              <w:noProof/>
              <w:color w:val="auto"/>
              <w:sz w:val="24"/>
              <w:szCs w:val="24"/>
            </w:rPr>
          </w:pPr>
          <w:hyperlink w:anchor="_Toc27516464" w:history="1">
            <w:r w:rsidRPr="00C45520">
              <w:rPr>
                <w:rStyle w:val="Hyperlink"/>
                <w:noProof/>
              </w:rPr>
              <w:t>3.1</w:t>
            </w:r>
            <w:r>
              <w:rPr>
                <w:rFonts w:asciiTheme="minorHAnsi" w:eastAsiaTheme="minorEastAsia" w:hAnsiTheme="minorHAnsi" w:cstheme="minorBidi"/>
                <w:noProof/>
                <w:color w:val="auto"/>
                <w:sz w:val="24"/>
                <w:szCs w:val="24"/>
              </w:rPr>
              <w:tab/>
            </w:r>
            <w:r w:rsidRPr="00C45520">
              <w:rPr>
                <w:rStyle w:val="Hyperlink"/>
                <w:noProof/>
              </w:rPr>
              <w:t>PPE, Equipment and Tools Required</w:t>
            </w:r>
            <w:r>
              <w:rPr>
                <w:noProof/>
                <w:webHidden/>
              </w:rPr>
              <w:tab/>
            </w:r>
            <w:r>
              <w:rPr>
                <w:noProof/>
                <w:webHidden/>
              </w:rPr>
              <w:fldChar w:fldCharType="begin"/>
            </w:r>
            <w:r>
              <w:rPr>
                <w:noProof/>
                <w:webHidden/>
              </w:rPr>
              <w:instrText xml:space="preserve"> PAGEREF _Toc27516464 \h </w:instrText>
            </w:r>
            <w:r>
              <w:rPr>
                <w:noProof/>
                <w:webHidden/>
              </w:rPr>
            </w:r>
            <w:r>
              <w:rPr>
                <w:noProof/>
                <w:webHidden/>
              </w:rPr>
              <w:fldChar w:fldCharType="separate"/>
            </w:r>
            <w:r>
              <w:rPr>
                <w:noProof/>
                <w:webHidden/>
              </w:rPr>
              <w:t>4</w:t>
            </w:r>
            <w:r>
              <w:rPr>
                <w:noProof/>
                <w:webHidden/>
              </w:rPr>
              <w:fldChar w:fldCharType="end"/>
            </w:r>
          </w:hyperlink>
        </w:p>
        <w:p w14:paraId="0A90452A" w14:textId="7C7904FB" w:rsidR="00E025AC" w:rsidRDefault="00E025AC">
          <w:pPr>
            <w:pStyle w:val="TOC2"/>
            <w:tabs>
              <w:tab w:val="left" w:pos="960"/>
              <w:tab w:val="right" w:leader="dot" w:pos="9016"/>
            </w:tabs>
            <w:rPr>
              <w:rFonts w:asciiTheme="minorHAnsi" w:eastAsiaTheme="minorEastAsia" w:hAnsiTheme="minorHAnsi" w:cstheme="minorBidi"/>
              <w:noProof/>
              <w:color w:val="auto"/>
              <w:sz w:val="24"/>
              <w:szCs w:val="24"/>
            </w:rPr>
          </w:pPr>
          <w:hyperlink w:anchor="_Toc27516465" w:history="1">
            <w:r w:rsidRPr="00C45520">
              <w:rPr>
                <w:rStyle w:val="Hyperlink"/>
                <w:noProof/>
              </w:rPr>
              <w:t>3.2</w:t>
            </w:r>
            <w:r>
              <w:rPr>
                <w:rFonts w:asciiTheme="minorHAnsi" w:eastAsiaTheme="minorEastAsia" w:hAnsiTheme="minorHAnsi" w:cstheme="minorBidi"/>
                <w:noProof/>
                <w:color w:val="auto"/>
                <w:sz w:val="24"/>
                <w:szCs w:val="24"/>
              </w:rPr>
              <w:tab/>
            </w:r>
            <w:r w:rsidRPr="00C45520">
              <w:rPr>
                <w:rStyle w:val="Hyperlink"/>
                <w:noProof/>
              </w:rPr>
              <w:t>Materials</w:t>
            </w:r>
            <w:r>
              <w:rPr>
                <w:noProof/>
                <w:webHidden/>
              </w:rPr>
              <w:tab/>
            </w:r>
            <w:r>
              <w:rPr>
                <w:noProof/>
                <w:webHidden/>
              </w:rPr>
              <w:fldChar w:fldCharType="begin"/>
            </w:r>
            <w:r>
              <w:rPr>
                <w:noProof/>
                <w:webHidden/>
              </w:rPr>
              <w:instrText xml:space="preserve"> PAGEREF _Toc27516465 \h </w:instrText>
            </w:r>
            <w:r>
              <w:rPr>
                <w:noProof/>
                <w:webHidden/>
              </w:rPr>
            </w:r>
            <w:r>
              <w:rPr>
                <w:noProof/>
                <w:webHidden/>
              </w:rPr>
              <w:fldChar w:fldCharType="separate"/>
            </w:r>
            <w:r>
              <w:rPr>
                <w:noProof/>
                <w:webHidden/>
              </w:rPr>
              <w:t>4</w:t>
            </w:r>
            <w:r>
              <w:rPr>
                <w:noProof/>
                <w:webHidden/>
              </w:rPr>
              <w:fldChar w:fldCharType="end"/>
            </w:r>
          </w:hyperlink>
        </w:p>
        <w:p w14:paraId="5BBA25B0" w14:textId="35EDEA5B" w:rsidR="00E025AC" w:rsidRDefault="00E025AC">
          <w:pPr>
            <w:pStyle w:val="TOC2"/>
            <w:tabs>
              <w:tab w:val="left" w:pos="960"/>
              <w:tab w:val="right" w:leader="dot" w:pos="9016"/>
            </w:tabs>
            <w:rPr>
              <w:rFonts w:asciiTheme="minorHAnsi" w:eastAsiaTheme="minorEastAsia" w:hAnsiTheme="minorHAnsi" w:cstheme="minorBidi"/>
              <w:noProof/>
              <w:color w:val="auto"/>
              <w:sz w:val="24"/>
              <w:szCs w:val="24"/>
            </w:rPr>
          </w:pPr>
          <w:hyperlink w:anchor="_Toc27516466" w:history="1">
            <w:r w:rsidRPr="00C45520">
              <w:rPr>
                <w:rStyle w:val="Hyperlink"/>
                <w:noProof/>
              </w:rPr>
              <w:t>3.3</w:t>
            </w:r>
            <w:r>
              <w:rPr>
                <w:rFonts w:asciiTheme="minorHAnsi" w:eastAsiaTheme="minorEastAsia" w:hAnsiTheme="minorHAnsi" w:cstheme="minorBidi"/>
                <w:noProof/>
                <w:color w:val="auto"/>
                <w:sz w:val="24"/>
                <w:szCs w:val="24"/>
              </w:rPr>
              <w:tab/>
            </w:r>
            <w:r w:rsidRPr="00C45520">
              <w:rPr>
                <w:rStyle w:val="Hyperlink"/>
                <w:noProof/>
              </w:rPr>
              <w:t>Method</w:t>
            </w:r>
            <w:r>
              <w:rPr>
                <w:noProof/>
                <w:webHidden/>
              </w:rPr>
              <w:tab/>
            </w:r>
            <w:r>
              <w:rPr>
                <w:noProof/>
                <w:webHidden/>
              </w:rPr>
              <w:fldChar w:fldCharType="begin"/>
            </w:r>
            <w:r>
              <w:rPr>
                <w:noProof/>
                <w:webHidden/>
              </w:rPr>
              <w:instrText xml:space="preserve"> PAGEREF _Toc27516466 \h </w:instrText>
            </w:r>
            <w:r>
              <w:rPr>
                <w:noProof/>
                <w:webHidden/>
              </w:rPr>
            </w:r>
            <w:r>
              <w:rPr>
                <w:noProof/>
                <w:webHidden/>
              </w:rPr>
              <w:fldChar w:fldCharType="separate"/>
            </w:r>
            <w:r>
              <w:rPr>
                <w:noProof/>
                <w:webHidden/>
              </w:rPr>
              <w:t>4</w:t>
            </w:r>
            <w:r>
              <w:rPr>
                <w:noProof/>
                <w:webHidden/>
              </w:rPr>
              <w:fldChar w:fldCharType="end"/>
            </w:r>
          </w:hyperlink>
        </w:p>
        <w:p w14:paraId="0F44AB14" w14:textId="4763132F" w:rsidR="00E025AC" w:rsidRDefault="00E025AC">
          <w:pPr>
            <w:pStyle w:val="TOC3"/>
            <w:tabs>
              <w:tab w:val="left" w:pos="1200"/>
              <w:tab w:val="right" w:leader="dot" w:pos="9016"/>
            </w:tabs>
            <w:rPr>
              <w:rFonts w:asciiTheme="minorHAnsi" w:eastAsiaTheme="minorEastAsia" w:hAnsiTheme="minorHAnsi" w:cstheme="minorBidi"/>
              <w:noProof/>
              <w:color w:val="auto"/>
              <w:sz w:val="24"/>
              <w:szCs w:val="24"/>
            </w:rPr>
          </w:pPr>
          <w:hyperlink w:anchor="_Toc27516467" w:history="1">
            <w:r w:rsidRPr="00C45520">
              <w:rPr>
                <w:rStyle w:val="Hyperlink"/>
                <w:noProof/>
              </w:rPr>
              <w:t>3.3.1</w:t>
            </w:r>
            <w:r>
              <w:rPr>
                <w:rFonts w:asciiTheme="minorHAnsi" w:eastAsiaTheme="minorEastAsia" w:hAnsiTheme="minorHAnsi" w:cstheme="minorBidi"/>
                <w:noProof/>
                <w:color w:val="auto"/>
                <w:sz w:val="24"/>
                <w:szCs w:val="24"/>
              </w:rPr>
              <w:tab/>
            </w:r>
            <w:r w:rsidRPr="00C45520">
              <w:rPr>
                <w:rStyle w:val="Hyperlink"/>
                <w:noProof/>
              </w:rPr>
              <w:t>T-handle</w:t>
            </w:r>
            <w:r>
              <w:rPr>
                <w:noProof/>
                <w:webHidden/>
              </w:rPr>
              <w:tab/>
            </w:r>
            <w:r>
              <w:rPr>
                <w:noProof/>
                <w:webHidden/>
              </w:rPr>
              <w:fldChar w:fldCharType="begin"/>
            </w:r>
            <w:r>
              <w:rPr>
                <w:noProof/>
                <w:webHidden/>
              </w:rPr>
              <w:instrText xml:space="preserve"> PAGEREF _Toc27516467 \h </w:instrText>
            </w:r>
            <w:r>
              <w:rPr>
                <w:noProof/>
                <w:webHidden/>
              </w:rPr>
            </w:r>
            <w:r>
              <w:rPr>
                <w:noProof/>
                <w:webHidden/>
              </w:rPr>
              <w:fldChar w:fldCharType="separate"/>
            </w:r>
            <w:r>
              <w:rPr>
                <w:noProof/>
                <w:webHidden/>
              </w:rPr>
              <w:t>5</w:t>
            </w:r>
            <w:r>
              <w:rPr>
                <w:noProof/>
                <w:webHidden/>
              </w:rPr>
              <w:fldChar w:fldCharType="end"/>
            </w:r>
          </w:hyperlink>
        </w:p>
        <w:p w14:paraId="5863E572" w14:textId="6EE4D5D0" w:rsidR="00E025AC" w:rsidRDefault="00E025AC">
          <w:pPr>
            <w:pStyle w:val="TOC3"/>
            <w:tabs>
              <w:tab w:val="left" w:pos="1200"/>
              <w:tab w:val="right" w:leader="dot" w:pos="9016"/>
            </w:tabs>
            <w:rPr>
              <w:rFonts w:asciiTheme="minorHAnsi" w:eastAsiaTheme="minorEastAsia" w:hAnsiTheme="minorHAnsi" w:cstheme="minorBidi"/>
              <w:noProof/>
              <w:color w:val="auto"/>
              <w:sz w:val="24"/>
              <w:szCs w:val="24"/>
            </w:rPr>
          </w:pPr>
          <w:hyperlink w:anchor="_Toc27516468" w:history="1">
            <w:r w:rsidRPr="00C45520">
              <w:rPr>
                <w:rStyle w:val="Hyperlink"/>
                <w:noProof/>
              </w:rPr>
              <w:t>3.3.2</w:t>
            </w:r>
            <w:r>
              <w:rPr>
                <w:rFonts w:asciiTheme="minorHAnsi" w:eastAsiaTheme="minorEastAsia" w:hAnsiTheme="minorHAnsi" w:cstheme="minorBidi"/>
                <w:noProof/>
                <w:color w:val="auto"/>
                <w:sz w:val="24"/>
                <w:szCs w:val="24"/>
              </w:rPr>
              <w:tab/>
            </w:r>
            <w:r w:rsidRPr="00C45520">
              <w:rPr>
                <w:rStyle w:val="Hyperlink"/>
                <w:noProof/>
              </w:rPr>
              <w:t>Shaft</w:t>
            </w:r>
            <w:r>
              <w:rPr>
                <w:noProof/>
                <w:webHidden/>
              </w:rPr>
              <w:tab/>
            </w:r>
            <w:r>
              <w:rPr>
                <w:noProof/>
                <w:webHidden/>
              </w:rPr>
              <w:fldChar w:fldCharType="begin"/>
            </w:r>
            <w:r>
              <w:rPr>
                <w:noProof/>
                <w:webHidden/>
              </w:rPr>
              <w:instrText xml:space="preserve"> PAGEREF _Toc27516468 \h </w:instrText>
            </w:r>
            <w:r>
              <w:rPr>
                <w:noProof/>
                <w:webHidden/>
              </w:rPr>
            </w:r>
            <w:r>
              <w:rPr>
                <w:noProof/>
                <w:webHidden/>
              </w:rPr>
              <w:fldChar w:fldCharType="separate"/>
            </w:r>
            <w:r>
              <w:rPr>
                <w:noProof/>
                <w:webHidden/>
              </w:rPr>
              <w:t>6</w:t>
            </w:r>
            <w:r>
              <w:rPr>
                <w:noProof/>
                <w:webHidden/>
              </w:rPr>
              <w:fldChar w:fldCharType="end"/>
            </w:r>
          </w:hyperlink>
        </w:p>
        <w:p w14:paraId="0B6635B0" w14:textId="1C835C12" w:rsidR="00E025AC" w:rsidRDefault="00E025AC">
          <w:pPr>
            <w:pStyle w:val="TOC3"/>
            <w:tabs>
              <w:tab w:val="left" w:pos="1200"/>
              <w:tab w:val="right" w:leader="dot" w:pos="9016"/>
            </w:tabs>
            <w:rPr>
              <w:rFonts w:asciiTheme="minorHAnsi" w:eastAsiaTheme="minorEastAsia" w:hAnsiTheme="minorHAnsi" w:cstheme="minorBidi"/>
              <w:noProof/>
              <w:color w:val="auto"/>
              <w:sz w:val="24"/>
              <w:szCs w:val="24"/>
            </w:rPr>
          </w:pPr>
          <w:hyperlink w:anchor="_Toc27516469" w:history="1">
            <w:r w:rsidRPr="00C45520">
              <w:rPr>
                <w:rStyle w:val="Hyperlink"/>
                <w:noProof/>
              </w:rPr>
              <w:t>3.3.3</w:t>
            </w:r>
            <w:r>
              <w:rPr>
                <w:rFonts w:asciiTheme="minorHAnsi" w:eastAsiaTheme="minorEastAsia" w:hAnsiTheme="minorHAnsi" w:cstheme="minorBidi"/>
                <w:noProof/>
                <w:color w:val="auto"/>
                <w:sz w:val="24"/>
                <w:szCs w:val="24"/>
              </w:rPr>
              <w:tab/>
            </w:r>
            <w:r w:rsidRPr="00C45520">
              <w:rPr>
                <w:rStyle w:val="Hyperlink"/>
                <w:noProof/>
              </w:rPr>
              <w:t>Blade</w:t>
            </w:r>
            <w:r>
              <w:rPr>
                <w:noProof/>
                <w:webHidden/>
              </w:rPr>
              <w:tab/>
            </w:r>
            <w:r>
              <w:rPr>
                <w:noProof/>
                <w:webHidden/>
              </w:rPr>
              <w:fldChar w:fldCharType="begin"/>
            </w:r>
            <w:r>
              <w:rPr>
                <w:noProof/>
                <w:webHidden/>
              </w:rPr>
              <w:instrText xml:space="preserve"> PAGEREF _Toc27516469 \h </w:instrText>
            </w:r>
            <w:r>
              <w:rPr>
                <w:noProof/>
                <w:webHidden/>
              </w:rPr>
            </w:r>
            <w:r>
              <w:rPr>
                <w:noProof/>
                <w:webHidden/>
              </w:rPr>
              <w:fldChar w:fldCharType="separate"/>
            </w:r>
            <w:r>
              <w:rPr>
                <w:noProof/>
                <w:webHidden/>
              </w:rPr>
              <w:t>6</w:t>
            </w:r>
            <w:r>
              <w:rPr>
                <w:noProof/>
                <w:webHidden/>
              </w:rPr>
              <w:fldChar w:fldCharType="end"/>
            </w:r>
          </w:hyperlink>
        </w:p>
        <w:p w14:paraId="6B264A4C" w14:textId="6AB0B236" w:rsidR="00E025AC" w:rsidRDefault="00E025AC">
          <w:pPr>
            <w:pStyle w:val="TOC1"/>
            <w:tabs>
              <w:tab w:val="left" w:pos="440"/>
              <w:tab w:val="right" w:leader="dot" w:pos="9016"/>
            </w:tabs>
            <w:rPr>
              <w:rFonts w:asciiTheme="minorHAnsi" w:eastAsiaTheme="minorEastAsia" w:hAnsiTheme="minorHAnsi" w:cstheme="minorBidi"/>
              <w:noProof/>
              <w:color w:val="auto"/>
              <w:sz w:val="24"/>
              <w:szCs w:val="24"/>
            </w:rPr>
          </w:pPr>
          <w:hyperlink w:anchor="_Toc27516470" w:history="1">
            <w:r w:rsidRPr="00C45520">
              <w:rPr>
                <w:rStyle w:val="Hyperlink"/>
                <w:noProof/>
              </w:rPr>
              <w:t>4</w:t>
            </w:r>
            <w:r>
              <w:rPr>
                <w:rFonts w:asciiTheme="minorHAnsi" w:eastAsiaTheme="minorEastAsia" w:hAnsiTheme="minorHAnsi" w:cstheme="minorBidi"/>
                <w:noProof/>
                <w:color w:val="auto"/>
                <w:sz w:val="24"/>
                <w:szCs w:val="24"/>
              </w:rPr>
              <w:tab/>
            </w:r>
            <w:r w:rsidRPr="00C45520">
              <w:rPr>
                <w:rStyle w:val="Hyperlink"/>
                <w:noProof/>
              </w:rPr>
              <w:t>Discussion + Analysis</w:t>
            </w:r>
            <w:r>
              <w:rPr>
                <w:noProof/>
                <w:webHidden/>
              </w:rPr>
              <w:tab/>
            </w:r>
            <w:r>
              <w:rPr>
                <w:noProof/>
                <w:webHidden/>
              </w:rPr>
              <w:fldChar w:fldCharType="begin"/>
            </w:r>
            <w:r>
              <w:rPr>
                <w:noProof/>
                <w:webHidden/>
              </w:rPr>
              <w:instrText xml:space="preserve"> PAGEREF _Toc27516470 \h </w:instrText>
            </w:r>
            <w:r>
              <w:rPr>
                <w:noProof/>
                <w:webHidden/>
              </w:rPr>
            </w:r>
            <w:r>
              <w:rPr>
                <w:noProof/>
                <w:webHidden/>
              </w:rPr>
              <w:fldChar w:fldCharType="separate"/>
            </w:r>
            <w:r>
              <w:rPr>
                <w:noProof/>
                <w:webHidden/>
              </w:rPr>
              <w:t>7</w:t>
            </w:r>
            <w:r>
              <w:rPr>
                <w:noProof/>
                <w:webHidden/>
              </w:rPr>
              <w:fldChar w:fldCharType="end"/>
            </w:r>
          </w:hyperlink>
        </w:p>
        <w:p w14:paraId="36FD29A4" w14:textId="593BEF7B" w:rsidR="00E025AC" w:rsidRDefault="00E025AC">
          <w:pPr>
            <w:pStyle w:val="TOC2"/>
            <w:tabs>
              <w:tab w:val="left" w:pos="960"/>
              <w:tab w:val="right" w:leader="dot" w:pos="9016"/>
            </w:tabs>
            <w:rPr>
              <w:rFonts w:asciiTheme="minorHAnsi" w:eastAsiaTheme="minorEastAsia" w:hAnsiTheme="minorHAnsi" w:cstheme="minorBidi"/>
              <w:noProof/>
              <w:color w:val="auto"/>
              <w:sz w:val="24"/>
              <w:szCs w:val="24"/>
            </w:rPr>
          </w:pPr>
          <w:hyperlink w:anchor="_Toc27516471" w:history="1">
            <w:r w:rsidRPr="00C45520">
              <w:rPr>
                <w:rStyle w:val="Hyperlink"/>
                <w:noProof/>
              </w:rPr>
              <w:t>4.1</w:t>
            </w:r>
            <w:r>
              <w:rPr>
                <w:rFonts w:asciiTheme="minorHAnsi" w:eastAsiaTheme="minorEastAsia" w:hAnsiTheme="minorHAnsi" w:cstheme="minorBidi"/>
                <w:noProof/>
                <w:color w:val="auto"/>
                <w:sz w:val="24"/>
                <w:szCs w:val="24"/>
              </w:rPr>
              <w:tab/>
            </w:r>
            <w:r w:rsidRPr="00C45520">
              <w:rPr>
                <w:rStyle w:val="Hyperlink"/>
                <w:noProof/>
              </w:rPr>
              <w:t>Fabrication Methods</w:t>
            </w:r>
            <w:r>
              <w:rPr>
                <w:noProof/>
                <w:webHidden/>
              </w:rPr>
              <w:tab/>
            </w:r>
            <w:r>
              <w:rPr>
                <w:noProof/>
                <w:webHidden/>
              </w:rPr>
              <w:fldChar w:fldCharType="begin"/>
            </w:r>
            <w:r>
              <w:rPr>
                <w:noProof/>
                <w:webHidden/>
              </w:rPr>
              <w:instrText xml:space="preserve"> PAGEREF _Toc27516471 \h </w:instrText>
            </w:r>
            <w:r>
              <w:rPr>
                <w:noProof/>
                <w:webHidden/>
              </w:rPr>
            </w:r>
            <w:r>
              <w:rPr>
                <w:noProof/>
                <w:webHidden/>
              </w:rPr>
              <w:fldChar w:fldCharType="separate"/>
            </w:r>
            <w:r>
              <w:rPr>
                <w:noProof/>
                <w:webHidden/>
              </w:rPr>
              <w:t>7</w:t>
            </w:r>
            <w:r>
              <w:rPr>
                <w:noProof/>
                <w:webHidden/>
              </w:rPr>
              <w:fldChar w:fldCharType="end"/>
            </w:r>
          </w:hyperlink>
        </w:p>
        <w:p w14:paraId="29333EF0" w14:textId="4D4F4C89" w:rsidR="00E025AC" w:rsidRDefault="00E025AC">
          <w:pPr>
            <w:pStyle w:val="TOC3"/>
            <w:tabs>
              <w:tab w:val="left" w:pos="1200"/>
              <w:tab w:val="right" w:leader="dot" w:pos="9016"/>
            </w:tabs>
            <w:rPr>
              <w:rFonts w:asciiTheme="minorHAnsi" w:eastAsiaTheme="minorEastAsia" w:hAnsiTheme="minorHAnsi" w:cstheme="minorBidi"/>
              <w:noProof/>
              <w:color w:val="auto"/>
              <w:sz w:val="24"/>
              <w:szCs w:val="24"/>
            </w:rPr>
          </w:pPr>
          <w:hyperlink w:anchor="_Toc27516472" w:history="1">
            <w:r w:rsidRPr="00C45520">
              <w:rPr>
                <w:rStyle w:val="Hyperlink"/>
                <w:noProof/>
              </w:rPr>
              <w:t>4.1.1</w:t>
            </w:r>
            <w:r>
              <w:rPr>
                <w:rFonts w:asciiTheme="minorHAnsi" w:eastAsiaTheme="minorEastAsia" w:hAnsiTheme="minorHAnsi" w:cstheme="minorBidi"/>
                <w:noProof/>
                <w:color w:val="auto"/>
                <w:sz w:val="24"/>
                <w:szCs w:val="24"/>
              </w:rPr>
              <w:tab/>
            </w:r>
            <w:r w:rsidRPr="00C45520">
              <w:rPr>
                <w:rStyle w:val="Hyperlink"/>
                <w:noProof/>
              </w:rPr>
              <w:t>Lay-ups</w:t>
            </w:r>
            <w:r>
              <w:rPr>
                <w:noProof/>
                <w:webHidden/>
              </w:rPr>
              <w:tab/>
            </w:r>
            <w:r>
              <w:rPr>
                <w:noProof/>
                <w:webHidden/>
              </w:rPr>
              <w:fldChar w:fldCharType="begin"/>
            </w:r>
            <w:r>
              <w:rPr>
                <w:noProof/>
                <w:webHidden/>
              </w:rPr>
              <w:instrText xml:space="preserve"> PAGEREF _Toc27516472 \h </w:instrText>
            </w:r>
            <w:r>
              <w:rPr>
                <w:noProof/>
                <w:webHidden/>
              </w:rPr>
            </w:r>
            <w:r>
              <w:rPr>
                <w:noProof/>
                <w:webHidden/>
              </w:rPr>
              <w:fldChar w:fldCharType="separate"/>
            </w:r>
            <w:r>
              <w:rPr>
                <w:noProof/>
                <w:webHidden/>
              </w:rPr>
              <w:t>7</w:t>
            </w:r>
            <w:r>
              <w:rPr>
                <w:noProof/>
                <w:webHidden/>
              </w:rPr>
              <w:fldChar w:fldCharType="end"/>
            </w:r>
          </w:hyperlink>
        </w:p>
        <w:p w14:paraId="2E02462B" w14:textId="408C838A" w:rsidR="00E025AC" w:rsidRDefault="00E025AC">
          <w:pPr>
            <w:pStyle w:val="TOC3"/>
            <w:tabs>
              <w:tab w:val="left" w:pos="1200"/>
              <w:tab w:val="right" w:leader="dot" w:pos="9016"/>
            </w:tabs>
            <w:rPr>
              <w:rFonts w:asciiTheme="minorHAnsi" w:eastAsiaTheme="minorEastAsia" w:hAnsiTheme="minorHAnsi" w:cstheme="minorBidi"/>
              <w:noProof/>
              <w:color w:val="auto"/>
              <w:sz w:val="24"/>
              <w:szCs w:val="24"/>
            </w:rPr>
          </w:pPr>
          <w:hyperlink w:anchor="_Toc27516473" w:history="1">
            <w:r w:rsidRPr="00C45520">
              <w:rPr>
                <w:rStyle w:val="Hyperlink"/>
                <w:noProof/>
              </w:rPr>
              <w:t>4.1.2</w:t>
            </w:r>
            <w:r>
              <w:rPr>
                <w:rFonts w:asciiTheme="minorHAnsi" w:eastAsiaTheme="minorEastAsia" w:hAnsiTheme="minorHAnsi" w:cstheme="minorBidi"/>
                <w:noProof/>
                <w:color w:val="auto"/>
                <w:sz w:val="24"/>
                <w:szCs w:val="24"/>
              </w:rPr>
              <w:tab/>
            </w:r>
            <w:r w:rsidRPr="00C45520">
              <w:rPr>
                <w:rStyle w:val="Hyperlink"/>
                <w:noProof/>
              </w:rPr>
              <w:t>Fabrication Methods</w:t>
            </w:r>
            <w:r>
              <w:rPr>
                <w:noProof/>
                <w:webHidden/>
              </w:rPr>
              <w:tab/>
            </w:r>
            <w:r>
              <w:rPr>
                <w:noProof/>
                <w:webHidden/>
              </w:rPr>
              <w:fldChar w:fldCharType="begin"/>
            </w:r>
            <w:r>
              <w:rPr>
                <w:noProof/>
                <w:webHidden/>
              </w:rPr>
              <w:instrText xml:space="preserve"> PAGEREF _Toc27516473 \h </w:instrText>
            </w:r>
            <w:r>
              <w:rPr>
                <w:noProof/>
                <w:webHidden/>
              </w:rPr>
            </w:r>
            <w:r>
              <w:rPr>
                <w:noProof/>
                <w:webHidden/>
              </w:rPr>
              <w:fldChar w:fldCharType="separate"/>
            </w:r>
            <w:r>
              <w:rPr>
                <w:noProof/>
                <w:webHidden/>
              </w:rPr>
              <w:t>7</w:t>
            </w:r>
            <w:r>
              <w:rPr>
                <w:noProof/>
                <w:webHidden/>
              </w:rPr>
              <w:fldChar w:fldCharType="end"/>
            </w:r>
          </w:hyperlink>
        </w:p>
        <w:p w14:paraId="284AB651" w14:textId="7CC1044C" w:rsidR="00E025AC" w:rsidRDefault="00E025AC">
          <w:pPr>
            <w:pStyle w:val="TOC1"/>
            <w:tabs>
              <w:tab w:val="left" w:pos="440"/>
              <w:tab w:val="right" w:leader="dot" w:pos="9016"/>
            </w:tabs>
            <w:rPr>
              <w:rFonts w:asciiTheme="minorHAnsi" w:eastAsiaTheme="minorEastAsia" w:hAnsiTheme="minorHAnsi" w:cstheme="minorBidi"/>
              <w:noProof/>
              <w:color w:val="auto"/>
              <w:sz w:val="24"/>
              <w:szCs w:val="24"/>
            </w:rPr>
          </w:pPr>
          <w:hyperlink w:anchor="_Toc27516474" w:history="1">
            <w:r w:rsidRPr="00C45520">
              <w:rPr>
                <w:rStyle w:val="Hyperlink"/>
                <w:noProof/>
              </w:rPr>
              <w:t>5</w:t>
            </w:r>
            <w:r>
              <w:rPr>
                <w:rFonts w:asciiTheme="minorHAnsi" w:eastAsiaTheme="minorEastAsia" w:hAnsiTheme="minorHAnsi" w:cstheme="minorBidi"/>
                <w:noProof/>
                <w:color w:val="auto"/>
                <w:sz w:val="24"/>
                <w:szCs w:val="24"/>
              </w:rPr>
              <w:tab/>
            </w:r>
            <w:r w:rsidRPr="00C45520">
              <w:rPr>
                <w:rStyle w:val="Hyperlink"/>
                <w:noProof/>
              </w:rPr>
              <w:t>Conclusions</w:t>
            </w:r>
            <w:r>
              <w:rPr>
                <w:noProof/>
                <w:webHidden/>
              </w:rPr>
              <w:tab/>
            </w:r>
            <w:r>
              <w:rPr>
                <w:noProof/>
                <w:webHidden/>
              </w:rPr>
              <w:fldChar w:fldCharType="begin"/>
            </w:r>
            <w:r>
              <w:rPr>
                <w:noProof/>
                <w:webHidden/>
              </w:rPr>
              <w:instrText xml:space="preserve"> PAGEREF _Toc27516474 \h </w:instrText>
            </w:r>
            <w:r>
              <w:rPr>
                <w:noProof/>
                <w:webHidden/>
              </w:rPr>
            </w:r>
            <w:r>
              <w:rPr>
                <w:noProof/>
                <w:webHidden/>
              </w:rPr>
              <w:fldChar w:fldCharType="separate"/>
            </w:r>
            <w:r>
              <w:rPr>
                <w:noProof/>
                <w:webHidden/>
              </w:rPr>
              <w:t>9</w:t>
            </w:r>
            <w:r>
              <w:rPr>
                <w:noProof/>
                <w:webHidden/>
              </w:rPr>
              <w:fldChar w:fldCharType="end"/>
            </w:r>
          </w:hyperlink>
        </w:p>
        <w:p w14:paraId="5540FAF8" w14:textId="45D2A46A" w:rsidR="00E025AC" w:rsidRDefault="00E025AC">
          <w:pPr>
            <w:pStyle w:val="TOC1"/>
            <w:tabs>
              <w:tab w:val="left" w:pos="440"/>
              <w:tab w:val="right" w:leader="dot" w:pos="9016"/>
            </w:tabs>
            <w:rPr>
              <w:rFonts w:asciiTheme="minorHAnsi" w:eastAsiaTheme="minorEastAsia" w:hAnsiTheme="minorHAnsi" w:cstheme="minorBidi"/>
              <w:noProof/>
              <w:color w:val="auto"/>
              <w:sz w:val="24"/>
              <w:szCs w:val="24"/>
            </w:rPr>
          </w:pPr>
          <w:hyperlink w:anchor="_Toc27516475" w:history="1">
            <w:r w:rsidRPr="00C45520">
              <w:rPr>
                <w:rStyle w:val="Hyperlink"/>
                <w:noProof/>
              </w:rPr>
              <w:t>6</w:t>
            </w:r>
            <w:r>
              <w:rPr>
                <w:rFonts w:asciiTheme="minorHAnsi" w:eastAsiaTheme="minorEastAsia" w:hAnsiTheme="minorHAnsi" w:cstheme="minorBidi"/>
                <w:noProof/>
                <w:color w:val="auto"/>
                <w:sz w:val="24"/>
                <w:szCs w:val="24"/>
              </w:rPr>
              <w:tab/>
            </w:r>
            <w:r w:rsidRPr="00C45520">
              <w:rPr>
                <w:rStyle w:val="Hyperlink"/>
                <w:noProof/>
              </w:rPr>
              <w:t>References</w:t>
            </w:r>
            <w:r>
              <w:rPr>
                <w:noProof/>
                <w:webHidden/>
              </w:rPr>
              <w:tab/>
            </w:r>
            <w:r>
              <w:rPr>
                <w:noProof/>
                <w:webHidden/>
              </w:rPr>
              <w:fldChar w:fldCharType="begin"/>
            </w:r>
            <w:r>
              <w:rPr>
                <w:noProof/>
                <w:webHidden/>
              </w:rPr>
              <w:instrText xml:space="preserve"> PAGEREF _Toc27516475 \h </w:instrText>
            </w:r>
            <w:r>
              <w:rPr>
                <w:noProof/>
                <w:webHidden/>
              </w:rPr>
            </w:r>
            <w:r>
              <w:rPr>
                <w:noProof/>
                <w:webHidden/>
              </w:rPr>
              <w:fldChar w:fldCharType="separate"/>
            </w:r>
            <w:r>
              <w:rPr>
                <w:noProof/>
                <w:webHidden/>
              </w:rPr>
              <w:t>9</w:t>
            </w:r>
            <w:r>
              <w:rPr>
                <w:noProof/>
                <w:webHidden/>
              </w:rPr>
              <w:fldChar w:fldCharType="end"/>
            </w:r>
          </w:hyperlink>
        </w:p>
        <w:p w14:paraId="4C377FB7" w14:textId="38E8E91D" w:rsidR="008F37D9" w:rsidRPr="005612B2" w:rsidRDefault="0028139F" w:rsidP="008F37D9">
          <w:pPr>
            <w:rPr>
              <w:b/>
              <w:bCs/>
              <w:noProof/>
            </w:rPr>
          </w:pPr>
          <w:r w:rsidRPr="005612B2">
            <w:rPr>
              <w:b/>
              <w:bCs/>
              <w:noProof/>
            </w:rPr>
            <w:fldChar w:fldCharType="end"/>
          </w:r>
        </w:p>
      </w:sdtContent>
    </w:sdt>
    <w:p w14:paraId="082B6607" w14:textId="77777777" w:rsidR="0028139F" w:rsidRPr="005612B2" w:rsidRDefault="006E6FAD" w:rsidP="006E6FAD">
      <w:pPr>
        <w:spacing w:after="160" w:line="259" w:lineRule="auto"/>
        <w:rPr>
          <w:b/>
          <w:bCs/>
          <w:noProof/>
        </w:rPr>
      </w:pPr>
      <w:r w:rsidRPr="005612B2">
        <w:rPr>
          <w:b/>
          <w:bCs/>
          <w:noProof/>
        </w:rPr>
        <w:br w:type="page"/>
      </w:r>
    </w:p>
    <w:p w14:paraId="03F5C628" w14:textId="6B3EE032" w:rsidR="00675F64" w:rsidRPr="005612B2" w:rsidRDefault="003606A2" w:rsidP="00675F64">
      <w:pPr>
        <w:pStyle w:val="Heading1"/>
      </w:pPr>
      <w:bookmarkStart w:id="1" w:name="_Toc27516457"/>
      <w:r w:rsidRPr="005612B2">
        <w:lastRenderedPageBreak/>
        <w:t>Introduction</w:t>
      </w:r>
      <w:bookmarkEnd w:id="1"/>
    </w:p>
    <w:p w14:paraId="0971269E" w14:textId="7A7AD870" w:rsidR="00AB5A3C" w:rsidRPr="005612B2" w:rsidRDefault="00AB5A3C" w:rsidP="00AB5A3C">
      <w:r w:rsidRPr="005612B2">
        <w:t>In this report the production of a stand-up paddleboard (SUP) paddle is covered by a technical analysis of the skills and methods used. An analysis of low volume composite production, for niche market applications. The production of the paddle spanned over several weeks of two-hour work sessions in the composite labs on site at UWTSD. The report looks at the different composite manufacturing techniques and metho</w:t>
      </w:r>
      <w:r w:rsidR="00C1676E" w:rsidRPr="005612B2">
        <w:t xml:space="preserve">ds used in the construction of the paddle and any alternative that could have been used. </w:t>
      </w:r>
    </w:p>
    <w:p w14:paraId="7EC69147" w14:textId="42828BAA" w:rsidR="006E6FAD" w:rsidRPr="005612B2" w:rsidRDefault="006E6FAD" w:rsidP="006E6FAD">
      <w:pPr>
        <w:pStyle w:val="Heading2"/>
      </w:pPr>
      <w:bookmarkStart w:id="2" w:name="_Toc27516458"/>
      <w:r w:rsidRPr="005612B2">
        <w:t>Aims</w:t>
      </w:r>
      <w:bookmarkEnd w:id="2"/>
      <w:r w:rsidRPr="005612B2">
        <w:t xml:space="preserve"> </w:t>
      </w:r>
    </w:p>
    <w:p w14:paraId="2C5D1F72" w14:textId="031BA5EC" w:rsidR="00580205" w:rsidRPr="005612B2" w:rsidRDefault="00D73365" w:rsidP="00D73365">
      <w:r w:rsidRPr="005612B2">
        <w:t xml:space="preserve">The aim of this </w:t>
      </w:r>
      <w:r w:rsidR="007B491D" w:rsidRPr="005612B2">
        <w:t xml:space="preserve">technical </w:t>
      </w:r>
      <w:r w:rsidRPr="005612B2">
        <w:t>report is to relay the methods and techniques used during manufacture</w:t>
      </w:r>
      <w:r w:rsidR="00763006" w:rsidRPr="005612B2">
        <w:t xml:space="preserve"> of </w:t>
      </w:r>
      <w:r w:rsidR="00A44395" w:rsidRPr="005612B2">
        <w:t>a</w:t>
      </w:r>
      <w:r w:rsidR="00763006" w:rsidRPr="005612B2">
        <w:t xml:space="preserve"> SUP paddle</w:t>
      </w:r>
      <w:r w:rsidR="00112E98" w:rsidRPr="005612B2">
        <w:t>.</w:t>
      </w:r>
      <w:r w:rsidR="00580205" w:rsidRPr="005612B2">
        <w:t xml:space="preserve"> </w:t>
      </w:r>
      <w:r w:rsidR="0034099E" w:rsidRPr="005612B2">
        <w:t>O</w:t>
      </w:r>
      <w:r w:rsidR="00580205" w:rsidRPr="005612B2">
        <w:t>bservations and details</w:t>
      </w:r>
      <w:r w:rsidR="0034099E" w:rsidRPr="005612B2">
        <w:t xml:space="preserve"> were noted during the sessions to create a record of production</w:t>
      </w:r>
      <w:r w:rsidR="00580205" w:rsidRPr="005612B2">
        <w:t>.</w:t>
      </w:r>
      <w:r w:rsidR="007B491D" w:rsidRPr="005612B2">
        <w:t xml:space="preserve"> </w:t>
      </w:r>
      <w:r w:rsidR="0034099E" w:rsidRPr="005612B2">
        <w:t xml:space="preserve">Accurate </w:t>
      </w:r>
      <w:r w:rsidR="007B491D" w:rsidRPr="005612B2">
        <w:t>record</w:t>
      </w:r>
      <w:r w:rsidR="0034099E" w:rsidRPr="005612B2">
        <w:t>ing</w:t>
      </w:r>
      <w:r w:rsidR="007B491D" w:rsidRPr="005612B2">
        <w:t xml:space="preserve"> of </w:t>
      </w:r>
      <w:r w:rsidR="0034099E" w:rsidRPr="005612B2">
        <w:t xml:space="preserve">the </w:t>
      </w:r>
      <w:r w:rsidR="007B491D" w:rsidRPr="005612B2">
        <w:t>construction</w:t>
      </w:r>
      <w:r w:rsidR="0034099E" w:rsidRPr="005612B2">
        <w:t xml:space="preserve"> methods is </w:t>
      </w:r>
      <w:r w:rsidR="004F3F60" w:rsidRPr="005612B2">
        <w:t>important</w:t>
      </w:r>
      <w:r w:rsidR="0034099E" w:rsidRPr="005612B2">
        <w:t xml:space="preserve"> a</w:t>
      </w:r>
      <w:r w:rsidR="000D65A7" w:rsidRPr="005612B2">
        <w:t>s it allows identical manufacture of a product to be replicated</w:t>
      </w:r>
      <w:r w:rsidR="00100CAF" w:rsidRPr="005612B2">
        <w:t xml:space="preserve">, or process to </w:t>
      </w:r>
      <w:r w:rsidR="00A44395" w:rsidRPr="005612B2">
        <w:t xml:space="preserve">be </w:t>
      </w:r>
      <w:r w:rsidR="00100CAF" w:rsidRPr="005612B2">
        <w:t>reproduced f</w:t>
      </w:r>
      <w:r w:rsidR="00A44395" w:rsidRPr="005612B2">
        <w:t xml:space="preserve">or </w:t>
      </w:r>
      <w:r w:rsidR="00100CAF" w:rsidRPr="005612B2">
        <w:t xml:space="preserve">a different application. </w:t>
      </w:r>
      <w:r w:rsidR="007F4BE8" w:rsidRPr="005612B2">
        <w:t>Additionally,</w:t>
      </w:r>
      <w:r w:rsidR="00A44395" w:rsidRPr="005612B2">
        <w:t xml:space="preserve"> these records can aid during an investigation into product failure as they </w:t>
      </w:r>
      <w:r w:rsidR="00100CAF" w:rsidRPr="005612B2">
        <w:t>may show the c</w:t>
      </w:r>
      <w:r w:rsidR="00BD765F" w:rsidRPr="005612B2">
        <w:t>ause of the failure.</w:t>
      </w:r>
    </w:p>
    <w:p w14:paraId="2534D4B2" w14:textId="70586BE3" w:rsidR="00D73365" w:rsidRPr="005612B2" w:rsidRDefault="00580205" w:rsidP="00D73365">
      <w:r w:rsidRPr="005612B2">
        <w:t xml:space="preserve">The aim of the sessions </w:t>
      </w:r>
      <w:r w:rsidR="007F4BE8" w:rsidRPr="005612B2">
        <w:t>was</w:t>
      </w:r>
      <w:r w:rsidRPr="005612B2">
        <w:t xml:space="preserve"> to produce a fully functional </w:t>
      </w:r>
      <w:r w:rsidR="004F3F60" w:rsidRPr="005612B2">
        <w:t>stand-up paddleboard</w:t>
      </w:r>
      <w:r w:rsidRPr="005612B2">
        <w:t xml:space="preserve"> paddle, produced using composite materials and composite manufacturing methods that are available </w:t>
      </w:r>
      <w:r w:rsidR="007B491D" w:rsidRPr="005612B2">
        <w:t>to niche markets</w:t>
      </w:r>
      <w:r w:rsidR="007F4BE8" w:rsidRPr="005612B2">
        <w:t>, bespoke and low volume batch production</w:t>
      </w:r>
      <w:r w:rsidR="004F3F60" w:rsidRPr="005612B2">
        <w:t>.</w:t>
      </w:r>
    </w:p>
    <w:p w14:paraId="19C9C9F7" w14:textId="461BB142" w:rsidR="00EE21CB" w:rsidRPr="005612B2" w:rsidRDefault="00956301" w:rsidP="00D73365">
      <w:r w:rsidRPr="005612B2">
        <w:t xml:space="preserve">Another aim is to consider </w:t>
      </w:r>
      <w:r w:rsidR="00E33723" w:rsidRPr="005612B2">
        <w:t xml:space="preserve">the </w:t>
      </w:r>
      <w:r w:rsidRPr="005612B2">
        <w:t>h</w:t>
      </w:r>
      <w:r w:rsidR="00EE21CB" w:rsidRPr="005612B2">
        <w:t>ealth and safety procedures and protocol</w:t>
      </w:r>
      <w:r w:rsidR="00E33723" w:rsidRPr="005612B2">
        <w:t>s</w:t>
      </w:r>
      <w:r w:rsidR="00EE21CB" w:rsidRPr="005612B2">
        <w:t xml:space="preserve"> that w</w:t>
      </w:r>
      <w:r w:rsidR="00E33723" w:rsidRPr="005612B2">
        <w:t>ere</w:t>
      </w:r>
      <w:r w:rsidR="00EE21CB" w:rsidRPr="005612B2">
        <w:t xml:space="preserve"> </w:t>
      </w:r>
      <w:r w:rsidR="003C4300" w:rsidRPr="005612B2">
        <w:t>in place</w:t>
      </w:r>
      <w:r w:rsidR="00EE21CB" w:rsidRPr="005612B2">
        <w:t xml:space="preserve"> for the manufacturing m</w:t>
      </w:r>
      <w:r w:rsidR="003C4300" w:rsidRPr="005612B2">
        <w:t>e</w:t>
      </w:r>
      <w:r w:rsidR="00EE21CB" w:rsidRPr="005612B2">
        <w:t xml:space="preserve">thods and </w:t>
      </w:r>
      <w:r w:rsidR="00D13695" w:rsidRPr="005612B2">
        <w:t>techniques</w:t>
      </w:r>
      <w:r w:rsidRPr="005612B2">
        <w:t>.</w:t>
      </w:r>
      <w:r w:rsidR="00EE21CB" w:rsidRPr="005612B2">
        <w:t xml:space="preserve"> </w:t>
      </w:r>
      <w:r w:rsidRPr="005612B2">
        <w:t>As well as making sure they are followed</w:t>
      </w:r>
      <w:r w:rsidR="00EE21CB" w:rsidRPr="005612B2">
        <w:t xml:space="preserve"> during the </w:t>
      </w:r>
      <w:r w:rsidR="003C4300" w:rsidRPr="005612B2">
        <w:t xml:space="preserve">duration of the </w:t>
      </w:r>
      <w:r w:rsidR="006A5A6D" w:rsidRPr="005612B2">
        <w:t xml:space="preserve">construction of the paddle. </w:t>
      </w:r>
    </w:p>
    <w:p w14:paraId="203C72BA" w14:textId="3B7AD15D" w:rsidR="006A5A6D" w:rsidRPr="005612B2" w:rsidRDefault="00E33723" w:rsidP="00D73365">
      <w:r w:rsidRPr="005612B2">
        <w:t xml:space="preserve">To identify </w:t>
      </w:r>
      <w:r w:rsidR="006A5A6D" w:rsidRPr="005612B2">
        <w:t>the methods used in this production and other techniques that could have been used. Then each should be analys</w:t>
      </w:r>
      <w:r w:rsidRPr="005612B2">
        <w:t>ed</w:t>
      </w:r>
      <w:r w:rsidR="006A5A6D" w:rsidRPr="005612B2">
        <w:t xml:space="preserve"> for suitability for nic</w:t>
      </w:r>
      <w:r w:rsidR="002224BD" w:rsidRPr="005612B2">
        <w:t>he market application and low volume manufacture.</w:t>
      </w:r>
      <w:r w:rsidR="006A5A6D" w:rsidRPr="005612B2">
        <w:t xml:space="preserve"> </w:t>
      </w:r>
    </w:p>
    <w:p w14:paraId="22C04469" w14:textId="2A4FFF50" w:rsidR="006E6FAD" w:rsidRPr="005612B2" w:rsidRDefault="006E6FAD" w:rsidP="004F3F60">
      <w:pPr>
        <w:pStyle w:val="Heading2"/>
        <w:numPr>
          <w:ilvl w:val="0"/>
          <w:numId w:val="0"/>
        </w:numPr>
        <w:ind w:left="576" w:hanging="576"/>
      </w:pPr>
    </w:p>
    <w:p w14:paraId="450D2E1C" w14:textId="77777777" w:rsidR="006E6FAD" w:rsidRPr="005612B2" w:rsidRDefault="006E6FAD" w:rsidP="006E6FAD"/>
    <w:p w14:paraId="25AECA54" w14:textId="77777777" w:rsidR="00675F64" w:rsidRPr="005612B2" w:rsidRDefault="00675F64" w:rsidP="00675F64">
      <w:pPr>
        <w:spacing w:after="265" w:line="265" w:lineRule="auto"/>
        <w:ind w:left="10" w:hanging="10"/>
        <w:jc w:val="center"/>
      </w:pPr>
    </w:p>
    <w:p w14:paraId="3D94D068" w14:textId="77777777" w:rsidR="003606A2" w:rsidRPr="005612B2" w:rsidRDefault="00675F64" w:rsidP="00675F64">
      <w:pPr>
        <w:spacing w:after="160" w:line="259" w:lineRule="auto"/>
      </w:pPr>
      <w:r w:rsidRPr="005612B2">
        <w:br w:type="page"/>
      </w:r>
    </w:p>
    <w:p w14:paraId="110C0219" w14:textId="77777777" w:rsidR="003606A2" w:rsidRPr="005612B2" w:rsidRDefault="00853036" w:rsidP="0028139F">
      <w:pPr>
        <w:pStyle w:val="Heading1"/>
      </w:pPr>
      <w:bookmarkStart w:id="3" w:name="_Toc27516459"/>
      <w:r w:rsidRPr="005612B2">
        <w:lastRenderedPageBreak/>
        <w:t>Research</w:t>
      </w:r>
      <w:bookmarkEnd w:id="3"/>
    </w:p>
    <w:p w14:paraId="776E0F58" w14:textId="3DAA3BB3" w:rsidR="00002E58" w:rsidRPr="005612B2" w:rsidRDefault="00002E58" w:rsidP="00002E58">
      <w:pPr>
        <w:pStyle w:val="Heading2"/>
      </w:pPr>
      <w:bookmarkStart w:id="4" w:name="_Toc512283684"/>
      <w:bookmarkStart w:id="5" w:name="_Toc27516460"/>
      <w:r w:rsidRPr="005612B2">
        <w:t xml:space="preserve">Health and </w:t>
      </w:r>
      <w:r w:rsidR="00E33723" w:rsidRPr="005612B2">
        <w:t>S</w:t>
      </w:r>
      <w:r w:rsidRPr="005612B2">
        <w:t>afety</w:t>
      </w:r>
      <w:bookmarkEnd w:id="4"/>
      <w:bookmarkEnd w:id="5"/>
    </w:p>
    <w:p w14:paraId="544FA27F" w14:textId="509F5435" w:rsidR="00002E58" w:rsidRPr="005612B2" w:rsidRDefault="00002E58" w:rsidP="00002E58">
      <w:pPr>
        <w:pStyle w:val="Heading3"/>
        <w:spacing w:before="0"/>
      </w:pPr>
      <w:bookmarkStart w:id="6" w:name="_Toc512283685"/>
      <w:bookmarkStart w:id="7" w:name="_Toc27516461"/>
      <w:r w:rsidRPr="005612B2">
        <w:t xml:space="preserve">Health and </w:t>
      </w:r>
      <w:r w:rsidR="00E33723" w:rsidRPr="005612B2">
        <w:t>S</w:t>
      </w:r>
      <w:r w:rsidRPr="005612B2">
        <w:t xml:space="preserve">afety </w:t>
      </w:r>
      <w:r w:rsidR="00E33723" w:rsidRPr="005612B2">
        <w:t>L</w:t>
      </w:r>
      <w:r w:rsidRPr="005612B2">
        <w:t>egislation</w:t>
      </w:r>
      <w:bookmarkEnd w:id="6"/>
      <w:bookmarkEnd w:id="7"/>
    </w:p>
    <w:p w14:paraId="285B3179" w14:textId="4989522C" w:rsidR="00E173A3" w:rsidRPr="005612B2" w:rsidRDefault="00E173A3" w:rsidP="00E173A3">
      <w:r w:rsidRPr="005612B2">
        <w:t xml:space="preserve">Workshop health and safety </w:t>
      </w:r>
      <w:r w:rsidR="00184BA9" w:rsidRPr="005612B2">
        <w:t xml:space="preserve">is </w:t>
      </w:r>
      <w:r w:rsidRPr="005612B2">
        <w:t xml:space="preserve">wide ranging </w:t>
      </w:r>
      <w:r w:rsidR="002224BD" w:rsidRPr="005612B2">
        <w:t>and of high importance</w:t>
      </w:r>
      <w:r w:rsidR="00A81822" w:rsidRPr="005612B2">
        <w:t>.</w:t>
      </w:r>
      <w:r w:rsidRPr="005612B2">
        <w:t xml:space="preserve"> </w:t>
      </w:r>
      <w:r w:rsidR="00A81822" w:rsidRPr="005612B2">
        <w:t>Every organisation has a ‘duty of care’ to their employee, this extends to making sure they are trained properly on the machinery, and that the environment is safe for them to work in</w:t>
      </w:r>
      <w:r w:rsidR="0021483A" w:rsidRPr="005612B2">
        <w:t xml:space="preserve"> </w:t>
      </w:r>
      <w:sdt>
        <w:sdtPr>
          <w:id w:val="1766269635"/>
          <w:citation/>
        </w:sdtPr>
        <w:sdtEndPr/>
        <w:sdtContent>
          <w:r w:rsidR="0021483A" w:rsidRPr="005612B2">
            <w:fldChar w:fldCharType="begin"/>
          </w:r>
          <w:r w:rsidR="0021483A" w:rsidRPr="005612B2">
            <w:instrText xml:space="preserve"> CITATION HSE191 \l 2057 </w:instrText>
          </w:r>
          <w:r w:rsidR="0021483A" w:rsidRPr="005612B2">
            <w:fldChar w:fldCharType="separate"/>
          </w:r>
          <w:r w:rsidR="0021483A" w:rsidRPr="005612B2">
            <w:rPr>
              <w:noProof/>
            </w:rPr>
            <w:t>(HSE, n.d.)</w:t>
          </w:r>
          <w:r w:rsidR="0021483A" w:rsidRPr="005612B2">
            <w:fldChar w:fldCharType="end"/>
          </w:r>
        </w:sdtContent>
      </w:sdt>
      <w:r w:rsidR="00A81822" w:rsidRPr="005612B2">
        <w:t xml:space="preserve">. </w:t>
      </w:r>
      <w:r w:rsidRPr="005612B2">
        <w:t>Health and safety policies are put together by organisations to manage health and safety concerns, everyday safety and inform people within the organisations of regulations and legislation for current working environment.</w:t>
      </w:r>
      <w:r w:rsidR="00A81822" w:rsidRPr="005612B2">
        <w:t xml:space="preserve"> Regulations cover everything from general moving and working in the workshops to common injuries using certain machinery.</w:t>
      </w:r>
    </w:p>
    <w:p w14:paraId="0E19C1F9" w14:textId="103897ED" w:rsidR="00002E58" w:rsidRPr="005612B2" w:rsidRDefault="00002E58" w:rsidP="00002E58">
      <w:r w:rsidRPr="005612B2">
        <w:t>Risk assessments should be carried out for every risk, this allows risks to be known and therefore you can prepare for them and even take controllable and precautionary measures. Specific health and safety concerns for composites are dangerous substances, sharp tools (knifes and scissors), slips trips and general safety</w:t>
      </w:r>
      <w:r w:rsidR="00A81822" w:rsidRPr="005612B2">
        <w:t>.</w:t>
      </w:r>
    </w:p>
    <w:p w14:paraId="0D332D26" w14:textId="2BABDBD3" w:rsidR="00002E58" w:rsidRPr="005612B2" w:rsidRDefault="00002E58" w:rsidP="00002E58">
      <w:pPr>
        <w:pStyle w:val="Heading3"/>
        <w:spacing w:before="0"/>
      </w:pPr>
      <w:bookmarkStart w:id="8" w:name="_Toc512283686"/>
      <w:bookmarkStart w:id="9" w:name="_Toc27516462"/>
      <w:r w:rsidRPr="005612B2">
        <w:t xml:space="preserve">Personal Protection Equipment (PPE) + </w:t>
      </w:r>
      <w:r w:rsidRPr="005612B2">
        <w:rPr>
          <w:iCs/>
        </w:rPr>
        <w:t>Health &amp; Safety rul</w:t>
      </w:r>
      <w:bookmarkEnd w:id="8"/>
      <w:r w:rsidR="0026631F" w:rsidRPr="005612B2">
        <w:rPr>
          <w:iCs/>
        </w:rPr>
        <w:t xml:space="preserve">e + </w:t>
      </w:r>
      <w:r w:rsidR="009E27F8" w:rsidRPr="005612B2">
        <w:rPr>
          <w:iCs/>
        </w:rPr>
        <w:t>E</w:t>
      </w:r>
      <w:r w:rsidR="0026631F" w:rsidRPr="005612B2">
        <w:rPr>
          <w:iCs/>
        </w:rPr>
        <w:t>veryday</w:t>
      </w:r>
      <w:r w:rsidR="0026631F" w:rsidRPr="005612B2">
        <w:t xml:space="preserve"> </w:t>
      </w:r>
      <w:r w:rsidR="009E27F8" w:rsidRPr="005612B2">
        <w:t>P</w:t>
      </w:r>
      <w:r w:rsidR="0026631F" w:rsidRPr="005612B2">
        <w:t>ractices</w:t>
      </w:r>
      <w:bookmarkEnd w:id="9"/>
    </w:p>
    <w:p w14:paraId="2C9763F3" w14:textId="5694EB42" w:rsidR="0026631F" w:rsidRPr="005612B2" w:rsidRDefault="00544987" w:rsidP="00544987">
      <w:pPr>
        <w:rPr>
          <w:color w:val="000000" w:themeColor="text1"/>
        </w:rPr>
      </w:pPr>
      <w:r w:rsidRPr="005612B2">
        <w:t xml:space="preserve">Personal protective equipment is specific to machinery and certain labs and workshops, </w:t>
      </w:r>
      <w:r w:rsidR="001D1780" w:rsidRPr="005612B2">
        <w:t>read relevant signage and policies to know what PPE is required</w:t>
      </w:r>
      <w:r w:rsidR="00C05B8F" w:rsidRPr="005612B2">
        <w:t xml:space="preserve"> </w:t>
      </w:r>
      <w:sdt>
        <w:sdtPr>
          <w:id w:val="-1314405465"/>
          <w:citation/>
        </w:sdtPr>
        <w:sdtEndPr/>
        <w:sdtContent>
          <w:r w:rsidR="00C05B8F" w:rsidRPr="005612B2">
            <w:fldChar w:fldCharType="begin"/>
          </w:r>
          <w:r w:rsidR="00C05B8F" w:rsidRPr="005612B2">
            <w:instrText xml:space="preserve">CITATION Tib18 \l 2057 </w:instrText>
          </w:r>
          <w:r w:rsidR="00C05B8F" w:rsidRPr="005612B2">
            <w:fldChar w:fldCharType="separate"/>
          </w:r>
          <w:r w:rsidR="00C05B8F" w:rsidRPr="005612B2">
            <w:rPr>
              <w:noProof/>
            </w:rPr>
            <w:t>(Tibbot, 2017)</w:t>
          </w:r>
          <w:r w:rsidR="00C05B8F" w:rsidRPr="005612B2">
            <w:fldChar w:fldCharType="end"/>
          </w:r>
        </w:sdtContent>
      </w:sdt>
      <w:r w:rsidR="001D1780" w:rsidRPr="005612B2">
        <w:t xml:space="preserve">. Some PPE is organisation wide such as </w:t>
      </w:r>
      <w:r w:rsidR="001D1780" w:rsidRPr="005612B2">
        <w:rPr>
          <w:color w:val="000000" w:themeColor="text1"/>
        </w:rPr>
        <w:t>Steel toe capped boots and lab coats</w:t>
      </w:r>
      <w:r w:rsidR="00F91D84" w:rsidRPr="005612B2">
        <w:rPr>
          <w:color w:val="000000" w:themeColor="text1"/>
        </w:rPr>
        <w:t xml:space="preserve">, as well as </w:t>
      </w:r>
      <w:r w:rsidR="00F91D84" w:rsidRPr="005612B2">
        <w:rPr>
          <w:color w:val="000000" w:themeColor="text1"/>
          <w:lang w:val="en-US" w:eastAsia="en-US" w:bidi="en-US"/>
        </w:rPr>
        <w:t>j</w:t>
      </w:r>
      <w:r w:rsidR="001D1780" w:rsidRPr="005612B2">
        <w:rPr>
          <w:color w:val="000000" w:themeColor="text1"/>
          <w:lang w:val="en-US" w:eastAsia="en-US" w:bidi="en-US"/>
        </w:rPr>
        <w:t xml:space="preserve">ewellery </w:t>
      </w:r>
      <w:r w:rsidR="00F91D84" w:rsidRPr="005612B2">
        <w:rPr>
          <w:color w:val="000000" w:themeColor="text1"/>
          <w:lang w:val="en-US" w:eastAsia="en-US" w:bidi="en-US"/>
        </w:rPr>
        <w:t>removed</w:t>
      </w:r>
      <w:r w:rsidR="00D52406" w:rsidRPr="005612B2">
        <w:rPr>
          <w:color w:val="000000" w:themeColor="text1"/>
          <w:lang w:val="en-US" w:eastAsia="en-US" w:bidi="en-US"/>
        </w:rPr>
        <w:t>,</w:t>
      </w:r>
      <w:r w:rsidR="00F91D84" w:rsidRPr="005612B2">
        <w:rPr>
          <w:color w:val="000000" w:themeColor="text1"/>
          <w:lang w:val="en-US" w:eastAsia="en-US" w:bidi="en-US"/>
        </w:rPr>
        <w:t xml:space="preserve"> </w:t>
      </w:r>
      <w:r w:rsidR="001D1780" w:rsidRPr="005612B2">
        <w:rPr>
          <w:color w:val="000000" w:themeColor="text1"/>
          <w:lang w:val="en-US" w:eastAsia="en-US" w:bidi="en-US"/>
        </w:rPr>
        <w:t>and long hair tied back</w:t>
      </w:r>
      <w:r w:rsidR="00F91D84" w:rsidRPr="005612B2">
        <w:rPr>
          <w:color w:val="000000" w:themeColor="text1"/>
          <w:lang w:val="en-US" w:eastAsia="en-US" w:bidi="en-US"/>
        </w:rPr>
        <w:t xml:space="preserve">. </w:t>
      </w:r>
      <w:r w:rsidR="00F91D84" w:rsidRPr="005612B2">
        <w:rPr>
          <w:color w:val="000000" w:themeColor="text1"/>
        </w:rPr>
        <w:t>Whilst in the workshop you should behave in a professional, mature and</w:t>
      </w:r>
      <w:r w:rsidR="00422E57" w:rsidRPr="005612B2">
        <w:rPr>
          <w:color w:val="000000" w:themeColor="text1"/>
        </w:rPr>
        <w:t xml:space="preserve"> a </w:t>
      </w:r>
      <w:r w:rsidR="00F91D84" w:rsidRPr="005612B2">
        <w:rPr>
          <w:color w:val="000000" w:themeColor="text1"/>
        </w:rPr>
        <w:t>sensible manner</w:t>
      </w:r>
      <w:r w:rsidR="00422E57" w:rsidRPr="005612B2">
        <w:rPr>
          <w:color w:val="000000" w:themeColor="text1"/>
        </w:rPr>
        <w:t xml:space="preserve">; as part of </w:t>
      </w:r>
      <w:r w:rsidR="00184BA9" w:rsidRPr="005612B2">
        <w:rPr>
          <w:color w:val="000000" w:themeColor="text1"/>
        </w:rPr>
        <w:t>th</w:t>
      </w:r>
      <w:r w:rsidR="00422E57" w:rsidRPr="005612B2">
        <w:rPr>
          <w:color w:val="000000" w:themeColor="text1"/>
        </w:rPr>
        <w:t>is food or drink should not be consumed within the workshops.</w:t>
      </w:r>
    </w:p>
    <w:p w14:paraId="5E731221" w14:textId="044D7E99" w:rsidR="00544987" w:rsidRPr="005612B2" w:rsidRDefault="00F91D84" w:rsidP="00544987">
      <w:pPr>
        <w:rPr>
          <w:color w:val="000000" w:themeColor="text1"/>
        </w:rPr>
      </w:pPr>
      <w:r w:rsidRPr="005612B2">
        <w:rPr>
          <w:color w:val="000000" w:themeColor="text1"/>
          <w:lang w:val="en-US" w:eastAsia="en-US" w:bidi="en-US"/>
        </w:rPr>
        <w:t>Before commencing work, be sure to apply barrier cream or gloves to your hands. At the end of each session</w:t>
      </w:r>
      <w:r w:rsidR="00184BA9" w:rsidRPr="005612B2">
        <w:rPr>
          <w:color w:val="000000" w:themeColor="text1"/>
          <w:lang w:val="en-US" w:eastAsia="en-US" w:bidi="en-US"/>
        </w:rPr>
        <w:t>,</w:t>
      </w:r>
      <w:r w:rsidRPr="005612B2">
        <w:rPr>
          <w:color w:val="000000" w:themeColor="text1"/>
          <w:lang w:val="en-US" w:eastAsia="en-US" w:bidi="en-US"/>
        </w:rPr>
        <w:t xml:space="preserve"> soap should be used to remove grease, oil and coolants. A replenishing cream should then be applied to moisturise the hands after cleaning.</w:t>
      </w:r>
      <w:r w:rsidR="00422E57" w:rsidRPr="005612B2">
        <w:rPr>
          <w:color w:val="000000" w:themeColor="text1"/>
          <w:lang w:val="en-US" w:eastAsia="en-US" w:bidi="en-US"/>
        </w:rPr>
        <w:t xml:space="preserve"> </w:t>
      </w:r>
      <w:r w:rsidR="00422E57" w:rsidRPr="005612B2">
        <w:rPr>
          <w:b/>
          <w:bCs/>
          <w:color w:val="000000" w:themeColor="text1"/>
          <w:lang w:val="en-US" w:eastAsia="en-US" w:bidi="en-US"/>
        </w:rPr>
        <w:t xml:space="preserve"> </w:t>
      </w:r>
      <w:r w:rsidR="00422E57" w:rsidRPr="005612B2">
        <w:rPr>
          <w:color w:val="000000" w:themeColor="text1"/>
          <w:lang w:val="en-US" w:eastAsia="en-US" w:bidi="en-US"/>
        </w:rPr>
        <w:t>At the end of every session</w:t>
      </w:r>
      <w:r w:rsidR="00184BA9" w:rsidRPr="005612B2">
        <w:rPr>
          <w:color w:val="000000" w:themeColor="text1"/>
          <w:lang w:val="en-US" w:eastAsia="en-US" w:bidi="en-US"/>
        </w:rPr>
        <w:t>,</w:t>
      </w:r>
      <w:r w:rsidR="00422E57" w:rsidRPr="005612B2">
        <w:rPr>
          <w:color w:val="000000" w:themeColor="text1"/>
          <w:lang w:val="en-US" w:eastAsia="en-US" w:bidi="en-US"/>
        </w:rPr>
        <w:t xml:space="preserve"> it is essential that the workshop areas, any machines and equipment used are thoroughly cleaned.</w:t>
      </w:r>
    </w:p>
    <w:p w14:paraId="51D6F004" w14:textId="7C111D9A" w:rsidR="00036D5A" w:rsidRPr="005612B2" w:rsidRDefault="00422E57" w:rsidP="00544987">
      <w:pPr>
        <w:rPr>
          <w:color w:val="000000" w:themeColor="text1"/>
        </w:rPr>
      </w:pPr>
      <w:r w:rsidRPr="005612B2">
        <w:rPr>
          <w:color w:val="000000" w:themeColor="text1"/>
        </w:rPr>
        <w:t xml:space="preserve">Other PPE is more specific and is required only on specific machinery; such as safety glasses, dust masks, </w:t>
      </w:r>
      <w:r w:rsidR="00D52406" w:rsidRPr="005612B2">
        <w:rPr>
          <w:color w:val="000000" w:themeColor="text1"/>
        </w:rPr>
        <w:t>air fed mask</w:t>
      </w:r>
      <w:r w:rsidR="00137E78" w:rsidRPr="005612B2">
        <w:rPr>
          <w:color w:val="000000" w:themeColor="text1"/>
        </w:rPr>
        <w:t xml:space="preserve"> and</w:t>
      </w:r>
      <w:r w:rsidR="00D52406" w:rsidRPr="005612B2">
        <w:rPr>
          <w:color w:val="000000" w:themeColor="text1"/>
        </w:rPr>
        <w:t xml:space="preserve"> gloves</w:t>
      </w:r>
      <w:r w:rsidR="00137E78" w:rsidRPr="005612B2">
        <w:rPr>
          <w:color w:val="000000" w:themeColor="text1"/>
        </w:rPr>
        <w:t>.</w:t>
      </w:r>
      <w:r w:rsidR="00EB5A79" w:rsidRPr="005612B2">
        <w:rPr>
          <w:color w:val="000000" w:themeColor="text1"/>
        </w:rPr>
        <w:t xml:space="preserve"> </w:t>
      </w:r>
      <w:r w:rsidR="00C1676E" w:rsidRPr="005612B2">
        <w:rPr>
          <w:color w:val="000000" w:themeColor="text1"/>
        </w:rPr>
        <w:t xml:space="preserve">This is </w:t>
      </w:r>
      <w:r w:rsidR="00184BA9" w:rsidRPr="005612B2">
        <w:rPr>
          <w:color w:val="000000" w:themeColor="text1"/>
        </w:rPr>
        <w:t>signalled</w:t>
      </w:r>
      <w:r w:rsidR="00C1676E" w:rsidRPr="005612B2">
        <w:rPr>
          <w:color w:val="000000" w:themeColor="text1"/>
        </w:rPr>
        <w:t xml:space="preserve"> by the use of signage in different areas and on specific machinery. The same goes for training</w:t>
      </w:r>
      <w:r w:rsidR="00184BA9" w:rsidRPr="005612B2">
        <w:rPr>
          <w:color w:val="000000" w:themeColor="text1"/>
        </w:rPr>
        <w:t>,</w:t>
      </w:r>
      <w:r w:rsidR="00C1676E" w:rsidRPr="005612B2">
        <w:rPr>
          <w:color w:val="000000" w:themeColor="text1"/>
        </w:rPr>
        <w:t xml:space="preserve"> machinery in the </w:t>
      </w:r>
      <w:r w:rsidR="00184BA9" w:rsidRPr="005612B2">
        <w:rPr>
          <w:color w:val="000000" w:themeColor="text1"/>
        </w:rPr>
        <w:t>work</w:t>
      </w:r>
      <w:r w:rsidR="00C1676E" w:rsidRPr="005612B2">
        <w:rPr>
          <w:color w:val="000000" w:themeColor="text1"/>
        </w:rPr>
        <w:t>shops and labs can be dangerous, certain machinery can be use</w:t>
      </w:r>
      <w:r w:rsidR="00184BA9" w:rsidRPr="005612B2">
        <w:rPr>
          <w:color w:val="000000" w:themeColor="text1"/>
        </w:rPr>
        <w:t>d</w:t>
      </w:r>
      <w:r w:rsidR="00C1676E" w:rsidRPr="005612B2">
        <w:rPr>
          <w:color w:val="000000" w:themeColor="text1"/>
        </w:rPr>
        <w:t xml:space="preserve"> once training is completed </w:t>
      </w:r>
      <w:r w:rsidR="00036D5A" w:rsidRPr="005612B2">
        <w:rPr>
          <w:color w:val="000000" w:themeColor="text1"/>
        </w:rPr>
        <w:t>with some machinery needing supervision as a</w:t>
      </w:r>
      <w:r w:rsidR="00184BA9" w:rsidRPr="005612B2">
        <w:rPr>
          <w:color w:val="000000" w:themeColor="text1"/>
        </w:rPr>
        <w:t>n</w:t>
      </w:r>
      <w:r w:rsidR="00036D5A" w:rsidRPr="005612B2">
        <w:rPr>
          <w:color w:val="000000" w:themeColor="text1"/>
        </w:rPr>
        <w:t xml:space="preserve"> additional </w:t>
      </w:r>
      <w:r w:rsidR="00184BA9" w:rsidRPr="005612B2">
        <w:rPr>
          <w:color w:val="000000" w:themeColor="text1"/>
        </w:rPr>
        <w:t>precaution</w:t>
      </w:r>
      <w:r w:rsidR="00036D5A" w:rsidRPr="005612B2">
        <w:rPr>
          <w:color w:val="000000" w:themeColor="text1"/>
        </w:rPr>
        <w:t>.</w:t>
      </w:r>
      <w:r w:rsidR="00442FD0" w:rsidRPr="005612B2">
        <w:rPr>
          <w:color w:val="000000" w:themeColor="text1"/>
        </w:rPr>
        <w:t xml:space="preserve"> Facilities and specific machinery training are mandatory and documentation of this should be kept.</w:t>
      </w:r>
    </w:p>
    <w:p w14:paraId="1CC4E2D2" w14:textId="4D840AF0" w:rsidR="0026631F" w:rsidRPr="005612B2" w:rsidRDefault="00442FD0" w:rsidP="00544987">
      <w:pPr>
        <w:rPr>
          <w:color w:val="000000" w:themeColor="text1"/>
        </w:rPr>
      </w:pPr>
      <w:r w:rsidRPr="005612B2">
        <w:rPr>
          <w:color w:val="000000" w:themeColor="text1"/>
        </w:rPr>
        <w:t xml:space="preserve">You should not use machinery or facilities under the influence of drugs, alcohol, medication or suffering with a </w:t>
      </w:r>
      <w:r w:rsidR="00184BA9" w:rsidRPr="005612B2">
        <w:rPr>
          <w:color w:val="000000" w:themeColor="text1"/>
        </w:rPr>
        <w:t xml:space="preserve">health </w:t>
      </w:r>
      <w:r w:rsidRPr="005612B2">
        <w:rPr>
          <w:color w:val="000000" w:themeColor="text1"/>
        </w:rPr>
        <w:t>condition.</w:t>
      </w:r>
    </w:p>
    <w:p w14:paraId="512EF9B7" w14:textId="14796EE7" w:rsidR="0026631F" w:rsidRPr="005612B2" w:rsidRDefault="0026631F" w:rsidP="0026631F">
      <w:pPr>
        <w:spacing w:before="0" w:after="160" w:line="259" w:lineRule="auto"/>
        <w:rPr>
          <w:color w:val="000000" w:themeColor="text1"/>
        </w:rPr>
      </w:pPr>
      <w:r w:rsidRPr="005612B2">
        <w:rPr>
          <w:color w:val="000000" w:themeColor="text1"/>
        </w:rPr>
        <w:br w:type="page"/>
      </w:r>
    </w:p>
    <w:p w14:paraId="74F7F3DE" w14:textId="77777777" w:rsidR="003606A2" w:rsidRPr="005612B2" w:rsidRDefault="003606A2" w:rsidP="008F37D9">
      <w:pPr>
        <w:pStyle w:val="Heading1"/>
      </w:pPr>
      <w:bookmarkStart w:id="10" w:name="_Toc27516463"/>
      <w:r w:rsidRPr="005612B2">
        <w:lastRenderedPageBreak/>
        <w:t>Methodology</w:t>
      </w:r>
      <w:bookmarkEnd w:id="10"/>
    </w:p>
    <w:p w14:paraId="58BBBC5B" w14:textId="4462CDB3" w:rsidR="00012C81" w:rsidRPr="005612B2" w:rsidRDefault="000B162A" w:rsidP="00012C81">
      <w:pPr>
        <w:pStyle w:val="Heading2"/>
      </w:pPr>
      <w:bookmarkStart w:id="11" w:name="_Toc27516464"/>
      <w:r>
        <w:t xml:space="preserve">PPE, </w:t>
      </w:r>
      <w:r w:rsidR="001C6A77" w:rsidRPr="005612B2">
        <w:t xml:space="preserve">Equipment and </w:t>
      </w:r>
      <w:r w:rsidR="009E27F8" w:rsidRPr="005612B2">
        <w:t>T</w:t>
      </w:r>
      <w:r w:rsidR="001C6A77" w:rsidRPr="005612B2">
        <w:t xml:space="preserve">ools </w:t>
      </w:r>
      <w:r w:rsidR="009E27F8" w:rsidRPr="005612B2">
        <w:t>R</w:t>
      </w:r>
      <w:r w:rsidR="00012C81" w:rsidRPr="005612B2">
        <w:t>equire</w:t>
      </w:r>
      <w:r w:rsidR="00184BA9" w:rsidRPr="005612B2">
        <w:t>d</w:t>
      </w:r>
      <w:bookmarkEnd w:id="11"/>
    </w:p>
    <w:p w14:paraId="4FECC3D5" w14:textId="77777777" w:rsidR="00101BA3" w:rsidRPr="005612B2" w:rsidRDefault="00101BA3" w:rsidP="00E80E51">
      <w:pPr>
        <w:pStyle w:val="NoSpacing"/>
      </w:pPr>
      <w:r w:rsidRPr="005612B2">
        <w:t>PPE:</w:t>
      </w:r>
    </w:p>
    <w:p w14:paraId="4921B10C" w14:textId="01C430B3" w:rsidR="00101BA3" w:rsidRPr="005612B2" w:rsidRDefault="0026631F" w:rsidP="00E80E51">
      <w:pPr>
        <w:pStyle w:val="NoSpacing"/>
        <w:ind w:firstLine="709"/>
      </w:pPr>
      <w:r w:rsidRPr="005612B2">
        <w:t>D</w:t>
      </w:r>
      <w:r w:rsidR="00101BA3" w:rsidRPr="005612B2">
        <w:t>ust mask</w:t>
      </w:r>
    </w:p>
    <w:p w14:paraId="2C91FE11" w14:textId="34218138" w:rsidR="00101BA3" w:rsidRPr="005612B2" w:rsidRDefault="0026631F" w:rsidP="00E80E51">
      <w:pPr>
        <w:pStyle w:val="NoSpacing"/>
        <w:ind w:firstLine="709"/>
      </w:pPr>
      <w:r w:rsidRPr="005612B2">
        <w:t>O</w:t>
      </w:r>
      <w:r w:rsidR="00101BA3" w:rsidRPr="005612B2">
        <w:t>vercoats</w:t>
      </w:r>
    </w:p>
    <w:p w14:paraId="77CC8A72" w14:textId="7E3DBD46" w:rsidR="00101BA3" w:rsidRPr="005612B2" w:rsidRDefault="0026631F" w:rsidP="00E80E51">
      <w:pPr>
        <w:pStyle w:val="NoSpacing"/>
        <w:ind w:firstLine="709"/>
      </w:pPr>
      <w:r w:rsidRPr="005612B2">
        <w:t>S</w:t>
      </w:r>
      <w:r w:rsidR="00101BA3" w:rsidRPr="005612B2">
        <w:t>afety goggles</w:t>
      </w:r>
    </w:p>
    <w:p w14:paraId="7CE8210F" w14:textId="73FA3E39" w:rsidR="00101BA3" w:rsidRPr="005612B2" w:rsidRDefault="0026631F" w:rsidP="00E80E51">
      <w:pPr>
        <w:pStyle w:val="NoSpacing"/>
        <w:ind w:firstLine="709"/>
      </w:pPr>
      <w:r w:rsidRPr="005612B2">
        <w:t>N</w:t>
      </w:r>
      <w:r w:rsidR="00101BA3" w:rsidRPr="005612B2">
        <w:t>atural blue disposable gloves</w:t>
      </w:r>
      <w:r w:rsidRPr="005612B2">
        <w:t xml:space="preserve"> XL</w:t>
      </w:r>
    </w:p>
    <w:p w14:paraId="70494125" w14:textId="1CFC35AB" w:rsidR="00101BA3" w:rsidRPr="005612B2" w:rsidRDefault="0026631F" w:rsidP="00E80E51">
      <w:pPr>
        <w:pStyle w:val="NoSpacing"/>
        <w:ind w:firstLine="709"/>
      </w:pPr>
      <w:r w:rsidRPr="005612B2">
        <w:t>S</w:t>
      </w:r>
      <w:r w:rsidR="00101BA3" w:rsidRPr="005612B2">
        <w:t>t</w:t>
      </w:r>
      <w:r w:rsidR="00184BA9" w:rsidRPr="005612B2">
        <w:t>eel-</w:t>
      </w:r>
      <w:r w:rsidR="00101BA3" w:rsidRPr="005612B2">
        <w:t>t</w:t>
      </w:r>
      <w:r w:rsidR="00184BA9" w:rsidRPr="005612B2">
        <w:t>oed</w:t>
      </w:r>
      <w:r w:rsidR="00101BA3" w:rsidRPr="005612B2">
        <w:t xml:space="preserve"> </w:t>
      </w:r>
      <w:r w:rsidR="00184BA9" w:rsidRPr="005612B2">
        <w:t>s</w:t>
      </w:r>
      <w:r w:rsidR="00101BA3" w:rsidRPr="005612B2">
        <w:t>afety boots</w:t>
      </w:r>
    </w:p>
    <w:p w14:paraId="45551CA8" w14:textId="36F03EAF" w:rsidR="00101BA3" w:rsidRPr="005612B2" w:rsidRDefault="0026631F" w:rsidP="00E80E51">
      <w:pPr>
        <w:pStyle w:val="NoSpacing"/>
        <w:ind w:firstLine="709"/>
      </w:pPr>
      <w:r w:rsidRPr="005612B2">
        <w:t>L</w:t>
      </w:r>
      <w:r w:rsidR="00101BA3" w:rsidRPr="005612B2">
        <w:t>ong trousers</w:t>
      </w:r>
    </w:p>
    <w:p w14:paraId="6D392861" w14:textId="2D5F6B84" w:rsidR="00101BA3" w:rsidRPr="005612B2" w:rsidRDefault="0026631F" w:rsidP="00E80E51">
      <w:pPr>
        <w:pStyle w:val="NoSpacing"/>
        <w:ind w:firstLine="709"/>
      </w:pPr>
      <w:r w:rsidRPr="005612B2">
        <w:t xml:space="preserve">Air fed </w:t>
      </w:r>
      <w:r w:rsidR="00184BA9" w:rsidRPr="005612B2">
        <w:t>s</w:t>
      </w:r>
      <w:r w:rsidR="00101BA3" w:rsidRPr="005612B2">
        <w:t>pray mask</w:t>
      </w:r>
      <w:r w:rsidRPr="005612B2">
        <w:t xml:space="preserve"> </w:t>
      </w:r>
    </w:p>
    <w:p w14:paraId="5F0A8186" w14:textId="57E6BC00" w:rsidR="00E80E51" w:rsidRPr="005612B2" w:rsidRDefault="00E80E51" w:rsidP="00E80E51">
      <w:pPr>
        <w:pStyle w:val="NoSpacing"/>
      </w:pPr>
      <w:r w:rsidRPr="005612B2">
        <w:t>E</w:t>
      </w:r>
      <w:r w:rsidR="00101BA3" w:rsidRPr="005612B2">
        <w:t>quipment</w:t>
      </w:r>
      <w:r w:rsidRPr="005612B2">
        <w:t>:</w:t>
      </w:r>
    </w:p>
    <w:p w14:paraId="37733749" w14:textId="77777777" w:rsidR="00E80E51" w:rsidRPr="005612B2" w:rsidRDefault="00E80E51" w:rsidP="00E80E51">
      <w:pPr>
        <w:pStyle w:val="NoSpacing"/>
        <w:ind w:left="0" w:firstLine="720"/>
      </w:pPr>
      <w:r w:rsidRPr="005612B2">
        <w:t>Airline</w:t>
      </w:r>
    </w:p>
    <w:p w14:paraId="3C20554F" w14:textId="0D816102" w:rsidR="00101BA3" w:rsidRPr="005612B2" w:rsidRDefault="0026631F" w:rsidP="00E80E51">
      <w:pPr>
        <w:pStyle w:val="NoSpacing"/>
        <w:ind w:left="0" w:firstLine="720"/>
      </w:pPr>
      <w:r w:rsidRPr="005612B2">
        <w:t>G</w:t>
      </w:r>
      <w:r w:rsidR="00101BA3" w:rsidRPr="005612B2">
        <w:t>lass paper</w:t>
      </w:r>
      <w:r w:rsidRPr="005612B2">
        <w:t xml:space="preserve"> 180, 2</w:t>
      </w:r>
      <w:r w:rsidR="00E80E51" w:rsidRPr="005612B2">
        <w:t>4</w:t>
      </w:r>
      <w:r w:rsidRPr="005612B2">
        <w:t>0, 3</w:t>
      </w:r>
      <w:r w:rsidR="00E80E51" w:rsidRPr="005612B2">
        <w:t>2</w:t>
      </w:r>
      <w:r w:rsidRPr="005612B2">
        <w:t>0, 600, 800</w:t>
      </w:r>
    </w:p>
    <w:p w14:paraId="3F759BE1" w14:textId="77777777" w:rsidR="00101BA3" w:rsidRPr="005612B2" w:rsidRDefault="00101BA3" w:rsidP="00E80E51">
      <w:pPr>
        <w:pStyle w:val="NoSpacing"/>
        <w:ind w:left="0" w:firstLine="720"/>
      </w:pPr>
      <w:r w:rsidRPr="005612B2">
        <w:t>Stanley knife/blade</w:t>
      </w:r>
    </w:p>
    <w:p w14:paraId="5EEEE6DC" w14:textId="7D158752" w:rsidR="00E80E51" w:rsidRPr="005612B2" w:rsidRDefault="00E80E51" w:rsidP="00E80E51">
      <w:pPr>
        <w:pStyle w:val="NoSpacing"/>
        <w:ind w:firstLine="709"/>
      </w:pPr>
      <w:r w:rsidRPr="005612B2">
        <w:t>C</w:t>
      </w:r>
      <w:r w:rsidR="00101BA3" w:rsidRPr="005612B2">
        <w:t xml:space="preserve">arbon </w:t>
      </w:r>
      <w:r w:rsidR="00184BA9" w:rsidRPr="005612B2">
        <w:t>s</w:t>
      </w:r>
      <w:r w:rsidR="00101BA3" w:rsidRPr="005612B2">
        <w:t>he</w:t>
      </w:r>
      <w:r w:rsidR="00184BA9" w:rsidRPr="005612B2">
        <w:t>a</w:t>
      </w:r>
      <w:r w:rsidR="00101BA3" w:rsidRPr="005612B2">
        <w:t>rs</w:t>
      </w:r>
    </w:p>
    <w:p w14:paraId="5AAEEAAE" w14:textId="77777777" w:rsidR="00E80E51" w:rsidRPr="005612B2" w:rsidRDefault="00E80E51" w:rsidP="00E80E51">
      <w:pPr>
        <w:pStyle w:val="NoSpacing"/>
        <w:ind w:firstLine="709"/>
      </w:pPr>
      <w:r w:rsidRPr="005612B2">
        <w:t>S</w:t>
      </w:r>
      <w:r w:rsidR="00101BA3" w:rsidRPr="005612B2">
        <w:t>pray gun</w:t>
      </w:r>
    </w:p>
    <w:p w14:paraId="7763938D" w14:textId="77777777" w:rsidR="00E80E51" w:rsidRPr="005612B2" w:rsidRDefault="00E80E51" w:rsidP="00E80E51">
      <w:pPr>
        <w:pStyle w:val="NoSpacing"/>
        <w:ind w:firstLine="709"/>
      </w:pPr>
      <w:r w:rsidRPr="005612B2">
        <w:t>S</w:t>
      </w:r>
      <w:r w:rsidR="00483367" w:rsidRPr="005612B2">
        <w:t>pray booth</w:t>
      </w:r>
    </w:p>
    <w:p w14:paraId="693F4E3E" w14:textId="77777777" w:rsidR="00E80E51" w:rsidRPr="005612B2" w:rsidRDefault="00E80E51" w:rsidP="00E80E51">
      <w:pPr>
        <w:pStyle w:val="NoSpacing"/>
        <w:ind w:firstLine="709"/>
      </w:pPr>
      <w:r w:rsidRPr="005612B2">
        <w:t>P</w:t>
      </w:r>
      <w:r w:rsidR="00101BA3" w:rsidRPr="005612B2">
        <w:t>aper resin cups</w:t>
      </w:r>
    </w:p>
    <w:p w14:paraId="1B423C17" w14:textId="570801F1" w:rsidR="00E80E51" w:rsidRPr="005612B2" w:rsidRDefault="00E80E51" w:rsidP="00E80E51">
      <w:pPr>
        <w:pStyle w:val="NoSpacing"/>
        <w:ind w:firstLine="709"/>
      </w:pPr>
      <w:r w:rsidRPr="005612B2">
        <w:t>R</w:t>
      </w:r>
      <w:r w:rsidR="00101BA3" w:rsidRPr="005612B2">
        <w:t>esin st</w:t>
      </w:r>
      <w:r w:rsidRPr="005612B2">
        <w:t>irrer</w:t>
      </w:r>
    </w:p>
    <w:p w14:paraId="51E9B85B" w14:textId="77777777" w:rsidR="00E80E51" w:rsidRPr="005612B2" w:rsidRDefault="00E80E51" w:rsidP="00E80E51">
      <w:pPr>
        <w:pStyle w:val="NoSpacing"/>
        <w:ind w:firstLine="709"/>
      </w:pPr>
      <w:r w:rsidRPr="005612B2">
        <w:t>Steel r</w:t>
      </w:r>
      <w:r w:rsidR="00101BA3" w:rsidRPr="005612B2">
        <w:t>uler</w:t>
      </w:r>
    </w:p>
    <w:p w14:paraId="06F77416" w14:textId="77777777" w:rsidR="00E80E51" w:rsidRPr="005612B2" w:rsidRDefault="00E80E51" w:rsidP="00E80E51">
      <w:pPr>
        <w:pStyle w:val="NoSpacing"/>
        <w:ind w:firstLine="709"/>
      </w:pPr>
      <w:r w:rsidRPr="005612B2">
        <w:t>V</w:t>
      </w:r>
      <w:r w:rsidR="00483367" w:rsidRPr="005612B2">
        <w:t>acuum bases</w:t>
      </w:r>
      <w:r w:rsidRPr="005612B2">
        <w:t xml:space="preserve"> and connectors </w:t>
      </w:r>
    </w:p>
    <w:p w14:paraId="02E1F95A" w14:textId="77777777" w:rsidR="00E80E51" w:rsidRPr="005612B2" w:rsidRDefault="00E80E51" w:rsidP="00E80E51">
      <w:pPr>
        <w:pStyle w:val="NoSpacing"/>
        <w:ind w:firstLine="709"/>
      </w:pPr>
      <w:r w:rsidRPr="005612B2">
        <w:t>V</w:t>
      </w:r>
      <w:r w:rsidR="00483367" w:rsidRPr="005612B2">
        <w:t>acuum pump + hoses</w:t>
      </w:r>
    </w:p>
    <w:p w14:paraId="2BF1EB31" w14:textId="5E2D1741" w:rsidR="00101BA3" w:rsidRPr="005612B2" w:rsidRDefault="00E80E51" w:rsidP="00E80E51">
      <w:pPr>
        <w:pStyle w:val="NoSpacing"/>
        <w:ind w:firstLine="709"/>
      </w:pPr>
      <w:r w:rsidRPr="005612B2">
        <w:t>A</w:t>
      </w:r>
      <w:r w:rsidR="00101BA3" w:rsidRPr="005612B2">
        <w:t>utoclave</w:t>
      </w:r>
    </w:p>
    <w:p w14:paraId="06E03AC1" w14:textId="351FCEA8" w:rsidR="00BF1D1D" w:rsidRPr="005612B2" w:rsidRDefault="00483367" w:rsidP="00503F17">
      <w:pPr>
        <w:pStyle w:val="Heading2"/>
      </w:pPr>
      <w:bookmarkStart w:id="12" w:name="_Toc27516465"/>
      <w:r w:rsidRPr="005612B2">
        <w:t>M</w:t>
      </w:r>
      <w:r w:rsidR="00101BA3" w:rsidRPr="005612B2">
        <w:t>aterials</w:t>
      </w:r>
      <w:bookmarkEnd w:id="12"/>
    </w:p>
    <w:p w14:paraId="39848D3B" w14:textId="77777777" w:rsidR="00AF088B" w:rsidRPr="005612B2" w:rsidRDefault="00E80E51" w:rsidP="00AF088B">
      <w:pPr>
        <w:pStyle w:val="NoSpacing"/>
        <w:ind w:firstLine="565"/>
      </w:pPr>
      <w:r w:rsidRPr="005612B2">
        <w:t xml:space="preserve">PU600 </w:t>
      </w:r>
      <w:r w:rsidR="00C735C1" w:rsidRPr="005612B2">
        <w:t xml:space="preserve">High Density </w:t>
      </w:r>
      <w:r w:rsidRPr="005612B2">
        <w:t xml:space="preserve">Polyurethane </w:t>
      </w:r>
      <w:r w:rsidR="00C735C1" w:rsidRPr="005612B2">
        <w:t>M</w:t>
      </w:r>
      <w:r w:rsidR="00BF1D1D" w:rsidRPr="005612B2">
        <w:t>o</w:t>
      </w:r>
      <w:r w:rsidR="00C735C1" w:rsidRPr="005612B2">
        <w:t>del</w:t>
      </w:r>
      <w:r w:rsidR="00BF1D1D" w:rsidRPr="005612B2">
        <w:t xml:space="preserve"> </w:t>
      </w:r>
      <w:r w:rsidR="00C735C1" w:rsidRPr="005612B2">
        <w:t>B</w:t>
      </w:r>
      <w:r w:rsidR="00BF1D1D" w:rsidRPr="005612B2">
        <w:t>oard</w:t>
      </w:r>
    </w:p>
    <w:p w14:paraId="22092CC7" w14:textId="77777777" w:rsidR="00AF088B" w:rsidRPr="005612B2" w:rsidRDefault="00C735C1" w:rsidP="00AF088B">
      <w:pPr>
        <w:pStyle w:val="NoSpacing"/>
        <w:ind w:firstLine="565"/>
      </w:pPr>
      <w:r w:rsidRPr="005612B2">
        <w:t xml:space="preserve">High build </w:t>
      </w:r>
      <w:r w:rsidR="00BF1D1D" w:rsidRPr="005612B2">
        <w:t>primer</w:t>
      </w:r>
    </w:p>
    <w:p w14:paraId="3643365E" w14:textId="77777777" w:rsidR="002578EC" w:rsidRPr="005612B2" w:rsidRDefault="00C735C1" w:rsidP="002578EC">
      <w:pPr>
        <w:pStyle w:val="NoSpacing"/>
        <w:ind w:firstLine="565"/>
      </w:pPr>
      <w:r w:rsidRPr="005612B2">
        <w:t>High Gloss</w:t>
      </w:r>
    </w:p>
    <w:p w14:paraId="03F25B1A" w14:textId="77777777" w:rsidR="002578EC" w:rsidRPr="005612B2" w:rsidRDefault="00773AC9" w:rsidP="002578EC">
      <w:pPr>
        <w:pStyle w:val="NoSpacing"/>
        <w:ind w:firstLine="565"/>
      </w:pPr>
      <w:r w:rsidRPr="005612B2">
        <w:t>Wax mould release</w:t>
      </w:r>
    </w:p>
    <w:p w14:paraId="77C6E812" w14:textId="77777777" w:rsidR="002578EC" w:rsidRPr="005612B2" w:rsidRDefault="002578EC" w:rsidP="002578EC">
      <w:pPr>
        <w:pStyle w:val="NoSpacing"/>
        <w:ind w:firstLine="565"/>
      </w:pPr>
      <w:r w:rsidRPr="005612B2">
        <w:t xml:space="preserve">GC50 Epoxy Compatible Clear Polyester Gelcoat </w:t>
      </w:r>
    </w:p>
    <w:p w14:paraId="4C67ABC8" w14:textId="3DEE3DD5" w:rsidR="002578EC" w:rsidRPr="005612B2" w:rsidRDefault="00BF1D1D" w:rsidP="002578EC">
      <w:pPr>
        <w:pStyle w:val="NoSpacing"/>
        <w:ind w:firstLine="565"/>
      </w:pPr>
      <w:r w:rsidRPr="005612B2">
        <w:t>C</w:t>
      </w:r>
      <w:r w:rsidR="00101BA3" w:rsidRPr="005612B2">
        <w:t>hopped strand fibreglass</w:t>
      </w:r>
      <w:r w:rsidRPr="005612B2">
        <w:t xml:space="preserve"> mat</w:t>
      </w:r>
    </w:p>
    <w:p w14:paraId="7D0F4183" w14:textId="77777777" w:rsidR="002578EC" w:rsidRPr="005612B2" w:rsidRDefault="00D605A2" w:rsidP="002578EC">
      <w:pPr>
        <w:pStyle w:val="NoSpacing"/>
        <w:ind w:firstLine="565"/>
      </w:pPr>
      <w:r w:rsidRPr="005612B2">
        <w:rPr>
          <w:color w:val="000000" w:themeColor="text1"/>
        </w:rPr>
        <w:t>EL160 High Temp Epoxy Laminating Resin</w:t>
      </w:r>
    </w:p>
    <w:p w14:paraId="464A845C" w14:textId="77777777" w:rsidR="002578EC" w:rsidRPr="005612B2" w:rsidRDefault="00D605A2" w:rsidP="002578EC">
      <w:pPr>
        <w:pStyle w:val="NoSpacing"/>
        <w:ind w:firstLine="565"/>
      </w:pPr>
      <w:r w:rsidRPr="005612B2">
        <w:rPr>
          <w:color w:val="000000" w:themeColor="text1"/>
        </w:rPr>
        <w:t>EL160 High Temp Epoxy</w:t>
      </w:r>
      <w:r w:rsidR="00BF1D1D" w:rsidRPr="005612B2">
        <w:t xml:space="preserve"> </w:t>
      </w:r>
      <w:r w:rsidRPr="005612B2">
        <w:t>H</w:t>
      </w:r>
      <w:r w:rsidR="00BF1D1D" w:rsidRPr="005612B2">
        <w:t>ardener</w:t>
      </w:r>
    </w:p>
    <w:p w14:paraId="3F37360E" w14:textId="77777777" w:rsidR="002578EC" w:rsidRPr="005612B2" w:rsidRDefault="00503F17" w:rsidP="002578EC">
      <w:pPr>
        <w:pStyle w:val="NoSpacing"/>
        <w:ind w:firstLine="565"/>
      </w:pPr>
      <w:r w:rsidRPr="005612B2">
        <w:t>P</w:t>
      </w:r>
      <w:r w:rsidR="00101BA3" w:rsidRPr="005612B2">
        <w:t>repreg carbon fibre</w:t>
      </w:r>
    </w:p>
    <w:p w14:paraId="760B23CA" w14:textId="77777777" w:rsidR="002578EC" w:rsidRPr="005612B2" w:rsidRDefault="00773AC9" w:rsidP="002578EC">
      <w:pPr>
        <w:pStyle w:val="NoSpacing"/>
        <w:ind w:firstLine="565"/>
      </w:pPr>
      <w:r w:rsidRPr="00201292">
        <w:t>S</w:t>
      </w:r>
      <w:r w:rsidR="00101BA3" w:rsidRPr="00201292">
        <w:t>teel</w:t>
      </w:r>
      <w:r w:rsidRPr="00201292">
        <w:t xml:space="preserve"> mandrel</w:t>
      </w:r>
    </w:p>
    <w:p w14:paraId="1DE3F28E" w14:textId="77777777" w:rsidR="002578EC" w:rsidRPr="005612B2" w:rsidRDefault="00773AC9" w:rsidP="002578EC">
      <w:pPr>
        <w:pStyle w:val="NoSpacing"/>
        <w:ind w:firstLine="565"/>
      </w:pPr>
      <w:r w:rsidRPr="005612B2">
        <w:t>Release ply</w:t>
      </w:r>
    </w:p>
    <w:p w14:paraId="7CF9E048" w14:textId="66ECF5EE" w:rsidR="002578EC" w:rsidRPr="005612B2" w:rsidRDefault="00773AC9" w:rsidP="002578EC">
      <w:pPr>
        <w:pStyle w:val="NoSpacing"/>
        <w:ind w:firstLine="565"/>
      </w:pPr>
      <w:r w:rsidRPr="005612B2">
        <w:t>Pee</w:t>
      </w:r>
      <w:r w:rsidR="00101BA3" w:rsidRPr="005612B2">
        <w:t>l ply</w:t>
      </w:r>
    </w:p>
    <w:p w14:paraId="7148E706" w14:textId="77777777" w:rsidR="002578EC" w:rsidRPr="005612B2" w:rsidRDefault="006E0D5E" w:rsidP="002578EC">
      <w:pPr>
        <w:pStyle w:val="NoSpacing"/>
        <w:ind w:firstLine="565"/>
      </w:pPr>
      <w:r w:rsidRPr="005612B2">
        <w:t>Fluffy breather layer</w:t>
      </w:r>
    </w:p>
    <w:p w14:paraId="5145341C" w14:textId="77777777" w:rsidR="002578EC" w:rsidRPr="005612B2" w:rsidRDefault="006E0D5E" w:rsidP="002578EC">
      <w:pPr>
        <w:pStyle w:val="NoSpacing"/>
        <w:ind w:firstLine="565"/>
      </w:pPr>
      <w:r w:rsidRPr="005612B2">
        <w:t>Self-adhesive vacuum bag putty</w:t>
      </w:r>
    </w:p>
    <w:p w14:paraId="01CB45A0" w14:textId="7018B8D4" w:rsidR="006209A0" w:rsidRPr="005612B2" w:rsidRDefault="00773AC9" w:rsidP="006209A0">
      <w:pPr>
        <w:pStyle w:val="NoSpacing"/>
        <w:ind w:firstLine="565"/>
      </w:pPr>
      <w:r w:rsidRPr="005612B2">
        <w:t>V</w:t>
      </w:r>
      <w:r w:rsidR="00101BA3" w:rsidRPr="005612B2">
        <w:t>acuum bag</w:t>
      </w:r>
    </w:p>
    <w:p w14:paraId="7F779353" w14:textId="77777777" w:rsidR="006209A0" w:rsidRPr="005612B2" w:rsidRDefault="006209A0" w:rsidP="006209A0">
      <w:pPr>
        <w:pStyle w:val="NoSpacing"/>
        <w:ind w:firstLine="565"/>
      </w:pPr>
    </w:p>
    <w:p w14:paraId="728F4A4C" w14:textId="0B66F607" w:rsidR="00CC1C11" w:rsidRPr="005612B2" w:rsidRDefault="00EB2C0F" w:rsidP="00EB2C0F">
      <w:pPr>
        <w:pStyle w:val="Heading2"/>
      </w:pPr>
      <w:bookmarkStart w:id="13" w:name="_Toc27516466"/>
      <w:r w:rsidRPr="005612B2">
        <w:t>Method</w:t>
      </w:r>
      <w:bookmarkEnd w:id="13"/>
    </w:p>
    <w:p w14:paraId="30A6C6CE" w14:textId="2848FE15" w:rsidR="00DF58B2" w:rsidRPr="005612B2" w:rsidRDefault="00FA0523" w:rsidP="00EB2C0F">
      <w:r w:rsidRPr="005612B2">
        <w:t>T</w:t>
      </w:r>
      <w:r w:rsidR="00DF58B2" w:rsidRPr="005612B2">
        <w:t xml:space="preserve">he paddle is to be constructed from three main components; these were the T-handle, </w:t>
      </w:r>
      <w:r w:rsidRPr="005612B2">
        <w:t xml:space="preserve">Shaft and Blade. </w:t>
      </w:r>
      <w:r w:rsidR="00106A4E" w:rsidRPr="005612B2">
        <w:t>Var</w:t>
      </w:r>
      <w:r w:rsidR="001D2DBB" w:rsidRPr="005612B2">
        <w:t>io</w:t>
      </w:r>
      <w:r w:rsidR="00106A4E" w:rsidRPr="005612B2">
        <w:t>us different methods were used to construct the moulds and component</w:t>
      </w:r>
      <w:r w:rsidR="00FE78E7" w:rsidRPr="005612B2">
        <w:t xml:space="preserve">s, including </w:t>
      </w:r>
      <w:r w:rsidR="00141486" w:rsidRPr="005612B2">
        <w:t>different materials</w:t>
      </w:r>
      <w:r w:rsidR="001D2DBB" w:rsidRPr="005612B2">
        <w:t>.</w:t>
      </w:r>
      <w:r w:rsidR="00141486" w:rsidRPr="005612B2">
        <w:t xml:space="preserve"> </w:t>
      </w:r>
      <w:r w:rsidR="001D2DBB" w:rsidRPr="005612B2">
        <w:t>T</w:t>
      </w:r>
      <w:r w:rsidR="00141486" w:rsidRPr="005612B2">
        <w:t>his was done to increase the depth of knowledge and understanding CRFP production</w:t>
      </w:r>
      <w:r w:rsidR="001D2DBB" w:rsidRPr="005612B2">
        <w:t xml:space="preserve"> </w:t>
      </w:r>
      <w:r w:rsidR="00141486" w:rsidRPr="005612B2">
        <w:t xml:space="preserve">and different manufacturing techniques that are suitable. </w:t>
      </w:r>
    </w:p>
    <w:p w14:paraId="727BF421" w14:textId="00C1AB41" w:rsidR="00141486" w:rsidRPr="005612B2" w:rsidRDefault="00D713BA" w:rsidP="00D713BA">
      <w:pPr>
        <w:pStyle w:val="Heading3"/>
      </w:pPr>
      <w:bookmarkStart w:id="14" w:name="_Toc27516467"/>
      <w:r w:rsidRPr="005612B2">
        <w:lastRenderedPageBreak/>
        <w:t>T-handle</w:t>
      </w:r>
      <w:bookmarkEnd w:id="14"/>
      <w:r w:rsidRPr="005612B2">
        <w:t xml:space="preserve"> </w:t>
      </w:r>
    </w:p>
    <w:p w14:paraId="20D39569" w14:textId="15ADD893" w:rsidR="00396D9B" w:rsidRPr="005612B2" w:rsidRDefault="00396D9B" w:rsidP="00396D9B">
      <w:pPr>
        <w:pStyle w:val="Heading4"/>
      </w:pPr>
      <w:r w:rsidRPr="005612B2">
        <w:t xml:space="preserve">Mould </w:t>
      </w:r>
      <w:r w:rsidR="00201292">
        <w:t>P</w:t>
      </w:r>
      <w:r w:rsidRPr="005612B2">
        <w:t>rep</w:t>
      </w:r>
    </w:p>
    <w:p w14:paraId="659B3BBD" w14:textId="09B29DF2" w:rsidR="00D95EAB" w:rsidRPr="005612B2" w:rsidRDefault="00012C81" w:rsidP="00012C81">
      <w:r w:rsidRPr="005612B2">
        <w:t>The T</w:t>
      </w:r>
      <w:r w:rsidR="001D2DBB" w:rsidRPr="005612B2">
        <w:t>-</w:t>
      </w:r>
      <w:r w:rsidRPr="005612B2">
        <w:t>hand</w:t>
      </w:r>
      <w:r w:rsidR="001D2DBB" w:rsidRPr="005612B2">
        <w:t>le</w:t>
      </w:r>
      <w:r w:rsidRPr="005612B2">
        <w:t xml:space="preserve"> was constructed using a buck</w:t>
      </w:r>
      <w:r w:rsidR="007D591C" w:rsidRPr="005612B2">
        <w:t xml:space="preserve"> or plug </w:t>
      </w:r>
      <w:r w:rsidRPr="005612B2">
        <w:t xml:space="preserve">method. The </w:t>
      </w:r>
      <w:r w:rsidR="00D95EAB" w:rsidRPr="005612B2">
        <w:t>plug</w:t>
      </w:r>
      <w:r w:rsidRPr="005612B2">
        <w:t xml:space="preserve"> was originally CNC from high-density</w:t>
      </w:r>
      <w:r w:rsidR="00E44544" w:rsidRPr="005612B2">
        <w:t xml:space="preserve"> PU600 Polyurethane</w:t>
      </w:r>
      <w:r w:rsidRPr="005612B2">
        <w:t xml:space="preserve"> model board then hand finished in order to decrease machine time</w:t>
      </w:r>
      <w:r w:rsidR="00411057" w:rsidRPr="005612B2">
        <w:t>.</w:t>
      </w:r>
      <w:r w:rsidRPr="005612B2">
        <w:t xml:space="preserve"> </w:t>
      </w:r>
    </w:p>
    <w:p w14:paraId="4AD96DC4" w14:textId="77777777" w:rsidR="00966956" w:rsidRPr="005612B2" w:rsidRDefault="00D95EAB" w:rsidP="00012C81">
      <w:r w:rsidRPr="005612B2">
        <w:t>T</w:t>
      </w:r>
      <w:r w:rsidR="00012C81" w:rsidRPr="005612B2">
        <w:t xml:space="preserve">he </w:t>
      </w:r>
      <w:r w:rsidRPr="005612B2">
        <w:t>first finishing process that was undertaken was the sanding of the plug. Every part of the plug was lightly hand sanded with increasingly finer grit</w:t>
      </w:r>
      <w:r w:rsidR="00966956" w:rsidRPr="005612B2">
        <w:t xml:space="preserve"> of glass paper to remove machining marks and leftover waste material missed by the machining. This was carried out until the plug was smooth. </w:t>
      </w:r>
    </w:p>
    <w:p w14:paraId="2B238F24" w14:textId="58697D24" w:rsidR="00972FDF" w:rsidRPr="005612B2" w:rsidRDefault="00966956" w:rsidP="00012C81">
      <w:r w:rsidRPr="005612B2">
        <w:t>Then a high build primer was painted on by hand to fill any voids</w:t>
      </w:r>
      <w:r w:rsidR="00972FDF" w:rsidRPr="005612B2">
        <w:t>,</w:t>
      </w:r>
      <w:r w:rsidRPr="005612B2">
        <w:t xml:space="preserve"> </w:t>
      </w:r>
      <w:r w:rsidR="00972FDF" w:rsidRPr="005612B2">
        <w:t xml:space="preserve">pits or grooves that are not part of the design and were created during either the machining or sanding processes. There were some scores in the top of the handle created during machining for our particular plug. The layer of primer was then sanded back using the same process as before, </w:t>
      </w:r>
      <w:r w:rsidR="00452FC4" w:rsidRPr="005612B2">
        <w:t xml:space="preserve">with the grit </w:t>
      </w:r>
      <w:r w:rsidR="00BD53D0" w:rsidRPr="005612B2">
        <w:t xml:space="preserve">getting finer </w:t>
      </w:r>
      <w:r w:rsidR="00972FDF" w:rsidRPr="005612B2">
        <w:t>to g</w:t>
      </w:r>
      <w:r w:rsidR="00BD53D0" w:rsidRPr="005612B2">
        <w:t>ive</w:t>
      </w:r>
      <w:r w:rsidR="00972FDF" w:rsidRPr="005612B2">
        <w:t xml:space="preserve"> a smooth sleek finish.</w:t>
      </w:r>
    </w:p>
    <w:p w14:paraId="61F2AC56" w14:textId="3DD061A4" w:rsidR="00BD53D0" w:rsidRPr="005612B2" w:rsidRDefault="00E61E9B" w:rsidP="00FF0D8C">
      <w:pPr>
        <w:rPr>
          <w:rFonts w:eastAsia="Times New Roman" w:cs="Times New Roman"/>
        </w:rPr>
      </w:pPr>
      <w:r w:rsidRPr="005612B2">
        <w:t xml:space="preserve">A high gloss coating was then applied to the plug with the spray gun. This was carried out in the spray booth with all the necessary PPE. The gun was held 6 to 8 inches from the plug and sprayed over the part in a continuous motion. The gun started </w:t>
      </w:r>
      <w:r w:rsidR="001D2DBB" w:rsidRPr="005612B2">
        <w:t>off</w:t>
      </w:r>
      <w:r w:rsidRPr="005612B2">
        <w:t xml:space="preserve"> the edge of the plug, by pulling the trigger half in</w:t>
      </w:r>
      <w:r w:rsidR="001D2DBB" w:rsidRPr="005612B2">
        <w:t>,</w:t>
      </w:r>
      <w:r w:rsidRPr="005612B2">
        <w:t xml:space="preserve"> to start </w:t>
      </w:r>
      <w:r w:rsidR="001D2DBB" w:rsidRPr="005612B2">
        <w:t>the</w:t>
      </w:r>
      <w:r w:rsidRPr="005612B2">
        <w:t xml:space="preserve"> air supply then fully </w:t>
      </w:r>
      <w:r w:rsidR="00007549" w:rsidRPr="005612B2">
        <w:t>engaged</w:t>
      </w:r>
      <w:r w:rsidRPr="005612B2">
        <w:t xml:space="preserve"> to </w:t>
      </w:r>
      <w:r w:rsidR="00007549" w:rsidRPr="005612B2">
        <w:t>release the gloss. The plug was sprayed at all angle</w:t>
      </w:r>
      <w:r w:rsidR="001D2DBB" w:rsidRPr="005612B2">
        <w:t>s</w:t>
      </w:r>
      <w:r w:rsidR="00007549" w:rsidRPr="005612B2">
        <w:t xml:space="preserve"> that covered all the surfaces that will contact the mould.</w:t>
      </w:r>
    </w:p>
    <w:p w14:paraId="62CD3D78" w14:textId="77777777" w:rsidR="007D591C" w:rsidRPr="005612B2" w:rsidRDefault="0078011C" w:rsidP="00012C81">
      <w:r w:rsidRPr="005612B2">
        <w:t>Once the coat</w:t>
      </w:r>
      <w:r w:rsidR="00FB3F1A" w:rsidRPr="005612B2">
        <w:t>ing</w:t>
      </w:r>
      <w:r w:rsidRPr="005612B2">
        <w:t xml:space="preserve"> has dried a </w:t>
      </w:r>
      <w:r w:rsidR="00007549" w:rsidRPr="005612B2">
        <w:t xml:space="preserve">hard carnauba </w:t>
      </w:r>
      <w:r w:rsidRPr="005612B2">
        <w:t>wax is rubbed on</w:t>
      </w:r>
      <w:r w:rsidR="00007549" w:rsidRPr="005612B2">
        <w:t xml:space="preserve"> left to set for a minute or two </w:t>
      </w:r>
      <w:r w:rsidRPr="005612B2">
        <w:t>and then buffed</w:t>
      </w:r>
      <w:r w:rsidR="00007549" w:rsidRPr="005612B2">
        <w:t xml:space="preserve"> back. The wax was built up in</w:t>
      </w:r>
      <w:r w:rsidR="0037446C" w:rsidRPr="005612B2">
        <w:t xml:space="preserve"> layer</w:t>
      </w:r>
      <w:r w:rsidR="00007549" w:rsidRPr="005612B2">
        <w:t>s</w:t>
      </w:r>
      <w:r w:rsidR="007D591C" w:rsidRPr="005612B2">
        <w:t>, between 3 and 10 layers of wax</w:t>
      </w:r>
      <w:r w:rsidR="0037446C" w:rsidRPr="005612B2">
        <w:t>.</w:t>
      </w:r>
      <w:r w:rsidR="007865EC" w:rsidRPr="005612B2">
        <w:t xml:space="preserve"> This enables the mould to release off of the </w:t>
      </w:r>
      <w:r w:rsidR="007D591C" w:rsidRPr="005612B2">
        <w:t>plug</w:t>
      </w:r>
      <w:r w:rsidR="007865EC" w:rsidRPr="005612B2">
        <w:t xml:space="preserve">, the preservation of the </w:t>
      </w:r>
      <w:r w:rsidR="007D591C" w:rsidRPr="005612B2">
        <w:t>plug</w:t>
      </w:r>
      <w:r w:rsidR="007865EC" w:rsidRPr="005612B2">
        <w:t xml:space="preserve"> allows for additional moulds to be made, for high quantity manufacture or mould paten retention for the future.</w:t>
      </w:r>
    </w:p>
    <w:p w14:paraId="6BD1DB35" w14:textId="28F56F4F" w:rsidR="007D591C" w:rsidRPr="005612B2" w:rsidRDefault="007D591C" w:rsidP="00BB2D5D">
      <w:pPr>
        <w:rPr>
          <w:color w:val="000000" w:themeColor="text1"/>
        </w:rPr>
      </w:pPr>
      <w:r w:rsidRPr="005612B2">
        <w:rPr>
          <w:color w:val="000000" w:themeColor="text1"/>
        </w:rPr>
        <w:t xml:space="preserve">After the wax is applied to the plug </w:t>
      </w:r>
      <w:r w:rsidR="001F6E8B" w:rsidRPr="005612B2">
        <w:rPr>
          <w:color w:val="000000" w:themeColor="text1"/>
        </w:rPr>
        <w:t xml:space="preserve">the mould can be built up. The first part of the mould is a gel coat that </w:t>
      </w:r>
      <w:r w:rsidR="00C94E0E" w:rsidRPr="005612B2">
        <w:rPr>
          <w:color w:val="000000" w:themeColor="text1"/>
        </w:rPr>
        <w:t xml:space="preserve">allows the mould to have a smooth finish (as smooth as the plug is). The </w:t>
      </w:r>
      <w:r w:rsidR="002578EC" w:rsidRPr="005612B2">
        <w:t>GC50 Epoxy Compatible Clear Polyester Gelcoat</w:t>
      </w:r>
      <w:r w:rsidR="00C94E0E" w:rsidRPr="005612B2">
        <w:rPr>
          <w:color w:val="000000" w:themeColor="text1"/>
        </w:rPr>
        <w:t xml:space="preserve"> is brushed on then left to cure for an hour and a half, at which point the coat should be tacky</w:t>
      </w:r>
      <w:r w:rsidR="00FF0D8C" w:rsidRPr="005612B2">
        <w:rPr>
          <w:color w:val="000000" w:themeColor="text1"/>
        </w:rPr>
        <w:t>. The resin and chop</w:t>
      </w:r>
      <w:r w:rsidR="001D2DBB" w:rsidRPr="005612B2">
        <w:rPr>
          <w:color w:val="000000" w:themeColor="text1"/>
        </w:rPr>
        <w:t>-</w:t>
      </w:r>
      <w:r w:rsidR="00FF0D8C" w:rsidRPr="005612B2">
        <w:rPr>
          <w:color w:val="000000" w:themeColor="text1"/>
        </w:rPr>
        <w:t>strand fibre glass mat can be applied in a ratio of 2:1 (</w:t>
      </w:r>
      <w:r w:rsidR="00D605A2" w:rsidRPr="005612B2">
        <w:rPr>
          <w:color w:val="000000" w:themeColor="text1"/>
        </w:rPr>
        <w:t>two-parts</w:t>
      </w:r>
      <w:r w:rsidR="00FF0D8C" w:rsidRPr="005612B2">
        <w:rPr>
          <w:color w:val="000000" w:themeColor="text1"/>
        </w:rPr>
        <w:t xml:space="preserve"> resin</w:t>
      </w:r>
      <w:r w:rsidR="00BB2D5D" w:rsidRPr="005612B2">
        <w:rPr>
          <w:color w:val="000000" w:themeColor="text1"/>
        </w:rPr>
        <w:t xml:space="preserve"> to</w:t>
      </w:r>
      <w:r w:rsidR="00FF0D8C" w:rsidRPr="005612B2">
        <w:rPr>
          <w:color w:val="000000" w:themeColor="text1"/>
        </w:rPr>
        <w:t xml:space="preserve"> one-part fibre glass). An </w:t>
      </w:r>
      <w:r w:rsidR="00BB2D5D" w:rsidRPr="005612B2">
        <w:rPr>
          <w:color w:val="000000" w:themeColor="text1"/>
        </w:rPr>
        <w:t xml:space="preserve">EL160 High Temp Epoxy Laminating Resin was </w:t>
      </w:r>
      <w:r w:rsidR="00FF0D8C" w:rsidRPr="005612B2">
        <w:rPr>
          <w:color w:val="000000" w:themeColor="text1"/>
        </w:rPr>
        <w:t>mixed</w:t>
      </w:r>
      <w:r w:rsidR="00BB2D5D" w:rsidRPr="005612B2">
        <w:rPr>
          <w:color w:val="000000" w:themeColor="text1"/>
        </w:rPr>
        <w:t xml:space="preserve"> with EL160 High Temperature Epoxy Hardener in </w:t>
      </w:r>
      <w:r w:rsidR="00D605A2" w:rsidRPr="005612B2">
        <w:rPr>
          <w:color w:val="000000" w:themeColor="text1"/>
        </w:rPr>
        <w:t>a</w:t>
      </w:r>
      <w:r w:rsidR="00BB2D5D" w:rsidRPr="005612B2">
        <w:rPr>
          <w:color w:val="000000" w:themeColor="text1"/>
        </w:rPr>
        <w:t xml:space="preserve"> ratio of 100:35 (one hundred grams of resign to thirty-five grams of hardener)</w:t>
      </w:r>
      <w:r w:rsidR="00D605A2" w:rsidRPr="005612B2">
        <w:rPr>
          <w:color w:val="000000" w:themeColor="text1"/>
        </w:rPr>
        <w:t>. The re</w:t>
      </w:r>
      <w:r w:rsidR="001D2DBB" w:rsidRPr="005612B2">
        <w:rPr>
          <w:color w:val="000000" w:themeColor="text1"/>
        </w:rPr>
        <w:t>si</w:t>
      </w:r>
      <w:r w:rsidR="00D605A2" w:rsidRPr="005612B2">
        <w:rPr>
          <w:color w:val="000000" w:themeColor="text1"/>
        </w:rPr>
        <w:t>n should be brushed on to the plug, and pieces of fibreglass mat laid on top. Then the mat should be wet out with more resin till</w:t>
      </w:r>
      <w:r w:rsidR="00FC71BF" w:rsidRPr="005612B2">
        <w:rPr>
          <w:color w:val="000000" w:themeColor="text1"/>
        </w:rPr>
        <w:t xml:space="preserve"> it is</w:t>
      </w:r>
      <w:r w:rsidR="00D605A2" w:rsidRPr="005612B2">
        <w:rPr>
          <w:color w:val="000000" w:themeColor="text1"/>
        </w:rPr>
        <w:t xml:space="preserve"> </w:t>
      </w:r>
      <w:r w:rsidR="00FC71BF" w:rsidRPr="005612B2">
        <w:rPr>
          <w:color w:val="000000" w:themeColor="text1"/>
        </w:rPr>
        <w:t xml:space="preserve">fully </w:t>
      </w:r>
      <w:r w:rsidR="00D605A2" w:rsidRPr="005612B2">
        <w:rPr>
          <w:color w:val="000000" w:themeColor="text1"/>
        </w:rPr>
        <w:t>saturated and</w:t>
      </w:r>
      <w:r w:rsidR="00FC71BF" w:rsidRPr="005612B2">
        <w:rPr>
          <w:color w:val="000000" w:themeColor="text1"/>
        </w:rPr>
        <w:t xml:space="preserve"> it</w:t>
      </w:r>
      <w:r w:rsidR="00D605A2" w:rsidRPr="005612B2">
        <w:rPr>
          <w:color w:val="000000" w:themeColor="text1"/>
        </w:rPr>
        <w:t xml:space="preserve"> conforms to the shape of the plug</w:t>
      </w:r>
      <w:r w:rsidR="00FC71BF" w:rsidRPr="005612B2">
        <w:rPr>
          <w:color w:val="000000" w:themeColor="text1"/>
        </w:rPr>
        <w:t xml:space="preserve">, </w:t>
      </w:r>
      <w:r w:rsidR="00D605A2" w:rsidRPr="005612B2">
        <w:rPr>
          <w:color w:val="000000" w:themeColor="text1"/>
        </w:rPr>
        <w:t>brushes and rollers should be used to help the mat conform</w:t>
      </w:r>
      <w:r w:rsidR="00FC71BF" w:rsidRPr="005612B2">
        <w:rPr>
          <w:color w:val="000000" w:themeColor="text1"/>
        </w:rPr>
        <w:t xml:space="preserve"> and </w:t>
      </w:r>
      <w:r w:rsidR="00D767F0" w:rsidRPr="005612B2">
        <w:rPr>
          <w:color w:val="000000" w:themeColor="text1"/>
        </w:rPr>
        <w:t>remove air bubbles</w:t>
      </w:r>
      <w:r w:rsidR="00D605A2" w:rsidRPr="005612B2">
        <w:rPr>
          <w:color w:val="000000" w:themeColor="text1"/>
        </w:rPr>
        <w:t xml:space="preserve">. </w:t>
      </w:r>
    </w:p>
    <w:p w14:paraId="4290720B" w14:textId="7973413A" w:rsidR="00CE57A8" w:rsidRPr="005612B2" w:rsidRDefault="00CE57A8" w:rsidP="00BB2D5D">
      <w:pPr>
        <w:rPr>
          <w:color w:val="000000" w:themeColor="text1"/>
        </w:rPr>
      </w:pPr>
      <w:r w:rsidRPr="005612B2">
        <w:rPr>
          <w:color w:val="000000" w:themeColor="text1"/>
        </w:rPr>
        <w:t>Once 10 layer</w:t>
      </w:r>
      <w:r w:rsidR="001D2DBB" w:rsidRPr="005612B2">
        <w:rPr>
          <w:color w:val="000000" w:themeColor="text1"/>
        </w:rPr>
        <w:t>s</w:t>
      </w:r>
      <w:r w:rsidRPr="005612B2">
        <w:rPr>
          <w:color w:val="000000" w:themeColor="text1"/>
        </w:rPr>
        <w:t xml:space="preserve"> of fibre glass are built</w:t>
      </w:r>
      <w:r w:rsidR="001D2DBB" w:rsidRPr="005612B2">
        <w:rPr>
          <w:color w:val="000000" w:themeColor="text1"/>
        </w:rPr>
        <w:t>-up</w:t>
      </w:r>
      <w:r w:rsidRPr="005612B2">
        <w:rPr>
          <w:color w:val="000000" w:themeColor="text1"/>
        </w:rPr>
        <w:t xml:space="preserve"> </w:t>
      </w:r>
      <w:r w:rsidR="001D2DBB" w:rsidRPr="005612B2">
        <w:rPr>
          <w:color w:val="000000" w:themeColor="text1"/>
        </w:rPr>
        <w:t>on</w:t>
      </w:r>
      <w:r w:rsidRPr="005612B2">
        <w:rPr>
          <w:color w:val="000000" w:themeColor="text1"/>
        </w:rPr>
        <w:t xml:space="preserve"> the </w:t>
      </w:r>
      <w:r w:rsidR="005722E9" w:rsidRPr="005612B2">
        <w:rPr>
          <w:color w:val="000000" w:themeColor="text1"/>
        </w:rPr>
        <w:t xml:space="preserve">plug they are left to cure </w:t>
      </w:r>
      <w:r w:rsidR="00527149" w:rsidRPr="005612B2">
        <w:rPr>
          <w:color w:val="000000" w:themeColor="text1"/>
        </w:rPr>
        <w:t>i</w:t>
      </w:r>
      <w:r w:rsidR="00F61411" w:rsidRPr="005612B2">
        <w:rPr>
          <w:color w:val="000000" w:themeColor="text1"/>
        </w:rPr>
        <w:t xml:space="preserve">n atmospheric pressure and at room </w:t>
      </w:r>
      <w:r w:rsidR="00CA3D64" w:rsidRPr="005612B2">
        <w:rPr>
          <w:color w:val="000000" w:themeColor="text1"/>
        </w:rPr>
        <w:t>temperature.</w:t>
      </w:r>
      <w:r w:rsidR="000B3A4B" w:rsidRPr="005612B2">
        <w:rPr>
          <w:color w:val="000000" w:themeColor="text1"/>
        </w:rPr>
        <w:t xml:space="preserve"> Once cured the mould can be pried off of the plug </w:t>
      </w:r>
      <w:r w:rsidR="00BC4335" w:rsidRPr="005612B2">
        <w:rPr>
          <w:color w:val="000000" w:themeColor="text1"/>
        </w:rPr>
        <w:t>with wedges</w:t>
      </w:r>
      <w:r w:rsidR="00DE37DB" w:rsidRPr="005612B2">
        <w:rPr>
          <w:color w:val="000000" w:themeColor="text1"/>
        </w:rPr>
        <w:t>, if the plug was properly wax the mould should just pop off with a little bit off persuasion. Any parts of the plug that come with the mould</w:t>
      </w:r>
      <w:r w:rsidR="004A6E21" w:rsidRPr="005612B2">
        <w:rPr>
          <w:color w:val="000000" w:themeColor="text1"/>
        </w:rPr>
        <w:t>,</w:t>
      </w:r>
      <w:r w:rsidR="00DE37DB" w:rsidRPr="005612B2">
        <w:rPr>
          <w:color w:val="000000" w:themeColor="text1"/>
        </w:rPr>
        <w:t xml:space="preserve"> for example</w:t>
      </w:r>
      <w:r w:rsidR="004A6E21" w:rsidRPr="005612B2">
        <w:rPr>
          <w:color w:val="000000" w:themeColor="text1"/>
        </w:rPr>
        <w:t>,</w:t>
      </w:r>
      <w:r w:rsidR="00DE37DB" w:rsidRPr="005612B2">
        <w:rPr>
          <w:color w:val="000000" w:themeColor="text1"/>
        </w:rPr>
        <w:t xml:space="preserve"> gloss or primer layers</w:t>
      </w:r>
      <w:r w:rsidR="004A6E21" w:rsidRPr="005612B2">
        <w:rPr>
          <w:color w:val="000000" w:themeColor="text1"/>
        </w:rPr>
        <w:t>,</w:t>
      </w:r>
      <w:r w:rsidR="00DE37DB" w:rsidRPr="005612B2">
        <w:rPr>
          <w:color w:val="000000" w:themeColor="text1"/>
        </w:rPr>
        <w:t xml:space="preserve"> they should be finely sanded back</w:t>
      </w:r>
      <w:r w:rsidR="008955DC" w:rsidRPr="005612B2">
        <w:rPr>
          <w:color w:val="000000" w:themeColor="text1"/>
        </w:rPr>
        <w:t xml:space="preserve"> and then polished up</w:t>
      </w:r>
      <w:r w:rsidR="000046BC" w:rsidRPr="005612B2">
        <w:rPr>
          <w:color w:val="000000" w:themeColor="text1"/>
        </w:rPr>
        <w:t xml:space="preserve"> to remove any scratches. </w:t>
      </w:r>
      <w:r w:rsidR="00F0711C" w:rsidRPr="005612B2">
        <w:rPr>
          <w:color w:val="000000" w:themeColor="text1"/>
        </w:rPr>
        <w:t xml:space="preserve">Another wax coating can then be put on the mould. </w:t>
      </w:r>
      <w:r w:rsidR="000046BC" w:rsidRPr="005612B2">
        <w:rPr>
          <w:color w:val="000000" w:themeColor="text1"/>
        </w:rPr>
        <w:t>The mould was trim</w:t>
      </w:r>
      <w:r w:rsidR="00D6209B" w:rsidRPr="005612B2">
        <w:rPr>
          <w:color w:val="000000" w:themeColor="text1"/>
        </w:rPr>
        <w:t xml:space="preserve">med and split down the middle to allow each side to create </w:t>
      </w:r>
      <w:r w:rsidR="00F0711C" w:rsidRPr="005612B2">
        <w:rPr>
          <w:color w:val="000000" w:themeColor="text1"/>
        </w:rPr>
        <w:t xml:space="preserve">a </w:t>
      </w:r>
      <w:r w:rsidR="004C105E" w:rsidRPr="005612B2">
        <w:rPr>
          <w:color w:val="000000" w:themeColor="text1"/>
        </w:rPr>
        <w:t>two-part</w:t>
      </w:r>
      <w:r w:rsidR="00F0711C" w:rsidRPr="005612B2">
        <w:rPr>
          <w:color w:val="000000" w:themeColor="text1"/>
        </w:rPr>
        <w:t xml:space="preserve"> mould.</w:t>
      </w:r>
      <w:r w:rsidR="000046BC" w:rsidRPr="005612B2">
        <w:rPr>
          <w:color w:val="000000" w:themeColor="text1"/>
        </w:rPr>
        <w:t xml:space="preserve"> </w:t>
      </w:r>
    </w:p>
    <w:p w14:paraId="7472C1E8" w14:textId="1E4B9CDB" w:rsidR="00396D9B" w:rsidRPr="005612B2" w:rsidRDefault="00396D9B" w:rsidP="00396D9B">
      <w:pPr>
        <w:pStyle w:val="Heading4"/>
      </w:pPr>
      <w:r w:rsidRPr="005612B2">
        <w:t>Lay-up</w:t>
      </w:r>
    </w:p>
    <w:p w14:paraId="55CD4E2E" w14:textId="1CB0DA0F" w:rsidR="00396D9B" w:rsidRPr="005612B2" w:rsidRDefault="006573CE" w:rsidP="00396D9B">
      <w:pPr>
        <w:rPr>
          <w:color w:val="000000" w:themeColor="text1"/>
        </w:rPr>
      </w:pPr>
      <w:r w:rsidRPr="005612B2">
        <w:rPr>
          <w:color w:val="000000" w:themeColor="text1"/>
        </w:rPr>
        <w:t>P</w:t>
      </w:r>
      <w:r w:rsidR="00396D9B" w:rsidRPr="005612B2">
        <w:rPr>
          <w:color w:val="000000" w:themeColor="text1"/>
        </w:rPr>
        <w:t>re</w:t>
      </w:r>
      <w:r w:rsidRPr="005612B2">
        <w:rPr>
          <w:color w:val="000000" w:themeColor="text1"/>
        </w:rPr>
        <w:t xml:space="preserve">preg </w:t>
      </w:r>
      <w:r w:rsidR="000046BC" w:rsidRPr="005612B2">
        <w:rPr>
          <w:color w:val="000000" w:themeColor="text1"/>
        </w:rPr>
        <w:t xml:space="preserve">material was used in construction of the part. </w:t>
      </w:r>
      <w:r w:rsidR="00C74FF3" w:rsidRPr="005612B2">
        <w:rPr>
          <w:color w:val="000000" w:themeColor="text1"/>
        </w:rPr>
        <w:t xml:space="preserve">The prepreg was pre-cut into individual plies with pre-set specific fibre orientations as well as fibre placement. </w:t>
      </w:r>
      <w:r w:rsidR="000046BC" w:rsidRPr="005612B2">
        <w:rPr>
          <w:color w:val="000000" w:themeColor="text1"/>
        </w:rPr>
        <w:t>Th</w:t>
      </w:r>
      <w:r w:rsidR="009509EB" w:rsidRPr="005612B2">
        <w:rPr>
          <w:color w:val="000000" w:themeColor="text1"/>
        </w:rPr>
        <w:t>e T-handle was la</w:t>
      </w:r>
      <w:r w:rsidR="001B03C7" w:rsidRPr="005612B2">
        <w:rPr>
          <w:color w:val="000000" w:themeColor="text1"/>
        </w:rPr>
        <w:t>id up with an overl</w:t>
      </w:r>
      <w:r w:rsidR="000D376C" w:rsidRPr="005612B2">
        <w:rPr>
          <w:color w:val="000000" w:themeColor="text1"/>
        </w:rPr>
        <w:t xml:space="preserve">ap which will allow the </w:t>
      </w:r>
      <w:r w:rsidR="00C74FF3" w:rsidRPr="005612B2">
        <w:rPr>
          <w:color w:val="000000" w:themeColor="text1"/>
        </w:rPr>
        <w:t>two halves to bond together.</w:t>
      </w:r>
    </w:p>
    <w:p w14:paraId="0B3727DF" w14:textId="7B3A5D45" w:rsidR="006573CE" w:rsidRPr="005612B2" w:rsidRDefault="008B6FBA" w:rsidP="00396D9B">
      <w:pPr>
        <w:rPr>
          <w:color w:val="000000" w:themeColor="text1"/>
        </w:rPr>
      </w:pPr>
      <w:r w:rsidRPr="005612B2">
        <w:rPr>
          <w:color w:val="000000" w:themeColor="text1"/>
        </w:rPr>
        <w:t xml:space="preserve">A </w:t>
      </w:r>
      <w:r w:rsidR="00BA78C5" w:rsidRPr="005612B2">
        <w:rPr>
          <w:color w:val="000000" w:themeColor="text1"/>
        </w:rPr>
        <w:t xml:space="preserve">vacuum bag is placed in the </w:t>
      </w:r>
      <w:r w:rsidR="008A2BFC" w:rsidRPr="005612B2">
        <w:rPr>
          <w:color w:val="000000" w:themeColor="text1"/>
        </w:rPr>
        <w:t xml:space="preserve">centre of </w:t>
      </w:r>
      <w:r w:rsidR="009A3352" w:rsidRPr="005612B2">
        <w:rPr>
          <w:color w:val="000000" w:themeColor="text1"/>
        </w:rPr>
        <w:t xml:space="preserve">the part and the </w:t>
      </w:r>
      <w:r w:rsidR="00CE1739" w:rsidRPr="005612B2">
        <w:rPr>
          <w:color w:val="000000" w:themeColor="text1"/>
        </w:rPr>
        <w:t>two halves of the mould la</w:t>
      </w:r>
      <w:r w:rsidR="004A6E21" w:rsidRPr="005612B2">
        <w:rPr>
          <w:color w:val="000000" w:themeColor="text1"/>
        </w:rPr>
        <w:t>y</w:t>
      </w:r>
      <w:r w:rsidR="00CE1739" w:rsidRPr="005612B2">
        <w:rPr>
          <w:color w:val="000000" w:themeColor="text1"/>
        </w:rPr>
        <w:t xml:space="preserve"> on top of each other. The internal vacuum bag is </w:t>
      </w:r>
      <w:r w:rsidR="00205C2F" w:rsidRPr="005612B2">
        <w:rPr>
          <w:color w:val="000000" w:themeColor="text1"/>
        </w:rPr>
        <w:t>inflated,</w:t>
      </w:r>
      <w:r w:rsidR="00CE1739" w:rsidRPr="005612B2">
        <w:rPr>
          <w:color w:val="000000" w:themeColor="text1"/>
        </w:rPr>
        <w:t xml:space="preserve"> and the mould clamped shut</w:t>
      </w:r>
      <w:r w:rsidR="00205C2F" w:rsidRPr="005612B2">
        <w:rPr>
          <w:color w:val="000000" w:themeColor="text1"/>
        </w:rPr>
        <w:t xml:space="preserve">. The mould is then placed in the autoclave </w:t>
      </w:r>
      <w:r w:rsidR="008832A8" w:rsidRPr="005612B2">
        <w:rPr>
          <w:color w:val="000000" w:themeColor="text1"/>
        </w:rPr>
        <w:t>and cured for two hours with a ramp of 2.33</w:t>
      </w:r>
      <w:r w:rsidR="008832A8" w:rsidRPr="005612B2">
        <w:rPr>
          <w:color w:val="000000" w:themeColor="text1"/>
        </w:rPr>
        <w:sym w:font="Symbol" w:char="F0B0"/>
      </w:r>
      <w:r w:rsidR="008832A8" w:rsidRPr="005612B2">
        <w:rPr>
          <w:color w:val="000000" w:themeColor="text1"/>
        </w:rPr>
        <w:t>C/minutes of 30 minutes (50</w:t>
      </w:r>
      <w:r w:rsidR="008832A8" w:rsidRPr="005612B2">
        <w:rPr>
          <w:color w:val="000000" w:themeColor="text1"/>
        </w:rPr>
        <w:sym w:font="Symbol" w:char="F0B0"/>
      </w:r>
      <w:r w:rsidR="008832A8" w:rsidRPr="005612B2">
        <w:rPr>
          <w:color w:val="000000" w:themeColor="text1"/>
        </w:rPr>
        <w:t>C to 120</w:t>
      </w:r>
      <w:r w:rsidR="008832A8" w:rsidRPr="005612B2">
        <w:rPr>
          <w:color w:val="000000" w:themeColor="text1"/>
        </w:rPr>
        <w:sym w:font="Symbol" w:char="F0B0"/>
      </w:r>
      <w:r w:rsidR="008832A8" w:rsidRPr="005612B2">
        <w:rPr>
          <w:color w:val="000000" w:themeColor="text1"/>
        </w:rPr>
        <w:t>C). Where it sit</w:t>
      </w:r>
      <w:r w:rsidR="001B15EB" w:rsidRPr="005612B2">
        <w:rPr>
          <w:color w:val="000000" w:themeColor="text1"/>
        </w:rPr>
        <w:t>s</w:t>
      </w:r>
      <w:r w:rsidR="008832A8" w:rsidRPr="005612B2">
        <w:rPr>
          <w:color w:val="000000" w:themeColor="text1"/>
        </w:rPr>
        <w:t xml:space="preserve"> at 120</w:t>
      </w:r>
      <w:r w:rsidR="008832A8" w:rsidRPr="005612B2">
        <w:rPr>
          <w:color w:val="000000" w:themeColor="text1"/>
        </w:rPr>
        <w:sym w:font="Symbol" w:char="F0B0"/>
      </w:r>
      <w:r w:rsidR="008832A8" w:rsidRPr="005612B2">
        <w:rPr>
          <w:color w:val="000000" w:themeColor="text1"/>
        </w:rPr>
        <w:t>C for 1 hour the</w:t>
      </w:r>
      <w:r w:rsidR="004A6E21" w:rsidRPr="005612B2">
        <w:rPr>
          <w:color w:val="000000" w:themeColor="text1"/>
        </w:rPr>
        <w:t>n</w:t>
      </w:r>
      <w:r w:rsidR="008832A8" w:rsidRPr="005612B2">
        <w:rPr>
          <w:color w:val="000000" w:themeColor="text1"/>
        </w:rPr>
        <w:t xml:space="preserve"> ramp</w:t>
      </w:r>
      <w:r w:rsidR="004A6E21" w:rsidRPr="005612B2">
        <w:rPr>
          <w:color w:val="000000" w:themeColor="text1"/>
        </w:rPr>
        <w:t>s</w:t>
      </w:r>
      <w:r w:rsidR="008832A8" w:rsidRPr="005612B2">
        <w:rPr>
          <w:color w:val="000000" w:themeColor="text1"/>
        </w:rPr>
        <w:t xml:space="preserve"> down at the same rate. This is determined from material specificati</w:t>
      </w:r>
      <w:r w:rsidR="001B15EB" w:rsidRPr="005612B2">
        <w:rPr>
          <w:color w:val="000000" w:themeColor="text1"/>
        </w:rPr>
        <w:t xml:space="preserve">on and the capability of the mould material. </w:t>
      </w:r>
    </w:p>
    <w:p w14:paraId="7D68CF60" w14:textId="3B965E7D" w:rsidR="00DA7C9D" w:rsidRPr="005612B2" w:rsidRDefault="00DA7C9D" w:rsidP="00DA7C9D">
      <w:pPr>
        <w:pStyle w:val="Heading3"/>
      </w:pPr>
      <w:bookmarkStart w:id="15" w:name="_Toc27516468"/>
      <w:r w:rsidRPr="005612B2">
        <w:lastRenderedPageBreak/>
        <w:t>Shaft</w:t>
      </w:r>
      <w:bookmarkEnd w:id="15"/>
    </w:p>
    <w:p w14:paraId="2488EB04" w14:textId="36953D89" w:rsidR="00E76230" w:rsidRPr="005612B2" w:rsidRDefault="001C5186" w:rsidP="001C5186">
      <w:r w:rsidRPr="005612B2">
        <w:t xml:space="preserve">The shaft was constructed using the roll wrapping method. A steel mandrel was taken, </w:t>
      </w:r>
      <w:r w:rsidR="00E4555D" w:rsidRPr="005612B2">
        <w:t xml:space="preserve">which </w:t>
      </w:r>
      <w:r w:rsidRPr="005612B2">
        <w:t xml:space="preserve">the carbon is </w:t>
      </w:r>
      <w:r w:rsidR="004449A0" w:rsidRPr="005612B2">
        <w:t>wrapped</w:t>
      </w:r>
      <w:r w:rsidRPr="005612B2">
        <w:t xml:space="preserve"> around but to be able to get the carbon off of the mandrel it either needs to be extensively prepped including cleaning</w:t>
      </w:r>
      <w:r w:rsidR="00E4555D" w:rsidRPr="005612B2">
        <w:t>,</w:t>
      </w:r>
      <w:r w:rsidRPr="005612B2">
        <w:t xml:space="preserve"> surface finish</w:t>
      </w:r>
      <w:r w:rsidR="00E4555D" w:rsidRPr="005612B2">
        <w:t>,</w:t>
      </w:r>
      <w:r w:rsidRPr="005612B2">
        <w:t xml:space="preserve"> polishing and waxing</w:t>
      </w:r>
      <w:r w:rsidR="00E76230" w:rsidRPr="005612B2">
        <w:t>. Alternatively,</w:t>
      </w:r>
      <w:r w:rsidR="004449A0" w:rsidRPr="005612B2">
        <w:t xml:space="preserve"> </w:t>
      </w:r>
      <w:r w:rsidR="00E76230" w:rsidRPr="005612B2">
        <w:t>to enable the shaft to slide straight off the mandrel</w:t>
      </w:r>
      <w:r w:rsidR="004A6E21" w:rsidRPr="005612B2">
        <w:t>,</w:t>
      </w:r>
      <w:r w:rsidR="00E76230" w:rsidRPr="005612B2">
        <w:t xml:space="preserve"> </w:t>
      </w:r>
      <w:r w:rsidR="004449A0" w:rsidRPr="005612B2">
        <w:t>4</w:t>
      </w:r>
      <w:r w:rsidR="00E76230" w:rsidRPr="005612B2">
        <w:t>-5</w:t>
      </w:r>
      <w:r w:rsidR="004449A0" w:rsidRPr="005612B2">
        <w:t xml:space="preserve"> layers of release film </w:t>
      </w:r>
      <w:r w:rsidR="00E4555D" w:rsidRPr="005612B2">
        <w:t xml:space="preserve">can be wrapped </w:t>
      </w:r>
      <w:r w:rsidR="004449A0" w:rsidRPr="005612B2">
        <w:t xml:space="preserve">around </w:t>
      </w:r>
      <w:r w:rsidR="00E4555D" w:rsidRPr="005612B2">
        <w:t>the mandr</w:t>
      </w:r>
      <w:r w:rsidR="00E76230" w:rsidRPr="005612B2">
        <w:t>e</w:t>
      </w:r>
      <w:r w:rsidR="00E4555D" w:rsidRPr="005612B2">
        <w:t>l</w:t>
      </w:r>
      <w:r w:rsidR="004449A0" w:rsidRPr="005612B2">
        <w:t xml:space="preserve"> and taped on</w:t>
      </w:r>
      <w:r w:rsidR="00AC1CEE" w:rsidRPr="005612B2">
        <w:t xml:space="preserve"> (the method that was taken forward in this case)</w:t>
      </w:r>
      <w:r w:rsidR="004449A0" w:rsidRPr="005612B2">
        <w:t>.</w:t>
      </w:r>
      <w:r w:rsidR="008B3AE2" w:rsidRPr="005612B2">
        <w:t xml:space="preserve"> </w:t>
      </w:r>
      <w:r w:rsidR="00E76230" w:rsidRPr="005612B2">
        <w:t>The remov</w:t>
      </w:r>
      <w:r w:rsidR="004A6E21" w:rsidRPr="005612B2">
        <w:t>al</w:t>
      </w:r>
      <w:r w:rsidR="00E76230" w:rsidRPr="005612B2">
        <w:t xml:space="preserve"> of a shaft of</w:t>
      </w:r>
      <w:r w:rsidR="004A6E21" w:rsidRPr="005612B2">
        <w:t>f</w:t>
      </w:r>
      <w:r w:rsidR="00E76230" w:rsidRPr="005612B2">
        <w:t xml:space="preserve"> </w:t>
      </w:r>
      <w:r w:rsidR="00AC1CEE" w:rsidRPr="005612B2">
        <w:t xml:space="preserve">of </w:t>
      </w:r>
      <w:r w:rsidR="004A6E21" w:rsidRPr="005612B2">
        <w:t>a</w:t>
      </w:r>
      <w:r w:rsidR="00E76230" w:rsidRPr="005612B2">
        <w:t xml:space="preserve"> mandrel </w:t>
      </w:r>
      <w:r w:rsidR="004A6E21" w:rsidRPr="005612B2">
        <w:t xml:space="preserve">can be </w:t>
      </w:r>
      <w:r w:rsidR="00AC1CEE" w:rsidRPr="005612B2">
        <w:t>aided with a hydraulic puller.</w:t>
      </w:r>
    </w:p>
    <w:p w14:paraId="12B3C6B7" w14:textId="61222B10" w:rsidR="001C5186" w:rsidRPr="005612B2" w:rsidRDefault="008B3AE2" w:rsidP="001C5186">
      <w:r w:rsidRPr="005612B2">
        <w:t>The carbon fibre prepreg was the</w:t>
      </w:r>
      <w:r w:rsidR="004A6E21" w:rsidRPr="005612B2">
        <w:t>n</w:t>
      </w:r>
      <w:r w:rsidRPr="005612B2">
        <w:t xml:space="preserve"> cut off the roll with the carbon she</w:t>
      </w:r>
      <w:r w:rsidR="004A6E21" w:rsidRPr="005612B2">
        <w:t>a</w:t>
      </w:r>
      <w:r w:rsidRPr="005612B2">
        <w:t>rs</w:t>
      </w:r>
      <w:r w:rsidR="004A6E21" w:rsidRPr="005612B2">
        <w:t>,</w:t>
      </w:r>
      <w:r w:rsidRPr="005612B2">
        <w:t xml:space="preserve"> then</w:t>
      </w:r>
      <w:r w:rsidR="0009082E" w:rsidRPr="005612B2">
        <w:t xml:space="preserve"> cut</w:t>
      </w:r>
      <w:r w:rsidRPr="005612B2">
        <w:t xml:space="preserve"> down to size with a Stanley knife following a horizontal tow to keep </w:t>
      </w:r>
      <w:r w:rsidR="00AC1CEE" w:rsidRPr="005612B2">
        <w:t xml:space="preserve">the ply </w:t>
      </w:r>
      <w:r w:rsidRPr="005612B2">
        <w:t>straight and parallel</w:t>
      </w:r>
      <w:r w:rsidR="00AC1CEE" w:rsidRPr="005612B2">
        <w:t xml:space="preserve">. </w:t>
      </w:r>
      <w:r w:rsidR="0009082E" w:rsidRPr="005612B2">
        <w:t xml:space="preserve">The carbon is then wrapped </w:t>
      </w:r>
      <w:r w:rsidR="00303091" w:rsidRPr="005612B2">
        <w:t xml:space="preserve">tightly </w:t>
      </w:r>
      <w:r w:rsidR="0009082E" w:rsidRPr="005612B2">
        <w:t xml:space="preserve">around the mandrel </w:t>
      </w:r>
      <w:r w:rsidR="00303091" w:rsidRPr="005612B2">
        <w:t>four times</w:t>
      </w:r>
      <w:r w:rsidR="004A6E21" w:rsidRPr="005612B2">
        <w:t>,</w:t>
      </w:r>
      <w:r w:rsidR="00303091" w:rsidRPr="005612B2">
        <w:t xml:space="preserve"> then a peal ply is wrapped around to hold </w:t>
      </w:r>
      <w:r w:rsidR="00087804" w:rsidRPr="005612B2">
        <w:t xml:space="preserve">the </w:t>
      </w:r>
      <w:r w:rsidR="00303091" w:rsidRPr="005612B2">
        <w:t>carbon in place a</w:t>
      </w:r>
      <w:r w:rsidR="00087804" w:rsidRPr="005612B2">
        <w:t xml:space="preserve">nd it also </w:t>
      </w:r>
      <w:r w:rsidR="00303091" w:rsidRPr="005612B2">
        <w:t>improve</w:t>
      </w:r>
      <w:r w:rsidR="004A6E21" w:rsidRPr="005612B2">
        <w:t>s</w:t>
      </w:r>
      <w:r w:rsidR="00303091" w:rsidRPr="005612B2">
        <w:t xml:space="preserve"> surface finish. That</w:t>
      </w:r>
      <w:r w:rsidR="00C74183" w:rsidRPr="005612B2">
        <w:t xml:space="preserve"> c</w:t>
      </w:r>
      <w:r w:rsidR="00303091" w:rsidRPr="005612B2">
        <w:t>oncludes the laying up of the shaft</w:t>
      </w:r>
      <w:r w:rsidR="004A6E21" w:rsidRPr="005612B2">
        <w:t>. A</w:t>
      </w:r>
      <w:r w:rsidR="00303091" w:rsidRPr="005612B2">
        <w:t xml:space="preserve">ll that is left </w:t>
      </w:r>
      <w:r w:rsidR="00936E4D" w:rsidRPr="005612B2">
        <w:t xml:space="preserve">is to vacuum bag the entire mandrel. The bag is </w:t>
      </w:r>
      <w:r w:rsidR="0029591B" w:rsidRPr="005612B2">
        <w:t>sealed at one end and two layers of fluffy</w:t>
      </w:r>
      <w:r w:rsidR="0029591B" w:rsidRPr="005612B2">
        <w:rPr>
          <w:i/>
          <w:iCs/>
        </w:rPr>
        <w:t xml:space="preserve"> </w:t>
      </w:r>
      <w:r w:rsidR="0029591B" w:rsidRPr="005612B2">
        <w:t>laid in</w:t>
      </w:r>
      <w:r w:rsidR="00C74183" w:rsidRPr="005612B2">
        <w:t>,</w:t>
      </w:r>
      <w:r w:rsidR="0029591B" w:rsidRPr="005612B2">
        <w:t xml:space="preserve"> the mandrel i</w:t>
      </w:r>
      <w:r w:rsidR="00C74183" w:rsidRPr="005612B2">
        <w:t>s</w:t>
      </w:r>
      <w:r w:rsidR="0029591B" w:rsidRPr="005612B2">
        <w:t xml:space="preserve"> then</w:t>
      </w:r>
      <w:r w:rsidR="00C74183" w:rsidRPr="005612B2">
        <w:t xml:space="preserve"> placed between the fluffy which enables a vacuum to be pulled across the bag</w:t>
      </w:r>
      <w:r w:rsidR="00A76CCF" w:rsidRPr="005612B2">
        <w:t xml:space="preserve">. The open end is then sealed by turning the edge inside out and laying the </w:t>
      </w:r>
      <w:r w:rsidR="001421E9" w:rsidRPr="005612B2">
        <w:t xml:space="preserve">putty </w:t>
      </w:r>
      <w:r w:rsidR="00902A92" w:rsidRPr="005612B2">
        <w:t>along the edge then pressed down from the centre out</w:t>
      </w:r>
      <w:r w:rsidR="00C55CC3" w:rsidRPr="005612B2">
        <w:t>, till the length is sealed, then a vacuum is pulled to test the bag and it is then placed into the autoclave on the same cycle as previous as the same material was used. No additional pressure was used</w:t>
      </w:r>
      <w:r w:rsidR="00A67C94" w:rsidRPr="005612B2">
        <w:t>, this is</w:t>
      </w:r>
      <w:r w:rsidR="004A6E21" w:rsidRPr="005612B2">
        <w:t xml:space="preserve"> to prevent</w:t>
      </w:r>
      <w:r w:rsidR="00C55CC3" w:rsidRPr="005612B2">
        <w:t xml:space="preserve"> the shaft </w:t>
      </w:r>
      <w:r w:rsidR="00A67C94" w:rsidRPr="005612B2">
        <w:t>from being pressed to the mandrel</w:t>
      </w:r>
      <w:r w:rsidR="00C55CC3" w:rsidRPr="005612B2">
        <w:t xml:space="preserve">. </w:t>
      </w:r>
    </w:p>
    <w:p w14:paraId="46979407" w14:textId="7B78D635" w:rsidR="00DA7C9D" w:rsidRPr="005612B2" w:rsidRDefault="00DA7C9D" w:rsidP="00DA7C9D">
      <w:pPr>
        <w:pStyle w:val="Heading3"/>
      </w:pPr>
      <w:bookmarkStart w:id="16" w:name="_Toc27516469"/>
      <w:r w:rsidRPr="005612B2">
        <w:t>Blade</w:t>
      </w:r>
      <w:bookmarkEnd w:id="16"/>
    </w:p>
    <w:p w14:paraId="51B33E8A" w14:textId="2E8BC9CA" w:rsidR="000C5E95" w:rsidRPr="005612B2" w:rsidRDefault="00C55CC3" w:rsidP="00D713BA">
      <w:r w:rsidRPr="005612B2">
        <w:t xml:space="preserve">The construction of the blade used in this production is a </w:t>
      </w:r>
      <w:r w:rsidR="002E5A63" w:rsidRPr="005612B2">
        <w:t>two-part</w:t>
      </w:r>
      <w:r w:rsidRPr="005612B2">
        <w:t xml:space="preserve"> </w:t>
      </w:r>
      <w:r w:rsidR="00DA3AF7" w:rsidRPr="005612B2">
        <w:t>negative mould which is much like the final moulding process of the T-handle</w:t>
      </w:r>
      <w:r w:rsidR="000B162A">
        <w:t xml:space="preserve"> (both parts of the mould are negative leaving a cavity)</w:t>
      </w:r>
      <w:r w:rsidR="00DA3AF7" w:rsidRPr="005612B2">
        <w:t xml:space="preserve">. </w:t>
      </w:r>
      <w:r w:rsidR="00FB387E" w:rsidRPr="005612B2">
        <w:t>T</w:t>
      </w:r>
      <w:r w:rsidR="00DA3AF7" w:rsidRPr="005612B2">
        <w:t>he main difference is the construction of the mould</w:t>
      </w:r>
      <w:r w:rsidR="00281E2C" w:rsidRPr="005612B2">
        <w:t>,</w:t>
      </w:r>
      <w:r w:rsidR="00DA3AF7" w:rsidRPr="005612B2">
        <w:t xml:space="preserve"> rather than constructing</w:t>
      </w:r>
      <w:r w:rsidR="00FB387E" w:rsidRPr="005612B2">
        <w:t xml:space="preserve"> a</w:t>
      </w:r>
      <w:r w:rsidR="00DA3AF7" w:rsidRPr="005612B2">
        <w:t xml:space="preserve"> </w:t>
      </w:r>
      <w:r w:rsidR="00FB387E" w:rsidRPr="005612B2">
        <w:t>composite mould</w:t>
      </w:r>
      <w:r w:rsidR="00DA3AF7" w:rsidRPr="005612B2">
        <w:t xml:space="preserve"> from</w:t>
      </w:r>
      <w:r w:rsidR="00FB387E" w:rsidRPr="005612B2">
        <w:t xml:space="preserve"> a</w:t>
      </w:r>
      <w:r w:rsidR="00281E2C" w:rsidRPr="005612B2">
        <w:t xml:space="preserve"> plug, the mould</w:t>
      </w:r>
      <w:r w:rsidR="00FB387E" w:rsidRPr="005612B2">
        <w:t>s</w:t>
      </w:r>
      <w:r w:rsidR="00281E2C" w:rsidRPr="005612B2">
        <w:t xml:space="preserve"> will just be machined from either model board or metal, then finished and waxed. The same</w:t>
      </w:r>
      <w:r w:rsidR="00FB387E" w:rsidRPr="005612B2">
        <w:t xml:space="preserve"> curing</w:t>
      </w:r>
      <w:r w:rsidR="00281E2C" w:rsidRPr="005612B2">
        <w:t xml:space="preserve"> process </w:t>
      </w:r>
      <w:r w:rsidR="005612B2">
        <w:t>was used as the T-handle, as it was the same material. The</w:t>
      </w:r>
      <w:r w:rsidR="00B85C52">
        <w:t xml:space="preserve"> </w:t>
      </w:r>
      <w:r w:rsidR="00B85C52">
        <w:t>internal</w:t>
      </w:r>
      <w:r w:rsidR="005612B2">
        <w:t xml:space="preserve"> bagging process of the</w:t>
      </w:r>
      <w:r w:rsidR="00B85C52">
        <w:t xml:space="preserve"> blade</w:t>
      </w:r>
      <w:r w:rsidR="000B162A">
        <w:t xml:space="preserve"> was also the same as the T-handle</w:t>
      </w:r>
      <w:r w:rsidR="00B85C52">
        <w:t>.</w:t>
      </w:r>
    </w:p>
    <w:p w14:paraId="33756A8A" w14:textId="566F74EA" w:rsidR="00141486" w:rsidRPr="005612B2" w:rsidRDefault="000C5E95" w:rsidP="00EB2C0F">
      <w:r w:rsidRPr="005612B2">
        <w:t xml:space="preserve"> </w:t>
      </w:r>
    </w:p>
    <w:p w14:paraId="6D5C5CF4" w14:textId="77777777" w:rsidR="00EB2C0F" w:rsidRPr="005612B2" w:rsidRDefault="00EB2C0F" w:rsidP="006F7E74"/>
    <w:p w14:paraId="675380E9" w14:textId="75E5237C" w:rsidR="00853036" w:rsidRPr="005612B2" w:rsidRDefault="00853036" w:rsidP="006F7E74">
      <w:r w:rsidRPr="005612B2">
        <w:br w:type="page"/>
      </w:r>
    </w:p>
    <w:p w14:paraId="09854ED4" w14:textId="1FF57D63" w:rsidR="00853036" w:rsidRPr="005612B2" w:rsidRDefault="00002E58" w:rsidP="00853036">
      <w:pPr>
        <w:pStyle w:val="Heading1"/>
      </w:pPr>
      <w:bookmarkStart w:id="17" w:name="_Toc27516470"/>
      <w:r w:rsidRPr="005612B2">
        <w:lastRenderedPageBreak/>
        <w:t>Discussion + Analysis</w:t>
      </w:r>
      <w:bookmarkEnd w:id="17"/>
    </w:p>
    <w:p w14:paraId="1D1BF293" w14:textId="2D745A05" w:rsidR="00014518" w:rsidRPr="005612B2" w:rsidRDefault="00F3114F" w:rsidP="00014518">
      <w:pPr>
        <w:pStyle w:val="Heading2"/>
      </w:pPr>
      <w:bookmarkStart w:id="18" w:name="_Toc27516471"/>
      <w:r w:rsidRPr="005612B2">
        <w:t>Fabrication</w:t>
      </w:r>
      <w:r w:rsidR="00014518" w:rsidRPr="005612B2">
        <w:t xml:space="preserve"> </w:t>
      </w:r>
      <w:r w:rsidR="00A67C94" w:rsidRPr="005612B2">
        <w:t>M</w:t>
      </w:r>
      <w:r w:rsidR="00014518" w:rsidRPr="005612B2">
        <w:t>ethods</w:t>
      </w:r>
      <w:bookmarkEnd w:id="18"/>
    </w:p>
    <w:p w14:paraId="236167EC" w14:textId="78389C5C" w:rsidR="00F3114F" w:rsidRPr="005612B2" w:rsidRDefault="00F3114F" w:rsidP="00F3114F">
      <w:pPr>
        <w:pStyle w:val="Heading3"/>
      </w:pPr>
      <w:bookmarkStart w:id="19" w:name="_Toc27516472"/>
      <w:r w:rsidRPr="005612B2">
        <w:t>Lay-ups</w:t>
      </w:r>
      <w:bookmarkEnd w:id="19"/>
    </w:p>
    <w:p w14:paraId="431462C2" w14:textId="1EE858BE" w:rsidR="00DC4367" w:rsidRPr="005612B2" w:rsidRDefault="003B6046" w:rsidP="003B6046">
      <w:r w:rsidRPr="005612B2">
        <w:t>Different layup methods are used as they suit certain applications or situations.</w:t>
      </w:r>
      <w:r w:rsidR="00B057CE" w:rsidRPr="005612B2">
        <w:t xml:space="preserve"> These each have their own advantages and disadvantages</w:t>
      </w:r>
      <w:r w:rsidR="00C11B1A" w:rsidRPr="005612B2">
        <w:t xml:space="preserve">. </w:t>
      </w:r>
      <w:r w:rsidR="00DC4367" w:rsidRPr="005612B2">
        <w:t xml:space="preserve">Layup is the process of </w:t>
      </w:r>
      <w:r w:rsidR="00400476" w:rsidRPr="005612B2">
        <w:t>how the material is laid in the mould.</w:t>
      </w:r>
    </w:p>
    <w:p w14:paraId="52A129AB" w14:textId="69D93B45" w:rsidR="000C31A4" w:rsidRPr="005612B2" w:rsidRDefault="000C31A4" w:rsidP="000C31A4">
      <w:pPr>
        <w:pStyle w:val="Heading4"/>
      </w:pPr>
      <w:r w:rsidRPr="005612B2">
        <w:t>Wet lay-up</w:t>
      </w:r>
      <w:sdt>
        <w:sdtPr>
          <w:id w:val="87359585"/>
          <w:citation/>
        </w:sdtPr>
        <w:sdtEndPr/>
        <w:sdtContent>
          <w:r w:rsidR="00B63695" w:rsidRPr="005612B2">
            <w:fldChar w:fldCharType="begin"/>
          </w:r>
          <w:r w:rsidR="00B63695" w:rsidRPr="005612B2">
            <w:instrText xml:space="preserve"> CITATION Tib191 \l 2057 </w:instrText>
          </w:r>
          <w:r w:rsidR="00B63695" w:rsidRPr="005612B2">
            <w:fldChar w:fldCharType="separate"/>
          </w:r>
          <w:r w:rsidR="00B63695" w:rsidRPr="005612B2">
            <w:rPr>
              <w:noProof/>
            </w:rPr>
            <w:t xml:space="preserve"> (Tibbot, 2019)</w:t>
          </w:r>
          <w:r w:rsidR="00B63695" w:rsidRPr="005612B2">
            <w:fldChar w:fldCharType="end"/>
          </w:r>
        </w:sdtContent>
      </w:sdt>
    </w:p>
    <w:p w14:paraId="061743C3" w14:textId="4FD8EADF" w:rsidR="00BD7343" w:rsidRPr="005612B2" w:rsidRDefault="00014518" w:rsidP="00014518">
      <w:r w:rsidRPr="005612B2">
        <w:t>Wet layup</w:t>
      </w:r>
      <w:r w:rsidR="003B6046" w:rsidRPr="005612B2">
        <w:t xml:space="preserve"> was used in the construction of the mould for the T-handle </w:t>
      </w:r>
      <w:r w:rsidR="005B1BFA" w:rsidRPr="005612B2">
        <w:t xml:space="preserve">of the </w:t>
      </w:r>
      <w:r w:rsidR="003B6046" w:rsidRPr="005612B2">
        <w:t>paddle</w:t>
      </w:r>
      <w:r w:rsidR="005B1BFA" w:rsidRPr="005612B2">
        <w:t>.</w:t>
      </w:r>
      <w:r w:rsidR="007F0ADB" w:rsidRPr="005612B2">
        <w:t xml:space="preserve"> In wet layup</w:t>
      </w:r>
      <w:r w:rsidR="00A67C94" w:rsidRPr="005612B2">
        <w:t>,</w:t>
      </w:r>
      <w:r w:rsidR="007F0ADB" w:rsidRPr="005612B2">
        <w:t xml:space="preserve"> the dry fibres are laid down in the correct orientation and resi</w:t>
      </w:r>
      <w:r w:rsidR="00A67C94" w:rsidRPr="005612B2">
        <w:t>n</w:t>
      </w:r>
      <w:r w:rsidR="007F0ADB" w:rsidRPr="005612B2">
        <w:t xml:space="preserve"> is brushed in</w:t>
      </w:r>
      <w:r w:rsidR="00A67C94" w:rsidRPr="005612B2">
        <w:t>, to</w:t>
      </w:r>
      <w:r w:rsidR="00824714" w:rsidRPr="005612B2">
        <w:t xml:space="preserve"> wet out the fibres</w:t>
      </w:r>
      <w:r w:rsidR="00EA4634" w:rsidRPr="005612B2">
        <w:t>, ply by ply</w:t>
      </w:r>
      <w:r w:rsidR="00824714" w:rsidRPr="005612B2">
        <w:t>.</w:t>
      </w:r>
      <w:r w:rsidR="009D75C7" w:rsidRPr="005612B2">
        <w:t xml:space="preserve"> </w:t>
      </w:r>
      <w:r w:rsidR="00A84879" w:rsidRPr="005612B2">
        <w:t>Wet layup is a</w:t>
      </w:r>
      <w:r w:rsidR="00824714" w:rsidRPr="005612B2">
        <w:t>n</w:t>
      </w:r>
      <w:r w:rsidR="00A84879" w:rsidRPr="005612B2">
        <w:t xml:space="preserve"> inexpensive method </w:t>
      </w:r>
      <w:r w:rsidR="00400476" w:rsidRPr="005612B2">
        <w:t>that</w:t>
      </w:r>
      <w:r w:rsidR="00A84879" w:rsidRPr="005612B2">
        <w:t xml:space="preserve"> requires no consumables and no </w:t>
      </w:r>
      <w:r w:rsidR="00867A41" w:rsidRPr="005612B2">
        <w:t>machinery</w:t>
      </w:r>
      <w:r w:rsidR="00400476" w:rsidRPr="005612B2">
        <w:t xml:space="preserve"> as it can cure at room temperature in out of autoclave operations (OOA).</w:t>
      </w:r>
      <w:r w:rsidR="00C258F0" w:rsidRPr="005612B2">
        <w:t xml:space="preserve"> This process contains more resin than is optimal</w:t>
      </w:r>
      <w:r w:rsidR="00A67C94" w:rsidRPr="005612B2">
        <w:t>, which</w:t>
      </w:r>
      <w:r w:rsidR="00C258F0" w:rsidRPr="005612B2">
        <w:t xml:space="preserve"> increas</w:t>
      </w:r>
      <w:r w:rsidR="00A67C94" w:rsidRPr="005612B2">
        <w:t xml:space="preserve">es </w:t>
      </w:r>
      <w:r w:rsidR="00C258F0" w:rsidRPr="005612B2">
        <w:t>weight</w:t>
      </w:r>
      <w:r w:rsidR="00C80EB2" w:rsidRPr="005612B2">
        <w:t>. This process can be</w:t>
      </w:r>
      <w:r w:rsidR="00BD7343" w:rsidRPr="005612B2">
        <w:t xml:space="preserve"> </w:t>
      </w:r>
      <w:r w:rsidR="00EA4634" w:rsidRPr="005612B2">
        <w:t>improved</w:t>
      </w:r>
      <w:r w:rsidR="00BD7343" w:rsidRPr="005612B2">
        <w:t xml:space="preserve"> by placing in an oven w</w:t>
      </w:r>
      <w:r w:rsidR="00A67C94" w:rsidRPr="005612B2">
        <w:t>hich</w:t>
      </w:r>
      <w:r w:rsidR="00BD7343" w:rsidRPr="005612B2">
        <w:t xml:space="preserve"> will speed up the cure time</w:t>
      </w:r>
      <w:r w:rsidR="00EA4634" w:rsidRPr="005612B2">
        <w:t>, and vacuum bagging debulks and compacts the plies.</w:t>
      </w:r>
    </w:p>
    <w:p w14:paraId="158A8704" w14:textId="13C9C79B" w:rsidR="000C31A4" w:rsidRPr="005612B2" w:rsidRDefault="000C31A4" w:rsidP="000C31A4">
      <w:pPr>
        <w:pStyle w:val="Heading4"/>
      </w:pPr>
      <w:r w:rsidRPr="005612B2">
        <w:t xml:space="preserve">Resin </w:t>
      </w:r>
      <w:r w:rsidR="00A67C94" w:rsidRPr="005612B2">
        <w:t>I</w:t>
      </w:r>
      <w:r w:rsidRPr="005612B2">
        <w:t>nfusion</w:t>
      </w:r>
      <w:sdt>
        <w:sdtPr>
          <w:id w:val="1439254072"/>
          <w:citation/>
        </w:sdtPr>
        <w:sdtEndPr/>
        <w:sdtContent>
          <w:r w:rsidR="00B63695" w:rsidRPr="005612B2">
            <w:fldChar w:fldCharType="begin"/>
          </w:r>
          <w:r w:rsidR="00B63695" w:rsidRPr="005612B2">
            <w:instrText xml:space="preserve"> CITATION Tib18 \l 2057 </w:instrText>
          </w:r>
          <w:r w:rsidR="00B63695" w:rsidRPr="005612B2">
            <w:fldChar w:fldCharType="separate"/>
          </w:r>
          <w:r w:rsidR="00B63695" w:rsidRPr="005612B2">
            <w:rPr>
              <w:noProof/>
            </w:rPr>
            <w:t xml:space="preserve"> (Tibbot, 2017)</w:t>
          </w:r>
          <w:r w:rsidR="00B63695" w:rsidRPr="005612B2">
            <w:fldChar w:fldCharType="end"/>
          </w:r>
        </w:sdtContent>
      </w:sdt>
    </w:p>
    <w:p w14:paraId="465FF092" w14:textId="63F30557" w:rsidR="00A842B1" w:rsidRPr="005612B2" w:rsidRDefault="00A842B1" w:rsidP="00014518">
      <w:r w:rsidRPr="005612B2">
        <w:t xml:space="preserve">Resin infusion </w:t>
      </w:r>
      <w:r w:rsidR="00EA4634" w:rsidRPr="005612B2">
        <w:t xml:space="preserve">process lays all dry fibre plies into the mould </w:t>
      </w:r>
      <w:r w:rsidR="004E1418" w:rsidRPr="005612B2">
        <w:t>with peel ply</w:t>
      </w:r>
      <w:r w:rsidR="00A67C94" w:rsidRPr="005612B2">
        <w:t xml:space="preserve">, </w:t>
      </w:r>
      <w:r w:rsidR="000D034D" w:rsidRPr="005612B2">
        <w:t>an infusion mesh</w:t>
      </w:r>
      <w:r w:rsidR="00A67C94" w:rsidRPr="005612B2">
        <w:t>,</w:t>
      </w:r>
      <w:r w:rsidR="000D034D" w:rsidRPr="005612B2">
        <w:t xml:space="preserve"> </w:t>
      </w:r>
      <w:r w:rsidR="00E2474C" w:rsidRPr="005612B2">
        <w:t xml:space="preserve">spiral coil tube and </w:t>
      </w:r>
      <w:r w:rsidR="003261FB" w:rsidRPr="005612B2">
        <w:t xml:space="preserve">silicone </w:t>
      </w:r>
      <w:r w:rsidR="00E2474C" w:rsidRPr="005612B2">
        <w:t xml:space="preserve">vacuum connecters. Which is then all </w:t>
      </w:r>
      <w:r w:rsidR="002E5A63" w:rsidRPr="005612B2">
        <w:t>bagged up and a vacuum pulled</w:t>
      </w:r>
      <w:r w:rsidR="003261FB" w:rsidRPr="005612B2">
        <w:t>, then the</w:t>
      </w:r>
      <w:r w:rsidR="002E5A63" w:rsidRPr="005612B2">
        <w:t xml:space="preserve"> resin</w:t>
      </w:r>
      <w:r w:rsidR="003261FB" w:rsidRPr="005612B2">
        <w:t xml:space="preserve"> is drawn through into the bag. The spiral tube disperses the resin across the part and the </w:t>
      </w:r>
      <w:r w:rsidR="00862BEB" w:rsidRPr="005612B2">
        <w:t>mesh allows it to flow through the part and infuse into the fibres. Extra resin is c</w:t>
      </w:r>
      <w:r w:rsidR="00A67C94" w:rsidRPr="005612B2">
        <w:t>aught</w:t>
      </w:r>
      <w:r w:rsidR="00862BEB" w:rsidRPr="005612B2">
        <w:t xml:space="preserve"> in a vacuum catch pot, the input hose is then </w:t>
      </w:r>
      <w:r w:rsidR="00884834" w:rsidRPr="005612B2">
        <w:t>clamped,</w:t>
      </w:r>
      <w:r w:rsidR="00862BEB" w:rsidRPr="005612B2">
        <w:t xml:space="preserve"> and the pump left to pull out extra resin</w:t>
      </w:r>
      <w:r w:rsidR="00884834" w:rsidRPr="005612B2">
        <w:t>. As all extra resin is pulled through it means that the part has a more accurate amount of resin and weighs’ less than a wet layup alternative.</w:t>
      </w:r>
      <w:r w:rsidR="000C31A4" w:rsidRPr="005612B2">
        <w:t xml:space="preserve"> The output hose can be clamped, the pump turned off and the part left to cure.</w:t>
      </w:r>
      <w:r w:rsidR="00884834" w:rsidRPr="005612B2">
        <w:t xml:space="preserve"> Once again heat from an oven would sp</w:t>
      </w:r>
      <w:r w:rsidR="000C31A4" w:rsidRPr="005612B2">
        <w:t>e</w:t>
      </w:r>
      <w:r w:rsidR="00884834" w:rsidRPr="005612B2">
        <w:t>ed up the cur</w:t>
      </w:r>
      <w:r w:rsidR="000C31A4" w:rsidRPr="005612B2">
        <w:t>ing process.</w:t>
      </w:r>
    </w:p>
    <w:p w14:paraId="70799536" w14:textId="69137870" w:rsidR="000C31A4" w:rsidRPr="005612B2" w:rsidRDefault="000C31A4" w:rsidP="000C31A4">
      <w:pPr>
        <w:pStyle w:val="Heading4"/>
      </w:pPr>
      <w:r w:rsidRPr="005612B2">
        <w:t>Prepreg</w:t>
      </w:r>
      <w:sdt>
        <w:sdtPr>
          <w:id w:val="355862754"/>
          <w:citation/>
        </w:sdtPr>
        <w:sdtEndPr/>
        <w:sdtContent>
          <w:r w:rsidR="00B63695" w:rsidRPr="005612B2">
            <w:fldChar w:fldCharType="begin"/>
          </w:r>
          <w:r w:rsidR="00B63695" w:rsidRPr="005612B2">
            <w:instrText xml:space="preserve"> CITATION Tib18 \l 2057 </w:instrText>
          </w:r>
          <w:r w:rsidR="00B63695" w:rsidRPr="005612B2">
            <w:fldChar w:fldCharType="separate"/>
          </w:r>
          <w:r w:rsidR="00B63695" w:rsidRPr="005612B2">
            <w:rPr>
              <w:noProof/>
            </w:rPr>
            <w:t xml:space="preserve"> (Tibbot, 2017)</w:t>
          </w:r>
          <w:r w:rsidR="00B63695" w:rsidRPr="005612B2">
            <w:fldChar w:fldCharType="end"/>
          </w:r>
        </w:sdtContent>
      </w:sdt>
      <w:sdt>
        <w:sdtPr>
          <w:id w:val="1754004629"/>
          <w:citation/>
        </w:sdtPr>
        <w:sdtEndPr/>
        <w:sdtContent>
          <w:r w:rsidR="00B63695" w:rsidRPr="005612B2">
            <w:fldChar w:fldCharType="begin"/>
          </w:r>
          <w:r w:rsidR="00B63695" w:rsidRPr="005612B2">
            <w:instrText xml:space="preserve"> CITATION Tib191 \l 2057 </w:instrText>
          </w:r>
          <w:r w:rsidR="00B63695" w:rsidRPr="005612B2">
            <w:fldChar w:fldCharType="separate"/>
          </w:r>
          <w:r w:rsidR="00B63695" w:rsidRPr="005612B2">
            <w:rPr>
              <w:noProof/>
            </w:rPr>
            <w:t xml:space="preserve"> (Tibbot, 2019)</w:t>
          </w:r>
          <w:r w:rsidR="00B63695" w:rsidRPr="005612B2">
            <w:fldChar w:fldCharType="end"/>
          </w:r>
        </w:sdtContent>
      </w:sdt>
    </w:p>
    <w:p w14:paraId="5B18E3FB" w14:textId="2152F9EC" w:rsidR="00A842B1" w:rsidRPr="005612B2" w:rsidRDefault="000C31A4" w:rsidP="00014518">
      <w:r w:rsidRPr="005612B2">
        <w:t xml:space="preserve">Prepreg </w:t>
      </w:r>
      <w:r w:rsidR="00F35EF1" w:rsidRPr="005612B2">
        <w:t>c</w:t>
      </w:r>
      <w:r w:rsidRPr="005612B2">
        <w:t>omposites come as a roll of pre-impregnated fibres which have to b</w:t>
      </w:r>
      <w:r w:rsidR="00FD248B" w:rsidRPr="005612B2">
        <w:t>e stored in a refrigerator. They require autoclave or hot press like procedures as the</w:t>
      </w:r>
      <w:r w:rsidR="00A67C94" w:rsidRPr="005612B2">
        <w:t>y</w:t>
      </w:r>
      <w:r w:rsidR="00FD248B" w:rsidRPr="005612B2">
        <w:t xml:space="preserve"> need both pressure and heat to cure. Although the laying up process is much simpler as the individual plies are cut into the required shape</w:t>
      </w:r>
      <w:r w:rsidR="00A67C94" w:rsidRPr="005612B2">
        <w:t>,</w:t>
      </w:r>
      <w:r w:rsidR="00FD248B" w:rsidRPr="005612B2">
        <w:t xml:space="preserve"> size and orientation. They are then laid into the mould</w:t>
      </w:r>
      <w:r w:rsidR="00DA3AF7" w:rsidRPr="005612B2">
        <w:t>, debulked if more than 8 plies are used. Then placed</w:t>
      </w:r>
      <w:r w:rsidR="0018682A" w:rsidRPr="005612B2">
        <w:t xml:space="preserve"> in the</w:t>
      </w:r>
      <w:r w:rsidR="00B63695" w:rsidRPr="005612B2">
        <w:t xml:space="preserve"> hot press or</w:t>
      </w:r>
      <w:r w:rsidR="00DA3AF7" w:rsidRPr="005612B2">
        <w:t xml:space="preserve"> under vacuum and put into the autoclave</w:t>
      </w:r>
      <w:r w:rsidR="0018682A" w:rsidRPr="005612B2">
        <w:t>.</w:t>
      </w:r>
    </w:p>
    <w:p w14:paraId="11AB5A5F" w14:textId="53645C42" w:rsidR="00935E25" w:rsidRPr="005612B2" w:rsidRDefault="002632BD" w:rsidP="00935E25">
      <w:pPr>
        <w:pStyle w:val="Heading3"/>
      </w:pPr>
      <w:bookmarkStart w:id="20" w:name="_Toc27516473"/>
      <w:r w:rsidRPr="005612B2">
        <w:t xml:space="preserve">Fabrication </w:t>
      </w:r>
      <w:r w:rsidR="00F2667A" w:rsidRPr="005612B2">
        <w:t>M</w:t>
      </w:r>
      <w:r w:rsidRPr="005612B2">
        <w:t>ethods</w:t>
      </w:r>
      <w:bookmarkEnd w:id="20"/>
      <w:r w:rsidRPr="005612B2">
        <w:t xml:space="preserve"> </w:t>
      </w:r>
    </w:p>
    <w:p w14:paraId="2D5E69AC" w14:textId="0B4B8509" w:rsidR="002632BD" w:rsidRPr="005612B2" w:rsidRDefault="002632BD" w:rsidP="002632BD">
      <w:pPr>
        <w:pStyle w:val="Heading4"/>
      </w:pPr>
      <w:r w:rsidRPr="005612B2">
        <w:t xml:space="preserve">Plug </w:t>
      </w:r>
      <w:r w:rsidR="00F2667A" w:rsidRPr="005612B2">
        <w:t>M</w:t>
      </w:r>
      <w:r w:rsidRPr="005612B2">
        <w:t>ould</w:t>
      </w:r>
    </w:p>
    <w:p w14:paraId="419CB128" w14:textId="6B3B6EE7" w:rsidR="00F3114F" w:rsidRPr="005612B2" w:rsidRDefault="00F3114F" w:rsidP="00F3114F">
      <w:pPr>
        <w:spacing w:after="160" w:line="259" w:lineRule="auto"/>
      </w:pPr>
      <w:r w:rsidRPr="005612B2">
        <w:t xml:space="preserve">Buck or plug mould construction </w:t>
      </w:r>
      <w:r w:rsidR="003A6A1E" w:rsidRPr="005612B2">
        <w:t>is an i</w:t>
      </w:r>
      <w:r w:rsidRPr="005612B2">
        <w:t xml:space="preserve">nexpensive mould creation </w:t>
      </w:r>
      <w:r w:rsidR="00727CCD" w:rsidRPr="005612B2">
        <w:t>technique</w:t>
      </w:r>
      <w:r w:rsidR="003A6A1E" w:rsidRPr="005612B2">
        <w:t xml:space="preserve"> </w:t>
      </w:r>
      <w:r w:rsidR="00281E2C" w:rsidRPr="005612B2">
        <w:t xml:space="preserve">and can be done with </w:t>
      </w:r>
      <w:r w:rsidR="00B63695" w:rsidRPr="005612B2">
        <w:t>little</w:t>
      </w:r>
      <w:r w:rsidR="00281E2C" w:rsidRPr="005612B2">
        <w:t xml:space="preserve"> machinery </w:t>
      </w:r>
      <w:r w:rsidR="003277BD" w:rsidRPr="005612B2">
        <w:t xml:space="preserve">and allows moulds to be created over an original part and replicate it with composite construction. </w:t>
      </w:r>
      <w:r w:rsidR="001C25B0" w:rsidRPr="005612B2">
        <w:t>P</w:t>
      </w:r>
      <w:r w:rsidR="00F9321C" w:rsidRPr="005612B2">
        <w:t xml:space="preserve">lug creation reduces </w:t>
      </w:r>
      <w:r w:rsidR="005F6AD9" w:rsidRPr="005612B2">
        <w:t>computational time as CAD and CAM models do not need to be altered or rever</w:t>
      </w:r>
      <w:r w:rsidR="00F2667A" w:rsidRPr="005612B2">
        <w:t>s</w:t>
      </w:r>
      <w:r w:rsidR="005F6AD9" w:rsidRPr="005612B2">
        <w:t>ed like conventional mould and tool creation.</w:t>
      </w:r>
      <w:r w:rsidR="001C25B0" w:rsidRPr="005612B2">
        <w:t xml:space="preserve"> Original componentry can be used as a plug, to create the mould around.</w:t>
      </w:r>
      <w:r w:rsidR="005F6AD9" w:rsidRPr="005612B2">
        <w:t xml:space="preserve"> </w:t>
      </w:r>
      <w:sdt>
        <w:sdtPr>
          <w:id w:val="1310830141"/>
          <w:citation/>
        </w:sdtPr>
        <w:sdtEndPr/>
        <w:sdtContent>
          <w:r w:rsidR="00B63695" w:rsidRPr="005612B2">
            <w:fldChar w:fldCharType="begin"/>
          </w:r>
          <w:r w:rsidR="00B63695" w:rsidRPr="005612B2">
            <w:instrText xml:space="preserve"> CITATION Tib191 \l 2057 </w:instrText>
          </w:r>
          <w:r w:rsidR="00B63695" w:rsidRPr="005612B2">
            <w:fldChar w:fldCharType="separate"/>
          </w:r>
          <w:r w:rsidR="00B63695" w:rsidRPr="005612B2">
            <w:rPr>
              <w:noProof/>
            </w:rPr>
            <w:t>(Tibbot, 2019)</w:t>
          </w:r>
          <w:r w:rsidR="00B63695" w:rsidRPr="005612B2">
            <w:fldChar w:fldCharType="end"/>
          </w:r>
        </w:sdtContent>
      </w:sdt>
    </w:p>
    <w:p w14:paraId="5D21DA20" w14:textId="2D24E3E0" w:rsidR="002632BD" w:rsidRPr="005612B2" w:rsidRDefault="002632BD" w:rsidP="002632BD">
      <w:pPr>
        <w:pStyle w:val="Heading4"/>
      </w:pPr>
      <w:r w:rsidRPr="005612B2">
        <w:t xml:space="preserve">Single </w:t>
      </w:r>
      <w:r w:rsidR="00F2667A" w:rsidRPr="005612B2">
        <w:t>M</w:t>
      </w:r>
      <w:r w:rsidRPr="005612B2">
        <w:t>oulds</w:t>
      </w:r>
    </w:p>
    <w:p w14:paraId="47471BDA" w14:textId="36D8ECB9" w:rsidR="00F3114F" w:rsidRPr="005612B2" w:rsidRDefault="00A842B1" w:rsidP="00014518">
      <w:r w:rsidRPr="005612B2">
        <w:t xml:space="preserve">Single </w:t>
      </w:r>
      <w:r w:rsidR="0003136D" w:rsidRPr="005612B2">
        <w:t xml:space="preserve">part open </w:t>
      </w:r>
      <w:r w:rsidRPr="005612B2">
        <w:t>mould</w:t>
      </w:r>
      <w:r w:rsidR="0017722E" w:rsidRPr="005612B2">
        <w:t>s</w:t>
      </w:r>
      <w:r w:rsidR="0018682A" w:rsidRPr="005612B2">
        <w:t xml:space="preserve"> </w:t>
      </w:r>
      <w:r w:rsidR="0017722E" w:rsidRPr="005612B2">
        <w:t>work well with all types of lay-ups</w:t>
      </w:r>
      <w:r w:rsidR="003C174C" w:rsidRPr="005612B2">
        <w:t xml:space="preserve">, the use of vacuum bagging allows the composite to be pressed into a negative </w:t>
      </w:r>
      <w:r w:rsidR="007F0702" w:rsidRPr="005612B2">
        <w:t xml:space="preserve">mould or wrapped over a positive </w:t>
      </w:r>
      <w:r w:rsidR="0003136D" w:rsidRPr="005612B2">
        <w:t xml:space="preserve">of a </w:t>
      </w:r>
      <w:r w:rsidR="007F0702" w:rsidRPr="005612B2">
        <w:t xml:space="preserve">mould. These positive and negative moulds </w:t>
      </w:r>
      <w:r w:rsidR="008D4307" w:rsidRPr="005612B2">
        <w:t xml:space="preserve">can be constructed from a plug or </w:t>
      </w:r>
      <w:r w:rsidR="00AE4118" w:rsidRPr="005612B2">
        <w:t xml:space="preserve">created </w:t>
      </w:r>
      <w:r w:rsidR="008D4307" w:rsidRPr="005612B2">
        <w:t>conventionally</w:t>
      </w:r>
      <w:r w:rsidR="00AE4118" w:rsidRPr="005612B2">
        <w:t xml:space="preserve">. Single part moulds offer a simple solution for non-complex parts, </w:t>
      </w:r>
      <w:r w:rsidR="0003136D" w:rsidRPr="005612B2">
        <w:t xml:space="preserve">although </w:t>
      </w:r>
      <w:r w:rsidR="00AE4118" w:rsidRPr="005612B2">
        <w:t xml:space="preserve">they only give one good surface finish. </w:t>
      </w:r>
      <w:sdt>
        <w:sdtPr>
          <w:id w:val="-918329161"/>
          <w:citation/>
        </w:sdtPr>
        <w:sdtEndPr/>
        <w:sdtContent>
          <w:r w:rsidR="00AE4118" w:rsidRPr="005612B2">
            <w:fldChar w:fldCharType="begin"/>
          </w:r>
          <w:r w:rsidR="00AE4118" w:rsidRPr="005612B2">
            <w:instrText xml:space="preserve"> CITATION Com16 \l 2057 </w:instrText>
          </w:r>
          <w:r w:rsidR="00AE4118" w:rsidRPr="005612B2">
            <w:fldChar w:fldCharType="separate"/>
          </w:r>
          <w:r w:rsidR="00AE4118" w:rsidRPr="005612B2">
            <w:rPr>
              <w:noProof/>
            </w:rPr>
            <w:t>(CompositesWorld, 2016)</w:t>
          </w:r>
          <w:r w:rsidR="00AE4118" w:rsidRPr="005612B2">
            <w:fldChar w:fldCharType="end"/>
          </w:r>
        </w:sdtContent>
      </w:sdt>
    </w:p>
    <w:p w14:paraId="25550579" w14:textId="775B819A" w:rsidR="002632BD" w:rsidRPr="005612B2" w:rsidRDefault="002632BD" w:rsidP="002632BD">
      <w:pPr>
        <w:pStyle w:val="Heading4"/>
      </w:pPr>
      <w:r w:rsidRPr="005612B2">
        <w:t xml:space="preserve">Roll </w:t>
      </w:r>
      <w:r w:rsidR="00F2667A" w:rsidRPr="005612B2">
        <w:t>W</w:t>
      </w:r>
      <w:r w:rsidRPr="005612B2">
        <w:t xml:space="preserve">rapping + Filament </w:t>
      </w:r>
      <w:r w:rsidR="00F2667A" w:rsidRPr="005612B2">
        <w:t>W</w:t>
      </w:r>
      <w:r w:rsidRPr="005612B2">
        <w:t>inding</w:t>
      </w:r>
    </w:p>
    <w:p w14:paraId="6354CB8A" w14:textId="2A1E08EE" w:rsidR="00F3114F" w:rsidRPr="005612B2" w:rsidRDefault="00F3114F" w:rsidP="00F3114F">
      <w:pPr>
        <w:spacing w:after="160" w:line="259" w:lineRule="auto"/>
      </w:pPr>
      <w:r w:rsidRPr="005612B2">
        <w:t>Roll wrapp</w:t>
      </w:r>
      <w:r w:rsidR="00723563" w:rsidRPr="005612B2">
        <w:t>ing is the process of wrapping composites around a mandrel. Work</w:t>
      </w:r>
      <w:r w:rsidR="00F2667A" w:rsidRPr="005612B2">
        <w:t>s</w:t>
      </w:r>
      <w:r w:rsidR="00723563" w:rsidRPr="005612B2">
        <w:t xml:space="preserve"> best for tubes smaller than 150mm </w:t>
      </w:r>
      <w:sdt>
        <w:sdtPr>
          <w:id w:val="1657574545"/>
          <w:citation/>
        </w:sdtPr>
        <w:sdtEndPr/>
        <w:sdtContent>
          <w:r w:rsidR="00723563" w:rsidRPr="005612B2">
            <w:fldChar w:fldCharType="begin"/>
          </w:r>
          <w:r w:rsidR="00723563" w:rsidRPr="005612B2">
            <w:instrText xml:space="preserve"> CITATION Com16 \l 2057 </w:instrText>
          </w:r>
          <w:r w:rsidR="00723563" w:rsidRPr="005612B2">
            <w:fldChar w:fldCharType="separate"/>
          </w:r>
          <w:r w:rsidR="00723563" w:rsidRPr="005612B2">
            <w:rPr>
              <w:noProof/>
            </w:rPr>
            <w:t>(CompositesWorld, 2016)</w:t>
          </w:r>
          <w:r w:rsidR="00723563" w:rsidRPr="005612B2">
            <w:fldChar w:fldCharType="end"/>
          </w:r>
        </w:sdtContent>
      </w:sdt>
      <w:r w:rsidR="00723563" w:rsidRPr="005612B2">
        <w:t>.</w:t>
      </w:r>
      <w:r w:rsidR="002E4320" w:rsidRPr="005612B2">
        <w:t xml:space="preserve"> Filament winding is similar</w:t>
      </w:r>
      <w:r w:rsidR="00434A6F" w:rsidRPr="005612B2">
        <w:t xml:space="preserve"> as it is also the process of </w:t>
      </w:r>
      <w:r w:rsidR="00434A6F" w:rsidRPr="005612B2">
        <w:lastRenderedPageBreak/>
        <w:t xml:space="preserve">wrapping composites around a mandrel, the differences being that </w:t>
      </w:r>
      <w:r w:rsidR="006209A0" w:rsidRPr="005612B2">
        <w:t>tube rolling wraps a woven fibre ply around the mandrel. Whereas</w:t>
      </w:r>
      <w:r w:rsidR="00F2667A" w:rsidRPr="005612B2">
        <w:t>,</w:t>
      </w:r>
      <w:r w:rsidR="006209A0" w:rsidRPr="005612B2">
        <w:t xml:space="preserve"> filament winding winds a single filament (tow) around a </w:t>
      </w:r>
      <w:r w:rsidR="002632BD" w:rsidRPr="005612B2">
        <w:t>mandrel</w:t>
      </w:r>
      <w:r w:rsidR="003D77AF" w:rsidRPr="005612B2">
        <w:t>.</w:t>
      </w:r>
      <w:r w:rsidR="002632BD" w:rsidRPr="005612B2">
        <w:t xml:space="preserve"> </w:t>
      </w:r>
      <w:r w:rsidR="005C11CF" w:rsidRPr="005612B2">
        <w:t xml:space="preserve">Filament winding is an automated process and </w:t>
      </w:r>
      <w:r w:rsidR="002637B1" w:rsidRPr="005612B2">
        <w:t xml:space="preserve">uses a robotic arm to move </w:t>
      </w:r>
      <w:r w:rsidR="005C11CF" w:rsidRPr="005612B2">
        <w:t xml:space="preserve">either the mandrel or </w:t>
      </w:r>
      <w:r w:rsidR="0069098E" w:rsidRPr="005612B2">
        <w:t>robotic filament feeding head</w:t>
      </w:r>
      <w:r w:rsidR="00F2667A" w:rsidRPr="005612B2">
        <w:t>.</w:t>
      </w:r>
      <w:r w:rsidR="0069098E" w:rsidRPr="005612B2">
        <w:t xml:space="preserve"> </w:t>
      </w:r>
      <w:r w:rsidR="00F2667A" w:rsidRPr="005612B2">
        <w:t>T</w:t>
      </w:r>
      <w:r w:rsidR="0069098E" w:rsidRPr="005612B2">
        <w:t>his give</w:t>
      </w:r>
      <w:r w:rsidR="00F2667A" w:rsidRPr="005612B2">
        <w:t>s</w:t>
      </w:r>
      <w:r w:rsidR="0069098E" w:rsidRPr="005612B2">
        <w:t xml:space="preserve"> it greater application, for more complex geometry such as pressure vessels</w:t>
      </w:r>
      <w:r w:rsidR="005C11CF" w:rsidRPr="005612B2">
        <w:t xml:space="preserve">. </w:t>
      </w:r>
      <w:r w:rsidR="003D77AF" w:rsidRPr="005612B2">
        <w:t>Mandrels can be left in the part as a core, depending on the material and application</w:t>
      </w:r>
      <w:r w:rsidR="00F2667A" w:rsidRPr="005612B2">
        <w:t>,</w:t>
      </w:r>
      <w:r w:rsidR="003D77AF" w:rsidRPr="005612B2">
        <w:t xml:space="preserve"> the disadvantages normally out w</w:t>
      </w:r>
      <w:r w:rsidR="00F65CE4" w:rsidRPr="005612B2">
        <w:t xml:space="preserve">ay the benefits of this. </w:t>
      </w:r>
      <w:r w:rsidR="0069098E" w:rsidRPr="005612B2">
        <w:t>Single piece mandrels are</w:t>
      </w:r>
      <w:r w:rsidR="005C11CF" w:rsidRPr="005612B2">
        <w:t xml:space="preserve"> typically</w:t>
      </w:r>
      <w:r w:rsidR="00F65CE4" w:rsidRPr="005612B2">
        <w:t xml:space="preserve"> </w:t>
      </w:r>
      <w:r w:rsidR="005C11CF" w:rsidRPr="005612B2">
        <w:t>removed</w:t>
      </w:r>
      <w:r w:rsidR="00F65CE4" w:rsidRPr="005612B2">
        <w:t xml:space="preserve"> with the use of a hydraulic</w:t>
      </w:r>
      <w:r w:rsidR="005C11CF" w:rsidRPr="005612B2">
        <w:t xml:space="preserve"> mandrel extractor, the mandrels are either highly finished or </w:t>
      </w:r>
      <w:r w:rsidR="00F2667A" w:rsidRPr="005612B2">
        <w:t>w</w:t>
      </w:r>
      <w:r w:rsidR="005C11CF" w:rsidRPr="005612B2">
        <w:t xml:space="preserve">rapped with release </w:t>
      </w:r>
      <w:r w:rsidR="00F2667A" w:rsidRPr="005612B2">
        <w:t>film</w:t>
      </w:r>
      <w:r w:rsidR="005C11CF" w:rsidRPr="005612B2">
        <w:t>, tapped mandrel allow for easier extraction.</w:t>
      </w:r>
      <w:r w:rsidR="00F65CE4" w:rsidRPr="005612B2">
        <w:t xml:space="preserve"> </w:t>
      </w:r>
      <w:r w:rsidR="0069098E" w:rsidRPr="005612B2">
        <w:t xml:space="preserve">Other mandrels are either </w:t>
      </w:r>
      <w:r w:rsidR="00BC328D" w:rsidRPr="005612B2">
        <w:t xml:space="preserve">dissolvable </w:t>
      </w:r>
      <w:r w:rsidR="00096EEE" w:rsidRPr="005612B2">
        <w:t xml:space="preserve">or </w:t>
      </w:r>
      <w:r w:rsidR="00F2667A" w:rsidRPr="005612B2">
        <w:t>collapsible</w:t>
      </w:r>
      <w:r w:rsidR="00096EEE" w:rsidRPr="005612B2">
        <w:t xml:space="preserve">, the dissolvable mandrels </w:t>
      </w:r>
      <w:r w:rsidR="0083145C" w:rsidRPr="005612B2">
        <w:t xml:space="preserve">are dissolved with a solvent then washed out and collapsible mandrels are made from many pieces which come </w:t>
      </w:r>
      <w:r w:rsidR="00F2667A" w:rsidRPr="005612B2">
        <w:t>apart</w:t>
      </w:r>
      <w:r w:rsidR="0083145C" w:rsidRPr="005612B2">
        <w:t xml:space="preserve"> and be removed from the part. </w:t>
      </w:r>
      <w:sdt>
        <w:sdtPr>
          <w:id w:val="-429047403"/>
          <w:citation/>
        </w:sdtPr>
        <w:sdtEndPr/>
        <w:sdtContent>
          <w:r w:rsidR="0083145C" w:rsidRPr="005612B2">
            <w:fldChar w:fldCharType="begin"/>
          </w:r>
          <w:r w:rsidR="0083145C" w:rsidRPr="005612B2">
            <w:instrText xml:space="preserve"> CITATION Tib191 \l 2057 </w:instrText>
          </w:r>
          <w:r w:rsidR="0083145C" w:rsidRPr="005612B2">
            <w:fldChar w:fldCharType="separate"/>
          </w:r>
          <w:r w:rsidR="0083145C" w:rsidRPr="005612B2">
            <w:rPr>
              <w:noProof/>
            </w:rPr>
            <w:t>(Tibbot, 2019)</w:t>
          </w:r>
          <w:r w:rsidR="0083145C" w:rsidRPr="005612B2">
            <w:fldChar w:fldCharType="end"/>
          </w:r>
        </w:sdtContent>
      </w:sdt>
      <w:r w:rsidR="0083145C" w:rsidRPr="005612B2">
        <w:t xml:space="preserve"> </w:t>
      </w:r>
      <w:sdt>
        <w:sdtPr>
          <w:id w:val="-33662734"/>
          <w:citation/>
        </w:sdtPr>
        <w:sdtEndPr/>
        <w:sdtContent>
          <w:r w:rsidR="0083145C" w:rsidRPr="005612B2">
            <w:fldChar w:fldCharType="begin"/>
          </w:r>
          <w:r w:rsidR="0083145C" w:rsidRPr="005612B2">
            <w:instrText xml:space="preserve"> CITATION Com16 \l 2057 </w:instrText>
          </w:r>
          <w:r w:rsidR="0083145C" w:rsidRPr="005612B2">
            <w:fldChar w:fldCharType="separate"/>
          </w:r>
          <w:r w:rsidR="0083145C" w:rsidRPr="005612B2">
            <w:rPr>
              <w:noProof/>
            </w:rPr>
            <w:t>(CompositesWorld, 2016)</w:t>
          </w:r>
          <w:r w:rsidR="0083145C" w:rsidRPr="005612B2">
            <w:fldChar w:fldCharType="end"/>
          </w:r>
        </w:sdtContent>
      </w:sdt>
      <w:r w:rsidRPr="005612B2">
        <w:t xml:space="preserve"> </w:t>
      </w:r>
    </w:p>
    <w:p w14:paraId="3899C81B" w14:textId="63E981DC" w:rsidR="0083145C" w:rsidRPr="005612B2" w:rsidRDefault="0083145C" w:rsidP="0083145C">
      <w:pPr>
        <w:pStyle w:val="Heading4"/>
      </w:pPr>
      <w:r w:rsidRPr="005612B2">
        <w:t xml:space="preserve">Two-part </w:t>
      </w:r>
      <w:r w:rsidR="00F2667A" w:rsidRPr="005612B2">
        <w:t>M</w:t>
      </w:r>
      <w:r w:rsidRPr="005612B2">
        <w:t xml:space="preserve">ould </w:t>
      </w:r>
    </w:p>
    <w:p w14:paraId="35BE3A2B" w14:textId="1027C0F9" w:rsidR="00867A41" w:rsidRDefault="0083145C" w:rsidP="00014518">
      <w:r w:rsidRPr="005612B2">
        <w:t xml:space="preserve">Two-part mould </w:t>
      </w:r>
      <w:r w:rsidR="0003136D" w:rsidRPr="005612B2">
        <w:t>work</w:t>
      </w:r>
      <w:r w:rsidR="00F2667A" w:rsidRPr="005612B2">
        <w:t>s</w:t>
      </w:r>
      <w:r w:rsidR="0003136D" w:rsidRPr="005612B2">
        <w:t xml:space="preserve"> well in the hot press with a positive and a negative part of the mould which fit together, this mould type </w:t>
      </w:r>
      <w:r w:rsidR="00AA767C" w:rsidRPr="005612B2">
        <w:t>h</w:t>
      </w:r>
      <w:r w:rsidR="0003136D" w:rsidRPr="005612B2">
        <w:t>as an increase</w:t>
      </w:r>
      <w:r w:rsidR="00AA767C" w:rsidRPr="005612B2">
        <w:t>d</w:t>
      </w:r>
      <w:r w:rsidR="0003136D" w:rsidRPr="005612B2">
        <w:t xml:space="preserve"> surface finish and good pressure </w:t>
      </w:r>
      <w:r w:rsidR="00AA767C" w:rsidRPr="005612B2">
        <w:t>on the component. A negative and negative mould used in the T-handle and blade of the SUP paddle, as before surface finish is good it allows for cores as well as internal pressurised bagging in the</w:t>
      </w:r>
      <w:r w:rsidR="00AA767C">
        <w:t xml:space="preserve"> autoclave.</w:t>
      </w:r>
      <w:r w:rsidR="000E6AAF">
        <w:t xml:space="preserve"> This process works well with all types of lay ups.</w:t>
      </w:r>
    </w:p>
    <w:p w14:paraId="2A90F27A" w14:textId="1496DF91" w:rsidR="00AA767C" w:rsidRDefault="006E3179" w:rsidP="006E3179">
      <w:pPr>
        <w:pStyle w:val="Heading4"/>
      </w:pPr>
      <w:r>
        <w:t xml:space="preserve">Additive </w:t>
      </w:r>
      <w:r w:rsidR="00F2667A">
        <w:t>M</w:t>
      </w:r>
      <w:r>
        <w:t xml:space="preserve">anufacture + Injection </w:t>
      </w:r>
      <w:r w:rsidR="00F2667A">
        <w:t>M</w:t>
      </w:r>
      <w:r>
        <w:t xml:space="preserve">oulding </w:t>
      </w:r>
    </w:p>
    <w:p w14:paraId="343891AB" w14:textId="37BEEE01" w:rsidR="006E3179" w:rsidRDefault="006E3179" w:rsidP="006E3179">
      <w:r>
        <w:t xml:space="preserve">Additive manufacture and injection moulding can both be used as composite manufacturing methods </w:t>
      </w:r>
      <w:r w:rsidRPr="00201292">
        <w:t>traditional</w:t>
      </w:r>
      <w:r w:rsidR="00F2667A" w:rsidRPr="00201292">
        <w:t>ly</w:t>
      </w:r>
      <w:r w:rsidRPr="00201292">
        <w:t xml:space="preserve"> bot</w:t>
      </w:r>
      <w:r w:rsidR="00F2667A" w:rsidRPr="00201292">
        <w:t>h</w:t>
      </w:r>
      <w:r>
        <w:t xml:space="preserve"> used for plastic production</w:t>
      </w:r>
      <w:r w:rsidR="00F2667A" w:rsidRPr="00201292">
        <w:t>.</w:t>
      </w:r>
      <w:r w:rsidRPr="00201292">
        <w:t xml:space="preserve"> </w:t>
      </w:r>
      <w:r w:rsidR="00F2667A" w:rsidRPr="00201292">
        <w:t>C</w:t>
      </w:r>
      <w:r w:rsidRPr="00201292">
        <w:t>hopped</w:t>
      </w:r>
      <w:r>
        <w:t xml:space="preserve"> fibre reinforcements are mixed in and produced using the same as if it was a plastic</w:t>
      </w:r>
      <w:r w:rsidR="00F2667A" w:rsidRPr="00201292">
        <w:t>. T</w:t>
      </w:r>
      <w:r w:rsidRPr="00201292">
        <w:t>he fibre</w:t>
      </w:r>
      <w:r>
        <w:t xml:space="preserve"> reinforcements are compromised in comparison to more traditional composite methods but superior to conventional plastic production in terms of </w:t>
      </w:r>
      <w:r w:rsidR="007C18C6">
        <w:t xml:space="preserve">physical prosperities not economical factors as composites are harder to recycle </w:t>
      </w:r>
      <w:r w:rsidR="00F2667A">
        <w:t>and both</w:t>
      </w:r>
      <w:r w:rsidR="007C18C6">
        <w:t xml:space="preserve"> methods suffer more from ware on machinery due to the process of the chopped fibres rubbing past it. These both have high initial machinery costs as well as tooling costs for injection mould which do suit low volume production.</w:t>
      </w:r>
    </w:p>
    <w:p w14:paraId="077AA6E4" w14:textId="77777777" w:rsidR="006E3179" w:rsidRDefault="006E3179" w:rsidP="00014518"/>
    <w:p w14:paraId="606DBF49" w14:textId="77777777" w:rsidR="00AA767C" w:rsidRDefault="00AA767C" w:rsidP="00014518"/>
    <w:p w14:paraId="65E62BC6" w14:textId="77777777" w:rsidR="00867A41" w:rsidRPr="00014518" w:rsidRDefault="00867A41" w:rsidP="00014518"/>
    <w:p w14:paraId="0E7BA07E" w14:textId="786828DC" w:rsidR="00014518" w:rsidRDefault="00014518" w:rsidP="00002E58">
      <w:pPr>
        <w:spacing w:after="160" w:line="259" w:lineRule="auto"/>
      </w:pPr>
    </w:p>
    <w:p w14:paraId="1B6F7CE5" w14:textId="187574A5" w:rsidR="006E6FAD" w:rsidRPr="00002E58" w:rsidRDefault="00853036" w:rsidP="00002E58">
      <w:pPr>
        <w:spacing w:after="160" w:line="259" w:lineRule="auto"/>
        <w:rPr>
          <w:rFonts w:asciiTheme="majorHAnsi" w:eastAsiaTheme="majorEastAsia" w:hAnsiTheme="majorHAnsi" w:cstheme="majorBidi"/>
          <w:color w:val="C00000"/>
          <w:sz w:val="32"/>
          <w:szCs w:val="32"/>
        </w:rPr>
      </w:pPr>
      <w:r>
        <w:br w:type="page"/>
      </w:r>
    </w:p>
    <w:p w14:paraId="38DBCDB5" w14:textId="77777777" w:rsidR="003606A2" w:rsidRDefault="003606A2" w:rsidP="0028139F">
      <w:pPr>
        <w:pStyle w:val="Heading1"/>
      </w:pPr>
      <w:bookmarkStart w:id="21" w:name="_Toc27516474"/>
      <w:r>
        <w:lastRenderedPageBreak/>
        <w:t>Conclusions</w:t>
      </w:r>
      <w:bookmarkEnd w:id="21"/>
    </w:p>
    <w:p w14:paraId="5703B908" w14:textId="43C9269F" w:rsidR="007C18C6" w:rsidRDefault="00FA0CD3" w:rsidP="00925D2F">
      <w:r>
        <w:t xml:space="preserve">This </w:t>
      </w:r>
      <w:r w:rsidR="00436B34">
        <w:t xml:space="preserve">conclusion </w:t>
      </w:r>
      <w:r>
        <w:t>evaluates the</w:t>
      </w:r>
      <w:r w:rsidR="00436B34">
        <w:t xml:space="preserve"> use of composite in low volume, small batch and bespoke productions in the Extreme Sports Industry</w:t>
      </w:r>
      <w:r w:rsidR="003C40F7">
        <w:t>. I believe composites</w:t>
      </w:r>
      <w:r w:rsidR="00436B34">
        <w:t xml:space="preserve"> can be</w:t>
      </w:r>
      <w:r w:rsidR="0083145C">
        <w:t xml:space="preserve"> advantageous</w:t>
      </w:r>
      <w:r>
        <w:t xml:space="preserve"> to the niche market that is Extreme Sports.</w:t>
      </w:r>
      <w:r w:rsidR="003C40F7">
        <w:t xml:space="preserve"> </w:t>
      </w:r>
      <w:r>
        <w:t>A</w:t>
      </w:r>
      <w:r w:rsidR="003C40F7">
        <w:t>lthough</w:t>
      </w:r>
      <w:r>
        <w:t>,</w:t>
      </w:r>
      <w:r w:rsidR="003C40F7">
        <w:t xml:space="preserve"> due to </w:t>
      </w:r>
      <w:r w:rsidR="003C40F7" w:rsidRPr="00201292">
        <w:t xml:space="preserve">the </w:t>
      </w:r>
      <w:r w:rsidR="00A41B5F" w:rsidRPr="00201292">
        <w:t>numer</w:t>
      </w:r>
      <w:r w:rsidR="00F2667A" w:rsidRPr="00201292">
        <w:t>o</w:t>
      </w:r>
      <w:r w:rsidR="00A41B5F" w:rsidRPr="00201292">
        <w:t>us</w:t>
      </w:r>
      <w:r w:rsidR="00A41B5F">
        <w:t xml:space="preserve"> </w:t>
      </w:r>
      <w:r w:rsidR="008A31EA">
        <w:t xml:space="preserve">composite fabrication methods for producing the </w:t>
      </w:r>
      <w:r w:rsidR="00A41B5F">
        <w:t xml:space="preserve">same </w:t>
      </w:r>
      <w:r w:rsidR="008A31EA" w:rsidRPr="00201292">
        <w:t>component</w:t>
      </w:r>
      <w:r w:rsidR="00F2667A" w:rsidRPr="00201292">
        <w:t>,</w:t>
      </w:r>
      <w:r w:rsidR="00A41B5F">
        <w:t xml:space="preserve"> each with their individual drawbacks and </w:t>
      </w:r>
      <w:r w:rsidR="008827DC">
        <w:t>benefits</w:t>
      </w:r>
      <w:r w:rsidR="003C40F7">
        <w:t>, the use of composites</w:t>
      </w:r>
      <w:r w:rsidR="002D7FF0">
        <w:t xml:space="preserve"> </w:t>
      </w:r>
      <w:r w:rsidR="003C40F7">
        <w:t xml:space="preserve">within this industry for </w:t>
      </w:r>
      <w:r>
        <w:t>low volume production is based on the application.</w:t>
      </w:r>
      <w:r w:rsidR="008A31EA">
        <w:t xml:space="preserve"> With </w:t>
      </w:r>
      <w:r w:rsidR="008A31EA" w:rsidRPr="00201292">
        <w:t>that said</w:t>
      </w:r>
      <w:r w:rsidR="00F2667A" w:rsidRPr="00201292">
        <w:t>,</w:t>
      </w:r>
      <w:r w:rsidR="008A31EA">
        <w:t xml:space="preserve"> from the evaluation of different techniques</w:t>
      </w:r>
      <w:r w:rsidR="00A71A22">
        <w:t>,</w:t>
      </w:r>
      <w:r w:rsidR="008A31EA">
        <w:t xml:space="preserve"> </w:t>
      </w:r>
      <w:r w:rsidR="00A71A22">
        <w:t xml:space="preserve">I found that </w:t>
      </w:r>
      <w:r w:rsidR="00A71A22" w:rsidRPr="00201292">
        <w:t>resin</w:t>
      </w:r>
      <w:r w:rsidR="00A71A22">
        <w:t xml:space="preserve"> infusion method is the most suitable for low volume production as it is </w:t>
      </w:r>
      <w:r w:rsidR="00A71A22" w:rsidRPr="00201292">
        <w:t>inexpensive and</w:t>
      </w:r>
      <w:r w:rsidR="00A71A22">
        <w:t xml:space="preserve"> requires little machinery and some </w:t>
      </w:r>
      <w:r w:rsidR="00A71A22" w:rsidRPr="00201292">
        <w:t>consumables</w:t>
      </w:r>
      <w:r w:rsidR="00F2667A" w:rsidRPr="00201292">
        <w:t>. I</w:t>
      </w:r>
      <w:r w:rsidR="00A71A22" w:rsidRPr="00201292">
        <w:t>n</w:t>
      </w:r>
      <w:r w:rsidR="00A71A22">
        <w:t xml:space="preserve"> comparison to </w:t>
      </w:r>
      <w:r w:rsidR="00A71A22" w:rsidRPr="00201292">
        <w:t xml:space="preserve">prepreg </w:t>
      </w:r>
      <w:r w:rsidR="001C25B0" w:rsidRPr="00201292">
        <w:t>were autoclaves or hot presses</w:t>
      </w:r>
      <w:r w:rsidR="00F2667A" w:rsidRPr="00201292">
        <w:t xml:space="preserve"> are required</w:t>
      </w:r>
      <w:r w:rsidR="001C25B0">
        <w:t xml:space="preserve">. Infusion gives you a much closer </w:t>
      </w:r>
      <w:r w:rsidR="001C25B0" w:rsidRPr="00201292">
        <w:t>resin to</w:t>
      </w:r>
      <w:r w:rsidR="001C25B0">
        <w:t xml:space="preserve"> fibre </w:t>
      </w:r>
      <w:r w:rsidR="001C25B0" w:rsidRPr="00201292">
        <w:t>reinforcement ratio in comparison with wet</w:t>
      </w:r>
      <w:r w:rsidR="001C25B0">
        <w:t xml:space="preserve"> layup. The mould used is very application dependent</w:t>
      </w:r>
      <w:r w:rsidR="007C18C6">
        <w:t xml:space="preserve"> as each process has </w:t>
      </w:r>
      <w:r w:rsidR="00FB387E">
        <w:t>different positives and negatives.</w:t>
      </w:r>
    </w:p>
    <w:p w14:paraId="16DB6C3E" w14:textId="5BA1A396" w:rsidR="000B162A" w:rsidRDefault="000B162A" w:rsidP="00925D2F">
      <w:r>
        <w:t xml:space="preserve">The SUP paddle was constructed using different </w:t>
      </w:r>
      <w:r w:rsidR="00E025AC">
        <w:t>construction techniques. The technical report follows the processes involved in the construction of the paddle.</w:t>
      </w:r>
    </w:p>
    <w:p w14:paraId="35246F18" w14:textId="23D0E71F" w:rsidR="00675F64" w:rsidRDefault="00675F64" w:rsidP="00925D2F"/>
    <w:bookmarkStart w:id="22" w:name="_Toc27516475" w:displacedByCustomXml="next"/>
    <w:sdt>
      <w:sdtPr>
        <w:rPr>
          <w:rFonts w:ascii="Calibri" w:eastAsia="Calibri" w:hAnsi="Calibri" w:cs="Calibri"/>
          <w:color w:val="000000"/>
          <w:sz w:val="22"/>
          <w:szCs w:val="22"/>
        </w:rPr>
        <w:id w:val="-718212910"/>
        <w:docPartObj>
          <w:docPartGallery w:val="Bibliographies"/>
          <w:docPartUnique/>
        </w:docPartObj>
      </w:sdtPr>
      <w:sdtEndPr/>
      <w:sdtContent>
        <w:p w14:paraId="64806E69" w14:textId="77777777" w:rsidR="00707FAA" w:rsidRDefault="00707FAA" w:rsidP="00707FAA">
          <w:pPr>
            <w:pStyle w:val="Heading1"/>
          </w:pPr>
          <w:r>
            <w:t>References</w:t>
          </w:r>
          <w:bookmarkEnd w:id="22"/>
        </w:p>
        <w:sdt>
          <w:sdtPr>
            <w:id w:val="111145805"/>
            <w:bibliography/>
          </w:sdtPr>
          <w:sdtEndPr/>
          <w:sdtContent>
            <w:p w14:paraId="6225C63C" w14:textId="77777777" w:rsidR="00E025AC" w:rsidRDefault="00707FAA" w:rsidP="00E025AC">
              <w:pPr>
                <w:pStyle w:val="Bibliography"/>
                <w:rPr>
                  <w:noProof/>
                  <w:sz w:val="24"/>
                  <w:szCs w:val="24"/>
                </w:rPr>
              </w:pPr>
              <w:r>
                <w:fldChar w:fldCharType="begin"/>
              </w:r>
              <w:r>
                <w:instrText xml:space="preserve"> BIBLIOGRAPHY </w:instrText>
              </w:r>
              <w:r>
                <w:fldChar w:fldCharType="separate"/>
              </w:r>
              <w:r w:rsidR="00E025AC">
                <w:rPr>
                  <w:noProof/>
                </w:rPr>
                <w:t xml:space="preserve">CompositesWorld, 2016. </w:t>
              </w:r>
              <w:r w:rsidR="00E025AC">
                <w:rPr>
                  <w:i/>
                  <w:iCs/>
                  <w:noProof/>
                </w:rPr>
                <w:t xml:space="preserve">Fabrication methods. </w:t>
              </w:r>
              <w:r w:rsidR="00E025AC">
                <w:rPr>
                  <w:noProof/>
                </w:rPr>
                <w:t xml:space="preserve">[Online] </w:t>
              </w:r>
              <w:r w:rsidR="00E025AC">
                <w:rPr>
                  <w:noProof/>
                </w:rPr>
                <w:br/>
                <w:t xml:space="preserve">Available at: </w:t>
              </w:r>
              <w:r w:rsidR="00E025AC">
                <w:rPr>
                  <w:noProof/>
                  <w:u w:val="single"/>
                </w:rPr>
                <w:t>https://www.compositesworld.com/articles/fabrication-methods</w:t>
              </w:r>
              <w:r w:rsidR="00E025AC">
                <w:rPr>
                  <w:noProof/>
                </w:rPr>
                <w:br/>
                <w:t>[Accessed 10 11 2019].</w:t>
              </w:r>
            </w:p>
            <w:p w14:paraId="5E32D764" w14:textId="77777777" w:rsidR="00E025AC" w:rsidRDefault="00E025AC" w:rsidP="00E025AC">
              <w:pPr>
                <w:pStyle w:val="Bibliography"/>
                <w:rPr>
                  <w:noProof/>
                </w:rPr>
              </w:pPr>
              <w:r>
                <w:rPr>
                  <w:noProof/>
                </w:rPr>
                <w:t xml:space="preserve">Cytec Engineered Materials , 2012. </w:t>
              </w:r>
              <w:r>
                <w:rPr>
                  <w:i/>
                  <w:iCs/>
                  <w:noProof/>
                </w:rPr>
                <w:t xml:space="preserve">www.cytec.com. </w:t>
              </w:r>
              <w:r>
                <w:rPr>
                  <w:noProof/>
                </w:rPr>
                <w:t xml:space="preserve">[Online] </w:t>
              </w:r>
              <w:r>
                <w:rPr>
                  <w:noProof/>
                </w:rPr>
                <w:br/>
                <w:t xml:space="preserve">Available at: </w:t>
              </w:r>
              <w:r>
                <w:rPr>
                  <w:noProof/>
                  <w:u w:val="single"/>
                </w:rPr>
                <w:t>http://www.cytec.com/sites/default/files/datasheets/CYCOM_2020_032712.pdf</w:t>
              </w:r>
              <w:r>
                <w:rPr>
                  <w:noProof/>
                </w:rPr>
                <w:br/>
                <w:t>[Accessed 10 4 2016].</w:t>
              </w:r>
            </w:p>
            <w:p w14:paraId="5F7E113C" w14:textId="77777777" w:rsidR="00E025AC" w:rsidRDefault="00E025AC" w:rsidP="00E025AC">
              <w:pPr>
                <w:pStyle w:val="Bibliography"/>
                <w:rPr>
                  <w:noProof/>
                </w:rPr>
              </w:pPr>
              <w:r>
                <w:rPr>
                  <w:noProof/>
                </w:rPr>
                <w:t xml:space="preserve">HSE, n.d. </w:t>
              </w:r>
              <w:r>
                <w:rPr>
                  <w:i/>
                  <w:iCs/>
                  <w:noProof/>
                </w:rPr>
                <w:t xml:space="preserve">Health and safety made simple. </w:t>
              </w:r>
              <w:r>
                <w:rPr>
                  <w:noProof/>
                </w:rPr>
                <w:t xml:space="preserve">[Online] </w:t>
              </w:r>
              <w:r>
                <w:rPr>
                  <w:noProof/>
                </w:rPr>
                <w:br/>
                <w:t xml:space="preserve">Available at: </w:t>
              </w:r>
              <w:r>
                <w:rPr>
                  <w:noProof/>
                  <w:u w:val="single"/>
                </w:rPr>
                <w:t>https://www.hse.gov.uk/simple-health-safety/index.htm</w:t>
              </w:r>
              <w:r>
                <w:rPr>
                  <w:noProof/>
                </w:rPr>
                <w:br/>
                <w:t>[Accessed 10 11 2019].</w:t>
              </w:r>
            </w:p>
            <w:p w14:paraId="026818F2" w14:textId="77777777" w:rsidR="00E025AC" w:rsidRDefault="00E025AC" w:rsidP="00E025AC">
              <w:pPr>
                <w:pStyle w:val="Bibliography"/>
                <w:rPr>
                  <w:noProof/>
                </w:rPr>
              </w:pPr>
              <w:r>
                <w:rPr>
                  <w:noProof/>
                </w:rPr>
                <w:t xml:space="preserve">Tibbot, A., 2017. </w:t>
              </w:r>
              <w:r>
                <w:rPr>
                  <w:i/>
                  <w:iCs/>
                  <w:noProof/>
                </w:rPr>
                <w:t xml:space="preserve">Health and Safety Guidlines. </w:t>
              </w:r>
              <w:r>
                <w:rPr>
                  <w:noProof/>
                </w:rPr>
                <w:t>Swansea: UWTSD.</w:t>
              </w:r>
            </w:p>
            <w:p w14:paraId="6E91AFD6" w14:textId="77777777" w:rsidR="00E025AC" w:rsidRDefault="00E025AC" w:rsidP="00E025AC">
              <w:pPr>
                <w:pStyle w:val="Bibliography"/>
                <w:rPr>
                  <w:noProof/>
                </w:rPr>
              </w:pPr>
              <w:r>
                <w:rPr>
                  <w:noProof/>
                </w:rPr>
                <w:t xml:space="preserve">Tibbot, A., 2019. </w:t>
              </w:r>
              <w:r>
                <w:rPr>
                  <w:i/>
                  <w:iCs/>
                  <w:noProof/>
                </w:rPr>
                <w:t xml:space="preserve">Composite Production Technequies </w:t>
              </w:r>
              <w:r>
                <w:rPr>
                  <w:noProof/>
                </w:rPr>
                <w:t>[Interview] (20 11 2019).</w:t>
              </w:r>
            </w:p>
            <w:p w14:paraId="31F41491" w14:textId="7D38360C" w:rsidR="00853036" w:rsidRPr="00853036" w:rsidRDefault="00707FAA" w:rsidP="00E025AC">
              <w:r>
                <w:rPr>
                  <w:b/>
                  <w:bCs/>
                  <w:noProof/>
                </w:rPr>
                <w:fldChar w:fldCharType="end"/>
              </w:r>
            </w:p>
          </w:sdtContent>
        </w:sdt>
      </w:sdtContent>
    </w:sdt>
    <w:sectPr w:rsidR="00853036" w:rsidRPr="00853036" w:rsidSect="006E6FA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8621D" w14:textId="77777777" w:rsidR="005A4EFD" w:rsidRDefault="005A4EFD" w:rsidP="008F37D9">
      <w:pPr>
        <w:spacing w:after="0"/>
      </w:pPr>
      <w:r>
        <w:separator/>
      </w:r>
    </w:p>
  </w:endnote>
  <w:endnote w:type="continuationSeparator" w:id="0">
    <w:p w14:paraId="129975CC" w14:textId="77777777" w:rsidR="005A4EFD" w:rsidRDefault="005A4EFD" w:rsidP="008F37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8304038"/>
      <w:docPartObj>
        <w:docPartGallery w:val="Page Numbers (Bottom of Page)"/>
        <w:docPartUnique/>
      </w:docPartObj>
    </w:sdtPr>
    <w:sdtEndPr>
      <w:rPr>
        <w:noProof/>
      </w:rPr>
    </w:sdtEndPr>
    <w:sdtContent>
      <w:p w14:paraId="10553D96" w14:textId="77777777" w:rsidR="003D77AF" w:rsidRDefault="003D77AF">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31284A88" w14:textId="77777777" w:rsidR="003D77AF" w:rsidRDefault="003D7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61675" w14:textId="77777777" w:rsidR="005A4EFD" w:rsidRDefault="005A4EFD" w:rsidP="008F37D9">
      <w:pPr>
        <w:spacing w:after="0"/>
      </w:pPr>
      <w:r>
        <w:separator/>
      </w:r>
    </w:p>
  </w:footnote>
  <w:footnote w:type="continuationSeparator" w:id="0">
    <w:p w14:paraId="1BAD8768" w14:textId="77777777" w:rsidR="005A4EFD" w:rsidRDefault="005A4EFD" w:rsidP="008F37D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4B6465"/>
    <w:multiLevelType w:val="hybridMultilevel"/>
    <w:tmpl w:val="C61EF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2F14A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F1468A1"/>
    <w:multiLevelType w:val="hybridMultilevel"/>
    <w:tmpl w:val="57BC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216AF3"/>
    <w:multiLevelType w:val="hybridMultilevel"/>
    <w:tmpl w:val="76D09F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6A2"/>
    <w:rsid w:val="00000EF9"/>
    <w:rsid w:val="00002E58"/>
    <w:rsid w:val="000046BC"/>
    <w:rsid w:val="0000649C"/>
    <w:rsid w:val="00007549"/>
    <w:rsid w:val="00012C81"/>
    <w:rsid w:val="00014518"/>
    <w:rsid w:val="0003136D"/>
    <w:rsid w:val="00036D5A"/>
    <w:rsid w:val="00087804"/>
    <w:rsid w:val="0009082E"/>
    <w:rsid w:val="00090CD4"/>
    <w:rsid w:val="00096EEE"/>
    <w:rsid w:val="000B162A"/>
    <w:rsid w:val="000B3A4B"/>
    <w:rsid w:val="000C31A4"/>
    <w:rsid w:val="000C5E95"/>
    <w:rsid w:val="000D034D"/>
    <w:rsid w:val="000D376C"/>
    <w:rsid w:val="000D65A7"/>
    <w:rsid w:val="000E6AAF"/>
    <w:rsid w:val="00100CAF"/>
    <w:rsid w:val="00101BA3"/>
    <w:rsid w:val="00106A4E"/>
    <w:rsid w:val="00112E98"/>
    <w:rsid w:val="001208A5"/>
    <w:rsid w:val="00137E78"/>
    <w:rsid w:val="00141486"/>
    <w:rsid w:val="001421E9"/>
    <w:rsid w:val="0017722E"/>
    <w:rsid w:val="00184BA9"/>
    <w:rsid w:val="0018682A"/>
    <w:rsid w:val="001B03C7"/>
    <w:rsid w:val="001B15EB"/>
    <w:rsid w:val="001B5D8B"/>
    <w:rsid w:val="001C1379"/>
    <w:rsid w:val="001C25B0"/>
    <w:rsid w:val="001C4B2B"/>
    <w:rsid w:val="001C5186"/>
    <w:rsid w:val="001C6A77"/>
    <w:rsid w:val="001D1780"/>
    <w:rsid w:val="001D2DBB"/>
    <w:rsid w:val="001D5B99"/>
    <w:rsid w:val="001F6E8B"/>
    <w:rsid w:val="00201292"/>
    <w:rsid w:val="00205C2F"/>
    <w:rsid w:val="0021483A"/>
    <w:rsid w:val="002224BD"/>
    <w:rsid w:val="00226D04"/>
    <w:rsid w:val="002570FF"/>
    <w:rsid w:val="002578EC"/>
    <w:rsid w:val="00257F29"/>
    <w:rsid w:val="002632BD"/>
    <w:rsid w:val="002637B1"/>
    <w:rsid w:val="0026631F"/>
    <w:rsid w:val="0027789F"/>
    <w:rsid w:val="0028139F"/>
    <w:rsid w:val="00281E2C"/>
    <w:rsid w:val="0029591B"/>
    <w:rsid w:val="002D7FF0"/>
    <w:rsid w:val="002E2B96"/>
    <w:rsid w:val="002E4320"/>
    <w:rsid w:val="002E5A63"/>
    <w:rsid w:val="002E7320"/>
    <w:rsid w:val="002F67ED"/>
    <w:rsid w:val="00303091"/>
    <w:rsid w:val="003261FB"/>
    <w:rsid w:val="003277BD"/>
    <w:rsid w:val="0034099E"/>
    <w:rsid w:val="003606A2"/>
    <w:rsid w:val="003714E9"/>
    <w:rsid w:val="00372A61"/>
    <w:rsid w:val="0037446C"/>
    <w:rsid w:val="00396D9B"/>
    <w:rsid w:val="003A6A1E"/>
    <w:rsid w:val="003B10CC"/>
    <w:rsid w:val="003B6046"/>
    <w:rsid w:val="003C0B38"/>
    <w:rsid w:val="003C174C"/>
    <w:rsid w:val="003C40F7"/>
    <w:rsid w:val="003C4300"/>
    <w:rsid w:val="003D77AF"/>
    <w:rsid w:val="00400476"/>
    <w:rsid w:val="00411057"/>
    <w:rsid w:val="00422E57"/>
    <w:rsid w:val="004259F2"/>
    <w:rsid w:val="00434A6F"/>
    <w:rsid w:val="00436805"/>
    <w:rsid w:val="00436B34"/>
    <w:rsid w:val="004402FC"/>
    <w:rsid w:val="00442FD0"/>
    <w:rsid w:val="004449A0"/>
    <w:rsid w:val="00452FC4"/>
    <w:rsid w:val="00462DA4"/>
    <w:rsid w:val="00471D08"/>
    <w:rsid w:val="00483367"/>
    <w:rsid w:val="00497FF3"/>
    <w:rsid w:val="004A6E21"/>
    <w:rsid w:val="004B51EE"/>
    <w:rsid w:val="004C105E"/>
    <w:rsid w:val="004E1418"/>
    <w:rsid w:val="004E52B0"/>
    <w:rsid w:val="004F3F60"/>
    <w:rsid w:val="005015A5"/>
    <w:rsid w:val="00503F17"/>
    <w:rsid w:val="005144E6"/>
    <w:rsid w:val="00527149"/>
    <w:rsid w:val="005358B0"/>
    <w:rsid w:val="005401FB"/>
    <w:rsid w:val="00544987"/>
    <w:rsid w:val="005612B2"/>
    <w:rsid w:val="005722E9"/>
    <w:rsid w:val="00580205"/>
    <w:rsid w:val="00595C4E"/>
    <w:rsid w:val="005A4EFD"/>
    <w:rsid w:val="005A7C69"/>
    <w:rsid w:val="005B1BFA"/>
    <w:rsid w:val="005C11CF"/>
    <w:rsid w:val="005C27FC"/>
    <w:rsid w:val="005F6AD9"/>
    <w:rsid w:val="0060462B"/>
    <w:rsid w:val="006209A0"/>
    <w:rsid w:val="0062428F"/>
    <w:rsid w:val="00634B61"/>
    <w:rsid w:val="00641CE6"/>
    <w:rsid w:val="006500C4"/>
    <w:rsid w:val="006573CE"/>
    <w:rsid w:val="00675F64"/>
    <w:rsid w:val="00683F32"/>
    <w:rsid w:val="006852DB"/>
    <w:rsid w:val="0069098E"/>
    <w:rsid w:val="006A5A6D"/>
    <w:rsid w:val="006E0D5E"/>
    <w:rsid w:val="006E1B93"/>
    <w:rsid w:val="006E3179"/>
    <w:rsid w:val="006E485C"/>
    <w:rsid w:val="006E6FAD"/>
    <w:rsid w:val="006F46F8"/>
    <w:rsid w:val="006F7E74"/>
    <w:rsid w:val="00707FAA"/>
    <w:rsid w:val="00723563"/>
    <w:rsid w:val="007245B1"/>
    <w:rsid w:val="00727CCD"/>
    <w:rsid w:val="00763006"/>
    <w:rsid w:val="00766D39"/>
    <w:rsid w:val="00773AC9"/>
    <w:rsid w:val="00775204"/>
    <w:rsid w:val="00776B8E"/>
    <w:rsid w:val="0078011C"/>
    <w:rsid w:val="007865EC"/>
    <w:rsid w:val="007B491D"/>
    <w:rsid w:val="007C18C6"/>
    <w:rsid w:val="007C627A"/>
    <w:rsid w:val="007C6C12"/>
    <w:rsid w:val="007D591C"/>
    <w:rsid w:val="007F0702"/>
    <w:rsid w:val="007F0ADB"/>
    <w:rsid w:val="007F4BE8"/>
    <w:rsid w:val="00824714"/>
    <w:rsid w:val="0083145C"/>
    <w:rsid w:val="00844056"/>
    <w:rsid w:val="0084530D"/>
    <w:rsid w:val="00853036"/>
    <w:rsid w:val="00862BEB"/>
    <w:rsid w:val="00867A41"/>
    <w:rsid w:val="008827DC"/>
    <w:rsid w:val="008832A8"/>
    <w:rsid w:val="00884834"/>
    <w:rsid w:val="008955DC"/>
    <w:rsid w:val="00895A24"/>
    <w:rsid w:val="008A2BFC"/>
    <w:rsid w:val="008A31EA"/>
    <w:rsid w:val="008B3AE2"/>
    <w:rsid w:val="008B4AFD"/>
    <w:rsid w:val="008B65BC"/>
    <w:rsid w:val="008B6FBA"/>
    <w:rsid w:val="008D0F98"/>
    <w:rsid w:val="008D4307"/>
    <w:rsid w:val="008D7FBF"/>
    <w:rsid w:val="008F37D9"/>
    <w:rsid w:val="00902A92"/>
    <w:rsid w:val="00925202"/>
    <w:rsid w:val="00925D2F"/>
    <w:rsid w:val="00935E25"/>
    <w:rsid w:val="00936E4D"/>
    <w:rsid w:val="009509EB"/>
    <w:rsid w:val="00956301"/>
    <w:rsid w:val="00966956"/>
    <w:rsid w:val="00972FDF"/>
    <w:rsid w:val="00992593"/>
    <w:rsid w:val="009A3352"/>
    <w:rsid w:val="009A38F7"/>
    <w:rsid w:val="009B4F88"/>
    <w:rsid w:val="009D75C7"/>
    <w:rsid w:val="009E27F8"/>
    <w:rsid w:val="00A16E07"/>
    <w:rsid w:val="00A41B5F"/>
    <w:rsid w:val="00A44395"/>
    <w:rsid w:val="00A67C94"/>
    <w:rsid w:val="00A718A3"/>
    <w:rsid w:val="00A71A22"/>
    <w:rsid w:val="00A76CCF"/>
    <w:rsid w:val="00A81822"/>
    <w:rsid w:val="00A842B1"/>
    <w:rsid w:val="00A84879"/>
    <w:rsid w:val="00AA63AD"/>
    <w:rsid w:val="00AA767C"/>
    <w:rsid w:val="00AB5A3C"/>
    <w:rsid w:val="00AC1CEE"/>
    <w:rsid w:val="00AE4118"/>
    <w:rsid w:val="00AF088B"/>
    <w:rsid w:val="00AF2532"/>
    <w:rsid w:val="00B057CE"/>
    <w:rsid w:val="00B36195"/>
    <w:rsid w:val="00B46C7D"/>
    <w:rsid w:val="00B53EF8"/>
    <w:rsid w:val="00B63695"/>
    <w:rsid w:val="00B85C52"/>
    <w:rsid w:val="00BA78C5"/>
    <w:rsid w:val="00BB2D5D"/>
    <w:rsid w:val="00BC328D"/>
    <w:rsid w:val="00BC4335"/>
    <w:rsid w:val="00BD53D0"/>
    <w:rsid w:val="00BD7343"/>
    <w:rsid w:val="00BD765F"/>
    <w:rsid w:val="00BF1D1D"/>
    <w:rsid w:val="00BF4766"/>
    <w:rsid w:val="00C05B8F"/>
    <w:rsid w:val="00C11B1A"/>
    <w:rsid w:val="00C1676E"/>
    <w:rsid w:val="00C258F0"/>
    <w:rsid w:val="00C26DC8"/>
    <w:rsid w:val="00C55CC3"/>
    <w:rsid w:val="00C570B5"/>
    <w:rsid w:val="00C72250"/>
    <w:rsid w:val="00C735C1"/>
    <w:rsid w:val="00C74183"/>
    <w:rsid w:val="00C74FF3"/>
    <w:rsid w:val="00C80EB2"/>
    <w:rsid w:val="00C858C0"/>
    <w:rsid w:val="00C94E0E"/>
    <w:rsid w:val="00CA3D64"/>
    <w:rsid w:val="00CB1807"/>
    <w:rsid w:val="00CC1C11"/>
    <w:rsid w:val="00CC3964"/>
    <w:rsid w:val="00CC696B"/>
    <w:rsid w:val="00CE1739"/>
    <w:rsid w:val="00CE57A8"/>
    <w:rsid w:val="00D13695"/>
    <w:rsid w:val="00D52406"/>
    <w:rsid w:val="00D605A2"/>
    <w:rsid w:val="00D6209B"/>
    <w:rsid w:val="00D713BA"/>
    <w:rsid w:val="00D72C68"/>
    <w:rsid w:val="00D73365"/>
    <w:rsid w:val="00D767F0"/>
    <w:rsid w:val="00D95EAB"/>
    <w:rsid w:val="00DA3AF7"/>
    <w:rsid w:val="00DA7C9D"/>
    <w:rsid w:val="00DC3119"/>
    <w:rsid w:val="00DC4367"/>
    <w:rsid w:val="00DE37DB"/>
    <w:rsid w:val="00DF58B2"/>
    <w:rsid w:val="00E015C6"/>
    <w:rsid w:val="00E025AC"/>
    <w:rsid w:val="00E173A3"/>
    <w:rsid w:val="00E2474C"/>
    <w:rsid w:val="00E33723"/>
    <w:rsid w:val="00E44544"/>
    <w:rsid w:val="00E4555D"/>
    <w:rsid w:val="00E61D3B"/>
    <w:rsid w:val="00E61E9B"/>
    <w:rsid w:val="00E76230"/>
    <w:rsid w:val="00E80E51"/>
    <w:rsid w:val="00E914C4"/>
    <w:rsid w:val="00EA4634"/>
    <w:rsid w:val="00EB2C0F"/>
    <w:rsid w:val="00EB5A79"/>
    <w:rsid w:val="00ED268C"/>
    <w:rsid w:val="00ED2FF8"/>
    <w:rsid w:val="00EE21CB"/>
    <w:rsid w:val="00F0711C"/>
    <w:rsid w:val="00F2667A"/>
    <w:rsid w:val="00F3114F"/>
    <w:rsid w:val="00F35EF1"/>
    <w:rsid w:val="00F61411"/>
    <w:rsid w:val="00F65CE4"/>
    <w:rsid w:val="00F91D84"/>
    <w:rsid w:val="00F9321C"/>
    <w:rsid w:val="00FA0523"/>
    <w:rsid w:val="00FA0CD3"/>
    <w:rsid w:val="00FA2620"/>
    <w:rsid w:val="00FB387E"/>
    <w:rsid w:val="00FB3F1A"/>
    <w:rsid w:val="00FC1E97"/>
    <w:rsid w:val="00FC71BF"/>
    <w:rsid w:val="00FD248B"/>
    <w:rsid w:val="00FD2D39"/>
    <w:rsid w:val="00FE6A8F"/>
    <w:rsid w:val="00FE78E7"/>
    <w:rsid w:val="00FF0D6E"/>
    <w:rsid w:val="00FF0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84FDC"/>
  <w15:chartTrackingRefBased/>
  <w15:docId w15:val="{A22CFAFD-EC55-44BE-BF5E-9DABADD9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6D39"/>
    <w:pPr>
      <w:spacing w:before="120" w:after="120" w:line="240" w:lineRule="auto"/>
    </w:pPr>
    <w:rPr>
      <w:rFonts w:ascii="Calibri" w:eastAsia="Calibri" w:hAnsi="Calibri" w:cs="Calibri"/>
      <w:color w:val="000000"/>
      <w:lang w:eastAsia="en-GB"/>
    </w:rPr>
  </w:style>
  <w:style w:type="paragraph" w:styleId="Heading1">
    <w:name w:val="heading 1"/>
    <w:basedOn w:val="Normal"/>
    <w:next w:val="Normal"/>
    <w:link w:val="Heading1Char"/>
    <w:uiPriority w:val="9"/>
    <w:qFormat/>
    <w:rsid w:val="00675F64"/>
    <w:pPr>
      <w:keepNext/>
      <w:keepLines/>
      <w:numPr>
        <w:numId w:val="1"/>
      </w:numPr>
      <w:spacing w:before="240" w:after="0"/>
      <w:outlineLvl w:val="0"/>
    </w:pPr>
    <w:rPr>
      <w:rFonts w:asciiTheme="majorHAnsi" w:eastAsiaTheme="majorEastAsia" w:hAnsiTheme="majorHAnsi" w:cstheme="majorBidi"/>
      <w:color w:val="C00000"/>
      <w:sz w:val="32"/>
      <w:szCs w:val="32"/>
    </w:rPr>
  </w:style>
  <w:style w:type="paragraph" w:styleId="Heading2">
    <w:name w:val="heading 2"/>
    <w:basedOn w:val="Normal"/>
    <w:next w:val="Normal"/>
    <w:link w:val="Heading2Char"/>
    <w:uiPriority w:val="9"/>
    <w:unhideWhenUsed/>
    <w:qFormat/>
    <w:rsid w:val="00675F64"/>
    <w:pPr>
      <w:keepNext/>
      <w:keepLines/>
      <w:numPr>
        <w:ilvl w:val="1"/>
        <w:numId w:val="1"/>
      </w:numPr>
      <w:spacing w:before="40" w:after="0"/>
      <w:outlineLvl w:val="1"/>
    </w:pPr>
    <w:rPr>
      <w:rFonts w:asciiTheme="majorHAnsi" w:eastAsiaTheme="majorEastAsia" w:hAnsiTheme="majorHAnsi" w:cstheme="majorBidi"/>
      <w:color w:val="C00000"/>
      <w:sz w:val="26"/>
      <w:szCs w:val="26"/>
    </w:rPr>
  </w:style>
  <w:style w:type="paragraph" w:styleId="Heading3">
    <w:name w:val="heading 3"/>
    <w:basedOn w:val="Normal"/>
    <w:next w:val="Normal"/>
    <w:link w:val="Heading3Char"/>
    <w:uiPriority w:val="9"/>
    <w:unhideWhenUsed/>
    <w:qFormat/>
    <w:rsid w:val="00766D39"/>
    <w:pPr>
      <w:keepNext/>
      <w:keepLines/>
      <w:numPr>
        <w:ilvl w:val="2"/>
        <w:numId w:val="1"/>
      </w:numPr>
      <w:spacing w:before="40" w:after="0"/>
      <w:outlineLvl w:val="2"/>
    </w:pPr>
    <w:rPr>
      <w:rFonts w:asciiTheme="majorHAnsi" w:eastAsiaTheme="majorEastAsia" w:hAnsiTheme="majorHAnsi" w:cstheme="majorBidi"/>
      <w:color w:val="00B0F0"/>
      <w:sz w:val="24"/>
      <w:szCs w:val="24"/>
    </w:rPr>
  </w:style>
  <w:style w:type="paragraph" w:styleId="Heading4">
    <w:name w:val="heading 4"/>
    <w:basedOn w:val="Normal"/>
    <w:next w:val="Normal"/>
    <w:link w:val="Heading4Char"/>
    <w:uiPriority w:val="9"/>
    <w:unhideWhenUsed/>
    <w:qFormat/>
    <w:rsid w:val="008F37D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F37D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F37D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F37D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F37D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F37D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5F64"/>
    <w:pPr>
      <w:spacing w:after="0" w:line="240" w:lineRule="auto"/>
      <w:ind w:left="11" w:hanging="11"/>
    </w:pPr>
    <w:rPr>
      <w:rFonts w:ascii="Calibri" w:eastAsia="Calibri" w:hAnsi="Calibri" w:cs="Calibri"/>
      <w:color w:val="000000"/>
      <w:lang w:eastAsia="en-GB"/>
    </w:rPr>
  </w:style>
  <w:style w:type="character" w:customStyle="1" w:styleId="Heading1Char">
    <w:name w:val="Heading 1 Char"/>
    <w:basedOn w:val="DefaultParagraphFont"/>
    <w:link w:val="Heading1"/>
    <w:uiPriority w:val="9"/>
    <w:rsid w:val="00675F64"/>
    <w:rPr>
      <w:rFonts w:asciiTheme="majorHAnsi" w:eastAsiaTheme="majorEastAsia" w:hAnsiTheme="majorHAnsi" w:cstheme="majorBidi"/>
      <w:color w:val="C00000"/>
      <w:sz w:val="32"/>
      <w:szCs w:val="32"/>
      <w:lang w:eastAsia="en-GB"/>
    </w:rPr>
  </w:style>
  <w:style w:type="character" w:customStyle="1" w:styleId="Heading2Char">
    <w:name w:val="Heading 2 Char"/>
    <w:basedOn w:val="DefaultParagraphFont"/>
    <w:link w:val="Heading2"/>
    <w:uiPriority w:val="9"/>
    <w:rsid w:val="00675F64"/>
    <w:rPr>
      <w:rFonts w:asciiTheme="majorHAnsi" w:eastAsiaTheme="majorEastAsia" w:hAnsiTheme="majorHAnsi" w:cstheme="majorBidi"/>
      <w:color w:val="C00000"/>
      <w:sz w:val="26"/>
      <w:szCs w:val="26"/>
      <w:lang w:eastAsia="en-GB"/>
    </w:rPr>
  </w:style>
  <w:style w:type="paragraph" w:styleId="TOCHeading">
    <w:name w:val="TOC Heading"/>
    <w:basedOn w:val="Heading1"/>
    <w:next w:val="Normal"/>
    <w:uiPriority w:val="39"/>
    <w:unhideWhenUsed/>
    <w:qFormat/>
    <w:rsid w:val="0028139F"/>
    <w:pPr>
      <w:numPr>
        <w:numId w:val="0"/>
      </w:numPr>
      <w:spacing w:line="259" w:lineRule="auto"/>
      <w:outlineLvl w:val="9"/>
    </w:pPr>
    <w:rPr>
      <w:color w:val="2E74B5" w:themeColor="accent1" w:themeShade="BF"/>
      <w:lang w:val="en-US" w:eastAsia="en-US"/>
    </w:rPr>
  </w:style>
  <w:style w:type="paragraph" w:styleId="TOC1">
    <w:name w:val="toc 1"/>
    <w:basedOn w:val="Normal"/>
    <w:next w:val="Normal"/>
    <w:autoRedefine/>
    <w:uiPriority w:val="39"/>
    <w:unhideWhenUsed/>
    <w:rsid w:val="0028139F"/>
    <w:pPr>
      <w:spacing w:after="100"/>
    </w:pPr>
  </w:style>
  <w:style w:type="character" w:styleId="Hyperlink">
    <w:name w:val="Hyperlink"/>
    <w:basedOn w:val="DefaultParagraphFont"/>
    <w:uiPriority w:val="99"/>
    <w:unhideWhenUsed/>
    <w:rsid w:val="0028139F"/>
    <w:rPr>
      <w:color w:val="0563C1" w:themeColor="hyperlink"/>
      <w:u w:val="single"/>
    </w:rPr>
  </w:style>
  <w:style w:type="character" w:customStyle="1" w:styleId="Heading3Char">
    <w:name w:val="Heading 3 Char"/>
    <w:basedOn w:val="DefaultParagraphFont"/>
    <w:link w:val="Heading3"/>
    <w:uiPriority w:val="9"/>
    <w:rsid w:val="00766D39"/>
    <w:rPr>
      <w:rFonts w:asciiTheme="majorHAnsi" w:eastAsiaTheme="majorEastAsia" w:hAnsiTheme="majorHAnsi" w:cstheme="majorBidi"/>
      <w:color w:val="00B0F0"/>
      <w:sz w:val="24"/>
      <w:szCs w:val="24"/>
      <w:lang w:eastAsia="en-GB"/>
    </w:rPr>
  </w:style>
  <w:style w:type="character" w:customStyle="1" w:styleId="Heading4Char">
    <w:name w:val="Heading 4 Char"/>
    <w:basedOn w:val="DefaultParagraphFont"/>
    <w:link w:val="Heading4"/>
    <w:uiPriority w:val="9"/>
    <w:semiHidden/>
    <w:rsid w:val="008F37D9"/>
    <w:rPr>
      <w:rFonts w:asciiTheme="majorHAnsi" w:eastAsiaTheme="majorEastAsia" w:hAnsiTheme="majorHAnsi" w:cstheme="majorBidi"/>
      <w:i/>
      <w:iCs/>
      <w:color w:val="2E74B5" w:themeColor="accent1" w:themeShade="BF"/>
      <w:lang w:eastAsia="en-GB"/>
    </w:rPr>
  </w:style>
  <w:style w:type="character" w:customStyle="1" w:styleId="Heading5Char">
    <w:name w:val="Heading 5 Char"/>
    <w:basedOn w:val="DefaultParagraphFont"/>
    <w:link w:val="Heading5"/>
    <w:uiPriority w:val="9"/>
    <w:semiHidden/>
    <w:rsid w:val="008F37D9"/>
    <w:rPr>
      <w:rFonts w:asciiTheme="majorHAnsi" w:eastAsiaTheme="majorEastAsia" w:hAnsiTheme="majorHAnsi" w:cstheme="majorBidi"/>
      <w:color w:val="2E74B5" w:themeColor="accent1" w:themeShade="BF"/>
      <w:lang w:eastAsia="en-GB"/>
    </w:rPr>
  </w:style>
  <w:style w:type="character" w:customStyle="1" w:styleId="Heading6Char">
    <w:name w:val="Heading 6 Char"/>
    <w:basedOn w:val="DefaultParagraphFont"/>
    <w:link w:val="Heading6"/>
    <w:uiPriority w:val="9"/>
    <w:semiHidden/>
    <w:rsid w:val="008F37D9"/>
    <w:rPr>
      <w:rFonts w:asciiTheme="majorHAnsi" w:eastAsiaTheme="majorEastAsia" w:hAnsiTheme="majorHAnsi" w:cstheme="majorBidi"/>
      <w:color w:val="1F4D78" w:themeColor="accent1" w:themeShade="7F"/>
      <w:lang w:eastAsia="en-GB"/>
    </w:rPr>
  </w:style>
  <w:style w:type="character" w:customStyle="1" w:styleId="Heading7Char">
    <w:name w:val="Heading 7 Char"/>
    <w:basedOn w:val="DefaultParagraphFont"/>
    <w:link w:val="Heading7"/>
    <w:uiPriority w:val="9"/>
    <w:semiHidden/>
    <w:rsid w:val="008F37D9"/>
    <w:rPr>
      <w:rFonts w:asciiTheme="majorHAnsi" w:eastAsiaTheme="majorEastAsia" w:hAnsiTheme="majorHAnsi" w:cstheme="majorBidi"/>
      <w:i/>
      <w:iCs/>
      <w:color w:val="1F4D78" w:themeColor="accent1" w:themeShade="7F"/>
      <w:lang w:eastAsia="en-GB"/>
    </w:rPr>
  </w:style>
  <w:style w:type="character" w:customStyle="1" w:styleId="Heading8Char">
    <w:name w:val="Heading 8 Char"/>
    <w:basedOn w:val="DefaultParagraphFont"/>
    <w:link w:val="Heading8"/>
    <w:uiPriority w:val="9"/>
    <w:semiHidden/>
    <w:rsid w:val="008F37D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8F37D9"/>
    <w:rPr>
      <w:rFonts w:asciiTheme="majorHAnsi" w:eastAsiaTheme="majorEastAsia" w:hAnsiTheme="majorHAnsi" w:cstheme="majorBidi"/>
      <w:i/>
      <w:iCs/>
      <w:color w:val="272727" w:themeColor="text1" w:themeTint="D8"/>
      <w:sz w:val="21"/>
      <w:szCs w:val="21"/>
      <w:lang w:eastAsia="en-GB"/>
    </w:rPr>
  </w:style>
  <w:style w:type="paragraph" w:styleId="Header">
    <w:name w:val="header"/>
    <w:basedOn w:val="Normal"/>
    <w:link w:val="HeaderChar"/>
    <w:uiPriority w:val="99"/>
    <w:unhideWhenUsed/>
    <w:rsid w:val="008F37D9"/>
    <w:pPr>
      <w:tabs>
        <w:tab w:val="center" w:pos="4513"/>
        <w:tab w:val="right" w:pos="9026"/>
      </w:tabs>
      <w:spacing w:after="0"/>
    </w:pPr>
  </w:style>
  <w:style w:type="character" w:customStyle="1" w:styleId="HeaderChar">
    <w:name w:val="Header Char"/>
    <w:basedOn w:val="DefaultParagraphFont"/>
    <w:link w:val="Header"/>
    <w:uiPriority w:val="99"/>
    <w:rsid w:val="008F37D9"/>
    <w:rPr>
      <w:rFonts w:ascii="Calibri" w:eastAsia="Calibri" w:hAnsi="Calibri" w:cs="Calibri"/>
      <w:color w:val="000000"/>
      <w:lang w:eastAsia="en-GB"/>
    </w:rPr>
  </w:style>
  <w:style w:type="paragraph" w:styleId="Footer">
    <w:name w:val="footer"/>
    <w:basedOn w:val="Normal"/>
    <w:link w:val="FooterChar"/>
    <w:uiPriority w:val="99"/>
    <w:unhideWhenUsed/>
    <w:rsid w:val="008F37D9"/>
    <w:pPr>
      <w:tabs>
        <w:tab w:val="center" w:pos="4513"/>
        <w:tab w:val="right" w:pos="9026"/>
      </w:tabs>
      <w:spacing w:after="0"/>
    </w:pPr>
  </w:style>
  <w:style w:type="character" w:customStyle="1" w:styleId="FooterChar">
    <w:name w:val="Footer Char"/>
    <w:basedOn w:val="DefaultParagraphFont"/>
    <w:link w:val="Footer"/>
    <w:uiPriority w:val="99"/>
    <w:rsid w:val="008F37D9"/>
    <w:rPr>
      <w:rFonts w:ascii="Calibri" w:eastAsia="Calibri" w:hAnsi="Calibri" w:cs="Calibri"/>
      <w:color w:val="000000"/>
      <w:lang w:eastAsia="en-GB"/>
    </w:rPr>
  </w:style>
  <w:style w:type="paragraph" w:styleId="TOC2">
    <w:name w:val="toc 2"/>
    <w:basedOn w:val="Normal"/>
    <w:next w:val="Normal"/>
    <w:autoRedefine/>
    <w:uiPriority w:val="39"/>
    <w:unhideWhenUsed/>
    <w:rsid w:val="006E6FAD"/>
    <w:pPr>
      <w:spacing w:after="100"/>
      <w:ind w:left="220"/>
    </w:pPr>
  </w:style>
  <w:style w:type="table" w:styleId="TableGrid">
    <w:name w:val="Table Grid"/>
    <w:basedOn w:val="TableNormal"/>
    <w:uiPriority w:val="39"/>
    <w:rsid w:val="006E6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6C7D"/>
    <w:pPr>
      <w:spacing w:after="200"/>
    </w:pPr>
    <w:rPr>
      <w:i/>
      <w:iCs/>
      <w:color w:val="44546A" w:themeColor="text2"/>
      <w:sz w:val="18"/>
      <w:szCs w:val="18"/>
    </w:rPr>
  </w:style>
  <w:style w:type="paragraph" w:styleId="NormalWeb">
    <w:name w:val="Normal (Web)"/>
    <w:basedOn w:val="Normal"/>
    <w:uiPriority w:val="99"/>
    <w:unhideWhenUsed/>
    <w:rsid w:val="00436805"/>
    <w:pPr>
      <w:spacing w:before="100" w:beforeAutospacing="1" w:after="100" w:afterAutospacing="1"/>
    </w:pPr>
    <w:rPr>
      <w:rFonts w:ascii="Times New Roman" w:eastAsia="Times New Roman" w:hAnsi="Times New Roman" w:cs="Times New Roman"/>
      <w:color w:val="auto"/>
      <w:sz w:val="24"/>
      <w:szCs w:val="24"/>
    </w:rPr>
  </w:style>
  <w:style w:type="paragraph" w:styleId="Bibliography">
    <w:name w:val="Bibliography"/>
    <w:basedOn w:val="Normal"/>
    <w:next w:val="Normal"/>
    <w:uiPriority w:val="37"/>
    <w:unhideWhenUsed/>
    <w:rsid w:val="0000649C"/>
  </w:style>
  <w:style w:type="paragraph" w:styleId="ListParagraph">
    <w:name w:val="List Paragraph"/>
    <w:basedOn w:val="Normal"/>
    <w:uiPriority w:val="34"/>
    <w:qFormat/>
    <w:rsid w:val="00101BA3"/>
    <w:pPr>
      <w:spacing w:before="0" w:after="0" w:line="276" w:lineRule="auto"/>
      <w:ind w:left="720"/>
      <w:contextualSpacing/>
    </w:pPr>
    <w:rPr>
      <w:rFonts w:asciiTheme="minorHAnsi" w:eastAsiaTheme="minorHAnsi" w:hAnsiTheme="minorHAnsi" w:cstheme="minorBidi"/>
      <w:color w:val="auto"/>
      <w:lang w:eastAsia="en-US"/>
    </w:rPr>
  </w:style>
  <w:style w:type="paragraph" w:styleId="TOC3">
    <w:name w:val="toc 3"/>
    <w:basedOn w:val="Normal"/>
    <w:next w:val="Normal"/>
    <w:autoRedefine/>
    <w:uiPriority w:val="39"/>
    <w:unhideWhenUsed/>
    <w:rsid w:val="00641CE6"/>
    <w:pPr>
      <w:spacing w:after="100"/>
      <w:ind w:left="440"/>
    </w:pPr>
  </w:style>
  <w:style w:type="character" w:customStyle="1" w:styleId="apple-converted-space">
    <w:name w:val="apple-converted-space"/>
    <w:basedOn w:val="DefaultParagraphFont"/>
    <w:rsid w:val="00FF0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0229">
      <w:bodyDiv w:val="1"/>
      <w:marLeft w:val="0"/>
      <w:marRight w:val="0"/>
      <w:marTop w:val="0"/>
      <w:marBottom w:val="0"/>
      <w:divBdr>
        <w:top w:val="none" w:sz="0" w:space="0" w:color="auto"/>
        <w:left w:val="none" w:sz="0" w:space="0" w:color="auto"/>
        <w:bottom w:val="none" w:sz="0" w:space="0" w:color="auto"/>
        <w:right w:val="none" w:sz="0" w:space="0" w:color="auto"/>
      </w:divBdr>
    </w:div>
    <w:div w:id="30736857">
      <w:bodyDiv w:val="1"/>
      <w:marLeft w:val="0"/>
      <w:marRight w:val="0"/>
      <w:marTop w:val="0"/>
      <w:marBottom w:val="0"/>
      <w:divBdr>
        <w:top w:val="none" w:sz="0" w:space="0" w:color="auto"/>
        <w:left w:val="none" w:sz="0" w:space="0" w:color="auto"/>
        <w:bottom w:val="none" w:sz="0" w:space="0" w:color="auto"/>
        <w:right w:val="none" w:sz="0" w:space="0" w:color="auto"/>
      </w:divBdr>
      <w:divsChild>
        <w:div w:id="116026756">
          <w:marLeft w:val="0"/>
          <w:marRight w:val="0"/>
          <w:marTop w:val="0"/>
          <w:marBottom w:val="0"/>
          <w:divBdr>
            <w:top w:val="none" w:sz="0" w:space="0" w:color="auto"/>
            <w:left w:val="none" w:sz="0" w:space="0" w:color="auto"/>
            <w:bottom w:val="none" w:sz="0" w:space="0" w:color="auto"/>
            <w:right w:val="none" w:sz="0" w:space="0" w:color="auto"/>
          </w:divBdr>
          <w:divsChild>
            <w:div w:id="239100668">
              <w:marLeft w:val="0"/>
              <w:marRight w:val="0"/>
              <w:marTop w:val="0"/>
              <w:marBottom w:val="0"/>
              <w:divBdr>
                <w:top w:val="none" w:sz="0" w:space="0" w:color="auto"/>
                <w:left w:val="none" w:sz="0" w:space="0" w:color="auto"/>
                <w:bottom w:val="none" w:sz="0" w:space="0" w:color="auto"/>
                <w:right w:val="none" w:sz="0" w:space="0" w:color="auto"/>
              </w:divBdr>
              <w:divsChild>
                <w:div w:id="12651745">
                  <w:marLeft w:val="0"/>
                  <w:marRight w:val="0"/>
                  <w:marTop w:val="0"/>
                  <w:marBottom w:val="0"/>
                  <w:divBdr>
                    <w:top w:val="none" w:sz="0" w:space="0" w:color="auto"/>
                    <w:left w:val="none" w:sz="0" w:space="0" w:color="auto"/>
                    <w:bottom w:val="none" w:sz="0" w:space="0" w:color="auto"/>
                    <w:right w:val="none" w:sz="0" w:space="0" w:color="auto"/>
                  </w:divBdr>
                  <w:divsChild>
                    <w:div w:id="51087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27285">
      <w:bodyDiv w:val="1"/>
      <w:marLeft w:val="0"/>
      <w:marRight w:val="0"/>
      <w:marTop w:val="0"/>
      <w:marBottom w:val="0"/>
      <w:divBdr>
        <w:top w:val="none" w:sz="0" w:space="0" w:color="auto"/>
        <w:left w:val="none" w:sz="0" w:space="0" w:color="auto"/>
        <w:bottom w:val="none" w:sz="0" w:space="0" w:color="auto"/>
        <w:right w:val="none" w:sz="0" w:space="0" w:color="auto"/>
      </w:divBdr>
    </w:div>
    <w:div w:id="110050332">
      <w:bodyDiv w:val="1"/>
      <w:marLeft w:val="0"/>
      <w:marRight w:val="0"/>
      <w:marTop w:val="0"/>
      <w:marBottom w:val="0"/>
      <w:divBdr>
        <w:top w:val="none" w:sz="0" w:space="0" w:color="auto"/>
        <w:left w:val="none" w:sz="0" w:space="0" w:color="auto"/>
        <w:bottom w:val="none" w:sz="0" w:space="0" w:color="auto"/>
        <w:right w:val="none" w:sz="0" w:space="0" w:color="auto"/>
      </w:divBdr>
    </w:div>
    <w:div w:id="249824276">
      <w:bodyDiv w:val="1"/>
      <w:marLeft w:val="0"/>
      <w:marRight w:val="0"/>
      <w:marTop w:val="0"/>
      <w:marBottom w:val="0"/>
      <w:divBdr>
        <w:top w:val="none" w:sz="0" w:space="0" w:color="auto"/>
        <w:left w:val="none" w:sz="0" w:space="0" w:color="auto"/>
        <w:bottom w:val="none" w:sz="0" w:space="0" w:color="auto"/>
        <w:right w:val="none" w:sz="0" w:space="0" w:color="auto"/>
      </w:divBdr>
    </w:div>
    <w:div w:id="274487080">
      <w:bodyDiv w:val="1"/>
      <w:marLeft w:val="0"/>
      <w:marRight w:val="0"/>
      <w:marTop w:val="0"/>
      <w:marBottom w:val="0"/>
      <w:divBdr>
        <w:top w:val="none" w:sz="0" w:space="0" w:color="auto"/>
        <w:left w:val="none" w:sz="0" w:space="0" w:color="auto"/>
        <w:bottom w:val="none" w:sz="0" w:space="0" w:color="auto"/>
        <w:right w:val="none" w:sz="0" w:space="0" w:color="auto"/>
      </w:divBdr>
    </w:div>
    <w:div w:id="394744248">
      <w:bodyDiv w:val="1"/>
      <w:marLeft w:val="0"/>
      <w:marRight w:val="0"/>
      <w:marTop w:val="0"/>
      <w:marBottom w:val="0"/>
      <w:divBdr>
        <w:top w:val="none" w:sz="0" w:space="0" w:color="auto"/>
        <w:left w:val="none" w:sz="0" w:space="0" w:color="auto"/>
        <w:bottom w:val="none" w:sz="0" w:space="0" w:color="auto"/>
        <w:right w:val="none" w:sz="0" w:space="0" w:color="auto"/>
      </w:divBdr>
    </w:div>
    <w:div w:id="496464527">
      <w:bodyDiv w:val="1"/>
      <w:marLeft w:val="0"/>
      <w:marRight w:val="0"/>
      <w:marTop w:val="0"/>
      <w:marBottom w:val="0"/>
      <w:divBdr>
        <w:top w:val="none" w:sz="0" w:space="0" w:color="auto"/>
        <w:left w:val="none" w:sz="0" w:space="0" w:color="auto"/>
        <w:bottom w:val="none" w:sz="0" w:space="0" w:color="auto"/>
        <w:right w:val="none" w:sz="0" w:space="0" w:color="auto"/>
      </w:divBdr>
    </w:div>
    <w:div w:id="615408583">
      <w:bodyDiv w:val="1"/>
      <w:marLeft w:val="0"/>
      <w:marRight w:val="0"/>
      <w:marTop w:val="0"/>
      <w:marBottom w:val="0"/>
      <w:divBdr>
        <w:top w:val="none" w:sz="0" w:space="0" w:color="auto"/>
        <w:left w:val="none" w:sz="0" w:space="0" w:color="auto"/>
        <w:bottom w:val="none" w:sz="0" w:space="0" w:color="auto"/>
        <w:right w:val="none" w:sz="0" w:space="0" w:color="auto"/>
      </w:divBdr>
    </w:div>
    <w:div w:id="868566586">
      <w:bodyDiv w:val="1"/>
      <w:marLeft w:val="0"/>
      <w:marRight w:val="0"/>
      <w:marTop w:val="0"/>
      <w:marBottom w:val="0"/>
      <w:divBdr>
        <w:top w:val="none" w:sz="0" w:space="0" w:color="auto"/>
        <w:left w:val="none" w:sz="0" w:space="0" w:color="auto"/>
        <w:bottom w:val="none" w:sz="0" w:space="0" w:color="auto"/>
        <w:right w:val="none" w:sz="0" w:space="0" w:color="auto"/>
      </w:divBdr>
    </w:div>
    <w:div w:id="950547388">
      <w:bodyDiv w:val="1"/>
      <w:marLeft w:val="0"/>
      <w:marRight w:val="0"/>
      <w:marTop w:val="0"/>
      <w:marBottom w:val="0"/>
      <w:divBdr>
        <w:top w:val="none" w:sz="0" w:space="0" w:color="auto"/>
        <w:left w:val="none" w:sz="0" w:space="0" w:color="auto"/>
        <w:bottom w:val="none" w:sz="0" w:space="0" w:color="auto"/>
        <w:right w:val="none" w:sz="0" w:space="0" w:color="auto"/>
      </w:divBdr>
    </w:div>
    <w:div w:id="951862776">
      <w:bodyDiv w:val="1"/>
      <w:marLeft w:val="0"/>
      <w:marRight w:val="0"/>
      <w:marTop w:val="0"/>
      <w:marBottom w:val="0"/>
      <w:divBdr>
        <w:top w:val="none" w:sz="0" w:space="0" w:color="auto"/>
        <w:left w:val="none" w:sz="0" w:space="0" w:color="auto"/>
        <w:bottom w:val="none" w:sz="0" w:space="0" w:color="auto"/>
        <w:right w:val="none" w:sz="0" w:space="0" w:color="auto"/>
      </w:divBdr>
    </w:div>
    <w:div w:id="957419142">
      <w:bodyDiv w:val="1"/>
      <w:marLeft w:val="0"/>
      <w:marRight w:val="0"/>
      <w:marTop w:val="0"/>
      <w:marBottom w:val="0"/>
      <w:divBdr>
        <w:top w:val="none" w:sz="0" w:space="0" w:color="auto"/>
        <w:left w:val="none" w:sz="0" w:space="0" w:color="auto"/>
        <w:bottom w:val="none" w:sz="0" w:space="0" w:color="auto"/>
        <w:right w:val="none" w:sz="0" w:space="0" w:color="auto"/>
      </w:divBdr>
    </w:div>
    <w:div w:id="1022246847">
      <w:bodyDiv w:val="1"/>
      <w:marLeft w:val="0"/>
      <w:marRight w:val="0"/>
      <w:marTop w:val="0"/>
      <w:marBottom w:val="0"/>
      <w:divBdr>
        <w:top w:val="none" w:sz="0" w:space="0" w:color="auto"/>
        <w:left w:val="none" w:sz="0" w:space="0" w:color="auto"/>
        <w:bottom w:val="none" w:sz="0" w:space="0" w:color="auto"/>
        <w:right w:val="none" w:sz="0" w:space="0" w:color="auto"/>
      </w:divBdr>
    </w:div>
    <w:div w:id="1105689992">
      <w:bodyDiv w:val="1"/>
      <w:marLeft w:val="0"/>
      <w:marRight w:val="0"/>
      <w:marTop w:val="0"/>
      <w:marBottom w:val="0"/>
      <w:divBdr>
        <w:top w:val="none" w:sz="0" w:space="0" w:color="auto"/>
        <w:left w:val="none" w:sz="0" w:space="0" w:color="auto"/>
        <w:bottom w:val="none" w:sz="0" w:space="0" w:color="auto"/>
        <w:right w:val="none" w:sz="0" w:space="0" w:color="auto"/>
      </w:divBdr>
    </w:div>
    <w:div w:id="1196195648">
      <w:bodyDiv w:val="1"/>
      <w:marLeft w:val="0"/>
      <w:marRight w:val="0"/>
      <w:marTop w:val="0"/>
      <w:marBottom w:val="0"/>
      <w:divBdr>
        <w:top w:val="none" w:sz="0" w:space="0" w:color="auto"/>
        <w:left w:val="none" w:sz="0" w:space="0" w:color="auto"/>
        <w:bottom w:val="none" w:sz="0" w:space="0" w:color="auto"/>
        <w:right w:val="none" w:sz="0" w:space="0" w:color="auto"/>
      </w:divBdr>
    </w:div>
    <w:div w:id="1260990725">
      <w:bodyDiv w:val="1"/>
      <w:marLeft w:val="0"/>
      <w:marRight w:val="0"/>
      <w:marTop w:val="0"/>
      <w:marBottom w:val="0"/>
      <w:divBdr>
        <w:top w:val="none" w:sz="0" w:space="0" w:color="auto"/>
        <w:left w:val="none" w:sz="0" w:space="0" w:color="auto"/>
        <w:bottom w:val="none" w:sz="0" w:space="0" w:color="auto"/>
        <w:right w:val="none" w:sz="0" w:space="0" w:color="auto"/>
      </w:divBdr>
    </w:div>
    <w:div w:id="1276329341">
      <w:bodyDiv w:val="1"/>
      <w:marLeft w:val="0"/>
      <w:marRight w:val="0"/>
      <w:marTop w:val="0"/>
      <w:marBottom w:val="0"/>
      <w:divBdr>
        <w:top w:val="none" w:sz="0" w:space="0" w:color="auto"/>
        <w:left w:val="none" w:sz="0" w:space="0" w:color="auto"/>
        <w:bottom w:val="none" w:sz="0" w:space="0" w:color="auto"/>
        <w:right w:val="none" w:sz="0" w:space="0" w:color="auto"/>
      </w:divBdr>
    </w:div>
    <w:div w:id="1316763734">
      <w:bodyDiv w:val="1"/>
      <w:marLeft w:val="0"/>
      <w:marRight w:val="0"/>
      <w:marTop w:val="0"/>
      <w:marBottom w:val="0"/>
      <w:divBdr>
        <w:top w:val="none" w:sz="0" w:space="0" w:color="auto"/>
        <w:left w:val="none" w:sz="0" w:space="0" w:color="auto"/>
        <w:bottom w:val="none" w:sz="0" w:space="0" w:color="auto"/>
        <w:right w:val="none" w:sz="0" w:space="0" w:color="auto"/>
      </w:divBdr>
    </w:div>
    <w:div w:id="1348481204">
      <w:bodyDiv w:val="1"/>
      <w:marLeft w:val="0"/>
      <w:marRight w:val="0"/>
      <w:marTop w:val="0"/>
      <w:marBottom w:val="0"/>
      <w:divBdr>
        <w:top w:val="none" w:sz="0" w:space="0" w:color="auto"/>
        <w:left w:val="none" w:sz="0" w:space="0" w:color="auto"/>
        <w:bottom w:val="none" w:sz="0" w:space="0" w:color="auto"/>
        <w:right w:val="none" w:sz="0" w:space="0" w:color="auto"/>
      </w:divBdr>
      <w:divsChild>
        <w:div w:id="1369143823">
          <w:marLeft w:val="0"/>
          <w:marRight w:val="0"/>
          <w:marTop w:val="0"/>
          <w:marBottom w:val="0"/>
          <w:divBdr>
            <w:top w:val="none" w:sz="0" w:space="0" w:color="auto"/>
            <w:left w:val="none" w:sz="0" w:space="0" w:color="auto"/>
            <w:bottom w:val="none" w:sz="0" w:space="0" w:color="auto"/>
            <w:right w:val="none" w:sz="0" w:space="0" w:color="auto"/>
          </w:divBdr>
          <w:divsChild>
            <w:div w:id="2064791458">
              <w:marLeft w:val="0"/>
              <w:marRight w:val="0"/>
              <w:marTop w:val="0"/>
              <w:marBottom w:val="0"/>
              <w:divBdr>
                <w:top w:val="none" w:sz="0" w:space="0" w:color="auto"/>
                <w:left w:val="none" w:sz="0" w:space="0" w:color="auto"/>
                <w:bottom w:val="none" w:sz="0" w:space="0" w:color="auto"/>
                <w:right w:val="none" w:sz="0" w:space="0" w:color="auto"/>
              </w:divBdr>
              <w:divsChild>
                <w:div w:id="70665914">
                  <w:marLeft w:val="0"/>
                  <w:marRight w:val="0"/>
                  <w:marTop w:val="0"/>
                  <w:marBottom w:val="0"/>
                  <w:divBdr>
                    <w:top w:val="none" w:sz="0" w:space="0" w:color="auto"/>
                    <w:left w:val="none" w:sz="0" w:space="0" w:color="auto"/>
                    <w:bottom w:val="none" w:sz="0" w:space="0" w:color="auto"/>
                    <w:right w:val="none" w:sz="0" w:space="0" w:color="auto"/>
                  </w:divBdr>
                  <w:divsChild>
                    <w:div w:id="18228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5446">
      <w:bodyDiv w:val="1"/>
      <w:marLeft w:val="0"/>
      <w:marRight w:val="0"/>
      <w:marTop w:val="0"/>
      <w:marBottom w:val="0"/>
      <w:divBdr>
        <w:top w:val="none" w:sz="0" w:space="0" w:color="auto"/>
        <w:left w:val="none" w:sz="0" w:space="0" w:color="auto"/>
        <w:bottom w:val="none" w:sz="0" w:space="0" w:color="auto"/>
        <w:right w:val="none" w:sz="0" w:space="0" w:color="auto"/>
      </w:divBdr>
    </w:div>
    <w:div w:id="1428307023">
      <w:bodyDiv w:val="1"/>
      <w:marLeft w:val="0"/>
      <w:marRight w:val="0"/>
      <w:marTop w:val="0"/>
      <w:marBottom w:val="0"/>
      <w:divBdr>
        <w:top w:val="none" w:sz="0" w:space="0" w:color="auto"/>
        <w:left w:val="none" w:sz="0" w:space="0" w:color="auto"/>
        <w:bottom w:val="none" w:sz="0" w:space="0" w:color="auto"/>
        <w:right w:val="none" w:sz="0" w:space="0" w:color="auto"/>
      </w:divBdr>
    </w:div>
    <w:div w:id="1470783067">
      <w:bodyDiv w:val="1"/>
      <w:marLeft w:val="0"/>
      <w:marRight w:val="0"/>
      <w:marTop w:val="0"/>
      <w:marBottom w:val="0"/>
      <w:divBdr>
        <w:top w:val="none" w:sz="0" w:space="0" w:color="auto"/>
        <w:left w:val="none" w:sz="0" w:space="0" w:color="auto"/>
        <w:bottom w:val="none" w:sz="0" w:space="0" w:color="auto"/>
        <w:right w:val="none" w:sz="0" w:space="0" w:color="auto"/>
      </w:divBdr>
    </w:div>
    <w:div w:id="1494177817">
      <w:bodyDiv w:val="1"/>
      <w:marLeft w:val="0"/>
      <w:marRight w:val="0"/>
      <w:marTop w:val="0"/>
      <w:marBottom w:val="0"/>
      <w:divBdr>
        <w:top w:val="none" w:sz="0" w:space="0" w:color="auto"/>
        <w:left w:val="none" w:sz="0" w:space="0" w:color="auto"/>
        <w:bottom w:val="none" w:sz="0" w:space="0" w:color="auto"/>
        <w:right w:val="none" w:sz="0" w:space="0" w:color="auto"/>
      </w:divBdr>
    </w:div>
    <w:div w:id="1546680480">
      <w:bodyDiv w:val="1"/>
      <w:marLeft w:val="0"/>
      <w:marRight w:val="0"/>
      <w:marTop w:val="0"/>
      <w:marBottom w:val="0"/>
      <w:divBdr>
        <w:top w:val="none" w:sz="0" w:space="0" w:color="auto"/>
        <w:left w:val="none" w:sz="0" w:space="0" w:color="auto"/>
        <w:bottom w:val="none" w:sz="0" w:space="0" w:color="auto"/>
        <w:right w:val="none" w:sz="0" w:space="0" w:color="auto"/>
      </w:divBdr>
    </w:div>
    <w:div w:id="1558667446">
      <w:bodyDiv w:val="1"/>
      <w:marLeft w:val="0"/>
      <w:marRight w:val="0"/>
      <w:marTop w:val="0"/>
      <w:marBottom w:val="0"/>
      <w:divBdr>
        <w:top w:val="none" w:sz="0" w:space="0" w:color="auto"/>
        <w:left w:val="none" w:sz="0" w:space="0" w:color="auto"/>
        <w:bottom w:val="none" w:sz="0" w:space="0" w:color="auto"/>
        <w:right w:val="none" w:sz="0" w:space="0" w:color="auto"/>
      </w:divBdr>
    </w:div>
    <w:div w:id="1620602608">
      <w:bodyDiv w:val="1"/>
      <w:marLeft w:val="0"/>
      <w:marRight w:val="0"/>
      <w:marTop w:val="0"/>
      <w:marBottom w:val="0"/>
      <w:divBdr>
        <w:top w:val="none" w:sz="0" w:space="0" w:color="auto"/>
        <w:left w:val="none" w:sz="0" w:space="0" w:color="auto"/>
        <w:bottom w:val="none" w:sz="0" w:space="0" w:color="auto"/>
        <w:right w:val="none" w:sz="0" w:space="0" w:color="auto"/>
      </w:divBdr>
    </w:div>
    <w:div w:id="1658848885">
      <w:bodyDiv w:val="1"/>
      <w:marLeft w:val="0"/>
      <w:marRight w:val="0"/>
      <w:marTop w:val="0"/>
      <w:marBottom w:val="0"/>
      <w:divBdr>
        <w:top w:val="none" w:sz="0" w:space="0" w:color="auto"/>
        <w:left w:val="none" w:sz="0" w:space="0" w:color="auto"/>
        <w:bottom w:val="none" w:sz="0" w:space="0" w:color="auto"/>
        <w:right w:val="none" w:sz="0" w:space="0" w:color="auto"/>
      </w:divBdr>
    </w:div>
    <w:div w:id="1661737314">
      <w:bodyDiv w:val="1"/>
      <w:marLeft w:val="0"/>
      <w:marRight w:val="0"/>
      <w:marTop w:val="0"/>
      <w:marBottom w:val="0"/>
      <w:divBdr>
        <w:top w:val="none" w:sz="0" w:space="0" w:color="auto"/>
        <w:left w:val="none" w:sz="0" w:space="0" w:color="auto"/>
        <w:bottom w:val="none" w:sz="0" w:space="0" w:color="auto"/>
        <w:right w:val="none" w:sz="0" w:space="0" w:color="auto"/>
      </w:divBdr>
    </w:div>
    <w:div w:id="1677028014">
      <w:bodyDiv w:val="1"/>
      <w:marLeft w:val="0"/>
      <w:marRight w:val="0"/>
      <w:marTop w:val="0"/>
      <w:marBottom w:val="0"/>
      <w:divBdr>
        <w:top w:val="none" w:sz="0" w:space="0" w:color="auto"/>
        <w:left w:val="none" w:sz="0" w:space="0" w:color="auto"/>
        <w:bottom w:val="none" w:sz="0" w:space="0" w:color="auto"/>
        <w:right w:val="none" w:sz="0" w:space="0" w:color="auto"/>
      </w:divBdr>
    </w:div>
    <w:div w:id="1693992766">
      <w:bodyDiv w:val="1"/>
      <w:marLeft w:val="0"/>
      <w:marRight w:val="0"/>
      <w:marTop w:val="0"/>
      <w:marBottom w:val="0"/>
      <w:divBdr>
        <w:top w:val="none" w:sz="0" w:space="0" w:color="auto"/>
        <w:left w:val="none" w:sz="0" w:space="0" w:color="auto"/>
        <w:bottom w:val="none" w:sz="0" w:space="0" w:color="auto"/>
        <w:right w:val="none" w:sz="0" w:space="0" w:color="auto"/>
      </w:divBdr>
    </w:div>
    <w:div w:id="1695424593">
      <w:bodyDiv w:val="1"/>
      <w:marLeft w:val="0"/>
      <w:marRight w:val="0"/>
      <w:marTop w:val="0"/>
      <w:marBottom w:val="0"/>
      <w:divBdr>
        <w:top w:val="none" w:sz="0" w:space="0" w:color="auto"/>
        <w:left w:val="none" w:sz="0" w:space="0" w:color="auto"/>
        <w:bottom w:val="none" w:sz="0" w:space="0" w:color="auto"/>
        <w:right w:val="none" w:sz="0" w:space="0" w:color="auto"/>
      </w:divBdr>
    </w:div>
    <w:div w:id="1704868003">
      <w:bodyDiv w:val="1"/>
      <w:marLeft w:val="0"/>
      <w:marRight w:val="0"/>
      <w:marTop w:val="0"/>
      <w:marBottom w:val="0"/>
      <w:divBdr>
        <w:top w:val="none" w:sz="0" w:space="0" w:color="auto"/>
        <w:left w:val="none" w:sz="0" w:space="0" w:color="auto"/>
        <w:bottom w:val="none" w:sz="0" w:space="0" w:color="auto"/>
        <w:right w:val="none" w:sz="0" w:space="0" w:color="auto"/>
      </w:divBdr>
    </w:div>
    <w:div w:id="1801878788">
      <w:bodyDiv w:val="1"/>
      <w:marLeft w:val="0"/>
      <w:marRight w:val="0"/>
      <w:marTop w:val="0"/>
      <w:marBottom w:val="0"/>
      <w:divBdr>
        <w:top w:val="none" w:sz="0" w:space="0" w:color="auto"/>
        <w:left w:val="none" w:sz="0" w:space="0" w:color="auto"/>
        <w:bottom w:val="none" w:sz="0" w:space="0" w:color="auto"/>
        <w:right w:val="none" w:sz="0" w:space="0" w:color="auto"/>
      </w:divBdr>
    </w:div>
    <w:div w:id="1843927591">
      <w:bodyDiv w:val="1"/>
      <w:marLeft w:val="0"/>
      <w:marRight w:val="0"/>
      <w:marTop w:val="0"/>
      <w:marBottom w:val="0"/>
      <w:divBdr>
        <w:top w:val="none" w:sz="0" w:space="0" w:color="auto"/>
        <w:left w:val="none" w:sz="0" w:space="0" w:color="auto"/>
        <w:bottom w:val="none" w:sz="0" w:space="0" w:color="auto"/>
        <w:right w:val="none" w:sz="0" w:space="0" w:color="auto"/>
      </w:divBdr>
    </w:div>
    <w:div w:id="1850826410">
      <w:bodyDiv w:val="1"/>
      <w:marLeft w:val="0"/>
      <w:marRight w:val="0"/>
      <w:marTop w:val="0"/>
      <w:marBottom w:val="0"/>
      <w:divBdr>
        <w:top w:val="none" w:sz="0" w:space="0" w:color="auto"/>
        <w:left w:val="none" w:sz="0" w:space="0" w:color="auto"/>
        <w:bottom w:val="none" w:sz="0" w:space="0" w:color="auto"/>
        <w:right w:val="none" w:sz="0" w:space="0" w:color="auto"/>
      </w:divBdr>
    </w:div>
    <w:div w:id="1979917614">
      <w:bodyDiv w:val="1"/>
      <w:marLeft w:val="0"/>
      <w:marRight w:val="0"/>
      <w:marTop w:val="0"/>
      <w:marBottom w:val="0"/>
      <w:divBdr>
        <w:top w:val="none" w:sz="0" w:space="0" w:color="auto"/>
        <w:left w:val="none" w:sz="0" w:space="0" w:color="auto"/>
        <w:bottom w:val="none" w:sz="0" w:space="0" w:color="auto"/>
        <w:right w:val="none" w:sz="0" w:space="0" w:color="auto"/>
      </w:divBdr>
      <w:divsChild>
        <w:div w:id="544416306">
          <w:marLeft w:val="0"/>
          <w:marRight w:val="0"/>
          <w:marTop w:val="0"/>
          <w:marBottom w:val="0"/>
          <w:divBdr>
            <w:top w:val="none" w:sz="0" w:space="0" w:color="auto"/>
            <w:left w:val="none" w:sz="0" w:space="0" w:color="auto"/>
            <w:bottom w:val="none" w:sz="0" w:space="0" w:color="auto"/>
            <w:right w:val="none" w:sz="0" w:space="0" w:color="auto"/>
          </w:divBdr>
          <w:divsChild>
            <w:div w:id="566846035">
              <w:marLeft w:val="0"/>
              <w:marRight w:val="0"/>
              <w:marTop w:val="0"/>
              <w:marBottom w:val="0"/>
              <w:divBdr>
                <w:top w:val="none" w:sz="0" w:space="0" w:color="auto"/>
                <w:left w:val="none" w:sz="0" w:space="0" w:color="auto"/>
                <w:bottom w:val="none" w:sz="0" w:space="0" w:color="auto"/>
                <w:right w:val="none" w:sz="0" w:space="0" w:color="auto"/>
              </w:divBdr>
              <w:divsChild>
                <w:div w:id="325014188">
                  <w:marLeft w:val="0"/>
                  <w:marRight w:val="0"/>
                  <w:marTop w:val="0"/>
                  <w:marBottom w:val="0"/>
                  <w:divBdr>
                    <w:top w:val="none" w:sz="0" w:space="0" w:color="auto"/>
                    <w:left w:val="none" w:sz="0" w:space="0" w:color="auto"/>
                    <w:bottom w:val="none" w:sz="0" w:space="0" w:color="auto"/>
                    <w:right w:val="none" w:sz="0" w:space="0" w:color="auto"/>
                  </w:divBdr>
                  <w:divsChild>
                    <w:div w:id="12920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270780">
      <w:bodyDiv w:val="1"/>
      <w:marLeft w:val="0"/>
      <w:marRight w:val="0"/>
      <w:marTop w:val="0"/>
      <w:marBottom w:val="0"/>
      <w:divBdr>
        <w:top w:val="none" w:sz="0" w:space="0" w:color="auto"/>
        <w:left w:val="none" w:sz="0" w:space="0" w:color="auto"/>
        <w:bottom w:val="none" w:sz="0" w:space="0" w:color="auto"/>
        <w:right w:val="none" w:sz="0" w:space="0" w:color="auto"/>
      </w:divBdr>
    </w:div>
    <w:div w:id="2036610899">
      <w:bodyDiv w:val="1"/>
      <w:marLeft w:val="0"/>
      <w:marRight w:val="0"/>
      <w:marTop w:val="0"/>
      <w:marBottom w:val="0"/>
      <w:divBdr>
        <w:top w:val="none" w:sz="0" w:space="0" w:color="auto"/>
        <w:left w:val="none" w:sz="0" w:space="0" w:color="auto"/>
        <w:bottom w:val="none" w:sz="0" w:space="0" w:color="auto"/>
        <w:right w:val="none" w:sz="0" w:space="0" w:color="auto"/>
      </w:divBdr>
    </w:div>
    <w:div w:id="213925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Cyt12</b:Tag>
    <b:SourceType>InternetSite</b:SourceType>
    <b:Guid>{8C1A5311-6B83-694C-8ADB-F92963BE0925}</b:Guid>
    <b:Title>www.cytec.com</b:Title>
    <b:URL>http://www.cytec.com/sites/default/files/datasheets/CYCOM_2020_032712.pdf</b:URL>
    <b:Year>2012</b:Year>
    <b:YearAccessed>2016</b:YearAccessed>
    <b:MonthAccessed>4</b:MonthAccessed>
    <b:DayAccessed>10</b:DayAccessed>
    <b:Author>
      <b:Author>
        <b:Corporate>Cytec Engineered Materials </b:Corporate>
      </b:Author>
    </b:Author>
    <b:InternetSiteTitle>Cytec Solvay Group </b:InternetSiteTitle>
    <b:Month>3</b:Month>
    <b:Day>27</b:Day>
    <b:ShortTitle>Cytec 2020 Prepeg Technical Data Sheet</b:ShortTitle>
    <b:Version>Rev:0</b:Version>
    <b:StandardNumber>AECM-00047</b:StandardNumber>
    <b:RefOrder>5</b:RefOrder>
  </b:Source>
  <b:Source>
    <b:Tag>Tib18</b:Tag>
    <b:SourceType>Misc</b:SourceType>
    <b:Guid>{7C548FDD-1091-FB45-8697-D17FE5A84A82}</b:Guid>
    <b:Title>Health and Safety Guidlines</b:Title>
    <b:Year>2017</b:Year>
    <b:City>Swansea</b:City>
    <b:Publisher>UWTSD</b:Publisher>
    <b:Author>
      <b:Author>
        <b:NameList>
          <b:Person>
            <b:Last>Tibbot</b:Last>
            <b:First>Andrew</b:First>
          </b:Person>
        </b:NameList>
      </b:Author>
    </b:Author>
    <b:Medium>Lecture health and saftey breifing</b:Medium>
    <b:Month>10</b:Month>
    <b:Day>19</b:Day>
    <b:PublicationTitle>Health and Safety Guidlines</b:PublicationTitle>
    <b:ShortTitle>Health and Safety Guidlines</b:ShortTitle>
    <b:RefOrder>2</b:RefOrder>
  </b:Source>
  <b:Source>
    <b:Tag>HSE191</b:Tag>
    <b:SourceType>InternetSite</b:SourceType>
    <b:Guid>{548D9393-2BFA-FD4A-A8F0-F28606E2BE10}</b:Guid>
    <b:Title>Health and safety made simple</b:Title>
    <b:URL>https://www.hse.gov.uk/simple-health-safety/index.htm</b:URL>
    <b:YearAccessed>2019</b:YearAccessed>
    <b:MonthAccessed>11</b:MonthAccessed>
    <b:DayAccessed>10</b:DayAccessed>
    <b:Author>
      <b:Author>
        <b:Corporate>HSE</b:Corporate>
      </b:Author>
    </b:Author>
    <b:InternetSiteTitle>Health and Saftey Executive</b:InternetSiteTitle>
    <b:RefOrder>1</b:RefOrder>
  </b:Source>
  <b:Source>
    <b:Tag>Tib191</b:Tag>
    <b:SourceType>Interview</b:SourceType>
    <b:Guid>{A876CD5E-B37A-3849-B0BA-0AF27AC345CA}</b:Guid>
    <b:Year>2019</b:Year>
    <b:Month>11</b:Month>
    <b:Day>20</b:Day>
    <b:Author>
      <b:Interviewee>
        <b:NameList>
          <b:Person>
            <b:Last>Tibbot</b:Last>
            <b:First>Andrew</b:First>
          </b:Person>
        </b:NameList>
      </b:Interviewee>
    </b:Author>
    <b:City>Swansea</b:City>
    <b:Title>Composite Production Technequies</b:Title>
    <b:Publisher>UWTSD</b:Publisher>
    <b:RefOrder>3</b:RefOrder>
  </b:Source>
  <b:Source>
    <b:Tag>Com16</b:Tag>
    <b:SourceType>DocumentFromInternetSite</b:SourceType>
    <b:Guid>{4D635EAE-5450-0F44-8F0F-FEC9D4A2673E}</b:Guid>
    <b:Title>Fabrication methods</b:Title>
    <b:Year>2016</b:Year>
    <b:Author>
      <b:Author>
        <b:Corporate>CompositesWorld</b:Corporate>
      </b:Author>
    </b:Author>
    <b:URL>https://www.compositesworld.com/articles/fabrication-methods</b:URL>
    <b:Month>03</b:Month>
    <b:Day>23</b:Day>
    <b:YearAccessed>2019</b:YearAccessed>
    <b:MonthAccessed>11</b:MonthAccessed>
    <b:DayAccessed>10</b:DayAccessed>
    <b:InternetSiteTitle>compositesworld.com</b:InternetSiteTitle>
    <b:RefOrder>4</b:RefOrder>
  </b:Source>
</b:Sources>
</file>

<file path=customXml/itemProps1.xml><?xml version="1.0" encoding="utf-8"?>
<ds:datastoreItem xmlns:ds="http://schemas.openxmlformats.org/officeDocument/2006/customXml" ds:itemID="{A3829DAC-A64E-A44F-A96F-D81978DC7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3132</Words>
  <Characters>17854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Brimecombe</dc:creator>
  <cp:keywords/>
  <dc:description/>
  <cp:lastModifiedBy>Joshua Brimecombe (1701440)</cp:lastModifiedBy>
  <cp:revision>6</cp:revision>
  <dcterms:created xsi:type="dcterms:W3CDTF">2019-12-17T19:55:00Z</dcterms:created>
  <dcterms:modified xsi:type="dcterms:W3CDTF">2019-12-17T23:07:00Z</dcterms:modified>
</cp:coreProperties>
</file>