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42A45" w:rsidRPr="00AB01FC" w:rsidRDefault="00E42A45" w:rsidP="00AB01FC">
      <w:pPr>
        <w:spacing w:line="360" w:lineRule="auto"/>
        <w:rPr>
          <w:rFonts w:ascii="Times New Roman" w:hAnsi="Times New Roman" w:cs="Times New Roman"/>
          <w:b/>
          <w:color w:val="191919"/>
          <w:szCs w:val="32"/>
          <w:lang w:val="en-US"/>
        </w:rPr>
      </w:pPr>
      <w:r w:rsidRPr="00AB01FC">
        <w:rPr>
          <w:rFonts w:ascii="Times New Roman" w:hAnsi="Times New Roman" w:cs="Times New Roman"/>
          <w:b/>
          <w:color w:val="191919"/>
          <w:szCs w:val="32"/>
          <w:lang w:val="en-US"/>
        </w:rPr>
        <w:t>Critical response to an article that provides evidence of sound knowledge and understanding of themes related to the teaching of Welsh in the English-medium sector.</w:t>
      </w:r>
      <w:bookmarkStart w:id="0" w:name="_GoBack"/>
      <w:bookmarkEnd w:id="0"/>
    </w:p>
    <w:p w:rsidR="003810CB" w:rsidRPr="00AB01FC" w:rsidRDefault="003810CB" w:rsidP="00AB01FC">
      <w:pPr>
        <w:spacing w:line="360" w:lineRule="auto"/>
        <w:rPr>
          <w:rFonts w:ascii="Times New Roman" w:hAnsi="Times New Roman" w:cs="Times New Roman"/>
        </w:rPr>
      </w:pPr>
    </w:p>
    <w:p w:rsidR="00A05C89" w:rsidRPr="00AB01FC" w:rsidRDefault="0071013C" w:rsidP="00AB01FC">
      <w:pPr>
        <w:spacing w:line="360" w:lineRule="auto"/>
        <w:rPr>
          <w:rFonts w:ascii="Times New Roman" w:hAnsi="Times New Roman" w:cs="Times New Roman"/>
        </w:rPr>
      </w:pPr>
      <w:r w:rsidRPr="00AB01FC">
        <w:rPr>
          <w:rFonts w:ascii="Times New Roman" w:hAnsi="Times New Roman" w:cs="Times New Roman"/>
          <w:color w:val="191919"/>
          <w:szCs w:val="32"/>
          <w:lang w:val="en-US"/>
        </w:rPr>
        <w:t>This essay will provide a critical response to the article ‘</w:t>
      </w:r>
      <w:r w:rsidRPr="00AB01FC">
        <w:rPr>
          <w:rFonts w:ascii="Times New Roman" w:hAnsi="Times New Roman" w:cs="Times New Roman"/>
        </w:rPr>
        <w:t>Non-Native English Students Learning in English’ (Bernardo &amp;</w:t>
      </w:r>
      <w:r w:rsidR="00446044" w:rsidRPr="00AB01FC">
        <w:rPr>
          <w:rFonts w:ascii="Times New Roman" w:hAnsi="Times New Roman" w:cs="Times New Roman"/>
        </w:rPr>
        <w:t xml:space="preserve"> </w:t>
      </w:r>
      <w:proofErr w:type="spellStart"/>
      <w:r w:rsidRPr="00AB01FC">
        <w:rPr>
          <w:rFonts w:ascii="Times New Roman" w:hAnsi="Times New Roman" w:cs="Times New Roman"/>
        </w:rPr>
        <w:t>Gaerlan</w:t>
      </w:r>
      <w:proofErr w:type="spellEnd"/>
      <w:r w:rsidRPr="00AB01FC">
        <w:rPr>
          <w:rFonts w:ascii="Times New Roman" w:hAnsi="Times New Roman" w:cs="Times New Roman"/>
        </w:rPr>
        <w:t>, 2011) in relation to themes within the teaching of Welsh in the English-medium sector.</w:t>
      </w:r>
      <w:r w:rsidR="00446044" w:rsidRPr="00AB01FC">
        <w:rPr>
          <w:rFonts w:ascii="Times New Roman" w:hAnsi="Times New Roman" w:cs="Times New Roman"/>
        </w:rPr>
        <w:t xml:space="preserve"> </w:t>
      </w:r>
      <w:r w:rsidR="00405B07" w:rsidRPr="00AB01FC">
        <w:rPr>
          <w:rFonts w:ascii="Times New Roman" w:hAnsi="Times New Roman" w:cs="Times New Roman"/>
        </w:rPr>
        <w:t>The article was written by two</w:t>
      </w:r>
      <w:r w:rsidR="007B6F43" w:rsidRPr="00AB01FC">
        <w:rPr>
          <w:rFonts w:ascii="Times New Roman" w:hAnsi="Times New Roman" w:cs="Times New Roman"/>
        </w:rPr>
        <w:t xml:space="preserve"> respected </w:t>
      </w:r>
      <w:r w:rsidR="00405B07" w:rsidRPr="00AB01FC">
        <w:rPr>
          <w:rFonts w:ascii="Times New Roman" w:hAnsi="Times New Roman" w:cs="Times New Roman"/>
        </w:rPr>
        <w:t>authors</w:t>
      </w:r>
      <w:r w:rsidR="00B55CC5" w:rsidRPr="00AB01FC">
        <w:rPr>
          <w:rFonts w:ascii="Times New Roman" w:hAnsi="Times New Roman" w:cs="Times New Roman"/>
        </w:rPr>
        <w:t>, containing</w:t>
      </w:r>
      <w:r w:rsidR="00405B07" w:rsidRPr="00AB01FC">
        <w:rPr>
          <w:rFonts w:ascii="Times New Roman" w:hAnsi="Times New Roman" w:cs="Times New Roman"/>
        </w:rPr>
        <w:t xml:space="preserve"> a wide-range of references, mainly from the last 20 years but collated from a global bank of research. This gives the article a well</w:t>
      </w:r>
      <w:r w:rsidR="00736C4E" w:rsidRPr="00AB01FC">
        <w:rPr>
          <w:rFonts w:ascii="Times New Roman" w:hAnsi="Times New Roman" w:cs="Times New Roman"/>
        </w:rPr>
        <w:t>-</w:t>
      </w:r>
      <w:r w:rsidR="00405B07" w:rsidRPr="00AB01FC">
        <w:rPr>
          <w:rFonts w:ascii="Times New Roman" w:hAnsi="Times New Roman" w:cs="Times New Roman"/>
        </w:rPr>
        <w:t>researched argument, although the fact that the authors use m</w:t>
      </w:r>
      <w:r w:rsidR="00A41C46" w:rsidRPr="00AB01FC">
        <w:rPr>
          <w:rFonts w:ascii="Times New Roman" w:hAnsi="Times New Roman" w:cs="Times New Roman"/>
        </w:rPr>
        <w:t>uch</w:t>
      </w:r>
      <w:r w:rsidR="00405B07" w:rsidRPr="00AB01FC">
        <w:rPr>
          <w:rFonts w:ascii="Times New Roman" w:hAnsi="Times New Roman" w:cs="Times New Roman"/>
        </w:rPr>
        <w:t xml:space="preserve"> of their own work as references for this piece may indicate an element of </w:t>
      </w:r>
      <w:r w:rsidR="00761CAD" w:rsidRPr="00AB01FC">
        <w:rPr>
          <w:rFonts w:ascii="Times New Roman" w:hAnsi="Times New Roman" w:cs="Times New Roman"/>
        </w:rPr>
        <w:t>bias.</w:t>
      </w:r>
      <w:r w:rsidR="00446044" w:rsidRPr="00AB01FC">
        <w:rPr>
          <w:rFonts w:ascii="Times New Roman" w:hAnsi="Times New Roman" w:cs="Times New Roman"/>
        </w:rPr>
        <w:t xml:space="preserve"> </w:t>
      </w:r>
      <w:r w:rsidR="00A84504" w:rsidRPr="00AB01FC">
        <w:rPr>
          <w:rFonts w:ascii="Times New Roman" w:hAnsi="Times New Roman" w:cs="Times New Roman"/>
        </w:rPr>
        <w:t xml:space="preserve">The article </w:t>
      </w:r>
      <w:r w:rsidR="006B4A44" w:rsidRPr="00AB01FC">
        <w:rPr>
          <w:rFonts w:ascii="Times New Roman" w:hAnsi="Times New Roman" w:cs="Times New Roman"/>
        </w:rPr>
        <w:t>focusses on</w:t>
      </w:r>
      <w:r w:rsidR="00A84504" w:rsidRPr="00AB01FC">
        <w:rPr>
          <w:rFonts w:ascii="Times New Roman" w:hAnsi="Times New Roman" w:cs="Times New Roman"/>
        </w:rPr>
        <w:t xml:space="preserve"> Filipino pupil</w:t>
      </w:r>
      <w:r w:rsidR="006B4A44" w:rsidRPr="00AB01FC">
        <w:rPr>
          <w:rFonts w:ascii="Times New Roman" w:hAnsi="Times New Roman" w:cs="Times New Roman"/>
        </w:rPr>
        <w:t>s and their</w:t>
      </w:r>
      <w:r w:rsidR="00A84504" w:rsidRPr="00AB01FC">
        <w:rPr>
          <w:rFonts w:ascii="Times New Roman" w:hAnsi="Times New Roman" w:cs="Times New Roman"/>
        </w:rPr>
        <w:t xml:space="preserve"> learning </w:t>
      </w:r>
      <w:r w:rsidR="006B4A44" w:rsidRPr="00AB01FC">
        <w:rPr>
          <w:rFonts w:ascii="Times New Roman" w:hAnsi="Times New Roman" w:cs="Times New Roman"/>
        </w:rPr>
        <w:t xml:space="preserve">of </w:t>
      </w:r>
      <w:r w:rsidR="00A84504" w:rsidRPr="00AB01FC">
        <w:rPr>
          <w:rFonts w:ascii="Times New Roman" w:hAnsi="Times New Roman" w:cs="Times New Roman"/>
        </w:rPr>
        <w:t xml:space="preserve">subject-specific knowledge through English as </w:t>
      </w:r>
      <w:r w:rsidR="006B4A44" w:rsidRPr="00AB01FC">
        <w:rPr>
          <w:rFonts w:ascii="Times New Roman" w:hAnsi="Times New Roman" w:cs="Times New Roman"/>
        </w:rPr>
        <w:t>a</w:t>
      </w:r>
      <w:r w:rsidR="00A84504" w:rsidRPr="00AB01FC">
        <w:rPr>
          <w:rFonts w:ascii="Times New Roman" w:hAnsi="Times New Roman" w:cs="Times New Roman"/>
        </w:rPr>
        <w:t xml:space="preserve"> second language.</w:t>
      </w:r>
      <w:r w:rsidR="002805F1" w:rsidRPr="00AB01FC">
        <w:rPr>
          <w:rFonts w:ascii="Times New Roman" w:hAnsi="Times New Roman" w:cs="Times New Roman"/>
        </w:rPr>
        <w:t xml:space="preserve"> </w:t>
      </w:r>
      <w:r w:rsidR="006B1940" w:rsidRPr="00AB01FC">
        <w:rPr>
          <w:rFonts w:ascii="Times New Roman" w:hAnsi="Times New Roman" w:cs="Times New Roman"/>
        </w:rPr>
        <w:t xml:space="preserve">This is an important article to review, </w:t>
      </w:r>
      <w:r w:rsidR="00736C4E" w:rsidRPr="00AB01FC">
        <w:rPr>
          <w:rFonts w:ascii="Times New Roman" w:hAnsi="Times New Roman" w:cs="Times New Roman"/>
        </w:rPr>
        <w:t xml:space="preserve">given that </w:t>
      </w:r>
      <w:r w:rsidR="006B1940" w:rsidRPr="00AB01FC">
        <w:rPr>
          <w:rFonts w:ascii="Times New Roman" w:hAnsi="Times New Roman" w:cs="Times New Roman"/>
        </w:rPr>
        <w:t>an understanding of language acquisition</w:t>
      </w:r>
      <w:r w:rsidR="00C532E9" w:rsidRPr="00AB01FC">
        <w:rPr>
          <w:rFonts w:ascii="Times New Roman" w:hAnsi="Times New Roman" w:cs="Times New Roman"/>
        </w:rPr>
        <w:t xml:space="preserve"> is</w:t>
      </w:r>
      <w:r w:rsidR="006B1940" w:rsidRPr="00AB01FC">
        <w:rPr>
          <w:rFonts w:ascii="Times New Roman" w:hAnsi="Times New Roman" w:cs="Times New Roman"/>
        </w:rPr>
        <w:t xml:space="preserve"> vital in shaping Welsh curriculum, as well as</w:t>
      </w:r>
      <w:r w:rsidR="00D04509" w:rsidRPr="00AB01FC">
        <w:rPr>
          <w:rFonts w:ascii="Times New Roman" w:hAnsi="Times New Roman" w:cs="Times New Roman"/>
        </w:rPr>
        <w:t xml:space="preserve"> individual</w:t>
      </w:r>
      <w:r w:rsidR="006B1940" w:rsidRPr="00AB01FC">
        <w:rPr>
          <w:rFonts w:ascii="Times New Roman" w:hAnsi="Times New Roman" w:cs="Times New Roman"/>
        </w:rPr>
        <w:t xml:space="preserve"> pedagogical </w:t>
      </w:r>
      <w:r w:rsidR="005E4B0D" w:rsidRPr="00AB01FC">
        <w:rPr>
          <w:rFonts w:ascii="Times New Roman" w:hAnsi="Times New Roman" w:cs="Times New Roman"/>
        </w:rPr>
        <w:t>knowledge</w:t>
      </w:r>
      <w:r w:rsidR="006B1940" w:rsidRPr="00AB01FC">
        <w:rPr>
          <w:rFonts w:ascii="Times New Roman" w:hAnsi="Times New Roman" w:cs="Times New Roman"/>
        </w:rPr>
        <w:t xml:space="preserve">. The use of Welsh in classrooms is even more essential than ever </w:t>
      </w:r>
      <w:r w:rsidR="00C532E9" w:rsidRPr="00AB01FC">
        <w:rPr>
          <w:rFonts w:ascii="Times New Roman" w:hAnsi="Times New Roman" w:cs="Times New Roman"/>
        </w:rPr>
        <w:t>and we need to take immediate transformative action to address this issue (WG, 2013).</w:t>
      </w:r>
      <w:r w:rsidR="00446044" w:rsidRPr="00AB01FC">
        <w:rPr>
          <w:rFonts w:ascii="Times New Roman" w:hAnsi="Times New Roman" w:cs="Times New Roman"/>
        </w:rPr>
        <w:t xml:space="preserve"> </w:t>
      </w:r>
      <w:r w:rsidR="00736C4E" w:rsidRPr="00AB01FC">
        <w:rPr>
          <w:rFonts w:ascii="Times New Roman" w:hAnsi="Times New Roman" w:cs="Times New Roman"/>
        </w:rPr>
        <w:t>It is therefore</w:t>
      </w:r>
      <w:r w:rsidR="00C532E9" w:rsidRPr="00AB01FC">
        <w:rPr>
          <w:rFonts w:ascii="Times New Roman" w:hAnsi="Times New Roman" w:cs="Times New Roman"/>
        </w:rPr>
        <w:t xml:space="preserve"> vital for practitioners to </w:t>
      </w:r>
      <w:r w:rsidR="00BF7D46" w:rsidRPr="00AB01FC">
        <w:rPr>
          <w:rFonts w:ascii="Times New Roman" w:hAnsi="Times New Roman" w:cs="Times New Roman"/>
        </w:rPr>
        <w:t>understand</w:t>
      </w:r>
      <w:r w:rsidR="00C532E9" w:rsidRPr="00AB01FC">
        <w:rPr>
          <w:rFonts w:ascii="Times New Roman" w:hAnsi="Times New Roman" w:cs="Times New Roman"/>
        </w:rPr>
        <w:t xml:space="preserve"> the</w:t>
      </w:r>
      <w:r w:rsidR="001E5076" w:rsidRPr="00AB01FC">
        <w:rPr>
          <w:rFonts w:ascii="Times New Roman" w:hAnsi="Times New Roman" w:cs="Times New Roman"/>
        </w:rPr>
        <w:t xml:space="preserve"> advantages and disadvantages of</w:t>
      </w:r>
      <w:r w:rsidR="00C532E9" w:rsidRPr="00AB01FC">
        <w:rPr>
          <w:rFonts w:ascii="Times New Roman" w:hAnsi="Times New Roman" w:cs="Times New Roman"/>
        </w:rPr>
        <w:t xml:space="preserve"> being bilingual, as well as </w:t>
      </w:r>
      <w:r w:rsidR="004F03F7" w:rsidRPr="00AB01FC">
        <w:rPr>
          <w:rFonts w:ascii="Times New Roman" w:hAnsi="Times New Roman" w:cs="Times New Roman"/>
        </w:rPr>
        <w:t>having a</w:t>
      </w:r>
      <w:r w:rsidR="00C532E9" w:rsidRPr="00AB01FC">
        <w:rPr>
          <w:rFonts w:ascii="Times New Roman" w:hAnsi="Times New Roman" w:cs="Times New Roman"/>
        </w:rPr>
        <w:t xml:space="preserve"> greater understanding of what motivates learners and the different ways in which they gain proficiency in a second language.</w:t>
      </w:r>
      <w:r w:rsidR="004F03F7" w:rsidRPr="00AB01FC">
        <w:rPr>
          <w:rFonts w:ascii="Times New Roman" w:hAnsi="Times New Roman" w:cs="Times New Roman"/>
        </w:rPr>
        <w:t xml:space="preserve"> Relating to Wales,</w:t>
      </w:r>
      <w:r w:rsidR="00446044" w:rsidRPr="00AB01FC">
        <w:rPr>
          <w:rFonts w:ascii="Times New Roman" w:hAnsi="Times New Roman" w:cs="Times New Roman"/>
        </w:rPr>
        <w:t xml:space="preserve"> </w:t>
      </w:r>
      <w:r w:rsidR="0076747A" w:rsidRPr="00AB01FC">
        <w:rPr>
          <w:rFonts w:ascii="Times New Roman" w:hAnsi="Times New Roman" w:cs="Times New Roman"/>
        </w:rPr>
        <w:t>Donaldson</w:t>
      </w:r>
      <w:r w:rsidR="00CC37B1" w:rsidRPr="00AB01FC">
        <w:rPr>
          <w:rFonts w:ascii="Times New Roman" w:hAnsi="Times New Roman" w:cs="Times New Roman"/>
        </w:rPr>
        <w:t xml:space="preserve"> (2015)</w:t>
      </w:r>
      <w:r w:rsidR="001E5076" w:rsidRPr="00AB01FC">
        <w:rPr>
          <w:rFonts w:ascii="Times New Roman" w:hAnsi="Times New Roman" w:cs="Times New Roman"/>
        </w:rPr>
        <w:t xml:space="preserve">, </w:t>
      </w:r>
      <w:proofErr w:type="spellStart"/>
      <w:r w:rsidR="001E5076" w:rsidRPr="00AB01FC">
        <w:rPr>
          <w:rFonts w:ascii="Times New Roman" w:hAnsi="Times New Roman" w:cs="Times New Roman"/>
        </w:rPr>
        <w:t>Cymraeg</w:t>
      </w:r>
      <w:proofErr w:type="spellEnd"/>
      <w:r w:rsidR="001E5076" w:rsidRPr="00AB01FC">
        <w:rPr>
          <w:rFonts w:ascii="Times New Roman" w:hAnsi="Times New Roman" w:cs="Times New Roman"/>
          <w:i/>
        </w:rPr>
        <w:t xml:space="preserve"> </w:t>
      </w:r>
      <w:r w:rsidR="001E5076" w:rsidRPr="00AB01FC">
        <w:rPr>
          <w:rFonts w:ascii="Times New Roman" w:hAnsi="Times New Roman" w:cs="Times New Roman"/>
        </w:rPr>
        <w:t xml:space="preserve">2050 (2017) and One Language for All (2013) </w:t>
      </w:r>
      <w:r w:rsidR="0076747A" w:rsidRPr="00AB01FC">
        <w:rPr>
          <w:rFonts w:ascii="Times New Roman" w:hAnsi="Times New Roman" w:cs="Times New Roman"/>
        </w:rPr>
        <w:t>repeatedly enforce the need for a bilingual nation and the benefits to learners</w:t>
      </w:r>
      <w:r w:rsidR="001E5076" w:rsidRPr="00AB01FC">
        <w:rPr>
          <w:rFonts w:ascii="Times New Roman" w:hAnsi="Times New Roman" w:cs="Times New Roman"/>
        </w:rPr>
        <w:t>.</w:t>
      </w:r>
    </w:p>
    <w:p w:rsidR="00996C17" w:rsidRPr="00AB01FC" w:rsidRDefault="004231AF" w:rsidP="00AB01FC">
      <w:pPr>
        <w:spacing w:line="360" w:lineRule="auto"/>
        <w:rPr>
          <w:rFonts w:ascii="Times New Roman" w:hAnsi="Times New Roman" w:cs="Times New Roman"/>
          <w:color w:val="000000"/>
          <w:shd w:val="clear" w:color="auto" w:fill="FFFFFF"/>
        </w:rPr>
      </w:pPr>
      <w:r w:rsidRPr="00AB01FC">
        <w:rPr>
          <w:rFonts w:ascii="Times New Roman" w:hAnsi="Times New Roman" w:cs="Times New Roman"/>
        </w:rPr>
        <w:t xml:space="preserve">The Philippine Bilingual Education Policy from 1974 states bilingual education is “the separate use of Pilipino and English as a media of instruction in definite subject areas” </w:t>
      </w:r>
      <w:r w:rsidR="00A54AC2" w:rsidRPr="00AB01FC">
        <w:rPr>
          <w:rFonts w:ascii="Times New Roman" w:hAnsi="Times New Roman" w:cs="Times New Roman"/>
        </w:rPr>
        <w:t>(</w:t>
      </w:r>
      <w:proofErr w:type="spellStart"/>
      <w:r w:rsidRPr="00AB01FC">
        <w:rPr>
          <w:rFonts w:ascii="Times New Roman" w:hAnsi="Times New Roman" w:cs="Times New Roman"/>
        </w:rPr>
        <w:t>Sibayan</w:t>
      </w:r>
      <w:proofErr w:type="spellEnd"/>
      <w:r w:rsidR="00A54AC2" w:rsidRPr="00AB01FC">
        <w:rPr>
          <w:rFonts w:ascii="Times New Roman" w:hAnsi="Times New Roman" w:cs="Times New Roman"/>
        </w:rPr>
        <w:t xml:space="preserve">, </w:t>
      </w:r>
      <w:r w:rsidRPr="00AB01FC">
        <w:rPr>
          <w:rFonts w:ascii="Times New Roman" w:hAnsi="Times New Roman" w:cs="Times New Roman"/>
        </w:rPr>
        <w:t>1978, p. 302, cited in Garcia, 2009, p. 269). The policy went on to declare that math</w:t>
      </w:r>
      <w:r w:rsidR="00A41C46" w:rsidRPr="00AB01FC">
        <w:rPr>
          <w:rFonts w:ascii="Times New Roman" w:hAnsi="Times New Roman" w:cs="Times New Roman"/>
        </w:rPr>
        <w:t>s</w:t>
      </w:r>
      <w:r w:rsidRPr="00AB01FC">
        <w:rPr>
          <w:rFonts w:ascii="Times New Roman" w:hAnsi="Times New Roman" w:cs="Times New Roman"/>
        </w:rPr>
        <w:t xml:space="preserve">, technology and science were all to be taught in English. </w:t>
      </w:r>
      <w:r w:rsidR="00B73964" w:rsidRPr="00AB01FC">
        <w:rPr>
          <w:rFonts w:ascii="Times New Roman" w:hAnsi="Times New Roman" w:cs="Times New Roman"/>
        </w:rPr>
        <w:t xml:space="preserve">Linking to Wales, The Education Reform Act </w:t>
      </w:r>
      <w:r w:rsidR="00B73964" w:rsidRPr="00AB01FC">
        <w:rPr>
          <w:rFonts w:ascii="Times New Roman" w:hAnsi="Times New Roman" w:cs="Times New Roman"/>
          <w:color w:val="000000"/>
        </w:rPr>
        <w:t xml:space="preserve">(D of E, 1989, p. 113), </w:t>
      </w:r>
      <w:r w:rsidR="00B73964" w:rsidRPr="00AB01FC">
        <w:rPr>
          <w:rFonts w:ascii="Times New Roman" w:hAnsi="Times New Roman" w:cs="Times New Roman"/>
        </w:rPr>
        <w:t>stated that it is important</w:t>
      </w:r>
      <w:bookmarkStart w:id="1" w:name="13"/>
      <w:r w:rsidR="00B73964" w:rsidRPr="00AB01FC">
        <w:rPr>
          <w:rFonts w:ascii="Times New Roman" w:hAnsi="Times New Roman" w:cs="Times New Roman"/>
        </w:rPr>
        <w:t xml:space="preserve"> “</w:t>
      </w:r>
      <w:r w:rsidR="00B73964" w:rsidRPr="00AB01FC">
        <w:rPr>
          <w:rFonts w:ascii="Times New Roman" w:hAnsi="Times New Roman" w:cs="Times New Roman"/>
          <w:color w:val="000000"/>
        </w:rPr>
        <w:t xml:space="preserve">not only to give initial English-speakers the means whereby they may learn effectively through Welsh, but also to strengthen Welsh-speaking pupils' grasp of the </w:t>
      </w:r>
      <w:bookmarkEnd w:id="1"/>
      <w:r w:rsidR="00B73964" w:rsidRPr="00AB01FC">
        <w:rPr>
          <w:rFonts w:ascii="Times New Roman" w:hAnsi="Times New Roman" w:cs="Times New Roman"/>
          <w:color w:val="000000"/>
        </w:rPr>
        <w:t xml:space="preserve">language”. </w:t>
      </w:r>
      <w:r w:rsidRPr="00AB01FC">
        <w:rPr>
          <w:rFonts w:ascii="Times New Roman" w:hAnsi="Times New Roman" w:cs="Times New Roman"/>
        </w:rPr>
        <w:t xml:space="preserve">According to </w:t>
      </w:r>
      <w:r w:rsidRPr="00AB01FC">
        <w:rPr>
          <w:rFonts w:ascii="Times New Roman" w:hAnsi="Times New Roman" w:cs="Times New Roman"/>
          <w:color w:val="000000"/>
          <w:shd w:val="clear" w:color="auto" w:fill="FFFFFF"/>
        </w:rPr>
        <w:t>Valdés and Figueroa</w:t>
      </w:r>
      <w:r w:rsidR="00996C17" w:rsidRPr="00AB01FC">
        <w:rPr>
          <w:rFonts w:ascii="Times New Roman" w:hAnsi="Times New Roman" w:cs="Times New Roman"/>
          <w:color w:val="000000"/>
          <w:shd w:val="clear" w:color="auto" w:fill="FFFFFF"/>
        </w:rPr>
        <w:t xml:space="preserve"> (1996)</w:t>
      </w:r>
      <w:r w:rsidRPr="00AB01FC">
        <w:rPr>
          <w:rFonts w:ascii="Times New Roman" w:hAnsi="Times New Roman" w:cs="Times New Roman"/>
          <w:color w:val="000000"/>
          <w:shd w:val="clear" w:color="auto" w:fill="FFFFFF"/>
        </w:rPr>
        <w:t>, to be bilingual is to know two languages</w:t>
      </w:r>
      <w:r w:rsidR="009C2A99" w:rsidRPr="00AB01FC">
        <w:rPr>
          <w:rFonts w:ascii="Times New Roman" w:hAnsi="Times New Roman" w:cs="Times New Roman"/>
          <w:color w:val="000000"/>
          <w:shd w:val="clear" w:color="auto" w:fill="FFFFFF"/>
        </w:rPr>
        <w:t>, h</w:t>
      </w:r>
      <w:r w:rsidRPr="00AB01FC">
        <w:rPr>
          <w:rFonts w:ascii="Times New Roman" w:hAnsi="Times New Roman" w:cs="Times New Roman"/>
          <w:color w:val="000000"/>
          <w:shd w:val="clear" w:color="auto" w:fill="FFFFFF"/>
        </w:rPr>
        <w:t>owever, this is an equivocal statement</w:t>
      </w:r>
      <w:r w:rsidR="009C2A99" w:rsidRPr="00AB01FC">
        <w:rPr>
          <w:rFonts w:ascii="Times New Roman" w:hAnsi="Times New Roman" w:cs="Times New Roman"/>
          <w:color w:val="000000"/>
          <w:shd w:val="clear" w:color="auto" w:fill="FFFFFF"/>
        </w:rPr>
        <w:t xml:space="preserve">. </w:t>
      </w:r>
      <w:r w:rsidR="006A76CF" w:rsidRPr="00AB01FC">
        <w:rPr>
          <w:rFonts w:ascii="Times New Roman" w:hAnsi="Times New Roman" w:cs="Times New Roman"/>
          <w:color w:val="000000"/>
          <w:shd w:val="clear" w:color="auto" w:fill="FFFFFF"/>
        </w:rPr>
        <w:t xml:space="preserve">Cummins (1984) is more specific, stipulating that minority students can take on average two years to acquire proficiency in English, although that proficiency is related to conversational, rather than overall fluency in English. From this, we can see that there are many conflicting ideas around what it means to be bilingual. </w:t>
      </w:r>
      <w:r w:rsidR="00E67A1A" w:rsidRPr="00AB01FC">
        <w:rPr>
          <w:rFonts w:ascii="Times New Roman" w:hAnsi="Times New Roman" w:cs="Times New Roman"/>
          <w:color w:val="000000"/>
          <w:shd w:val="clear" w:color="auto" w:fill="FFFFFF"/>
        </w:rPr>
        <w:t xml:space="preserve">The </w:t>
      </w:r>
      <w:r w:rsidR="00996C17" w:rsidRPr="00AB01FC">
        <w:rPr>
          <w:rFonts w:ascii="Times New Roman" w:hAnsi="Times New Roman" w:cs="Times New Roman"/>
        </w:rPr>
        <w:t>ways in which language is learned and adapted to purpose</w:t>
      </w:r>
      <w:r w:rsidR="00E67A1A" w:rsidRPr="00AB01FC">
        <w:rPr>
          <w:rFonts w:ascii="Times New Roman" w:hAnsi="Times New Roman" w:cs="Times New Roman"/>
        </w:rPr>
        <w:t>,</w:t>
      </w:r>
      <w:r w:rsidR="00996C17" w:rsidRPr="00AB01FC">
        <w:rPr>
          <w:rFonts w:ascii="Times New Roman" w:hAnsi="Times New Roman" w:cs="Times New Roman"/>
        </w:rPr>
        <w:t xml:space="preserve"> but more importantly, </w:t>
      </w:r>
      <w:r w:rsidR="00736C4E" w:rsidRPr="00AB01FC">
        <w:rPr>
          <w:rFonts w:ascii="Times New Roman" w:hAnsi="Times New Roman" w:cs="Times New Roman"/>
        </w:rPr>
        <w:t>it demonstrates</w:t>
      </w:r>
      <w:r w:rsidR="00996C17" w:rsidRPr="00AB01FC">
        <w:rPr>
          <w:rFonts w:ascii="Times New Roman" w:hAnsi="Times New Roman" w:cs="Times New Roman"/>
        </w:rPr>
        <w:t xml:space="preserve"> the similarity between the article and education in Wales in regards to the importance p</w:t>
      </w:r>
      <w:r w:rsidR="00736C4E" w:rsidRPr="00AB01FC">
        <w:rPr>
          <w:rFonts w:ascii="Times New Roman" w:hAnsi="Times New Roman" w:cs="Times New Roman"/>
        </w:rPr>
        <w:t>laced</w:t>
      </w:r>
      <w:r w:rsidR="00996C17" w:rsidRPr="00AB01FC">
        <w:rPr>
          <w:rFonts w:ascii="Times New Roman" w:hAnsi="Times New Roman" w:cs="Times New Roman"/>
        </w:rPr>
        <w:t xml:space="preserve"> on English language acquisition.</w:t>
      </w:r>
    </w:p>
    <w:p w:rsidR="00AB3917" w:rsidRPr="00AB01FC" w:rsidRDefault="004D1154" w:rsidP="00AB01FC">
      <w:pPr>
        <w:spacing w:line="360" w:lineRule="auto"/>
        <w:rPr>
          <w:rFonts w:ascii="Times New Roman" w:hAnsi="Times New Roman" w:cs="Times New Roman"/>
          <w:noProof/>
        </w:rPr>
      </w:pPr>
      <w:r w:rsidRPr="00AB01FC">
        <w:rPr>
          <w:rFonts w:ascii="Times New Roman" w:hAnsi="Times New Roman" w:cs="Times New Roman"/>
        </w:rPr>
        <w:t xml:space="preserve">As </w:t>
      </w:r>
      <w:r w:rsidR="00AA2CC8" w:rsidRPr="00AB01FC">
        <w:rPr>
          <w:rFonts w:ascii="Times New Roman" w:hAnsi="Times New Roman" w:cs="Times New Roman"/>
        </w:rPr>
        <w:t xml:space="preserve">the article </w:t>
      </w:r>
      <w:r w:rsidRPr="00AB01FC">
        <w:rPr>
          <w:rFonts w:ascii="Times New Roman" w:hAnsi="Times New Roman" w:cs="Times New Roman"/>
        </w:rPr>
        <w:t>point</w:t>
      </w:r>
      <w:r w:rsidR="00AA2CC8" w:rsidRPr="00AB01FC">
        <w:rPr>
          <w:rFonts w:ascii="Times New Roman" w:hAnsi="Times New Roman" w:cs="Times New Roman"/>
        </w:rPr>
        <w:t>s</w:t>
      </w:r>
      <w:r w:rsidRPr="00AB01FC">
        <w:rPr>
          <w:rFonts w:ascii="Times New Roman" w:hAnsi="Times New Roman" w:cs="Times New Roman"/>
        </w:rPr>
        <w:t xml:space="preserve"> out, there are far more schools using English as the </w:t>
      </w:r>
      <w:r w:rsidR="00AA2CC8" w:rsidRPr="00AB01FC">
        <w:rPr>
          <w:rFonts w:ascii="Times New Roman" w:hAnsi="Times New Roman" w:cs="Times New Roman"/>
        </w:rPr>
        <w:t>“</w:t>
      </w:r>
      <w:r w:rsidRPr="00AB01FC">
        <w:rPr>
          <w:rFonts w:ascii="Times New Roman" w:hAnsi="Times New Roman" w:cs="Times New Roman"/>
        </w:rPr>
        <w:t>language of learning</w:t>
      </w:r>
      <w:r w:rsidR="00AA2CC8" w:rsidRPr="00AB01FC">
        <w:rPr>
          <w:rFonts w:ascii="Times New Roman" w:hAnsi="Times New Roman" w:cs="Times New Roman"/>
        </w:rPr>
        <w:t>”</w:t>
      </w:r>
      <w:r w:rsidR="00E00C79" w:rsidRPr="00AB01FC">
        <w:rPr>
          <w:rFonts w:ascii="Times New Roman" w:hAnsi="Times New Roman" w:cs="Times New Roman"/>
        </w:rPr>
        <w:t xml:space="preserve"> in recent years, </w:t>
      </w:r>
      <w:r w:rsidRPr="00AB01FC">
        <w:rPr>
          <w:rFonts w:ascii="Times New Roman" w:hAnsi="Times New Roman" w:cs="Times New Roman"/>
        </w:rPr>
        <w:t xml:space="preserve">therefore </w:t>
      </w:r>
      <w:r w:rsidR="005E348E" w:rsidRPr="00AB01FC">
        <w:rPr>
          <w:rFonts w:ascii="Times New Roman" w:hAnsi="Times New Roman" w:cs="Times New Roman"/>
        </w:rPr>
        <w:t>more</w:t>
      </w:r>
      <w:r w:rsidRPr="00AB01FC">
        <w:rPr>
          <w:rFonts w:ascii="Times New Roman" w:hAnsi="Times New Roman" w:cs="Times New Roman"/>
        </w:rPr>
        <w:t xml:space="preserve"> pupils learn English in order to gain subject</w:t>
      </w:r>
      <w:r w:rsidR="002972F2" w:rsidRPr="00AB01FC">
        <w:rPr>
          <w:rFonts w:ascii="Times New Roman" w:hAnsi="Times New Roman" w:cs="Times New Roman"/>
        </w:rPr>
        <w:t>-</w:t>
      </w:r>
      <w:r w:rsidRPr="00AB01FC">
        <w:rPr>
          <w:rFonts w:ascii="Times New Roman" w:hAnsi="Times New Roman" w:cs="Times New Roman"/>
        </w:rPr>
        <w:t xml:space="preserve">specific knowledge in the medium of English </w:t>
      </w:r>
      <w:r w:rsidR="00F104BA" w:rsidRPr="00AB01FC">
        <w:rPr>
          <w:rFonts w:ascii="Times New Roman" w:hAnsi="Times New Roman" w:cs="Times New Roman"/>
        </w:rPr>
        <w:t>(</w:t>
      </w:r>
      <w:r w:rsidR="00AA2CC8" w:rsidRPr="00AB01FC">
        <w:rPr>
          <w:rFonts w:ascii="Times New Roman" w:hAnsi="Times New Roman" w:cs="Times New Roman"/>
        </w:rPr>
        <w:t xml:space="preserve">Bernardo &amp; </w:t>
      </w:r>
      <w:proofErr w:type="spellStart"/>
      <w:r w:rsidR="00AA2CC8" w:rsidRPr="00AB01FC">
        <w:rPr>
          <w:rFonts w:ascii="Times New Roman" w:hAnsi="Times New Roman" w:cs="Times New Roman"/>
        </w:rPr>
        <w:t>Gaerlan</w:t>
      </w:r>
      <w:proofErr w:type="spellEnd"/>
      <w:r w:rsidR="00AA2CC8" w:rsidRPr="00AB01FC">
        <w:rPr>
          <w:rFonts w:ascii="Times New Roman" w:hAnsi="Times New Roman" w:cs="Times New Roman"/>
        </w:rPr>
        <w:t xml:space="preserve">, </w:t>
      </w:r>
      <w:r w:rsidRPr="00AB01FC">
        <w:rPr>
          <w:rFonts w:ascii="Times New Roman" w:hAnsi="Times New Roman" w:cs="Times New Roman"/>
        </w:rPr>
        <w:t>2011, p.1).</w:t>
      </w:r>
      <w:r w:rsidR="005E348E" w:rsidRPr="00AB01FC">
        <w:rPr>
          <w:rFonts w:ascii="Times New Roman" w:hAnsi="Times New Roman" w:cs="Times New Roman"/>
        </w:rPr>
        <w:t xml:space="preserve"> </w:t>
      </w:r>
      <w:r w:rsidR="00C75206" w:rsidRPr="00AB01FC">
        <w:rPr>
          <w:rFonts w:ascii="Times New Roman" w:hAnsi="Times New Roman" w:cs="Times New Roman"/>
        </w:rPr>
        <w:t>The teaching of subjects through a foreign-language</w:t>
      </w:r>
      <w:r w:rsidR="00736C4E" w:rsidRPr="00AB01FC">
        <w:rPr>
          <w:rFonts w:ascii="Times New Roman" w:hAnsi="Times New Roman" w:cs="Times New Roman"/>
        </w:rPr>
        <w:t xml:space="preserve"> is</w:t>
      </w:r>
      <w:r w:rsidR="00C75206" w:rsidRPr="00AB01FC">
        <w:rPr>
          <w:rFonts w:ascii="Times New Roman" w:hAnsi="Times New Roman" w:cs="Times New Roman"/>
        </w:rPr>
        <w:t xml:space="preserve"> referred to as Content and Language Integrated Learning (CLIL)</w:t>
      </w:r>
      <w:r w:rsidR="009C2A99" w:rsidRPr="00AB01FC">
        <w:rPr>
          <w:rFonts w:ascii="Times New Roman" w:hAnsi="Times New Roman" w:cs="Times New Roman"/>
        </w:rPr>
        <w:t xml:space="preserve"> -</w:t>
      </w:r>
      <w:r w:rsidR="00C75206" w:rsidRPr="00AB01FC">
        <w:rPr>
          <w:rFonts w:ascii="Times New Roman" w:hAnsi="Times New Roman" w:cs="Times New Roman"/>
        </w:rPr>
        <w:t xml:space="preserve"> a methodology which </w:t>
      </w:r>
      <w:r w:rsidR="00C75206" w:rsidRPr="00AB01FC">
        <w:rPr>
          <w:rFonts w:ascii="Times New Roman" w:hAnsi="Times New Roman" w:cs="Times New Roman"/>
        </w:rPr>
        <w:lastRenderedPageBreak/>
        <w:t xml:space="preserve">has become increasingly popular with educational practitioners across Europe and now, due to the international reach of English, across the whole globe (Baker and Wright, 2017 and Goris, </w:t>
      </w:r>
      <w:proofErr w:type="spellStart"/>
      <w:r w:rsidR="00C75206" w:rsidRPr="00AB01FC">
        <w:rPr>
          <w:rFonts w:ascii="Times New Roman" w:hAnsi="Times New Roman" w:cs="Times New Roman"/>
        </w:rPr>
        <w:t>Denessen</w:t>
      </w:r>
      <w:proofErr w:type="spellEnd"/>
      <w:r w:rsidR="00C75206" w:rsidRPr="00AB01FC">
        <w:rPr>
          <w:rFonts w:ascii="Times New Roman" w:hAnsi="Times New Roman" w:cs="Times New Roman"/>
        </w:rPr>
        <w:t xml:space="preserve"> &amp; Verhoeven, 2017). </w:t>
      </w:r>
      <w:r w:rsidR="005B28E3" w:rsidRPr="00AB01FC">
        <w:rPr>
          <w:rFonts w:ascii="Times New Roman" w:hAnsi="Times New Roman" w:cs="Times New Roman"/>
        </w:rPr>
        <w:t>Within Wales</w:t>
      </w:r>
      <w:r w:rsidR="00FE79C8" w:rsidRPr="00AB01FC">
        <w:rPr>
          <w:rFonts w:ascii="Times New Roman" w:hAnsi="Times New Roman" w:cs="Times New Roman"/>
        </w:rPr>
        <w:t>,</w:t>
      </w:r>
      <w:r w:rsidR="00A61961" w:rsidRPr="00AB01FC">
        <w:rPr>
          <w:rFonts w:ascii="Times New Roman" w:hAnsi="Times New Roman" w:cs="Times New Roman"/>
        </w:rPr>
        <w:t xml:space="preserve"> the</w:t>
      </w:r>
      <w:r w:rsidR="0022709B" w:rsidRPr="00AB01FC">
        <w:rPr>
          <w:rFonts w:ascii="Times New Roman" w:hAnsi="Times New Roman" w:cs="Times New Roman"/>
        </w:rPr>
        <w:t xml:space="preserve"> </w:t>
      </w:r>
      <w:r w:rsidR="00A41C46" w:rsidRPr="00AB01FC">
        <w:rPr>
          <w:rFonts w:ascii="Times New Roman" w:hAnsi="Times New Roman" w:cs="Times New Roman"/>
        </w:rPr>
        <w:t>importance put on</w:t>
      </w:r>
      <w:r w:rsidR="0022709B" w:rsidRPr="00AB01FC">
        <w:rPr>
          <w:rFonts w:ascii="Times New Roman" w:hAnsi="Times New Roman" w:cs="Times New Roman"/>
        </w:rPr>
        <w:t xml:space="preserve"> English could well be part of the reason the </w:t>
      </w:r>
      <w:r w:rsidR="002972F2" w:rsidRPr="00AB01FC">
        <w:rPr>
          <w:rFonts w:ascii="Times New Roman" w:hAnsi="Times New Roman" w:cs="Times New Roman"/>
        </w:rPr>
        <w:t>number of Welsh speakers</w:t>
      </w:r>
      <w:r w:rsidR="0022709B" w:rsidRPr="00AB01FC">
        <w:rPr>
          <w:rFonts w:ascii="Times New Roman" w:hAnsi="Times New Roman" w:cs="Times New Roman"/>
        </w:rPr>
        <w:t xml:space="preserve"> has </w:t>
      </w:r>
      <w:r w:rsidR="002972F2" w:rsidRPr="00AB01FC">
        <w:rPr>
          <w:rFonts w:ascii="Times New Roman" w:hAnsi="Times New Roman" w:cs="Times New Roman"/>
        </w:rPr>
        <w:t>declin</w:t>
      </w:r>
      <w:r w:rsidR="0022709B" w:rsidRPr="00AB01FC">
        <w:rPr>
          <w:rFonts w:ascii="Times New Roman" w:hAnsi="Times New Roman" w:cs="Times New Roman"/>
        </w:rPr>
        <w:t>ed</w:t>
      </w:r>
      <w:r w:rsidR="002972F2" w:rsidRPr="00AB01FC">
        <w:rPr>
          <w:rFonts w:ascii="Times New Roman" w:hAnsi="Times New Roman" w:cs="Times New Roman"/>
        </w:rPr>
        <w:t xml:space="preserve"> from </w:t>
      </w:r>
      <w:r w:rsidR="00077A5E" w:rsidRPr="00AB01FC">
        <w:rPr>
          <w:rFonts w:ascii="Times New Roman" w:hAnsi="Times New Roman" w:cs="Times New Roman"/>
        </w:rPr>
        <w:t>977,000 (43.5%) in the 1911 Census, to only 562,016 (19%) in the 2011 Census (ONS, 2019).</w:t>
      </w:r>
      <w:r w:rsidR="007101D4" w:rsidRPr="00AB01FC">
        <w:rPr>
          <w:rFonts w:ascii="Times New Roman" w:hAnsi="Times New Roman" w:cs="Times New Roman"/>
        </w:rPr>
        <w:t xml:space="preserve"> Welsh</w:t>
      </w:r>
      <w:r w:rsidR="00761CAD" w:rsidRPr="00AB01FC">
        <w:rPr>
          <w:rFonts w:ascii="Times New Roman" w:hAnsi="Times New Roman" w:cs="Times New Roman"/>
        </w:rPr>
        <w:t xml:space="preserve"> is termed as ‘vulnerable</w:t>
      </w:r>
      <w:r w:rsidR="007101D4" w:rsidRPr="00AB01FC">
        <w:rPr>
          <w:rFonts w:ascii="Times New Roman" w:hAnsi="Times New Roman" w:cs="Times New Roman"/>
        </w:rPr>
        <w:t>’</w:t>
      </w:r>
      <w:r w:rsidR="00A61961" w:rsidRPr="00AB01FC">
        <w:rPr>
          <w:rFonts w:ascii="Times New Roman" w:hAnsi="Times New Roman" w:cs="Times New Roman"/>
        </w:rPr>
        <w:t>,</w:t>
      </w:r>
      <w:r w:rsidR="00761CAD" w:rsidRPr="00AB01FC">
        <w:rPr>
          <w:rFonts w:ascii="Times New Roman" w:hAnsi="Times New Roman" w:cs="Times New Roman"/>
        </w:rPr>
        <w:t xml:space="preserve"> with so few speakers the language </w:t>
      </w:r>
      <w:r w:rsidR="007101D4" w:rsidRPr="00AB01FC">
        <w:rPr>
          <w:rFonts w:ascii="Times New Roman" w:hAnsi="Times New Roman" w:cs="Times New Roman"/>
        </w:rPr>
        <w:t xml:space="preserve">is </w:t>
      </w:r>
      <w:r w:rsidR="00761CAD" w:rsidRPr="00AB01FC">
        <w:rPr>
          <w:rFonts w:ascii="Times New Roman" w:hAnsi="Times New Roman" w:cs="Times New Roman"/>
        </w:rPr>
        <w:t xml:space="preserve">in danger of </w:t>
      </w:r>
      <w:r w:rsidR="007101D4" w:rsidRPr="00AB01FC">
        <w:rPr>
          <w:rFonts w:ascii="Times New Roman" w:hAnsi="Times New Roman" w:cs="Times New Roman"/>
        </w:rPr>
        <w:t>becoming endangered or even extinct, going the way of other British languages, such as Gaelic and Cornish</w:t>
      </w:r>
      <w:r w:rsidR="00A61961" w:rsidRPr="00AB01FC">
        <w:rPr>
          <w:rFonts w:ascii="Times New Roman" w:hAnsi="Times New Roman" w:cs="Times New Roman"/>
        </w:rPr>
        <w:t xml:space="preserve"> (UNESCO, 2010)</w:t>
      </w:r>
      <w:r w:rsidR="007101D4" w:rsidRPr="00AB01FC">
        <w:rPr>
          <w:rFonts w:ascii="Times New Roman" w:hAnsi="Times New Roman" w:cs="Times New Roman"/>
        </w:rPr>
        <w:t xml:space="preserve">. </w:t>
      </w:r>
      <w:r w:rsidR="00AB3917" w:rsidRPr="00AB01FC">
        <w:rPr>
          <w:rFonts w:ascii="Times New Roman" w:hAnsi="Times New Roman" w:cs="Times New Roman"/>
        </w:rPr>
        <w:t>Looking at language in a context of inter-relationship</w:t>
      </w:r>
      <w:r w:rsidR="00FE79C8" w:rsidRPr="00AB01FC">
        <w:rPr>
          <w:rFonts w:ascii="Times New Roman" w:hAnsi="Times New Roman" w:cs="Times New Roman"/>
        </w:rPr>
        <w:t>s,</w:t>
      </w:r>
      <w:r w:rsidR="00AB3917" w:rsidRPr="00AB01FC">
        <w:rPr>
          <w:rFonts w:ascii="Times New Roman" w:hAnsi="Times New Roman" w:cs="Times New Roman"/>
        </w:rPr>
        <w:t xml:space="preserve"> we reference </w:t>
      </w:r>
      <w:proofErr w:type="spellStart"/>
      <w:r w:rsidR="00AB3917" w:rsidRPr="00AB01FC">
        <w:rPr>
          <w:rFonts w:ascii="Times New Roman" w:hAnsi="Times New Roman" w:cs="Times New Roman"/>
        </w:rPr>
        <w:t>Strubell’s</w:t>
      </w:r>
      <w:proofErr w:type="spellEnd"/>
      <w:r w:rsidR="00C75206" w:rsidRPr="00AB01FC">
        <w:rPr>
          <w:rFonts w:ascii="Times New Roman" w:hAnsi="Times New Roman" w:cs="Times New Roman"/>
        </w:rPr>
        <w:t xml:space="preserve"> (1999)</w:t>
      </w:r>
      <w:r w:rsidR="00AB3917" w:rsidRPr="00AB01FC">
        <w:rPr>
          <w:rFonts w:ascii="Times New Roman" w:hAnsi="Times New Roman" w:cs="Times New Roman"/>
        </w:rPr>
        <w:t xml:space="preserve"> theory of inter-dependency in language learning. This idea of demand for a language ensuring language delivery highlight</w:t>
      </w:r>
      <w:r w:rsidR="00C75206" w:rsidRPr="00AB01FC">
        <w:rPr>
          <w:rFonts w:ascii="Times New Roman" w:hAnsi="Times New Roman" w:cs="Times New Roman"/>
        </w:rPr>
        <w:t>s</w:t>
      </w:r>
      <w:r w:rsidR="00557A33" w:rsidRPr="00AB01FC">
        <w:rPr>
          <w:rFonts w:ascii="Times New Roman" w:hAnsi="Times New Roman" w:cs="Times New Roman"/>
        </w:rPr>
        <w:t xml:space="preserve"> a </w:t>
      </w:r>
      <w:r w:rsidR="00AB3917" w:rsidRPr="00AB01FC">
        <w:rPr>
          <w:rFonts w:ascii="Times New Roman" w:hAnsi="Times New Roman" w:cs="Times New Roman"/>
        </w:rPr>
        <w:t>living and self-perpetuating system. This process is visuali</w:t>
      </w:r>
      <w:r w:rsidR="00FE79C8" w:rsidRPr="00AB01FC">
        <w:rPr>
          <w:rFonts w:ascii="Times New Roman" w:hAnsi="Times New Roman" w:cs="Times New Roman"/>
        </w:rPr>
        <w:t>s</w:t>
      </w:r>
      <w:r w:rsidR="00AB3917" w:rsidRPr="00AB01FC">
        <w:rPr>
          <w:rFonts w:ascii="Times New Roman" w:hAnsi="Times New Roman" w:cs="Times New Roman"/>
        </w:rPr>
        <w:t>ed through Figure 1</w:t>
      </w:r>
      <w:r w:rsidR="00C75206" w:rsidRPr="00AB01FC">
        <w:rPr>
          <w:rFonts w:ascii="Times New Roman" w:hAnsi="Times New Roman" w:cs="Times New Roman"/>
        </w:rPr>
        <w:t>:</w:t>
      </w:r>
    </w:p>
    <w:p w:rsidR="00AB3917" w:rsidRPr="00AB01FC" w:rsidRDefault="00AB3917" w:rsidP="00AB01FC">
      <w:pPr>
        <w:spacing w:line="360" w:lineRule="auto"/>
        <w:rPr>
          <w:rFonts w:ascii="Times New Roman" w:hAnsi="Times New Roman" w:cs="Times New Roman"/>
        </w:rPr>
      </w:pPr>
      <w:r w:rsidRPr="00AB01FC">
        <w:rPr>
          <w:rFonts w:ascii="Times New Roman" w:hAnsi="Times New Roman" w:cs="Times New Roman"/>
          <w:noProof/>
          <w:lang w:eastAsia="en-GB"/>
        </w:rPr>
        <w:drawing>
          <wp:inline distT="0" distB="0" distL="0" distR="0">
            <wp:extent cx="3481738" cy="3517265"/>
            <wp:effectExtent l="0" t="0" r="4445"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40767" t="34775" r="42009" b="34291"/>
                    <a:stretch/>
                  </pic:blipFill>
                  <pic:spPr bwMode="auto">
                    <a:xfrm>
                      <a:off x="0" y="0"/>
                      <a:ext cx="3599237" cy="3635963"/>
                    </a:xfrm>
                    <a:prstGeom prst="rect">
                      <a:avLst/>
                    </a:prstGeom>
                    <a:ln>
                      <a:noFill/>
                    </a:ln>
                    <a:extLst>
                      <a:ext uri="{53640926-AAD7-44D8-BBD7-CCE9431645EC}">
                        <a14:shadowObscured xmlns:a14="http://schemas.microsoft.com/office/drawing/2010/main"/>
                      </a:ext>
                    </a:extLst>
                  </pic:spPr>
                </pic:pic>
              </a:graphicData>
            </a:graphic>
          </wp:inline>
        </w:drawing>
      </w:r>
      <w:r w:rsidRPr="00AB01FC">
        <w:rPr>
          <w:rFonts w:ascii="Times New Roman" w:hAnsi="Times New Roman" w:cs="Times New Roman"/>
        </w:rPr>
        <w:t>__________________________________________________________________________________</w:t>
      </w:r>
    </w:p>
    <w:p w:rsidR="00AB3917" w:rsidRPr="00AB01FC" w:rsidRDefault="00AB3917" w:rsidP="00AB01FC">
      <w:pPr>
        <w:spacing w:line="360" w:lineRule="auto"/>
        <w:rPr>
          <w:rFonts w:ascii="Times New Roman" w:hAnsi="Times New Roman" w:cs="Times New Roman"/>
          <w:b/>
        </w:rPr>
      </w:pPr>
      <w:r w:rsidRPr="00AB01FC">
        <w:rPr>
          <w:rFonts w:ascii="Times New Roman" w:hAnsi="Times New Roman" w:cs="Times New Roman"/>
          <w:b/>
        </w:rPr>
        <w:t>Figure 1.</w:t>
      </w:r>
    </w:p>
    <w:p w:rsidR="009F14A1" w:rsidRPr="00AB01FC" w:rsidRDefault="00AB3917" w:rsidP="00AB01FC">
      <w:pPr>
        <w:spacing w:line="360" w:lineRule="auto"/>
        <w:rPr>
          <w:rFonts w:ascii="Times New Roman" w:hAnsi="Times New Roman" w:cs="Times New Roman"/>
        </w:rPr>
      </w:pPr>
      <w:r w:rsidRPr="00AB01FC">
        <w:rPr>
          <w:rFonts w:ascii="Times New Roman" w:hAnsi="Times New Roman" w:cs="Times New Roman"/>
        </w:rPr>
        <w:t xml:space="preserve">Based on </w:t>
      </w:r>
      <w:proofErr w:type="spellStart"/>
      <w:r w:rsidRPr="00AB01FC">
        <w:rPr>
          <w:rFonts w:ascii="Times New Roman" w:hAnsi="Times New Roman" w:cs="Times New Roman"/>
        </w:rPr>
        <w:t>Strubell</w:t>
      </w:r>
      <w:proofErr w:type="spellEnd"/>
      <w:r w:rsidRPr="00AB01FC">
        <w:rPr>
          <w:rFonts w:ascii="Times New Roman" w:hAnsi="Times New Roman" w:cs="Times New Roman"/>
        </w:rPr>
        <w:t xml:space="preserve"> (1999) and </w:t>
      </w:r>
      <w:proofErr w:type="spellStart"/>
      <w:r w:rsidRPr="00AB01FC">
        <w:rPr>
          <w:rFonts w:ascii="Times New Roman" w:hAnsi="Times New Roman" w:cs="Times New Roman"/>
        </w:rPr>
        <w:t>Darquennes</w:t>
      </w:r>
      <w:proofErr w:type="spellEnd"/>
      <w:r w:rsidRPr="00AB01FC">
        <w:rPr>
          <w:rFonts w:ascii="Times New Roman" w:hAnsi="Times New Roman" w:cs="Times New Roman"/>
        </w:rPr>
        <w:t xml:space="preserve"> (2007).</w:t>
      </w:r>
    </w:p>
    <w:p w:rsidR="007C5402" w:rsidRPr="00AB01FC" w:rsidRDefault="007C5402" w:rsidP="00AB01FC">
      <w:pPr>
        <w:spacing w:line="360" w:lineRule="auto"/>
        <w:rPr>
          <w:rFonts w:ascii="Times New Roman" w:hAnsi="Times New Roman" w:cs="Times New Roman"/>
        </w:rPr>
      </w:pPr>
    </w:p>
    <w:p w:rsidR="00E67A1A" w:rsidRPr="00AB01FC" w:rsidRDefault="00C75206" w:rsidP="00AB01FC">
      <w:pPr>
        <w:spacing w:line="360" w:lineRule="auto"/>
        <w:rPr>
          <w:rFonts w:ascii="Times New Roman" w:hAnsi="Times New Roman" w:cs="Times New Roman"/>
        </w:rPr>
      </w:pPr>
      <w:r w:rsidRPr="00AB01FC">
        <w:rPr>
          <w:rFonts w:ascii="Times New Roman" w:hAnsi="Times New Roman" w:cs="Times New Roman"/>
        </w:rPr>
        <w:t>As Bernardo (2004) points out, a</w:t>
      </w:r>
      <w:r w:rsidR="004231AF" w:rsidRPr="00AB01FC">
        <w:rPr>
          <w:rFonts w:ascii="Times New Roman" w:hAnsi="Times New Roman" w:cs="Times New Roman"/>
        </w:rPr>
        <w:t xml:space="preserve">lthough English is hugely </w:t>
      </w:r>
      <w:r w:rsidR="00CA1266" w:rsidRPr="00AB01FC">
        <w:rPr>
          <w:rFonts w:ascii="Times New Roman" w:hAnsi="Times New Roman" w:cs="Times New Roman"/>
        </w:rPr>
        <w:t>influential</w:t>
      </w:r>
      <w:r w:rsidR="004231AF" w:rsidRPr="00AB01FC">
        <w:rPr>
          <w:rFonts w:ascii="Times New Roman" w:hAnsi="Times New Roman" w:cs="Times New Roman"/>
        </w:rPr>
        <w:t xml:space="preserve"> world-wide, </w:t>
      </w:r>
      <w:r w:rsidR="007C5402" w:rsidRPr="00AB01FC">
        <w:rPr>
          <w:rFonts w:ascii="Times New Roman" w:hAnsi="Times New Roman" w:cs="Times New Roman"/>
        </w:rPr>
        <w:t>t</w:t>
      </w:r>
      <w:r w:rsidR="00FE79C8" w:rsidRPr="00AB01FC">
        <w:rPr>
          <w:rFonts w:ascii="Times New Roman" w:hAnsi="Times New Roman" w:cs="Times New Roman"/>
        </w:rPr>
        <w:t xml:space="preserve">eaching in a second language can also have a damaging effect </w:t>
      </w:r>
      <w:r w:rsidR="00CA1266" w:rsidRPr="00AB01FC">
        <w:rPr>
          <w:rFonts w:ascii="Times New Roman" w:hAnsi="Times New Roman" w:cs="Times New Roman"/>
        </w:rPr>
        <w:t>on learners</w:t>
      </w:r>
      <w:r w:rsidR="004231AF" w:rsidRPr="00AB01FC">
        <w:rPr>
          <w:rFonts w:ascii="Times New Roman" w:hAnsi="Times New Roman" w:cs="Times New Roman"/>
        </w:rPr>
        <w:t>.</w:t>
      </w:r>
      <w:r w:rsidR="00CA1266" w:rsidRPr="00AB01FC">
        <w:rPr>
          <w:rFonts w:ascii="Times New Roman" w:hAnsi="Times New Roman" w:cs="Times New Roman"/>
        </w:rPr>
        <w:t xml:space="preserve"> </w:t>
      </w:r>
      <w:r w:rsidR="00FE79C8" w:rsidRPr="00AB01FC">
        <w:rPr>
          <w:rFonts w:ascii="Times New Roman" w:hAnsi="Times New Roman" w:cs="Times New Roman"/>
        </w:rPr>
        <w:t xml:space="preserve">These effects include the notion that </w:t>
      </w:r>
      <w:r w:rsidR="00CA1266" w:rsidRPr="00AB01FC">
        <w:rPr>
          <w:rFonts w:ascii="Times New Roman" w:hAnsi="Times New Roman" w:cs="Times New Roman"/>
        </w:rPr>
        <w:t>students learn</w:t>
      </w:r>
      <w:r w:rsidR="00DF1CFF" w:rsidRPr="00AB01FC">
        <w:rPr>
          <w:rFonts w:ascii="Times New Roman" w:hAnsi="Times New Roman" w:cs="Times New Roman"/>
        </w:rPr>
        <w:t xml:space="preserve"> to a higher</w:t>
      </w:r>
      <w:r w:rsidR="00FE79C8" w:rsidRPr="00AB01FC">
        <w:rPr>
          <w:rFonts w:ascii="Times New Roman" w:hAnsi="Times New Roman" w:cs="Times New Roman"/>
        </w:rPr>
        <w:t xml:space="preserve"> standard</w:t>
      </w:r>
      <w:r w:rsidR="00CA1266" w:rsidRPr="00AB01FC">
        <w:rPr>
          <w:rFonts w:ascii="Times New Roman" w:hAnsi="Times New Roman" w:cs="Times New Roman"/>
        </w:rPr>
        <w:t xml:space="preserve"> through their mother tongue</w:t>
      </w:r>
      <w:r w:rsidR="00FE79C8" w:rsidRPr="00AB01FC">
        <w:rPr>
          <w:rFonts w:ascii="Times New Roman" w:hAnsi="Times New Roman" w:cs="Times New Roman"/>
        </w:rPr>
        <w:t>,</w:t>
      </w:r>
      <w:r w:rsidR="007C5402" w:rsidRPr="00AB01FC">
        <w:rPr>
          <w:rFonts w:ascii="Times New Roman" w:hAnsi="Times New Roman" w:cs="Times New Roman"/>
        </w:rPr>
        <w:t xml:space="preserve"> </w:t>
      </w:r>
      <w:r w:rsidR="00DF1CFF" w:rsidRPr="00AB01FC">
        <w:rPr>
          <w:rFonts w:ascii="Times New Roman" w:hAnsi="Times New Roman" w:cs="Times New Roman"/>
        </w:rPr>
        <w:t xml:space="preserve">and that those who advance most when taught through English-medium are those who </w:t>
      </w:r>
      <w:r w:rsidR="00FE79C8" w:rsidRPr="00AB01FC">
        <w:rPr>
          <w:rFonts w:ascii="Times New Roman" w:hAnsi="Times New Roman" w:cs="Times New Roman"/>
        </w:rPr>
        <w:t>were</w:t>
      </w:r>
      <w:r w:rsidR="00DF1CFF" w:rsidRPr="00AB01FC">
        <w:rPr>
          <w:rFonts w:ascii="Times New Roman" w:hAnsi="Times New Roman" w:cs="Times New Roman"/>
        </w:rPr>
        <w:t xml:space="preserve"> already proficient in English to begin with</w:t>
      </w:r>
      <w:r w:rsidRPr="00AB01FC">
        <w:rPr>
          <w:rFonts w:ascii="Times New Roman" w:hAnsi="Times New Roman" w:cs="Times New Roman"/>
        </w:rPr>
        <w:t>.</w:t>
      </w:r>
    </w:p>
    <w:p w:rsidR="00B73964" w:rsidRPr="00AB01FC" w:rsidRDefault="004C69E2" w:rsidP="00AB01FC">
      <w:pPr>
        <w:spacing w:line="360" w:lineRule="auto"/>
        <w:rPr>
          <w:rFonts w:ascii="Times New Roman" w:hAnsi="Times New Roman" w:cs="Times New Roman"/>
        </w:rPr>
      </w:pPr>
      <w:r w:rsidRPr="00AB01FC">
        <w:rPr>
          <w:rFonts w:ascii="Times New Roman" w:hAnsi="Times New Roman" w:cs="Times New Roman"/>
        </w:rPr>
        <w:lastRenderedPageBreak/>
        <w:t xml:space="preserve">One of the article’s main themes </w:t>
      </w:r>
      <w:r w:rsidR="00FE79C8" w:rsidRPr="00AB01FC">
        <w:rPr>
          <w:rFonts w:ascii="Times New Roman" w:hAnsi="Times New Roman" w:cs="Times New Roman"/>
        </w:rPr>
        <w:t>concerns</w:t>
      </w:r>
      <w:r w:rsidR="00CC6A25" w:rsidRPr="00AB01FC">
        <w:rPr>
          <w:rFonts w:ascii="Times New Roman" w:hAnsi="Times New Roman" w:cs="Times New Roman"/>
        </w:rPr>
        <w:t xml:space="preserve"> sociolinguistic factors</w:t>
      </w:r>
      <w:r w:rsidR="00B47165" w:rsidRPr="00AB01FC">
        <w:rPr>
          <w:rFonts w:ascii="Times New Roman" w:hAnsi="Times New Roman" w:cs="Times New Roman"/>
        </w:rPr>
        <w:t>, how language acquisition relates to identity, experiences and relationships.</w:t>
      </w:r>
      <w:r w:rsidR="001702B8" w:rsidRPr="00AB01FC">
        <w:rPr>
          <w:rFonts w:ascii="Times New Roman" w:hAnsi="Times New Roman" w:cs="Times New Roman"/>
        </w:rPr>
        <w:t xml:space="preserve"> </w:t>
      </w:r>
      <w:proofErr w:type="spellStart"/>
      <w:r w:rsidR="00B47165" w:rsidRPr="00AB01FC">
        <w:rPr>
          <w:rFonts w:ascii="Times New Roman" w:hAnsi="Times New Roman" w:cs="Times New Roman"/>
        </w:rPr>
        <w:t>Gaerlan</w:t>
      </w:r>
      <w:proofErr w:type="spellEnd"/>
      <w:r w:rsidR="00B47165" w:rsidRPr="00AB01FC">
        <w:rPr>
          <w:rFonts w:ascii="Times New Roman" w:hAnsi="Times New Roman" w:cs="Times New Roman"/>
        </w:rPr>
        <w:t xml:space="preserve"> </w:t>
      </w:r>
      <w:r w:rsidR="00EE02F9" w:rsidRPr="00AB01FC">
        <w:rPr>
          <w:rFonts w:ascii="Times New Roman" w:hAnsi="Times New Roman" w:cs="Times New Roman"/>
        </w:rPr>
        <w:t>and</w:t>
      </w:r>
      <w:r w:rsidR="00B47165" w:rsidRPr="00AB01FC">
        <w:rPr>
          <w:rFonts w:ascii="Times New Roman" w:hAnsi="Times New Roman" w:cs="Times New Roman"/>
        </w:rPr>
        <w:t xml:space="preserve"> Bernardo (2011, p.5) talk about the </w:t>
      </w:r>
      <w:r w:rsidR="00FE79C8" w:rsidRPr="00AB01FC">
        <w:rPr>
          <w:rFonts w:ascii="Times New Roman" w:hAnsi="Times New Roman" w:cs="Times New Roman"/>
        </w:rPr>
        <w:t xml:space="preserve">effect that </w:t>
      </w:r>
      <w:r w:rsidR="00B47165" w:rsidRPr="00AB01FC">
        <w:rPr>
          <w:rFonts w:ascii="Times New Roman" w:hAnsi="Times New Roman" w:cs="Times New Roman"/>
        </w:rPr>
        <w:t>the Filipino students felt their families</w:t>
      </w:r>
      <w:r w:rsidR="00FE79C8" w:rsidRPr="00AB01FC">
        <w:rPr>
          <w:rFonts w:ascii="Times New Roman" w:hAnsi="Times New Roman" w:cs="Times New Roman"/>
        </w:rPr>
        <w:t>’ support</w:t>
      </w:r>
      <w:r w:rsidR="00B47165" w:rsidRPr="00AB01FC">
        <w:rPr>
          <w:rFonts w:ascii="Times New Roman" w:hAnsi="Times New Roman" w:cs="Times New Roman"/>
        </w:rPr>
        <w:t xml:space="preserve"> had on their education, highlighting the “availability of resources at home</w:t>
      </w:r>
      <w:r w:rsidR="00FE79C8" w:rsidRPr="00AB01FC">
        <w:rPr>
          <w:rFonts w:ascii="Times New Roman" w:hAnsi="Times New Roman" w:cs="Times New Roman"/>
        </w:rPr>
        <w:t>;</w:t>
      </w:r>
      <w:r w:rsidR="00B47165" w:rsidRPr="00AB01FC">
        <w:rPr>
          <w:rFonts w:ascii="Times New Roman" w:hAnsi="Times New Roman" w:cs="Times New Roman"/>
        </w:rPr>
        <w:t>” as well as families</w:t>
      </w:r>
      <w:r w:rsidR="00FE79C8" w:rsidRPr="00AB01FC">
        <w:rPr>
          <w:rFonts w:ascii="Times New Roman" w:hAnsi="Times New Roman" w:cs="Times New Roman"/>
        </w:rPr>
        <w:t>’</w:t>
      </w:r>
      <w:r w:rsidR="00B47165" w:rsidRPr="00AB01FC">
        <w:rPr>
          <w:rFonts w:ascii="Times New Roman" w:hAnsi="Times New Roman" w:cs="Times New Roman"/>
        </w:rPr>
        <w:t xml:space="preserve"> positive outlook on the use of English in the home.</w:t>
      </w:r>
      <w:r w:rsidR="00272AE1" w:rsidRPr="00AB01FC">
        <w:rPr>
          <w:rFonts w:ascii="Times New Roman" w:hAnsi="Times New Roman" w:cs="Times New Roman"/>
        </w:rPr>
        <w:t xml:space="preserve"> </w:t>
      </w:r>
      <w:r w:rsidR="001C715F" w:rsidRPr="00AB01FC">
        <w:rPr>
          <w:rFonts w:ascii="Times New Roman" w:hAnsi="Times New Roman" w:cs="Times New Roman"/>
        </w:rPr>
        <w:t xml:space="preserve">This is an important point to consider, with Goodall </w:t>
      </w:r>
      <w:r w:rsidR="00EE02F9" w:rsidRPr="00AB01FC">
        <w:rPr>
          <w:rFonts w:ascii="Times New Roman" w:hAnsi="Times New Roman" w:cs="Times New Roman"/>
        </w:rPr>
        <w:t>and</w:t>
      </w:r>
      <w:r w:rsidR="001C715F" w:rsidRPr="00AB01FC">
        <w:rPr>
          <w:rFonts w:ascii="Times New Roman" w:hAnsi="Times New Roman" w:cs="Times New Roman"/>
        </w:rPr>
        <w:t xml:space="preserve"> </w:t>
      </w:r>
      <w:proofErr w:type="spellStart"/>
      <w:r w:rsidR="001C715F" w:rsidRPr="00AB01FC">
        <w:rPr>
          <w:rFonts w:ascii="Times New Roman" w:hAnsi="Times New Roman" w:cs="Times New Roman"/>
        </w:rPr>
        <w:t>Vorhaus</w:t>
      </w:r>
      <w:proofErr w:type="spellEnd"/>
      <w:r w:rsidR="001C715F" w:rsidRPr="00AB01FC">
        <w:rPr>
          <w:rFonts w:ascii="Times New Roman" w:hAnsi="Times New Roman" w:cs="Times New Roman"/>
        </w:rPr>
        <w:t xml:space="preserve"> (2011) stipulating the</w:t>
      </w:r>
      <w:r w:rsidR="00194F97" w:rsidRPr="00AB01FC">
        <w:rPr>
          <w:rFonts w:ascii="Times New Roman" w:hAnsi="Times New Roman" w:cs="Times New Roman"/>
        </w:rPr>
        <w:t xml:space="preserve"> </w:t>
      </w:r>
      <w:r w:rsidR="001C715F" w:rsidRPr="00AB01FC">
        <w:rPr>
          <w:rFonts w:ascii="Times New Roman" w:hAnsi="Times New Roman" w:cs="Times New Roman"/>
        </w:rPr>
        <w:t>importance home-life has on a child’s education, rendering it almost more important than the fluctuations in quality in various schools’ teaching.</w:t>
      </w:r>
      <w:r w:rsidR="005A7404" w:rsidRPr="00AB01FC">
        <w:rPr>
          <w:rFonts w:ascii="Times New Roman" w:hAnsi="Times New Roman" w:cs="Times New Roman"/>
        </w:rPr>
        <w:t xml:space="preserve"> </w:t>
      </w:r>
      <w:r w:rsidR="0073659F" w:rsidRPr="00AB01FC">
        <w:rPr>
          <w:rFonts w:ascii="Times New Roman" w:hAnsi="Times New Roman" w:cs="Times New Roman"/>
        </w:rPr>
        <w:t xml:space="preserve">However, as Baker </w:t>
      </w:r>
      <w:r w:rsidR="00EE02F9" w:rsidRPr="00AB01FC">
        <w:rPr>
          <w:rFonts w:ascii="Times New Roman" w:hAnsi="Times New Roman" w:cs="Times New Roman"/>
        </w:rPr>
        <w:t>and</w:t>
      </w:r>
      <w:r w:rsidR="0073659F" w:rsidRPr="00AB01FC">
        <w:rPr>
          <w:rFonts w:ascii="Times New Roman" w:hAnsi="Times New Roman" w:cs="Times New Roman"/>
        </w:rPr>
        <w:t xml:space="preserve"> Wright </w:t>
      </w:r>
      <w:r w:rsidR="00EE02F9" w:rsidRPr="00AB01FC">
        <w:rPr>
          <w:rFonts w:ascii="Times New Roman" w:hAnsi="Times New Roman" w:cs="Times New Roman"/>
        </w:rPr>
        <w:t xml:space="preserve">(2017) </w:t>
      </w:r>
      <w:r w:rsidR="0073659F" w:rsidRPr="00AB01FC">
        <w:rPr>
          <w:rFonts w:ascii="Times New Roman" w:hAnsi="Times New Roman" w:cs="Times New Roman"/>
        </w:rPr>
        <w:t>point out, in English-speaking homes</w:t>
      </w:r>
      <w:r w:rsidR="00FE79C8" w:rsidRPr="00AB01FC">
        <w:rPr>
          <w:rFonts w:ascii="Times New Roman" w:hAnsi="Times New Roman" w:cs="Times New Roman"/>
        </w:rPr>
        <w:t xml:space="preserve"> -</w:t>
      </w:r>
      <w:r w:rsidR="0073659F" w:rsidRPr="00AB01FC">
        <w:rPr>
          <w:rFonts w:ascii="Times New Roman" w:hAnsi="Times New Roman" w:cs="Times New Roman"/>
        </w:rPr>
        <w:t xml:space="preserve"> there is</w:t>
      </w:r>
      <w:r w:rsidR="00FE79C8" w:rsidRPr="00AB01FC">
        <w:rPr>
          <w:rFonts w:ascii="Times New Roman" w:hAnsi="Times New Roman" w:cs="Times New Roman"/>
        </w:rPr>
        <w:t xml:space="preserve"> often</w:t>
      </w:r>
      <w:r w:rsidR="0073659F" w:rsidRPr="00AB01FC">
        <w:rPr>
          <w:rFonts w:ascii="Times New Roman" w:hAnsi="Times New Roman" w:cs="Times New Roman"/>
        </w:rPr>
        <w:t xml:space="preserve"> a lack of</w:t>
      </w:r>
      <w:r w:rsidR="00EE02F9" w:rsidRPr="00AB01FC">
        <w:rPr>
          <w:rFonts w:ascii="Times New Roman" w:hAnsi="Times New Roman" w:cs="Times New Roman"/>
        </w:rPr>
        <w:t xml:space="preserve"> reading material from which learners can gain a</w:t>
      </w:r>
      <w:r w:rsidR="0073659F" w:rsidRPr="00AB01FC">
        <w:rPr>
          <w:rFonts w:ascii="Times New Roman" w:hAnsi="Times New Roman" w:cs="Times New Roman"/>
        </w:rPr>
        <w:t xml:space="preserve"> rich literacy</w:t>
      </w:r>
      <w:r w:rsidR="00EE02F9" w:rsidRPr="00AB01FC">
        <w:rPr>
          <w:rFonts w:ascii="Times New Roman" w:hAnsi="Times New Roman" w:cs="Times New Roman"/>
        </w:rPr>
        <w:t xml:space="preserve"> knowledge</w:t>
      </w:r>
      <w:r w:rsidR="0073659F" w:rsidRPr="00AB01FC">
        <w:rPr>
          <w:rFonts w:ascii="Times New Roman" w:hAnsi="Times New Roman" w:cs="Times New Roman"/>
        </w:rPr>
        <w:t>.</w:t>
      </w:r>
      <w:r w:rsidR="009C2A99" w:rsidRPr="00AB01FC">
        <w:rPr>
          <w:rFonts w:ascii="Times New Roman" w:hAnsi="Times New Roman" w:cs="Times New Roman"/>
        </w:rPr>
        <w:t xml:space="preserve"> </w:t>
      </w:r>
      <w:r w:rsidR="00194F97" w:rsidRPr="00AB01FC">
        <w:rPr>
          <w:rFonts w:ascii="Times New Roman" w:hAnsi="Times New Roman" w:cs="Times New Roman"/>
        </w:rPr>
        <w:t xml:space="preserve">Wales </w:t>
      </w:r>
      <w:r w:rsidR="00EE02F9" w:rsidRPr="00AB01FC">
        <w:rPr>
          <w:rFonts w:ascii="Times New Roman" w:hAnsi="Times New Roman" w:cs="Times New Roman"/>
        </w:rPr>
        <w:t>has a</w:t>
      </w:r>
      <w:r w:rsidR="00194F97" w:rsidRPr="00AB01FC">
        <w:rPr>
          <w:rFonts w:ascii="Times New Roman" w:hAnsi="Times New Roman" w:cs="Times New Roman"/>
        </w:rPr>
        <w:t xml:space="preserve"> significant focus on this </w:t>
      </w:r>
      <w:r w:rsidR="00FE79C8" w:rsidRPr="00AB01FC">
        <w:rPr>
          <w:rFonts w:ascii="Times New Roman" w:hAnsi="Times New Roman" w:cs="Times New Roman"/>
        </w:rPr>
        <w:t>matter</w:t>
      </w:r>
      <w:r w:rsidR="00194F97" w:rsidRPr="00AB01FC">
        <w:rPr>
          <w:rFonts w:ascii="Times New Roman" w:hAnsi="Times New Roman" w:cs="Times New Roman"/>
        </w:rPr>
        <w:t>, with m</w:t>
      </w:r>
      <w:r w:rsidR="005A7404" w:rsidRPr="00AB01FC">
        <w:rPr>
          <w:rFonts w:ascii="Times New Roman" w:hAnsi="Times New Roman" w:cs="Times New Roman"/>
        </w:rPr>
        <w:t>uch being done to address th</w:t>
      </w:r>
      <w:r w:rsidR="00272AE1" w:rsidRPr="00AB01FC">
        <w:rPr>
          <w:rFonts w:ascii="Times New Roman" w:hAnsi="Times New Roman" w:cs="Times New Roman"/>
        </w:rPr>
        <w:t>e</w:t>
      </w:r>
      <w:r w:rsidR="005A7404" w:rsidRPr="00AB01FC">
        <w:rPr>
          <w:rFonts w:ascii="Times New Roman" w:hAnsi="Times New Roman" w:cs="Times New Roman"/>
        </w:rPr>
        <w:t xml:space="preserve"> issue</w:t>
      </w:r>
      <w:r w:rsidR="00FE79C8" w:rsidRPr="00AB01FC">
        <w:rPr>
          <w:rFonts w:ascii="Times New Roman" w:hAnsi="Times New Roman" w:cs="Times New Roman"/>
        </w:rPr>
        <w:t xml:space="preserve">. Among these actions, </w:t>
      </w:r>
      <w:r w:rsidR="005A7404" w:rsidRPr="00AB01FC">
        <w:rPr>
          <w:rFonts w:ascii="Times New Roman" w:hAnsi="Times New Roman" w:cs="Times New Roman"/>
        </w:rPr>
        <w:t>WG (2017) aim to</w:t>
      </w:r>
      <w:r w:rsidR="00272AE1" w:rsidRPr="00AB01FC">
        <w:rPr>
          <w:rFonts w:ascii="Times New Roman" w:hAnsi="Times New Roman" w:cs="Times New Roman"/>
        </w:rPr>
        <w:t xml:space="preserve"> give parents/carers help to support their children and </w:t>
      </w:r>
      <w:r w:rsidR="00FE79C8" w:rsidRPr="00AB01FC">
        <w:rPr>
          <w:rFonts w:ascii="Times New Roman" w:hAnsi="Times New Roman" w:cs="Times New Roman"/>
        </w:rPr>
        <w:t xml:space="preserve">to implement </w:t>
      </w:r>
      <w:r w:rsidR="00272AE1" w:rsidRPr="00AB01FC">
        <w:rPr>
          <w:rFonts w:ascii="Times New Roman" w:hAnsi="Times New Roman" w:cs="Times New Roman"/>
        </w:rPr>
        <w:t xml:space="preserve">more schemes </w:t>
      </w:r>
      <w:r w:rsidR="00FE79C8" w:rsidRPr="00AB01FC">
        <w:rPr>
          <w:rFonts w:ascii="Times New Roman" w:hAnsi="Times New Roman" w:cs="Times New Roman"/>
        </w:rPr>
        <w:t xml:space="preserve">for them </w:t>
      </w:r>
      <w:r w:rsidR="00272AE1" w:rsidRPr="00AB01FC">
        <w:rPr>
          <w:rFonts w:ascii="Times New Roman" w:hAnsi="Times New Roman" w:cs="Times New Roman"/>
        </w:rPr>
        <w:t xml:space="preserve">to improve their own Welsh. </w:t>
      </w:r>
      <w:r w:rsidR="005A7404" w:rsidRPr="00AB01FC">
        <w:rPr>
          <w:rFonts w:ascii="Times New Roman" w:hAnsi="Times New Roman" w:cs="Times New Roman"/>
        </w:rPr>
        <w:t>This is vital going forward</w:t>
      </w:r>
      <w:r w:rsidR="00FE79C8" w:rsidRPr="00AB01FC">
        <w:rPr>
          <w:rFonts w:ascii="Times New Roman" w:hAnsi="Times New Roman" w:cs="Times New Roman"/>
        </w:rPr>
        <w:t xml:space="preserve">; </w:t>
      </w:r>
      <w:r w:rsidR="005A7404" w:rsidRPr="00AB01FC">
        <w:rPr>
          <w:rFonts w:ascii="Times New Roman" w:hAnsi="Times New Roman" w:cs="Times New Roman"/>
        </w:rPr>
        <w:t>Cummins (1984) identifies the benefits to children of repeating words with parents, on a one-to-one basis, helping them infer meaning of new vocabulary through connections. Further support com</w:t>
      </w:r>
      <w:r w:rsidR="00707DBB" w:rsidRPr="00AB01FC">
        <w:rPr>
          <w:rFonts w:ascii="Times New Roman" w:hAnsi="Times New Roman" w:cs="Times New Roman"/>
        </w:rPr>
        <w:t xml:space="preserve">es </w:t>
      </w:r>
      <w:r w:rsidR="005A7404" w:rsidRPr="00AB01FC">
        <w:rPr>
          <w:rFonts w:ascii="Times New Roman" w:hAnsi="Times New Roman" w:cs="Times New Roman"/>
        </w:rPr>
        <w:t>from Vygotsky</w:t>
      </w:r>
      <w:r w:rsidR="007D3034" w:rsidRPr="00AB01FC">
        <w:rPr>
          <w:rFonts w:ascii="Times New Roman" w:hAnsi="Times New Roman" w:cs="Times New Roman"/>
        </w:rPr>
        <w:t xml:space="preserve">, </w:t>
      </w:r>
      <w:proofErr w:type="spellStart"/>
      <w:r w:rsidR="007D3034" w:rsidRPr="00AB01FC">
        <w:rPr>
          <w:rFonts w:ascii="Times New Roman" w:hAnsi="Times New Roman" w:cs="Times New Roman"/>
        </w:rPr>
        <w:t>Vakar</w:t>
      </w:r>
      <w:proofErr w:type="spellEnd"/>
      <w:r w:rsidR="007D3034" w:rsidRPr="00AB01FC">
        <w:rPr>
          <w:rFonts w:ascii="Times New Roman" w:hAnsi="Times New Roman" w:cs="Times New Roman"/>
        </w:rPr>
        <w:t xml:space="preserve"> </w:t>
      </w:r>
      <w:r w:rsidR="00EE02F9" w:rsidRPr="00AB01FC">
        <w:rPr>
          <w:rFonts w:ascii="Times New Roman" w:hAnsi="Times New Roman" w:cs="Times New Roman"/>
        </w:rPr>
        <w:t>and</w:t>
      </w:r>
      <w:r w:rsidR="007D3034" w:rsidRPr="00AB01FC">
        <w:rPr>
          <w:rFonts w:ascii="Times New Roman" w:hAnsi="Times New Roman" w:cs="Times New Roman"/>
        </w:rPr>
        <w:t xml:space="preserve"> </w:t>
      </w:r>
      <w:proofErr w:type="spellStart"/>
      <w:r w:rsidR="007D3034" w:rsidRPr="00AB01FC">
        <w:rPr>
          <w:rFonts w:ascii="Times New Roman" w:hAnsi="Times New Roman" w:cs="Times New Roman"/>
        </w:rPr>
        <w:t>Hanfmann</w:t>
      </w:r>
      <w:proofErr w:type="spellEnd"/>
      <w:r w:rsidR="007D3034" w:rsidRPr="00AB01FC">
        <w:rPr>
          <w:rFonts w:ascii="Times New Roman" w:hAnsi="Times New Roman" w:cs="Times New Roman"/>
        </w:rPr>
        <w:t xml:space="preserve"> (1962) and</w:t>
      </w:r>
      <w:r w:rsidR="005A7404" w:rsidRPr="00AB01FC">
        <w:rPr>
          <w:rFonts w:ascii="Times New Roman" w:hAnsi="Times New Roman" w:cs="Times New Roman"/>
        </w:rPr>
        <w:t xml:space="preserve"> Black</w:t>
      </w:r>
      <w:r w:rsidR="007D3034" w:rsidRPr="00AB01FC">
        <w:rPr>
          <w:rFonts w:ascii="Times New Roman" w:hAnsi="Times New Roman" w:cs="Times New Roman"/>
        </w:rPr>
        <w:t xml:space="preserve"> (2005)</w:t>
      </w:r>
      <w:r w:rsidR="00707DBB" w:rsidRPr="00AB01FC">
        <w:rPr>
          <w:rFonts w:ascii="Times New Roman" w:hAnsi="Times New Roman" w:cs="Times New Roman"/>
        </w:rPr>
        <w:t>,</w:t>
      </w:r>
      <w:r w:rsidR="005A7404" w:rsidRPr="00AB01FC">
        <w:rPr>
          <w:rFonts w:ascii="Times New Roman" w:hAnsi="Times New Roman" w:cs="Times New Roman"/>
        </w:rPr>
        <w:t xml:space="preserve"> who identify the need to use previous</w:t>
      </w:r>
      <w:r w:rsidR="00194F97" w:rsidRPr="00AB01FC">
        <w:rPr>
          <w:rFonts w:ascii="Times New Roman" w:hAnsi="Times New Roman" w:cs="Times New Roman"/>
        </w:rPr>
        <w:t xml:space="preserve"> </w:t>
      </w:r>
      <w:r w:rsidR="005A7404" w:rsidRPr="00AB01FC">
        <w:rPr>
          <w:rFonts w:ascii="Times New Roman" w:hAnsi="Times New Roman" w:cs="Times New Roman"/>
        </w:rPr>
        <w:t xml:space="preserve">learning to build </w:t>
      </w:r>
      <w:r w:rsidR="00707DBB" w:rsidRPr="00AB01FC">
        <w:rPr>
          <w:rFonts w:ascii="Times New Roman" w:hAnsi="Times New Roman" w:cs="Times New Roman"/>
        </w:rPr>
        <w:t xml:space="preserve">on </w:t>
      </w:r>
      <w:r w:rsidR="005A7404" w:rsidRPr="00AB01FC">
        <w:rPr>
          <w:rFonts w:ascii="Times New Roman" w:hAnsi="Times New Roman" w:cs="Times New Roman"/>
        </w:rPr>
        <w:t>a child</w:t>
      </w:r>
      <w:r w:rsidR="007D3034" w:rsidRPr="00AB01FC">
        <w:rPr>
          <w:rFonts w:ascii="Times New Roman" w:hAnsi="Times New Roman" w:cs="Times New Roman"/>
        </w:rPr>
        <w:t xml:space="preserve">’s </w:t>
      </w:r>
      <w:r w:rsidR="005A7404" w:rsidRPr="00AB01FC">
        <w:rPr>
          <w:rFonts w:ascii="Times New Roman" w:hAnsi="Times New Roman" w:cs="Times New Roman"/>
        </w:rPr>
        <w:t>progression</w:t>
      </w:r>
      <w:r w:rsidR="007D3034" w:rsidRPr="00AB01FC">
        <w:rPr>
          <w:rFonts w:ascii="Times New Roman" w:hAnsi="Times New Roman" w:cs="Times New Roman"/>
        </w:rPr>
        <w:t xml:space="preserve"> in incremental</w:t>
      </w:r>
      <w:r w:rsidR="005A7404" w:rsidRPr="00AB01FC">
        <w:rPr>
          <w:rFonts w:ascii="Times New Roman" w:hAnsi="Times New Roman" w:cs="Times New Roman"/>
        </w:rPr>
        <w:t xml:space="preserve"> steps.</w:t>
      </w:r>
      <w:r w:rsidR="00272AE1" w:rsidRPr="00AB01FC">
        <w:rPr>
          <w:rFonts w:ascii="Times New Roman" w:hAnsi="Times New Roman" w:cs="Times New Roman"/>
        </w:rPr>
        <w:t xml:space="preserve"> From personal experience when </w:t>
      </w:r>
      <w:r w:rsidR="00707DBB" w:rsidRPr="00AB01FC">
        <w:rPr>
          <w:rFonts w:ascii="Times New Roman" w:hAnsi="Times New Roman" w:cs="Times New Roman"/>
        </w:rPr>
        <w:t xml:space="preserve">I was </w:t>
      </w:r>
      <w:r w:rsidR="00272AE1" w:rsidRPr="00AB01FC">
        <w:rPr>
          <w:rFonts w:ascii="Times New Roman" w:hAnsi="Times New Roman" w:cs="Times New Roman"/>
        </w:rPr>
        <w:t>a pupil in school</w:t>
      </w:r>
      <w:r w:rsidR="00707DBB" w:rsidRPr="00AB01FC">
        <w:rPr>
          <w:rFonts w:ascii="Times New Roman" w:hAnsi="Times New Roman" w:cs="Times New Roman"/>
        </w:rPr>
        <w:t>,</w:t>
      </w:r>
      <w:r w:rsidR="00272AE1" w:rsidRPr="00AB01FC">
        <w:rPr>
          <w:rFonts w:ascii="Times New Roman" w:hAnsi="Times New Roman" w:cs="Times New Roman"/>
        </w:rPr>
        <w:t xml:space="preserve"> there was a feeling of “why am I doing Welsh?” Therefore, if</w:t>
      </w:r>
      <w:r w:rsidR="005A7404" w:rsidRPr="00AB01FC">
        <w:rPr>
          <w:rFonts w:ascii="Times New Roman" w:hAnsi="Times New Roman" w:cs="Times New Roman"/>
        </w:rPr>
        <w:t xml:space="preserve"> parents are aware of the potential benefits </w:t>
      </w:r>
      <w:r w:rsidR="00707DBB" w:rsidRPr="00AB01FC">
        <w:rPr>
          <w:rFonts w:ascii="Times New Roman" w:hAnsi="Times New Roman" w:cs="Times New Roman"/>
        </w:rPr>
        <w:t>of</w:t>
      </w:r>
      <w:r w:rsidR="005A7404" w:rsidRPr="00AB01FC">
        <w:rPr>
          <w:rFonts w:ascii="Times New Roman" w:hAnsi="Times New Roman" w:cs="Times New Roman"/>
        </w:rPr>
        <w:t xml:space="preserve"> bilingual</w:t>
      </w:r>
      <w:r w:rsidR="00707DBB" w:rsidRPr="00AB01FC">
        <w:rPr>
          <w:rFonts w:ascii="Times New Roman" w:hAnsi="Times New Roman" w:cs="Times New Roman"/>
        </w:rPr>
        <w:t>ism,</w:t>
      </w:r>
      <w:r w:rsidR="005A7404" w:rsidRPr="00AB01FC">
        <w:rPr>
          <w:rFonts w:ascii="Times New Roman" w:hAnsi="Times New Roman" w:cs="Times New Roman"/>
        </w:rPr>
        <w:t xml:space="preserve"> they are more likely to push curriculum and their children into a bilingual education.</w:t>
      </w:r>
    </w:p>
    <w:p w:rsidR="004C69E2" w:rsidRPr="00AB01FC" w:rsidRDefault="004C69E2" w:rsidP="00AB01FC">
      <w:pPr>
        <w:spacing w:line="360" w:lineRule="auto"/>
        <w:rPr>
          <w:rFonts w:ascii="Times New Roman" w:hAnsi="Times New Roman" w:cs="Times New Roman"/>
          <w:sz w:val="28"/>
          <w:szCs w:val="28"/>
        </w:rPr>
      </w:pPr>
      <w:r w:rsidRPr="00AB01FC">
        <w:rPr>
          <w:rFonts w:ascii="Times New Roman" w:hAnsi="Times New Roman" w:cs="Times New Roman"/>
          <w:color w:val="000000"/>
        </w:rPr>
        <w:t xml:space="preserve">Within the article it talks of children feeling that their community did not provide opportunities to learn English as they are </w:t>
      </w:r>
      <w:r w:rsidR="000C33D7" w:rsidRPr="00AB01FC">
        <w:rPr>
          <w:rFonts w:ascii="Times New Roman" w:hAnsi="Times New Roman" w:cs="Times New Roman"/>
          <w:color w:val="000000"/>
        </w:rPr>
        <w:t xml:space="preserve">living in </w:t>
      </w:r>
      <w:r w:rsidRPr="00AB01FC">
        <w:rPr>
          <w:rFonts w:ascii="Times New Roman" w:hAnsi="Times New Roman" w:cs="Times New Roman"/>
          <w:color w:val="000000"/>
        </w:rPr>
        <w:t xml:space="preserve">mainly Filipino-speaking areas (Bernardo and </w:t>
      </w:r>
      <w:proofErr w:type="spellStart"/>
      <w:r w:rsidRPr="00AB01FC">
        <w:rPr>
          <w:rFonts w:ascii="Times New Roman" w:hAnsi="Times New Roman" w:cs="Times New Roman"/>
          <w:color w:val="000000"/>
        </w:rPr>
        <w:t>Gaerlan</w:t>
      </w:r>
      <w:proofErr w:type="spellEnd"/>
      <w:r w:rsidRPr="00AB01FC">
        <w:rPr>
          <w:rFonts w:ascii="Times New Roman" w:hAnsi="Times New Roman" w:cs="Times New Roman"/>
          <w:color w:val="000000"/>
        </w:rPr>
        <w:t xml:space="preserve">, 2011). This is mirrored in </w:t>
      </w:r>
      <w:r w:rsidR="00A023EA" w:rsidRPr="00AB01FC">
        <w:rPr>
          <w:rFonts w:ascii="Times New Roman" w:hAnsi="Times New Roman" w:cs="Times New Roman"/>
          <w:color w:val="000000"/>
        </w:rPr>
        <w:t>two</w:t>
      </w:r>
      <w:r w:rsidRPr="00AB01FC">
        <w:rPr>
          <w:rFonts w:ascii="Times New Roman" w:hAnsi="Times New Roman" w:cs="Times New Roman"/>
          <w:color w:val="000000"/>
        </w:rPr>
        <w:t xml:space="preserve"> report</w:t>
      </w:r>
      <w:r w:rsidR="00A023EA" w:rsidRPr="00AB01FC">
        <w:rPr>
          <w:rFonts w:ascii="Times New Roman" w:hAnsi="Times New Roman" w:cs="Times New Roman"/>
          <w:color w:val="000000"/>
        </w:rPr>
        <w:t>s</w:t>
      </w:r>
      <w:r w:rsidR="00A61961" w:rsidRPr="00AB01FC">
        <w:rPr>
          <w:rFonts w:ascii="Times New Roman" w:hAnsi="Times New Roman" w:cs="Times New Roman"/>
          <w:color w:val="000000"/>
        </w:rPr>
        <w:t xml:space="preserve"> about Wales</w:t>
      </w:r>
      <w:r w:rsidR="00707DBB" w:rsidRPr="00AB01FC">
        <w:rPr>
          <w:rFonts w:ascii="Times New Roman" w:hAnsi="Times New Roman" w:cs="Times New Roman"/>
          <w:color w:val="000000"/>
        </w:rPr>
        <w:t xml:space="preserve">, in which </w:t>
      </w:r>
      <w:r w:rsidRPr="00AB01FC">
        <w:rPr>
          <w:rFonts w:ascii="Times New Roman" w:hAnsi="Times New Roman" w:cs="Times New Roman"/>
          <w:color w:val="000000"/>
        </w:rPr>
        <w:t xml:space="preserve">respondents noted that the majority of written and spoken language in their community was English, in turn </w:t>
      </w:r>
      <w:r w:rsidR="00A61961" w:rsidRPr="00AB01FC">
        <w:rPr>
          <w:rFonts w:ascii="Times New Roman" w:hAnsi="Times New Roman" w:cs="Times New Roman"/>
          <w:color w:val="000000"/>
        </w:rPr>
        <w:t>restricting</w:t>
      </w:r>
      <w:r w:rsidRPr="00AB01FC">
        <w:rPr>
          <w:rFonts w:ascii="Times New Roman" w:hAnsi="Times New Roman" w:cs="Times New Roman"/>
          <w:color w:val="000000"/>
        </w:rPr>
        <w:t xml:space="preserve"> their opportunity to use Welsh in informal settings and improve their confidence in it. However, it was beneficial to see that cohorts in the study also felt that education has a major role to play, in establishing </w:t>
      </w:r>
      <w:r w:rsidRPr="00AB01FC">
        <w:rPr>
          <w:rFonts w:ascii="Times New Roman" w:hAnsi="Times New Roman" w:cs="Times New Roman"/>
        </w:rPr>
        <w:t>language habits in learners which in turn will progress language patterns in the community (WG, 2015</w:t>
      </w:r>
      <w:r w:rsidR="00A023EA" w:rsidRPr="00AB01FC">
        <w:rPr>
          <w:rFonts w:ascii="Times New Roman" w:hAnsi="Times New Roman" w:cs="Times New Roman"/>
        </w:rPr>
        <w:t xml:space="preserve"> and D</w:t>
      </w:r>
      <w:r w:rsidR="00CC37B1" w:rsidRPr="00AB01FC">
        <w:rPr>
          <w:rFonts w:ascii="Times New Roman" w:hAnsi="Times New Roman" w:cs="Times New Roman"/>
        </w:rPr>
        <w:t xml:space="preserve"> </w:t>
      </w:r>
      <w:r w:rsidR="00A023EA" w:rsidRPr="00AB01FC">
        <w:rPr>
          <w:rFonts w:ascii="Times New Roman" w:hAnsi="Times New Roman" w:cs="Times New Roman"/>
        </w:rPr>
        <w:t>of E, 2019)</w:t>
      </w:r>
      <w:r w:rsidRPr="00AB01FC">
        <w:rPr>
          <w:rFonts w:ascii="Times New Roman" w:hAnsi="Times New Roman" w:cs="Times New Roman"/>
        </w:rPr>
        <w:t xml:space="preserve">. </w:t>
      </w:r>
      <w:r w:rsidR="00A61961" w:rsidRPr="00AB01FC">
        <w:rPr>
          <w:rFonts w:ascii="Times New Roman" w:hAnsi="Times New Roman" w:cs="Times New Roman"/>
        </w:rPr>
        <w:t>This is</w:t>
      </w:r>
      <w:r w:rsidRPr="00AB01FC">
        <w:rPr>
          <w:rFonts w:ascii="Times New Roman" w:hAnsi="Times New Roman" w:cs="Times New Roman"/>
        </w:rPr>
        <w:t xml:space="preserve"> supported by WG (2014), who are looking to invest in schemes to promote young people’s language use and to continue to advance the use of Welsh in the community.</w:t>
      </w:r>
      <w:r w:rsidR="00A023EA" w:rsidRPr="00AB01FC">
        <w:rPr>
          <w:rFonts w:ascii="Times New Roman" w:hAnsi="Times New Roman" w:cs="Times New Roman"/>
        </w:rPr>
        <w:t xml:space="preserve"> </w:t>
      </w:r>
      <w:r w:rsidRPr="00AB01FC">
        <w:rPr>
          <w:rFonts w:ascii="Times New Roman" w:hAnsi="Times New Roman" w:cs="Times New Roman"/>
        </w:rPr>
        <w:t xml:space="preserve">Although the education system is a vital link in creating a truly bilingual Wales, more needs to be done to ensure Welsh is used in the wider community, in workforces and especially when using public services, as these </w:t>
      </w:r>
      <w:r w:rsidR="00707DBB" w:rsidRPr="00AB01FC">
        <w:rPr>
          <w:rFonts w:ascii="Times New Roman" w:hAnsi="Times New Roman" w:cs="Times New Roman"/>
        </w:rPr>
        <w:t>interactions play</w:t>
      </w:r>
      <w:r w:rsidRPr="00AB01FC">
        <w:rPr>
          <w:rFonts w:ascii="Times New Roman" w:hAnsi="Times New Roman" w:cs="Times New Roman"/>
        </w:rPr>
        <w:t xml:space="preserve"> an essential role in the daily lives of all Welsh citizens (WG, 2016). </w:t>
      </w:r>
      <w:proofErr w:type="spellStart"/>
      <w:r w:rsidR="002D4EA7" w:rsidRPr="00AB01FC">
        <w:rPr>
          <w:rFonts w:ascii="Times New Roman" w:hAnsi="Times New Roman" w:cs="Times New Roman"/>
        </w:rPr>
        <w:t>ShwmaeSu’mae</w:t>
      </w:r>
      <w:proofErr w:type="spellEnd"/>
      <w:r w:rsidR="002D4EA7" w:rsidRPr="00AB01FC">
        <w:rPr>
          <w:rFonts w:ascii="Times New Roman" w:hAnsi="Times New Roman" w:cs="Times New Roman"/>
        </w:rPr>
        <w:t xml:space="preserve"> Day in Wales </w:t>
      </w:r>
      <w:r w:rsidR="00707DBB" w:rsidRPr="00AB01FC">
        <w:rPr>
          <w:rFonts w:ascii="Times New Roman" w:hAnsi="Times New Roman" w:cs="Times New Roman"/>
        </w:rPr>
        <w:t>seeks</w:t>
      </w:r>
      <w:r w:rsidR="002D4EA7" w:rsidRPr="00AB01FC">
        <w:rPr>
          <w:rFonts w:ascii="Times New Roman" w:hAnsi="Times New Roman" w:cs="Times New Roman"/>
        </w:rPr>
        <w:t xml:space="preserve"> to promote the fun</w:t>
      </w:r>
      <w:r w:rsidR="00707DBB" w:rsidRPr="00AB01FC">
        <w:rPr>
          <w:rFonts w:ascii="Times New Roman" w:hAnsi="Times New Roman" w:cs="Times New Roman"/>
        </w:rPr>
        <w:t xml:space="preserve"> and informal</w:t>
      </w:r>
      <w:r w:rsidR="002D4EA7" w:rsidRPr="00AB01FC">
        <w:rPr>
          <w:rFonts w:ascii="Times New Roman" w:hAnsi="Times New Roman" w:cs="Times New Roman"/>
        </w:rPr>
        <w:t xml:space="preserve"> Welsh you can use in your local community by starting a conversation with one word, ‘</w:t>
      </w:r>
      <w:proofErr w:type="spellStart"/>
      <w:r w:rsidR="002D4EA7" w:rsidRPr="00AB01FC">
        <w:rPr>
          <w:rFonts w:ascii="Times New Roman" w:hAnsi="Times New Roman" w:cs="Times New Roman"/>
          <w:i/>
        </w:rPr>
        <w:t>shwmae</w:t>
      </w:r>
      <w:proofErr w:type="spellEnd"/>
      <w:r w:rsidR="002D4EA7" w:rsidRPr="00AB01FC">
        <w:rPr>
          <w:rFonts w:ascii="Times New Roman" w:hAnsi="Times New Roman" w:cs="Times New Roman"/>
        </w:rPr>
        <w:t>’ (</w:t>
      </w:r>
      <w:proofErr w:type="spellStart"/>
      <w:r w:rsidR="002D4EA7" w:rsidRPr="00AB01FC">
        <w:rPr>
          <w:rFonts w:ascii="Times New Roman" w:hAnsi="Times New Roman" w:cs="Times New Roman"/>
          <w:bCs/>
          <w:color w:val="000000" w:themeColor="text1"/>
          <w:shd w:val="clear" w:color="auto" w:fill="FFFFFF"/>
        </w:rPr>
        <w:t>MentrauIaith</w:t>
      </w:r>
      <w:proofErr w:type="spellEnd"/>
      <w:r w:rsidR="002D4EA7" w:rsidRPr="00AB01FC">
        <w:rPr>
          <w:rFonts w:ascii="Times New Roman" w:hAnsi="Times New Roman" w:cs="Times New Roman"/>
          <w:bCs/>
          <w:color w:val="000000" w:themeColor="text1"/>
          <w:shd w:val="clear" w:color="auto" w:fill="FFFFFF"/>
        </w:rPr>
        <w:t xml:space="preserve"> Cymru, 2019)</w:t>
      </w:r>
      <w:r w:rsidR="0058122F" w:rsidRPr="00AB01FC">
        <w:rPr>
          <w:rFonts w:ascii="Times New Roman" w:hAnsi="Times New Roman" w:cs="Times New Roman"/>
          <w:bCs/>
          <w:color w:val="000000" w:themeColor="text1"/>
          <w:shd w:val="clear" w:color="auto" w:fill="FFFFFF"/>
        </w:rPr>
        <w:t>.</w:t>
      </w:r>
      <w:r w:rsidR="002D4EA7" w:rsidRPr="00AB01FC">
        <w:rPr>
          <w:rFonts w:ascii="Times New Roman" w:hAnsi="Times New Roman" w:cs="Times New Roman"/>
          <w:bCs/>
          <w:color w:val="000000" w:themeColor="text1"/>
          <w:shd w:val="clear" w:color="auto" w:fill="FFFFFF"/>
        </w:rPr>
        <w:t xml:space="preserve"> </w:t>
      </w:r>
      <w:r w:rsidR="002D4EA7" w:rsidRPr="00AB01FC">
        <w:rPr>
          <w:rFonts w:ascii="Times New Roman" w:hAnsi="Times New Roman" w:cs="Times New Roman"/>
        </w:rPr>
        <w:t xml:space="preserve">This playful/conversational language is often </w:t>
      </w:r>
      <w:r w:rsidR="00707DBB" w:rsidRPr="00AB01FC">
        <w:rPr>
          <w:rFonts w:ascii="Times New Roman" w:hAnsi="Times New Roman" w:cs="Times New Roman"/>
        </w:rPr>
        <w:t xml:space="preserve">used </w:t>
      </w:r>
      <w:r w:rsidR="002D4EA7" w:rsidRPr="00AB01FC">
        <w:rPr>
          <w:rFonts w:ascii="Times New Roman" w:hAnsi="Times New Roman" w:cs="Times New Roman"/>
        </w:rPr>
        <w:t xml:space="preserve">between friends and therefore </w:t>
      </w:r>
      <w:r w:rsidR="00707DBB" w:rsidRPr="00AB01FC">
        <w:rPr>
          <w:rFonts w:ascii="Times New Roman" w:hAnsi="Times New Roman" w:cs="Times New Roman"/>
        </w:rPr>
        <w:t xml:space="preserve">its </w:t>
      </w:r>
      <w:r w:rsidR="002D4EA7" w:rsidRPr="00AB01FC">
        <w:rPr>
          <w:rFonts w:ascii="Times New Roman" w:hAnsi="Times New Roman" w:cs="Times New Roman"/>
        </w:rPr>
        <w:t xml:space="preserve">intent is often implied through gestures or more basic language and repeated commands (Garcia, 2009). This links to Cummins (1981), who </w:t>
      </w:r>
      <w:r w:rsidR="00707DBB" w:rsidRPr="00AB01FC">
        <w:rPr>
          <w:rFonts w:ascii="Times New Roman" w:hAnsi="Times New Roman" w:cs="Times New Roman"/>
        </w:rPr>
        <w:t>referred to t</w:t>
      </w:r>
      <w:r w:rsidR="002D4EA7" w:rsidRPr="00AB01FC">
        <w:rPr>
          <w:rFonts w:ascii="Times New Roman" w:hAnsi="Times New Roman" w:cs="Times New Roman"/>
        </w:rPr>
        <w:t xml:space="preserve">his simple, day-to-day language supported by cues </w:t>
      </w:r>
      <w:r w:rsidR="002D4EA7" w:rsidRPr="00AB01FC">
        <w:rPr>
          <w:rFonts w:ascii="Times New Roman" w:hAnsi="Times New Roman" w:cs="Times New Roman"/>
          <w:i/>
        </w:rPr>
        <w:t>contextualised language</w:t>
      </w:r>
      <w:r w:rsidR="002D4EA7" w:rsidRPr="00AB01FC">
        <w:rPr>
          <w:rFonts w:ascii="Times New Roman" w:hAnsi="Times New Roman" w:cs="Times New Roman"/>
        </w:rPr>
        <w:t>. When used with paralinguistic cues</w:t>
      </w:r>
      <w:r w:rsidR="00707DBB" w:rsidRPr="00AB01FC">
        <w:rPr>
          <w:rFonts w:ascii="Times New Roman" w:hAnsi="Times New Roman" w:cs="Times New Roman"/>
        </w:rPr>
        <w:t>,</w:t>
      </w:r>
      <w:r w:rsidR="002D4EA7" w:rsidRPr="00AB01FC">
        <w:rPr>
          <w:rFonts w:ascii="Times New Roman" w:hAnsi="Times New Roman" w:cs="Times New Roman"/>
        </w:rPr>
        <w:t xml:space="preserve"> Cummins calls this</w:t>
      </w:r>
      <w:r w:rsidR="002D4EA7" w:rsidRPr="00AB01FC">
        <w:rPr>
          <w:rFonts w:ascii="Times New Roman" w:hAnsi="Times New Roman" w:cs="Times New Roman"/>
          <w:i/>
        </w:rPr>
        <w:t xml:space="preserve"> basic interpersonal communication </w:t>
      </w:r>
      <w:r w:rsidR="002D4EA7" w:rsidRPr="00AB01FC">
        <w:rPr>
          <w:rFonts w:ascii="Times New Roman" w:hAnsi="Times New Roman" w:cs="Times New Roman"/>
        </w:rPr>
        <w:t xml:space="preserve">(BICS). Thinking on </w:t>
      </w:r>
      <w:r w:rsidR="002D4EA7" w:rsidRPr="00AB01FC">
        <w:rPr>
          <w:rFonts w:ascii="Times New Roman" w:hAnsi="Times New Roman" w:cs="Times New Roman"/>
        </w:rPr>
        <w:lastRenderedPageBreak/>
        <w:t xml:space="preserve">a personal level, it takes less linguistic processing to converse with friends or discuss routine tasks, than when discussing technical aspects of life. Cummins called these more complex, academic and </w:t>
      </w:r>
      <w:proofErr w:type="spellStart"/>
      <w:r w:rsidR="002D4EA7" w:rsidRPr="00AB01FC">
        <w:rPr>
          <w:rFonts w:ascii="Times New Roman" w:hAnsi="Times New Roman" w:cs="Times New Roman"/>
        </w:rPr>
        <w:t>decontextualised</w:t>
      </w:r>
      <w:proofErr w:type="spellEnd"/>
      <w:r w:rsidR="002D4EA7" w:rsidRPr="00AB01FC">
        <w:rPr>
          <w:rFonts w:ascii="Times New Roman" w:hAnsi="Times New Roman" w:cs="Times New Roman"/>
        </w:rPr>
        <w:t xml:space="preserve"> language skills, </w:t>
      </w:r>
      <w:r w:rsidR="002D4EA7" w:rsidRPr="00AB01FC">
        <w:rPr>
          <w:rFonts w:ascii="Times New Roman" w:hAnsi="Times New Roman" w:cs="Times New Roman"/>
          <w:i/>
        </w:rPr>
        <w:t xml:space="preserve">Cognitive Academic Language Proficiency </w:t>
      </w:r>
      <w:r w:rsidR="002D4EA7" w:rsidRPr="00AB01FC">
        <w:rPr>
          <w:rFonts w:ascii="Times New Roman" w:hAnsi="Times New Roman" w:cs="Times New Roman"/>
        </w:rPr>
        <w:t xml:space="preserve">(CALP). He goes on to point out that BICS and CALP are both developed through interactions and putting academic knowledge into context. </w:t>
      </w:r>
      <w:r w:rsidR="00B73964" w:rsidRPr="00AB01FC">
        <w:rPr>
          <w:rFonts w:ascii="Times New Roman" w:hAnsi="Times New Roman" w:cs="Times New Roman"/>
        </w:rPr>
        <w:t>The issue currently in Wales is that very few students reach CALP, even if studied to GCSE or A-level, they may still have deficiencies in their Welsh academic</w:t>
      </w:r>
      <w:r w:rsidR="003810CB" w:rsidRPr="00AB01FC">
        <w:rPr>
          <w:rFonts w:ascii="Times New Roman" w:hAnsi="Times New Roman" w:cs="Times New Roman"/>
        </w:rPr>
        <w:t xml:space="preserve"> </w:t>
      </w:r>
      <w:r w:rsidR="00B73964" w:rsidRPr="00AB01FC">
        <w:rPr>
          <w:rFonts w:ascii="Times New Roman" w:hAnsi="Times New Roman" w:cs="Times New Roman"/>
        </w:rPr>
        <w:t>language.</w:t>
      </w:r>
      <w:r w:rsidR="003810CB" w:rsidRPr="00AB01FC">
        <w:rPr>
          <w:rFonts w:ascii="Times New Roman" w:hAnsi="Times New Roman" w:cs="Times New Roman"/>
        </w:rPr>
        <w:t xml:space="preserve"> </w:t>
      </w:r>
      <w:r w:rsidR="002D4EA7" w:rsidRPr="00AB01FC">
        <w:rPr>
          <w:rFonts w:ascii="Times New Roman" w:hAnsi="Times New Roman" w:cs="Times New Roman"/>
        </w:rPr>
        <w:t xml:space="preserve">CALP in particular needs to be strengthened through academic reading in the language (Cummins, 2001). This pedagogy appeared to fail when, during personal observations, Welsh text resources were not promoted to English-medium pupils to read when in schools. This </w:t>
      </w:r>
      <w:r w:rsidR="0073659F" w:rsidRPr="00AB01FC">
        <w:rPr>
          <w:rFonts w:ascii="Times New Roman" w:hAnsi="Times New Roman" w:cs="Times New Roman"/>
        </w:rPr>
        <w:t xml:space="preserve">issue can be further </w:t>
      </w:r>
      <w:r w:rsidR="00A023EA" w:rsidRPr="00AB01FC">
        <w:rPr>
          <w:rFonts w:ascii="Times New Roman" w:hAnsi="Times New Roman" w:cs="Times New Roman"/>
        </w:rPr>
        <w:t>improved with links between schools and outside agencies in the sharing of resources and good practice (WG, 2015 and Barnes,2011).</w:t>
      </w:r>
    </w:p>
    <w:p w:rsidR="00213339" w:rsidRPr="00AB01FC" w:rsidRDefault="00A61961" w:rsidP="00AB01FC">
      <w:pPr>
        <w:spacing w:line="360" w:lineRule="auto"/>
        <w:rPr>
          <w:rFonts w:ascii="Times New Roman" w:hAnsi="Times New Roman" w:cs="Times New Roman"/>
          <w:b/>
          <w:sz w:val="32"/>
          <w:szCs w:val="32"/>
        </w:rPr>
      </w:pPr>
      <w:r w:rsidRPr="00AB01FC">
        <w:rPr>
          <w:rFonts w:ascii="Times New Roman" w:hAnsi="Times New Roman" w:cs="Times New Roman"/>
        </w:rPr>
        <w:t>T</w:t>
      </w:r>
      <w:r w:rsidR="0077699D" w:rsidRPr="00AB01FC">
        <w:rPr>
          <w:rFonts w:ascii="Times New Roman" w:hAnsi="Times New Roman" w:cs="Times New Roman"/>
        </w:rPr>
        <w:t xml:space="preserve">he article </w:t>
      </w:r>
      <w:r w:rsidR="00A11159" w:rsidRPr="00AB01FC">
        <w:rPr>
          <w:rFonts w:ascii="Times New Roman" w:hAnsi="Times New Roman" w:cs="Times New Roman"/>
        </w:rPr>
        <w:t xml:space="preserve">talks of Filipino teachers being models of good additional language, using </w:t>
      </w:r>
      <w:r w:rsidR="006A76CF" w:rsidRPr="00AB01FC">
        <w:rPr>
          <w:rFonts w:ascii="Times New Roman" w:hAnsi="Times New Roman" w:cs="Times New Roman"/>
        </w:rPr>
        <w:t>first and second language</w:t>
      </w:r>
      <w:r w:rsidR="00A11159" w:rsidRPr="00AB01FC">
        <w:rPr>
          <w:rFonts w:ascii="Times New Roman" w:hAnsi="Times New Roman" w:cs="Times New Roman"/>
        </w:rPr>
        <w:t xml:space="preserve"> in classroom tasks, </w:t>
      </w:r>
      <w:r w:rsidRPr="00AB01FC">
        <w:rPr>
          <w:rFonts w:ascii="Times New Roman" w:hAnsi="Times New Roman" w:cs="Times New Roman"/>
        </w:rPr>
        <w:t xml:space="preserve">although </w:t>
      </w:r>
      <w:r w:rsidR="00A11159" w:rsidRPr="00AB01FC">
        <w:rPr>
          <w:rFonts w:ascii="Times New Roman" w:hAnsi="Times New Roman" w:cs="Times New Roman"/>
        </w:rPr>
        <w:t>it goes on to state that outside of the classroom</w:t>
      </w:r>
      <w:r w:rsidR="00707DBB" w:rsidRPr="00AB01FC">
        <w:rPr>
          <w:rFonts w:ascii="Times New Roman" w:hAnsi="Times New Roman" w:cs="Times New Roman"/>
        </w:rPr>
        <w:t>,</w:t>
      </w:r>
      <w:r w:rsidR="00A11159" w:rsidRPr="00AB01FC">
        <w:rPr>
          <w:rFonts w:ascii="Times New Roman" w:hAnsi="Times New Roman" w:cs="Times New Roman"/>
        </w:rPr>
        <w:t xml:space="preserve"> </w:t>
      </w:r>
      <w:r w:rsidR="006A76CF" w:rsidRPr="00AB01FC">
        <w:rPr>
          <w:rFonts w:ascii="Times New Roman" w:hAnsi="Times New Roman" w:cs="Times New Roman"/>
        </w:rPr>
        <w:t>the mother-tongue</w:t>
      </w:r>
      <w:r w:rsidR="00A11159" w:rsidRPr="00AB01FC">
        <w:rPr>
          <w:rFonts w:ascii="Times New Roman" w:hAnsi="Times New Roman" w:cs="Times New Roman"/>
        </w:rPr>
        <w:t xml:space="preserve"> is used more frequentl</w:t>
      </w:r>
      <w:r w:rsidR="001E400A" w:rsidRPr="00AB01FC">
        <w:rPr>
          <w:rFonts w:ascii="Times New Roman" w:hAnsi="Times New Roman" w:cs="Times New Roman"/>
        </w:rPr>
        <w:t xml:space="preserve">y </w:t>
      </w:r>
      <w:r w:rsidR="00A11159" w:rsidRPr="00AB01FC">
        <w:rPr>
          <w:rFonts w:ascii="Times New Roman" w:hAnsi="Times New Roman" w:cs="Times New Roman"/>
        </w:rPr>
        <w:t>(Bernardo &amp;</w:t>
      </w:r>
      <w:r w:rsidR="008B5F8F" w:rsidRPr="00AB01FC">
        <w:rPr>
          <w:rFonts w:ascii="Times New Roman" w:hAnsi="Times New Roman" w:cs="Times New Roman"/>
        </w:rPr>
        <w:t xml:space="preserve"> </w:t>
      </w:r>
      <w:proofErr w:type="spellStart"/>
      <w:r w:rsidR="00A11159" w:rsidRPr="00AB01FC">
        <w:rPr>
          <w:rFonts w:ascii="Times New Roman" w:hAnsi="Times New Roman" w:cs="Times New Roman"/>
        </w:rPr>
        <w:t>Gaerlan</w:t>
      </w:r>
      <w:proofErr w:type="spellEnd"/>
      <w:r w:rsidR="00A11159" w:rsidRPr="00AB01FC">
        <w:rPr>
          <w:rFonts w:ascii="Times New Roman" w:hAnsi="Times New Roman" w:cs="Times New Roman"/>
        </w:rPr>
        <w:t xml:space="preserve">, 2011). </w:t>
      </w:r>
      <w:r w:rsidR="003063B3" w:rsidRPr="00AB01FC">
        <w:rPr>
          <w:rFonts w:ascii="Times New Roman" w:hAnsi="Times New Roman" w:cs="Times New Roman"/>
        </w:rPr>
        <w:t>This highlights one of the issues ESTYN found,</w:t>
      </w:r>
      <w:r w:rsidR="00707DBB" w:rsidRPr="00AB01FC">
        <w:rPr>
          <w:rFonts w:ascii="Times New Roman" w:hAnsi="Times New Roman" w:cs="Times New Roman"/>
        </w:rPr>
        <w:t xml:space="preserve"> which is</w:t>
      </w:r>
      <w:r w:rsidR="003063B3" w:rsidRPr="00AB01FC">
        <w:rPr>
          <w:rFonts w:ascii="Times New Roman" w:hAnsi="Times New Roman" w:cs="Times New Roman"/>
        </w:rPr>
        <w:t xml:space="preserve"> that not enough children are using Welsh in outdoor and informal settings (2013). This was observed during </w:t>
      </w:r>
      <w:r w:rsidR="00707DBB" w:rsidRPr="00AB01FC">
        <w:rPr>
          <w:rFonts w:ascii="Times New Roman" w:hAnsi="Times New Roman" w:cs="Times New Roman"/>
        </w:rPr>
        <w:t xml:space="preserve">my </w:t>
      </w:r>
      <w:r w:rsidR="003063B3" w:rsidRPr="00AB01FC">
        <w:rPr>
          <w:rFonts w:ascii="Times New Roman" w:hAnsi="Times New Roman" w:cs="Times New Roman"/>
        </w:rPr>
        <w:t>Professional Teaching Experience (PTE)</w:t>
      </w:r>
      <w:r w:rsidR="00707DBB" w:rsidRPr="00AB01FC">
        <w:rPr>
          <w:rFonts w:ascii="Times New Roman" w:hAnsi="Times New Roman" w:cs="Times New Roman"/>
        </w:rPr>
        <w:t>,</w:t>
      </w:r>
      <w:r w:rsidR="003063B3" w:rsidRPr="00AB01FC">
        <w:rPr>
          <w:rFonts w:ascii="Times New Roman" w:hAnsi="Times New Roman" w:cs="Times New Roman"/>
        </w:rPr>
        <w:t xml:space="preserve"> when Welsh was scarcely used in any informal settings unless through incidental Welsh, which pupils usually have a good understanding of, thus failing to extend their vocabulary.</w:t>
      </w:r>
      <w:r w:rsidR="003561A3" w:rsidRPr="00AB01FC">
        <w:rPr>
          <w:rFonts w:ascii="Times New Roman" w:hAnsi="Times New Roman" w:cs="Times New Roman"/>
        </w:rPr>
        <w:t xml:space="preserve"> Further research shows that t</w:t>
      </w:r>
      <w:r w:rsidR="003063B3" w:rsidRPr="00AB01FC">
        <w:rPr>
          <w:rFonts w:ascii="Times New Roman" w:hAnsi="Times New Roman" w:cs="Times New Roman"/>
        </w:rPr>
        <w:t xml:space="preserve">eachers </w:t>
      </w:r>
      <w:r w:rsidR="003561A3" w:rsidRPr="00AB01FC">
        <w:rPr>
          <w:rFonts w:ascii="Times New Roman" w:hAnsi="Times New Roman" w:cs="Times New Roman"/>
        </w:rPr>
        <w:t>are sometimes</w:t>
      </w:r>
      <w:r w:rsidR="003063B3" w:rsidRPr="00AB01FC">
        <w:rPr>
          <w:rFonts w:ascii="Times New Roman" w:hAnsi="Times New Roman" w:cs="Times New Roman"/>
        </w:rPr>
        <w:t xml:space="preserve"> more concerned </w:t>
      </w:r>
      <w:r w:rsidR="00707DBB" w:rsidRPr="00AB01FC">
        <w:rPr>
          <w:rFonts w:ascii="Times New Roman" w:hAnsi="Times New Roman" w:cs="Times New Roman"/>
        </w:rPr>
        <w:t xml:space="preserve">about </w:t>
      </w:r>
      <w:r w:rsidR="003063B3" w:rsidRPr="00AB01FC">
        <w:rPr>
          <w:rFonts w:ascii="Times New Roman" w:hAnsi="Times New Roman" w:cs="Times New Roman"/>
        </w:rPr>
        <w:t>using language for their own agenda, rather than</w:t>
      </w:r>
      <w:r w:rsidR="00707DBB" w:rsidRPr="00AB01FC">
        <w:rPr>
          <w:rFonts w:ascii="Times New Roman" w:hAnsi="Times New Roman" w:cs="Times New Roman"/>
        </w:rPr>
        <w:t xml:space="preserve"> for</w:t>
      </w:r>
      <w:r w:rsidR="003063B3" w:rsidRPr="00AB01FC">
        <w:rPr>
          <w:rFonts w:ascii="Times New Roman" w:hAnsi="Times New Roman" w:cs="Times New Roman"/>
        </w:rPr>
        <w:t xml:space="preserve"> push</w:t>
      </w:r>
      <w:r w:rsidR="00707DBB" w:rsidRPr="00AB01FC">
        <w:rPr>
          <w:rFonts w:ascii="Times New Roman" w:hAnsi="Times New Roman" w:cs="Times New Roman"/>
        </w:rPr>
        <w:t>ing</w:t>
      </w:r>
      <w:r w:rsidR="003063B3" w:rsidRPr="00AB01FC">
        <w:rPr>
          <w:rFonts w:ascii="Times New Roman" w:hAnsi="Times New Roman" w:cs="Times New Roman"/>
        </w:rPr>
        <w:t xml:space="preserve"> </w:t>
      </w:r>
      <w:proofErr w:type="spellStart"/>
      <w:r w:rsidR="003063B3" w:rsidRPr="00AB01FC">
        <w:rPr>
          <w:rFonts w:ascii="Times New Roman" w:hAnsi="Times New Roman" w:cs="Times New Roman"/>
        </w:rPr>
        <w:t>child</w:t>
      </w:r>
      <w:r w:rsidR="00707DBB" w:rsidRPr="00AB01FC">
        <w:rPr>
          <w:rFonts w:ascii="Times New Roman" w:hAnsi="Times New Roman" w:cs="Times New Roman"/>
        </w:rPr>
        <w:t>rens</w:t>
      </w:r>
      <w:proofErr w:type="spellEnd"/>
      <w:r w:rsidR="00707DBB" w:rsidRPr="00AB01FC">
        <w:rPr>
          <w:rFonts w:ascii="Times New Roman" w:hAnsi="Times New Roman" w:cs="Times New Roman"/>
        </w:rPr>
        <w:t>’</w:t>
      </w:r>
      <w:r w:rsidR="003063B3" w:rsidRPr="00AB01FC">
        <w:rPr>
          <w:rFonts w:ascii="Times New Roman" w:hAnsi="Times New Roman" w:cs="Times New Roman"/>
        </w:rPr>
        <w:t xml:space="preserve"> language (Cummins, 1984).</w:t>
      </w:r>
      <w:r w:rsidR="00AA2CC8" w:rsidRPr="00AB01FC">
        <w:rPr>
          <w:rFonts w:ascii="Times New Roman" w:hAnsi="Times New Roman" w:cs="Times New Roman"/>
        </w:rPr>
        <w:t xml:space="preserve"> </w:t>
      </w:r>
      <w:r w:rsidR="001E400A" w:rsidRPr="00AB01FC">
        <w:rPr>
          <w:rFonts w:ascii="Times New Roman" w:hAnsi="Times New Roman" w:cs="Times New Roman"/>
        </w:rPr>
        <w:t>D</w:t>
      </w:r>
      <w:r w:rsidR="009C2A99" w:rsidRPr="00AB01FC">
        <w:rPr>
          <w:rFonts w:ascii="Times New Roman" w:hAnsi="Times New Roman" w:cs="Times New Roman"/>
        </w:rPr>
        <w:t>epartment</w:t>
      </w:r>
      <w:r w:rsidR="001E400A" w:rsidRPr="00AB01FC">
        <w:rPr>
          <w:rFonts w:ascii="Times New Roman" w:hAnsi="Times New Roman" w:cs="Times New Roman"/>
        </w:rPr>
        <w:t xml:space="preserve"> of E</w:t>
      </w:r>
      <w:r w:rsidR="009C2A99" w:rsidRPr="00AB01FC">
        <w:rPr>
          <w:rFonts w:ascii="Times New Roman" w:hAnsi="Times New Roman" w:cs="Times New Roman"/>
        </w:rPr>
        <w:t xml:space="preserve">ducation (D of E, </w:t>
      </w:r>
      <w:r w:rsidR="001E400A" w:rsidRPr="00AB01FC">
        <w:rPr>
          <w:rFonts w:ascii="Times New Roman" w:hAnsi="Times New Roman" w:cs="Times New Roman"/>
        </w:rPr>
        <w:t xml:space="preserve">1989) goes against this by stating that practitioners should understand how </w:t>
      </w:r>
      <w:bookmarkStart w:id="2" w:name="10"/>
      <w:r w:rsidR="001E400A" w:rsidRPr="00AB01FC">
        <w:rPr>
          <w:rFonts w:ascii="Times New Roman" w:hAnsi="Times New Roman" w:cs="Times New Roman"/>
        </w:rPr>
        <w:t>“</w:t>
      </w:r>
      <w:r w:rsidR="001E400A" w:rsidRPr="00AB01FC">
        <w:rPr>
          <w:rFonts w:ascii="Times New Roman" w:hAnsi="Times New Roman" w:cs="Times New Roman"/>
          <w:color w:val="000000"/>
        </w:rPr>
        <w:t>languages convey and produce meanings” and “should feature as an element of teachers' schemes of work” (D of E, 1989, p. 106)</w:t>
      </w:r>
      <w:bookmarkEnd w:id="2"/>
      <w:r w:rsidR="001E400A" w:rsidRPr="00AB01FC">
        <w:rPr>
          <w:rFonts w:ascii="Times New Roman" w:hAnsi="Times New Roman" w:cs="Times New Roman"/>
          <w:color w:val="000000"/>
        </w:rPr>
        <w:t xml:space="preserve">. Unfortunately, </w:t>
      </w:r>
      <w:r w:rsidR="00A11159" w:rsidRPr="00AB01FC">
        <w:rPr>
          <w:rFonts w:ascii="Times New Roman" w:hAnsi="Times New Roman" w:cs="Times New Roman"/>
        </w:rPr>
        <w:t>E</w:t>
      </w:r>
      <w:r w:rsidR="00FC363B" w:rsidRPr="00AB01FC">
        <w:rPr>
          <w:rFonts w:ascii="Times New Roman" w:hAnsi="Times New Roman" w:cs="Times New Roman"/>
        </w:rPr>
        <w:t>STYN stat</w:t>
      </w:r>
      <w:r w:rsidR="001E400A" w:rsidRPr="00AB01FC">
        <w:rPr>
          <w:rFonts w:ascii="Times New Roman" w:hAnsi="Times New Roman" w:cs="Times New Roman"/>
        </w:rPr>
        <w:t>e</w:t>
      </w:r>
      <w:r w:rsidR="00FC363B" w:rsidRPr="00AB01FC">
        <w:rPr>
          <w:rFonts w:ascii="Times New Roman" w:hAnsi="Times New Roman" w:cs="Times New Roman"/>
        </w:rPr>
        <w:t xml:space="preserve"> there are too few Welsh-speaking teachers</w:t>
      </w:r>
      <w:r w:rsidR="008B5F8F" w:rsidRPr="00AB01FC">
        <w:rPr>
          <w:rFonts w:ascii="Times New Roman" w:hAnsi="Times New Roman" w:cs="Times New Roman"/>
        </w:rPr>
        <w:t>,</w:t>
      </w:r>
      <w:r w:rsidR="00FC363B" w:rsidRPr="00AB01FC">
        <w:rPr>
          <w:rFonts w:ascii="Times New Roman" w:hAnsi="Times New Roman" w:cs="Times New Roman"/>
        </w:rPr>
        <w:t xml:space="preserve"> </w:t>
      </w:r>
      <w:r w:rsidR="00707DBB" w:rsidRPr="00AB01FC">
        <w:rPr>
          <w:rFonts w:ascii="Times New Roman" w:hAnsi="Times New Roman" w:cs="Times New Roman"/>
        </w:rPr>
        <w:t>which</w:t>
      </w:r>
      <w:r w:rsidR="00FC363B" w:rsidRPr="00AB01FC">
        <w:rPr>
          <w:rFonts w:ascii="Times New Roman" w:hAnsi="Times New Roman" w:cs="Times New Roman"/>
        </w:rPr>
        <w:t xml:space="preserve"> in turn lead</w:t>
      </w:r>
      <w:r w:rsidR="00707DBB" w:rsidRPr="00AB01FC">
        <w:rPr>
          <w:rFonts w:ascii="Times New Roman" w:hAnsi="Times New Roman" w:cs="Times New Roman"/>
        </w:rPr>
        <w:t>s</w:t>
      </w:r>
      <w:r w:rsidR="00FC363B" w:rsidRPr="00AB01FC">
        <w:rPr>
          <w:rFonts w:ascii="Times New Roman" w:hAnsi="Times New Roman" w:cs="Times New Roman"/>
        </w:rPr>
        <w:t xml:space="preserve"> to less Welsh being spoken across the whole school</w:t>
      </w:r>
      <w:r w:rsidR="0077699D" w:rsidRPr="00AB01FC">
        <w:rPr>
          <w:rFonts w:ascii="Times New Roman" w:hAnsi="Times New Roman" w:cs="Times New Roman"/>
        </w:rPr>
        <w:t>, leading to a negative impact on learners</w:t>
      </w:r>
      <w:r w:rsidR="00FC363B" w:rsidRPr="00AB01FC">
        <w:rPr>
          <w:rFonts w:ascii="Times New Roman" w:hAnsi="Times New Roman" w:cs="Times New Roman"/>
        </w:rPr>
        <w:t xml:space="preserve"> (2013)</w:t>
      </w:r>
      <w:r w:rsidR="0077699D" w:rsidRPr="00AB01FC">
        <w:rPr>
          <w:rFonts w:ascii="Times New Roman" w:hAnsi="Times New Roman" w:cs="Times New Roman"/>
        </w:rPr>
        <w:t>.</w:t>
      </w:r>
      <w:r w:rsidR="00895640" w:rsidRPr="00AB01FC">
        <w:rPr>
          <w:rFonts w:ascii="Times New Roman" w:hAnsi="Times New Roman" w:cs="Times New Roman"/>
        </w:rPr>
        <w:t xml:space="preserve"> </w:t>
      </w:r>
      <w:proofErr w:type="spellStart"/>
      <w:r w:rsidR="00895640" w:rsidRPr="00AB01FC">
        <w:rPr>
          <w:rFonts w:ascii="Times New Roman" w:hAnsi="Times New Roman" w:cs="Times New Roman"/>
        </w:rPr>
        <w:t>Rhieni</w:t>
      </w:r>
      <w:proofErr w:type="spellEnd"/>
      <w:r w:rsidR="00895640" w:rsidRPr="00AB01FC">
        <w:rPr>
          <w:rFonts w:ascii="Times New Roman" w:hAnsi="Times New Roman" w:cs="Times New Roman"/>
        </w:rPr>
        <w:t xml:space="preserve"> </w:t>
      </w:r>
      <w:proofErr w:type="spellStart"/>
      <w:r w:rsidR="00895640" w:rsidRPr="00AB01FC">
        <w:rPr>
          <w:rFonts w:ascii="Times New Roman" w:hAnsi="Times New Roman" w:cs="Times New Roman"/>
        </w:rPr>
        <w:t>Dros</w:t>
      </w:r>
      <w:proofErr w:type="spellEnd"/>
      <w:r w:rsidR="00895640" w:rsidRPr="00AB01FC">
        <w:rPr>
          <w:rFonts w:ascii="Times New Roman" w:hAnsi="Times New Roman" w:cs="Times New Roman"/>
        </w:rPr>
        <w:t xml:space="preserve"> </w:t>
      </w:r>
      <w:proofErr w:type="spellStart"/>
      <w:r w:rsidR="00895640" w:rsidRPr="00AB01FC">
        <w:rPr>
          <w:rFonts w:ascii="Times New Roman" w:hAnsi="Times New Roman" w:cs="Times New Roman"/>
        </w:rPr>
        <w:t>Addysyg</w:t>
      </w:r>
      <w:proofErr w:type="spellEnd"/>
      <w:r w:rsidR="00895640" w:rsidRPr="00AB01FC">
        <w:rPr>
          <w:rFonts w:ascii="Times New Roman" w:hAnsi="Times New Roman" w:cs="Times New Roman"/>
        </w:rPr>
        <w:t xml:space="preserve"> </w:t>
      </w:r>
      <w:proofErr w:type="spellStart"/>
      <w:r w:rsidR="00895640" w:rsidRPr="00AB01FC">
        <w:rPr>
          <w:rFonts w:ascii="Times New Roman" w:hAnsi="Times New Roman" w:cs="Times New Roman"/>
        </w:rPr>
        <w:t>Gymraeg</w:t>
      </w:r>
      <w:proofErr w:type="spellEnd"/>
      <w:r w:rsidR="00895640" w:rsidRPr="00AB01FC">
        <w:rPr>
          <w:rFonts w:ascii="Times New Roman" w:hAnsi="Times New Roman" w:cs="Times New Roman"/>
        </w:rPr>
        <w:t xml:space="preserve"> (</w:t>
      </w:r>
      <w:proofErr w:type="spellStart"/>
      <w:r w:rsidR="00895640" w:rsidRPr="00AB01FC">
        <w:rPr>
          <w:rFonts w:ascii="Times New Roman" w:hAnsi="Times New Roman" w:cs="Times New Roman"/>
        </w:rPr>
        <w:t>RhAG</w:t>
      </w:r>
      <w:proofErr w:type="spellEnd"/>
      <w:r w:rsidR="00895640" w:rsidRPr="00AB01FC">
        <w:rPr>
          <w:rFonts w:ascii="Times New Roman" w:hAnsi="Times New Roman" w:cs="Times New Roman"/>
        </w:rPr>
        <w:t xml:space="preserve">) see the success of Welsh-medium education as a critical factor in the resurgence of Welsh language in the last 50 years (WG, 2019). This is a similar idea to the trickle-down effect that having teachers as good models of Welsh has within each school, </w:t>
      </w:r>
      <w:r w:rsidR="00707DBB" w:rsidRPr="00AB01FC">
        <w:rPr>
          <w:rFonts w:ascii="Times New Roman" w:hAnsi="Times New Roman" w:cs="Times New Roman"/>
        </w:rPr>
        <w:t xml:space="preserve">with </w:t>
      </w:r>
      <w:r w:rsidR="00895640" w:rsidRPr="00AB01FC">
        <w:rPr>
          <w:rFonts w:ascii="Times New Roman" w:hAnsi="Times New Roman" w:cs="Times New Roman"/>
        </w:rPr>
        <w:t>their expertise encourag</w:t>
      </w:r>
      <w:r w:rsidR="00707DBB" w:rsidRPr="00AB01FC">
        <w:rPr>
          <w:rFonts w:ascii="Times New Roman" w:hAnsi="Times New Roman" w:cs="Times New Roman"/>
        </w:rPr>
        <w:t>ing</w:t>
      </w:r>
      <w:r w:rsidR="00895640" w:rsidRPr="00AB01FC">
        <w:rPr>
          <w:rFonts w:ascii="Times New Roman" w:hAnsi="Times New Roman" w:cs="Times New Roman"/>
        </w:rPr>
        <w:t xml:space="preserve"> other practitioners and children to use more Welsh. This was experienced during </w:t>
      </w:r>
      <w:r w:rsidR="00707DBB" w:rsidRPr="00AB01FC">
        <w:rPr>
          <w:rFonts w:ascii="Times New Roman" w:hAnsi="Times New Roman" w:cs="Times New Roman"/>
        </w:rPr>
        <w:t xml:space="preserve">my </w:t>
      </w:r>
      <w:r w:rsidR="00895640" w:rsidRPr="00AB01FC">
        <w:rPr>
          <w:rFonts w:ascii="Times New Roman" w:hAnsi="Times New Roman" w:cs="Times New Roman"/>
        </w:rPr>
        <w:t xml:space="preserve">PTE when a Welsh speaking teacher ran after-school Welsh clubs, helped organise many Welsh projects and themed weeks in schools, as well as covering in a Welsh-medium school. This last </w:t>
      </w:r>
      <w:r w:rsidR="006136E3" w:rsidRPr="00AB01FC">
        <w:rPr>
          <w:rFonts w:ascii="Times New Roman" w:hAnsi="Times New Roman" w:cs="Times New Roman"/>
        </w:rPr>
        <w:t>action</w:t>
      </w:r>
      <w:r w:rsidR="00895640" w:rsidRPr="00AB01FC">
        <w:rPr>
          <w:rFonts w:ascii="Times New Roman" w:hAnsi="Times New Roman" w:cs="Times New Roman"/>
        </w:rPr>
        <w:t xml:space="preserve"> was </w:t>
      </w:r>
      <w:r w:rsidR="006136E3" w:rsidRPr="00AB01FC">
        <w:rPr>
          <w:rFonts w:ascii="Times New Roman" w:hAnsi="Times New Roman" w:cs="Times New Roman"/>
        </w:rPr>
        <w:t>particularly</w:t>
      </w:r>
      <w:r w:rsidR="00895640" w:rsidRPr="00AB01FC">
        <w:rPr>
          <w:rFonts w:ascii="Times New Roman" w:hAnsi="Times New Roman" w:cs="Times New Roman"/>
        </w:rPr>
        <w:t xml:space="preserve"> interesting as </w:t>
      </w:r>
      <w:r w:rsidR="006136E3" w:rsidRPr="00AB01FC">
        <w:rPr>
          <w:rFonts w:ascii="Times New Roman" w:hAnsi="Times New Roman" w:cs="Times New Roman"/>
        </w:rPr>
        <w:t xml:space="preserve">it meant </w:t>
      </w:r>
      <w:r w:rsidR="00895640" w:rsidRPr="00AB01FC">
        <w:rPr>
          <w:rFonts w:ascii="Times New Roman" w:hAnsi="Times New Roman" w:cs="Times New Roman"/>
        </w:rPr>
        <w:t>she was developing her own Welsh and also sharing best practice between the two schools.</w:t>
      </w:r>
      <w:r w:rsidR="00B73964" w:rsidRPr="00AB01FC">
        <w:rPr>
          <w:rFonts w:ascii="Times New Roman" w:hAnsi="Times New Roman" w:cs="Times New Roman"/>
        </w:rPr>
        <w:t xml:space="preserve"> </w:t>
      </w:r>
      <w:r w:rsidR="0058122F" w:rsidRPr="00AB01FC">
        <w:rPr>
          <w:rFonts w:ascii="Times New Roman" w:hAnsi="Times New Roman" w:cs="Times New Roman"/>
        </w:rPr>
        <w:t>T</w:t>
      </w:r>
      <w:r w:rsidR="001B6147" w:rsidRPr="00AB01FC">
        <w:rPr>
          <w:rFonts w:ascii="Times New Roman" w:hAnsi="Times New Roman" w:cs="Times New Roman"/>
        </w:rPr>
        <w:t>he article</w:t>
      </w:r>
      <w:r w:rsidR="00B73964" w:rsidRPr="00AB01FC">
        <w:rPr>
          <w:rFonts w:ascii="Times New Roman" w:hAnsi="Times New Roman" w:cs="Times New Roman"/>
        </w:rPr>
        <w:t xml:space="preserve"> goes on to</w:t>
      </w:r>
      <w:r w:rsidR="001B6147" w:rsidRPr="00AB01FC">
        <w:rPr>
          <w:rFonts w:ascii="Times New Roman" w:hAnsi="Times New Roman" w:cs="Times New Roman"/>
        </w:rPr>
        <w:t xml:space="preserve"> talk about the cognitive process of learning, highlighting the need for pupils to</w:t>
      </w:r>
      <w:r w:rsidR="008065A3" w:rsidRPr="00AB01FC">
        <w:rPr>
          <w:rFonts w:ascii="Times New Roman" w:hAnsi="Times New Roman" w:cs="Times New Roman"/>
        </w:rPr>
        <w:t xml:space="preserve"> connect</w:t>
      </w:r>
      <w:r w:rsidR="001B6147" w:rsidRPr="00AB01FC">
        <w:rPr>
          <w:rFonts w:ascii="Times New Roman" w:hAnsi="Times New Roman" w:cs="Times New Roman"/>
        </w:rPr>
        <w:t xml:space="preserve"> “new information with old knowledge”</w:t>
      </w:r>
      <w:r w:rsidR="00F3522A" w:rsidRPr="00AB01FC">
        <w:rPr>
          <w:rFonts w:ascii="Times New Roman" w:hAnsi="Times New Roman" w:cs="Times New Roman"/>
        </w:rPr>
        <w:t xml:space="preserve"> (Bernardo and </w:t>
      </w:r>
      <w:proofErr w:type="spellStart"/>
      <w:r w:rsidR="00F3522A" w:rsidRPr="00AB01FC">
        <w:rPr>
          <w:rFonts w:ascii="Times New Roman" w:hAnsi="Times New Roman" w:cs="Times New Roman"/>
        </w:rPr>
        <w:t>Gaerlan</w:t>
      </w:r>
      <w:proofErr w:type="spellEnd"/>
      <w:r w:rsidR="00F3522A" w:rsidRPr="00AB01FC">
        <w:rPr>
          <w:rFonts w:ascii="Times New Roman" w:hAnsi="Times New Roman" w:cs="Times New Roman"/>
        </w:rPr>
        <w:t xml:space="preserve">, 2011, p.2). This focusses on the constructivist approach, </w:t>
      </w:r>
      <w:r w:rsidR="006136E3" w:rsidRPr="00AB01FC">
        <w:rPr>
          <w:rFonts w:ascii="Times New Roman" w:hAnsi="Times New Roman" w:cs="Times New Roman"/>
        </w:rPr>
        <w:t xml:space="preserve">in which </w:t>
      </w:r>
      <w:r w:rsidR="0000452A" w:rsidRPr="00AB01FC">
        <w:rPr>
          <w:rFonts w:ascii="Times New Roman" w:hAnsi="Times New Roman" w:cs="Times New Roman"/>
        </w:rPr>
        <w:t xml:space="preserve">pupils are viewed as active learners in the process of acquiring knowledge (Olusegun, 2015). This is a </w:t>
      </w:r>
      <w:r w:rsidR="0058122F" w:rsidRPr="00AB01FC">
        <w:rPr>
          <w:rFonts w:ascii="Times New Roman" w:hAnsi="Times New Roman" w:cs="Times New Roman"/>
        </w:rPr>
        <w:t xml:space="preserve">key skill in the curriculum which talks of teachers recognising prior learning so that pupils can draw on “previous experiences </w:t>
      </w:r>
      <w:r w:rsidR="0058122F" w:rsidRPr="00AB01FC">
        <w:rPr>
          <w:rFonts w:ascii="Times New Roman" w:hAnsi="Times New Roman" w:cs="Times New Roman"/>
        </w:rPr>
        <w:lastRenderedPageBreak/>
        <w:t>when attempting new activities and solving problems” (WG, 2015 and WG, 2008, p.56). Th</w:t>
      </w:r>
      <w:r w:rsidR="00CC37B1" w:rsidRPr="00AB01FC">
        <w:rPr>
          <w:rFonts w:ascii="Times New Roman" w:hAnsi="Times New Roman" w:cs="Times New Roman"/>
        </w:rPr>
        <w:t>is highlights that</w:t>
      </w:r>
      <w:r w:rsidR="0058122F" w:rsidRPr="00AB01FC">
        <w:rPr>
          <w:rFonts w:ascii="Times New Roman" w:hAnsi="Times New Roman" w:cs="Times New Roman"/>
        </w:rPr>
        <w:t xml:space="preserve"> for good teaching to occur, practitioners need to be aware of the psycholinguistic aspects to bilingual learners’ education.</w:t>
      </w:r>
    </w:p>
    <w:p w:rsidR="005214D4" w:rsidRDefault="006C57D0" w:rsidP="00AB01FC">
      <w:pPr>
        <w:spacing w:line="360" w:lineRule="auto"/>
        <w:rPr>
          <w:rFonts w:ascii="Times New Roman" w:hAnsi="Times New Roman" w:cs="Times New Roman"/>
        </w:rPr>
      </w:pPr>
      <w:r w:rsidRPr="00AB01FC">
        <w:rPr>
          <w:rFonts w:ascii="Times New Roman" w:hAnsi="Times New Roman" w:cs="Times New Roman"/>
          <w:szCs w:val="36"/>
        </w:rPr>
        <w:t>The article present</w:t>
      </w:r>
      <w:r w:rsidR="00873B42" w:rsidRPr="00AB01FC">
        <w:rPr>
          <w:rFonts w:ascii="Times New Roman" w:hAnsi="Times New Roman" w:cs="Times New Roman"/>
          <w:szCs w:val="36"/>
        </w:rPr>
        <w:t>s</w:t>
      </w:r>
      <w:r w:rsidRPr="00AB01FC">
        <w:rPr>
          <w:rFonts w:ascii="Times New Roman" w:hAnsi="Times New Roman" w:cs="Times New Roman"/>
          <w:szCs w:val="36"/>
        </w:rPr>
        <w:t xml:space="preserve"> key information</w:t>
      </w:r>
      <w:r w:rsidR="002D62C9" w:rsidRPr="00AB01FC">
        <w:rPr>
          <w:rFonts w:ascii="Times New Roman" w:hAnsi="Times New Roman" w:cs="Times New Roman"/>
          <w:szCs w:val="36"/>
        </w:rPr>
        <w:t xml:space="preserve"> to </w:t>
      </w:r>
      <w:r w:rsidRPr="00AB01FC">
        <w:rPr>
          <w:rFonts w:ascii="Times New Roman" w:hAnsi="Times New Roman" w:cs="Times New Roman"/>
          <w:szCs w:val="36"/>
        </w:rPr>
        <w:t>help</w:t>
      </w:r>
      <w:r w:rsidR="002D62C9" w:rsidRPr="00AB01FC">
        <w:rPr>
          <w:rFonts w:ascii="Times New Roman" w:hAnsi="Times New Roman" w:cs="Times New Roman"/>
          <w:szCs w:val="36"/>
        </w:rPr>
        <w:t xml:space="preserve"> practitioners</w:t>
      </w:r>
      <w:r w:rsidRPr="00AB01FC">
        <w:rPr>
          <w:rFonts w:ascii="Times New Roman" w:hAnsi="Times New Roman" w:cs="Times New Roman"/>
          <w:szCs w:val="36"/>
        </w:rPr>
        <w:t xml:space="preserve"> understand how bilingual learners use both languages to </w:t>
      </w:r>
      <w:r w:rsidR="002D62C9" w:rsidRPr="00AB01FC">
        <w:rPr>
          <w:rFonts w:ascii="Times New Roman" w:hAnsi="Times New Roman" w:cs="Times New Roman"/>
          <w:szCs w:val="36"/>
        </w:rPr>
        <w:t xml:space="preserve">gain new subject knowledge. </w:t>
      </w:r>
      <w:r w:rsidR="00895640" w:rsidRPr="00AB01FC">
        <w:rPr>
          <w:rFonts w:ascii="Times New Roman" w:hAnsi="Times New Roman" w:cs="Times New Roman"/>
          <w:szCs w:val="36"/>
        </w:rPr>
        <w:t>It is worth noting that</w:t>
      </w:r>
      <w:r w:rsidR="002D62C9" w:rsidRPr="00AB01FC">
        <w:rPr>
          <w:rFonts w:ascii="Times New Roman" w:hAnsi="Times New Roman" w:cs="Times New Roman"/>
          <w:szCs w:val="36"/>
        </w:rPr>
        <w:t xml:space="preserve"> there are drawbacks to the article when approached as a teacher in English-medium </w:t>
      </w:r>
      <w:r w:rsidR="006872C6" w:rsidRPr="00AB01FC">
        <w:rPr>
          <w:rFonts w:ascii="Times New Roman" w:hAnsi="Times New Roman" w:cs="Times New Roman"/>
          <w:szCs w:val="36"/>
        </w:rPr>
        <w:t xml:space="preserve">primary </w:t>
      </w:r>
      <w:r w:rsidR="002D62C9" w:rsidRPr="00AB01FC">
        <w:rPr>
          <w:rFonts w:ascii="Times New Roman" w:hAnsi="Times New Roman" w:cs="Times New Roman"/>
          <w:szCs w:val="36"/>
        </w:rPr>
        <w:t>school</w:t>
      </w:r>
      <w:r w:rsidR="006872C6" w:rsidRPr="00AB01FC">
        <w:rPr>
          <w:rFonts w:ascii="Times New Roman" w:hAnsi="Times New Roman" w:cs="Times New Roman"/>
          <w:szCs w:val="36"/>
        </w:rPr>
        <w:t>s,</w:t>
      </w:r>
      <w:r w:rsidR="002D62C9" w:rsidRPr="00AB01FC">
        <w:rPr>
          <w:rFonts w:ascii="Times New Roman" w:hAnsi="Times New Roman" w:cs="Times New Roman"/>
          <w:szCs w:val="36"/>
        </w:rPr>
        <w:t xml:space="preserve"> as Welsh-language levels </w:t>
      </w:r>
      <w:r w:rsidR="006872C6" w:rsidRPr="00AB01FC">
        <w:rPr>
          <w:rFonts w:ascii="Times New Roman" w:hAnsi="Times New Roman" w:cs="Times New Roman"/>
          <w:szCs w:val="36"/>
        </w:rPr>
        <w:t>seem</w:t>
      </w:r>
      <w:r w:rsidR="002D62C9" w:rsidRPr="00AB01FC">
        <w:rPr>
          <w:rFonts w:ascii="Times New Roman" w:hAnsi="Times New Roman" w:cs="Times New Roman"/>
          <w:szCs w:val="36"/>
        </w:rPr>
        <w:t xml:space="preserve"> far lower</w:t>
      </w:r>
      <w:r w:rsidR="007B6F43" w:rsidRPr="00AB01FC">
        <w:rPr>
          <w:rFonts w:ascii="Times New Roman" w:hAnsi="Times New Roman" w:cs="Times New Roman"/>
          <w:szCs w:val="36"/>
        </w:rPr>
        <w:t xml:space="preserve"> than</w:t>
      </w:r>
      <w:r w:rsidR="002D62C9" w:rsidRPr="00AB01FC">
        <w:rPr>
          <w:rFonts w:ascii="Times New Roman" w:hAnsi="Times New Roman" w:cs="Times New Roman"/>
          <w:szCs w:val="36"/>
        </w:rPr>
        <w:t xml:space="preserve"> </w:t>
      </w:r>
      <w:r w:rsidR="000C33D7" w:rsidRPr="00AB01FC">
        <w:rPr>
          <w:rFonts w:ascii="Times New Roman" w:hAnsi="Times New Roman" w:cs="Times New Roman"/>
          <w:szCs w:val="36"/>
        </w:rPr>
        <w:t xml:space="preserve">the English language levels </w:t>
      </w:r>
      <w:r w:rsidR="007B6F43" w:rsidRPr="00AB01FC">
        <w:rPr>
          <w:rFonts w:ascii="Times New Roman" w:hAnsi="Times New Roman" w:cs="Times New Roman"/>
          <w:szCs w:val="36"/>
        </w:rPr>
        <w:t xml:space="preserve">of </w:t>
      </w:r>
      <w:r w:rsidR="002D62C9" w:rsidRPr="00AB01FC">
        <w:rPr>
          <w:rFonts w:ascii="Times New Roman" w:hAnsi="Times New Roman" w:cs="Times New Roman"/>
          <w:szCs w:val="36"/>
        </w:rPr>
        <w:t>the Filipino students in the article.</w:t>
      </w:r>
      <w:r w:rsidR="006872C6" w:rsidRPr="00AB01FC">
        <w:rPr>
          <w:rFonts w:ascii="Times New Roman" w:hAnsi="Times New Roman" w:cs="Times New Roman"/>
          <w:szCs w:val="36"/>
        </w:rPr>
        <w:t xml:space="preserve"> This is potentially due to the age and previous experience of learners, although this is not explicit in the article’s findings.</w:t>
      </w:r>
      <w:r w:rsidR="001A7D56" w:rsidRPr="00AB01FC">
        <w:rPr>
          <w:rFonts w:ascii="Times New Roman" w:hAnsi="Times New Roman" w:cs="Times New Roman"/>
          <w:szCs w:val="36"/>
        </w:rPr>
        <w:t xml:space="preserve"> It also fails to discuss how learners acquire second-language proficiency, instead focussing on how they use their previously gained bilingual skills in subject</w:t>
      </w:r>
      <w:r w:rsidR="006136E3" w:rsidRPr="00AB01FC">
        <w:rPr>
          <w:rFonts w:ascii="Times New Roman" w:hAnsi="Times New Roman" w:cs="Times New Roman"/>
          <w:szCs w:val="36"/>
        </w:rPr>
        <w:t>-</w:t>
      </w:r>
      <w:r w:rsidR="001A7D56" w:rsidRPr="00AB01FC">
        <w:rPr>
          <w:rFonts w:ascii="Times New Roman" w:hAnsi="Times New Roman" w:cs="Times New Roman"/>
          <w:szCs w:val="36"/>
        </w:rPr>
        <w:t>specific tasks.</w:t>
      </w:r>
      <w:r w:rsidR="00175F5C" w:rsidRPr="00AB01FC">
        <w:rPr>
          <w:rFonts w:ascii="Times New Roman" w:hAnsi="Times New Roman" w:cs="Times New Roman"/>
          <w:szCs w:val="36"/>
        </w:rPr>
        <w:t xml:space="preserve"> However, the article</w:t>
      </w:r>
      <w:r w:rsidR="00175F5C" w:rsidRPr="00AB01FC">
        <w:rPr>
          <w:rFonts w:ascii="Times New Roman" w:hAnsi="Times New Roman" w:cs="Times New Roman"/>
          <w:szCs w:val="32"/>
        </w:rPr>
        <w:t xml:space="preserve"> </w:t>
      </w:r>
      <w:r w:rsidR="005214D4" w:rsidRPr="00AB01FC">
        <w:rPr>
          <w:rFonts w:ascii="Times New Roman" w:hAnsi="Times New Roman" w:cs="Times New Roman"/>
          <w:szCs w:val="32"/>
        </w:rPr>
        <w:t xml:space="preserve">does </w:t>
      </w:r>
      <w:r w:rsidR="00175F5C" w:rsidRPr="00AB01FC">
        <w:rPr>
          <w:rFonts w:ascii="Times New Roman" w:hAnsi="Times New Roman" w:cs="Times New Roman"/>
          <w:szCs w:val="32"/>
        </w:rPr>
        <w:t>identif</w:t>
      </w:r>
      <w:r w:rsidR="005214D4" w:rsidRPr="00AB01FC">
        <w:rPr>
          <w:rFonts w:ascii="Times New Roman" w:hAnsi="Times New Roman" w:cs="Times New Roman"/>
          <w:szCs w:val="32"/>
        </w:rPr>
        <w:t>y</w:t>
      </w:r>
      <w:r w:rsidR="00175F5C" w:rsidRPr="00AB01FC">
        <w:rPr>
          <w:rFonts w:ascii="Times New Roman" w:hAnsi="Times New Roman" w:cs="Times New Roman"/>
          <w:szCs w:val="32"/>
        </w:rPr>
        <w:t xml:space="preserve"> the limitations of research</w:t>
      </w:r>
      <w:r w:rsidR="005214D4" w:rsidRPr="00AB01FC">
        <w:rPr>
          <w:rFonts w:ascii="Times New Roman" w:hAnsi="Times New Roman" w:cs="Times New Roman"/>
          <w:szCs w:val="32"/>
        </w:rPr>
        <w:t xml:space="preserve"> when</w:t>
      </w:r>
      <w:r w:rsidR="00175F5C" w:rsidRPr="00AB01FC">
        <w:rPr>
          <w:rFonts w:ascii="Times New Roman" w:hAnsi="Times New Roman" w:cs="Times New Roman"/>
          <w:szCs w:val="32"/>
        </w:rPr>
        <w:t xml:space="preserve"> talking about the need for a “multidisciplinary” approach to understanding bilingual learners in detail (Bernardo and </w:t>
      </w:r>
      <w:proofErr w:type="spellStart"/>
      <w:r w:rsidR="00175F5C" w:rsidRPr="00AB01FC">
        <w:rPr>
          <w:rFonts w:ascii="Times New Roman" w:hAnsi="Times New Roman" w:cs="Times New Roman"/>
          <w:szCs w:val="32"/>
        </w:rPr>
        <w:t>Gaerlan</w:t>
      </w:r>
      <w:proofErr w:type="spellEnd"/>
      <w:r w:rsidR="00175F5C" w:rsidRPr="00AB01FC">
        <w:rPr>
          <w:rFonts w:ascii="Times New Roman" w:hAnsi="Times New Roman" w:cs="Times New Roman"/>
          <w:szCs w:val="32"/>
        </w:rPr>
        <w:t>, 2011, p.5).</w:t>
      </w:r>
      <w:r w:rsidR="000C33D7" w:rsidRPr="00AB01FC">
        <w:rPr>
          <w:rFonts w:ascii="Times New Roman" w:hAnsi="Times New Roman" w:cs="Times New Roman"/>
          <w:szCs w:val="32"/>
        </w:rPr>
        <w:t xml:space="preserve"> </w:t>
      </w:r>
      <w:r w:rsidR="007C5402" w:rsidRPr="00AB01FC">
        <w:rPr>
          <w:rFonts w:ascii="Times New Roman" w:hAnsi="Times New Roman" w:cs="Times New Roman"/>
          <w:szCs w:val="32"/>
        </w:rPr>
        <w:t>The article is highly informative regarding</w:t>
      </w:r>
      <w:r w:rsidR="007C5402" w:rsidRPr="00AB01FC">
        <w:rPr>
          <w:rFonts w:ascii="Times New Roman" w:hAnsi="Times New Roman" w:cs="Times New Roman"/>
          <w:color w:val="000000"/>
        </w:rPr>
        <w:t xml:space="preserve"> the learning of academic</w:t>
      </w:r>
      <w:r w:rsidR="006A76CF" w:rsidRPr="00AB01FC">
        <w:rPr>
          <w:rFonts w:ascii="Times New Roman" w:hAnsi="Times New Roman" w:cs="Times New Roman"/>
          <w:color w:val="000000"/>
        </w:rPr>
        <w:t xml:space="preserve"> terminology</w:t>
      </w:r>
      <w:r w:rsidR="007C5402" w:rsidRPr="00AB01FC">
        <w:rPr>
          <w:rFonts w:ascii="Times New Roman" w:hAnsi="Times New Roman" w:cs="Times New Roman"/>
          <w:color w:val="000000"/>
        </w:rPr>
        <w:t xml:space="preserve"> in </w:t>
      </w:r>
      <w:r w:rsidR="006A76CF" w:rsidRPr="00AB01FC">
        <w:rPr>
          <w:rFonts w:ascii="Times New Roman" w:hAnsi="Times New Roman" w:cs="Times New Roman"/>
          <w:color w:val="000000"/>
        </w:rPr>
        <w:t>a second language</w:t>
      </w:r>
      <w:r w:rsidR="007C5402" w:rsidRPr="00AB01FC">
        <w:rPr>
          <w:rFonts w:ascii="Times New Roman" w:hAnsi="Times New Roman" w:cs="Times New Roman"/>
          <w:color w:val="000000"/>
        </w:rPr>
        <w:t xml:space="preserve">, yet when looking at bilingual progression it is important to understand that learners should have secure knowledge in their mother tongue before they can progress. As Baker and Wright (2017) state, </w:t>
      </w:r>
      <w:bookmarkStart w:id="3" w:name="_Hlk23351693"/>
      <w:r w:rsidR="007C5402" w:rsidRPr="00AB01FC">
        <w:rPr>
          <w:rFonts w:ascii="Times New Roman" w:hAnsi="Times New Roman" w:cs="Times New Roman"/>
        </w:rPr>
        <w:t>literacy across subjects is acquired through first having a grounded understanding of English</w:t>
      </w:r>
      <w:bookmarkEnd w:id="3"/>
      <w:r w:rsidR="007C5402" w:rsidRPr="00AB01FC">
        <w:rPr>
          <w:rFonts w:ascii="Times New Roman" w:hAnsi="Times New Roman" w:cs="Times New Roman"/>
        </w:rPr>
        <w:t>. T</w:t>
      </w:r>
      <w:r w:rsidR="007C5402" w:rsidRPr="00AB01FC">
        <w:rPr>
          <w:rFonts w:ascii="Times New Roman" w:hAnsi="Times New Roman" w:cs="Times New Roman"/>
          <w:color w:val="000000"/>
        </w:rPr>
        <w:t>his</w:t>
      </w:r>
      <w:r w:rsidR="006136E3" w:rsidRPr="00AB01FC">
        <w:rPr>
          <w:rFonts w:ascii="Times New Roman" w:hAnsi="Times New Roman" w:cs="Times New Roman"/>
          <w:color w:val="000000"/>
        </w:rPr>
        <w:t>,</w:t>
      </w:r>
      <w:r w:rsidR="007C5402" w:rsidRPr="00AB01FC">
        <w:rPr>
          <w:rFonts w:ascii="Times New Roman" w:hAnsi="Times New Roman" w:cs="Times New Roman"/>
          <w:color w:val="000000"/>
        </w:rPr>
        <w:t xml:space="preserve"> in turn</w:t>
      </w:r>
      <w:r w:rsidR="006136E3" w:rsidRPr="00AB01FC">
        <w:rPr>
          <w:rFonts w:ascii="Times New Roman" w:hAnsi="Times New Roman" w:cs="Times New Roman"/>
          <w:color w:val="000000"/>
        </w:rPr>
        <w:t>,</w:t>
      </w:r>
      <w:r w:rsidR="007C5402" w:rsidRPr="00AB01FC">
        <w:rPr>
          <w:rFonts w:ascii="Times New Roman" w:hAnsi="Times New Roman" w:cs="Times New Roman"/>
          <w:color w:val="000000"/>
        </w:rPr>
        <w:t xml:space="preserve"> leads to proficiencies in a second</w:t>
      </w:r>
      <w:r w:rsidR="006136E3" w:rsidRPr="00AB01FC">
        <w:rPr>
          <w:rFonts w:ascii="Times New Roman" w:hAnsi="Times New Roman" w:cs="Times New Roman"/>
          <w:color w:val="000000"/>
        </w:rPr>
        <w:t xml:space="preserve"> </w:t>
      </w:r>
      <w:r w:rsidR="007C5402" w:rsidRPr="00AB01FC">
        <w:rPr>
          <w:rFonts w:ascii="Times New Roman" w:hAnsi="Times New Roman" w:cs="Times New Roman"/>
          <w:color w:val="000000"/>
        </w:rPr>
        <w:t>language.</w:t>
      </w:r>
      <w:r w:rsidR="005214D4" w:rsidRPr="00AB01FC">
        <w:rPr>
          <w:rFonts w:ascii="Times New Roman" w:hAnsi="Times New Roman" w:cs="Times New Roman"/>
          <w:color w:val="000000"/>
        </w:rPr>
        <w:t xml:space="preserve"> </w:t>
      </w:r>
      <w:r w:rsidR="004F41F5" w:rsidRPr="00AB01FC">
        <w:rPr>
          <w:rFonts w:ascii="Times New Roman" w:hAnsi="Times New Roman" w:cs="Times New Roman"/>
          <w:color w:val="000000"/>
        </w:rPr>
        <w:t xml:space="preserve">Once these proficiencies are in place, the pupil is perceived to have </w:t>
      </w:r>
      <w:r w:rsidR="004F41F5" w:rsidRPr="00AB01FC">
        <w:rPr>
          <w:rFonts w:ascii="Times New Roman" w:hAnsi="Times New Roman" w:cs="Times New Roman"/>
        </w:rPr>
        <w:t xml:space="preserve">higher levels of pliable thinking and resilience, giving them “mental and emotional well-being” (Lambert &amp; Peal, 1962) and (WG, 2015, p.30). </w:t>
      </w:r>
      <w:r w:rsidR="005214D4" w:rsidRPr="00AB01FC">
        <w:rPr>
          <w:rFonts w:ascii="Times New Roman" w:hAnsi="Times New Roman" w:cs="Times New Roman"/>
          <w:color w:val="000000"/>
        </w:rPr>
        <w:t>Despite some issues, t</w:t>
      </w:r>
      <w:r w:rsidR="00175F5C" w:rsidRPr="00AB01FC">
        <w:rPr>
          <w:rFonts w:ascii="Times New Roman" w:hAnsi="Times New Roman" w:cs="Times New Roman"/>
          <w:szCs w:val="32"/>
        </w:rPr>
        <w:t>he article offers valuable theoretical insights as a starting point for teachers and researchers</w:t>
      </w:r>
      <w:r w:rsidR="005214D4" w:rsidRPr="00AB01FC">
        <w:rPr>
          <w:rFonts w:ascii="Times New Roman" w:hAnsi="Times New Roman" w:cs="Times New Roman"/>
          <w:szCs w:val="32"/>
        </w:rPr>
        <w:t>.</w:t>
      </w:r>
      <w:r w:rsidR="005214D4" w:rsidRPr="00AB01FC">
        <w:rPr>
          <w:rFonts w:ascii="Times New Roman" w:hAnsi="Times New Roman" w:cs="Times New Roman"/>
        </w:rPr>
        <w:t xml:space="preserve"> A key recommendation for the future of teaching Welsh in Wales is the need for a well-skilled workforce who are capable of delivering these goals. In order for this to happen, they must be secure in their Welsh</w:t>
      </w:r>
      <w:r w:rsidR="006136E3" w:rsidRPr="00AB01FC">
        <w:rPr>
          <w:rFonts w:ascii="Times New Roman" w:hAnsi="Times New Roman" w:cs="Times New Roman"/>
        </w:rPr>
        <w:t xml:space="preserve"> </w:t>
      </w:r>
      <w:r w:rsidR="005214D4" w:rsidRPr="00AB01FC">
        <w:rPr>
          <w:rFonts w:ascii="Times New Roman" w:hAnsi="Times New Roman" w:cs="Times New Roman"/>
        </w:rPr>
        <w:t xml:space="preserve">language </w:t>
      </w:r>
      <w:r w:rsidR="006136E3" w:rsidRPr="00AB01FC">
        <w:rPr>
          <w:rFonts w:ascii="Times New Roman" w:hAnsi="Times New Roman" w:cs="Times New Roman"/>
        </w:rPr>
        <w:t xml:space="preserve">in order </w:t>
      </w:r>
      <w:r w:rsidR="005214D4" w:rsidRPr="00AB01FC">
        <w:rPr>
          <w:rFonts w:ascii="Times New Roman" w:hAnsi="Times New Roman" w:cs="Times New Roman"/>
        </w:rPr>
        <w:t>to be good models for language use. The legislation currently in place needs to be continually and whole-heartedly supported by Welsh Government, driving reform to maintain the increased use of Welsh in communities and businesses. Current and future workforces need to be inspired to understand the importance of a bilingual workforce and skilled accordingly.</w:t>
      </w:r>
    </w:p>
    <w:p w:rsidR="00441F10" w:rsidRDefault="00441F10" w:rsidP="00AB01FC">
      <w:pPr>
        <w:spacing w:line="360" w:lineRule="auto"/>
        <w:rPr>
          <w:rFonts w:ascii="Times New Roman" w:hAnsi="Times New Roman" w:cs="Times New Roman"/>
          <w:sz w:val="28"/>
          <w:szCs w:val="28"/>
        </w:rPr>
      </w:pPr>
    </w:p>
    <w:p w:rsidR="00441F10" w:rsidRDefault="00441F10" w:rsidP="00AB01FC">
      <w:pPr>
        <w:spacing w:line="360" w:lineRule="auto"/>
        <w:rPr>
          <w:rFonts w:ascii="Times New Roman" w:hAnsi="Times New Roman" w:cs="Times New Roman"/>
          <w:sz w:val="28"/>
          <w:szCs w:val="28"/>
        </w:rPr>
      </w:pPr>
    </w:p>
    <w:p w:rsidR="00441F10" w:rsidRDefault="00441F10" w:rsidP="00AB01FC">
      <w:pPr>
        <w:spacing w:line="360" w:lineRule="auto"/>
        <w:rPr>
          <w:rFonts w:ascii="Times New Roman" w:hAnsi="Times New Roman" w:cs="Times New Roman"/>
          <w:sz w:val="28"/>
          <w:szCs w:val="28"/>
        </w:rPr>
      </w:pPr>
    </w:p>
    <w:p w:rsidR="00441F10" w:rsidRDefault="00441F10" w:rsidP="00AB01FC">
      <w:pPr>
        <w:spacing w:line="360" w:lineRule="auto"/>
        <w:rPr>
          <w:rFonts w:ascii="Times New Roman" w:hAnsi="Times New Roman" w:cs="Times New Roman"/>
          <w:sz w:val="28"/>
          <w:szCs w:val="28"/>
        </w:rPr>
      </w:pPr>
    </w:p>
    <w:p w:rsidR="00441F10" w:rsidRDefault="00441F10" w:rsidP="00AB01FC">
      <w:pPr>
        <w:spacing w:line="360" w:lineRule="auto"/>
        <w:rPr>
          <w:rFonts w:ascii="Times New Roman" w:hAnsi="Times New Roman" w:cs="Times New Roman"/>
          <w:sz w:val="28"/>
          <w:szCs w:val="28"/>
        </w:rPr>
      </w:pPr>
    </w:p>
    <w:p w:rsidR="00441F10" w:rsidRPr="00441F10" w:rsidRDefault="00441F10" w:rsidP="00AB01FC">
      <w:pPr>
        <w:spacing w:line="360" w:lineRule="auto"/>
        <w:rPr>
          <w:rFonts w:ascii="Times New Roman" w:hAnsi="Times New Roman" w:cs="Times New Roman"/>
          <w:sz w:val="28"/>
          <w:szCs w:val="28"/>
        </w:rPr>
      </w:pPr>
    </w:p>
    <w:p w:rsidR="00441F10" w:rsidRPr="00441F10" w:rsidRDefault="00441F10" w:rsidP="00441F10">
      <w:pPr>
        <w:rPr>
          <w:rFonts w:ascii="Times New Roman" w:hAnsi="Times New Roman" w:cs="Times New Roman"/>
          <w:sz w:val="28"/>
          <w:szCs w:val="28"/>
          <w:u w:val="single"/>
        </w:rPr>
      </w:pPr>
      <w:r w:rsidRPr="00441F10">
        <w:rPr>
          <w:rFonts w:ascii="Times New Roman" w:hAnsi="Times New Roman" w:cs="Times New Roman"/>
          <w:sz w:val="28"/>
          <w:szCs w:val="28"/>
          <w:u w:val="single"/>
        </w:rPr>
        <w:lastRenderedPageBreak/>
        <w:t>Reference List</w:t>
      </w:r>
    </w:p>
    <w:p w:rsidR="00441F10" w:rsidRPr="00441F10" w:rsidRDefault="00441F10" w:rsidP="00441F10">
      <w:pPr>
        <w:rPr>
          <w:rFonts w:ascii="Times New Roman" w:hAnsi="Times New Roman" w:cs="Times New Roman"/>
        </w:rPr>
      </w:pPr>
    </w:p>
    <w:p w:rsidR="00441F10" w:rsidRPr="00441F10" w:rsidRDefault="00441F10" w:rsidP="00441F10">
      <w:pPr>
        <w:rPr>
          <w:rFonts w:ascii="Times New Roman" w:hAnsi="Times New Roman" w:cs="Times New Roman"/>
          <w:color w:val="000000"/>
          <w:shd w:val="clear" w:color="auto" w:fill="FFFFFF"/>
        </w:rPr>
      </w:pPr>
      <w:r w:rsidRPr="00441F10">
        <w:rPr>
          <w:rFonts w:ascii="Times New Roman" w:hAnsi="Times New Roman" w:cs="Times New Roman"/>
          <w:color w:val="000000"/>
          <w:shd w:val="clear" w:color="auto" w:fill="FFFFFF"/>
        </w:rPr>
        <w:t>Barnes, J. (2011) </w:t>
      </w:r>
      <w:r w:rsidRPr="00441F10">
        <w:rPr>
          <w:rFonts w:ascii="Times New Roman" w:hAnsi="Times New Roman" w:cs="Times New Roman"/>
          <w:i/>
          <w:iCs/>
          <w:color w:val="000000"/>
          <w:shd w:val="clear" w:color="auto" w:fill="FFFFFF"/>
        </w:rPr>
        <w:t>Cross-curricular learning 3-14</w:t>
      </w:r>
      <w:r w:rsidRPr="00441F10">
        <w:rPr>
          <w:rFonts w:ascii="Times New Roman" w:hAnsi="Times New Roman" w:cs="Times New Roman"/>
          <w:color w:val="000000"/>
          <w:shd w:val="clear" w:color="auto" w:fill="FFFFFF"/>
        </w:rPr>
        <w:t>. Los Angeles: SAGE.</w:t>
      </w:r>
    </w:p>
    <w:p w:rsidR="00441F10" w:rsidRPr="00441F10" w:rsidRDefault="00441F10" w:rsidP="00441F10">
      <w:pPr>
        <w:rPr>
          <w:rFonts w:ascii="Times New Roman" w:hAnsi="Times New Roman" w:cs="Times New Roman"/>
        </w:rPr>
      </w:pPr>
    </w:p>
    <w:p w:rsidR="00441F10" w:rsidRPr="00441F10" w:rsidRDefault="00441F10" w:rsidP="00441F10">
      <w:pPr>
        <w:rPr>
          <w:rFonts w:ascii="Times New Roman" w:hAnsi="Times New Roman" w:cs="Times New Roman"/>
        </w:rPr>
      </w:pPr>
      <w:r w:rsidRPr="00441F10">
        <w:rPr>
          <w:rFonts w:ascii="Times New Roman" w:hAnsi="Times New Roman" w:cs="Times New Roman"/>
        </w:rPr>
        <w:t xml:space="preserve">Bernardo, A.B.I. &amp; </w:t>
      </w:r>
      <w:proofErr w:type="spellStart"/>
      <w:r w:rsidRPr="00441F10">
        <w:rPr>
          <w:rFonts w:ascii="Times New Roman" w:hAnsi="Times New Roman" w:cs="Times New Roman"/>
        </w:rPr>
        <w:t>Gaerlan</w:t>
      </w:r>
      <w:proofErr w:type="spellEnd"/>
      <w:r w:rsidRPr="00441F10">
        <w:rPr>
          <w:rFonts w:ascii="Times New Roman" w:hAnsi="Times New Roman" w:cs="Times New Roman"/>
        </w:rPr>
        <w:t xml:space="preserve">, M.J.M. (2011) Non-Native English Students Learning in English: Reviewing and Reflecting on the Research. In </w:t>
      </w:r>
      <w:proofErr w:type="spellStart"/>
      <w:r w:rsidRPr="00441F10">
        <w:rPr>
          <w:rFonts w:ascii="Times New Roman" w:hAnsi="Times New Roman" w:cs="Times New Roman"/>
        </w:rPr>
        <w:t>Jaidey</w:t>
      </w:r>
      <w:proofErr w:type="spellEnd"/>
      <w:r w:rsidRPr="00441F10">
        <w:rPr>
          <w:rFonts w:ascii="Times New Roman" w:hAnsi="Times New Roman" w:cs="Times New Roman"/>
        </w:rPr>
        <w:t xml:space="preserve">, R. </w:t>
      </w:r>
      <w:proofErr w:type="spellStart"/>
      <w:r w:rsidRPr="00441F10">
        <w:rPr>
          <w:rFonts w:ascii="Times New Roman" w:hAnsi="Times New Roman" w:cs="Times New Roman"/>
        </w:rPr>
        <w:t>Sadorra</w:t>
      </w:r>
      <w:proofErr w:type="spellEnd"/>
      <w:r w:rsidRPr="00441F10">
        <w:rPr>
          <w:rFonts w:ascii="Times New Roman" w:hAnsi="Times New Roman" w:cs="Times New Roman"/>
        </w:rPr>
        <w:t xml:space="preserve">, M.L.C. Wong, J.O. Lee, M.C &amp; </w:t>
      </w:r>
      <w:proofErr w:type="spellStart"/>
      <w:r w:rsidRPr="00441F10">
        <w:rPr>
          <w:rFonts w:ascii="Times New Roman" w:hAnsi="Times New Roman" w:cs="Times New Roman"/>
        </w:rPr>
        <w:t>Lorente</w:t>
      </w:r>
      <w:proofErr w:type="spellEnd"/>
      <w:r w:rsidRPr="00441F10">
        <w:rPr>
          <w:rFonts w:ascii="Times New Roman" w:hAnsi="Times New Roman" w:cs="Times New Roman"/>
        </w:rPr>
        <w:t xml:space="preserve">, M.C. (eds.) </w:t>
      </w:r>
      <w:r w:rsidRPr="00441F10">
        <w:rPr>
          <w:rFonts w:ascii="Times New Roman" w:hAnsi="Times New Roman" w:cs="Times New Roman"/>
          <w:i/>
        </w:rPr>
        <w:t xml:space="preserve">Global Perspectives, local initiatives: Reflections and practices in ELT. </w:t>
      </w:r>
      <w:r w:rsidRPr="00441F10">
        <w:rPr>
          <w:rFonts w:ascii="Times New Roman" w:hAnsi="Times New Roman" w:cs="Times New Roman"/>
        </w:rPr>
        <w:t>National University of Singapore, CELC, pp. 1-9.</w:t>
      </w:r>
    </w:p>
    <w:p w:rsidR="00441F10" w:rsidRPr="00441F10" w:rsidRDefault="00441F10" w:rsidP="00441F10">
      <w:pPr>
        <w:rPr>
          <w:rFonts w:ascii="Times New Roman" w:hAnsi="Times New Roman" w:cs="Times New Roman"/>
        </w:rPr>
      </w:pPr>
    </w:p>
    <w:p w:rsidR="00441F10" w:rsidRPr="00441F10" w:rsidRDefault="00441F10" w:rsidP="00441F10">
      <w:pPr>
        <w:rPr>
          <w:rFonts w:ascii="Times New Roman" w:hAnsi="Times New Roman" w:cs="Times New Roman"/>
        </w:rPr>
      </w:pPr>
      <w:r w:rsidRPr="00441F10">
        <w:rPr>
          <w:rFonts w:ascii="Times New Roman" w:hAnsi="Times New Roman" w:cs="Times New Roman"/>
        </w:rPr>
        <w:t xml:space="preserve">Bernardo, A. (2004) </w:t>
      </w:r>
      <w:r w:rsidRPr="00441F10">
        <w:rPr>
          <w:rFonts w:ascii="Times New Roman" w:hAnsi="Times New Roman" w:cs="Times New Roman"/>
          <w:i/>
        </w:rPr>
        <w:t xml:space="preserve">McKinley's Questionable Bequest: Over 100 Years of English in Philippine Education. </w:t>
      </w:r>
      <w:r w:rsidRPr="00441F10">
        <w:rPr>
          <w:rFonts w:ascii="Times New Roman" w:hAnsi="Times New Roman" w:cs="Times New Roman"/>
        </w:rPr>
        <w:t>Hoboken: Blackwell Publishing.</w:t>
      </w:r>
    </w:p>
    <w:p w:rsidR="00441F10" w:rsidRPr="00441F10" w:rsidRDefault="00441F10" w:rsidP="00441F10">
      <w:pPr>
        <w:rPr>
          <w:rFonts w:ascii="Times New Roman" w:hAnsi="Times New Roman" w:cs="Times New Roman"/>
        </w:rPr>
      </w:pPr>
      <w:r w:rsidRPr="00441F10">
        <w:rPr>
          <w:rFonts w:ascii="Times New Roman" w:hAnsi="Times New Roman" w:cs="Times New Roman"/>
        </w:rPr>
        <w:t xml:space="preserve">Available at: </w:t>
      </w:r>
      <w:hyperlink r:id="rId8" w:history="1">
        <w:r w:rsidRPr="00441F10">
          <w:rPr>
            <w:rStyle w:val="Hyperlink"/>
            <w:rFonts w:ascii="Times New Roman" w:hAnsi="Times New Roman" w:cs="Times New Roman"/>
          </w:rPr>
          <w:t>https://www.researchgate.net/publication/229520296_McKinley's_Questionable_Bequest_Over_100_Years_of_English_in_Philippine_Education</w:t>
        </w:r>
      </w:hyperlink>
    </w:p>
    <w:p w:rsidR="00441F10" w:rsidRPr="00441F10" w:rsidRDefault="00441F10" w:rsidP="00441F10">
      <w:pPr>
        <w:rPr>
          <w:rFonts w:ascii="Times New Roman" w:hAnsi="Times New Roman" w:cs="Times New Roman"/>
        </w:rPr>
      </w:pPr>
      <w:r w:rsidRPr="00441F10">
        <w:rPr>
          <w:rFonts w:ascii="Times New Roman" w:hAnsi="Times New Roman" w:cs="Times New Roman"/>
        </w:rPr>
        <w:t>(Accessed: 28/10/2019)</w:t>
      </w:r>
    </w:p>
    <w:p w:rsidR="00441F10" w:rsidRPr="00441F10" w:rsidRDefault="00441F10" w:rsidP="00441F10">
      <w:pPr>
        <w:rPr>
          <w:rFonts w:ascii="Times New Roman" w:hAnsi="Times New Roman" w:cs="Times New Roman"/>
        </w:rPr>
      </w:pPr>
    </w:p>
    <w:p w:rsidR="00441F10" w:rsidRPr="00441F10" w:rsidRDefault="00441F10" w:rsidP="00441F10">
      <w:pPr>
        <w:rPr>
          <w:rFonts w:ascii="Times New Roman" w:hAnsi="Times New Roman" w:cs="Times New Roman"/>
        </w:rPr>
      </w:pPr>
      <w:r w:rsidRPr="00441F10">
        <w:rPr>
          <w:rFonts w:ascii="Times New Roman" w:hAnsi="Times New Roman" w:cs="Times New Roman"/>
          <w:color w:val="000000"/>
          <w:shd w:val="clear" w:color="auto" w:fill="FFFFFF"/>
        </w:rPr>
        <w:t>Baker, C. and Wright, W. (2017) </w:t>
      </w:r>
      <w:r w:rsidRPr="00441F10">
        <w:rPr>
          <w:rFonts w:ascii="Times New Roman" w:hAnsi="Times New Roman" w:cs="Times New Roman"/>
          <w:i/>
          <w:iCs/>
          <w:color w:val="000000"/>
          <w:shd w:val="clear" w:color="auto" w:fill="FFFFFF"/>
        </w:rPr>
        <w:t>Foundations of bilingual education and bilingualism</w:t>
      </w:r>
      <w:r w:rsidRPr="00441F10">
        <w:rPr>
          <w:rFonts w:ascii="Times New Roman" w:hAnsi="Times New Roman" w:cs="Times New Roman"/>
          <w:color w:val="000000"/>
          <w:shd w:val="clear" w:color="auto" w:fill="FFFFFF"/>
        </w:rPr>
        <w:t>. Bristol: Channel View Publications.</w:t>
      </w:r>
    </w:p>
    <w:p w:rsidR="00441F10" w:rsidRPr="00441F10" w:rsidRDefault="00441F10" w:rsidP="00441F10">
      <w:pPr>
        <w:rPr>
          <w:rFonts w:ascii="Times New Roman" w:hAnsi="Times New Roman" w:cs="Times New Roman"/>
        </w:rPr>
      </w:pPr>
    </w:p>
    <w:p w:rsidR="00441F10" w:rsidRPr="00441F10" w:rsidRDefault="00441F10" w:rsidP="00441F10">
      <w:pPr>
        <w:spacing w:line="360" w:lineRule="auto"/>
        <w:rPr>
          <w:rFonts w:ascii="Times New Roman" w:hAnsi="Times New Roman" w:cs="Times New Roman"/>
          <w:shd w:val="clear" w:color="auto" w:fill="FFFFFF"/>
        </w:rPr>
      </w:pPr>
      <w:r w:rsidRPr="00441F10">
        <w:rPr>
          <w:rFonts w:ascii="Times New Roman" w:hAnsi="Times New Roman" w:cs="Times New Roman"/>
          <w:shd w:val="clear" w:color="auto" w:fill="FFFFFF"/>
        </w:rPr>
        <w:t>Black, P. (2005) </w:t>
      </w:r>
      <w:r w:rsidRPr="00441F10">
        <w:rPr>
          <w:rFonts w:ascii="Times New Roman" w:hAnsi="Times New Roman" w:cs="Times New Roman"/>
          <w:i/>
          <w:iCs/>
          <w:shd w:val="clear" w:color="auto" w:fill="FFFFFF"/>
        </w:rPr>
        <w:t>Testing: friend or foe?</w:t>
      </w:r>
      <w:r w:rsidRPr="00441F10">
        <w:rPr>
          <w:rFonts w:ascii="Times New Roman" w:hAnsi="Times New Roman" w:cs="Times New Roman"/>
          <w:shd w:val="clear" w:color="auto" w:fill="FFFFFF"/>
        </w:rPr>
        <w:t xml:space="preserve"> London: </w:t>
      </w:r>
      <w:proofErr w:type="spellStart"/>
      <w:r w:rsidRPr="00441F10">
        <w:rPr>
          <w:rFonts w:ascii="Times New Roman" w:hAnsi="Times New Roman" w:cs="Times New Roman"/>
          <w:shd w:val="clear" w:color="auto" w:fill="FFFFFF"/>
        </w:rPr>
        <w:t>RoutledgeFalmer</w:t>
      </w:r>
      <w:proofErr w:type="spellEnd"/>
      <w:r w:rsidRPr="00441F10">
        <w:rPr>
          <w:rFonts w:ascii="Times New Roman" w:hAnsi="Times New Roman" w:cs="Times New Roman"/>
          <w:shd w:val="clear" w:color="auto" w:fill="FFFFFF"/>
        </w:rPr>
        <w:t>.</w:t>
      </w:r>
    </w:p>
    <w:p w:rsidR="00441F10" w:rsidRPr="00441F10" w:rsidRDefault="00441F10" w:rsidP="00441F10">
      <w:pPr>
        <w:rPr>
          <w:rFonts w:ascii="Times New Roman" w:hAnsi="Times New Roman" w:cs="Times New Roman"/>
          <w:color w:val="000000"/>
          <w:shd w:val="clear" w:color="auto" w:fill="FFFFFF"/>
        </w:rPr>
      </w:pPr>
      <w:r w:rsidRPr="00441F10">
        <w:rPr>
          <w:rFonts w:ascii="Times New Roman" w:hAnsi="Times New Roman" w:cs="Times New Roman"/>
          <w:color w:val="000000"/>
          <w:shd w:val="clear" w:color="auto" w:fill="FFFFFF"/>
        </w:rPr>
        <w:t xml:space="preserve">Cummins, J. (1981) </w:t>
      </w:r>
      <w:r w:rsidRPr="00441F10">
        <w:rPr>
          <w:rFonts w:ascii="Times New Roman" w:hAnsi="Times New Roman" w:cs="Times New Roman"/>
          <w:i/>
          <w:color w:val="000000"/>
          <w:shd w:val="clear" w:color="auto" w:fill="FFFFFF"/>
        </w:rPr>
        <w:t>The Role of Primary Language Development in Promoting Educational Success for Language Minority Students</w:t>
      </w:r>
      <w:r w:rsidRPr="00441F10">
        <w:rPr>
          <w:rFonts w:ascii="Times New Roman" w:hAnsi="Times New Roman" w:cs="Times New Roman"/>
          <w:color w:val="000000"/>
          <w:shd w:val="clear" w:color="auto" w:fill="FFFFFF"/>
        </w:rPr>
        <w:t xml:space="preserve">. In California State Department of Education (Ed.), </w:t>
      </w:r>
      <w:r w:rsidRPr="00441F10">
        <w:rPr>
          <w:rFonts w:ascii="Times New Roman" w:hAnsi="Times New Roman" w:cs="Times New Roman"/>
          <w:i/>
          <w:color w:val="000000"/>
          <w:shd w:val="clear" w:color="auto" w:fill="FFFFFF"/>
        </w:rPr>
        <w:t>Schooling and Language Minority Students: A Theoretical Framework</w:t>
      </w:r>
      <w:r w:rsidRPr="00441F10">
        <w:rPr>
          <w:rFonts w:ascii="Times New Roman" w:hAnsi="Times New Roman" w:cs="Times New Roman"/>
          <w:color w:val="000000"/>
          <w:shd w:val="clear" w:color="auto" w:fill="FFFFFF"/>
        </w:rPr>
        <w:t>. Evaluation, Dissemination and Assessment Centre, Los Angeles, CA: California State University.</w:t>
      </w:r>
    </w:p>
    <w:p w:rsidR="00441F10" w:rsidRPr="00441F10" w:rsidRDefault="00441F10" w:rsidP="00441F10">
      <w:pPr>
        <w:rPr>
          <w:rFonts w:ascii="Times New Roman" w:hAnsi="Times New Roman" w:cs="Times New Roman"/>
          <w:color w:val="000000"/>
          <w:shd w:val="clear" w:color="auto" w:fill="FFFFFF"/>
        </w:rPr>
      </w:pPr>
    </w:p>
    <w:p w:rsidR="00441F10" w:rsidRPr="00441F10" w:rsidRDefault="00441F10" w:rsidP="00441F10">
      <w:pPr>
        <w:rPr>
          <w:rFonts w:ascii="Times New Roman" w:hAnsi="Times New Roman" w:cs="Times New Roman"/>
          <w:color w:val="000000"/>
          <w:shd w:val="clear" w:color="auto" w:fill="FFFFFF"/>
        </w:rPr>
      </w:pPr>
      <w:r w:rsidRPr="00441F10">
        <w:rPr>
          <w:rFonts w:ascii="Times New Roman" w:hAnsi="Times New Roman" w:cs="Times New Roman"/>
          <w:color w:val="000000"/>
          <w:shd w:val="clear" w:color="auto" w:fill="FFFFFF"/>
        </w:rPr>
        <w:t>Cummins, J. (1984) </w:t>
      </w:r>
      <w:r w:rsidRPr="00441F10">
        <w:rPr>
          <w:rFonts w:ascii="Times New Roman" w:hAnsi="Times New Roman" w:cs="Times New Roman"/>
          <w:i/>
          <w:iCs/>
          <w:color w:val="000000"/>
          <w:shd w:val="clear" w:color="auto" w:fill="FFFFFF"/>
        </w:rPr>
        <w:t>Bilingualism and special education</w:t>
      </w:r>
      <w:r w:rsidRPr="00441F10">
        <w:rPr>
          <w:rFonts w:ascii="Times New Roman" w:hAnsi="Times New Roman" w:cs="Times New Roman"/>
          <w:color w:val="000000"/>
          <w:shd w:val="clear" w:color="auto" w:fill="FFFFFF"/>
        </w:rPr>
        <w:t>. Clevedon: Multilingual Matters.</w:t>
      </w:r>
    </w:p>
    <w:p w:rsidR="00441F10" w:rsidRPr="00441F10" w:rsidRDefault="00441F10" w:rsidP="00441F10">
      <w:pPr>
        <w:rPr>
          <w:rFonts w:ascii="Times New Roman" w:hAnsi="Times New Roman" w:cs="Times New Roman"/>
          <w:color w:val="000000"/>
          <w:shd w:val="clear" w:color="auto" w:fill="FFFFFF"/>
        </w:rPr>
      </w:pPr>
    </w:p>
    <w:p w:rsidR="00441F10" w:rsidRPr="00441F10" w:rsidRDefault="00441F10" w:rsidP="00441F10">
      <w:pPr>
        <w:rPr>
          <w:rFonts w:ascii="Times New Roman" w:hAnsi="Times New Roman" w:cs="Times New Roman"/>
          <w:color w:val="000000"/>
          <w:shd w:val="clear" w:color="auto" w:fill="FFFFFF"/>
        </w:rPr>
      </w:pPr>
      <w:r w:rsidRPr="00441F10">
        <w:rPr>
          <w:rFonts w:ascii="Times New Roman" w:hAnsi="Times New Roman" w:cs="Times New Roman"/>
          <w:color w:val="000000"/>
          <w:shd w:val="clear" w:color="auto" w:fill="FFFFFF"/>
        </w:rPr>
        <w:t>Cummins, J. (2001) </w:t>
      </w:r>
      <w:r w:rsidRPr="00441F10">
        <w:rPr>
          <w:rFonts w:ascii="Times New Roman" w:hAnsi="Times New Roman" w:cs="Times New Roman"/>
          <w:i/>
          <w:iCs/>
          <w:color w:val="000000"/>
          <w:shd w:val="clear" w:color="auto" w:fill="FFFFFF"/>
        </w:rPr>
        <w:t>Language, Power, and Pedagogy: Bilingual Children in the Crossfire (Bilingual Education and Bilingualism)</w:t>
      </w:r>
      <w:r w:rsidRPr="00441F10">
        <w:rPr>
          <w:rFonts w:ascii="Times New Roman" w:hAnsi="Times New Roman" w:cs="Times New Roman"/>
          <w:color w:val="000000"/>
          <w:shd w:val="clear" w:color="auto" w:fill="FFFFFF"/>
        </w:rPr>
        <w:t>. Multilingual Matters.</w:t>
      </w:r>
    </w:p>
    <w:p w:rsidR="00441F10" w:rsidRPr="00441F10" w:rsidRDefault="00441F10" w:rsidP="00441F10">
      <w:pPr>
        <w:rPr>
          <w:rFonts w:ascii="Times New Roman" w:hAnsi="Times New Roman" w:cs="Times New Roman"/>
          <w:color w:val="000000"/>
          <w:shd w:val="clear" w:color="auto" w:fill="FFFFFF"/>
        </w:rPr>
      </w:pPr>
    </w:p>
    <w:p w:rsidR="00441F10" w:rsidRPr="00441F10" w:rsidRDefault="00441F10" w:rsidP="00441F10">
      <w:pPr>
        <w:rPr>
          <w:rFonts w:ascii="Times New Roman" w:hAnsi="Times New Roman" w:cs="Times New Roman"/>
          <w:color w:val="000000"/>
          <w:shd w:val="clear" w:color="auto" w:fill="FFFFFF"/>
        </w:rPr>
      </w:pPr>
      <w:proofErr w:type="spellStart"/>
      <w:r w:rsidRPr="00441F10">
        <w:rPr>
          <w:rFonts w:ascii="Times New Roman" w:hAnsi="Times New Roman" w:cs="Times New Roman"/>
        </w:rPr>
        <w:t>Darquennes</w:t>
      </w:r>
      <w:proofErr w:type="spellEnd"/>
      <w:r w:rsidRPr="00441F10">
        <w:rPr>
          <w:rFonts w:ascii="Times New Roman" w:hAnsi="Times New Roman" w:cs="Times New Roman"/>
        </w:rPr>
        <w:t xml:space="preserve">, J. (2007) </w:t>
      </w:r>
      <w:r w:rsidRPr="00441F10">
        <w:rPr>
          <w:rFonts w:ascii="Times New Roman" w:hAnsi="Times New Roman" w:cs="Times New Roman"/>
          <w:i/>
        </w:rPr>
        <w:t>Paths to language revitalization</w:t>
      </w:r>
      <w:r w:rsidRPr="00441F10">
        <w:rPr>
          <w:rFonts w:ascii="Times New Roman" w:hAnsi="Times New Roman" w:cs="Times New Roman"/>
        </w:rPr>
        <w:t xml:space="preserve">. In J. </w:t>
      </w:r>
      <w:proofErr w:type="spellStart"/>
      <w:r w:rsidRPr="00441F10">
        <w:rPr>
          <w:rFonts w:ascii="Times New Roman" w:hAnsi="Times New Roman" w:cs="Times New Roman"/>
        </w:rPr>
        <w:t>Darquennes</w:t>
      </w:r>
      <w:proofErr w:type="spellEnd"/>
      <w:r w:rsidRPr="00441F10">
        <w:rPr>
          <w:rFonts w:ascii="Times New Roman" w:hAnsi="Times New Roman" w:cs="Times New Roman"/>
        </w:rPr>
        <w:t xml:space="preserve"> (Ed.), </w:t>
      </w:r>
      <w:r w:rsidRPr="00441F10">
        <w:rPr>
          <w:rFonts w:ascii="Times New Roman" w:hAnsi="Times New Roman" w:cs="Times New Roman"/>
          <w:i/>
        </w:rPr>
        <w:t>Contact linguistics and language minorities</w:t>
      </w:r>
      <w:r w:rsidRPr="00441F10">
        <w:rPr>
          <w:rFonts w:ascii="Times New Roman" w:hAnsi="Times New Roman" w:cs="Times New Roman"/>
        </w:rPr>
        <w:t xml:space="preserve">. St Augustin: </w:t>
      </w:r>
      <w:proofErr w:type="spellStart"/>
      <w:r w:rsidRPr="00441F10">
        <w:rPr>
          <w:rFonts w:ascii="Times New Roman" w:hAnsi="Times New Roman" w:cs="Times New Roman"/>
        </w:rPr>
        <w:t>Asgard</w:t>
      </w:r>
      <w:proofErr w:type="spellEnd"/>
    </w:p>
    <w:p w:rsidR="00441F10" w:rsidRPr="00441F10" w:rsidRDefault="00441F10" w:rsidP="00441F10">
      <w:pPr>
        <w:rPr>
          <w:rFonts w:ascii="Times New Roman" w:hAnsi="Times New Roman" w:cs="Times New Roman"/>
          <w:color w:val="000000"/>
        </w:rPr>
      </w:pPr>
    </w:p>
    <w:p w:rsidR="00441F10" w:rsidRPr="00441F10" w:rsidRDefault="00441F10" w:rsidP="00441F10">
      <w:pPr>
        <w:rPr>
          <w:rFonts w:ascii="Times New Roman" w:hAnsi="Times New Roman" w:cs="Times New Roman"/>
          <w:color w:val="000000"/>
        </w:rPr>
      </w:pPr>
      <w:r w:rsidRPr="00441F10">
        <w:rPr>
          <w:rFonts w:ascii="Times New Roman" w:hAnsi="Times New Roman" w:cs="Times New Roman"/>
          <w:color w:val="000000"/>
        </w:rPr>
        <w:t xml:space="preserve">Department of Education and Science and the Welsh Office. (1989) </w:t>
      </w:r>
      <w:r w:rsidRPr="00441F10">
        <w:rPr>
          <w:rFonts w:ascii="Times New Roman" w:hAnsi="Times New Roman" w:cs="Times New Roman"/>
          <w:i/>
          <w:color w:val="000000"/>
        </w:rPr>
        <w:t xml:space="preserve">The Cox Report – English for ages 5-16. </w:t>
      </w:r>
      <w:r w:rsidRPr="00441F10">
        <w:rPr>
          <w:rFonts w:ascii="Times New Roman" w:hAnsi="Times New Roman" w:cs="Times New Roman"/>
          <w:color w:val="000000"/>
        </w:rPr>
        <w:t>London: Crown</w:t>
      </w:r>
    </w:p>
    <w:p w:rsidR="00441F10" w:rsidRPr="00441F10" w:rsidRDefault="00441F10" w:rsidP="00441F10">
      <w:pPr>
        <w:rPr>
          <w:rFonts w:ascii="Times New Roman" w:hAnsi="Times New Roman" w:cs="Times New Roman"/>
        </w:rPr>
      </w:pPr>
      <w:r w:rsidRPr="00441F10">
        <w:rPr>
          <w:rFonts w:ascii="Times New Roman" w:hAnsi="Times New Roman" w:cs="Times New Roman"/>
          <w:color w:val="000000"/>
        </w:rPr>
        <w:t>Available at:</w:t>
      </w:r>
      <w:hyperlink r:id="rId9" w:history="1">
        <w:r w:rsidRPr="00441F10">
          <w:rPr>
            <w:rStyle w:val="Hyperlink"/>
            <w:rFonts w:ascii="Times New Roman" w:hAnsi="Times New Roman" w:cs="Times New Roman"/>
          </w:rPr>
          <w:t>http://www.educationengland.org.uk/documents/cox1989/cox89.html</w:t>
        </w:r>
      </w:hyperlink>
    </w:p>
    <w:p w:rsidR="00441F10" w:rsidRPr="00441F10" w:rsidRDefault="00441F10" w:rsidP="00441F10">
      <w:pPr>
        <w:rPr>
          <w:rFonts w:ascii="Times New Roman" w:hAnsi="Times New Roman" w:cs="Times New Roman"/>
        </w:rPr>
      </w:pPr>
      <w:r w:rsidRPr="00441F10">
        <w:rPr>
          <w:rFonts w:ascii="Times New Roman" w:hAnsi="Times New Roman" w:cs="Times New Roman"/>
        </w:rPr>
        <w:t>(Accessed: 18/10/2019).</w:t>
      </w:r>
    </w:p>
    <w:p w:rsidR="00441F10" w:rsidRPr="00441F10" w:rsidRDefault="00441F10" w:rsidP="00441F10">
      <w:pPr>
        <w:rPr>
          <w:rFonts w:ascii="Times New Roman" w:hAnsi="Times New Roman" w:cs="Times New Roman"/>
        </w:rPr>
      </w:pPr>
    </w:p>
    <w:p w:rsidR="00441F10" w:rsidRPr="00441F10" w:rsidRDefault="00441F10" w:rsidP="00441F10">
      <w:pPr>
        <w:spacing w:line="360" w:lineRule="auto"/>
        <w:rPr>
          <w:rFonts w:ascii="Times New Roman" w:hAnsi="Times New Roman" w:cs="Times New Roman"/>
        </w:rPr>
      </w:pPr>
      <w:r w:rsidRPr="00441F10">
        <w:rPr>
          <w:rFonts w:ascii="Times New Roman" w:hAnsi="Times New Roman" w:cs="Times New Roman"/>
        </w:rPr>
        <w:t xml:space="preserve">Donaldson, G. (2015) </w:t>
      </w:r>
      <w:r w:rsidRPr="00441F10">
        <w:rPr>
          <w:rFonts w:ascii="Times New Roman" w:hAnsi="Times New Roman" w:cs="Times New Roman"/>
          <w:i/>
        </w:rPr>
        <w:t>Successful Futures</w:t>
      </w:r>
      <w:r w:rsidRPr="00441F10">
        <w:rPr>
          <w:rFonts w:ascii="Times New Roman" w:hAnsi="Times New Roman" w:cs="Times New Roman"/>
        </w:rPr>
        <w:t>. Cardiff: Crown.</w:t>
      </w:r>
    </w:p>
    <w:p w:rsidR="00441F10" w:rsidRPr="00441F10" w:rsidRDefault="00441F10" w:rsidP="00441F10">
      <w:pPr>
        <w:rPr>
          <w:rFonts w:ascii="Times New Roman" w:hAnsi="Times New Roman" w:cs="Times New Roman"/>
        </w:rPr>
      </w:pPr>
    </w:p>
    <w:p w:rsidR="00441F10" w:rsidRPr="00441F10" w:rsidRDefault="00441F10" w:rsidP="00441F10">
      <w:pPr>
        <w:rPr>
          <w:rFonts w:ascii="Times New Roman" w:hAnsi="Times New Roman" w:cs="Times New Roman"/>
        </w:rPr>
      </w:pPr>
      <w:proofErr w:type="spellStart"/>
      <w:r w:rsidRPr="00441F10">
        <w:rPr>
          <w:rFonts w:ascii="Times New Roman" w:hAnsi="Times New Roman" w:cs="Times New Roman"/>
        </w:rPr>
        <w:t>Elfed</w:t>
      </w:r>
      <w:proofErr w:type="spellEnd"/>
      <w:r w:rsidRPr="00441F10">
        <w:rPr>
          <w:rFonts w:ascii="Times New Roman" w:hAnsi="Times New Roman" w:cs="Times New Roman"/>
        </w:rPr>
        <w:t xml:space="preserve">-Owens, P. (1996) </w:t>
      </w:r>
      <w:r w:rsidRPr="00441F10">
        <w:rPr>
          <w:rFonts w:ascii="Times New Roman" w:hAnsi="Times New Roman" w:cs="Times New Roman"/>
          <w:i/>
        </w:rPr>
        <w:t>The Implementation of the National Curriculum in Wales</w:t>
      </w:r>
      <w:r w:rsidRPr="00441F10">
        <w:rPr>
          <w:rFonts w:ascii="Times New Roman" w:hAnsi="Times New Roman" w:cs="Times New Roman"/>
        </w:rPr>
        <w:t xml:space="preserve">. London: University of London Institute of Education </w:t>
      </w:r>
    </w:p>
    <w:p w:rsidR="00441F10" w:rsidRPr="00441F10" w:rsidRDefault="00441F10" w:rsidP="00441F10">
      <w:pPr>
        <w:rPr>
          <w:rFonts w:ascii="Times New Roman" w:hAnsi="Times New Roman" w:cs="Times New Roman"/>
        </w:rPr>
      </w:pPr>
      <w:r w:rsidRPr="00441F10">
        <w:rPr>
          <w:rFonts w:ascii="Times New Roman" w:hAnsi="Times New Roman" w:cs="Times New Roman"/>
        </w:rPr>
        <w:t xml:space="preserve">Available at: </w:t>
      </w:r>
      <w:hyperlink r:id="rId10" w:history="1">
        <w:r w:rsidRPr="00441F10">
          <w:rPr>
            <w:rStyle w:val="Hyperlink"/>
            <w:rFonts w:ascii="Times New Roman" w:hAnsi="Times New Roman" w:cs="Times New Roman"/>
          </w:rPr>
          <w:t>https://discovery.ucl.ac.uk/id/eprint/10020272/1/Elfed-Owens,%20P%20Vol.1.pdf</w:t>
        </w:r>
      </w:hyperlink>
    </w:p>
    <w:p w:rsidR="00441F10" w:rsidRPr="00441F10" w:rsidRDefault="00441F10" w:rsidP="00441F10">
      <w:pPr>
        <w:rPr>
          <w:rFonts w:ascii="Times New Roman" w:hAnsi="Times New Roman" w:cs="Times New Roman"/>
        </w:rPr>
      </w:pPr>
      <w:r w:rsidRPr="00441F10">
        <w:rPr>
          <w:rFonts w:ascii="Times New Roman" w:hAnsi="Times New Roman" w:cs="Times New Roman"/>
        </w:rPr>
        <w:t>(Accessed: 18/10/2019).</w:t>
      </w:r>
    </w:p>
    <w:p w:rsidR="00441F10" w:rsidRPr="00441F10" w:rsidRDefault="00441F10" w:rsidP="00441F10">
      <w:pPr>
        <w:rPr>
          <w:rFonts w:ascii="Times New Roman" w:hAnsi="Times New Roman" w:cs="Times New Roman"/>
        </w:rPr>
      </w:pPr>
    </w:p>
    <w:p w:rsidR="00441F10" w:rsidRPr="00441F10" w:rsidRDefault="00441F10" w:rsidP="00441F10">
      <w:pPr>
        <w:rPr>
          <w:rFonts w:ascii="Times New Roman" w:hAnsi="Times New Roman" w:cs="Times New Roman"/>
        </w:rPr>
      </w:pPr>
      <w:r w:rsidRPr="00441F10">
        <w:rPr>
          <w:rFonts w:ascii="Times New Roman" w:hAnsi="Times New Roman" w:cs="Times New Roman"/>
        </w:rPr>
        <w:t xml:space="preserve">ESTYN. (2013) </w:t>
      </w:r>
      <w:r w:rsidRPr="00441F10">
        <w:rPr>
          <w:rFonts w:ascii="Times New Roman" w:hAnsi="Times New Roman" w:cs="Times New Roman"/>
          <w:i/>
        </w:rPr>
        <w:t>Welsh Language Development in the Foundation Phase.</w:t>
      </w:r>
      <w:r w:rsidRPr="00441F10">
        <w:rPr>
          <w:rFonts w:ascii="Times New Roman" w:hAnsi="Times New Roman" w:cs="Times New Roman"/>
        </w:rPr>
        <w:t xml:space="preserve"> Cardiff: Crown.</w:t>
      </w:r>
    </w:p>
    <w:p w:rsidR="00441F10" w:rsidRPr="00441F10" w:rsidRDefault="00441F10" w:rsidP="00441F10">
      <w:pPr>
        <w:rPr>
          <w:rFonts w:ascii="Times New Roman" w:hAnsi="Times New Roman" w:cs="Times New Roman"/>
        </w:rPr>
      </w:pPr>
      <w:r w:rsidRPr="00441F10">
        <w:rPr>
          <w:rFonts w:ascii="Times New Roman" w:hAnsi="Times New Roman" w:cs="Times New Roman"/>
        </w:rPr>
        <w:t xml:space="preserve">Available at: </w:t>
      </w:r>
      <w:hyperlink r:id="rId11" w:history="1">
        <w:r w:rsidRPr="00441F10">
          <w:rPr>
            <w:rStyle w:val="Hyperlink"/>
            <w:rFonts w:ascii="Times New Roman" w:hAnsi="Times New Roman" w:cs="Times New Roman"/>
          </w:rPr>
          <w:t>https://www.estyn.gov.wales/sites/www.estyn.gov.wales/files/documents/Welsh%20Language%20Development%20in%20the%20Foundation%20Phase%20-%20January%202013.pdf</w:t>
        </w:r>
      </w:hyperlink>
    </w:p>
    <w:p w:rsidR="00441F10" w:rsidRPr="00441F10" w:rsidRDefault="00441F10" w:rsidP="00441F10">
      <w:pPr>
        <w:rPr>
          <w:rFonts w:ascii="Times New Roman" w:hAnsi="Times New Roman" w:cs="Times New Roman"/>
        </w:rPr>
      </w:pPr>
      <w:r w:rsidRPr="00441F10">
        <w:rPr>
          <w:rFonts w:ascii="Times New Roman" w:hAnsi="Times New Roman" w:cs="Times New Roman"/>
        </w:rPr>
        <w:t>(Accessed: 28/10/2019)</w:t>
      </w:r>
    </w:p>
    <w:p w:rsidR="00441F10" w:rsidRPr="00441F10" w:rsidRDefault="00441F10" w:rsidP="00441F10">
      <w:pPr>
        <w:rPr>
          <w:rFonts w:ascii="Times New Roman" w:hAnsi="Times New Roman" w:cs="Times New Roman"/>
        </w:rPr>
      </w:pPr>
    </w:p>
    <w:p w:rsidR="00441F10" w:rsidRPr="00441F10" w:rsidRDefault="00441F10" w:rsidP="00441F10">
      <w:pPr>
        <w:rPr>
          <w:rFonts w:ascii="Times New Roman" w:hAnsi="Times New Roman" w:cs="Times New Roman"/>
          <w:color w:val="000000"/>
          <w:shd w:val="clear" w:color="auto" w:fill="FFFFFF"/>
        </w:rPr>
      </w:pPr>
      <w:proofErr w:type="spellStart"/>
      <w:r w:rsidRPr="00441F10">
        <w:rPr>
          <w:rFonts w:ascii="Times New Roman" w:hAnsi="Times New Roman" w:cs="Times New Roman"/>
          <w:color w:val="000000"/>
          <w:shd w:val="clear" w:color="auto" w:fill="FFFFFF"/>
        </w:rPr>
        <w:t>García</w:t>
      </w:r>
      <w:proofErr w:type="spellEnd"/>
      <w:r w:rsidRPr="00441F10">
        <w:rPr>
          <w:rFonts w:ascii="Times New Roman" w:hAnsi="Times New Roman" w:cs="Times New Roman"/>
          <w:color w:val="000000"/>
          <w:shd w:val="clear" w:color="auto" w:fill="FFFFFF"/>
        </w:rPr>
        <w:t xml:space="preserve">, O. and </w:t>
      </w:r>
      <w:proofErr w:type="spellStart"/>
      <w:r w:rsidRPr="00441F10">
        <w:rPr>
          <w:rFonts w:ascii="Times New Roman" w:hAnsi="Times New Roman" w:cs="Times New Roman"/>
          <w:color w:val="000000"/>
          <w:shd w:val="clear" w:color="auto" w:fill="FFFFFF"/>
        </w:rPr>
        <w:t>Baetens-Beardsmore</w:t>
      </w:r>
      <w:proofErr w:type="spellEnd"/>
      <w:r w:rsidRPr="00441F10">
        <w:rPr>
          <w:rFonts w:ascii="Times New Roman" w:hAnsi="Times New Roman" w:cs="Times New Roman"/>
          <w:color w:val="000000"/>
          <w:shd w:val="clear" w:color="auto" w:fill="FFFFFF"/>
        </w:rPr>
        <w:t>, H. (2009) </w:t>
      </w:r>
      <w:r w:rsidRPr="00441F10">
        <w:rPr>
          <w:rFonts w:ascii="Times New Roman" w:hAnsi="Times New Roman" w:cs="Times New Roman"/>
          <w:i/>
          <w:iCs/>
          <w:color w:val="000000"/>
          <w:shd w:val="clear" w:color="auto" w:fill="FFFFFF"/>
        </w:rPr>
        <w:t>Bilingual education in the 21st century</w:t>
      </w:r>
      <w:r w:rsidRPr="00441F10">
        <w:rPr>
          <w:rFonts w:ascii="Times New Roman" w:hAnsi="Times New Roman" w:cs="Times New Roman"/>
          <w:color w:val="000000"/>
          <w:shd w:val="clear" w:color="auto" w:fill="FFFFFF"/>
        </w:rPr>
        <w:t>. Malden: Wiley-Blackwell.</w:t>
      </w:r>
    </w:p>
    <w:p w:rsidR="00441F10" w:rsidRPr="00441F10" w:rsidRDefault="00441F10" w:rsidP="00441F10">
      <w:pPr>
        <w:rPr>
          <w:rFonts w:ascii="Times New Roman" w:hAnsi="Times New Roman" w:cs="Times New Roman"/>
          <w:color w:val="000000"/>
          <w:shd w:val="clear" w:color="auto" w:fill="FFFFFF"/>
        </w:rPr>
      </w:pPr>
    </w:p>
    <w:p w:rsidR="00441F10" w:rsidRPr="00441F10" w:rsidRDefault="00441F10" w:rsidP="00441F10">
      <w:pPr>
        <w:rPr>
          <w:rFonts w:ascii="Times New Roman" w:hAnsi="Times New Roman" w:cs="Times New Roman"/>
        </w:rPr>
      </w:pPr>
      <w:bookmarkStart w:id="4" w:name="_Hlk23345056"/>
      <w:r w:rsidRPr="00441F10">
        <w:rPr>
          <w:rFonts w:ascii="Times New Roman" w:hAnsi="Times New Roman" w:cs="Times New Roman"/>
        </w:rPr>
        <w:t xml:space="preserve">Goodall, J and </w:t>
      </w:r>
      <w:proofErr w:type="spellStart"/>
      <w:r w:rsidRPr="00441F10">
        <w:rPr>
          <w:rFonts w:ascii="Times New Roman" w:hAnsi="Times New Roman" w:cs="Times New Roman"/>
        </w:rPr>
        <w:t>Vorhaus</w:t>
      </w:r>
      <w:proofErr w:type="spellEnd"/>
      <w:r w:rsidRPr="00441F10">
        <w:rPr>
          <w:rFonts w:ascii="Times New Roman" w:hAnsi="Times New Roman" w:cs="Times New Roman"/>
        </w:rPr>
        <w:t>, J. (2011</w:t>
      </w:r>
      <w:bookmarkEnd w:id="4"/>
      <w:r w:rsidRPr="00441F10">
        <w:rPr>
          <w:rFonts w:ascii="Times New Roman" w:hAnsi="Times New Roman" w:cs="Times New Roman"/>
        </w:rPr>
        <w:t xml:space="preserve">) </w:t>
      </w:r>
      <w:r w:rsidRPr="00441F10">
        <w:rPr>
          <w:rFonts w:ascii="Times New Roman" w:hAnsi="Times New Roman" w:cs="Times New Roman"/>
          <w:i/>
        </w:rPr>
        <w:t>Review of Best Practice in Parental Engagement</w:t>
      </w:r>
      <w:r w:rsidRPr="00441F10">
        <w:rPr>
          <w:rFonts w:ascii="Times New Roman" w:hAnsi="Times New Roman" w:cs="Times New Roman"/>
        </w:rPr>
        <w:t>. London: Department for Education.</w:t>
      </w:r>
    </w:p>
    <w:p w:rsidR="00441F10" w:rsidRPr="00441F10" w:rsidRDefault="00441F10" w:rsidP="00441F10">
      <w:pPr>
        <w:rPr>
          <w:rFonts w:ascii="Times New Roman" w:hAnsi="Times New Roman" w:cs="Times New Roman"/>
        </w:rPr>
      </w:pPr>
      <w:r w:rsidRPr="00441F10">
        <w:rPr>
          <w:rFonts w:ascii="Times New Roman" w:hAnsi="Times New Roman" w:cs="Times New Roman"/>
          <w:color w:val="000000"/>
          <w:shd w:val="clear" w:color="auto" w:fill="FFFFFF"/>
        </w:rPr>
        <w:t xml:space="preserve">Available at: </w:t>
      </w:r>
      <w:hyperlink r:id="rId12" w:history="1">
        <w:r w:rsidRPr="00441F10">
          <w:rPr>
            <w:rStyle w:val="Hyperlink"/>
            <w:rFonts w:ascii="Times New Roman" w:hAnsi="Times New Roman" w:cs="Times New Roman"/>
          </w:rPr>
          <w:t>https://purehost.bath.ac.uk/ws/portalfiles/portal/146139638/DFE_RR156.pdf</w:t>
        </w:r>
      </w:hyperlink>
    </w:p>
    <w:p w:rsidR="00441F10" w:rsidRPr="00441F10" w:rsidRDefault="00441F10" w:rsidP="00441F10">
      <w:pPr>
        <w:rPr>
          <w:rFonts w:ascii="Times New Roman" w:hAnsi="Times New Roman" w:cs="Times New Roman"/>
          <w:color w:val="000000"/>
          <w:shd w:val="clear" w:color="auto" w:fill="FFFFFF"/>
        </w:rPr>
      </w:pPr>
      <w:r w:rsidRPr="00441F10">
        <w:rPr>
          <w:rFonts w:ascii="Times New Roman" w:hAnsi="Times New Roman" w:cs="Times New Roman"/>
          <w:color w:val="000000"/>
          <w:shd w:val="clear" w:color="auto" w:fill="FFFFFF"/>
        </w:rPr>
        <w:t>(Accessed: 30/10/2019)</w:t>
      </w:r>
    </w:p>
    <w:p w:rsidR="00441F10" w:rsidRPr="00441F10" w:rsidRDefault="00441F10" w:rsidP="00441F10">
      <w:pPr>
        <w:rPr>
          <w:rFonts w:ascii="Times New Roman" w:hAnsi="Times New Roman" w:cs="Times New Roman"/>
          <w:color w:val="000000"/>
          <w:shd w:val="clear" w:color="auto" w:fill="FFFFFF"/>
        </w:rPr>
      </w:pPr>
    </w:p>
    <w:p w:rsidR="00441F10" w:rsidRPr="00441F10" w:rsidRDefault="00441F10" w:rsidP="00441F10">
      <w:pPr>
        <w:rPr>
          <w:rFonts w:ascii="Times New Roman" w:hAnsi="Times New Roman" w:cs="Times New Roman"/>
          <w:color w:val="000000"/>
        </w:rPr>
      </w:pPr>
      <w:bookmarkStart w:id="5" w:name="_Hlk22916127"/>
      <w:r w:rsidRPr="00441F10">
        <w:rPr>
          <w:rFonts w:ascii="Times New Roman" w:hAnsi="Times New Roman" w:cs="Times New Roman"/>
        </w:rPr>
        <w:t xml:space="preserve">Goris, J. </w:t>
      </w:r>
      <w:proofErr w:type="spellStart"/>
      <w:r w:rsidRPr="00441F10">
        <w:rPr>
          <w:rFonts w:ascii="Times New Roman" w:hAnsi="Times New Roman" w:cs="Times New Roman"/>
        </w:rPr>
        <w:t>Denessen</w:t>
      </w:r>
      <w:proofErr w:type="spellEnd"/>
      <w:r w:rsidRPr="00441F10">
        <w:rPr>
          <w:rFonts w:ascii="Times New Roman" w:hAnsi="Times New Roman" w:cs="Times New Roman"/>
        </w:rPr>
        <w:t xml:space="preserve">, E. and Verhoeven, L. (2017) </w:t>
      </w:r>
      <w:bookmarkEnd w:id="5"/>
      <w:r w:rsidRPr="00441F10">
        <w:rPr>
          <w:rFonts w:ascii="Times New Roman" w:hAnsi="Times New Roman" w:cs="Times New Roman"/>
          <w:i/>
        </w:rPr>
        <w:t xml:space="preserve">The contribution of CLIL to learners’ international orientation and EFL confidence. </w:t>
      </w:r>
      <w:r w:rsidRPr="00441F10">
        <w:rPr>
          <w:rFonts w:ascii="Times New Roman" w:hAnsi="Times New Roman" w:cs="Times New Roman"/>
        </w:rPr>
        <w:t>Nijmegen, Netherlands: Behavioural Science Institute, Radboud University.</w:t>
      </w:r>
    </w:p>
    <w:p w:rsidR="00441F10" w:rsidRPr="00441F10" w:rsidRDefault="00441F10" w:rsidP="00441F10">
      <w:pPr>
        <w:rPr>
          <w:rFonts w:ascii="Times New Roman" w:hAnsi="Times New Roman" w:cs="Times New Roman"/>
        </w:rPr>
      </w:pPr>
    </w:p>
    <w:p w:rsidR="00441F10" w:rsidRPr="00441F10" w:rsidRDefault="00441F10" w:rsidP="00441F10">
      <w:pPr>
        <w:rPr>
          <w:rFonts w:ascii="Times New Roman" w:hAnsi="Times New Roman" w:cs="Times New Roman"/>
          <w:color w:val="000000"/>
          <w:shd w:val="clear" w:color="auto" w:fill="FFFFFF"/>
        </w:rPr>
      </w:pPr>
      <w:r w:rsidRPr="00441F10">
        <w:rPr>
          <w:rFonts w:ascii="Times New Roman" w:hAnsi="Times New Roman" w:cs="Times New Roman"/>
          <w:color w:val="000000"/>
          <w:shd w:val="clear" w:color="auto" w:fill="FFFFFF"/>
        </w:rPr>
        <w:t xml:space="preserve">Lambert, WE. and Peal, E. (1962) </w:t>
      </w:r>
      <w:r w:rsidRPr="00441F10">
        <w:rPr>
          <w:rFonts w:ascii="Times New Roman" w:hAnsi="Times New Roman" w:cs="Times New Roman"/>
          <w:i/>
          <w:color w:val="000000"/>
          <w:shd w:val="clear" w:color="auto" w:fill="FFFFFF"/>
        </w:rPr>
        <w:t xml:space="preserve">The relation of bilingualism to intelligence. </w:t>
      </w:r>
      <w:r w:rsidRPr="00441F10">
        <w:rPr>
          <w:rFonts w:ascii="Times New Roman" w:hAnsi="Times New Roman" w:cs="Times New Roman"/>
          <w:color w:val="000000"/>
          <w:shd w:val="clear" w:color="auto" w:fill="FFFFFF"/>
        </w:rPr>
        <w:t xml:space="preserve"> Washington, D.C.: American Psychological Association.</w:t>
      </w:r>
    </w:p>
    <w:p w:rsidR="00441F10" w:rsidRPr="00441F10" w:rsidRDefault="00441F10" w:rsidP="00441F10">
      <w:pPr>
        <w:rPr>
          <w:rFonts w:ascii="Times New Roman" w:hAnsi="Times New Roman" w:cs="Times New Roman"/>
          <w:color w:val="000000"/>
          <w:shd w:val="clear" w:color="auto" w:fill="FFFFFF"/>
        </w:rPr>
      </w:pPr>
    </w:p>
    <w:p w:rsidR="00441F10" w:rsidRPr="00441F10" w:rsidRDefault="00441F10" w:rsidP="00441F10">
      <w:pPr>
        <w:rPr>
          <w:rFonts w:ascii="Times New Roman" w:hAnsi="Times New Roman" w:cs="Times New Roman"/>
          <w:color w:val="000000"/>
          <w:shd w:val="clear" w:color="auto" w:fill="FFFFFF"/>
        </w:rPr>
      </w:pPr>
      <w:proofErr w:type="spellStart"/>
      <w:r w:rsidRPr="00441F10">
        <w:rPr>
          <w:rFonts w:ascii="Times New Roman" w:hAnsi="Times New Roman" w:cs="Times New Roman"/>
          <w:color w:val="000000"/>
          <w:shd w:val="clear" w:color="auto" w:fill="FFFFFF"/>
        </w:rPr>
        <w:t>Mentraulaith</w:t>
      </w:r>
      <w:proofErr w:type="spellEnd"/>
      <w:r w:rsidRPr="00441F10">
        <w:rPr>
          <w:rFonts w:ascii="Times New Roman" w:hAnsi="Times New Roman" w:cs="Times New Roman"/>
          <w:color w:val="000000"/>
          <w:shd w:val="clear" w:color="auto" w:fill="FFFFFF"/>
        </w:rPr>
        <w:t xml:space="preserve"> Cymru (2019) </w:t>
      </w:r>
      <w:proofErr w:type="spellStart"/>
      <w:r w:rsidRPr="00441F10">
        <w:rPr>
          <w:rFonts w:ascii="Times New Roman" w:hAnsi="Times New Roman" w:cs="Times New Roman"/>
          <w:color w:val="000000"/>
          <w:shd w:val="clear" w:color="auto" w:fill="FFFFFF"/>
        </w:rPr>
        <w:t>Shwmae</w:t>
      </w:r>
      <w:proofErr w:type="spellEnd"/>
      <w:r w:rsidRPr="00441F10">
        <w:rPr>
          <w:rFonts w:ascii="Times New Roman" w:hAnsi="Times New Roman" w:cs="Times New Roman"/>
          <w:color w:val="000000"/>
          <w:shd w:val="clear" w:color="auto" w:fill="FFFFFF"/>
        </w:rPr>
        <w:t xml:space="preserve"> </w:t>
      </w:r>
      <w:proofErr w:type="spellStart"/>
      <w:r w:rsidRPr="00441F10">
        <w:rPr>
          <w:rFonts w:ascii="Times New Roman" w:hAnsi="Times New Roman" w:cs="Times New Roman"/>
          <w:color w:val="000000"/>
          <w:shd w:val="clear" w:color="auto" w:fill="FFFFFF"/>
        </w:rPr>
        <w:t>Su’mae</w:t>
      </w:r>
      <w:proofErr w:type="spellEnd"/>
      <w:r w:rsidRPr="00441F10">
        <w:rPr>
          <w:rFonts w:ascii="Times New Roman" w:hAnsi="Times New Roman" w:cs="Times New Roman"/>
          <w:color w:val="000000"/>
          <w:shd w:val="clear" w:color="auto" w:fill="FFFFFF"/>
        </w:rPr>
        <w:t>! Give Welsh a go.</w:t>
      </w:r>
    </w:p>
    <w:p w:rsidR="00441F10" w:rsidRPr="00441F10" w:rsidRDefault="00441F10" w:rsidP="00441F10">
      <w:pPr>
        <w:rPr>
          <w:rFonts w:ascii="Times New Roman" w:hAnsi="Times New Roman" w:cs="Times New Roman"/>
        </w:rPr>
      </w:pPr>
      <w:r w:rsidRPr="00441F10">
        <w:rPr>
          <w:rFonts w:ascii="Times New Roman" w:hAnsi="Times New Roman" w:cs="Times New Roman"/>
        </w:rPr>
        <w:t xml:space="preserve">Available at: </w:t>
      </w:r>
      <w:hyperlink r:id="rId13" w:history="1">
        <w:r w:rsidRPr="00441F10">
          <w:rPr>
            <w:rStyle w:val="Hyperlink"/>
            <w:rFonts w:ascii="Times New Roman" w:hAnsi="Times New Roman" w:cs="Times New Roman"/>
          </w:rPr>
          <w:t>http://www.mentrauiaith.org/newyddion/dathlu-diwrnod-shwmae-sumae-2019/?lang=en</w:t>
        </w:r>
      </w:hyperlink>
    </w:p>
    <w:p w:rsidR="00441F10" w:rsidRPr="00441F10" w:rsidRDefault="00441F10" w:rsidP="00441F10">
      <w:pPr>
        <w:rPr>
          <w:rFonts w:ascii="Times New Roman" w:hAnsi="Times New Roman" w:cs="Times New Roman"/>
          <w:color w:val="000000"/>
          <w:shd w:val="clear" w:color="auto" w:fill="FFFFFF"/>
        </w:rPr>
      </w:pPr>
      <w:r w:rsidRPr="00441F10">
        <w:rPr>
          <w:rFonts w:ascii="Times New Roman" w:hAnsi="Times New Roman" w:cs="Times New Roman"/>
          <w:color w:val="000000"/>
          <w:shd w:val="clear" w:color="auto" w:fill="FFFFFF"/>
        </w:rPr>
        <w:t>(Accessed: 23/10/2019).</w:t>
      </w:r>
    </w:p>
    <w:p w:rsidR="00441F10" w:rsidRPr="00441F10" w:rsidRDefault="00441F10" w:rsidP="00441F10">
      <w:pPr>
        <w:rPr>
          <w:rFonts w:ascii="Times New Roman" w:hAnsi="Times New Roman" w:cs="Times New Roman"/>
          <w:color w:val="000000"/>
          <w:shd w:val="clear" w:color="auto" w:fill="FFFFFF"/>
        </w:rPr>
      </w:pPr>
    </w:p>
    <w:p w:rsidR="00441F10" w:rsidRPr="00441F10" w:rsidRDefault="00441F10" w:rsidP="00441F10">
      <w:pPr>
        <w:rPr>
          <w:rFonts w:ascii="Times New Roman" w:hAnsi="Times New Roman" w:cs="Times New Roman"/>
          <w:color w:val="000000"/>
          <w:shd w:val="clear" w:color="auto" w:fill="FFFFFF"/>
        </w:rPr>
      </w:pPr>
      <w:r w:rsidRPr="00441F10">
        <w:rPr>
          <w:rFonts w:ascii="Times New Roman" w:hAnsi="Times New Roman" w:cs="Times New Roman"/>
          <w:color w:val="000000"/>
          <w:shd w:val="clear" w:color="auto" w:fill="FFFFFF"/>
        </w:rPr>
        <w:t xml:space="preserve">Moseley, C. (2010) </w:t>
      </w:r>
      <w:r w:rsidRPr="00441F10">
        <w:rPr>
          <w:rFonts w:ascii="Times New Roman" w:hAnsi="Times New Roman" w:cs="Times New Roman"/>
          <w:i/>
          <w:color w:val="000000"/>
          <w:shd w:val="clear" w:color="auto" w:fill="FFFFFF"/>
        </w:rPr>
        <w:t>Atlas of the World’s Languages in Danger.</w:t>
      </w:r>
      <w:r w:rsidRPr="00441F10">
        <w:rPr>
          <w:rFonts w:ascii="Times New Roman" w:hAnsi="Times New Roman" w:cs="Times New Roman"/>
          <w:color w:val="000000"/>
          <w:shd w:val="clear" w:color="auto" w:fill="FFFFFF"/>
        </w:rPr>
        <w:t xml:space="preserve"> 3rd </w:t>
      </w:r>
      <w:proofErr w:type="spellStart"/>
      <w:r w:rsidRPr="00441F10">
        <w:rPr>
          <w:rFonts w:ascii="Times New Roman" w:hAnsi="Times New Roman" w:cs="Times New Roman"/>
          <w:color w:val="000000"/>
          <w:shd w:val="clear" w:color="auto" w:fill="FFFFFF"/>
        </w:rPr>
        <w:t>edn</w:t>
      </w:r>
      <w:proofErr w:type="spellEnd"/>
      <w:r w:rsidRPr="00441F10">
        <w:rPr>
          <w:rFonts w:ascii="Times New Roman" w:hAnsi="Times New Roman" w:cs="Times New Roman"/>
          <w:color w:val="000000"/>
          <w:shd w:val="clear" w:color="auto" w:fill="FFFFFF"/>
        </w:rPr>
        <w:t>. Paris, UNESCO Publishing.</w:t>
      </w:r>
    </w:p>
    <w:p w:rsidR="00441F10" w:rsidRPr="00441F10" w:rsidRDefault="00441F10" w:rsidP="00441F10">
      <w:pPr>
        <w:rPr>
          <w:rStyle w:val="Strong"/>
          <w:rFonts w:ascii="Times New Roman" w:hAnsi="Times New Roman" w:cs="Times New Roman"/>
          <w:b w:val="0"/>
          <w:color w:val="000000"/>
          <w:shd w:val="clear" w:color="auto" w:fill="FFFFFF"/>
        </w:rPr>
      </w:pPr>
      <w:r w:rsidRPr="00441F10">
        <w:rPr>
          <w:rFonts w:ascii="Times New Roman" w:hAnsi="Times New Roman" w:cs="Times New Roman"/>
          <w:color w:val="000000"/>
          <w:shd w:val="clear" w:color="auto" w:fill="FFFFFF"/>
        </w:rPr>
        <w:t>Available at: </w:t>
      </w:r>
      <w:hyperlink r:id="rId14" w:history="1">
        <w:r w:rsidRPr="00441F10">
          <w:rPr>
            <w:rStyle w:val="Hyperlink"/>
            <w:rFonts w:ascii="Times New Roman" w:hAnsi="Times New Roman" w:cs="Times New Roman"/>
            <w:bCs/>
            <w:color w:val="214A87"/>
            <w:shd w:val="clear" w:color="auto" w:fill="FFFFFF"/>
          </w:rPr>
          <w:t>http://www.unesco.org/culture/en/endangeredlanguages/atlas</w:t>
        </w:r>
      </w:hyperlink>
    </w:p>
    <w:p w:rsidR="00441F10" w:rsidRPr="00441F10" w:rsidRDefault="00441F10" w:rsidP="00441F10">
      <w:pPr>
        <w:rPr>
          <w:rStyle w:val="Strong"/>
          <w:rFonts w:ascii="Times New Roman" w:hAnsi="Times New Roman" w:cs="Times New Roman"/>
          <w:b w:val="0"/>
          <w:color w:val="000000"/>
          <w:shd w:val="clear" w:color="auto" w:fill="FFFFFF"/>
        </w:rPr>
      </w:pPr>
      <w:r w:rsidRPr="00441F10">
        <w:rPr>
          <w:rStyle w:val="Strong"/>
          <w:rFonts w:ascii="Times New Roman" w:hAnsi="Times New Roman" w:cs="Times New Roman"/>
          <w:b w:val="0"/>
          <w:color w:val="000000"/>
          <w:shd w:val="clear" w:color="auto" w:fill="FFFFFF"/>
        </w:rPr>
        <w:lastRenderedPageBreak/>
        <w:t>Accessed: 28/10/2019</w:t>
      </w:r>
    </w:p>
    <w:p w:rsidR="00441F10" w:rsidRPr="00441F10" w:rsidRDefault="00441F10" w:rsidP="00441F10">
      <w:pPr>
        <w:rPr>
          <w:rFonts w:ascii="Times New Roman" w:hAnsi="Times New Roman" w:cs="Times New Roman"/>
        </w:rPr>
      </w:pPr>
      <w:r w:rsidRPr="00441F10">
        <w:rPr>
          <w:rFonts w:ascii="Times New Roman" w:hAnsi="Times New Roman" w:cs="Times New Roman"/>
        </w:rPr>
        <w:t xml:space="preserve">Office for National Statistics. (2012) </w:t>
      </w:r>
      <w:r w:rsidRPr="00441F10">
        <w:rPr>
          <w:rFonts w:ascii="Times New Roman" w:hAnsi="Times New Roman" w:cs="Times New Roman"/>
          <w:i/>
        </w:rPr>
        <w:t xml:space="preserve">2011 Census: Key Statistics for Wales, March 2011. </w:t>
      </w:r>
      <w:r w:rsidRPr="00441F10">
        <w:rPr>
          <w:rFonts w:ascii="Times New Roman" w:hAnsi="Times New Roman" w:cs="Times New Roman"/>
        </w:rPr>
        <w:t>Office for National Statistics. London.</w:t>
      </w:r>
    </w:p>
    <w:p w:rsidR="00441F10" w:rsidRPr="00441F10" w:rsidRDefault="00441F10" w:rsidP="00441F10">
      <w:pPr>
        <w:rPr>
          <w:rFonts w:ascii="Times New Roman" w:hAnsi="Times New Roman" w:cs="Times New Roman"/>
        </w:rPr>
      </w:pPr>
      <w:r w:rsidRPr="00441F10">
        <w:rPr>
          <w:rFonts w:ascii="Times New Roman" w:hAnsi="Times New Roman" w:cs="Times New Roman"/>
        </w:rPr>
        <w:t xml:space="preserve">Available at: </w:t>
      </w:r>
      <w:hyperlink r:id="rId15" w:history="1">
        <w:r w:rsidRPr="00441F10">
          <w:rPr>
            <w:rStyle w:val="Hyperlink"/>
            <w:rFonts w:ascii="Times New Roman" w:hAnsi="Times New Roman" w:cs="Times New Roman"/>
          </w:rPr>
          <w:t>file:///C:/Users/1600699/Downloads/2011%20Census%20Key%20Statistics%20for%20Wales,%20March%202011.pdf</w:t>
        </w:r>
      </w:hyperlink>
    </w:p>
    <w:p w:rsidR="00441F10" w:rsidRPr="00441F10" w:rsidRDefault="00441F10" w:rsidP="00441F10">
      <w:pPr>
        <w:rPr>
          <w:rFonts w:ascii="Times New Roman" w:hAnsi="Times New Roman" w:cs="Times New Roman"/>
        </w:rPr>
      </w:pPr>
      <w:r w:rsidRPr="00441F10">
        <w:rPr>
          <w:rFonts w:ascii="Times New Roman" w:hAnsi="Times New Roman" w:cs="Times New Roman"/>
        </w:rPr>
        <w:t>(Accessed: 24/10/2019).</w:t>
      </w:r>
    </w:p>
    <w:p w:rsidR="00441F10" w:rsidRPr="00441F10" w:rsidRDefault="00441F10" w:rsidP="00441F10">
      <w:pPr>
        <w:rPr>
          <w:rFonts w:ascii="Times New Roman" w:hAnsi="Times New Roman" w:cs="Times New Roman"/>
        </w:rPr>
      </w:pPr>
    </w:p>
    <w:p w:rsidR="00441F10" w:rsidRPr="00441F10" w:rsidRDefault="00441F10" w:rsidP="00441F10">
      <w:pPr>
        <w:rPr>
          <w:rFonts w:ascii="Times New Roman" w:hAnsi="Times New Roman" w:cs="Times New Roman"/>
        </w:rPr>
      </w:pPr>
      <w:r w:rsidRPr="00441F10">
        <w:rPr>
          <w:rFonts w:ascii="Times New Roman" w:hAnsi="Times New Roman" w:cs="Times New Roman"/>
        </w:rPr>
        <w:t xml:space="preserve">Olusegun, S. (2015) </w:t>
      </w:r>
      <w:r w:rsidRPr="00441F10">
        <w:rPr>
          <w:rFonts w:ascii="Times New Roman" w:hAnsi="Times New Roman" w:cs="Times New Roman"/>
          <w:i/>
        </w:rPr>
        <w:t>Constructivism Learning Theory: A Paradigm for Teaching and Learning.</w:t>
      </w:r>
      <w:r w:rsidRPr="00441F10">
        <w:rPr>
          <w:rFonts w:ascii="Times New Roman" w:hAnsi="Times New Roman" w:cs="Times New Roman"/>
        </w:rPr>
        <w:t xml:space="preserve"> Kano: Department of Psychology Federal University of Education.</w:t>
      </w:r>
    </w:p>
    <w:p w:rsidR="00441F10" w:rsidRPr="00441F10" w:rsidRDefault="00441F10" w:rsidP="00441F10">
      <w:pPr>
        <w:rPr>
          <w:rFonts w:ascii="Times New Roman" w:hAnsi="Times New Roman" w:cs="Times New Roman"/>
        </w:rPr>
      </w:pPr>
      <w:r w:rsidRPr="00441F10">
        <w:rPr>
          <w:rFonts w:ascii="Times New Roman" w:hAnsi="Times New Roman" w:cs="Times New Roman"/>
        </w:rPr>
        <w:t xml:space="preserve">Available at: </w:t>
      </w:r>
      <w:hyperlink r:id="rId16" w:history="1">
        <w:r w:rsidRPr="00441F10">
          <w:rPr>
            <w:rStyle w:val="Hyperlink"/>
            <w:rFonts w:ascii="Times New Roman" w:hAnsi="Times New Roman" w:cs="Times New Roman"/>
          </w:rPr>
          <w:t>https://pdfs.semanticscholar.org/1c75/083a05630a663371136310a30060a2afe4b1.pdf</w:t>
        </w:r>
      </w:hyperlink>
    </w:p>
    <w:p w:rsidR="00441F10" w:rsidRPr="00441F10" w:rsidRDefault="00441F10" w:rsidP="00441F10">
      <w:pPr>
        <w:rPr>
          <w:rFonts w:ascii="Times New Roman" w:hAnsi="Times New Roman" w:cs="Times New Roman"/>
        </w:rPr>
      </w:pPr>
      <w:r w:rsidRPr="00441F10">
        <w:rPr>
          <w:rFonts w:ascii="Times New Roman" w:hAnsi="Times New Roman" w:cs="Times New Roman"/>
        </w:rPr>
        <w:t>(Accessed: 31/10/2019).</w:t>
      </w:r>
    </w:p>
    <w:p w:rsidR="00441F10" w:rsidRPr="00441F10" w:rsidRDefault="00441F10" w:rsidP="00441F10">
      <w:pPr>
        <w:rPr>
          <w:rFonts w:ascii="Times New Roman" w:hAnsi="Times New Roman" w:cs="Times New Roman"/>
          <w:color w:val="000000"/>
          <w:shd w:val="clear" w:color="auto" w:fill="FFFFFF"/>
        </w:rPr>
      </w:pPr>
    </w:p>
    <w:p w:rsidR="00441F10" w:rsidRPr="00441F10" w:rsidRDefault="00441F10" w:rsidP="00441F10">
      <w:pPr>
        <w:rPr>
          <w:rFonts w:ascii="Times New Roman" w:hAnsi="Times New Roman" w:cs="Times New Roman"/>
        </w:rPr>
      </w:pPr>
      <w:proofErr w:type="spellStart"/>
      <w:r w:rsidRPr="00441F10">
        <w:rPr>
          <w:rFonts w:ascii="Times New Roman" w:hAnsi="Times New Roman" w:cs="Times New Roman"/>
        </w:rPr>
        <w:t>Strubell</w:t>
      </w:r>
      <w:proofErr w:type="spellEnd"/>
      <w:r w:rsidRPr="00441F10">
        <w:rPr>
          <w:rFonts w:ascii="Times New Roman" w:hAnsi="Times New Roman" w:cs="Times New Roman"/>
        </w:rPr>
        <w:t xml:space="preserve">, M. (1999) </w:t>
      </w:r>
      <w:r w:rsidRPr="00441F10">
        <w:rPr>
          <w:rFonts w:ascii="Times New Roman" w:hAnsi="Times New Roman" w:cs="Times New Roman"/>
          <w:i/>
        </w:rPr>
        <w:t>From language planning to language policies and language politics</w:t>
      </w:r>
      <w:r w:rsidRPr="00441F10">
        <w:rPr>
          <w:rFonts w:ascii="Times New Roman" w:hAnsi="Times New Roman" w:cs="Times New Roman"/>
        </w:rPr>
        <w:t xml:space="preserve">. In P. J. Weber (Ed.), Contact + </w:t>
      </w:r>
      <w:proofErr w:type="spellStart"/>
      <w:r w:rsidRPr="00441F10">
        <w:rPr>
          <w:rFonts w:ascii="Times New Roman" w:hAnsi="Times New Roman" w:cs="Times New Roman"/>
        </w:rPr>
        <w:t>confli</w:t>
      </w:r>
      <w:proofErr w:type="spellEnd"/>
      <w:r w:rsidRPr="00441F10">
        <w:rPr>
          <w:rFonts w:ascii="Times New Roman" w:hAnsi="Times New Roman" w:cs="Times New Roman"/>
        </w:rPr>
        <w:t xml:space="preserve">(c)t. </w:t>
      </w:r>
      <w:r w:rsidRPr="00441F10">
        <w:rPr>
          <w:rFonts w:ascii="Times New Roman" w:hAnsi="Times New Roman" w:cs="Times New Roman"/>
          <w:i/>
        </w:rPr>
        <w:t>Language planning and minorities</w:t>
      </w:r>
      <w:r w:rsidRPr="00441F10">
        <w:rPr>
          <w:rFonts w:ascii="Times New Roman" w:hAnsi="Times New Roman" w:cs="Times New Roman"/>
        </w:rPr>
        <w:t xml:space="preserve"> (</w:t>
      </w:r>
      <w:proofErr w:type="spellStart"/>
      <w:r w:rsidRPr="00441F10">
        <w:rPr>
          <w:rFonts w:ascii="Times New Roman" w:hAnsi="Times New Roman" w:cs="Times New Roman"/>
        </w:rPr>
        <w:t>Plurilingua</w:t>
      </w:r>
      <w:proofErr w:type="spellEnd"/>
      <w:r w:rsidRPr="00441F10">
        <w:rPr>
          <w:rFonts w:ascii="Times New Roman" w:hAnsi="Times New Roman" w:cs="Times New Roman"/>
        </w:rPr>
        <w:t xml:space="preserve"> 21) (pp. 237–248). Bonn: </w:t>
      </w:r>
      <w:proofErr w:type="spellStart"/>
      <w:r w:rsidRPr="00441F10">
        <w:rPr>
          <w:rFonts w:ascii="Times New Roman" w:hAnsi="Times New Roman" w:cs="Times New Roman"/>
        </w:rPr>
        <w:t>Dümmler</w:t>
      </w:r>
      <w:proofErr w:type="spellEnd"/>
      <w:r w:rsidRPr="00441F10">
        <w:rPr>
          <w:rFonts w:ascii="Times New Roman" w:hAnsi="Times New Roman" w:cs="Times New Roman"/>
        </w:rPr>
        <w:t>.</w:t>
      </w:r>
    </w:p>
    <w:p w:rsidR="00441F10" w:rsidRPr="00441F10" w:rsidRDefault="00441F10" w:rsidP="00441F10">
      <w:pPr>
        <w:rPr>
          <w:rFonts w:ascii="Times New Roman" w:hAnsi="Times New Roman" w:cs="Times New Roman"/>
        </w:rPr>
      </w:pPr>
    </w:p>
    <w:p w:rsidR="00441F10" w:rsidRPr="00441F10" w:rsidRDefault="00441F10" w:rsidP="00441F10">
      <w:pPr>
        <w:rPr>
          <w:rFonts w:ascii="Times New Roman" w:hAnsi="Times New Roman" w:cs="Times New Roman"/>
          <w:color w:val="000000"/>
          <w:shd w:val="clear" w:color="auto" w:fill="FFFFFF"/>
        </w:rPr>
      </w:pPr>
      <w:r w:rsidRPr="00441F10">
        <w:rPr>
          <w:rFonts w:ascii="Times New Roman" w:hAnsi="Times New Roman" w:cs="Times New Roman"/>
          <w:color w:val="000000"/>
          <w:shd w:val="clear" w:color="auto" w:fill="FFFFFF"/>
        </w:rPr>
        <w:t>Valdés, G. and Figueroa, R. (1996) </w:t>
      </w:r>
      <w:r w:rsidRPr="00441F10">
        <w:rPr>
          <w:rFonts w:ascii="Times New Roman" w:hAnsi="Times New Roman" w:cs="Times New Roman"/>
          <w:i/>
          <w:iCs/>
          <w:color w:val="000000"/>
          <w:shd w:val="clear" w:color="auto" w:fill="FFFFFF"/>
        </w:rPr>
        <w:t>Bilingualism and testing: a special case of bias</w:t>
      </w:r>
      <w:r w:rsidRPr="00441F10">
        <w:rPr>
          <w:rFonts w:ascii="Times New Roman" w:hAnsi="Times New Roman" w:cs="Times New Roman"/>
          <w:color w:val="000000"/>
          <w:shd w:val="clear" w:color="auto" w:fill="FFFFFF"/>
        </w:rPr>
        <w:t xml:space="preserve">. Norwood, N.J: </w:t>
      </w:r>
      <w:proofErr w:type="spellStart"/>
      <w:r w:rsidRPr="00441F10">
        <w:rPr>
          <w:rFonts w:ascii="Times New Roman" w:hAnsi="Times New Roman" w:cs="Times New Roman"/>
          <w:color w:val="000000"/>
          <w:shd w:val="clear" w:color="auto" w:fill="FFFFFF"/>
        </w:rPr>
        <w:t>Ablex</w:t>
      </w:r>
      <w:proofErr w:type="spellEnd"/>
      <w:r w:rsidRPr="00441F10">
        <w:rPr>
          <w:rFonts w:ascii="Times New Roman" w:hAnsi="Times New Roman" w:cs="Times New Roman"/>
          <w:color w:val="000000"/>
          <w:shd w:val="clear" w:color="auto" w:fill="FFFFFF"/>
        </w:rPr>
        <w:t>.</w:t>
      </w:r>
    </w:p>
    <w:p w:rsidR="00441F10" w:rsidRPr="00441F10" w:rsidRDefault="00441F10" w:rsidP="00441F10">
      <w:pPr>
        <w:rPr>
          <w:rFonts w:ascii="Times New Roman" w:hAnsi="Times New Roman" w:cs="Times New Roman"/>
        </w:rPr>
      </w:pPr>
    </w:p>
    <w:p w:rsidR="00441F10" w:rsidRPr="00441F10" w:rsidRDefault="00441F10" w:rsidP="00441F10">
      <w:pPr>
        <w:rPr>
          <w:rFonts w:ascii="Times New Roman" w:hAnsi="Times New Roman" w:cs="Times New Roman"/>
        </w:rPr>
      </w:pPr>
      <w:r w:rsidRPr="00441F10">
        <w:rPr>
          <w:rFonts w:ascii="Times New Roman" w:hAnsi="Times New Roman" w:cs="Times New Roman"/>
        </w:rPr>
        <w:t xml:space="preserve">Vygotsky, L. </w:t>
      </w:r>
      <w:proofErr w:type="spellStart"/>
      <w:r w:rsidRPr="00441F10">
        <w:rPr>
          <w:rFonts w:ascii="Times New Roman" w:hAnsi="Times New Roman" w:cs="Times New Roman"/>
        </w:rPr>
        <w:t>Vakar</w:t>
      </w:r>
      <w:proofErr w:type="spellEnd"/>
      <w:r w:rsidRPr="00441F10">
        <w:rPr>
          <w:rFonts w:ascii="Times New Roman" w:hAnsi="Times New Roman" w:cs="Times New Roman"/>
        </w:rPr>
        <w:t xml:space="preserve">, G. and </w:t>
      </w:r>
      <w:proofErr w:type="spellStart"/>
      <w:r w:rsidRPr="00441F10">
        <w:rPr>
          <w:rFonts w:ascii="Times New Roman" w:hAnsi="Times New Roman" w:cs="Times New Roman"/>
        </w:rPr>
        <w:t>Hanfmann</w:t>
      </w:r>
      <w:proofErr w:type="spellEnd"/>
      <w:r w:rsidRPr="00441F10">
        <w:rPr>
          <w:rFonts w:ascii="Times New Roman" w:hAnsi="Times New Roman" w:cs="Times New Roman"/>
        </w:rPr>
        <w:t xml:space="preserve">, E. (1962) </w:t>
      </w:r>
      <w:r w:rsidRPr="00441F10">
        <w:rPr>
          <w:rFonts w:ascii="Times New Roman" w:hAnsi="Times New Roman" w:cs="Times New Roman"/>
          <w:i/>
        </w:rPr>
        <w:t>Thought and Language</w:t>
      </w:r>
      <w:r w:rsidRPr="00441F10">
        <w:rPr>
          <w:rFonts w:ascii="Times New Roman" w:hAnsi="Times New Roman" w:cs="Times New Roman"/>
        </w:rPr>
        <w:t>. Cambridge, Mass: MIT Press.</w:t>
      </w:r>
    </w:p>
    <w:p w:rsidR="00441F10" w:rsidRPr="00441F10" w:rsidRDefault="00441F10" w:rsidP="00441F10">
      <w:pPr>
        <w:rPr>
          <w:rFonts w:ascii="Times New Roman" w:hAnsi="Times New Roman" w:cs="Times New Roman"/>
        </w:rPr>
      </w:pPr>
    </w:p>
    <w:p w:rsidR="00441F10" w:rsidRPr="00441F10" w:rsidRDefault="00441F10" w:rsidP="00441F10">
      <w:pPr>
        <w:rPr>
          <w:rFonts w:ascii="Times New Roman" w:eastAsia="Times New Roman" w:hAnsi="Times New Roman" w:cs="Times New Roman"/>
          <w:lang w:eastAsia="en-GB"/>
        </w:rPr>
      </w:pPr>
      <w:r w:rsidRPr="00441F10">
        <w:rPr>
          <w:rFonts w:ascii="Times New Roman" w:eastAsia="Times New Roman" w:hAnsi="Times New Roman" w:cs="Times New Roman"/>
          <w:lang w:eastAsia="en-GB"/>
        </w:rPr>
        <w:t xml:space="preserve">Welsh Government. (2008) </w:t>
      </w:r>
      <w:r w:rsidRPr="00441F10">
        <w:rPr>
          <w:rFonts w:ascii="Times New Roman" w:eastAsia="Times New Roman" w:hAnsi="Times New Roman" w:cs="Times New Roman"/>
          <w:i/>
          <w:lang w:eastAsia="en-GB"/>
        </w:rPr>
        <w:t xml:space="preserve">Welsh Language Development. </w:t>
      </w:r>
      <w:r w:rsidRPr="00441F10">
        <w:rPr>
          <w:rFonts w:ascii="Times New Roman" w:eastAsia="Times New Roman" w:hAnsi="Times New Roman" w:cs="Times New Roman"/>
          <w:lang w:eastAsia="en-GB"/>
        </w:rPr>
        <w:t>Cardiff: Crown.</w:t>
      </w:r>
    </w:p>
    <w:p w:rsidR="00441F10" w:rsidRPr="00441F10" w:rsidRDefault="00441F10" w:rsidP="00441F10">
      <w:pPr>
        <w:rPr>
          <w:rFonts w:ascii="Times New Roman" w:hAnsi="Times New Roman" w:cs="Times New Roman"/>
        </w:rPr>
      </w:pPr>
      <w:r w:rsidRPr="00441F10">
        <w:rPr>
          <w:rFonts w:ascii="Times New Roman" w:eastAsia="Times New Roman" w:hAnsi="Times New Roman" w:cs="Times New Roman"/>
          <w:lang w:eastAsia="en-GB"/>
        </w:rPr>
        <w:t xml:space="preserve">Available at: </w:t>
      </w:r>
      <w:hyperlink r:id="rId17" w:history="1">
        <w:r w:rsidRPr="00441F10">
          <w:rPr>
            <w:rStyle w:val="Hyperlink"/>
            <w:rFonts w:ascii="Times New Roman" w:hAnsi="Times New Roman" w:cs="Times New Roman"/>
          </w:rPr>
          <w:t>https://hwb.gov.wales/storage/b4174a47-34fb-447d-8a11-46f21d12c804/welsh-language-development.pdf</w:t>
        </w:r>
      </w:hyperlink>
    </w:p>
    <w:p w:rsidR="00441F10" w:rsidRPr="00441F10" w:rsidRDefault="00441F10" w:rsidP="00441F10">
      <w:pPr>
        <w:rPr>
          <w:rFonts w:ascii="Times New Roman" w:eastAsia="Times New Roman" w:hAnsi="Times New Roman" w:cs="Times New Roman"/>
          <w:lang w:eastAsia="en-GB"/>
        </w:rPr>
      </w:pPr>
      <w:r w:rsidRPr="00441F10">
        <w:rPr>
          <w:rFonts w:ascii="Times New Roman" w:eastAsia="Times New Roman" w:hAnsi="Times New Roman" w:cs="Times New Roman"/>
          <w:lang w:eastAsia="en-GB"/>
        </w:rPr>
        <w:t>(Accessed: 31/10/2019).</w:t>
      </w:r>
    </w:p>
    <w:p w:rsidR="00441F10" w:rsidRPr="00441F10" w:rsidRDefault="00441F10" w:rsidP="00441F10">
      <w:pPr>
        <w:rPr>
          <w:rFonts w:ascii="Times New Roman" w:eastAsia="Times New Roman" w:hAnsi="Times New Roman" w:cs="Times New Roman"/>
          <w:lang w:eastAsia="en-GB"/>
        </w:rPr>
      </w:pPr>
    </w:p>
    <w:p w:rsidR="00441F10" w:rsidRPr="00441F10" w:rsidRDefault="00441F10" w:rsidP="00441F10">
      <w:pPr>
        <w:rPr>
          <w:rFonts w:ascii="Times New Roman" w:eastAsia="Times New Roman" w:hAnsi="Times New Roman" w:cs="Times New Roman"/>
          <w:lang w:eastAsia="en-GB"/>
        </w:rPr>
      </w:pPr>
      <w:r w:rsidRPr="00441F10">
        <w:rPr>
          <w:rFonts w:ascii="Times New Roman" w:eastAsia="Times New Roman" w:hAnsi="Times New Roman" w:cs="Times New Roman"/>
          <w:lang w:eastAsia="en-GB"/>
        </w:rPr>
        <w:t xml:space="preserve">Welsh Government. (2013) </w:t>
      </w:r>
      <w:proofErr w:type="spellStart"/>
      <w:r w:rsidRPr="00441F10">
        <w:rPr>
          <w:rFonts w:ascii="Times New Roman" w:eastAsia="Times New Roman" w:hAnsi="Times New Roman" w:cs="Times New Roman"/>
          <w:i/>
          <w:lang w:eastAsia="en-GB"/>
        </w:rPr>
        <w:t>Cymraeg</w:t>
      </w:r>
      <w:proofErr w:type="spellEnd"/>
      <w:r w:rsidRPr="00441F10">
        <w:rPr>
          <w:rFonts w:ascii="Times New Roman" w:eastAsia="Times New Roman" w:hAnsi="Times New Roman" w:cs="Times New Roman"/>
          <w:i/>
          <w:lang w:eastAsia="en-GB"/>
        </w:rPr>
        <w:t xml:space="preserve"> 2050: A million Welsh speakers. </w:t>
      </w:r>
      <w:r w:rsidRPr="00441F10">
        <w:rPr>
          <w:rFonts w:ascii="Times New Roman" w:eastAsia="Times New Roman" w:hAnsi="Times New Roman" w:cs="Times New Roman"/>
          <w:lang w:eastAsia="en-GB"/>
        </w:rPr>
        <w:t>Cardiff: Crown.</w:t>
      </w:r>
    </w:p>
    <w:p w:rsidR="00441F10" w:rsidRPr="00441F10" w:rsidRDefault="00441F10" w:rsidP="00441F10">
      <w:pPr>
        <w:rPr>
          <w:rFonts w:ascii="Times New Roman" w:eastAsia="Times New Roman" w:hAnsi="Times New Roman" w:cs="Times New Roman"/>
          <w:lang w:eastAsia="en-GB"/>
        </w:rPr>
      </w:pPr>
    </w:p>
    <w:p w:rsidR="00441F10" w:rsidRPr="00441F10" w:rsidRDefault="00441F10" w:rsidP="00441F10">
      <w:pPr>
        <w:rPr>
          <w:rFonts w:ascii="Times New Roman" w:eastAsia="Times New Roman" w:hAnsi="Times New Roman" w:cs="Times New Roman"/>
          <w:lang w:eastAsia="en-GB"/>
        </w:rPr>
      </w:pPr>
      <w:r w:rsidRPr="00441F10">
        <w:rPr>
          <w:rFonts w:ascii="Times New Roman" w:eastAsia="Times New Roman" w:hAnsi="Times New Roman" w:cs="Times New Roman"/>
          <w:lang w:eastAsia="en-GB"/>
        </w:rPr>
        <w:t xml:space="preserve">Welsh Government. (2013) </w:t>
      </w:r>
      <w:r w:rsidRPr="00441F10">
        <w:rPr>
          <w:rFonts w:ascii="Times New Roman" w:eastAsia="Times New Roman" w:hAnsi="Times New Roman" w:cs="Times New Roman"/>
          <w:i/>
          <w:lang w:eastAsia="en-GB"/>
        </w:rPr>
        <w:t xml:space="preserve">One Language for All. </w:t>
      </w:r>
      <w:r w:rsidRPr="00441F10">
        <w:rPr>
          <w:rFonts w:ascii="Times New Roman" w:eastAsia="Times New Roman" w:hAnsi="Times New Roman" w:cs="Times New Roman"/>
          <w:lang w:eastAsia="en-GB"/>
        </w:rPr>
        <w:t>Cardiff: Crown.</w:t>
      </w:r>
    </w:p>
    <w:p w:rsidR="00441F10" w:rsidRPr="00441F10" w:rsidRDefault="00441F10" w:rsidP="00441F10">
      <w:pPr>
        <w:rPr>
          <w:rFonts w:ascii="Times New Roman" w:eastAsia="Times New Roman" w:hAnsi="Times New Roman" w:cs="Times New Roman"/>
          <w:lang w:eastAsia="en-GB"/>
        </w:rPr>
      </w:pPr>
    </w:p>
    <w:p w:rsidR="00441F10" w:rsidRPr="00441F10" w:rsidRDefault="00441F10" w:rsidP="00441F10">
      <w:pPr>
        <w:rPr>
          <w:rFonts w:ascii="Times New Roman" w:eastAsia="Times New Roman" w:hAnsi="Times New Roman" w:cs="Times New Roman"/>
          <w:lang w:eastAsia="en-GB"/>
        </w:rPr>
      </w:pPr>
      <w:bookmarkStart w:id="6" w:name="_Hlk23864189"/>
      <w:r w:rsidRPr="00441F10">
        <w:rPr>
          <w:rFonts w:ascii="Times New Roman" w:eastAsia="Times New Roman" w:hAnsi="Times New Roman" w:cs="Times New Roman"/>
          <w:lang w:eastAsia="en-GB"/>
        </w:rPr>
        <w:t xml:space="preserve">Welsh Government. (2014) </w:t>
      </w:r>
      <w:r w:rsidRPr="00441F10">
        <w:rPr>
          <w:rFonts w:ascii="Times New Roman" w:hAnsi="Times New Roman" w:cs="Times New Roman"/>
          <w:i/>
        </w:rPr>
        <w:t xml:space="preserve">A living language: a language for living – Moving forward. </w:t>
      </w:r>
      <w:r w:rsidRPr="00441F10">
        <w:rPr>
          <w:rFonts w:ascii="Times New Roman" w:hAnsi="Times New Roman" w:cs="Times New Roman"/>
        </w:rPr>
        <w:t>Cardiff: Crown.</w:t>
      </w:r>
      <w:bookmarkEnd w:id="6"/>
    </w:p>
    <w:p w:rsidR="00441F10" w:rsidRPr="00441F10" w:rsidRDefault="00441F10" w:rsidP="00441F10">
      <w:pPr>
        <w:rPr>
          <w:rFonts w:ascii="Times New Roman" w:eastAsia="Times New Roman" w:hAnsi="Times New Roman" w:cs="Times New Roman"/>
          <w:lang w:eastAsia="en-GB"/>
        </w:rPr>
      </w:pPr>
    </w:p>
    <w:p w:rsidR="00441F10" w:rsidRPr="00441F10" w:rsidRDefault="00441F10" w:rsidP="00441F10">
      <w:pPr>
        <w:rPr>
          <w:rFonts w:ascii="Times New Roman" w:eastAsia="Times New Roman" w:hAnsi="Times New Roman" w:cs="Times New Roman"/>
          <w:lang w:eastAsia="en-GB"/>
        </w:rPr>
      </w:pPr>
      <w:r w:rsidRPr="00441F10">
        <w:rPr>
          <w:rFonts w:ascii="Times New Roman" w:eastAsia="Times New Roman" w:hAnsi="Times New Roman" w:cs="Times New Roman"/>
          <w:lang w:eastAsia="en-GB"/>
        </w:rPr>
        <w:t xml:space="preserve">Welsh Government. (2015) </w:t>
      </w:r>
      <w:r w:rsidRPr="00441F10">
        <w:rPr>
          <w:rFonts w:ascii="Times New Roman" w:eastAsia="Times New Roman" w:hAnsi="Times New Roman" w:cs="Times New Roman"/>
          <w:i/>
          <w:lang w:eastAsia="en-GB"/>
        </w:rPr>
        <w:t xml:space="preserve">Foundation Phase Framework. </w:t>
      </w:r>
      <w:r w:rsidRPr="00441F10">
        <w:rPr>
          <w:rFonts w:ascii="Times New Roman" w:eastAsia="Times New Roman" w:hAnsi="Times New Roman" w:cs="Times New Roman"/>
          <w:lang w:eastAsia="en-GB"/>
        </w:rPr>
        <w:t>Cardiff: Crown.</w:t>
      </w:r>
    </w:p>
    <w:p w:rsidR="00441F10" w:rsidRPr="00441F10" w:rsidRDefault="00441F10" w:rsidP="00441F10">
      <w:pPr>
        <w:rPr>
          <w:rFonts w:ascii="Times New Roman" w:eastAsia="Times New Roman" w:hAnsi="Times New Roman" w:cs="Times New Roman"/>
          <w:lang w:eastAsia="en-GB"/>
        </w:rPr>
      </w:pPr>
    </w:p>
    <w:p w:rsidR="00441F10" w:rsidRPr="00441F10" w:rsidRDefault="00441F10" w:rsidP="00441F10">
      <w:pPr>
        <w:rPr>
          <w:rFonts w:ascii="Times New Roman" w:hAnsi="Times New Roman" w:cs="Times New Roman"/>
        </w:rPr>
      </w:pPr>
      <w:r w:rsidRPr="00441F10">
        <w:rPr>
          <w:rFonts w:ascii="Times New Roman" w:eastAsia="Times New Roman" w:hAnsi="Times New Roman" w:cs="Times New Roman"/>
          <w:lang w:eastAsia="en-GB"/>
        </w:rPr>
        <w:t xml:space="preserve">Welsh Government. (2015) </w:t>
      </w:r>
      <w:r w:rsidRPr="00441F10">
        <w:rPr>
          <w:rFonts w:ascii="Times New Roman" w:hAnsi="Times New Roman" w:cs="Times New Roman"/>
          <w:i/>
        </w:rPr>
        <w:t xml:space="preserve">Welsh Language Use </w:t>
      </w:r>
      <w:proofErr w:type="gramStart"/>
      <w:r w:rsidRPr="00441F10">
        <w:rPr>
          <w:rFonts w:ascii="Times New Roman" w:hAnsi="Times New Roman" w:cs="Times New Roman"/>
          <w:i/>
        </w:rPr>
        <w:t>In</w:t>
      </w:r>
      <w:proofErr w:type="gramEnd"/>
      <w:r w:rsidRPr="00441F10">
        <w:rPr>
          <w:rFonts w:ascii="Times New Roman" w:hAnsi="Times New Roman" w:cs="Times New Roman"/>
          <w:i/>
        </w:rPr>
        <w:t xml:space="preserve"> The Community.</w:t>
      </w:r>
      <w:r w:rsidRPr="00441F10">
        <w:rPr>
          <w:rFonts w:ascii="Times New Roman" w:hAnsi="Times New Roman" w:cs="Times New Roman"/>
        </w:rPr>
        <w:t xml:space="preserve"> Cardiff: Crown.</w:t>
      </w:r>
    </w:p>
    <w:p w:rsidR="00441F10" w:rsidRPr="00441F10" w:rsidRDefault="00441F10" w:rsidP="00441F10">
      <w:pPr>
        <w:rPr>
          <w:rFonts w:ascii="Times New Roman" w:hAnsi="Times New Roman" w:cs="Times New Roman"/>
        </w:rPr>
      </w:pPr>
      <w:r w:rsidRPr="00441F10">
        <w:rPr>
          <w:rFonts w:ascii="Times New Roman" w:eastAsia="Times New Roman" w:hAnsi="Times New Roman" w:cs="Times New Roman"/>
          <w:lang w:eastAsia="en-GB"/>
        </w:rPr>
        <w:t xml:space="preserve">Available: </w:t>
      </w:r>
      <w:hyperlink r:id="rId18" w:history="1">
        <w:r w:rsidRPr="00441F10">
          <w:rPr>
            <w:rStyle w:val="Hyperlink"/>
            <w:rFonts w:ascii="Times New Roman" w:hAnsi="Times New Roman" w:cs="Times New Roman"/>
          </w:rPr>
          <w:t>https://dera.ioe.ac.uk/24483/1/151007-welsh-language-use-community-research-study-en.pdf</w:t>
        </w:r>
      </w:hyperlink>
    </w:p>
    <w:p w:rsidR="00441F10" w:rsidRPr="00441F10" w:rsidRDefault="00441F10" w:rsidP="00441F10">
      <w:pPr>
        <w:rPr>
          <w:rFonts w:ascii="Times New Roman" w:eastAsia="Times New Roman" w:hAnsi="Times New Roman" w:cs="Times New Roman"/>
          <w:lang w:eastAsia="en-GB"/>
        </w:rPr>
      </w:pPr>
      <w:r w:rsidRPr="00441F10">
        <w:rPr>
          <w:rFonts w:ascii="Times New Roman" w:eastAsia="Times New Roman" w:hAnsi="Times New Roman" w:cs="Times New Roman"/>
          <w:lang w:eastAsia="en-GB"/>
        </w:rPr>
        <w:t>(Accessed: 30/10/2019).</w:t>
      </w:r>
    </w:p>
    <w:p w:rsidR="00441F10" w:rsidRPr="00441F10" w:rsidRDefault="00441F10" w:rsidP="00441F10">
      <w:pPr>
        <w:rPr>
          <w:rFonts w:ascii="Times New Roman" w:eastAsia="Times New Roman" w:hAnsi="Times New Roman" w:cs="Times New Roman"/>
          <w:lang w:eastAsia="en-GB"/>
        </w:rPr>
      </w:pPr>
    </w:p>
    <w:p w:rsidR="00441F10" w:rsidRPr="00441F10" w:rsidRDefault="00441F10" w:rsidP="00441F10">
      <w:pPr>
        <w:rPr>
          <w:rFonts w:ascii="Times New Roman" w:hAnsi="Times New Roman" w:cs="Times New Roman"/>
        </w:rPr>
      </w:pPr>
      <w:r w:rsidRPr="00441F10">
        <w:rPr>
          <w:rFonts w:ascii="Times New Roman" w:eastAsia="Times New Roman" w:hAnsi="Times New Roman" w:cs="Times New Roman"/>
          <w:lang w:eastAsia="en-GB"/>
        </w:rPr>
        <w:t xml:space="preserve">Welsh Government. (2016) </w:t>
      </w:r>
      <w:r w:rsidRPr="00441F10">
        <w:rPr>
          <w:rFonts w:ascii="Times New Roman" w:hAnsi="Times New Roman" w:cs="Times New Roman"/>
          <w:i/>
        </w:rPr>
        <w:t xml:space="preserve">Language, Work and Bilingual Services. </w:t>
      </w:r>
      <w:r w:rsidRPr="00441F10">
        <w:rPr>
          <w:rFonts w:ascii="Times New Roman" w:hAnsi="Times New Roman" w:cs="Times New Roman"/>
        </w:rPr>
        <w:t>Cardiff: Crown.</w:t>
      </w:r>
    </w:p>
    <w:p w:rsidR="00441F10" w:rsidRPr="00441F10" w:rsidRDefault="00441F10" w:rsidP="00441F10">
      <w:pPr>
        <w:rPr>
          <w:rFonts w:ascii="Times New Roman" w:hAnsi="Times New Roman" w:cs="Times New Roman"/>
        </w:rPr>
      </w:pPr>
      <w:r w:rsidRPr="00441F10">
        <w:rPr>
          <w:rFonts w:ascii="Times New Roman" w:eastAsia="Times New Roman" w:hAnsi="Times New Roman" w:cs="Times New Roman"/>
          <w:lang w:eastAsia="en-GB"/>
        </w:rPr>
        <w:t xml:space="preserve">Available: </w:t>
      </w:r>
      <w:hyperlink r:id="rId19" w:history="1">
        <w:r w:rsidRPr="00441F10">
          <w:rPr>
            <w:rStyle w:val="Hyperlink"/>
            <w:rFonts w:ascii="Times New Roman" w:hAnsi="Times New Roman" w:cs="Times New Roman"/>
          </w:rPr>
          <w:t>https://gov.wales/sites/default/files/publications/2019-02/language%2C-work-and-bilingual-services-report-working-group-on-the-welsh-language-and-local-government.pdf</w:t>
        </w:r>
      </w:hyperlink>
    </w:p>
    <w:p w:rsidR="00441F10" w:rsidRPr="00441F10" w:rsidRDefault="00441F10" w:rsidP="00441F10">
      <w:pPr>
        <w:rPr>
          <w:rFonts w:ascii="Times New Roman" w:eastAsia="Times New Roman" w:hAnsi="Times New Roman" w:cs="Times New Roman"/>
          <w:lang w:eastAsia="en-GB"/>
        </w:rPr>
      </w:pPr>
      <w:r w:rsidRPr="00441F10">
        <w:rPr>
          <w:rFonts w:ascii="Times New Roman" w:eastAsia="Times New Roman" w:hAnsi="Times New Roman" w:cs="Times New Roman"/>
          <w:lang w:eastAsia="en-GB"/>
        </w:rPr>
        <w:t>(Accessed: 28/10/2019).</w:t>
      </w:r>
    </w:p>
    <w:p w:rsidR="00441F10" w:rsidRPr="00441F10" w:rsidRDefault="00441F10" w:rsidP="00441F10">
      <w:pPr>
        <w:rPr>
          <w:rFonts w:ascii="Times New Roman" w:eastAsia="Times New Roman" w:hAnsi="Times New Roman" w:cs="Times New Roman"/>
          <w:lang w:eastAsia="en-GB"/>
        </w:rPr>
      </w:pPr>
    </w:p>
    <w:p w:rsidR="00441F10" w:rsidRPr="00441F10" w:rsidRDefault="00441F10" w:rsidP="00441F10">
      <w:pPr>
        <w:rPr>
          <w:rFonts w:ascii="Times New Roman" w:eastAsia="Times New Roman" w:hAnsi="Times New Roman" w:cs="Times New Roman"/>
          <w:lang w:eastAsia="en-GB"/>
        </w:rPr>
      </w:pPr>
      <w:r w:rsidRPr="00441F10">
        <w:rPr>
          <w:rFonts w:ascii="Times New Roman" w:eastAsia="Times New Roman" w:hAnsi="Times New Roman" w:cs="Times New Roman"/>
          <w:lang w:eastAsia="en-GB"/>
        </w:rPr>
        <w:t xml:space="preserve">Welsh Government. (2017) </w:t>
      </w:r>
      <w:r w:rsidRPr="00441F10">
        <w:rPr>
          <w:rFonts w:ascii="Times New Roman" w:eastAsia="Times New Roman" w:hAnsi="Times New Roman" w:cs="Times New Roman"/>
          <w:i/>
          <w:lang w:eastAsia="en-GB"/>
        </w:rPr>
        <w:t>Welsh in Education</w:t>
      </w:r>
      <w:r w:rsidRPr="00441F10">
        <w:rPr>
          <w:rFonts w:ascii="Times New Roman" w:eastAsia="Times New Roman" w:hAnsi="Times New Roman" w:cs="Times New Roman"/>
          <w:lang w:eastAsia="en-GB"/>
        </w:rPr>
        <w:t>. Cardiff: Crown.</w:t>
      </w:r>
    </w:p>
    <w:p w:rsidR="00441F10" w:rsidRPr="00441F10" w:rsidRDefault="00441F10" w:rsidP="00441F10">
      <w:pPr>
        <w:rPr>
          <w:rFonts w:ascii="Times New Roman" w:eastAsia="Times New Roman" w:hAnsi="Times New Roman" w:cs="Times New Roman"/>
          <w:lang w:eastAsia="en-GB"/>
        </w:rPr>
      </w:pPr>
    </w:p>
    <w:p w:rsidR="00441F10" w:rsidRPr="00441F10" w:rsidRDefault="00441F10" w:rsidP="00441F10">
      <w:pPr>
        <w:rPr>
          <w:rFonts w:ascii="Times New Roman" w:eastAsia="Times New Roman" w:hAnsi="Times New Roman" w:cs="Times New Roman"/>
          <w:lang w:eastAsia="en-GB"/>
        </w:rPr>
      </w:pPr>
      <w:r w:rsidRPr="00441F10">
        <w:rPr>
          <w:rFonts w:ascii="Times New Roman" w:eastAsia="Times New Roman" w:hAnsi="Times New Roman" w:cs="Times New Roman"/>
          <w:lang w:eastAsia="en-GB"/>
        </w:rPr>
        <w:t xml:space="preserve">Welsh Government. (2019) </w:t>
      </w:r>
      <w:r w:rsidRPr="00441F10">
        <w:rPr>
          <w:rFonts w:ascii="Times New Roman" w:hAnsi="Times New Roman" w:cs="Times New Roman"/>
          <w:i/>
        </w:rPr>
        <w:t xml:space="preserve">Survey of policy on Welsh in education. </w:t>
      </w:r>
    </w:p>
    <w:p w:rsidR="00441F10" w:rsidRPr="00441F10" w:rsidRDefault="00441F10" w:rsidP="00441F10">
      <w:pPr>
        <w:rPr>
          <w:rFonts w:ascii="Times New Roman" w:hAnsi="Times New Roman" w:cs="Times New Roman"/>
        </w:rPr>
      </w:pPr>
      <w:r w:rsidRPr="00441F10">
        <w:rPr>
          <w:rFonts w:ascii="Times New Roman" w:eastAsia="Times New Roman" w:hAnsi="Times New Roman" w:cs="Times New Roman"/>
          <w:lang w:eastAsia="en-GB"/>
        </w:rPr>
        <w:t xml:space="preserve">Available: </w:t>
      </w:r>
      <w:hyperlink r:id="rId20" w:history="1">
        <w:r w:rsidRPr="00441F10">
          <w:rPr>
            <w:rStyle w:val="Hyperlink"/>
            <w:rFonts w:ascii="Times New Roman" w:hAnsi="Times New Roman" w:cs="Times New Roman"/>
          </w:rPr>
          <w:t>http://www.assembly.wales/Committee%20Documents/ELL%2003-02(p.1)%20RHAG%20paper-07022002-28935/3c5aa387000b55b40000457500000000-English.pdf</w:t>
        </w:r>
      </w:hyperlink>
    </w:p>
    <w:p w:rsidR="00441F10" w:rsidRPr="00441F10" w:rsidRDefault="00441F10" w:rsidP="00441F10">
      <w:pPr>
        <w:rPr>
          <w:rFonts w:ascii="Times New Roman" w:eastAsia="Times New Roman" w:hAnsi="Times New Roman" w:cs="Times New Roman"/>
          <w:lang w:eastAsia="en-GB"/>
        </w:rPr>
      </w:pPr>
      <w:r w:rsidRPr="00441F10">
        <w:rPr>
          <w:rFonts w:ascii="Times New Roman" w:eastAsia="Times New Roman" w:hAnsi="Times New Roman" w:cs="Times New Roman"/>
          <w:lang w:eastAsia="en-GB"/>
        </w:rPr>
        <w:t>(Accessed: 29/10/2019).</w:t>
      </w:r>
    </w:p>
    <w:p w:rsidR="00441F10" w:rsidRPr="00441F10" w:rsidRDefault="00441F10" w:rsidP="00441F10">
      <w:pPr>
        <w:rPr>
          <w:rFonts w:ascii="Times New Roman" w:eastAsia="Times New Roman" w:hAnsi="Times New Roman" w:cs="Times New Roman"/>
          <w:lang w:eastAsia="en-GB"/>
        </w:rPr>
      </w:pPr>
    </w:p>
    <w:p w:rsidR="00441F10" w:rsidRPr="00441F10" w:rsidRDefault="00441F10" w:rsidP="00441F10">
      <w:pPr>
        <w:rPr>
          <w:rFonts w:ascii="Times New Roman" w:hAnsi="Times New Roman" w:cs="Times New Roman"/>
          <w:color w:val="000000"/>
          <w:shd w:val="clear" w:color="auto" w:fill="FFFFFF"/>
        </w:rPr>
      </w:pPr>
      <w:r w:rsidRPr="00441F10">
        <w:rPr>
          <w:rFonts w:ascii="Times New Roman" w:hAnsi="Times New Roman" w:cs="Times New Roman"/>
        </w:rPr>
        <w:t xml:space="preserve">Welsh Language Commissioner. (2011) </w:t>
      </w:r>
      <w:r w:rsidRPr="00441F10">
        <w:rPr>
          <w:rFonts w:ascii="Times New Roman" w:hAnsi="Times New Roman" w:cs="Times New Roman"/>
          <w:i/>
        </w:rPr>
        <w:t>Welsh Language (Wales) Measure 2011.</w:t>
      </w:r>
      <w:r w:rsidRPr="00441F10">
        <w:rPr>
          <w:rFonts w:ascii="Times New Roman" w:hAnsi="Times New Roman" w:cs="Times New Roman"/>
        </w:rPr>
        <w:t xml:space="preserve"> </w:t>
      </w:r>
      <w:r w:rsidRPr="00441F10">
        <w:rPr>
          <w:rFonts w:ascii="Times New Roman" w:hAnsi="Times New Roman" w:cs="Times New Roman"/>
          <w:color w:val="000000"/>
          <w:shd w:val="clear" w:color="auto" w:fill="FFFFFF"/>
        </w:rPr>
        <w:t>Norwich: The Stationery Office.</w:t>
      </w:r>
    </w:p>
    <w:p w:rsidR="00441F10" w:rsidRPr="00441F10" w:rsidRDefault="00441F10" w:rsidP="00441F10">
      <w:pPr>
        <w:rPr>
          <w:rFonts w:ascii="Times New Roman" w:hAnsi="Times New Roman" w:cs="Times New Roman"/>
        </w:rPr>
      </w:pPr>
      <w:r w:rsidRPr="00441F10">
        <w:rPr>
          <w:rFonts w:ascii="Times New Roman" w:hAnsi="Times New Roman" w:cs="Times New Roman"/>
          <w:color w:val="000000"/>
          <w:shd w:val="clear" w:color="auto" w:fill="FFFFFF"/>
        </w:rPr>
        <w:t xml:space="preserve">Available at: </w:t>
      </w:r>
      <w:hyperlink r:id="rId21" w:history="1">
        <w:r w:rsidRPr="00441F10">
          <w:rPr>
            <w:rStyle w:val="Hyperlink"/>
            <w:rFonts w:ascii="Times New Roman" w:hAnsi="Times New Roman" w:cs="Times New Roman"/>
          </w:rPr>
          <w:t>http://www.legislation.gov.uk/mwa/2011/1/pdfs/mwa_20110001_en.pdf</w:t>
        </w:r>
      </w:hyperlink>
    </w:p>
    <w:p w:rsidR="00441F10" w:rsidRPr="00441F10" w:rsidRDefault="00441F10" w:rsidP="00441F10">
      <w:pPr>
        <w:rPr>
          <w:rFonts w:ascii="Times New Roman" w:hAnsi="Times New Roman" w:cs="Times New Roman"/>
          <w:color w:val="000000"/>
          <w:shd w:val="clear" w:color="auto" w:fill="FFFFFF"/>
        </w:rPr>
      </w:pPr>
      <w:r w:rsidRPr="00441F10">
        <w:rPr>
          <w:rFonts w:ascii="Times New Roman" w:hAnsi="Times New Roman" w:cs="Times New Roman"/>
          <w:color w:val="000000"/>
          <w:shd w:val="clear" w:color="auto" w:fill="FFFFFF"/>
        </w:rPr>
        <w:t>(Accessed: 29/10/2019).</w:t>
      </w:r>
    </w:p>
    <w:p w:rsidR="00254E8F" w:rsidRPr="00AB01FC" w:rsidRDefault="00254E8F" w:rsidP="00AB01FC">
      <w:pPr>
        <w:spacing w:line="360" w:lineRule="auto"/>
        <w:rPr>
          <w:rFonts w:ascii="Times New Roman" w:hAnsi="Times New Roman" w:cs="Times New Roman"/>
        </w:rPr>
      </w:pPr>
    </w:p>
    <w:sectPr w:rsidR="00254E8F" w:rsidRPr="00AB01FC" w:rsidSect="00D33A55">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B4E4E" w:rsidRDefault="004B4E4E" w:rsidP="004B4E4E">
      <w:pPr>
        <w:spacing w:after="0" w:line="240" w:lineRule="auto"/>
      </w:pPr>
      <w:r>
        <w:separator/>
      </w:r>
    </w:p>
  </w:endnote>
  <w:endnote w:type="continuationSeparator" w:id="0">
    <w:p w:rsidR="004B4E4E" w:rsidRDefault="004B4E4E" w:rsidP="004B4E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B4E4E" w:rsidRDefault="004B4E4E">
    <w:pPr>
      <w:pStyle w:val="Foote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71B3BEF"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B4E4E" w:rsidRDefault="004B4E4E" w:rsidP="004B4E4E">
      <w:pPr>
        <w:spacing w:after="0" w:line="240" w:lineRule="auto"/>
      </w:pPr>
      <w:r>
        <w:separator/>
      </w:r>
    </w:p>
  </w:footnote>
  <w:footnote w:type="continuationSeparator" w:id="0">
    <w:p w:rsidR="004B4E4E" w:rsidRDefault="004B4E4E" w:rsidP="004B4E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B4E4E" w:rsidRDefault="004B4E4E">
    <w:pPr>
      <w:pStyle w:val="Header"/>
    </w:pPr>
    <w:r>
      <w:t>1600699</w:t>
    </w:r>
  </w:p>
  <w:p w:rsidR="004B4E4E" w:rsidRDefault="004B4E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53C628BC"/>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5"/>
    <w:multiLevelType w:val="hybridMultilevel"/>
    <w:tmpl w:val="00000005"/>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A45"/>
    <w:rsid w:val="0000452A"/>
    <w:rsid w:val="00036322"/>
    <w:rsid w:val="000365DB"/>
    <w:rsid w:val="00070E55"/>
    <w:rsid w:val="000710AA"/>
    <w:rsid w:val="00077A5E"/>
    <w:rsid w:val="000C2859"/>
    <w:rsid w:val="000C33D7"/>
    <w:rsid w:val="000D5EA5"/>
    <w:rsid w:val="000E3DAC"/>
    <w:rsid w:val="00102206"/>
    <w:rsid w:val="0012275F"/>
    <w:rsid w:val="001250FC"/>
    <w:rsid w:val="001702B8"/>
    <w:rsid w:val="00175F5C"/>
    <w:rsid w:val="00176182"/>
    <w:rsid w:val="00177F3A"/>
    <w:rsid w:val="00194F97"/>
    <w:rsid w:val="001A7D56"/>
    <w:rsid w:val="001B251B"/>
    <w:rsid w:val="001B6147"/>
    <w:rsid w:val="001C715F"/>
    <w:rsid w:val="001E400A"/>
    <w:rsid w:val="001E5076"/>
    <w:rsid w:val="001F4FC0"/>
    <w:rsid w:val="0020625D"/>
    <w:rsid w:val="002071E4"/>
    <w:rsid w:val="00213339"/>
    <w:rsid w:val="00221CE3"/>
    <w:rsid w:val="002242B7"/>
    <w:rsid w:val="0022709B"/>
    <w:rsid w:val="00241E26"/>
    <w:rsid w:val="00254E8F"/>
    <w:rsid w:val="00266506"/>
    <w:rsid w:val="00272AE1"/>
    <w:rsid w:val="00275301"/>
    <w:rsid w:val="002805F1"/>
    <w:rsid w:val="00292552"/>
    <w:rsid w:val="002972F2"/>
    <w:rsid w:val="002B52C3"/>
    <w:rsid w:val="002D3951"/>
    <w:rsid w:val="002D4EA7"/>
    <w:rsid w:val="002D62C9"/>
    <w:rsid w:val="002F1B07"/>
    <w:rsid w:val="003063B3"/>
    <w:rsid w:val="00311A46"/>
    <w:rsid w:val="00347597"/>
    <w:rsid w:val="003561A3"/>
    <w:rsid w:val="00356D4F"/>
    <w:rsid w:val="003810CB"/>
    <w:rsid w:val="003D4558"/>
    <w:rsid w:val="00405B07"/>
    <w:rsid w:val="004231AF"/>
    <w:rsid w:val="00441755"/>
    <w:rsid w:val="00441F10"/>
    <w:rsid w:val="00446044"/>
    <w:rsid w:val="004863E5"/>
    <w:rsid w:val="00494307"/>
    <w:rsid w:val="004A2F81"/>
    <w:rsid w:val="004B33CE"/>
    <w:rsid w:val="004B4E4E"/>
    <w:rsid w:val="004C68BF"/>
    <w:rsid w:val="004C69E2"/>
    <w:rsid w:val="004D1154"/>
    <w:rsid w:val="004F03F7"/>
    <w:rsid w:val="004F41F5"/>
    <w:rsid w:val="004F4675"/>
    <w:rsid w:val="00501FD4"/>
    <w:rsid w:val="00502B27"/>
    <w:rsid w:val="005149EE"/>
    <w:rsid w:val="005214D4"/>
    <w:rsid w:val="00521F2A"/>
    <w:rsid w:val="00557A33"/>
    <w:rsid w:val="005738B9"/>
    <w:rsid w:val="0057430B"/>
    <w:rsid w:val="0058122F"/>
    <w:rsid w:val="005A7404"/>
    <w:rsid w:val="005B28E3"/>
    <w:rsid w:val="005D25D6"/>
    <w:rsid w:val="005E0EC5"/>
    <w:rsid w:val="005E348E"/>
    <w:rsid w:val="005E4B0D"/>
    <w:rsid w:val="006136E3"/>
    <w:rsid w:val="00627094"/>
    <w:rsid w:val="00633AF1"/>
    <w:rsid w:val="00640C25"/>
    <w:rsid w:val="006525E1"/>
    <w:rsid w:val="0067098B"/>
    <w:rsid w:val="006872C6"/>
    <w:rsid w:val="006A472A"/>
    <w:rsid w:val="006A76CF"/>
    <w:rsid w:val="006B0678"/>
    <w:rsid w:val="006B1940"/>
    <w:rsid w:val="006B4A44"/>
    <w:rsid w:val="006C57D0"/>
    <w:rsid w:val="006D0FD0"/>
    <w:rsid w:val="007039D5"/>
    <w:rsid w:val="00707DBB"/>
    <w:rsid w:val="0071013C"/>
    <w:rsid w:val="007101D4"/>
    <w:rsid w:val="00710FC6"/>
    <w:rsid w:val="0073614D"/>
    <w:rsid w:val="0073659F"/>
    <w:rsid w:val="00736C4E"/>
    <w:rsid w:val="00761CAD"/>
    <w:rsid w:val="0076747A"/>
    <w:rsid w:val="0077699D"/>
    <w:rsid w:val="007B6F43"/>
    <w:rsid w:val="007C5402"/>
    <w:rsid w:val="007D3034"/>
    <w:rsid w:val="008065A3"/>
    <w:rsid w:val="00815937"/>
    <w:rsid w:val="00815E24"/>
    <w:rsid w:val="00820D6A"/>
    <w:rsid w:val="00822FC9"/>
    <w:rsid w:val="0083571E"/>
    <w:rsid w:val="008420AB"/>
    <w:rsid w:val="00843B7B"/>
    <w:rsid w:val="00873B42"/>
    <w:rsid w:val="00895640"/>
    <w:rsid w:val="008971CB"/>
    <w:rsid w:val="008A74AC"/>
    <w:rsid w:val="008B5F8F"/>
    <w:rsid w:val="008C1EB4"/>
    <w:rsid w:val="008D3063"/>
    <w:rsid w:val="008F58E6"/>
    <w:rsid w:val="0090026A"/>
    <w:rsid w:val="00912C30"/>
    <w:rsid w:val="0093763A"/>
    <w:rsid w:val="00942D53"/>
    <w:rsid w:val="0094634B"/>
    <w:rsid w:val="009863F8"/>
    <w:rsid w:val="00996C17"/>
    <w:rsid w:val="009A165B"/>
    <w:rsid w:val="009C2A99"/>
    <w:rsid w:val="009C6679"/>
    <w:rsid w:val="009E31DC"/>
    <w:rsid w:val="009F14A1"/>
    <w:rsid w:val="00A023EA"/>
    <w:rsid w:val="00A05C89"/>
    <w:rsid w:val="00A11159"/>
    <w:rsid w:val="00A163EB"/>
    <w:rsid w:val="00A41C46"/>
    <w:rsid w:val="00A43AAF"/>
    <w:rsid w:val="00A54AC2"/>
    <w:rsid w:val="00A61961"/>
    <w:rsid w:val="00A70847"/>
    <w:rsid w:val="00A764FB"/>
    <w:rsid w:val="00A84504"/>
    <w:rsid w:val="00AA2CC8"/>
    <w:rsid w:val="00AB01FC"/>
    <w:rsid w:val="00AB330C"/>
    <w:rsid w:val="00AB3917"/>
    <w:rsid w:val="00AE183E"/>
    <w:rsid w:val="00B06373"/>
    <w:rsid w:val="00B25524"/>
    <w:rsid w:val="00B47165"/>
    <w:rsid w:val="00B55CC5"/>
    <w:rsid w:val="00B73964"/>
    <w:rsid w:val="00B86880"/>
    <w:rsid w:val="00BC6AF9"/>
    <w:rsid w:val="00BE16DA"/>
    <w:rsid w:val="00BF4251"/>
    <w:rsid w:val="00BF7D46"/>
    <w:rsid w:val="00C23946"/>
    <w:rsid w:val="00C42FE6"/>
    <w:rsid w:val="00C532E9"/>
    <w:rsid w:val="00C75206"/>
    <w:rsid w:val="00CA1266"/>
    <w:rsid w:val="00CC37B1"/>
    <w:rsid w:val="00CC6A25"/>
    <w:rsid w:val="00CD7484"/>
    <w:rsid w:val="00D02D5A"/>
    <w:rsid w:val="00D04509"/>
    <w:rsid w:val="00D26509"/>
    <w:rsid w:val="00D33A55"/>
    <w:rsid w:val="00D70F6B"/>
    <w:rsid w:val="00D72707"/>
    <w:rsid w:val="00D812CF"/>
    <w:rsid w:val="00D9433F"/>
    <w:rsid w:val="00DA55C2"/>
    <w:rsid w:val="00DD181B"/>
    <w:rsid w:val="00DF1CFF"/>
    <w:rsid w:val="00E00C79"/>
    <w:rsid w:val="00E42A45"/>
    <w:rsid w:val="00E67A1A"/>
    <w:rsid w:val="00E71FE4"/>
    <w:rsid w:val="00E77369"/>
    <w:rsid w:val="00EA7AF6"/>
    <w:rsid w:val="00EE02F9"/>
    <w:rsid w:val="00EE61CC"/>
    <w:rsid w:val="00F104BA"/>
    <w:rsid w:val="00F1315A"/>
    <w:rsid w:val="00F263B0"/>
    <w:rsid w:val="00F27ADA"/>
    <w:rsid w:val="00F302D5"/>
    <w:rsid w:val="00F3522A"/>
    <w:rsid w:val="00F40748"/>
    <w:rsid w:val="00F503F7"/>
    <w:rsid w:val="00F842DC"/>
    <w:rsid w:val="00F85851"/>
    <w:rsid w:val="00F8591F"/>
    <w:rsid w:val="00F949C8"/>
    <w:rsid w:val="00FC363B"/>
    <w:rsid w:val="00FE15C5"/>
    <w:rsid w:val="00FE45B5"/>
    <w:rsid w:val="00FE7381"/>
    <w:rsid w:val="00FE79C8"/>
    <w:rsid w:val="00FF102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DB9F1"/>
  <w15:docId w15:val="{6BF24CC6-C7D9-4C90-890E-BA5F5A9A97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33A55"/>
  </w:style>
  <w:style w:type="paragraph" w:styleId="Heading1">
    <w:name w:val="heading 1"/>
    <w:basedOn w:val="Normal"/>
    <w:link w:val="Heading1Char"/>
    <w:uiPriority w:val="9"/>
    <w:qFormat/>
    <w:rsid w:val="0010220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4863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709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7098B"/>
    <w:rPr>
      <w:color w:val="0000FF"/>
      <w:u w:val="single"/>
    </w:rPr>
  </w:style>
  <w:style w:type="character" w:customStyle="1" w:styleId="Heading1Char">
    <w:name w:val="Heading 1 Char"/>
    <w:basedOn w:val="DefaultParagraphFont"/>
    <w:link w:val="Heading1"/>
    <w:uiPriority w:val="9"/>
    <w:rsid w:val="00102206"/>
    <w:rPr>
      <w:rFonts w:ascii="Times New Roman" w:eastAsia="Times New Roman" w:hAnsi="Times New Roman" w:cs="Times New Roman"/>
      <w:b/>
      <w:bCs/>
      <w:kern w:val="36"/>
      <w:sz w:val="48"/>
      <w:szCs w:val="48"/>
      <w:lang w:eastAsia="en-GB"/>
    </w:rPr>
  </w:style>
  <w:style w:type="character" w:customStyle="1" w:styleId="breaker-breaker">
    <w:name w:val="breaker-breaker"/>
    <w:basedOn w:val="DefaultParagraphFont"/>
    <w:rsid w:val="00102206"/>
  </w:style>
  <w:style w:type="character" w:customStyle="1" w:styleId="Heading2Char">
    <w:name w:val="Heading 2 Char"/>
    <w:basedOn w:val="DefaultParagraphFont"/>
    <w:link w:val="Heading2"/>
    <w:uiPriority w:val="9"/>
    <w:semiHidden/>
    <w:rsid w:val="004863E5"/>
    <w:rPr>
      <w:rFonts w:asciiTheme="majorHAnsi" w:eastAsiaTheme="majorEastAsia" w:hAnsiTheme="majorHAnsi" w:cstheme="majorBidi"/>
      <w:color w:val="2F5496" w:themeColor="accent1" w:themeShade="BF"/>
      <w:sz w:val="26"/>
      <w:szCs w:val="26"/>
    </w:rPr>
  </w:style>
  <w:style w:type="character" w:customStyle="1" w:styleId="UnresolvedMention1">
    <w:name w:val="Unresolved Mention1"/>
    <w:basedOn w:val="DefaultParagraphFont"/>
    <w:uiPriority w:val="99"/>
    <w:semiHidden/>
    <w:unhideWhenUsed/>
    <w:rsid w:val="004863E5"/>
    <w:rPr>
      <w:color w:val="605E5C"/>
      <w:shd w:val="clear" w:color="auto" w:fill="E1DFDD"/>
    </w:rPr>
  </w:style>
  <w:style w:type="paragraph" w:styleId="BalloonText">
    <w:name w:val="Balloon Text"/>
    <w:basedOn w:val="Normal"/>
    <w:link w:val="BalloonTextChar"/>
    <w:uiPriority w:val="99"/>
    <w:semiHidden/>
    <w:unhideWhenUsed/>
    <w:rsid w:val="00761C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1CAD"/>
    <w:rPr>
      <w:rFonts w:ascii="Tahoma" w:hAnsi="Tahoma" w:cs="Tahoma"/>
      <w:sz w:val="16"/>
      <w:szCs w:val="16"/>
    </w:rPr>
  </w:style>
  <w:style w:type="character" w:styleId="UnresolvedMention">
    <w:name w:val="Unresolved Mention"/>
    <w:basedOn w:val="DefaultParagraphFont"/>
    <w:uiPriority w:val="99"/>
    <w:semiHidden/>
    <w:unhideWhenUsed/>
    <w:rsid w:val="00A54AC2"/>
    <w:rPr>
      <w:color w:val="605E5C"/>
      <w:shd w:val="clear" w:color="auto" w:fill="E1DFDD"/>
    </w:rPr>
  </w:style>
  <w:style w:type="paragraph" w:styleId="Header">
    <w:name w:val="header"/>
    <w:basedOn w:val="Normal"/>
    <w:link w:val="HeaderChar"/>
    <w:uiPriority w:val="99"/>
    <w:unhideWhenUsed/>
    <w:rsid w:val="004B4E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4E4E"/>
  </w:style>
  <w:style w:type="paragraph" w:styleId="Footer">
    <w:name w:val="footer"/>
    <w:basedOn w:val="Normal"/>
    <w:link w:val="FooterChar"/>
    <w:uiPriority w:val="99"/>
    <w:unhideWhenUsed/>
    <w:rsid w:val="004B4E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4E4E"/>
  </w:style>
  <w:style w:type="character" w:styleId="Strong">
    <w:name w:val="Strong"/>
    <w:basedOn w:val="DefaultParagraphFont"/>
    <w:uiPriority w:val="22"/>
    <w:qFormat/>
    <w:rsid w:val="00441F1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20708">
      <w:bodyDiv w:val="1"/>
      <w:marLeft w:val="0"/>
      <w:marRight w:val="0"/>
      <w:marTop w:val="0"/>
      <w:marBottom w:val="0"/>
      <w:divBdr>
        <w:top w:val="none" w:sz="0" w:space="0" w:color="auto"/>
        <w:left w:val="none" w:sz="0" w:space="0" w:color="auto"/>
        <w:bottom w:val="none" w:sz="0" w:space="0" w:color="auto"/>
        <w:right w:val="none" w:sz="0" w:space="0" w:color="auto"/>
      </w:divBdr>
    </w:div>
    <w:div w:id="172496869">
      <w:bodyDiv w:val="1"/>
      <w:marLeft w:val="0"/>
      <w:marRight w:val="0"/>
      <w:marTop w:val="0"/>
      <w:marBottom w:val="0"/>
      <w:divBdr>
        <w:top w:val="none" w:sz="0" w:space="0" w:color="auto"/>
        <w:left w:val="none" w:sz="0" w:space="0" w:color="auto"/>
        <w:bottom w:val="none" w:sz="0" w:space="0" w:color="auto"/>
        <w:right w:val="none" w:sz="0" w:space="0" w:color="auto"/>
      </w:divBdr>
    </w:div>
    <w:div w:id="788937464">
      <w:bodyDiv w:val="1"/>
      <w:marLeft w:val="0"/>
      <w:marRight w:val="0"/>
      <w:marTop w:val="0"/>
      <w:marBottom w:val="0"/>
      <w:divBdr>
        <w:top w:val="none" w:sz="0" w:space="0" w:color="auto"/>
        <w:left w:val="none" w:sz="0" w:space="0" w:color="auto"/>
        <w:bottom w:val="none" w:sz="0" w:space="0" w:color="auto"/>
        <w:right w:val="none" w:sz="0" w:space="0" w:color="auto"/>
      </w:divBdr>
    </w:div>
    <w:div w:id="1059480472">
      <w:bodyDiv w:val="1"/>
      <w:marLeft w:val="0"/>
      <w:marRight w:val="0"/>
      <w:marTop w:val="0"/>
      <w:marBottom w:val="0"/>
      <w:divBdr>
        <w:top w:val="none" w:sz="0" w:space="0" w:color="auto"/>
        <w:left w:val="none" w:sz="0" w:space="0" w:color="auto"/>
        <w:bottom w:val="none" w:sz="0" w:space="0" w:color="auto"/>
        <w:right w:val="none" w:sz="0" w:space="0" w:color="auto"/>
      </w:divBdr>
    </w:div>
    <w:div w:id="1540967374">
      <w:bodyDiv w:val="1"/>
      <w:marLeft w:val="0"/>
      <w:marRight w:val="0"/>
      <w:marTop w:val="0"/>
      <w:marBottom w:val="0"/>
      <w:divBdr>
        <w:top w:val="none" w:sz="0" w:space="0" w:color="auto"/>
        <w:left w:val="none" w:sz="0" w:space="0" w:color="auto"/>
        <w:bottom w:val="none" w:sz="0" w:space="0" w:color="auto"/>
        <w:right w:val="none" w:sz="0" w:space="0" w:color="auto"/>
      </w:divBdr>
    </w:div>
    <w:div w:id="1745686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29520296_McKinley's_Questionable_Bequest_Over_100_Years_of_English_in_Philippine_Education" TargetMode="External"/><Relationship Id="rId13" Type="http://schemas.openxmlformats.org/officeDocument/2006/relationships/hyperlink" Target="http://www.mentrauiaith.org/newyddion/dathlu-diwrnod-shwmae-sumae-2019/?lang=en" TargetMode="External"/><Relationship Id="rId18" Type="http://schemas.openxmlformats.org/officeDocument/2006/relationships/hyperlink" Target="https://dera.ioe.ac.uk/24483/1/151007-welsh-language-use-community-research-study-en.pdf" TargetMode="External"/><Relationship Id="rId3" Type="http://schemas.openxmlformats.org/officeDocument/2006/relationships/settings" Target="settings.xml"/><Relationship Id="rId21" Type="http://schemas.openxmlformats.org/officeDocument/2006/relationships/hyperlink" Target="http://www.legislation.gov.uk/mwa/2011/1/pdfs/mwa_20110001_en.pdf" TargetMode="External"/><Relationship Id="rId7" Type="http://schemas.openxmlformats.org/officeDocument/2006/relationships/image" Target="media/image1.png"/><Relationship Id="rId12" Type="http://schemas.openxmlformats.org/officeDocument/2006/relationships/hyperlink" Target="https://purehost.bath.ac.uk/ws/portalfiles/portal/146139638/DFE_RR156.pdf" TargetMode="External"/><Relationship Id="rId17" Type="http://schemas.openxmlformats.org/officeDocument/2006/relationships/hyperlink" Target="https://hwb.gov.wales/storage/b4174a47-34fb-447d-8a11-46f21d12c804/welsh-language-development.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pdfs.semanticscholar.org/1c75/083a05630a663371136310a30060a2afe4b1.pdf" TargetMode="External"/><Relationship Id="rId20" Type="http://schemas.openxmlformats.org/officeDocument/2006/relationships/hyperlink" Target="http://www.assembly.wales/Committee%20Documents/ELL%2003-02(p.1)%20RHAG%20paper-07022002-28935/3c5aa387000b55b40000457500000000-English.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ites/www.estyn.gov.wales/files/documents/Welsh%20Language%20Development%20in%20the%20Foundation%20Phase%20-%20January%202013.pdf"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file:///C:\Users\1600699\Downloads\2011%20Census%20Key%20Statistics%20for%20Wales,%20March%202011.pdf" TargetMode="External"/><Relationship Id="rId23" Type="http://schemas.openxmlformats.org/officeDocument/2006/relationships/footer" Target="footer1.xml"/><Relationship Id="rId10" Type="http://schemas.openxmlformats.org/officeDocument/2006/relationships/hyperlink" Target="https://discovery.ucl.ac.uk/id/eprint/10020272/1/Elfed-Owens,%20P%20Vol.1.pdf" TargetMode="External"/><Relationship Id="rId19" Type="http://schemas.openxmlformats.org/officeDocument/2006/relationships/hyperlink" Target="https://gov.wales/sites/default/files/publications/2019-02/language%2C-work-and-bilingual-services-report-working-group-on-the-welsh-language-and-local-government.pdf" TargetMode="External"/><Relationship Id="rId4" Type="http://schemas.openxmlformats.org/officeDocument/2006/relationships/webSettings" Target="webSettings.xml"/><Relationship Id="rId9" Type="http://schemas.openxmlformats.org/officeDocument/2006/relationships/hyperlink" Target="http://www.educationengland.org.uk/documents/cox1989/cox89.html" TargetMode="External"/><Relationship Id="rId14" Type="http://schemas.openxmlformats.org/officeDocument/2006/relationships/hyperlink" Target="http://www.unesco.org/culture/languages-atlas/en/atlasmap.html"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3247</Words>
  <Characters>18512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Jones (1600699)</dc:creator>
  <cp:keywords/>
  <dc:description/>
  <cp:lastModifiedBy>Ryan Jones (1600699)</cp:lastModifiedBy>
  <cp:revision>2</cp:revision>
  <dcterms:created xsi:type="dcterms:W3CDTF">2019-11-06T11:53:00Z</dcterms:created>
  <dcterms:modified xsi:type="dcterms:W3CDTF">2019-11-06T11:53:00Z</dcterms:modified>
</cp:coreProperties>
</file>