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832" w:rsidRPr="001F1846" w:rsidRDefault="006A5832" w:rsidP="006A5832">
      <w:pPr>
        <w:spacing w:after="0" w:line="480" w:lineRule="auto"/>
        <w:jc w:val="center"/>
        <w:rPr>
          <w:rFonts w:ascii="Times New Roman" w:eastAsia="Times New Roman" w:hAnsi="Times New Roman" w:cs="Times New Roman"/>
          <w:bCs/>
          <w:sz w:val="24"/>
          <w:szCs w:val="24"/>
          <w:lang w:eastAsia="en-GB"/>
        </w:rPr>
      </w:pPr>
    </w:p>
    <w:p w:rsidR="006A5832" w:rsidRPr="001F1846" w:rsidRDefault="006A5832" w:rsidP="006A5832">
      <w:pPr>
        <w:spacing w:after="0" w:line="480" w:lineRule="auto"/>
        <w:jc w:val="center"/>
        <w:rPr>
          <w:rFonts w:ascii="Times New Roman" w:eastAsia="Times New Roman" w:hAnsi="Times New Roman" w:cs="Times New Roman"/>
          <w:bCs/>
          <w:sz w:val="24"/>
          <w:szCs w:val="24"/>
          <w:lang w:eastAsia="en-GB"/>
        </w:rPr>
      </w:pPr>
    </w:p>
    <w:tbl>
      <w:tblPr>
        <w:tblW w:w="10348" w:type="dxa"/>
        <w:tblInd w:w="-601" w:type="dxa"/>
        <w:tblLook w:val="04A0" w:firstRow="1" w:lastRow="0" w:firstColumn="1" w:lastColumn="0" w:noHBand="0" w:noVBand="1"/>
      </w:tblPr>
      <w:tblGrid>
        <w:gridCol w:w="3439"/>
        <w:gridCol w:w="960"/>
        <w:gridCol w:w="580"/>
        <w:gridCol w:w="760"/>
        <w:gridCol w:w="960"/>
        <w:gridCol w:w="960"/>
        <w:gridCol w:w="960"/>
        <w:gridCol w:w="1729"/>
      </w:tblGrid>
      <w:tr w:rsidR="0073300B" w:rsidTr="00C070EA">
        <w:trPr>
          <w:trHeight w:val="300"/>
        </w:trPr>
        <w:tc>
          <w:tcPr>
            <w:tcW w:w="3439" w:type="dxa"/>
            <w:tcBorders>
              <w:top w:val="nil"/>
              <w:left w:val="nil"/>
              <w:bottom w:val="single" w:sz="4" w:space="0" w:color="auto"/>
              <w:right w:val="nil"/>
            </w:tcBorders>
            <w:noWrap/>
            <w:vAlign w:val="bottom"/>
          </w:tcPr>
          <w:p w:rsidR="0073300B" w:rsidRDefault="0073300B" w:rsidP="00C070EA">
            <w:pPr>
              <w:spacing w:after="0"/>
              <w:rPr>
                <w:sz w:val="20"/>
                <w:szCs w:val="20"/>
                <w:lang w:eastAsia="en-GB"/>
              </w:rPr>
            </w:pPr>
          </w:p>
        </w:tc>
        <w:tc>
          <w:tcPr>
            <w:tcW w:w="960" w:type="dxa"/>
            <w:tcBorders>
              <w:top w:val="nil"/>
              <w:left w:val="nil"/>
              <w:bottom w:val="single" w:sz="4" w:space="0" w:color="auto"/>
              <w:right w:val="nil"/>
            </w:tcBorders>
            <w:noWrap/>
            <w:vAlign w:val="bottom"/>
          </w:tcPr>
          <w:p w:rsidR="0073300B" w:rsidRDefault="0073300B" w:rsidP="00C070EA">
            <w:pPr>
              <w:spacing w:after="0"/>
              <w:rPr>
                <w:sz w:val="20"/>
                <w:szCs w:val="20"/>
                <w:lang w:eastAsia="en-GB"/>
              </w:rPr>
            </w:pPr>
          </w:p>
        </w:tc>
        <w:tc>
          <w:tcPr>
            <w:tcW w:w="580" w:type="dxa"/>
            <w:tcBorders>
              <w:top w:val="nil"/>
              <w:left w:val="nil"/>
              <w:bottom w:val="single" w:sz="4" w:space="0" w:color="auto"/>
              <w:right w:val="nil"/>
            </w:tcBorders>
            <w:noWrap/>
            <w:vAlign w:val="bottom"/>
          </w:tcPr>
          <w:p w:rsidR="0073300B" w:rsidRDefault="0073300B" w:rsidP="00C070EA">
            <w:pPr>
              <w:spacing w:after="0"/>
              <w:rPr>
                <w:sz w:val="20"/>
                <w:szCs w:val="20"/>
                <w:lang w:eastAsia="en-GB"/>
              </w:rPr>
            </w:pPr>
          </w:p>
        </w:tc>
        <w:tc>
          <w:tcPr>
            <w:tcW w:w="760" w:type="dxa"/>
            <w:tcBorders>
              <w:top w:val="nil"/>
              <w:left w:val="nil"/>
              <w:bottom w:val="single" w:sz="4" w:space="0" w:color="auto"/>
              <w:right w:val="nil"/>
            </w:tcBorders>
            <w:noWrap/>
            <w:vAlign w:val="bottom"/>
          </w:tcPr>
          <w:p w:rsidR="0073300B" w:rsidRDefault="0073300B" w:rsidP="00C070EA">
            <w:pPr>
              <w:spacing w:after="0"/>
              <w:rPr>
                <w:sz w:val="20"/>
                <w:szCs w:val="20"/>
                <w:lang w:eastAsia="en-GB"/>
              </w:rPr>
            </w:pPr>
          </w:p>
        </w:tc>
        <w:tc>
          <w:tcPr>
            <w:tcW w:w="960" w:type="dxa"/>
            <w:tcBorders>
              <w:top w:val="nil"/>
              <w:left w:val="nil"/>
              <w:bottom w:val="single" w:sz="4" w:space="0" w:color="auto"/>
              <w:right w:val="nil"/>
            </w:tcBorders>
            <w:noWrap/>
            <w:vAlign w:val="bottom"/>
          </w:tcPr>
          <w:p w:rsidR="0073300B" w:rsidRDefault="0073300B" w:rsidP="00C070EA">
            <w:pPr>
              <w:spacing w:after="0"/>
              <w:rPr>
                <w:sz w:val="20"/>
                <w:szCs w:val="20"/>
                <w:lang w:eastAsia="en-GB"/>
              </w:rPr>
            </w:pPr>
          </w:p>
        </w:tc>
        <w:tc>
          <w:tcPr>
            <w:tcW w:w="960" w:type="dxa"/>
            <w:tcBorders>
              <w:top w:val="nil"/>
              <w:left w:val="nil"/>
              <w:bottom w:val="single" w:sz="4" w:space="0" w:color="auto"/>
              <w:right w:val="nil"/>
            </w:tcBorders>
            <w:noWrap/>
            <w:vAlign w:val="bottom"/>
          </w:tcPr>
          <w:p w:rsidR="0073300B" w:rsidRDefault="0073300B" w:rsidP="00C070EA">
            <w:pPr>
              <w:spacing w:after="0"/>
              <w:rPr>
                <w:sz w:val="20"/>
                <w:szCs w:val="20"/>
                <w:lang w:eastAsia="en-GB"/>
              </w:rPr>
            </w:pPr>
          </w:p>
        </w:tc>
        <w:tc>
          <w:tcPr>
            <w:tcW w:w="960" w:type="dxa"/>
            <w:tcBorders>
              <w:top w:val="nil"/>
              <w:left w:val="nil"/>
              <w:bottom w:val="single" w:sz="4" w:space="0" w:color="auto"/>
              <w:right w:val="nil"/>
            </w:tcBorders>
            <w:noWrap/>
            <w:vAlign w:val="bottom"/>
          </w:tcPr>
          <w:p w:rsidR="0073300B" w:rsidRDefault="0073300B" w:rsidP="00C070EA">
            <w:pPr>
              <w:spacing w:after="0"/>
              <w:rPr>
                <w:sz w:val="20"/>
                <w:szCs w:val="20"/>
                <w:lang w:eastAsia="en-GB"/>
              </w:rPr>
            </w:pPr>
          </w:p>
        </w:tc>
        <w:tc>
          <w:tcPr>
            <w:tcW w:w="1729" w:type="dxa"/>
            <w:tcBorders>
              <w:top w:val="nil"/>
              <w:left w:val="nil"/>
              <w:bottom w:val="single" w:sz="4" w:space="0" w:color="auto"/>
              <w:right w:val="nil"/>
            </w:tcBorders>
            <w:noWrap/>
            <w:vAlign w:val="bottom"/>
          </w:tcPr>
          <w:p w:rsidR="0073300B" w:rsidRDefault="0073300B" w:rsidP="00C070EA">
            <w:pPr>
              <w:spacing w:after="0"/>
              <w:rPr>
                <w:sz w:val="20"/>
                <w:szCs w:val="20"/>
                <w:lang w:eastAsia="en-GB"/>
              </w:rPr>
            </w:pPr>
          </w:p>
        </w:tc>
      </w:tr>
      <w:tr w:rsidR="0073300B" w:rsidTr="00C070EA">
        <w:trPr>
          <w:trHeight w:val="420"/>
        </w:trPr>
        <w:tc>
          <w:tcPr>
            <w:tcW w:w="3439" w:type="dxa"/>
            <w:tcBorders>
              <w:top w:val="nil"/>
              <w:left w:val="single" w:sz="4" w:space="0" w:color="auto"/>
              <w:bottom w:val="nil"/>
              <w:right w:val="single" w:sz="4" w:space="0" w:color="auto"/>
            </w:tcBorders>
            <w:noWrap/>
            <w:vAlign w:val="center"/>
            <w:hideMark/>
          </w:tcPr>
          <w:p w:rsidR="0073300B" w:rsidRPr="003B4BFB" w:rsidRDefault="0073300B" w:rsidP="00C070EA">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Student</w:t>
            </w:r>
            <w:r>
              <w:rPr>
                <w:rFonts w:ascii="Arial" w:eastAsia="Times New Roman" w:hAnsi="Arial" w:cs="Arial"/>
                <w:b/>
                <w:bCs/>
                <w:color w:val="000000"/>
                <w:sz w:val="28"/>
                <w:szCs w:val="28"/>
                <w:lang w:eastAsia="en-GB"/>
              </w:rPr>
              <w:t xml:space="preserve"> </w:t>
            </w:r>
            <w:r>
              <w:rPr>
                <w:rFonts w:ascii="Arial" w:eastAsia="Times New Roman" w:hAnsi="Arial" w:cs="Arial"/>
                <w:b/>
                <w:bCs/>
                <w:color w:val="000000"/>
                <w:sz w:val="28"/>
                <w:szCs w:val="28"/>
                <w:lang w:eastAsia="en-GB"/>
              </w:rPr>
              <w:t>Number</w:t>
            </w:r>
          </w:p>
        </w:tc>
        <w:tc>
          <w:tcPr>
            <w:tcW w:w="6909" w:type="dxa"/>
            <w:gridSpan w:val="7"/>
            <w:tcBorders>
              <w:top w:val="single" w:sz="4" w:space="0" w:color="auto"/>
              <w:left w:val="nil"/>
              <w:bottom w:val="single" w:sz="4" w:space="0" w:color="auto"/>
              <w:right w:val="single" w:sz="4" w:space="0" w:color="000000"/>
            </w:tcBorders>
            <w:noWrap/>
            <w:vAlign w:val="center"/>
            <w:hideMark/>
          </w:tcPr>
          <w:p w:rsidR="0073300B" w:rsidRDefault="0073300B" w:rsidP="00C070EA">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1806385</w:t>
            </w:r>
          </w:p>
        </w:tc>
      </w:tr>
      <w:tr w:rsidR="0073300B" w:rsidTr="00C070EA">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rsidR="0073300B" w:rsidRDefault="0073300B" w:rsidP="00C070EA">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Programme Title</w:t>
            </w:r>
          </w:p>
        </w:tc>
        <w:tc>
          <w:tcPr>
            <w:tcW w:w="6909" w:type="dxa"/>
            <w:gridSpan w:val="7"/>
            <w:tcBorders>
              <w:top w:val="single" w:sz="4" w:space="0" w:color="auto"/>
              <w:left w:val="nil"/>
              <w:bottom w:val="single" w:sz="4" w:space="0" w:color="auto"/>
              <w:right w:val="single" w:sz="4" w:space="0" w:color="000000"/>
            </w:tcBorders>
            <w:noWrap/>
            <w:vAlign w:val="center"/>
          </w:tcPr>
          <w:p w:rsidR="0073300B" w:rsidRDefault="0073300B" w:rsidP="00C070EA">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BA Business Management</w:t>
            </w:r>
          </w:p>
          <w:p w:rsidR="0073300B" w:rsidRDefault="0073300B" w:rsidP="00C070EA">
            <w:pPr>
              <w:spacing w:after="0" w:line="240" w:lineRule="auto"/>
              <w:rPr>
                <w:rFonts w:ascii="Arial" w:eastAsia="Times New Roman" w:hAnsi="Arial" w:cs="Arial"/>
                <w:color w:val="000000"/>
                <w:sz w:val="28"/>
                <w:szCs w:val="28"/>
                <w:lang w:eastAsia="en-GB"/>
              </w:rPr>
            </w:pPr>
          </w:p>
          <w:p w:rsidR="0073300B" w:rsidRDefault="0073300B" w:rsidP="00C070EA">
            <w:pPr>
              <w:spacing w:after="0" w:line="240" w:lineRule="auto"/>
              <w:rPr>
                <w:rFonts w:ascii="Arial" w:eastAsia="Times New Roman" w:hAnsi="Arial" w:cs="Arial"/>
                <w:color w:val="000000"/>
                <w:sz w:val="28"/>
                <w:szCs w:val="28"/>
                <w:lang w:eastAsia="en-GB"/>
              </w:rPr>
            </w:pPr>
          </w:p>
        </w:tc>
      </w:tr>
      <w:tr w:rsidR="0073300B" w:rsidTr="00C070EA">
        <w:trPr>
          <w:trHeight w:val="435"/>
        </w:trPr>
        <w:tc>
          <w:tcPr>
            <w:tcW w:w="3439" w:type="dxa"/>
            <w:tcBorders>
              <w:top w:val="nil"/>
              <w:left w:val="single" w:sz="4" w:space="0" w:color="auto"/>
              <w:bottom w:val="nil"/>
              <w:right w:val="single" w:sz="4" w:space="0" w:color="auto"/>
            </w:tcBorders>
            <w:noWrap/>
            <w:vAlign w:val="center"/>
            <w:hideMark/>
          </w:tcPr>
          <w:p w:rsidR="0073300B" w:rsidRDefault="0073300B" w:rsidP="00C070EA">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Module Title</w:t>
            </w:r>
          </w:p>
        </w:tc>
        <w:tc>
          <w:tcPr>
            <w:tcW w:w="6909" w:type="dxa"/>
            <w:gridSpan w:val="7"/>
            <w:tcBorders>
              <w:top w:val="single" w:sz="4" w:space="0" w:color="auto"/>
              <w:left w:val="nil"/>
              <w:bottom w:val="single" w:sz="4" w:space="0" w:color="auto"/>
              <w:right w:val="single" w:sz="4" w:space="0" w:color="000000"/>
            </w:tcBorders>
            <w:noWrap/>
            <w:vAlign w:val="center"/>
          </w:tcPr>
          <w:p w:rsidR="0073300B" w:rsidRDefault="0073300B" w:rsidP="00C070EA">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w:t>
            </w:r>
          </w:p>
          <w:p w:rsidR="0073300B" w:rsidRDefault="0073300B" w:rsidP="00C070EA">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Management Accounting</w:t>
            </w:r>
          </w:p>
        </w:tc>
      </w:tr>
      <w:tr w:rsidR="0073300B" w:rsidTr="00C070EA">
        <w:trPr>
          <w:trHeight w:val="526"/>
        </w:trPr>
        <w:tc>
          <w:tcPr>
            <w:tcW w:w="3439" w:type="dxa"/>
            <w:tcBorders>
              <w:top w:val="single" w:sz="4" w:space="0" w:color="auto"/>
              <w:left w:val="single" w:sz="4" w:space="0" w:color="auto"/>
              <w:bottom w:val="single" w:sz="4" w:space="0" w:color="auto"/>
              <w:right w:val="single" w:sz="4" w:space="0" w:color="auto"/>
            </w:tcBorders>
            <w:noWrap/>
            <w:vAlign w:val="center"/>
            <w:hideMark/>
          </w:tcPr>
          <w:p w:rsidR="0073300B" w:rsidRDefault="0073300B" w:rsidP="00C070EA">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Module Code</w:t>
            </w:r>
          </w:p>
        </w:tc>
        <w:tc>
          <w:tcPr>
            <w:tcW w:w="6909" w:type="dxa"/>
            <w:gridSpan w:val="7"/>
            <w:tcBorders>
              <w:top w:val="single" w:sz="4" w:space="0" w:color="auto"/>
              <w:left w:val="nil"/>
              <w:bottom w:val="single" w:sz="4" w:space="0" w:color="auto"/>
              <w:right w:val="single" w:sz="4" w:space="0" w:color="000000"/>
            </w:tcBorders>
            <w:noWrap/>
            <w:vAlign w:val="center"/>
          </w:tcPr>
          <w:p w:rsidR="0073300B" w:rsidRDefault="0073300B" w:rsidP="00C070EA">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w:t>
            </w:r>
          </w:p>
          <w:p w:rsidR="0073300B" w:rsidRDefault="0073300B" w:rsidP="00C070EA">
            <w:pPr>
              <w:spacing w:after="0" w:line="240" w:lineRule="auto"/>
              <w:rPr>
                <w:rFonts w:ascii="Arial" w:eastAsia="Times New Roman" w:hAnsi="Arial" w:cs="Arial"/>
                <w:color w:val="000000"/>
                <w:sz w:val="28"/>
                <w:szCs w:val="28"/>
                <w:lang w:eastAsia="en-GB"/>
              </w:rPr>
            </w:pPr>
          </w:p>
          <w:p w:rsidR="0073300B" w:rsidRDefault="0073300B" w:rsidP="00C070EA">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LCBB5002</w:t>
            </w:r>
          </w:p>
        </w:tc>
      </w:tr>
      <w:tr w:rsidR="0073300B" w:rsidTr="00C070EA">
        <w:trPr>
          <w:trHeight w:val="420"/>
        </w:trPr>
        <w:tc>
          <w:tcPr>
            <w:tcW w:w="3439" w:type="dxa"/>
            <w:tcBorders>
              <w:top w:val="single" w:sz="4" w:space="0" w:color="auto"/>
              <w:left w:val="single" w:sz="4" w:space="0" w:color="auto"/>
              <w:bottom w:val="single" w:sz="4" w:space="0" w:color="auto"/>
              <w:right w:val="single" w:sz="4" w:space="0" w:color="auto"/>
            </w:tcBorders>
            <w:noWrap/>
            <w:vAlign w:val="center"/>
          </w:tcPr>
          <w:p w:rsidR="0073300B" w:rsidRDefault="0073300B" w:rsidP="00C070EA">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Student Name</w:t>
            </w:r>
          </w:p>
        </w:tc>
        <w:tc>
          <w:tcPr>
            <w:tcW w:w="6909" w:type="dxa"/>
            <w:gridSpan w:val="7"/>
            <w:tcBorders>
              <w:top w:val="single" w:sz="4" w:space="0" w:color="auto"/>
              <w:left w:val="nil"/>
              <w:bottom w:val="single" w:sz="4" w:space="0" w:color="auto"/>
              <w:right w:val="single" w:sz="4" w:space="0" w:color="000000"/>
            </w:tcBorders>
            <w:noWrap/>
            <w:vAlign w:val="center"/>
          </w:tcPr>
          <w:p w:rsidR="0073300B" w:rsidRDefault="0073300B" w:rsidP="00C070EA">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Nicoleta Claudia Burcus</w:t>
            </w:r>
          </w:p>
        </w:tc>
      </w:tr>
      <w:tr w:rsidR="0073300B" w:rsidTr="00C070EA">
        <w:trPr>
          <w:trHeight w:val="825"/>
        </w:trPr>
        <w:tc>
          <w:tcPr>
            <w:tcW w:w="3439" w:type="dxa"/>
            <w:tcBorders>
              <w:top w:val="nil"/>
              <w:left w:val="single" w:sz="4" w:space="0" w:color="auto"/>
              <w:bottom w:val="single" w:sz="4" w:space="0" w:color="auto"/>
              <w:right w:val="single" w:sz="4" w:space="0" w:color="auto"/>
            </w:tcBorders>
            <w:noWrap/>
            <w:vAlign w:val="center"/>
            <w:hideMark/>
          </w:tcPr>
          <w:p w:rsidR="0073300B" w:rsidRDefault="0073300B" w:rsidP="00C070EA">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Assignment Title</w:t>
            </w:r>
          </w:p>
        </w:tc>
        <w:tc>
          <w:tcPr>
            <w:tcW w:w="6909" w:type="dxa"/>
            <w:gridSpan w:val="7"/>
            <w:tcBorders>
              <w:top w:val="single" w:sz="4" w:space="0" w:color="auto"/>
              <w:left w:val="nil"/>
              <w:bottom w:val="single" w:sz="4" w:space="0" w:color="auto"/>
              <w:right w:val="single" w:sz="4" w:space="0" w:color="000000"/>
            </w:tcBorders>
            <w:noWrap/>
            <w:vAlign w:val="center"/>
            <w:hideMark/>
          </w:tcPr>
          <w:p w:rsidR="0073300B" w:rsidRDefault="0073300B" w:rsidP="00C070EA">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w:t>
            </w:r>
          </w:p>
          <w:p w:rsidR="0073300B" w:rsidRDefault="0073300B" w:rsidP="00C070EA">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Assignment 2</w:t>
            </w:r>
          </w:p>
        </w:tc>
      </w:tr>
      <w:tr w:rsidR="0073300B" w:rsidTr="00C070EA">
        <w:trPr>
          <w:trHeight w:val="48"/>
        </w:trPr>
        <w:tc>
          <w:tcPr>
            <w:tcW w:w="10348" w:type="dxa"/>
            <w:gridSpan w:val="8"/>
            <w:tcBorders>
              <w:top w:val="nil"/>
              <w:left w:val="single" w:sz="4" w:space="0" w:color="auto"/>
              <w:bottom w:val="single" w:sz="4" w:space="0" w:color="auto"/>
              <w:right w:val="single" w:sz="4" w:space="0" w:color="000000"/>
            </w:tcBorders>
            <w:noWrap/>
            <w:vAlign w:val="center"/>
          </w:tcPr>
          <w:p w:rsidR="0073300B" w:rsidRPr="006A5C5C" w:rsidRDefault="0073300B" w:rsidP="00C070EA">
            <w:pPr>
              <w:spacing w:after="0" w:line="240" w:lineRule="auto"/>
              <w:rPr>
                <w:rFonts w:ascii="Times New Roman" w:eastAsia="Times New Roman" w:hAnsi="Times New Roman" w:cs="Times New Roman"/>
                <w:color w:val="000000"/>
                <w:sz w:val="32"/>
                <w:szCs w:val="32"/>
                <w:lang w:eastAsia="en-GB"/>
              </w:rPr>
            </w:pPr>
            <w:bookmarkStart w:id="0" w:name="_GoBack"/>
            <w:bookmarkEnd w:id="0"/>
            <w:r w:rsidRPr="006A5C5C">
              <w:rPr>
                <w:rFonts w:ascii="Arial" w:eastAsia="Times New Roman" w:hAnsi="Arial" w:cs="Arial"/>
                <w:b/>
                <w:bCs/>
                <w:color w:val="000000"/>
                <w:sz w:val="28"/>
                <w:szCs w:val="28"/>
                <w:lang w:eastAsia="en-GB"/>
              </w:rPr>
              <w:t xml:space="preserve">           </w:t>
            </w:r>
            <w:r w:rsidR="006A5C5C">
              <w:rPr>
                <w:rFonts w:ascii="Arial" w:eastAsia="Times New Roman" w:hAnsi="Arial" w:cs="Arial"/>
                <w:b/>
                <w:bCs/>
                <w:color w:val="000000"/>
                <w:sz w:val="28"/>
                <w:szCs w:val="28"/>
                <w:lang w:eastAsia="en-GB"/>
              </w:rPr>
              <w:t xml:space="preserve">     </w:t>
            </w:r>
          </w:p>
        </w:tc>
      </w:tr>
      <w:tr w:rsidR="0073300B" w:rsidTr="00C070EA">
        <w:trPr>
          <w:trHeight w:val="405"/>
        </w:trPr>
        <w:tc>
          <w:tcPr>
            <w:tcW w:w="3439" w:type="dxa"/>
            <w:tcBorders>
              <w:top w:val="nil"/>
              <w:left w:val="single" w:sz="4" w:space="0" w:color="auto"/>
              <w:bottom w:val="single" w:sz="4" w:space="0" w:color="auto"/>
              <w:right w:val="single" w:sz="4" w:space="0" w:color="auto"/>
            </w:tcBorders>
            <w:noWrap/>
            <w:vAlign w:val="center"/>
            <w:hideMark/>
          </w:tcPr>
          <w:p w:rsidR="0073300B" w:rsidRDefault="0073300B" w:rsidP="00C070EA">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Word Count</w:t>
            </w:r>
          </w:p>
        </w:tc>
        <w:tc>
          <w:tcPr>
            <w:tcW w:w="2300" w:type="dxa"/>
            <w:gridSpan w:val="3"/>
            <w:tcBorders>
              <w:top w:val="single" w:sz="4" w:space="0" w:color="auto"/>
              <w:left w:val="nil"/>
              <w:bottom w:val="single" w:sz="4" w:space="0" w:color="auto"/>
              <w:right w:val="nil"/>
            </w:tcBorders>
            <w:noWrap/>
            <w:vAlign w:val="center"/>
          </w:tcPr>
          <w:p w:rsidR="0073300B" w:rsidRDefault="0073300B" w:rsidP="00C070EA">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xml:space="preserve"> 3094 without references </w:t>
            </w:r>
          </w:p>
        </w:tc>
        <w:tc>
          <w:tcPr>
            <w:tcW w:w="1920" w:type="dxa"/>
            <w:gridSpan w:val="2"/>
            <w:tcBorders>
              <w:top w:val="single" w:sz="4" w:space="0" w:color="auto"/>
              <w:left w:val="single" w:sz="4" w:space="0" w:color="auto"/>
              <w:bottom w:val="single" w:sz="4" w:space="0" w:color="auto"/>
              <w:right w:val="single" w:sz="4" w:space="0" w:color="000000"/>
            </w:tcBorders>
            <w:noWrap/>
            <w:vAlign w:val="center"/>
            <w:hideMark/>
          </w:tcPr>
          <w:p w:rsidR="0073300B" w:rsidRDefault="0073300B" w:rsidP="00C070EA">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Submission Deadline</w:t>
            </w:r>
          </w:p>
        </w:tc>
        <w:tc>
          <w:tcPr>
            <w:tcW w:w="2689" w:type="dxa"/>
            <w:gridSpan w:val="2"/>
            <w:tcBorders>
              <w:top w:val="single" w:sz="4" w:space="0" w:color="auto"/>
              <w:left w:val="nil"/>
              <w:bottom w:val="single" w:sz="4" w:space="0" w:color="auto"/>
              <w:right w:val="single" w:sz="4" w:space="0" w:color="000000"/>
            </w:tcBorders>
            <w:noWrap/>
            <w:vAlign w:val="center"/>
            <w:hideMark/>
          </w:tcPr>
          <w:p w:rsidR="0073300B" w:rsidRDefault="0073300B" w:rsidP="00C070EA">
            <w:pPr>
              <w:spacing w:after="0" w:line="24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 07.05.2020</w:t>
            </w:r>
          </w:p>
        </w:tc>
      </w:tr>
    </w:tbl>
    <w:p w:rsidR="006A5832" w:rsidRDefault="006A5832" w:rsidP="006A5832">
      <w:pPr>
        <w:spacing w:after="0" w:line="480" w:lineRule="auto"/>
        <w:jc w:val="center"/>
        <w:rPr>
          <w:rFonts w:ascii="Times New Roman" w:eastAsia="Times New Roman" w:hAnsi="Times New Roman" w:cs="Times New Roman"/>
          <w:bCs/>
          <w:sz w:val="24"/>
          <w:szCs w:val="24"/>
          <w:lang w:eastAsia="en-GB"/>
        </w:rPr>
      </w:pPr>
    </w:p>
    <w:p w:rsidR="006A5832" w:rsidRDefault="006A5832" w:rsidP="006A5832">
      <w:pPr>
        <w:spacing w:after="0" w:line="480" w:lineRule="auto"/>
        <w:jc w:val="center"/>
        <w:rPr>
          <w:rFonts w:ascii="Times New Roman" w:eastAsia="Times New Roman" w:hAnsi="Times New Roman" w:cs="Times New Roman"/>
          <w:bCs/>
          <w:sz w:val="24"/>
          <w:szCs w:val="24"/>
          <w:lang w:eastAsia="en-GB"/>
        </w:rPr>
      </w:pPr>
    </w:p>
    <w:p w:rsidR="006A5832" w:rsidRPr="001F1846" w:rsidRDefault="006A5832" w:rsidP="006A5832">
      <w:pPr>
        <w:spacing w:after="0" w:line="480" w:lineRule="auto"/>
        <w:jc w:val="center"/>
        <w:rPr>
          <w:rFonts w:ascii="Times New Roman" w:eastAsia="Times New Roman" w:hAnsi="Times New Roman" w:cs="Times New Roman"/>
          <w:bCs/>
          <w:sz w:val="24"/>
          <w:szCs w:val="24"/>
          <w:lang w:eastAsia="en-GB"/>
        </w:rPr>
      </w:pPr>
    </w:p>
    <w:p w:rsidR="006A5832" w:rsidRPr="006A5832" w:rsidRDefault="006A5832" w:rsidP="006A5832">
      <w:pPr>
        <w:spacing w:after="0" w:line="480" w:lineRule="auto"/>
        <w:rPr>
          <w:rFonts w:ascii="Times New Roman" w:eastAsia="Times New Roman" w:hAnsi="Times New Roman" w:cs="Times New Roman"/>
          <w:sz w:val="24"/>
          <w:szCs w:val="24"/>
          <w:lang w:val="en-US"/>
        </w:rPr>
      </w:pPr>
      <w:r w:rsidRPr="001F1846">
        <w:rPr>
          <w:rFonts w:ascii="Times New Roman" w:eastAsia="Times New Roman" w:hAnsi="Times New Roman" w:cs="Times New Roman"/>
          <w:sz w:val="24"/>
          <w:szCs w:val="24"/>
          <w:lang w:val="en-US"/>
        </w:rPr>
        <w:br w:type="page"/>
      </w:r>
    </w:p>
    <w:p w:rsidR="006A5832" w:rsidRPr="006A5832" w:rsidRDefault="006A5832" w:rsidP="006A5832">
      <w:pPr>
        <w:spacing w:after="0" w:line="480" w:lineRule="auto"/>
        <w:jc w:val="center"/>
        <w:rPr>
          <w:rFonts w:ascii="Times New Roman" w:hAnsi="Times New Roman" w:cs="Times New Roman"/>
          <w:b/>
          <w:sz w:val="24"/>
          <w:szCs w:val="24"/>
          <w:lang w:val="en-US"/>
        </w:rPr>
      </w:pPr>
      <w:r w:rsidRPr="006A5832">
        <w:rPr>
          <w:rFonts w:ascii="Times New Roman" w:hAnsi="Times New Roman" w:cs="Times New Roman"/>
          <w:b/>
          <w:sz w:val="24"/>
          <w:szCs w:val="24"/>
          <w:lang w:val="en-US"/>
        </w:rPr>
        <w:lastRenderedPageBreak/>
        <w:t>Part 1</w:t>
      </w:r>
    </w:p>
    <w:tbl>
      <w:tblPr>
        <w:tblW w:w="5000" w:type="pct"/>
        <w:tblLook w:val="04A0" w:firstRow="1" w:lastRow="0" w:firstColumn="1" w:lastColumn="0" w:noHBand="0" w:noVBand="1"/>
      </w:tblPr>
      <w:tblGrid>
        <w:gridCol w:w="4667"/>
        <w:gridCol w:w="2205"/>
        <w:gridCol w:w="2144"/>
      </w:tblGrid>
      <w:tr w:rsidR="006A5832" w:rsidRPr="006A5832" w:rsidTr="00175CB6">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000000" w:fill="00B0F0"/>
            <w:noWrap/>
            <w:vAlign w:val="bottom"/>
            <w:hideMark/>
          </w:tcPr>
          <w:p w:rsidR="006A5832" w:rsidRPr="006A5832" w:rsidRDefault="006A5832" w:rsidP="006A5832">
            <w:pPr>
              <w:spacing w:after="0" w:line="240" w:lineRule="auto"/>
              <w:jc w:val="center"/>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Hoffman Ltd</w:t>
            </w:r>
          </w:p>
        </w:tc>
      </w:tr>
      <w:tr w:rsidR="006A5832" w:rsidRPr="006A5832" w:rsidTr="00175CB6">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000000" w:fill="00B0F0"/>
            <w:noWrap/>
            <w:vAlign w:val="bottom"/>
            <w:hideMark/>
          </w:tcPr>
          <w:p w:rsidR="006A5832" w:rsidRPr="006A5832" w:rsidRDefault="006A5832" w:rsidP="006A5832">
            <w:pPr>
              <w:spacing w:after="0" w:line="240" w:lineRule="auto"/>
              <w:jc w:val="center"/>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Absorption Costing Method</w:t>
            </w:r>
          </w:p>
        </w:tc>
      </w:tr>
      <w:tr w:rsidR="006A5832" w:rsidRPr="006A5832" w:rsidTr="00175CB6">
        <w:trPr>
          <w:trHeight w:val="300"/>
        </w:trPr>
        <w:tc>
          <w:tcPr>
            <w:tcW w:w="2588" w:type="pct"/>
            <w:tcBorders>
              <w:top w:val="nil"/>
              <w:left w:val="single" w:sz="4" w:space="0" w:color="auto"/>
              <w:bottom w:val="nil"/>
              <w:right w:val="nil"/>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w:t>
            </w:r>
          </w:p>
        </w:tc>
        <w:tc>
          <w:tcPr>
            <w:tcW w:w="1223" w:type="pct"/>
            <w:tcBorders>
              <w:top w:val="nil"/>
              <w:left w:val="single" w:sz="4" w:space="0" w:color="auto"/>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Lightweight (LW)</w:t>
            </w:r>
          </w:p>
        </w:tc>
        <w:tc>
          <w:tcPr>
            <w:tcW w:w="1188" w:type="pct"/>
            <w:tcBorders>
              <w:top w:val="nil"/>
              <w:left w:val="nil"/>
              <w:bottom w:val="single" w:sz="4" w:space="0" w:color="auto"/>
              <w:right w:val="single" w:sz="4" w:space="0" w:color="auto"/>
            </w:tcBorders>
            <w:shd w:val="clear" w:color="auto" w:fill="auto"/>
            <w:noWrap/>
            <w:vAlign w:val="bottom"/>
            <w:hideMark/>
          </w:tcPr>
          <w:p w:rsidR="006A5832" w:rsidRPr="006A5832" w:rsidRDefault="006A5C5C"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Mega range</w:t>
            </w:r>
            <w:r w:rsidR="006A5832" w:rsidRPr="006A5832">
              <w:rPr>
                <w:rFonts w:ascii="Times New Roman" w:eastAsia="Times New Roman" w:hAnsi="Times New Roman" w:cs="Times New Roman"/>
                <w:b/>
                <w:bCs/>
                <w:sz w:val="24"/>
                <w:szCs w:val="24"/>
                <w:lang w:eastAsia="en-GB"/>
              </w:rPr>
              <w:t xml:space="preserve"> (MR)</w:t>
            </w:r>
          </w:p>
        </w:tc>
      </w:tr>
      <w:tr w:rsidR="006A5832" w:rsidRPr="006A5832" w:rsidTr="00175CB6">
        <w:trPr>
          <w:trHeight w:val="300"/>
        </w:trPr>
        <w:tc>
          <w:tcPr>
            <w:tcW w:w="258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Number of Units Produced</w:t>
            </w:r>
          </w:p>
        </w:tc>
        <w:tc>
          <w:tcPr>
            <w:tcW w:w="1223"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4500</w:t>
            </w:r>
          </w:p>
        </w:tc>
        <w:tc>
          <w:tcPr>
            <w:tcW w:w="1188"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500</w:t>
            </w:r>
          </w:p>
        </w:tc>
      </w:tr>
      <w:tr w:rsidR="006A5832" w:rsidRPr="006A5832" w:rsidTr="00175CB6">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Direct material per unit</w:t>
            </w:r>
          </w:p>
        </w:tc>
        <w:tc>
          <w:tcPr>
            <w:tcW w:w="1223"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3.00 </w:t>
            </w:r>
          </w:p>
        </w:tc>
        <w:tc>
          <w:tcPr>
            <w:tcW w:w="1188"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10.00 </w:t>
            </w:r>
          </w:p>
        </w:tc>
      </w:tr>
      <w:tr w:rsidR="006A5832" w:rsidRPr="006A5832" w:rsidTr="00175CB6">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Total Direct materials</w:t>
            </w:r>
          </w:p>
        </w:tc>
        <w:tc>
          <w:tcPr>
            <w:tcW w:w="1223"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13,500.00 </w:t>
            </w:r>
          </w:p>
        </w:tc>
        <w:tc>
          <w:tcPr>
            <w:tcW w:w="1188"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5,000.00 </w:t>
            </w:r>
          </w:p>
        </w:tc>
      </w:tr>
      <w:tr w:rsidR="006A5832" w:rsidRPr="006A5832" w:rsidTr="00175CB6">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Direct labour (# of stoves done per hour)</w:t>
            </w:r>
          </w:p>
        </w:tc>
        <w:tc>
          <w:tcPr>
            <w:tcW w:w="1223"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9</w:t>
            </w:r>
          </w:p>
        </w:tc>
        <w:tc>
          <w:tcPr>
            <w:tcW w:w="1188"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7</w:t>
            </w:r>
          </w:p>
        </w:tc>
      </w:tr>
      <w:tr w:rsidR="006A5832" w:rsidRPr="006A5832" w:rsidTr="00175CB6">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Labour Hours Required</w:t>
            </w:r>
          </w:p>
        </w:tc>
        <w:tc>
          <w:tcPr>
            <w:tcW w:w="1223"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500</w:t>
            </w:r>
          </w:p>
        </w:tc>
        <w:tc>
          <w:tcPr>
            <w:tcW w:w="1188"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71.42857143</w:t>
            </w:r>
          </w:p>
        </w:tc>
      </w:tr>
      <w:tr w:rsidR="006A5832" w:rsidRPr="006A5832" w:rsidTr="00175CB6">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Cost of Labour per Hour</w:t>
            </w:r>
          </w:p>
        </w:tc>
        <w:tc>
          <w:tcPr>
            <w:tcW w:w="1223"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6.30 </w:t>
            </w:r>
          </w:p>
        </w:tc>
        <w:tc>
          <w:tcPr>
            <w:tcW w:w="1188"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6.30 </w:t>
            </w:r>
          </w:p>
        </w:tc>
      </w:tr>
      <w:tr w:rsidR="006A5832" w:rsidRPr="006A5832" w:rsidTr="00175CB6">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Total Labour Cost</w:t>
            </w:r>
          </w:p>
        </w:tc>
        <w:tc>
          <w:tcPr>
            <w:tcW w:w="1223"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3,150.00 </w:t>
            </w:r>
          </w:p>
        </w:tc>
        <w:tc>
          <w:tcPr>
            <w:tcW w:w="1188"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450.00 </w:t>
            </w:r>
          </w:p>
        </w:tc>
      </w:tr>
      <w:tr w:rsidR="006A5832" w:rsidRPr="006A5832" w:rsidTr="00175CB6">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Machine Hours</w:t>
            </w:r>
          </w:p>
        </w:tc>
        <w:tc>
          <w:tcPr>
            <w:tcW w:w="1223"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67,500</w:t>
            </w:r>
          </w:p>
        </w:tc>
        <w:tc>
          <w:tcPr>
            <w:tcW w:w="1188"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7,500</w:t>
            </w:r>
          </w:p>
        </w:tc>
      </w:tr>
      <w:tr w:rsidR="006A5832" w:rsidRPr="006A5832" w:rsidTr="00175CB6">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Manufacturing Overheads</w:t>
            </w:r>
          </w:p>
        </w:tc>
        <w:tc>
          <w:tcPr>
            <w:tcW w:w="1223"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33,750.00 </w:t>
            </w:r>
          </w:p>
        </w:tc>
        <w:tc>
          <w:tcPr>
            <w:tcW w:w="1188"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3,750.00 </w:t>
            </w:r>
          </w:p>
        </w:tc>
      </w:tr>
      <w:tr w:rsidR="006A5832" w:rsidRPr="006A5832" w:rsidTr="00175CB6">
        <w:trPr>
          <w:trHeight w:val="315"/>
        </w:trPr>
        <w:tc>
          <w:tcPr>
            <w:tcW w:w="2588" w:type="pct"/>
            <w:tcBorders>
              <w:top w:val="nil"/>
              <w:left w:val="single" w:sz="4" w:space="0" w:color="auto"/>
              <w:bottom w:val="double" w:sz="6" w:space="0" w:color="auto"/>
              <w:right w:val="nil"/>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Total Manufacturing Costs</w:t>
            </w:r>
          </w:p>
        </w:tc>
        <w:tc>
          <w:tcPr>
            <w:tcW w:w="1223" w:type="pct"/>
            <w:tcBorders>
              <w:top w:val="nil"/>
              <w:left w:val="single" w:sz="4" w:space="0" w:color="auto"/>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50,400.00 </w:t>
            </w:r>
          </w:p>
        </w:tc>
        <w:tc>
          <w:tcPr>
            <w:tcW w:w="1188"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9,200.00 </w:t>
            </w:r>
          </w:p>
        </w:tc>
      </w:tr>
      <w:tr w:rsidR="006A5832" w:rsidRPr="006A5832" w:rsidTr="00175CB6">
        <w:trPr>
          <w:trHeight w:val="315"/>
        </w:trPr>
        <w:tc>
          <w:tcPr>
            <w:tcW w:w="2588" w:type="pct"/>
            <w:tcBorders>
              <w:top w:val="nil"/>
              <w:left w:val="single" w:sz="4" w:space="0" w:color="auto"/>
              <w:bottom w:val="single" w:sz="4" w:space="0" w:color="auto"/>
              <w:right w:val="nil"/>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Cost per stove</w:t>
            </w:r>
          </w:p>
        </w:tc>
        <w:tc>
          <w:tcPr>
            <w:tcW w:w="1223" w:type="pct"/>
            <w:tcBorders>
              <w:top w:val="nil"/>
              <w:left w:val="single" w:sz="4" w:space="0" w:color="auto"/>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11.20 </w:t>
            </w:r>
          </w:p>
        </w:tc>
        <w:tc>
          <w:tcPr>
            <w:tcW w:w="1188" w:type="pct"/>
            <w:tcBorders>
              <w:top w:val="nil"/>
              <w:left w:val="nil"/>
              <w:bottom w:val="single" w:sz="4" w:space="0" w:color="auto"/>
              <w:right w:val="single" w:sz="4" w:space="0" w:color="auto"/>
            </w:tcBorders>
            <w:shd w:val="clear" w:color="auto" w:fill="auto"/>
            <w:noWrap/>
            <w:vAlign w:val="bottom"/>
            <w:hideMark/>
          </w:tcPr>
          <w:p w:rsidR="006A5832" w:rsidRPr="006A5832" w:rsidRDefault="006A5832"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18.40 </w:t>
            </w:r>
          </w:p>
        </w:tc>
      </w:tr>
    </w:tbl>
    <w:p w:rsidR="00403B3F" w:rsidRPr="006A5832" w:rsidRDefault="00403B3F" w:rsidP="006A5832">
      <w:pPr>
        <w:spacing w:after="0" w:line="480" w:lineRule="auto"/>
        <w:ind w:firstLine="720"/>
        <w:rPr>
          <w:rFonts w:ascii="Times New Roman" w:hAnsi="Times New Roman" w:cs="Times New Roman"/>
          <w:sz w:val="24"/>
          <w:szCs w:val="24"/>
          <w:lang w:val="en-US"/>
        </w:rPr>
      </w:pPr>
      <w:r w:rsidRPr="006A5832">
        <w:rPr>
          <w:rFonts w:ascii="Times New Roman" w:hAnsi="Times New Roman" w:cs="Times New Roman"/>
          <w:sz w:val="24"/>
          <w:szCs w:val="24"/>
          <w:lang w:val="en-US"/>
        </w:rPr>
        <w:t xml:space="preserve">Using the Absorption costing method, the cost of unit lightweight and mega range stoves </w:t>
      </w:r>
      <w:r w:rsidR="006A5C5C" w:rsidRPr="006A5832">
        <w:rPr>
          <w:rFonts w:ascii="Times New Roman" w:hAnsi="Times New Roman" w:cs="Times New Roman"/>
          <w:sz w:val="24"/>
          <w:szCs w:val="24"/>
          <w:lang w:val="en-US"/>
        </w:rPr>
        <w:t>is</w:t>
      </w:r>
      <w:r w:rsidRPr="006A5832">
        <w:rPr>
          <w:rFonts w:ascii="Times New Roman" w:hAnsi="Times New Roman" w:cs="Times New Roman"/>
          <w:sz w:val="24"/>
          <w:szCs w:val="24"/>
          <w:lang w:val="en-US"/>
        </w:rPr>
        <w:t xml:space="preserve"> $11.20 and $18.40 respectively. This amount is calculated by dividing the total manufacturing cost by the number of units of each type of stoves produced.</w:t>
      </w:r>
    </w:p>
    <w:p w:rsidR="00403B3F" w:rsidRPr="006A5832" w:rsidRDefault="00403B3F" w:rsidP="006A5832">
      <w:pPr>
        <w:spacing w:after="0" w:line="480" w:lineRule="auto"/>
        <w:jc w:val="center"/>
        <w:rPr>
          <w:rFonts w:ascii="Times New Roman" w:hAnsi="Times New Roman" w:cs="Times New Roman"/>
          <w:b/>
          <w:sz w:val="24"/>
          <w:szCs w:val="24"/>
          <w:lang w:val="en-US"/>
        </w:rPr>
      </w:pPr>
      <w:r w:rsidRPr="006A5832">
        <w:rPr>
          <w:rFonts w:ascii="Times New Roman" w:hAnsi="Times New Roman" w:cs="Times New Roman"/>
          <w:b/>
          <w:sz w:val="24"/>
          <w:szCs w:val="24"/>
          <w:lang w:val="en-US"/>
        </w:rPr>
        <w:t>Activity-Based Costing</w:t>
      </w:r>
    </w:p>
    <w:tbl>
      <w:tblPr>
        <w:tblW w:w="5000" w:type="pct"/>
        <w:tblLook w:val="04A0" w:firstRow="1" w:lastRow="0" w:firstColumn="1" w:lastColumn="0" w:noHBand="0" w:noVBand="1"/>
      </w:tblPr>
      <w:tblGrid>
        <w:gridCol w:w="3474"/>
        <w:gridCol w:w="2615"/>
        <w:gridCol w:w="2927"/>
      </w:tblGrid>
      <w:tr w:rsidR="00403B3F" w:rsidRPr="006A5832" w:rsidTr="003D37C4">
        <w:trPr>
          <w:trHeight w:val="300"/>
        </w:trPr>
        <w:tc>
          <w:tcPr>
            <w:tcW w:w="1927" w:type="pct"/>
            <w:tcBorders>
              <w:top w:val="single" w:sz="4" w:space="0" w:color="auto"/>
              <w:left w:val="single" w:sz="4" w:space="0" w:color="auto"/>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Activity</w:t>
            </w:r>
          </w:p>
        </w:tc>
        <w:tc>
          <w:tcPr>
            <w:tcW w:w="1450" w:type="pct"/>
            <w:tcBorders>
              <w:top w:val="single" w:sz="4" w:space="0" w:color="auto"/>
              <w:left w:val="nil"/>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Cost Driver</w:t>
            </w:r>
          </w:p>
        </w:tc>
        <w:tc>
          <w:tcPr>
            <w:tcW w:w="1623" w:type="pct"/>
            <w:tcBorders>
              <w:top w:val="single" w:sz="4" w:space="0" w:color="auto"/>
              <w:left w:val="nil"/>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Activity Cost Pool</w:t>
            </w:r>
          </w:p>
        </w:tc>
      </w:tr>
      <w:tr w:rsidR="00403B3F" w:rsidRPr="006A5832" w:rsidTr="003D37C4">
        <w:trPr>
          <w:trHeight w:val="300"/>
        </w:trPr>
        <w:tc>
          <w:tcPr>
            <w:tcW w:w="1927"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Purchasing</w:t>
            </w:r>
          </w:p>
        </w:tc>
        <w:tc>
          <w:tcPr>
            <w:tcW w:w="1450"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Purchase order</w:t>
            </w:r>
          </w:p>
        </w:tc>
        <w:tc>
          <w:tcPr>
            <w:tcW w:w="1623"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20,000 </w:t>
            </w:r>
          </w:p>
        </w:tc>
      </w:tr>
      <w:tr w:rsidR="00403B3F" w:rsidRPr="006A5832" w:rsidTr="003D37C4">
        <w:trPr>
          <w:trHeight w:val="300"/>
        </w:trPr>
        <w:tc>
          <w:tcPr>
            <w:tcW w:w="1927"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Training</w:t>
            </w:r>
          </w:p>
        </w:tc>
        <w:tc>
          <w:tcPr>
            <w:tcW w:w="1450"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Training hour</w:t>
            </w:r>
          </w:p>
        </w:tc>
        <w:tc>
          <w:tcPr>
            <w:tcW w:w="1623"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1,000 </w:t>
            </w:r>
          </w:p>
        </w:tc>
      </w:tr>
      <w:tr w:rsidR="00403B3F" w:rsidRPr="006A5832" w:rsidTr="003D37C4">
        <w:trPr>
          <w:trHeight w:val="300"/>
        </w:trPr>
        <w:tc>
          <w:tcPr>
            <w:tcW w:w="1927"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Setting Up Machines</w:t>
            </w:r>
          </w:p>
        </w:tc>
        <w:tc>
          <w:tcPr>
            <w:tcW w:w="1450"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No. of Set-ups</w:t>
            </w:r>
          </w:p>
        </w:tc>
        <w:tc>
          <w:tcPr>
            <w:tcW w:w="1623"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2,250 </w:t>
            </w:r>
          </w:p>
        </w:tc>
      </w:tr>
      <w:tr w:rsidR="00403B3F" w:rsidRPr="006A5832" w:rsidTr="003D37C4">
        <w:trPr>
          <w:trHeight w:val="300"/>
        </w:trPr>
        <w:tc>
          <w:tcPr>
            <w:tcW w:w="1927"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Running Machines</w:t>
            </w:r>
          </w:p>
        </w:tc>
        <w:tc>
          <w:tcPr>
            <w:tcW w:w="1450"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Machine Hours</w:t>
            </w:r>
          </w:p>
        </w:tc>
        <w:tc>
          <w:tcPr>
            <w:tcW w:w="1623"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14,250 </w:t>
            </w:r>
          </w:p>
        </w:tc>
      </w:tr>
      <w:tr w:rsidR="00403B3F" w:rsidRPr="006A5832" w:rsidTr="003D37C4">
        <w:trPr>
          <w:trHeight w:val="300"/>
        </w:trPr>
        <w:tc>
          <w:tcPr>
            <w:tcW w:w="1927" w:type="pct"/>
            <w:tcBorders>
              <w:top w:val="nil"/>
              <w:left w:val="single" w:sz="4" w:space="0" w:color="auto"/>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total</w:t>
            </w:r>
          </w:p>
        </w:tc>
        <w:tc>
          <w:tcPr>
            <w:tcW w:w="1450" w:type="pct"/>
            <w:tcBorders>
              <w:top w:val="nil"/>
              <w:left w:val="nil"/>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w:t>
            </w:r>
          </w:p>
        </w:tc>
        <w:tc>
          <w:tcPr>
            <w:tcW w:w="1623" w:type="pct"/>
            <w:tcBorders>
              <w:top w:val="nil"/>
              <w:left w:val="nil"/>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37,500 </w:t>
            </w:r>
          </w:p>
        </w:tc>
      </w:tr>
    </w:tbl>
    <w:p w:rsidR="00403B3F" w:rsidRPr="006A5832" w:rsidRDefault="00403B3F" w:rsidP="006A5832">
      <w:pPr>
        <w:spacing w:after="0" w:line="480" w:lineRule="auto"/>
        <w:rPr>
          <w:rFonts w:ascii="Times New Roman" w:hAnsi="Times New Roman" w:cs="Times New Roman"/>
          <w:sz w:val="24"/>
          <w:szCs w:val="24"/>
          <w:lang w:val="en-US"/>
        </w:rPr>
      </w:pPr>
    </w:p>
    <w:p w:rsidR="00403B3F" w:rsidRPr="006A5832" w:rsidRDefault="00403B3F" w:rsidP="006A5832">
      <w:pPr>
        <w:spacing w:after="0" w:line="480" w:lineRule="auto"/>
        <w:ind w:firstLine="720"/>
        <w:rPr>
          <w:rFonts w:ascii="Times New Roman" w:hAnsi="Times New Roman" w:cs="Times New Roman"/>
          <w:sz w:val="24"/>
          <w:szCs w:val="24"/>
          <w:lang w:val="en-US"/>
        </w:rPr>
      </w:pPr>
      <w:r w:rsidRPr="006A5832">
        <w:rPr>
          <w:rFonts w:ascii="Times New Roman" w:hAnsi="Times New Roman" w:cs="Times New Roman"/>
          <w:sz w:val="24"/>
          <w:szCs w:val="24"/>
          <w:lang w:val="en-US"/>
        </w:rPr>
        <w:t>The first step in this met</w:t>
      </w:r>
      <w:r w:rsidR="00165972" w:rsidRPr="006A5832">
        <w:rPr>
          <w:rFonts w:ascii="Times New Roman" w:hAnsi="Times New Roman" w:cs="Times New Roman"/>
          <w:sz w:val="24"/>
          <w:szCs w:val="24"/>
          <w:lang w:val="en-US"/>
        </w:rPr>
        <w:t xml:space="preserve">hod is to group all activities </w:t>
      </w:r>
      <w:r w:rsidRPr="006A5832">
        <w:rPr>
          <w:rFonts w:ascii="Times New Roman" w:hAnsi="Times New Roman" w:cs="Times New Roman"/>
          <w:sz w:val="24"/>
          <w:szCs w:val="24"/>
          <w:lang w:val="en-US"/>
        </w:rPr>
        <w:t>in to cost pool</w:t>
      </w:r>
      <w:r w:rsidR="00165972" w:rsidRPr="006A5832">
        <w:rPr>
          <w:rFonts w:ascii="Times New Roman" w:hAnsi="Times New Roman" w:cs="Times New Roman"/>
          <w:sz w:val="24"/>
          <w:szCs w:val="24"/>
          <w:lang w:val="en-US"/>
        </w:rPr>
        <w:t>s</w:t>
      </w:r>
      <w:r w:rsidRPr="006A5832">
        <w:rPr>
          <w:rFonts w:ascii="Times New Roman" w:hAnsi="Times New Roman" w:cs="Times New Roman"/>
          <w:sz w:val="24"/>
          <w:szCs w:val="24"/>
          <w:lang w:val="en-US"/>
        </w:rPr>
        <w:t xml:space="preserve"> and identify the cost driver in each cost pool. We then determine the number of cost driver</w:t>
      </w:r>
      <w:r w:rsidR="00165972" w:rsidRPr="006A5832">
        <w:rPr>
          <w:rFonts w:ascii="Times New Roman" w:hAnsi="Times New Roman" w:cs="Times New Roman"/>
          <w:sz w:val="24"/>
          <w:szCs w:val="24"/>
          <w:lang w:val="en-US"/>
        </w:rPr>
        <w:t>s</w:t>
      </w:r>
      <w:r w:rsidRPr="006A5832">
        <w:rPr>
          <w:rFonts w:ascii="Times New Roman" w:hAnsi="Times New Roman" w:cs="Times New Roman"/>
          <w:sz w:val="24"/>
          <w:szCs w:val="24"/>
          <w:lang w:val="en-US"/>
        </w:rPr>
        <w:t xml:space="preserve"> used by each type of stove to determine the rate of use. We t hue this rate to determine the overhead cost in each activity. This allows us to determine the manufacturing overhead of each stove. We then add this amount to the total </w:t>
      </w:r>
      <w:r w:rsidR="006A5C5C" w:rsidRPr="006A5832">
        <w:rPr>
          <w:rFonts w:ascii="Times New Roman" w:hAnsi="Times New Roman" w:cs="Times New Roman"/>
          <w:sz w:val="24"/>
          <w:szCs w:val="24"/>
          <w:lang w:val="en-US"/>
        </w:rPr>
        <w:t>labor</w:t>
      </w:r>
      <w:r w:rsidRPr="006A5832">
        <w:rPr>
          <w:rFonts w:ascii="Times New Roman" w:hAnsi="Times New Roman" w:cs="Times New Roman"/>
          <w:sz w:val="24"/>
          <w:szCs w:val="24"/>
          <w:lang w:val="en-US"/>
        </w:rPr>
        <w:t xml:space="preserve"> costs and direct material cos to find the total manufacturing cost.</w:t>
      </w:r>
    </w:p>
    <w:tbl>
      <w:tblPr>
        <w:tblW w:w="5000" w:type="pct"/>
        <w:tblLook w:val="04A0" w:firstRow="1" w:lastRow="0" w:firstColumn="1" w:lastColumn="0" w:noHBand="0" w:noVBand="1"/>
      </w:tblPr>
      <w:tblGrid>
        <w:gridCol w:w="2138"/>
        <w:gridCol w:w="3439"/>
        <w:gridCol w:w="3439"/>
      </w:tblGrid>
      <w:tr w:rsidR="006A5832" w:rsidRPr="006A5832" w:rsidTr="003D37C4">
        <w:trPr>
          <w:trHeight w:val="300"/>
        </w:trPr>
        <w:tc>
          <w:tcPr>
            <w:tcW w:w="1220" w:type="pct"/>
            <w:tcBorders>
              <w:top w:val="single" w:sz="4" w:space="0" w:color="auto"/>
              <w:left w:val="single" w:sz="4" w:space="0" w:color="auto"/>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Activity</w:t>
            </w:r>
          </w:p>
        </w:tc>
        <w:tc>
          <w:tcPr>
            <w:tcW w:w="1884" w:type="pct"/>
            <w:tcBorders>
              <w:top w:val="single" w:sz="4" w:space="0" w:color="auto"/>
              <w:left w:val="nil"/>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No of cost Drivers Cased by LWs</w:t>
            </w:r>
          </w:p>
        </w:tc>
        <w:tc>
          <w:tcPr>
            <w:tcW w:w="1896" w:type="pct"/>
            <w:tcBorders>
              <w:top w:val="single" w:sz="4" w:space="0" w:color="auto"/>
              <w:left w:val="nil"/>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No of cost Drivers Cased by MRs</w:t>
            </w:r>
          </w:p>
        </w:tc>
      </w:tr>
      <w:tr w:rsidR="006A5832" w:rsidRPr="006A5832" w:rsidTr="003D37C4">
        <w:trPr>
          <w:trHeight w:val="300"/>
        </w:trPr>
        <w:tc>
          <w:tcPr>
            <w:tcW w:w="1220"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Purchasing</w:t>
            </w:r>
          </w:p>
        </w:tc>
        <w:tc>
          <w:tcPr>
            <w:tcW w:w="1884"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360</w:t>
            </w:r>
          </w:p>
        </w:tc>
        <w:tc>
          <w:tcPr>
            <w:tcW w:w="1896"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40</w:t>
            </w:r>
          </w:p>
        </w:tc>
      </w:tr>
      <w:tr w:rsidR="006A5832" w:rsidRPr="006A5832" w:rsidTr="003D37C4">
        <w:trPr>
          <w:trHeight w:val="300"/>
        </w:trPr>
        <w:tc>
          <w:tcPr>
            <w:tcW w:w="1220"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lastRenderedPageBreak/>
              <w:t>Training</w:t>
            </w:r>
          </w:p>
        </w:tc>
        <w:tc>
          <w:tcPr>
            <w:tcW w:w="1884"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20</w:t>
            </w:r>
          </w:p>
        </w:tc>
        <w:tc>
          <w:tcPr>
            <w:tcW w:w="1896"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30</w:t>
            </w:r>
          </w:p>
        </w:tc>
      </w:tr>
      <w:tr w:rsidR="006A5832" w:rsidRPr="006A5832" w:rsidTr="003D37C4">
        <w:trPr>
          <w:trHeight w:val="300"/>
        </w:trPr>
        <w:tc>
          <w:tcPr>
            <w:tcW w:w="1220"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Setting Up Machines</w:t>
            </w:r>
          </w:p>
        </w:tc>
        <w:tc>
          <w:tcPr>
            <w:tcW w:w="1884"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60</w:t>
            </w:r>
          </w:p>
        </w:tc>
        <w:tc>
          <w:tcPr>
            <w:tcW w:w="1896"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30</w:t>
            </w:r>
          </w:p>
        </w:tc>
      </w:tr>
      <w:tr w:rsidR="006A5832" w:rsidRPr="006A5832" w:rsidTr="003D37C4">
        <w:trPr>
          <w:trHeight w:val="300"/>
        </w:trPr>
        <w:tc>
          <w:tcPr>
            <w:tcW w:w="1220"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Running Machines</w:t>
            </w:r>
          </w:p>
        </w:tc>
        <w:tc>
          <w:tcPr>
            <w:tcW w:w="1884"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67500</w:t>
            </w:r>
          </w:p>
        </w:tc>
        <w:tc>
          <w:tcPr>
            <w:tcW w:w="1896"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7500</w:t>
            </w:r>
          </w:p>
        </w:tc>
      </w:tr>
    </w:tbl>
    <w:p w:rsidR="00403B3F" w:rsidRPr="006A5832" w:rsidRDefault="00403B3F" w:rsidP="006A5832">
      <w:pPr>
        <w:spacing w:after="0" w:line="480" w:lineRule="auto"/>
        <w:rPr>
          <w:rFonts w:ascii="Times New Roman" w:hAnsi="Times New Roman" w:cs="Times New Roman"/>
          <w:sz w:val="24"/>
          <w:szCs w:val="24"/>
          <w:lang w:val="en-US"/>
        </w:rPr>
      </w:pPr>
    </w:p>
    <w:tbl>
      <w:tblPr>
        <w:tblW w:w="5000" w:type="pct"/>
        <w:tblLook w:val="04A0" w:firstRow="1" w:lastRow="0" w:firstColumn="1" w:lastColumn="0" w:noHBand="0" w:noVBand="1"/>
      </w:tblPr>
      <w:tblGrid>
        <w:gridCol w:w="2672"/>
        <w:gridCol w:w="3172"/>
        <w:gridCol w:w="3172"/>
      </w:tblGrid>
      <w:tr w:rsidR="006A5832" w:rsidRPr="006A5832" w:rsidTr="003D37C4">
        <w:trPr>
          <w:trHeight w:val="300"/>
        </w:trPr>
        <w:tc>
          <w:tcPr>
            <w:tcW w:w="1502" w:type="pct"/>
            <w:tcBorders>
              <w:top w:val="single" w:sz="4" w:space="0" w:color="auto"/>
              <w:left w:val="single" w:sz="4" w:space="0" w:color="auto"/>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Activity</w:t>
            </w:r>
          </w:p>
        </w:tc>
        <w:tc>
          <w:tcPr>
            <w:tcW w:w="1744" w:type="pct"/>
            <w:tcBorders>
              <w:top w:val="single" w:sz="4" w:space="0" w:color="auto"/>
              <w:left w:val="nil"/>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MOH for LWs</w:t>
            </w:r>
          </w:p>
        </w:tc>
        <w:tc>
          <w:tcPr>
            <w:tcW w:w="1754" w:type="pct"/>
            <w:tcBorders>
              <w:top w:val="single" w:sz="4" w:space="0" w:color="auto"/>
              <w:left w:val="nil"/>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MOF for MRs</w:t>
            </w:r>
          </w:p>
        </w:tc>
      </w:tr>
      <w:tr w:rsidR="006A5832" w:rsidRPr="006A5832" w:rsidTr="003D37C4">
        <w:trPr>
          <w:trHeight w:val="300"/>
        </w:trPr>
        <w:tc>
          <w:tcPr>
            <w:tcW w:w="1502"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Purchasing</w:t>
            </w:r>
          </w:p>
        </w:tc>
        <w:tc>
          <w:tcPr>
            <w:tcW w:w="1744"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18,000 </w:t>
            </w:r>
          </w:p>
        </w:tc>
        <w:tc>
          <w:tcPr>
            <w:tcW w:w="1754"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2,000 </w:t>
            </w:r>
          </w:p>
        </w:tc>
      </w:tr>
      <w:tr w:rsidR="006A5832" w:rsidRPr="006A5832" w:rsidTr="003D37C4">
        <w:trPr>
          <w:trHeight w:val="300"/>
        </w:trPr>
        <w:tc>
          <w:tcPr>
            <w:tcW w:w="1502"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Training</w:t>
            </w:r>
          </w:p>
        </w:tc>
        <w:tc>
          <w:tcPr>
            <w:tcW w:w="1744"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400 </w:t>
            </w:r>
          </w:p>
        </w:tc>
        <w:tc>
          <w:tcPr>
            <w:tcW w:w="1754"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600 </w:t>
            </w:r>
          </w:p>
        </w:tc>
      </w:tr>
      <w:tr w:rsidR="006A5832" w:rsidRPr="006A5832" w:rsidTr="003D37C4">
        <w:trPr>
          <w:trHeight w:val="300"/>
        </w:trPr>
        <w:tc>
          <w:tcPr>
            <w:tcW w:w="1502"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Setting Up Machines</w:t>
            </w:r>
          </w:p>
        </w:tc>
        <w:tc>
          <w:tcPr>
            <w:tcW w:w="1744"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1,500 </w:t>
            </w:r>
          </w:p>
        </w:tc>
        <w:tc>
          <w:tcPr>
            <w:tcW w:w="1754"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750 </w:t>
            </w:r>
          </w:p>
        </w:tc>
      </w:tr>
      <w:tr w:rsidR="006A5832" w:rsidRPr="006A5832" w:rsidTr="003D37C4">
        <w:trPr>
          <w:trHeight w:val="300"/>
        </w:trPr>
        <w:tc>
          <w:tcPr>
            <w:tcW w:w="1502"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Running Machines</w:t>
            </w:r>
          </w:p>
        </w:tc>
        <w:tc>
          <w:tcPr>
            <w:tcW w:w="1744"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12,825 </w:t>
            </w:r>
          </w:p>
        </w:tc>
        <w:tc>
          <w:tcPr>
            <w:tcW w:w="1754"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1,425 </w:t>
            </w:r>
          </w:p>
        </w:tc>
      </w:tr>
      <w:tr w:rsidR="006A5832" w:rsidRPr="006A5832" w:rsidTr="003D37C4">
        <w:trPr>
          <w:trHeight w:val="300"/>
        </w:trPr>
        <w:tc>
          <w:tcPr>
            <w:tcW w:w="1502" w:type="pct"/>
            <w:tcBorders>
              <w:top w:val="nil"/>
              <w:left w:val="single" w:sz="4" w:space="0" w:color="auto"/>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Total Manufacturing Overhead</w:t>
            </w:r>
          </w:p>
        </w:tc>
        <w:tc>
          <w:tcPr>
            <w:tcW w:w="1744" w:type="pct"/>
            <w:tcBorders>
              <w:top w:val="nil"/>
              <w:left w:val="nil"/>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32,725 </w:t>
            </w:r>
          </w:p>
        </w:tc>
        <w:tc>
          <w:tcPr>
            <w:tcW w:w="1754" w:type="pct"/>
            <w:tcBorders>
              <w:top w:val="nil"/>
              <w:left w:val="nil"/>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4,775 </w:t>
            </w:r>
          </w:p>
        </w:tc>
      </w:tr>
    </w:tbl>
    <w:p w:rsidR="00403B3F" w:rsidRPr="006A5832" w:rsidRDefault="00403B3F" w:rsidP="006A5832">
      <w:pPr>
        <w:spacing w:after="0" w:line="480" w:lineRule="auto"/>
        <w:rPr>
          <w:rFonts w:ascii="Times New Roman" w:hAnsi="Times New Roman" w:cs="Times New Roman"/>
          <w:sz w:val="24"/>
          <w:szCs w:val="24"/>
          <w:lang w:val="en-US"/>
        </w:rPr>
      </w:pPr>
    </w:p>
    <w:p w:rsidR="00403B3F" w:rsidRPr="006A5832" w:rsidRDefault="00403B3F" w:rsidP="006A5832">
      <w:pPr>
        <w:spacing w:after="0" w:line="480" w:lineRule="auto"/>
        <w:rPr>
          <w:rFonts w:ascii="Times New Roman" w:hAnsi="Times New Roman" w:cs="Times New Roman"/>
          <w:sz w:val="24"/>
          <w:szCs w:val="24"/>
          <w:lang w:val="en-US"/>
        </w:rPr>
      </w:pPr>
    </w:p>
    <w:tbl>
      <w:tblPr>
        <w:tblW w:w="5000" w:type="pct"/>
        <w:tblLook w:val="04A0" w:firstRow="1" w:lastRow="0" w:firstColumn="1" w:lastColumn="0" w:noHBand="0" w:noVBand="1"/>
      </w:tblPr>
      <w:tblGrid>
        <w:gridCol w:w="4667"/>
        <w:gridCol w:w="2205"/>
        <w:gridCol w:w="2144"/>
      </w:tblGrid>
      <w:tr w:rsidR="00403B3F" w:rsidRPr="006A5832" w:rsidTr="003D37C4">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000000" w:fill="00B0F0"/>
            <w:noWrap/>
            <w:vAlign w:val="bottom"/>
            <w:hideMark/>
          </w:tcPr>
          <w:p w:rsidR="00403B3F" w:rsidRPr="006A5832" w:rsidRDefault="00403B3F" w:rsidP="006A5832">
            <w:pPr>
              <w:spacing w:after="0" w:line="240" w:lineRule="auto"/>
              <w:jc w:val="center"/>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Hoffman Ltd</w:t>
            </w:r>
          </w:p>
        </w:tc>
      </w:tr>
      <w:tr w:rsidR="00403B3F" w:rsidRPr="006A5832" w:rsidTr="003D37C4">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000000" w:fill="00B0F0"/>
            <w:noWrap/>
            <w:vAlign w:val="bottom"/>
            <w:hideMark/>
          </w:tcPr>
          <w:p w:rsidR="00403B3F" w:rsidRPr="006A5832" w:rsidRDefault="00403B3F" w:rsidP="006A5832">
            <w:pPr>
              <w:spacing w:after="0" w:line="240" w:lineRule="auto"/>
              <w:jc w:val="center"/>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Activity</w:t>
            </w:r>
            <w:r w:rsidR="00165972" w:rsidRPr="006A5832">
              <w:rPr>
                <w:rFonts w:ascii="Times New Roman" w:eastAsia="Times New Roman" w:hAnsi="Times New Roman" w:cs="Times New Roman"/>
                <w:b/>
                <w:bCs/>
                <w:sz w:val="24"/>
                <w:szCs w:val="24"/>
                <w:lang w:eastAsia="en-GB"/>
              </w:rPr>
              <w:t>-</w:t>
            </w:r>
            <w:r w:rsidRPr="006A5832">
              <w:rPr>
                <w:rFonts w:ascii="Times New Roman" w:eastAsia="Times New Roman" w:hAnsi="Times New Roman" w:cs="Times New Roman"/>
                <w:b/>
                <w:bCs/>
                <w:sz w:val="24"/>
                <w:szCs w:val="24"/>
                <w:lang w:eastAsia="en-GB"/>
              </w:rPr>
              <w:t>Based Costing Method</w:t>
            </w:r>
          </w:p>
        </w:tc>
      </w:tr>
      <w:tr w:rsidR="00403B3F" w:rsidRPr="006A5832" w:rsidTr="003D37C4">
        <w:trPr>
          <w:trHeight w:val="300"/>
        </w:trPr>
        <w:tc>
          <w:tcPr>
            <w:tcW w:w="2588" w:type="pct"/>
            <w:tcBorders>
              <w:top w:val="nil"/>
              <w:left w:val="single" w:sz="4" w:space="0" w:color="auto"/>
              <w:bottom w:val="nil"/>
              <w:right w:val="nil"/>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w:t>
            </w:r>
          </w:p>
        </w:tc>
        <w:tc>
          <w:tcPr>
            <w:tcW w:w="1223"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Lightweight (LW)</w:t>
            </w:r>
          </w:p>
        </w:tc>
        <w:tc>
          <w:tcPr>
            <w:tcW w:w="1188" w:type="pct"/>
            <w:tcBorders>
              <w:top w:val="nil"/>
              <w:left w:val="nil"/>
              <w:bottom w:val="single" w:sz="4" w:space="0" w:color="auto"/>
              <w:right w:val="single" w:sz="4" w:space="0" w:color="auto"/>
            </w:tcBorders>
            <w:shd w:val="clear" w:color="auto" w:fill="auto"/>
            <w:noWrap/>
            <w:vAlign w:val="bottom"/>
            <w:hideMark/>
          </w:tcPr>
          <w:p w:rsidR="00403B3F" w:rsidRPr="006A5832" w:rsidRDefault="006A5C5C"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Mega range</w:t>
            </w:r>
            <w:r w:rsidR="00403B3F" w:rsidRPr="006A5832">
              <w:rPr>
                <w:rFonts w:ascii="Times New Roman" w:eastAsia="Times New Roman" w:hAnsi="Times New Roman" w:cs="Times New Roman"/>
                <w:b/>
                <w:bCs/>
                <w:sz w:val="24"/>
                <w:szCs w:val="24"/>
                <w:lang w:eastAsia="en-GB"/>
              </w:rPr>
              <w:t xml:space="preserve"> (MR)</w:t>
            </w:r>
          </w:p>
        </w:tc>
      </w:tr>
      <w:tr w:rsidR="00403B3F" w:rsidRPr="006A5832" w:rsidTr="003D37C4">
        <w:trPr>
          <w:trHeight w:val="300"/>
        </w:trPr>
        <w:tc>
          <w:tcPr>
            <w:tcW w:w="258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Number of Units Produced</w:t>
            </w:r>
          </w:p>
        </w:tc>
        <w:tc>
          <w:tcPr>
            <w:tcW w:w="1223"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4500</w:t>
            </w:r>
          </w:p>
        </w:tc>
        <w:tc>
          <w:tcPr>
            <w:tcW w:w="1188"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500</w:t>
            </w:r>
          </w:p>
        </w:tc>
      </w:tr>
      <w:tr w:rsidR="00403B3F" w:rsidRPr="006A5832" w:rsidTr="003D37C4">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Direct material per unit</w:t>
            </w:r>
          </w:p>
        </w:tc>
        <w:tc>
          <w:tcPr>
            <w:tcW w:w="1223"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3.00 </w:t>
            </w:r>
          </w:p>
        </w:tc>
        <w:tc>
          <w:tcPr>
            <w:tcW w:w="1188"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10.00 </w:t>
            </w:r>
          </w:p>
        </w:tc>
      </w:tr>
      <w:tr w:rsidR="00403B3F" w:rsidRPr="006A5832" w:rsidTr="003D37C4">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Total Direct materials</w:t>
            </w:r>
          </w:p>
        </w:tc>
        <w:tc>
          <w:tcPr>
            <w:tcW w:w="1223"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13,500.00 </w:t>
            </w:r>
          </w:p>
        </w:tc>
        <w:tc>
          <w:tcPr>
            <w:tcW w:w="1188"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5,000.00 </w:t>
            </w:r>
          </w:p>
        </w:tc>
      </w:tr>
      <w:tr w:rsidR="00403B3F" w:rsidRPr="006A5832" w:rsidTr="003D37C4">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Direct labour (# of stoves done per hour)</w:t>
            </w:r>
          </w:p>
        </w:tc>
        <w:tc>
          <w:tcPr>
            <w:tcW w:w="1223"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9</w:t>
            </w:r>
          </w:p>
        </w:tc>
        <w:tc>
          <w:tcPr>
            <w:tcW w:w="1188"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7</w:t>
            </w:r>
          </w:p>
        </w:tc>
      </w:tr>
      <w:tr w:rsidR="00403B3F" w:rsidRPr="006A5832" w:rsidTr="003D37C4">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Labour Hours Required</w:t>
            </w:r>
          </w:p>
        </w:tc>
        <w:tc>
          <w:tcPr>
            <w:tcW w:w="1223"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500</w:t>
            </w:r>
          </w:p>
        </w:tc>
        <w:tc>
          <w:tcPr>
            <w:tcW w:w="1188"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jc w:val="right"/>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71.42857143</w:t>
            </w:r>
          </w:p>
        </w:tc>
      </w:tr>
      <w:tr w:rsidR="00403B3F" w:rsidRPr="006A5832" w:rsidTr="003D37C4">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Cost of Labour per Hour</w:t>
            </w:r>
          </w:p>
        </w:tc>
        <w:tc>
          <w:tcPr>
            <w:tcW w:w="1223"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6.30 </w:t>
            </w:r>
          </w:p>
        </w:tc>
        <w:tc>
          <w:tcPr>
            <w:tcW w:w="1188"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6.30 </w:t>
            </w:r>
          </w:p>
        </w:tc>
      </w:tr>
      <w:tr w:rsidR="00403B3F" w:rsidRPr="006A5832" w:rsidTr="003D37C4">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Total Labour Cost</w:t>
            </w:r>
          </w:p>
        </w:tc>
        <w:tc>
          <w:tcPr>
            <w:tcW w:w="1223"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3,150.00 </w:t>
            </w:r>
          </w:p>
        </w:tc>
        <w:tc>
          <w:tcPr>
            <w:tcW w:w="1188"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450.00 </w:t>
            </w:r>
          </w:p>
        </w:tc>
      </w:tr>
      <w:tr w:rsidR="00403B3F" w:rsidRPr="006A5832" w:rsidTr="003D37C4">
        <w:trPr>
          <w:trHeight w:val="300"/>
        </w:trPr>
        <w:tc>
          <w:tcPr>
            <w:tcW w:w="2588"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Manufacturing Overheads</w:t>
            </w:r>
          </w:p>
        </w:tc>
        <w:tc>
          <w:tcPr>
            <w:tcW w:w="1223"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32,725.00 </w:t>
            </w:r>
          </w:p>
        </w:tc>
        <w:tc>
          <w:tcPr>
            <w:tcW w:w="1188"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4,775.00 </w:t>
            </w:r>
          </w:p>
        </w:tc>
      </w:tr>
      <w:tr w:rsidR="00403B3F" w:rsidRPr="006A5832" w:rsidTr="003D37C4">
        <w:trPr>
          <w:trHeight w:val="315"/>
        </w:trPr>
        <w:tc>
          <w:tcPr>
            <w:tcW w:w="2588" w:type="pct"/>
            <w:tcBorders>
              <w:top w:val="nil"/>
              <w:left w:val="single" w:sz="4" w:space="0" w:color="auto"/>
              <w:bottom w:val="double" w:sz="6" w:space="0" w:color="auto"/>
              <w:right w:val="nil"/>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Total Manufacturing Costs</w:t>
            </w:r>
          </w:p>
        </w:tc>
        <w:tc>
          <w:tcPr>
            <w:tcW w:w="1223" w:type="pct"/>
            <w:tcBorders>
              <w:top w:val="nil"/>
              <w:left w:val="single" w:sz="4" w:space="0" w:color="auto"/>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49,375.00 </w:t>
            </w:r>
          </w:p>
        </w:tc>
        <w:tc>
          <w:tcPr>
            <w:tcW w:w="1188" w:type="pct"/>
            <w:tcBorders>
              <w:top w:val="nil"/>
              <w:left w:val="nil"/>
              <w:bottom w:val="single" w:sz="4" w:space="0" w:color="auto"/>
              <w:right w:val="single" w:sz="4" w:space="0" w:color="auto"/>
            </w:tcBorders>
            <w:shd w:val="clear" w:color="auto" w:fill="auto"/>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 xml:space="preserve"> £           10,225.00 </w:t>
            </w:r>
          </w:p>
        </w:tc>
      </w:tr>
      <w:tr w:rsidR="00403B3F" w:rsidRPr="006A5832" w:rsidTr="003D37C4">
        <w:trPr>
          <w:trHeight w:val="315"/>
        </w:trPr>
        <w:tc>
          <w:tcPr>
            <w:tcW w:w="2588" w:type="pct"/>
            <w:tcBorders>
              <w:top w:val="nil"/>
              <w:left w:val="single" w:sz="4" w:space="0" w:color="auto"/>
              <w:bottom w:val="single" w:sz="4" w:space="0" w:color="auto"/>
              <w:right w:val="nil"/>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b/>
                <w:bCs/>
                <w:sz w:val="24"/>
                <w:szCs w:val="24"/>
                <w:lang w:eastAsia="en-GB"/>
              </w:rPr>
            </w:pPr>
            <w:r w:rsidRPr="006A5832">
              <w:rPr>
                <w:rFonts w:ascii="Times New Roman" w:eastAsia="Times New Roman" w:hAnsi="Times New Roman" w:cs="Times New Roman"/>
                <w:b/>
                <w:bCs/>
                <w:sz w:val="24"/>
                <w:szCs w:val="24"/>
                <w:lang w:eastAsia="en-GB"/>
              </w:rPr>
              <w:t>Cost per stove</w:t>
            </w:r>
          </w:p>
        </w:tc>
        <w:tc>
          <w:tcPr>
            <w:tcW w:w="1223" w:type="pct"/>
            <w:tcBorders>
              <w:top w:val="nil"/>
              <w:left w:val="single" w:sz="4" w:space="0" w:color="auto"/>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10.97 </w:t>
            </w:r>
          </w:p>
        </w:tc>
        <w:tc>
          <w:tcPr>
            <w:tcW w:w="1188" w:type="pct"/>
            <w:tcBorders>
              <w:top w:val="nil"/>
              <w:left w:val="nil"/>
              <w:bottom w:val="single" w:sz="4" w:space="0" w:color="auto"/>
              <w:right w:val="single" w:sz="4" w:space="0" w:color="auto"/>
            </w:tcBorders>
            <w:shd w:val="clear" w:color="000000" w:fill="00B0F0"/>
            <w:noWrap/>
            <w:vAlign w:val="bottom"/>
            <w:hideMark/>
          </w:tcPr>
          <w:p w:rsidR="00403B3F" w:rsidRPr="006A5832" w:rsidRDefault="00403B3F" w:rsidP="006A5832">
            <w:pPr>
              <w:spacing w:after="0" w:line="240" w:lineRule="auto"/>
              <w:rPr>
                <w:rFonts w:ascii="Times New Roman" w:eastAsia="Times New Roman" w:hAnsi="Times New Roman" w:cs="Times New Roman"/>
                <w:sz w:val="24"/>
                <w:szCs w:val="24"/>
                <w:lang w:eastAsia="en-GB"/>
              </w:rPr>
            </w:pPr>
            <w:r w:rsidRPr="006A5832">
              <w:rPr>
                <w:rFonts w:ascii="Times New Roman" w:eastAsia="Times New Roman" w:hAnsi="Times New Roman" w:cs="Times New Roman"/>
                <w:sz w:val="24"/>
                <w:szCs w:val="24"/>
                <w:lang w:eastAsia="en-GB"/>
              </w:rPr>
              <w:t xml:space="preserve"> £                    20.45 </w:t>
            </w:r>
          </w:p>
        </w:tc>
      </w:tr>
    </w:tbl>
    <w:p w:rsidR="00403B3F" w:rsidRPr="006A5832" w:rsidRDefault="00403B3F" w:rsidP="006A5832">
      <w:pPr>
        <w:spacing w:after="0" w:line="480" w:lineRule="auto"/>
        <w:rPr>
          <w:rFonts w:ascii="Times New Roman" w:hAnsi="Times New Roman" w:cs="Times New Roman"/>
          <w:sz w:val="24"/>
          <w:szCs w:val="24"/>
          <w:lang w:val="en-US"/>
        </w:rPr>
      </w:pPr>
    </w:p>
    <w:p w:rsidR="00403B3F" w:rsidRPr="006A5832" w:rsidRDefault="00403B3F" w:rsidP="006A5832">
      <w:pPr>
        <w:spacing w:after="0" w:line="480" w:lineRule="auto"/>
        <w:rPr>
          <w:rFonts w:ascii="Times New Roman" w:hAnsi="Times New Roman" w:cs="Times New Roman"/>
          <w:sz w:val="24"/>
          <w:szCs w:val="24"/>
          <w:lang w:val="en-US"/>
        </w:rPr>
      </w:pPr>
      <w:r w:rsidRPr="006A5832">
        <w:rPr>
          <w:rFonts w:ascii="Times New Roman" w:hAnsi="Times New Roman" w:cs="Times New Roman"/>
          <w:sz w:val="24"/>
          <w:szCs w:val="24"/>
          <w:lang w:val="en-US"/>
        </w:rPr>
        <w:t>Using activity</w:t>
      </w:r>
      <w:r w:rsidR="003D37C4" w:rsidRPr="006A5832">
        <w:rPr>
          <w:rFonts w:ascii="Times New Roman" w:hAnsi="Times New Roman" w:cs="Times New Roman"/>
          <w:sz w:val="24"/>
          <w:szCs w:val="24"/>
          <w:lang w:val="en-US"/>
        </w:rPr>
        <w:t>-</w:t>
      </w:r>
      <w:r w:rsidRPr="006A5832">
        <w:rPr>
          <w:rFonts w:ascii="Times New Roman" w:hAnsi="Times New Roman" w:cs="Times New Roman"/>
          <w:sz w:val="24"/>
          <w:szCs w:val="24"/>
          <w:lang w:val="en-US"/>
        </w:rPr>
        <w:t>based costing, we find the cost of each stove as $10.97 and 20.45 for the lightweight and mega range stoves respectively.</w:t>
      </w:r>
    </w:p>
    <w:p w:rsidR="00403B3F" w:rsidRPr="006A5832" w:rsidRDefault="00403B3F" w:rsidP="006A5832">
      <w:pPr>
        <w:spacing w:after="0" w:line="480" w:lineRule="auto"/>
        <w:jc w:val="center"/>
        <w:rPr>
          <w:rFonts w:ascii="Times New Roman" w:hAnsi="Times New Roman" w:cs="Times New Roman"/>
          <w:b/>
          <w:noProof/>
          <w:sz w:val="24"/>
          <w:szCs w:val="24"/>
        </w:rPr>
      </w:pPr>
      <w:r w:rsidRPr="006A5832">
        <w:rPr>
          <w:rFonts w:ascii="Times New Roman" w:hAnsi="Times New Roman" w:cs="Times New Roman"/>
          <w:b/>
          <w:sz w:val="24"/>
          <w:szCs w:val="24"/>
        </w:rPr>
        <w:t>Critically discuss the above methods of costing</w:t>
      </w:r>
    </w:p>
    <w:p w:rsidR="00403B3F" w:rsidRPr="006A5832" w:rsidRDefault="00403B3F" w:rsidP="006A5832">
      <w:pPr>
        <w:spacing w:after="0" w:line="480" w:lineRule="auto"/>
        <w:jc w:val="center"/>
        <w:rPr>
          <w:rFonts w:ascii="Times New Roman" w:hAnsi="Times New Roman" w:cs="Times New Roman"/>
          <w:b/>
          <w:sz w:val="24"/>
          <w:szCs w:val="24"/>
        </w:rPr>
      </w:pPr>
      <w:r w:rsidRPr="006A5832">
        <w:rPr>
          <w:rFonts w:ascii="Times New Roman" w:hAnsi="Times New Roman" w:cs="Times New Roman"/>
          <w:b/>
          <w:sz w:val="24"/>
          <w:szCs w:val="24"/>
        </w:rPr>
        <w:t>Absorption costing</w:t>
      </w:r>
    </w:p>
    <w:p w:rsidR="00403B3F" w:rsidRPr="006A5832" w:rsidRDefault="00403B3F"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This method is also referred to as full costing. This method treats manufacturing costs incurred by a company as product costs</w:t>
      </w:r>
      <w:sdt>
        <w:sdtPr>
          <w:rPr>
            <w:rFonts w:ascii="Times New Roman" w:hAnsi="Times New Roman" w:cs="Times New Roman"/>
            <w:sz w:val="24"/>
            <w:szCs w:val="24"/>
          </w:rPr>
          <w:id w:val="-1398513393"/>
          <w:citation/>
        </w:sdtPr>
        <w:sdtEndPr/>
        <w:sdtContent>
          <w:r w:rsidR="00DA3E05" w:rsidRPr="006A5832">
            <w:rPr>
              <w:rFonts w:ascii="Times New Roman" w:hAnsi="Times New Roman" w:cs="Times New Roman"/>
              <w:sz w:val="24"/>
              <w:szCs w:val="24"/>
            </w:rPr>
            <w:fldChar w:fldCharType="begin"/>
          </w:r>
          <w:r w:rsidR="00DA3E05" w:rsidRPr="006A5832">
            <w:rPr>
              <w:rFonts w:ascii="Times New Roman" w:hAnsi="Times New Roman" w:cs="Times New Roman"/>
              <w:sz w:val="24"/>
              <w:szCs w:val="24"/>
              <w:lang w:val="en-US"/>
            </w:rPr>
            <w:instrText xml:space="preserve"> CITATION Ste198 \l 1033 </w:instrText>
          </w:r>
          <w:r w:rsidR="00DA3E05" w:rsidRPr="006A5832">
            <w:rPr>
              <w:rFonts w:ascii="Times New Roman" w:hAnsi="Times New Roman" w:cs="Times New Roman"/>
              <w:sz w:val="24"/>
              <w:szCs w:val="24"/>
            </w:rPr>
            <w:fldChar w:fldCharType="separate"/>
          </w:r>
          <w:r w:rsidR="00DA3E05" w:rsidRPr="006A5832">
            <w:rPr>
              <w:rFonts w:ascii="Times New Roman" w:hAnsi="Times New Roman" w:cs="Times New Roman"/>
              <w:noProof/>
              <w:sz w:val="24"/>
              <w:szCs w:val="24"/>
              <w:lang w:val="en-US"/>
            </w:rPr>
            <w:t xml:space="preserve"> (Bragg, 2019)</w:t>
          </w:r>
          <w:r w:rsidR="00DA3E05" w:rsidRPr="006A5832">
            <w:rPr>
              <w:rFonts w:ascii="Times New Roman" w:hAnsi="Times New Roman" w:cs="Times New Roman"/>
              <w:sz w:val="24"/>
              <w:szCs w:val="24"/>
            </w:rPr>
            <w:fldChar w:fldCharType="end"/>
          </w:r>
        </w:sdtContent>
      </w:sdt>
      <w:r w:rsidRPr="006A5832">
        <w:rPr>
          <w:rFonts w:ascii="Times New Roman" w:hAnsi="Times New Roman" w:cs="Times New Roman"/>
          <w:sz w:val="24"/>
          <w:szCs w:val="24"/>
        </w:rPr>
        <w:t xml:space="preserve">. This includes both variable and fixed </w:t>
      </w:r>
      <w:r w:rsidRPr="006A5832">
        <w:rPr>
          <w:rFonts w:ascii="Times New Roman" w:hAnsi="Times New Roman" w:cs="Times New Roman"/>
          <w:sz w:val="24"/>
          <w:szCs w:val="24"/>
        </w:rPr>
        <w:lastRenderedPageBreak/>
        <w:t xml:space="preserve">manufacturing costs. The variable costs usually include direct materials used by the company, the direct </w:t>
      </w:r>
      <w:r w:rsidR="003D37C4" w:rsidRPr="006A5832">
        <w:rPr>
          <w:rFonts w:ascii="Times New Roman" w:hAnsi="Times New Roman" w:cs="Times New Roman"/>
          <w:sz w:val="24"/>
          <w:szCs w:val="24"/>
        </w:rPr>
        <w:t>labour</w:t>
      </w:r>
      <w:r w:rsidRPr="006A5832">
        <w:rPr>
          <w:rFonts w:ascii="Times New Roman" w:hAnsi="Times New Roman" w:cs="Times New Roman"/>
          <w:sz w:val="24"/>
          <w:szCs w:val="24"/>
        </w:rPr>
        <w:t xml:space="preserve"> used to produce all units</w:t>
      </w:r>
      <w:r w:rsidR="003D37C4" w:rsidRPr="006A5832">
        <w:rPr>
          <w:rFonts w:ascii="Times New Roman" w:hAnsi="Times New Roman" w:cs="Times New Roman"/>
          <w:sz w:val="24"/>
          <w:szCs w:val="24"/>
        </w:rPr>
        <w:t>,</w:t>
      </w:r>
      <w:r w:rsidRPr="006A5832">
        <w:rPr>
          <w:rFonts w:ascii="Times New Roman" w:hAnsi="Times New Roman" w:cs="Times New Roman"/>
          <w:sz w:val="24"/>
          <w:szCs w:val="24"/>
        </w:rPr>
        <w:t xml:space="preserve"> and the manufacturing overhead incurred during that period. In this case, Hoffman Ltd incurred direct material costs of $3 per lightweight site and $10 to produce a Mega range stove. Considering that the company produce</w:t>
      </w:r>
      <w:r w:rsidR="003D37C4" w:rsidRPr="006A5832">
        <w:rPr>
          <w:rFonts w:ascii="Times New Roman" w:hAnsi="Times New Roman" w:cs="Times New Roman"/>
          <w:sz w:val="24"/>
          <w:szCs w:val="24"/>
        </w:rPr>
        <w:t>s</w:t>
      </w:r>
      <w:r w:rsidRPr="006A5832">
        <w:rPr>
          <w:rFonts w:ascii="Times New Roman" w:hAnsi="Times New Roman" w:cs="Times New Roman"/>
          <w:sz w:val="24"/>
          <w:szCs w:val="24"/>
        </w:rPr>
        <w:t xml:space="preserve"> 4,500 </w:t>
      </w:r>
      <w:proofErr w:type="spellStart"/>
      <w:r w:rsidRPr="006A5832">
        <w:rPr>
          <w:rFonts w:ascii="Times New Roman" w:hAnsi="Times New Roman" w:cs="Times New Roman"/>
          <w:sz w:val="24"/>
          <w:szCs w:val="24"/>
        </w:rPr>
        <w:t>Lws</w:t>
      </w:r>
      <w:proofErr w:type="spellEnd"/>
      <w:r w:rsidRPr="006A5832">
        <w:rPr>
          <w:rFonts w:ascii="Times New Roman" w:hAnsi="Times New Roman" w:cs="Times New Roman"/>
          <w:sz w:val="24"/>
          <w:szCs w:val="24"/>
        </w:rPr>
        <w:t xml:space="preserve"> and 500MRs, we find the total direct material costs as $13,500 and $5000 respectively.  The method requires </w:t>
      </w:r>
      <w:r w:rsidR="003D37C4" w:rsidRPr="006A5832">
        <w:rPr>
          <w:rFonts w:ascii="Times New Roman" w:hAnsi="Times New Roman" w:cs="Times New Roman"/>
          <w:sz w:val="24"/>
          <w:szCs w:val="24"/>
        </w:rPr>
        <w:t xml:space="preserve">the </w:t>
      </w:r>
      <w:r w:rsidRPr="006A5832">
        <w:rPr>
          <w:rFonts w:ascii="Times New Roman" w:hAnsi="Times New Roman" w:cs="Times New Roman"/>
          <w:sz w:val="24"/>
          <w:szCs w:val="24"/>
        </w:rPr>
        <w:t>calculation of total direct labour incurred in the production process. In this case, an employee would produce 9 LWs and 7 MRs</w:t>
      </w:r>
      <w:r w:rsidR="003D37C4" w:rsidRPr="006A5832">
        <w:rPr>
          <w:rFonts w:ascii="Times New Roman" w:hAnsi="Times New Roman" w:cs="Times New Roman"/>
          <w:sz w:val="24"/>
          <w:szCs w:val="24"/>
        </w:rPr>
        <w:t>.</w:t>
      </w:r>
      <w:r w:rsidRPr="006A5832">
        <w:rPr>
          <w:rFonts w:ascii="Times New Roman" w:hAnsi="Times New Roman" w:cs="Times New Roman"/>
          <w:sz w:val="24"/>
          <w:szCs w:val="24"/>
        </w:rPr>
        <w:t xml:space="preserve"> Stoves respectively per hour. We can divide the number of units of each stove produced to determine the number of labour hours needed. The company would require 500 and 71.42 labour hours to produce LWs and MRs respectively. We can determine the total labour hours by multiplying the labour hours needed by the $6.30, the amount paid to each employee. We then used machine hours to allocate the manufacturing overhead incurred in the prices. We sum the total direct material, direct labour</w:t>
      </w:r>
      <w:r w:rsidR="003D37C4" w:rsidRPr="006A5832">
        <w:rPr>
          <w:rFonts w:ascii="Times New Roman" w:hAnsi="Times New Roman" w:cs="Times New Roman"/>
          <w:sz w:val="24"/>
          <w:szCs w:val="24"/>
        </w:rPr>
        <w:t>,</w:t>
      </w:r>
      <w:r w:rsidRPr="006A5832">
        <w:rPr>
          <w:rFonts w:ascii="Times New Roman" w:hAnsi="Times New Roman" w:cs="Times New Roman"/>
          <w:sz w:val="24"/>
          <w:szCs w:val="24"/>
        </w:rPr>
        <w:t xml:space="preserve"> and manufacturing overhead incurred to find the total manufacturing overhead. We then divide the amount by the number of units produced to determine the unit cost per stove. Using this method, the unit cost for lightweight ad mega range stoves </w:t>
      </w:r>
      <w:r w:rsidR="003D37C4" w:rsidRPr="006A5832">
        <w:rPr>
          <w:rFonts w:ascii="Times New Roman" w:hAnsi="Times New Roman" w:cs="Times New Roman"/>
          <w:sz w:val="24"/>
          <w:szCs w:val="24"/>
        </w:rPr>
        <w:t>is</w:t>
      </w:r>
      <w:r w:rsidRPr="006A5832">
        <w:rPr>
          <w:rFonts w:ascii="Times New Roman" w:hAnsi="Times New Roman" w:cs="Times New Roman"/>
          <w:sz w:val="24"/>
          <w:szCs w:val="24"/>
        </w:rPr>
        <w:t xml:space="preserve"> $11.20 and $18.40 respectively.</w:t>
      </w:r>
    </w:p>
    <w:p w:rsidR="005F0C17" w:rsidRPr="006A5832" w:rsidRDefault="005F0C17" w:rsidP="006A5832">
      <w:pPr>
        <w:spacing w:after="0" w:line="480" w:lineRule="auto"/>
        <w:jc w:val="center"/>
        <w:rPr>
          <w:rFonts w:ascii="Times New Roman" w:hAnsi="Times New Roman" w:cs="Times New Roman"/>
          <w:b/>
          <w:sz w:val="24"/>
          <w:szCs w:val="24"/>
        </w:rPr>
      </w:pPr>
      <w:r w:rsidRPr="006A5832">
        <w:rPr>
          <w:rFonts w:ascii="Times New Roman" w:hAnsi="Times New Roman" w:cs="Times New Roman"/>
          <w:b/>
          <w:sz w:val="24"/>
          <w:szCs w:val="24"/>
        </w:rPr>
        <w:t>Benefits of Absorption costing</w:t>
      </w:r>
    </w:p>
    <w:p w:rsidR="00314BB3" w:rsidRPr="006A5832" w:rsidRDefault="005F0C17"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 xml:space="preserve">There are several benefits associated with using absorption costing to determine the unit costs of </w:t>
      </w:r>
      <w:r w:rsidR="00165972" w:rsidRPr="006A5832">
        <w:rPr>
          <w:rFonts w:ascii="Times New Roman" w:hAnsi="Times New Roman" w:cs="Times New Roman"/>
          <w:sz w:val="24"/>
          <w:szCs w:val="24"/>
        </w:rPr>
        <w:t xml:space="preserve">the </w:t>
      </w:r>
      <w:r w:rsidRPr="006A5832">
        <w:rPr>
          <w:rFonts w:ascii="Times New Roman" w:hAnsi="Times New Roman" w:cs="Times New Roman"/>
          <w:sz w:val="24"/>
          <w:szCs w:val="24"/>
        </w:rPr>
        <w:t>unit produce</w:t>
      </w:r>
      <w:r w:rsidR="003D37C4" w:rsidRPr="006A5832">
        <w:rPr>
          <w:rFonts w:ascii="Times New Roman" w:hAnsi="Times New Roman" w:cs="Times New Roman"/>
          <w:sz w:val="24"/>
          <w:szCs w:val="24"/>
        </w:rPr>
        <w:t>d</w:t>
      </w:r>
      <w:r w:rsidRPr="006A5832">
        <w:rPr>
          <w:rFonts w:ascii="Times New Roman" w:hAnsi="Times New Roman" w:cs="Times New Roman"/>
          <w:sz w:val="24"/>
          <w:szCs w:val="24"/>
        </w:rPr>
        <w:t>. The method is relatively easy to calcite and allocates both fixed and variable costs to the product.</w:t>
      </w:r>
      <w:r w:rsidR="00314BB3" w:rsidRPr="006A5832">
        <w:rPr>
          <w:rFonts w:ascii="Times New Roman" w:hAnsi="Times New Roman" w:cs="Times New Roman"/>
          <w:sz w:val="24"/>
          <w:szCs w:val="24"/>
        </w:rPr>
        <w:t xml:space="preserve"> This makes it the go</w:t>
      </w:r>
      <w:r w:rsidR="003D37C4" w:rsidRPr="006A5832">
        <w:rPr>
          <w:rFonts w:ascii="Times New Roman" w:hAnsi="Times New Roman" w:cs="Times New Roman"/>
          <w:sz w:val="24"/>
          <w:szCs w:val="24"/>
        </w:rPr>
        <w:t>-</w:t>
      </w:r>
      <w:r w:rsidR="00314BB3" w:rsidRPr="006A5832">
        <w:rPr>
          <w:rFonts w:ascii="Times New Roman" w:hAnsi="Times New Roman" w:cs="Times New Roman"/>
          <w:sz w:val="24"/>
          <w:szCs w:val="24"/>
        </w:rPr>
        <w:t>to method to prepare external fin</w:t>
      </w:r>
      <w:r w:rsidR="003D37C4" w:rsidRPr="006A5832">
        <w:rPr>
          <w:rFonts w:ascii="Times New Roman" w:hAnsi="Times New Roman" w:cs="Times New Roman"/>
          <w:sz w:val="24"/>
          <w:szCs w:val="24"/>
        </w:rPr>
        <w:t>ancia</w:t>
      </w:r>
      <w:r w:rsidR="00314BB3" w:rsidRPr="006A5832">
        <w:rPr>
          <w:rFonts w:ascii="Times New Roman" w:hAnsi="Times New Roman" w:cs="Times New Roman"/>
          <w:sz w:val="24"/>
          <w:szCs w:val="24"/>
        </w:rPr>
        <w:t xml:space="preserve">l reports. The method also </w:t>
      </w:r>
      <w:r w:rsidR="003D37C4" w:rsidRPr="006A5832">
        <w:rPr>
          <w:rFonts w:ascii="Times New Roman" w:hAnsi="Times New Roman" w:cs="Times New Roman"/>
          <w:sz w:val="24"/>
          <w:szCs w:val="24"/>
        </w:rPr>
        <w:t>fulfils</w:t>
      </w:r>
      <w:r w:rsidR="00314BB3" w:rsidRPr="006A5832">
        <w:rPr>
          <w:rFonts w:ascii="Times New Roman" w:hAnsi="Times New Roman" w:cs="Times New Roman"/>
          <w:sz w:val="24"/>
          <w:szCs w:val="24"/>
        </w:rPr>
        <w:t xml:space="preserve"> the matching and accrual accounting principles </w:t>
      </w:r>
      <w:r w:rsidR="003D37C4" w:rsidRPr="006A5832">
        <w:rPr>
          <w:rFonts w:ascii="Times New Roman" w:hAnsi="Times New Roman" w:cs="Times New Roman"/>
          <w:sz w:val="24"/>
          <w:szCs w:val="24"/>
        </w:rPr>
        <w:t>that</w:t>
      </w:r>
      <w:r w:rsidR="00314BB3" w:rsidRPr="006A5832">
        <w:rPr>
          <w:rFonts w:ascii="Times New Roman" w:hAnsi="Times New Roman" w:cs="Times New Roman"/>
          <w:sz w:val="24"/>
          <w:szCs w:val="24"/>
        </w:rPr>
        <w:t xml:space="preserve"> require revenues to be matched with the cost incurred</w:t>
      </w:r>
      <w:sdt>
        <w:sdtPr>
          <w:rPr>
            <w:rFonts w:ascii="Times New Roman" w:hAnsi="Times New Roman" w:cs="Times New Roman"/>
            <w:sz w:val="24"/>
            <w:szCs w:val="24"/>
          </w:rPr>
          <w:id w:val="-806852474"/>
          <w:citation/>
        </w:sdtPr>
        <w:sdtEndPr/>
        <w:sdtContent>
          <w:r w:rsidR="00DA3E05" w:rsidRPr="006A5832">
            <w:rPr>
              <w:rFonts w:ascii="Times New Roman" w:hAnsi="Times New Roman" w:cs="Times New Roman"/>
              <w:sz w:val="24"/>
              <w:szCs w:val="24"/>
            </w:rPr>
            <w:fldChar w:fldCharType="begin"/>
          </w:r>
          <w:r w:rsidR="00DA3E05" w:rsidRPr="006A5832">
            <w:rPr>
              <w:rFonts w:ascii="Times New Roman" w:hAnsi="Times New Roman" w:cs="Times New Roman"/>
              <w:sz w:val="24"/>
              <w:szCs w:val="24"/>
              <w:lang w:val="en-US"/>
            </w:rPr>
            <w:instrText xml:space="preserve"> CITATION acc19 \l 1033 </w:instrText>
          </w:r>
          <w:r w:rsidR="00DA3E05" w:rsidRPr="006A5832">
            <w:rPr>
              <w:rFonts w:ascii="Times New Roman" w:hAnsi="Times New Roman" w:cs="Times New Roman"/>
              <w:sz w:val="24"/>
              <w:szCs w:val="24"/>
            </w:rPr>
            <w:fldChar w:fldCharType="separate"/>
          </w:r>
          <w:r w:rsidR="00DA3E05" w:rsidRPr="006A5832">
            <w:rPr>
              <w:rFonts w:ascii="Times New Roman" w:hAnsi="Times New Roman" w:cs="Times New Roman"/>
              <w:noProof/>
              <w:sz w:val="24"/>
              <w:szCs w:val="24"/>
              <w:lang w:val="en-US"/>
            </w:rPr>
            <w:t xml:space="preserve"> (accountingformanagement.org, 2019)</w:t>
          </w:r>
          <w:r w:rsidR="00DA3E05" w:rsidRPr="006A5832">
            <w:rPr>
              <w:rFonts w:ascii="Times New Roman" w:hAnsi="Times New Roman" w:cs="Times New Roman"/>
              <w:sz w:val="24"/>
              <w:szCs w:val="24"/>
            </w:rPr>
            <w:fldChar w:fldCharType="end"/>
          </w:r>
        </w:sdtContent>
      </w:sdt>
      <w:r w:rsidR="00314BB3" w:rsidRPr="006A5832">
        <w:rPr>
          <w:rFonts w:ascii="Times New Roman" w:hAnsi="Times New Roman" w:cs="Times New Roman"/>
          <w:sz w:val="24"/>
          <w:szCs w:val="24"/>
        </w:rPr>
        <w:t>. Absorption costing also avoid</w:t>
      </w:r>
      <w:r w:rsidR="003D37C4" w:rsidRPr="006A5832">
        <w:rPr>
          <w:rFonts w:ascii="Times New Roman" w:hAnsi="Times New Roman" w:cs="Times New Roman"/>
          <w:sz w:val="24"/>
          <w:szCs w:val="24"/>
        </w:rPr>
        <w:t>s</w:t>
      </w:r>
      <w:r w:rsidR="00314BB3" w:rsidRPr="006A5832">
        <w:rPr>
          <w:rFonts w:ascii="Times New Roman" w:hAnsi="Times New Roman" w:cs="Times New Roman"/>
          <w:sz w:val="24"/>
          <w:szCs w:val="24"/>
        </w:rPr>
        <w:t xml:space="preserve"> separation of fixed and variable costs which is difficult to correctly implement. The method also helps determine how efficient the company is utilising its resources by indicating the under or over absorption of manufacturing overheads. </w:t>
      </w:r>
    </w:p>
    <w:p w:rsidR="00314BB3" w:rsidRPr="006A5832" w:rsidRDefault="00314BB3" w:rsidP="006A5832">
      <w:pPr>
        <w:spacing w:after="0" w:line="480" w:lineRule="auto"/>
        <w:rPr>
          <w:rFonts w:ascii="Times New Roman" w:hAnsi="Times New Roman" w:cs="Times New Roman"/>
          <w:b/>
          <w:sz w:val="24"/>
          <w:szCs w:val="24"/>
        </w:rPr>
      </w:pPr>
      <w:r w:rsidRPr="006A5832">
        <w:rPr>
          <w:rFonts w:ascii="Times New Roman" w:hAnsi="Times New Roman" w:cs="Times New Roman"/>
          <w:b/>
          <w:sz w:val="24"/>
          <w:szCs w:val="24"/>
        </w:rPr>
        <w:lastRenderedPageBreak/>
        <w:t>Drawbacks of Absorption costing</w:t>
      </w:r>
    </w:p>
    <w:p w:rsidR="00314BB3" w:rsidRPr="006A5832" w:rsidRDefault="00314BB3"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The method makes it hard to compare and control costs. Since the cost depends on the level of activity, an increase in production leads to lower unit cost</w:t>
      </w:r>
      <w:r w:rsidR="003D37C4" w:rsidRPr="006A5832">
        <w:rPr>
          <w:rFonts w:ascii="Times New Roman" w:hAnsi="Times New Roman" w:cs="Times New Roman"/>
          <w:sz w:val="24"/>
          <w:szCs w:val="24"/>
        </w:rPr>
        <w:t>s</w:t>
      </w:r>
      <w:r w:rsidRPr="006A5832">
        <w:rPr>
          <w:rFonts w:ascii="Times New Roman" w:hAnsi="Times New Roman" w:cs="Times New Roman"/>
          <w:sz w:val="24"/>
          <w:szCs w:val="24"/>
        </w:rPr>
        <w:t xml:space="preserve"> while and decrease in production leads to </w:t>
      </w:r>
      <w:r w:rsidR="003D37C4" w:rsidRPr="006A5832">
        <w:rPr>
          <w:rFonts w:ascii="Times New Roman" w:hAnsi="Times New Roman" w:cs="Times New Roman"/>
          <w:sz w:val="24"/>
          <w:szCs w:val="24"/>
        </w:rPr>
        <w:t xml:space="preserve">an </w:t>
      </w:r>
      <w:r w:rsidRPr="006A5832">
        <w:rPr>
          <w:rFonts w:ascii="Times New Roman" w:hAnsi="Times New Roman" w:cs="Times New Roman"/>
          <w:sz w:val="24"/>
          <w:szCs w:val="24"/>
        </w:rPr>
        <w:t>increase in unit costs. This makes the method unsuitable for managerial decisions making processes</w:t>
      </w:r>
      <w:sdt>
        <w:sdtPr>
          <w:rPr>
            <w:rFonts w:ascii="Times New Roman" w:hAnsi="Times New Roman" w:cs="Times New Roman"/>
            <w:sz w:val="24"/>
            <w:szCs w:val="24"/>
          </w:rPr>
          <w:id w:val="-296140456"/>
          <w:citation/>
        </w:sdtPr>
        <w:sdtEndPr/>
        <w:sdtContent>
          <w:r w:rsidR="00DA3E05" w:rsidRPr="006A5832">
            <w:rPr>
              <w:rFonts w:ascii="Times New Roman" w:hAnsi="Times New Roman" w:cs="Times New Roman"/>
              <w:sz w:val="24"/>
              <w:szCs w:val="24"/>
            </w:rPr>
            <w:fldChar w:fldCharType="begin"/>
          </w:r>
          <w:r w:rsidR="00DA3E05" w:rsidRPr="006A5832">
            <w:rPr>
              <w:rFonts w:ascii="Times New Roman" w:hAnsi="Times New Roman" w:cs="Times New Roman"/>
              <w:sz w:val="24"/>
              <w:szCs w:val="24"/>
              <w:lang w:val="en-US"/>
            </w:rPr>
            <w:instrText xml:space="preserve"> CITATION acc19 \l 1033 </w:instrText>
          </w:r>
          <w:r w:rsidR="00DA3E05" w:rsidRPr="006A5832">
            <w:rPr>
              <w:rFonts w:ascii="Times New Roman" w:hAnsi="Times New Roman" w:cs="Times New Roman"/>
              <w:sz w:val="24"/>
              <w:szCs w:val="24"/>
            </w:rPr>
            <w:fldChar w:fldCharType="separate"/>
          </w:r>
          <w:r w:rsidR="00DA3E05" w:rsidRPr="006A5832">
            <w:rPr>
              <w:rFonts w:ascii="Times New Roman" w:hAnsi="Times New Roman" w:cs="Times New Roman"/>
              <w:noProof/>
              <w:sz w:val="24"/>
              <w:szCs w:val="24"/>
              <w:lang w:val="en-US"/>
            </w:rPr>
            <w:t xml:space="preserve"> (accountingformanagement.org, 2019)</w:t>
          </w:r>
          <w:r w:rsidR="00DA3E05" w:rsidRPr="006A5832">
            <w:rPr>
              <w:rFonts w:ascii="Times New Roman" w:hAnsi="Times New Roman" w:cs="Times New Roman"/>
              <w:sz w:val="24"/>
              <w:szCs w:val="24"/>
            </w:rPr>
            <w:fldChar w:fldCharType="end"/>
          </w:r>
        </w:sdtContent>
      </w:sdt>
      <w:r w:rsidRPr="006A5832">
        <w:rPr>
          <w:rFonts w:ascii="Times New Roman" w:hAnsi="Times New Roman" w:cs="Times New Roman"/>
          <w:sz w:val="24"/>
          <w:szCs w:val="24"/>
        </w:rPr>
        <w:t>. Period costs such as administrative and selling cost</w:t>
      </w:r>
      <w:r w:rsidR="003D37C4" w:rsidRPr="006A5832">
        <w:rPr>
          <w:rFonts w:ascii="Times New Roman" w:hAnsi="Times New Roman" w:cs="Times New Roman"/>
          <w:sz w:val="24"/>
          <w:szCs w:val="24"/>
        </w:rPr>
        <w:t>s</w:t>
      </w:r>
      <w:r w:rsidRPr="006A5832">
        <w:rPr>
          <w:rFonts w:ascii="Times New Roman" w:hAnsi="Times New Roman" w:cs="Times New Roman"/>
          <w:sz w:val="24"/>
          <w:szCs w:val="24"/>
        </w:rPr>
        <w:t xml:space="preserve"> rarely produce future benefits and should therefore not be included in the actual costs of the product. Fixed overhead</w:t>
      </w:r>
      <w:r w:rsidR="003D37C4" w:rsidRPr="006A5832">
        <w:rPr>
          <w:rFonts w:ascii="Times New Roman" w:hAnsi="Times New Roman" w:cs="Times New Roman"/>
          <w:sz w:val="24"/>
          <w:szCs w:val="24"/>
        </w:rPr>
        <w:t>s</w:t>
      </w:r>
      <w:r w:rsidRPr="006A5832">
        <w:rPr>
          <w:rFonts w:ascii="Times New Roman" w:hAnsi="Times New Roman" w:cs="Times New Roman"/>
          <w:sz w:val="24"/>
          <w:szCs w:val="24"/>
        </w:rPr>
        <w:t xml:space="preserve"> are usually allocated arbitrar</w:t>
      </w:r>
      <w:r w:rsidR="003D37C4" w:rsidRPr="006A5832">
        <w:rPr>
          <w:rFonts w:ascii="Times New Roman" w:hAnsi="Times New Roman" w:cs="Times New Roman"/>
          <w:sz w:val="24"/>
          <w:szCs w:val="24"/>
        </w:rPr>
        <w:t>il</w:t>
      </w:r>
      <w:r w:rsidRPr="006A5832">
        <w:rPr>
          <w:rFonts w:ascii="Times New Roman" w:hAnsi="Times New Roman" w:cs="Times New Roman"/>
          <w:sz w:val="24"/>
          <w:szCs w:val="24"/>
        </w:rPr>
        <w:t>y making the process a bit unreliable.</w:t>
      </w:r>
    </w:p>
    <w:p w:rsidR="00314BB3" w:rsidRPr="006A5832" w:rsidRDefault="00314BB3" w:rsidP="006A5832">
      <w:pPr>
        <w:spacing w:after="0" w:line="480" w:lineRule="auto"/>
        <w:rPr>
          <w:rFonts w:ascii="Times New Roman" w:hAnsi="Times New Roman" w:cs="Times New Roman"/>
          <w:b/>
          <w:sz w:val="24"/>
          <w:szCs w:val="24"/>
        </w:rPr>
      </w:pPr>
      <w:r w:rsidRPr="006A5832">
        <w:rPr>
          <w:rFonts w:ascii="Times New Roman" w:hAnsi="Times New Roman" w:cs="Times New Roman"/>
          <w:b/>
          <w:sz w:val="24"/>
          <w:szCs w:val="24"/>
        </w:rPr>
        <w:t>Activity</w:t>
      </w:r>
      <w:r w:rsidR="003D37C4" w:rsidRPr="006A5832">
        <w:rPr>
          <w:rFonts w:ascii="Times New Roman" w:hAnsi="Times New Roman" w:cs="Times New Roman"/>
          <w:b/>
          <w:sz w:val="24"/>
          <w:szCs w:val="24"/>
        </w:rPr>
        <w:t>-</w:t>
      </w:r>
      <w:r w:rsidRPr="006A5832">
        <w:rPr>
          <w:rFonts w:ascii="Times New Roman" w:hAnsi="Times New Roman" w:cs="Times New Roman"/>
          <w:b/>
          <w:sz w:val="24"/>
          <w:szCs w:val="24"/>
        </w:rPr>
        <w:t>Based Costing.</w:t>
      </w:r>
    </w:p>
    <w:p w:rsidR="00314BB3" w:rsidRPr="006A5832" w:rsidRDefault="00314BB3"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This is a more precise costing method that allows companies to allocate manufacturing overheads more precisely</w:t>
      </w:r>
      <w:sdt>
        <w:sdtPr>
          <w:rPr>
            <w:rFonts w:ascii="Times New Roman" w:hAnsi="Times New Roman" w:cs="Times New Roman"/>
            <w:sz w:val="24"/>
            <w:szCs w:val="24"/>
          </w:rPr>
          <w:id w:val="1683243833"/>
          <w:citation/>
        </w:sdtPr>
        <w:sdtEndPr/>
        <w:sdtContent>
          <w:r w:rsidR="00DA3E05" w:rsidRPr="006A5832">
            <w:rPr>
              <w:rFonts w:ascii="Times New Roman" w:hAnsi="Times New Roman" w:cs="Times New Roman"/>
              <w:sz w:val="24"/>
              <w:szCs w:val="24"/>
            </w:rPr>
            <w:fldChar w:fldCharType="begin"/>
          </w:r>
          <w:r w:rsidR="00DA3E05" w:rsidRPr="006A5832">
            <w:rPr>
              <w:rFonts w:ascii="Times New Roman" w:hAnsi="Times New Roman" w:cs="Times New Roman"/>
              <w:sz w:val="24"/>
              <w:szCs w:val="24"/>
              <w:lang w:val="en-US"/>
            </w:rPr>
            <w:instrText xml:space="preserve"> CITATION Kum13 \l 1033 </w:instrText>
          </w:r>
          <w:r w:rsidR="00DA3E05" w:rsidRPr="006A5832">
            <w:rPr>
              <w:rFonts w:ascii="Times New Roman" w:hAnsi="Times New Roman" w:cs="Times New Roman"/>
              <w:sz w:val="24"/>
              <w:szCs w:val="24"/>
            </w:rPr>
            <w:fldChar w:fldCharType="separate"/>
          </w:r>
          <w:r w:rsidR="00DA3E05" w:rsidRPr="006A5832">
            <w:rPr>
              <w:rFonts w:ascii="Times New Roman" w:hAnsi="Times New Roman" w:cs="Times New Roman"/>
              <w:noProof/>
              <w:sz w:val="24"/>
              <w:szCs w:val="24"/>
              <w:lang w:val="en-US"/>
            </w:rPr>
            <w:t xml:space="preserve"> (Kumar &amp; Mahto, 2013)</w:t>
          </w:r>
          <w:r w:rsidR="00DA3E05" w:rsidRPr="006A5832">
            <w:rPr>
              <w:rFonts w:ascii="Times New Roman" w:hAnsi="Times New Roman" w:cs="Times New Roman"/>
              <w:sz w:val="24"/>
              <w:szCs w:val="24"/>
            </w:rPr>
            <w:fldChar w:fldCharType="end"/>
          </w:r>
        </w:sdtContent>
      </w:sdt>
      <w:r w:rsidRPr="006A5832">
        <w:rPr>
          <w:rFonts w:ascii="Times New Roman" w:hAnsi="Times New Roman" w:cs="Times New Roman"/>
          <w:sz w:val="24"/>
          <w:szCs w:val="24"/>
        </w:rPr>
        <w:t xml:space="preserve">. Once the company has determined the direct materials and direct labour incurred, then they can </w:t>
      </w:r>
      <w:r w:rsidR="003D37C4" w:rsidRPr="006A5832">
        <w:rPr>
          <w:rFonts w:ascii="Times New Roman" w:hAnsi="Times New Roman" w:cs="Times New Roman"/>
          <w:sz w:val="24"/>
          <w:szCs w:val="24"/>
        </w:rPr>
        <w:t>us</w:t>
      </w:r>
      <w:r w:rsidRPr="006A5832">
        <w:rPr>
          <w:rFonts w:ascii="Times New Roman" w:hAnsi="Times New Roman" w:cs="Times New Roman"/>
          <w:sz w:val="24"/>
          <w:szCs w:val="24"/>
        </w:rPr>
        <w:t xml:space="preserve">e this method to allocate the overheads incurred more accurately. The company must first divide their </w:t>
      </w:r>
      <w:r w:rsidR="003D37C4" w:rsidRPr="006A5832">
        <w:rPr>
          <w:rFonts w:ascii="Times New Roman" w:hAnsi="Times New Roman" w:cs="Times New Roman"/>
          <w:sz w:val="24"/>
          <w:szCs w:val="24"/>
        </w:rPr>
        <w:t>activities</w:t>
      </w:r>
      <w:r w:rsidRPr="006A5832">
        <w:rPr>
          <w:rFonts w:ascii="Times New Roman" w:hAnsi="Times New Roman" w:cs="Times New Roman"/>
          <w:sz w:val="24"/>
          <w:szCs w:val="24"/>
        </w:rPr>
        <w:t xml:space="preserve"> into cost pools and </w:t>
      </w:r>
      <w:r w:rsidR="003D37C4" w:rsidRPr="006A5832">
        <w:rPr>
          <w:rFonts w:ascii="Times New Roman" w:hAnsi="Times New Roman" w:cs="Times New Roman"/>
          <w:sz w:val="24"/>
          <w:szCs w:val="24"/>
        </w:rPr>
        <w:t xml:space="preserve">determine </w:t>
      </w:r>
      <w:r w:rsidRPr="006A5832">
        <w:rPr>
          <w:rFonts w:ascii="Times New Roman" w:hAnsi="Times New Roman" w:cs="Times New Roman"/>
          <w:sz w:val="24"/>
          <w:szCs w:val="24"/>
        </w:rPr>
        <w:t xml:space="preserve">the total cost </w:t>
      </w:r>
      <w:r w:rsidR="003D37C4" w:rsidRPr="006A5832">
        <w:rPr>
          <w:rFonts w:ascii="Times New Roman" w:hAnsi="Times New Roman" w:cs="Times New Roman"/>
          <w:sz w:val="24"/>
          <w:szCs w:val="24"/>
        </w:rPr>
        <w:t>incurred</w:t>
      </w:r>
      <w:r w:rsidRPr="006A5832">
        <w:rPr>
          <w:rFonts w:ascii="Times New Roman" w:hAnsi="Times New Roman" w:cs="Times New Roman"/>
          <w:sz w:val="24"/>
          <w:szCs w:val="24"/>
        </w:rPr>
        <w:t xml:space="preserve"> in each pool. The second step is to </w:t>
      </w:r>
      <w:r w:rsidR="003D37C4" w:rsidRPr="006A5832">
        <w:rPr>
          <w:rFonts w:ascii="Times New Roman" w:hAnsi="Times New Roman" w:cs="Times New Roman"/>
          <w:sz w:val="24"/>
          <w:szCs w:val="24"/>
        </w:rPr>
        <w:t>determine</w:t>
      </w:r>
      <w:r w:rsidRPr="006A5832">
        <w:rPr>
          <w:rFonts w:ascii="Times New Roman" w:hAnsi="Times New Roman" w:cs="Times New Roman"/>
          <w:sz w:val="24"/>
          <w:szCs w:val="24"/>
        </w:rPr>
        <w:t xml:space="preserve"> the cost </w:t>
      </w:r>
      <w:r w:rsidR="003D37C4" w:rsidRPr="006A5832">
        <w:rPr>
          <w:rFonts w:ascii="Times New Roman" w:hAnsi="Times New Roman" w:cs="Times New Roman"/>
          <w:sz w:val="24"/>
          <w:szCs w:val="24"/>
        </w:rPr>
        <w:t>driver</w:t>
      </w:r>
      <w:r w:rsidRPr="006A5832">
        <w:rPr>
          <w:rFonts w:ascii="Times New Roman" w:hAnsi="Times New Roman" w:cs="Times New Roman"/>
          <w:sz w:val="24"/>
          <w:szCs w:val="24"/>
        </w:rPr>
        <w:t xml:space="preserve"> in each cost pool. For example, Hoffman Ltd </w:t>
      </w:r>
      <w:r w:rsidR="003D37C4" w:rsidRPr="006A5832">
        <w:rPr>
          <w:rFonts w:ascii="Times New Roman" w:hAnsi="Times New Roman" w:cs="Times New Roman"/>
          <w:sz w:val="24"/>
          <w:szCs w:val="24"/>
        </w:rPr>
        <w:t>activities</w:t>
      </w:r>
      <w:r w:rsidRPr="006A5832">
        <w:rPr>
          <w:rFonts w:ascii="Times New Roman" w:hAnsi="Times New Roman" w:cs="Times New Roman"/>
          <w:sz w:val="24"/>
          <w:szCs w:val="24"/>
        </w:rPr>
        <w:t xml:space="preserve"> </w:t>
      </w:r>
      <w:r w:rsidR="003D37C4" w:rsidRPr="006A5832">
        <w:rPr>
          <w:rFonts w:ascii="Times New Roman" w:hAnsi="Times New Roman" w:cs="Times New Roman"/>
          <w:sz w:val="24"/>
          <w:szCs w:val="24"/>
        </w:rPr>
        <w:t>were</w:t>
      </w:r>
      <w:r w:rsidRPr="006A5832">
        <w:rPr>
          <w:rFonts w:ascii="Times New Roman" w:hAnsi="Times New Roman" w:cs="Times New Roman"/>
          <w:sz w:val="24"/>
          <w:szCs w:val="24"/>
        </w:rPr>
        <w:t xml:space="preserve"> divided </w:t>
      </w:r>
      <w:r w:rsidR="003D37C4" w:rsidRPr="006A5832">
        <w:rPr>
          <w:rFonts w:ascii="Times New Roman" w:hAnsi="Times New Roman" w:cs="Times New Roman"/>
          <w:sz w:val="24"/>
          <w:szCs w:val="24"/>
        </w:rPr>
        <w:t>into</w:t>
      </w:r>
      <w:r w:rsidRPr="006A5832">
        <w:rPr>
          <w:rFonts w:ascii="Times New Roman" w:hAnsi="Times New Roman" w:cs="Times New Roman"/>
          <w:sz w:val="24"/>
          <w:szCs w:val="24"/>
        </w:rPr>
        <w:t xml:space="preserve"> four cost </w:t>
      </w:r>
      <w:r w:rsidR="003D37C4" w:rsidRPr="006A5832">
        <w:rPr>
          <w:rFonts w:ascii="Times New Roman" w:hAnsi="Times New Roman" w:cs="Times New Roman"/>
          <w:sz w:val="24"/>
          <w:szCs w:val="24"/>
        </w:rPr>
        <w:t>pools that</w:t>
      </w:r>
      <w:r w:rsidRPr="006A5832">
        <w:rPr>
          <w:rFonts w:ascii="Times New Roman" w:hAnsi="Times New Roman" w:cs="Times New Roman"/>
          <w:sz w:val="24"/>
          <w:szCs w:val="24"/>
        </w:rPr>
        <w:t xml:space="preserve"> </w:t>
      </w:r>
      <w:r w:rsidR="003D37C4" w:rsidRPr="006A5832">
        <w:rPr>
          <w:rFonts w:ascii="Times New Roman" w:hAnsi="Times New Roman" w:cs="Times New Roman"/>
          <w:sz w:val="24"/>
          <w:szCs w:val="24"/>
        </w:rPr>
        <w:t>are</w:t>
      </w:r>
      <w:r w:rsidRPr="006A5832">
        <w:rPr>
          <w:rFonts w:ascii="Times New Roman" w:hAnsi="Times New Roman" w:cs="Times New Roman"/>
          <w:sz w:val="24"/>
          <w:szCs w:val="24"/>
        </w:rPr>
        <w:t xml:space="preserve"> purchasing, </w:t>
      </w:r>
      <w:r w:rsidR="003D37C4" w:rsidRPr="006A5832">
        <w:rPr>
          <w:rFonts w:ascii="Times New Roman" w:hAnsi="Times New Roman" w:cs="Times New Roman"/>
          <w:sz w:val="24"/>
          <w:szCs w:val="24"/>
        </w:rPr>
        <w:t>training</w:t>
      </w:r>
      <w:r w:rsidRPr="006A5832">
        <w:rPr>
          <w:rFonts w:ascii="Times New Roman" w:hAnsi="Times New Roman" w:cs="Times New Roman"/>
          <w:sz w:val="24"/>
          <w:szCs w:val="24"/>
        </w:rPr>
        <w:t>, setting up machines</w:t>
      </w:r>
      <w:r w:rsidR="003D37C4" w:rsidRPr="006A5832">
        <w:rPr>
          <w:rFonts w:ascii="Times New Roman" w:hAnsi="Times New Roman" w:cs="Times New Roman"/>
          <w:sz w:val="24"/>
          <w:szCs w:val="24"/>
        </w:rPr>
        <w:t>,</w:t>
      </w:r>
      <w:r w:rsidRPr="006A5832">
        <w:rPr>
          <w:rFonts w:ascii="Times New Roman" w:hAnsi="Times New Roman" w:cs="Times New Roman"/>
          <w:sz w:val="24"/>
          <w:szCs w:val="24"/>
        </w:rPr>
        <w:t xml:space="preserve"> and </w:t>
      </w:r>
      <w:r w:rsidR="003D37C4" w:rsidRPr="006A5832">
        <w:rPr>
          <w:rFonts w:ascii="Times New Roman" w:hAnsi="Times New Roman" w:cs="Times New Roman"/>
          <w:sz w:val="24"/>
          <w:szCs w:val="24"/>
        </w:rPr>
        <w:t>running</w:t>
      </w:r>
      <w:r w:rsidRPr="006A5832">
        <w:rPr>
          <w:rFonts w:ascii="Times New Roman" w:hAnsi="Times New Roman" w:cs="Times New Roman"/>
          <w:sz w:val="24"/>
          <w:szCs w:val="24"/>
        </w:rPr>
        <w:t xml:space="preserve"> </w:t>
      </w:r>
      <w:r w:rsidR="003D37C4" w:rsidRPr="006A5832">
        <w:rPr>
          <w:rFonts w:ascii="Times New Roman" w:hAnsi="Times New Roman" w:cs="Times New Roman"/>
          <w:sz w:val="24"/>
          <w:szCs w:val="24"/>
        </w:rPr>
        <w:t>machines</w:t>
      </w:r>
      <w:r w:rsidRPr="006A5832">
        <w:rPr>
          <w:rFonts w:ascii="Times New Roman" w:hAnsi="Times New Roman" w:cs="Times New Roman"/>
          <w:sz w:val="24"/>
          <w:szCs w:val="24"/>
        </w:rPr>
        <w:t xml:space="preserve">. The </w:t>
      </w:r>
      <w:r w:rsidR="003D37C4" w:rsidRPr="006A5832">
        <w:rPr>
          <w:rFonts w:ascii="Times New Roman" w:hAnsi="Times New Roman" w:cs="Times New Roman"/>
          <w:sz w:val="24"/>
          <w:szCs w:val="24"/>
        </w:rPr>
        <w:t>company</w:t>
      </w:r>
      <w:r w:rsidRPr="006A5832">
        <w:rPr>
          <w:rFonts w:ascii="Times New Roman" w:hAnsi="Times New Roman" w:cs="Times New Roman"/>
          <w:sz w:val="24"/>
          <w:szCs w:val="24"/>
        </w:rPr>
        <w:t xml:space="preserve"> also </w:t>
      </w:r>
      <w:r w:rsidR="003D37C4" w:rsidRPr="006A5832">
        <w:rPr>
          <w:rFonts w:ascii="Times New Roman" w:hAnsi="Times New Roman" w:cs="Times New Roman"/>
          <w:sz w:val="24"/>
          <w:szCs w:val="24"/>
        </w:rPr>
        <w:t>determines</w:t>
      </w:r>
      <w:r w:rsidRPr="006A5832">
        <w:rPr>
          <w:rFonts w:ascii="Times New Roman" w:hAnsi="Times New Roman" w:cs="Times New Roman"/>
          <w:sz w:val="24"/>
          <w:szCs w:val="24"/>
        </w:rPr>
        <w:t xml:space="preserve"> the cost </w:t>
      </w:r>
      <w:r w:rsidR="003D37C4" w:rsidRPr="006A5832">
        <w:rPr>
          <w:rFonts w:ascii="Times New Roman" w:hAnsi="Times New Roman" w:cs="Times New Roman"/>
          <w:sz w:val="24"/>
          <w:szCs w:val="24"/>
        </w:rPr>
        <w:t>driver</w:t>
      </w:r>
      <w:r w:rsidRPr="006A5832">
        <w:rPr>
          <w:rFonts w:ascii="Times New Roman" w:hAnsi="Times New Roman" w:cs="Times New Roman"/>
          <w:sz w:val="24"/>
          <w:szCs w:val="24"/>
        </w:rPr>
        <w:t xml:space="preserve"> in each pool and the number of cost drivers used. We </w:t>
      </w:r>
      <w:r w:rsidR="003D37C4" w:rsidRPr="006A5832">
        <w:rPr>
          <w:rFonts w:ascii="Times New Roman" w:hAnsi="Times New Roman" w:cs="Times New Roman"/>
          <w:sz w:val="24"/>
          <w:szCs w:val="24"/>
        </w:rPr>
        <w:t>can</w:t>
      </w:r>
      <w:r w:rsidRPr="006A5832">
        <w:rPr>
          <w:rFonts w:ascii="Times New Roman" w:hAnsi="Times New Roman" w:cs="Times New Roman"/>
          <w:sz w:val="24"/>
          <w:szCs w:val="24"/>
        </w:rPr>
        <w:t xml:space="preserve"> then allocate the </w:t>
      </w:r>
      <w:r w:rsidR="003D37C4" w:rsidRPr="006A5832">
        <w:rPr>
          <w:rFonts w:ascii="Times New Roman" w:hAnsi="Times New Roman" w:cs="Times New Roman"/>
          <w:sz w:val="24"/>
          <w:szCs w:val="24"/>
        </w:rPr>
        <w:t>manufacturing</w:t>
      </w:r>
      <w:r w:rsidRPr="006A5832">
        <w:rPr>
          <w:rFonts w:ascii="Times New Roman" w:hAnsi="Times New Roman" w:cs="Times New Roman"/>
          <w:sz w:val="24"/>
          <w:szCs w:val="24"/>
        </w:rPr>
        <w:t xml:space="preserve"> </w:t>
      </w:r>
      <w:r w:rsidR="003D37C4" w:rsidRPr="006A5832">
        <w:rPr>
          <w:rFonts w:ascii="Times New Roman" w:hAnsi="Times New Roman" w:cs="Times New Roman"/>
          <w:sz w:val="24"/>
          <w:szCs w:val="24"/>
        </w:rPr>
        <w:t>overhead</w:t>
      </w:r>
      <w:r w:rsidRPr="006A5832">
        <w:rPr>
          <w:rFonts w:ascii="Times New Roman" w:hAnsi="Times New Roman" w:cs="Times New Roman"/>
          <w:sz w:val="24"/>
          <w:szCs w:val="24"/>
        </w:rPr>
        <w:t xml:space="preserve"> by </w:t>
      </w:r>
      <w:r w:rsidR="003D37C4" w:rsidRPr="006A5832">
        <w:rPr>
          <w:rFonts w:ascii="Times New Roman" w:hAnsi="Times New Roman" w:cs="Times New Roman"/>
          <w:sz w:val="24"/>
          <w:szCs w:val="24"/>
        </w:rPr>
        <w:t>determining</w:t>
      </w:r>
      <w:r w:rsidRPr="006A5832">
        <w:rPr>
          <w:rFonts w:ascii="Times New Roman" w:hAnsi="Times New Roman" w:cs="Times New Roman"/>
          <w:sz w:val="24"/>
          <w:szCs w:val="24"/>
        </w:rPr>
        <w:t xml:space="preserve"> the exact cost in </w:t>
      </w:r>
      <w:r w:rsidR="003D37C4" w:rsidRPr="006A5832">
        <w:rPr>
          <w:rFonts w:ascii="Times New Roman" w:hAnsi="Times New Roman" w:cs="Times New Roman"/>
          <w:sz w:val="24"/>
          <w:szCs w:val="24"/>
        </w:rPr>
        <w:t>each</w:t>
      </w:r>
      <w:r w:rsidRPr="006A5832">
        <w:rPr>
          <w:rFonts w:ascii="Times New Roman" w:hAnsi="Times New Roman" w:cs="Times New Roman"/>
          <w:sz w:val="24"/>
          <w:szCs w:val="24"/>
        </w:rPr>
        <w:t xml:space="preserve"> pool and summing them up. We can</w:t>
      </w:r>
      <w:r w:rsidR="003D37C4" w:rsidRPr="006A5832">
        <w:rPr>
          <w:rFonts w:ascii="Times New Roman" w:hAnsi="Times New Roman" w:cs="Times New Roman"/>
          <w:sz w:val="24"/>
          <w:szCs w:val="24"/>
        </w:rPr>
        <w:t xml:space="preserve"> </w:t>
      </w:r>
      <w:r w:rsidRPr="006A5832">
        <w:rPr>
          <w:rFonts w:ascii="Times New Roman" w:hAnsi="Times New Roman" w:cs="Times New Roman"/>
          <w:sz w:val="24"/>
          <w:szCs w:val="24"/>
        </w:rPr>
        <w:t xml:space="preserve">then add the </w:t>
      </w:r>
      <w:r w:rsidR="003D37C4" w:rsidRPr="006A5832">
        <w:rPr>
          <w:rFonts w:ascii="Times New Roman" w:hAnsi="Times New Roman" w:cs="Times New Roman"/>
          <w:sz w:val="24"/>
          <w:szCs w:val="24"/>
        </w:rPr>
        <w:t>total</w:t>
      </w:r>
      <w:r w:rsidRPr="006A5832">
        <w:rPr>
          <w:rFonts w:ascii="Times New Roman" w:hAnsi="Times New Roman" w:cs="Times New Roman"/>
          <w:sz w:val="24"/>
          <w:szCs w:val="24"/>
        </w:rPr>
        <w:t xml:space="preserve"> manufacturing overhead to the direct material </w:t>
      </w:r>
      <w:r w:rsidR="003D37C4" w:rsidRPr="006A5832">
        <w:rPr>
          <w:rFonts w:ascii="Times New Roman" w:hAnsi="Times New Roman" w:cs="Times New Roman"/>
          <w:sz w:val="24"/>
          <w:szCs w:val="24"/>
        </w:rPr>
        <w:t>and</w:t>
      </w:r>
      <w:r w:rsidRPr="006A5832">
        <w:rPr>
          <w:rFonts w:ascii="Times New Roman" w:hAnsi="Times New Roman" w:cs="Times New Roman"/>
          <w:sz w:val="24"/>
          <w:szCs w:val="24"/>
        </w:rPr>
        <w:t xml:space="preserve"> labour cost and divide by the total number of items produced to </w:t>
      </w:r>
      <w:r w:rsidR="003D37C4" w:rsidRPr="006A5832">
        <w:rPr>
          <w:rFonts w:ascii="Times New Roman" w:hAnsi="Times New Roman" w:cs="Times New Roman"/>
          <w:sz w:val="24"/>
          <w:szCs w:val="24"/>
        </w:rPr>
        <w:t>determine</w:t>
      </w:r>
      <w:r w:rsidRPr="006A5832">
        <w:rPr>
          <w:rFonts w:ascii="Times New Roman" w:hAnsi="Times New Roman" w:cs="Times New Roman"/>
          <w:sz w:val="24"/>
          <w:szCs w:val="24"/>
        </w:rPr>
        <w:t xml:space="preserve"> </w:t>
      </w:r>
      <w:r w:rsidR="003D37C4" w:rsidRPr="006A5832">
        <w:rPr>
          <w:rFonts w:ascii="Times New Roman" w:hAnsi="Times New Roman" w:cs="Times New Roman"/>
          <w:sz w:val="24"/>
          <w:szCs w:val="24"/>
        </w:rPr>
        <w:t>the</w:t>
      </w:r>
      <w:r w:rsidRPr="006A5832">
        <w:rPr>
          <w:rFonts w:ascii="Times New Roman" w:hAnsi="Times New Roman" w:cs="Times New Roman"/>
          <w:sz w:val="24"/>
          <w:szCs w:val="24"/>
        </w:rPr>
        <w:t xml:space="preserve"> </w:t>
      </w:r>
      <w:r w:rsidR="003D37C4" w:rsidRPr="006A5832">
        <w:rPr>
          <w:rFonts w:ascii="Times New Roman" w:hAnsi="Times New Roman" w:cs="Times New Roman"/>
          <w:sz w:val="24"/>
          <w:szCs w:val="24"/>
        </w:rPr>
        <w:t>unit</w:t>
      </w:r>
      <w:r w:rsidRPr="006A5832">
        <w:rPr>
          <w:rFonts w:ascii="Times New Roman" w:hAnsi="Times New Roman" w:cs="Times New Roman"/>
          <w:sz w:val="24"/>
          <w:szCs w:val="24"/>
        </w:rPr>
        <w:t xml:space="preserve"> cost. Using this method, the unit cost of Lightweight stove </w:t>
      </w:r>
      <w:r w:rsidR="003D37C4" w:rsidRPr="006A5832">
        <w:rPr>
          <w:rFonts w:ascii="Times New Roman" w:hAnsi="Times New Roman" w:cs="Times New Roman"/>
          <w:sz w:val="24"/>
          <w:szCs w:val="24"/>
        </w:rPr>
        <w:t>decreased</w:t>
      </w:r>
      <w:r w:rsidRPr="006A5832">
        <w:rPr>
          <w:rFonts w:ascii="Times New Roman" w:hAnsi="Times New Roman" w:cs="Times New Roman"/>
          <w:sz w:val="24"/>
          <w:szCs w:val="24"/>
        </w:rPr>
        <w:t xml:space="preserve"> </w:t>
      </w:r>
      <w:r w:rsidR="003D37C4" w:rsidRPr="006A5832">
        <w:rPr>
          <w:rFonts w:ascii="Times New Roman" w:hAnsi="Times New Roman" w:cs="Times New Roman"/>
          <w:sz w:val="24"/>
          <w:szCs w:val="24"/>
        </w:rPr>
        <w:t>from</w:t>
      </w:r>
      <w:r w:rsidRPr="006A5832">
        <w:rPr>
          <w:rFonts w:ascii="Times New Roman" w:hAnsi="Times New Roman" w:cs="Times New Roman"/>
          <w:sz w:val="24"/>
          <w:szCs w:val="24"/>
        </w:rPr>
        <w:t xml:space="preserve"> $11.20 to $10.97 while </w:t>
      </w:r>
      <w:r w:rsidR="003D37C4" w:rsidRPr="006A5832">
        <w:rPr>
          <w:rFonts w:ascii="Times New Roman" w:hAnsi="Times New Roman" w:cs="Times New Roman"/>
          <w:sz w:val="24"/>
          <w:szCs w:val="24"/>
        </w:rPr>
        <w:t>that</w:t>
      </w:r>
      <w:r w:rsidRPr="006A5832">
        <w:rPr>
          <w:rFonts w:ascii="Times New Roman" w:hAnsi="Times New Roman" w:cs="Times New Roman"/>
          <w:sz w:val="24"/>
          <w:szCs w:val="24"/>
        </w:rPr>
        <w:t xml:space="preserve"> of mega range stoves </w:t>
      </w:r>
      <w:r w:rsidR="003D37C4" w:rsidRPr="006A5832">
        <w:rPr>
          <w:rFonts w:ascii="Times New Roman" w:hAnsi="Times New Roman" w:cs="Times New Roman"/>
          <w:sz w:val="24"/>
          <w:szCs w:val="24"/>
        </w:rPr>
        <w:t>increased</w:t>
      </w:r>
      <w:r w:rsidRPr="006A5832">
        <w:rPr>
          <w:rFonts w:ascii="Times New Roman" w:hAnsi="Times New Roman" w:cs="Times New Roman"/>
          <w:sz w:val="24"/>
          <w:szCs w:val="24"/>
        </w:rPr>
        <w:t xml:space="preserve"> </w:t>
      </w:r>
      <w:r w:rsidR="003D37C4" w:rsidRPr="006A5832">
        <w:rPr>
          <w:rFonts w:ascii="Times New Roman" w:hAnsi="Times New Roman" w:cs="Times New Roman"/>
          <w:sz w:val="24"/>
          <w:szCs w:val="24"/>
        </w:rPr>
        <w:t>from</w:t>
      </w:r>
      <w:r w:rsidRPr="006A5832">
        <w:rPr>
          <w:rFonts w:ascii="Times New Roman" w:hAnsi="Times New Roman" w:cs="Times New Roman"/>
          <w:sz w:val="24"/>
          <w:szCs w:val="24"/>
        </w:rPr>
        <w:t xml:space="preserve"> $18.40 to $20.45 under absorption costing.</w:t>
      </w:r>
    </w:p>
    <w:p w:rsidR="00314BB3" w:rsidRPr="006A5832" w:rsidRDefault="003D37C4" w:rsidP="006A5832">
      <w:pPr>
        <w:spacing w:after="0" w:line="480" w:lineRule="auto"/>
        <w:rPr>
          <w:rFonts w:ascii="Times New Roman" w:hAnsi="Times New Roman" w:cs="Times New Roman"/>
          <w:b/>
          <w:sz w:val="24"/>
          <w:szCs w:val="24"/>
        </w:rPr>
      </w:pPr>
      <w:r w:rsidRPr="006A5832">
        <w:rPr>
          <w:rFonts w:ascii="Times New Roman" w:hAnsi="Times New Roman" w:cs="Times New Roman"/>
          <w:b/>
          <w:sz w:val="24"/>
          <w:szCs w:val="24"/>
        </w:rPr>
        <w:t>Benefits</w:t>
      </w:r>
      <w:r w:rsidR="00314BB3" w:rsidRPr="006A5832">
        <w:rPr>
          <w:rFonts w:ascii="Times New Roman" w:hAnsi="Times New Roman" w:cs="Times New Roman"/>
          <w:b/>
          <w:sz w:val="24"/>
          <w:szCs w:val="24"/>
        </w:rPr>
        <w:t xml:space="preserve"> of </w:t>
      </w:r>
      <w:r w:rsidRPr="006A5832">
        <w:rPr>
          <w:rFonts w:ascii="Times New Roman" w:hAnsi="Times New Roman" w:cs="Times New Roman"/>
          <w:b/>
          <w:sz w:val="24"/>
          <w:szCs w:val="24"/>
        </w:rPr>
        <w:t>Absorption</w:t>
      </w:r>
      <w:r w:rsidR="00314BB3" w:rsidRPr="006A5832">
        <w:rPr>
          <w:rFonts w:ascii="Times New Roman" w:hAnsi="Times New Roman" w:cs="Times New Roman"/>
          <w:b/>
          <w:sz w:val="24"/>
          <w:szCs w:val="24"/>
        </w:rPr>
        <w:t xml:space="preserve"> costing</w:t>
      </w:r>
    </w:p>
    <w:p w:rsidR="00314BB3" w:rsidRPr="006A5832" w:rsidRDefault="003D4373"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lastRenderedPageBreak/>
        <w:t>Th</w:t>
      </w:r>
      <w:r w:rsidR="003D37C4" w:rsidRPr="006A5832">
        <w:rPr>
          <w:rFonts w:ascii="Times New Roman" w:hAnsi="Times New Roman" w:cs="Times New Roman"/>
          <w:sz w:val="24"/>
          <w:szCs w:val="24"/>
        </w:rPr>
        <w:t>is</w:t>
      </w:r>
      <w:r w:rsidRPr="006A5832">
        <w:rPr>
          <w:rFonts w:ascii="Times New Roman" w:hAnsi="Times New Roman" w:cs="Times New Roman"/>
          <w:sz w:val="24"/>
          <w:szCs w:val="24"/>
        </w:rPr>
        <w:t xml:space="preserve"> method allocates manufacturing overheads more </w:t>
      </w:r>
      <w:r w:rsidR="003D37C4" w:rsidRPr="006A5832">
        <w:rPr>
          <w:rFonts w:ascii="Times New Roman" w:hAnsi="Times New Roman" w:cs="Times New Roman"/>
          <w:sz w:val="24"/>
          <w:szCs w:val="24"/>
        </w:rPr>
        <w:t>accurately</w:t>
      </w:r>
      <w:r w:rsidRPr="006A5832">
        <w:rPr>
          <w:rFonts w:ascii="Times New Roman" w:hAnsi="Times New Roman" w:cs="Times New Roman"/>
          <w:sz w:val="24"/>
          <w:szCs w:val="24"/>
        </w:rPr>
        <w:t xml:space="preserve"> by </w:t>
      </w:r>
      <w:r w:rsidR="003D37C4" w:rsidRPr="006A5832">
        <w:rPr>
          <w:rFonts w:ascii="Times New Roman" w:hAnsi="Times New Roman" w:cs="Times New Roman"/>
          <w:sz w:val="24"/>
          <w:szCs w:val="24"/>
        </w:rPr>
        <w:t>appropriating</w:t>
      </w:r>
      <w:r w:rsidRPr="006A5832">
        <w:rPr>
          <w:rFonts w:ascii="Times New Roman" w:hAnsi="Times New Roman" w:cs="Times New Roman"/>
          <w:sz w:val="24"/>
          <w:szCs w:val="24"/>
        </w:rPr>
        <w:t xml:space="preserve"> costs to the </w:t>
      </w:r>
      <w:r w:rsidR="003D37C4" w:rsidRPr="006A5832">
        <w:rPr>
          <w:rFonts w:ascii="Times New Roman" w:hAnsi="Times New Roman" w:cs="Times New Roman"/>
          <w:sz w:val="24"/>
          <w:szCs w:val="24"/>
        </w:rPr>
        <w:t>processes and</w:t>
      </w:r>
      <w:r w:rsidRPr="006A5832">
        <w:rPr>
          <w:rFonts w:ascii="Times New Roman" w:hAnsi="Times New Roman" w:cs="Times New Roman"/>
          <w:sz w:val="24"/>
          <w:szCs w:val="24"/>
        </w:rPr>
        <w:t xml:space="preserve"> products that utilised during </w:t>
      </w:r>
      <w:r w:rsidR="003D37C4" w:rsidRPr="006A5832">
        <w:rPr>
          <w:rFonts w:ascii="Times New Roman" w:hAnsi="Times New Roman" w:cs="Times New Roman"/>
          <w:sz w:val="24"/>
          <w:szCs w:val="24"/>
        </w:rPr>
        <w:t xml:space="preserve">the </w:t>
      </w:r>
      <w:r w:rsidRPr="006A5832">
        <w:rPr>
          <w:rFonts w:ascii="Times New Roman" w:hAnsi="Times New Roman" w:cs="Times New Roman"/>
          <w:sz w:val="24"/>
          <w:szCs w:val="24"/>
        </w:rPr>
        <w:t>produ</w:t>
      </w:r>
      <w:r w:rsidR="003D37C4" w:rsidRPr="006A5832">
        <w:rPr>
          <w:rFonts w:ascii="Times New Roman" w:hAnsi="Times New Roman" w:cs="Times New Roman"/>
          <w:sz w:val="24"/>
          <w:szCs w:val="24"/>
        </w:rPr>
        <w:t>c</w:t>
      </w:r>
      <w:r w:rsidRPr="006A5832">
        <w:rPr>
          <w:rFonts w:ascii="Times New Roman" w:hAnsi="Times New Roman" w:cs="Times New Roman"/>
          <w:sz w:val="24"/>
          <w:szCs w:val="24"/>
        </w:rPr>
        <w:t>t</w:t>
      </w:r>
      <w:r w:rsidR="003D37C4" w:rsidRPr="006A5832">
        <w:rPr>
          <w:rFonts w:ascii="Times New Roman" w:hAnsi="Times New Roman" w:cs="Times New Roman"/>
          <w:sz w:val="24"/>
          <w:szCs w:val="24"/>
        </w:rPr>
        <w:t>ion</w:t>
      </w:r>
      <w:r w:rsidRPr="006A5832">
        <w:rPr>
          <w:rFonts w:ascii="Times New Roman" w:hAnsi="Times New Roman" w:cs="Times New Roman"/>
          <w:sz w:val="24"/>
          <w:szCs w:val="24"/>
        </w:rPr>
        <w:t xml:space="preserve"> process. This </w:t>
      </w:r>
      <w:r w:rsidR="003D37C4" w:rsidRPr="006A5832">
        <w:rPr>
          <w:rFonts w:ascii="Times New Roman" w:hAnsi="Times New Roman" w:cs="Times New Roman"/>
          <w:sz w:val="24"/>
          <w:szCs w:val="24"/>
        </w:rPr>
        <w:t>gives managers a more</w:t>
      </w:r>
      <w:r w:rsidRPr="006A5832">
        <w:rPr>
          <w:rFonts w:ascii="Times New Roman" w:hAnsi="Times New Roman" w:cs="Times New Roman"/>
          <w:sz w:val="24"/>
          <w:szCs w:val="24"/>
        </w:rPr>
        <w:t xml:space="preserve"> realistic view of their </w:t>
      </w:r>
      <w:r w:rsidR="003D37C4" w:rsidRPr="006A5832">
        <w:rPr>
          <w:rFonts w:ascii="Times New Roman" w:hAnsi="Times New Roman" w:cs="Times New Roman"/>
          <w:sz w:val="24"/>
          <w:szCs w:val="24"/>
        </w:rPr>
        <w:t>production</w:t>
      </w:r>
      <w:r w:rsidRPr="006A5832">
        <w:rPr>
          <w:rFonts w:ascii="Times New Roman" w:hAnsi="Times New Roman" w:cs="Times New Roman"/>
          <w:sz w:val="24"/>
          <w:szCs w:val="24"/>
        </w:rPr>
        <w:t xml:space="preserve"> process and allows them to make better decisions.</w:t>
      </w:r>
      <w:r w:rsidR="003D37C4" w:rsidRPr="006A5832">
        <w:rPr>
          <w:rFonts w:ascii="Times New Roman" w:hAnsi="Times New Roman" w:cs="Times New Roman"/>
          <w:sz w:val="24"/>
          <w:szCs w:val="24"/>
        </w:rPr>
        <w:t xml:space="preserve"> The method allows managers to identify inefficient processes and eliminate bottlenecks in the production process</w:t>
      </w:r>
      <w:sdt>
        <w:sdtPr>
          <w:rPr>
            <w:rFonts w:ascii="Times New Roman" w:hAnsi="Times New Roman" w:cs="Times New Roman"/>
            <w:sz w:val="24"/>
            <w:szCs w:val="24"/>
          </w:rPr>
          <w:id w:val="-705553768"/>
          <w:citation/>
        </w:sdtPr>
        <w:sdtEndPr/>
        <w:sdtContent>
          <w:r w:rsidR="00DA3E05" w:rsidRPr="006A5832">
            <w:rPr>
              <w:rFonts w:ascii="Times New Roman" w:hAnsi="Times New Roman" w:cs="Times New Roman"/>
              <w:sz w:val="24"/>
              <w:szCs w:val="24"/>
            </w:rPr>
            <w:fldChar w:fldCharType="begin"/>
          </w:r>
          <w:r w:rsidR="00DA3E05" w:rsidRPr="006A5832">
            <w:rPr>
              <w:rFonts w:ascii="Times New Roman" w:hAnsi="Times New Roman" w:cs="Times New Roman"/>
              <w:sz w:val="24"/>
              <w:szCs w:val="24"/>
              <w:lang w:val="en-US"/>
            </w:rPr>
            <w:instrText xml:space="preserve"> CITATION Kap07 \l 1033 </w:instrText>
          </w:r>
          <w:r w:rsidR="00DA3E05" w:rsidRPr="006A5832">
            <w:rPr>
              <w:rFonts w:ascii="Times New Roman" w:hAnsi="Times New Roman" w:cs="Times New Roman"/>
              <w:sz w:val="24"/>
              <w:szCs w:val="24"/>
            </w:rPr>
            <w:fldChar w:fldCharType="separate"/>
          </w:r>
          <w:r w:rsidR="00DA3E05" w:rsidRPr="006A5832">
            <w:rPr>
              <w:rFonts w:ascii="Times New Roman" w:hAnsi="Times New Roman" w:cs="Times New Roman"/>
              <w:noProof/>
              <w:sz w:val="24"/>
              <w:szCs w:val="24"/>
              <w:lang w:val="en-US"/>
            </w:rPr>
            <w:t xml:space="preserve"> (Kaplan &amp; Anderson, 2007)</w:t>
          </w:r>
          <w:r w:rsidR="00DA3E05" w:rsidRPr="006A5832">
            <w:rPr>
              <w:rFonts w:ascii="Times New Roman" w:hAnsi="Times New Roman" w:cs="Times New Roman"/>
              <w:sz w:val="24"/>
              <w:szCs w:val="24"/>
            </w:rPr>
            <w:fldChar w:fldCharType="end"/>
          </w:r>
        </w:sdtContent>
      </w:sdt>
      <w:r w:rsidR="003D37C4" w:rsidRPr="006A5832">
        <w:rPr>
          <w:rFonts w:ascii="Times New Roman" w:hAnsi="Times New Roman" w:cs="Times New Roman"/>
          <w:sz w:val="24"/>
          <w:szCs w:val="24"/>
        </w:rPr>
        <w:t>. The company can also determine which products should be produced in house and those that be sourced from outside suppliers at a lower cost. Activity-based costing also makes it easier for companies to determine the true cost and therefore make better pricing decisions.</w:t>
      </w:r>
    </w:p>
    <w:p w:rsidR="003D37C4" w:rsidRPr="006A5832" w:rsidRDefault="003D37C4" w:rsidP="006A5832">
      <w:pPr>
        <w:spacing w:after="0" w:line="480" w:lineRule="auto"/>
        <w:jc w:val="center"/>
        <w:rPr>
          <w:rFonts w:ascii="Times New Roman" w:hAnsi="Times New Roman" w:cs="Times New Roman"/>
          <w:b/>
          <w:sz w:val="24"/>
          <w:szCs w:val="24"/>
        </w:rPr>
      </w:pPr>
      <w:r w:rsidRPr="006A5832">
        <w:rPr>
          <w:rFonts w:ascii="Times New Roman" w:hAnsi="Times New Roman" w:cs="Times New Roman"/>
          <w:b/>
          <w:sz w:val="24"/>
          <w:szCs w:val="24"/>
        </w:rPr>
        <w:t>Drawbacks of ABC method</w:t>
      </w:r>
    </w:p>
    <w:p w:rsidR="003D37C4" w:rsidRPr="006A5832" w:rsidRDefault="003D37C4"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 xml:space="preserve">Activity-based costing is a lengthy process that requires a lot of data collection and analysis. This process requires more workforce to implement. At times, getting the right information needed to implement the costing method can be challenging making it hard for companies to make proper decisions. Reports generated from this method do not always conform to the GAAP making it hard to be </w:t>
      </w:r>
      <w:r w:rsidR="00A36BBA" w:rsidRPr="006A5832">
        <w:rPr>
          <w:rFonts w:ascii="Times New Roman" w:hAnsi="Times New Roman" w:cs="Times New Roman"/>
          <w:sz w:val="24"/>
          <w:szCs w:val="24"/>
        </w:rPr>
        <w:t>us</w:t>
      </w:r>
      <w:r w:rsidRPr="006A5832">
        <w:rPr>
          <w:rFonts w:ascii="Times New Roman" w:hAnsi="Times New Roman" w:cs="Times New Roman"/>
          <w:sz w:val="24"/>
          <w:szCs w:val="24"/>
        </w:rPr>
        <w:t>ed in external reports</w:t>
      </w:r>
      <w:sdt>
        <w:sdtPr>
          <w:rPr>
            <w:rFonts w:ascii="Times New Roman" w:hAnsi="Times New Roman" w:cs="Times New Roman"/>
            <w:sz w:val="24"/>
            <w:szCs w:val="24"/>
          </w:rPr>
          <w:id w:val="-1005279038"/>
          <w:citation/>
        </w:sdtPr>
        <w:sdtEndPr/>
        <w:sdtContent>
          <w:r w:rsidR="00DA3E05" w:rsidRPr="006A5832">
            <w:rPr>
              <w:rFonts w:ascii="Times New Roman" w:hAnsi="Times New Roman" w:cs="Times New Roman"/>
              <w:sz w:val="24"/>
              <w:szCs w:val="24"/>
            </w:rPr>
            <w:fldChar w:fldCharType="begin"/>
          </w:r>
          <w:r w:rsidR="00DA3E05" w:rsidRPr="006A5832">
            <w:rPr>
              <w:rFonts w:ascii="Times New Roman" w:hAnsi="Times New Roman" w:cs="Times New Roman"/>
              <w:sz w:val="24"/>
              <w:szCs w:val="24"/>
              <w:lang w:val="en-US"/>
            </w:rPr>
            <w:instrText xml:space="preserve"> CITATION Jim193 \l 1033 </w:instrText>
          </w:r>
          <w:r w:rsidR="00DA3E05" w:rsidRPr="006A5832">
            <w:rPr>
              <w:rFonts w:ascii="Times New Roman" w:hAnsi="Times New Roman" w:cs="Times New Roman"/>
              <w:sz w:val="24"/>
              <w:szCs w:val="24"/>
            </w:rPr>
            <w:fldChar w:fldCharType="separate"/>
          </w:r>
          <w:r w:rsidR="00DA3E05" w:rsidRPr="006A5832">
            <w:rPr>
              <w:rFonts w:ascii="Times New Roman" w:hAnsi="Times New Roman" w:cs="Times New Roman"/>
              <w:noProof/>
              <w:sz w:val="24"/>
              <w:szCs w:val="24"/>
              <w:lang w:val="en-US"/>
            </w:rPr>
            <w:t xml:space="preserve"> (Woodruff, 2019)</w:t>
          </w:r>
          <w:r w:rsidR="00DA3E05" w:rsidRPr="006A5832">
            <w:rPr>
              <w:rFonts w:ascii="Times New Roman" w:hAnsi="Times New Roman" w:cs="Times New Roman"/>
              <w:sz w:val="24"/>
              <w:szCs w:val="24"/>
            </w:rPr>
            <w:fldChar w:fldCharType="end"/>
          </w:r>
        </w:sdtContent>
      </w:sdt>
      <w:r w:rsidRPr="006A5832">
        <w:rPr>
          <w:rFonts w:ascii="Times New Roman" w:hAnsi="Times New Roman" w:cs="Times New Roman"/>
          <w:sz w:val="24"/>
          <w:szCs w:val="24"/>
        </w:rPr>
        <w:t xml:space="preserve"> </w:t>
      </w:r>
      <w:r w:rsidR="00FD0671" w:rsidRPr="006A5832">
        <w:rPr>
          <w:rFonts w:ascii="Times New Roman" w:hAnsi="Times New Roman" w:cs="Times New Roman"/>
          <w:sz w:val="24"/>
          <w:szCs w:val="24"/>
        </w:rPr>
        <w:t>.the</w:t>
      </w:r>
      <w:r w:rsidRPr="006A5832">
        <w:rPr>
          <w:rFonts w:ascii="Times New Roman" w:hAnsi="Times New Roman" w:cs="Times New Roman"/>
          <w:sz w:val="24"/>
          <w:szCs w:val="24"/>
        </w:rPr>
        <w:t xml:space="preserve"> method is not suitable for small companies with limited resources and low manufacturing overheads.</w:t>
      </w:r>
    </w:p>
    <w:p w:rsidR="003D37C4" w:rsidRPr="006A5832" w:rsidRDefault="003D37C4" w:rsidP="006A5832">
      <w:pPr>
        <w:spacing w:after="0" w:line="480" w:lineRule="auto"/>
        <w:jc w:val="center"/>
        <w:rPr>
          <w:rFonts w:ascii="Times New Roman" w:hAnsi="Times New Roman" w:cs="Times New Roman"/>
          <w:b/>
          <w:sz w:val="24"/>
          <w:szCs w:val="24"/>
        </w:rPr>
      </w:pPr>
      <w:r w:rsidRPr="006A5832">
        <w:rPr>
          <w:rFonts w:ascii="Times New Roman" w:hAnsi="Times New Roman" w:cs="Times New Roman"/>
          <w:b/>
          <w:sz w:val="24"/>
          <w:szCs w:val="24"/>
        </w:rPr>
        <w:t>Task 2</w:t>
      </w:r>
    </w:p>
    <w:p w:rsidR="003D37C4" w:rsidRPr="006A5832" w:rsidRDefault="00FD0671"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 xml:space="preserve">Increased globalization and </w:t>
      </w:r>
      <w:r w:rsidR="00165972" w:rsidRPr="006A5832">
        <w:rPr>
          <w:rFonts w:ascii="Times New Roman" w:hAnsi="Times New Roman" w:cs="Times New Roman"/>
          <w:sz w:val="24"/>
          <w:szCs w:val="24"/>
        </w:rPr>
        <w:t xml:space="preserve">the </w:t>
      </w:r>
      <w:r w:rsidRPr="006A5832">
        <w:rPr>
          <w:rFonts w:ascii="Times New Roman" w:hAnsi="Times New Roman" w:cs="Times New Roman"/>
          <w:sz w:val="24"/>
          <w:szCs w:val="24"/>
        </w:rPr>
        <w:t>use of technology has revolutionised how business</w:t>
      </w:r>
      <w:r w:rsidR="00165972" w:rsidRPr="006A5832">
        <w:rPr>
          <w:rFonts w:ascii="Times New Roman" w:hAnsi="Times New Roman" w:cs="Times New Roman"/>
          <w:sz w:val="24"/>
          <w:szCs w:val="24"/>
        </w:rPr>
        <w:t>es</w:t>
      </w:r>
      <w:r w:rsidRPr="006A5832">
        <w:rPr>
          <w:rFonts w:ascii="Times New Roman" w:hAnsi="Times New Roman" w:cs="Times New Roman"/>
          <w:sz w:val="24"/>
          <w:szCs w:val="24"/>
        </w:rPr>
        <w:t xml:space="preserve"> operate. Companies are operating in an increasingly competitive environment. Despite these trends, companies have fewer </w:t>
      </w:r>
      <w:r w:rsidR="00A36BBA" w:rsidRPr="006A5832">
        <w:rPr>
          <w:rFonts w:ascii="Times New Roman" w:hAnsi="Times New Roman" w:cs="Times New Roman"/>
          <w:sz w:val="24"/>
          <w:szCs w:val="24"/>
        </w:rPr>
        <w:t>resources</w:t>
      </w:r>
      <w:r w:rsidRPr="006A5832">
        <w:rPr>
          <w:rFonts w:ascii="Times New Roman" w:hAnsi="Times New Roman" w:cs="Times New Roman"/>
          <w:sz w:val="24"/>
          <w:szCs w:val="24"/>
        </w:rPr>
        <w:t xml:space="preserve"> at their disposal. </w:t>
      </w:r>
      <w:r w:rsidR="00F07728" w:rsidRPr="006A5832">
        <w:rPr>
          <w:rFonts w:ascii="Times New Roman" w:hAnsi="Times New Roman" w:cs="Times New Roman"/>
          <w:sz w:val="24"/>
          <w:szCs w:val="24"/>
        </w:rPr>
        <w:t>Companies have been forced to expand their product mix to include more product offering</w:t>
      </w:r>
      <w:r w:rsidR="00165972" w:rsidRPr="006A5832">
        <w:rPr>
          <w:rFonts w:ascii="Times New Roman" w:hAnsi="Times New Roman" w:cs="Times New Roman"/>
          <w:sz w:val="24"/>
          <w:szCs w:val="24"/>
        </w:rPr>
        <w:t>s</w:t>
      </w:r>
      <w:r w:rsidR="00F07728" w:rsidRPr="006A5832">
        <w:rPr>
          <w:rFonts w:ascii="Times New Roman" w:hAnsi="Times New Roman" w:cs="Times New Roman"/>
          <w:sz w:val="24"/>
          <w:szCs w:val="24"/>
        </w:rPr>
        <w:t xml:space="preserve"> for better financial performance. </w:t>
      </w:r>
      <w:r w:rsidRPr="006A5832">
        <w:rPr>
          <w:rFonts w:ascii="Times New Roman" w:hAnsi="Times New Roman" w:cs="Times New Roman"/>
          <w:sz w:val="24"/>
          <w:szCs w:val="24"/>
        </w:rPr>
        <w:t>It</w:t>
      </w:r>
      <w:r w:rsidR="00165972" w:rsidRPr="006A5832">
        <w:rPr>
          <w:rFonts w:ascii="Times New Roman" w:hAnsi="Times New Roman" w:cs="Times New Roman"/>
          <w:sz w:val="24"/>
          <w:szCs w:val="24"/>
        </w:rPr>
        <w:t>, therefore,</w:t>
      </w:r>
      <w:r w:rsidRPr="006A5832">
        <w:rPr>
          <w:rFonts w:ascii="Times New Roman" w:hAnsi="Times New Roman" w:cs="Times New Roman"/>
          <w:sz w:val="24"/>
          <w:szCs w:val="24"/>
        </w:rPr>
        <w:t xml:space="preserve"> makes sense for companies to formulate superior busines</w:t>
      </w:r>
      <w:r w:rsidR="00A36BBA" w:rsidRPr="006A5832">
        <w:rPr>
          <w:rFonts w:ascii="Times New Roman" w:hAnsi="Times New Roman" w:cs="Times New Roman"/>
          <w:sz w:val="24"/>
          <w:szCs w:val="24"/>
        </w:rPr>
        <w:t xml:space="preserve">s strategies that give them </w:t>
      </w:r>
      <w:r w:rsidR="00165972" w:rsidRPr="006A5832">
        <w:rPr>
          <w:rFonts w:ascii="Times New Roman" w:hAnsi="Times New Roman" w:cs="Times New Roman"/>
          <w:sz w:val="24"/>
          <w:szCs w:val="24"/>
        </w:rPr>
        <w:t xml:space="preserve">a </w:t>
      </w:r>
      <w:r w:rsidR="00A36BBA" w:rsidRPr="006A5832">
        <w:rPr>
          <w:rFonts w:ascii="Times New Roman" w:hAnsi="Times New Roman" w:cs="Times New Roman"/>
          <w:sz w:val="24"/>
          <w:szCs w:val="24"/>
        </w:rPr>
        <w:t>competitive advantage over their competitors. Some of these strategies include streamlining their supply chains to lower their cost of operations, adopting digital marketing strategies</w:t>
      </w:r>
      <w:r w:rsidR="00165972" w:rsidRPr="006A5832">
        <w:rPr>
          <w:rFonts w:ascii="Times New Roman" w:hAnsi="Times New Roman" w:cs="Times New Roman"/>
          <w:sz w:val="24"/>
          <w:szCs w:val="24"/>
        </w:rPr>
        <w:t>,</w:t>
      </w:r>
      <w:r w:rsidR="00A36BBA" w:rsidRPr="006A5832">
        <w:rPr>
          <w:rFonts w:ascii="Times New Roman" w:hAnsi="Times New Roman" w:cs="Times New Roman"/>
          <w:sz w:val="24"/>
          <w:szCs w:val="24"/>
        </w:rPr>
        <w:t xml:space="preserve"> and offering better customer services. The success of all these strategies will </w:t>
      </w:r>
      <w:r w:rsidR="00A36BBA" w:rsidRPr="006A5832">
        <w:rPr>
          <w:rFonts w:ascii="Times New Roman" w:hAnsi="Times New Roman" w:cs="Times New Roman"/>
          <w:sz w:val="24"/>
          <w:szCs w:val="24"/>
        </w:rPr>
        <w:lastRenderedPageBreak/>
        <w:t>depend</w:t>
      </w:r>
      <w:r w:rsidR="00165972" w:rsidRPr="006A5832">
        <w:rPr>
          <w:rFonts w:ascii="Times New Roman" w:hAnsi="Times New Roman" w:cs="Times New Roman"/>
          <w:sz w:val="24"/>
          <w:szCs w:val="24"/>
        </w:rPr>
        <w:t xml:space="preserve"> on</w:t>
      </w:r>
      <w:r w:rsidR="00A36BBA" w:rsidRPr="006A5832">
        <w:rPr>
          <w:rFonts w:ascii="Times New Roman" w:hAnsi="Times New Roman" w:cs="Times New Roman"/>
          <w:sz w:val="24"/>
          <w:szCs w:val="24"/>
        </w:rPr>
        <w:t xml:space="preserve"> n how the company can measure the fin</w:t>
      </w:r>
      <w:r w:rsidR="00165972" w:rsidRPr="006A5832">
        <w:rPr>
          <w:rFonts w:ascii="Times New Roman" w:hAnsi="Times New Roman" w:cs="Times New Roman"/>
          <w:sz w:val="24"/>
          <w:szCs w:val="24"/>
        </w:rPr>
        <w:t>ancia</w:t>
      </w:r>
      <w:r w:rsidR="00A36BBA" w:rsidRPr="006A5832">
        <w:rPr>
          <w:rFonts w:ascii="Times New Roman" w:hAnsi="Times New Roman" w:cs="Times New Roman"/>
          <w:sz w:val="24"/>
          <w:szCs w:val="24"/>
        </w:rPr>
        <w:t>l benefits they receive from each strategy. This include</w:t>
      </w:r>
      <w:r w:rsidR="00165972" w:rsidRPr="006A5832">
        <w:rPr>
          <w:rFonts w:ascii="Times New Roman" w:hAnsi="Times New Roman" w:cs="Times New Roman"/>
          <w:sz w:val="24"/>
          <w:szCs w:val="24"/>
        </w:rPr>
        <w:t>s</w:t>
      </w:r>
      <w:r w:rsidR="00A36BBA" w:rsidRPr="006A5832">
        <w:rPr>
          <w:rFonts w:ascii="Times New Roman" w:hAnsi="Times New Roman" w:cs="Times New Roman"/>
          <w:sz w:val="24"/>
          <w:szCs w:val="24"/>
        </w:rPr>
        <w:t xml:space="preserve"> tracking the revenues generated by the company and the cost incurred in the implementation of different projects. </w:t>
      </w:r>
      <w:r w:rsidR="00F07728" w:rsidRPr="006A5832">
        <w:rPr>
          <w:rFonts w:ascii="Times New Roman" w:hAnsi="Times New Roman" w:cs="Times New Roman"/>
          <w:sz w:val="24"/>
          <w:szCs w:val="24"/>
        </w:rPr>
        <w:t>Break-even</w:t>
      </w:r>
      <w:r w:rsidR="00A36BBA" w:rsidRPr="006A5832">
        <w:rPr>
          <w:rFonts w:ascii="Times New Roman" w:hAnsi="Times New Roman" w:cs="Times New Roman"/>
          <w:sz w:val="24"/>
          <w:szCs w:val="24"/>
        </w:rPr>
        <w:t xml:space="preserve"> point </w:t>
      </w:r>
      <w:r w:rsidR="00F07728" w:rsidRPr="006A5832">
        <w:rPr>
          <w:rFonts w:ascii="Times New Roman" w:hAnsi="Times New Roman" w:cs="Times New Roman"/>
          <w:sz w:val="24"/>
          <w:szCs w:val="24"/>
        </w:rPr>
        <w:t>analysis</w:t>
      </w:r>
      <w:r w:rsidR="00A36BBA" w:rsidRPr="006A5832">
        <w:rPr>
          <w:rFonts w:ascii="Times New Roman" w:hAnsi="Times New Roman" w:cs="Times New Roman"/>
          <w:sz w:val="24"/>
          <w:szCs w:val="24"/>
        </w:rPr>
        <w:t xml:space="preserve"> has proven to be an </w:t>
      </w:r>
      <w:r w:rsidR="00F07728" w:rsidRPr="006A5832">
        <w:rPr>
          <w:rFonts w:ascii="Times New Roman" w:hAnsi="Times New Roman" w:cs="Times New Roman"/>
          <w:sz w:val="24"/>
          <w:szCs w:val="24"/>
        </w:rPr>
        <w:t>appropriate</w:t>
      </w:r>
      <w:r w:rsidR="00A36BBA" w:rsidRPr="006A5832">
        <w:rPr>
          <w:rFonts w:ascii="Times New Roman" w:hAnsi="Times New Roman" w:cs="Times New Roman"/>
          <w:sz w:val="24"/>
          <w:szCs w:val="24"/>
        </w:rPr>
        <w:t xml:space="preserve"> stra</w:t>
      </w:r>
      <w:r w:rsidR="00F07728" w:rsidRPr="006A5832">
        <w:rPr>
          <w:rFonts w:ascii="Times New Roman" w:hAnsi="Times New Roman" w:cs="Times New Roman"/>
          <w:sz w:val="24"/>
          <w:szCs w:val="24"/>
        </w:rPr>
        <w:t>te</w:t>
      </w:r>
      <w:r w:rsidR="00A36BBA" w:rsidRPr="006A5832">
        <w:rPr>
          <w:rFonts w:ascii="Times New Roman" w:hAnsi="Times New Roman" w:cs="Times New Roman"/>
          <w:sz w:val="24"/>
          <w:szCs w:val="24"/>
        </w:rPr>
        <w:t xml:space="preserve">gic management tool that can be sued to make </w:t>
      </w:r>
      <w:r w:rsidR="00F07728" w:rsidRPr="006A5832">
        <w:rPr>
          <w:rFonts w:ascii="Times New Roman" w:hAnsi="Times New Roman" w:cs="Times New Roman"/>
          <w:sz w:val="24"/>
          <w:szCs w:val="24"/>
        </w:rPr>
        <w:t>better</w:t>
      </w:r>
      <w:r w:rsidR="00A36BBA" w:rsidRPr="006A5832">
        <w:rPr>
          <w:rFonts w:ascii="Times New Roman" w:hAnsi="Times New Roman" w:cs="Times New Roman"/>
          <w:sz w:val="24"/>
          <w:szCs w:val="24"/>
        </w:rPr>
        <w:t xml:space="preserve"> </w:t>
      </w:r>
      <w:r w:rsidR="00F07728" w:rsidRPr="006A5832">
        <w:rPr>
          <w:rFonts w:ascii="Times New Roman" w:hAnsi="Times New Roman" w:cs="Times New Roman"/>
          <w:sz w:val="24"/>
          <w:szCs w:val="24"/>
        </w:rPr>
        <w:t>operational</w:t>
      </w:r>
      <w:r w:rsidR="00A36BBA" w:rsidRPr="006A5832">
        <w:rPr>
          <w:rFonts w:ascii="Times New Roman" w:hAnsi="Times New Roman" w:cs="Times New Roman"/>
          <w:sz w:val="24"/>
          <w:szCs w:val="24"/>
        </w:rPr>
        <w:t xml:space="preserve"> </w:t>
      </w:r>
      <w:r w:rsidR="00F07728" w:rsidRPr="006A5832">
        <w:rPr>
          <w:rFonts w:ascii="Times New Roman" w:hAnsi="Times New Roman" w:cs="Times New Roman"/>
          <w:sz w:val="24"/>
          <w:szCs w:val="24"/>
        </w:rPr>
        <w:t>decisions</w:t>
      </w:r>
      <w:r w:rsidR="00A36BBA" w:rsidRPr="006A5832">
        <w:rPr>
          <w:rFonts w:ascii="Times New Roman" w:hAnsi="Times New Roman" w:cs="Times New Roman"/>
          <w:sz w:val="24"/>
          <w:szCs w:val="24"/>
        </w:rPr>
        <w:t xml:space="preserve"> </w:t>
      </w:r>
      <w:r w:rsidR="00F07728" w:rsidRPr="006A5832">
        <w:rPr>
          <w:rFonts w:ascii="Times New Roman" w:hAnsi="Times New Roman" w:cs="Times New Roman"/>
          <w:sz w:val="24"/>
          <w:szCs w:val="24"/>
        </w:rPr>
        <w:t>and</w:t>
      </w:r>
      <w:r w:rsidR="00A36BBA" w:rsidRPr="006A5832">
        <w:rPr>
          <w:rFonts w:ascii="Times New Roman" w:hAnsi="Times New Roman" w:cs="Times New Roman"/>
          <w:sz w:val="24"/>
          <w:szCs w:val="24"/>
        </w:rPr>
        <w:t xml:space="preserve"> give the company </w:t>
      </w:r>
      <w:r w:rsidR="00F07728" w:rsidRPr="006A5832">
        <w:rPr>
          <w:rFonts w:ascii="Times New Roman" w:hAnsi="Times New Roman" w:cs="Times New Roman"/>
          <w:sz w:val="24"/>
          <w:szCs w:val="24"/>
        </w:rPr>
        <w:t xml:space="preserve">a competitive edge over </w:t>
      </w:r>
      <w:r w:rsidR="00165972" w:rsidRPr="006A5832">
        <w:rPr>
          <w:rFonts w:ascii="Times New Roman" w:hAnsi="Times New Roman" w:cs="Times New Roman"/>
          <w:sz w:val="24"/>
          <w:szCs w:val="24"/>
        </w:rPr>
        <w:t>its</w:t>
      </w:r>
      <w:r w:rsidR="00F07728" w:rsidRPr="006A5832">
        <w:rPr>
          <w:rFonts w:ascii="Times New Roman" w:hAnsi="Times New Roman" w:cs="Times New Roman"/>
          <w:sz w:val="24"/>
          <w:szCs w:val="24"/>
        </w:rPr>
        <w:t xml:space="preserve"> competitors. It is important to understand the underlying concept, benefits, drawbacks</w:t>
      </w:r>
      <w:r w:rsidR="00165972" w:rsidRPr="006A5832">
        <w:rPr>
          <w:rFonts w:ascii="Times New Roman" w:hAnsi="Times New Roman" w:cs="Times New Roman"/>
          <w:sz w:val="24"/>
          <w:szCs w:val="24"/>
        </w:rPr>
        <w:t>,</w:t>
      </w:r>
      <w:r w:rsidR="00F07728" w:rsidRPr="006A5832">
        <w:rPr>
          <w:rFonts w:ascii="Times New Roman" w:hAnsi="Times New Roman" w:cs="Times New Roman"/>
          <w:sz w:val="24"/>
          <w:szCs w:val="24"/>
        </w:rPr>
        <w:t xml:space="preserve"> and limitation</w:t>
      </w:r>
      <w:r w:rsidR="00165972" w:rsidRPr="006A5832">
        <w:rPr>
          <w:rFonts w:ascii="Times New Roman" w:hAnsi="Times New Roman" w:cs="Times New Roman"/>
          <w:sz w:val="24"/>
          <w:szCs w:val="24"/>
        </w:rPr>
        <w:t>s</w:t>
      </w:r>
      <w:r w:rsidR="00F07728" w:rsidRPr="006A5832">
        <w:rPr>
          <w:rFonts w:ascii="Times New Roman" w:hAnsi="Times New Roman" w:cs="Times New Roman"/>
          <w:sz w:val="24"/>
          <w:szCs w:val="24"/>
        </w:rPr>
        <w:t xml:space="preserve"> of </w:t>
      </w:r>
      <w:r w:rsidR="00165972" w:rsidRPr="006A5832">
        <w:rPr>
          <w:rFonts w:ascii="Times New Roman" w:hAnsi="Times New Roman" w:cs="Times New Roman"/>
          <w:sz w:val="24"/>
          <w:szCs w:val="24"/>
        </w:rPr>
        <w:t xml:space="preserve">the </w:t>
      </w:r>
      <w:r w:rsidR="00F07728" w:rsidRPr="006A5832">
        <w:rPr>
          <w:rFonts w:ascii="Times New Roman" w:hAnsi="Times New Roman" w:cs="Times New Roman"/>
          <w:sz w:val="24"/>
          <w:szCs w:val="24"/>
        </w:rPr>
        <w:t>breakeven approach in everyday operations.</w:t>
      </w:r>
    </w:p>
    <w:p w:rsidR="00F07728" w:rsidRPr="006A5832" w:rsidRDefault="00F07728" w:rsidP="006A5832">
      <w:pPr>
        <w:spacing w:after="0" w:line="480" w:lineRule="auto"/>
        <w:rPr>
          <w:rFonts w:ascii="Times New Roman" w:hAnsi="Times New Roman" w:cs="Times New Roman"/>
          <w:b/>
          <w:sz w:val="24"/>
          <w:szCs w:val="24"/>
        </w:rPr>
      </w:pPr>
      <w:r w:rsidRPr="006A5832">
        <w:rPr>
          <w:rFonts w:ascii="Times New Roman" w:hAnsi="Times New Roman" w:cs="Times New Roman"/>
          <w:b/>
          <w:sz w:val="24"/>
          <w:szCs w:val="24"/>
        </w:rPr>
        <w:t>Break</w:t>
      </w:r>
      <w:r w:rsidR="00165972" w:rsidRPr="006A5832">
        <w:rPr>
          <w:rFonts w:ascii="Times New Roman" w:hAnsi="Times New Roman" w:cs="Times New Roman"/>
          <w:b/>
          <w:sz w:val="24"/>
          <w:szCs w:val="24"/>
        </w:rPr>
        <w:t>-</w:t>
      </w:r>
      <w:r w:rsidRPr="006A5832">
        <w:rPr>
          <w:rFonts w:ascii="Times New Roman" w:hAnsi="Times New Roman" w:cs="Times New Roman"/>
          <w:b/>
          <w:sz w:val="24"/>
          <w:szCs w:val="24"/>
        </w:rPr>
        <w:t>Even analysis</w:t>
      </w:r>
    </w:p>
    <w:p w:rsidR="00F07728" w:rsidRPr="006A5832" w:rsidRDefault="00F07728" w:rsidP="006A5832">
      <w:pPr>
        <w:spacing w:after="0" w:line="480" w:lineRule="auto"/>
        <w:rPr>
          <w:rFonts w:ascii="Times New Roman" w:hAnsi="Times New Roman" w:cs="Times New Roman"/>
          <w:sz w:val="24"/>
          <w:szCs w:val="24"/>
        </w:rPr>
      </w:pPr>
      <w:r w:rsidRPr="006A5832">
        <w:rPr>
          <w:rFonts w:ascii="Times New Roman" w:hAnsi="Times New Roman" w:cs="Times New Roman"/>
          <w:sz w:val="24"/>
          <w:szCs w:val="24"/>
        </w:rPr>
        <w:t xml:space="preserve">Breakeven </w:t>
      </w:r>
      <w:r w:rsidR="00BF261D" w:rsidRPr="006A5832">
        <w:rPr>
          <w:rFonts w:ascii="Times New Roman" w:hAnsi="Times New Roman" w:cs="Times New Roman"/>
          <w:sz w:val="24"/>
          <w:szCs w:val="24"/>
        </w:rPr>
        <w:t>analysis is a</w:t>
      </w:r>
      <w:r w:rsidRPr="006A5832">
        <w:rPr>
          <w:rFonts w:ascii="Times New Roman" w:hAnsi="Times New Roman" w:cs="Times New Roman"/>
          <w:sz w:val="24"/>
          <w:szCs w:val="24"/>
        </w:rPr>
        <w:t xml:space="preserve"> supply</w:t>
      </w:r>
      <w:r w:rsidR="00165972" w:rsidRPr="006A5832">
        <w:rPr>
          <w:rFonts w:ascii="Times New Roman" w:hAnsi="Times New Roman" w:cs="Times New Roman"/>
          <w:sz w:val="24"/>
          <w:szCs w:val="24"/>
        </w:rPr>
        <w:t>-</w:t>
      </w:r>
      <w:r w:rsidRPr="006A5832">
        <w:rPr>
          <w:rFonts w:ascii="Times New Roman" w:hAnsi="Times New Roman" w:cs="Times New Roman"/>
          <w:sz w:val="24"/>
          <w:szCs w:val="24"/>
        </w:rPr>
        <w:t xml:space="preserve">side </w:t>
      </w:r>
      <w:r w:rsidR="006A5832">
        <w:rPr>
          <w:rFonts w:ascii="Times New Roman" w:hAnsi="Times New Roman" w:cs="Times New Roman"/>
          <w:sz w:val="24"/>
          <w:szCs w:val="24"/>
        </w:rPr>
        <w:t>financial</w:t>
      </w:r>
      <w:r w:rsidRPr="006A5832">
        <w:rPr>
          <w:rFonts w:ascii="Times New Roman" w:hAnsi="Times New Roman" w:cs="Times New Roman"/>
          <w:sz w:val="24"/>
          <w:szCs w:val="24"/>
        </w:rPr>
        <w:t xml:space="preserve"> to</w:t>
      </w:r>
      <w:r w:rsidR="006A5832" w:rsidRPr="006A5832">
        <w:rPr>
          <w:rFonts w:ascii="Times New Roman" w:hAnsi="Times New Roman" w:cs="Times New Roman"/>
          <w:sz w:val="24"/>
          <w:szCs w:val="24"/>
        </w:rPr>
        <w:t>ol</w:t>
      </w:r>
      <w:r w:rsidRPr="006A5832">
        <w:rPr>
          <w:rFonts w:ascii="Times New Roman" w:hAnsi="Times New Roman" w:cs="Times New Roman"/>
          <w:sz w:val="24"/>
          <w:szCs w:val="24"/>
        </w:rPr>
        <w:t xml:space="preserve"> used across different industries to evaluate </w:t>
      </w:r>
      <w:r w:rsidR="00BF261D" w:rsidRPr="006A5832">
        <w:rPr>
          <w:rFonts w:ascii="Times New Roman" w:hAnsi="Times New Roman" w:cs="Times New Roman"/>
          <w:sz w:val="24"/>
          <w:szCs w:val="24"/>
        </w:rPr>
        <w:t>the performance</w:t>
      </w:r>
      <w:r w:rsidRPr="006A5832">
        <w:rPr>
          <w:rFonts w:ascii="Times New Roman" w:hAnsi="Times New Roman" w:cs="Times New Roman"/>
          <w:sz w:val="24"/>
          <w:szCs w:val="24"/>
        </w:rPr>
        <w:t xml:space="preserve"> of a company in </w:t>
      </w:r>
      <w:r w:rsidR="00BF261D" w:rsidRPr="006A5832">
        <w:rPr>
          <w:rFonts w:ascii="Times New Roman" w:hAnsi="Times New Roman" w:cs="Times New Roman"/>
          <w:sz w:val="24"/>
          <w:szCs w:val="24"/>
        </w:rPr>
        <w:t>terms</w:t>
      </w:r>
      <w:r w:rsidRPr="006A5832">
        <w:rPr>
          <w:rFonts w:ascii="Times New Roman" w:hAnsi="Times New Roman" w:cs="Times New Roman"/>
          <w:sz w:val="24"/>
          <w:szCs w:val="24"/>
        </w:rPr>
        <w:t xml:space="preserve"> of costs incurred. The </w:t>
      </w:r>
      <w:r w:rsidR="00BF261D" w:rsidRPr="006A5832">
        <w:rPr>
          <w:rFonts w:ascii="Times New Roman" w:hAnsi="Times New Roman" w:cs="Times New Roman"/>
          <w:sz w:val="24"/>
          <w:szCs w:val="24"/>
        </w:rPr>
        <w:t>analysis</w:t>
      </w:r>
      <w:r w:rsidRPr="006A5832">
        <w:rPr>
          <w:rFonts w:ascii="Times New Roman" w:hAnsi="Times New Roman" w:cs="Times New Roman"/>
          <w:sz w:val="24"/>
          <w:szCs w:val="24"/>
        </w:rPr>
        <w:t xml:space="preserve"> allows man</w:t>
      </w:r>
      <w:r w:rsidR="00165972" w:rsidRPr="006A5832">
        <w:rPr>
          <w:rFonts w:ascii="Times New Roman" w:hAnsi="Times New Roman" w:cs="Times New Roman"/>
          <w:sz w:val="24"/>
          <w:szCs w:val="24"/>
        </w:rPr>
        <w:t>a</w:t>
      </w:r>
      <w:r w:rsidRPr="006A5832">
        <w:rPr>
          <w:rFonts w:ascii="Times New Roman" w:hAnsi="Times New Roman" w:cs="Times New Roman"/>
          <w:sz w:val="24"/>
          <w:szCs w:val="24"/>
        </w:rPr>
        <w:t xml:space="preserve">gers to determine the </w:t>
      </w:r>
      <w:r w:rsidR="00BF261D" w:rsidRPr="006A5832">
        <w:rPr>
          <w:rFonts w:ascii="Times New Roman" w:hAnsi="Times New Roman" w:cs="Times New Roman"/>
          <w:sz w:val="24"/>
          <w:szCs w:val="24"/>
        </w:rPr>
        <w:t>number</w:t>
      </w:r>
      <w:r w:rsidRPr="006A5832">
        <w:rPr>
          <w:rFonts w:ascii="Times New Roman" w:hAnsi="Times New Roman" w:cs="Times New Roman"/>
          <w:sz w:val="24"/>
          <w:szCs w:val="24"/>
        </w:rPr>
        <w:t xml:space="preserve"> of units they need to cover the cost incurred in production. This</w:t>
      </w:r>
      <w:r w:rsidR="00BF261D" w:rsidRPr="006A5832">
        <w:rPr>
          <w:rFonts w:ascii="Times New Roman" w:hAnsi="Times New Roman" w:cs="Times New Roman"/>
          <w:sz w:val="24"/>
          <w:szCs w:val="24"/>
        </w:rPr>
        <w:t xml:space="preserve"> </w:t>
      </w:r>
      <w:r w:rsidRPr="006A5832">
        <w:rPr>
          <w:rFonts w:ascii="Times New Roman" w:hAnsi="Times New Roman" w:cs="Times New Roman"/>
          <w:sz w:val="24"/>
          <w:szCs w:val="24"/>
        </w:rPr>
        <w:t xml:space="preserve">is </w:t>
      </w:r>
      <w:r w:rsidR="00BF261D" w:rsidRPr="006A5832">
        <w:rPr>
          <w:rFonts w:ascii="Times New Roman" w:hAnsi="Times New Roman" w:cs="Times New Roman"/>
          <w:sz w:val="24"/>
          <w:szCs w:val="24"/>
        </w:rPr>
        <w:t>determined</w:t>
      </w:r>
      <w:r w:rsidRPr="006A5832">
        <w:rPr>
          <w:rFonts w:ascii="Times New Roman" w:hAnsi="Times New Roman" w:cs="Times New Roman"/>
          <w:sz w:val="24"/>
          <w:szCs w:val="24"/>
        </w:rPr>
        <w:t xml:space="preserve"> by calculating </w:t>
      </w:r>
      <w:r w:rsidR="00165972" w:rsidRPr="006A5832">
        <w:rPr>
          <w:rFonts w:ascii="Times New Roman" w:hAnsi="Times New Roman" w:cs="Times New Roman"/>
          <w:sz w:val="24"/>
          <w:szCs w:val="24"/>
        </w:rPr>
        <w:t>t</w:t>
      </w:r>
      <w:r w:rsidRPr="006A5832">
        <w:rPr>
          <w:rFonts w:ascii="Times New Roman" w:hAnsi="Times New Roman" w:cs="Times New Roman"/>
          <w:sz w:val="24"/>
          <w:szCs w:val="24"/>
        </w:rPr>
        <w:t xml:space="preserve">he point </w:t>
      </w:r>
      <w:r w:rsidR="00BF261D" w:rsidRPr="006A5832">
        <w:rPr>
          <w:rFonts w:ascii="Times New Roman" w:hAnsi="Times New Roman" w:cs="Times New Roman"/>
          <w:sz w:val="24"/>
          <w:szCs w:val="24"/>
        </w:rPr>
        <w:t>where</w:t>
      </w:r>
      <w:r w:rsidRPr="006A5832">
        <w:rPr>
          <w:rFonts w:ascii="Times New Roman" w:hAnsi="Times New Roman" w:cs="Times New Roman"/>
          <w:sz w:val="24"/>
          <w:szCs w:val="24"/>
        </w:rPr>
        <w:t xml:space="preserve"> all the revenues earned by the company is equal</w:t>
      </w:r>
      <w:r w:rsidR="00BF261D" w:rsidRPr="006A5832">
        <w:rPr>
          <w:rFonts w:ascii="Times New Roman" w:hAnsi="Times New Roman" w:cs="Times New Roman"/>
          <w:sz w:val="24"/>
          <w:szCs w:val="24"/>
        </w:rPr>
        <w:t xml:space="preserve"> to</w:t>
      </w:r>
      <w:r w:rsidRPr="006A5832">
        <w:rPr>
          <w:rFonts w:ascii="Times New Roman" w:hAnsi="Times New Roman" w:cs="Times New Roman"/>
          <w:sz w:val="24"/>
          <w:szCs w:val="24"/>
        </w:rPr>
        <w:t xml:space="preserve"> the total costs incurred at that point</w:t>
      </w:r>
      <w:sdt>
        <w:sdtPr>
          <w:rPr>
            <w:rFonts w:ascii="Times New Roman" w:hAnsi="Times New Roman" w:cs="Times New Roman"/>
            <w:sz w:val="24"/>
            <w:szCs w:val="24"/>
          </w:rPr>
          <w:id w:val="1903643658"/>
          <w:citation/>
        </w:sdtPr>
        <w:sdtEndPr/>
        <w:sdtContent>
          <w:r w:rsidR="00165972" w:rsidRPr="006A5832">
            <w:rPr>
              <w:rFonts w:ascii="Times New Roman" w:hAnsi="Times New Roman" w:cs="Times New Roman"/>
              <w:sz w:val="24"/>
              <w:szCs w:val="24"/>
            </w:rPr>
            <w:fldChar w:fldCharType="begin"/>
          </w:r>
          <w:r w:rsidR="00165972" w:rsidRPr="006A5832">
            <w:rPr>
              <w:rFonts w:ascii="Times New Roman" w:hAnsi="Times New Roman" w:cs="Times New Roman"/>
              <w:sz w:val="24"/>
              <w:szCs w:val="24"/>
              <w:lang w:val="en-US"/>
            </w:rPr>
            <w:instrText xml:space="preserve"> CITATION Wha194 \l 1033 </w:instrText>
          </w:r>
          <w:r w:rsidR="00165972" w:rsidRPr="006A5832">
            <w:rPr>
              <w:rFonts w:ascii="Times New Roman" w:hAnsi="Times New Roman" w:cs="Times New Roman"/>
              <w:sz w:val="24"/>
              <w:szCs w:val="24"/>
            </w:rPr>
            <w:fldChar w:fldCharType="separate"/>
          </w:r>
          <w:r w:rsidR="00165972" w:rsidRPr="006A5832">
            <w:rPr>
              <w:rFonts w:ascii="Times New Roman" w:hAnsi="Times New Roman" w:cs="Times New Roman"/>
              <w:noProof/>
              <w:sz w:val="24"/>
              <w:szCs w:val="24"/>
              <w:lang w:val="en-US"/>
            </w:rPr>
            <w:t xml:space="preserve"> (Anon., 2019)</w:t>
          </w:r>
          <w:r w:rsidR="00165972" w:rsidRPr="006A5832">
            <w:rPr>
              <w:rFonts w:ascii="Times New Roman" w:hAnsi="Times New Roman" w:cs="Times New Roman"/>
              <w:sz w:val="24"/>
              <w:szCs w:val="24"/>
            </w:rPr>
            <w:fldChar w:fldCharType="end"/>
          </w:r>
        </w:sdtContent>
      </w:sdt>
      <w:r w:rsidRPr="006A5832">
        <w:rPr>
          <w:rFonts w:ascii="Times New Roman" w:hAnsi="Times New Roman" w:cs="Times New Roman"/>
          <w:sz w:val="24"/>
          <w:szCs w:val="24"/>
        </w:rPr>
        <w:t>. Ma</w:t>
      </w:r>
      <w:r w:rsidR="00BF261D" w:rsidRPr="006A5832">
        <w:rPr>
          <w:rFonts w:ascii="Times New Roman" w:hAnsi="Times New Roman" w:cs="Times New Roman"/>
          <w:sz w:val="24"/>
          <w:szCs w:val="24"/>
        </w:rPr>
        <w:t>na</w:t>
      </w:r>
      <w:r w:rsidRPr="006A5832">
        <w:rPr>
          <w:rFonts w:ascii="Times New Roman" w:hAnsi="Times New Roman" w:cs="Times New Roman"/>
          <w:sz w:val="24"/>
          <w:szCs w:val="24"/>
        </w:rPr>
        <w:t xml:space="preserve">gers can use this </w:t>
      </w:r>
      <w:r w:rsidR="00BF261D" w:rsidRPr="006A5832">
        <w:rPr>
          <w:rFonts w:ascii="Times New Roman" w:hAnsi="Times New Roman" w:cs="Times New Roman"/>
          <w:sz w:val="24"/>
          <w:szCs w:val="24"/>
        </w:rPr>
        <w:t>analysis</w:t>
      </w:r>
      <w:r w:rsidRPr="006A5832">
        <w:rPr>
          <w:rFonts w:ascii="Times New Roman" w:hAnsi="Times New Roman" w:cs="Times New Roman"/>
          <w:sz w:val="24"/>
          <w:szCs w:val="24"/>
        </w:rPr>
        <w:t xml:space="preserve"> to determine the viability </w:t>
      </w:r>
      <w:r w:rsidR="00BF261D" w:rsidRPr="006A5832">
        <w:rPr>
          <w:rFonts w:ascii="Times New Roman" w:hAnsi="Times New Roman" w:cs="Times New Roman"/>
          <w:sz w:val="24"/>
          <w:szCs w:val="24"/>
        </w:rPr>
        <w:t>of</w:t>
      </w:r>
      <w:r w:rsidRPr="006A5832">
        <w:rPr>
          <w:rFonts w:ascii="Times New Roman" w:hAnsi="Times New Roman" w:cs="Times New Roman"/>
          <w:sz w:val="24"/>
          <w:szCs w:val="24"/>
        </w:rPr>
        <w:t xml:space="preserve"> </w:t>
      </w:r>
      <w:r w:rsidR="00BF261D" w:rsidRPr="006A5832">
        <w:rPr>
          <w:rFonts w:ascii="Times New Roman" w:hAnsi="Times New Roman" w:cs="Times New Roman"/>
          <w:sz w:val="24"/>
          <w:szCs w:val="24"/>
        </w:rPr>
        <w:t>business</w:t>
      </w:r>
      <w:r w:rsidRPr="006A5832">
        <w:rPr>
          <w:rFonts w:ascii="Times New Roman" w:hAnsi="Times New Roman" w:cs="Times New Roman"/>
          <w:sz w:val="24"/>
          <w:szCs w:val="24"/>
        </w:rPr>
        <w:t xml:space="preserve"> projects, </w:t>
      </w:r>
      <w:r w:rsidR="00BF261D" w:rsidRPr="006A5832">
        <w:rPr>
          <w:rFonts w:ascii="Times New Roman" w:hAnsi="Times New Roman" w:cs="Times New Roman"/>
          <w:sz w:val="24"/>
          <w:szCs w:val="24"/>
        </w:rPr>
        <w:t>determine</w:t>
      </w:r>
      <w:r w:rsidRPr="006A5832">
        <w:rPr>
          <w:rFonts w:ascii="Times New Roman" w:hAnsi="Times New Roman" w:cs="Times New Roman"/>
          <w:sz w:val="24"/>
          <w:szCs w:val="24"/>
        </w:rPr>
        <w:t xml:space="preserve"> their </w:t>
      </w:r>
      <w:r w:rsidR="00BF261D" w:rsidRPr="006A5832">
        <w:rPr>
          <w:rFonts w:ascii="Times New Roman" w:hAnsi="Times New Roman" w:cs="Times New Roman"/>
          <w:sz w:val="24"/>
          <w:szCs w:val="24"/>
        </w:rPr>
        <w:t>financing</w:t>
      </w:r>
      <w:r w:rsidRPr="006A5832">
        <w:rPr>
          <w:rFonts w:ascii="Times New Roman" w:hAnsi="Times New Roman" w:cs="Times New Roman"/>
          <w:sz w:val="24"/>
          <w:szCs w:val="24"/>
        </w:rPr>
        <w:t xml:space="preserve"> needs and inform their pricing strategy.</w:t>
      </w:r>
    </w:p>
    <w:p w:rsidR="000B2968" w:rsidRPr="006A5832" w:rsidRDefault="000B2968" w:rsidP="006A5832">
      <w:pPr>
        <w:spacing w:after="0" w:line="480" w:lineRule="auto"/>
        <w:rPr>
          <w:rFonts w:ascii="Times New Roman" w:hAnsi="Times New Roman" w:cs="Times New Roman"/>
          <w:sz w:val="24"/>
          <w:szCs w:val="24"/>
        </w:rPr>
      </w:pPr>
      <w:r w:rsidRPr="006A5832">
        <w:rPr>
          <w:rFonts w:ascii="Times New Roman" w:hAnsi="Times New Roman" w:cs="Times New Roman"/>
          <w:sz w:val="24"/>
          <w:szCs w:val="24"/>
        </w:rPr>
        <w:t>At breakeven point;</w:t>
      </w:r>
    </w:p>
    <w:p w:rsidR="000B2968" w:rsidRPr="006A5832" w:rsidRDefault="000B2968" w:rsidP="006A5832">
      <w:pPr>
        <w:spacing w:after="0" w:line="480" w:lineRule="auto"/>
        <w:jc w:val="center"/>
        <w:rPr>
          <w:rFonts w:ascii="Times New Roman" w:hAnsi="Times New Roman" w:cs="Times New Roman"/>
          <w:b/>
          <w:sz w:val="24"/>
          <w:szCs w:val="24"/>
        </w:rPr>
      </w:pPr>
      <w:r w:rsidRPr="006A5832">
        <w:rPr>
          <w:rFonts w:ascii="Times New Roman" w:hAnsi="Times New Roman" w:cs="Times New Roman"/>
          <w:b/>
          <w:sz w:val="24"/>
          <w:szCs w:val="24"/>
        </w:rPr>
        <w:t>Total revenues =</w:t>
      </w:r>
      <w:r w:rsidR="00BF261D" w:rsidRPr="006A5832">
        <w:rPr>
          <w:rFonts w:ascii="Times New Roman" w:hAnsi="Times New Roman" w:cs="Times New Roman"/>
          <w:b/>
          <w:sz w:val="24"/>
          <w:szCs w:val="24"/>
        </w:rPr>
        <w:t>Total</w:t>
      </w:r>
      <w:r w:rsidRPr="006A5832">
        <w:rPr>
          <w:rFonts w:ascii="Times New Roman" w:hAnsi="Times New Roman" w:cs="Times New Roman"/>
          <w:b/>
          <w:sz w:val="24"/>
          <w:szCs w:val="24"/>
        </w:rPr>
        <w:t xml:space="preserve"> costs</w:t>
      </w:r>
    </w:p>
    <w:p w:rsidR="000B2968" w:rsidRPr="006A5832" w:rsidRDefault="000B2968"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 xml:space="preserve"> </w:t>
      </w:r>
      <w:r w:rsidR="006A5832" w:rsidRPr="006A5832">
        <w:rPr>
          <w:rFonts w:ascii="Times New Roman" w:hAnsi="Times New Roman" w:cs="Times New Roman"/>
          <w:sz w:val="24"/>
          <w:szCs w:val="24"/>
        </w:rPr>
        <w:t>Total</w:t>
      </w:r>
      <w:r w:rsidRPr="006A5832">
        <w:rPr>
          <w:rFonts w:ascii="Times New Roman" w:hAnsi="Times New Roman" w:cs="Times New Roman"/>
          <w:sz w:val="24"/>
          <w:szCs w:val="24"/>
        </w:rPr>
        <w:t xml:space="preserve"> revenue generated by the company is equal to the unit selling price multiplied by the </w:t>
      </w:r>
      <w:r w:rsidR="00BF261D" w:rsidRPr="006A5832">
        <w:rPr>
          <w:rFonts w:ascii="Times New Roman" w:hAnsi="Times New Roman" w:cs="Times New Roman"/>
          <w:sz w:val="24"/>
          <w:szCs w:val="24"/>
        </w:rPr>
        <w:t>total</w:t>
      </w:r>
      <w:r w:rsidRPr="006A5832">
        <w:rPr>
          <w:rFonts w:ascii="Times New Roman" w:hAnsi="Times New Roman" w:cs="Times New Roman"/>
          <w:sz w:val="24"/>
          <w:szCs w:val="24"/>
        </w:rPr>
        <w:t xml:space="preserve"> </w:t>
      </w:r>
      <w:r w:rsidR="00BF261D" w:rsidRPr="006A5832">
        <w:rPr>
          <w:rFonts w:ascii="Times New Roman" w:hAnsi="Times New Roman" w:cs="Times New Roman"/>
          <w:sz w:val="24"/>
          <w:szCs w:val="24"/>
        </w:rPr>
        <w:t>quantities</w:t>
      </w:r>
      <w:r w:rsidRPr="006A5832">
        <w:rPr>
          <w:rFonts w:ascii="Times New Roman" w:hAnsi="Times New Roman" w:cs="Times New Roman"/>
          <w:sz w:val="24"/>
          <w:szCs w:val="24"/>
        </w:rPr>
        <w:t xml:space="preserve"> sold. The </w:t>
      </w:r>
      <w:r w:rsidR="00BF261D" w:rsidRPr="006A5832">
        <w:rPr>
          <w:rFonts w:ascii="Times New Roman" w:hAnsi="Times New Roman" w:cs="Times New Roman"/>
          <w:sz w:val="24"/>
          <w:szCs w:val="24"/>
        </w:rPr>
        <w:t>total</w:t>
      </w:r>
      <w:r w:rsidRPr="006A5832">
        <w:rPr>
          <w:rFonts w:ascii="Times New Roman" w:hAnsi="Times New Roman" w:cs="Times New Roman"/>
          <w:sz w:val="24"/>
          <w:szCs w:val="24"/>
        </w:rPr>
        <w:t xml:space="preserve"> fixed costs incurred can be </w:t>
      </w:r>
      <w:r w:rsidR="00BF261D" w:rsidRPr="006A5832">
        <w:rPr>
          <w:rFonts w:ascii="Times New Roman" w:hAnsi="Times New Roman" w:cs="Times New Roman"/>
          <w:sz w:val="24"/>
          <w:szCs w:val="24"/>
        </w:rPr>
        <w:t>calculated</w:t>
      </w:r>
      <w:r w:rsidRPr="006A5832">
        <w:rPr>
          <w:rFonts w:ascii="Times New Roman" w:hAnsi="Times New Roman" w:cs="Times New Roman"/>
          <w:sz w:val="24"/>
          <w:szCs w:val="24"/>
        </w:rPr>
        <w:t xml:space="preserve"> by adding the total fixed cost and </w:t>
      </w:r>
      <w:r w:rsidR="00BF261D" w:rsidRPr="006A5832">
        <w:rPr>
          <w:rFonts w:ascii="Times New Roman" w:hAnsi="Times New Roman" w:cs="Times New Roman"/>
          <w:sz w:val="24"/>
          <w:szCs w:val="24"/>
        </w:rPr>
        <w:t>total</w:t>
      </w:r>
      <w:r w:rsidRPr="006A5832">
        <w:rPr>
          <w:rFonts w:ascii="Times New Roman" w:hAnsi="Times New Roman" w:cs="Times New Roman"/>
          <w:sz w:val="24"/>
          <w:szCs w:val="24"/>
        </w:rPr>
        <w:t xml:space="preserve"> </w:t>
      </w:r>
      <w:r w:rsidR="00BF261D" w:rsidRPr="006A5832">
        <w:rPr>
          <w:rFonts w:ascii="Times New Roman" w:hAnsi="Times New Roman" w:cs="Times New Roman"/>
          <w:sz w:val="24"/>
          <w:szCs w:val="24"/>
        </w:rPr>
        <w:t>variable</w:t>
      </w:r>
      <w:r w:rsidRPr="006A5832">
        <w:rPr>
          <w:rFonts w:ascii="Times New Roman" w:hAnsi="Times New Roman" w:cs="Times New Roman"/>
          <w:sz w:val="24"/>
          <w:szCs w:val="24"/>
        </w:rPr>
        <w:t xml:space="preserve"> cost </w:t>
      </w:r>
      <w:r w:rsidR="00BF261D" w:rsidRPr="006A5832">
        <w:rPr>
          <w:rFonts w:ascii="Times New Roman" w:hAnsi="Times New Roman" w:cs="Times New Roman"/>
          <w:sz w:val="24"/>
          <w:szCs w:val="24"/>
        </w:rPr>
        <w:t>incurred</w:t>
      </w:r>
      <w:r w:rsidRPr="006A5832">
        <w:rPr>
          <w:rFonts w:ascii="Times New Roman" w:hAnsi="Times New Roman" w:cs="Times New Roman"/>
          <w:sz w:val="24"/>
          <w:szCs w:val="24"/>
        </w:rPr>
        <w:t>.</w:t>
      </w:r>
      <w:r w:rsidR="00BF261D" w:rsidRPr="006A5832">
        <w:rPr>
          <w:rFonts w:ascii="Times New Roman" w:hAnsi="Times New Roman" w:cs="Times New Roman"/>
          <w:sz w:val="24"/>
          <w:szCs w:val="24"/>
        </w:rPr>
        <w:t xml:space="preserve"> Fixed costs are overheads that materialise once the fin</w:t>
      </w:r>
      <w:r w:rsidR="00165972" w:rsidRPr="006A5832">
        <w:rPr>
          <w:rFonts w:ascii="Times New Roman" w:hAnsi="Times New Roman" w:cs="Times New Roman"/>
          <w:sz w:val="24"/>
          <w:szCs w:val="24"/>
        </w:rPr>
        <w:t>ancia</w:t>
      </w:r>
      <w:r w:rsidR="00BF261D" w:rsidRPr="006A5832">
        <w:rPr>
          <w:rFonts w:ascii="Times New Roman" w:hAnsi="Times New Roman" w:cs="Times New Roman"/>
          <w:sz w:val="24"/>
          <w:szCs w:val="24"/>
        </w:rPr>
        <w:t>l activities of the company start</w:t>
      </w:r>
      <w:r w:rsidR="00165972" w:rsidRPr="006A5832">
        <w:rPr>
          <w:rFonts w:ascii="Times New Roman" w:hAnsi="Times New Roman" w:cs="Times New Roman"/>
          <w:sz w:val="24"/>
          <w:szCs w:val="24"/>
        </w:rPr>
        <w:t>ed</w:t>
      </w:r>
      <w:r w:rsidR="00BF261D" w:rsidRPr="006A5832">
        <w:rPr>
          <w:rFonts w:ascii="Times New Roman" w:hAnsi="Times New Roman" w:cs="Times New Roman"/>
          <w:sz w:val="24"/>
          <w:szCs w:val="24"/>
        </w:rPr>
        <w:t>. Their values remain constant ad don’t change with changes in the number of units produced. A good example of fixed costs include rent, depreciation expense and insurance. Variable costs are costs that change in response to changes in level of activity. They include items such as packaging needed, direct raw materials and direct labour needed for production.</w:t>
      </w:r>
      <w:r w:rsidRPr="006A5832">
        <w:rPr>
          <w:rFonts w:ascii="Times New Roman" w:hAnsi="Times New Roman" w:cs="Times New Roman"/>
          <w:sz w:val="24"/>
          <w:szCs w:val="24"/>
        </w:rPr>
        <w:t xml:space="preserve"> At the </w:t>
      </w:r>
      <w:r w:rsidR="00BF261D" w:rsidRPr="006A5832">
        <w:rPr>
          <w:rFonts w:ascii="Times New Roman" w:hAnsi="Times New Roman" w:cs="Times New Roman"/>
          <w:sz w:val="24"/>
          <w:szCs w:val="24"/>
        </w:rPr>
        <w:t>breakeven</w:t>
      </w:r>
      <w:r w:rsidRPr="006A5832">
        <w:rPr>
          <w:rFonts w:ascii="Times New Roman" w:hAnsi="Times New Roman" w:cs="Times New Roman"/>
          <w:sz w:val="24"/>
          <w:szCs w:val="24"/>
        </w:rPr>
        <w:t xml:space="preserve"> point, companies usually </w:t>
      </w:r>
      <w:r w:rsidRPr="006A5832">
        <w:rPr>
          <w:rFonts w:ascii="Times New Roman" w:hAnsi="Times New Roman" w:cs="Times New Roman"/>
          <w:sz w:val="24"/>
          <w:szCs w:val="24"/>
        </w:rPr>
        <w:lastRenderedPageBreak/>
        <w:t xml:space="preserve">make no profit but just cover their cost of </w:t>
      </w:r>
      <w:r w:rsidR="00BF261D" w:rsidRPr="006A5832">
        <w:rPr>
          <w:rFonts w:ascii="Times New Roman" w:hAnsi="Times New Roman" w:cs="Times New Roman"/>
          <w:sz w:val="24"/>
          <w:szCs w:val="24"/>
        </w:rPr>
        <w:t>operations</w:t>
      </w:r>
      <w:r w:rsidRPr="006A5832">
        <w:rPr>
          <w:rFonts w:ascii="Times New Roman" w:hAnsi="Times New Roman" w:cs="Times New Roman"/>
          <w:sz w:val="24"/>
          <w:szCs w:val="24"/>
        </w:rPr>
        <w:t xml:space="preserve">. Even though </w:t>
      </w:r>
      <w:r w:rsidR="00165972" w:rsidRPr="006A5832">
        <w:rPr>
          <w:rFonts w:ascii="Times New Roman" w:hAnsi="Times New Roman" w:cs="Times New Roman"/>
          <w:sz w:val="24"/>
          <w:szCs w:val="24"/>
        </w:rPr>
        <w:t xml:space="preserve">the </w:t>
      </w:r>
      <w:r w:rsidR="00BF261D" w:rsidRPr="006A5832">
        <w:rPr>
          <w:rFonts w:ascii="Times New Roman" w:hAnsi="Times New Roman" w:cs="Times New Roman"/>
          <w:sz w:val="24"/>
          <w:szCs w:val="24"/>
        </w:rPr>
        <w:t>break-even</w:t>
      </w:r>
      <w:r w:rsidRPr="006A5832">
        <w:rPr>
          <w:rFonts w:ascii="Times New Roman" w:hAnsi="Times New Roman" w:cs="Times New Roman"/>
          <w:sz w:val="24"/>
          <w:szCs w:val="24"/>
        </w:rPr>
        <w:t xml:space="preserve"> point is a positive achievement in the short run, the </w:t>
      </w:r>
      <w:r w:rsidR="00BF261D" w:rsidRPr="006A5832">
        <w:rPr>
          <w:rFonts w:ascii="Times New Roman" w:hAnsi="Times New Roman" w:cs="Times New Roman"/>
          <w:sz w:val="24"/>
          <w:szCs w:val="24"/>
        </w:rPr>
        <w:t>company</w:t>
      </w:r>
      <w:r w:rsidRPr="006A5832">
        <w:rPr>
          <w:rFonts w:ascii="Times New Roman" w:hAnsi="Times New Roman" w:cs="Times New Roman"/>
          <w:sz w:val="24"/>
          <w:szCs w:val="24"/>
        </w:rPr>
        <w:t xml:space="preserve"> must make profits to </w:t>
      </w:r>
      <w:r w:rsidR="00BF261D" w:rsidRPr="006A5832">
        <w:rPr>
          <w:rFonts w:ascii="Times New Roman" w:hAnsi="Times New Roman" w:cs="Times New Roman"/>
          <w:sz w:val="24"/>
          <w:szCs w:val="24"/>
        </w:rPr>
        <w:t>remain</w:t>
      </w:r>
      <w:r w:rsidRPr="006A5832">
        <w:rPr>
          <w:rFonts w:ascii="Times New Roman" w:hAnsi="Times New Roman" w:cs="Times New Roman"/>
          <w:sz w:val="24"/>
          <w:szCs w:val="24"/>
        </w:rPr>
        <w:t xml:space="preserve"> </w:t>
      </w:r>
      <w:r w:rsidR="00BF261D" w:rsidRPr="006A5832">
        <w:rPr>
          <w:rFonts w:ascii="Times New Roman" w:hAnsi="Times New Roman" w:cs="Times New Roman"/>
          <w:sz w:val="24"/>
          <w:szCs w:val="24"/>
        </w:rPr>
        <w:t>relevant</w:t>
      </w:r>
      <w:r w:rsidRPr="006A5832">
        <w:rPr>
          <w:rFonts w:ascii="Times New Roman" w:hAnsi="Times New Roman" w:cs="Times New Roman"/>
          <w:sz w:val="24"/>
          <w:szCs w:val="24"/>
        </w:rPr>
        <w:t xml:space="preserve"> in the long run</w:t>
      </w:r>
      <w:sdt>
        <w:sdtPr>
          <w:rPr>
            <w:rFonts w:ascii="Times New Roman" w:hAnsi="Times New Roman" w:cs="Times New Roman"/>
            <w:sz w:val="24"/>
            <w:szCs w:val="24"/>
          </w:rPr>
          <w:id w:val="750860319"/>
          <w:citation/>
        </w:sdtPr>
        <w:sdtEndPr/>
        <w:sdtContent>
          <w:r w:rsidR="00165972" w:rsidRPr="006A5832">
            <w:rPr>
              <w:rFonts w:ascii="Times New Roman" w:hAnsi="Times New Roman" w:cs="Times New Roman"/>
              <w:sz w:val="24"/>
              <w:szCs w:val="24"/>
            </w:rPr>
            <w:fldChar w:fldCharType="begin"/>
          </w:r>
          <w:r w:rsidR="00165972" w:rsidRPr="006A5832">
            <w:rPr>
              <w:rFonts w:ascii="Times New Roman" w:hAnsi="Times New Roman" w:cs="Times New Roman"/>
              <w:sz w:val="24"/>
              <w:szCs w:val="24"/>
              <w:lang w:val="en-US"/>
            </w:rPr>
            <w:instrText xml:space="preserve"> CITATION Cha63 \l 1033 </w:instrText>
          </w:r>
          <w:r w:rsidR="00165972" w:rsidRPr="006A5832">
            <w:rPr>
              <w:rFonts w:ascii="Times New Roman" w:hAnsi="Times New Roman" w:cs="Times New Roman"/>
              <w:sz w:val="24"/>
              <w:szCs w:val="24"/>
            </w:rPr>
            <w:fldChar w:fldCharType="separate"/>
          </w:r>
          <w:r w:rsidR="00165972" w:rsidRPr="006A5832">
            <w:rPr>
              <w:rFonts w:ascii="Times New Roman" w:hAnsi="Times New Roman" w:cs="Times New Roman"/>
              <w:noProof/>
              <w:sz w:val="24"/>
              <w:szCs w:val="24"/>
              <w:lang w:val="en-US"/>
            </w:rPr>
            <w:t xml:space="preserve"> (Charnes, et al., 1963)</w:t>
          </w:r>
          <w:r w:rsidR="00165972" w:rsidRPr="006A5832">
            <w:rPr>
              <w:rFonts w:ascii="Times New Roman" w:hAnsi="Times New Roman" w:cs="Times New Roman"/>
              <w:sz w:val="24"/>
              <w:szCs w:val="24"/>
            </w:rPr>
            <w:fldChar w:fldCharType="end"/>
          </w:r>
        </w:sdtContent>
      </w:sdt>
      <w:r w:rsidRPr="006A5832">
        <w:rPr>
          <w:rFonts w:ascii="Times New Roman" w:hAnsi="Times New Roman" w:cs="Times New Roman"/>
          <w:sz w:val="24"/>
          <w:szCs w:val="24"/>
        </w:rPr>
        <w:t xml:space="preserve">. Being </w:t>
      </w:r>
      <w:r w:rsidR="00BF261D" w:rsidRPr="006A5832">
        <w:rPr>
          <w:rFonts w:ascii="Times New Roman" w:hAnsi="Times New Roman" w:cs="Times New Roman"/>
          <w:sz w:val="24"/>
          <w:szCs w:val="24"/>
        </w:rPr>
        <w:t>above</w:t>
      </w:r>
      <w:r w:rsidRPr="006A5832">
        <w:rPr>
          <w:rFonts w:ascii="Times New Roman" w:hAnsi="Times New Roman" w:cs="Times New Roman"/>
          <w:sz w:val="24"/>
          <w:szCs w:val="24"/>
        </w:rPr>
        <w:t xml:space="preserve"> to determine the breakeven </w:t>
      </w:r>
      <w:r w:rsidR="00BF261D" w:rsidRPr="006A5832">
        <w:rPr>
          <w:rFonts w:ascii="Times New Roman" w:hAnsi="Times New Roman" w:cs="Times New Roman"/>
          <w:sz w:val="24"/>
          <w:szCs w:val="24"/>
        </w:rPr>
        <w:t>quantity</w:t>
      </w:r>
      <w:r w:rsidRPr="006A5832">
        <w:rPr>
          <w:rFonts w:ascii="Times New Roman" w:hAnsi="Times New Roman" w:cs="Times New Roman"/>
          <w:sz w:val="24"/>
          <w:szCs w:val="24"/>
        </w:rPr>
        <w:t xml:space="preserve"> </w:t>
      </w:r>
      <w:r w:rsidR="00BF261D" w:rsidRPr="006A5832">
        <w:rPr>
          <w:rFonts w:ascii="Times New Roman" w:hAnsi="Times New Roman" w:cs="Times New Roman"/>
          <w:sz w:val="24"/>
          <w:szCs w:val="24"/>
        </w:rPr>
        <w:t>and</w:t>
      </w:r>
      <w:r w:rsidRPr="006A5832">
        <w:rPr>
          <w:rFonts w:ascii="Times New Roman" w:hAnsi="Times New Roman" w:cs="Times New Roman"/>
          <w:sz w:val="24"/>
          <w:szCs w:val="24"/>
        </w:rPr>
        <w:t xml:space="preserve"> revenue </w:t>
      </w:r>
      <w:r w:rsidR="00BF261D" w:rsidRPr="006A5832">
        <w:rPr>
          <w:rFonts w:ascii="Times New Roman" w:hAnsi="Times New Roman" w:cs="Times New Roman"/>
          <w:sz w:val="24"/>
          <w:szCs w:val="24"/>
        </w:rPr>
        <w:t>is a</w:t>
      </w:r>
      <w:r w:rsidRPr="006A5832">
        <w:rPr>
          <w:rFonts w:ascii="Times New Roman" w:hAnsi="Times New Roman" w:cs="Times New Roman"/>
          <w:sz w:val="24"/>
          <w:szCs w:val="24"/>
        </w:rPr>
        <w:t xml:space="preserve"> good achievement that can direct the </w:t>
      </w:r>
      <w:r w:rsidR="00BF261D" w:rsidRPr="006A5832">
        <w:rPr>
          <w:rFonts w:ascii="Times New Roman" w:hAnsi="Times New Roman" w:cs="Times New Roman"/>
          <w:sz w:val="24"/>
          <w:szCs w:val="24"/>
        </w:rPr>
        <w:t>company</w:t>
      </w:r>
      <w:r w:rsidRPr="006A5832">
        <w:rPr>
          <w:rFonts w:ascii="Times New Roman" w:hAnsi="Times New Roman" w:cs="Times New Roman"/>
          <w:sz w:val="24"/>
          <w:szCs w:val="24"/>
        </w:rPr>
        <w:t xml:space="preserve"> </w:t>
      </w:r>
      <w:r w:rsidR="00BF261D" w:rsidRPr="006A5832">
        <w:rPr>
          <w:rFonts w:ascii="Times New Roman" w:hAnsi="Times New Roman" w:cs="Times New Roman"/>
          <w:sz w:val="24"/>
          <w:szCs w:val="24"/>
        </w:rPr>
        <w:t>activities</w:t>
      </w:r>
      <w:r w:rsidRPr="006A5832">
        <w:rPr>
          <w:rFonts w:ascii="Times New Roman" w:hAnsi="Times New Roman" w:cs="Times New Roman"/>
          <w:sz w:val="24"/>
          <w:szCs w:val="24"/>
        </w:rPr>
        <w:t xml:space="preserve"> and establish </w:t>
      </w:r>
      <w:r w:rsidR="00BF261D" w:rsidRPr="006A5832">
        <w:rPr>
          <w:rFonts w:ascii="Times New Roman" w:hAnsi="Times New Roman" w:cs="Times New Roman"/>
          <w:sz w:val="24"/>
          <w:szCs w:val="24"/>
        </w:rPr>
        <w:t>commercially</w:t>
      </w:r>
      <w:r w:rsidRPr="006A5832">
        <w:rPr>
          <w:rFonts w:ascii="Times New Roman" w:hAnsi="Times New Roman" w:cs="Times New Roman"/>
          <w:sz w:val="24"/>
          <w:szCs w:val="24"/>
        </w:rPr>
        <w:t xml:space="preserve"> viable </w:t>
      </w:r>
      <w:r w:rsidR="00BF261D" w:rsidRPr="006A5832">
        <w:rPr>
          <w:rFonts w:ascii="Times New Roman" w:hAnsi="Times New Roman" w:cs="Times New Roman"/>
          <w:sz w:val="24"/>
          <w:szCs w:val="24"/>
        </w:rPr>
        <w:t>operations</w:t>
      </w:r>
      <w:r w:rsidRPr="006A5832">
        <w:rPr>
          <w:rFonts w:ascii="Times New Roman" w:hAnsi="Times New Roman" w:cs="Times New Roman"/>
          <w:sz w:val="24"/>
          <w:szCs w:val="24"/>
        </w:rPr>
        <w:t>.</w:t>
      </w:r>
    </w:p>
    <w:p w:rsidR="00BF261D" w:rsidRPr="006A5832" w:rsidRDefault="00C7281D"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We can</w:t>
      </w:r>
      <w:r w:rsidR="00165972" w:rsidRPr="006A5832">
        <w:rPr>
          <w:rFonts w:ascii="Times New Roman" w:hAnsi="Times New Roman" w:cs="Times New Roman"/>
          <w:sz w:val="24"/>
          <w:szCs w:val="24"/>
        </w:rPr>
        <w:t>, therefore,</w:t>
      </w:r>
      <w:r w:rsidRPr="006A5832">
        <w:rPr>
          <w:rFonts w:ascii="Times New Roman" w:hAnsi="Times New Roman" w:cs="Times New Roman"/>
          <w:sz w:val="24"/>
          <w:szCs w:val="24"/>
        </w:rPr>
        <w:t xml:space="preserve"> calc</w:t>
      </w:r>
      <w:r w:rsidR="00BF261D" w:rsidRPr="006A5832">
        <w:rPr>
          <w:rFonts w:ascii="Times New Roman" w:hAnsi="Times New Roman" w:cs="Times New Roman"/>
          <w:sz w:val="24"/>
          <w:szCs w:val="24"/>
        </w:rPr>
        <w:t>u</w:t>
      </w:r>
      <w:r w:rsidRPr="006A5832">
        <w:rPr>
          <w:rFonts w:ascii="Times New Roman" w:hAnsi="Times New Roman" w:cs="Times New Roman"/>
          <w:sz w:val="24"/>
          <w:szCs w:val="24"/>
        </w:rPr>
        <w:t>la</w:t>
      </w:r>
      <w:r w:rsidR="00BF261D" w:rsidRPr="006A5832">
        <w:rPr>
          <w:rFonts w:ascii="Times New Roman" w:hAnsi="Times New Roman" w:cs="Times New Roman"/>
          <w:sz w:val="24"/>
          <w:szCs w:val="24"/>
        </w:rPr>
        <w:t xml:space="preserve">te </w:t>
      </w:r>
      <w:r w:rsidRPr="006A5832">
        <w:rPr>
          <w:rFonts w:ascii="Times New Roman" w:hAnsi="Times New Roman" w:cs="Times New Roman"/>
          <w:sz w:val="24"/>
          <w:szCs w:val="24"/>
        </w:rPr>
        <w:t>breakeven</w:t>
      </w:r>
      <w:r w:rsidR="00BF261D" w:rsidRPr="006A5832">
        <w:rPr>
          <w:rFonts w:ascii="Times New Roman" w:hAnsi="Times New Roman" w:cs="Times New Roman"/>
          <w:sz w:val="24"/>
          <w:szCs w:val="24"/>
        </w:rPr>
        <w:t xml:space="preserve"> point using</w:t>
      </w:r>
      <w:r w:rsidRPr="006A5832">
        <w:rPr>
          <w:rFonts w:ascii="Times New Roman" w:hAnsi="Times New Roman" w:cs="Times New Roman"/>
          <w:sz w:val="24"/>
          <w:szCs w:val="24"/>
        </w:rPr>
        <w:t xml:space="preserve"> </w:t>
      </w:r>
      <w:r w:rsidR="00BF261D" w:rsidRPr="006A5832">
        <w:rPr>
          <w:rFonts w:ascii="Times New Roman" w:hAnsi="Times New Roman" w:cs="Times New Roman"/>
          <w:sz w:val="24"/>
          <w:szCs w:val="24"/>
        </w:rPr>
        <w:t xml:space="preserve">the </w:t>
      </w:r>
      <w:r w:rsidRPr="006A5832">
        <w:rPr>
          <w:rFonts w:ascii="Times New Roman" w:hAnsi="Times New Roman" w:cs="Times New Roman"/>
          <w:sz w:val="24"/>
          <w:szCs w:val="24"/>
        </w:rPr>
        <w:t>formula</w:t>
      </w:r>
      <w:r w:rsidR="00BF261D" w:rsidRPr="006A5832">
        <w:rPr>
          <w:rFonts w:ascii="Times New Roman" w:hAnsi="Times New Roman" w:cs="Times New Roman"/>
          <w:sz w:val="24"/>
          <w:szCs w:val="24"/>
        </w:rPr>
        <w:t xml:space="preserve"> below</w:t>
      </w:r>
    </w:p>
    <w:p w:rsidR="00BF261D" w:rsidRPr="006A5832" w:rsidRDefault="00C7281D" w:rsidP="006A5832">
      <w:pPr>
        <w:spacing w:after="0" w:line="480" w:lineRule="auto"/>
        <w:rPr>
          <w:rFonts w:ascii="Times New Roman" w:eastAsiaTheme="minorEastAsia" w:hAnsi="Times New Roman" w:cs="Times New Roman"/>
          <w:b/>
          <w:sz w:val="24"/>
          <w:szCs w:val="24"/>
        </w:rPr>
      </w:pPr>
      <m:oMathPara>
        <m:oMath>
          <m:r>
            <m:rPr>
              <m:sty m:val="bi"/>
            </m:rPr>
            <w:rPr>
              <w:rFonts w:ascii="Cambria Math" w:hAnsi="Cambria Math" w:cs="Times New Roman"/>
              <w:sz w:val="24"/>
              <w:szCs w:val="24"/>
            </w:rPr>
            <m:t>Breakven Point=</m:t>
          </m:r>
          <m:f>
            <m:fPr>
              <m:ctrlPr>
                <w:rPr>
                  <w:rFonts w:ascii="Cambria Math" w:hAnsi="Cambria Math" w:cs="Times New Roman"/>
                  <w:b/>
                  <w:i/>
                  <w:sz w:val="24"/>
                  <w:szCs w:val="24"/>
                </w:rPr>
              </m:ctrlPr>
            </m:fPr>
            <m:num>
              <m:r>
                <m:rPr>
                  <m:sty m:val="bi"/>
                </m:rPr>
                <w:rPr>
                  <w:rFonts w:ascii="Cambria Math" w:hAnsi="Cambria Math" w:cs="Times New Roman"/>
                  <w:sz w:val="24"/>
                  <w:szCs w:val="24"/>
                </w:rPr>
                <m:t>Fixed costs</m:t>
              </m:r>
            </m:num>
            <m:den>
              <m:r>
                <m:rPr>
                  <m:sty m:val="bi"/>
                </m:rPr>
                <w:rPr>
                  <w:rFonts w:ascii="Cambria Math" w:hAnsi="Cambria Math" w:cs="Times New Roman"/>
                  <w:sz w:val="24"/>
                  <w:szCs w:val="24"/>
                </w:rPr>
                <m:t>Contribution margin</m:t>
              </m:r>
            </m:den>
          </m:f>
        </m:oMath>
      </m:oMathPara>
    </w:p>
    <w:p w:rsidR="00C7281D" w:rsidRPr="006A5832" w:rsidRDefault="00C7281D" w:rsidP="006A5832">
      <w:pPr>
        <w:spacing w:after="0" w:line="480" w:lineRule="auto"/>
        <w:ind w:firstLine="720"/>
        <w:rPr>
          <w:rFonts w:ascii="Times New Roman" w:eastAsiaTheme="minorEastAsia" w:hAnsi="Times New Roman" w:cs="Times New Roman"/>
          <w:sz w:val="24"/>
          <w:szCs w:val="24"/>
        </w:rPr>
      </w:pPr>
      <w:r w:rsidRPr="006A5832">
        <w:rPr>
          <w:rFonts w:ascii="Times New Roman" w:eastAsiaTheme="minorEastAsia" w:hAnsi="Times New Roman" w:cs="Times New Roman"/>
          <w:sz w:val="24"/>
          <w:szCs w:val="24"/>
        </w:rPr>
        <w:t>The contribution margin can be calculated subtracting the unit variable cost form the unit selling prices. This shows how much revenue the company is generating form each unit towards covering the fixed costs incurred. We can find the breakeven sales by dividing the fixed costs by the contribution margin ratio.</w:t>
      </w:r>
    </w:p>
    <w:p w:rsidR="00C7281D" w:rsidRPr="006A5832" w:rsidRDefault="00C7281D" w:rsidP="006A5832">
      <w:pPr>
        <w:spacing w:after="0" w:line="480" w:lineRule="auto"/>
        <w:jc w:val="center"/>
        <w:rPr>
          <w:rFonts w:ascii="Times New Roman" w:hAnsi="Times New Roman" w:cs="Times New Roman"/>
          <w:sz w:val="24"/>
          <w:szCs w:val="24"/>
        </w:rPr>
      </w:pPr>
      <w:r w:rsidRPr="006A5832">
        <w:rPr>
          <w:rFonts w:ascii="Times New Roman" w:hAnsi="Times New Roman" w:cs="Times New Roman"/>
          <w:noProof/>
          <w:sz w:val="24"/>
          <w:szCs w:val="24"/>
          <w:lang w:eastAsia="en-GB"/>
        </w:rPr>
        <w:drawing>
          <wp:inline distT="0" distB="0" distL="0" distR="0" wp14:anchorId="3CDB3A5E" wp14:editId="415AF09B">
            <wp:extent cx="4753638" cy="2915057"/>
            <wp:effectExtent l="19050" t="19050" r="889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p.PNG"/>
                    <pic:cNvPicPr/>
                  </pic:nvPicPr>
                  <pic:blipFill>
                    <a:blip r:embed="rId7">
                      <a:extLst>
                        <a:ext uri="{28A0092B-C50C-407E-A947-70E740481C1C}">
                          <a14:useLocalDpi xmlns:a14="http://schemas.microsoft.com/office/drawing/2010/main" val="0"/>
                        </a:ext>
                      </a:extLst>
                    </a:blip>
                    <a:stretch>
                      <a:fillRect/>
                    </a:stretch>
                  </pic:blipFill>
                  <pic:spPr>
                    <a:xfrm>
                      <a:off x="0" y="0"/>
                      <a:ext cx="4753638" cy="2915057"/>
                    </a:xfrm>
                    <a:prstGeom prst="rect">
                      <a:avLst/>
                    </a:prstGeom>
                    <a:ln w="15875">
                      <a:solidFill>
                        <a:srgbClr val="FF0000"/>
                      </a:solidFill>
                    </a:ln>
                  </pic:spPr>
                </pic:pic>
              </a:graphicData>
            </a:graphic>
          </wp:inline>
        </w:drawing>
      </w:r>
    </w:p>
    <w:p w:rsidR="00693F94" w:rsidRPr="006A5832" w:rsidRDefault="00C7281D" w:rsidP="006A5832">
      <w:pPr>
        <w:spacing w:after="0" w:line="480" w:lineRule="auto"/>
        <w:rPr>
          <w:rFonts w:ascii="Times New Roman" w:hAnsi="Times New Roman" w:cs="Times New Roman"/>
          <w:b/>
          <w:sz w:val="24"/>
          <w:szCs w:val="24"/>
        </w:rPr>
      </w:pPr>
      <w:r w:rsidRPr="006A5832">
        <w:rPr>
          <w:rFonts w:ascii="Times New Roman" w:hAnsi="Times New Roman" w:cs="Times New Roman"/>
          <w:b/>
          <w:sz w:val="24"/>
          <w:szCs w:val="24"/>
        </w:rPr>
        <w:t>Figure 1: graphical representation of breakeven point analysis</w:t>
      </w:r>
    </w:p>
    <w:p w:rsidR="00693F94" w:rsidRPr="006A5832" w:rsidRDefault="00693F94"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 xml:space="preserve">Above is </w:t>
      </w:r>
      <w:r w:rsidR="00165972" w:rsidRPr="006A5832">
        <w:rPr>
          <w:rFonts w:ascii="Times New Roman" w:hAnsi="Times New Roman" w:cs="Times New Roman"/>
          <w:sz w:val="24"/>
          <w:szCs w:val="24"/>
        </w:rPr>
        <w:t xml:space="preserve">a </w:t>
      </w:r>
      <w:r w:rsidRPr="006A5832">
        <w:rPr>
          <w:rFonts w:ascii="Times New Roman" w:hAnsi="Times New Roman" w:cs="Times New Roman"/>
          <w:sz w:val="24"/>
          <w:szCs w:val="24"/>
        </w:rPr>
        <w:t xml:space="preserve">graphical representation of the break-even point analysis. The TC line represents total costs (variable costs+ fixed costs) while the TR line represents total revenue (unit price * quantity sold). </w:t>
      </w:r>
      <w:r w:rsidR="00165972" w:rsidRPr="006A5832">
        <w:rPr>
          <w:rFonts w:ascii="Times New Roman" w:hAnsi="Times New Roman" w:cs="Times New Roman"/>
          <w:sz w:val="24"/>
          <w:szCs w:val="24"/>
        </w:rPr>
        <w:t xml:space="preserve">The </w:t>
      </w:r>
      <w:r w:rsidRPr="006A5832">
        <w:rPr>
          <w:rFonts w:ascii="Times New Roman" w:hAnsi="Times New Roman" w:cs="Times New Roman"/>
          <w:sz w:val="24"/>
          <w:szCs w:val="24"/>
        </w:rPr>
        <w:t xml:space="preserve">Breakeven point indicates the amount where the </w:t>
      </w:r>
      <w:proofErr w:type="gramStart"/>
      <w:r w:rsidRPr="006A5832">
        <w:rPr>
          <w:rFonts w:ascii="Times New Roman" w:hAnsi="Times New Roman" w:cs="Times New Roman"/>
          <w:sz w:val="24"/>
          <w:szCs w:val="24"/>
        </w:rPr>
        <w:t>two lien</w:t>
      </w:r>
      <w:proofErr w:type="gramEnd"/>
      <w:r w:rsidRPr="006A5832">
        <w:rPr>
          <w:rFonts w:ascii="Times New Roman" w:hAnsi="Times New Roman" w:cs="Times New Roman"/>
          <w:sz w:val="24"/>
          <w:szCs w:val="24"/>
        </w:rPr>
        <w:t xml:space="preserve"> s </w:t>
      </w:r>
      <w:r w:rsidRPr="006A5832">
        <w:rPr>
          <w:rFonts w:ascii="Times New Roman" w:hAnsi="Times New Roman" w:cs="Times New Roman"/>
          <w:sz w:val="24"/>
          <w:szCs w:val="24"/>
        </w:rPr>
        <w:lastRenderedPageBreak/>
        <w:t>intersect. The region below the BEP point indicates losses while the region above BEP indicates profits generated.</w:t>
      </w:r>
    </w:p>
    <w:p w:rsidR="00693F94" w:rsidRPr="006A5832" w:rsidRDefault="00693F94" w:rsidP="006A5832">
      <w:pPr>
        <w:spacing w:after="0" w:line="480" w:lineRule="auto"/>
        <w:rPr>
          <w:rFonts w:ascii="Times New Roman" w:hAnsi="Times New Roman" w:cs="Times New Roman"/>
          <w:sz w:val="24"/>
          <w:szCs w:val="24"/>
        </w:rPr>
      </w:pPr>
    </w:p>
    <w:p w:rsidR="00C7281D" w:rsidRPr="006A5832" w:rsidRDefault="00693F94" w:rsidP="006A5832">
      <w:pPr>
        <w:spacing w:after="0" w:line="480" w:lineRule="auto"/>
        <w:jc w:val="center"/>
        <w:rPr>
          <w:rFonts w:ascii="Times New Roman" w:hAnsi="Times New Roman" w:cs="Times New Roman"/>
          <w:b/>
          <w:sz w:val="24"/>
          <w:szCs w:val="24"/>
        </w:rPr>
      </w:pPr>
      <w:r w:rsidRPr="006A5832">
        <w:rPr>
          <w:rFonts w:ascii="Times New Roman" w:hAnsi="Times New Roman" w:cs="Times New Roman"/>
          <w:b/>
          <w:sz w:val="24"/>
          <w:szCs w:val="24"/>
        </w:rPr>
        <w:t>Importance of Breakeven point analysis</w:t>
      </w:r>
    </w:p>
    <w:p w:rsidR="009E5D9B" w:rsidRPr="006A5832" w:rsidRDefault="00693F94"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 xml:space="preserve">Break-even point </w:t>
      </w:r>
      <w:r w:rsidR="00165972" w:rsidRPr="006A5832">
        <w:rPr>
          <w:rFonts w:ascii="Times New Roman" w:hAnsi="Times New Roman" w:cs="Times New Roman"/>
          <w:sz w:val="24"/>
          <w:szCs w:val="24"/>
        </w:rPr>
        <w:t xml:space="preserve">analysis </w:t>
      </w:r>
      <w:r w:rsidRPr="006A5832">
        <w:rPr>
          <w:rFonts w:ascii="Times New Roman" w:hAnsi="Times New Roman" w:cs="Times New Roman"/>
          <w:sz w:val="24"/>
          <w:szCs w:val="24"/>
        </w:rPr>
        <w:t>is a simple fin</w:t>
      </w:r>
      <w:r w:rsidR="00165972" w:rsidRPr="006A5832">
        <w:rPr>
          <w:rFonts w:ascii="Times New Roman" w:hAnsi="Times New Roman" w:cs="Times New Roman"/>
          <w:sz w:val="24"/>
          <w:szCs w:val="24"/>
        </w:rPr>
        <w:t>ancia</w:t>
      </w:r>
      <w:r w:rsidRPr="006A5832">
        <w:rPr>
          <w:rFonts w:ascii="Times New Roman" w:hAnsi="Times New Roman" w:cs="Times New Roman"/>
          <w:sz w:val="24"/>
          <w:szCs w:val="24"/>
        </w:rPr>
        <w:t>l tool that has m</w:t>
      </w:r>
      <w:r w:rsidR="00165972" w:rsidRPr="006A5832">
        <w:rPr>
          <w:rFonts w:ascii="Times New Roman" w:hAnsi="Times New Roman" w:cs="Times New Roman"/>
          <w:sz w:val="24"/>
          <w:szCs w:val="24"/>
        </w:rPr>
        <w:t>any applications</w:t>
      </w:r>
      <w:r w:rsidRPr="006A5832">
        <w:rPr>
          <w:rFonts w:ascii="Times New Roman" w:hAnsi="Times New Roman" w:cs="Times New Roman"/>
          <w:sz w:val="24"/>
          <w:szCs w:val="24"/>
        </w:rPr>
        <w:t xml:space="preserve"> in the real business world. Even though corporates have shifted expanded their product mix and turned to global markets to increase sales revenue and profits, they can still use this tool to get better insights and make sound operation</w:t>
      </w:r>
      <w:r w:rsidR="00165972" w:rsidRPr="006A5832">
        <w:rPr>
          <w:rFonts w:ascii="Times New Roman" w:hAnsi="Times New Roman" w:cs="Times New Roman"/>
          <w:sz w:val="24"/>
          <w:szCs w:val="24"/>
        </w:rPr>
        <w:t>al</w:t>
      </w:r>
      <w:r w:rsidRPr="006A5832">
        <w:rPr>
          <w:rFonts w:ascii="Times New Roman" w:hAnsi="Times New Roman" w:cs="Times New Roman"/>
          <w:sz w:val="24"/>
          <w:szCs w:val="24"/>
        </w:rPr>
        <w:t xml:space="preserve"> decision</w:t>
      </w:r>
      <w:r w:rsidR="00165972" w:rsidRPr="006A5832">
        <w:rPr>
          <w:rFonts w:ascii="Times New Roman" w:hAnsi="Times New Roman" w:cs="Times New Roman"/>
          <w:sz w:val="24"/>
          <w:szCs w:val="24"/>
        </w:rPr>
        <w:t>s</w:t>
      </w:r>
      <w:r w:rsidRPr="006A5832">
        <w:rPr>
          <w:rFonts w:ascii="Times New Roman" w:hAnsi="Times New Roman" w:cs="Times New Roman"/>
          <w:sz w:val="24"/>
          <w:szCs w:val="24"/>
        </w:rPr>
        <w:t xml:space="preserve">. The following are some of the benefits of using </w:t>
      </w:r>
      <w:r w:rsidR="00165972" w:rsidRPr="006A5832">
        <w:rPr>
          <w:rFonts w:ascii="Times New Roman" w:hAnsi="Times New Roman" w:cs="Times New Roman"/>
          <w:sz w:val="24"/>
          <w:szCs w:val="24"/>
        </w:rPr>
        <w:t xml:space="preserve">the </w:t>
      </w:r>
      <w:r w:rsidRPr="006A5832">
        <w:rPr>
          <w:rFonts w:ascii="Times New Roman" w:hAnsi="Times New Roman" w:cs="Times New Roman"/>
          <w:sz w:val="24"/>
          <w:szCs w:val="24"/>
        </w:rPr>
        <w:t>breakeven point tool.</w:t>
      </w:r>
    </w:p>
    <w:p w:rsidR="00693F94" w:rsidRPr="006A5832" w:rsidRDefault="009E5D9B" w:rsidP="006A5832">
      <w:pPr>
        <w:spacing w:after="0" w:line="480" w:lineRule="auto"/>
        <w:rPr>
          <w:rFonts w:ascii="Times New Roman" w:hAnsi="Times New Roman" w:cs="Times New Roman"/>
          <w:b/>
          <w:sz w:val="24"/>
          <w:szCs w:val="24"/>
        </w:rPr>
      </w:pPr>
      <w:r w:rsidRPr="006A5832">
        <w:rPr>
          <w:rFonts w:ascii="Times New Roman" w:hAnsi="Times New Roman" w:cs="Times New Roman"/>
          <w:b/>
          <w:sz w:val="24"/>
          <w:szCs w:val="24"/>
        </w:rPr>
        <w:t>Cost calculation</w:t>
      </w:r>
    </w:p>
    <w:p w:rsidR="009E5D9B" w:rsidRPr="006A5832" w:rsidRDefault="009E5D9B"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The break-even point analysis helps man</w:t>
      </w:r>
      <w:r w:rsidR="00165972" w:rsidRPr="006A5832">
        <w:rPr>
          <w:rFonts w:ascii="Times New Roman" w:hAnsi="Times New Roman" w:cs="Times New Roman"/>
          <w:sz w:val="24"/>
          <w:szCs w:val="24"/>
        </w:rPr>
        <w:t>a</w:t>
      </w:r>
      <w:r w:rsidRPr="006A5832">
        <w:rPr>
          <w:rFonts w:ascii="Times New Roman" w:hAnsi="Times New Roman" w:cs="Times New Roman"/>
          <w:sz w:val="24"/>
          <w:szCs w:val="24"/>
        </w:rPr>
        <w:t>gers determine the number of units they need to produce and sell to avoid making losses. To calculate this amount, man</w:t>
      </w:r>
      <w:r w:rsidR="00165972" w:rsidRPr="006A5832">
        <w:rPr>
          <w:rFonts w:ascii="Times New Roman" w:hAnsi="Times New Roman" w:cs="Times New Roman"/>
          <w:sz w:val="24"/>
          <w:szCs w:val="24"/>
        </w:rPr>
        <w:t>a</w:t>
      </w:r>
      <w:r w:rsidRPr="006A5832">
        <w:rPr>
          <w:rFonts w:ascii="Times New Roman" w:hAnsi="Times New Roman" w:cs="Times New Roman"/>
          <w:sz w:val="24"/>
          <w:szCs w:val="24"/>
        </w:rPr>
        <w:t>gers must determine the unit selling price of each product, fixed cost</w:t>
      </w:r>
      <w:r w:rsidR="00165972" w:rsidRPr="006A5832">
        <w:rPr>
          <w:rFonts w:ascii="Times New Roman" w:hAnsi="Times New Roman" w:cs="Times New Roman"/>
          <w:sz w:val="24"/>
          <w:szCs w:val="24"/>
        </w:rPr>
        <w:t>,</w:t>
      </w:r>
      <w:r w:rsidRPr="006A5832">
        <w:rPr>
          <w:rFonts w:ascii="Times New Roman" w:hAnsi="Times New Roman" w:cs="Times New Roman"/>
          <w:sz w:val="24"/>
          <w:szCs w:val="24"/>
        </w:rPr>
        <w:t xml:space="preserve"> and variable costs incurred. Understanding this component allows man</w:t>
      </w:r>
      <w:r w:rsidR="00165972" w:rsidRPr="006A5832">
        <w:rPr>
          <w:rFonts w:ascii="Times New Roman" w:hAnsi="Times New Roman" w:cs="Times New Roman"/>
          <w:sz w:val="24"/>
          <w:szCs w:val="24"/>
        </w:rPr>
        <w:t>a</w:t>
      </w:r>
      <w:r w:rsidRPr="006A5832">
        <w:rPr>
          <w:rFonts w:ascii="Times New Roman" w:hAnsi="Times New Roman" w:cs="Times New Roman"/>
          <w:sz w:val="24"/>
          <w:szCs w:val="24"/>
        </w:rPr>
        <w:t xml:space="preserve">gers to determine the right product amount and selling prices. Consumers are increasingly demanding for value for the money they spent on products. </w:t>
      </w:r>
      <w:r w:rsidR="00165972" w:rsidRPr="006A5832">
        <w:rPr>
          <w:rFonts w:ascii="Times New Roman" w:hAnsi="Times New Roman" w:cs="Times New Roman"/>
          <w:sz w:val="24"/>
          <w:szCs w:val="24"/>
        </w:rPr>
        <w:t>The i</w:t>
      </w:r>
      <w:r w:rsidRPr="006A5832">
        <w:rPr>
          <w:rFonts w:ascii="Times New Roman" w:hAnsi="Times New Roman" w:cs="Times New Roman"/>
          <w:sz w:val="24"/>
          <w:szCs w:val="24"/>
        </w:rPr>
        <w:t>ntense competition also pressures companies to compete on prices</w:t>
      </w:r>
      <w:sdt>
        <w:sdtPr>
          <w:rPr>
            <w:rFonts w:ascii="Times New Roman" w:hAnsi="Times New Roman" w:cs="Times New Roman"/>
            <w:sz w:val="24"/>
            <w:szCs w:val="24"/>
          </w:rPr>
          <w:id w:val="575857987"/>
          <w:citation/>
        </w:sdtPr>
        <w:sdtEndPr/>
        <w:sdtContent>
          <w:r w:rsidR="00165972" w:rsidRPr="006A5832">
            <w:rPr>
              <w:rFonts w:ascii="Times New Roman" w:hAnsi="Times New Roman" w:cs="Times New Roman"/>
              <w:sz w:val="24"/>
              <w:szCs w:val="24"/>
            </w:rPr>
            <w:fldChar w:fldCharType="begin"/>
          </w:r>
          <w:r w:rsidR="00165972" w:rsidRPr="006A5832">
            <w:rPr>
              <w:rFonts w:ascii="Times New Roman" w:hAnsi="Times New Roman" w:cs="Times New Roman"/>
              <w:sz w:val="24"/>
              <w:szCs w:val="24"/>
              <w:lang w:val="en-US"/>
            </w:rPr>
            <w:instrText xml:space="preserve"> CITATION Mar142 \l 1033 </w:instrText>
          </w:r>
          <w:r w:rsidR="00165972" w:rsidRPr="006A5832">
            <w:rPr>
              <w:rFonts w:ascii="Times New Roman" w:hAnsi="Times New Roman" w:cs="Times New Roman"/>
              <w:sz w:val="24"/>
              <w:szCs w:val="24"/>
            </w:rPr>
            <w:fldChar w:fldCharType="separate"/>
          </w:r>
          <w:r w:rsidR="00165972" w:rsidRPr="006A5832">
            <w:rPr>
              <w:rFonts w:ascii="Times New Roman" w:hAnsi="Times New Roman" w:cs="Times New Roman"/>
              <w:noProof/>
              <w:sz w:val="24"/>
              <w:szCs w:val="24"/>
              <w:lang w:val="en-US"/>
            </w:rPr>
            <w:t xml:space="preserve"> (Luenendonk, 2014)</w:t>
          </w:r>
          <w:r w:rsidR="00165972" w:rsidRPr="006A5832">
            <w:rPr>
              <w:rFonts w:ascii="Times New Roman" w:hAnsi="Times New Roman" w:cs="Times New Roman"/>
              <w:sz w:val="24"/>
              <w:szCs w:val="24"/>
            </w:rPr>
            <w:fldChar w:fldCharType="end"/>
          </w:r>
        </w:sdtContent>
      </w:sdt>
      <w:r w:rsidRPr="006A5832">
        <w:rPr>
          <w:rFonts w:ascii="Times New Roman" w:hAnsi="Times New Roman" w:cs="Times New Roman"/>
          <w:sz w:val="24"/>
          <w:szCs w:val="24"/>
        </w:rPr>
        <w:t xml:space="preserve">. </w:t>
      </w:r>
      <w:r w:rsidR="00165972" w:rsidRPr="006A5832">
        <w:rPr>
          <w:rFonts w:ascii="Times New Roman" w:hAnsi="Times New Roman" w:cs="Times New Roman"/>
          <w:sz w:val="24"/>
          <w:szCs w:val="24"/>
        </w:rPr>
        <w:t>High</w:t>
      </w:r>
      <w:r w:rsidRPr="006A5832">
        <w:rPr>
          <w:rFonts w:ascii="Times New Roman" w:hAnsi="Times New Roman" w:cs="Times New Roman"/>
          <w:sz w:val="24"/>
          <w:szCs w:val="24"/>
        </w:rPr>
        <w:t xml:space="preserve"> prices coupled with lower variable cost increased the contribution margin that can reduce the number of units a company needs to sell to break even. This strategy might</w:t>
      </w:r>
      <w:r w:rsidR="00165972" w:rsidRPr="006A5832">
        <w:rPr>
          <w:rFonts w:ascii="Times New Roman" w:hAnsi="Times New Roman" w:cs="Times New Roman"/>
          <w:sz w:val="24"/>
          <w:szCs w:val="24"/>
        </w:rPr>
        <w:t>, however,</w:t>
      </w:r>
      <w:r w:rsidRPr="006A5832">
        <w:rPr>
          <w:rFonts w:ascii="Times New Roman" w:hAnsi="Times New Roman" w:cs="Times New Roman"/>
          <w:sz w:val="24"/>
          <w:szCs w:val="24"/>
        </w:rPr>
        <w:t xml:space="preserve"> make the company produc</w:t>
      </w:r>
      <w:r w:rsidR="00165972" w:rsidRPr="006A5832">
        <w:rPr>
          <w:rFonts w:ascii="Times New Roman" w:hAnsi="Times New Roman" w:cs="Times New Roman"/>
          <w:sz w:val="24"/>
          <w:szCs w:val="24"/>
        </w:rPr>
        <w:t>es</w:t>
      </w:r>
      <w:r w:rsidRPr="006A5832">
        <w:rPr>
          <w:rFonts w:ascii="Times New Roman" w:hAnsi="Times New Roman" w:cs="Times New Roman"/>
          <w:sz w:val="24"/>
          <w:szCs w:val="24"/>
        </w:rPr>
        <w:t xml:space="preserve"> more expensive compared to the prices charged by competitors and lead to lower sales volumes and loss of market share. Man</w:t>
      </w:r>
      <w:r w:rsidR="00F86498" w:rsidRPr="006A5832">
        <w:rPr>
          <w:rFonts w:ascii="Times New Roman" w:hAnsi="Times New Roman" w:cs="Times New Roman"/>
          <w:sz w:val="24"/>
          <w:szCs w:val="24"/>
        </w:rPr>
        <w:t>a</w:t>
      </w:r>
      <w:r w:rsidRPr="006A5832">
        <w:rPr>
          <w:rFonts w:ascii="Times New Roman" w:hAnsi="Times New Roman" w:cs="Times New Roman"/>
          <w:sz w:val="24"/>
          <w:szCs w:val="24"/>
        </w:rPr>
        <w:t>ge</w:t>
      </w:r>
      <w:r w:rsidR="00F86498" w:rsidRPr="006A5832">
        <w:rPr>
          <w:rFonts w:ascii="Times New Roman" w:hAnsi="Times New Roman" w:cs="Times New Roman"/>
          <w:sz w:val="24"/>
          <w:szCs w:val="24"/>
        </w:rPr>
        <w:t>r</w:t>
      </w:r>
      <w:r w:rsidRPr="006A5832">
        <w:rPr>
          <w:rFonts w:ascii="Times New Roman" w:hAnsi="Times New Roman" w:cs="Times New Roman"/>
          <w:sz w:val="24"/>
          <w:szCs w:val="24"/>
        </w:rPr>
        <w:t xml:space="preserve">s </w:t>
      </w:r>
      <w:r w:rsidR="00F86498" w:rsidRPr="006A5832">
        <w:rPr>
          <w:rFonts w:ascii="Times New Roman" w:hAnsi="Times New Roman" w:cs="Times New Roman"/>
          <w:sz w:val="24"/>
          <w:szCs w:val="24"/>
        </w:rPr>
        <w:t>can</w:t>
      </w:r>
      <w:r w:rsidRPr="006A5832">
        <w:rPr>
          <w:rFonts w:ascii="Times New Roman" w:hAnsi="Times New Roman" w:cs="Times New Roman"/>
          <w:sz w:val="24"/>
          <w:szCs w:val="24"/>
        </w:rPr>
        <w:t xml:space="preserve"> also decide to lower their unit </w:t>
      </w:r>
      <w:r w:rsidR="00F86498" w:rsidRPr="006A5832">
        <w:rPr>
          <w:rFonts w:ascii="Times New Roman" w:hAnsi="Times New Roman" w:cs="Times New Roman"/>
          <w:sz w:val="24"/>
          <w:szCs w:val="24"/>
        </w:rPr>
        <w:t>selling</w:t>
      </w:r>
      <w:r w:rsidRPr="006A5832">
        <w:rPr>
          <w:rFonts w:ascii="Times New Roman" w:hAnsi="Times New Roman" w:cs="Times New Roman"/>
          <w:sz w:val="24"/>
          <w:szCs w:val="24"/>
        </w:rPr>
        <w:t xml:space="preserve"> prices to attract more </w:t>
      </w:r>
      <w:r w:rsidR="00F86498" w:rsidRPr="006A5832">
        <w:rPr>
          <w:rFonts w:ascii="Times New Roman" w:hAnsi="Times New Roman" w:cs="Times New Roman"/>
          <w:sz w:val="24"/>
          <w:szCs w:val="24"/>
        </w:rPr>
        <w:t>customers and increase</w:t>
      </w:r>
      <w:r w:rsidRPr="006A5832">
        <w:rPr>
          <w:rFonts w:ascii="Times New Roman" w:hAnsi="Times New Roman" w:cs="Times New Roman"/>
          <w:sz w:val="24"/>
          <w:szCs w:val="24"/>
        </w:rPr>
        <w:t xml:space="preserve"> </w:t>
      </w:r>
      <w:r w:rsidR="00F86498" w:rsidRPr="006A5832">
        <w:rPr>
          <w:rFonts w:ascii="Times New Roman" w:hAnsi="Times New Roman" w:cs="Times New Roman"/>
          <w:sz w:val="24"/>
          <w:szCs w:val="24"/>
        </w:rPr>
        <w:t>their</w:t>
      </w:r>
      <w:r w:rsidRPr="006A5832">
        <w:rPr>
          <w:rFonts w:ascii="Times New Roman" w:hAnsi="Times New Roman" w:cs="Times New Roman"/>
          <w:sz w:val="24"/>
          <w:szCs w:val="24"/>
        </w:rPr>
        <w:t xml:space="preserve"> </w:t>
      </w:r>
      <w:r w:rsidR="00F86498" w:rsidRPr="006A5832">
        <w:rPr>
          <w:rFonts w:ascii="Times New Roman" w:hAnsi="Times New Roman" w:cs="Times New Roman"/>
          <w:sz w:val="24"/>
          <w:szCs w:val="24"/>
        </w:rPr>
        <w:t>sales</w:t>
      </w:r>
      <w:r w:rsidRPr="006A5832">
        <w:rPr>
          <w:rFonts w:ascii="Times New Roman" w:hAnsi="Times New Roman" w:cs="Times New Roman"/>
          <w:sz w:val="24"/>
          <w:szCs w:val="24"/>
        </w:rPr>
        <w:t xml:space="preserve"> </w:t>
      </w:r>
      <w:r w:rsidR="00F86498" w:rsidRPr="006A5832">
        <w:rPr>
          <w:rFonts w:ascii="Times New Roman" w:hAnsi="Times New Roman" w:cs="Times New Roman"/>
          <w:sz w:val="24"/>
          <w:szCs w:val="24"/>
        </w:rPr>
        <w:t>volumes</w:t>
      </w:r>
      <w:r w:rsidRPr="006A5832">
        <w:rPr>
          <w:rFonts w:ascii="Times New Roman" w:hAnsi="Times New Roman" w:cs="Times New Roman"/>
          <w:sz w:val="24"/>
          <w:szCs w:val="24"/>
        </w:rPr>
        <w:t>. This might</w:t>
      </w:r>
      <w:r w:rsidR="00165972" w:rsidRPr="006A5832">
        <w:rPr>
          <w:rFonts w:ascii="Times New Roman" w:hAnsi="Times New Roman" w:cs="Times New Roman"/>
          <w:sz w:val="24"/>
          <w:szCs w:val="24"/>
        </w:rPr>
        <w:t>, however,</w:t>
      </w:r>
      <w:r w:rsidRPr="006A5832">
        <w:rPr>
          <w:rFonts w:ascii="Times New Roman" w:hAnsi="Times New Roman" w:cs="Times New Roman"/>
          <w:sz w:val="24"/>
          <w:szCs w:val="24"/>
        </w:rPr>
        <w:t xml:space="preserve"> </w:t>
      </w:r>
      <w:r w:rsidR="00F86498" w:rsidRPr="006A5832">
        <w:rPr>
          <w:rFonts w:ascii="Times New Roman" w:hAnsi="Times New Roman" w:cs="Times New Roman"/>
          <w:sz w:val="24"/>
          <w:szCs w:val="24"/>
        </w:rPr>
        <w:t>reduce</w:t>
      </w:r>
      <w:r w:rsidRPr="006A5832">
        <w:rPr>
          <w:rFonts w:ascii="Times New Roman" w:hAnsi="Times New Roman" w:cs="Times New Roman"/>
          <w:sz w:val="24"/>
          <w:szCs w:val="24"/>
        </w:rPr>
        <w:t xml:space="preserve"> the contribution </w:t>
      </w:r>
      <w:r w:rsidR="00F86498" w:rsidRPr="006A5832">
        <w:rPr>
          <w:rFonts w:ascii="Times New Roman" w:hAnsi="Times New Roman" w:cs="Times New Roman"/>
          <w:sz w:val="24"/>
          <w:szCs w:val="24"/>
        </w:rPr>
        <w:t>margin</w:t>
      </w:r>
      <w:r w:rsidRPr="006A5832">
        <w:rPr>
          <w:rFonts w:ascii="Times New Roman" w:hAnsi="Times New Roman" w:cs="Times New Roman"/>
          <w:sz w:val="24"/>
          <w:szCs w:val="24"/>
        </w:rPr>
        <w:t xml:space="preserve"> and puts pressure </w:t>
      </w:r>
      <w:r w:rsidR="00F86498" w:rsidRPr="006A5832">
        <w:rPr>
          <w:rFonts w:ascii="Times New Roman" w:hAnsi="Times New Roman" w:cs="Times New Roman"/>
          <w:sz w:val="24"/>
          <w:szCs w:val="24"/>
        </w:rPr>
        <w:t>on the company to produce and sell more products to break even. Performing a break-even analysis allows man</w:t>
      </w:r>
      <w:r w:rsidR="00165972" w:rsidRPr="006A5832">
        <w:rPr>
          <w:rFonts w:ascii="Times New Roman" w:hAnsi="Times New Roman" w:cs="Times New Roman"/>
          <w:sz w:val="24"/>
          <w:szCs w:val="24"/>
        </w:rPr>
        <w:t>a</w:t>
      </w:r>
      <w:r w:rsidR="00F86498" w:rsidRPr="006A5832">
        <w:rPr>
          <w:rFonts w:ascii="Times New Roman" w:hAnsi="Times New Roman" w:cs="Times New Roman"/>
          <w:sz w:val="24"/>
          <w:szCs w:val="24"/>
        </w:rPr>
        <w:t>gers to decide the optimal prices they need to charge to cover their fixed costs and become profitable.</w:t>
      </w:r>
    </w:p>
    <w:p w:rsidR="00F86498" w:rsidRPr="006A5832" w:rsidRDefault="00F86498" w:rsidP="006A5832">
      <w:pPr>
        <w:spacing w:after="0" w:line="480" w:lineRule="auto"/>
        <w:rPr>
          <w:rFonts w:ascii="Times New Roman" w:hAnsi="Times New Roman" w:cs="Times New Roman"/>
          <w:b/>
          <w:sz w:val="24"/>
          <w:szCs w:val="24"/>
        </w:rPr>
      </w:pPr>
      <w:r w:rsidRPr="006A5832">
        <w:rPr>
          <w:rFonts w:ascii="Times New Roman" w:hAnsi="Times New Roman" w:cs="Times New Roman"/>
          <w:b/>
          <w:sz w:val="24"/>
          <w:szCs w:val="24"/>
        </w:rPr>
        <w:lastRenderedPageBreak/>
        <w:t>Budgeting and Setting achievable performance targets</w:t>
      </w:r>
    </w:p>
    <w:p w:rsidR="001E1B5D" w:rsidRPr="006A5832" w:rsidRDefault="00F86498"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 xml:space="preserve">To effectively compete in the market, </w:t>
      </w:r>
      <w:r w:rsidR="001E1B5D" w:rsidRPr="006A5832">
        <w:rPr>
          <w:rFonts w:ascii="Times New Roman" w:hAnsi="Times New Roman" w:cs="Times New Roman"/>
          <w:sz w:val="24"/>
          <w:szCs w:val="24"/>
        </w:rPr>
        <w:t>companies</w:t>
      </w:r>
      <w:r w:rsidRPr="006A5832">
        <w:rPr>
          <w:rFonts w:ascii="Times New Roman" w:hAnsi="Times New Roman" w:cs="Times New Roman"/>
          <w:sz w:val="24"/>
          <w:szCs w:val="24"/>
        </w:rPr>
        <w:t xml:space="preserve"> must develop str</w:t>
      </w:r>
      <w:r w:rsidR="001E1B5D" w:rsidRPr="006A5832">
        <w:rPr>
          <w:rFonts w:ascii="Times New Roman" w:hAnsi="Times New Roman" w:cs="Times New Roman"/>
          <w:sz w:val="24"/>
          <w:szCs w:val="24"/>
        </w:rPr>
        <w:t>at</w:t>
      </w:r>
      <w:r w:rsidRPr="006A5832">
        <w:rPr>
          <w:rFonts w:ascii="Times New Roman" w:hAnsi="Times New Roman" w:cs="Times New Roman"/>
          <w:sz w:val="24"/>
          <w:szCs w:val="24"/>
        </w:rPr>
        <w:t xml:space="preserve">egic plans outlining their </w:t>
      </w:r>
      <w:proofErr w:type="gramStart"/>
      <w:r w:rsidR="001E1B5D" w:rsidRPr="006A5832">
        <w:rPr>
          <w:rFonts w:ascii="Times New Roman" w:hAnsi="Times New Roman" w:cs="Times New Roman"/>
          <w:sz w:val="24"/>
          <w:szCs w:val="24"/>
        </w:rPr>
        <w:t>long</w:t>
      </w:r>
      <w:r w:rsidRPr="006A5832">
        <w:rPr>
          <w:rFonts w:ascii="Times New Roman" w:hAnsi="Times New Roman" w:cs="Times New Roman"/>
          <w:sz w:val="24"/>
          <w:szCs w:val="24"/>
        </w:rPr>
        <w:t xml:space="preserve"> term</w:t>
      </w:r>
      <w:proofErr w:type="gramEnd"/>
      <w:r w:rsidRPr="006A5832">
        <w:rPr>
          <w:rFonts w:ascii="Times New Roman" w:hAnsi="Times New Roman" w:cs="Times New Roman"/>
          <w:sz w:val="24"/>
          <w:szCs w:val="24"/>
        </w:rPr>
        <w:t xml:space="preserve"> goal</w:t>
      </w:r>
      <w:r w:rsidR="001E1B5D" w:rsidRPr="006A5832">
        <w:rPr>
          <w:rFonts w:ascii="Times New Roman" w:hAnsi="Times New Roman" w:cs="Times New Roman"/>
          <w:sz w:val="24"/>
          <w:szCs w:val="24"/>
        </w:rPr>
        <w:t>s</w:t>
      </w:r>
      <w:r w:rsidRPr="006A5832">
        <w:rPr>
          <w:rFonts w:ascii="Times New Roman" w:hAnsi="Times New Roman" w:cs="Times New Roman"/>
          <w:sz w:val="24"/>
          <w:szCs w:val="24"/>
        </w:rPr>
        <w:t xml:space="preserve"> </w:t>
      </w:r>
      <w:r w:rsidR="001E1B5D" w:rsidRPr="006A5832">
        <w:rPr>
          <w:rFonts w:ascii="Times New Roman" w:hAnsi="Times New Roman" w:cs="Times New Roman"/>
          <w:sz w:val="24"/>
          <w:szCs w:val="24"/>
        </w:rPr>
        <w:t>for</w:t>
      </w:r>
      <w:r w:rsidRPr="006A5832">
        <w:rPr>
          <w:rFonts w:ascii="Times New Roman" w:hAnsi="Times New Roman" w:cs="Times New Roman"/>
          <w:sz w:val="24"/>
          <w:szCs w:val="24"/>
        </w:rPr>
        <w:t xml:space="preserve"> the company. To achieve these goals, the company must </w:t>
      </w:r>
      <w:r w:rsidR="001E1B5D" w:rsidRPr="006A5832">
        <w:rPr>
          <w:rFonts w:ascii="Times New Roman" w:hAnsi="Times New Roman" w:cs="Times New Roman"/>
          <w:sz w:val="24"/>
          <w:szCs w:val="24"/>
        </w:rPr>
        <w:t>optimally</w:t>
      </w:r>
      <w:r w:rsidRPr="006A5832">
        <w:rPr>
          <w:rFonts w:ascii="Times New Roman" w:hAnsi="Times New Roman" w:cs="Times New Roman"/>
          <w:sz w:val="24"/>
          <w:szCs w:val="24"/>
        </w:rPr>
        <w:t xml:space="preserve"> allocate their </w:t>
      </w:r>
      <w:r w:rsidR="001E1B5D" w:rsidRPr="006A5832">
        <w:rPr>
          <w:rFonts w:ascii="Times New Roman" w:hAnsi="Times New Roman" w:cs="Times New Roman"/>
          <w:sz w:val="24"/>
          <w:szCs w:val="24"/>
        </w:rPr>
        <w:t>resources</w:t>
      </w:r>
      <w:r w:rsidRPr="006A5832">
        <w:rPr>
          <w:rFonts w:ascii="Times New Roman" w:hAnsi="Times New Roman" w:cs="Times New Roman"/>
          <w:sz w:val="24"/>
          <w:szCs w:val="24"/>
        </w:rPr>
        <w:t xml:space="preserve"> to </w:t>
      </w:r>
      <w:r w:rsidR="001E1B5D" w:rsidRPr="006A5832">
        <w:rPr>
          <w:rFonts w:ascii="Times New Roman" w:hAnsi="Times New Roman" w:cs="Times New Roman"/>
          <w:sz w:val="24"/>
          <w:szCs w:val="24"/>
        </w:rPr>
        <w:t>achieve</w:t>
      </w:r>
      <w:r w:rsidRPr="006A5832">
        <w:rPr>
          <w:rFonts w:ascii="Times New Roman" w:hAnsi="Times New Roman" w:cs="Times New Roman"/>
          <w:sz w:val="24"/>
          <w:szCs w:val="24"/>
        </w:rPr>
        <w:t xml:space="preserve"> maximum benefits. </w:t>
      </w:r>
      <w:r w:rsidR="001E1B5D" w:rsidRPr="006A5832">
        <w:rPr>
          <w:rFonts w:ascii="Times New Roman" w:hAnsi="Times New Roman" w:cs="Times New Roman"/>
          <w:sz w:val="24"/>
          <w:szCs w:val="24"/>
        </w:rPr>
        <w:t>Managers</w:t>
      </w:r>
      <w:r w:rsidRPr="006A5832">
        <w:rPr>
          <w:rFonts w:ascii="Times New Roman" w:hAnsi="Times New Roman" w:cs="Times New Roman"/>
          <w:sz w:val="24"/>
          <w:szCs w:val="24"/>
        </w:rPr>
        <w:t xml:space="preserve"> </w:t>
      </w:r>
      <w:r w:rsidR="001E1B5D" w:rsidRPr="006A5832">
        <w:rPr>
          <w:rFonts w:ascii="Times New Roman" w:hAnsi="Times New Roman" w:cs="Times New Roman"/>
          <w:sz w:val="24"/>
          <w:szCs w:val="24"/>
        </w:rPr>
        <w:t>create</w:t>
      </w:r>
      <w:r w:rsidRPr="006A5832">
        <w:rPr>
          <w:rFonts w:ascii="Times New Roman" w:hAnsi="Times New Roman" w:cs="Times New Roman"/>
          <w:sz w:val="24"/>
          <w:szCs w:val="24"/>
        </w:rPr>
        <w:t xml:space="preserve"> </w:t>
      </w:r>
      <w:r w:rsidR="00165972" w:rsidRPr="006A5832">
        <w:rPr>
          <w:rFonts w:ascii="Times New Roman" w:hAnsi="Times New Roman" w:cs="Times New Roman"/>
          <w:sz w:val="24"/>
          <w:szCs w:val="24"/>
        </w:rPr>
        <w:t xml:space="preserve">a </w:t>
      </w:r>
      <w:r w:rsidRPr="006A5832">
        <w:rPr>
          <w:rFonts w:ascii="Times New Roman" w:hAnsi="Times New Roman" w:cs="Times New Roman"/>
          <w:sz w:val="24"/>
          <w:szCs w:val="24"/>
        </w:rPr>
        <w:t>budget that show</w:t>
      </w:r>
      <w:r w:rsidR="00165972" w:rsidRPr="006A5832">
        <w:rPr>
          <w:rFonts w:ascii="Times New Roman" w:hAnsi="Times New Roman" w:cs="Times New Roman"/>
          <w:sz w:val="24"/>
          <w:szCs w:val="24"/>
        </w:rPr>
        <w:t>s</w:t>
      </w:r>
      <w:r w:rsidRPr="006A5832">
        <w:rPr>
          <w:rFonts w:ascii="Times New Roman" w:hAnsi="Times New Roman" w:cs="Times New Roman"/>
          <w:sz w:val="24"/>
          <w:szCs w:val="24"/>
        </w:rPr>
        <w:t xml:space="preserve"> how income will be generated in a specific period and the plan </w:t>
      </w:r>
      <w:r w:rsidR="00165972" w:rsidRPr="006A5832">
        <w:rPr>
          <w:rFonts w:ascii="Times New Roman" w:hAnsi="Times New Roman" w:cs="Times New Roman"/>
          <w:sz w:val="24"/>
          <w:szCs w:val="24"/>
        </w:rPr>
        <w:t xml:space="preserve">for </w:t>
      </w:r>
      <w:r w:rsidRPr="006A5832">
        <w:rPr>
          <w:rFonts w:ascii="Times New Roman" w:hAnsi="Times New Roman" w:cs="Times New Roman"/>
          <w:sz w:val="24"/>
          <w:szCs w:val="24"/>
        </w:rPr>
        <w:t xml:space="preserve">their expenditure. </w:t>
      </w:r>
      <w:r w:rsidR="00165972" w:rsidRPr="006A5832">
        <w:rPr>
          <w:rFonts w:ascii="Times New Roman" w:hAnsi="Times New Roman" w:cs="Times New Roman"/>
          <w:sz w:val="24"/>
          <w:szCs w:val="24"/>
        </w:rPr>
        <w:t>The b</w:t>
      </w:r>
      <w:r w:rsidRPr="006A5832">
        <w:rPr>
          <w:rFonts w:ascii="Times New Roman" w:hAnsi="Times New Roman" w:cs="Times New Roman"/>
          <w:sz w:val="24"/>
          <w:szCs w:val="24"/>
        </w:rPr>
        <w:t>udget allow</w:t>
      </w:r>
      <w:r w:rsidR="00165972" w:rsidRPr="006A5832">
        <w:rPr>
          <w:rFonts w:ascii="Times New Roman" w:hAnsi="Times New Roman" w:cs="Times New Roman"/>
          <w:sz w:val="24"/>
          <w:szCs w:val="24"/>
        </w:rPr>
        <w:t>s</w:t>
      </w:r>
      <w:r w:rsidRPr="006A5832">
        <w:rPr>
          <w:rFonts w:ascii="Times New Roman" w:hAnsi="Times New Roman" w:cs="Times New Roman"/>
          <w:sz w:val="24"/>
          <w:szCs w:val="24"/>
        </w:rPr>
        <w:t xml:space="preserve"> mangers to assess market conditions and develop the right strategies to </w:t>
      </w:r>
      <w:r w:rsidR="001E1B5D" w:rsidRPr="006A5832">
        <w:rPr>
          <w:rFonts w:ascii="Times New Roman" w:hAnsi="Times New Roman" w:cs="Times New Roman"/>
          <w:sz w:val="24"/>
          <w:szCs w:val="24"/>
        </w:rPr>
        <w:t xml:space="preserve">respond to maintain their competitiveness. Creating budgets ensures all departments and employees pull in the same direction and create synergy across the company. </w:t>
      </w:r>
      <w:r w:rsidR="00165972" w:rsidRPr="006A5832">
        <w:rPr>
          <w:rFonts w:ascii="Times New Roman" w:hAnsi="Times New Roman" w:cs="Times New Roman"/>
          <w:sz w:val="24"/>
          <w:szCs w:val="24"/>
        </w:rPr>
        <w:t>The b</w:t>
      </w:r>
      <w:r w:rsidR="001E1B5D" w:rsidRPr="006A5832">
        <w:rPr>
          <w:rFonts w:ascii="Times New Roman" w:hAnsi="Times New Roman" w:cs="Times New Roman"/>
          <w:sz w:val="24"/>
          <w:szCs w:val="24"/>
        </w:rPr>
        <w:t>reakeven analysis allows managers to determine the exact point they need to achieve to cover their costs and start generating profits. Managers can use these insights to west realistic goals and operational budgets for different departments</w:t>
      </w:r>
      <w:sdt>
        <w:sdtPr>
          <w:rPr>
            <w:rFonts w:ascii="Times New Roman" w:hAnsi="Times New Roman" w:cs="Times New Roman"/>
            <w:sz w:val="24"/>
            <w:szCs w:val="24"/>
          </w:rPr>
          <w:id w:val="-1329210218"/>
          <w:citation/>
        </w:sdtPr>
        <w:sdtEndPr/>
        <w:sdtContent>
          <w:r w:rsidR="00165972" w:rsidRPr="006A5832">
            <w:rPr>
              <w:rFonts w:ascii="Times New Roman" w:hAnsi="Times New Roman" w:cs="Times New Roman"/>
              <w:sz w:val="24"/>
              <w:szCs w:val="24"/>
            </w:rPr>
            <w:fldChar w:fldCharType="begin"/>
          </w:r>
          <w:r w:rsidR="00165972" w:rsidRPr="006A5832">
            <w:rPr>
              <w:rFonts w:ascii="Times New Roman" w:hAnsi="Times New Roman" w:cs="Times New Roman"/>
              <w:sz w:val="24"/>
              <w:szCs w:val="24"/>
              <w:lang w:val="en-US"/>
            </w:rPr>
            <w:instrText xml:space="preserve"> CITATION Jen09 \l 1033 </w:instrText>
          </w:r>
          <w:r w:rsidR="00165972" w:rsidRPr="006A5832">
            <w:rPr>
              <w:rFonts w:ascii="Times New Roman" w:hAnsi="Times New Roman" w:cs="Times New Roman"/>
              <w:sz w:val="24"/>
              <w:szCs w:val="24"/>
            </w:rPr>
            <w:fldChar w:fldCharType="separate"/>
          </w:r>
          <w:r w:rsidR="00165972" w:rsidRPr="006A5832">
            <w:rPr>
              <w:rFonts w:ascii="Times New Roman" w:hAnsi="Times New Roman" w:cs="Times New Roman"/>
              <w:noProof/>
              <w:sz w:val="24"/>
              <w:szCs w:val="24"/>
              <w:lang w:val="en-US"/>
            </w:rPr>
            <w:t xml:space="preserve"> (Jenkins, 2009)</w:t>
          </w:r>
          <w:r w:rsidR="00165972" w:rsidRPr="006A5832">
            <w:rPr>
              <w:rFonts w:ascii="Times New Roman" w:hAnsi="Times New Roman" w:cs="Times New Roman"/>
              <w:sz w:val="24"/>
              <w:szCs w:val="24"/>
            </w:rPr>
            <w:fldChar w:fldCharType="end"/>
          </w:r>
        </w:sdtContent>
      </w:sdt>
      <w:r w:rsidR="001E1B5D" w:rsidRPr="006A5832">
        <w:rPr>
          <w:rFonts w:ascii="Times New Roman" w:hAnsi="Times New Roman" w:cs="Times New Roman"/>
          <w:sz w:val="24"/>
          <w:szCs w:val="24"/>
        </w:rPr>
        <w:t>. Managers can also determine the exact profit they will earn at each level of production and decide on the right cause of action depending on the resources at hand and the strategic goals of the company.</w:t>
      </w:r>
    </w:p>
    <w:p w:rsidR="001E1B5D" w:rsidRPr="006A5832" w:rsidRDefault="002D7DBD" w:rsidP="006A5832">
      <w:pPr>
        <w:spacing w:after="0" w:line="480" w:lineRule="auto"/>
        <w:rPr>
          <w:rFonts w:ascii="Times New Roman" w:hAnsi="Times New Roman" w:cs="Times New Roman"/>
          <w:b/>
          <w:sz w:val="24"/>
          <w:szCs w:val="24"/>
        </w:rPr>
      </w:pPr>
      <w:r w:rsidRPr="006A5832">
        <w:rPr>
          <w:rFonts w:ascii="Times New Roman" w:hAnsi="Times New Roman" w:cs="Times New Roman"/>
          <w:b/>
          <w:sz w:val="24"/>
          <w:szCs w:val="24"/>
        </w:rPr>
        <w:t>Motivation Tool</w:t>
      </w:r>
    </w:p>
    <w:p w:rsidR="002D7DBD" w:rsidRPr="006A5832" w:rsidRDefault="002D7DBD"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 xml:space="preserve">Breakeven analysis can act as a motivation tool </w:t>
      </w:r>
      <w:r w:rsidR="00165972" w:rsidRPr="006A5832">
        <w:rPr>
          <w:rFonts w:ascii="Times New Roman" w:hAnsi="Times New Roman" w:cs="Times New Roman"/>
          <w:sz w:val="24"/>
          <w:szCs w:val="24"/>
        </w:rPr>
        <w:t>for</w:t>
      </w:r>
      <w:r w:rsidRPr="006A5832">
        <w:rPr>
          <w:rFonts w:ascii="Times New Roman" w:hAnsi="Times New Roman" w:cs="Times New Roman"/>
          <w:sz w:val="24"/>
          <w:szCs w:val="24"/>
        </w:rPr>
        <w:t xml:space="preserve"> employees and management. Managers and staff can use this tool to determine the point they will need to achieve to cover their expenditure and enter profitability. They can also understand the impact of different levels of production the company profitability. Achieving these target</w:t>
      </w:r>
      <w:r w:rsidR="00165972" w:rsidRPr="006A5832">
        <w:rPr>
          <w:rFonts w:ascii="Times New Roman" w:hAnsi="Times New Roman" w:cs="Times New Roman"/>
          <w:sz w:val="24"/>
          <w:szCs w:val="24"/>
        </w:rPr>
        <w:t>s</w:t>
      </w:r>
      <w:r w:rsidRPr="006A5832">
        <w:rPr>
          <w:rFonts w:ascii="Times New Roman" w:hAnsi="Times New Roman" w:cs="Times New Roman"/>
          <w:sz w:val="24"/>
          <w:szCs w:val="24"/>
        </w:rPr>
        <w:t xml:space="preserve"> can be a motivating factor for employees and help boost their morale and improve their overall productivity. Man</w:t>
      </w:r>
      <w:r w:rsidR="00165972" w:rsidRPr="006A5832">
        <w:rPr>
          <w:rFonts w:ascii="Times New Roman" w:hAnsi="Times New Roman" w:cs="Times New Roman"/>
          <w:sz w:val="24"/>
          <w:szCs w:val="24"/>
        </w:rPr>
        <w:t>a</w:t>
      </w:r>
      <w:r w:rsidRPr="006A5832">
        <w:rPr>
          <w:rFonts w:ascii="Times New Roman" w:hAnsi="Times New Roman" w:cs="Times New Roman"/>
          <w:sz w:val="24"/>
          <w:szCs w:val="24"/>
        </w:rPr>
        <w:t>gers can develop motivational strategies tied down to breakeven point. For instance, the company can rewards sales employees for attaining the breakeven point.</w:t>
      </w:r>
    </w:p>
    <w:p w:rsidR="00F86498" w:rsidRPr="006A5832" w:rsidRDefault="00165972" w:rsidP="006A5832">
      <w:pPr>
        <w:spacing w:after="0" w:line="480" w:lineRule="auto"/>
        <w:rPr>
          <w:rFonts w:ascii="Times New Roman" w:hAnsi="Times New Roman" w:cs="Times New Roman"/>
          <w:b/>
          <w:sz w:val="24"/>
          <w:szCs w:val="24"/>
        </w:rPr>
      </w:pPr>
      <w:r w:rsidRPr="006A5832">
        <w:rPr>
          <w:rFonts w:ascii="Times New Roman" w:hAnsi="Times New Roman" w:cs="Times New Roman"/>
          <w:b/>
          <w:sz w:val="24"/>
          <w:szCs w:val="24"/>
        </w:rPr>
        <w:t>The m</w:t>
      </w:r>
      <w:r w:rsidR="002D7DBD" w:rsidRPr="006A5832">
        <w:rPr>
          <w:rFonts w:ascii="Times New Roman" w:hAnsi="Times New Roman" w:cs="Times New Roman"/>
          <w:b/>
          <w:sz w:val="24"/>
          <w:szCs w:val="24"/>
        </w:rPr>
        <w:t>argin of Safety analysis</w:t>
      </w:r>
    </w:p>
    <w:p w:rsidR="002D7DBD" w:rsidRPr="006A5832" w:rsidRDefault="006024FB"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Businesses operate in a risky environment. Man</w:t>
      </w:r>
      <w:r w:rsidR="00165972" w:rsidRPr="006A5832">
        <w:rPr>
          <w:rFonts w:ascii="Times New Roman" w:hAnsi="Times New Roman" w:cs="Times New Roman"/>
          <w:sz w:val="24"/>
          <w:szCs w:val="24"/>
        </w:rPr>
        <w:t>a</w:t>
      </w:r>
      <w:r w:rsidRPr="006A5832">
        <w:rPr>
          <w:rFonts w:ascii="Times New Roman" w:hAnsi="Times New Roman" w:cs="Times New Roman"/>
          <w:sz w:val="24"/>
          <w:szCs w:val="24"/>
        </w:rPr>
        <w:t>gers must consistently monitor their level of operations and</w:t>
      </w:r>
      <w:r w:rsidR="0098120D" w:rsidRPr="006A5832">
        <w:rPr>
          <w:rFonts w:ascii="Times New Roman" w:hAnsi="Times New Roman" w:cs="Times New Roman"/>
          <w:sz w:val="24"/>
          <w:szCs w:val="24"/>
        </w:rPr>
        <w:t xml:space="preserve"> determine the riskiness of each level of production. </w:t>
      </w:r>
      <w:r w:rsidR="00165972" w:rsidRPr="006A5832">
        <w:rPr>
          <w:rFonts w:ascii="Times New Roman" w:hAnsi="Times New Roman" w:cs="Times New Roman"/>
          <w:sz w:val="24"/>
          <w:szCs w:val="24"/>
        </w:rPr>
        <w:t>The m</w:t>
      </w:r>
      <w:r w:rsidR="0098120D" w:rsidRPr="006A5832">
        <w:rPr>
          <w:rFonts w:ascii="Times New Roman" w:hAnsi="Times New Roman" w:cs="Times New Roman"/>
          <w:sz w:val="24"/>
          <w:szCs w:val="24"/>
        </w:rPr>
        <w:t xml:space="preserve">argin of </w:t>
      </w:r>
      <w:r w:rsidR="0098120D" w:rsidRPr="006A5832">
        <w:rPr>
          <w:rFonts w:ascii="Times New Roman" w:hAnsi="Times New Roman" w:cs="Times New Roman"/>
          <w:sz w:val="24"/>
          <w:szCs w:val="24"/>
        </w:rPr>
        <w:lastRenderedPageBreak/>
        <w:t>safety is a complimentary fin</w:t>
      </w:r>
      <w:r w:rsidR="00165972" w:rsidRPr="006A5832">
        <w:rPr>
          <w:rFonts w:ascii="Times New Roman" w:hAnsi="Times New Roman" w:cs="Times New Roman"/>
          <w:sz w:val="24"/>
          <w:szCs w:val="24"/>
        </w:rPr>
        <w:t>ancia</w:t>
      </w:r>
      <w:r w:rsidR="0098120D" w:rsidRPr="006A5832">
        <w:rPr>
          <w:rFonts w:ascii="Times New Roman" w:hAnsi="Times New Roman" w:cs="Times New Roman"/>
          <w:sz w:val="24"/>
          <w:szCs w:val="24"/>
        </w:rPr>
        <w:t xml:space="preserve">l management tool used to determine the </w:t>
      </w:r>
      <w:r w:rsidR="00165972" w:rsidRPr="006A5832">
        <w:rPr>
          <w:rFonts w:ascii="Times New Roman" w:hAnsi="Times New Roman" w:cs="Times New Roman"/>
          <w:sz w:val="24"/>
          <w:szCs w:val="24"/>
        </w:rPr>
        <w:t>number</w:t>
      </w:r>
      <w:r w:rsidR="0098120D" w:rsidRPr="006A5832">
        <w:rPr>
          <w:rFonts w:ascii="Times New Roman" w:hAnsi="Times New Roman" w:cs="Times New Roman"/>
          <w:sz w:val="24"/>
          <w:szCs w:val="24"/>
        </w:rPr>
        <w:t xml:space="preserve"> of sales above the breakeven point. Since market condition</w:t>
      </w:r>
      <w:r w:rsidR="00165972" w:rsidRPr="006A5832">
        <w:rPr>
          <w:rFonts w:ascii="Times New Roman" w:hAnsi="Times New Roman" w:cs="Times New Roman"/>
          <w:sz w:val="24"/>
          <w:szCs w:val="24"/>
        </w:rPr>
        <w:t>s</w:t>
      </w:r>
      <w:r w:rsidR="0098120D" w:rsidRPr="006A5832">
        <w:rPr>
          <w:rFonts w:ascii="Times New Roman" w:hAnsi="Times New Roman" w:cs="Times New Roman"/>
          <w:sz w:val="24"/>
          <w:szCs w:val="24"/>
        </w:rPr>
        <w:t xml:space="preserve"> can fluctuate due to seasonal sales or recessions, managers nee do understand the margin of safety to inform their decision making. This level is determined by subtracting the breakeven volumes from the current sales volumes. If management determine</w:t>
      </w:r>
      <w:r w:rsidR="00165972" w:rsidRPr="006A5832">
        <w:rPr>
          <w:rFonts w:ascii="Times New Roman" w:hAnsi="Times New Roman" w:cs="Times New Roman"/>
          <w:sz w:val="24"/>
          <w:szCs w:val="24"/>
        </w:rPr>
        <w:t>s</w:t>
      </w:r>
      <w:r w:rsidR="0098120D" w:rsidRPr="006A5832">
        <w:rPr>
          <w:rFonts w:ascii="Times New Roman" w:hAnsi="Times New Roman" w:cs="Times New Roman"/>
          <w:sz w:val="24"/>
          <w:szCs w:val="24"/>
        </w:rPr>
        <w:t xml:space="preserve"> that they need to maintain a large margin of safety, then they can try and increase the unit prices and bolster their marketing campaigns to increase sells volumes</w:t>
      </w:r>
      <w:sdt>
        <w:sdtPr>
          <w:rPr>
            <w:rFonts w:ascii="Times New Roman" w:hAnsi="Times New Roman" w:cs="Times New Roman"/>
            <w:sz w:val="24"/>
            <w:szCs w:val="24"/>
          </w:rPr>
          <w:id w:val="1485276321"/>
          <w:citation/>
        </w:sdtPr>
        <w:sdtEndPr/>
        <w:sdtContent>
          <w:r w:rsidR="00165972" w:rsidRPr="006A5832">
            <w:rPr>
              <w:rFonts w:ascii="Times New Roman" w:hAnsi="Times New Roman" w:cs="Times New Roman"/>
              <w:sz w:val="24"/>
              <w:szCs w:val="24"/>
            </w:rPr>
            <w:fldChar w:fldCharType="begin"/>
          </w:r>
          <w:r w:rsidR="00165972" w:rsidRPr="006A5832">
            <w:rPr>
              <w:rFonts w:ascii="Times New Roman" w:hAnsi="Times New Roman" w:cs="Times New Roman"/>
              <w:sz w:val="24"/>
              <w:szCs w:val="24"/>
              <w:lang w:val="en-US"/>
            </w:rPr>
            <w:instrText xml:space="preserve"> CITATION Jen09 \l 1033 </w:instrText>
          </w:r>
          <w:r w:rsidR="00165972" w:rsidRPr="006A5832">
            <w:rPr>
              <w:rFonts w:ascii="Times New Roman" w:hAnsi="Times New Roman" w:cs="Times New Roman"/>
              <w:sz w:val="24"/>
              <w:szCs w:val="24"/>
            </w:rPr>
            <w:fldChar w:fldCharType="separate"/>
          </w:r>
          <w:r w:rsidR="00165972" w:rsidRPr="006A5832">
            <w:rPr>
              <w:rFonts w:ascii="Times New Roman" w:hAnsi="Times New Roman" w:cs="Times New Roman"/>
              <w:noProof/>
              <w:sz w:val="24"/>
              <w:szCs w:val="24"/>
              <w:lang w:val="en-US"/>
            </w:rPr>
            <w:t xml:space="preserve"> (Jenkins, 2009)</w:t>
          </w:r>
          <w:r w:rsidR="00165972" w:rsidRPr="006A5832">
            <w:rPr>
              <w:rFonts w:ascii="Times New Roman" w:hAnsi="Times New Roman" w:cs="Times New Roman"/>
              <w:sz w:val="24"/>
              <w:szCs w:val="24"/>
            </w:rPr>
            <w:fldChar w:fldCharType="end"/>
          </w:r>
        </w:sdtContent>
      </w:sdt>
      <w:r w:rsidR="0098120D" w:rsidRPr="006A5832">
        <w:rPr>
          <w:rFonts w:ascii="Times New Roman" w:hAnsi="Times New Roman" w:cs="Times New Roman"/>
          <w:sz w:val="24"/>
          <w:szCs w:val="24"/>
        </w:rPr>
        <w:t>. If the company only needs a small margin of safety, then they can maintain their current sales volumes.</w:t>
      </w:r>
      <w:r w:rsidR="00B2072A" w:rsidRPr="006A5832">
        <w:rPr>
          <w:rFonts w:ascii="Times New Roman" w:hAnsi="Times New Roman" w:cs="Times New Roman"/>
          <w:sz w:val="24"/>
          <w:szCs w:val="24"/>
        </w:rPr>
        <w:t xml:space="preserve"> Man</w:t>
      </w:r>
      <w:r w:rsidR="00165972" w:rsidRPr="006A5832">
        <w:rPr>
          <w:rFonts w:ascii="Times New Roman" w:hAnsi="Times New Roman" w:cs="Times New Roman"/>
          <w:sz w:val="24"/>
          <w:szCs w:val="24"/>
        </w:rPr>
        <w:t>a</w:t>
      </w:r>
      <w:r w:rsidR="00B2072A" w:rsidRPr="006A5832">
        <w:rPr>
          <w:rFonts w:ascii="Times New Roman" w:hAnsi="Times New Roman" w:cs="Times New Roman"/>
          <w:sz w:val="24"/>
          <w:szCs w:val="24"/>
        </w:rPr>
        <w:t>gers must strive to increase their actual margin of safety to allow them to withstand fluctuations in sales volumes. A drop larger than the margin of safety can plunge the company into losses.</w:t>
      </w:r>
    </w:p>
    <w:p w:rsidR="00B2072A" w:rsidRPr="006A5832" w:rsidRDefault="00B2072A" w:rsidP="006A5832">
      <w:pPr>
        <w:spacing w:after="0" w:line="480" w:lineRule="auto"/>
        <w:rPr>
          <w:rFonts w:ascii="Times New Roman" w:hAnsi="Times New Roman" w:cs="Times New Roman"/>
          <w:b/>
          <w:sz w:val="24"/>
          <w:szCs w:val="24"/>
        </w:rPr>
      </w:pPr>
      <w:r w:rsidRPr="006A5832">
        <w:rPr>
          <w:rFonts w:ascii="Times New Roman" w:hAnsi="Times New Roman" w:cs="Times New Roman"/>
          <w:b/>
          <w:sz w:val="24"/>
          <w:szCs w:val="24"/>
        </w:rPr>
        <w:t>Setting up cost controls and monitoring</w:t>
      </w:r>
    </w:p>
    <w:p w:rsidR="00B2072A" w:rsidRPr="006A5832" w:rsidRDefault="00B2072A"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Managers understand that the level of profitability they achieve is directly affected by the fixed and variable costs incurred. Any changes o these components can affect the company either positively or negatively. For instance, if the fixed costs increase while the variable cost an</w:t>
      </w:r>
      <w:r w:rsidR="00165972" w:rsidRPr="006A5832">
        <w:rPr>
          <w:rFonts w:ascii="Times New Roman" w:hAnsi="Times New Roman" w:cs="Times New Roman"/>
          <w:sz w:val="24"/>
          <w:szCs w:val="24"/>
        </w:rPr>
        <w:t>d</w:t>
      </w:r>
      <w:r w:rsidRPr="006A5832">
        <w:rPr>
          <w:rFonts w:ascii="Times New Roman" w:hAnsi="Times New Roman" w:cs="Times New Roman"/>
          <w:sz w:val="24"/>
          <w:szCs w:val="24"/>
        </w:rPr>
        <w:t xml:space="preserve"> unit selling price remain</w:t>
      </w:r>
      <w:r w:rsidR="00165972" w:rsidRPr="006A5832">
        <w:rPr>
          <w:rFonts w:ascii="Times New Roman" w:hAnsi="Times New Roman" w:cs="Times New Roman"/>
          <w:sz w:val="24"/>
          <w:szCs w:val="24"/>
        </w:rPr>
        <w:t>s</w:t>
      </w:r>
      <w:r w:rsidRPr="006A5832">
        <w:rPr>
          <w:rFonts w:ascii="Times New Roman" w:hAnsi="Times New Roman" w:cs="Times New Roman"/>
          <w:sz w:val="24"/>
          <w:szCs w:val="24"/>
        </w:rPr>
        <w:t xml:space="preserve"> the same, then the break-even point will increase putting pressure on the company to increase their sales volumes. If fixed costs were to reduce while variable cost and units selling prices remain constant, then the break-even point would decrease reducing the pressure to increase sales and increase the margin of safety</w:t>
      </w:r>
      <w:sdt>
        <w:sdtPr>
          <w:rPr>
            <w:rFonts w:ascii="Times New Roman" w:hAnsi="Times New Roman" w:cs="Times New Roman"/>
            <w:sz w:val="24"/>
            <w:szCs w:val="24"/>
          </w:rPr>
          <w:id w:val="1316762046"/>
          <w:citation/>
        </w:sdtPr>
        <w:sdtEndPr/>
        <w:sdtContent>
          <w:r w:rsidR="00165972" w:rsidRPr="006A5832">
            <w:rPr>
              <w:rFonts w:ascii="Times New Roman" w:hAnsi="Times New Roman" w:cs="Times New Roman"/>
              <w:sz w:val="24"/>
              <w:szCs w:val="24"/>
            </w:rPr>
            <w:fldChar w:fldCharType="begin"/>
          </w:r>
          <w:r w:rsidR="00165972" w:rsidRPr="006A5832">
            <w:rPr>
              <w:rFonts w:ascii="Times New Roman" w:hAnsi="Times New Roman" w:cs="Times New Roman"/>
              <w:sz w:val="24"/>
              <w:szCs w:val="24"/>
              <w:lang w:val="en-US"/>
            </w:rPr>
            <w:instrText xml:space="preserve"> CITATION Sam18 \l 1033 </w:instrText>
          </w:r>
          <w:r w:rsidR="00165972" w:rsidRPr="006A5832">
            <w:rPr>
              <w:rFonts w:ascii="Times New Roman" w:hAnsi="Times New Roman" w:cs="Times New Roman"/>
              <w:sz w:val="24"/>
              <w:szCs w:val="24"/>
            </w:rPr>
            <w:fldChar w:fldCharType="separate"/>
          </w:r>
          <w:r w:rsidR="00165972" w:rsidRPr="006A5832">
            <w:rPr>
              <w:rFonts w:ascii="Times New Roman" w:hAnsi="Times New Roman" w:cs="Times New Roman"/>
              <w:noProof/>
              <w:sz w:val="24"/>
              <w:szCs w:val="24"/>
              <w:lang w:val="en-US"/>
            </w:rPr>
            <w:t xml:space="preserve"> (Ashe-Edmunds, 2018)</w:t>
          </w:r>
          <w:r w:rsidR="00165972" w:rsidRPr="006A5832">
            <w:rPr>
              <w:rFonts w:ascii="Times New Roman" w:hAnsi="Times New Roman" w:cs="Times New Roman"/>
              <w:sz w:val="24"/>
              <w:szCs w:val="24"/>
            </w:rPr>
            <w:fldChar w:fldCharType="end"/>
          </w:r>
        </w:sdtContent>
      </w:sdt>
      <w:r w:rsidRPr="006A5832">
        <w:rPr>
          <w:rFonts w:ascii="Times New Roman" w:hAnsi="Times New Roman" w:cs="Times New Roman"/>
          <w:sz w:val="24"/>
          <w:szCs w:val="24"/>
        </w:rPr>
        <w:t>. Man</w:t>
      </w:r>
      <w:r w:rsidR="00165972" w:rsidRPr="006A5832">
        <w:rPr>
          <w:rFonts w:ascii="Times New Roman" w:hAnsi="Times New Roman" w:cs="Times New Roman"/>
          <w:sz w:val="24"/>
          <w:szCs w:val="24"/>
        </w:rPr>
        <w:t>a</w:t>
      </w:r>
      <w:r w:rsidRPr="006A5832">
        <w:rPr>
          <w:rFonts w:ascii="Times New Roman" w:hAnsi="Times New Roman" w:cs="Times New Roman"/>
          <w:sz w:val="24"/>
          <w:szCs w:val="24"/>
        </w:rPr>
        <w:t>gers can use these changes to monitor changes in costs and take the right decisions.</w:t>
      </w:r>
    </w:p>
    <w:p w:rsidR="00A83E71" w:rsidRPr="006A5832" w:rsidRDefault="00A83E71" w:rsidP="006A5832">
      <w:pPr>
        <w:spacing w:after="0" w:line="480" w:lineRule="auto"/>
        <w:rPr>
          <w:rFonts w:ascii="Times New Roman" w:hAnsi="Times New Roman" w:cs="Times New Roman"/>
          <w:b/>
          <w:sz w:val="24"/>
          <w:szCs w:val="24"/>
        </w:rPr>
      </w:pPr>
      <w:r w:rsidRPr="006A5832">
        <w:rPr>
          <w:rFonts w:ascii="Times New Roman" w:hAnsi="Times New Roman" w:cs="Times New Roman"/>
          <w:b/>
          <w:sz w:val="24"/>
          <w:szCs w:val="24"/>
        </w:rPr>
        <w:t>Develop a pricing strategy</w:t>
      </w:r>
    </w:p>
    <w:p w:rsidR="00A83E71" w:rsidRPr="006A5832" w:rsidRDefault="00A83E71"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The selling price charge don company products is a big determinant of the breakeven point. Manger use</w:t>
      </w:r>
      <w:r w:rsidR="00165972" w:rsidRPr="006A5832">
        <w:rPr>
          <w:rFonts w:ascii="Times New Roman" w:hAnsi="Times New Roman" w:cs="Times New Roman"/>
          <w:sz w:val="24"/>
          <w:szCs w:val="24"/>
        </w:rPr>
        <w:t>s</w:t>
      </w:r>
      <w:r w:rsidRPr="006A5832">
        <w:rPr>
          <w:rFonts w:ascii="Times New Roman" w:hAnsi="Times New Roman" w:cs="Times New Roman"/>
          <w:sz w:val="24"/>
          <w:szCs w:val="24"/>
        </w:rPr>
        <w:t xml:space="preserve"> the selling price to determine the contribution margin form each unit sold. Developing the right pricing mechanism can determine the success or failure of a company. If a company sets up higher prices than their competitors, then they will enjoy a higher </w:t>
      </w:r>
      <w:r w:rsidRPr="006A5832">
        <w:rPr>
          <w:rFonts w:ascii="Times New Roman" w:hAnsi="Times New Roman" w:cs="Times New Roman"/>
          <w:sz w:val="24"/>
          <w:szCs w:val="24"/>
        </w:rPr>
        <w:lastRenderedPageBreak/>
        <w:t>contribution margin abut can lose market share as consumers seek value for their</w:t>
      </w:r>
      <w:r w:rsidR="00165972" w:rsidRPr="006A5832">
        <w:rPr>
          <w:rFonts w:ascii="Times New Roman" w:hAnsi="Times New Roman" w:cs="Times New Roman"/>
          <w:sz w:val="24"/>
          <w:szCs w:val="24"/>
        </w:rPr>
        <w:t xml:space="preserve"> money from cheaper products. If</w:t>
      </w:r>
      <w:r w:rsidRPr="006A5832">
        <w:rPr>
          <w:rFonts w:ascii="Times New Roman" w:hAnsi="Times New Roman" w:cs="Times New Roman"/>
          <w:sz w:val="24"/>
          <w:szCs w:val="24"/>
        </w:rPr>
        <w:t xml:space="preserve"> the company sets the pr</w:t>
      </w:r>
      <w:r w:rsidR="00165972" w:rsidRPr="006A5832">
        <w:rPr>
          <w:rFonts w:ascii="Times New Roman" w:hAnsi="Times New Roman" w:cs="Times New Roman"/>
          <w:sz w:val="24"/>
          <w:szCs w:val="24"/>
        </w:rPr>
        <w:t>ice</w:t>
      </w:r>
      <w:r w:rsidRPr="006A5832">
        <w:rPr>
          <w:rFonts w:ascii="Times New Roman" w:hAnsi="Times New Roman" w:cs="Times New Roman"/>
          <w:sz w:val="24"/>
          <w:szCs w:val="24"/>
        </w:rPr>
        <w:t>s too low, then they will enjoy high sales volumes but low contribution margins putting pressure on their operations. Managers can use breakeven analysis to determine the right prices that help keep the prices within range and still enjoy high margins</w:t>
      </w:r>
      <w:sdt>
        <w:sdtPr>
          <w:rPr>
            <w:rFonts w:ascii="Times New Roman" w:hAnsi="Times New Roman" w:cs="Times New Roman"/>
            <w:sz w:val="24"/>
            <w:szCs w:val="24"/>
          </w:rPr>
          <w:id w:val="-2060859120"/>
          <w:citation/>
        </w:sdtPr>
        <w:sdtEndPr/>
        <w:sdtContent>
          <w:r w:rsidR="00165972" w:rsidRPr="006A5832">
            <w:rPr>
              <w:rFonts w:ascii="Times New Roman" w:hAnsi="Times New Roman" w:cs="Times New Roman"/>
              <w:sz w:val="24"/>
              <w:szCs w:val="24"/>
            </w:rPr>
            <w:fldChar w:fldCharType="begin"/>
          </w:r>
          <w:r w:rsidR="00165972" w:rsidRPr="006A5832">
            <w:rPr>
              <w:rFonts w:ascii="Times New Roman" w:hAnsi="Times New Roman" w:cs="Times New Roman"/>
              <w:sz w:val="24"/>
              <w:szCs w:val="24"/>
              <w:lang w:val="en-US"/>
            </w:rPr>
            <w:instrText xml:space="preserve"> CITATION Kum13 \l 1033 </w:instrText>
          </w:r>
          <w:r w:rsidR="00165972" w:rsidRPr="006A5832">
            <w:rPr>
              <w:rFonts w:ascii="Times New Roman" w:hAnsi="Times New Roman" w:cs="Times New Roman"/>
              <w:sz w:val="24"/>
              <w:szCs w:val="24"/>
            </w:rPr>
            <w:fldChar w:fldCharType="separate"/>
          </w:r>
          <w:r w:rsidR="00165972" w:rsidRPr="006A5832">
            <w:rPr>
              <w:rFonts w:ascii="Times New Roman" w:hAnsi="Times New Roman" w:cs="Times New Roman"/>
              <w:noProof/>
              <w:sz w:val="24"/>
              <w:szCs w:val="24"/>
              <w:lang w:val="en-US"/>
            </w:rPr>
            <w:t xml:space="preserve"> (Kumar &amp; Mahto, 2013)</w:t>
          </w:r>
          <w:r w:rsidR="00165972" w:rsidRPr="006A5832">
            <w:rPr>
              <w:rFonts w:ascii="Times New Roman" w:hAnsi="Times New Roman" w:cs="Times New Roman"/>
              <w:sz w:val="24"/>
              <w:szCs w:val="24"/>
            </w:rPr>
            <w:fldChar w:fldCharType="end"/>
          </w:r>
        </w:sdtContent>
      </w:sdt>
      <w:r w:rsidRPr="006A5832">
        <w:rPr>
          <w:rFonts w:ascii="Times New Roman" w:hAnsi="Times New Roman" w:cs="Times New Roman"/>
          <w:sz w:val="24"/>
          <w:szCs w:val="24"/>
        </w:rPr>
        <w:t>. Manages can identify and eliminate bottlenecks and lower costs of operations to bolster their profitability.</w:t>
      </w:r>
    </w:p>
    <w:p w:rsidR="00A83E71" w:rsidRPr="006A5832" w:rsidRDefault="00A83E71" w:rsidP="006A5832">
      <w:pPr>
        <w:spacing w:after="0" w:line="480" w:lineRule="auto"/>
        <w:rPr>
          <w:rFonts w:ascii="Times New Roman" w:hAnsi="Times New Roman" w:cs="Times New Roman"/>
          <w:b/>
          <w:sz w:val="24"/>
          <w:szCs w:val="24"/>
        </w:rPr>
      </w:pPr>
      <w:r w:rsidRPr="006A5832">
        <w:rPr>
          <w:rFonts w:ascii="Times New Roman" w:hAnsi="Times New Roman" w:cs="Times New Roman"/>
          <w:b/>
          <w:sz w:val="24"/>
          <w:szCs w:val="24"/>
        </w:rPr>
        <w:t>Challenge of applying breakeven point analysis</w:t>
      </w:r>
    </w:p>
    <w:p w:rsidR="006A5832" w:rsidRPr="006A5832" w:rsidRDefault="002C18E2" w:rsidP="006A5832">
      <w:pPr>
        <w:spacing w:after="0" w:line="480" w:lineRule="auto"/>
        <w:ind w:firstLine="720"/>
        <w:rPr>
          <w:rFonts w:ascii="Times New Roman" w:hAnsi="Times New Roman" w:cs="Times New Roman"/>
          <w:sz w:val="24"/>
          <w:szCs w:val="24"/>
        </w:rPr>
      </w:pPr>
      <w:r w:rsidRPr="006A5832">
        <w:rPr>
          <w:rFonts w:ascii="Times New Roman" w:hAnsi="Times New Roman" w:cs="Times New Roman"/>
          <w:sz w:val="24"/>
          <w:szCs w:val="24"/>
        </w:rPr>
        <w:t>Despite the be</w:t>
      </w:r>
      <w:r w:rsidR="00B01343" w:rsidRPr="006A5832">
        <w:rPr>
          <w:rFonts w:ascii="Times New Roman" w:hAnsi="Times New Roman" w:cs="Times New Roman"/>
          <w:sz w:val="24"/>
          <w:szCs w:val="24"/>
        </w:rPr>
        <w:t>ne</w:t>
      </w:r>
      <w:r w:rsidRPr="006A5832">
        <w:rPr>
          <w:rFonts w:ascii="Times New Roman" w:hAnsi="Times New Roman" w:cs="Times New Roman"/>
          <w:sz w:val="24"/>
          <w:szCs w:val="24"/>
        </w:rPr>
        <w:t xml:space="preserve">fits associated with breakeven analysis, </w:t>
      </w:r>
      <w:r w:rsidR="00B01343" w:rsidRPr="006A5832">
        <w:rPr>
          <w:rFonts w:ascii="Times New Roman" w:hAnsi="Times New Roman" w:cs="Times New Roman"/>
          <w:sz w:val="24"/>
          <w:szCs w:val="24"/>
        </w:rPr>
        <w:t>there</w:t>
      </w:r>
      <w:r w:rsidRPr="006A5832">
        <w:rPr>
          <w:rFonts w:ascii="Times New Roman" w:hAnsi="Times New Roman" w:cs="Times New Roman"/>
          <w:sz w:val="24"/>
          <w:szCs w:val="24"/>
        </w:rPr>
        <w:t xml:space="preserve"> are </w:t>
      </w:r>
      <w:r w:rsidR="00B01343" w:rsidRPr="006A5832">
        <w:rPr>
          <w:rFonts w:ascii="Times New Roman" w:hAnsi="Times New Roman" w:cs="Times New Roman"/>
          <w:sz w:val="24"/>
          <w:szCs w:val="24"/>
        </w:rPr>
        <w:t>several</w:t>
      </w:r>
      <w:r w:rsidRPr="006A5832">
        <w:rPr>
          <w:rFonts w:ascii="Times New Roman" w:hAnsi="Times New Roman" w:cs="Times New Roman"/>
          <w:sz w:val="24"/>
          <w:szCs w:val="24"/>
        </w:rPr>
        <w:t xml:space="preserve"> </w:t>
      </w:r>
      <w:r w:rsidR="00B01343" w:rsidRPr="006A5832">
        <w:rPr>
          <w:rFonts w:ascii="Times New Roman" w:hAnsi="Times New Roman" w:cs="Times New Roman"/>
          <w:sz w:val="24"/>
          <w:szCs w:val="24"/>
        </w:rPr>
        <w:t>challenges in implementing</w:t>
      </w:r>
      <w:r w:rsidRPr="006A5832">
        <w:rPr>
          <w:rFonts w:ascii="Times New Roman" w:hAnsi="Times New Roman" w:cs="Times New Roman"/>
          <w:sz w:val="24"/>
          <w:szCs w:val="24"/>
        </w:rPr>
        <w:t xml:space="preserve"> this </w:t>
      </w:r>
      <w:r w:rsidR="00B01343" w:rsidRPr="006A5832">
        <w:rPr>
          <w:rFonts w:ascii="Times New Roman" w:hAnsi="Times New Roman" w:cs="Times New Roman"/>
          <w:sz w:val="24"/>
          <w:szCs w:val="24"/>
        </w:rPr>
        <w:t>analysis</w:t>
      </w:r>
      <w:r w:rsidRPr="006A5832">
        <w:rPr>
          <w:rFonts w:ascii="Times New Roman" w:hAnsi="Times New Roman" w:cs="Times New Roman"/>
          <w:sz w:val="24"/>
          <w:szCs w:val="24"/>
        </w:rPr>
        <w:t xml:space="preserve"> in </w:t>
      </w:r>
      <w:r w:rsidR="00B01343" w:rsidRPr="006A5832">
        <w:rPr>
          <w:rFonts w:ascii="Times New Roman" w:hAnsi="Times New Roman" w:cs="Times New Roman"/>
          <w:sz w:val="24"/>
          <w:szCs w:val="24"/>
        </w:rPr>
        <w:t>real</w:t>
      </w:r>
      <w:r w:rsidRPr="006A5832">
        <w:rPr>
          <w:rFonts w:ascii="Times New Roman" w:hAnsi="Times New Roman" w:cs="Times New Roman"/>
          <w:sz w:val="24"/>
          <w:szCs w:val="24"/>
        </w:rPr>
        <w:t xml:space="preserve"> life. First, the </w:t>
      </w:r>
      <w:r w:rsidR="00B01343" w:rsidRPr="006A5832">
        <w:rPr>
          <w:rFonts w:ascii="Times New Roman" w:hAnsi="Times New Roman" w:cs="Times New Roman"/>
          <w:sz w:val="24"/>
          <w:szCs w:val="24"/>
        </w:rPr>
        <w:t>analysis</w:t>
      </w:r>
      <w:r w:rsidRPr="006A5832">
        <w:rPr>
          <w:rFonts w:ascii="Times New Roman" w:hAnsi="Times New Roman" w:cs="Times New Roman"/>
          <w:sz w:val="24"/>
          <w:szCs w:val="24"/>
        </w:rPr>
        <w:t xml:space="preserve"> highly depends on several </w:t>
      </w:r>
      <w:r w:rsidR="00B01343" w:rsidRPr="006A5832">
        <w:rPr>
          <w:rFonts w:ascii="Times New Roman" w:hAnsi="Times New Roman" w:cs="Times New Roman"/>
          <w:sz w:val="24"/>
          <w:szCs w:val="24"/>
        </w:rPr>
        <w:t>assumptions</w:t>
      </w:r>
      <w:r w:rsidRPr="006A5832">
        <w:rPr>
          <w:rFonts w:ascii="Times New Roman" w:hAnsi="Times New Roman" w:cs="Times New Roman"/>
          <w:sz w:val="24"/>
          <w:szCs w:val="24"/>
        </w:rPr>
        <w:t xml:space="preserve"> </w:t>
      </w:r>
      <w:r w:rsidR="00165972" w:rsidRPr="006A5832">
        <w:rPr>
          <w:rFonts w:ascii="Times New Roman" w:hAnsi="Times New Roman" w:cs="Times New Roman"/>
          <w:sz w:val="24"/>
          <w:szCs w:val="24"/>
        </w:rPr>
        <w:t>that</w:t>
      </w:r>
      <w:r w:rsidRPr="006A5832">
        <w:rPr>
          <w:rFonts w:ascii="Times New Roman" w:hAnsi="Times New Roman" w:cs="Times New Roman"/>
          <w:sz w:val="24"/>
          <w:szCs w:val="24"/>
        </w:rPr>
        <w:t xml:space="preserve"> might not be </w:t>
      </w:r>
      <w:r w:rsidR="00B01343" w:rsidRPr="006A5832">
        <w:rPr>
          <w:rFonts w:ascii="Times New Roman" w:hAnsi="Times New Roman" w:cs="Times New Roman"/>
          <w:sz w:val="24"/>
          <w:szCs w:val="24"/>
        </w:rPr>
        <w:t>true</w:t>
      </w:r>
      <w:r w:rsidRPr="006A5832">
        <w:rPr>
          <w:rFonts w:ascii="Times New Roman" w:hAnsi="Times New Roman" w:cs="Times New Roman"/>
          <w:sz w:val="24"/>
          <w:szCs w:val="24"/>
        </w:rPr>
        <w:t xml:space="preserve"> in real life. One of these assumption</w:t>
      </w:r>
      <w:r w:rsidR="00165972" w:rsidRPr="006A5832">
        <w:rPr>
          <w:rFonts w:ascii="Times New Roman" w:hAnsi="Times New Roman" w:cs="Times New Roman"/>
          <w:sz w:val="24"/>
          <w:szCs w:val="24"/>
        </w:rPr>
        <w:t>s</w:t>
      </w:r>
      <w:r w:rsidRPr="006A5832">
        <w:rPr>
          <w:rFonts w:ascii="Times New Roman" w:hAnsi="Times New Roman" w:cs="Times New Roman"/>
          <w:sz w:val="24"/>
          <w:szCs w:val="24"/>
        </w:rPr>
        <w:t xml:space="preserve"> is that pric</w:t>
      </w:r>
      <w:r w:rsidR="00B01343" w:rsidRPr="006A5832">
        <w:rPr>
          <w:rFonts w:ascii="Times New Roman" w:hAnsi="Times New Roman" w:cs="Times New Roman"/>
          <w:sz w:val="24"/>
          <w:szCs w:val="24"/>
        </w:rPr>
        <w:t>es and variable costs incurred remain</w:t>
      </w:r>
      <w:r w:rsidRPr="006A5832">
        <w:rPr>
          <w:rFonts w:ascii="Times New Roman" w:hAnsi="Times New Roman" w:cs="Times New Roman"/>
          <w:sz w:val="24"/>
          <w:szCs w:val="24"/>
        </w:rPr>
        <w:t xml:space="preserve"> </w:t>
      </w:r>
      <w:r w:rsidR="00B01343" w:rsidRPr="006A5832">
        <w:rPr>
          <w:rFonts w:ascii="Times New Roman" w:hAnsi="Times New Roman" w:cs="Times New Roman"/>
          <w:sz w:val="24"/>
          <w:szCs w:val="24"/>
        </w:rPr>
        <w:t>constant</w:t>
      </w:r>
      <w:r w:rsidRPr="006A5832">
        <w:rPr>
          <w:rFonts w:ascii="Times New Roman" w:hAnsi="Times New Roman" w:cs="Times New Roman"/>
          <w:sz w:val="24"/>
          <w:szCs w:val="24"/>
        </w:rPr>
        <w:t xml:space="preserve"> </w:t>
      </w:r>
      <w:r w:rsidR="00B01343" w:rsidRPr="006A5832">
        <w:rPr>
          <w:rFonts w:ascii="Times New Roman" w:hAnsi="Times New Roman" w:cs="Times New Roman"/>
          <w:sz w:val="24"/>
          <w:szCs w:val="24"/>
        </w:rPr>
        <w:t>through</w:t>
      </w:r>
      <w:r w:rsidR="00165972" w:rsidRPr="006A5832">
        <w:rPr>
          <w:rFonts w:ascii="Times New Roman" w:hAnsi="Times New Roman" w:cs="Times New Roman"/>
          <w:sz w:val="24"/>
          <w:szCs w:val="24"/>
        </w:rPr>
        <w:t>out</w:t>
      </w:r>
      <w:r w:rsidR="00B01343" w:rsidRPr="006A5832">
        <w:rPr>
          <w:rFonts w:ascii="Times New Roman" w:hAnsi="Times New Roman" w:cs="Times New Roman"/>
          <w:sz w:val="24"/>
          <w:szCs w:val="24"/>
        </w:rPr>
        <w:t xml:space="preserve"> </w:t>
      </w:r>
      <w:r w:rsidRPr="006A5832">
        <w:rPr>
          <w:rFonts w:ascii="Times New Roman" w:hAnsi="Times New Roman" w:cs="Times New Roman"/>
          <w:sz w:val="24"/>
          <w:szCs w:val="24"/>
        </w:rPr>
        <w:t xml:space="preserve">the period </w:t>
      </w:r>
      <w:r w:rsidR="00B01343" w:rsidRPr="006A5832">
        <w:rPr>
          <w:rFonts w:ascii="Times New Roman" w:hAnsi="Times New Roman" w:cs="Times New Roman"/>
          <w:sz w:val="24"/>
          <w:szCs w:val="24"/>
        </w:rPr>
        <w:t>under</w:t>
      </w:r>
      <w:r w:rsidRPr="006A5832">
        <w:rPr>
          <w:rFonts w:ascii="Times New Roman" w:hAnsi="Times New Roman" w:cs="Times New Roman"/>
          <w:sz w:val="24"/>
          <w:szCs w:val="24"/>
        </w:rPr>
        <w:t xml:space="preserve"> review. This </w:t>
      </w:r>
      <w:r w:rsidR="00B01343" w:rsidRPr="006A5832">
        <w:rPr>
          <w:rFonts w:ascii="Times New Roman" w:hAnsi="Times New Roman" w:cs="Times New Roman"/>
          <w:sz w:val="24"/>
          <w:szCs w:val="24"/>
        </w:rPr>
        <w:t>is</w:t>
      </w:r>
      <w:r w:rsidRPr="006A5832">
        <w:rPr>
          <w:rFonts w:ascii="Times New Roman" w:hAnsi="Times New Roman" w:cs="Times New Roman"/>
          <w:sz w:val="24"/>
          <w:szCs w:val="24"/>
        </w:rPr>
        <w:t xml:space="preserve"> not always the case and might lead to misleading </w:t>
      </w:r>
      <w:r w:rsidR="00B01343" w:rsidRPr="006A5832">
        <w:rPr>
          <w:rFonts w:ascii="Times New Roman" w:hAnsi="Times New Roman" w:cs="Times New Roman"/>
          <w:sz w:val="24"/>
          <w:szCs w:val="24"/>
        </w:rPr>
        <w:t>insights</w:t>
      </w:r>
      <w:r w:rsidRPr="006A5832">
        <w:rPr>
          <w:rFonts w:ascii="Times New Roman" w:hAnsi="Times New Roman" w:cs="Times New Roman"/>
          <w:sz w:val="24"/>
          <w:szCs w:val="24"/>
        </w:rPr>
        <w:t>. In</w:t>
      </w:r>
      <w:r w:rsidR="00B01343" w:rsidRPr="006A5832">
        <w:rPr>
          <w:rFonts w:ascii="Times New Roman" w:hAnsi="Times New Roman" w:cs="Times New Roman"/>
          <w:sz w:val="24"/>
          <w:szCs w:val="24"/>
        </w:rPr>
        <w:t xml:space="preserve"> </w:t>
      </w:r>
      <w:r w:rsidRPr="006A5832">
        <w:rPr>
          <w:rFonts w:ascii="Times New Roman" w:hAnsi="Times New Roman" w:cs="Times New Roman"/>
          <w:sz w:val="24"/>
          <w:szCs w:val="24"/>
        </w:rPr>
        <w:t xml:space="preserve">most cases, </w:t>
      </w:r>
      <w:r w:rsidR="00B01343" w:rsidRPr="006A5832">
        <w:rPr>
          <w:rFonts w:ascii="Times New Roman" w:hAnsi="Times New Roman" w:cs="Times New Roman"/>
          <w:sz w:val="24"/>
          <w:szCs w:val="24"/>
        </w:rPr>
        <w:t>companies</w:t>
      </w:r>
      <w:r w:rsidRPr="006A5832">
        <w:rPr>
          <w:rFonts w:ascii="Times New Roman" w:hAnsi="Times New Roman" w:cs="Times New Roman"/>
          <w:sz w:val="24"/>
          <w:szCs w:val="24"/>
        </w:rPr>
        <w:t xml:space="preserve"> often have no control over their pricing since they </w:t>
      </w:r>
      <w:proofErr w:type="gramStart"/>
      <w:r w:rsidRPr="006A5832">
        <w:rPr>
          <w:rFonts w:ascii="Times New Roman" w:hAnsi="Times New Roman" w:cs="Times New Roman"/>
          <w:sz w:val="24"/>
          <w:szCs w:val="24"/>
        </w:rPr>
        <w:t>have to</w:t>
      </w:r>
      <w:proofErr w:type="gramEnd"/>
      <w:r w:rsidRPr="006A5832">
        <w:rPr>
          <w:rFonts w:ascii="Times New Roman" w:hAnsi="Times New Roman" w:cs="Times New Roman"/>
          <w:sz w:val="24"/>
          <w:szCs w:val="24"/>
        </w:rPr>
        <w:t xml:space="preserve"> respond to any changes in the market. In such cases, it becomes difficult for man</w:t>
      </w:r>
      <w:r w:rsidR="00165972" w:rsidRPr="006A5832">
        <w:rPr>
          <w:rFonts w:ascii="Times New Roman" w:hAnsi="Times New Roman" w:cs="Times New Roman"/>
          <w:sz w:val="24"/>
          <w:szCs w:val="24"/>
        </w:rPr>
        <w:t>a</w:t>
      </w:r>
      <w:r w:rsidRPr="006A5832">
        <w:rPr>
          <w:rFonts w:ascii="Times New Roman" w:hAnsi="Times New Roman" w:cs="Times New Roman"/>
          <w:sz w:val="24"/>
          <w:szCs w:val="24"/>
        </w:rPr>
        <w:t xml:space="preserve">gers to accurately determine the unit selling price. The analysis also assumes that the level of production </w:t>
      </w:r>
      <w:r w:rsidR="00165972" w:rsidRPr="006A5832">
        <w:rPr>
          <w:rFonts w:ascii="Times New Roman" w:hAnsi="Times New Roman" w:cs="Times New Roman"/>
          <w:sz w:val="24"/>
          <w:szCs w:val="24"/>
        </w:rPr>
        <w:t>a</w:t>
      </w:r>
      <w:r w:rsidRPr="006A5832">
        <w:rPr>
          <w:rFonts w:ascii="Times New Roman" w:hAnsi="Times New Roman" w:cs="Times New Roman"/>
          <w:sz w:val="24"/>
          <w:szCs w:val="24"/>
        </w:rPr>
        <w:t>n</w:t>
      </w:r>
      <w:r w:rsidR="00165972" w:rsidRPr="006A5832">
        <w:rPr>
          <w:rFonts w:ascii="Times New Roman" w:hAnsi="Times New Roman" w:cs="Times New Roman"/>
          <w:sz w:val="24"/>
          <w:szCs w:val="24"/>
        </w:rPr>
        <w:t>d</w:t>
      </w:r>
      <w:r w:rsidRPr="006A5832">
        <w:rPr>
          <w:rFonts w:ascii="Times New Roman" w:hAnsi="Times New Roman" w:cs="Times New Roman"/>
          <w:sz w:val="24"/>
          <w:szCs w:val="24"/>
        </w:rPr>
        <w:t xml:space="preserve"> sales volumes are equal. For the analysis to be true, all the units produced using the cost </w:t>
      </w:r>
      <w:proofErr w:type="gramStart"/>
      <w:r w:rsidRPr="006A5832">
        <w:rPr>
          <w:rFonts w:ascii="Times New Roman" w:hAnsi="Times New Roman" w:cs="Times New Roman"/>
          <w:sz w:val="24"/>
          <w:szCs w:val="24"/>
        </w:rPr>
        <w:t>have to</w:t>
      </w:r>
      <w:proofErr w:type="gramEnd"/>
      <w:r w:rsidRPr="006A5832">
        <w:rPr>
          <w:rFonts w:ascii="Times New Roman" w:hAnsi="Times New Roman" w:cs="Times New Roman"/>
          <w:sz w:val="24"/>
          <w:szCs w:val="24"/>
        </w:rPr>
        <w:t xml:space="preserve"> be sold at the selling price. This is not always the case. Many times, companies will produce products that they keep as inventory and sol at subsequent </w:t>
      </w:r>
      <w:r w:rsidR="00165972" w:rsidRPr="006A5832">
        <w:rPr>
          <w:rFonts w:ascii="Times New Roman" w:hAnsi="Times New Roman" w:cs="Times New Roman"/>
          <w:sz w:val="24"/>
          <w:szCs w:val="24"/>
        </w:rPr>
        <w:t>financial</w:t>
      </w:r>
      <w:r w:rsidRPr="006A5832">
        <w:rPr>
          <w:rFonts w:ascii="Times New Roman" w:hAnsi="Times New Roman" w:cs="Times New Roman"/>
          <w:sz w:val="24"/>
          <w:szCs w:val="24"/>
        </w:rPr>
        <w:t xml:space="preserve"> period and different prices</w:t>
      </w:r>
      <w:sdt>
        <w:sdtPr>
          <w:rPr>
            <w:rFonts w:ascii="Times New Roman" w:hAnsi="Times New Roman" w:cs="Times New Roman"/>
            <w:sz w:val="24"/>
            <w:szCs w:val="24"/>
          </w:rPr>
          <w:id w:val="-2052756632"/>
          <w:citation/>
        </w:sdtPr>
        <w:sdtEndPr/>
        <w:sdtContent>
          <w:r w:rsidR="00165972" w:rsidRPr="006A5832">
            <w:rPr>
              <w:rFonts w:ascii="Times New Roman" w:hAnsi="Times New Roman" w:cs="Times New Roman"/>
              <w:sz w:val="24"/>
              <w:szCs w:val="24"/>
            </w:rPr>
            <w:fldChar w:fldCharType="begin"/>
          </w:r>
          <w:r w:rsidR="00165972" w:rsidRPr="006A5832">
            <w:rPr>
              <w:rFonts w:ascii="Times New Roman" w:hAnsi="Times New Roman" w:cs="Times New Roman"/>
              <w:sz w:val="24"/>
              <w:szCs w:val="24"/>
              <w:lang w:val="en-US"/>
            </w:rPr>
            <w:instrText xml:space="preserve"> CITATION Aln14 \l 1033 </w:instrText>
          </w:r>
          <w:r w:rsidR="00165972" w:rsidRPr="006A5832">
            <w:rPr>
              <w:rFonts w:ascii="Times New Roman" w:hAnsi="Times New Roman" w:cs="Times New Roman"/>
              <w:sz w:val="24"/>
              <w:szCs w:val="24"/>
            </w:rPr>
            <w:fldChar w:fldCharType="separate"/>
          </w:r>
          <w:r w:rsidR="00165972" w:rsidRPr="006A5832">
            <w:rPr>
              <w:rFonts w:ascii="Times New Roman" w:hAnsi="Times New Roman" w:cs="Times New Roman"/>
              <w:noProof/>
              <w:sz w:val="24"/>
              <w:szCs w:val="24"/>
              <w:lang w:val="en-US"/>
            </w:rPr>
            <w:t xml:space="preserve"> (Alnasser, et al., 2014)</w:t>
          </w:r>
          <w:r w:rsidR="00165972" w:rsidRPr="006A5832">
            <w:rPr>
              <w:rFonts w:ascii="Times New Roman" w:hAnsi="Times New Roman" w:cs="Times New Roman"/>
              <w:sz w:val="24"/>
              <w:szCs w:val="24"/>
            </w:rPr>
            <w:fldChar w:fldCharType="end"/>
          </w:r>
        </w:sdtContent>
      </w:sdt>
      <w:r w:rsidRPr="006A5832">
        <w:rPr>
          <w:rFonts w:ascii="Times New Roman" w:hAnsi="Times New Roman" w:cs="Times New Roman"/>
          <w:sz w:val="24"/>
          <w:szCs w:val="24"/>
        </w:rPr>
        <w:t xml:space="preserve">. The analysis can only </w:t>
      </w:r>
      <w:r w:rsidR="00165972" w:rsidRPr="006A5832">
        <w:rPr>
          <w:rFonts w:ascii="Times New Roman" w:hAnsi="Times New Roman" w:cs="Times New Roman"/>
          <w:sz w:val="24"/>
          <w:szCs w:val="24"/>
        </w:rPr>
        <w:t>apply</w:t>
      </w:r>
      <w:r w:rsidRPr="006A5832">
        <w:rPr>
          <w:rFonts w:ascii="Times New Roman" w:hAnsi="Times New Roman" w:cs="Times New Roman"/>
          <w:sz w:val="24"/>
          <w:szCs w:val="24"/>
        </w:rPr>
        <w:t xml:space="preserve"> </w:t>
      </w:r>
      <w:r w:rsidR="00165972" w:rsidRPr="006A5832">
        <w:rPr>
          <w:rFonts w:ascii="Times New Roman" w:hAnsi="Times New Roman" w:cs="Times New Roman"/>
          <w:sz w:val="24"/>
          <w:szCs w:val="24"/>
        </w:rPr>
        <w:t>to</w:t>
      </w:r>
      <w:r w:rsidRPr="006A5832">
        <w:rPr>
          <w:rFonts w:ascii="Times New Roman" w:hAnsi="Times New Roman" w:cs="Times New Roman"/>
          <w:sz w:val="24"/>
          <w:szCs w:val="24"/>
        </w:rPr>
        <w:t xml:space="preserve"> a single product or a mix of products. This makes it harder for companies that produce different products with shared fixed costs such as facilities. </w:t>
      </w:r>
      <w:r w:rsidR="00165972" w:rsidRPr="006A5832">
        <w:rPr>
          <w:rFonts w:ascii="Times New Roman" w:hAnsi="Times New Roman" w:cs="Times New Roman"/>
          <w:sz w:val="24"/>
          <w:szCs w:val="24"/>
        </w:rPr>
        <w:t>I</w:t>
      </w:r>
      <w:r w:rsidRPr="006A5832">
        <w:rPr>
          <w:rFonts w:ascii="Times New Roman" w:hAnsi="Times New Roman" w:cs="Times New Roman"/>
          <w:sz w:val="24"/>
          <w:szCs w:val="24"/>
        </w:rPr>
        <w:t xml:space="preserve">t then becomes more laborious to exactly allocate accurately allocate costs to each product. The </w:t>
      </w:r>
      <w:r w:rsidR="00B01343" w:rsidRPr="006A5832">
        <w:rPr>
          <w:rFonts w:ascii="Times New Roman" w:hAnsi="Times New Roman" w:cs="Times New Roman"/>
          <w:sz w:val="24"/>
          <w:szCs w:val="24"/>
        </w:rPr>
        <w:t>analysis</w:t>
      </w:r>
      <w:r w:rsidRPr="006A5832">
        <w:rPr>
          <w:rFonts w:ascii="Times New Roman" w:hAnsi="Times New Roman" w:cs="Times New Roman"/>
          <w:sz w:val="24"/>
          <w:szCs w:val="24"/>
        </w:rPr>
        <w:t xml:space="preserve"> does </w:t>
      </w:r>
      <w:r w:rsidR="00B01343" w:rsidRPr="006A5832">
        <w:rPr>
          <w:rFonts w:ascii="Times New Roman" w:hAnsi="Times New Roman" w:cs="Times New Roman"/>
          <w:sz w:val="24"/>
          <w:szCs w:val="24"/>
        </w:rPr>
        <w:t>n</w:t>
      </w:r>
      <w:r w:rsidRPr="006A5832">
        <w:rPr>
          <w:rFonts w:ascii="Times New Roman" w:hAnsi="Times New Roman" w:cs="Times New Roman"/>
          <w:sz w:val="24"/>
          <w:szCs w:val="24"/>
        </w:rPr>
        <w:t xml:space="preserve">ot </w:t>
      </w:r>
      <w:r w:rsidR="00B01343" w:rsidRPr="006A5832">
        <w:rPr>
          <w:rFonts w:ascii="Times New Roman" w:hAnsi="Times New Roman" w:cs="Times New Roman"/>
          <w:sz w:val="24"/>
          <w:szCs w:val="24"/>
        </w:rPr>
        <w:t>hold if the market conditions</w:t>
      </w:r>
      <w:r w:rsidRPr="006A5832">
        <w:rPr>
          <w:rFonts w:ascii="Times New Roman" w:hAnsi="Times New Roman" w:cs="Times New Roman"/>
          <w:sz w:val="24"/>
          <w:szCs w:val="24"/>
        </w:rPr>
        <w:t xml:space="preserve"> change dramatically and can le</w:t>
      </w:r>
      <w:r w:rsidR="00165972" w:rsidRPr="006A5832">
        <w:rPr>
          <w:rFonts w:ascii="Times New Roman" w:hAnsi="Times New Roman" w:cs="Times New Roman"/>
          <w:sz w:val="24"/>
          <w:szCs w:val="24"/>
        </w:rPr>
        <w:t>a</w:t>
      </w:r>
      <w:r w:rsidRPr="006A5832">
        <w:rPr>
          <w:rFonts w:ascii="Times New Roman" w:hAnsi="Times New Roman" w:cs="Times New Roman"/>
          <w:sz w:val="24"/>
          <w:szCs w:val="24"/>
        </w:rPr>
        <w:t xml:space="preserve">d </w:t>
      </w:r>
      <w:proofErr w:type="spellStart"/>
      <w:r w:rsidRPr="006A5832">
        <w:rPr>
          <w:rFonts w:ascii="Times New Roman" w:hAnsi="Times New Roman" w:cs="Times New Roman"/>
          <w:sz w:val="24"/>
          <w:szCs w:val="24"/>
        </w:rPr>
        <w:t>o</w:t>
      </w:r>
      <w:proofErr w:type="spellEnd"/>
      <w:r w:rsidRPr="006A5832">
        <w:rPr>
          <w:rFonts w:ascii="Times New Roman" w:hAnsi="Times New Roman" w:cs="Times New Roman"/>
          <w:sz w:val="24"/>
          <w:szCs w:val="24"/>
        </w:rPr>
        <w:t xml:space="preserve"> poor operational decision</w:t>
      </w:r>
      <w:r w:rsidR="00165972" w:rsidRPr="006A5832">
        <w:rPr>
          <w:rFonts w:ascii="Times New Roman" w:hAnsi="Times New Roman" w:cs="Times New Roman"/>
          <w:sz w:val="24"/>
          <w:szCs w:val="24"/>
        </w:rPr>
        <w:t>s</w:t>
      </w:r>
      <w:r w:rsidRPr="006A5832">
        <w:rPr>
          <w:rFonts w:ascii="Times New Roman" w:hAnsi="Times New Roman" w:cs="Times New Roman"/>
          <w:sz w:val="24"/>
          <w:szCs w:val="24"/>
        </w:rPr>
        <w:t>. In</w:t>
      </w:r>
      <w:r w:rsidR="00B01343" w:rsidRPr="006A5832">
        <w:rPr>
          <w:rFonts w:ascii="Times New Roman" w:hAnsi="Times New Roman" w:cs="Times New Roman"/>
          <w:sz w:val="24"/>
          <w:szCs w:val="24"/>
        </w:rPr>
        <w:t xml:space="preserve"> </w:t>
      </w:r>
      <w:r w:rsidRPr="006A5832">
        <w:rPr>
          <w:rFonts w:ascii="Times New Roman" w:hAnsi="Times New Roman" w:cs="Times New Roman"/>
          <w:sz w:val="24"/>
          <w:szCs w:val="24"/>
        </w:rPr>
        <w:t xml:space="preserve">this light, the </w:t>
      </w:r>
      <w:r w:rsidR="00B01343" w:rsidRPr="006A5832">
        <w:rPr>
          <w:rFonts w:ascii="Times New Roman" w:hAnsi="Times New Roman" w:cs="Times New Roman"/>
          <w:sz w:val="24"/>
          <w:szCs w:val="24"/>
        </w:rPr>
        <w:t>break-even</w:t>
      </w:r>
      <w:r w:rsidRPr="006A5832">
        <w:rPr>
          <w:rFonts w:ascii="Times New Roman" w:hAnsi="Times New Roman" w:cs="Times New Roman"/>
          <w:sz w:val="24"/>
          <w:szCs w:val="24"/>
        </w:rPr>
        <w:t xml:space="preserve"> </w:t>
      </w:r>
      <w:r w:rsidR="00B01343" w:rsidRPr="006A5832">
        <w:rPr>
          <w:rFonts w:ascii="Times New Roman" w:hAnsi="Times New Roman" w:cs="Times New Roman"/>
          <w:sz w:val="24"/>
          <w:szCs w:val="24"/>
        </w:rPr>
        <w:t>analysis stool should be used in conjunction</w:t>
      </w:r>
      <w:r w:rsidRPr="006A5832">
        <w:rPr>
          <w:rFonts w:ascii="Times New Roman" w:hAnsi="Times New Roman" w:cs="Times New Roman"/>
          <w:sz w:val="24"/>
          <w:szCs w:val="24"/>
        </w:rPr>
        <w:t xml:space="preserve"> with other fin</w:t>
      </w:r>
      <w:r w:rsidR="00165972" w:rsidRPr="006A5832">
        <w:rPr>
          <w:rFonts w:ascii="Times New Roman" w:hAnsi="Times New Roman" w:cs="Times New Roman"/>
          <w:sz w:val="24"/>
          <w:szCs w:val="24"/>
        </w:rPr>
        <w:t>ancia</w:t>
      </w:r>
      <w:r w:rsidRPr="006A5832">
        <w:rPr>
          <w:rFonts w:ascii="Times New Roman" w:hAnsi="Times New Roman" w:cs="Times New Roman"/>
          <w:sz w:val="24"/>
          <w:szCs w:val="24"/>
        </w:rPr>
        <w:t xml:space="preserve">l </w:t>
      </w:r>
      <w:r w:rsidR="006A5832" w:rsidRPr="006A5832">
        <w:rPr>
          <w:rFonts w:ascii="Times New Roman" w:hAnsi="Times New Roman" w:cs="Times New Roman"/>
          <w:sz w:val="24"/>
          <w:szCs w:val="24"/>
        </w:rPr>
        <w:t>tools.</w:t>
      </w:r>
    </w:p>
    <w:p w:rsidR="006A5832" w:rsidRPr="006A5832" w:rsidRDefault="006A5832" w:rsidP="006A5832">
      <w:pPr>
        <w:spacing w:after="0" w:line="480" w:lineRule="auto"/>
        <w:rPr>
          <w:rFonts w:ascii="Times New Roman" w:hAnsi="Times New Roman" w:cs="Times New Roman"/>
          <w:sz w:val="24"/>
          <w:szCs w:val="24"/>
        </w:rPr>
      </w:pPr>
      <w:r w:rsidRPr="006A5832">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813410224"/>
        <w:docPartObj>
          <w:docPartGallery w:val="Bibliographies"/>
          <w:docPartUnique/>
        </w:docPartObj>
      </w:sdtPr>
      <w:sdtEndPr/>
      <w:sdtContent>
        <w:p w:rsidR="006A5832" w:rsidRPr="006A5832" w:rsidRDefault="006A5832" w:rsidP="006A5832">
          <w:pPr>
            <w:pStyle w:val="Heading1"/>
            <w:spacing w:before="0" w:line="480" w:lineRule="auto"/>
            <w:ind w:left="720" w:hanging="720"/>
            <w:jc w:val="center"/>
            <w:rPr>
              <w:rFonts w:ascii="Times New Roman" w:hAnsi="Times New Roman" w:cs="Times New Roman"/>
              <w:b/>
              <w:color w:val="auto"/>
              <w:sz w:val="24"/>
              <w:szCs w:val="24"/>
            </w:rPr>
          </w:pPr>
          <w:r w:rsidRPr="006A5832">
            <w:rPr>
              <w:rFonts w:ascii="Times New Roman" w:hAnsi="Times New Roman" w:cs="Times New Roman"/>
              <w:b/>
              <w:color w:val="auto"/>
              <w:sz w:val="24"/>
              <w:szCs w:val="24"/>
            </w:rPr>
            <w:t>References</w:t>
          </w:r>
        </w:p>
        <w:sdt>
          <w:sdtPr>
            <w:rPr>
              <w:rFonts w:ascii="Times New Roman" w:hAnsi="Times New Roman" w:cs="Times New Roman"/>
              <w:sz w:val="24"/>
              <w:szCs w:val="24"/>
            </w:rPr>
            <w:id w:val="-573587230"/>
            <w:bibliography/>
          </w:sdtPr>
          <w:sdtEndPr/>
          <w:sdtContent>
            <w:p w:rsidR="006A5832" w:rsidRPr="006A5832" w:rsidRDefault="006A5832" w:rsidP="006A5832">
              <w:pPr>
                <w:pStyle w:val="Bibliography"/>
                <w:spacing w:after="0" w:line="480" w:lineRule="auto"/>
                <w:ind w:left="720" w:hanging="720"/>
                <w:rPr>
                  <w:rFonts w:ascii="Times New Roman" w:hAnsi="Times New Roman" w:cs="Times New Roman"/>
                  <w:noProof/>
                  <w:sz w:val="24"/>
                  <w:szCs w:val="24"/>
                  <w:lang w:val="en-US"/>
                </w:rPr>
              </w:pPr>
              <w:r w:rsidRPr="006A5832">
                <w:rPr>
                  <w:rFonts w:ascii="Times New Roman" w:hAnsi="Times New Roman" w:cs="Times New Roman"/>
                  <w:sz w:val="24"/>
                  <w:szCs w:val="24"/>
                </w:rPr>
                <w:fldChar w:fldCharType="begin"/>
              </w:r>
              <w:r w:rsidRPr="006A5832">
                <w:rPr>
                  <w:rFonts w:ascii="Times New Roman" w:hAnsi="Times New Roman" w:cs="Times New Roman"/>
                  <w:sz w:val="24"/>
                  <w:szCs w:val="24"/>
                </w:rPr>
                <w:instrText xml:space="preserve"> BIBLIOGRAPHY </w:instrText>
              </w:r>
              <w:r w:rsidRPr="006A5832">
                <w:rPr>
                  <w:rFonts w:ascii="Times New Roman" w:hAnsi="Times New Roman" w:cs="Times New Roman"/>
                  <w:sz w:val="24"/>
                  <w:szCs w:val="24"/>
                </w:rPr>
                <w:fldChar w:fldCharType="separate"/>
              </w:r>
              <w:r w:rsidRPr="006A5832">
                <w:rPr>
                  <w:rFonts w:ascii="Times New Roman" w:hAnsi="Times New Roman" w:cs="Times New Roman"/>
                  <w:noProof/>
                  <w:sz w:val="24"/>
                  <w:szCs w:val="24"/>
                  <w:lang w:val="en-US"/>
                </w:rPr>
                <w:t xml:space="preserve">accountingformanagement.org, 2019. </w:t>
              </w:r>
              <w:r w:rsidRPr="006A5832">
                <w:rPr>
                  <w:rFonts w:ascii="Times New Roman" w:hAnsi="Times New Roman" w:cs="Times New Roman"/>
                  <w:i/>
                  <w:iCs/>
                  <w:noProof/>
                  <w:sz w:val="24"/>
                  <w:szCs w:val="24"/>
                  <w:lang w:val="en-US"/>
                </w:rPr>
                <w:t xml:space="preserve">Advantages and disadvantages of absorption costing. </w:t>
              </w:r>
              <w:r w:rsidRPr="006A5832">
                <w:rPr>
                  <w:rFonts w:ascii="Times New Roman" w:hAnsi="Times New Roman" w:cs="Times New Roman"/>
                  <w:noProof/>
                  <w:sz w:val="24"/>
                  <w:szCs w:val="24"/>
                  <w:lang w:val="en-US"/>
                </w:rPr>
                <w:t xml:space="preserve">[Online] </w:t>
              </w:r>
              <w:r w:rsidRPr="006A5832">
                <w:rPr>
                  <w:rFonts w:ascii="Times New Roman" w:hAnsi="Times New Roman" w:cs="Times New Roman"/>
                  <w:noProof/>
                  <w:sz w:val="24"/>
                  <w:szCs w:val="24"/>
                  <w:lang w:val="en-US"/>
                </w:rPr>
                <w:br/>
                <w:t xml:space="preserve">Available at: </w:t>
              </w:r>
              <w:r w:rsidRPr="006A5832">
                <w:rPr>
                  <w:rFonts w:ascii="Times New Roman" w:hAnsi="Times New Roman" w:cs="Times New Roman"/>
                  <w:noProof/>
                  <w:sz w:val="24"/>
                  <w:szCs w:val="24"/>
                  <w:u w:val="single"/>
                  <w:lang w:val="en-US"/>
                </w:rPr>
                <w:t>https://www.accountingformanagement.org/advantages-and-disadvantages-of-absorption-costing/</w:t>
              </w:r>
              <w:r w:rsidRPr="006A5832">
                <w:rPr>
                  <w:rFonts w:ascii="Times New Roman" w:hAnsi="Times New Roman" w:cs="Times New Roman"/>
                  <w:noProof/>
                  <w:sz w:val="24"/>
                  <w:szCs w:val="24"/>
                  <w:lang w:val="en-US"/>
                </w:rPr>
                <w:br/>
                <w:t>[Accessed 5 May 2020].</w:t>
              </w:r>
            </w:p>
            <w:p w:rsidR="006A5832" w:rsidRPr="006A5832" w:rsidRDefault="006A5832" w:rsidP="006A5832">
              <w:pPr>
                <w:pStyle w:val="Bibliography"/>
                <w:spacing w:after="0" w:line="480" w:lineRule="auto"/>
                <w:ind w:left="720" w:hanging="720"/>
                <w:rPr>
                  <w:rFonts w:ascii="Times New Roman" w:hAnsi="Times New Roman" w:cs="Times New Roman"/>
                  <w:noProof/>
                  <w:sz w:val="24"/>
                  <w:szCs w:val="24"/>
                  <w:lang w:val="en-US"/>
                </w:rPr>
              </w:pPr>
              <w:r w:rsidRPr="006A5832">
                <w:rPr>
                  <w:rFonts w:ascii="Times New Roman" w:hAnsi="Times New Roman" w:cs="Times New Roman"/>
                  <w:noProof/>
                  <w:sz w:val="24"/>
                  <w:szCs w:val="24"/>
                  <w:lang w:val="en-US"/>
                </w:rPr>
                <w:t xml:space="preserve">Alnasser, N., Shaban, O. &amp; Al-Zubi, Z., 2014. The effect of using break-even-point in planning, controlling, and decision making in the industrial Jordanian companies. </w:t>
              </w:r>
              <w:r w:rsidRPr="006A5832">
                <w:rPr>
                  <w:rFonts w:ascii="Times New Roman" w:hAnsi="Times New Roman" w:cs="Times New Roman"/>
                  <w:i/>
                  <w:iCs/>
                  <w:noProof/>
                  <w:sz w:val="24"/>
                  <w:szCs w:val="24"/>
                  <w:lang w:val="en-US"/>
                </w:rPr>
                <w:t xml:space="preserve">International Journal of Academic Research in Business and Social Sciences, </w:t>
              </w:r>
              <w:r w:rsidRPr="006A5832">
                <w:rPr>
                  <w:rFonts w:ascii="Times New Roman" w:hAnsi="Times New Roman" w:cs="Times New Roman"/>
                  <w:noProof/>
                  <w:sz w:val="24"/>
                  <w:szCs w:val="24"/>
                  <w:lang w:val="en-US"/>
                </w:rPr>
                <w:t>4(5), pp. 626-636.</w:t>
              </w:r>
            </w:p>
            <w:p w:rsidR="006A5832" w:rsidRPr="006A5832" w:rsidRDefault="006A5832" w:rsidP="006A5832">
              <w:pPr>
                <w:pStyle w:val="Bibliography"/>
                <w:spacing w:after="0" w:line="480" w:lineRule="auto"/>
                <w:ind w:left="720" w:hanging="720"/>
                <w:rPr>
                  <w:rFonts w:ascii="Times New Roman" w:hAnsi="Times New Roman" w:cs="Times New Roman"/>
                  <w:noProof/>
                  <w:sz w:val="24"/>
                  <w:szCs w:val="24"/>
                  <w:lang w:val="en-US"/>
                </w:rPr>
              </w:pPr>
              <w:r w:rsidRPr="006A5832">
                <w:rPr>
                  <w:rFonts w:ascii="Times New Roman" w:hAnsi="Times New Roman" w:cs="Times New Roman"/>
                  <w:noProof/>
                  <w:sz w:val="24"/>
                  <w:szCs w:val="24"/>
                  <w:lang w:val="en-US"/>
                </w:rPr>
                <w:t xml:space="preserve">Anon., 2019. </w:t>
              </w:r>
              <w:r w:rsidRPr="006A5832">
                <w:rPr>
                  <w:rFonts w:ascii="Times New Roman" w:hAnsi="Times New Roman" w:cs="Times New Roman"/>
                  <w:i/>
                  <w:iCs/>
                  <w:noProof/>
                  <w:sz w:val="24"/>
                  <w:szCs w:val="24"/>
                  <w:lang w:val="en-US"/>
                </w:rPr>
                <w:t xml:space="preserve">What is a Break-Even Analysis?. </w:t>
              </w:r>
              <w:r w:rsidRPr="006A5832">
                <w:rPr>
                  <w:rFonts w:ascii="Times New Roman" w:hAnsi="Times New Roman" w:cs="Times New Roman"/>
                  <w:noProof/>
                  <w:sz w:val="24"/>
                  <w:szCs w:val="24"/>
                  <w:lang w:val="en-US"/>
                </w:rPr>
                <w:t xml:space="preserve">[Online] </w:t>
              </w:r>
              <w:r w:rsidRPr="006A5832">
                <w:rPr>
                  <w:rFonts w:ascii="Times New Roman" w:hAnsi="Times New Roman" w:cs="Times New Roman"/>
                  <w:noProof/>
                  <w:sz w:val="24"/>
                  <w:szCs w:val="24"/>
                  <w:lang w:val="en-US"/>
                </w:rPr>
                <w:br/>
                <w:t xml:space="preserve">Available at: </w:t>
              </w:r>
              <w:r w:rsidRPr="006A5832">
                <w:rPr>
                  <w:rFonts w:ascii="Times New Roman" w:hAnsi="Times New Roman" w:cs="Times New Roman"/>
                  <w:noProof/>
                  <w:sz w:val="24"/>
                  <w:szCs w:val="24"/>
                  <w:u w:val="single"/>
                  <w:lang w:val="en-US"/>
                </w:rPr>
                <w:t>https://cleartax.in/s/break-even-analysis</w:t>
              </w:r>
              <w:r w:rsidRPr="006A5832">
                <w:rPr>
                  <w:rFonts w:ascii="Times New Roman" w:hAnsi="Times New Roman" w:cs="Times New Roman"/>
                  <w:noProof/>
                  <w:sz w:val="24"/>
                  <w:szCs w:val="24"/>
                  <w:lang w:val="en-US"/>
                </w:rPr>
                <w:br/>
                <w:t>[Accessed 5 May 2020].</w:t>
              </w:r>
            </w:p>
            <w:p w:rsidR="006A5832" w:rsidRPr="006A5832" w:rsidRDefault="006A5832" w:rsidP="006A5832">
              <w:pPr>
                <w:pStyle w:val="Bibliography"/>
                <w:spacing w:after="0" w:line="480" w:lineRule="auto"/>
                <w:ind w:left="720" w:hanging="720"/>
                <w:rPr>
                  <w:rFonts w:ascii="Times New Roman" w:hAnsi="Times New Roman" w:cs="Times New Roman"/>
                  <w:noProof/>
                  <w:sz w:val="24"/>
                  <w:szCs w:val="24"/>
                  <w:lang w:val="en-US"/>
                </w:rPr>
              </w:pPr>
              <w:r w:rsidRPr="006A5832">
                <w:rPr>
                  <w:rFonts w:ascii="Times New Roman" w:hAnsi="Times New Roman" w:cs="Times New Roman"/>
                  <w:noProof/>
                  <w:sz w:val="24"/>
                  <w:szCs w:val="24"/>
                  <w:lang w:val="en-US"/>
                </w:rPr>
                <w:t xml:space="preserve">Ashe-Edmunds, S., 2018. </w:t>
              </w:r>
              <w:r w:rsidRPr="006A5832">
                <w:rPr>
                  <w:rFonts w:ascii="Times New Roman" w:hAnsi="Times New Roman" w:cs="Times New Roman"/>
                  <w:i/>
                  <w:iCs/>
                  <w:noProof/>
                  <w:sz w:val="24"/>
                  <w:szCs w:val="24"/>
                  <w:lang w:val="en-US"/>
                </w:rPr>
                <w:t xml:space="preserve">The Importance of Breaking Even in Business Finance. </w:t>
              </w:r>
              <w:r w:rsidRPr="006A5832">
                <w:rPr>
                  <w:rFonts w:ascii="Times New Roman" w:hAnsi="Times New Roman" w:cs="Times New Roman"/>
                  <w:noProof/>
                  <w:sz w:val="24"/>
                  <w:szCs w:val="24"/>
                  <w:lang w:val="en-US"/>
                </w:rPr>
                <w:t xml:space="preserve">[Online] </w:t>
              </w:r>
              <w:r w:rsidRPr="006A5832">
                <w:rPr>
                  <w:rFonts w:ascii="Times New Roman" w:hAnsi="Times New Roman" w:cs="Times New Roman"/>
                  <w:noProof/>
                  <w:sz w:val="24"/>
                  <w:szCs w:val="24"/>
                  <w:lang w:val="en-US"/>
                </w:rPr>
                <w:br/>
                <w:t xml:space="preserve">Available at: </w:t>
              </w:r>
              <w:r w:rsidRPr="006A5832">
                <w:rPr>
                  <w:rFonts w:ascii="Times New Roman" w:hAnsi="Times New Roman" w:cs="Times New Roman"/>
                  <w:noProof/>
                  <w:sz w:val="24"/>
                  <w:szCs w:val="24"/>
                  <w:u w:val="single"/>
                  <w:lang w:val="en-US"/>
                </w:rPr>
                <w:t>https://smallbusiness.chron.com/importance-breaking-even-business-finance-63132.html</w:t>
              </w:r>
              <w:r w:rsidRPr="006A5832">
                <w:rPr>
                  <w:rFonts w:ascii="Times New Roman" w:hAnsi="Times New Roman" w:cs="Times New Roman"/>
                  <w:noProof/>
                  <w:sz w:val="24"/>
                  <w:szCs w:val="24"/>
                  <w:lang w:val="en-US"/>
                </w:rPr>
                <w:br/>
                <w:t>[Accessed 5 May 200].</w:t>
              </w:r>
            </w:p>
            <w:p w:rsidR="006A5832" w:rsidRPr="006A5832" w:rsidRDefault="006A5832" w:rsidP="006A5832">
              <w:pPr>
                <w:pStyle w:val="Bibliography"/>
                <w:spacing w:after="0" w:line="480" w:lineRule="auto"/>
                <w:ind w:left="720" w:hanging="720"/>
                <w:rPr>
                  <w:rFonts w:ascii="Times New Roman" w:hAnsi="Times New Roman" w:cs="Times New Roman"/>
                  <w:noProof/>
                  <w:sz w:val="24"/>
                  <w:szCs w:val="24"/>
                  <w:lang w:val="en-US"/>
                </w:rPr>
              </w:pPr>
              <w:r w:rsidRPr="006A5832">
                <w:rPr>
                  <w:rFonts w:ascii="Times New Roman" w:hAnsi="Times New Roman" w:cs="Times New Roman"/>
                  <w:noProof/>
                  <w:sz w:val="24"/>
                  <w:szCs w:val="24"/>
                  <w:lang w:val="en-US"/>
                </w:rPr>
                <w:t xml:space="preserve">Bragg, S., 2019. </w:t>
              </w:r>
              <w:r w:rsidRPr="006A5832">
                <w:rPr>
                  <w:rFonts w:ascii="Times New Roman" w:hAnsi="Times New Roman" w:cs="Times New Roman"/>
                  <w:i/>
                  <w:iCs/>
                  <w:noProof/>
                  <w:sz w:val="24"/>
                  <w:szCs w:val="24"/>
                  <w:lang w:val="en-US"/>
                </w:rPr>
                <w:t xml:space="preserve">Absorption costing. </w:t>
              </w:r>
              <w:r w:rsidRPr="006A5832">
                <w:rPr>
                  <w:rFonts w:ascii="Times New Roman" w:hAnsi="Times New Roman" w:cs="Times New Roman"/>
                  <w:noProof/>
                  <w:sz w:val="24"/>
                  <w:szCs w:val="24"/>
                  <w:lang w:val="en-US"/>
                </w:rPr>
                <w:t xml:space="preserve">[Online] </w:t>
              </w:r>
              <w:r w:rsidRPr="006A5832">
                <w:rPr>
                  <w:rFonts w:ascii="Times New Roman" w:hAnsi="Times New Roman" w:cs="Times New Roman"/>
                  <w:noProof/>
                  <w:sz w:val="24"/>
                  <w:szCs w:val="24"/>
                  <w:lang w:val="en-US"/>
                </w:rPr>
                <w:br/>
                <w:t xml:space="preserve">Available at: </w:t>
              </w:r>
              <w:r w:rsidRPr="006A5832">
                <w:rPr>
                  <w:rFonts w:ascii="Times New Roman" w:hAnsi="Times New Roman" w:cs="Times New Roman"/>
                  <w:noProof/>
                  <w:sz w:val="24"/>
                  <w:szCs w:val="24"/>
                  <w:u w:val="single"/>
                  <w:lang w:val="en-US"/>
                </w:rPr>
                <w:t>https://www.accountingtools.com/articles/2017/5/4/absorption-costing</w:t>
              </w:r>
              <w:r w:rsidRPr="006A5832">
                <w:rPr>
                  <w:rFonts w:ascii="Times New Roman" w:hAnsi="Times New Roman" w:cs="Times New Roman"/>
                  <w:noProof/>
                  <w:sz w:val="24"/>
                  <w:szCs w:val="24"/>
                  <w:lang w:val="en-US"/>
                </w:rPr>
                <w:br/>
                <w:t>[Accessed 5 May 2020].</w:t>
              </w:r>
            </w:p>
            <w:p w:rsidR="006A5832" w:rsidRPr="006A5832" w:rsidRDefault="006A5832" w:rsidP="006A5832">
              <w:pPr>
                <w:pStyle w:val="Bibliography"/>
                <w:spacing w:after="0" w:line="480" w:lineRule="auto"/>
                <w:ind w:left="720" w:hanging="720"/>
                <w:rPr>
                  <w:rFonts w:ascii="Times New Roman" w:hAnsi="Times New Roman" w:cs="Times New Roman"/>
                  <w:noProof/>
                  <w:sz w:val="24"/>
                  <w:szCs w:val="24"/>
                  <w:lang w:val="en-US"/>
                </w:rPr>
              </w:pPr>
              <w:r w:rsidRPr="006A5832">
                <w:rPr>
                  <w:rFonts w:ascii="Times New Roman" w:hAnsi="Times New Roman" w:cs="Times New Roman"/>
                  <w:noProof/>
                  <w:sz w:val="24"/>
                  <w:szCs w:val="24"/>
                  <w:lang w:val="en-US"/>
                </w:rPr>
                <w:t xml:space="preserve">Charnes, A., Cooper, W. &amp; Ijiri, Y., 1963. Breakeven budgeting and programming to goals., pp.. </w:t>
              </w:r>
              <w:r w:rsidRPr="006A5832">
                <w:rPr>
                  <w:rFonts w:ascii="Times New Roman" w:hAnsi="Times New Roman" w:cs="Times New Roman"/>
                  <w:i/>
                  <w:iCs/>
                  <w:noProof/>
                  <w:sz w:val="24"/>
                  <w:szCs w:val="24"/>
                  <w:lang w:val="en-US"/>
                </w:rPr>
                <w:t xml:space="preserve">Journal of Accounting Research, </w:t>
              </w:r>
              <w:r w:rsidRPr="006A5832">
                <w:rPr>
                  <w:rFonts w:ascii="Times New Roman" w:hAnsi="Times New Roman" w:cs="Times New Roman"/>
                  <w:noProof/>
                  <w:sz w:val="24"/>
                  <w:szCs w:val="24"/>
                  <w:lang w:val="en-US"/>
                </w:rPr>
                <w:t>pp. 16-43.</w:t>
              </w:r>
            </w:p>
            <w:p w:rsidR="006A5832" w:rsidRPr="006A5832" w:rsidRDefault="006A5832" w:rsidP="006A5832">
              <w:pPr>
                <w:pStyle w:val="Bibliography"/>
                <w:spacing w:after="0" w:line="480" w:lineRule="auto"/>
                <w:ind w:left="720" w:hanging="720"/>
                <w:rPr>
                  <w:rFonts w:ascii="Times New Roman" w:hAnsi="Times New Roman" w:cs="Times New Roman"/>
                  <w:noProof/>
                  <w:sz w:val="24"/>
                  <w:szCs w:val="24"/>
                  <w:lang w:val="en-US"/>
                </w:rPr>
              </w:pPr>
              <w:r w:rsidRPr="006A5832">
                <w:rPr>
                  <w:rFonts w:ascii="Times New Roman" w:hAnsi="Times New Roman" w:cs="Times New Roman"/>
                  <w:noProof/>
                  <w:sz w:val="24"/>
                  <w:szCs w:val="24"/>
                  <w:lang w:val="en-US"/>
                </w:rPr>
                <w:t xml:space="preserve">Jenkins, L., 2009. Contribution Margin and Breakeven Analysis: Determining when a Company will Realize a Profit. </w:t>
              </w:r>
              <w:r w:rsidRPr="006A5832">
                <w:rPr>
                  <w:rFonts w:ascii="Times New Roman" w:hAnsi="Times New Roman" w:cs="Times New Roman"/>
                  <w:i/>
                  <w:iCs/>
                  <w:noProof/>
                  <w:sz w:val="24"/>
                  <w:szCs w:val="24"/>
                  <w:lang w:val="en-US"/>
                </w:rPr>
                <w:t xml:space="preserve">Journal of contribution margin and breakeven analysis, </w:t>
              </w:r>
              <w:r w:rsidRPr="006A5832">
                <w:rPr>
                  <w:rFonts w:ascii="Times New Roman" w:hAnsi="Times New Roman" w:cs="Times New Roman"/>
                  <w:noProof/>
                  <w:sz w:val="24"/>
                  <w:szCs w:val="24"/>
                  <w:lang w:val="en-US"/>
                </w:rPr>
                <w:t>Volume 8, pp. 65-83.</w:t>
              </w:r>
            </w:p>
            <w:p w:rsidR="006A5832" w:rsidRPr="006A5832" w:rsidRDefault="006A5832" w:rsidP="006A5832">
              <w:pPr>
                <w:pStyle w:val="Bibliography"/>
                <w:spacing w:after="0" w:line="480" w:lineRule="auto"/>
                <w:ind w:left="720" w:hanging="720"/>
                <w:rPr>
                  <w:rFonts w:ascii="Times New Roman" w:hAnsi="Times New Roman" w:cs="Times New Roman"/>
                  <w:noProof/>
                  <w:sz w:val="24"/>
                  <w:szCs w:val="24"/>
                  <w:lang w:val="en-US"/>
                </w:rPr>
              </w:pPr>
              <w:r w:rsidRPr="006A5832">
                <w:rPr>
                  <w:rFonts w:ascii="Times New Roman" w:hAnsi="Times New Roman" w:cs="Times New Roman"/>
                  <w:noProof/>
                  <w:sz w:val="24"/>
                  <w:szCs w:val="24"/>
                  <w:lang w:val="en-US"/>
                </w:rPr>
                <w:lastRenderedPageBreak/>
                <w:t xml:space="preserve">Kaplan, R. S. &amp; Anderson, S. R., 2007. </w:t>
              </w:r>
              <w:r w:rsidRPr="006A5832">
                <w:rPr>
                  <w:rFonts w:ascii="Times New Roman" w:hAnsi="Times New Roman" w:cs="Times New Roman"/>
                  <w:i/>
                  <w:iCs/>
                  <w:noProof/>
                  <w:sz w:val="24"/>
                  <w:szCs w:val="24"/>
                  <w:lang w:val="en-US"/>
                </w:rPr>
                <w:t xml:space="preserve">Time Driven Activity Based Costing - A simpler more powerful path to profitability. </w:t>
              </w:r>
              <w:r w:rsidRPr="006A5832">
                <w:rPr>
                  <w:rFonts w:ascii="Times New Roman" w:hAnsi="Times New Roman" w:cs="Times New Roman"/>
                  <w:noProof/>
                  <w:sz w:val="24"/>
                  <w:szCs w:val="24"/>
                  <w:lang w:val="en-US"/>
                </w:rPr>
                <w:t>s.l.:Harvard Publications.</w:t>
              </w:r>
            </w:p>
            <w:p w:rsidR="006A5832" w:rsidRPr="006A5832" w:rsidRDefault="006A5832" w:rsidP="006A5832">
              <w:pPr>
                <w:pStyle w:val="Bibliography"/>
                <w:spacing w:after="0" w:line="480" w:lineRule="auto"/>
                <w:ind w:left="720" w:hanging="720"/>
                <w:rPr>
                  <w:rFonts w:ascii="Times New Roman" w:hAnsi="Times New Roman" w:cs="Times New Roman"/>
                  <w:noProof/>
                  <w:sz w:val="24"/>
                  <w:szCs w:val="24"/>
                  <w:lang w:val="en-US"/>
                </w:rPr>
              </w:pPr>
              <w:r w:rsidRPr="006A5832">
                <w:rPr>
                  <w:rFonts w:ascii="Times New Roman" w:hAnsi="Times New Roman" w:cs="Times New Roman"/>
                  <w:noProof/>
                  <w:sz w:val="24"/>
                  <w:szCs w:val="24"/>
                  <w:lang w:val="en-US"/>
                </w:rPr>
                <w:t xml:space="preserve">Kumar, N. &amp; Mahto, D., 2013. Current Trends of Application of Activity Based Costing (ABC): A review. </w:t>
              </w:r>
              <w:r w:rsidRPr="006A5832">
                <w:rPr>
                  <w:rFonts w:ascii="Times New Roman" w:hAnsi="Times New Roman" w:cs="Times New Roman"/>
                  <w:i/>
                  <w:iCs/>
                  <w:noProof/>
                  <w:sz w:val="24"/>
                  <w:szCs w:val="24"/>
                  <w:lang w:val="en-US"/>
                </w:rPr>
                <w:t xml:space="preserve">Global Journal of Management and Business Research Accounting and Auditing, </w:t>
              </w:r>
              <w:r w:rsidRPr="006A5832">
                <w:rPr>
                  <w:rFonts w:ascii="Times New Roman" w:hAnsi="Times New Roman" w:cs="Times New Roman"/>
                  <w:noProof/>
                  <w:sz w:val="24"/>
                  <w:szCs w:val="24"/>
                  <w:lang w:val="en-US"/>
                </w:rPr>
                <w:t>pp. 11-23.</w:t>
              </w:r>
            </w:p>
            <w:p w:rsidR="006A5832" w:rsidRPr="006A5832" w:rsidRDefault="006A5832" w:rsidP="006A5832">
              <w:pPr>
                <w:pStyle w:val="Bibliography"/>
                <w:spacing w:after="0" w:line="480" w:lineRule="auto"/>
                <w:ind w:left="720" w:hanging="720"/>
                <w:rPr>
                  <w:rFonts w:ascii="Times New Roman" w:hAnsi="Times New Roman" w:cs="Times New Roman"/>
                  <w:noProof/>
                  <w:sz w:val="24"/>
                  <w:szCs w:val="24"/>
                  <w:lang w:val="en-US"/>
                </w:rPr>
              </w:pPr>
              <w:r w:rsidRPr="006A5832">
                <w:rPr>
                  <w:rFonts w:ascii="Times New Roman" w:hAnsi="Times New Roman" w:cs="Times New Roman"/>
                  <w:noProof/>
                  <w:sz w:val="24"/>
                  <w:szCs w:val="24"/>
                  <w:lang w:val="en-US"/>
                </w:rPr>
                <w:t xml:space="preserve">Luenendonk, M., 2014. </w:t>
              </w:r>
              <w:r w:rsidRPr="006A5832">
                <w:rPr>
                  <w:rFonts w:ascii="Times New Roman" w:hAnsi="Times New Roman" w:cs="Times New Roman"/>
                  <w:i/>
                  <w:iCs/>
                  <w:noProof/>
                  <w:sz w:val="24"/>
                  <w:szCs w:val="24"/>
                  <w:lang w:val="en-US"/>
                </w:rPr>
                <w:t xml:space="preserve">BREAK-EVEN ANALYSIS, AND HOW IT WORKS. </w:t>
              </w:r>
              <w:r w:rsidRPr="006A5832">
                <w:rPr>
                  <w:rFonts w:ascii="Times New Roman" w:hAnsi="Times New Roman" w:cs="Times New Roman"/>
                  <w:noProof/>
                  <w:sz w:val="24"/>
                  <w:szCs w:val="24"/>
                  <w:lang w:val="en-US"/>
                </w:rPr>
                <w:t xml:space="preserve">[Online] </w:t>
              </w:r>
              <w:r w:rsidRPr="006A5832">
                <w:rPr>
                  <w:rFonts w:ascii="Times New Roman" w:hAnsi="Times New Roman" w:cs="Times New Roman"/>
                  <w:noProof/>
                  <w:sz w:val="24"/>
                  <w:szCs w:val="24"/>
                  <w:lang w:val="en-US"/>
                </w:rPr>
                <w:br/>
                <w:t xml:space="preserve">Available at: </w:t>
              </w:r>
              <w:r w:rsidRPr="006A5832">
                <w:rPr>
                  <w:rFonts w:ascii="Times New Roman" w:hAnsi="Times New Roman" w:cs="Times New Roman"/>
                  <w:noProof/>
                  <w:sz w:val="24"/>
                  <w:szCs w:val="24"/>
                  <w:u w:val="single"/>
                  <w:lang w:val="en-US"/>
                </w:rPr>
                <w:t>https://www.cleverism.com/break-even-analysis/</w:t>
              </w:r>
              <w:r w:rsidRPr="006A5832">
                <w:rPr>
                  <w:rFonts w:ascii="Times New Roman" w:hAnsi="Times New Roman" w:cs="Times New Roman"/>
                  <w:noProof/>
                  <w:sz w:val="24"/>
                  <w:szCs w:val="24"/>
                  <w:lang w:val="en-US"/>
                </w:rPr>
                <w:br/>
                <w:t>[Accessed 4 May 2020].</w:t>
              </w:r>
            </w:p>
            <w:p w:rsidR="006A5832" w:rsidRPr="006A5832" w:rsidRDefault="006A5832" w:rsidP="006A5832">
              <w:pPr>
                <w:pStyle w:val="Bibliography"/>
                <w:spacing w:after="0" w:line="480" w:lineRule="auto"/>
                <w:ind w:left="720" w:hanging="720"/>
                <w:rPr>
                  <w:rFonts w:ascii="Times New Roman" w:hAnsi="Times New Roman" w:cs="Times New Roman"/>
                  <w:noProof/>
                  <w:sz w:val="24"/>
                  <w:szCs w:val="24"/>
                  <w:lang w:val="en-US"/>
                </w:rPr>
              </w:pPr>
              <w:r w:rsidRPr="006A5832">
                <w:rPr>
                  <w:rFonts w:ascii="Times New Roman" w:hAnsi="Times New Roman" w:cs="Times New Roman"/>
                  <w:noProof/>
                  <w:sz w:val="24"/>
                  <w:szCs w:val="24"/>
                  <w:lang w:val="en-US"/>
                </w:rPr>
                <w:t xml:space="preserve">Woodruff, J., 2019. </w:t>
              </w:r>
              <w:r w:rsidRPr="006A5832">
                <w:rPr>
                  <w:rFonts w:ascii="Times New Roman" w:hAnsi="Times New Roman" w:cs="Times New Roman"/>
                  <w:i/>
                  <w:iCs/>
                  <w:noProof/>
                  <w:sz w:val="24"/>
                  <w:szCs w:val="24"/>
                  <w:lang w:val="en-US"/>
                </w:rPr>
                <w:t xml:space="preserve">The Disadvantages &amp; Advantages of Activity-Based Costing. </w:t>
              </w:r>
              <w:r w:rsidRPr="006A5832">
                <w:rPr>
                  <w:rFonts w:ascii="Times New Roman" w:hAnsi="Times New Roman" w:cs="Times New Roman"/>
                  <w:noProof/>
                  <w:sz w:val="24"/>
                  <w:szCs w:val="24"/>
                  <w:lang w:val="en-US"/>
                </w:rPr>
                <w:t xml:space="preserve">[Online] </w:t>
              </w:r>
              <w:r w:rsidRPr="006A5832">
                <w:rPr>
                  <w:rFonts w:ascii="Times New Roman" w:hAnsi="Times New Roman" w:cs="Times New Roman"/>
                  <w:noProof/>
                  <w:sz w:val="24"/>
                  <w:szCs w:val="24"/>
                  <w:lang w:val="en-US"/>
                </w:rPr>
                <w:br/>
                <w:t xml:space="preserve">Available at: </w:t>
              </w:r>
              <w:r w:rsidRPr="006A5832">
                <w:rPr>
                  <w:rFonts w:ascii="Times New Roman" w:hAnsi="Times New Roman" w:cs="Times New Roman"/>
                  <w:noProof/>
                  <w:sz w:val="24"/>
                  <w:szCs w:val="24"/>
                  <w:u w:val="single"/>
                  <w:lang w:val="en-US"/>
                </w:rPr>
                <w:t>https://smallbusiness.chron.com/disadvantages-advantages-activitybased-costing-45096.html</w:t>
              </w:r>
              <w:r w:rsidRPr="006A5832">
                <w:rPr>
                  <w:rFonts w:ascii="Times New Roman" w:hAnsi="Times New Roman" w:cs="Times New Roman"/>
                  <w:noProof/>
                  <w:sz w:val="24"/>
                  <w:szCs w:val="24"/>
                  <w:lang w:val="en-US"/>
                </w:rPr>
                <w:br/>
                <w:t>[Accessed 5 May 2020].</w:t>
              </w:r>
            </w:p>
            <w:p w:rsidR="006A5832" w:rsidRPr="006A5832" w:rsidRDefault="006A5832" w:rsidP="006A5832">
              <w:pPr>
                <w:spacing w:after="0" w:line="480" w:lineRule="auto"/>
                <w:ind w:left="720" w:hanging="720"/>
                <w:rPr>
                  <w:rFonts w:ascii="Times New Roman" w:hAnsi="Times New Roman" w:cs="Times New Roman"/>
                  <w:sz w:val="24"/>
                  <w:szCs w:val="24"/>
                </w:rPr>
              </w:pPr>
              <w:r w:rsidRPr="006A5832">
                <w:rPr>
                  <w:rFonts w:ascii="Times New Roman" w:hAnsi="Times New Roman" w:cs="Times New Roman"/>
                  <w:b/>
                  <w:bCs/>
                  <w:noProof/>
                  <w:sz w:val="24"/>
                  <w:szCs w:val="24"/>
                </w:rPr>
                <w:fldChar w:fldCharType="end"/>
              </w:r>
            </w:p>
          </w:sdtContent>
        </w:sdt>
      </w:sdtContent>
    </w:sdt>
    <w:p w:rsidR="00A83E71" w:rsidRPr="006A5832" w:rsidRDefault="00A83E71" w:rsidP="006A5832">
      <w:pPr>
        <w:spacing w:after="0" w:line="480" w:lineRule="auto"/>
        <w:ind w:firstLine="720"/>
        <w:rPr>
          <w:rFonts w:ascii="Times New Roman" w:hAnsi="Times New Roman" w:cs="Times New Roman"/>
          <w:sz w:val="24"/>
          <w:szCs w:val="24"/>
        </w:rPr>
      </w:pPr>
    </w:p>
    <w:sectPr w:rsidR="00A83E71" w:rsidRPr="006A5832">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4224" w:rsidRDefault="00C54224" w:rsidP="00C7281D">
      <w:pPr>
        <w:spacing w:after="0" w:line="240" w:lineRule="auto"/>
      </w:pPr>
      <w:r>
        <w:separator/>
      </w:r>
    </w:p>
  </w:endnote>
  <w:endnote w:type="continuationSeparator" w:id="0">
    <w:p w:rsidR="00C54224" w:rsidRDefault="00C54224" w:rsidP="00C72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4224" w:rsidRDefault="00C54224" w:rsidP="00C7281D">
      <w:pPr>
        <w:spacing w:after="0" w:line="240" w:lineRule="auto"/>
      </w:pPr>
      <w:r>
        <w:separator/>
      </w:r>
    </w:p>
  </w:footnote>
  <w:footnote w:type="continuationSeparator" w:id="0">
    <w:p w:rsidR="00C54224" w:rsidRDefault="00C54224" w:rsidP="00C72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5832" w:rsidRPr="001F1846" w:rsidRDefault="006A5832" w:rsidP="006A5832">
    <w:pPr>
      <w:spacing w:after="0" w:line="480" w:lineRule="auto"/>
      <w:ind w:left="4320"/>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Costing Methods and Break</w:t>
    </w:r>
    <w:r w:rsidR="006A5C5C">
      <w:rPr>
        <w:rFonts w:ascii="Times New Roman" w:eastAsia="Times New Roman" w:hAnsi="Times New Roman" w:cs="Times New Roman"/>
        <w:bCs/>
        <w:sz w:val="24"/>
        <w:szCs w:val="24"/>
        <w:lang w:eastAsia="en-GB"/>
      </w:rPr>
      <w:t>-</w:t>
    </w:r>
    <w:r>
      <w:rPr>
        <w:rFonts w:ascii="Times New Roman" w:eastAsia="Times New Roman" w:hAnsi="Times New Roman" w:cs="Times New Roman"/>
        <w:bCs/>
        <w:sz w:val="24"/>
        <w:szCs w:val="24"/>
        <w:lang w:eastAsia="en-GB"/>
      </w:rPr>
      <w:t xml:space="preserve">Even Analysis    </w:t>
    </w:r>
    <w:r w:rsidRPr="006A5832">
      <w:rPr>
        <w:rFonts w:ascii="Times New Roman" w:eastAsia="Times New Roman" w:hAnsi="Times New Roman" w:cs="Times New Roman"/>
        <w:bCs/>
        <w:sz w:val="24"/>
        <w:szCs w:val="24"/>
        <w:lang w:eastAsia="en-GB"/>
      </w:rPr>
      <w:fldChar w:fldCharType="begin"/>
    </w:r>
    <w:r w:rsidRPr="006A5832">
      <w:rPr>
        <w:rFonts w:ascii="Times New Roman" w:eastAsia="Times New Roman" w:hAnsi="Times New Roman" w:cs="Times New Roman"/>
        <w:bCs/>
        <w:sz w:val="24"/>
        <w:szCs w:val="24"/>
        <w:lang w:eastAsia="en-GB"/>
      </w:rPr>
      <w:instrText xml:space="preserve"> PAGE   \* MERGEFORMAT </w:instrText>
    </w:r>
    <w:r w:rsidRPr="006A5832">
      <w:rPr>
        <w:rFonts w:ascii="Times New Roman" w:eastAsia="Times New Roman" w:hAnsi="Times New Roman" w:cs="Times New Roman"/>
        <w:bCs/>
        <w:sz w:val="24"/>
        <w:szCs w:val="24"/>
        <w:lang w:eastAsia="en-GB"/>
      </w:rPr>
      <w:fldChar w:fldCharType="separate"/>
    </w:r>
    <w:r>
      <w:rPr>
        <w:rFonts w:ascii="Times New Roman" w:eastAsia="Times New Roman" w:hAnsi="Times New Roman" w:cs="Times New Roman"/>
        <w:bCs/>
        <w:noProof/>
        <w:sz w:val="24"/>
        <w:szCs w:val="24"/>
        <w:lang w:eastAsia="en-GB"/>
      </w:rPr>
      <w:t>3</w:t>
    </w:r>
    <w:r w:rsidRPr="006A5832">
      <w:rPr>
        <w:rFonts w:ascii="Times New Roman" w:eastAsia="Times New Roman" w:hAnsi="Times New Roman" w:cs="Times New Roman"/>
        <w:bCs/>
        <w:noProof/>
        <w:sz w:val="24"/>
        <w:szCs w:val="24"/>
        <w:lang w:eastAsia="en-GB"/>
      </w:rPr>
      <w:fldChar w:fldCharType="end"/>
    </w:r>
  </w:p>
  <w:p w:rsidR="006A5832" w:rsidRDefault="006A58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Y0NLQwszS1NDcxMTFX0lEKTi0uzszPAykwqgUABJMfBiwAAAA="/>
  </w:docVars>
  <w:rsids>
    <w:rsidRoot w:val="003A2775"/>
    <w:rsid w:val="000B2968"/>
    <w:rsid w:val="00165972"/>
    <w:rsid w:val="00174E9B"/>
    <w:rsid w:val="001835F7"/>
    <w:rsid w:val="001A5CE4"/>
    <w:rsid w:val="001B6F35"/>
    <w:rsid w:val="001E1B5D"/>
    <w:rsid w:val="002C18E2"/>
    <w:rsid w:val="002D7DBD"/>
    <w:rsid w:val="00314BB3"/>
    <w:rsid w:val="003A2775"/>
    <w:rsid w:val="003D37C4"/>
    <w:rsid w:val="003D4373"/>
    <w:rsid w:val="00403B3F"/>
    <w:rsid w:val="00421DF7"/>
    <w:rsid w:val="00486468"/>
    <w:rsid w:val="004C2C31"/>
    <w:rsid w:val="005A7B18"/>
    <w:rsid w:val="005F0C17"/>
    <w:rsid w:val="005F74D0"/>
    <w:rsid w:val="006024FB"/>
    <w:rsid w:val="00693F94"/>
    <w:rsid w:val="006A5832"/>
    <w:rsid w:val="006A5C5C"/>
    <w:rsid w:val="006F4383"/>
    <w:rsid w:val="0073300B"/>
    <w:rsid w:val="008D4063"/>
    <w:rsid w:val="008F7FA0"/>
    <w:rsid w:val="0098120D"/>
    <w:rsid w:val="009E5D9B"/>
    <w:rsid w:val="00A36BBA"/>
    <w:rsid w:val="00A83E71"/>
    <w:rsid w:val="00AD4443"/>
    <w:rsid w:val="00B01343"/>
    <w:rsid w:val="00B2072A"/>
    <w:rsid w:val="00BF261D"/>
    <w:rsid w:val="00C54224"/>
    <w:rsid w:val="00C7281D"/>
    <w:rsid w:val="00C833B5"/>
    <w:rsid w:val="00DA3E05"/>
    <w:rsid w:val="00F07728"/>
    <w:rsid w:val="00F42EDB"/>
    <w:rsid w:val="00F86498"/>
    <w:rsid w:val="00FD0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3A29F"/>
  <w15:chartTrackingRefBased/>
  <w15:docId w15:val="{FD0A824B-6EB4-4C3B-AF80-553DF4C08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83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F261D"/>
    <w:rPr>
      <w:color w:val="808080"/>
    </w:rPr>
  </w:style>
  <w:style w:type="paragraph" w:styleId="Header">
    <w:name w:val="header"/>
    <w:basedOn w:val="Normal"/>
    <w:link w:val="HeaderChar"/>
    <w:uiPriority w:val="99"/>
    <w:unhideWhenUsed/>
    <w:rsid w:val="00C728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81D"/>
  </w:style>
  <w:style w:type="paragraph" w:styleId="Footer">
    <w:name w:val="footer"/>
    <w:basedOn w:val="Normal"/>
    <w:link w:val="FooterChar"/>
    <w:uiPriority w:val="99"/>
    <w:unhideWhenUsed/>
    <w:rsid w:val="00C728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81D"/>
  </w:style>
  <w:style w:type="character" w:customStyle="1" w:styleId="Heading1Char">
    <w:name w:val="Heading 1 Char"/>
    <w:basedOn w:val="DefaultParagraphFont"/>
    <w:link w:val="Heading1"/>
    <w:uiPriority w:val="9"/>
    <w:rsid w:val="006A583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A58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698181">
      <w:bodyDiv w:val="1"/>
      <w:marLeft w:val="0"/>
      <w:marRight w:val="0"/>
      <w:marTop w:val="0"/>
      <w:marBottom w:val="0"/>
      <w:divBdr>
        <w:top w:val="none" w:sz="0" w:space="0" w:color="auto"/>
        <w:left w:val="none" w:sz="0" w:space="0" w:color="auto"/>
        <w:bottom w:val="none" w:sz="0" w:space="0" w:color="auto"/>
        <w:right w:val="none" w:sz="0" w:space="0" w:color="auto"/>
      </w:divBdr>
    </w:div>
    <w:div w:id="379208590">
      <w:bodyDiv w:val="1"/>
      <w:marLeft w:val="0"/>
      <w:marRight w:val="0"/>
      <w:marTop w:val="0"/>
      <w:marBottom w:val="0"/>
      <w:divBdr>
        <w:top w:val="none" w:sz="0" w:space="0" w:color="auto"/>
        <w:left w:val="none" w:sz="0" w:space="0" w:color="auto"/>
        <w:bottom w:val="none" w:sz="0" w:space="0" w:color="auto"/>
        <w:right w:val="none" w:sz="0" w:space="0" w:color="auto"/>
      </w:divBdr>
    </w:div>
    <w:div w:id="465777980">
      <w:bodyDiv w:val="1"/>
      <w:marLeft w:val="0"/>
      <w:marRight w:val="0"/>
      <w:marTop w:val="0"/>
      <w:marBottom w:val="0"/>
      <w:divBdr>
        <w:top w:val="none" w:sz="0" w:space="0" w:color="auto"/>
        <w:left w:val="none" w:sz="0" w:space="0" w:color="auto"/>
        <w:bottom w:val="none" w:sz="0" w:space="0" w:color="auto"/>
        <w:right w:val="none" w:sz="0" w:space="0" w:color="auto"/>
      </w:divBdr>
    </w:div>
    <w:div w:id="516699501">
      <w:bodyDiv w:val="1"/>
      <w:marLeft w:val="0"/>
      <w:marRight w:val="0"/>
      <w:marTop w:val="0"/>
      <w:marBottom w:val="0"/>
      <w:divBdr>
        <w:top w:val="none" w:sz="0" w:space="0" w:color="auto"/>
        <w:left w:val="none" w:sz="0" w:space="0" w:color="auto"/>
        <w:bottom w:val="none" w:sz="0" w:space="0" w:color="auto"/>
        <w:right w:val="none" w:sz="0" w:space="0" w:color="auto"/>
      </w:divBdr>
    </w:div>
    <w:div w:id="524709238">
      <w:bodyDiv w:val="1"/>
      <w:marLeft w:val="0"/>
      <w:marRight w:val="0"/>
      <w:marTop w:val="0"/>
      <w:marBottom w:val="0"/>
      <w:divBdr>
        <w:top w:val="none" w:sz="0" w:space="0" w:color="auto"/>
        <w:left w:val="none" w:sz="0" w:space="0" w:color="auto"/>
        <w:bottom w:val="none" w:sz="0" w:space="0" w:color="auto"/>
        <w:right w:val="none" w:sz="0" w:space="0" w:color="auto"/>
      </w:divBdr>
    </w:div>
    <w:div w:id="612056856">
      <w:bodyDiv w:val="1"/>
      <w:marLeft w:val="0"/>
      <w:marRight w:val="0"/>
      <w:marTop w:val="0"/>
      <w:marBottom w:val="0"/>
      <w:divBdr>
        <w:top w:val="none" w:sz="0" w:space="0" w:color="auto"/>
        <w:left w:val="none" w:sz="0" w:space="0" w:color="auto"/>
        <w:bottom w:val="none" w:sz="0" w:space="0" w:color="auto"/>
        <w:right w:val="none" w:sz="0" w:space="0" w:color="auto"/>
      </w:divBdr>
    </w:div>
    <w:div w:id="618995761">
      <w:bodyDiv w:val="1"/>
      <w:marLeft w:val="0"/>
      <w:marRight w:val="0"/>
      <w:marTop w:val="0"/>
      <w:marBottom w:val="0"/>
      <w:divBdr>
        <w:top w:val="none" w:sz="0" w:space="0" w:color="auto"/>
        <w:left w:val="none" w:sz="0" w:space="0" w:color="auto"/>
        <w:bottom w:val="none" w:sz="0" w:space="0" w:color="auto"/>
        <w:right w:val="none" w:sz="0" w:space="0" w:color="auto"/>
      </w:divBdr>
    </w:div>
    <w:div w:id="625939359">
      <w:bodyDiv w:val="1"/>
      <w:marLeft w:val="0"/>
      <w:marRight w:val="0"/>
      <w:marTop w:val="0"/>
      <w:marBottom w:val="0"/>
      <w:divBdr>
        <w:top w:val="none" w:sz="0" w:space="0" w:color="auto"/>
        <w:left w:val="none" w:sz="0" w:space="0" w:color="auto"/>
        <w:bottom w:val="none" w:sz="0" w:space="0" w:color="auto"/>
        <w:right w:val="none" w:sz="0" w:space="0" w:color="auto"/>
      </w:divBdr>
    </w:div>
    <w:div w:id="649596428">
      <w:bodyDiv w:val="1"/>
      <w:marLeft w:val="0"/>
      <w:marRight w:val="0"/>
      <w:marTop w:val="0"/>
      <w:marBottom w:val="0"/>
      <w:divBdr>
        <w:top w:val="none" w:sz="0" w:space="0" w:color="auto"/>
        <w:left w:val="none" w:sz="0" w:space="0" w:color="auto"/>
        <w:bottom w:val="none" w:sz="0" w:space="0" w:color="auto"/>
        <w:right w:val="none" w:sz="0" w:space="0" w:color="auto"/>
      </w:divBdr>
    </w:div>
    <w:div w:id="819426486">
      <w:bodyDiv w:val="1"/>
      <w:marLeft w:val="0"/>
      <w:marRight w:val="0"/>
      <w:marTop w:val="0"/>
      <w:marBottom w:val="0"/>
      <w:divBdr>
        <w:top w:val="none" w:sz="0" w:space="0" w:color="auto"/>
        <w:left w:val="none" w:sz="0" w:space="0" w:color="auto"/>
        <w:bottom w:val="none" w:sz="0" w:space="0" w:color="auto"/>
        <w:right w:val="none" w:sz="0" w:space="0" w:color="auto"/>
      </w:divBdr>
    </w:div>
    <w:div w:id="852887616">
      <w:bodyDiv w:val="1"/>
      <w:marLeft w:val="0"/>
      <w:marRight w:val="0"/>
      <w:marTop w:val="0"/>
      <w:marBottom w:val="0"/>
      <w:divBdr>
        <w:top w:val="none" w:sz="0" w:space="0" w:color="auto"/>
        <w:left w:val="none" w:sz="0" w:space="0" w:color="auto"/>
        <w:bottom w:val="none" w:sz="0" w:space="0" w:color="auto"/>
        <w:right w:val="none" w:sz="0" w:space="0" w:color="auto"/>
      </w:divBdr>
    </w:div>
    <w:div w:id="1179347271">
      <w:bodyDiv w:val="1"/>
      <w:marLeft w:val="0"/>
      <w:marRight w:val="0"/>
      <w:marTop w:val="0"/>
      <w:marBottom w:val="0"/>
      <w:divBdr>
        <w:top w:val="none" w:sz="0" w:space="0" w:color="auto"/>
        <w:left w:val="none" w:sz="0" w:space="0" w:color="auto"/>
        <w:bottom w:val="none" w:sz="0" w:space="0" w:color="auto"/>
        <w:right w:val="none" w:sz="0" w:space="0" w:color="auto"/>
      </w:divBdr>
    </w:div>
    <w:div w:id="1227839537">
      <w:bodyDiv w:val="1"/>
      <w:marLeft w:val="0"/>
      <w:marRight w:val="0"/>
      <w:marTop w:val="0"/>
      <w:marBottom w:val="0"/>
      <w:divBdr>
        <w:top w:val="none" w:sz="0" w:space="0" w:color="auto"/>
        <w:left w:val="none" w:sz="0" w:space="0" w:color="auto"/>
        <w:bottom w:val="none" w:sz="0" w:space="0" w:color="auto"/>
        <w:right w:val="none" w:sz="0" w:space="0" w:color="auto"/>
      </w:divBdr>
    </w:div>
    <w:div w:id="1291664113">
      <w:bodyDiv w:val="1"/>
      <w:marLeft w:val="0"/>
      <w:marRight w:val="0"/>
      <w:marTop w:val="0"/>
      <w:marBottom w:val="0"/>
      <w:divBdr>
        <w:top w:val="none" w:sz="0" w:space="0" w:color="auto"/>
        <w:left w:val="none" w:sz="0" w:space="0" w:color="auto"/>
        <w:bottom w:val="none" w:sz="0" w:space="0" w:color="auto"/>
        <w:right w:val="none" w:sz="0" w:space="0" w:color="auto"/>
      </w:divBdr>
    </w:div>
    <w:div w:id="1410424297">
      <w:bodyDiv w:val="1"/>
      <w:marLeft w:val="0"/>
      <w:marRight w:val="0"/>
      <w:marTop w:val="0"/>
      <w:marBottom w:val="0"/>
      <w:divBdr>
        <w:top w:val="none" w:sz="0" w:space="0" w:color="auto"/>
        <w:left w:val="none" w:sz="0" w:space="0" w:color="auto"/>
        <w:bottom w:val="none" w:sz="0" w:space="0" w:color="auto"/>
        <w:right w:val="none" w:sz="0" w:space="0" w:color="auto"/>
      </w:divBdr>
    </w:div>
    <w:div w:id="1584754642">
      <w:bodyDiv w:val="1"/>
      <w:marLeft w:val="0"/>
      <w:marRight w:val="0"/>
      <w:marTop w:val="0"/>
      <w:marBottom w:val="0"/>
      <w:divBdr>
        <w:top w:val="none" w:sz="0" w:space="0" w:color="auto"/>
        <w:left w:val="none" w:sz="0" w:space="0" w:color="auto"/>
        <w:bottom w:val="none" w:sz="0" w:space="0" w:color="auto"/>
        <w:right w:val="none" w:sz="0" w:space="0" w:color="auto"/>
      </w:divBdr>
    </w:div>
    <w:div w:id="1617132151">
      <w:bodyDiv w:val="1"/>
      <w:marLeft w:val="0"/>
      <w:marRight w:val="0"/>
      <w:marTop w:val="0"/>
      <w:marBottom w:val="0"/>
      <w:divBdr>
        <w:top w:val="none" w:sz="0" w:space="0" w:color="auto"/>
        <w:left w:val="none" w:sz="0" w:space="0" w:color="auto"/>
        <w:bottom w:val="none" w:sz="0" w:space="0" w:color="auto"/>
        <w:right w:val="none" w:sz="0" w:space="0" w:color="auto"/>
      </w:divBdr>
    </w:div>
    <w:div w:id="1651782977">
      <w:bodyDiv w:val="1"/>
      <w:marLeft w:val="0"/>
      <w:marRight w:val="0"/>
      <w:marTop w:val="0"/>
      <w:marBottom w:val="0"/>
      <w:divBdr>
        <w:top w:val="none" w:sz="0" w:space="0" w:color="auto"/>
        <w:left w:val="none" w:sz="0" w:space="0" w:color="auto"/>
        <w:bottom w:val="none" w:sz="0" w:space="0" w:color="auto"/>
        <w:right w:val="none" w:sz="0" w:space="0" w:color="auto"/>
      </w:divBdr>
    </w:div>
    <w:div w:id="1671371002">
      <w:bodyDiv w:val="1"/>
      <w:marLeft w:val="0"/>
      <w:marRight w:val="0"/>
      <w:marTop w:val="0"/>
      <w:marBottom w:val="0"/>
      <w:divBdr>
        <w:top w:val="none" w:sz="0" w:space="0" w:color="auto"/>
        <w:left w:val="none" w:sz="0" w:space="0" w:color="auto"/>
        <w:bottom w:val="none" w:sz="0" w:space="0" w:color="auto"/>
        <w:right w:val="none" w:sz="0" w:space="0" w:color="auto"/>
      </w:divBdr>
    </w:div>
    <w:div w:id="1707481050">
      <w:bodyDiv w:val="1"/>
      <w:marLeft w:val="0"/>
      <w:marRight w:val="0"/>
      <w:marTop w:val="0"/>
      <w:marBottom w:val="0"/>
      <w:divBdr>
        <w:top w:val="none" w:sz="0" w:space="0" w:color="auto"/>
        <w:left w:val="none" w:sz="0" w:space="0" w:color="auto"/>
        <w:bottom w:val="none" w:sz="0" w:space="0" w:color="auto"/>
        <w:right w:val="none" w:sz="0" w:space="0" w:color="auto"/>
      </w:divBdr>
    </w:div>
    <w:div w:id="1748960853">
      <w:bodyDiv w:val="1"/>
      <w:marLeft w:val="0"/>
      <w:marRight w:val="0"/>
      <w:marTop w:val="0"/>
      <w:marBottom w:val="0"/>
      <w:divBdr>
        <w:top w:val="none" w:sz="0" w:space="0" w:color="auto"/>
        <w:left w:val="none" w:sz="0" w:space="0" w:color="auto"/>
        <w:bottom w:val="none" w:sz="0" w:space="0" w:color="auto"/>
        <w:right w:val="none" w:sz="0" w:space="0" w:color="auto"/>
      </w:divBdr>
    </w:div>
    <w:div w:id="1871603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acc19</b:Tag>
    <b:SourceType>InternetSite</b:SourceType>
    <b:Guid>{ABEBEDD4-BBBB-4926-B438-456624255DD9}</b:Guid>
    <b:Author>
      <b:Author>
        <b:NameList>
          <b:Person>
            <b:Last>accountingformanagement.org</b:Last>
          </b:Person>
        </b:NameList>
      </b:Author>
    </b:Author>
    <b:Title>Advantages and disadvantages of absorption costing</b:Title>
    <b:Year>2019</b:Year>
    <b:YearAccessed>2020</b:YearAccessed>
    <b:MonthAccessed>May</b:MonthAccessed>
    <b:DayAccessed>5</b:DayAccessed>
    <b:URL>https://www.accountingformanagement.org/advantages-and-disadvantages-of-absorption-costing/</b:URL>
    <b:RefOrder>2</b:RefOrder>
  </b:Source>
  <b:Source>
    <b:Tag>Ste198</b:Tag>
    <b:SourceType>InternetSite</b:SourceType>
    <b:Guid>{E5970446-0E7B-47DD-80D4-84AFFEA0D3C6}</b:Guid>
    <b:Author>
      <b:Author>
        <b:NameList>
          <b:Person>
            <b:Last>Bragg</b:Last>
            <b:First>Steve</b:First>
          </b:Person>
        </b:NameList>
      </b:Author>
    </b:Author>
    <b:Title>Absorption costing</b:Title>
    <b:Year>2019</b:Year>
    <b:YearAccessed>2020</b:YearAccessed>
    <b:MonthAccessed>May</b:MonthAccessed>
    <b:DayAccessed>5</b:DayAccessed>
    <b:URL>https://www.accountingtools.com/articles/2017/5/4/absorption-costing</b:URL>
    <b:RefOrder>1</b:RefOrder>
  </b:Source>
  <b:Source>
    <b:Tag>Jim193</b:Tag>
    <b:SourceType>InternetSite</b:SourceType>
    <b:Guid>{305E46D0-D59E-4D8B-BEDE-9E85A43BEC43}</b:Guid>
    <b:Author>
      <b:Author>
        <b:NameList>
          <b:Person>
            <b:Last>Woodruff</b:Last>
            <b:First>Jim</b:First>
          </b:Person>
        </b:NameList>
      </b:Author>
    </b:Author>
    <b:Title>The Disadvantages &amp; Advantages of Activity-Based Costing</b:Title>
    <b:Year>2019</b:Year>
    <b:YearAccessed>2020</b:YearAccessed>
    <b:MonthAccessed>May</b:MonthAccessed>
    <b:DayAccessed>5</b:DayAccessed>
    <b:URL>https://smallbusiness.chron.com/disadvantages-advantages-activitybased-costing-45096.html</b:URL>
    <b:RefOrder>5</b:RefOrder>
  </b:Source>
  <b:Source>
    <b:Tag>Kum13</b:Tag>
    <b:SourceType>JournalArticle</b:SourceType>
    <b:Guid>{DB35189B-2501-4388-8BDF-07325988928E}</b:Guid>
    <b:Title>Current Trends of Application of Activity Based Costing (ABC): A review</b:Title>
    <b:Year>2013</b:Year>
    <b:Pages>11-23</b:Pages>
    <b:Author>
      <b:Author>
        <b:NameList>
          <b:Person>
            <b:Last>Kumar</b:Last>
            <b:First>Nitin</b:First>
          </b:Person>
          <b:Person>
            <b:Last>Mahto</b:Last>
            <b:First>Dalgobind</b:First>
          </b:Person>
        </b:NameList>
      </b:Author>
    </b:Author>
    <b:JournalName>Global Journal of Management and Business Research Accounting and Auditing</b:JournalName>
    <b:RefOrder>3</b:RefOrder>
  </b:Source>
  <b:Source>
    <b:Tag>Kap07</b:Tag>
    <b:SourceType>Book</b:SourceType>
    <b:Guid>{AF1084E4-BFCE-43A6-A47A-C6323281A763}</b:Guid>
    <b:Author>
      <b:Author>
        <b:NameList>
          <b:Person>
            <b:Last>Kaplan</b:Last>
            <b:First>Robert</b:First>
            <b:Middle>S.</b:Middle>
          </b:Person>
          <b:Person>
            <b:Last>Anderson</b:Last>
            <b:First>Steven</b:First>
            <b:Middle>R.</b:Middle>
          </b:Person>
        </b:NameList>
      </b:Author>
    </b:Author>
    <b:Title>Time Driven Activity Based Costing - A simpler more powerful path to profitability</b:Title>
    <b:Year>2007</b:Year>
    <b:Publisher>Harvard Publications</b:Publisher>
    <b:RefOrder>4</b:RefOrder>
  </b:Source>
  <b:Source>
    <b:Tag>Wha194</b:Tag>
    <b:SourceType>InternetSite</b:SourceType>
    <b:Guid>{F6A41C5E-104C-424C-9261-32BFA96C5CF5}</b:Guid>
    <b:Title>What is a Break-Even Analysis?</b:Title>
    <b:Year>2019</b:Year>
    <b:YearAccessed>2020</b:YearAccessed>
    <b:MonthAccessed>May</b:MonthAccessed>
    <b:DayAccessed>5</b:DayAccessed>
    <b:URL>https://cleartax.in/s/break-even-analysis</b:URL>
    <b:RefOrder>6</b:RefOrder>
  </b:Source>
  <b:Source>
    <b:Tag>Mar142</b:Tag>
    <b:SourceType>InternetSite</b:SourceType>
    <b:Guid>{37CEC74A-C7D0-40AF-B87F-B4CAB5F39E97}</b:Guid>
    <b:Author>
      <b:Author>
        <b:NameList>
          <b:Person>
            <b:Last>Luenendonk</b:Last>
            <b:First>Martin</b:First>
          </b:Person>
        </b:NameList>
      </b:Author>
    </b:Author>
    <b:Title>BREAK-EVEN ANALYSIS, AND HOW IT WORKS</b:Title>
    <b:Year>2014</b:Year>
    <b:YearAccessed>2020</b:YearAccessed>
    <b:MonthAccessed>May</b:MonthAccessed>
    <b:DayAccessed>4</b:DayAccessed>
    <b:URL>https://www.cleverism.com/break-even-analysis/</b:URL>
    <b:RefOrder>8</b:RefOrder>
  </b:Source>
  <b:Source>
    <b:Tag>Sam18</b:Tag>
    <b:SourceType>InternetSite</b:SourceType>
    <b:Guid>{67D589E5-E344-4395-B4FB-0B2A79848C97}</b:Guid>
    <b:Author>
      <b:Author>
        <b:NameList>
          <b:Person>
            <b:Last>Ashe-Edmunds</b:Last>
            <b:First>Sam</b:First>
          </b:Person>
        </b:NameList>
      </b:Author>
    </b:Author>
    <b:Title>The Importance of Breaking Even in Business Finance</b:Title>
    <b:Year>2018</b:Year>
    <b:YearAccessed>200</b:YearAccessed>
    <b:MonthAccessed>May</b:MonthAccessed>
    <b:DayAccessed>5</b:DayAccessed>
    <b:URL>https://smallbusiness.chron.com/importance-breaking-even-business-finance-63132.html</b:URL>
    <b:RefOrder>10</b:RefOrder>
  </b:Source>
  <b:Source>
    <b:Tag>Jen09</b:Tag>
    <b:SourceType>JournalArticle</b:SourceType>
    <b:Guid>{A857D72F-ED4D-4700-8ECC-ADE2FC45AE5A}</b:Guid>
    <b:Title>Contribution Margin and Breakeven Analysis: Determining when a Company will Realize a Profit</b:Title>
    <b:Year>2009</b:Year>
    <b:Author>
      <b:Author>
        <b:NameList>
          <b:Person>
            <b:Last>Jenkins</b:Last>
            <b:First>L.</b:First>
          </b:Person>
        </b:NameList>
      </b:Author>
    </b:Author>
    <b:JournalName>Journal of contribution margin and breakeven analysis</b:JournalName>
    <b:Pages>65-83</b:Pages>
    <b:Volume>8</b:Volume>
    <b:RefOrder>9</b:RefOrder>
  </b:Source>
  <b:Source>
    <b:Tag>Cha63</b:Tag>
    <b:SourceType>JournalArticle</b:SourceType>
    <b:Guid>{41714D6A-397E-442D-B1F9-ED89B28EE276}</b:Guid>
    <b:Author>
      <b:Author>
        <b:NameList>
          <b:Person>
            <b:Last>Charnes</b:Last>
            <b:First>A.</b:First>
          </b:Person>
          <b:Person>
            <b:Last>Cooper</b:Last>
            <b:First>W.W.</b:First>
          </b:Person>
          <b:Person>
            <b:Last>Ijiri</b:Last>
            <b:First>Y.</b:First>
          </b:Person>
        </b:NameList>
      </b:Author>
    </b:Author>
    <b:Title>Breakeven budgeting and programming to goals., pp.</b:Title>
    <b:JournalName>Journal of Accounting Research</b:JournalName>
    <b:Year>1963</b:Year>
    <b:Pages>16-43</b:Pages>
    <b:RefOrder>7</b:RefOrder>
  </b:Source>
  <b:Source>
    <b:Tag>Aln14</b:Tag>
    <b:SourceType>JournalArticle</b:SourceType>
    <b:Guid>{C40B35F2-A1AB-4E18-9589-B099E18EAEB7}</b:Guid>
    <b:Author>
      <b:Author>
        <b:NameList>
          <b:Person>
            <b:Last>Alnasser</b:Last>
            <b:First>N.</b:First>
          </b:Person>
          <b:Person>
            <b:Last>Shaban</b:Last>
            <b:First>O.S.</b:First>
          </b:Person>
          <b:Person>
            <b:Last>Al-Zubi</b:Last>
            <b:First>Z.</b:First>
          </b:Person>
        </b:NameList>
      </b:Author>
    </b:Author>
    <b:Title>The effect of using break-even-point in planning, controlling, and decision making in the industrial Jordanian companies</b:Title>
    <b:JournalName>International Journal of Academic Research in Business and Social Sciences</b:JournalName>
    <b:Year>2014</b:Year>
    <b:Pages>626-636</b:Pages>
    <b:Volume>4</b:Volume>
    <b:Issue>5</b:Issue>
    <b:RefOrder>11</b:RefOrder>
  </b:Source>
</b:Sources>
</file>

<file path=customXml/itemProps1.xml><?xml version="1.0" encoding="utf-8"?>
<ds:datastoreItem xmlns:ds="http://schemas.openxmlformats.org/officeDocument/2006/customXml" ds:itemID="{A9159A6E-5C4A-440F-AC79-6F7BA3DE8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3528</Words>
  <Characters>20113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daniel burcus</cp:lastModifiedBy>
  <cp:revision>3</cp:revision>
  <dcterms:created xsi:type="dcterms:W3CDTF">2020-05-05T09:00:00Z</dcterms:created>
  <dcterms:modified xsi:type="dcterms:W3CDTF">2020-05-06T18:57:00Z</dcterms:modified>
</cp:coreProperties>
</file>