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09790" w14:textId="0477CBB5" w:rsidR="00513C36" w:rsidRPr="00116ECB" w:rsidRDefault="00116ECB">
      <w:pPr>
        <w:rPr>
          <w:sz w:val="28"/>
          <w:szCs w:val="28"/>
        </w:rPr>
      </w:pPr>
      <w:r w:rsidRPr="00116ECB">
        <w:rPr>
          <w:sz w:val="28"/>
          <w:szCs w:val="28"/>
        </w:rPr>
        <w:t xml:space="preserve">Reflective Account </w:t>
      </w:r>
    </w:p>
    <w:p w14:paraId="03CF3BDC" w14:textId="40381A79" w:rsidR="00B76055" w:rsidRDefault="00B76055"/>
    <w:p w14:paraId="435C6C99" w14:textId="52D9229A" w:rsidR="00B76055" w:rsidRDefault="00B76055">
      <w:r>
        <w:t xml:space="preserve">I planned and executed an ‘introduction’ to the Russian language for my 30-minute microteach, which involved introducing the Russian alphabet and teaching students some simple words and phrases. </w:t>
      </w:r>
      <w:r w:rsidR="00ED416C">
        <w:t>For my reflective account I have chosen Gibbs (1998) model of reflection to guide me through the process</w:t>
      </w:r>
      <w:r w:rsidR="00883B7E">
        <w:t xml:space="preserve"> – stage 6 will be the action plan which is submitted with the appendices.</w:t>
      </w:r>
    </w:p>
    <w:p w14:paraId="7D217081" w14:textId="06E5F8DB" w:rsidR="00ED416C" w:rsidRDefault="00ED416C"/>
    <w:p w14:paraId="3F88A3EE" w14:textId="23D1FAEE" w:rsidR="00ED416C" w:rsidRPr="00ED416C" w:rsidRDefault="00ED416C">
      <w:pPr>
        <w:rPr>
          <w:u w:val="single"/>
        </w:rPr>
      </w:pPr>
      <w:r w:rsidRPr="00ED416C">
        <w:rPr>
          <w:u w:val="single"/>
        </w:rPr>
        <w:t>Stage 1</w:t>
      </w:r>
    </w:p>
    <w:p w14:paraId="2B4B50EA" w14:textId="036BDA42" w:rsidR="00B76055" w:rsidRDefault="00B76055"/>
    <w:p w14:paraId="5BA0D7C3" w14:textId="4D81DE4E" w:rsidR="00B76055" w:rsidRDefault="00B76055">
      <w:r>
        <w:t xml:space="preserve">Whilst preparing for the lesson, I understood that as someone who has been learning Russian for the past five years, there is the possibility of me not registering that certain rules in the Russian language are not </w:t>
      </w:r>
      <w:r w:rsidR="00D6324F">
        <w:t xml:space="preserve">the norm </w:t>
      </w:r>
      <w:r>
        <w:t>nor common sense for English speakers; for example, every</w:t>
      </w:r>
      <w:r w:rsidR="00D6324F">
        <w:t xml:space="preserve"> individual</w:t>
      </w:r>
      <w:r>
        <w:t xml:space="preserve"> letter is pronounced the same in Russian, they do not change or become silent when paired with other letters like in English. Russian is also a gendered language and words can change based on the formality of the conversation, which is unfamiliar to English speakers. I made sure to take into consideration that the students are going into this lesson completely from ‘scratch’ and activities that I would consider condescending (such as going through the alphabet and having students repeat letters after me) is new and unfamiliar to these students, making it appropriate for their level of learning. I also took into consideration that one of the students is not a native English speaker and has mentioned previously that </w:t>
      </w:r>
      <w:r w:rsidR="00ED416C">
        <w:t>they</w:t>
      </w:r>
      <w:r>
        <w:t xml:space="preserve"> still </w:t>
      </w:r>
      <w:r w:rsidR="00ED416C">
        <w:t>don’t</w:t>
      </w:r>
      <w:r>
        <w:t xml:space="preserve"> have </w:t>
      </w:r>
      <w:r w:rsidR="00ED416C">
        <w:t>their</w:t>
      </w:r>
      <w:r>
        <w:t xml:space="preserve"> desired confidence when speaking English. I wanted to create and show equity in my lesson so I planned to give more time for practice to the students, which would allow me time to give extra attention to this particular student so that I can re-explain or expand further to them.</w:t>
      </w:r>
    </w:p>
    <w:p w14:paraId="632ECFFA" w14:textId="4B55699F" w:rsidR="00B76055" w:rsidRDefault="00B76055"/>
    <w:p w14:paraId="26C1E8DB" w14:textId="352836DE" w:rsidR="00ED416C" w:rsidRPr="00ED416C" w:rsidRDefault="00ED416C">
      <w:pPr>
        <w:rPr>
          <w:u w:val="single"/>
        </w:rPr>
      </w:pPr>
      <w:r w:rsidRPr="00ED416C">
        <w:rPr>
          <w:u w:val="single"/>
        </w:rPr>
        <w:t>Stage 2</w:t>
      </w:r>
    </w:p>
    <w:p w14:paraId="54DD5D69" w14:textId="77777777" w:rsidR="00ED416C" w:rsidRDefault="00ED416C"/>
    <w:p w14:paraId="55566B41" w14:textId="44D92D31" w:rsidR="00B76055" w:rsidRDefault="00F94791">
      <w:r>
        <w:t xml:space="preserve">As I knew I was the only person who could speak Russian in the room, I started off confident and determined to have the students speak Russian. </w:t>
      </w:r>
      <w:r w:rsidR="00B76055">
        <w:t>Both the assessing tutor and I felt that I opened the lesson well, setting the context and explaining the complexity efficiently, along with relating it to my personal experiences and comparing learning Russian to learning Welsh – something the majority of students can relate to as they were raised in Wales. Again, taking into consideration the non-native English speaker in the class, I also included comparisons to English, making it relatable not only to this student but any other who may not have confidence in Welsh pronunciation.</w:t>
      </w:r>
    </w:p>
    <w:p w14:paraId="062182FD" w14:textId="4EAACF71" w:rsidR="00ED416C" w:rsidRDefault="00ED416C"/>
    <w:p w14:paraId="09E51059" w14:textId="552B9B44" w:rsidR="00ED416C" w:rsidRPr="00ED416C" w:rsidRDefault="00ED416C">
      <w:pPr>
        <w:rPr>
          <w:u w:val="single"/>
        </w:rPr>
      </w:pPr>
      <w:r>
        <w:rPr>
          <w:u w:val="single"/>
        </w:rPr>
        <w:t>Stage 3</w:t>
      </w:r>
    </w:p>
    <w:p w14:paraId="2D86B58F" w14:textId="742A81E5" w:rsidR="00B76055" w:rsidRDefault="00B76055"/>
    <w:p w14:paraId="1DC630F2" w14:textId="618889E2" w:rsidR="00ED416C" w:rsidRDefault="00ED416C">
      <w:r>
        <w:t xml:space="preserve">It was stated in the feedback form that I did not make it clear to the students how much time I was giving them to complete the activities. I believe that being nervous and not considering the possibilities of additional questions and unforeseen conversations on the topic resulted in me realising that I did not have enough time for ‘5 minutes’ per activity. However, whilst I should have prepared for further questions and conversations on the topic, it evidently solidifies the notion that the students were engaged and interested in the topic. The students were practicing and repeating the given words and phrases more often than I had anticipated. </w:t>
      </w:r>
    </w:p>
    <w:p w14:paraId="76E96DE9" w14:textId="77777777" w:rsidR="00ED416C" w:rsidRDefault="00ED416C"/>
    <w:p w14:paraId="77BAF70D" w14:textId="1C4EA091" w:rsidR="00020E43" w:rsidRDefault="00B76055">
      <w:r>
        <w:t>Whilst the assessing tutor believed that I developed an exceptional rapport with the students, “everyone engaged and actively participating in the activities”,</w:t>
      </w:r>
      <w:r w:rsidR="00020E43">
        <w:t xml:space="preserve"> there was one student who did not engage or participate in activities. This student was not consistent in the oral </w:t>
      </w:r>
      <w:r w:rsidR="00D6324F">
        <w:t xml:space="preserve">repetition </w:t>
      </w:r>
      <w:r w:rsidR="00020E43">
        <w:t xml:space="preserve">of the alphabet, and they made minimal effort in the name writing exercise only after being prompted and encouraged to complete it by myself and the other students. At first, I thought the student lacked confidence in their ability to pronounce letters and use these to spell out their name, after all it is a difficult language to learn. So, I explained to them in more detail and used a different approach to encourage them to have a go at writing their name in Russian, and I urged and encouraged them to write their name on the whiteboard after the other students had written their names on it. </w:t>
      </w:r>
    </w:p>
    <w:p w14:paraId="7821CC54" w14:textId="77777777" w:rsidR="00020E43" w:rsidRDefault="00020E43"/>
    <w:p w14:paraId="4AD8BBB1" w14:textId="04F05D71" w:rsidR="00B76055" w:rsidRDefault="00020E43">
      <w:r>
        <w:t xml:space="preserve">However, after this section of the lesson was completed, the student had completely disengaged and did not partake in the activity sheet even after being prompted by the student sitting next to them. Whilst I was in front of the class introducing words and phrases and having students repeat after me, this particular student was not participating and occasionally I noticed them on their phone or looking elsewhere in the class. </w:t>
      </w:r>
    </w:p>
    <w:p w14:paraId="143D7472" w14:textId="14A8FC54" w:rsidR="00ED416C" w:rsidRDefault="00ED416C"/>
    <w:p w14:paraId="31E4DDDC" w14:textId="062D0A2C" w:rsidR="00ED416C" w:rsidRPr="00ED416C" w:rsidRDefault="00ED416C">
      <w:pPr>
        <w:rPr>
          <w:u w:val="single"/>
        </w:rPr>
      </w:pPr>
      <w:r>
        <w:rPr>
          <w:u w:val="single"/>
        </w:rPr>
        <w:t>Stage 4</w:t>
      </w:r>
    </w:p>
    <w:p w14:paraId="106CBE10" w14:textId="36C432D8" w:rsidR="00020E43" w:rsidRDefault="00020E43"/>
    <w:p w14:paraId="17C2A1D7" w14:textId="0B74C4D5" w:rsidR="00883B7E" w:rsidRDefault="00020E43" w:rsidP="00883B7E">
      <w:r>
        <w:t xml:space="preserve">Noticing this knocked my confidence and made me feel insecure in my teaching ability. I did provide extra support and attention to this student at first but eventually it seemed as though the student did not want to be present in class. My belief that this was the case was solidified after seeing a similar attitude towards other students’ microteaches. </w:t>
      </w:r>
      <w:r w:rsidR="00883B7E">
        <w:t>Although all other students were engaged, I had not prepared for anyone to not participate, which made me nervous and focus on the disengage</w:t>
      </w:r>
      <w:r w:rsidR="006B4C04">
        <w:t>d</w:t>
      </w:r>
      <w:r w:rsidR="00883B7E">
        <w:t xml:space="preserve"> student instead of delivering my lesson effectively.</w:t>
      </w:r>
    </w:p>
    <w:p w14:paraId="5406D266" w14:textId="77777777" w:rsidR="00883B7E" w:rsidRDefault="00883B7E"/>
    <w:p w14:paraId="54AF9E25" w14:textId="20EBCFAE" w:rsidR="00883B7E" w:rsidRDefault="00883B7E">
      <w:pPr>
        <w:rPr>
          <w:u w:val="single"/>
        </w:rPr>
      </w:pPr>
      <w:r>
        <w:rPr>
          <w:u w:val="single"/>
        </w:rPr>
        <w:t>Stage 5</w:t>
      </w:r>
    </w:p>
    <w:p w14:paraId="118B0A79" w14:textId="77777777" w:rsidR="00883B7E" w:rsidRPr="00883B7E" w:rsidRDefault="00883B7E">
      <w:pPr>
        <w:rPr>
          <w:u w:val="single"/>
        </w:rPr>
      </w:pPr>
    </w:p>
    <w:p w14:paraId="37FC6A0B" w14:textId="7B21C337" w:rsidR="00883B7E" w:rsidRDefault="00883B7E">
      <w:r>
        <w:t>I understand that as an educator I will face challenging students, but I did not expect to experience this with a class of my peers and wasn’t aware of any common procedures to handle this situation. I used gentle encouragement to the disengaged student by providing extra support to no avail. To manage this concern in future, I will prepare by researching different teaching methods to engage students for those who do not respond well to my chosen method of teaching. For those with no intention to participate like the student in my microteach, I will use a more direct approach, for example by calling on the student and asking questions so the pressure from their peers encourages them to participate.</w:t>
      </w:r>
    </w:p>
    <w:p w14:paraId="594B21FF" w14:textId="77777777" w:rsidR="00883B7E" w:rsidRDefault="00883B7E"/>
    <w:p w14:paraId="33CA0F0A" w14:textId="3A967FCC" w:rsidR="00883B7E" w:rsidRDefault="00883B7E">
      <w:r>
        <w:t>Also, as stated in the evaluation, I didn’t state how much time students had to complete activities in my lesson. Going forward I will do more practice runs on my lesson and leave a larger margin for questions and even general enjoyment of the task. This microteach has taught me that a lesson plan will not be strict, student engagement can be unpredictable based on many factors such as time of day, their peers, and personal aspects. Meaning that the time to teach and time for activities may vary so as to fit the lesson’s time block.</w:t>
      </w:r>
    </w:p>
    <w:p w14:paraId="3AB17553" w14:textId="44EEBE2E" w:rsidR="00DC4D28" w:rsidRDefault="00DC4D28"/>
    <w:p w14:paraId="1602BA10" w14:textId="04FCD180" w:rsidR="00DC4D28" w:rsidRDefault="00DC4D28">
      <w:r>
        <w:t>In my action plan I will focus on the development points given by my assessing tutor to ensure any future lessons will be efficient and inclusive of those with all abilities.</w:t>
      </w:r>
    </w:p>
    <w:p w14:paraId="71FDC947" w14:textId="34FBF7B1" w:rsidR="00BD6274" w:rsidRDefault="00BD6274">
      <w:r>
        <w:lastRenderedPageBreak/>
        <w:t>Reference:</w:t>
      </w:r>
    </w:p>
    <w:p w14:paraId="415A1645" w14:textId="38152E28" w:rsidR="00BD6274" w:rsidRDefault="00BD6274"/>
    <w:p w14:paraId="1F988D40" w14:textId="46BFA5B6" w:rsidR="00BD6274" w:rsidRDefault="00BD6274">
      <w:r>
        <w:t>Gibbs, G. (1998) Learning by Doing: A Guide to Teaching and Learning Methods. Oxford: Further Education Unit, Oxford Polytechnic.</w:t>
      </w:r>
    </w:p>
    <w:sectPr w:rsidR="00BD627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93590E" w14:textId="77777777" w:rsidR="002E7597" w:rsidRDefault="002E7597" w:rsidP="00116ECB">
      <w:r>
        <w:separator/>
      </w:r>
    </w:p>
  </w:endnote>
  <w:endnote w:type="continuationSeparator" w:id="0">
    <w:p w14:paraId="63157F16" w14:textId="77777777" w:rsidR="002E7597" w:rsidRDefault="002E7597" w:rsidP="00116E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31DE1" w14:textId="77777777" w:rsidR="002E7597" w:rsidRDefault="002E7597" w:rsidP="00116ECB">
      <w:r>
        <w:separator/>
      </w:r>
    </w:p>
  </w:footnote>
  <w:footnote w:type="continuationSeparator" w:id="0">
    <w:p w14:paraId="3069BF56" w14:textId="77777777" w:rsidR="002E7597" w:rsidRDefault="002E7597" w:rsidP="00116EC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3BF70B" w14:textId="1E56C68D" w:rsidR="00116ECB" w:rsidRDefault="00116ECB">
    <w:pPr>
      <w:pStyle w:val="Header"/>
    </w:pPr>
    <w:r>
      <w:t>Sophie McCallum 1907466</w:t>
    </w:r>
  </w:p>
  <w:p w14:paraId="64B9F22E" w14:textId="77777777" w:rsidR="00116ECB" w:rsidRDefault="00116EC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055"/>
    <w:rsid w:val="00020E43"/>
    <w:rsid w:val="00116ECB"/>
    <w:rsid w:val="002E7597"/>
    <w:rsid w:val="00513C36"/>
    <w:rsid w:val="00533C36"/>
    <w:rsid w:val="006B4C04"/>
    <w:rsid w:val="00815D73"/>
    <w:rsid w:val="008677C4"/>
    <w:rsid w:val="00883B7E"/>
    <w:rsid w:val="00B76055"/>
    <w:rsid w:val="00BD6274"/>
    <w:rsid w:val="00CC67F1"/>
    <w:rsid w:val="00D6324F"/>
    <w:rsid w:val="00DC4D28"/>
    <w:rsid w:val="00ED416C"/>
    <w:rsid w:val="00F947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723B72"/>
  <w15:chartTrackingRefBased/>
  <w15:docId w15:val="{1D39092A-4EE5-8E4B-93AC-B28B7F077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6ECB"/>
    <w:pPr>
      <w:tabs>
        <w:tab w:val="center" w:pos="4513"/>
        <w:tab w:val="right" w:pos="9026"/>
      </w:tabs>
    </w:pPr>
  </w:style>
  <w:style w:type="character" w:customStyle="1" w:styleId="HeaderChar">
    <w:name w:val="Header Char"/>
    <w:basedOn w:val="DefaultParagraphFont"/>
    <w:link w:val="Header"/>
    <w:uiPriority w:val="99"/>
    <w:rsid w:val="00116ECB"/>
  </w:style>
  <w:style w:type="paragraph" w:styleId="Footer">
    <w:name w:val="footer"/>
    <w:basedOn w:val="Normal"/>
    <w:link w:val="FooterChar"/>
    <w:uiPriority w:val="99"/>
    <w:unhideWhenUsed/>
    <w:rsid w:val="00116ECB"/>
    <w:pPr>
      <w:tabs>
        <w:tab w:val="center" w:pos="4513"/>
        <w:tab w:val="right" w:pos="9026"/>
      </w:tabs>
    </w:pPr>
  </w:style>
  <w:style w:type="character" w:customStyle="1" w:styleId="FooterChar">
    <w:name w:val="Footer Char"/>
    <w:basedOn w:val="DefaultParagraphFont"/>
    <w:link w:val="Footer"/>
    <w:uiPriority w:val="99"/>
    <w:rsid w:val="00116E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311</TotalTime>
  <Pages>3</Pages>
  <Words>976</Words>
  <Characters>5567</Characters>
  <Application>Microsoft Office Word</Application>
  <DocSecurity>0</DocSecurity>
  <Lines>46</Lines>
  <Paragraphs>13</Paragraphs>
  <ScaleCrop>false</ScaleCrop>
  <Company/>
  <LinksUpToDate>false</LinksUpToDate>
  <CharactersWithSpaces>6530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Mccallum (1907466)</dc:creator>
  <cp:keywords/>
  <dc:description/>
  <cp:lastModifiedBy>Sophie Mccallum (1907466)</cp:lastModifiedBy>
  <cp:revision>17</cp:revision>
  <dcterms:created xsi:type="dcterms:W3CDTF">2023-10-05T12:35:00Z</dcterms:created>
  <dcterms:modified xsi:type="dcterms:W3CDTF">2023-10-12T17:38:00Z</dcterms:modified>
</cp:coreProperties>
</file>