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62CB5AF" w:rsidR="00170587" w:rsidRDefault="00170587">
            <w:pPr>
              <w:spacing w:before="120" w:after="120" w:line="360" w:lineRule="auto"/>
              <w:rPr>
                <w:rFonts w:ascii="Tahoma" w:eastAsia="Tahoma" w:hAnsi="Tahoma" w:cs="Tahoma"/>
                <w:sz w:val="32"/>
                <w:szCs w:val="32"/>
              </w:rPr>
            </w:pPr>
            <w:r>
              <w:rPr>
                <w:rFonts w:ascii="Tahoma" w:eastAsia="Tahoma" w:hAnsi="Tahoma" w:cs="Tahoma"/>
                <w:sz w:val="32"/>
                <w:szCs w:val="32"/>
              </w:rPr>
              <w:t>Lucie Anne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4FA5ACE" w:rsidR="00583709" w:rsidRDefault="00170587">
            <w:pPr>
              <w:spacing w:before="120" w:after="120" w:line="360" w:lineRule="auto"/>
              <w:rPr>
                <w:rFonts w:ascii="Tahoma" w:eastAsia="Tahoma" w:hAnsi="Tahoma" w:cs="Tahoma"/>
                <w:sz w:val="32"/>
                <w:szCs w:val="32"/>
              </w:rPr>
            </w:pPr>
            <w:r>
              <w:rPr>
                <w:rFonts w:ascii="Tahoma" w:eastAsia="Tahoma" w:hAnsi="Tahoma" w:cs="Tahoma"/>
                <w:sz w:val="32"/>
                <w:szCs w:val="32"/>
              </w:rPr>
              <w:t>2220071</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39D88604" w14:textId="77777777" w:rsidR="00583709" w:rsidRDefault="00583709"/>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0E1F751D" w:rsidR="00583709" w:rsidRDefault="008312FD" w:rsidP="00170587">
      <w:pPr>
        <w:pStyle w:val="Heading2"/>
        <w:numPr>
          <w:ilvl w:val="0"/>
          <w:numId w:val="1"/>
        </w:numPr>
      </w:pPr>
      <w:bookmarkStart w:id="2" w:name="_3whwml4" w:colFirst="0" w:colLast="0"/>
      <w:bookmarkStart w:id="3" w:name="_Toc213243673"/>
      <w:bookmarkEnd w:id="2"/>
      <w:r>
        <w:t>Identify learning styles for self and another</w:t>
      </w:r>
      <w:bookmarkEnd w:id="3"/>
      <w:r>
        <w:t xml:space="preserve"> </w:t>
      </w:r>
    </w:p>
    <w:p w14:paraId="0C663E7F" w14:textId="49B7C889" w:rsidR="0072793D" w:rsidRDefault="0072793D" w:rsidP="0072793D">
      <w:pPr>
        <w:pStyle w:val="NormalWeb"/>
      </w:pPr>
      <w:r>
        <w:rPr>
          <w:rStyle w:val="Strong"/>
        </w:rPr>
        <w:t>Observation</w:t>
      </w:r>
      <w:r>
        <w:t>: Watch how they naturally engage—taking notes, asking questions, or fiddling with objects.</w:t>
      </w:r>
    </w:p>
    <w:p w14:paraId="49783699" w14:textId="338A8470" w:rsidR="0072793D" w:rsidRDefault="00F3046D" w:rsidP="0072793D">
      <w:pPr>
        <w:pStyle w:val="NormalWeb"/>
      </w:pPr>
      <w:r>
        <w:rPr>
          <w:rFonts w:hAnsi="Symbol"/>
        </w:rPr>
        <w:t xml:space="preserve">Ask </w:t>
      </w:r>
      <w:r w:rsidR="0072793D">
        <w:rPr>
          <w:rStyle w:val="Strong"/>
        </w:rPr>
        <w:t>directly</w:t>
      </w:r>
      <w:r w:rsidR="0072793D">
        <w:t>: Encourage them to share what helps them learn best.</w:t>
      </w:r>
    </w:p>
    <w:p w14:paraId="21F40D49" w14:textId="77777777" w:rsidR="00F3046D" w:rsidRDefault="0072793D" w:rsidP="0072793D">
      <w:pPr>
        <w:pStyle w:val="NormalWeb"/>
      </w:pPr>
      <w:r>
        <w:rPr>
          <w:rStyle w:val="Strong"/>
        </w:rPr>
        <w:t>Trial and error</w:t>
      </w:r>
      <w:r>
        <w:t>: Offer varied approaches (visual aids, discussions, practice) and see which resonates.</w:t>
      </w:r>
    </w:p>
    <w:p w14:paraId="00652C38" w14:textId="15922076" w:rsidR="0072793D" w:rsidRDefault="0072793D" w:rsidP="0072793D">
      <w:pPr>
        <w:pStyle w:val="NormalWeb"/>
      </w:pPr>
      <w:r>
        <w:rPr>
          <w:rStyle w:val="Strong"/>
        </w:rPr>
        <w:t>Feedback</w:t>
      </w:r>
      <w:r>
        <w:t>: Notice when they seem energized or frustrated—this often signals alignment or mismatch with their style.</w:t>
      </w:r>
    </w:p>
    <w:p w14:paraId="5F3B7D07" w14:textId="27DBB017" w:rsidR="00CE1569" w:rsidRDefault="00A36E0E" w:rsidP="008D7F96">
      <w:pPr>
        <w:pStyle w:val="NormalWeb"/>
      </w:pPr>
      <w:r>
        <w:t>Tailoring</w:t>
      </w:r>
      <w:r w:rsidR="00CE1569">
        <w:t xml:space="preserve"> teaching or collaboration improves understanding and retention.</w:t>
      </w:r>
    </w:p>
    <w:p w14:paraId="08385F58" w14:textId="77777777" w:rsidR="00CE1569" w:rsidRDefault="00CE1569" w:rsidP="008D7F96">
      <w:pPr>
        <w:pStyle w:val="NormalWeb"/>
      </w:pPr>
      <w:r>
        <w:t>Builds empathy—recognizing that others may not learn the way you do.</w:t>
      </w:r>
    </w:p>
    <w:p w14:paraId="75AE78B9" w14:textId="77777777" w:rsidR="00CE1569" w:rsidRDefault="00CE1569" w:rsidP="008D7F96">
      <w:pPr>
        <w:pStyle w:val="NormalWeb"/>
      </w:pPr>
      <w:r>
        <w:t>Encourages flexibility—most people benefit from a blend of styles rather than just one.</w:t>
      </w:r>
    </w:p>
    <w:p w14:paraId="475BC22B" w14:textId="77777777" w:rsidR="00BF64CD" w:rsidRDefault="00BF64CD" w:rsidP="000B4A87">
      <w:pPr>
        <w:pStyle w:val="NormalWeb"/>
      </w:pPr>
      <w:r>
        <w:t>Strong preference for images: They grasp concepts more easily when information is presented in charts, diagrams, or infographics.</w:t>
      </w:r>
    </w:p>
    <w:p w14:paraId="2634C071" w14:textId="77777777" w:rsidR="00BF64CD" w:rsidRDefault="00BF64CD" w:rsidP="000B4A87">
      <w:pPr>
        <w:pStyle w:val="NormalWeb"/>
      </w:pPr>
      <w:r>
        <w:t>Memory through visualization: They often recall details by picturing notes, slides, or even the layout of a page.</w:t>
      </w:r>
    </w:p>
    <w:p w14:paraId="50C77A34" w14:textId="144C1F92" w:rsidR="00BF64CD" w:rsidRDefault="00BF64CD" w:rsidP="000B4A87">
      <w:pPr>
        <w:pStyle w:val="NormalWeb"/>
      </w:pPr>
      <w:r>
        <w:t xml:space="preserve">Organized and structured: They like neat notes, </w:t>
      </w:r>
      <w:r w:rsidR="00174B91">
        <w:t>colour</w:t>
      </w:r>
      <w:r>
        <w:t xml:space="preserve"> coding, and spatial arrangements to make sense of information.</w:t>
      </w:r>
    </w:p>
    <w:p w14:paraId="0FA7FDDA" w14:textId="77777777" w:rsidR="00BF64CD" w:rsidRDefault="00BF64CD" w:rsidP="000B4A87">
      <w:pPr>
        <w:pStyle w:val="NormalWeb"/>
      </w:pPr>
      <w:r>
        <w:t>Observation skills: They notice visual details others might miss, such as patterns, shapes, or symbols.</w:t>
      </w:r>
    </w:p>
    <w:p w14:paraId="78E7F7AC" w14:textId="7615709A" w:rsidR="00174B91" w:rsidRDefault="001D13B4" w:rsidP="001D13B4">
      <w:pPr>
        <w:pStyle w:val="NormalWeb"/>
      </w:pPr>
      <w:r>
        <w:t xml:space="preserve">  Attention control: Focusing fully on the task at hand; memory starts with paying attention.</w:t>
      </w:r>
    </w:p>
    <w:p w14:paraId="62BB694E" w14:textId="77B86AD9" w:rsidR="001D13B4" w:rsidRDefault="001D13B4" w:rsidP="001D13B4">
      <w:pPr>
        <w:pStyle w:val="NormalWeb"/>
      </w:pPr>
      <w:r>
        <w:t xml:space="preserve">  Visualization: Turning abstract ideas into mental images to make them easier to remember.</w:t>
      </w:r>
    </w:p>
    <w:p w14:paraId="5DA53BB1" w14:textId="2761C3C6" w:rsidR="00F0282A" w:rsidRDefault="00F0282A" w:rsidP="001D13B4">
      <w:pPr>
        <w:pStyle w:val="NormalWeb"/>
      </w:pPr>
      <w:r>
        <w:t>Association</w:t>
      </w:r>
      <w:r w:rsidR="00174B91">
        <w:t>:</w:t>
      </w:r>
      <w:r w:rsidR="001D13B4">
        <w:t xml:space="preserve"> Linking new information to something familiar (e.g., remembering names by connecting them to objects).</w:t>
      </w:r>
    </w:p>
    <w:p w14:paraId="531DE0BF" w14:textId="38E5A986" w:rsidR="001D13B4" w:rsidRDefault="001D13B4" w:rsidP="001D13B4">
      <w:pPr>
        <w:pStyle w:val="NormalWeb"/>
      </w:pPr>
      <w:r>
        <w:lastRenderedPageBreak/>
        <w:t xml:space="preserve">  Chunking: Breaking large amounts of information into smaller, manageable groups (like phone numbers).</w:t>
      </w:r>
    </w:p>
    <w:p w14:paraId="3C43ED3B" w14:textId="7825867F" w:rsidR="001D13B4" w:rsidRDefault="001D13B4" w:rsidP="001D13B4">
      <w:pPr>
        <w:pStyle w:val="NormalWeb"/>
      </w:pPr>
      <w:r>
        <w:t xml:space="preserve">  Repetition: Reinforcing memory through spaced review rather than cramming.</w:t>
      </w:r>
    </w:p>
    <w:p w14:paraId="14F0D537" w14:textId="57FBF652" w:rsidR="001D13B4" w:rsidRDefault="001D13B4" w:rsidP="001D13B4">
      <w:pPr>
        <w:pStyle w:val="NormalWeb"/>
      </w:pPr>
      <w:r>
        <w:t xml:space="preserve">  Mnemonics: Using acronyms, rhymes, or phrases to encode information.</w:t>
      </w:r>
    </w:p>
    <w:p w14:paraId="76305E38" w14:textId="0C093326" w:rsidR="001D13B4" w:rsidRDefault="001D13B4" w:rsidP="001D13B4">
      <w:pPr>
        <w:pStyle w:val="NormalWeb"/>
      </w:pPr>
      <w:r>
        <w:t xml:space="preserve">  Storytelling: Embedding facts into a narrative to make them more memorable.</w:t>
      </w:r>
    </w:p>
    <w:p w14:paraId="389B6FDF" w14:textId="7FCD8F8E" w:rsidR="001D13B4" w:rsidRDefault="001D13B4" w:rsidP="001D13B4">
      <w:pPr>
        <w:pStyle w:val="NormalWeb"/>
      </w:pPr>
      <w:r>
        <w:t xml:space="preserve">  Active recall: Testing yourself rather than just rereading notes.</w:t>
      </w:r>
    </w:p>
    <w:p w14:paraId="3E1F9CA6" w14:textId="7B0166B1" w:rsidR="001D13B4" w:rsidRDefault="001D13B4" w:rsidP="001D13B4">
      <w:pPr>
        <w:pStyle w:val="NormalWeb"/>
      </w:pPr>
      <w:r>
        <w:t xml:space="preserve">  Healthy lifestyle habits: Sleep, nutrition, and exercise all boost memory performance.</w:t>
      </w:r>
    </w:p>
    <w:p w14:paraId="5407F193" w14:textId="77777777" w:rsidR="006D5DD9" w:rsidRDefault="006D5DD9" w:rsidP="001D13B4">
      <w:pPr>
        <w:pStyle w:val="NormalWeb"/>
      </w:pPr>
    </w:p>
    <w:p w14:paraId="77386FED" w14:textId="77777777" w:rsidR="006073DA" w:rsidRPr="006073DA" w:rsidRDefault="006073DA" w:rsidP="006073D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073DA">
        <w:rPr>
          <w:rFonts w:ascii="Segoe UI Emoji" w:eastAsia="Times New Roman" w:hAnsi="Segoe UI Emoji" w:cs="Segoe UI Emoji"/>
          <w:b/>
          <w:bCs/>
          <w:sz w:val="36"/>
          <w:szCs w:val="36"/>
          <w:lang w:eastAsia="en-GB"/>
        </w:rPr>
        <w:t>📘</w:t>
      </w:r>
      <w:r w:rsidRPr="006073DA">
        <w:rPr>
          <w:rFonts w:ascii="Times New Roman" w:eastAsia="Times New Roman" w:hAnsi="Times New Roman" w:cs="Times New Roman"/>
          <w:b/>
          <w:bCs/>
          <w:sz w:val="36"/>
          <w:szCs w:val="36"/>
          <w:lang w:eastAsia="en-GB"/>
        </w:rPr>
        <w:t xml:space="preserve"> Characteristics of Reading/Writing Learners</w:t>
      </w:r>
    </w:p>
    <w:p w14:paraId="4B2AC218" w14:textId="77777777" w:rsidR="006073DA" w:rsidRPr="006073DA" w:rsidRDefault="006073DA" w:rsidP="006073DA">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Preference for text</w:t>
      </w:r>
      <w:r w:rsidRPr="006073DA">
        <w:rPr>
          <w:rFonts w:ascii="Times New Roman" w:eastAsia="Times New Roman" w:hAnsi="Times New Roman" w:cs="Times New Roman"/>
          <w:sz w:val="24"/>
          <w:szCs w:val="24"/>
          <w:lang w:eastAsia="en-GB"/>
        </w:rPr>
        <w:t>: They learn best by reading textbooks, articles, and written instructions.</w:t>
      </w:r>
    </w:p>
    <w:p w14:paraId="4264FB3E" w14:textId="77777777" w:rsidR="006073DA" w:rsidRPr="006073DA" w:rsidRDefault="006073DA" w:rsidP="006073DA">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Note-taking</w:t>
      </w:r>
      <w:r w:rsidRPr="006073DA">
        <w:rPr>
          <w:rFonts w:ascii="Times New Roman" w:eastAsia="Times New Roman" w:hAnsi="Times New Roman" w:cs="Times New Roman"/>
          <w:sz w:val="24"/>
          <w:szCs w:val="24"/>
          <w:lang w:eastAsia="en-GB"/>
        </w:rPr>
        <w:t>: They often take detailed notes and rewrite information to reinforce understanding.</w:t>
      </w:r>
    </w:p>
    <w:p w14:paraId="37076246" w14:textId="77777777" w:rsidR="006073DA" w:rsidRPr="006073DA" w:rsidRDefault="006073DA" w:rsidP="006073DA">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Lists and definitions</w:t>
      </w:r>
      <w:r w:rsidRPr="006073DA">
        <w:rPr>
          <w:rFonts w:ascii="Times New Roman" w:eastAsia="Times New Roman" w:hAnsi="Times New Roman" w:cs="Times New Roman"/>
          <w:sz w:val="24"/>
          <w:szCs w:val="24"/>
          <w:lang w:eastAsia="en-GB"/>
        </w:rPr>
        <w:t>: They like structured outlines, glossaries, and bullet points.</w:t>
      </w:r>
    </w:p>
    <w:p w14:paraId="3151EEB9" w14:textId="77777777" w:rsidR="006073DA" w:rsidRPr="006073DA" w:rsidRDefault="006073DA" w:rsidP="006073DA">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Written recall</w:t>
      </w:r>
      <w:r w:rsidRPr="006073DA">
        <w:rPr>
          <w:rFonts w:ascii="Times New Roman" w:eastAsia="Times New Roman" w:hAnsi="Times New Roman" w:cs="Times New Roman"/>
          <w:sz w:val="24"/>
          <w:szCs w:val="24"/>
          <w:lang w:eastAsia="en-GB"/>
        </w:rPr>
        <w:t>: They remember information better when they write summaries or essays.</w:t>
      </w:r>
    </w:p>
    <w:p w14:paraId="2F3FFA23" w14:textId="77777777" w:rsidR="006073DA" w:rsidRPr="006073DA" w:rsidRDefault="006073DA" w:rsidP="006073DA">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Independent study</w:t>
      </w:r>
      <w:r w:rsidRPr="006073DA">
        <w:rPr>
          <w:rFonts w:ascii="Times New Roman" w:eastAsia="Times New Roman" w:hAnsi="Times New Roman" w:cs="Times New Roman"/>
          <w:sz w:val="24"/>
          <w:szCs w:val="24"/>
          <w:lang w:eastAsia="en-GB"/>
        </w:rPr>
        <w:t>: They often excel in self-study environments with access to written resources.</w:t>
      </w:r>
    </w:p>
    <w:p w14:paraId="446BDCC4" w14:textId="77777777" w:rsidR="006073DA" w:rsidRPr="006073DA" w:rsidRDefault="006073DA" w:rsidP="006073D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073DA">
        <w:rPr>
          <w:rFonts w:ascii="Segoe UI Emoji" w:eastAsia="Times New Roman" w:hAnsi="Segoe UI Emoji" w:cs="Segoe UI Emoji"/>
          <w:b/>
          <w:bCs/>
          <w:sz w:val="36"/>
          <w:szCs w:val="36"/>
          <w:lang w:eastAsia="en-GB"/>
        </w:rPr>
        <w:t>🌟</w:t>
      </w:r>
      <w:r w:rsidRPr="006073DA">
        <w:rPr>
          <w:rFonts w:ascii="Times New Roman" w:eastAsia="Times New Roman" w:hAnsi="Times New Roman" w:cs="Times New Roman"/>
          <w:b/>
          <w:bCs/>
          <w:sz w:val="36"/>
          <w:szCs w:val="36"/>
          <w:lang w:eastAsia="en-GB"/>
        </w:rPr>
        <w:t xml:space="preserve"> Strategies for Reading/Writing Learners</w:t>
      </w:r>
    </w:p>
    <w:p w14:paraId="7901330D" w14:textId="77777777" w:rsidR="006073DA" w:rsidRPr="006073DA" w:rsidRDefault="006073DA" w:rsidP="006073DA">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Convert visuals into words</w:t>
      </w:r>
      <w:r w:rsidRPr="006073DA">
        <w:rPr>
          <w:rFonts w:ascii="Times New Roman" w:eastAsia="Times New Roman" w:hAnsi="Times New Roman" w:cs="Times New Roman"/>
          <w:sz w:val="24"/>
          <w:szCs w:val="24"/>
          <w:lang w:eastAsia="en-GB"/>
        </w:rPr>
        <w:t>: Turn charts or diagrams into written descriptions.</w:t>
      </w:r>
    </w:p>
    <w:p w14:paraId="3E10707C" w14:textId="77777777" w:rsidR="006073DA" w:rsidRPr="006073DA" w:rsidRDefault="006073DA" w:rsidP="006073DA">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Summarize readings</w:t>
      </w:r>
      <w:r w:rsidRPr="006073DA">
        <w:rPr>
          <w:rFonts w:ascii="Times New Roman" w:eastAsia="Times New Roman" w:hAnsi="Times New Roman" w:cs="Times New Roman"/>
          <w:sz w:val="24"/>
          <w:szCs w:val="24"/>
          <w:lang w:eastAsia="en-GB"/>
        </w:rPr>
        <w:t>: Write outlines, summaries, or paraphrased notes after studying.</w:t>
      </w:r>
    </w:p>
    <w:p w14:paraId="17B81B24" w14:textId="77777777" w:rsidR="006073DA" w:rsidRPr="006073DA" w:rsidRDefault="006073DA" w:rsidP="006073DA">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Use lists and headings</w:t>
      </w:r>
      <w:r w:rsidRPr="006073DA">
        <w:rPr>
          <w:rFonts w:ascii="Times New Roman" w:eastAsia="Times New Roman" w:hAnsi="Times New Roman" w:cs="Times New Roman"/>
          <w:sz w:val="24"/>
          <w:szCs w:val="24"/>
          <w:lang w:eastAsia="en-GB"/>
        </w:rPr>
        <w:t>: Organize information into structured formats.</w:t>
      </w:r>
    </w:p>
    <w:p w14:paraId="0CF6029B" w14:textId="77777777" w:rsidR="006073DA" w:rsidRPr="006073DA" w:rsidRDefault="006073DA" w:rsidP="006073DA">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Engage with text-heavy resources</w:t>
      </w:r>
      <w:r w:rsidRPr="006073DA">
        <w:rPr>
          <w:rFonts w:ascii="Times New Roman" w:eastAsia="Times New Roman" w:hAnsi="Times New Roman" w:cs="Times New Roman"/>
          <w:sz w:val="24"/>
          <w:szCs w:val="24"/>
          <w:lang w:eastAsia="en-GB"/>
        </w:rPr>
        <w:t>: Books, academic papers, and online articles are ideal.</w:t>
      </w:r>
    </w:p>
    <w:p w14:paraId="54CEB592" w14:textId="77777777" w:rsidR="006073DA" w:rsidRPr="006073DA" w:rsidRDefault="006073DA" w:rsidP="006073DA">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b/>
          <w:bCs/>
          <w:sz w:val="24"/>
          <w:szCs w:val="24"/>
          <w:lang w:eastAsia="en-GB"/>
        </w:rPr>
        <w:t>Practice writing answers</w:t>
      </w:r>
      <w:r w:rsidRPr="006073DA">
        <w:rPr>
          <w:rFonts w:ascii="Times New Roman" w:eastAsia="Times New Roman" w:hAnsi="Times New Roman" w:cs="Times New Roman"/>
          <w:sz w:val="24"/>
          <w:szCs w:val="24"/>
          <w:lang w:eastAsia="en-GB"/>
        </w:rPr>
        <w:t>: Preparing essays or practice questions helps reinforce knowledge.</w:t>
      </w:r>
    </w:p>
    <w:p w14:paraId="191883E6" w14:textId="77777777" w:rsidR="006073DA" w:rsidRPr="006073DA" w:rsidRDefault="006073DA" w:rsidP="006073D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073DA">
        <w:rPr>
          <w:rFonts w:ascii="Segoe UI Emoji" w:eastAsia="Times New Roman" w:hAnsi="Segoe UI Emoji" w:cs="Segoe UI Emoji"/>
          <w:b/>
          <w:bCs/>
          <w:sz w:val="36"/>
          <w:szCs w:val="36"/>
          <w:lang w:eastAsia="en-GB"/>
        </w:rPr>
        <w:t>✨</w:t>
      </w:r>
      <w:r w:rsidRPr="006073DA">
        <w:rPr>
          <w:rFonts w:ascii="Times New Roman" w:eastAsia="Times New Roman" w:hAnsi="Times New Roman" w:cs="Times New Roman"/>
          <w:b/>
          <w:bCs/>
          <w:sz w:val="36"/>
          <w:szCs w:val="36"/>
          <w:lang w:eastAsia="en-GB"/>
        </w:rPr>
        <w:t xml:space="preserve"> Example in Practice</w:t>
      </w:r>
    </w:p>
    <w:p w14:paraId="5C88CA92" w14:textId="77777777" w:rsidR="006073DA" w:rsidRPr="006073DA" w:rsidRDefault="006073DA" w:rsidP="006073DA">
      <w:p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sz w:val="24"/>
          <w:szCs w:val="24"/>
          <w:lang w:eastAsia="en-GB"/>
        </w:rPr>
        <w:t>Imagine a Reading/Writing learner studying biology:</w:t>
      </w:r>
    </w:p>
    <w:p w14:paraId="06D02FD7" w14:textId="77777777" w:rsidR="006073DA" w:rsidRPr="006073DA" w:rsidRDefault="006073DA" w:rsidP="006073DA">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sz w:val="24"/>
          <w:szCs w:val="24"/>
          <w:lang w:eastAsia="en-GB"/>
        </w:rPr>
        <w:t>Instead of just looking at a diagram of the cell, they’ll write out each part and its function.</w:t>
      </w:r>
    </w:p>
    <w:p w14:paraId="7BC7F4B0" w14:textId="77777777" w:rsidR="006073DA" w:rsidRPr="006073DA" w:rsidRDefault="006073DA" w:rsidP="006073DA">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6073DA">
        <w:rPr>
          <w:rFonts w:ascii="Times New Roman" w:eastAsia="Times New Roman" w:hAnsi="Times New Roman" w:cs="Times New Roman"/>
          <w:sz w:val="24"/>
          <w:szCs w:val="24"/>
          <w:lang w:eastAsia="en-GB"/>
        </w:rPr>
        <w:t>They’ll create a glossary of terms and write practice essays explaining processes like photosynthesis.</w:t>
      </w:r>
    </w:p>
    <w:p w14:paraId="34B1D796" w14:textId="77777777" w:rsidR="000B4A87" w:rsidRDefault="000B4A87" w:rsidP="000B4A87">
      <w:pPr>
        <w:pStyle w:val="NormalWeb"/>
      </w:pPr>
    </w:p>
    <w:p w14:paraId="796C037F" w14:textId="77777777" w:rsidR="008D7F96" w:rsidRDefault="008D7F96" w:rsidP="008D7F96">
      <w:pPr>
        <w:pStyle w:val="NormalWeb"/>
      </w:pPr>
    </w:p>
    <w:p w14:paraId="7FF5C000" w14:textId="77777777" w:rsidR="00F3046D" w:rsidRDefault="00F3046D" w:rsidP="0072793D">
      <w:pPr>
        <w:pStyle w:val="NormalWeb"/>
      </w:pPr>
    </w:p>
    <w:p w14:paraId="2D37868B" w14:textId="77777777" w:rsidR="00D01ED4" w:rsidRDefault="00D01ED4" w:rsidP="00D01ED4"/>
    <w:p w14:paraId="57679F14" w14:textId="77777777" w:rsidR="0072793D" w:rsidRPr="00D01ED4" w:rsidRDefault="0072793D" w:rsidP="00D01ED4"/>
    <w:p w14:paraId="667A5BE5" w14:textId="77777777" w:rsidR="00D01ED4" w:rsidRPr="00D01ED4" w:rsidRDefault="00D01ED4" w:rsidP="00D01ED4"/>
    <w:p w14:paraId="6C53DFEF" w14:textId="77777777" w:rsidR="000317CB" w:rsidRPr="000317CB" w:rsidRDefault="000317CB" w:rsidP="000317CB"/>
    <w:p w14:paraId="79640BA3" w14:textId="77777777" w:rsidR="00170587" w:rsidRPr="00170587" w:rsidRDefault="00170587" w:rsidP="00170587"/>
    <w:p w14:paraId="6B8D808D" w14:textId="77777777" w:rsidR="00583709" w:rsidRDefault="0058370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Default="00583709"/>
    <w:p w14:paraId="3EF9F3CB" w14:textId="77777777" w:rsidR="00583709" w:rsidRDefault="00583709"/>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35E7DC5B" w:rsidR="00583709" w:rsidRDefault="005D461C">
      <w:pPr>
        <w:pStyle w:val="Heading2"/>
      </w:pPr>
      <w:bookmarkStart w:id="5" w:name="_qsh70q" w:colFirst="0" w:colLast="0"/>
      <w:bookmarkStart w:id="6" w:name="_Toc213243674"/>
      <w:bookmarkEnd w:id="5"/>
      <w:r>
        <w:t>1.1 Development</w:t>
      </w:r>
      <w:r w:rsidR="008312FD">
        <w:t xml:space="preserve">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6F5F134" w14:textId="493ED508" w:rsidR="006D45B6" w:rsidRDefault="00187E69">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Kind</w:t>
            </w:r>
            <w:r w:rsidR="000809C6">
              <w:rPr>
                <w:rFonts w:ascii="Arial" w:eastAsia="Arial" w:hAnsi="Arial" w:cs="Arial"/>
                <w:color w:val="000000"/>
              </w:rPr>
              <w:t xml:space="preserve">ness          </w:t>
            </w:r>
            <w:r w:rsidR="006D45B6">
              <w:rPr>
                <w:rFonts w:ascii="Arial" w:eastAsia="Arial" w:hAnsi="Arial" w:cs="Arial"/>
                <w:color w:val="000000"/>
              </w:rPr>
              <w:t>Empathizer</w:t>
            </w:r>
          </w:p>
          <w:p w14:paraId="3FB9AF0B" w14:textId="50F8B404" w:rsidR="006D45B6" w:rsidRDefault="006D45B6">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C823F0">
              <w:rPr>
                <w:rFonts w:ascii="Arial" w:eastAsia="Arial" w:hAnsi="Arial" w:cs="Arial"/>
                <w:color w:val="000000"/>
              </w:rPr>
              <w:t>Strength</w:t>
            </w:r>
            <w:r w:rsidR="005724C2">
              <w:rPr>
                <w:rFonts w:ascii="Arial" w:eastAsia="Arial" w:hAnsi="Arial" w:cs="Arial"/>
                <w:color w:val="000000"/>
              </w:rPr>
              <w:t xml:space="preserve">          Courage</w:t>
            </w:r>
          </w:p>
          <w:p w14:paraId="698F716B" w14:textId="77777777" w:rsidR="005724C2" w:rsidRDefault="000809C6">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Honesty</w:t>
            </w:r>
            <w:r w:rsidR="00C823F0">
              <w:rPr>
                <w:rFonts w:ascii="Arial" w:eastAsia="Arial" w:hAnsi="Arial" w:cs="Arial"/>
                <w:color w:val="000000"/>
              </w:rPr>
              <w:t xml:space="preserve">             </w:t>
            </w:r>
            <w:r w:rsidR="005724C2">
              <w:rPr>
                <w:rFonts w:ascii="Arial" w:eastAsia="Arial" w:hAnsi="Arial" w:cs="Arial"/>
                <w:color w:val="000000"/>
              </w:rPr>
              <w:t xml:space="preserve">Respectful  </w:t>
            </w:r>
          </w:p>
          <w:p w14:paraId="75EA7433" w14:textId="25ACC5DD" w:rsidR="0098756C" w:rsidRDefault="003451EE">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Fairness</w:t>
            </w:r>
            <w:r w:rsidR="005724C2">
              <w:rPr>
                <w:rFonts w:ascii="Arial" w:eastAsia="Arial" w:hAnsi="Arial" w:cs="Arial"/>
                <w:color w:val="000000"/>
              </w:rPr>
              <w:t xml:space="preserve">    </w:t>
            </w:r>
            <w:r>
              <w:rPr>
                <w:rFonts w:ascii="Arial" w:eastAsia="Arial" w:hAnsi="Arial" w:cs="Arial"/>
                <w:color w:val="000000"/>
              </w:rPr>
              <w:t xml:space="preserve">  </w:t>
            </w:r>
            <w:r w:rsidR="00726D3F">
              <w:rPr>
                <w:rFonts w:ascii="Arial" w:eastAsia="Arial" w:hAnsi="Arial" w:cs="Arial"/>
                <w:color w:val="000000"/>
              </w:rPr>
              <w:t>Flex</w:t>
            </w:r>
            <w:r w:rsidR="00BC0675">
              <w:rPr>
                <w:rFonts w:ascii="Arial" w:eastAsia="Arial" w:hAnsi="Arial" w:cs="Arial"/>
                <w:color w:val="000000"/>
              </w:rPr>
              <w:t>ible</w:t>
            </w:r>
          </w:p>
          <w:p w14:paraId="2B26F051" w14:textId="03307AFA" w:rsidR="000809C6" w:rsidRDefault="003451EE">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A957FE">
              <w:rPr>
                <w:rFonts w:ascii="Arial" w:eastAsia="Arial" w:hAnsi="Arial" w:cs="Arial"/>
                <w:color w:val="000000"/>
              </w:rPr>
              <w:t>Responsibility</w:t>
            </w:r>
          </w:p>
          <w:p w14:paraId="22025327" w14:textId="6DEB9E9A" w:rsidR="00A957FE" w:rsidRDefault="00A957FE">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98756C">
              <w:rPr>
                <w:rFonts w:ascii="Arial" w:eastAsia="Arial" w:hAnsi="Arial" w:cs="Arial"/>
                <w:color w:val="000000"/>
              </w:rPr>
              <w:t>Emotional stability</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0CA536B9" w:rsidR="00583709" w:rsidRDefault="00BC0675">
            <w:pPr>
              <w:spacing w:line="360" w:lineRule="auto"/>
              <w:rPr>
                <w:rFonts w:ascii="Arial" w:eastAsia="Arial" w:hAnsi="Arial" w:cs="Arial"/>
                <w:sz w:val="24"/>
                <w:szCs w:val="24"/>
              </w:rPr>
            </w:pPr>
            <w:r>
              <w:rPr>
                <w:rFonts w:ascii="Arial" w:eastAsia="Arial" w:hAnsi="Arial" w:cs="Arial"/>
                <w:sz w:val="24"/>
                <w:szCs w:val="24"/>
              </w:rPr>
              <w:t xml:space="preserve">Impatient      </w:t>
            </w:r>
            <w:r w:rsidR="00100130">
              <w:rPr>
                <w:rFonts w:ascii="Arial" w:eastAsia="Arial" w:hAnsi="Arial" w:cs="Arial"/>
                <w:sz w:val="24"/>
                <w:szCs w:val="24"/>
              </w:rPr>
              <w:t>Public speaking</w:t>
            </w:r>
          </w:p>
          <w:p w14:paraId="6ABE2C6C" w14:textId="05D93060" w:rsidR="00BC0675" w:rsidRDefault="00BC0675">
            <w:pPr>
              <w:spacing w:line="360" w:lineRule="auto"/>
              <w:rPr>
                <w:rFonts w:ascii="Arial" w:eastAsia="Arial" w:hAnsi="Arial" w:cs="Arial"/>
                <w:sz w:val="24"/>
                <w:szCs w:val="24"/>
              </w:rPr>
            </w:pPr>
            <w:r>
              <w:rPr>
                <w:rFonts w:ascii="Arial" w:eastAsia="Arial" w:hAnsi="Arial" w:cs="Arial"/>
                <w:sz w:val="24"/>
                <w:szCs w:val="24"/>
              </w:rPr>
              <w:t>S</w:t>
            </w:r>
            <w:r w:rsidR="00100130">
              <w:rPr>
                <w:rFonts w:ascii="Arial" w:eastAsia="Arial" w:hAnsi="Arial" w:cs="Arial"/>
                <w:sz w:val="24"/>
                <w:szCs w:val="24"/>
              </w:rPr>
              <w:t xml:space="preserve">hy       Blunt        </w:t>
            </w:r>
            <w:r w:rsidR="00176CF5">
              <w:rPr>
                <w:rFonts w:ascii="Arial" w:eastAsia="Arial" w:hAnsi="Arial" w:cs="Arial"/>
                <w:sz w:val="24"/>
                <w:szCs w:val="24"/>
              </w:rPr>
              <w:t>Life Balance</w:t>
            </w:r>
          </w:p>
          <w:p w14:paraId="49A91BF8" w14:textId="2CA84C7F" w:rsidR="00176CF5" w:rsidRDefault="00BC0675">
            <w:pPr>
              <w:spacing w:line="360" w:lineRule="auto"/>
              <w:rPr>
                <w:rFonts w:ascii="Arial" w:eastAsia="Arial" w:hAnsi="Arial" w:cs="Arial"/>
                <w:sz w:val="24"/>
                <w:szCs w:val="24"/>
              </w:rPr>
            </w:pPr>
            <w:r>
              <w:rPr>
                <w:rFonts w:ascii="Arial" w:eastAsia="Arial" w:hAnsi="Arial" w:cs="Arial"/>
                <w:sz w:val="24"/>
                <w:szCs w:val="24"/>
              </w:rPr>
              <w:t>Hard Skilll</w:t>
            </w:r>
            <w:r w:rsidR="00176CF5">
              <w:rPr>
                <w:rFonts w:ascii="Arial" w:eastAsia="Arial" w:hAnsi="Arial" w:cs="Arial"/>
                <w:sz w:val="24"/>
                <w:szCs w:val="24"/>
              </w:rPr>
              <w:t xml:space="preserve">        Presentation skills</w:t>
            </w:r>
          </w:p>
          <w:p w14:paraId="18900F65" w14:textId="77777777" w:rsidR="00BC0675" w:rsidRDefault="00BC0675">
            <w:pPr>
              <w:spacing w:line="360" w:lineRule="auto"/>
              <w:rPr>
                <w:rFonts w:ascii="Arial" w:eastAsia="Arial" w:hAnsi="Arial" w:cs="Arial"/>
                <w:sz w:val="24"/>
                <w:szCs w:val="24"/>
              </w:rPr>
            </w:pPr>
          </w:p>
          <w:p w14:paraId="6F83D5DA" w14:textId="3EAA53D6" w:rsidR="00BC0675" w:rsidRDefault="00BC0675">
            <w:pPr>
              <w:spacing w:line="360" w:lineRule="auto"/>
              <w:rPr>
                <w:rFonts w:ascii="Arial" w:eastAsia="Arial" w:hAnsi="Arial" w:cs="Arial"/>
                <w:sz w:val="24"/>
                <w:szCs w:val="24"/>
              </w:rPr>
            </w:pPr>
            <w:r>
              <w:rPr>
                <w:rFonts w:ascii="Arial" w:eastAsia="Arial" w:hAnsi="Arial" w:cs="Arial"/>
                <w:sz w:val="24"/>
                <w:szCs w:val="24"/>
              </w:rPr>
              <w:t>Saying no</w:t>
            </w:r>
            <w:r w:rsidR="00176CF5">
              <w:rPr>
                <w:rFonts w:ascii="Arial" w:eastAsia="Arial" w:hAnsi="Arial" w:cs="Arial"/>
                <w:sz w:val="24"/>
                <w:szCs w:val="24"/>
              </w:rPr>
              <w:t xml:space="preserve">               </w:t>
            </w:r>
            <w:r w:rsidR="00BD26A0">
              <w:rPr>
                <w:rFonts w:ascii="Arial" w:eastAsia="Arial" w:hAnsi="Arial" w:cs="Arial"/>
                <w:sz w:val="24"/>
                <w:szCs w:val="24"/>
              </w:rPr>
              <w:t>Lack of confitd</w:t>
            </w:r>
            <w:r w:rsidR="00D07A90">
              <w:rPr>
                <w:rFonts w:ascii="Arial" w:eastAsia="Arial" w:hAnsi="Arial" w:cs="Arial"/>
                <w:sz w:val="24"/>
                <w:szCs w:val="24"/>
              </w:rPr>
              <w:t>ence</w:t>
            </w:r>
          </w:p>
          <w:p w14:paraId="2ED75A98" w14:textId="77777777" w:rsidR="00BC0675" w:rsidRDefault="00BC0675">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10528A4C" w:rsidR="00583709" w:rsidRDefault="00D25F3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Professional development through training</w:t>
            </w:r>
            <w:r w:rsidR="0034464A">
              <w:rPr>
                <w:rFonts w:ascii="Arial" w:eastAsia="Arial" w:hAnsi="Arial" w:cs="Arial"/>
                <w:color w:val="000000"/>
              </w:rPr>
              <w:t>, personal growth, new</w:t>
            </w:r>
            <w:r w:rsidR="00A45012">
              <w:rPr>
                <w:rFonts w:ascii="Arial" w:eastAsia="Arial" w:hAnsi="Arial" w:cs="Arial"/>
                <w:color w:val="000000"/>
              </w:rPr>
              <w:t xml:space="preserve"> hobbies and education. Career advancement through job openin</w:t>
            </w:r>
            <w:r w:rsidR="009D0280">
              <w:rPr>
                <w:rFonts w:ascii="Arial" w:eastAsia="Arial" w:hAnsi="Arial" w:cs="Arial"/>
                <w:color w:val="000000"/>
              </w:rPr>
              <w:t>gs or promotion for meeting goals</w:t>
            </w: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24F40389" w:rsidR="00583709" w:rsidRDefault="00CC63EE">
            <w:pPr>
              <w:spacing w:line="360" w:lineRule="auto"/>
              <w:rPr>
                <w:rFonts w:ascii="Arial" w:eastAsia="Arial" w:hAnsi="Arial" w:cs="Arial"/>
                <w:sz w:val="24"/>
                <w:szCs w:val="24"/>
              </w:rPr>
            </w:pPr>
            <w:r>
              <w:rPr>
                <w:rFonts w:ascii="Arial" w:eastAsia="Arial" w:hAnsi="Arial" w:cs="Arial"/>
                <w:sz w:val="24"/>
                <w:szCs w:val="24"/>
              </w:rPr>
              <w:t>Competive</w:t>
            </w:r>
          </w:p>
          <w:p w14:paraId="4CFE4DE1" w14:textId="6B67CBF7" w:rsidR="00CC63EE" w:rsidRDefault="00D52ABE">
            <w:pPr>
              <w:spacing w:line="360" w:lineRule="auto"/>
              <w:rPr>
                <w:rFonts w:ascii="Arial" w:eastAsia="Arial" w:hAnsi="Arial" w:cs="Arial"/>
                <w:sz w:val="24"/>
                <w:szCs w:val="24"/>
              </w:rPr>
            </w:pPr>
            <w:r>
              <w:rPr>
                <w:rFonts w:ascii="Arial" w:eastAsia="Arial" w:hAnsi="Arial" w:cs="Arial"/>
                <w:sz w:val="24"/>
                <w:szCs w:val="24"/>
              </w:rPr>
              <w:t>Technological</w:t>
            </w:r>
          </w:p>
          <w:p w14:paraId="539E1766" w14:textId="3809597A" w:rsidR="00D52ABE" w:rsidRDefault="00D52ABE">
            <w:pPr>
              <w:spacing w:line="360" w:lineRule="auto"/>
              <w:rPr>
                <w:rFonts w:ascii="Arial" w:eastAsia="Arial" w:hAnsi="Arial" w:cs="Arial"/>
                <w:sz w:val="24"/>
                <w:szCs w:val="24"/>
              </w:rPr>
            </w:pPr>
            <w:r>
              <w:rPr>
                <w:rFonts w:ascii="Arial" w:eastAsia="Arial" w:hAnsi="Arial" w:cs="Arial"/>
                <w:sz w:val="24"/>
                <w:szCs w:val="24"/>
              </w:rPr>
              <w:t>The Market industry</w:t>
            </w:r>
          </w:p>
          <w:p w14:paraId="58A84DE1" w14:textId="7D552F73" w:rsidR="00D52ABE" w:rsidRDefault="00056D40">
            <w:pPr>
              <w:spacing w:line="360" w:lineRule="auto"/>
              <w:rPr>
                <w:rFonts w:ascii="Arial" w:eastAsia="Arial" w:hAnsi="Arial" w:cs="Arial"/>
                <w:sz w:val="24"/>
                <w:szCs w:val="24"/>
              </w:rPr>
            </w:pPr>
            <w:r>
              <w:rPr>
                <w:rFonts w:ascii="Arial" w:eastAsia="Arial" w:hAnsi="Arial" w:cs="Arial"/>
                <w:sz w:val="24"/>
                <w:szCs w:val="24"/>
              </w:rPr>
              <w:t>Person Habits</w:t>
            </w:r>
          </w:p>
          <w:p w14:paraId="4DC70D77" w14:textId="72AD3E00" w:rsidR="00056D40" w:rsidRDefault="00056D40">
            <w:pPr>
              <w:spacing w:line="360" w:lineRule="auto"/>
              <w:rPr>
                <w:rFonts w:ascii="Arial" w:eastAsia="Arial" w:hAnsi="Arial" w:cs="Arial"/>
                <w:sz w:val="24"/>
                <w:szCs w:val="24"/>
              </w:rPr>
            </w:pPr>
            <w:r>
              <w:rPr>
                <w:rFonts w:ascii="Arial" w:eastAsia="Arial" w:hAnsi="Arial" w:cs="Arial"/>
                <w:sz w:val="24"/>
                <w:szCs w:val="24"/>
              </w:rPr>
              <w:t xml:space="preserve">Person Weakness </w:t>
            </w:r>
          </w:p>
          <w:p w14:paraId="0DB0A0A0" w14:textId="50EC2CB5" w:rsidR="00056D40" w:rsidRDefault="00056D40">
            <w:pPr>
              <w:spacing w:line="360" w:lineRule="auto"/>
              <w:rPr>
                <w:rFonts w:ascii="Arial" w:eastAsia="Arial" w:hAnsi="Arial" w:cs="Arial"/>
                <w:sz w:val="24"/>
                <w:szCs w:val="24"/>
              </w:rPr>
            </w:pPr>
            <w:r>
              <w:rPr>
                <w:rFonts w:ascii="Arial" w:eastAsia="Arial" w:hAnsi="Arial" w:cs="Arial"/>
                <w:sz w:val="24"/>
                <w:szCs w:val="24"/>
              </w:rPr>
              <w:t>Accidents</w:t>
            </w: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3CA3127B" w14:textId="77777777" w:rsidR="0032351C" w:rsidRDefault="0032351C" w:rsidP="0032351C">
            <w:pPr>
              <w:pBdr>
                <w:top w:val="nil"/>
                <w:left w:val="nil"/>
                <w:bottom w:val="nil"/>
                <w:right w:val="nil"/>
                <w:between w:val="nil"/>
              </w:pBdr>
              <w:spacing w:line="360" w:lineRule="auto"/>
              <w:rPr>
                <w:rFonts w:ascii="Arial" w:eastAsia="Arial" w:hAnsi="Arial" w:cs="Arial"/>
                <w:color w:val="000000"/>
                <w:sz w:val="20"/>
                <w:szCs w:val="20"/>
              </w:rPr>
            </w:pPr>
          </w:p>
          <w:p w14:paraId="603C8FF3" w14:textId="77777777" w:rsidR="00312C1B"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Kindness         </w:t>
            </w:r>
          </w:p>
          <w:p w14:paraId="5708C75B" w14:textId="0D751894" w:rsidR="0032351C"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Empathizer</w:t>
            </w:r>
          </w:p>
          <w:p w14:paraId="5C7BCFFE" w14:textId="16162A68" w:rsidR="00312C1B"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Strength         </w:t>
            </w:r>
          </w:p>
          <w:p w14:paraId="06D4E3A0" w14:textId="5B65690C" w:rsidR="0032351C"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Courage</w:t>
            </w:r>
          </w:p>
          <w:p w14:paraId="584EA038" w14:textId="77777777" w:rsidR="00312C1B"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Honesty            </w:t>
            </w:r>
          </w:p>
          <w:p w14:paraId="302D2461" w14:textId="1A12A4F2" w:rsidR="0032351C"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Respectful  </w:t>
            </w:r>
          </w:p>
          <w:p w14:paraId="6DA1FBA6" w14:textId="77777777" w:rsidR="00312C1B"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Fairness      </w:t>
            </w:r>
          </w:p>
          <w:p w14:paraId="6094C95C" w14:textId="7A1E0B3C" w:rsidR="00312C1B"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Flexible</w:t>
            </w:r>
          </w:p>
          <w:p w14:paraId="75720719" w14:textId="7D5C7F83" w:rsidR="00312C1B"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Responsibility</w:t>
            </w:r>
          </w:p>
          <w:p w14:paraId="64B051FF" w14:textId="47E69F17" w:rsidR="0032351C" w:rsidRDefault="0032351C" w:rsidP="0032351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Emotional stability</w:t>
            </w: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77777777" w:rsidR="00583709" w:rsidRDefault="00583709">
            <w:pPr>
              <w:spacing w:line="360" w:lineRule="auto"/>
              <w:rPr>
                <w:rFonts w:ascii="Arial" w:eastAsia="Arial" w:hAnsi="Arial" w:cs="Arial"/>
                <w:sz w:val="24"/>
                <w:szCs w:val="24"/>
              </w:rPr>
            </w:pPr>
          </w:p>
          <w:p w14:paraId="5F07AB8A" w14:textId="77777777" w:rsidR="00583709" w:rsidRDefault="00583709">
            <w:pPr>
              <w:spacing w:line="360" w:lineRule="auto"/>
              <w:rPr>
                <w:rFonts w:ascii="Arial" w:eastAsia="Arial" w:hAnsi="Arial" w:cs="Arial"/>
                <w:sz w:val="24"/>
                <w:szCs w:val="24"/>
              </w:rPr>
            </w:pPr>
          </w:p>
          <w:p w14:paraId="54691911" w14:textId="77777777" w:rsidR="00EB3CEA" w:rsidRDefault="00852404" w:rsidP="00852404">
            <w:pPr>
              <w:spacing w:line="360" w:lineRule="auto"/>
              <w:rPr>
                <w:rFonts w:ascii="Arial" w:eastAsia="Arial" w:hAnsi="Arial" w:cs="Arial"/>
                <w:sz w:val="24"/>
                <w:szCs w:val="24"/>
              </w:rPr>
            </w:pPr>
            <w:r>
              <w:rPr>
                <w:rFonts w:ascii="Arial" w:eastAsia="Arial" w:hAnsi="Arial" w:cs="Arial"/>
                <w:sz w:val="24"/>
                <w:szCs w:val="24"/>
              </w:rPr>
              <w:t xml:space="preserve">Impatient      </w:t>
            </w:r>
          </w:p>
          <w:p w14:paraId="629260B5" w14:textId="5C44BF3B" w:rsidR="00852404" w:rsidRDefault="00852404" w:rsidP="00852404">
            <w:pPr>
              <w:spacing w:line="360" w:lineRule="auto"/>
              <w:rPr>
                <w:rFonts w:ascii="Arial" w:eastAsia="Arial" w:hAnsi="Arial" w:cs="Arial"/>
                <w:sz w:val="24"/>
                <w:szCs w:val="24"/>
              </w:rPr>
            </w:pPr>
            <w:r>
              <w:rPr>
                <w:rFonts w:ascii="Arial" w:eastAsia="Arial" w:hAnsi="Arial" w:cs="Arial"/>
                <w:sz w:val="24"/>
                <w:szCs w:val="24"/>
              </w:rPr>
              <w:t>Public speaking</w:t>
            </w:r>
          </w:p>
          <w:p w14:paraId="77C1AE32" w14:textId="77777777" w:rsidR="00EB3CEA" w:rsidRDefault="00852404" w:rsidP="00852404">
            <w:pPr>
              <w:spacing w:line="360" w:lineRule="auto"/>
              <w:rPr>
                <w:rFonts w:ascii="Arial" w:eastAsia="Arial" w:hAnsi="Arial" w:cs="Arial"/>
                <w:sz w:val="24"/>
                <w:szCs w:val="24"/>
              </w:rPr>
            </w:pPr>
            <w:r>
              <w:rPr>
                <w:rFonts w:ascii="Arial" w:eastAsia="Arial" w:hAnsi="Arial" w:cs="Arial"/>
                <w:sz w:val="24"/>
                <w:szCs w:val="24"/>
              </w:rPr>
              <w:t xml:space="preserve">Shy      </w:t>
            </w:r>
          </w:p>
          <w:p w14:paraId="7CE9CFF4" w14:textId="54ABDBD2" w:rsidR="00EB3CEA" w:rsidRDefault="00852404" w:rsidP="00852404">
            <w:pPr>
              <w:spacing w:line="360" w:lineRule="auto"/>
              <w:rPr>
                <w:rFonts w:ascii="Arial" w:eastAsia="Arial" w:hAnsi="Arial" w:cs="Arial"/>
                <w:sz w:val="24"/>
                <w:szCs w:val="24"/>
              </w:rPr>
            </w:pPr>
            <w:r>
              <w:rPr>
                <w:rFonts w:ascii="Arial" w:eastAsia="Arial" w:hAnsi="Arial" w:cs="Arial"/>
                <w:sz w:val="24"/>
                <w:szCs w:val="24"/>
              </w:rPr>
              <w:t xml:space="preserve">Blunt      </w:t>
            </w:r>
          </w:p>
          <w:p w14:paraId="2494DA6B" w14:textId="601CECF7" w:rsidR="00852404" w:rsidRDefault="00852404" w:rsidP="00852404">
            <w:pPr>
              <w:spacing w:line="360" w:lineRule="auto"/>
              <w:rPr>
                <w:rFonts w:ascii="Arial" w:eastAsia="Arial" w:hAnsi="Arial" w:cs="Arial"/>
                <w:sz w:val="24"/>
                <w:szCs w:val="24"/>
              </w:rPr>
            </w:pPr>
            <w:r>
              <w:rPr>
                <w:rFonts w:ascii="Arial" w:eastAsia="Arial" w:hAnsi="Arial" w:cs="Arial"/>
                <w:sz w:val="24"/>
                <w:szCs w:val="24"/>
              </w:rPr>
              <w:t>Life Balance</w:t>
            </w:r>
          </w:p>
          <w:p w14:paraId="4E1468FD" w14:textId="77777777" w:rsidR="00EB3CEA" w:rsidRDefault="00852404" w:rsidP="00852404">
            <w:pPr>
              <w:spacing w:line="360" w:lineRule="auto"/>
              <w:rPr>
                <w:rFonts w:ascii="Arial" w:eastAsia="Arial" w:hAnsi="Arial" w:cs="Arial"/>
                <w:sz w:val="24"/>
                <w:szCs w:val="24"/>
              </w:rPr>
            </w:pPr>
            <w:r>
              <w:rPr>
                <w:rFonts w:ascii="Arial" w:eastAsia="Arial" w:hAnsi="Arial" w:cs="Arial"/>
                <w:sz w:val="24"/>
                <w:szCs w:val="24"/>
              </w:rPr>
              <w:t xml:space="preserve">Hard Skilll       </w:t>
            </w:r>
          </w:p>
          <w:p w14:paraId="7D8C0C77" w14:textId="50BBAC3A" w:rsidR="00852404" w:rsidRDefault="00852404" w:rsidP="00852404">
            <w:pPr>
              <w:spacing w:line="360" w:lineRule="auto"/>
              <w:rPr>
                <w:rFonts w:ascii="Arial" w:eastAsia="Arial" w:hAnsi="Arial" w:cs="Arial"/>
                <w:sz w:val="24"/>
                <w:szCs w:val="24"/>
              </w:rPr>
            </w:pPr>
            <w:r>
              <w:rPr>
                <w:rFonts w:ascii="Arial" w:eastAsia="Arial" w:hAnsi="Arial" w:cs="Arial"/>
                <w:sz w:val="24"/>
                <w:szCs w:val="24"/>
              </w:rPr>
              <w:t>Presentation skills</w:t>
            </w:r>
          </w:p>
          <w:p w14:paraId="22C40D64" w14:textId="77777777" w:rsidR="00EB3CEA" w:rsidRDefault="00852404" w:rsidP="00852404">
            <w:pPr>
              <w:spacing w:line="360" w:lineRule="auto"/>
              <w:rPr>
                <w:rFonts w:ascii="Arial" w:eastAsia="Arial" w:hAnsi="Arial" w:cs="Arial"/>
                <w:sz w:val="24"/>
                <w:szCs w:val="24"/>
              </w:rPr>
            </w:pPr>
            <w:r>
              <w:rPr>
                <w:rFonts w:ascii="Arial" w:eastAsia="Arial" w:hAnsi="Arial" w:cs="Arial"/>
                <w:sz w:val="24"/>
                <w:szCs w:val="24"/>
              </w:rPr>
              <w:t xml:space="preserve">Saying no              </w:t>
            </w:r>
          </w:p>
          <w:p w14:paraId="73A3ADCC" w14:textId="353BDD77" w:rsidR="00852404" w:rsidRDefault="00852404" w:rsidP="00852404">
            <w:pPr>
              <w:spacing w:line="360" w:lineRule="auto"/>
              <w:rPr>
                <w:rFonts w:ascii="Arial" w:eastAsia="Arial" w:hAnsi="Arial" w:cs="Arial"/>
                <w:sz w:val="24"/>
                <w:szCs w:val="24"/>
              </w:rPr>
            </w:pPr>
            <w:r>
              <w:rPr>
                <w:rFonts w:ascii="Arial" w:eastAsia="Arial" w:hAnsi="Arial" w:cs="Arial"/>
                <w:sz w:val="24"/>
                <w:szCs w:val="24"/>
              </w:rPr>
              <w:t>Lack of confitdence</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133C029F" w14:textId="77777777" w:rsidR="00391FD7" w:rsidRDefault="00391FD7" w:rsidP="00391FD7">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Professional development through training, personal growth, new hobbies and education. Career advancement through job openings or promotion for meeting goals</w:t>
            </w: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7777777" w:rsidR="00583709" w:rsidRDefault="00583709">
            <w:pPr>
              <w:spacing w:line="360" w:lineRule="auto"/>
              <w:rPr>
                <w:rFonts w:ascii="Arial" w:eastAsia="Arial" w:hAnsi="Arial" w:cs="Arial"/>
                <w:sz w:val="24"/>
                <w:szCs w:val="24"/>
              </w:rPr>
            </w:pPr>
          </w:p>
          <w:p w14:paraId="4A7AC8E6" w14:textId="77777777" w:rsidR="00391FD7" w:rsidRDefault="00391FD7" w:rsidP="00391FD7">
            <w:pPr>
              <w:spacing w:line="360" w:lineRule="auto"/>
              <w:rPr>
                <w:rFonts w:ascii="Arial" w:eastAsia="Arial" w:hAnsi="Arial" w:cs="Arial"/>
                <w:sz w:val="24"/>
                <w:szCs w:val="24"/>
              </w:rPr>
            </w:pPr>
            <w:r>
              <w:rPr>
                <w:rFonts w:ascii="Arial" w:eastAsia="Arial" w:hAnsi="Arial" w:cs="Arial"/>
                <w:sz w:val="24"/>
                <w:szCs w:val="24"/>
              </w:rPr>
              <w:t>Technological</w:t>
            </w:r>
          </w:p>
          <w:p w14:paraId="637A07C7" w14:textId="77777777" w:rsidR="00391FD7" w:rsidRDefault="00391FD7" w:rsidP="00391FD7">
            <w:pPr>
              <w:spacing w:line="360" w:lineRule="auto"/>
              <w:rPr>
                <w:rFonts w:ascii="Arial" w:eastAsia="Arial" w:hAnsi="Arial" w:cs="Arial"/>
                <w:sz w:val="24"/>
                <w:szCs w:val="24"/>
              </w:rPr>
            </w:pPr>
            <w:r>
              <w:rPr>
                <w:rFonts w:ascii="Arial" w:eastAsia="Arial" w:hAnsi="Arial" w:cs="Arial"/>
                <w:sz w:val="24"/>
                <w:szCs w:val="24"/>
              </w:rPr>
              <w:t>The Market industry</w:t>
            </w:r>
          </w:p>
          <w:p w14:paraId="5B895088" w14:textId="77777777" w:rsidR="00391FD7" w:rsidRDefault="00391FD7" w:rsidP="00391FD7">
            <w:pPr>
              <w:spacing w:line="360" w:lineRule="auto"/>
              <w:rPr>
                <w:rFonts w:ascii="Arial" w:eastAsia="Arial" w:hAnsi="Arial" w:cs="Arial"/>
                <w:sz w:val="24"/>
                <w:szCs w:val="24"/>
              </w:rPr>
            </w:pPr>
            <w:r>
              <w:rPr>
                <w:rFonts w:ascii="Arial" w:eastAsia="Arial" w:hAnsi="Arial" w:cs="Arial"/>
                <w:sz w:val="24"/>
                <w:szCs w:val="24"/>
              </w:rPr>
              <w:t>Person Habits</w:t>
            </w:r>
          </w:p>
          <w:p w14:paraId="3DE3592F" w14:textId="77777777" w:rsidR="00391FD7" w:rsidRDefault="00391FD7" w:rsidP="00391FD7">
            <w:pPr>
              <w:spacing w:line="360" w:lineRule="auto"/>
              <w:rPr>
                <w:rFonts w:ascii="Arial" w:eastAsia="Arial" w:hAnsi="Arial" w:cs="Arial"/>
                <w:sz w:val="24"/>
                <w:szCs w:val="24"/>
              </w:rPr>
            </w:pPr>
            <w:r>
              <w:rPr>
                <w:rFonts w:ascii="Arial" w:eastAsia="Arial" w:hAnsi="Arial" w:cs="Arial"/>
                <w:sz w:val="24"/>
                <w:szCs w:val="24"/>
              </w:rPr>
              <w:t xml:space="preserve">Person Weakness </w:t>
            </w:r>
          </w:p>
          <w:p w14:paraId="55E12981" w14:textId="77777777" w:rsidR="00391FD7" w:rsidRDefault="00391FD7" w:rsidP="00391FD7">
            <w:pPr>
              <w:spacing w:line="360" w:lineRule="auto"/>
              <w:rPr>
                <w:rFonts w:ascii="Arial" w:eastAsia="Arial" w:hAnsi="Arial" w:cs="Arial"/>
                <w:sz w:val="24"/>
                <w:szCs w:val="24"/>
              </w:rPr>
            </w:pPr>
            <w:r>
              <w:rPr>
                <w:rFonts w:ascii="Arial" w:eastAsia="Arial" w:hAnsi="Arial" w:cs="Arial"/>
                <w:sz w:val="24"/>
                <w:szCs w:val="24"/>
              </w:rPr>
              <w:t>Accidents</w:t>
            </w: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40B6B2B7" w14:textId="474860D4" w:rsidR="00D21DB8" w:rsidRDefault="00D21DB8" w:rsidP="00D21DB8">
      <w:pPr>
        <w:pStyle w:val="NormalWeb"/>
      </w:pPr>
      <w:r>
        <w:lastRenderedPageBreak/>
        <w:t xml:space="preserve">  Active group work: Students engage in discussions, debates, and joint problem-solving rather than passively listening.</w:t>
      </w:r>
    </w:p>
    <w:p w14:paraId="3BF2E289" w14:textId="4FE2B50C" w:rsidR="00D21DB8" w:rsidRDefault="00D21DB8" w:rsidP="00D21DB8">
      <w:pPr>
        <w:pStyle w:val="NormalWeb"/>
      </w:pPr>
      <w:r>
        <w:t xml:space="preserve">  Shared responsibility: Each member contributes ideas and effort toward a common goal.</w:t>
      </w:r>
    </w:p>
    <w:p w14:paraId="6FE96341" w14:textId="536B2120" w:rsidR="00D21DB8" w:rsidRDefault="00D21DB8" w:rsidP="00D21DB8">
      <w:pPr>
        <w:pStyle w:val="NormalWeb"/>
      </w:pPr>
      <w:r>
        <w:t xml:space="preserve">  Peer-to-peer learning: Learners explain concepts to each other, reinforcing understanding.</w:t>
      </w:r>
    </w:p>
    <w:p w14:paraId="6791AB5F" w14:textId="316A3B21" w:rsidR="00D21DB8" w:rsidRDefault="00D21DB8" w:rsidP="00D21DB8">
      <w:pPr>
        <w:pStyle w:val="NormalWeb"/>
      </w:pPr>
      <w:r>
        <w:t xml:space="preserve">  Critical thinking: Collaboration encourages questioning, reasoning, and multiple perspectives.</w:t>
      </w:r>
    </w:p>
    <w:p w14:paraId="5A6857F7" w14:textId="600EC361" w:rsidR="00D21DB8" w:rsidRDefault="00D21DB8" w:rsidP="00D21DB8">
      <w:pPr>
        <w:pStyle w:val="NormalWeb"/>
      </w:pPr>
      <w:r>
        <w:t xml:space="preserve">  Social skills development: Builds communication, empathy, and teamwork skills useful beyond the classroom.</w:t>
      </w:r>
    </w:p>
    <w:p w14:paraId="69C011DD" w14:textId="16E165E5" w:rsidR="00A22E4A" w:rsidRDefault="00A22E4A" w:rsidP="00A22E4A">
      <w:pPr>
        <w:pStyle w:val="NormalWeb"/>
      </w:pPr>
      <w:r>
        <w:t xml:space="preserve">  Think-Pair-Share: Students think individually, discuss with a partner, then share with the group.</w:t>
      </w:r>
    </w:p>
    <w:p w14:paraId="70FB08FF" w14:textId="69951206" w:rsidR="00133B9B" w:rsidRDefault="00A22E4A" w:rsidP="00A22E4A">
      <w:pPr>
        <w:pStyle w:val="NormalWeb"/>
      </w:pPr>
      <w:r>
        <w:t xml:space="preserve">  Group projects: Teams research, design, or present on a topic together.</w:t>
      </w:r>
    </w:p>
    <w:p w14:paraId="54D4816B" w14:textId="158A2D5D" w:rsidR="00A22E4A" w:rsidRDefault="00A22E4A" w:rsidP="00A22E4A">
      <w:pPr>
        <w:pStyle w:val="NormalWeb"/>
      </w:pPr>
      <w:r>
        <w:t xml:space="preserve">  Case studies: Groups analyze real-world scenarios and propose solutions.</w:t>
      </w:r>
    </w:p>
    <w:p w14:paraId="7775DB0E" w14:textId="0ACEBA11" w:rsidR="00A22E4A" w:rsidRDefault="00A22E4A" w:rsidP="00A22E4A">
      <w:pPr>
        <w:pStyle w:val="NormalWeb"/>
      </w:pPr>
      <w:r>
        <w:t xml:space="preserve">  Peer teaching: Students take turns teaching concepts to classmates.</w:t>
      </w:r>
    </w:p>
    <w:p w14:paraId="7F61AB95" w14:textId="46E64415" w:rsidR="00A22E4A" w:rsidRDefault="009539F6" w:rsidP="00A22E4A">
      <w:pPr>
        <w:pStyle w:val="NormalWeb"/>
      </w:pPr>
      <w:r>
        <w:t xml:space="preserve"> Debates</w:t>
      </w:r>
      <w:r w:rsidR="00A22E4A">
        <w:t>: Structured discussions where groups argue different sides of an issue.</w:t>
      </w:r>
    </w:p>
    <w:p w14:paraId="6FF9B5FD" w14:textId="77777777" w:rsidR="00CE77AF" w:rsidRDefault="00CE77AF">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2AC96D9B" w14:textId="618EB501" w:rsidR="0056754E" w:rsidRDefault="0056754E" w:rsidP="0056754E">
      <w:pPr>
        <w:pStyle w:val="NormalWeb"/>
      </w:pPr>
      <w:r>
        <w:t xml:space="preserve">  Improved academic outcomes: Research shows students can make up to five months of additional progress compared to traditional methods.</w:t>
      </w:r>
    </w:p>
    <w:p w14:paraId="0C7EA73B" w14:textId="50C2F06F" w:rsidR="0056754E" w:rsidRDefault="0056754E" w:rsidP="0056754E">
      <w:pPr>
        <w:pStyle w:val="NormalWeb"/>
      </w:pPr>
      <w:r>
        <w:t xml:space="preserve">  Inclusive learning: Supports diverse learners, including those new to a language.</w:t>
      </w:r>
    </w:p>
    <w:p w14:paraId="71E246B1" w14:textId="6A8D7B60" w:rsidR="0056754E" w:rsidRDefault="0056754E" w:rsidP="0056754E">
      <w:pPr>
        <w:pStyle w:val="NormalWeb"/>
      </w:pPr>
      <w:r>
        <w:t xml:space="preserve">  Real-world preparation: Mirrors workplace collaboration and problem-solving.</w:t>
      </w:r>
    </w:p>
    <w:p w14:paraId="10BEE05A" w14:textId="2624BDAE" w:rsidR="0056754E" w:rsidRDefault="0056754E" w:rsidP="0056754E">
      <w:pPr>
        <w:pStyle w:val="NormalWeb"/>
      </w:pPr>
      <w:r>
        <w:t xml:space="preserve">  Higher engagement: Students are more motivated when actively involved in learning</w:t>
      </w:r>
    </w:p>
    <w:p w14:paraId="21CA1A1E" w14:textId="450D312F" w:rsidR="003145DD" w:rsidRPr="003145DD" w:rsidRDefault="003145DD" w:rsidP="003145DD">
      <w:pPr>
        <w:spacing w:before="100" w:beforeAutospacing="1" w:after="100" w:afterAutospacing="1" w:line="240" w:lineRule="auto"/>
        <w:rPr>
          <w:rFonts w:ascii="Times New Roman" w:eastAsia="Times New Roman" w:hAnsi="Times New Roman" w:cs="Times New Roman"/>
          <w:sz w:val="24"/>
          <w:szCs w:val="24"/>
          <w:lang w:eastAsia="en-GB"/>
        </w:rPr>
      </w:pPr>
      <w:r w:rsidRPr="003145DD">
        <w:rPr>
          <w:rFonts w:ascii="Times New Roman" w:eastAsia="Times New Roman" w:hAnsi="Times New Roman" w:cs="Times New Roman"/>
          <w:sz w:val="24"/>
          <w:szCs w:val="24"/>
          <w:lang w:eastAsia="en-GB"/>
        </w:rPr>
        <w:t xml:space="preserve">  Respect for diversity: Recognizes that students bring varied experiences, cultures, and abilities into the classroom.</w:t>
      </w:r>
    </w:p>
    <w:p w14:paraId="6158A57F" w14:textId="53A6E788" w:rsidR="003145DD" w:rsidRPr="003145DD" w:rsidRDefault="003145DD" w:rsidP="003145DD">
      <w:pPr>
        <w:spacing w:before="100" w:beforeAutospacing="1" w:after="100" w:afterAutospacing="1" w:line="240" w:lineRule="auto"/>
        <w:rPr>
          <w:rFonts w:ascii="Times New Roman" w:eastAsia="Times New Roman" w:hAnsi="Times New Roman" w:cs="Times New Roman"/>
          <w:sz w:val="24"/>
          <w:szCs w:val="24"/>
          <w:lang w:eastAsia="en-GB"/>
        </w:rPr>
      </w:pPr>
      <w:r w:rsidRPr="003145DD">
        <w:rPr>
          <w:rFonts w:ascii="Times New Roman" w:eastAsia="Times New Roman" w:hAnsi="Times New Roman" w:cs="Times New Roman"/>
          <w:sz w:val="24"/>
          <w:szCs w:val="24"/>
          <w:lang w:eastAsia="en-GB"/>
        </w:rPr>
        <w:t xml:space="preserve">  Equal participation: Ensures all learners have opportunities to engage, not just the most confident or able.</w:t>
      </w:r>
    </w:p>
    <w:p w14:paraId="20D1E69C" w14:textId="1B98E571" w:rsidR="003145DD" w:rsidRPr="003145DD" w:rsidRDefault="003145DD" w:rsidP="003145DD">
      <w:pPr>
        <w:spacing w:before="100" w:beforeAutospacing="1" w:after="100" w:afterAutospacing="1" w:line="240" w:lineRule="auto"/>
        <w:rPr>
          <w:rFonts w:ascii="Times New Roman" w:eastAsia="Times New Roman" w:hAnsi="Times New Roman" w:cs="Times New Roman"/>
          <w:sz w:val="24"/>
          <w:szCs w:val="24"/>
          <w:lang w:eastAsia="en-GB"/>
        </w:rPr>
      </w:pPr>
      <w:r w:rsidRPr="003145DD">
        <w:rPr>
          <w:rFonts w:ascii="Times New Roman" w:eastAsia="Times New Roman" w:hAnsi="Times New Roman" w:cs="Times New Roman"/>
          <w:sz w:val="24"/>
          <w:szCs w:val="24"/>
          <w:lang w:eastAsia="en-GB"/>
        </w:rPr>
        <w:t xml:space="preserve">  Barrier removal: Identifies and eliminates obstacles (physical, social, or instructional) that prevent learning.</w:t>
      </w:r>
    </w:p>
    <w:p w14:paraId="2F88B09C" w14:textId="544D69D4" w:rsidR="003145DD" w:rsidRDefault="003145DD" w:rsidP="003145DD">
      <w:pPr>
        <w:spacing w:before="100" w:beforeAutospacing="1" w:after="100" w:afterAutospacing="1" w:line="240" w:lineRule="auto"/>
        <w:rPr>
          <w:rFonts w:ascii="Times New Roman" w:eastAsia="Times New Roman" w:hAnsi="Times New Roman" w:cs="Times New Roman"/>
          <w:sz w:val="24"/>
          <w:szCs w:val="24"/>
          <w:lang w:eastAsia="en-GB"/>
        </w:rPr>
      </w:pPr>
      <w:r w:rsidRPr="003145DD">
        <w:rPr>
          <w:rFonts w:ascii="Times New Roman" w:eastAsia="Times New Roman" w:hAnsi="Times New Roman" w:cs="Times New Roman"/>
          <w:sz w:val="24"/>
          <w:szCs w:val="24"/>
          <w:lang w:eastAsia="en-GB"/>
        </w:rPr>
        <w:lastRenderedPageBreak/>
        <w:t xml:space="preserve">  Flexible teaching methods: Uses multiple approaches — visual, auditory, kinesthetic — to reach different learning styles.</w:t>
      </w:r>
    </w:p>
    <w:p w14:paraId="72FF60E2" w14:textId="47CAA1D5" w:rsidR="00DC1897" w:rsidRDefault="00DC1897" w:rsidP="00DC1897">
      <w:pPr>
        <w:pStyle w:val="NormalWeb"/>
      </w:pPr>
      <w:r>
        <w:t xml:space="preserve"> Resource limitations: Schools may lack funding or staff for specialized support.</w:t>
      </w:r>
    </w:p>
    <w:p w14:paraId="4A34A308" w14:textId="43AF4C55" w:rsidR="00DC1897" w:rsidRDefault="00DC1897" w:rsidP="00DC1897">
      <w:pPr>
        <w:pStyle w:val="NormalWeb"/>
      </w:pPr>
      <w:r>
        <w:t xml:space="preserve">  Teacher training needs: Educators must be equipped to adapt lessons inclusively.</w:t>
      </w:r>
    </w:p>
    <w:p w14:paraId="605F3728" w14:textId="053CBA16" w:rsidR="00DC1897" w:rsidRDefault="00DC1897" w:rsidP="00DC1897">
      <w:pPr>
        <w:pStyle w:val="NormalWeb"/>
      </w:pPr>
      <w:r>
        <w:t xml:space="preserve"> Systemic barriers: Policies and structures sometimes fail to prioritize inclusion.</w:t>
      </w:r>
    </w:p>
    <w:p w14:paraId="0BA21D6A" w14:textId="77777777" w:rsidR="00DC1897" w:rsidRPr="003145DD" w:rsidRDefault="00DC1897" w:rsidP="003145DD">
      <w:pPr>
        <w:spacing w:before="100" w:beforeAutospacing="1" w:after="100" w:afterAutospacing="1" w:line="240" w:lineRule="auto"/>
        <w:rPr>
          <w:rFonts w:ascii="Times New Roman" w:eastAsia="Times New Roman" w:hAnsi="Times New Roman" w:cs="Times New Roman"/>
          <w:sz w:val="24"/>
          <w:szCs w:val="24"/>
          <w:lang w:eastAsia="en-GB"/>
        </w:rPr>
      </w:pPr>
    </w:p>
    <w:p w14:paraId="64C26A1A" w14:textId="46D77FC4" w:rsidR="00583709" w:rsidRDefault="003145DD" w:rsidP="003145DD">
      <w:pPr>
        <w:spacing w:line="360" w:lineRule="auto"/>
        <w:rPr>
          <w:rFonts w:ascii="Arial" w:eastAsia="Arial" w:hAnsi="Arial" w:cs="Arial"/>
          <w:sz w:val="24"/>
          <w:szCs w:val="24"/>
        </w:rPr>
      </w:pPr>
      <w:r w:rsidRPr="003145DD">
        <w:rPr>
          <w:rFonts w:ascii="Times New Roman" w:eastAsia="Times New Roman" w:hAnsi="Times New Roman" w:cs="Times New Roman"/>
          <w:sz w:val="24"/>
          <w:szCs w:val="24"/>
          <w:lang w:eastAsia="en-GB"/>
        </w:rPr>
        <w:t xml:space="preserve"> </w:t>
      </w: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552D1189" w14:textId="0649555E" w:rsidR="004C5C04" w:rsidRDefault="008312FD" w:rsidP="004C5C04">
      <w:pPr>
        <w:pStyle w:val="Heading2"/>
      </w:pPr>
      <w:bookmarkStart w:id="8" w:name="_1pxezwc" w:colFirst="0" w:colLast="0"/>
      <w:bookmarkStart w:id="9" w:name="_Toc213243675"/>
      <w:bookmarkEnd w:id="8"/>
      <w:r>
        <w:t>1.</w:t>
      </w:r>
      <w:r w:rsidR="00E20C2C">
        <w:t>2</w:t>
      </w:r>
      <w:r>
        <w:t xml:space="preserve"> </w:t>
      </w:r>
      <w:r w:rsidR="004C5C04">
        <w:t>P</w:t>
      </w:r>
      <w:r>
        <w:t xml:space="preserve">otential barriers to learning </w:t>
      </w:r>
      <w:r w:rsidR="004C5C04">
        <w:t>and Strategies for overcoming them</w:t>
      </w:r>
      <w:bookmarkEnd w:id="9"/>
    </w:p>
    <w:p w14:paraId="575DB916" w14:textId="77777777" w:rsidR="004E46AE" w:rsidRDefault="004E46AE" w:rsidP="004E46AE"/>
    <w:p w14:paraId="27FB204F" w14:textId="6D4B8DDE" w:rsidR="004E46AE" w:rsidRDefault="004E46AE" w:rsidP="004E46AE">
      <w:pPr>
        <w:rPr>
          <w:rFonts w:ascii="Nunito Sans" w:hAnsi="Nunito Sans"/>
          <w:color w:val="3A516A"/>
          <w:sz w:val="26"/>
          <w:szCs w:val="26"/>
          <w:shd w:val="clear" w:color="auto" w:fill="FFFFFF"/>
        </w:rPr>
      </w:pPr>
      <w:r>
        <w:rPr>
          <w:rFonts w:ascii="Nunito Sans" w:hAnsi="Nunito Sans"/>
          <w:color w:val="3A516A"/>
          <w:sz w:val="26"/>
          <w:szCs w:val="26"/>
          <w:shd w:val="clear" w:color="auto" w:fill="FFFFFF"/>
        </w:rPr>
        <w:t>A barrier to learning can be a physical, emotional or cultural element that obstructs you from achieving those goals you have set for yourself in the learning process. Learning barriers are personal, cognitive, or social obstacles that can pop up anywhere, anytime and derail your learner experience. </w:t>
      </w:r>
    </w:p>
    <w:p w14:paraId="755C09EB" w14:textId="77777777" w:rsidR="007E0624" w:rsidRPr="007E0624" w:rsidRDefault="007E0624" w:rsidP="007E0624">
      <w:pPr>
        <w:shd w:val="clear" w:color="auto" w:fill="FFFFFF"/>
        <w:spacing w:after="0" w:line="240" w:lineRule="auto"/>
        <w:rPr>
          <w:rFonts w:ascii="Times New Roman" w:eastAsia="Times New Roman" w:hAnsi="Times New Roman" w:cs="Times New Roman"/>
          <w:color w:val="34373C"/>
          <w:spacing w:val="1"/>
          <w:sz w:val="24"/>
          <w:szCs w:val="24"/>
          <w:lang w:eastAsia="en-GB"/>
        </w:rPr>
      </w:pPr>
      <w:r w:rsidRPr="007E0624">
        <w:rPr>
          <w:rFonts w:ascii="Times New Roman" w:eastAsia="Times New Roman" w:hAnsi="Times New Roman" w:cs="Times New Roman"/>
          <w:color w:val="34373C"/>
          <w:spacing w:val="1"/>
          <w:sz w:val="24"/>
          <w:szCs w:val="24"/>
          <w:lang w:eastAsia="en-GB"/>
        </w:rPr>
        <w:t>As education continues post-graduation, barriers to learning don’t go away. They are still there in corporate training or any other type of </w:t>
      </w:r>
      <w:hyperlink r:id="rId11" w:history="1">
        <w:r w:rsidRPr="007E0624">
          <w:rPr>
            <w:rFonts w:ascii="Times New Roman" w:eastAsia="Times New Roman" w:hAnsi="Times New Roman" w:cs="Times New Roman"/>
            <w:color w:val="3E454F"/>
            <w:spacing w:val="1"/>
            <w:sz w:val="24"/>
            <w:szCs w:val="24"/>
            <w:u w:val="single"/>
            <w:bdr w:val="none" w:sz="0" w:space="0" w:color="auto" w:frame="1"/>
            <w:lang w:eastAsia="en-GB"/>
          </w:rPr>
          <w:t>adult learning</w:t>
        </w:r>
      </w:hyperlink>
      <w:r w:rsidRPr="007E0624">
        <w:rPr>
          <w:rFonts w:ascii="Times New Roman" w:eastAsia="Times New Roman" w:hAnsi="Times New Roman" w:cs="Times New Roman"/>
          <w:color w:val="34373C"/>
          <w:spacing w:val="1"/>
          <w:sz w:val="24"/>
          <w:szCs w:val="24"/>
          <w:lang w:eastAsia="en-GB"/>
        </w:rPr>
        <w:t>.</w:t>
      </w:r>
    </w:p>
    <w:p w14:paraId="66F56964" w14:textId="77777777" w:rsidR="007E0624" w:rsidRPr="007E0624" w:rsidRDefault="007E0624" w:rsidP="007E0624">
      <w:pPr>
        <w:shd w:val="clear" w:color="auto" w:fill="FFFFFF"/>
        <w:spacing w:after="150" w:line="240" w:lineRule="auto"/>
        <w:rPr>
          <w:rFonts w:ascii="Times New Roman" w:eastAsia="Times New Roman" w:hAnsi="Times New Roman" w:cs="Times New Roman"/>
          <w:color w:val="34373C"/>
          <w:spacing w:val="1"/>
          <w:sz w:val="24"/>
          <w:szCs w:val="24"/>
          <w:lang w:eastAsia="en-GB"/>
        </w:rPr>
      </w:pPr>
      <w:r w:rsidRPr="007E0624">
        <w:rPr>
          <w:rFonts w:ascii="Times New Roman" w:eastAsia="Times New Roman" w:hAnsi="Times New Roman" w:cs="Times New Roman"/>
          <w:color w:val="34373C"/>
          <w:spacing w:val="1"/>
          <w:sz w:val="24"/>
          <w:szCs w:val="24"/>
          <w:lang w:eastAsia="en-GB"/>
        </w:rPr>
        <w:t>So it’s important to know </w:t>
      </w:r>
      <w:r w:rsidRPr="007E0624">
        <w:rPr>
          <w:rFonts w:ascii="Roboto" w:eastAsia="Times New Roman" w:hAnsi="Roboto" w:cs="Times New Roman"/>
          <w:color w:val="161C24"/>
          <w:spacing w:val="1"/>
          <w:sz w:val="24"/>
          <w:szCs w:val="24"/>
          <w:lang w:eastAsia="en-GB"/>
        </w:rPr>
        <w:t>how to handle the barriers to learning and achieve better results.</w:t>
      </w:r>
    </w:p>
    <w:p w14:paraId="6FD90641" w14:textId="77777777" w:rsidR="007E0624" w:rsidRPr="007E0624" w:rsidRDefault="007E0624" w:rsidP="007E0624">
      <w:pPr>
        <w:shd w:val="clear" w:color="auto" w:fill="FFFFFF"/>
        <w:spacing w:after="150" w:line="240" w:lineRule="auto"/>
        <w:rPr>
          <w:rFonts w:ascii="Times New Roman" w:eastAsia="Times New Roman" w:hAnsi="Times New Roman" w:cs="Times New Roman"/>
          <w:color w:val="34373C"/>
          <w:spacing w:val="1"/>
          <w:sz w:val="24"/>
          <w:szCs w:val="24"/>
          <w:lang w:eastAsia="en-GB"/>
        </w:rPr>
      </w:pPr>
      <w:r w:rsidRPr="007E0624">
        <w:rPr>
          <w:rFonts w:ascii="Times New Roman" w:eastAsia="Times New Roman" w:hAnsi="Times New Roman" w:cs="Times New Roman"/>
          <w:color w:val="34373C"/>
          <w:spacing w:val="1"/>
          <w:sz w:val="24"/>
          <w:szCs w:val="24"/>
          <w:lang w:eastAsia="en-GB"/>
        </w:rPr>
        <w:t>In this article, we’ll explain how to recognize and address learning barriers so that nothing could stop your learners from developing.</w:t>
      </w:r>
    </w:p>
    <w:p w14:paraId="73D1DF26" w14:textId="77777777" w:rsidR="007E0624" w:rsidRPr="007E0624" w:rsidRDefault="007E0624" w:rsidP="007E0624">
      <w:pPr>
        <w:shd w:val="clear" w:color="auto" w:fill="FFFFFF"/>
        <w:spacing w:after="150" w:line="240" w:lineRule="auto"/>
        <w:rPr>
          <w:rFonts w:ascii="Times New Roman" w:eastAsia="Times New Roman" w:hAnsi="Times New Roman" w:cs="Times New Roman"/>
          <w:color w:val="34373C"/>
          <w:spacing w:val="1"/>
          <w:sz w:val="24"/>
          <w:szCs w:val="24"/>
          <w:lang w:eastAsia="en-GB"/>
        </w:rPr>
      </w:pPr>
      <w:r w:rsidRPr="007E0624">
        <w:rPr>
          <w:rFonts w:ascii="Times New Roman" w:eastAsia="Times New Roman" w:hAnsi="Times New Roman" w:cs="Times New Roman"/>
          <w:color w:val="34373C"/>
          <w:spacing w:val="1"/>
          <w:sz w:val="24"/>
          <w:szCs w:val="24"/>
          <w:lang w:eastAsia="en-GB"/>
        </w:rPr>
        <w:t>You can go through all of them with us, or you can jump right to the common learning barriers that are especially relevant for you.</w:t>
      </w:r>
    </w:p>
    <w:p w14:paraId="556AB89A" w14:textId="77777777" w:rsidR="007E0624" w:rsidRPr="007E0624" w:rsidRDefault="007E0624" w:rsidP="007E0624">
      <w:pPr>
        <w:shd w:val="clear" w:color="auto" w:fill="FFFFFF"/>
        <w:spacing w:after="0" w:line="240" w:lineRule="auto"/>
        <w:rPr>
          <w:rFonts w:ascii="Times New Roman" w:eastAsia="Times New Roman" w:hAnsi="Times New Roman" w:cs="Times New Roman"/>
          <w:color w:val="34373C"/>
          <w:spacing w:val="1"/>
          <w:sz w:val="24"/>
          <w:szCs w:val="24"/>
          <w:lang w:eastAsia="en-GB"/>
        </w:rPr>
      </w:pPr>
      <w:hyperlink r:id="rId12" w:anchor="emotional-barriers" w:history="1">
        <w:r w:rsidRPr="007E0624">
          <w:rPr>
            <w:rFonts w:ascii="Times New Roman" w:eastAsia="Times New Roman" w:hAnsi="Times New Roman" w:cs="Times New Roman"/>
            <w:color w:val="3E454F"/>
            <w:spacing w:val="1"/>
            <w:sz w:val="24"/>
            <w:szCs w:val="24"/>
            <w:u w:val="single"/>
            <w:bdr w:val="none" w:sz="0" w:space="0" w:color="auto" w:frame="1"/>
            <w:lang w:eastAsia="en-GB"/>
          </w:rPr>
          <w:t>Emotional learning barriers</w:t>
        </w:r>
      </w:hyperlink>
    </w:p>
    <w:p w14:paraId="7A38D943" w14:textId="77777777" w:rsidR="007E0624" w:rsidRPr="007E0624" w:rsidRDefault="007E0624" w:rsidP="007E0624">
      <w:pPr>
        <w:shd w:val="clear" w:color="auto" w:fill="FFFFFF"/>
        <w:spacing w:after="0" w:line="240" w:lineRule="auto"/>
        <w:rPr>
          <w:rFonts w:ascii="Times New Roman" w:eastAsia="Times New Roman" w:hAnsi="Times New Roman" w:cs="Times New Roman"/>
          <w:color w:val="34373C"/>
          <w:spacing w:val="1"/>
          <w:sz w:val="24"/>
          <w:szCs w:val="24"/>
          <w:lang w:eastAsia="en-GB"/>
        </w:rPr>
      </w:pPr>
      <w:hyperlink r:id="rId13" w:anchor="motivational-barriers" w:history="1">
        <w:r w:rsidRPr="007E0624">
          <w:rPr>
            <w:rFonts w:ascii="Times New Roman" w:eastAsia="Times New Roman" w:hAnsi="Times New Roman" w:cs="Times New Roman"/>
            <w:color w:val="3E454F"/>
            <w:spacing w:val="1"/>
            <w:sz w:val="24"/>
            <w:szCs w:val="24"/>
            <w:u w:val="single"/>
            <w:bdr w:val="none" w:sz="0" w:space="0" w:color="auto" w:frame="1"/>
            <w:lang w:eastAsia="en-GB"/>
          </w:rPr>
          <w:t>Motivational learning barriers</w:t>
        </w:r>
      </w:hyperlink>
    </w:p>
    <w:p w14:paraId="71F3E010" w14:textId="77777777" w:rsidR="007E0624" w:rsidRPr="007E0624" w:rsidRDefault="007E0624" w:rsidP="007E0624">
      <w:pPr>
        <w:shd w:val="clear" w:color="auto" w:fill="FFFFFF"/>
        <w:spacing w:after="0" w:line="240" w:lineRule="auto"/>
        <w:rPr>
          <w:rFonts w:ascii="Times New Roman" w:eastAsia="Times New Roman" w:hAnsi="Times New Roman" w:cs="Times New Roman"/>
          <w:color w:val="34373C"/>
          <w:spacing w:val="1"/>
          <w:sz w:val="24"/>
          <w:szCs w:val="24"/>
          <w:lang w:eastAsia="en-GB"/>
        </w:rPr>
      </w:pPr>
      <w:hyperlink r:id="rId14" w:anchor="personal-barriers" w:history="1">
        <w:r w:rsidRPr="007E0624">
          <w:rPr>
            <w:rFonts w:ascii="Times New Roman" w:eastAsia="Times New Roman" w:hAnsi="Times New Roman" w:cs="Times New Roman"/>
            <w:color w:val="3E454F"/>
            <w:spacing w:val="1"/>
            <w:sz w:val="24"/>
            <w:szCs w:val="24"/>
            <w:u w:val="single"/>
            <w:bdr w:val="none" w:sz="0" w:space="0" w:color="auto" w:frame="1"/>
            <w:lang w:eastAsia="en-GB"/>
          </w:rPr>
          <w:t>Personal learning barriers</w:t>
        </w:r>
      </w:hyperlink>
    </w:p>
    <w:p w14:paraId="403FD5AD" w14:textId="77777777" w:rsidR="007E0624" w:rsidRDefault="007E0624" w:rsidP="004E46AE">
      <w:pPr>
        <w:rPr>
          <w:rFonts w:ascii="Nunito Sans" w:hAnsi="Nunito Sans"/>
          <w:color w:val="3A516A"/>
          <w:sz w:val="26"/>
          <w:szCs w:val="26"/>
          <w:shd w:val="clear" w:color="auto" w:fill="FFFFFF"/>
        </w:rPr>
      </w:pPr>
    </w:p>
    <w:p w14:paraId="07B75EAF" w14:textId="77777777" w:rsidR="00910099" w:rsidRPr="004E46AE" w:rsidRDefault="00910099" w:rsidP="004E46AE"/>
    <w:p w14:paraId="2A64207B" w14:textId="61EEBACA" w:rsidR="009826AB" w:rsidRDefault="009826AB" w:rsidP="009826AB">
      <w:pPr>
        <w:pStyle w:val="NormalWeb"/>
      </w:pPr>
      <w:r>
        <w:t xml:space="preserve">  Lack of motivation: Learners may feel disengaged or see no relevance in the material.</w:t>
      </w:r>
    </w:p>
    <w:p w14:paraId="5E3ECB00" w14:textId="20DD395F" w:rsidR="009826AB" w:rsidRDefault="009826AB" w:rsidP="009826AB">
      <w:pPr>
        <w:pStyle w:val="NormalWeb"/>
      </w:pPr>
      <w:r>
        <w:lastRenderedPageBreak/>
        <w:t xml:space="preserve">  Emotional barriers: Stress, anxiety, or low confidence can block concentration and retention.</w:t>
      </w:r>
    </w:p>
    <w:p w14:paraId="29FEA14F" w14:textId="1F126C9B" w:rsidR="009826AB" w:rsidRDefault="009826AB" w:rsidP="009826AB">
      <w:pPr>
        <w:pStyle w:val="NormalWeb"/>
      </w:pPr>
      <w:r>
        <w:t xml:space="preserve">  Physical barriers: Disabilities, health issues, or fatigue may limit participation.</w:t>
      </w:r>
    </w:p>
    <w:p w14:paraId="287F132A" w14:textId="6A5A238B" w:rsidR="009826AB" w:rsidRDefault="009826AB" w:rsidP="009826AB">
      <w:pPr>
        <w:pStyle w:val="NormalWeb"/>
      </w:pPr>
      <w:r>
        <w:t xml:space="preserve">  Language and communication barriers: Difficulty understanding instructions or materials in a non-native language.</w:t>
      </w:r>
    </w:p>
    <w:p w14:paraId="2E0F0654" w14:textId="0C8BCD92" w:rsidR="009826AB" w:rsidRDefault="009826AB" w:rsidP="009826AB">
      <w:pPr>
        <w:pStyle w:val="NormalWeb"/>
      </w:pPr>
      <w:r>
        <w:t xml:space="preserve">  Environmental distractions: Noise, poor lighting, or uncomfortable settings reduce focus.</w:t>
      </w:r>
    </w:p>
    <w:p w14:paraId="117296B7" w14:textId="1E80C9F3" w:rsidR="009826AB" w:rsidRDefault="009826AB" w:rsidP="009826AB">
      <w:pPr>
        <w:pStyle w:val="NormalWeb"/>
      </w:pPr>
      <w:r>
        <w:t xml:space="preserve">  Financial or social barriers: Limited access to resources, technology, or supportive networks.</w:t>
      </w:r>
    </w:p>
    <w:p w14:paraId="740CA7EB" w14:textId="4DD03EB3" w:rsidR="009826AB" w:rsidRDefault="009826AB" w:rsidP="009826AB">
      <w:pPr>
        <w:pStyle w:val="NormalWeb"/>
      </w:pPr>
      <w:r>
        <w:t xml:space="preserve">  Cultural differences: Teaching methods or content may not align with learners’ backgrounds.</w:t>
      </w:r>
    </w:p>
    <w:p w14:paraId="2492E07A" w14:textId="4902478C" w:rsidR="009826AB" w:rsidRDefault="009826AB" w:rsidP="009826AB">
      <w:pPr>
        <w:pStyle w:val="NormalWeb"/>
      </w:pPr>
      <w:r>
        <w:t xml:space="preserve">  Poor teaching methods: Overly rigid, unengaging, or one-size-fits-all approaches hinder diverse learners.</w:t>
      </w:r>
    </w:p>
    <w:p w14:paraId="314FF42F" w14:textId="77777777" w:rsidR="005F2E4E" w:rsidRDefault="005F2E4E" w:rsidP="005E2D51">
      <w:pPr>
        <w:pStyle w:val="NormalWeb"/>
        <w:ind w:left="720"/>
      </w:pPr>
      <w:r>
        <w:t>Connect learning to real-life relevance: Show how knowledge applies to personal goals or careers.</w:t>
      </w:r>
    </w:p>
    <w:p w14:paraId="63578577" w14:textId="77777777" w:rsidR="005F2E4E" w:rsidRDefault="005F2E4E" w:rsidP="005E2D51">
      <w:pPr>
        <w:pStyle w:val="NormalWeb"/>
        <w:ind w:left="720"/>
      </w:pPr>
      <w:r>
        <w:t>Provide emotional support: Encourage confidence, use positive reinforcement, and create a safe environment.</w:t>
      </w:r>
    </w:p>
    <w:p w14:paraId="2FA810A1" w14:textId="77777777" w:rsidR="005F2E4E" w:rsidRDefault="005F2E4E" w:rsidP="005E2D51">
      <w:pPr>
        <w:pStyle w:val="NormalWeb"/>
        <w:ind w:left="720"/>
      </w:pPr>
      <w:r>
        <w:t>Offer accessibility tools: Use assistive technology, flexible formats, and health accommodations.</w:t>
      </w:r>
    </w:p>
    <w:p w14:paraId="5D92C7A1" w14:textId="77777777" w:rsidR="005F2E4E" w:rsidRDefault="005F2E4E" w:rsidP="005E2D51">
      <w:pPr>
        <w:pStyle w:val="NormalWeb"/>
        <w:ind w:left="720"/>
      </w:pPr>
      <w:r>
        <w:t>Simplify communication: Use clear language, visuals, and translations when needed.</w:t>
      </w:r>
    </w:p>
    <w:p w14:paraId="63014ED7" w14:textId="77777777" w:rsidR="005F2E4E" w:rsidRDefault="005F2E4E" w:rsidP="005E2D51">
      <w:pPr>
        <w:pStyle w:val="NormalWeb"/>
        <w:ind w:left="720"/>
      </w:pPr>
      <w:r>
        <w:t>Create supportive environments: Reduce distractions, improve comfort, and ensure resources are available.</w:t>
      </w:r>
    </w:p>
    <w:p w14:paraId="443A88C3" w14:textId="77777777" w:rsidR="005F2E4E" w:rsidRDefault="005F2E4E" w:rsidP="005E2D51">
      <w:pPr>
        <w:pStyle w:val="NormalWeb"/>
        <w:ind w:left="720"/>
      </w:pPr>
      <w:r>
        <w:t>Address financial/social needs: Provide scholarships, free resources, or peer support networks.</w:t>
      </w:r>
    </w:p>
    <w:p w14:paraId="149D87F2" w14:textId="77777777" w:rsidR="005F2E4E" w:rsidRDefault="005F2E4E" w:rsidP="005E2D51">
      <w:pPr>
        <w:pStyle w:val="NormalWeb"/>
        <w:ind w:left="720"/>
      </w:pPr>
      <w:r>
        <w:t>Respect cultural diversity: Incorporate varied perspectives and adapt teaching styles.</w:t>
      </w:r>
    </w:p>
    <w:p w14:paraId="7A74FFFD" w14:textId="77777777" w:rsidR="005F2E4E" w:rsidRDefault="005F2E4E" w:rsidP="005E2D51">
      <w:pPr>
        <w:pStyle w:val="NormalWeb"/>
        <w:ind w:left="720"/>
      </w:pPr>
      <w:r>
        <w:t>Use varied teaching methods: Blend visual, auditory, and hands-on approaches to reach different learners.</w:t>
      </w:r>
    </w:p>
    <w:p w14:paraId="3DF11664" w14:textId="77777777" w:rsidR="005E2D51" w:rsidRDefault="005E2D51" w:rsidP="005E2D51">
      <w:pPr>
        <w:pStyle w:val="NormalWeb"/>
        <w:ind w:left="720"/>
      </w:pPr>
    </w:p>
    <w:p w14:paraId="6AB8DB21" w14:textId="3D069521" w:rsidR="00583709" w:rsidRDefault="00583709">
      <w:pPr>
        <w:pStyle w:val="Heading2"/>
      </w:pPr>
    </w:p>
    <w:p w14:paraId="50BB7DE5" w14:textId="77777777" w:rsidR="00583709" w:rsidRDefault="00583709">
      <w:pPr>
        <w:pStyle w:val="Heading2"/>
        <w:rPr>
          <w:rFonts w:ascii="Arial" w:eastAsia="Arial" w:hAnsi="Arial" w:cs="Arial"/>
          <w:sz w:val="24"/>
          <w:szCs w:val="24"/>
        </w:rPr>
      </w:pPr>
    </w:p>
    <w:p w14:paraId="43D98C2A" w14:textId="77777777" w:rsidR="00583709" w:rsidRDefault="00583709">
      <w:pPr>
        <w:spacing w:line="360" w:lineRule="auto"/>
        <w:rPr>
          <w:rFonts w:ascii="Arial" w:eastAsia="Arial" w:hAnsi="Arial" w:cs="Arial"/>
          <w:sz w:val="24"/>
          <w:szCs w:val="24"/>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1C8D0B7D" w14:textId="77777777" w:rsidR="00583709" w:rsidRDefault="00583709">
      <w:pPr>
        <w:pStyle w:val="Heading2"/>
        <w:rPr>
          <w:rFonts w:ascii="Arial" w:eastAsia="Arial" w:hAnsi="Arial" w:cs="Arial"/>
          <w:sz w:val="24"/>
          <w:szCs w:val="24"/>
        </w:rPr>
      </w:pPr>
      <w:bookmarkStart w:id="10" w:name="_49x2ik5" w:colFirst="0" w:colLast="0"/>
      <w:bookmarkEnd w:id="10"/>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6158B631" w14:textId="77777777" w:rsidR="00583709" w:rsidRDefault="00583709">
      <w:pPr>
        <w:spacing w:line="360" w:lineRule="auto"/>
        <w:rPr>
          <w:rFonts w:ascii="Arial" w:eastAsia="Arial" w:hAnsi="Arial" w:cs="Arial"/>
          <w:sz w:val="24"/>
          <w:szCs w:val="24"/>
        </w:rPr>
      </w:pPr>
      <w:bookmarkStart w:id="11" w:name="_2p2csry" w:colFirst="0" w:colLast="0"/>
      <w:bookmarkEnd w:id="11"/>
    </w:p>
    <w:p w14:paraId="235266A5" w14:textId="77777777" w:rsidR="00583709" w:rsidRDefault="00583709">
      <w:pPr>
        <w:spacing w:line="360" w:lineRule="auto"/>
        <w:rPr>
          <w:rFonts w:ascii="Arial" w:eastAsia="Arial" w:hAnsi="Arial" w:cs="Arial"/>
          <w:sz w:val="24"/>
          <w:szCs w:val="24"/>
        </w:rPr>
      </w:pPr>
    </w:p>
    <w:p w14:paraId="2B38908C" w14:textId="227FEB03" w:rsidR="00583709" w:rsidRDefault="00E20C2C">
      <w:pPr>
        <w:pStyle w:val="Heading2"/>
      </w:pPr>
      <w:bookmarkStart w:id="12" w:name="_147n2zr" w:colFirst="0" w:colLast="0"/>
      <w:bookmarkStart w:id="13" w:name="_Toc213243676"/>
      <w:bookmarkEnd w:id="12"/>
      <w:r>
        <w:t>1.3</w:t>
      </w:r>
      <w:r w:rsidR="008312FD">
        <w:t xml:space="preserve"> </w:t>
      </w:r>
      <w:r>
        <w:t>D</w:t>
      </w:r>
      <w:r w:rsidR="008312FD">
        <w:t>evelopment options</w:t>
      </w:r>
      <w:bookmarkEnd w:id="13"/>
      <w:r w:rsidR="008312FD">
        <w:t xml:space="preserve"> </w:t>
      </w:r>
    </w:p>
    <w:p w14:paraId="30F7D5A4" w14:textId="77777777" w:rsidR="00B20184" w:rsidRDefault="00B20184" w:rsidP="00B20184"/>
    <w:p w14:paraId="4599766B" w14:textId="77777777" w:rsidR="00B20184" w:rsidRPr="00B20184" w:rsidRDefault="00B20184" w:rsidP="00B2018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20184">
        <w:rPr>
          <w:rFonts w:ascii="Times New Roman" w:eastAsia="Times New Roman" w:hAnsi="Times New Roman" w:cs="Times New Roman"/>
          <w:b/>
          <w:bCs/>
          <w:sz w:val="27"/>
          <w:szCs w:val="27"/>
          <w:lang w:eastAsia="en-GB"/>
        </w:rPr>
        <w:t>Benefits and Trade-offs</w:t>
      </w:r>
    </w:p>
    <w:p w14:paraId="2B60B207" w14:textId="77777777" w:rsidR="00B20184" w:rsidRPr="00B20184" w:rsidRDefault="00B20184" w:rsidP="00B20184">
      <w:pPr>
        <w:spacing w:before="100" w:beforeAutospacing="1" w:after="100" w:afterAutospacing="1" w:line="240" w:lineRule="auto"/>
        <w:rPr>
          <w:rFonts w:ascii="Times New Roman" w:eastAsia="Times New Roman" w:hAnsi="Times New Roman" w:cs="Times New Roman"/>
          <w:sz w:val="24"/>
          <w:szCs w:val="24"/>
          <w:lang w:eastAsia="en-GB"/>
        </w:rPr>
      </w:pPr>
      <w:r w:rsidRPr="00B20184">
        <w:rPr>
          <w:rFonts w:ascii="Times New Roman" w:eastAsia="Times New Roman" w:hAnsi="Times New Roman" w:cs="Times New Roman"/>
          <w:b/>
          <w:bCs/>
          <w:sz w:val="24"/>
          <w:szCs w:val="24"/>
          <w:lang w:eastAsia="en-GB"/>
        </w:rPr>
        <w:t>Flexibility</w:t>
      </w:r>
      <w:r w:rsidRPr="00B20184">
        <w:rPr>
          <w:rFonts w:ascii="Times New Roman" w:eastAsia="Times New Roman" w:hAnsi="Times New Roman" w:cs="Times New Roman"/>
          <w:sz w:val="24"/>
          <w:szCs w:val="24"/>
          <w:lang w:eastAsia="en-GB"/>
        </w:rPr>
        <w:t>: Learn at your own pace, often online and self-directed.</w:t>
      </w:r>
    </w:p>
    <w:p w14:paraId="379A7123" w14:textId="77777777" w:rsidR="00B20184" w:rsidRPr="00B20184" w:rsidRDefault="00B20184" w:rsidP="00B20184">
      <w:pPr>
        <w:spacing w:before="100" w:beforeAutospacing="1" w:after="100" w:afterAutospacing="1" w:line="240" w:lineRule="auto"/>
        <w:rPr>
          <w:rFonts w:ascii="Times New Roman" w:eastAsia="Times New Roman" w:hAnsi="Times New Roman" w:cs="Times New Roman"/>
          <w:sz w:val="24"/>
          <w:szCs w:val="24"/>
          <w:lang w:eastAsia="en-GB"/>
        </w:rPr>
      </w:pPr>
      <w:r w:rsidRPr="00B20184">
        <w:rPr>
          <w:rFonts w:ascii="Times New Roman" w:eastAsia="Times New Roman" w:hAnsi="Times New Roman" w:cs="Times New Roman"/>
          <w:b/>
          <w:bCs/>
          <w:sz w:val="24"/>
          <w:szCs w:val="24"/>
          <w:lang w:eastAsia="en-GB"/>
        </w:rPr>
        <w:t>Affordability</w:t>
      </w:r>
      <w:r w:rsidRPr="00B20184">
        <w:rPr>
          <w:rFonts w:ascii="Times New Roman" w:eastAsia="Times New Roman" w:hAnsi="Times New Roman" w:cs="Times New Roman"/>
          <w:sz w:val="24"/>
          <w:szCs w:val="24"/>
          <w:lang w:eastAsia="en-GB"/>
        </w:rPr>
        <w:t>: Many courses are free or low-cost, though advanced certifications can cost thousands.</w:t>
      </w:r>
    </w:p>
    <w:p w14:paraId="3AF32734" w14:textId="77777777" w:rsidR="00B20184" w:rsidRPr="00B20184" w:rsidRDefault="00B20184" w:rsidP="00B20184">
      <w:pPr>
        <w:spacing w:before="100" w:beforeAutospacing="1" w:after="100" w:afterAutospacing="1" w:line="240" w:lineRule="auto"/>
        <w:rPr>
          <w:rFonts w:ascii="Times New Roman" w:eastAsia="Times New Roman" w:hAnsi="Times New Roman" w:cs="Times New Roman"/>
          <w:sz w:val="24"/>
          <w:szCs w:val="24"/>
          <w:lang w:eastAsia="en-GB"/>
        </w:rPr>
      </w:pPr>
      <w:r w:rsidRPr="00B20184">
        <w:rPr>
          <w:rFonts w:ascii="Times New Roman" w:eastAsia="Times New Roman" w:hAnsi="Times New Roman" w:cs="Times New Roman"/>
          <w:b/>
          <w:bCs/>
          <w:sz w:val="24"/>
          <w:szCs w:val="24"/>
          <w:lang w:eastAsia="en-GB"/>
        </w:rPr>
        <w:t>Recognition</w:t>
      </w:r>
      <w:r w:rsidRPr="00B20184">
        <w:rPr>
          <w:rFonts w:ascii="Times New Roman" w:eastAsia="Times New Roman" w:hAnsi="Times New Roman" w:cs="Times New Roman"/>
          <w:sz w:val="24"/>
          <w:szCs w:val="24"/>
          <w:lang w:eastAsia="en-GB"/>
        </w:rPr>
        <w:t>: University-backed or industry-recognized certificates carry more weight than generic ones.</w:t>
      </w:r>
    </w:p>
    <w:p w14:paraId="1D33C76A" w14:textId="77777777" w:rsidR="00B20184" w:rsidRDefault="00B20184" w:rsidP="00B20184">
      <w:pPr>
        <w:spacing w:before="100" w:beforeAutospacing="1" w:after="100" w:afterAutospacing="1" w:line="240" w:lineRule="auto"/>
        <w:rPr>
          <w:rFonts w:ascii="Times New Roman" w:eastAsia="Times New Roman" w:hAnsi="Times New Roman" w:cs="Times New Roman"/>
          <w:sz w:val="24"/>
          <w:szCs w:val="24"/>
          <w:lang w:eastAsia="en-GB"/>
        </w:rPr>
      </w:pPr>
      <w:r w:rsidRPr="00B20184">
        <w:rPr>
          <w:rFonts w:ascii="Times New Roman" w:eastAsia="Times New Roman" w:hAnsi="Times New Roman" w:cs="Times New Roman"/>
          <w:b/>
          <w:bCs/>
          <w:sz w:val="24"/>
          <w:szCs w:val="24"/>
          <w:lang w:eastAsia="en-GB"/>
        </w:rPr>
        <w:t>Risk</w:t>
      </w:r>
      <w:r w:rsidRPr="00B20184">
        <w:rPr>
          <w:rFonts w:ascii="Times New Roman" w:eastAsia="Times New Roman" w:hAnsi="Times New Roman" w:cs="Times New Roman"/>
          <w:sz w:val="24"/>
          <w:szCs w:val="24"/>
          <w:lang w:eastAsia="en-GB"/>
        </w:rPr>
        <w:t>: Not all certifications are equally valued—employers may prefer accredited or well-known institutions.</w:t>
      </w:r>
    </w:p>
    <w:p w14:paraId="270CACD7" w14:textId="77777777" w:rsidR="00F72CFE" w:rsidRPr="00F72CFE" w:rsidRDefault="00F72CFE" w:rsidP="00F72CF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72CFE">
        <w:rPr>
          <w:rFonts w:ascii="Segoe UI Emoji" w:eastAsia="Times New Roman" w:hAnsi="Segoe UI Emoji" w:cs="Segoe UI Emoji"/>
          <w:b/>
          <w:bCs/>
          <w:sz w:val="27"/>
          <w:szCs w:val="27"/>
          <w:lang w:eastAsia="en-GB"/>
        </w:rPr>
        <w:t>🌟</w:t>
      </w:r>
      <w:r w:rsidRPr="00F72CFE">
        <w:rPr>
          <w:rFonts w:ascii="Times New Roman" w:eastAsia="Times New Roman" w:hAnsi="Times New Roman" w:cs="Times New Roman"/>
          <w:b/>
          <w:bCs/>
          <w:sz w:val="27"/>
          <w:szCs w:val="27"/>
          <w:lang w:eastAsia="en-GB"/>
        </w:rPr>
        <w:t xml:space="preserve"> Why Financial Stability Matters</w:t>
      </w:r>
    </w:p>
    <w:p w14:paraId="2C4F8421" w14:textId="77777777" w:rsidR="00F72CFE" w:rsidRPr="00F72CFE" w:rsidRDefault="00F72CFE" w:rsidP="00F72CFE">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F72CFE">
        <w:rPr>
          <w:rFonts w:ascii="Times New Roman" w:eastAsia="Times New Roman" w:hAnsi="Times New Roman" w:cs="Times New Roman"/>
          <w:sz w:val="24"/>
          <w:szCs w:val="24"/>
          <w:lang w:eastAsia="en-GB"/>
        </w:rPr>
        <w:t>Security and peace of mind: Reduces stress by ensuring essentials are covered.</w:t>
      </w:r>
    </w:p>
    <w:p w14:paraId="018CBF88" w14:textId="77777777" w:rsidR="00F72CFE" w:rsidRPr="00F72CFE" w:rsidRDefault="00F72CFE" w:rsidP="00F72CFE">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F72CFE">
        <w:rPr>
          <w:rFonts w:ascii="Times New Roman" w:eastAsia="Times New Roman" w:hAnsi="Times New Roman" w:cs="Times New Roman"/>
          <w:sz w:val="24"/>
          <w:szCs w:val="24"/>
          <w:lang w:eastAsia="en-GB"/>
        </w:rPr>
        <w:t>Sustainable growth: Stable finances allow individuals to invest in education, housing, or retirement; for nations, it supports economic growth and employment.</w:t>
      </w:r>
    </w:p>
    <w:p w14:paraId="0F9C7A35" w14:textId="77777777" w:rsidR="00F72CFE" w:rsidRPr="00F72CFE" w:rsidRDefault="00F72CFE" w:rsidP="00F72CFE">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F72CFE">
        <w:rPr>
          <w:rFonts w:ascii="Times New Roman" w:eastAsia="Times New Roman" w:hAnsi="Times New Roman" w:cs="Times New Roman"/>
          <w:sz w:val="24"/>
          <w:szCs w:val="24"/>
          <w:lang w:eastAsia="en-GB"/>
        </w:rPr>
        <w:t>Freedom of choice: Enables people to pursue opportunities (travel, career changes, entrepreneurship) without fear of financial ruin.</w:t>
      </w:r>
    </w:p>
    <w:p w14:paraId="010906C5" w14:textId="77777777" w:rsidR="00F72CFE" w:rsidRPr="00F72CFE" w:rsidRDefault="00F72CFE" w:rsidP="00F72CFE">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F72CFE">
        <w:rPr>
          <w:rFonts w:ascii="Times New Roman" w:eastAsia="Times New Roman" w:hAnsi="Times New Roman" w:cs="Times New Roman"/>
          <w:sz w:val="24"/>
          <w:szCs w:val="24"/>
          <w:lang w:eastAsia="en-GB"/>
        </w:rPr>
        <w:t>Crisis prevention: At the macro level, stability prevents recessions, inflation spikes, or banking collapses.</w:t>
      </w:r>
    </w:p>
    <w:p w14:paraId="5255656E" w14:textId="77777777" w:rsidR="00F72CFE" w:rsidRPr="00F72CFE" w:rsidRDefault="00F72CFE" w:rsidP="00F72CF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72CFE">
        <w:rPr>
          <w:rFonts w:ascii="Segoe UI Emoji" w:eastAsia="Times New Roman" w:hAnsi="Segoe UI Emoji" w:cs="Segoe UI Emoji"/>
          <w:b/>
          <w:bCs/>
          <w:sz w:val="27"/>
          <w:szCs w:val="27"/>
          <w:lang w:eastAsia="en-GB"/>
        </w:rPr>
        <w:t>⚖️</w:t>
      </w:r>
      <w:r w:rsidRPr="00F72CFE">
        <w:rPr>
          <w:rFonts w:ascii="Times New Roman" w:eastAsia="Times New Roman" w:hAnsi="Times New Roman" w:cs="Times New Roman"/>
          <w:b/>
          <w:bCs/>
          <w:sz w:val="27"/>
          <w:szCs w:val="27"/>
          <w:lang w:eastAsia="en-GB"/>
        </w:rPr>
        <w:t xml:space="preserve"> Risks of Instability</w:t>
      </w:r>
    </w:p>
    <w:p w14:paraId="31211573" w14:textId="77777777" w:rsidR="00F72CFE" w:rsidRPr="00F72CFE" w:rsidRDefault="00F72CFE" w:rsidP="00F72CFE">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F72CFE">
        <w:rPr>
          <w:rFonts w:ascii="Times New Roman" w:eastAsia="Times New Roman" w:hAnsi="Times New Roman" w:cs="Times New Roman"/>
          <w:sz w:val="24"/>
          <w:szCs w:val="24"/>
          <w:lang w:eastAsia="en-GB"/>
        </w:rPr>
        <w:lastRenderedPageBreak/>
        <w:t>Debt dependency: Over-reliance on borrowing can lead to vulnerability.</w:t>
      </w:r>
    </w:p>
    <w:p w14:paraId="5D40BA5C" w14:textId="77777777" w:rsidR="00F72CFE" w:rsidRPr="00F72CFE" w:rsidRDefault="00F72CFE" w:rsidP="00F72CFE">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F72CFE">
        <w:rPr>
          <w:rFonts w:ascii="Times New Roman" w:eastAsia="Times New Roman" w:hAnsi="Times New Roman" w:cs="Times New Roman"/>
          <w:sz w:val="24"/>
          <w:szCs w:val="24"/>
          <w:lang w:eastAsia="en-GB"/>
        </w:rPr>
        <w:t>Market volatility: Sudden changes in stock or housing markets can destabilize households and economies.</w:t>
      </w:r>
    </w:p>
    <w:p w14:paraId="10BE2897" w14:textId="77777777" w:rsidR="00F72CFE" w:rsidRPr="00B20184" w:rsidRDefault="00F72CFE" w:rsidP="00B20184">
      <w:pPr>
        <w:spacing w:before="100" w:beforeAutospacing="1" w:after="100" w:afterAutospacing="1" w:line="240" w:lineRule="auto"/>
        <w:rPr>
          <w:rFonts w:ascii="Times New Roman" w:eastAsia="Times New Roman" w:hAnsi="Times New Roman" w:cs="Times New Roman"/>
          <w:sz w:val="24"/>
          <w:szCs w:val="24"/>
          <w:lang w:eastAsia="en-GB"/>
        </w:rPr>
      </w:pPr>
    </w:p>
    <w:p w14:paraId="5A61C010" w14:textId="77777777" w:rsidR="00B20184" w:rsidRPr="00B20184" w:rsidRDefault="00B20184" w:rsidP="00B20184"/>
    <w:p w14:paraId="49E19758" w14:textId="4B7767CC" w:rsidR="00440F40" w:rsidRDefault="00440F40" w:rsidP="00440F40">
      <w:pPr>
        <w:pStyle w:val="NormalWeb"/>
      </w:pPr>
      <w:r>
        <w:t xml:space="preserve">  Skill-building courses: Online platforms (Coursera, Udemy, LinkedIn Learning) for topics like communication, leadership, or coding.</w:t>
      </w:r>
    </w:p>
    <w:p w14:paraId="6E77F178" w14:textId="08A8B6BF" w:rsidR="00440F40" w:rsidRDefault="00440F40" w:rsidP="00440F40">
      <w:pPr>
        <w:pStyle w:val="NormalWeb"/>
      </w:pPr>
      <w:r>
        <w:t xml:space="preserve">  Mentorship: Learning directly from experienced professionals or peers.</w:t>
      </w:r>
    </w:p>
    <w:p w14:paraId="0A777505" w14:textId="59ED88DF" w:rsidR="00440F40" w:rsidRDefault="00440F40" w:rsidP="00440F40">
      <w:pPr>
        <w:pStyle w:val="NormalWeb"/>
      </w:pPr>
      <w:r>
        <w:t xml:space="preserve">  Self-reflection practices: Journaling, mindfulness, or coaching to build self-awareness.</w:t>
      </w:r>
    </w:p>
    <w:p w14:paraId="23D0EE00" w14:textId="2CA53BA2" w:rsidR="00440F40" w:rsidRDefault="00440F40" w:rsidP="00440F40">
      <w:pPr>
        <w:pStyle w:val="NormalWeb"/>
      </w:pPr>
      <w:r>
        <w:t xml:space="preserve">  Networking: Joining communities, clubs, or professional associations to expand connections.</w:t>
      </w:r>
    </w:p>
    <w:p w14:paraId="79D84846" w14:textId="209FC715" w:rsidR="00A616AE" w:rsidRDefault="00A616AE" w:rsidP="00A616AE">
      <w:pPr>
        <w:pStyle w:val="NormalWeb"/>
      </w:pPr>
      <w:r>
        <w:t xml:space="preserve">  On-the-job training: Shadowing, cross-training, or stretch assignments to gain new skills.</w:t>
      </w:r>
    </w:p>
    <w:p w14:paraId="7959AB53" w14:textId="6D2ADE51" w:rsidR="00A616AE" w:rsidRDefault="00A616AE" w:rsidP="00A616AE">
      <w:pPr>
        <w:pStyle w:val="NormalWeb"/>
      </w:pPr>
      <w:r>
        <w:t xml:space="preserve">  Professional certifications: Industry-recognized credentials (e.g., project management, IT, HR).</w:t>
      </w:r>
    </w:p>
    <w:p w14:paraId="000E7FC6" w14:textId="1EFD0EBB" w:rsidR="00A616AE" w:rsidRDefault="00A616AE" w:rsidP="00A616AE">
      <w:pPr>
        <w:pStyle w:val="NormalWeb"/>
      </w:pPr>
      <w:r>
        <w:t xml:space="preserve">  Leadership programs: Structured pathways to prepare for management roles.</w:t>
      </w:r>
    </w:p>
    <w:p w14:paraId="474882B4" w14:textId="058373C5" w:rsidR="00A616AE" w:rsidRDefault="00A616AE" w:rsidP="00A616AE">
      <w:pPr>
        <w:pStyle w:val="NormalWeb"/>
      </w:pPr>
      <w:r>
        <w:t xml:space="preserve">  Job rotation: Moving across departments to broaden experience.</w:t>
      </w:r>
    </w:p>
    <w:p w14:paraId="41858ED5" w14:textId="4BA7F589" w:rsidR="00A5759A" w:rsidRDefault="00A5759A" w:rsidP="00A5759A">
      <w:pPr>
        <w:pStyle w:val="NormalWeb"/>
      </w:pPr>
      <w:r>
        <w:t xml:space="preserve">  Keep skills relevant in a fast-changing world.</w:t>
      </w:r>
    </w:p>
    <w:p w14:paraId="3BC553F3" w14:textId="662C46E0" w:rsidR="00A5759A" w:rsidRDefault="00A5759A" w:rsidP="00A5759A">
      <w:pPr>
        <w:pStyle w:val="NormalWeb"/>
      </w:pPr>
      <w:r>
        <w:t xml:space="preserve">  Boost confidence and adaptability.</w:t>
      </w:r>
    </w:p>
    <w:p w14:paraId="4434712C" w14:textId="2AE6753C" w:rsidR="00A5759A" w:rsidRDefault="00A5759A" w:rsidP="00A5759A">
      <w:pPr>
        <w:pStyle w:val="NormalWeb"/>
      </w:pPr>
      <w:r>
        <w:t xml:space="preserve">  Open doors to new career or personal opportunities.</w:t>
      </w:r>
    </w:p>
    <w:p w14:paraId="563B6472" w14:textId="0520539D" w:rsidR="00A5759A" w:rsidRDefault="00A5759A" w:rsidP="00A5759A">
      <w:pPr>
        <w:pStyle w:val="NormalWeb"/>
      </w:pPr>
      <w:r>
        <w:t xml:space="preserve"> Encourage lifelong learning and growth.</w:t>
      </w:r>
    </w:p>
    <w:p w14:paraId="517BF2EC" w14:textId="77777777" w:rsidR="00910099" w:rsidRPr="00910099" w:rsidRDefault="00910099" w:rsidP="00910099"/>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68FF5371" w:rsidR="00583709" w:rsidRDefault="00E20C2C">
      <w:pPr>
        <w:pStyle w:val="Heading2"/>
      </w:pPr>
      <w:bookmarkStart w:id="14" w:name="_3o7alnk" w:colFirst="0" w:colLast="0"/>
      <w:bookmarkStart w:id="15" w:name="_Toc213243677"/>
      <w:bookmarkEnd w:id="14"/>
      <w:r>
        <w:lastRenderedPageBreak/>
        <w:t>1.4</w:t>
      </w:r>
      <w:r w:rsidR="008312FD">
        <w:t xml:space="preserve"> </w:t>
      </w:r>
      <w:r>
        <w:t>s</w:t>
      </w:r>
      <w:r w:rsidR="008312FD">
        <w:t>upport mechanisms for the development of self &amp; another</w:t>
      </w:r>
      <w:bookmarkEnd w:id="15"/>
    </w:p>
    <w:p w14:paraId="02F25DFE" w14:textId="77777777" w:rsidR="00583709" w:rsidRDefault="00583709">
      <w:pPr>
        <w:spacing w:line="360" w:lineRule="auto"/>
        <w:rPr>
          <w:rFonts w:ascii="Arial" w:eastAsia="Arial" w:hAnsi="Arial" w:cs="Arial"/>
          <w:sz w:val="24"/>
          <w:szCs w:val="24"/>
        </w:rPr>
      </w:pPr>
    </w:p>
    <w:p w14:paraId="71CAA567" w14:textId="33C5D94F" w:rsidR="002C68F5" w:rsidRDefault="002C68F5" w:rsidP="002C68F5">
      <w:pPr>
        <w:pStyle w:val="NormalWeb"/>
      </w:pPr>
      <w:r>
        <w:t xml:space="preserve">  Goal setting: Define </w:t>
      </w:r>
      <w:r>
        <w:t>smart</w:t>
      </w:r>
      <w:r>
        <w:t xml:space="preserve"> goals (Specific, Measurable, Achievable, Relevant, Time-bound) to stay focused.</w:t>
      </w:r>
    </w:p>
    <w:p w14:paraId="063843ED" w14:textId="482E78E0" w:rsidR="002C68F5" w:rsidRDefault="002C68F5" w:rsidP="002C68F5">
      <w:pPr>
        <w:pStyle w:val="NormalWeb"/>
      </w:pPr>
      <w:r>
        <w:t xml:space="preserve">  Self-reflection: Journaling, mindfulness, or regular check-ins to track progress and identify strengths/weaknesses.</w:t>
      </w:r>
    </w:p>
    <w:p w14:paraId="379296F7" w14:textId="39E006A9" w:rsidR="002C68F5" w:rsidRDefault="002C68F5" w:rsidP="002C68F5">
      <w:pPr>
        <w:pStyle w:val="NormalWeb"/>
      </w:pPr>
      <w:r>
        <w:t xml:space="preserve">  Continuous learning: Enroll in courses, attend workshops, or read widely to expand knowledge.</w:t>
      </w:r>
    </w:p>
    <w:p w14:paraId="0DB66098" w14:textId="1010C689" w:rsidR="002C68F5" w:rsidRDefault="002C68F5" w:rsidP="002C68F5">
      <w:pPr>
        <w:pStyle w:val="NormalWeb"/>
      </w:pPr>
      <w:r>
        <w:t xml:space="preserve">  Mentorship or coaching: Seek guidance from experienced individuals for perspective and accountability.</w:t>
      </w:r>
    </w:p>
    <w:p w14:paraId="28A4590C" w14:textId="19634312" w:rsidR="002C68F5" w:rsidRDefault="002C68F5" w:rsidP="002C68F5">
      <w:pPr>
        <w:pStyle w:val="NormalWeb"/>
      </w:pPr>
      <w:r>
        <w:t xml:space="preserve">  Feedback loops: Actively ask for constructive feedback from peers, supervisors, or trusted friends.</w:t>
      </w:r>
    </w:p>
    <w:p w14:paraId="43F8F32E" w14:textId="362DE2D1" w:rsidR="002C68F5" w:rsidRDefault="002C68F5" w:rsidP="002C68F5">
      <w:pPr>
        <w:pStyle w:val="NormalWeb"/>
      </w:pPr>
      <w:r>
        <w:t xml:space="preserve">  Wellbeing practices: Prioritize sleep, exercise, and stress management to sustain growth.</w:t>
      </w:r>
    </w:p>
    <w:p w14:paraId="2A4B8A58" w14:textId="740D1D67" w:rsidR="00D14A89" w:rsidRDefault="00D14A89" w:rsidP="00D14A89">
      <w:pPr>
        <w:pStyle w:val="NormalWeb"/>
      </w:pPr>
      <w:r>
        <w:t xml:space="preserve">  Active listening: Understand their needs, challenges, and aspirations before offering advice.</w:t>
      </w:r>
    </w:p>
    <w:p w14:paraId="2F071781" w14:textId="4D348CDF" w:rsidR="00D14A89" w:rsidRDefault="00D14A89" w:rsidP="00D14A89">
      <w:pPr>
        <w:pStyle w:val="NormalWeb"/>
      </w:pPr>
      <w:r>
        <w:t xml:space="preserve">  Encouragement and motivation: Recognize achievements and reinforce confidence.</w:t>
      </w:r>
    </w:p>
    <w:p w14:paraId="3E1D78EB" w14:textId="5EE68977" w:rsidR="00D14A89" w:rsidRDefault="00D14A89" w:rsidP="00D14A89">
      <w:pPr>
        <w:pStyle w:val="NormalWeb"/>
      </w:pPr>
      <w:r>
        <w:t xml:space="preserve">  Providing resources: Share tools, training, or opportunities that match their goals.</w:t>
      </w:r>
    </w:p>
    <w:p w14:paraId="0BB4AD09" w14:textId="07A84EE0" w:rsidR="00D14A89" w:rsidRDefault="00D14A89" w:rsidP="00D14A89">
      <w:pPr>
        <w:pStyle w:val="NormalWeb"/>
      </w:pPr>
      <w:r>
        <w:t xml:space="preserve">  Constructive feedback: Offer guidance that is specific, actionable, and supportive.</w:t>
      </w:r>
    </w:p>
    <w:p w14:paraId="2D5EE7B2" w14:textId="6D5C43F7" w:rsidR="00D14A89" w:rsidRDefault="00D14A89" w:rsidP="00D14A89">
      <w:pPr>
        <w:pStyle w:val="NormalWeb"/>
      </w:pPr>
      <w:r>
        <w:t xml:space="preserve">  Safe environments: Create spaces where they feel comfortable to take risks and learn.</w:t>
      </w:r>
    </w:p>
    <w:p w14:paraId="2CEB5EB3" w14:textId="2A1B1E0B" w:rsidR="00D14A89" w:rsidRDefault="00D14A89" w:rsidP="00D14A89">
      <w:pPr>
        <w:pStyle w:val="NormalWeb"/>
      </w:pPr>
      <w:r>
        <w:t xml:space="preserve">  Modeling behavior: Demonstrate the habits, attitudes, and skills you want them to adopt.</w:t>
      </w:r>
    </w:p>
    <w:p w14:paraId="5C9CB3FF" w14:textId="6A0A5992" w:rsidR="00D14A89" w:rsidRDefault="00D14A89" w:rsidP="00D14A89">
      <w:pPr>
        <w:pStyle w:val="NormalWeb"/>
      </w:pPr>
      <w:r>
        <w:t xml:space="preserve"> Collaboration and shared learning: Work together on projects to build skills and confidence.</w:t>
      </w:r>
    </w:p>
    <w:p w14:paraId="3850D4A0" w14:textId="77777777" w:rsidR="002C68F5" w:rsidRDefault="002C68F5" w:rsidP="002C68F5">
      <w:pPr>
        <w:pStyle w:val="NormalWeb"/>
      </w:pPr>
    </w:p>
    <w:p w14:paraId="1AC4B9B7" w14:textId="77777777" w:rsidR="0075785D" w:rsidRDefault="0075785D">
      <w:pPr>
        <w:spacing w:line="360" w:lineRule="auto"/>
        <w:rPr>
          <w:rFonts w:ascii="Arial" w:eastAsia="Arial" w:hAnsi="Arial" w:cs="Arial"/>
          <w:sz w:val="24"/>
          <w:szCs w:val="24"/>
        </w:rPr>
      </w:pPr>
    </w:p>
    <w:p w14:paraId="270C8675" w14:textId="77777777" w:rsidR="00583709" w:rsidRDefault="00583709">
      <w:pPr>
        <w:pStyle w:val="Heading2"/>
      </w:pPr>
      <w:bookmarkStart w:id="16" w:name="_23ckvvd" w:colFirst="0" w:colLast="0"/>
      <w:bookmarkEnd w:id="16"/>
    </w:p>
    <w:p w14:paraId="268EFE4A" w14:textId="77777777" w:rsidR="00583709" w:rsidRDefault="00583709"/>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17" w:name="_Toc213243678"/>
      <w:r>
        <w:lastRenderedPageBreak/>
        <w:t>1.5 Plan of action</w:t>
      </w:r>
      <w:bookmarkEnd w:id="17"/>
    </w:p>
    <w:p w14:paraId="580A229D" w14:textId="77777777" w:rsidR="00583709" w:rsidRDefault="00583709">
      <w:pPr>
        <w:pStyle w:val="Heading2"/>
      </w:pPr>
    </w:p>
    <w:p w14:paraId="37052485" w14:textId="38D2CB33" w:rsidR="00D343DD" w:rsidRPr="00D343DD" w:rsidRDefault="00F81EB9" w:rsidP="00D343DD">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 xml:space="preserve"> Define</w:t>
      </w:r>
      <w:r w:rsidR="00D343DD" w:rsidRPr="00D343DD">
        <w:rPr>
          <w:rFonts w:ascii="Times New Roman" w:eastAsia="Times New Roman" w:hAnsi="Times New Roman" w:cs="Times New Roman"/>
          <w:sz w:val="24"/>
          <w:szCs w:val="24"/>
          <w:lang w:eastAsia="en-GB"/>
        </w:rPr>
        <w:t xml:space="preserve"> the </w:t>
      </w:r>
      <w:r w:rsidR="00AD5B6E" w:rsidRPr="00D343DD">
        <w:rPr>
          <w:rFonts w:ascii="Times New Roman" w:eastAsia="Times New Roman" w:hAnsi="Times New Roman" w:cs="Times New Roman"/>
          <w:sz w:val="24"/>
          <w:szCs w:val="24"/>
          <w:lang w:eastAsia="en-GB"/>
        </w:rPr>
        <w:t>goal!</w:t>
      </w:r>
    </w:p>
    <w:p w14:paraId="5B56D5DC" w14:textId="2A164442" w:rsidR="00D343DD" w:rsidRPr="00D343DD" w:rsidRDefault="00D343DD" w:rsidP="002E413E">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 xml:space="preserve"> Improve presentation skills</w:t>
      </w:r>
      <w:r w:rsidR="00AC7C77">
        <w:rPr>
          <w:rFonts w:ascii="Times New Roman" w:eastAsia="Times New Roman" w:hAnsi="Times New Roman" w:cs="Times New Roman"/>
          <w:sz w:val="24"/>
          <w:szCs w:val="24"/>
          <w:lang w:eastAsia="en-GB"/>
        </w:rPr>
        <w:t>,</w:t>
      </w:r>
      <w:r w:rsidRPr="00D343DD">
        <w:rPr>
          <w:rFonts w:ascii="Times New Roman" w:eastAsia="Times New Roman" w:hAnsi="Times New Roman" w:cs="Times New Roman"/>
          <w:sz w:val="24"/>
          <w:szCs w:val="24"/>
          <w:lang w:eastAsia="en-GB"/>
        </w:rPr>
        <w:t xml:space="preserve"> rather than “Get better at work”.</w:t>
      </w:r>
    </w:p>
    <w:p w14:paraId="084E3178" w14:textId="7481985F" w:rsidR="00D343DD" w:rsidRPr="00D343DD" w:rsidRDefault="00D343DD" w:rsidP="00D343DD">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Use SMART criteria: Specific, Measurable, Achievable, Relevant, Time-bound.</w:t>
      </w:r>
    </w:p>
    <w:p w14:paraId="3ACC775A" w14:textId="77777777" w:rsidR="00D343DD" w:rsidRPr="00D343DD" w:rsidRDefault="00D343DD" w:rsidP="00F81EB9">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Divide the goal into smaller, manageable steps.</w:t>
      </w:r>
    </w:p>
    <w:p w14:paraId="510B785C" w14:textId="77777777" w:rsidR="00D343DD" w:rsidRPr="00D343DD" w:rsidRDefault="00D343DD" w:rsidP="00F81EB9">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Example: Research techniques → Practice with peers → Deliver a presentation → Gather feedback.</w:t>
      </w:r>
    </w:p>
    <w:p w14:paraId="401531E5" w14:textId="0FE6BDA5" w:rsidR="00D343DD" w:rsidRPr="00D343DD" w:rsidRDefault="00D343DD" w:rsidP="00D343DD">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 xml:space="preserve">Set </w:t>
      </w:r>
      <w:r w:rsidR="00AD5B6E" w:rsidRPr="00D343DD">
        <w:rPr>
          <w:rFonts w:ascii="Times New Roman" w:eastAsia="Times New Roman" w:hAnsi="Times New Roman" w:cs="Times New Roman"/>
          <w:sz w:val="24"/>
          <w:szCs w:val="24"/>
          <w:lang w:eastAsia="en-GB"/>
        </w:rPr>
        <w:t>timelines.</w:t>
      </w:r>
    </w:p>
    <w:p w14:paraId="0827FB2E" w14:textId="77777777" w:rsidR="00D343DD" w:rsidRPr="00D343DD" w:rsidRDefault="00D343DD" w:rsidP="00F81EB9">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Assign deadlines to each task.</w:t>
      </w:r>
    </w:p>
    <w:p w14:paraId="00DBD727" w14:textId="77777777" w:rsidR="00D343DD" w:rsidRPr="00D343DD" w:rsidRDefault="00D343DD" w:rsidP="00F81EB9">
      <w:pPr>
        <w:spacing w:before="100" w:beforeAutospacing="1" w:after="100" w:afterAutospacing="1" w:line="240" w:lineRule="auto"/>
        <w:rPr>
          <w:rFonts w:ascii="Times New Roman" w:eastAsia="Times New Roman" w:hAnsi="Times New Roman" w:cs="Times New Roman"/>
          <w:sz w:val="24"/>
          <w:szCs w:val="24"/>
          <w:lang w:eastAsia="en-GB"/>
        </w:rPr>
      </w:pPr>
      <w:r w:rsidRPr="00D343DD">
        <w:rPr>
          <w:rFonts w:ascii="Times New Roman" w:eastAsia="Times New Roman" w:hAnsi="Times New Roman" w:cs="Times New Roman"/>
          <w:sz w:val="24"/>
          <w:szCs w:val="24"/>
          <w:lang w:eastAsia="en-GB"/>
        </w:rPr>
        <w:t>Keep them realistic but challenging to maintain momentum.</w:t>
      </w:r>
    </w:p>
    <w:p w14:paraId="60796189" w14:textId="0A6FCFE1" w:rsidR="00E9119D" w:rsidRDefault="00E9119D" w:rsidP="00E9119D">
      <w:pPr>
        <w:pStyle w:val="NormalWeb"/>
      </w:pPr>
      <w:r>
        <w:t xml:space="preserve">Identify </w:t>
      </w:r>
      <w:r w:rsidR="00AD5B6E">
        <w:t>resources.</w:t>
      </w:r>
    </w:p>
    <w:p w14:paraId="2B9FB517" w14:textId="77777777" w:rsidR="00E9119D" w:rsidRDefault="00E9119D" w:rsidP="0081448C">
      <w:pPr>
        <w:pStyle w:val="NormalWeb"/>
      </w:pPr>
      <w:r>
        <w:t>Tools, training, mentors, or materials needed to succeed.</w:t>
      </w:r>
    </w:p>
    <w:p w14:paraId="28F2F18C" w14:textId="77777777" w:rsidR="00E9119D" w:rsidRDefault="00E9119D" w:rsidP="0081448C">
      <w:pPr>
        <w:pStyle w:val="NormalWeb"/>
      </w:pPr>
      <w:r>
        <w:t>Example: Online courses, books, or coaching sessions.</w:t>
      </w:r>
    </w:p>
    <w:p w14:paraId="0B295890" w14:textId="1F60CD5E" w:rsidR="00E9119D" w:rsidRDefault="00E9119D" w:rsidP="00E9119D">
      <w:pPr>
        <w:pStyle w:val="NormalWeb"/>
      </w:pPr>
      <w:r>
        <w:t xml:space="preserve">Assign </w:t>
      </w:r>
      <w:r w:rsidR="00AD5B6E">
        <w:t>responsibilities.</w:t>
      </w:r>
    </w:p>
    <w:p w14:paraId="4C37317A" w14:textId="77777777" w:rsidR="00E9119D" w:rsidRDefault="00E9119D" w:rsidP="0081448C">
      <w:pPr>
        <w:pStyle w:val="NormalWeb"/>
        <w:ind w:left="720"/>
      </w:pPr>
      <w:r>
        <w:t>For self: Commit to personal accountability.</w:t>
      </w:r>
    </w:p>
    <w:p w14:paraId="7C71F2C1" w14:textId="77777777" w:rsidR="00E9119D" w:rsidRDefault="00E9119D" w:rsidP="0081448C">
      <w:pPr>
        <w:pStyle w:val="NormalWeb"/>
        <w:ind w:left="720"/>
      </w:pPr>
      <w:r>
        <w:t>For others: Clarify roles and expectations in group projects.</w:t>
      </w:r>
    </w:p>
    <w:p w14:paraId="3A7AC35C" w14:textId="3DCFFAAB" w:rsidR="00E9119D" w:rsidRDefault="00E9119D" w:rsidP="00E9119D">
      <w:pPr>
        <w:pStyle w:val="NormalWeb"/>
      </w:pPr>
      <w:r>
        <w:t>Monitor progress</w:t>
      </w:r>
    </w:p>
    <w:p w14:paraId="12A573F8" w14:textId="77777777" w:rsidR="00E9119D" w:rsidRDefault="00E9119D" w:rsidP="0081448C">
      <w:pPr>
        <w:pStyle w:val="NormalWeb"/>
        <w:ind w:left="720"/>
      </w:pPr>
      <w:r>
        <w:t>Track achievements with checklists or progress logs.</w:t>
      </w:r>
    </w:p>
    <w:p w14:paraId="705EB8DF" w14:textId="77777777" w:rsidR="00E9119D" w:rsidRDefault="00E9119D" w:rsidP="0081448C">
      <w:pPr>
        <w:pStyle w:val="NormalWeb"/>
        <w:ind w:left="720"/>
      </w:pPr>
      <w:r>
        <w:t>Adjust if tasks take longer or new challenges arise.</w:t>
      </w:r>
    </w:p>
    <w:p w14:paraId="7CE743A9" w14:textId="69B97BE5" w:rsidR="00E9119D" w:rsidRDefault="00E9119D" w:rsidP="00E9119D">
      <w:pPr>
        <w:pStyle w:val="NormalWeb"/>
      </w:pPr>
      <w:r>
        <w:t xml:space="preserve">Evaluate and </w:t>
      </w:r>
      <w:r w:rsidR="00AD5B6E">
        <w:t>reflect.</w:t>
      </w:r>
    </w:p>
    <w:p w14:paraId="4F1BA5F3" w14:textId="77777777" w:rsidR="00E9119D" w:rsidRDefault="00E9119D" w:rsidP="002B3F9F">
      <w:pPr>
        <w:pStyle w:val="NormalWeb"/>
        <w:ind w:left="720"/>
      </w:pPr>
      <w:r>
        <w:t>Review outcomes against the original goal.</w:t>
      </w:r>
    </w:p>
    <w:p w14:paraId="2A9A144B" w14:textId="77777777" w:rsidR="002B3F9F" w:rsidRDefault="00E9119D" w:rsidP="00DC40D6">
      <w:pPr>
        <w:pStyle w:val="NormalWeb"/>
      </w:pPr>
      <w:r>
        <w:t>Ask: What worked well? What could be improved?</w:t>
      </w:r>
    </w:p>
    <w:p w14:paraId="0ACD61CC" w14:textId="3DEE2DBE" w:rsidR="00C15DFA" w:rsidRDefault="00C15DFA" w:rsidP="00DC40D6">
      <w:pPr>
        <w:pStyle w:val="NormalWeb"/>
      </w:pPr>
      <w:r>
        <w:t xml:space="preserve">Celebrate </w:t>
      </w:r>
      <w:r w:rsidR="00DC40D6">
        <w:t>milestones.</w:t>
      </w:r>
    </w:p>
    <w:p w14:paraId="042D81D7" w14:textId="77777777" w:rsidR="00C15DFA" w:rsidRDefault="00C15DFA" w:rsidP="002B3F9F">
      <w:pPr>
        <w:pStyle w:val="NormalWeb"/>
      </w:pPr>
      <w:r>
        <w:lastRenderedPageBreak/>
        <w:t>Recognize small wins to stay motivated.</w:t>
      </w:r>
    </w:p>
    <w:p w14:paraId="60DAC775" w14:textId="4C9B49D4" w:rsidR="00C15DFA" w:rsidRDefault="00C15DFA" w:rsidP="002B3F9F">
      <w:pPr>
        <w:pStyle w:val="NormalWeb"/>
      </w:pPr>
      <w:r>
        <w:t>Share successes with others to build confidence.</w:t>
      </w:r>
    </w:p>
    <w:p w14:paraId="1778F6AC" w14:textId="3D14BF57" w:rsidR="00C15DFA" w:rsidRDefault="00DC40D6" w:rsidP="00C15DFA">
      <w:pPr>
        <w:pStyle w:val="NormalWeb"/>
      </w:pPr>
      <w:r>
        <w:rPr>
          <w:rStyle w:val="Strong"/>
        </w:rPr>
        <w:t>Goal</w:t>
      </w:r>
      <w:r w:rsidR="00C15DFA">
        <w:t>: Improve time management</w:t>
      </w:r>
    </w:p>
    <w:p w14:paraId="169BDB09" w14:textId="7F465EC2" w:rsidR="00C15DFA" w:rsidRDefault="00C15DFA" w:rsidP="00350C0E">
      <w:pPr>
        <w:pStyle w:val="NormalWeb"/>
        <w:ind w:left="720"/>
      </w:pPr>
      <w:r>
        <w:t>Break tasks: Track daily activities</w:t>
      </w:r>
      <w:r w:rsidR="00DC40D6">
        <w:t>,</w:t>
      </w:r>
      <w:r>
        <w:t xml:space="preserve"> Identify time-wasters</w:t>
      </w:r>
      <w:r w:rsidR="00DC40D6">
        <w:t>,</w:t>
      </w:r>
      <w:r>
        <w:t xml:space="preserve"> Use a planner</w:t>
      </w:r>
      <w:r w:rsidR="00DC40D6">
        <w:t>,</w:t>
      </w:r>
      <w:r>
        <w:t xml:space="preserve"> Review weekly.</w:t>
      </w:r>
    </w:p>
    <w:p w14:paraId="742EA4BC" w14:textId="77777777" w:rsidR="00C15DFA" w:rsidRDefault="00C15DFA" w:rsidP="00350C0E">
      <w:pPr>
        <w:pStyle w:val="NormalWeb"/>
        <w:ind w:left="720"/>
      </w:pPr>
      <w:r>
        <w:t>Timeline: 1 month.</w:t>
      </w:r>
    </w:p>
    <w:p w14:paraId="3C72B08A" w14:textId="77777777" w:rsidR="00C15DFA" w:rsidRDefault="00C15DFA" w:rsidP="00350C0E">
      <w:pPr>
        <w:pStyle w:val="NormalWeb"/>
        <w:ind w:left="360"/>
      </w:pPr>
      <w:r>
        <w:t>Resources: Planner app, productivity book.</w:t>
      </w:r>
    </w:p>
    <w:p w14:paraId="16EB7BDF" w14:textId="77777777" w:rsidR="00C15DFA" w:rsidRDefault="00C15DFA" w:rsidP="00350C0E">
      <w:pPr>
        <w:pStyle w:val="NormalWeb"/>
        <w:ind w:left="360"/>
      </w:pPr>
      <w:r>
        <w:t>Monitoring: Weekly reflection.</w:t>
      </w:r>
    </w:p>
    <w:p w14:paraId="62FBD667" w14:textId="216D942E" w:rsidR="00C15DFA" w:rsidRDefault="00C15DFA" w:rsidP="00350C0E">
      <w:pPr>
        <w:pStyle w:val="NormalWeb"/>
        <w:ind w:left="360"/>
      </w:pPr>
      <w:r>
        <w:t>Evaluation: Compare productivity levels before and after.</w:t>
      </w:r>
    </w:p>
    <w:p w14:paraId="17DEC8E3" w14:textId="6F9CAEA6" w:rsidR="00583709" w:rsidRDefault="00583709" w:rsidP="00D343DD"/>
    <w:p w14:paraId="25977DF1" w14:textId="77777777" w:rsidR="004D32FF" w:rsidRDefault="004D32FF"/>
    <w:p w14:paraId="3EE477E5" w14:textId="77777777" w:rsidR="00583709" w:rsidRDefault="00583709"/>
    <w:p w14:paraId="023605CA" w14:textId="79C91686" w:rsidR="004D32FF" w:rsidRDefault="004D32FF">
      <w:bookmarkStart w:id="18" w:name="_ihv636" w:colFirst="0" w:colLast="0"/>
      <w:bookmarkEnd w:id="18"/>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7777777" w:rsidR="00583709" w:rsidRDefault="00583709"/>
          <w:p w14:paraId="79C4DE6F" w14:textId="1A674317" w:rsidR="00583709" w:rsidRDefault="00547B24">
            <w:r>
              <w:t>Improve confidence and clarity in presentations</w:t>
            </w:r>
          </w:p>
          <w:p w14:paraId="10963DAA" w14:textId="77777777" w:rsidR="00583709" w:rsidRDefault="00583709"/>
        </w:tc>
        <w:tc>
          <w:tcPr>
            <w:tcW w:w="1948" w:type="dxa"/>
          </w:tcPr>
          <w:p w14:paraId="6EC8679D" w14:textId="7F9991E0" w:rsidR="00583709" w:rsidRDefault="000E4996">
            <w:r>
              <w:t>Practice weekly presentations with peers; record and review performance</w:t>
            </w:r>
          </w:p>
        </w:tc>
        <w:tc>
          <w:tcPr>
            <w:tcW w:w="2045" w:type="dxa"/>
          </w:tcPr>
          <w:p w14:paraId="193BEF78" w14:textId="3C48D439" w:rsidR="00583709" w:rsidRDefault="00EF6723">
            <w:r>
              <w:t>Access to presentation software (PowerPoint), feedback from mentor, online public speaking course</w:t>
            </w:r>
          </w:p>
        </w:tc>
        <w:tc>
          <w:tcPr>
            <w:tcW w:w="2045" w:type="dxa"/>
          </w:tcPr>
          <w:p w14:paraId="2B5E84C5" w14:textId="44437A96" w:rsidR="00583709" w:rsidRDefault="00EF6723">
            <w:r>
              <w:t>Deliver a presentation to team with positive feedback; reduced anxiety when presenting</w:t>
            </w:r>
          </w:p>
        </w:tc>
        <w:tc>
          <w:tcPr>
            <w:tcW w:w="1340" w:type="dxa"/>
          </w:tcPr>
          <w:p w14:paraId="6418398E" w14:textId="46C7FF08" w:rsidR="00583709" w:rsidRDefault="00FA6A51">
            <w:r>
              <w:t>3 months from start date.</w:t>
            </w:r>
          </w:p>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C0E77DC" w14:textId="77777777" w:rsidR="00583709" w:rsidRDefault="00583709"/>
        </w:tc>
        <w:tc>
          <w:tcPr>
            <w:tcW w:w="2045" w:type="dxa"/>
          </w:tcPr>
          <w:p w14:paraId="2218E666" w14:textId="77777777" w:rsidR="00583709" w:rsidRDefault="00583709"/>
        </w:tc>
        <w:tc>
          <w:tcPr>
            <w:tcW w:w="2045" w:type="dxa"/>
          </w:tcPr>
          <w:p w14:paraId="304BA8BA" w14:textId="77777777" w:rsidR="00583709" w:rsidRDefault="00583709"/>
        </w:tc>
        <w:tc>
          <w:tcPr>
            <w:tcW w:w="1340" w:type="dxa"/>
          </w:tcPr>
          <w:p w14:paraId="6194C0F5" w14:textId="77777777" w:rsidR="00583709" w:rsidRDefault="00583709"/>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5"/>
        <w:gridCol w:w="1618"/>
        <w:gridCol w:w="1916"/>
        <w:gridCol w:w="2339"/>
        <w:gridCol w:w="1992"/>
      </w:tblGrid>
      <w:tr w:rsidR="00BA433D" w:rsidRPr="00BA433D" w14:paraId="09F353AC" w14:textId="77777777">
        <w:trPr>
          <w:tblHeader/>
          <w:tblCellSpacing w:w="15" w:type="dxa"/>
        </w:trPr>
        <w:tc>
          <w:tcPr>
            <w:tcW w:w="0" w:type="auto"/>
            <w:vAlign w:val="center"/>
            <w:hideMark/>
          </w:tcPr>
          <w:p w14:paraId="7882D0B3" w14:textId="77777777" w:rsidR="00BA433D" w:rsidRPr="00BA433D" w:rsidRDefault="00BA433D" w:rsidP="00BA433D">
            <w:pPr>
              <w:spacing w:after="0" w:line="240" w:lineRule="auto"/>
              <w:jc w:val="center"/>
              <w:rPr>
                <w:rFonts w:ascii="Times New Roman" w:eastAsia="Times New Roman" w:hAnsi="Times New Roman" w:cs="Times New Roman"/>
                <w:b/>
                <w:bCs/>
                <w:sz w:val="24"/>
                <w:szCs w:val="24"/>
                <w:lang w:eastAsia="en-GB"/>
              </w:rPr>
            </w:pPr>
            <w:r w:rsidRPr="00BA433D">
              <w:rPr>
                <w:rFonts w:ascii="Times New Roman" w:eastAsia="Times New Roman" w:hAnsi="Times New Roman" w:cs="Times New Roman"/>
                <w:b/>
                <w:bCs/>
                <w:sz w:val="24"/>
                <w:szCs w:val="24"/>
                <w:lang w:eastAsia="en-GB"/>
              </w:rPr>
              <w:lastRenderedPageBreak/>
              <w:t>Timeframe</w:t>
            </w:r>
          </w:p>
        </w:tc>
        <w:tc>
          <w:tcPr>
            <w:tcW w:w="0" w:type="auto"/>
            <w:vAlign w:val="center"/>
            <w:hideMark/>
          </w:tcPr>
          <w:p w14:paraId="4D8D5DE9" w14:textId="77777777" w:rsidR="00BA433D" w:rsidRPr="00BA433D" w:rsidRDefault="00BA433D" w:rsidP="00BA433D">
            <w:pPr>
              <w:spacing w:after="0" w:line="240" w:lineRule="auto"/>
              <w:jc w:val="center"/>
              <w:rPr>
                <w:rFonts w:ascii="Times New Roman" w:eastAsia="Times New Roman" w:hAnsi="Times New Roman" w:cs="Times New Roman"/>
                <w:b/>
                <w:bCs/>
                <w:sz w:val="24"/>
                <w:szCs w:val="24"/>
                <w:lang w:eastAsia="en-GB"/>
              </w:rPr>
            </w:pPr>
            <w:r w:rsidRPr="00BA433D">
              <w:rPr>
                <w:rFonts w:ascii="Times New Roman" w:eastAsia="Times New Roman" w:hAnsi="Times New Roman" w:cs="Times New Roman"/>
                <w:b/>
                <w:bCs/>
                <w:sz w:val="24"/>
                <w:szCs w:val="24"/>
                <w:lang w:eastAsia="en-GB"/>
              </w:rPr>
              <w:t>Goals</w:t>
            </w:r>
          </w:p>
        </w:tc>
        <w:tc>
          <w:tcPr>
            <w:tcW w:w="0" w:type="auto"/>
            <w:vAlign w:val="center"/>
            <w:hideMark/>
          </w:tcPr>
          <w:p w14:paraId="4358894A" w14:textId="77777777" w:rsidR="00BA433D" w:rsidRPr="00BA433D" w:rsidRDefault="00BA433D" w:rsidP="00BA433D">
            <w:pPr>
              <w:spacing w:after="0" w:line="240" w:lineRule="auto"/>
              <w:jc w:val="center"/>
              <w:rPr>
                <w:rFonts w:ascii="Times New Roman" w:eastAsia="Times New Roman" w:hAnsi="Times New Roman" w:cs="Times New Roman"/>
                <w:b/>
                <w:bCs/>
                <w:sz w:val="24"/>
                <w:szCs w:val="24"/>
                <w:lang w:eastAsia="en-GB"/>
              </w:rPr>
            </w:pPr>
            <w:r w:rsidRPr="00BA433D">
              <w:rPr>
                <w:rFonts w:ascii="Times New Roman" w:eastAsia="Times New Roman" w:hAnsi="Times New Roman" w:cs="Times New Roman"/>
                <w:b/>
                <w:bCs/>
                <w:sz w:val="24"/>
                <w:szCs w:val="24"/>
                <w:lang w:eastAsia="en-GB"/>
              </w:rPr>
              <w:t>Actions Needed</w:t>
            </w:r>
          </w:p>
        </w:tc>
        <w:tc>
          <w:tcPr>
            <w:tcW w:w="0" w:type="auto"/>
            <w:vAlign w:val="center"/>
            <w:hideMark/>
          </w:tcPr>
          <w:p w14:paraId="3697A6F6" w14:textId="77777777" w:rsidR="00BA433D" w:rsidRPr="00BA433D" w:rsidRDefault="00BA433D" w:rsidP="00BA433D">
            <w:pPr>
              <w:spacing w:after="0" w:line="240" w:lineRule="auto"/>
              <w:jc w:val="center"/>
              <w:rPr>
                <w:rFonts w:ascii="Times New Roman" w:eastAsia="Times New Roman" w:hAnsi="Times New Roman" w:cs="Times New Roman"/>
                <w:b/>
                <w:bCs/>
                <w:sz w:val="24"/>
                <w:szCs w:val="24"/>
                <w:lang w:eastAsia="en-GB"/>
              </w:rPr>
            </w:pPr>
            <w:r w:rsidRPr="00BA433D">
              <w:rPr>
                <w:rFonts w:ascii="Times New Roman" w:eastAsia="Times New Roman" w:hAnsi="Times New Roman" w:cs="Times New Roman"/>
                <w:b/>
                <w:bCs/>
                <w:sz w:val="24"/>
                <w:szCs w:val="24"/>
                <w:lang w:eastAsia="en-GB"/>
              </w:rPr>
              <w:t>Resources/Support</w:t>
            </w:r>
          </w:p>
        </w:tc>
        <w:tc>
          <w:tcPr>
            <w:tcW w:w="0" w:type="auto"/>
            <w:vAlign w:val="center"/>
            <w:hideMark/>
          </w:tcPr>
          <w:p w14:paraId="72ED055A" w14:textId="77777777" w:rsidR="00BA433D" w:rsidRPr="00BA433D" w:rsidRDefault="00BA433D" w:rsidP="00BA433D">
            <w:pPr>
              <w:spacing w:after="0" w:line="240" w:lineRule="auto"/>
              <w:jc w:val="center"/>
              <w:rPr>
                <w:rFonts w:ascii="Times New Roman" w:eastAsia="Times New Roman" w:hAnsi="Times New Roman" w:cs="Times New Roman"/>
                <w:b/>
                <w:bCs/>
                <w:sz w:val="24"/>
                <w:szCs w:val="24"/>
                <w:lang w:eastAsia="en-GB"/>
              </w:rPr>
            </w:pPr>
            <w:r w:rsidRPr="00BA433D">
              <w:rPr>
                <w:rFonts w:ascii="Times New Roman" w:eastAsia="Times New Roman" w:hAnsi="Times New Roman" w:cs="Times New Roman"/>
                <w:b/>
                <w:bCs/>
                <w:sz w:val="24"/>
                <w:szCs w:val="24"/>
                <w:lang w:eastAsia="en-GB"/>
              </w:rPr>
              <w:t>Measurement of Success</w:t>
            </w:r>
          </w:p>
        </w:tc>
      </w:tr>
      <w:tr w:rsidR="00BA433D" w:rsidRPr="00BA433D" w14:paraId="199C4F9A" w14:textId="77777777">
        <w:trPr>
          <w:tblCellSpacing w:w="15" w:type="dxa"/>
        </w:trPr>
        <w:tc>
          <w:tcPr>
            <w:tcW w:w="0" w:type="auto"/>
            <w:vAlign w:val="center"/>
            <w:hideMark/>
          </w:tcPr>
          <w:p w14:paraId="56DD9844"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b/>
                <w:bCs/>
                <w:sz w:val="24"/>
                <w:szCs w:val="24"/>
                <w:lang w:eastAsia="en-GB"/>
              </w:rPr>
              <w:t>Short Term (next 12 months)</w:t>
            </w:r>
          </w:p>
        </w:tc>
        <w:tc>
          <w:tcPr>
            <w:tcW w:w="0" w:type="auto"/>
            <w:vAlign w:val="center"/>
            <w:hideMark/>
          </w:tcPr>
          <w:p w14:paraId="0E275E0B"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Improve time management</w:t>
            </w:r>
          </w:p>
        </w:tc>
        <w:tc>
          <w:tcPr>
            <w:tcW w:w="0" w:type="auto"/>
            <w:vAlign w:val="center"/>
            <w:hideMark/>
          </w:tcPr>
          <w:p w14:paraId="174F90B5"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Use planner app, set daily priorities, track productivity</w:t>
            </w:r>
          </w:p>
        </w:tc>
        <w:tc>
          <w:tcPr>
            <w:tcW w:w="0" w:type="auto"/>
            <w:vAlign w:val="center"/>
            <w:hideMark/>
          </w:tcPr>
          <w:p w14:paraId="626F38E2"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Productivity tools, mentor feedback</w:t>
            </w:r>
          </w:p>
        </w:tc>
        <w:tc>
          <w:tcPr>
            <w:tcW w:w="0" w:type="auto"/>
            <w:vAlign w:val="center"/>
            <w:hideMark/>
          </w:tcPr>
          <w:p w14:paraId="5FE61ABB"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Consistently meeting deadlines and reduced stress</w:t>
            </w:r>
          </w:p>
        </w:tc>
      </w:tr>
      <w:tr w:rsidR="00BA433D" w:rsidRPr="00BA433D" w14:paraId="010C201B" w14:textId="77777777">
        <w:trPr>
          <w:tblCellSpacing w:w="15" w:type="dxa"/>
        </w:trPr>
        <w:tc>
          <w:tcPr>
            <w:tcW w:w="0" w:type="auto"/>
            <w:vAlign w:val="center"/>
            <w:hideMark/>
          </w:tcPr>
          <w:p w14:paraId="1CA68E5B"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p>
        </w:tc>
        <w:tc>
          <w:tcPr>
            <w:tcW w:w="0" w:type="auto"/>
            <w:vAlign w:val="center"/>
            <w:hideMark/>
          </w:tcPr>
          <w:p w14:paraId="3CAFF082"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Build confidence in public speaking</w:t>
            </w:r>
          </w:p>
        </w:tc>
        <w:tc>
          <w:tcPr>
            <w:tcW w:w="0" w:type="auto"/>
            <w:vAlign w:val="center"/>
            <w:hideMark/>
          </w:tcPr>
          <w:p w14:paraId="44AA6E96"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Attend workshops, practice monthly presentations</w:t>
            </w:r>
          </w:p>
        </w:tc>
        <w:tc>
          <w:tcPr>
            <w:tcW w:w="0" w:type="auto"/>
            <w:vAlign w:val="center"/>
            <w:hideMark/>
          </w:tcPr>
          <w:p w14:paraId="596155A5"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Public speaking course, peer feedback</w:t>
            </w:r>
          </w:p>
        </w:tc>
        <w:tc>
          <w:tcPr>
            <w:tcW w:w="0" w:type="auto"/>
            <w:vAlign w:val="center"/>
            <w:hideMark/>
          </w:tcPr>
          <w:p w14:paraId="061F7D07"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Deliver a presentation with positive feedback</w:t>
            </w:r>
          </w:p>
        </w:tc>
      </w:tr>
      <w:tr w:rsidR="00BA433D" w:rsidRPr="00BA433D" w14:paraId="34E6B661" w14:textId="77777777">
        <w:trPr>
          <w:tblCellSpacing w:w="15" w:type="dxa"/>
        </w:trPr>
        <w:tc>
          <w:tcPr>
            <w:tcW w:w="0" w:type="auto"/>
            <w:vAlign w:val="center"/>
            <w:hideMark/>
          </w:tcPr>
          <w:p w14:paraId="493865E1"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b/>
                <w:bCs/>
                <w:sz w:val="24"/>
                <w:szCs w:val="24"/>
                <w:lang w:eastAsia="en-GB"/>
              </w:rPr>
              <w:t>Medium Term (2–3 years)</w:t>
            </w:r>
          </w:p>
        </w:tc>
        <w:tc>
          <w:tcPr>
            <w:tcW w:w="0" w:type="auto"/>
            <w:vAlign w:val="center"/>
            <w:hideMark/>
          </w:tcPr>
          <w:p w14:paraId="13A939D1"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Gain a professional certification</w:t>
            </w:r>
          </w:p>
        </w:tc>
        <w:tc>
          <w:tcPr>
            <w:tcW w:w="0" w:type="auto"/>
            <w:vAlign w:val="center"/>
            <w:hideMark/>
          </w:tcPr>
          <w:p w14:paraId="5E1BB408"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Enroll in accredited course, study regularly</w:t>
            </w:r>
          </w:p>
        </w:tc>
        <w:tc>
          <w:tcPr>
            <w:tcW w:w="0" w:type="auto"/>
            <w:vAlign w:val="center"/>
            <w:hideMark/>
          </w:tcPr>
          <w:p w14:paraId="67D67E15"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Online learning platform, employer support</w:t>
            </w:r>
          </w:p>
        </w:tc>
        <w:tc>
          <w:tcPr>
            <w:tcW w:w="0" w:type="auto"/>
            <w:vAlign w:val="center"/>
            <w:hideMark/>
          </w:tcPr>
          <w:p w14:paraId="2AAFCA0A"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Achieve certification and apply skills at work</w:t>
            </w:r>
          </w:p>
        </w:tc>
      </w:tr>
      <w:tr w:rsidR="00BA433D" w:rsidRPr="00BA433D" w14:paraId="6F0A7C6D" w14:textId="77777777">
        <w:trPr>
          <w:tblCellSpacing w:w="15" w:type="dxa"/>
        </w:trPr>
        <w:tc>
          <w:tcPr>
            <w:tcW w:w="0" w:type="auto"/>
            <w:vAlign w:val="center"/>
            <w:hideMark/>
          </w:tcPr>
          <w:p w14:paraId="11EF6B6D"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p>
        </w:tc>
        <w:tc>
          <w:tcPr>
            <w:tcW w:w="0" w:type="auto"/>
            <w:vAlign w:val="center"/>
            <w:hideMark/>
          </w:tcPr>
          <w:p w14:paraId="28F8F350"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Expand professional network</w:t>
            </w:r>
          </w:p>
        </w:tc>
        <w:tc>
          <w:tcPr>
            <w:tcW w:w="0" w:type="auto"/>
            <w:vAlign w:val="center"/>
            <w:hideMark/>
          </w:tcPr>
          <w:p w14:paraId="719B1F2C"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Attend industry events, join associations</w:t>
            </w:r>
          </w:p>
        </w:tc>
        <w:tc>
          <w:tcPr>
            <w:tcW w:w="0" w:type="auto"/>
            <w:vAlign w:val="center"/>
            <w:hideMark/>
          </w:tcPr>
          <w:p w14:paraId="6707D664"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Networking groups, LinkedIn</w:t>
            </w:r>
          </w:p>
        </w:tc>
        <w:tc>
          <w:tcPr>
            <w:tcW w:w="0" w:type="auto"/>
            <w:vAlign w:val="center"/>
            <w:hideMark/>
          </w:tcPr>
          <w:p w14:paraId="32B89A76" w14:textId="77777777" w:rsidR="00BA433D" w:rsidRPr="00BA433D" w:rsidRDefault="00BA433D" w:rsidP="00BA433D">
            <w:pPr>
              <w:spacing w:after="0" w:line="240" w:lineRule="auto"/>
              <w:rPr>
                <w:rFonts w:ascii="Times New Roman" w:eastAsia="Times New Roman" w:hAnsi="Times New Roman" w:cs="Times New Roman"/>
                <w:sz w:val="24"/>
                <w:szCs w:val="24"/>
                <w:lang w:eastAsia="en-GB"/>
              </w:rPr>
            </w:pPr>
            <w:r w:rsidRPr="00BA433D">
              <w:rPr>
                <w:rFonts w:ascii="Times New Roman" w:eastAsia="Times New Roman" w:hAnsi="Times New Roman" w:cs="Times New Roman"/>
                <w:sz w:val="24"/>
                <w:szCs w:val="24"/>
                <w:lang w:eastAsia="en-GB"/>
              </w:rPr>
              <w:t>20+ new professional contacts and collaborations</w:t>
            </w:r>
          </w:p>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3"/>
        <w:gridCol w:w="2327"/>
        <w:gridCol w:w="2257"/>
        <w:gridCol w:w="2227"/>
        <w:gridCol w:w="1066"/>
      </w:tblGrid>
      <w:tr w:rsidR="009B06D4" w:rsidRPr="009B06D4" w14:paraId="54504F19" w14:textId="77777777">
        <w:trPr>
          <w:tblHeader/>
          <w:tblCellSpacing w:w="15" w:type="dxa"/>
        </w:trPr>
        <w:tc>
          <w:tcPr>
            <w:tcW w:w="0" w:type="auto"/>
            <w:vAlign w:val="center"/>
            <w:hideMark/>
          </w:tcPr>
          <w:p w14:paraId="51EBC5E1" w14:textId="77777777" w:rsidR="009B06D4" w:rsidRPr="009B06D4" w:rsidRDefault="009B06D4" w:rsidP="009B06D4">
            <w:pPr>
              <w:spacing w:after="0" w:line="240" w:lineRule="auto"/>
              <w:jc w:val="center"/>
              <w:rPr>
                <w:rFonts w:ascii="Times New Roman" w:eastAsia="Times New Roman" w:hAnsi="Times New Roman" w:cs="Times New Roman"/>
                <w:b/>
                <w:bCs/>
                <w:sz w:val="24"/>
                <w:szCs w:val="24"/>
                <w:lang w:eastAsia="en-GB"/>
              </w:rPr>
            </w:pPr>
            <w:r w:rsidRPr="009B06D4">
              <w:rPr>
                <w:rFonts w:ascii="Times New Roman" w:eastAsia="Times New Roman" w:hAnsi="Times New Roman" w:cs="Times New Roman"/>
                <w:b/>
                <w:bCs/>
                <w:sz w:val="24"/>
                <w:szCs w:val="24"/>
                <w:lang w:eastAsia="en-GB"/>
              </w:rPr>
              <w:t>What do I want to learn?</w:t>
            </w:r>
          </w:p>
        </w:tc>
        <w:tc>
          <w:tcPr>
            <w:tcW w:w="0" w:type="auto"/>
            <w:vAlign w:val="center"/>
            <w:hideMark/>
          </w:tcPr>
          <w:p w14:paraId="5D132FB0" w14:textId="77777777" w:rsidR="009B06D4" w:rsidRPr="009B06D4" w:rsidRDefault="009B06D4" w:rsidP="009B06D4">
            <w:pPr>
              <w:spacing w:after="0" w:line="240" w:lineRule="auto"/>
              <w:jc w:val="center"/>
              <w:rPr>
                <w:rFonts w:ascii="Times New Roman" w:eastAsia="Times New Roman" w:hAnsi="Times New Roman" w:cs="Times New Roman"/>
                <w:b/>
                <w:bCs/>
                <w:sz w:val="24"/>
                <w:szCs w:val="24"/>
                <w:lang w:eastAsia="en-GB"/>
              </w:rPr>
            </w:pPr>
            <w:r w:rsidRPr="009B06D4">
              <w:rPr>
                <w:rFonts w:ascii="Times New Roman" w:eastAsia="Times New Roman" w:hAnsi="Times New Roman" w:cs="Times New Roman"/>
                <w:b/>
                <w:bCs/>
                <w:sz w:val="24"/>
                <w:szCs w:val="24"/>
                <w:lang w:eastAsia="en-GB"/>
              </w:rPr>
              <w:t>What do I have to do?</w:t>
            </w:r>
          </w:p>
        </w:tc>
        <w:tc>
          <w:tcPr>
            <w:tcW w:w="0" w:type="auto"/>
            <w:vAlign w:val="center"/>
            <w:hideMark/>
          </w:tcPr>
          <w:p w14:paraId="441962CE" w14:textId="77777777" w:rsidR="009B06D4" w:rsidRPr="009B06D4" w:rsidRDefault="009B06D4" w:rsidP="009B06D4">
            <w:pPr>
              <w:spacing w:after="0" w:line="240" w:lineRule="auto"/>
              <w:jc w:val="center"/>
              <w:rPr>
                <w:rFonts w:ascii="Times New Roman" w:eastAsia="Times New Roman" w:hAnsi="Times New Roman" w:cs="Times New Roman"/>
                <w:b/>
                <w:bCs/>
                <w:sz w:val="24"/>
                <w:szCs w:val="24"/>
                <w:lang w:eastAsia="en-GB"/>
              </w:rPr>
            </w:pPr>
            <w:r w:rsidRPr="009B06D4">
              <w:rPr>
                <w:rFonts w:ascii="Times New Roman" w:eastAsia="Times New Roman" w:hAnsi="Times New Roman" w:cs="Times New Roman"/>
                <w:b/>
                <w:bCs/>
                <w:sz w:val="24"/>
                <w:szCs w:val="24"/>
                <w:lang w:eastAsia="en-GB"/>
              </w:rPr>
              <w:t>What support and resources will I need?</w:t>
            </w:r>
          </w:p>
        </w:tc>
        <w:tc>
          <w:tcPr>
            <w:tcW w:w="0" w:type="auto"/>
            <w:vAlign w:val="center"/>
            <w:hideMark/>
          </w:tcPr>
          <w:p w14:paraId="1CF059F2" w14:textId="77777777" w:rsidR="009B06D4" w:rsidRPr="009B06D4" w:rsidRDefault="009B06D4" w:rsidP="009B06D4">
            <w:pPr>
              <w:spacing w:after="0" w:line="240" w:lineRule="auto"/>
              <w:jc w:val="center"/>
              <w:rPr>
                <w:rFonts w:ascii="Times New Roman" w:eastAsia="Times New Roman" w:hAnsi="Times New Roman" w:cs="Times New Roman"/>
                <w:b/>
                <w:bCs/>
                <w:sz w:val="24"/>
                <w:szCs w:val="24"/>
                <w:lang w:eastAsia="en-GB"/>
              </w:rPr>
            </w:pPr>
            <w:r w:rsidRPr="009B06D4">
              <w:rPr>
                <w:rFonts w:ascii="Times New Roman" w:eastAsia="Times New Roman" w:hAnsi="Times New Roman" w:cs="Times New Roman"/>
                <w:b/>
                <w:bCs/>
                <w:sz w:val="24"/>
                <w:szCs w:val="24"/>
                <w:lang w:eastAsia="en-GB"/>
              </w:rPr>
              <w:t>How will I measure success?</w:t>
            </w:r>
          </w:p>
        </w:tc>
        <w:tc>
          <w:tcPr>
            <w:tcW w:w="0" w:type="auto"/>
            <w:vAlign w:val="center"/>
            <w:hideMark/>
          </w:tcPr>
          <w:p w14:paraId="4BB75BF9" w14:textId="77777777" w:rsidR="009B06D4" w:rsidRPr="009B06D4" w:rsidRDefault="009B06D4" w:rsidP="009B06D4">
            <w:pPr>
              <w:spacing w:after="0" w:line="240" w:lineRule="auto"/>
              <w:jc w:val="center"/>
              <w:rPr>
                <w:rFonts w:ascii="Times New Roman" w:eastAsia="Times New Roman" w:hAnsi="Times New Roman" w:cs="Times New Roman"/>
                <w:b/>
                <w:bCs/>
                <w:sz w:val="24"/>
                <w:szCs w:val="24"/>
                <w:lang w:eastAsia="en-GB"/>
              </w:rPr>
            </w:pPr>
            <w:r w:rsidRPr="009B06D4">
              <w:rPr>
                <w:rFonts w:ascii="Times New Roman" w:eastAsia="Times New Roman" w:hAnsi="Times New Roman" w:cs="Times New Roman"/>
                <w:b/>
                <w:bCs/>
                <w:sz w:val="24"/>
                <w:szCs w:val="24"/>
                <w:lang w:eastAsia="en-GB"/>
              </w:rPr>
              <w:t>Target Date for Review</w:t>
            </w:r>
          </w:p>
        </w:tc>
      </w:tr>
      <w:tr w:rsidR="009B06D4" w:rsidRPr="009B06D4" w14:paraId="5348CD9D" w14:textId="77777777">
        <w:trPr>
          <w:tblCellSpacing w:w="15" w:type="dxa"/>
        </w:trPr>
        <w:tc>
          <w:tcPr>
            <w:tcW w:w="0" w:type="auto"/>
            <w:vAlign w:val="center"/>
            <w:hideMark/>
          </w:tcPr>
          <w:p w14:paraId="27F764A6" w14:textId="77777777" w:rsidR="009B06D4" w:rsidRPr="009B06D4" w:rsidRDefault="009B06D4" w:rsidP="009B06D4">
            <w:pPr>
              <w:spacing w:after="0" w:line="240" w:lineRule="auto"/>
              <w:rPr>
                <w:rFonts w:ascii="Times New Roman" w:eastAsia="Times New Roman" w:hAnsi="Times New Roman" w:cs="Times New Roman"/>
                <w:sz w:val="24"/>
                <w:szCs w:val="24"/>
                <w:lang w:eastAsia="en-GB"/>
              </w:rPr>
            </w:pPr>
            <w:r w:rsidRPr="009B06D4">
              <w:rPr>
                <w:rFonts w:ascii="Times New Roman" w:eastAsia="Times New Roman" w:hAnsi="Times New Roman" w:cs="Times New Roman"/>
                <w:sz w:val="24"/>
                <w:szCs w:val="24"/>
                <w:lang w:eastAsia="en-GB"/>
              </w:rPr>
              <w:t>Develop effective team leadership skills</w:t>
            </w:r>
          </w:p>
        </w:tc>
        <w:tc>
          <w:tcPr>
            <w:tcW w:w="0" w:type="auto"/>
            <w:vAlign w:val="center"/>
            <w:hideMark/>
          </w:tcPr>
          <w:p w14:paraId="58DD03BA" w14:textId="77777777" w:rsidR="009B06D4" w:rsidRPr="009B06D4" w:rsidRDefault="009B06D4" w:rsidP="009B06D4">
            <w:pPr>
              <w:spacing w:after="0" w:line="240" w:lineRule="auto"/>
              <w:rPr>
                <w:rFonts w:ascii="Times New Roman" w:eastAsia="Times New Roman" w:hAnsi="Times New Roman" w:cs="Times New Roman"/>
                <w:sz w:val="24"/>
                <w:szCs w:val="24"/>
                <w:lang w:eastAsia="en-GB"/>
              </w:rPr>
            </w:pPr>
            <w:r w:rsidRPr="009B06D4">
              <w:rPr>
                <w:rFonts w:ascii="Times New Roman" w:eastAsia="Times New Roman" w:hAnsi="Times New Roman" w:cs="Times New Roman"/>
                <w:sz w:val="24"/>
                <w:szCs w:val="24"/>
                <w:lang w:eastAsia="en-GB"/>
              </w:rPr>
              <w:t>Attend leadership workshops, read management books, practice leading small projects</w:t>
            </w:r>
          </w:p>
        </w:tc>
        <w:tc>
          <w:tcPr>
            <w:tcW w:w="0" w:type="auto"/>
            <w:vAlign w:val="center"/>
            <w:hideMark/>
          </w:tcPr>
          <w:p w14:paraId="31E4E517" w14:textId="77777777" w:rsidR="009B06D4" w:rsidRPr="009B06D4" w:rsidRDefault="009B06D4" w:rsidP="009B06D4">
            <w:pPr>
              <w:spacing w:after="0" w:line="240" w:lineRule="auto"/>
              <w:rPr>
                <w:rFonts w:ascii="Times New Roman" w:eastAsia="Times New Roman" w:hAnsi="Times New Roman" w:cs="Times New Roman"/>
                <w:sz w:val="24"/>
                <w:szCs w:val="24"/>
                <w:lang w:eastAsia="en-GB"/>
              </w:rPr>
            </w:pPr>
            <w:r w:rsidRPr="009B06D4">
              <w:rPr>
                <w:rFonts w:ascii="Times New Roman" w:eastAsia="Times New Roman" w:hAnsi="Times New Roman" w:cs="Times New Roman"/>
                <w:sz w:val="24"/>
                <w:szCs w:val="24"/>
                <w:lang w:eastAsia="en-GB"/>
              </w:rPr>
              <w:t>Access to training courses, mentorship from a senior leader, feedback from team members</w:t>
            </w:r>
          </w:p>
        </w:tc>
        <w:tc>
          <w:tcPr>
            <w:tcW w:w="0" w:type="auto"/>
            <w:vAlign w:val="center"/>
            <w:hideMark/>
          </w:tcPr>
          <w:p w14:paraId="35357A20" w14:textId="77777777" w:rsidR="009B06D4" w:rsidRPr="009B06D4" w:rsidRDefault="009B06D4" w:rsidP="009B06D4">
            <w:pPr>
              <w:spacing w:after="0" w:line="240" w:lineRule="auto"/>
              <w:rPr>
                <w:rFonts w:ascii="Times New Roman" w:eastAsia="Times New Roman" w:hAnsi="Times New Roman" w:cs="Times New Roman"/>
                <w:sz w:val="24"/>
                <w:szCs w:val="24"/>
                <w:lang w:eastAsia="en-GB"/>
              </w:rPr>
            </w:pPr>
            <w:r w:rsidRPr="009B06D4">
              <w:rPr>
                <w:rFonts w:ascii="Times New Roman" w:eastAsia="Times New Roman" w:hAnsi="Times New Roman" w:cs="Times New Roman"/>
                <w:sz w:val="24"/>
                <w:szCs w:val="24"/>
                <w:lang w:eastAsia="en-GB"/>
              </w:rPr>
              <w:t>Successfully lead a project with positive team feedback and improved outcomes</w:t>
            </w:r>
          </w:p>
        </w:tc>
        <w:tc>
          <w:tcPr>
            <w:tcW w:w="0" w:type="auto"/>
            <w:vAlign w:val="center"/>
            <w:hideMark/>
          </w:tcPr>
          <w:p w14:paraId="5F9ADE23" w14:textId="77777777" w:rsidR="009B06D4" w:rsidRPr="009B06D4" w:rsidRDefault="009B06D4" w:rsidP="009B06D4">
            <w:pPr>
              <w:spacing w:after="0" w:line="240" w:lineRule="auto"/>
              <w:rPr>
                <w:rFonts w:ascii="Times New Roman" w:eastAsia="Times New Roman" w:hAnsi="Times New Roman" w:cs="Times New Roman"/>
                <w:sz w:val="24"/>
                <w:szCs w:val="24"/>
                <w:lang w:eastAsia="en-GB"/>
              </w:rPr>
            </w:pPr>
            <w:r w:rsidRPr="009B06D4">
              <w:rPr>
                <w:rFonts w:ascii="Times New Roman" w:eastAsia="Times New Roman" w:hAnsi="Times New Roman" w:cs="Times New Roman"/>
                <w:sz w:val="24"/>
                <w:szCs w:val="24"/>
                <w:lang w:eastAsia="en-GB"/>
              </w:rPr>
              <w:t>6 months from start date</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103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80"/>
      </w:tblGrid>
      <w:tr w:rsidR="004D32FF" w14:paraId="22EC785C" w14:textId="77777777" w:rsidTr="007F2160">
        <w:trPr>
          <w:trHeight w:val="273"/>
        </w:trPr>
        <w:tc>
          <w:tcPr>
            <w:tcW w:w="10380"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66200A">
        <w:trPr>
          <w:trHeight w:val="2829"/>
        </w:trPr>
        <w:tc>
          <w:tcPr>
            <w:tcW w:w="10380" w:type="dxa"/>
          </w:tcPr>
          <w:p w14:paraId="64D2144C" w14:textId="77777777" w:rsidR="004D32FF" w:rsidRDefault="004D32FF" w:rsidP="004E4510"/>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8"/>
              <w:gridCol w:w="2945"/>
              <w:gridCol w:w="1807"/>
              <w:gridCol w:w="2730"/>
            </w:tblGrid>
            <w:tr w:rsidR="0066200A" w:rsidRPr="0066200A" w14:paraId="77C9B097" w14:textId="77777777">
              <w:trPr>
                <w:tblCellSpacing w:w="15" w:type="dxa"/>
              </w:trPr>
              <w:tc>
                <w:tcPr>
                  <w:tcW w:w="0" w:type="auto"/>
                  <w:vAlign w:val="center"/>
                  <w:hideMark/>
                </w:tcPr>
                <w:p w14:paraId="514D5E4F" w14:textId="77777777" w:rsidR="00EB3BC7" w:rsidRDefault="00F23832" w:rsidP="0066200A">
                  <w:pPr>
                    <w:spacing w:after="0" w:line="240" w:lineRule="auto"/>
                    <w:rPr>
                      <w:rFonts w:ascii="Times New Roman" w:eastAsia="Times New Roman" w:hAnsi="Times New Roman" w:cs="Times New Roman"/>
                      <w:sz w:val="24"/>
                      <w:szCs w:val="24"/>
                      <w:lang w:eastAsia="en-GB"/>
                    </w:rPr>
                  </w:pPr>
                  <w:r w:rsidRPr="00F23832">
                    <w:rPr>
                      <w:rFonts w:ascii="Times New Roman" w:eastAsia="Times New Roman" w:hAnsi="Times New Roman" w:cs="Times New Roman"/>
                      <w:sz w:val="24"/>
                      <w:szCs w:val="24"/>
                      <w:lang w:eastAsia="en-GB"/>
                    </w:rPr>
                    <w:t>Short Term (next 12 months)</w:t>
                  </w:r>
                </w:p>
                <w:p w14:paraId="3558270B" w14:textId="77777777" w:rsidR="00EB3BC7" w:rsidRDefault="00EB3BC7" w:rsidP="0066200A">
                  <w:pPr>
                    <w:spacing w:after="0" w:line="240" w:lineRule="auto"/>
                    <w:rPr>
                      <w:rFonts w:ascii="Times New Roman" w:eastAsia="Times New Roman" w:hAnsi="Times New Roman" w:cs="Times New Roman"/>
                      <w:sz w:val="24"/>
                      <w:szCs w:val="24"/>
                      <w:lang w:eastAsia="en-GB"/>
                    </w:rPr>
                  </w:pPr>
                </w:p>
                <w:p w14:paraId="5057C4A7" w14:textId="2027E3BA" w:rsidR="0066200A" w:rsidRPr="0066200A" w:rsidRDefault="00F23832" w:rsidP="0066200A">
                  <w:pPr>
                    <w:spacing w:after="0" w:line="240" w:lineRule="auto"/>
                    <w:rPr>
                      <w:rFonts w:ascii="Times New Roman" w:eastAsia="Times New Roman" w:hAnsi="Times New Roman" w:cs="Times New Roman"/>
                      <w:sz w:val="24"/>
                      <w:szCs w:val="24"/>
                      <w:lang w:eastAsia="en-GB"/>
                    </w:rPr>
                  </w:pPr>
                  <w:r w:rsidRPr="00F23832">
                    <w:rPr>
                      <w:rFonts w:ascii="Times New Roman" w:eastAsia="Times New Roman" w:hAnsi="Times New Roman" w:cs="Times New Roman"/>
                      <w:sz w:val="24"/>
                      <w:szCs w:val="24"/>
                      <w:lang w:eastAsia="en-GB"/>
                    </w:rPr>
                    <w:t>Improve confidence in public speaking</w:t>
                  </w:r>
                </w:p>
              </w:tc>
              <w:tc>
                <w:tcPr>
                  <w:tcW w:w="0" w:type="auto"/>
                  <w:vAlign w:val="center"/>
                  <w:hideMark/>
                </w:tcPr>
                <w:p w14:paraId="52202B96" w14:textId="77777777" w:rsidR="0066200A" w:rsidRPr="0066200A" w:rsidRDefault="0066200A" w:rsidP="0066200A">
                  <w:pPr>
                    <w:spacing w:after="0" w:line="240" w:lineRule="auto"/>
                    <w:rPr>
                      <w:rFonts w:ascii="Times New Roman" w:eastAsia="Times New Roman" w:hAnsi="Times New Roman" w:cs="Times New Roman"/>
                      <w:sz w:val="24"/>
                      <w:szCs w:val="24"/>
                      <w:lang w:eastAsia="en-GB"/>
                    </w:rPr>
                  </w:pPr>
                  <w:r w:rsidRPr="0066200A">
                    <w:rPr>
                      <w:rFonts w:ascii="Times New Roman" w:eastAsia="Times New Roman" w:hAnsi="Times New Roman" w:cs="Times New Roman"/>
                      <w:sz w:val="24"/>
                      <w:szCs w:val="24"/>
                      <w:lang w:eastAsia="en-GB"/>
                    </w:rPr>
                    <w:t>Attend workshops, practice monthly presentations, seek peer feedback</w:t>
                  </w:r>
                </w:p>
              </w:tc>
              <w:tc>
                <w:tcPr>
                  <w:tcW w:w="0" w:type="auto"/>
                  <w:vAlign w:val="center"/>
                  <w:hideMark/>
                </w:tcPr>
                <w:p w14:paraId="3734E911" w14:textId="77777777" w:rsidR="0066200A" w:rsidRPr="0066200A" w:rsidRDefault="0066200A" w:rsidP="0066200A">
                  <w:pPr>
                    <w:spacing w:after="0" w:line="240" w:lineRule="auto"/>
                    <w:rPr>
                      <w:rFonts w:ascii="Times New Roman" w:eastAsia="Times New Roman" w:hAnsi="Times New Roman" w:cs="Times New Roman"/>
                      <w:sz w:val="24"/>
                      <w:szCs w:val="24"/>
                      <w:lang w:eastAsia="en-GB"/>
                    </w:rPr>
                  </w:pPr>
                  <w:r w:rsidRPr="0066200A">
                    <w:rPr>
                      <w:rFonts w:ascii="Times New Roman" w:eastAsia="Times New Roman" w:hAnsi="Times New Roman" w:cs="Times New Roman"/>
                      <w:sz w:val="24"/>
                      <w:szCs w:val="24"/>
                      <w:lang w:eastAsia="en-GB"/>
                    </w:rPr>
                    <w:t>Public speaking course, mentor guidance</w:t>
                  </w:r>
                </w:p>
              </w:tc>
              <w:tc>
                <w:tcPr>
                  <w:tcW w:w="0" w:type="auto"/>
                  <w:vAlign w:val="center"/>
                  <w:hideMark/>
                </w:tcPr>
                <w:p w14:paraId="03DE0746" w14:textId="77777777" w:rsidR="0066200A" w:rsidRPr="0066200A" w:rsidRDefault="0066200A" w:rsidP="0066200A">
                  <w:pPr>
                    <w:spacing w:after="0" w:line="240" w:lineRule="auto"/>
                    <w:rPr>
                      <w:rFonts w:ascii="Times New Roman" w:eastAsia="Times New Roman" w:hAnsi="Times New Roman" w:cs="Times New Roman"/>
                      <w:sz w:val="24"/>
                      <w:szCs w:val="24"/>
                      <w:lang w:eastAsia="en-GB"/>
                    </w:rPr>
                  </w:pPr>
                  <w:r w:rsidRPr="0066200A">
                    <w:rPr>
                      <w:rFonts w:ascii="Times New Roman" w:eastAsia="Times New Roman" w:hAnsi="Times New Roman" w:cs="Times New Roman"/>
                      <w:sz w:val="24"/>
                      <w:szCs w:val="24"/>
                      <w:lang w:eastAsia="en-GB"/>
                    </w:rPr>
                    <w:t>Deliver a presentation with positive feedback and reduced anxiety</w:t>
                  </w:r>
                </w:p>
              </w:tc>
            </w:tr>
          </w:tbl>
          <w:p w14:paraId="6A618E42" w14:textId="77777777" w:rsidR="004D32FF" w:rsidRDefault="004D32FF" w:rsidP="004E4510"/>
        </w:tc>
      </w:tr>
      <w:tr w:rsidR="004D32FF" w14:paraId="60F92D85" w14:textId="77777777" w:rsidTr="007F2160">
        <w:trPr>
          <w:trHeight w:val="273"/>
        </w:trPr>
        <w:tc>
          <w:tcPr>
            <w:tcW w:w="10380"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7F2160">
        <w:trPr>
          <w:trHeight w:val="841"/>
        </w:trPr>
        <w:tc>
          <w:tcPr>
            <w:tcW w:w="10380" w:type="dxa"/>
          </w:tcPr>
          <w:p w14:paraId="52541EAF" w14:textId="77777777" w:rsidR="004D32FF" w:rsidRDefault="004D32FF" w:rsidP="004E4510"/>
          <w:tbl>
            <w:tblPr>
              <w:tblW w:w="9793"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357"/>
              <w:gridCol w:w="1770"/>
              <w:gridCol w:w="2380"/>
              <w:gridCol w:w="1962"/>
              <w:gridCol w:w="2340"/>
            </w:tblGrid>
            <w:tr w:rsidR="00600281" w:rsidRPr="004B3A05" w14:paraId="5B4AFE12" w14:textId="77777777" w:rsidTr="00544864">
              <w:trPr>
                <w:trHeight w:val="842"/>
                <w:tblCellSpacing w:w="15" w:type="dxa"/>
              </w:trPr>
              <w:tc>
                <w:tcPr>
                  <w:tcW w:w="0" w:type="auto"/>
                  <w:vAlign w:val="center"/>
                  <w:hideMark/>
                </w:tcPr>
                <w:p w14:paraId="2029595C"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b/>
                      <w:bCs/>
                      <w:sz w:val="24"/>
                      <w:szCs w:val="24"/>
                      <w:lang w:eastAsia="en-GB"/>
                    </w:rPr>
                    <w:t>Medium Term (2–3 years)</w:t>
                  </w:r>
                </w:p>
              </w:tc>
              <w:tc>
                <w:tcPr>
                  <w:tcW w:w="0" w:type="auto"/>
                  <w:vAlign w:val="center"/>
                  <w:hideMark/>
                </w:tcPr>
                <w:p w14:paraId="6D55E9CC"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Gain a professional certification</w:t>
                  </w:r>
                </w:p>
              </w:tc>
              <w:tc>
                <w:tcPr>
                  <w:tcW w:w="0" w:type="auto"/>
                  <w:vAlign w:val="center"/>
                  <w:hideMark/>
                </w:tcPr>
                <w:p w14:paraId="13F72CF9"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Enroll in accredited course, study regularly</w:t>
                  </w:r>
                </w:p>
              </w:tc>
              <w:tc>
                <w:tcPr>
                  <w:tcW w:w="0" w:type="auto"/>
                  <w:vAlign w:val="center"/>
                  <w:hideMark/>
                </w:tcPr>
                <w:p w14:paraId="0C851BA9"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Online learning platform, employer support</w:t>
                  </w:r>
                </w:p>
              </w:tc>
              <w:tc>
                <w:tcPr>
                  <w:tcW w:w="0" w:type="auto"/>
                  <w:vAlign w:val="center"/>
                  <w:hideMark/>
                </w:tcPr>
                <w:p w14:paraId="6982D5A5"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Achieve certification and apply skills at work</w:t>
                  </w:r>
                </w:p>
              </w:tc>
            </w:tr>
            <w:tr w:rsidR="00600281" w:rsidRPr="004B3A05" w14:paraId="26FC82EE" w14:textId="77777777" w:rsidTr="00544864">
              <w:trPr>
                <w:trHeight w:val="1100"/>
                <w:tblCellSpacing w:w="15" w:type="dxa"/>
              </w:trPr>
              <w:tc>
                <w:tcPr>
                  <w:tcW w:w="0" w:type="auto"/>
                  <w:vAlign w:val="center"/>
                  <w:hideMark/>
                </w:tcPr>
                <w:p w14:paraId="6701DE4A"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p>
              </w:tc>
              <w:tc>
                <w:tcPr>
                  <w:tcW w:w="0" w:type="auto"/>
                  <w:vAlign w:val="center"/>
                  <w:hideMark/>
                </w:tcPr>
                <w:p w14:paraId="4DB9B059"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Expand professional network</w:t>
                  </w:r>
                </w:p>
              </w:tc>
              <w:tc>
                <w:tcPr>
                  <w:tcW w:w="0" w:type="auto"/>
                  <w:vAlign w:val="center"/>
                  <w:hideMark/>
                </w:tcPr>
                <w:p w14:paraId="67AF1CA6"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Attend industry events, join associations, engage on LinkedIn</w:t>
                  </w:r>
                </w:p>
              </w:tc>
              <w:tc>
                <w:tcPr>
                  <w:tcW w:w="0" w:type="auto"/>
                  <w:vAlign w:val="center"/>
                  <w:hideMark/>
                </w:tcPr>
                <w:p w14:paraId="43EAEFBC"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Networking groups, conferences</w:t>
                  </w:r>
                </w:p>
              </w:tc>
              <w:tc>
                <w:tcPr>
                  <w:tcW w:w="0" w:type="auto"/>
                  <w:vAlign w:val="center"/>
                  <w:hideMark/>
                </w:tcPr>
                <w:p w14:paraId="26FBDA90"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20+ new professional contacts and collaborations</w:t>
                  </w:r>
                </w:p>
              </w:tc>
            </w:tr>
          </w:tbl>
          <w:p w14:paraId="0029F17A" w14:textId="77777777" w:rsidR="004D32FF" w:rsidRDefault="004D32FF" w:rsidP="004E4510"/>
          <w:p w14:paraId="642176E3" w14:textId="77777777" w:rsidR="004D32FF" w:rsidRDefault="004D32FF" w:rsidP="004E4510"/>
        </w:tc>
      </w:tr>
      <w:tr w:rsidR="004D32FF" w14:paraId="3BC14E71" w14:textId="77777777" w:rsidTr="007F2160">
        <w:trPr>
          <w:trHeight w:val="273"/>
        </w:trPr>
        <w:tc>
          <w:tcPr>
            <w:tcW w:w="10380"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7F2160">
        <w:trPr>
          <w:trHeight w:val="808"/>
        </w:trPr>
        <w:tc>
          <w:tcPr>
            <w:tcW w:w="10380" w:type="dxa"/>
          </w:tcPr>
          <w:p w14:paraId="01EB2ACF" w14:textId="77777777" w:rsidR="004D32FF" w:rsidRDefault="004D32FF" w:rsidP="004E4510"/>
          <w:tbl>
            <w:tblPr>
              <w:tblW w:w="9793"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1357"/>
              <w:gridCol w:w="1770"/>
              <w:gridCol w:w="2380"/>
              <w:gridCol w:w="1962"/>
              <w:gridCol w:w="2340"/>
            </w:tblGrid>
            <w:tr w:rsidR="00600281" w:rsidRPr="004B3A05" w14:paraId="17DCB04A" w14:textId="77777777" w:rsidTr="00544864">
              <w:trPr>
                <w:trHeight w:val="1114"/>
                <w:tblCellSpacing w:w="15" w:type="dxa"/>
              </w:trPr>
              <w:tc>
                <w:tcPr>
                  <w:tcW w:w="0" w:type="auto"/>
                  <w:vAlign w:val="center"/>
                  <w:hideMark/>
                </w:tcPr>
                <w:p w14:paraId="07091588"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b/>
                      <w:bCs/>
                      <w:sz w:val="24"/>
                      <w:szCs w:val="24"/>
                      <w:lang w:eastAsia="en-GB"/>
                    </w:rPr>
                    <w:t>Long Term (3–5 years)</w:t>
                  </w:r>
                </w:p>
              </w:tc>
              <w:tc>
                <w:tcPr>
                  <w:tcW w:w="0" w:type="auto"/>
                  <w:vAlign w:val="center"/>
                  <w:hideMark/>
                </w:tcPr>
                <w:p w14:paraId="028BAF84"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Progress into leadership role</w:t>
                  </w:r>
                </w:p>
              </w:tc>
              <w:tc>
                <w:tcPr>
                  <w:tcW w:w="0" w:type="auto"/>
                  <w:vAlign w:val="center"/>
                  <w:hideMark/>
                </w:tcPr>
                <w:p w14:paraId="43D91BC4"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Take on team projects, mentor colleagues, complete leadership training</w:t>
                  </w:r>
                </w:p>
              </w:tc>
              <w:tc>
                <w:tcPr>
                  <w:tcW w:w="0" w:type="auto"/>
                  <w:vAlign w:val="center"/>
                  <w:hideMark/>
                </w:tcPr>
                <w:p w14:paraId="7B0B0C9D"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Coaching, leadership programs</w:t>
                  </w:r>
                </w:p>
              </w:tc>
              <w:tc>
                <w:tcPr>
                  <w:tcW w:w="0" w:type="auto"/>
                  <w:vAlign w:val="center"/>
                  <w:hideMark/>
                </w:tcPr>
                <w:p w14:paraId="71EFCEC8"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Promotion into management or leadership position</w:t>
                  </w:r>
                </w:p>
              </w:tc>
            </w:tr>
            <w:tr w:rsidR="00600281" w:rsidRPr="004B3A05" w14:paraId="3E5C6982" w14:textId="77777777" w:rsidTr="00544864">
              <w:trPr>
                <w:trHeight w:val="829"/>
                <w:tblCellSpacing w:w="15" w:type="dxa"/>
              </w:trPr>
              <w:tc>
                <w:tcPr>
                  <w:tcW w:w="0" w:type="auto"/>
                  <w:vAlign w:val="center"/>
                  <w:hideMark/>
                </w:tcPr>
                <w:p w14:paraId="0863D470"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p>
              </w:tc>
              <w:tc>
                <w:tcPr>
                  <w:tcW w:w="0" w:type="auto"/>
                  <w:vAlign w:val="center"/>
                  <w:hideMark/>
                </w:tcPr>
                <w:p w14:paraId="78D98016"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Achieve financial stability</w:t>
                  </w:r>
                </w:p>
              </w:tc>
              <w:tc>
                <w:tcPr>
                  <w:tcW w:w="0" w:type="auto"/>
                  <w:vAlign w:val="center"/>
                  <w:hideMark/>
                </w:tcPr>
                <w:p w14:paraId="4B13BD0F"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Create savings plan, invest wisely</w:t>
                  </w:r>
                </w:p>
              </w:tc>
              <w:tc>
                <w:tcPr>
                  <w:tcW w:w="0" w:type="auto"/>
                  <w:vAlign w:val="center"/>
                  <w:hideMark/>
                </w:tcPr>
                <w:p w14:paraId="4F48C609"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Financial advisor, budgeting tools</w:t>
                  </w:r>
                </w:p>
              </w:tc>
              <w:tc>
                <w:tcPr>
                  <w:tcW w:w="0" w:type="auto"/>
                  <w:vAlign w:val="center"/>
                  <w:hideMark/>
                </w:tcPr>
                <w:p w14:paraId="35E21C17" w14:textId="77777777" w:rsidR="00600281" w:rsidRPr="004B3A05" w:rsidRDefault="00600281" w:rsidP="00600281">
                  <w:pPr>
                    <w:spacing w:after="0" w:line="240" w:lineRule="auto"/>
                    <w:rPr>
                      <w:rFonts w:ascii="Times New Roman" w:eastAsia="Times New Roman" w:hAnsi="Times New Roman" w:cs="Times New Roman"/>
                      <w:sz w:val="24"/>
                      <w:szCs w:val="24"/>
                      <w:lang w:eastAsia="en-GB"/>
                    </w:rPr>
                  </w:pPr>
                  <w:r w:rsidRPr="004B3A05">
                    <w:rPr>
                      <w:rFonts w:ascii="Times New Roman" w:eastAsia="Times New Roman" w:hAnsi="Times New Roman" w:cs="Times New Roman"/>
                      <w:sz w:val="24"/>
                      <w:szCs w:val="24"/>
                      <w:lang w:eastAsia="en-GB"/>
                    </w:rPr>
                    <w:t>Meeting savings goals and reduced financial stress</w:t>
                  </w:r>
                </w:p>
              </w:tc>
            </w:tr>
          </w:tbl>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19" w:name="_32hioqz" w:colFirst="0" w:colLast="0"/>
      <w:bookmarkStart w:id="20" w:name="_Toc213243679"/>
      <w:bookmarkEnd w:id="19"/>
      <w:r>
        <w:t>1.6</w:t>
      </w:r>
      <w:r w:rsidR="008312FD">
        <w:t xml:space="preserve"> </w:t>
      </w:r>
      <w:r>
        <w:t>M</w:t>
      </w:r>
      <w:r w:rsidR="008312FD">
        <w:t xml:space="preserve">onitor </w:t>
      </w:r>
      <w:r>
        <w:t>progress</w:t>
      </w:r>
      <w:bookmarkEnd w:id="20"/>
    </w:p>
    <w:p w14:paraId="6DE1C9ED" w14:textId="77777777" w:rsidR="00D85F2A" w:rsidRDefault="00D85F2A" w:rsidP="00D85F2A">
      <w:pPr>
        <w:pStyle w:val="NormalWeb"/>
      </w:pPr>
      <w:r>
        <w:t>Set clear milestones: Break big goals into smaller checkpoints.</w:t>
      </w:r>
    </w:p>
    <w:p w14:paraId="01AAEA6B" w14:textId="77777777" w:rsidR="00D85F2A" w:rsidRDefault="00D85F2A" w:rsidP="00D85F2A">
      <w:pPr>
        <w:pStyle w:val="NormalWeb"/>
      </w:pPr>
      <w:r>
        <w:t>Use measurable indicators: Define what success looks like (e.g., deadlines met, skills gained, feedback received).</w:t>
      </w:r>
    </w:p>
    <w:p w14:paraId="071259AF" w14:textId="77777777" w:rsidR="00D85F2A" w:rsidRDefault="00D85F2A" w:rsidP="00D85F2A">
      <w:pPr>
        <w:pStyle w:val="NormalWeb"/>
      </w:pPr>
      <w:r>
        <w:lastRenderedPageBreak/>
        <w:t>Keep a progress log: Record achievements, challenges, and reflections regularly (weekly or monthly).</w:t>
      </w:r>
    </w:p>
    <w:p w14:paraId="5801DE9C" w14:textId="720A0FF0" w:rsidR="00D85F2A" w:rsidRDefault="00D85F2A" w:rsidP="00D85F2A">
      <w:pPr>
        <w:pStyle w:val="NormalWeb"/>
      </w:pPr>
      <w:r>
        <w:t>Seek feedback: Ask mentors, peers, or supervisors for input on your progress.</w:t>
      </w:r>
    </w:p>
    <w:p w14:paraId="5AC5F950" w14:textId="5D999256" w:rsidR="00D85F2A" w:rsidRDefault="00D85F2A" w:rsidP="00D85F2A">
      <w:pPr>
        <w:pStyle w:val="NormalWeb"/>
      </w:pPr>
      <w:r>
        <w:t>Review regularly: Schedule review dates to evaluate progress against your plan of action.</w:t>
      </w:r>
    </w:p>
    <w:p w14:paraId="77FA4874" w14:textId="11F14992" w:rsidR="00D85F2A" w:rsidRDefault="00D85F2A" w:rsidP="00D85F2A">
      <w:pPr>
        <w:pStyle w:val="NormalWeb"/>
      </w:pPr>
      <w:r>
        <w:t>Adjust strategies: If something isn’t working, adapt your approach rather than abandoning the goal.</w:t>
      </w:r>
    </w:p>
    <w:p w14:paraId="57BA748A" w14:textId="761C897C" w:rsidR="00D85F2A" w:rsidRDefault="00D85F2A" w:rsidP="00D85F2A">
      <w:pPr>
        <w:pStyle w:val="NormalWeb"/>
      </w:pPr>
      <w:r>
        <w:t>Celebrate milestones: Recognize small wins to stay motivated.</w:t>
      </w:r>
    </w:p>
    <w:p w14:paraId="7ABA2866" w14:textId="77777777" w:rsidR="00D85F2A" w:rsidRPr="00D85F2A" w:rsidRDefault="00D85F2A" w:rsidP="00D85F2A"/>
    <w:p w14:paraId="7507B0B9" w14:textId="77777777" w:rsidR="00583709" w:rsidRDefault="00583709"/>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12298961" w14:textId="0C25DD02" w:rsidR="00022605" w:rsidRDefault="004C5C04" w:rsidP="005D461C">
      <w:pPr>
        <w:pStyle w:val="Heading2"/>
      </w:pPr>
      <w:bookmarkStart w:id="21" w:name="_Toc213243680"/>
      <w:r>
        <w:t xml:space="preserve">1.7 </w:t>
      </w:r>
      <w:r w:rsidR="00022605">
        <w:t>Conclusion</w:t>
      </w:r>
      <w:bookmarkEnd w:id="21"/>
    </w:p>
    <w:p w14:paraId="57464D5F" w14:textId="77777777" w:rsidR="00A656A7" w:rsidRDefault="00A656A7" w:rsidP="00A656A7">
      <w:pPr>
        <w:pStyle w:val="NormalWeb"/>
      </w:pPr>
      <w:r>
        <w:t xml:space="preserve">Personal development is a continuous journey that thrives on </w:t>
      </w:r>
      <w:r>
        <w:rPr>
          <w:rStyle w:val="Strong"/>
        </w:rPr>
        <w:t>clear objectives, structured action plans, and consistent monitoring</w:t>
      </w:r>
      <w:r>
        <w:t>. By setting short-, medium-, and long-term goals, breaking them into achievable steps, and identifying the right support mechanisms, individuals can build confidence, resilience, and adaptability.</w:t>
      </w:r>
    </w:p>
    <w:p w14:paraId="3F132920" w14:textId="77777777" w:rsidR="00A656A7" w:rsidRDefault="00A656A7" w:rsidP="00A656A7">
      <w:pPr>
        <w:pStyle w:val="NormalWeb"/>
      </w:pPr>
      <w:r>
        <w:t xml:space="preserve">Supporting others in their growth is equally important — through encouragement, feedback, and shared learning, we create environments where everyone can succeed. Progress is best sustained when it is </w:t>
      </w:r>
      <w:r>
        <w:rPr>
          <w:rStyle w:val="Strong"/>
        </w:rPr>
        <w:t>reviewed regularly, adjusted thoughtfully, and celebrated at each milestone</w:t>
      </w:r>
      <w:r>
        <w:t>.</w:t>
      </w:r>
    </w:p>
    <w:p w14:paraId="5D1D94E1" w14:textId="77777777" w:rsidR="00A656A7" w:rsidRDefault="00A656A7" w:rsidP="00A656A7">
      <w:pPr>
        <w:pStyle w:val="NormalWeb"/>
      </w:pPr>
      <w:r>
        <w:t xml:space="preserve">Ultimately, development is not just about reaching a destination but about the </w:t>
      </w:r>
      <w:r>
        <w:rPr>
          <w:rStyle w:val="Strong"/>
        </w:rPr>
        <w:t>growth, skills, and self-awareness gained along the way</w:t>
      </w:r>
      <w:r>
        <w:t>. With commitment and collaboration, both self and others can achieve meaningful success and long-term fulfillment.</w:t>
      </w:r>
    </w:p>
    <w:p w14:paraId="1EDC2837" w14:textId="77777777" w:rsidR="00A656A7" w:rsidRPr="00A656A7" w:rsidRDefault="00A656A7" w:rsidP="00A656A7"/>
    <w:p w14:paraId="409DB333" w14:textId="77777777" w:rsidR="00022605" w:rsidRDefault="00022605" w:rsidP="00022605"/>
    <w:p w14:paraId="33CE8696" w14:textId="77777777" w:rsidR="00022605" w:rsidRDefault="00022605" w:rsidP="00022605"/>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2" w:name="_Toc213243681"/>
      <w:r>
        <w:t>Reflection on the Recruitment process</w:t>
      </w:r>
      <w:bookmarkEnd w:id="22"/>
    </w:p>
    <w:p w14:paraId="2D589A63" w14:textId="77777777" w:rsidR="00B61FCC" w:rsidRDefault="00B61FCC" w:rsidP="00B61FCC"/>
    <w:p w14:paraId="44EA9D83" w14:textId="77777777" w:rsidR="00E27ECE" w:rsidRPr="00E27ECE" w:rsidRDefault="00E27ECE" w:rsidP="00E27EC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E27ECE">
        <w:rPr>
          <w:rFonts w:ascii="Segoe UI Emoji" w:eastAsia="Times New Roman" w:hAnsi="Segoe UI Emoji" w:cs="Segoe UI Emoji"/>
          <w:b/>
          <w:bCs/>
          <w:sz w:val="27"/>
          <w:szCs w:val="27"/>
          <w:lang w:eastAsia="en-GB"/>
        </w:rPr>
        <w:t>🌟</w:t>
      </w:r>
      <w:r w:rsidRPr="00E27ECE">
        <w:rPr>
          <w:rFonts w:ascii="Times New Roman" w:eastAsia="Times New Roman" w:hAnsi="Times New Roman" w:cs="Times New Roman"/>
          <w:b/>
          <w:bCs/>
          <w:sz w:val="27"/>
          <w:szCs w:val="27"/>
          <w:lang w:eastAsia="en-GB"/>
        </w:rPr>
        <w:t xml:space="preserve"> Benefits of Structured Processes</w:t>
      </w:r>
    </w:p>
    <w:p w14:paraId="77A9888C" w14:textId="77777777" w:rsidR="00E27ECE" w:rsidRPr="00E27ECE" w:rsidRDefault="00E27ECE" w:rsidP="00E27ECE">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Efficiency: Saves time by reducing duplication and confusion.</w:t>
      </w:r>
    </w:p>
    <w:p w14:paraId="3DE85A85" w14:textId="77777777" w:rsidR="00E27ECE" w:rsidRPr="00E27ECE" w:rsidRDefault="00E27ECE" w:rsidP="00E27ECE">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Fairness: Ensures all candidates are assessed against the same criteria.</w:t>
      </w:r>
    </w:p>
    <w:p w14:paraId="15E57D4E" w14:textId="77777777" w:rsidR="00E27ECE" w:rsidRPr="00E27ECE" w:rsidRDefault="00E27ECE" w:rsidP="00E27ECE">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Scalability: Works well for both small teams and large organizations.</w:t>
      </w:r>
    </w:p>
    <w:p w14:paraId="2004DCC6" w14:textId="77777777" w:rsidR="00E27ECE" w:rsidRPr="00E27ECE" w:rsidRDefault="00E27ECE" w:rsidP="00E27ECE">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Data-driven insights: Metrics like time-to-hire or candidate satisfaction help refine future recruitment.</w:t>
      </w:r>
    </w:p>
    <w:p w14:paraId="75965DAF" w14:textId="77777777" w:rsidR="00E27ECE" w:rsidRPr="00E27ECE" w:rsidRDefault="00E27ECE" w:rsidP="00E27EC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E27ECE">
        <w:rPr>
          <w:rFonts w:ascii="Segoe UI Emoji" w:eastAsia="Times New Roman" w:hAnsi="Segoe UI Emoji" w:cs="Segoe UI Emoji"/>
          <w:b/>
          <w:bCs/>
          <w:sz w:val="27"/>
          <w:szCs w:val="27"/>
          <w:lang w:eastAsia="en-GB"/>
        </w:rPr>
        <w:t>🪞</w:t>
      </w:r>
      <w:r w:rsidRPr="00E27ECE">
        <w:rPr>
          <w:rFonts w:ascii="Times New Roman" w:eastAsia="Times New Roman" w:hAnsi="Times New Roman" w:cs="Times New Roman"/>
          <w:b/>
          <w:bCs/>
          <w:sz w:val="27"/>
          <w:szCs w:val="27"/>
          <w:lang w:eastAsia="en-GB"/>
        </w:rPr>
        <w:t xml:space="preserve"> Reflection Points</w:t>
      </w:r>
    </w:p>
    <w:p w14:paraId="249506E6" w14:textId="77777777" w:rsidR="00E27ECE" w:rsidRPr="00E27ECE" w:rsidRDefault="00E27ECE" w:rsidP="00E27ECE">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Did the structured process make candidates feel respected and informed?</w:t>
      </w:r>
    </w:p>
    <w:p w14:paraId="04367701" w14:textId="77777777" w:rsidR="00E27ECE" w:rsidRPr="00E27ECE" w:rsidRDefault="00E27ECE" w:rsidP="00E27ECE">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Were hiring managers consistent in applying evaluation criteria?</w:t>
      </w:r>
    </w:p>
    <w:p w14:paraId="388025D9" w14:textId="77777777" w:rsidR="00E27ECE" w:rsidRPr="00E27ECE" w:rsidRDefault="00E27ECE" w:rsidP="00E27ECE">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E27ECE">
        <w:rPr>
          <w:rFonts w:ascii="Times New Roman" w:eastAsia="Times New Roman" w:hAnsi="Times New Roman" w:cs="Times New Roman"/>
          <w:sz w:val="24"/>
          <w:szCs w:val="24"/>
          <w:lang w:eastAsia="en-GB"/>
        </w:rPr>
        <w:t>Did technology enhance or hinder the human element of recruitment?</w:t>
      </w:r>
    </w:p>
    <w:p w14:paraId="77A88DD6" w14:textId="77777777" w:rsidR="00B61FCC" w:rsidRPr="00B61FCC" w:rsidRDefault="00B61FCC" w:rsidP="00B61FCC"/>
    <w:p w14:paraId="22EB12CE" w14:textId="02E38334" w:rsidR="00251DF0" w:rsidRDefault="00251DF0" w:rsidP="00251DF0">
      <w:pPr>
        <w:pStyle w:val="NormalWeb"/>
      </w:pPr>
      <w:r>
        <w:rPr>
          <w:rStyle w:val="Strong"/>
        </w:rPr>
        <w:t>Strengths:</w:t>
      </w:r>
      <w:r>
        <w:t xml:space="preserve"> Clear job description, transparent requirements, and accessible application portal.</w:t>
      </w:r>
    </w:p>
    <w:p w14:paraId="2F3D2F1F" w14:textId="70078211" w:rsidR="00251DF0" w:rsidRDefault="00251DF0" w:rsidP="00251DF0">
      <w:pPr>
        <w:pStyle w:val="NormalWeb"/>
      </w:pPr>
      <w:r>
        <w:rPr>
          <w:rStyle w:val="Strong"/>
        </w:rPr>
        <w:t>Challenges:</w:t>
      </w:r>
      <w:r>
        <w:t xml:space="preserve"> Sometimes job postings are vague, leading to uncertainty about role expectations.</w:t>
      </w:r>
    </w:p>
    <w:p w14:paraId="59457A46" w14:textId="4861469F" w:rsidR="00251DF0" w:rsidRDefault="00251DF0" w:rsidP="00251DF0">
      <w:pPr>
        <w:pStyle w:val="NormalWeb"/>
      </w:pPr>
      <w:r>
        <w:rPr>
          <w:rStyle w:val="Strong"/>
        </w:rPr>
        <w:t>Reflection:</w:t>
      </w:r>
      <w:r>
        <w:t xml:space="preserve"> A well-prepared candidate benefits from detailed postings, but recruiters should ensure clarity to attract the right talent.</w:t>
      </w:r>
    </w:p>
    <w:p w14:paraId="0D6CE988" w14:textId="77777777" w:rsidR="00991568" w:rsidRPr="00991568" w:rsidRDefault="00991568" w:rsidP="00FE1F6B">
      <w:pPr>
        <w:spacing w:before="100" w:beforeAutospacing="1" w:after="100" w:afterAutospacing="1" w:line="240" w:lineRule="auto"/>
        <w:rPr>
          <w:rFonts w:ascii="Times New Roman" w:eastAsia="Times New Roman" w:hAnsi="Times New Roman" w:cs="Times New Roman"/>
          <w:sz w:val="24"/>
          <w:szCs w:val="24"/>
          <w:lang w:eastAsia="en-GB"/>
        </w:rPr>
      </w:pPr>
      <w:r w:rsidRPr="00991568">
        <w:rPr>
          <w:rFonts w:ascii="Times New Roman" w:eastAsia="Times New Roman" w:hAnsi="Times New Roman" w:cs="Times New Roman"/>
          <w:b/>
          <w:bCs/>
          <w:sz w:val="24"/>
          <w:szCs w:val="24"/>
          <w:lang w:eastAsia="en-GB"/>
        </w:rPr>
        <w:t>Strengths:</w:t>
      </w:r>
      <w:r w:rsidRPr="00991568">
        <w:rPr>
          <w:rFonts w:ascii="Times New Roman" w:eastAsia="Times New Roman" w:hAnsi="Times New Roman" w:cs="Times New Roman"/>
          <w:sz w:val="24"/>
          <w:szCs w:val="24"/>
          <w:lang w:eastAsia="en-GB"/>
        </w:rPr>
        <w:t xml:space="preserve"> Online systems streamline submissions and allow tracking.</w:t>
      </w:r>
    </w:p>
    <w:p w14:paraId="2647D096" w14:textId="77777777" w:rsidR="00991568" w:rsidRPr="00991568" w:rsidRDefault="00991568" w:rsidP="00FE1F6B">
      <w:pPr>
        <w:spacing w:before="100" w:beforeAutospacing="1" w:after="100" w:afterAutospacing="1" w:line="240" w:lineRule="auto"/>
        <w:rPr>
          <w:rFonts w:ascii="Times New Roman" w:eastAsia="Times New Roman" w:hAnsi="Times New Roman" w:cs="Times New Roman"/>
          <w:sz w:val="24"/>
          <w:szCs w:val="24"/>
          <w:lang w:eastAsia="en-GB"/>
        </w:rPr>
      </w:pPr>
      <w:r w:rsidRPr="00991568">
        <w:rPr>
          <w:rFonts w:ascii="Times New Roman" w:eastAsia="Times New Roman" w:hAnsi="Times New Roman" w:cs="Times New Roman"/>
          <w:b/>
          <w:bCs/>
          <w:sz w:val="24"/>
          <w:szCs w:val="24"/>
          <w:lang w:eastAsia="en-GB"/>
        </w:rPr>
        <w:t>Challenges:</w:t>
      </w:r>
      <w:r w:rsidRPr="00991568">
        <w:rPr>
          <w:rFonts w:ascii="Times New Roman" w:eastAsia="Times New Roman" w:hAnsi="Times New Roman" w:cs="Times New Roman"/>
          <w:sz w:val="24"/>
          <w:szCs w:val="24"/>
          <w:lang w:eastAsia="en-GB"/>
        </w:rPr>
        <w:t xml:space="preserve"> Automated filters (ATS) can overlook strong candidates due to keyword mismatches.</w:t>
      </w:r>
    </w:p>
    <w:p w14:paraId="2C19DD97" w14:textId="77777777" w:rsidR="00991568" w:rsidRPr="00991568" w:rsidRDefault="00991568" w:rsidP="00FE1F6B">
      <w:pPr>
        <w:spacing w:before="100" w:beforeAutospacing="1" w:after="100" w:afterAutospacing="1" w:line="240" w:lineRule="auto"/>
        <w:rPr>
          <w:rFonts w:ascii="Times New Roman" w:eastAsia="Times New Roman" w:hAnsi="Times New Roman" w:cs="Times New Roman"/>
          <w:sz w:val="24"/>
          <w:szCs w:val="24"/>
          <w:lang w:eastAsia="en-GB"/>
        </w:rPr>
      </w:pPr>
      <w:r w:rsidRPr="00991568">
        <w:rPr>
          <w:rFonts w:ascii="Times New Roman" w:eastAsia="Times New Roman" w:hAnsi="Times New Roman" w:cs="Times New Roman"/>
          <w:b/>
          <w:bCs/>
          <w:sz w:val="24"/>
          <w:szCs w:val="24"/>
          <w:lang w:eastAsia="en-GB"/>
        </w:rPr>
        <w:t>Reflection:</w:t>
      </w:r>
      <w:r w:rsidRPr="00991568">
        <w:rPr>
          <w:rFonts w:ascii="Times New Roman" w:eastAsia="Times New Roman" w:hAnsi="Times New Roman" w:cs="Times New Roman"/>
          <w:sz w:val="24"/>
          <w:szCs w:val="24"/>
          <w:lang w:eastAsia="en-GB"/>
        </w:rPr>
        <w:t xml:space="preserve"> Balancing efficiency with fairness is crucial; tailoring CVs to match keywords is often necessary.</w:t>
      </w:r>
    </w:p>
    <w:p w14:paraId="7756AE30" w14:textId="77777777" w:rsidR="00991568" w:rsidRPr="00991568" w:rsidRDefault="00991568" w:rsidP="0099156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91568">
        <w:rPr>
          <w:rFonts w:ascii="Times New Roman" w:eastAsia="Times New Roman" w:hAnsi="Times New Roman" w:cs="Times New Roman"/>
          <w:b/>
          <w:bCs/>
          <w:sz w:val="27"/>
          <w:szCs w:val="27"/>
          <w:lang w:eastAsia="en-GB"/>
        </w:rPr>
        <w:t>3. Interview Stage</w:t>
      </w:r>
    </w:p>
    <w:p w14:paraId="53655A74" w14:textId="77777777" w:rsidR="00991568" w:rsidRPr="00991568" w:rsidRDefault="00991568" w:rsidP="00FE1F6B">
      <w:pPr>
        <w:spacing w:before="100" w:beforeAutospacing="1" w:after="100" w:afterAutospacing="1" w:line="240" w:lineRule="auto"/>
        <w:rPr>
          <w:rFonts w:ascii="Times New Roman" w:eastAsia="Times New Roman" w:hAnsi="Times New Roman" w:cs="Times New Roman"/>
          <w:sz w:val="24"/>
          <w:szCs w:val="24"/>
          <w:lang w:eastAsia="en-GB"/>
        </w:rPr>
      </w:pPr>
      <w:r w:rsidRPr="00991568">
        <w:rPr>
          <w:rFonts w:ascii="Times New Roman" w:eastAsia="Times New Roman" w:hAnsi="Times New Roman" w:cs="Times New Roman"/>
          <w:b/>
          <w:bCs/>
          <w:sz w:val="24"/>
          <w:szCs w:val="24"/>
          <w:lang w:eastAsia="en-GB"/>
        </w:rPr>
        <w:t>Strengths:</w:t>
      </w:r>
      <w:r w:rsidRPr="00991568">
        <w:rPr>
          <w:rFonts w:ascii="Times New Roman" w:eastAsia="Times New Roman" w:hAnsi="Times New Roman" w:cs="Times New Roman"/>
          <w:sz w:val="24"/>
          <w:szCs w:val="24"/>
          <w:lang w:eastAsia="en-GB"/>
        </w:rPr>
        <w:t xml:space="preserve"> Provides direct interaction, chance to showcase skills, and assess cultural fit.</w:t>
      </w:r>
    </w:p>
    <w:p w14:paraId="3C9ED4C0" w14:textId="77777777" w:rsidR="00E917B9" w:rsidRDefault="00991568" w:rsidP="00FE1F6B">
      <w:pPr>
        <w:spacing w:before="100" w:beforeAutospacing="1" w:after="100" w:afterAutospacing="1" w:line="240" w:lineRule="auto"/>
        <w:rPr>
          <w:rFonts w:ascii="Times New Roman" w:eastAsia="Times New Roman" w:hAnsi="Times New Roman" w:cs="Times New Roman"/>
          <w:sz w:val="24"/>
          <w:szCs w:val="24"/>
          <w:lang w:eastAsia="en-GB"/>
        </w:rPr>
      </w:pPr>
      <w:r w:rsidRPr="00991568">
        <w:rPr>
          <w:rFonts w:ascii="Times New Roman" w:eastAsia="Times New Roman" w:hAnsi="Times New Roman" w:cs="Times New Roman"/>
          <w:b/>
          <w:bCs/>
          <w:sz w:val="24"/>
          <w:szCs w:val="24"/>
          <w:lang w:eastAsia="en-GB"/>
        </w:rPr>
        <w:t>Challenges:</w:t>
      </w:r>
      <w:r w:rsidRPr="00991568">
        <w:rPr>
          <w:rFonts w:ascii="Times New Roman" w:eastAsia="Times New Roman" w:hAnsi="Times New Roman" w:cs="Times New Roman"/>
          <w:sz w:val="24"/>
          <w:szCs w:val="24"/>
          <w:lang w:eastAsia="en-GB"/>
        </w:rPr>
        <w:t xml:space="preserve"> Biases (conscious or unconscious) can affect outcomes; virtual interviews sometimes limit rapport.</w:t>
      </w:r>
    </w:p>
    <w:p w14:paraId="64ED13C0" w14:textId="5B2BDBDF" w:rsidR="00991568" w:rsidRPr="00991568" w:rsidRDefault="00991568" w:rsidP="00FE1F6B">
      <w:pPr>
        <w:spacing w:before="100" w:beforeAutospacing="1" w:after="100" w:afterAutospacing="1" w:line="240" w:lineRule="auto"/>
        <w:rPr>
          <w:rFonts w:ascii="Times New Roman" w:eastAsia="Times New Roman" w:hAnsi="Times New Roman" w:cs="Times New Roman"/>
          <w:sz w:val="24"/>
          <w:szCs w:val="24"/>
          <w:lang w:eastAsia="en-GB"/>
        </w:rPr>
      </w:pPr>
      <w:r w:rsidRPr="00991568">
        <w:rPr>
          <w:rFonts w:ascii="Times New Roman" w:eastAsia="Times New Roman" w:hAnsi="Times New Roman" w:cs="Times New Roman"/>
          <w:b/>
          <w:bCs/>
          <w:sz w:val="24"/>
          <w:szCs w:val="24"/>
          <w:lang w:eastAsia="en-GB"/>
        </w:rPr>
        <w:lastRenderedPageBreak/>
        <w:t>Reflection:</w:t>
      </w:r>
      <w:r w:rsidRPr="00991568">
        <w:rPr>
          <w:rFonts w:ascii="Times New Roman" w:eastAsia="Times New Roman" w:hAnsi="Times New Roman" w:cs="Times New Roman"/>
          <w:sz w:val="24"/>
          <w:szCs w:val="24"/>
          <w:lang w:eastAsia="en-GB"/>
        </w:rPr>
        <w:t xml:space="preserve"> Structured interviews with standardized questions help reduce bias and ensure consistency.</w:t>
      </w:r>
    </w:p>
    <w:p w14:paraId="250168A1" w14:textId="77777777" w:rsidR="00332541" w:rsidRPr="00332541" w:rsidRDefault="00332541" w:rsidP="0033254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332541">
        <w:rPr>
          <w:rFonts w:ascii="Times New Roman" w:eastAsia="Times New Roman" w:hAnsi="Times New Roman" w:cs="Times New Roman"/>
          <w:b/>
          <w:bCs/>
          <w:sz w:val="27"/>
          <w:szCs w:val="27"/>
          <w:lang w:eastAsia="en-GB"/>
        </w:rPr>
        <w:t>Assessment Stage</w:t>
      </w:r>
    </w:p>
    <w:p w14:paraId="4217AED9" w14:textId="77777777" w:rsidR="00332541" w:rsidRPr="00332541" w:rsidRDefault="00332541" w:rsidP="00E917B9">
      <w:pPr>
        <w:spacing w:before="100" w:beforeAutospacing="1" w:after="100" w:afterAutospacing="1" w:line="240" w:lineRule="auto"/>
        <w:rPr>
          <w:rFonts w:ascii="Times New Roman" w:eastAsia="Times New Roman" w:hAnsi="Times New Roman" w:cs="Times New Roman"/>
          <w:sz w:val="24"/>
          <w:szCs w:val="24"/>
          <w:lang w:eastAsia="en-GB"/>
        </w:rPr>
      </w:pPr>
      <w:r w:rsidRPr="00332541">
        <w:rPr>
          <w:rFonts w:ascii="Times New Roman" w:eastAsia="Times New Roman" w:hAnsi="Times New Roman" w:cs="Times New Roman"/>
          <w:b/>
          <w:bCs/>
          <w:sz w:val="24"/>
          <w:szCs w:val="24"/>
          <w:lang w:eastAsia="en-GB"/>
        </w:rPr>
        <w:t>Strengths:</w:t>
      </w:r>
      <w:r w:rsidRPr="00332541">
        <w:rPr>
          <w:rFonts w:ascii="Times New Roman" w:eastAsia="Times New Roman" w:hAnsi="Times New Roman" w:cs="Times New Roman"/>
          <w:sz w:val="24"/>
          <w:szCs w:val="24"/>
          <w:lang w:eastAsia="en-GB"/>
        </w:rPr>
        <w:t xml:space="preserve"> Tests and tasks give practical insight into candidate capabilities.</w:t>
      </w:r>
    </w:p>
    <w:p w14:paraId="219B83D0" w14:textId="77777777" w:rsidR="00332541" w:rsidRPr="00332541" w:rsidRDefault="00332541" w:rsidP="00E917B9">
      <w:pPr>
        <w:spacing w:before="100" w:beforeAutospacing="1" w:after="100" w:afterAutospacing="1" w:line="240" w:lineRule="auto"/>
        <w:rPr>
          <w:rFonts w:ascii="Times New Roman" w:eastAsia="Times New Roman" w:hAnsi="Times New Roman" w:cs="Times New Roman"/>
          <w:sz w:val="24"/>
          <w:szCs w:val="24"/>
          <w:lang w:eastAsia="en-GB"/>
        </w:rPr>
      </w:pPr>
      <w:r w:rsidRPr="00332541">
        <w:rPr>
          <w:rFonts w:ascii="Times New Roman" w:eastAsia="Times New Roman" w:hAnsi="Times New Roman" w:cs="Times New Roman"/>
          <w:b/>
          <w:bCs/>
          <w:sz w:val="24"/>
          <w:szCs w:val="24"/>
          <w:lang w:eastAsia="en-GB"/>
        </w:rPr>
        <w:t>Challenges:</w:t>
      </w:r>
      <w:r w:rsidRPr="00332541">
        <w:rPr>
          <w:rFonts w:ascii="Times New Roman" w:eastAsia="Times New Roman" w:hAnsi="Times New Roman" w:cs="Times New Roman"/>
          <w:sz w:val="24"/>
          <w:szCs w:val="24"/>
          <w:lang w:eastAsia="en-GB"/>
        </w:rPr>
        <w:t xml:space="preserve"> Overly complex or irrelevant assessments may discourage applicants.</w:t>
      </w:r>
    </w:p>
    <w:p w14:paraId="661C9941" w14:textId="77777777" w:rsidR="00332541" w:rsidRPr="00332541" w:rsidRDefault="00332541" w:rsidP="00E917B9">
      <w:pPr>
        <w:spacing w:before="100" w:beforeAutospacing="1" w:after="100" w:afterAutospacing="1" w:line="240" w:lineRule="auto"/>
        <w:rPr>
          <w:rFonts w:ascii="Times New Roman" w:eastAsia="Times New Roman" w:hAnsi="Times New Roman" w:cs="Times New Roman"/>
          <w:sz w:val="24"/>
          <w:szCs w:val="24"/>
          <w:lang w:eastAsia="en-GB"/>
        </w:rPr>
      </w:pPr>
      <w:r w:rsidRPr="00332541">
        <w:rPr>
          <w:rFonts w:ascii="Times New Roman" w:eastAsia="Times New Roman" w:hAnsi="Times New Roman" w:cs="Times New Roman"/>
          <w:b/>
          <w:bCs/>
          <w:sz w:val="24"/>
          <w:szCs w:val="24"/>
          <w:lang w:eastAsia="en-GB"/>
        </w:rPr>
        <w:t>Reflection:</w:t>
      </w:r>
      <w:r w:rsidRPr="00332541">
        <w:rPr>
          <w:rFonts w:ascii="Times New Roman" w:eastAsia="Times New Roman" w:hAnsi="Times New Roman" w:cs="Times New Roman"/>
          <w:sz w:val="24"/>
          <w:szCs w:val="24"/>
          <w:lang w:eastAsia="en-GB"/>
        </w:rPr>
        <w:t xml:space="preserve"> Assessments should be role-relevant and balanced in difficulty to fairly evaluate skills.</w:t>
      </w:r>
    </w:p>
    <w:p w14:paraId="72303285" w14:textId="77777777" w:rsidR="00332541" w:rsidRPr="00332541" w:rsidRDefault="00332541" w:rsidP="0033254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332541">
        <w:rPr>
          <w:rFonts w:ascii="Times New Roman" w:eastAsia="Times New Roman" w:hAnsi="Times New Roman" w:cs="Times New Roman"/>
          <w:b/>
          <w:bCs/>
          <w:sz w:val="27"/>
          <w:szCs w:val="27"/>
          <w:lang w:eastAsia="en-GB"/>
        </w:rPr>
        <w:t>5. Decision &amp; Feedback Stage</w:t>
      </w:r>
    </w:p>
    <w:p w14:paraId="3E0F0556" w14:textId="77777777" w:rsidR="00332541" w:rsidRPr="00332541" w:rsidRDefault="00332541" w:rsidP="00E917B9">
      <w:pPr>
        <w:spacing w:before="100" w:beforeAutospacing="1" w:after="100" w:afterAutospacing="1" w:line="240" w:lineRule="auto"/>
        <w:rPr>
          <w:rFonts w:ascii="Times New Roman" w:eastAsia="Times New Roman" w:hAnsi="Times New Roman" w:cs="Times New Roman"/>
          <w:sz w:val="24"/>
          <w:szCs w:val="24"/>
          <w:lang w:eastAsia="en-GB"/>
        </w:rPr>
      </w:pPr>
      <w:r w:rsidRPr="00332541">
        <w:rPr>
          <w:rFonts w:ascii="Times New Roman" w:eastAsia="Times New Roman" w:hAnsi="Times New Roman" w:cs="Times New Roman"/>
          <w:b/>
          <w:bCs/>
          <w:sz w:val="24"/>
          <w:szCs w:val="24"/>
          <w:lang w:eastAsia="en-GB"/>
        </w:rPr>
        <w:t>Strengths:</w:t>
      </w:r>
      <w:r w:rsidRPr="00332541">
        <w:rPr>
          <w:rFonts w:ascii="Times New Roman" w:eastAsia="Times New Roman" w:hAnsi="Times New Roman" w:cs="Times New Roman"/>
          <w:sz w:val="24"/>
          <w:szCs w:val="24"/>
          <w:lang w:eastAsia="en-GB"/>
        </w:rPr>
        <w:t xml:space="preserve"> Timely communication builds trust and respect.</w:t>
      </w:r>
    </w:p>
    <w:p w14:paraId="614C992B" w14:textId="77777777" w:rsidR="00332541" w:rsidRPr="00332541" w:rsidRDefault="00332541" w:rsidP="00E917B9">
      <w:pPr>
        <w:spacing w:before="100" w:beforeAutospacing="1" w:after="100" w:afterAutospacing="1" w:line="240" w:lineRule="auto"/>
        <w:rPr>
          <w:rFonts w:ascii="Times New Roman" w:eastAsia="Times New Roman" w:hAnsi="Times New Roman" w:cs="Times New Roman"/>
          <w:sz w:val="24"/>
          <w:szCs w:val="24"/>
          <w:lang w:eastAsia="en-GB"/>
        </w:rPr>
      </w:pPr>
      <w:r w:rsidRPr="00332541">
        <w:rPr>
          <w:rFonts w:ascii="Times New Roman" w:eastAsia="Times New Roman" w:hAnsi="Times New Roman" w:cs="Times New Roman"/>
          <w:b/>
          <w:bCs/>
          <w:sz w:val="24"/>
          <w:szCs w:val="24"/>
          <w:lang w:eastAsia="en-GB"/>
        </w:rPr>
        <w:t>Challenges:</w:t>
      </w:r>
      <w:r w:rsidRPr="00332541">
        <w:rPr>
          <w:rFonts w:ascii="Times New Roman" w:eastAsia="Times New Roman" w:hAnsi="Times New Roman" w:cs="Times New Roman"/>
          <w:sz w:val="24"/>
          <w:szCs w:val="24"/>
          <w:lang w:eastAsia="en-GB"/>
        </w:rPr>
        <w:t xml:space="preserve"> Lack of feedback leaves candidates uncertain and frustrated.</w:t>
      </w:r>
    </w:p>
    <w:p w14:paraId="529CFA29" w14:textId="77777777" w:rsidR="00332541" w:rsidRDefault="00332541" w:rsidP="00E917B9">
      <w:pPr>
        <w:spacing w:before="100" w:beforeAutospacing="1" w:after="100" w:afterAutospacing="1" w:line="240" w:lineRule="auto"/>
        <w:rPr>
          <w:rFonts w:ascii="Times New Roman" w:eastAsia="Times New Roman" w:hAnsi="Times New Roman" w:cs="Times New Roman"/>
          <w:sz w:val="24"/>
          <w:szCs w:val="24"/>
          <w:lang w:eastAsia="en-GB"/>
        </w:rPr>
      </w:pPr>
      <w:r w:rsidRPr="00332541">
        <w:rPr>
          <w:rFonts w:ascii="Times New Roman" w:eastAsia="Times New Roman" w:hAnsi="Times New Roman" w:cs="Times New Roman"/>
          <w:b/>
          <w:bCs/>
          <w:sz w:val="24"/>
          <w:szCs w:val="24"/>
          <w:lang w:eastAsia="en-GB"/>
        </w:rPr>
        <w:t>Reflection:</w:t>
      </w:r>
      <w:r w:rsidRPr="00332541">
        <w:rPr>
          <w:rFonts w:ascii="Times New Roman" w:eastAsia="Times New Roman" w:hAnsi="Times New Roman" w:cs="Times New Roman"/>
          <w:sz w:val="24"/>
          <w:szCs w:val="24"/>
          <w:lang w:eastAsia="en-GB"/>
        </w:rPr>
        <w:t xml:space="preserve"> Constructive feedback, even for unsuccessful candidates, enhances employer reputation and candidate growth.</w:t>
      </w:r>
    </w:p>
    <w:p w14:paraId="4F84E382" w14:textId="7836F7F4" w:rsidR="0016119B" w:rsidRPr="00332541" w:rsidRDefault="0016119B" w:rsidP="00E917B9">
      <w:pPr>
        <w:spacing w:before="100" w:beforeAutospacing="1" w:after="100" w:afterAutospacing="1" w:line="240" w:lineRule="auto"/>
        <w:rPr>
          <w:rFonts w:ascii="Times New Roman" w:eastAsia="Times New Roman" w:hAnsi="Times New Roman" w:cs="Times New Roman"/>
          <w:sz w:val="24"/>
          <w:szCs w:val="24"/>
          <w:lang w:eastAsia="en-GB"/>
        </w:rPr>
      </w:pPr>
      <w:r>
        <w:t>Reflecting on your own strengths is a powerful exercise in self-awareness and career growth. It helps you understand what you bring to the table, how you can leverage those qualities, and where you might want to develop further</w:t>
      </w:r>
    </w:p>
    <w:p w14:paraId="73E5B533" w14:textId="77777777" w:rsidR="00192FA7" w:rsidRDefault="00192FA7" w:rsidP="00192FA7">
      <w:pPr>
        <w:pStyle w:val="Heading3"/>
      </w:pPr>
      <w:r>
        <w:rPr>
          <w:rStyle w:val="Strong"/>
          <w:b/>
          <w:bCs w:val="0"/>
        </w:rPr>
        <w:t>Overall Experience</w:t>
      </w:r>
    </w:p>
    <w:p w14:paraId="4E655518" w14:textId="77777777" w:rsidR="00192FA7" w:rsidRDefault="00192FA7" w:rsidP="00E917B9">
      <w:pPr>
        <w:pStyle w:val="NormalWeb"/>
      </w:pPr>
      <w:r>
        <w:rPr>
          <w:rStyle w:val="Strong"/>
        </w:rPr>
        <w:t>Positive Aspects:</w:t>
      </w:r>
      <w:r>
        <w:t xml:space="preserve"> Efficiency, transparency, and opportunities to demonstrate skills.</w:t>
      </w:r>
    </w:p>
    <w:p w14:paraId="207E6565" w14:textId="77777777" w:rsidR="00192FA7" w:rsidRDefault="00192FA7" w:rsidP="00192FA7">
      <w:pPr>
        <w:pStyle w:val="NormalWeb"/>
      </w:pPr>
      <w:r>
        <w:rPr>
          <w:rStyle w:val="Strong"/>
        </w:rPr>
        <w:t>Areas for Improvement:</w:t>
      </w:r>
      <w:r>
        <w:t xml:space="preserve"> Reduce bias, provide feedback, and ensure assessments align with real job tasks.</w:t>
      </w:r>
    </w:p>
    <w:p w14:paraId="2C0487D8" w14:textId="77777777" w:rsidR="00192FA7" w:rsidRDefault="00192FA7" w:rsidP="00192FA7">
      <w:pPr>
        <w:pStyle w:val="NormalWeb"/>
      </w:pPr>
      <w:r>
        <w:rPr>
          <w:rStyle w:val="Strong"/>
        </w:rPr>
        <w:t>Reflection:</w:t>
      </w:r>
      <w:r>
        <w:t xml:space="preserve"> Recruitment is not just about filling a role — it’s about building relationships and shaping employer brand.</w:t>
      </w:r>
    </w:p>
    <w:p w14:paraId="28D5CE1D" w14:textId="214DD5A1" w:rsidR="00761151" w:rsidRDefault="00761151" w:rsidP="00761151">
      <w:pPr>
        <w:pStyle w:val="NormalWeb"/>
      </w:pPr>
      <w:r>
        <w:rPr>
          <w:rStyle w:val="Strong"/>
        </w:rPr>
        <w:t>Identify core skills</w:t>
      </w:r>
      <w:r>
        <w:t>: Think about technical abilities, problem-solving, communication, or leadership.</w:t>
      </w:r>
    </w:p>
    <w:p w14:paraId="2D50E682" w14:textId="711EF90A" w:rsidR="00761151" w:rsidRDefault="00761151" w:rsidP="00761151">
      <w:pPr>
        <w:pStyle w:val="NormalWeb"/>
      </w:pPr>
      <w:r>
        <w:rPr>
          <w:rStyle w:val="Strong"/>
        </w:rPr>
        <w:t>Recognize personal qualities</w:t>
      </w:r>
      <w:r>
        <w:t>: Traits like resilience, adaptability, empathy, or creativity often define how you work.</w:t>
      </w:r>
    </w:p>
    <w:p w14:paraId="13A7D701" w14:textId="0A1B3BB6" w:rsidR="00761151" w:rsidRDefault="00761151" w:rsidP="00761151">
      <w:pPr>
        <w:pStyle w:val="NormalWeb"/>
      </w:pPr>
      <w:r>
        <w:rPr>
          <w:rStyle w:val="Strong"/>
        </w:rPr>
        <w:t>Gather feedback</w:t>
      </w:r>
      <w:r>
        <w:t>: Ask colleagues, mentors, or friends what they see as your strengths—it often reveals blind spots.</w:t>
      </w:r>
    </w:p>
    <w:p w14:paraId="28F009AC" w14:textId="4E43EFDF" w:rsidR="00761151" w:rsidRDefault="00761151" w:rsidP="00761151">
      <w:pPr>
        <w:pStyle w:val="NormalWeb"/>
      </w:pPr>
      <w:r>
        <w:rPr>
          <w:rStyle w:val="Strong"/>
        </w:rPr>
        <w:t>Look at achievements</w:t>
      </w:r>
      <w:r>
        <w:t>: Past successes can highlight recurring strengths (e.g., consistently delivering projects on time shows organization and reliability).</w:t>
      </w:r>
    </w:p>
    <w:p w14:paraId="1BAFC9D4" w14:textId="7FE28829" w:rsidR="00761151" w:rsidRDefault="00761151" w:rsidP="00761151">
      <w:pPr>
        <w:pStyle w:val="NormalWeb"/>
      </w:pPr>
      <w:r>
        <w:rPr>
          <w:rStyle w:val="Strong"/>
        </w:rPr>
        <w:lastRenderedPageBreak/>
        <w:t>Connect to values</w:t>
      </w:r>
      <w:r>
        <w:t>: Strengths often align with what you value most—like collaboration, innovation, or integrity.</w:t>
      </w:r>
    </w:p>
    <w:p w14:paraId="45DE9203" w14:textId="77777777" w:rsidR="00530458" w:rsidRDefault="00530458" w:rsidP="00192FA7">
      <w:pPr>
        <w:pStyle w:val="NormalWeb"/>
      </w:pPr>
    </w:p>
    <w:p w14:paraId="02EC04BE" w14:textId="77777777" w:rsidR="00530458" w:rsidRDefault="00530458" w:rsidP="00192FA7">
      <w:pPr>
        <w:pStyle w:val="NormalWeb"/>
      </w:pPr>
    </w:p>
    <w:p w14:paraId="1AB52DA0" w14:textId="3DC6927F" w:rsidR="00530458" w:rsidRDefault="008A671D" w:rsidP="00192FA7">
      <w:pPr>
        <w:pStyle w:val="NormalWeb"/>
      </w:pPr>
      <w:r>
        <w:t xml:space="preserve">Referencing- </w:t>
      </w:r>
    </w:p>
    <w:p w14:paraId="3927C6C6" w14:textId="2C0BC206" w:rsidR="008A671D" w:rsidRDefault="007E0D87" w:rsidP="00192FA7">
      <w:pPr>
        <w:pStyle w:val="NormalWeb"/>
      </w:pPr>
      <w:r w:rsidRPr="007E0D87">
        <w:t>Drucker, P. F., 2007. Management challenges for the 21st century. Routledge.</w:t>
      </w:r>
    </w:p>
    <w:p w14:paraId="7691BCE8" w14:textId="6FFB51C9" w:rsidR="007E0D87" w:rsidRDefault="00FC4326" w:rsidP="00192FA7">
      <w:pPr>
        <w:pStyle w:val="NormalWeb"/>
        <w:rPr>
          <w:rStyle w:val="Strong"/>
        </w:rPr>
      </w:pPr>
      <w:r>
        <w:rPr>
          <w:rStyle w:val="Strong"/>
        </w:rPr>
        <w:t xml:space="preserve">Peter Drucker’s </w:t>
      </w:r>
      <w:r>
        <w:rPr>
          <w:rStyle w:val="Strong"/>
          <w:i/>
          <w:iCs/>
        </w:rPr>
        <w:t>The Practice of Management</w:t>
      </w:r>
      <w:r>
        <w:rPr>
          <w:rStyle w:val="Strong"/>
        </w:rPr>
        <w:t xml:space="preserve"> (1954</w:t>
      </w:r>
    </w:p>
    <w:p w14:paraId="30F3B78F" w14:textId="0716D2F7" w:rsidR="00FC4326" w:rsidRDefault="008958B6" w:rsidP="00192FA7">
      <w:pPr>
        <w:pStyle w:val="NormalWeb"/>
        <w:rPr>
          <w:rStyle w:val="Strong"/>
        </w:rPr>
      </w:pPr>
      <w:r>
        <w:rPr>
          <w:rStyle w:val="Strong"/>
        </w:rPr>
        <w:t xml:space="preserve">The National Research Council’s </w:t>
      </w:r>
      <w:r>
        <w:rPr>
          <w:rStyle w:val="Strong"/>
          <w:i/>
          <w:iCs/>
        </w:rPr>
        <w:t>How People Learn: Brain, Mind, Experience, and School</w:t>
      </w:r>
      <w:r>
        <w:rPr>
          <w:rStyle w:val="Strong"/>
        </w:rPr>
        <w:t xml:space="preserve"> (1999; expanded 2000)</w:t>
      </w:r>
    </w:p>
    <w:p w14:paraId="40A5079F" w14:textId="08341EC2" w:rsidR="008958B6" w:rsidRDefault="00F12967" w:rsidP="00192FA7">
      <w:pPr>
        <w:pStyle w:val="NormalWeb"/>
      </w:pPr>
      <w:r>
        <w:t xml:space="preserve">Dewey, J. (1916). </w:t>
      </w:r>
      <w:r>
        <w:rPr>
          <w:rStyle w:val="Emphasis"/>
        </w:rPr>
        <w:t>Democracy and education: An introduction to the philosophy of education</w:t>
      </w:r>
      <w:r>
        <w:t>. Macmillan.</w:t>
      </w:r>
    </w:p>
    <w:p w14:paraId="14DB91A5" w14:textId="21BD12B2" w:rsidR="00F12967" w:rsidRDefault="008B18E8" w:rsidP="00192FA7">
      <w:pPr>
        <w:pStyle w:val="NormalWeb"/>
      </w:pPr>
      <w:r>
        <w:t xml:space="preserve">National Research Council. (2000). </w:t>
      </w:r>
      <w:r>
        <w:rPr>
          <w:rStyle w:val="Emphasis"/>
        </w:rPr>
        <w:t>How people learn: Brain, mind, experience, and school</w:t>
      </w:r>
      <w:r>
        <w:t xml:space="preserve"> (Expanded ed.). National Academies Press</w:t>
      </w:r>
    </w:p>
    <w:p w14:paraId="3C468F29" w14:textId="360330BC" w:rsidR="008B18E8" w:rsidRDefault="00B50D24" w:rsidP="00192FA7">
      <w:pPr>
        <w:pStyle w:val="NormalWeb"/>
      </w:pPr>
      <w:r>
        <w:t xml:space="preserve">Dewey, J., 1916. </w:t>
      </w:r>
      <w:r>
        <w:rPr>
          <w:rStyle w:val="Emphasis"/>
        </w:rPr>
        <w:t>Democracy and education: An introduction to the philosophy of education</w:t>
      </w:r>
      <w:r>
        <w:t>. New York: Macmillan.</w:t>
      </w:r>
    </w:p>
    <w:p w14:paraId="35117A02" w14:textId="77777777" w:rsidR="00040D28" w:rsidRDefault="00FE7C52" w:rsidP="00040D28">
      <w:pPr>
        <w:pStyle w:val="NormalWeb"/>
      </w:pPr>
      <w:r>
        <w:t xml:space="preserve">Dewey, John. </w:t>
      </w:r>
      <w:r>
        <w:rPr>
          <w:rStyle w:val="Emphasis"/>
        </w:rPr>
        <w:t>Democracy and Education: An Introduction to the Philosophy of Education</w:t>
      </w:r>
      <w:r>
        <w:t>. Macmillan, 1916.</w:t>
      </w:r>
    </w:p>
    <w:p w14:paraId="2F81D4F5" w14:textId="176C6954" w:rsidR="00525B1F" w:rsidRDefault="00525B1F" w:rsidP="00040D28">
      <w:pPr>
        <w:pStyle w:val="NormalWeb"/>
      </w:pPr>
      <w:r>
        <w:t xml:space="preserve">Deci, E. L., &amp; Ryan, R. M. (1985). </w:t>
      </w:r>
      <w:r>
        <w:rPr>
          <w:rStyle w:val="Emphasis"/>
        </w:rPr>
        <w:t>Intrinsic motivation and self-determination in human behavior</w:t>
      </w:r>
      <w:r>
        <w:t>. Springer Science &amp; Business Media.</w:t>
      </w:r>
    </w:p>
    <w:p w14:paraId="22D37560" w14:textId="77777777" w:rsidR="00525B1F" w:rsidRDefault="00525B1F" w:rsidP="00040D28">
      <w:pPr>
        <w:pStyle w:val="NormalWeb"/>
      </w:pPr>
      <w:r>
        <w:t xml:space="preserve">Pink, D. H. (2009). </w:t>
      </w:r>
      <w:r>
        <w:rPr>
          <w:rStyle w:val="Emphasis"/>
        </w:rPr>
        <w:t>Drive: The surprising truth about what motivates us</w:t>
      </w:r>
      <w:r>
        <w:t>. Riverhead Books.</w:t>
      </w:r>
    </w:p>
    <w:p w14:paraId="254AAA76" w14:textId="77777777" w:rsidR="00525B1F" w:rsidRDefault="00525B1F" w:rsidP="00040D28">
      <w:pPr>
        <w:pStyle w:val="NormalWeb"/>
      </w:pPr>
      <w:r>
        <w:t xml:space="preserve">Maslow, A. H. (1943). </w:t>
      </w:r>
      <w:r>
        <w:rPr>
          <w:rStyle w:val="Emphasis"/>
        </w:rPr>
        <w:t>A theory of human motivation</w:t>
      </w:r>
      <w:r>
        <w:t>. Psychological Review, 50(4), 370–396.</w:t>
      </w:r>
    </w:p>
    <w:p w14:paraId="779AAEB4" w14:textId="77777777" w:rsidR="008B4113" w:rsidRDefault="008B4113" w:rsidP="00192FA7">
      <w:pPr>
        <w:pStyle w:val="NormalWeb"/>
      </w:pPr>
    </w:p>
    <w:p w14:paraId="26479264" w14:textId="77777777" w:rsidR="00516419" w:rsidRDefault="00516419" w:rsidP="00192FA7">
      <w:pPr>
        <w:pStyle w:val="NormalWeb"/>
      </w:pPr>
    </w:p>
    <w:p w14:paraId="55B157AF" w14:textId="77777777" w:rsidR="00B712AC" w:rsidRPr="00B712AC" w:rsidRDefault="00B712AC" w:rsidP="00B712AC"/>
    <w:p w14:paraId="79BA1FEB" w14:textId="77777777" w:rsidR="00022605" w:rsidRDefault="00022605" w:rsidP="00022605"/>
    <w:p w14:paraId="2F083FD4" w14:textId="77777777" w:rsidR="00583709" w:rsidRDefault="00583709"/>
    <w:p w14:paraId="49FFB291" w14:textId="77777777" w:rsidR="005D461C" w:rsidRDefault="005D461C"/>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3" w:name="_1hmsyys" w:colFirst="0" w:colLast="0"/>
      <w:bookmarkEnd w:id="23"/>
    </w:p>
    <w:p w14:paraId="3E81F792" w14:textId="05145B9A" w:rsidR="00583709" w:rsidRDefault="00583709"/>
    <w:p w14:paraId="790AE361" w14:textId="31C20889" w:rsidR="008312FD" w:rsidRDefault="008312FD"/>
    <w:p w14:paraId="7BCE32D4" w14:textId="3080DEA9" w:rsidR="008312FD" w:rsidRDefault="008312FD"/>
    <w:p w14:paraId="0211B4FF" w14:textId="7496F142" w:rsidR="00583709" w:rsidRDefault="00583709">
      <w:pPr>
        <w:pStyle w:val="Heading1"/>
      </w:pPr>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4" w:name="_Toc213243683"/>
      <w:r>
        <w:t xml:space="preserve">Appendix A </w:t>
      </w:r>
      <w:r w:rsidR="00F867C0">
        <w:t>Curriculum Vitae</w:t>
      </w:r>
      <w:bookmarkEnd w:id="24"/>
    </w:p>
    <w:p w14:paraId="0C59906D" w14:textId="77777777" w:rsidR="00583709" w:rsidRDefault="00583709"/>
    <w:p w14:paraId="63064FEE" w14:textId="12A97C36" w:rsidR="00583709" w:rsidRDefault="008312FD">
      <w:pPr>
        <w:rPr>
          <w:color w:val="FF0000"/>
        </w:rPr>
      </w:pPr>
      <w:r>
        <w:rPr>
          <w:color w:val="FF0000"/>
        </w:rPr>
        <w:t xml:space="preserve">CV </w:t>
      </w:r>
    </w:p>
    <w:p w14:paraId="04354F5B" w14:textId="77777777" w:rsidR="00583709" w:rsidRDefault="00583709"/>
    <w:p w14:paraId="71074C6C" w14:textId="77777777" w:rsidR="008D6157" w:rsidRPr="008D6157" w:rsidRDefault="008D6157" w:rsidP="008D6157">
      <w:pPr>
        <w:spacing w:before="60" w:after="0" w:line="240" w:lineRule="auto"/>
        <w:rPr>
          <w:rFonts w:ascii="Trebuchet MS" w:eastAsia="SimSun" w:hAnsi="Trebuchet MS" w:cs="Times New Roman"/>
          <w:noProof/>
          <w:color w:val="595959"/>
          <w:kern w:val="28"/>
          <w:sz w:val="32"/>
          <w:szCs w:val="32"/>
          <w:lang w:val="en-US" w:eastAsia="ja-JP"/>
        </w:rPr>
      </w:pPr>
      <w:r w:rsidRPr="008D6157">
        <w:rPr>
          <w:rFonts w:ascii="Garamond" w:eastAsia="SimHei" w:hAnsi="Garamond" w:cs="Times New Roman"/>
          <w:noProof/>
          <w:color w:val="000000"/>
          <w:kern w:val="28"/>
          <w:sz w:val="40"/>
          <w:szCs w:val="40"/>
          <w:lang w:eastAsia="ja-JP" w:bidi="en-GB"/>
        </w:rPr>
        <w:t>Lucie-Anne Jones  </w:t>
      </w:r>
      <w:r w:rsidRPr="008D6157">
        <w:rPr>
          <w:rFonts w:ascii="Trebuchet MS" w:eastAsia="SimSun" w:hAnsi="Trebuchet MS" w:cs="Times New Roman"/>
          <w:noProof/>
          <w:color w:val="595959"/>
          <w:kern w:val="28"/>
          <w:sz w:val="32"/>
          <w:szCs w:val="32"/>
          <w:lang w:eastAsia="ja-JP" w:bidi="en-GB"/>
        </w:rPr>
        <w:t>|Curriculum Vitae</w:t>
      </w:r>
    </w:p>
    <w:p w14:paraId="400BC3B8" w14:textId="77777777" w:rsidR="008D6157" w:rsidRPr="008D6157" w:rsidRDefault="008D6157" w:rsidP="008D6157">
      <w:pPr>
        <w:spacing w:before="80" w:after="540" w:line="240" w:lineRule="auto"/>
        <w:rPr>
          <w:rFonts w:ascii="Trebuchet MS" w:eastAsia="SimSun" w:hAnsi="Trebuchet MS" w:cs="Times New Roman"/>
          <w:noProof/>
          <w:color w:val="404040"/>
          <w:lang w:val="en-US" w:eastAsia="ja-JP"/>
        </w:rPr>
      </w:pPr>
      <w:r w:rsidRPr="008D6157">
        <w:rPr>
          <w:rFonts w:ascii="Trebuchet MS" w:eastAsia="SimSun" w:hAnsi="Trebuchet MS" w:cs="Times New Roman"/>
          <w:noProof/>
          <w:color w:val="404040"/>
          <w:lang w:eastAsia="ja-JP" w:bidi="en-GB"/>
        </w:rPr>
        <w:t>231 DanyGraig Road Swansea Sa18nl  |  07927497864  |  joneslucieanne@gmail.com</w:t>
      </w:r>
    </w:p>
    <w:p w14:paraId="1E6046AF" w14:textId="77777777" w:rsidR="008D6157" w:rsidRPr="008D6157" w:rsidRDefault="008D6157" w:rsidP="008D6157">
      <w:pPr>
        <w:keepNext/>
        <w:keepLines/>
        <w:spacing w:before="360" w:after="180" w:line="240" w:lineRule="auto"/>
        <w:outlineLvl w:val="0"/>
        <w:rPr>
          <w:rFonts w:ascii="Garamond" w:eastAsia="SimHei" w:hAnsi="Garamond" w:cs="Times New Roman"/>
          <w:noProof/>
          <w:color w:val="000000"/>
          <w:sz w:val="34"/>
          <w:szCs w:val="34"/>
          <w:u w:val="single"/>
          <w:lang w:eastAsia="ja-JP" w:bidi="en-GB"/>
        </w:rPr>
      </w:pPr>
      <w:r w:rsidRPr="008D6157">
        <w:rPr>
          <w:rFonts w:ascii="Garamond" w:eastAsia="SimHei" w:hAnsi="Garamond" w:cs="Times New Roman"/>
          <w:noProof/>
          <w:color w:val="000000"/>
          <w:sz w:val="34"/>
          <w:szCs w:val="34"/>
          <w:u w:val="single"/>
          <w:lang w:eastAsia="ja-JP" w:bidi="en-GB"/>
        </w:rPr>
        <w:lastRenderedPageBreak/>
        <w:t>Personal Profile</w:t>
      </w:r>
      <w:r w:rsidRPr="008D6157">
        <w:rPr>
          <w:rFonts w:ascii="Garamond" w:eastAsia="SimHei" w:hAnsi="Garamond" w:cs="Times New Roman"/>
          <w:color w:val="000000"/>
          <w:sz w:val="34"/>
          <w:szCs w:val="34"/>
          <w:lang w:val="en-US" w:eastAsia="ja-JP"/>
        </w:rPr>
        <w:tab/>
      </w:r>
    </w:p>
    <w:p w14:paraId="6E845D12"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I am a very encouraging selfless and determined individual, I enjoy interacting with new people and find great satisfaction in helping others with their issues and complications. I am an incredibly open minded person when it comes to new challenges because it allows me to stretch my potential and aids me in my personal and professional development.</w:t>
      </w:r>
    </w:p>
    <w:p w14:paraId="66F36FE7"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2418CE35"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I can work efficiently and enthusiastically both in groups and independently. I listen to instructions very carefully to ensure that I can carry out tasks in satisfactory and exemplary manner to ensure maximum satisfaction for both myself and those in charge</w:t>
      </w:r>
    </w:p>
    <w:p w14:paraId="66AB8033"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5C62002A"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I have extraordinarily strong interpersonal skills with a positive outlook and a can-do attitude. I am tremendously sociable which allows me to connect with co-workers and clients very easily, with my previous roles in other jobs I have learned how to work under pressure and in difficult circumstances this has allowed me to de-escalate challenging and aggressive behavior.</w:t>
      </w:r>
    </w:p>
    <w:p w14:paraId="36AD2AB8" w14:textId="77777777" w:rsidR="008D6157" w:rsidRPr="008D6157" w:rsidRDefault="008D6157" w:rsidP="008D6157">
      <w:pPr>
        <w:keepNext/>
        <w:keepLines/>
        <w:spacing w:before="360" w:after="180" w:line="240" w:lineRule="auto"/>
        <w:outlineLvl w:val="0"/>
        <w:rPr>
          <w:rFonts w:ascii="Garamond" w:eastAsia="SimHei" w:hAnsi="Garamond" w:cs="Times New Roman"/>
          <w:noProof/>
          <w:color w:val="000000"/>
          <w:sz w:val="34"/>
          <w:szCs w:val="34"/>
          <w:u w:val="single"/>
          <w:lang w:val="en-US" w:eastAsia="ja-JP"/>
        </w:rPr>
      </w:pPr>
      <w:r w:rsidRPr="008D6157">
        <w:rPr>
          <w:rFonts w:ascii="Garamond" w:eastAsia="SimHei" w:hAnsi="Garamond" w:cs="Times New Roman"/>
          <w:noProof/>
          <w:color w:val="000000"/>
          <w:sz w:val="34"/>
          <w:szCs w:val="34"/>
          <w:u w:val="single"/>
          <w:lang w:eastAsia="ja-JP" w:bidi="en-GB"/>
        </w:rPr>
        <w:t>Skills &amp; Abilities</w:t>
      </w:r>
    </w:p>
    <w:p w14:paraId="2C4C980E"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Self Motivated</w:t>
      </w:r>
    </w:p>
    <w:p w14:paraId="1172284E"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Punctual</w:t>
      </w:r>
    </w:p>
    <w:p w14:paraId="6380FC4B"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Pro Active Worker </w:t>
      </w:r>
    </w:p>
    <w:p w14:paraId="665BBFC8"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Team Player</w:t>
      </w:r>
    </w:p>
    <w:p w14:paraId="68D94321"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Eager To Be Challenged </w:t>
      </w:r>
    </w:p>
    <w:p w14:paraId="71F14345"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Organised </w:t>
      </w:r>
    </w:p>
    <w:p w14:paraId="4FAE98B0"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Friendly</w:t>
      </w:r>
    </w:p>
    <w:p w14:paraId="7824840E"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Strong Interpersonal Skills </w:t>
      </w:r>
    </w:p>
    <w:p w14:paraId="2BEB1169"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Computer Literate</w:t>
      </w:r>
    </w:p>
    <w:p w14:paraId="7407BA97"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Microsoft Literate</w:t>
      </w:r>
    </w:p>
    <w:p w14:paraId="678E1DB3"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Customer Service</w:t>
      </w:r>
    </w:p>
    <w:p w14:paraId="52165D21"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Can Work On Own Initiative </w:t>
      </w:r>
    </w:p>
    <w:p w14:paraId="3EFF938E"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Multitasker </w:t>
      </w:r>
    </w:p>
    <w:p w14:paraId="6DCC7CE2"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Customer Service Training </w:t>
      </w:r>
    </w:p>
    <w:p w14:paraId="58DFE32F" w14:textId="77777777" w:rsidR="008D6157" w:rsidRPr="008D6157" w:rsidRDefault="008D6157" w:rsidP="008D6157">
      <w:pPr>
        <w:spacing w:after="0" w:line="336" w:lineRule="auto"/>
        <w:ind w:left="720"/>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Objection Handling </w:t>
      </w:r>
    </w:p>
    <w:p w14:paraId="201B704C" w14:textId="77777777" w:rsidR="008D6157" w:rsidRPr="008D6157" w:rsidRDefault="008D6157" w:rsidP="008D6157">
      <w:pPr>
        <w:keepNext/>
        <w:keepLines/>
        <w:spacing w:before="360" w:after="180" w:line="240" w:lineRule="auto"/>
        <w:outlineLvl w:val="0"/>
        <w:rPr>
          <w:rFonts w:ascii="Garamond" w:eastAsia="SimHei" w:hAnsi="Garamond" w:cs="Times New Roman"/>
          <w:noProof/>
          <w:color w:val="000000"/>
          <w:sz w:val="34"/>
          <w:szCs w:val="34"/>
          <w:lang w:val="en-US" w:eastAsia="ja-JP"/>
        </w:rPr>
      </w:pPr>
      <w:r w:rsidRPr="008D6157">
        <w:rPr>
          <w:rFonts w:ascii="Garamond" w:eastAsia="SimHei" w:hAnsi="Garamond" w:cs="Times New Roman"/>
          <w:noProof/>
          <w:color w:val="000000"/>
          <w:sz w:val="34"/>
          <w:szCs w:val="34"/>
          <w:lang w:eastAsia="ja-JP" w:bidi="en-GB"/>
        </w:rPr>
        <w:lastRenderedPageBreak/>
        <w:t>Experience</w:t>
      </w:r>
    </w:p>
    <w:tbl>
      <w:tblPr>
        <w:tblW w:w="9746" w:type="dxa"/>
        <w:tblLayout w:type="fixed"/>
        <w:tblCellMar>
          <w:left w:w="0" w:type="dxa"/>
          <w:right w:w="0" w:type="dxa"/>
        </w:tblCellMar>
        <w:tblLook w:val="0000" w:firstRow="0" w:lastRow="0" w:firstColumn="0" w:lastColumn="0" w:noHBand="0" w:noVBand="0"/>
        <w:tblDescription w:val="Layout table"/>
      </w:tblPr>
      <w:tblGrid>
        <w:gridCol w:w="7740"/>
        <w:gridCol w:w="2006"/>
      </w:tblGrid>
      <w:tr w:rsidR="008D6157" w:rsidRPr="008D6157" w14:paraId="7DE2FB30" w14:textId="77777777" w:rsidTr="00544864">
        <w:trPr>
          <w:trHeight w:val="330"/>
        </w:trPr>
        <w:tc>
          <w:tcPr>
            <w:tcW w:w="7740" w:type="dxa"/>
          </w:tcPr>
          <w:p w14:paraId="57AFCE80" w14:textId="77777777" w:rsidR="008D6157" w:rsidRPr="008D6157" w:rsidRDefault="008D6157" w:rsidP="008D6157">
            <w:pPr>
              <w:spacing w:before="20" w:after="0" w:line="336" w:lineRule="auto"/>
              <w:outlineLvl w:val="1"/>
              <w:rPr>
                <w:rFonts w:ascii="Trebuchet MS" w:eastAsia="SimSun" w:hAnsi="Trebuchet MS" w:cs="Times New Roman"/>
                <w:noProof/>
                <w:color w:val="404040"/>
                <w:lang w:val="en-US" w:eastAsia="ja-JP"/>
              </w:rPr>
            </w:pPr>
            <w:r w:rsidRPr="008D6157">
              <w:rPr>
                <w:rFonts w:ascii="Trebuchet MS" w:eastAsia="SimSun" w:hAnsi="Trebuchet MS" w:cs="Times New Roman"/>
                <w:b/>
                <w:bCs/>
                <w:noProof/>
                <w:color w:val="404040"/>
                <w:lang w:eastAsia="ja-JP" w:bidi="en-GB"/>
              </w:rPr>
              <w:t xml:space="preserve">Contracted Care Worker </w:t>
            </w:r>
            <w:r w:rsidRPr="008D6157">
              <w:rPr>
                <w:rFonts w:ascii="Trebuchet MS" w:eastAsia="SimSun" w:hAnsi="Trebuchet MS" w:cs="Times New Roman"/>
                <w:noProof/>
                <w:color w:val="404040"/>
                <w:lang w:eastAsia="ja-JP" w:bidi="en-GB"/>
              </w:rPr>
              <w:t>— Pobl Llys Y Seren</w:t>
            </w:r>
          </w:p>
          <w:p w14:paraId="0E91FBDD"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As a Care Worker I have learned how to work under extreme levels of stress and a fast paced enviroment, it has allowed me to constantly think of new ways to tackle problems on a daily basis and look at things from different perspectives whether it be defusing challenging and aggressive behavior or doing activities with residents. As a Care Worker My typical responsibilities involve Administartating Medication, Assisting with personal care, Preperations of Meals and booking appointments and schedules for Medical/Health Related Reasons.</w:t>
            </w:r>
          </w:p>
          <w:p w14:paraId="11780E53"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tc>
        <w:tc>
          <w:tcPr>
            <w:tcW w:w="2006" w:type="dxa"/>
          </w:tcPr>
          <w:p w14:paraId="45CA531B" w14:textId="77777777" w:rsidR="008D6157" w:rsidRPr="008D6157" w:rsidRDefault="008D6157" w:rsidP="008D6157">
            <w:pPr>
              <w:spacing w:before="20" w:after="0" w:line="240" w:lineRule="auto"/>
              <w:jc w:val="right"/>
              <w:rPr>
                <w:rFonts w:ascii="Trebuchet MS" w:eastAsia="SimSun" w:hAnsi="Trebuchet MS" w:cs="Times New Roman"/>
                <w:noProof/>
                <w:color w:val="404040"/>
                <w:lang w:val="en-US" w:eastAsia="ja-JP"/>
              </w:rPr>
            </w:pPr>
            <w:r w:rsidRPr="008D6157">
              <w:rPr>
                <w:rFonts w:ascii="Trebuchet MS" w:eastAsia="SimSun" w:hAnsi="Trebuchet MS" w:cs="Times New Roman"/>
                <w:noProof/>
                <w:color w:val="404040"/>
                <w:lang w:eastAsia="ja-JP" w:bidi="en-GB"/>
              </w:rPr>
              <w:t>May 2019— Present</w:t>
            </w:r>
          </w:p>
        </w:tc>
      </w:tr>
      <w:tr w:rsidR="008D6157" w:rsidRPr="008D6157" w14:paraId="09C3CD82" w14:textId="77777777" w:rsidTr="00544864">
        <w:trPr>
          <w:trHeight w:val="345"/>
        </w:trPr>
        <w:tc>
          <w:tcPr>
            <w:tcW w:w="7740" w:type="dxa"/>
          </w:tcPr>
          <w:p w14:paraId="07CB4C1D" w14:textId="77777777" w:rsidR="008D6157" w:rsidRPr="008D6157" w:rsidRDefault="008D6157" w:rsidP="008D6157">
            <w:pPr>
              <w:spacing w:before="20" w:after="0" w:line="336" w:lineRule="auto"/>
              <w:outlineLvl w:val="1"/>
              <w:rPr>
                <w:rFonts w:ascii="Trebuchet MS" w:eastAsia="SimSun" w:hAnsi="Trebuchet MS" w:cs="Times New Roman"/>
                <w:noProof/>
                <w:color w:val="404040"/>
                <w:lang w:val="en-US" w:eastAsia="ja-JP"/>
              </w:rPr>
            </w:pPr>
            <w:r w:rsidRPr="008D6157">
              <w:rPr>
                <w:rFonts w:ascii="Trebuchet MS" w:eastAsia="SimSun" w:hAnsi="Trebuchet MS" w:cs="Times New Roman"/>
                <w:b/>
                <w:bCs/>
                <w:noProof/>
                <w:color w:val="404040"/>
                <w:lang w:eastAsia="ja-JP" w:bidi="en-GB"/>
              </w:rPr>
              <w:t xml:space="preserve">Hairdresser </w:t>
            </w:r>
            <w:r w:rsidRPr="008D6157">
              <w:rPr>
                <w:rFonts w:ascii="Trebuchet MS" w:eastAsia="SimSun" w:hAnsi="Trebuchet MS" w:cs="Times New Roman"/>
                <w:noProof/>
                <w:color w:val="404040"/>
                <w:lang w:eastAsia="ja-JP" w:bidi="en-GB"/>
              </w:rPr>
              <w:t xml:space="preserve">— Paul Jacksons </w:t>
            </w:r>
          </w:p>
          <w:p w14:paraId="1D33A8C3"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Working as a hairdresser allowed me to polish my social skills and flourish within any enviroment that requires socialising, I am able to relate and create conversation with just about anyone, this makes me a very reliable candidate for customer service whether it be over the phone booking appointments for customers or while I was cutting a customers hair. While working as a hairdresser I picked up the ability to pay attention to small details which allowed me to be a visionary. My Responsibilities while working as a hai</w:t>
            </w:r>
          </w:p>
          <w:p w14:paraId="61DE0B77"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rdresser was to ensure that the salon was clean and presentable for customers, to ensure the customers were comfortable and happy with their hair and also make sure all appointments were written down, correct and dated.</w:t>
            </w:r>
          </w:p>
          <w:p w14:paraId="1E6AD123"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02E5FDB1" w14:textId="77777777" w:rsidR="008D6157" w:rsidRPr="008D6157" w:rsidRDefault="008D6157" w:rsidP="008D6157">
            <w:pPr>
              <w:spacing w:before="20" w:after="0" w:line="240" w:lineRule="auto"/>
              <w:ind w:right="5102"/>
              <w:jc w:val="right"/>
              <w:rPr>
                <w:rFonts w:ascii="Trebuchet MS" w:eastAsia="SimSun" w:hAnsi="Trebuchet MS" w:cs="Times New Roman"/>
                <w:noProof/>
                <w:color w:val="404040"/>
                <w:lang w:eastAsia="ja-JP" w:bidi="en-GB"/>
              </w:rPr>
            </w:pPr>
            <w:r w:rsidRPr="008D6157">
              <w:rPr>
                <w:rFonts w:ascii="Trebuchet MS" w:eastAsia="SimSun" w:hAnsi="Trebuchet MS" w:cs="Times New Roman"/>
                <w:b/>
                <w:bCs/>
                <w:noProof/>
                <w:color w:val="404040"/>
                <w:lang w:eastAsia="ja-JP"/>
              </w:rPr>
              <w:t xml:space="preserve">Membership Consultant </w:t>
            </w:r>
            <w:r w:rsidRPr="008D6157">
              <w:rPr>
                <w:rFonts w:ascii="Trebuchet MS" w:eastAsia="SimSun" w:hAnsi="Trebuchet MS" w:cs="Times New Roman"/>
                <w:noProof/>
                <w:color w:val="404040"/>
                <w:lang w:eastAsia="ja-JP" w:bidi="en-GB"/>
              </w:rPr>
              <w:t>— Exercise4Less</w:t>
            </w:r>
          </w:p>
          <w:p w14:paraId="4C4217D6"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   During my time working as a memebership consultant I began to comprehend the ability to be persuasive and understand what people wanted out of a gym membership. As a Membership consultant I would constantly be handling sensitive information e.g Banking information, Home Addresses etc.</w:t>
            </w:r>
          </w:p>
          <w:p w14:paraId="1E9950DA"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Being a consultant also made me responsible for clearly outlining the clauses of the contract before customers signed the agreement, doing these things on a daily basis allowed me to hone my customer service skills. Other responsibilities as Consultant Consisted of me giving a tour of the gym and its </w:t>
            </w:r>
            <w:r w:rsidRPr="008D6157">
              <w:rPr>
                <w:rFonts w:ascii="Trebuchet MS" w:eastAsia="SimSun" w:hAnsi="Trebuchet MS" w:cs="Times New Roman"/>
                <w:noProof/>
                <w:color w:val="404040"/>
                <w:lang w:eastAsia="ja-JP"/>
              </w:rPr>
              <w:lastRenderedPageBreak/>
              <w:t>equipment, Always being polite and considerate to customers and writing reports on why customers wanted to join the gym (needs, goals etc.).</w:t>
            </w:r>
          </w:p>
          <w:p w14:paraId="7ABF7915"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   </w:t>
            </w:r>
          </w:p>
          <w:p w14:paraId="1E951C2F" w14:textId="77777777" w:rsidR="008D6157" w:rsidRPr="008D6157" w:rsidRDefault="008D6157" w:rsidP="008D6157">
            <w:pPr>
              <w:spacing w:before="20" w:after="0" w:line="240" w:lineRule="auto"/>
              <w:jc w:val="right"/>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rPr>
              <w:t xml:space="preserve">                                                         </w:t>
            </w:r>
          </w:p>
        </w:tc>
        <w:tc>
          <w:tcPr>
            <w:tcW w:w="2006" w:type="dxa"/>
          </w:tcPr>
          <w:p w14:paraId="5966ECCC" w14:textId="77777777" w:rsidR="008D6157" w:rsidRPr="008D6157" w:rsidRDefault="008D6157" w:rsidP="008D6157">
            <w:pPr>
              <w:spacing w:before="20" w:after="0" w:line="240" w:lineRule="auto"/>
              <w:jc w:val="right"/>
              <w:rPr>
                <w:rFonts w:ascii="Trebuchet MS" w:eastAsia="SimSun" w:hAnsi="Trebuchet MS" w:cs="Times New Roman"/>
                <w:noProof/>
                <w:color w:val="404040"/>
                <w:lang w:val="en-US" w:eastAsia="ja-JP"/>
              </w:rPr>
            </w:pPr>
            <w:r w:rsidRPr="008D6157">
              <w:rPr>
                <w:rFonts w:ascii="Trebuchet MS" w:eastAsia="SimSun" w:hAnsi="Trebuchet MS" w:cs="Times New Roman"/>
                <w:noProof/>
                <w:color w:val="404040"/>
                <w:lang w:eastAsia="ja-JP" w:bidi="en-GB"/>
              </w:rPr>
              <w:lastRenderedPageBreak/>
              <w:t xml:space="preserve">June 2007 — </w:t>
            </w:r>
          </w:p>
          <w:p w14:paraId="5C973103" w14:textId="77777777" w:rsidR="008D6157" w:rsidRPr="008D6157" w:rsidRDefault="008D6157" w:rsidP="008D6157">
            <w:pPr>
              <w:spacing w:before="20" w:after="0" w:line="240" w:lineRule="auto"/>
              <w:jc w:val="right"/>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September 2012</w:t>
            </w:r>
          </w:p>
          <w:p w14:paraId="2F40374D" w14:textId="77777777" w:rsidR="008D6157" w:rsidRPr="008D6157" w:rsidRDefault="008D6157" w:rsidP="008D6157">
            <w:pPr>
              <w:spacing w:before="20" w:after="0" w:line="240" w:lineRule="auto"/>
              <w:jc w:val="right"/>
              <w:rPr>
                <w:rFonts w:ascii="Trebuchet MS" w:eastAsia="SimSun" w:hAnsi="Trebuchet MS" w:cs="Times New Roman"/>
                <w:noProof/>
                <w:color w:val="404040"/>
                <w:lang w:eastAsia="ja-JP" w:bidi="en-GB"/>
              </w:rPr>
            </w:pPr>
          </w:p>
          <w:p w14:paraId="4D965E70" w14:textId="77777777" w:rsidR="008D6157" w:rsidRPr="008D6157" w:rsidRDefault="008D6157" w:rsidP="008D6157">
            <w:pPr>
              <w:spacing w:before="20" w:after="0" w:line="240" w:lineRule="auto"/>
              <w:jc w:val="right"/>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 xml:space="preserve"> </w:t>
            </w:r>
          </w:p>
          <w:p w14:paraId="1CB1C3E2"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6AB47CBB"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292204A7"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191931AB"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76932D08"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073389CA"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5F39C3DA"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461B683F"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      </w:t>
            </w:r>
          </w:p>
          <w:p w14:paraId="247B21DD" w14:textId="77777777" w:rsidR="008D6157" w:rsidRPr="008D6157" w:rsidRDefault="008D6157" w:rsidP="008D6157">
            <w:pPr>
              <w:spacing w:after="0" w:line="336" w:lineRule="auto"/>
              <w:rPr>
                <w:rFonts w:ascii="Trebuchet MS" w:eastAsia="SimSun" w:hAnsi="Trebuchet MS" w:cs="Times New Roman"/>
                <w:noProof/>
                <w:color w:val="404040"/>
                <w:lang w:eastAsia="ja-JP"/>
              </w:rPr>
            </w:pPr>
            <w:r w:rsidRPr="008D6157">
              <w:rPr>
                <w:rFonts w:ascii="Trebuchet MS" w:eastAsia="SimSun" w:hAnsi="Trebuchet MS" w:cs="Times New Roman"/>
                <w:noProof/>
                <w:color w:val="404040"/>
                <w:lang w:eastAsia="ja-JP"/>
              </w:rPr>
              <w:t xml:space="preserve">   </w:t>
            </w:r>
          </w:p>
          <w:p w14:paraId="22CEE11F"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759F20D3" w14:textId="77777777" w:rsidR="008D6157" w:rsidRPr="008D6157" w:rsidRDefault="008D6157" w:rsidP="008D6157">
            <w:pPr>
              <w:spacing w:after="0" w:line="336" w:lineRule="auto"/>
              <w:rPr>
                <w:rFonts w:ascii="Trebuchet MS" w:eastAsia="SimSun" w:hAnsi="Trebuchet MS" w:cs="Times New Roman"/>
                <w:noProof/>
                <w:color w:val="404040"/>
                <w:lang w:val="en-US" w:eastAsia="ja-JP"/>
              </w:rPr>
            </w:pPr>
            <w:r w:rsidRPr="008D6157">
              <w:rPr>
                <w:rFonts w:ascii="Trebuchet MS" w:eastAsia="SimSun" w:hAnsi="Trebuchet MS" w:cs="Times New Roman"/>
                <w:noProof/>
                <w:color w:val="404040"/>
                <w:lang w:eastAsia="ja-JP"/>
              </w:rPr>
              <w:t xml:space="preserve">  July 2016</w:t>
            </w:r>
            <w:r w:rsidRPr="008D6157">
              <w:rPr>
                <w:rFonts w:ascii="Trebuchet MS" w:eastAsia="SimSun" w:hAnsi="Trebuchet MS" w:cs="Times New Roman"/>
                <w:noProof/>
                <w:color w:val="404040"/>
                <w:lang w:eastAsia="ja-JP" w:bidi="en-GB"/>
              </w:rPr>
              <w:t>—  September 2017</w:t>
            </w:r>
          </w:p>
          <w:p w14:paraId="74BB3230"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4C815F3C"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1A2F6E1F"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28A04F44"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p w14:paraId="290D996E" w14:textId="77777777" w:rsidR="008D6157" w:rsidRPr="008D6157" w:rsidRDefault="008D6157" w:rsidP="008D6157">
            <w:pPr>
              <w:spacing w:after="0" w:line="336" w:lineRule="auto"/>
              <w:rPr>
                <w:rFonts w:ascii="Trebuchet MS" w:eastAsia="SimSun" w:hAnsi="Trebuchet MS" w:cs="Times New Roman"/>
                <w:noProof/>
                <w:color w:val="404040"/>
                <w:lang w:eastAsia="ja-JP"/>
              </w:rPr>
            </w:pPr>
          </w:p>
        </w:tc>
      </w:tr>
    </w:tbl>
    <w:p w14:paraId="37AF9EB6" w14:textId="77777777" w:rsidR="008D6157" w:rsidRPr="008D6157" w:rsidRDefault="008D6157" w:rsidP="008D6157">
      <w:pPr>
        <w:keepNext/>
        <w:keepLines/>
        <w:spacing w:before="360" w:after="180" w:line="240" w:lineRule="auto"/>
        <w:outlineLvl w:val="0"/>
        <w:rPr>
          <w:rFonts w:ascii="Garamond" w:eastAsia="SimHei" w:hAnsi="Garamond" w:cs="Times New Roman"/>
          <w:noProof/>
          <w:color w:val="000000"/>
          <w:sz w:val="34"/>
          <w:szCs w:val="34"/>
          <w:lang w:val="en-US" w:eastAsia="ja-JP"/>
        </w:rPr>
      </w:pPr>
      <w:r w:rsidRPr="008D6157">
        <w:rPr>
          <w:rFonts w:ascii="Garamond" w:eastAsia="SimHei" w:hAnsi="Garamond" w:cs="Times New Roman"/>
          <w:noProof/>
          <w:color w:val="000000"/>
          <w:sz w:val="34"/>
          <w:szCs w:val="34"/>
          <w:lang w:eastAsia="ja-JP" w:bidi="en-GB"/>
        </w:rPr>
        <w:t>Education &amp; Qualifications</w:t>
      </w:r>
    </w:p>
    <w:tbl>
      <w:tblPr>
        <w:tblW w:w="5000" w:type="pct"/>
        <w:tblLayout w:type="fixed"/>
        <w:tblCellMar>
          <w:left w:w="0" w:type="dxa"/>
          <w:right w:w="0" w:type="dxa"/>
        </w:tblCellMar>
        <w:tblLook w:val="0000" w:firstRow="0" w:lastRow="0" w:firstColumn="0" w:lastColumn="0" w:noHBand="0" w:noVBand="0"/>
        <w:tblDescription w:val="Layout table"/>
      </w:tblPr>
      <w:tblGrid>
        <w:gridCol w:w="7220"/>
        <w:gridCol w:w="2140"/>
      </w:tblGrid>
      <w:tr w:rsidR="008D6157" w:rsidRPr="008D6157" w14:paraId="453689C9" w14:textId="77777777" w:rsidTr="00544864">
        <w:trPr>
          <w:trHeight w:val="330"/>
        </w:trPr>
        <w:tc>
          <w:tcPr>
            <w:tcW w:w="7776" w:type="dxa"/>
          </w:tcPr>
          <w:p w14:paraId="67688594" w14:textId="77777777" w:rsidR="008D6157" w:rsidRPr="008D6157" w:rsidRDefault="008D6157" w:rsidP="008D6157">
            <w:pPr>
              <w:spacing w:before="20" w:after="0" w:line="336" w:lineRule="auto"/>
              <w:outlineLvl w:val="1"/>
              <w:rPr>
                <w:rFonts w:ascii="Trebuchet MS" w:eastAsia="SimSun" w:hAnsi="Trebuchet MS" w:cs="Times New Roman"/>
                <w:noProof/>
                <w:color w:val="404040"/>
                <w:lang w:val="en-US" w:eastAsia="ja-JP"/>
              </w:rPr>
            </w:pPr>
            <w:r w:rsidRPr="008D6157">
              <w:rPr>
                <w:rFonts w:ascii="Trebuchet MS" w:eastAsia="SimSun" w:hAnsi="Trebuchet MS" w:cs="Times New Roman"/>
                <w:b/>
                <w:bCs/>
                <w:noProof/>
                <w:color w:val="404040"/>
                <w:lang w:eastAsia="ja-JP" w:bidi="en-GB"/>
              </w:rPr>
              <w:t xml:space="preserve">Cefn Hengoed </w:t>
            </w:r>
            <w:r w:rsidRPr="008D6157">
              <w:rPr>
                <w:rFonts w:ascii="Trebuchet MS" w:eastAsia="SimSun" w:hAnsi="Trebuchet MS" w:cs="Times New Roman"/>
                <w:noProof/>
                <w:color w:val="404040"/>
                <w:lang w:eastAsia="ja-JP" w:bidi="en-GB"/>
              </w:rPr>
              <w:t>— Secondary School, Bonymaen, Swansea</w:t>
            </w:r>
          </w:p>
        </w:tc>
        <w:tc>
          <w:tcPr>
            <w:tcW w:w="2304" w:type="dxa"/>
            <w:vMerge w:val="restart"/>
          </w:tcPr>
          <w:p w14:paraId="2FD97A53" w14:textId="77777777" w:rsidR="008D6157" w:rsidRPr="008D6157" w:rsidRDefault="008D6157" w:rsidP="008D6157">
            <w:pPr>
              <w:spacing w:before="20" w:after="0" w:line="240" w:lineRule="auto"/>
              <w:jc w:val="right"/>
              <w:rPr>
                <w:rFonts w:ascii="Trebuchet MS" w:eastAsia="SimSun" w:hAnsi="Trebuchet MS" w:cs="Times New Roman"/>
                <w:noProof/>
                <w:color w:val="404040"/>
                <w:lang w:val="en-US" w:eastAsia="ja-JP"/>
              </w:rPr>
            </w:pPr>
            <w:r w:rsidRPr="008D6157">
              <w:rPr>
                <w:rFonts w:ascii="Trebuchet MS" w:eastAsia="SimSun" w:hAnsi="Trebuchet MS" w:cs="Times New Roman"/>
                <w:noProof/>
                <w:color w:val="404040"/>
                <w:lang w:eastAsia="ja-JP" w:bidi="en-GB"/>
              </w:rPr>
              <w:t>September 2002 — June 2007</w:t>
            </w:r>
          </w:p>
        </w:tc>
      </w:tr>
      <w:tr w:rsidR="008D6157" w:rsidRPr="008D6157" w14:paraId="7F744D69" w14:textId="77777777" w:rsidTr="00544864">
        <w:trPr>
          <w:trHeight w:val="765"/>
        </w:trPr>
        <w:tc>
          <w:tcPr>
            <w:tcW w:w="7776" w:type="dxa"/>
          </w:tcPr>
          <w:p w14:paraId="5850B05F"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Educated To School Leaving Standard</w:t>
            </w:r>
          </w:p>
          <w:p w14:paraId="2A8B09E0"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p>
          <w:p w14:paraId="3306964A"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Hairdressing Level 1- BTEC</w:t>
            </w:r>
          </w:p>
          <w:p w14:paraId="1EC06C67"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Hairdressing Level 2- BTEC</w:t>
            </w:r>
          </w:p>
          <w:p w14:paraId="570B64E3"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NVQ 2- Care</w:t>
            </w:r>
          </w:p>
          <w:p w14:paraId="6B2A3E84"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NVQ 3- Care</w:t>
            </w:r>
          </w:p>
          <w:p w14:paraId="4EAD36ED"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r w:rsidRPr="008D6157">
              <w:rPr>
                <w:rFonts w:ascii="Trebuchet MS" w:eastAsia="SimSun" w:hAnsi="Trebuchet MS" w:cs="Times New Roman"/>
                <w:noProof/>
                <w:color w:val="404040"/>
                <w:lang w:eastAsia="ja-JP" w:bidi="en-GB"/>
              </w:rPr>
              <w:t>NVQ 4- Care</w:t>
            </w:r>
          </w:p>
          <w:p w14:paraId="66210E5E" w14:textId="77777777" w:rsidR="008D6157" w:rsidRPr="008D6157" w:rsidRDefault="008D6157" w:rsidP="008D6157">
            <w:pPr>
              <w:spacing w:after="0" w:line="336" w:lineRule="auto"/>
              <w:rPr>
                <w:rFonts w:ascii="Trebuchet MS" w:eastAsia="SimSun" w:hAnsi="Trebuchet MS" w:cs="Times New Roman"/>
                <w:noProof/>
                <w:color w:val="404040"/>
                <w:lang w:eastAsia="ja-JP" w:bidi="en-GB"/>
              </w:rPr>
            </w:pPr>
          </w:p>
        </w:tc>
        <w:tc>
          <w:tcPr>
            <w:tcW w:w="2304" w:type="dxa"/>
            <w:vMerge/>
          </w:tcPr>
          <w:p w14:paraId="1D31180C" w14:textId="77777777" w:rsidR="008D6157" w:rsidRPr="008D6157" w:rsidRDefault="008D6157" w:rsidP="008D6157">
            <w:pPr>
              <w:spacing w:before="20" w:after="0" w:line="240" w:lineRule="auto"/>
              <w:jc w:val="right"/>
              <w:rPr>
                <w:rFonts w:ascii="Trebuchet MS" w:eastAsia="SimSun" w:hAnsi="Trebuchet MS" w:cs="Times New Roman"/>
                <w:noProof/>
                <w:color w:val="404040"/>
                <w:lang w:val="en-US" w:eastAsia="ja-JP"/>
              </w:rPr>
            </w:pPr>
          </w:p>
        </w:tc>
      </w:tr>
    </w:tbl>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5" w:name="_Toc213243684"/>
      <w:r>
        <w:t xml:space="preserve">Appendix B </w:t>
      </w:r>
      <w:r w:rsidR="0068457A">
        <w:t>Continuous Professional Development Record</w:t>
      </w:r>
      <w:bookmarkEnd w:id="25"/>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77777777" w:rsidR="00022605" w:rsidRPr="00022605" w:rsidRDefault="00022605">
            <w:pPr>
              <w:rPr>
                <w:b/>
                <w:bCs/>
              </w:rPr>
            </w:pPr>
            <w:r w:rsidRPr="00022605">
              <w:rPr>
                <w:b/>
                <w:bCs/>
              </w:rPr>
              <w:t xml:space="preserve">Continuous Professional Development Plan - </w:t>
            </w:r>
            <w:r w:rsidRPr="00022605">
              <w:rPr>
                <w:b/>
                <w:bCs/>
                <w:color w:val="FF0000"/>
              </w:rPr>
              <w:t>Your name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5E888" w14:textId="77777777" w:rsidR="001C7B27" w:rsidRDefault="001C7B27" w:rsidP="00F23277">
      <w:pPr>
        <w:spacing w:after="0" w:line="240" w:lineRule="auto"/>
      </w:pPr>
      <w:r>
        <w:separator/>
      </w:r>
    </w:p>
  </w:endnote>
  <w:endnote w:type="continuationSeparator" w:id="0">
    <w:p w14:paraId="58F5CF28" w14:textId="77777777" w:rsidR="001C7B27" w:rsidRDefault="001C7B27"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Nunito Sans">
    <w:charset w:val="00"/>
    <w:family w:val="auto"/>
    <w:pitch w:val="variable"/>
    <w:sig w:usb0="A00002FF" w:usb1="5000204B" w:usb2="00000000" w:usb3="00000000" w:csb0="00000197" w:csb1="00000000"/>
  </w:font>
  <w:font w:name="Roboto">
    <w:charset w:val="00"/>
    <w:family w:val="auto"/>
    <w:pitch w:val="variable"/>
    <w:sig w:usb0="E0000AFF" w:usb1="5000217F" w:usb2="00000021" w:usb3="00000000" w:csb0="0000019F" w:csb1="00000000"/>
  </w:font>
  <w:font w:name="Arial Rounded">
    <w:altName w:val="Arial"/>
    <w:charset w:val="00"/>
    <w:family w:val="auto"/>
    <w:pitch w:val="default"/>
  </w:font>
  <w:font w:name="Garamond">
    <w:panose1 w:val="02020404030301010803"/>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4D3BD" w14:textId="77777777" w:rsidR="001C7B27" w:rsidRDefault="001C7B27" w:rsidP="00F23277">
      <w:pPr>
        <w:spacing w:after="0" w:line="240" w:lineRule="auto"/>
      </w:pPr>
      <w:r>
        <w:separator/>
      </w:r>
    </w:p>
  </w:footnote>
  <w:footnote w:type="continuationSeparator" w:id="0">
    <w:p w14:paraId="7E0E9FED" w14:textId="77777777" w:rsidR="001C7B27" w:rsidRDefault="001C7B27"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D267E"/>
    <w:multiLevelType w:val="multilevel"/>
    <w:tmpl w:val="C02E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53443"/>
    <w:multiLevelType w:val="multilevel"/>
    <w:tmpl w:val="5BCC1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D3810"/>
    <w:multiLevelType w:val="multilevel"/>
    <w:tmpl w:val="1D243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30D64"/>
    <w:multiLevelType w:val="multilevel"/>
    <w:tmpl w:val="EA96F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F67C2"/>
    <w:multiLevelType w:val="multilevel"/>
    <w:tmpl w:val="884659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930D8D"/>
    <w:multiLevelType w:val="multilevel"/>
    <w:tmpl w:val="0EA4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693CB0"/>
    <w:multiLevelType w:val="multilevel"/>
    <w:tmpl w:val="F5B48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50385A"/>
    <w:multiLevelType w:val="multilevel"/>
    <w:tmpl w:val="0EAC5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5A08E4"/>
    <w:multiLevelType w:val="multilevel"/>
    <w:tmpl w:val="6180D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4A59AF"/>
    <w:multiLevelType w:val="multilevel"/>
    <w:tmpl w:val="D206C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C30D5E"/>
    <w:multiLevelType w:val="multilevel"/>
    <w:tmpl w:val="02BA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4C0267"/>
    <w:multiLevelType w:val="multilevel"/>
    <w:tmpl w:val="8EAAA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82FA6"/>
    <w:multiLevelType w:val="multilevel"/>
    <w:tmpl w:val="3F4A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F6A81"/>
    <w:multiLevelType w:val="multilevel"/>
    <w:tmpl w:val="25BCE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2C2CAF"/>
    <w:multiLevelType w:val="multilevel"/>
    <w:tmpl w:val="FE96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6F64F4"/>
    <w:multiLevelType w:val="multilevel"/>
    <w:tmpl w:val="4CB05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256FA1"/>
    <w:multiLevelType w:val="multilevel"/>
    <w:tmpl w:val="A1B41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1E5D16"/>
    <w:multiLevelType w:val="multilevel"/>
    <w:tmpl w:val="CC8CC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6427DA"/>
    <w:multiLevelType w:val="multilevel"/>
    <w:tmpl w:val="333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34234D"/>
    <w:multiLevelType w:val="multilevel"/>
    <w:tmpl w:val="FE20AB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BE93199"/>
    <w:multiLevelType w:val="multilevel"/>
    <w:tmpl w:val="ED126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C27490"/>
    <w:multiLevelType w:val="multilevel"/>
    <w:tmpl w:val="2988C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DB124B"/>
    <w:multiLevelType w:val="multilevel"/>
    <w:tmpl w:val="ED103750"/>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6AE92EB0"/>
    <w:multiLevelType w:val="multilevel"/>
    <w:tmpl w:val="8E40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E25ACF"/>
    <w:multiLevelType w:val="multilevel"/>
    <w:tmpl w:val="241A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623298"/>
    <w:multiLevelType w:val="multilevel"/>
    <w:tmpl w:val="44F26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DC233F"/>
    <w:multiLevelType w:val="multilevel"/>
    <w:tmpl w:val="D37A7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A824F2"/>
    <w:multiLevelType w:val="multilevel"/>
    <w:tmpl w:val="3C9A4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5144159">
    <w:abstractNumId w:val="22"/>
  </w:num>
  <w:num w:numId="2" w16cid:durableId="1402870514">
    <w:abstractNumId w:val="7"/>
  </w:num>
  <w:num w:numId="3" w16cid:durableId="2073458171">
    <w:abstractNumId w:val="14"/>
  </w:num>
  <w:num w:numId="4" w16cid:durableId="1539077520">
    <w:abstractNumId w:val="24"/>
  </w:num>
  <w:num w:numId="5" w16cid:durableId="1532379914">
    <w:abstractNumId w:val="15"/>
  </w:num>
  <w:num w:numId="6" w16cid:durableId="33358198">
    <w:abstractNumId w:val="21"/>
  </w:num>
  <w:num w:numId="7" w16cid:durableId="1664091367">
    <w:abstractNumId w:val="11"/>
  </w:num>
  <w:num w:numId="8" w16cid:durableId="476191583">
    <w:abstractNumId w:val="12"/>
  </w:num>
  <w:num w:numId="9" w16cid:durableId="1021785745">
    <w:abstractNumId w:val="26"/>
  </w:num>
  <w:num w:numId="10" w16cid:durableId="1585332951">
    <w:abstractNumId w:val="5"/>
  </w:num>
  <w:num w:numId="11" w16cid:durableId="248585181">
    <w:abstractNumId w:val="23"/>
  </w:num>
  <w:num w:numId="12" w16cid:durableId="1614551443">
    <w:abstractNumId w:val="4"/>
  </w:num>
  <w:num w:numId="13" w16cid:durableId="700059301">
    <w:abstractNumId w:val="19"/>
  </w:num>
  <w:num w:numId="14" w16cid:durableId="148905533">
    <w:abstractNumId w:val="27"/>
  </w:num>
  <w:num w:numId="15" w16cid:durableId="591621663">
    <w:abstractNumId w:val="17"/>
  </w:num>
  <w:num w:numId="16" w16cid:durableId="2113625122">
    <w:abstractNumId w:val="20"/>
  </w:num>
  <w:num w:numId="17" w16cid:durableId="416487078">
    <w:abstractNumId w:val="8"/>
  </w:num>
  <w:num w:numId="18" w16cid:durableId="976181675">
    <w:abstractNumId w:val="3"/>
  </w:num>
  <w:num w:numId="19" w16cid:durableId="429929722">
    <w:abstractNumId w:val="0"/>
  </w:num>
  <w:num w:numId="20" w16cid:durableId="1803884181">
    <w:abstractNumId w:val="1"/>
  </w:num>
  <w:num w:numId="21" w16cid:durableId="1265267513">
    <w:abstractNumId w:val="18"/>
  </w:num>
  <w:num w:numId="22" w16cid:durableId="561016326">
    <w:abstractNumId w:val="9"/>
  </w:num>
  <w:num w:numId="23" w16cid:durableId="529337793">
    <w:abstractNumId w:val="13"/>
  </w:num>
  <w:num w:numId="24" w16cid:durableId="63264795">
    <w:abstractNumId w:val="10"/>
  </w:num>
  <w:num w:numId="25" w16cid:durableId="6061129">
    <w:abstractNumId w:val="6"/>
  </w:num>
  <w:num w:numId="26" w16cid:durableId="1042486348">
    <w:abstractNumId w:val="16"/>
  </w:num>
  <w:num w:numId="27" w16cid:durableId="2115855346">
    <w:abstractNumId w:val="25"/>
  </w:num>
  <w:num w:numId="28" w16cid:durableId="2453806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317CB"/>
    <w:rsid w:val="00040D28"/>
    <w:rsid w:val="00056D40"/>
    <w:rsid w:val="000809C6"/>
    <w:rsid w:val="000A2CFC"/>
    <w:rsid w:val="000B4A87"/>
    <w:rsid w:val="000E4996"/>
    <w:rsid w:val="00100130"/>
    <w:rsid w:val="00106AD3"/>
    <w:rsid w:val="00124FF3"/>
    <w:rsid w:val="00133B9B"/>
    <w:rsid w:val="0016119B"/>
    <w:rsid w:val="00170587"/>
    <w:rsid w:val="00174B91"/>
    <w:rsid w:val="00176CF5"/>
    <w:rsid w:val="00183B04"/>
    <w:rsid w:val="00187E69"/>
    <w:rsid w:val="00192FA7"/>
    <w:rsid w:val="001C436B"/>
    <w:rsid w:val="001C7539"/>
    <w:rsid w:val="001C7B27"/>
    <w:rsid w:val="001D13B4"/>
    <w:rsid w:val="001F7FDD"/>
    <w:rsid w:val="00251DF0"/>
    <w:rsid w:val="002B3F9F"/>
    <w:rsid w:val="002C103A"/>
    <w:rsid w:val="002C68F5"/>
    <w:rsid w:val="002D5E1C"/>
    <w:rsid w:val="002E413E"/>
    <w:rsid w:val="002E716E"/>
    <w:rsid w:val="00312C1B"/>
    <w:rsid w:val="003145DD"/>
    <w:rsid w:val="0032351C"/>
    <w:rsid w:val="00332541"/>
    <w:rsid w:val="0034464A"/>
    <w:rsid w:val="003451EE"/>
    <w:rsid w:val="00350C0E"/>
    <w:rsid w:val="00391FD7"/>
    <w:rsid w:val="00440F40"/>
    <w:rsid w:val="00494CB5"/>
    <w:rsid w:val="004B3A05"/>
    <w:rsid w:val="004C5C04"/>
    <w:rsid w:val="004D32FF"/>
    <w:rsid w:val="004E46AE"/>
    <w:rsid w:val="00516419"/>
    <w:rsid w:val="00525B1F"/>
    <w:rsid w:val="00530458"/>
    <w:rsid w:val="00536779"/>
    <w:rsid w:val="00547B24"/>
    <w:rsid w:val="0056754E"/>
    <w:rsid w:val="005724C2"/>
    <w:rsid w:val="00583709"/>
    <w:rsid w:val="005D0174"/>
    <w:rsid w:val="005D2483"/>
    <w:rsid w:val="005D461C"/>
    <w:rsid w:val="005E2D51"/>
    <w:rsid w:val="005F2E4E"/>
    <w:rsid w:val="005F3DB2"/>
    <w:rsid w:val="00600281"/>
    <w:rsid w:val="006073DA"/>
    <w:rsid w:val="0066200A"/>
    <w:rsid w:val="0068457A"/>
    <w:rsid w:val="006D45B6"/>
    <w:rsid w:val="006D5DD9"/>
    <w:rsid w:val="00726D3F"/>
    <w:rsid w:val="0072733C"/>
    <w:rsid w:val="0072793D"/>
    <w:rsid w:val="0075785D"/>
    <w:rsid w:val="00761151"/>
    <w:rsid w:val="007E0624"/>
    <w:rsid w:val="007E0D87"/>
    <w:rsid w:val="007F2160"/>
    <w:rsid w:val="0081448C"/>
    <w:rsid w:val="008312FD"/>
    <w:rsid w:val="00852404"/>
    <w:rsid w:val="008958B6"/>
    <w:rsid w:val="008A671D"/>
    <w:rsid w:val="008B18E8"/>
    <w:rsid w:val="008B4113"/>
    <w:rsid w:val="008D6157"/>
    <w:rsid w:val="008D697E"/>
    <w:rsid w:val="008D7F96"/>
    <w:rsid w:val="00910099"/>
    <w:rsid w:val="009539F6"/>
    <w:rsid w:val="009826AB"/>
    <w:rsid w:val="0098756C"/>
    <w:rsid w:val="00991568"/>
    <w:rsid w:val="00995EF0"/>
    <w:rsid w:val="009B06D4"/>
    <w:rsid w:val="009C04FF"/>
    <w:rsid w:val="009D0280"/>
    <w:rsid w:val="00A22E4A"/>
    <w:rsid w:val="00A36E0E"/>
    <w:rsid w:val="00A45012"/>
    <w:rsid w:val="00A5759A"/>
    <w:rsid w:val="00A616AE"/>
    <w:rsid w:val="00A656A7"/>
    <w:rsid w:val="00A77EEA"/>
    <w:rsid w:val="00A957FE"/>
    <w:rsid w:val="00AC7C77"/>
    <w:rsid w:val="00AD5B6E"/>
    <w:rsid w:val="00AF6397"/>
    <w:rsid w:val="00B04ED5"/>
    <w:rsid w:val="00B20184"/>
    <w:rsid w:val="00B50D24"/>
    <w:rsid w:val="00B61FCC"/>
    <w:rsid w:val="00B712AC"/>
    <w:rsid w:val="00BA433D"/>
    <w:rsid w:val="00BC0675"/>
    <w:rsid w:val="00BD26A0"/>
    <w:rsid w:val="00BF64CD"/>
    <w:rsid w:val="00C15DFA"/>
    <w:rsid w:val="00C62EB1"/>
    <w:rsid w:val="00C823F0"/>
    <w:rsid w:val="00CC63EE"/>
    <w:rsid w:val="00CE1569"/>
    <w:rsid w:val="00CE77AF"/>
    <w:rsid w:val="00D01ED4"/>
    <w:rsid w:val="00D07A90"/>
    <w:rsid w:val="00D14A89"/>
    <w:rsid w:val="00D21DB8"/>
    <w:rsid w:val="00D25F31"/>
    <w:rsid w:val="00D343DD"/>
    <w:rsid w:val="00D52ABE"/>
    <w:rsid w:val="00D85F2A"/>
    <w:rsid w:val="00DC1897"/>
    <w:rsid w:val="00DC40D6"/>
    <w:rsid w:val="00E20C2C"/>
    <w:rsid w:val="00E27ECE"/>
    <w:rsid w:val="00E841CA"/>
    <w:rsid w:val="00E9119D"/>
    <w:rsid w:val="00E917B9"/>
    <w:rsid w:val="00EB3BC7"/>
    <w:rsid w:val="00EB3CEA"/>
    <w:rsid w:val="00EF6723"/>
    <w:rsid w:val="00F0282A"/>
    <w:rsid w:val="00F12967"/>
    <w:rsid w:val="00F23277"/>
    <w:rsid w:val="00F23832"/>
    <w:rsid w:val="00F3046D"/>
    <w:rsid w:val="00F64543"/>
    <w:rsid w:val="00F72CFE"/>
    <w:rsid w:val="00F81EB9"/>
    <w:rsid w:val="00F867C0"/>
    <w:rsid w:val="00F95FFD"/>
    <w:rsid w:val="00FA14E4"/>
    <w:rsid w:val="00FA6A51"/>
    <w:rsid w:val="00FC4326"/>
    <w:rsid w:val="00FE1F6B"/>
    <w:rsid w:val="00FE7C52"/>
    <w:rsid w:val="00FF060A"/>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705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70587"/>
    <w:rPr>
      <w:i/>
      <w:iCs/>
    </w:rPr>
  </w:style>
  <w:style w:type="character" w:styleId="Strong">
    <w:name w:val="Strong"/>
    <w:basedOn w:val="DefaultParagraphFont"/>
    <w:uiPriority w:val="22"/>
    <w:qFormat/>
    <w:rsid w:val="007279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springsolutions.com/blog/barriers-to-learn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springsolutions.com/blog/barriers-to-learni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springsolutions.com/blog/adult-learning-theorie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springsolutions.com/blog/barriers-to-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1" ma:contentTypeDescription="Create a new document." ma:contentTypeScope="" ma:versionID="6e8748276a6b67f4a1d1d088cd824fd7">
  <xsd:schema xmlns:xsd="http://www.w3.org/2001/XMLSchema" xmlns:xs="http://www.w3.org/2001/XMLSchema" xmlns:p="http://schemas.microsoft.com/office/2006/metadata/properties" xmlns:ns3="11aa0710-6065-45a4-8555-6680b95a1f9d" targetNamespace="http://schemas.microsoft.com/office/2006/metadata/properties" ma:root="true" ma:fieldsID="a9e3915f11c965c550eb21a9869709cf" ns3:_="">
    <xsd:import namespace="11aa0710-6065-45a4-8555-6680b95a1f9d"/>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5764B3-0949-4E87-9E90-28DFC5FC89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0C548A-A702-4902-9A47-F7777B18FC10}">
  <ds:schemaRefs>
    <ds:schemaRef ds:uri="http://schemas.microsoft.com/sharepoint/v3/contenttype/forms"/>
  </ds:schemaRefs>
</ds:datastoreItem>
</file>

<file path=customXml/itemProps3.xml><?xml version="1.0" encoding="utf-8"?>
<ds:datastoreItem xmlns:ds="http://schemas.openxmlformats.org/officeDocument/2006/customXml" ds:itemID="{1E2C11E6-4AFA-4B21-9C98-B7DE7A16E610}">
  <ds:schemaRefs>
    <ds:schemaRef ds:uri="http://purl.org/dc/dcmitype/"/>
    <ds:schemaRef ds:uri="http://schemas.openxmlformats.org/package/2006/metadata/core-properties"/>
    <ds:schemaRef ds:uri="http://schemas.microsoft.com/office/2006/documentManagement/types"/>
    <ds:schemaRef ds:uri="http://schemas.microsoft.com/office/2006/metadata/properties"/>
    <ds:schemaRef ds:uri="http://purl.org/dc/elements/1.1/"/>
    <ds:schemaRef ds:uri="http://purl.org/dc/terms/"/>
    <ds:schemaRef ds:uri="http://schemas.microsoft.com/office/infopath/2007/PartnerControls"/>
    <ds:schemaRef ds:uri="11aa0710-6065-45a4-8555-6680b95a1f9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2376</TotalTime>
  <Pages>28</Pages>
  <Words>3777</Words>
  <Characters>23671</Characters>
  <Application>Microsoft Office Word</Application>
  <DocSecurity>0</DocSecurity>
  <Lines>1137</Lines>
  <Paragraphs>431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Lucie Jones (2220071)</cp:lastModifiedBy>
  <cp:revision>136</cp:revision>
  <dcterms:created xsi:type="dcterms:W3CDTF">2025-11-19T19:23:00Z</dcterms:created>
  <dcterms:modified xsi:type="dcterms:W3CDTF">2025-11-21T10:51:00Z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