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7896B" w14:textId="13A99174" w:rsidR="00571AA5" w:rsidRPr="000B0D3D" w:rsidRDefault="00EB6A1C" w:rsidP="00C5211D">
      <w:pPr>
        <w:rPr>
          <w:rFonts w:ascii="Arial" w:hAnsi="Arial" w:cs="Arial"/>
          <w:b/>
          <w:bCs/>
          <w:color w:val="000000" w:themeColor="text1"/>
          <w:u w:val="single"/>
        </w:rPr>
      </w:pPr>
      <w:r w:rsidRPr="000B0D3D">
        <w:rPr>
          <w:rFonts w:ascii="Arial" w:hAnsi="Arial" w:cs="Arial"/>
          <w:b/>
          <w:bCs/>
          <w:color w:val="000000" w:themeColor="text1"/>
          <w:u w:val="single"/>
        </w:rPr>
        <w:t xml:space="preserve">Does </w:t>
      </w:r>
      <w:r w:rsidR="00E67834" w:rsidRPr="000B0D3D">
        <w:rPr>
          <w:rFonts w:ascii="Arial" w:hAnsi="Arial" w:cs="Arial"/>
          <w:b/>
          <w:bCs/>
          <w:color w:val="000000" w:themeColor="text1"/>
          <w:u w:val="single"/>
        </w:rPr>
        <w:t>play supports children's social</w:t>
      </w:r>
      <w:r w:rsidR="00001232" w:rsidRPr="000B0D3D">
        <w:rPr>
          <w:rFonts w:ascii="Arial" w:hAnsi="Arial" w:cs="Arial"/>
          <w:b/>
          <w:bCs/>
          <w:color w:val="000000" w:themeColor="text1"/>
          <w:u w:val="single"/>
        </w:rPr>
        <w:t>-</w:t>
      </w:r>
      <w:r w:rsidR="00E67834" w:rsidRPr="000B0D3D">
        <w:rPr>
          <w:rFonts w:ascii="Arial" w:hAnsi="Arial" w:cs="Arial"/>
          <w:b/>
          <w:bCs/>
          <w:color w:val="000000" w:themeColor="text1"/>
          <w:u w:val="single"/>
        </w:rPr>
        <w:t xml:space="preserve">emotional development? </w:t>
      </w:r>
    </w:p>
    <w:p w14:paraId="64CC9D53" w14:textId="77777777" w:rsidR="002D05C5" w:rsidRPr="000B0D3D" w:rsidRDefault="002D05C5">
      <w:pPr>
        <w:rPr>
          <w:rFonts w:ascii="Arial" w:hAnsi="Arial" w:cs="Arial"/>
          <w:b/>
          <w:bCs/>
          <w:color w:val="000000" w:themeColor="text1"/>
          <w:u w:val="single"/>
        </w:rPr>
      </w:pPr>
    </w:p>
    <w:p w14:paraId="39284BF0" w14:textId="0844D000" w:rsidR="00CE24EB" w:rsidRDefault="00A56518">
      <w:pPr>
        <w:rPr>
          <w:rFonts w:ascii="Arial" w:hAnsi="Arial" w:cs="Arial"/>
          <w:b/>
          <w:bCs/>
          <w:color w:val="000000" w:themeColor="text1"/>
          <w:u w:val="single"/>
        </w:rPr>
      </w:pPr>
      <w:r w:rsidRPr="000B0D3D">
        <w:rPr>
          <w:rFonts w:ascii="Arial" w:hAnsi="Arial" w:cs="Arial"/>
          <w:b/>
          <w:bCs/>
          <w:color w:val="000000" w:themeColor="text1"/>
          <w:u w:val="single"/>
        </w:rPr>
        <w:t xml:space="preserve">Abstract </w:t>
      </w:r>
    </w:p>
    <w:p w14:paraId="29A44461" w14:textId="5B04A360" w:rsidR="00E41C2B" w:rsidRPr="00D2405B" w:rsidRDefault="00D2405B">
      <w:pPr>
        <w:rPr>
          <w:rFonts w:ascii="Arial" w:hAnsi="Arial" w:cs="Arial"/>
          <w:color w:val="000000" w:themeColor="text1"/>
        </w:rPr>
      </w:pPr>
      <w:r w:rsidRPr="00D2405B">
        <w:rPr>
          <w:rFonts w:ascii="Arial" w:hAnsi="Arial" w:cs="Arial"/>
          <w:color w:val="000000" w:themeColor="text1"/>
        </w:rPr>
        <w:t xml:space="preserve">The aim of this research project is to explore the idea that play benefits children to develop their social-emotional skills. The reason for this project is firstly the researcher’s own personal curiosity about play and secondly the researcher is seeing children who are starting in their setting for the first time who don’t know how to play, interact with others, and self-regulate. The researcher hopes that the findings from this project will educate parents and colleagues on the benefits of play, particularly social-emotional development.  Many theorists and researchers highlight the importance of play and claim that play encourages children to develop holistically. Over the last twenty years, play has been imbedded more in the curriculum and has been encouraged in learning. The researcher will conduct observations of children, interview practitioners and distribute questionnaires to parents of the children within the </w:t>
      </w:r>
      <w:r w:rsidR="0092560D">
        <w:rPr>
          <w:rFonts w:ascii="Arial" w:hAnsi="Arial" w:cs="Arial"/>
          <w:color w:val="000000" w:themeColor="text1"/>
        </w:rPr>
        <w:t xml:space="preserve">lower </w:t>
      </w:r>
      <w:r w:rsidRPr="00D2405B">
        <w:rPr>
          <w:rFonts w:ascii="Arial" w:hAnsi="Arial" w:cs="Arial"/>
          <w:color w:val="000000" w:themeColor="text1"/>
        </w:rPr>
        <w:t xml:space="preserve">phase of the setting. The researcher will discuss their reasonings for choosing these methodological tools as well as the strengths and limitations. There will also be a focus on ethical considerations to ensure all risks are reduced by careful planning. This will also ensure all participants are aware of any risks which may come </w:t>
      </w:r>
      <w:proofErr w:type="gramStart"/>
      <w:r w:rsidRPr="00D2405B">
        <w:rPr>
          <w:rFonts w:ascii="Arial" w:hAnsi="Arial" w:cs="Arial"/>
          <w:color w:val="000000" w:themeColor="text1"/>
        </w:rPr>
        <w:t>as a result of</w:t>
      </w:r>
      <w:proofErr w:type="gramEnd"/>
      <w:r w:rsidRPr="00D2405B">
        <w:rPr>
          <w:rFonts w:ascii="Arial" w:hAnsi="Arial" w:cs="Arial"/>
          <w:color w:val="000000" w:themeColor="text1"/>
        </w:rPr>
        <w:t xml:space="preserve"> engaging with the research project. Moreover, this will also ensure that the researcher maintains good standards of practice and all aspects of their research is honest, transparent, and accountable. From this research it’s evident that play is important for holistic development of children and particularly for a child's social-emotional skills.</w:t>
      </w:r>
    </w:p>
    <w:p w14:paraId="0B9A366E" w14:textId="77777777" w:rsidR="00D2405B" w:rsidRPr="000B0D3D" w:rsidRDefault="00D2405B">
      <w:pPr>
        <w:rPr>
          <w:rFonts w:ascii="Arial" w:hAnsi="Arial" w:cs="Arial"/>
          <w:b/>
          <w:bCs/>
          <w:color w:val="000000" w:themeColor="text1"/>
          <w:u w:val="single"/>
        </w:rPr>
      </w:pPr>
    </w:p>
    <w:p w14:paraId="20EA3D95" w14:textId="2A04768D" w:rsidR="00CE24EB" w:rsidRDefault="00A56518">
      <w:pPr>
        <w:rPr>
          <w:rFonts w:ascii="Arial" w:hAnsi="Arial" w:cs="Arial"/>
          <w:b/>
          <w:bCs/>
          <w:color w:val="000000" w:themeColor="text1"/>
          <w:u w:val="single"/>
        </w:rPr>
      </w:pPr>
      <w:r w:rsidRPr="000B0D3D">
        <w:rPr>
          <w:rFonts w:ascii="Arial" w:hAnsi="Arial" w:cs="Arial"/>
          <w:b/>
          <w:bCs/>
          <w:color w:val="000000" w:themeColor="text1"/>
          <w:u w:val="single"/>
        </w:rPr>
        <w:t>Literature review</w:t>
      </w:r>
    </w:p>
    <w:p w14:paraId="0967C1EC" w14:textId="77777777" w:rsidR="002521F8" w:rsidRPr="002521F8" w:rsidRDefault="002521F8" w:rsidP="002521F8">
      <w:pPr>
        <w:rPr>
          <w:rFonts w:ascii="Arial" w:hAnsi="Arial" w:cs="Arial"/>
          <w:color w:val="000000" w:themeColor="text1"/>
        </w:rPr>
      </w:pPr>
      <w:r w:rsidRPr="002521F8">
        <w:rPr>
          <w:rFonts w:ascii="Arial" w:hAnsi="Arial" w:cs="Arial"/>
          <w:color w:val="000000" w:themeColor="text1"/>
        </w:rPr>
        <w:t xml:space="preserve">This literature review aims to discuss what relevant studies are already available for practitioners in early years regarding play and social-emotional development. </w:t>
      </w:r>
    </w:p>
    <w:p w14:paraId="6C872105" w14:textId="77777777" w:rsidR="002521F8" w:rsidRPr="002521F8" w:rsidRDefault="002521F8" w:rsidP="002521F8">
      <w:pPr>
        <w:rPr>
          <w:rFonts w:ascii="Arial" w:hAnsi="Arial" w:cs="Arial"/>
          <w:color w:val="000000" w:themeColor="text1"/>
        </w:rPr>
      </w:pPr>
      <w:r w:rsidRPr="002521F8">
        <w:rPr>
          <w:rFonts w:ascii="Arial" w:hAnsi="Arial" w:cs="Arial"/>
          <w:color w:val="000000" w:themeColor="text1"/>
        </w:rPr>
        <w:t> </w:t>
      </w:r>
    </w:p>
    <w:p w14:paraId="170AB60E" w14:textId="77777777" w:rsidR="002521F8" w:rsidRPr="002521F8" w:rsidRDefault="002521F8" w:rsidP="002521F8">
      <w:pPr>
        <w:rPr>
          <w:rFonts w:ascii="Arial" w:hAnsi="Arial" w:cs="Arial"/>
          <w:color w:val="000000" w:themeColor="text1"/>
        </w:rPr>
      </w:pPr>
      <w:r w:rsidRPr="002521F8">
        <w:rPr>
          <w:rFonts w:ascii="Arial" w:hAnsi="Arial" w:cs="Arial"/>
          <w:color w:val="000000" w:themeColor="text1"/>
        </w:rPr>
        <w:t>According to Help Me Grow MN (no date) social- emotional development is when an individual understands their own feelings along with how to interact with others and who they are. Moreover, Virtual Labs School (2023) suggests that social-emotional development is how a child develops relationships with others and expresses their own feelings. Furthermore, one of the main fundamental abilities that children develop is social-emotional skills, which allows them to build relationships, communicate with others, and adapt to peers, adults, and environments -all of which have an indirect impact on their emotional development (</w:t>
      </w:r>
      <w:proofErr w:type="spellStart"/>
      <w:r w:rsidRPr="002521F8">
        <w:rPr>
          <w:rFonts w:ascii="Arial" w:hAnsi="Arial" w:cs="Arial"/>
          <w:color w:val="000000" w:themeColor="text1"/>
        </w:rPr>
        <w:t>Wirahandayani</w:t>
      </w:r>
      <w:proofErr w:type="spellEnd"/>
      <w:r w:rsidRPr="002521F8">
        <w:rPr>
          <w:rFonts w:ascii="Arial" w:hAnsi="Arial" w:cs="Arial"/>
          <w:color w:val="000000" w:themeColor="text1"/>
        </w:rPr>
        <w:t xml:space="preserve">, </w:t>
      </w:r>
      <w:proofErr w:type="spellStart"/>
      <w:r w:rsidRPr="002521F8">
        <w:rPr>
          <w:rFonts w:ascii="Arial" w:hAnsi="Arial" w:cs="Arial"/>
          <w:color w:val="000000" w:themeColor="text1"/>
        </w:rPr>
        <w:t>Rakhmawati</w:t>
      </w:r>
      <w:proofErr w:type="spellEnd"/>
      <w:r w:rsidRPr="002521F8">
        <w:rPr>
          <w:rFonts w:ascii="Arial" w:hAnsi="Arial" w:cs="Arial"/>
          <w:color w:val="000000" w:themeColor="text1"/>
        </w:rPr>
        <w:t xml:space="preserve"> and </w:t>
      </w:r>
      <w:proofErr w:type="spellStart"/>
      <w:r w:rsidRPr="002521F8">
        <w:rPr>
          <w:rFonts w:ascii="Arial" w:hAnsi="Arial" w:cs="Arial"/>
          <w:color w:val="000000" w:themeColor="text1"/>
        </w:rPr>
        <w:t>Rukmasari</w:t>
      </w:r>
      <w:proofErr w:type="spellEnd"/>
      <w:r w:rsidRPr="002521F8">
        <w:rPr>
          <w:rFonts w:ascii="Arial" w:hAnsi="Arial" w:cs="Arial"/>
          <w:color w:val="000000" w:themeColor="text1"/>
        </w:rPr>
        <w:t xml:space="preserve"> 2023).</w:t>
      </w:r>
    </w:p>
    <w:p w14:paraId="10F6E685" w14:textId="77777777" w:rsidR="002521F8" w:rsidRPr="002521F8" w:rsidRDefault="002521F8" w:rsidP="002521F8">
      <w:pPr>
        <w:rPr>
          <w:rFonts w:ascii="Arial" w:hAnsi="Arial" w:cs="Arial"/>
          <w:color w:val="000000" w:themeColor="text1"/>
        </w:rPr>
      </w:pPr>
      <w:r w:rsidRPr="002521F8">
        <w:rPr>
          <w:rFonts w:ascii="Arial" w:hAnsi="Arial" w:cs="Arial"/>
          <w:color w:val="000000" w:themeColor="text1"/>
        </w:rPr>
        <w:t> </w:t>
      </w:r>
    </w:p>
    <w:p w14:paraId="6AF62EF7" w14:textId="77777777" w:rsidR="002521F8" w:rsidRPr="002521F8" w:rsidRDefault="002521F8" w:rsidP="002521F8">
      <w:pPr>
        <w:rPr>
          <w:rFonts w:ascii="Arial" w:hAnsi="Arial" w:cs="Arial"/>
          <w:color w:val="000000" w:themeColor="text1"/>
        </w:rPr>
      </w:pPr>
      <w:r w:rsidRPr="002521F8">
        <w:rPr>
          <w:rFonts w:ascii="Arial" w:hAnsi="Arial" w:cs="Arial"/>
          <w:color w:val="000000" w:themeColor="text1"/>
        </w:rPr>
        <w:t xml:space="preserve">In addition to this, Play Scotland (2024) suggests that play is how a child explores and makes sense of the world around them. Furthermore, Children’s Lifetime (no date) argues that play is a fun activity which is freely chosen by the individual. Further to this, Piaget suggests play is an insight to a child's mental ability and helps children develop their social, emotional, and cognitive skills, however Lazarus states play is a spontaneous, goalless activity which brings joy (Kocer, 2021). </w:t>
      </w:r>
    </w:p>
    <w:p w14:paraId="0174B1D8" w14:textId="77777777" w:rsidR="002521F8" w:rsidRPr="002521F8" w:rsidRDefault="002521F8" w:rsidP="002521F8">
      <w:pPr>
        <w:rPr>
          <w:rFonts w:ascii="Arial" w:hAnsi="Arial" w:cs="Arial"/>
          <w:color w:val="000000" w:themeColor="text1"/>
        </w:rPr>
      </w:pPr>
      <w:r w:rsidRPr="002521F8">
        <w:rPr>
          <w:rFonts w:ascii="Arial" w:hAnsi="Arial" w:cs="Arial"/>
          <w:color w:val="000000" w:themeColor="text1"/>
        </w:rPr>
        <w:t> </w:t>
      </w:r>
    </w:p>
    <w:p w14:paraId="74D76589" w14:textId="77777777" w:rsidR="002521F8" w:rsidRPr="002521F8" w:rsidRDefault="002521F8" w:rsidP="002521F8">
      <w:pPr>
        <w:rPr>
          <w:rFonts w:ascii="Arial" w:hAnsi="Arial" w:cs="Arial"/>
          <w:color w:val="000000" w:themeColor="text1"/>
        </w:rPr>
      </w:pPr>
      <w:r w:rsidRPr="002521F8">
        <w:rPr>
          <w:rFonts w:ascii="Arial" w:hAnsi="Arial" w:cs="Arial"/>
          <w:color w:val="000000" w:themeColor="text1"/>
        </w:rPr>
        <w:t xml:space="preserve">Further to this, one cannot ignore the fact that it is a child's right to play according to article 31 in the UNCRC (Save the children, no date). According to Play Wales (no </w:t>
      </w:r>
      <w:r w:rsidRPr="002521F8">
        <w:rPr>
          <w:rFonts w:ascii="Arial" w:hAnsi="Arial" w:cs="Arial"/>
          <w:color w:val="000000" w:themeColor="text1"/>
        </w:rPr>
        <w:lastRenderedPageBreak/>
        <w:t xml:space="preserve">date) in 2002 the Welsh Government released the first national play policy in the world, the policy was created on the concept that every child has a right to play. </w:t>
      </w:r>
    </w:p>
    <w:p w14:paraId="2A3C9FB6" w14:textId="77777777" w:rsidR="00D2405B" w:rsidRDefault="00D2405B" w:rsidP="002521F8">
      <w:pPr>
        <w:rPr>
          <w:rFonts w:ascii="Arial" w:hAnsi="Arial" w:cs="Arial"/>
          <w:color w:val="000000" w:themeColor="text1"/>
        </w:rPr>
      </w:pPr>
    </w:p>
    <w:p w14:paraId="065F3036" w14:textId="2C7DB957" w:rsidR="002521F8" w:rsidRPr="002521F8" w:rsidRDefault="00D2405B" w:rsidP="002521F8">
      <w:pPr>
        <w:rPr>
          <w:rFonts w:ascii="Arial" w:hAnsi="Arial" w:cs="Arial"/>
          <w:color w:val="000000" w:themeColor="text1"/>
        </w:rPr>
      </w:pPr>
      <w:r w:rsidRPr="00D2405B">
        <w:rPr>
          <w:rFonts w:ascii="Arial" w:hAnsi="Arial" w:cs="Arial"/>
          <w:color w:val="000000" w:themeColor="text1"/>
        </w:rPr>
        <w:t xml:space="preserve">Hostetter Scharer (2017) highlights Vygotsky’s theory which states that play promotes young children’s social, emotional, and cognitive growth. </w:t>
      </w:r>
      <w:r w:rsidRPr="00D2405B">
        <w:rPr>
          <w:rFonts w:ascii="Arial" w:hAnsi="Arial" w:cs="Arial"/>
          <w:color w:val="000000" w:themeColor="text1"/>
        </w:rPr>
        <w:t>Therefore,</w:t>
      </w:r>
      <w:r w:rsidRPr="00D2405B">
        <w:rPr>
          <w:rFonts w:ascii="Arial" w:hAnsi="Arial" w:cs="Arial"/>
          <w:color w:val="000000" w:themeColor="text1"/>
        </w:rPr>
        <w:t xml:space="preserve"> providing opportunities for a child to develop in many ways simultaneously. Further to this, Andrade (2019) claims that play is beneficial for children within early years as it encourages children to develop their social-emotional skills such as communication, self- control, and self-regulation. Moreover, Andrade (2019) highlights that the findings of her research suggests that children in early years need to play regularly as it is developmentally suitable for their age and gives children the time to develop valuable skills such as those previously stated. Similarly, </w:t>
      </w:r>
      <w:proofErr w:type="spellStart"/>
      <w:r w:rsidRPr="00D2405B">
        <w:rPr>
          <w:rFonts w:ascii="Arial" w:hAnsi="Arial" w:cs="Arial"/>
          <w:color w:val="000000" w:themeColor="text1"/>
        </w:rPr>
        <w:t>Ljubetic</w:t>
      </w:r>
      <w:proofErr w:type="spellEnd"/>
      <w:r w:rsidRPr="00D2405B">
        <w:rPr>
          <w:rFonts w:ascii="Arial" w:hAnsi="Arial" w:cs="Arial"/>
          <w:color w:val="000000" w:themeColor="text1"/>
        </w:rPr>
        <w:t xml:space="preserve">, </w:t>
      </w:r>
      <w:proofErr w:type="spellStart"/>
      <w:r w:rsidRPr="00D2405B">
        <w:rPr>
          <w:rFonts w:ascii="Arial" w:hAnsi="Arial" w:cs="Arial"/>
          <w:color w:val="000000" w:themeColor="text1"/>
        </w:rPr>
        <w:t>Maglica</w:t>
      </w:r>
      <w:proofErr w:type="spellEnd"/>
      <w:r w:rsidRPr="00D2405B">
        <w:rPr>
          <w:rFonts w:ascii="Arial" w:hAnsi="Arial" w:cs="Arial"/>
          <w:color w:val="000000" w:themeColor="text1"/>
        </w:rPr>
        <w:t xml:space="preserve"> and </w:t>
      </w:r>
      <w:proofErr w:type="spellStart"/>
      <w:r w:rsidRPr="00D2405B">
        <w:rPr>
          <w:rFonts w:ascii="Arial" w:hAnsi="Arial" w:cs="Arial"/>
          <w:color w:val="000000" w:themeColor="text1"/>
        </w:rPr>
        <w:t>Vukadin</w:t>
      </w:r>
      <w:proofErr w:type="spellEnd"/>
      <w:r w:rsidRPr="00D2405B">
        <w:rPr>
          <w:rFonts w:ascii="Arial" w:hAnsi="Arial" w:cs="Arial"/>
          <w:color w:val="000000" w:themeColor="text1"/>
        </w:rPr>
        <w:t xml:space="preserve"> (2020) </w:t>
      </w:r>
      <w:r>
        <w:rPr>
          <w:rFonts w:ascii="Arial" w:hAnsi="Arial" w:cs="Arial"/>
          <w:color w:val="000000" w:themeColor="text1"/>
        </w:rPr>
        <w:t>Suggests</w:t>
      </w:r>
      <w:r w:rsidRPr="00D2405B">
        <w:rPr>
          <w:rFonts w:ascii="Arial" w:hAnsi="Arial" w:cs="Arial"/>
          <w:color w:val="000000" w:themeColor="text1"/>
        </w:rPr>
        <w:t xml:space="preserve"> that play allows children to develop their social-emotional skills and furthers the research by stating children who have good social-emotional development tend to achieve educational and personal success.</w:t>
      </w:r>
      <w:r w:rsidR="002521F8" w:rsidRPr="002521F8">
        <w:rPr>
          <w:rFonts w:ascii="Arial" w:hAnsi="Arial" w:cs="Arial"/>
          <w:color w:val="000000" w:themeColor="text1"/>
        </w:rPr>
        <w:t> </w:t>
      </w:r>
      <w:r w:rsidRPr="00D2405B">
        <w:rPr>
          <w:rFonts w:ascii="Arial" w:hAnsi="Arial" w:cs="Arial"/>
          <w:color w:val="000000" w:themeColor="text1"/>
        </w:rPr>
        <w:t xml:space="preserve">Both Andrade (2019) and </w:t>
      </w:r>
      <w:proofErr w:type="spellStart"/>
      <w:r w:rsidRPr="00D2405B">
        <w:rPr>
          <w:rFonts w:ascii="Arial" w:hAnsi="Arial" w:cs="Arial"/>
          <w:color w:val="000000" w:themeColor="text1"/>
        </w:rPr>
        <w:t>Ljubetic</w:t>
      </w:r>
      <w:proofErr w:type="spellEnd"/>
      <w:r w:rsidRPr="00D2405B">
        <w:rPr>
          <w:rFonts w:ascii="Arial" w:hAnsi="Arial" w:cs="Arial"/>
          <w:color w:val="000000" w:themeColor="text1"/>
        </w:rPr>
        <w:t xml:space="preserve">, </w:t>
      </w:r>
      <w:proofErr w:type="spellStart"/>
      <w:r w:rsidRPr="00D2405B">
        <w:rPr>
          <w:rFonts w:ascii="Arial" w:hAnsi="Arial" w:cs="Arial"/>
          <w:color w:val="000000" w:themeColor="text1"/>
        </w:rPr>
        <w:t>Maglica</w:t>
      </w:r>
      <w:proofErr w:type="spellEnd"/>
      <w:r w:rsidRPr="00D2405B">
        <w:rPr>
          <w:rFonts w:ascii="Arial" w:hAnsi="Arial" w:cs="Arial"/>
          <w:color w:val="000000" w:themeColor="text1"/>
        </w:rPr>
        <w:t xml:space="preserve"> and </w:t>
      </w:r>
      <w:proofErr w:type="spellStart"/>
      <w:r w:rsidRPr="00D2405B">
        <w:rPr>
          <w:rFonts w:ascii="Arial" w:hAnsi="Arial" w:cs="Arial"/>
          <w:color w:val="000000" w:themeColor="text1"/>
        </w:rPr>
        <w:t>Vukadin</w:t>
      </w:r>
      <w:proofErr w:type="spellEnd"/>
      <w:r w:rsidRPr="00D2405B">
        <w:rPr>
          <w:rFonts w:ascii="Arial" w:hAnsi="Arial" w:cs="Arial"/>
          <w:color w:val="000000" w:themeColor="text1"/>
        </w:rPr>
        <w:t xml:space="preserve"> (2020</w:t>
      </w:r>
      <w:r w:rsidRPr="00D2405B">
        <w:rPr>
          <w:rFonts w:ascii="Arial" w:hAnsi="Arial" w:cs="Arial"/>
          <w:color w:val="000000" w:themeColor="text1"/>
        </w:rPr>
        <w:t>) findings</w:t>
      </w:r>
      <w:r w:rsidRPr="00D2405B">
        <w:rPr>
          <w:rFonts w:ascii="Arial" w:hAnsi="Arial" w:cs="Arial"/>
          <w:color w:val="000000" w:themeColor="text1"/>
        </w:rPr>
        <w:t xml:space="preserve"> argue that play allows children to develop skills such as social-emotional development in </w:t>
      </w:r>
      <w:proofErr w:type="gramStart"/>
      <w:r w:rsidRPr="00D2405B">
        <w:rPr>
          <w:rFonts w:ascii="Arial" w:hAnsi="Arial" w:cs="Arial"/>
          <w:color w:val="000000" w:themeColor="text1"/>
        </w:rPr>
        <w:t>age appropriate</w:t>
      </w:r>
      <w:proofErr w:type="gramEnd"/>
      <w:r w:rsidRPr="00D2405B">
        <w:rPr>
          <w:rFonts w:ascii="Arial" w:hAnsi="Arial" w:cs="Arial"/>
          <w:color w:val="000000" w:themeColor="text1"/>
        </w:rPr>
        <w:t xml:space="preserve"> ways.</w:t>
      </w:r>
    </w:p>
    <w:p w14:paraId="0C03D20A" w14:textId="77777777" w:rsidR="002521F8" w:rsidRPr="002521F8" w:rsidRDefault="002521F8" w:rsidP="002521F8">
      <w:pPr>
        <w:rPr>
          <w:rFonts w:ascii="Arial" w:hAnsi="Arial" w:cs="Arial"/>
          <w:color w:val="000000" w:themeColor="text1"/>
        </w:rPr>
      </w:pPr>
      <w:r w:rsidRPr="002521F8">
        <w:rPr>
          <w:rFonts w:ascii="Arial" w:hAnsi="Arial" w:cs="Arial"/>
          <w:color w:val="000000" w:themeColor="text1"/>
        </w:rPr>
        <w:t> </w:t>
      </w:r>
    </w:p>
    <w:p w14:paraId="099D8A4D" w14:textId="77777777" w:rsidR="002521F8" w:rsidRPr="002521F8" w:rsidRDefault="002521F8" w:rsidP="002521F8">
      <w:pPr>
        <w:rPr>
          <w:rFonts w:ascii="Arial" w:hAnsi="Arial" w:cs="Arial"/>
          <w:color w:val="000000" w:themeColor="text1"/>
        </w:rPr>
      </w:pPr>
      <w:r w:rsidRPr="002521F8">
        <w:rPr>
          <w:rFonts w:ascii="Arial" w:hAnsi="Arial" w:cs="Arial"/>
          <w:color w:val="000000" w:themeColor="text1"/>
        </w:rPr>
        <w:t xml:space="preserve">However, Walker and </w:t>
      </w:r>
      <w:proofErr w:type="spellStart"/>
      <w:r w:rsidRPr="002521F8">
        <w:rPr>
          <w:rFonts w:ascii="Arial" w:hAnsi="Arial" w:cs="Arial"/>
          <w:color w:val="000000" w:themeColor="text1"/>
        </w:rPr>
        <w:t>Weidenbenner</w:t>
      </w:r>
      <w:proofErr w:type="spellEnd"/>
      <w:r w:rsidRPr="002521F8">
        <w:rPr>
          <w:rFonts w:ascii="Arial" w:hAnsi="Arial" w:cs="Arial"/>
          <w:color w:val="000000" w:themeColor="text1"/>
        </w:rPr>
        <w:t xml:space="preserve"> (2019) claim that different types of play will foster different skills, they suggest that cooperative peer play encourages children to consider other perspectives and develop empathy, whereas imaginative play allows children to relate to other beliefs and builds their dialogues. Likewise, Elkonin (1969) and Piaget (1962) theory argues that only certain types of play such as imaginary play really allow children to develop social-emotional development. Elkonin theory suggests pretend play allows children to learn empathy by putting themselves in someone else’s shoes. Whereas Piaget’s theory argues pretend play allows children to express themselves freely (Wathu, 2016).</w:t>
      </w:r>
    </w:p>
    <w:p w14:paraId="33B62A55" w14:textId="7BCF5614" w:rsidR="009C71B8" w:rsidRPr="002521F8" w:rsidRDefault="002521F8" w:rsidP="002521F8">
      <w:pPr>
        <w:rPr>
          <w:rFonts w:ascii="Arial" w:hAnsi="Arial" w:cs="Arial"/>
          <w:color w:val="000000" w:themeColor="text1"/>
        </w:rPr>
      </w:pPr>
      <w:r w:rsidRPr="002521F8">
        <w:rPr>
          <w:rFonts w:ascii="Arial" w:hAnsi="Arial" w:cs="Arial"/>
          <w:color w:val="000000" w:themeColor="text1"/>
        </w:rPr>
        <w:t> </w:t>
      </w:r>
    </w:p>
    <w:p w14:paraId="6FEEEF22" w14:textId="77777777" w:rsidR="00A56518" w:rsidRPr="000B0D3D" w:rsidRDefault="00A56518">
      <w:pPr>
        <w:rPr>
          <w:rFonts w:ascii="Arial" w:hAnsi="Arial" w:cs="Arial"/>
          <w:b/>
          <w:bCs/>
          <w:color w:val="FF0000"/>
          <w:u w:val="single"/>
        </w:rPr>
      </w:pPr>
    </w:p>
    <w:p w14:paraId="7FE19172" w14:textId="2D40CCFB" w:rsidR="00DF4D27" w:rsidRDefault="00A56518">
      <w:pPr>
        <w:rPr>
          <w:rFonts w:ascii="Arial" w:hAnsi="Arial" w:cs="Arial"/>
          <w:b/>
          <w:bCs/>
          <w:color w:val="000000" w:themeColor="text1"/>
          <w:u w:val="single"/>
        </w:rPr>
      </w:pPr>
      <w:r w:rsidRPr="000B0D3D">
        <w:rPr>
          <w:rFonts w:ascii="Arial" w:hAnsi="Arial" w:cs="Arial"/>
          <w:b/>
          <w:bCs/>
          <w:color w:val="000000" w:themeColor="text1"/>
          <w:u w:val="single"/>
        </w:rPr>
        <w:t xml:space="preserve">Methodological Considerations </w:t>
      </w:r>
    </w:p>
    <w:p w14:paraId="0AB806F3" w14:textId="58751E47" w:rsidR="00D2405B" w:rsidRPr="0092560D" w:rsidRDefault="0092560D">
      <w:pPr>
        <w:rPr>
          <w:rFonts w:ascii="Arial" w:hAnsi="Arial" w:cs="Arial"/>
          <w:color w:val="000000" w:themeColor="text1"/>
        </w:rPr>
      </w:pPr>
      <w:r>
        <w:rPr>
          <w:rFonts w:ascii="Arial" w:hAnsi="Arial" w:cs="Arial"/>
          <w:color w:val="000000" w:themeColor="text1"/>
        </w:rPr>
        <w:t xml:space="preserve">When conducting a research </w:t>
      </w:r>
      <w:r w:rsidR="00E64B58">
        <w:rPr>
          <w:rFonts w:ascii="Arial" w:hAnsi="Arial" w:cs="Arial"/>
          <w:color w:val="000000" w:themeColor="text1"/>
        </w:rPr>
        <w:t>project,</w:t>
      </w:r>
      <w:r>
        <w:rPr>
          <w:rFonts w:ascii="Arial" w:hAnsi="Arial" w:cs="Arial"/>
          <w:color w:val="000000" w:themeColor="text1"/>
        </w:rPr>
        <w:t xml:space="preserve"> a researcher </w:t>
      </w:r>
      <w:proofErr w:type="gramStart"/>
      <w:r>
        <w:rPr>
          <w:rFonts w:ascii="Arial" w:hAnsi="Arial" w:cs="Arial"/>
          <w:color w:val="000000" w:themeColor="text1"/>
        </w:rPr>
        <w:t>has to</w:t>
      </w:r>
      <w:proofErr w:type="gramEnd"/>
      <w:r>
        <w:rPr>
          <w:rFonts w:ascii="Arial" w:hAnsi="Arial" w:cs="Arial"/>
          <w:color w:val="000000" w:themeColor="text1"/>
        </w:rPr>
        <w:t xml:space="preserve"> choose research methods which gain suitable, valid data that relate</w:t>
      </w:r>
      <w:r w:rsidR="00E64B58">
        <w:rPr>
          <w:rFonts w:ascii="Arial" w:hAnsi="Arial" w:cs="Arial"/>
          <w:color w:val="000000" w:themeColor="text1"/>
        </w:rPr>
        <w:t>s</w:t>
      </w:r>
      <w:r>
        <w:rPr>
          <w:rFonts w:ascii="Arial" w:hAnsi="Arial" w:cs="Arial"/>
          <w:color w:val="000000" w:themeColor="text1"/>
        </w:rPr>
        <w:t xml:space="preserve"> to their research aim. </w:t>
      </w:r>
      <w:r w:rsidRPr="0092560D">
        <w:rPr>
          <w:rFonts w:ascii="Arial" w:hAnsi="Arial" w:cs="Arial"/>
          <w:color w:val="000000" w:themeColor="text1"/>
        </w:rPr>
        <w:t>Moreover, Garg</w:t>
      </w:r>
      <w:r w:rsidR="00D2405B" w:rsidRPr="0092560D">
        <w:rPr>
          <w:rFonts w:ascii="Arial" w:hAnsi="Arial" w:cs="Arial"/>
          <w:color w:val="000000" w:themeColor="text1"/>
        </w:rPr>
        <w:t xml:space="preserve"> (</w:t>
      </w:r>
      <w:r w:rsidRPr="0092560D">
        <w:rPr>
          <w:rFonts w:ascii="Arial" w:hAnsi="Arial" w:cs="Arial"/>
          <w:color w:val="000000" w:themeColor="text1"/>
        </w:rPr>
        <w:t>2016) highlights</w:t>
      </w:r>
      <w:r w:rsidR="00D2405B" w:rsidRPr="0092560D">
        <w:rPr>
          <w:rFonts w:ascii="Arial" w:hAnsi="Arial" w:cs="Arial"/>
          <w:color w:val="000000" w:themeColor="text1"/>
        </w:rPr>
        <w:t xml:space="preserve"> the </w:t>
      </w:r>
      <w:r w:rsidRPr="0092560D">
        <w:rPr>
          <w:rFonts w:ascii="Arial" w:hAnsi="Arial" w:cs="Arial"/>
          <w:color w:val="000000" w:themeColor="text1"/>
        </w:rPr>
        <w:t>importance</w:t>
      </w:r>
      <w:r w:rsidR="00D2405B" w:rsidRPr="0092560D">
        <w:rPr>
          <w:rFonts w:ascii="Arial" w:hAnsi="Arial" w:cs="Arial"/>
          <w:color w:val="000000" w:themeColor="text1"/>
        </w:rPr>
        <w:t xml:space="preserve"> of researchers understanding the basic aspects of methodology to make </w:t>
      </w:r>
      <w:r w:rsidRPr="0092560D">
        <w:rPr>
          <w:rFonts w:ascii="Arial" w:hAnsi="Arial" w:cs="Arial"/>
          <w:color w:val="000000" w:themeColor="text1"/>
        </w:rPr>
        <w:t xml:space="preserve">competent decisions on which methodology </w:t>
      </w:r>
      <w:r w:rsidR="00E64B58">
        <w:rPr>
          <w:rFonts w:ascii="Arial" w:hAnsi="Arial" w:cs="Arial"/>
          <w:color w:val="000000" w:themeColor="text1"/>
        </w:rPr>
        <w:t xml:space="preserve">tool </w:t>
      </w:r>
      <w:r w:rsidRPr="0092560D">
        <w:rPr>
          <w:rFonts w:ascii="Arial" w:hAnsi="Arial" w:cs="Arial"/>
          <w:color w:val="000000" w:themeColor="text1"/>
        </w:rPr>
        <w:t xml:space="preserve">is appropriate and should be used within their study to collect valid data. </w:t>
      </w:r>
    </w:p>
    <w:p w14:paraId="75E5A4F4" w14:textId="718F78E2" w:rsidR="0026025C" w:rsidRPr="000B0D3D" w:rsidRDefault="0026025C">
      <w:pPr>
        <w:rPr>
          <w:rFonts w:ascii="Arial" w:hAnsi="Arial" w:cs="Arial"/>
          <w:b/>
          <w:bCs/>
          <w:color w:val="FF0000"/>
          <w:u w:val="single"/>
        </w:rPr>
      </w:pPr>
    </w:p>
    <w:p w14:paraId="770188FD" w14:textId="15E11320" w:rsidR="00945FEF" w:rsidRPr="000B0D3D" w:rsidRDefault="00945FEF">
      <w:pPr>
        <w:rPr>
          <w:rFonts w:ascii="Arial" w:hAnsi="Arial" w:cs="Arial"/>
          <w:color w:val="000000" w:themeColor="text1"/>
        </w:rPr>
      </w:pPr>
      <w:r w:rsidRPr="000B0D3D">
        <w:rPr>
          <w:rFonts w:ascii="Arial" w:hAnsi="Arial" w:cs="Arial"/>
          <w:color w:val="000000" w:themeColor="text1"/>
        </w:rPr>
        <w:t xml:space="preserve">The methodology tools which have been chosen for this research project include interviews, questionnaires, and observations. </w:t>
      </w:r>
    </w:p>
    <w:p w14:paraId="1261314F" w14:textId="77777777" w:rsidR="00945FEF" w:rsidRPr="000B0D3D" w:rsidRDefault="00945FEF">
      <w:pPr>
        <w:rPr>
          <w:rFonts w:ascii="Arial" w:hAnsi="Arial" w:cs="Arial"/>
          <w:color w:val="000000" w:themeColor="text1"/>
        </w:rPr>
      </w:pPr>
    </w:p>
    <w:p w14:paraId="4ADD4952" w14:textId="187A724C" w:rsidR="00CA5886" w:rsidRPr="000B0D3D" w:rsidRDefault="00945FEF">
      <w:pPr>
        <w:rPr>
          <w:rFonts w:ascii="Arial" w:hAnsi="Arial" w:cs="Arial"/>
          <w:color w:val="000000" w:themeColor="text1"/>
        </w:rPr>
      </w:pPr>
      <w:r w:rsidRPr="000B0D3D">
        <w:rPr>
          <w:rFonts w:ascii="Arial" w:hAnsi="Arial" w:cs="Arial"/>
          <w:color w:val="000000" w:themeColor="text1"/>
        </w:rPr>
        <w:t>Although a large proportion of the methodology will be collecting qualitative dat</w:t>
      </w:r>
      <w:r w:rsidR="00E64B58">
        <w:rPr>
          <w:rFonts w:ascii="Arial" w:hAnsi="Arial" w:cs="Arial"/>
          <w:color w:val="000000" w:themeColor="text1"/>
        </w:rPr>
        <w:t>a,</w:t>
      </w:r>
      <w:r w:rsidRPr="000B0D3D">
        <w:rPr>
          <w:rFonts w:ascii="Arial" w:hAnsi="Arial" w:cs="Arial"/>
          <w:color w:val="000000" w:themeColor="text1"/>
        </w:rPr>
        <w:t xml:space="preserve"> the </w:t>
      </w:r>
      <w:r w:rsidRPr="00E64B58">
        <w:rPr>
          <w:rFonts w:ascii="Arial" w:hAnsi="Arial" w:cs="Arial"/>
          <w:color w:val="000000" w:themeColor="text1"/>
        </w:rPr>
        <w:t xml:space="preserve">researcher intends to </w:t>
      </w:r>
      <w:r w:rsidR="00CA5886" w:rsidRPr="00E64B58">
        <w:rPr>
          <w:rFonts w:ascii="Arial" w:hAnsi="Arial" w:cs="Arial"/>
          <w:color w:val="000000" w:themeColor="text1"/>
        </w:rPr>
        <w:t xml:space="preserve">use some close-ended questions within the questionnaire which will allow the researcher to gain </w:t>
      </w:r>
      <w:r w:rsidR="00CE24EB" w:rsidRPr="00E64B58">
        <w:rPr>
          <w:rFonts w:ascii="Arial" w:hAnsi="Arial" w:cs="Arial"/>
          <w:color w:val="000000" w:themeColor="text1"/>
        </w:rPr>
        <w:t xml:space="preserve">quantitative data and </w:t>
      </w:r>
      <w:r w:rsidR="00CA5886" w:rsidRPr="00E64B58">
        <w:rPr>
          <w:rFonts w:ascii="Arial" w:hAnsi="Arial" w:cs="Arial"/>
          <w:color w:val="000000" w:themeColor="text1"/>
        </w:rPr>
        <w:t xml:space="preserve">more conclusive findings. </w:t>
      </w:r>
      <w:r w:rsidR="00E64B58" w:rsidRPr="00E64B58">
        <w:rPr>
          <w:rFonts w:ascii="Arial" w:hAnsi="Arial" w:cs="Arial"/>
          <w:color w:val="000000"/>
        </w:rPr>
        <w:t>By using both quantitative and qualitative methods, it will allow the researcher to have a complete understanding of their research aim: ‘does play support children to develop their social-emotional skills’.</w:t>
      </w:r>
      <w:r w:rsidR="00E64B58">
        <w:rPr>
          <w:rFonts w:ascii="-webkit-standard" w:hAnsi="-webkit-standard"/>
          <w:color w:val="000000"/>
          <w:sz w:val="27"/>
          <w:szCs w:val="27"/>
        </w:rPr>
        <w:t> </w:t>
      </w:r>
      <w:r w:rsidR="00CA5886" w:rsidRPr="000B0D3D">
        <w:rPr>
          <w:rFonts w:ascii="Arial" w:hAnsi="Arial" w:cs="Arial"/>
          <w:color w:val="000000" w:themeColor="text1"/>
        </w:rPr>
        <w:t>According to Robert-Holmes (2018) Mixed methods is a powerful approach when completing any research within the early years as it allows both qualitative and quant</w:t>
      </w:r>
      <w:r w:rsidR="007A5C48" w:rsidRPr="000B0D3D">
        <w:rPr>
          <w:rFonts w:ascii="Arial" w:hAnsi="Arial" w:cs="Arial"/>
          <w:color w:val="000000" w:themeColor="text1"/>
        </w:rPr>
        <w:t>it</w:t>
      </w:r>
      <w:r w:rsidR="00CA5886" w:rsidRPr="000B0D3D">
        <w:rPr>
          <w:rFonts w:ascii="Arial" w:hAnsi="Arial" w:cs="Arial"/>
          <w:color w:val="000000" w:themeColor="text1"/>
        </w:rPr>
        <w:t xml:space="preserve">ative methods to be combined </w:t>
      </w:r>
      <w:r w:rsidR="007A5C48" w:rsidRPr="000B0D3D">
        <w:rPr>
          <w:rFonts w:ascii="Arial" w:hAnsi="Arial" w:cs="Arial"/>
          <w:color w:val="000000" w:themeColor="text1"/>
        </w:rPr>
        <w:lastRenderedPageBreak/>
        <w:t xml:space="preserve">and enhances the research.  However, </w:t>
      </w:r>
      <w:r w:rsidR="00C633A6" w:rsidRPr="000B0D3D">
        <w:rPr>
          <w:rFonts w:ascii="Arial" w:hAnsi="Arial" w:cs="Arial"/>
          <w:color w:val="000000" w:themeColor="text1"/>
        </w:rPr>
        <w:t>mixed methods require a researcher to be competent in collecting both quantitative and qualitive information. Therefore, things can go wrong, and the research</w:t>
      </w:r>
      <w:r w:rsidR="00E64B58">
        <w:rPr>
          <w:rFonts w:ascii="Arial" w:hAnsi="Arial" w:cs="Arial"/>
          <w:color w:val="000000" w:themeColor="text1"/>
        </w:rPr>
        <w:t xml:space="preserve">er </w:t>
      </w:r>
      <w:r w:rsidR="00C633A6" w:rsidRPr="000B0D3D">
        <w:rPr>
          <w:rFonts w:ascii="Arial" w:hAnsi="Arial" w:cs="Arial"/>
          <w:color w:val="000000" w:themeColor="text1"/>
        </w:rPr>
        <w:t xml:space="preserve">may not be </w:t>
      </w:r>
      <w:r w:rsidR="00E64B58">
        <w:rPr>
          <w:rFonts w:ascii="Arial" w:hAnsi="Arial" w:cs="Arial"/>
          <w:color w:val="000000" w:themeColor="text1"/>
        </w:rPr>
        <w:t>competent</w:t>
      </w:r>
      <w:r w:rsidR="00C633A6" w:rsidRPr="000B0D3D">
        <w:rPr>
          <w:rFonts w:ascii="Arial" w:hAnsi="Arial" w:cs="Arial"/>
          <w:color w:val="000000" w:themeColor="text1"/>
        </w:rPr>
        <w:t xml:space="preserve"> on how to overcome these issues if they do</w:t>
      </w:r>
      <w:r w:rsidR="002B5438">
        <w:rPr>
          <w:rFonts w:ascii="Arial" w:hAnsi="Arial" w:cs="Arial"/>
          <w:color w:val="000000" w:themeColor="text1"/>
        </w:rPr>
        <w:t xml:space="preserve"> not </w:t>
      </w:r>
      <w:r w:rsidR="00C633A6" w:rsidRPr="000B0D3D">
        <w:rPr>
          <w:rFonts w:ascii="Arial" w:hAnsi="Arial" w:cs="Arial"/>
          <w:color w:val="000000" w:themeColor="text1"/>
        </w:rPr>
        <w:t>have adequate knowledge on both methods (Newby, 2014).</w:t>
      </w:r>
    </w:p>
    <w:p w14:paraId="21ADB833" w14:textId="77777777" w:rsidR="00C633A6" w:rsidRPr="000B0D3D" w:rsidRDefault="00C633A6">
      <w:pPr>
        <w:rPr>
          <w:rFonts w:ascii="Arial" w:hAnsi="Arial" w:cs="Arial"/>
          <w:color w:val="000000" w:themeColor="text1"/>
        </w:rPr>
      </w:pPr>
    </w:p>
    <w:p w14:paraId="40439233" w14:textId="69DBB878" w:rsidR="00490337" w:rsidRDefault="00C633A6">
      <w:pPr>
        <w:rPr>
          <w:rFonts w:ascii="Arial" w:hAnsi="Arial" w:cs="Arial"/>
          <w:color w:val="000000" w:themeColor="text1"/>
        </w:rPr>
      </w:pPr>
      <w:r w:rsidRPr="000B0D3D">
        <w:rPr>
          <w:rFonts w:ascii="Arial" w:hAnsi="Arial" w:cs="Arial"/>
          <w:color w:val="000000" w:themeColor="text1"/>
        </w:rPr>
        <w:t xml:space="preserve">In </w:t>
      </w:r>
      <w:r w:rsidR="00532F50" w:rsidRPr="000B0D3D">
        <w:rPr>
          <w:rFonts w:ascii="Arial" w:hAnsi="Arial" w:cs="Arial"/>
          <w:color w:val="000000" w:themeColor="text1"/>
        </w:rPr>
        <w:t xml:space="preserve">addition to </w:t>
      </w:r>
      <w:r w:rsidRPr="000B0D3D">
        <w:rPr>
          <w:rFonts w:ascii="Arial" w:hAnsi="Arial" w:cs="Arial"/>
          <w:color w:val="000000" w:themeColor="text1"/>
        </w:rPr>
        <w:t xml:space="preserve">this, the researcher plans to observe children, </w:t>
      </w:r>
      <w:r w:rsidR="00DC3CB1" w:rsidRPr="000B0D3D">
        <w:rPr>
          <w:rFonts w:ascii="Arial" w:hAnsi="Arial" w:cs="Arial"/>
          <w:color w:val="000000" w:themeColor="text1"/>
        </w:rPr>
        <w:t xml:space="preserve">interview </w:t>
      </w:r>
      <w:r w:rsidR="00532F50" w:rsidRPr="000B0D3D">
        <w:rPr>
          <w:rFonts w:ascii="Arial" w:hAnsi="Arial" w:cs="Arial"/>
          <w:color w:val="000000" w:themeColor="text1"/>
        </w:rPr>
        <w:t>practitioners,</w:t>
      </w:r>
      <w:r w:rsidR="00DC3CB1" w:rsidRPr="000B0D3D">
        <w:rPr>
          <w:rFonts w:ascii="Arial" w:hAnsi="Arial" w:cs="Arial"/>
          <w:color w:val="000000" w:themeColor="text1"/>
        </w:rPr>
        <w:t xml:space="preserve"> and send questionnaires to parents. This will allow the research to triangulate </w:t>
      </w:r>
      <w:r w:rsidR="00532F50" w:rsidRPr="000B0D3D">
        <w:rPr>
          <w:rFonts w:ascii="Arial" w:hAnsi="Arial" w:cs="Arial"/>
          <w:color w:val="000000" w:themeColor="text1"/>
        </w:rPr>
        <w:t xml:space="preserve">all the data by comparing the findings from each methodology tool. </w:t>
      </w:r>
      <w:r w:rsidR="002A15AC" w:rsidRPr="000B0D3D">
        <w:rPr>
          <w:rFonts w:ascii="Arial" w:hAnsi="Arial" w:cs="Arial"/>
          <w:color w:val="000000" w:themeColor="text1"/>
        </w:rPr>
        <w:t xml:space="preserve"> Roberts-Holmes, Levy and Harmey (2023) claims triangulation is when a researcher uses a variety of research methods and combines and compares the evidence to gain a better understanding of the research topic. </w:t>
      </w:r>
      <w:r w:rsidR="00BB6253" w:rsidRPr="000B0D3D">
        <w:rPr>
          <w:rFonts w:ascii="Arial" w:hAnsi="Arial" w:cs="Arial"/>
          <w:color w:val="000000" w:themeColor="text1"/>
        </w:rPr>
        <w:t xml:space="preserve"> However, UNAIDS (no date) argues that triangulation can be time </w:t>
      </w:r>
      <w:proofErr w:type="gramStart"/>
      <w:r w:rsidR="00BB6253" w:rsidRPr="000B0D3D">
        <w:rPr>
          <w:rFonts w:ascii="Arial" w:hAnsi="Arial" w:cs="Arial"/>
          <w:color w:val="000000" w:themeColor="text1"/>
        </w:rPr>
        <w:t>consuming</w:t>
      </w:r>
      <w:proofErr w:type="gramEnd"/>
      <w:r w:rsidR="00BB6253" w:rsidRPr="000B0D3D">
        <w:rPr>
          <w:rFonts w:ascii="Arial" w:hAnsi="Arial" w:cs="Arial"/>
          <w:color w:val="000000" w:themeColor="text1"/>
        </w:rPr>
        <w:t xml:space="preserve"> and </w:t>
      </w:r>
      <w:r w:rsidR="002B5438">
        <w:rPr>
          <w:rFonts w:ascii="Arial" w:hAnsi="Arial" w:cs="Arial"/>
          <w:color w:val="000000" w:themeColor="text1"/>
        </w:rPr>
        <w:t xml:space="preserve">the combination of different methodology tools, researchers and theories can sometimes cause conflict. </w:t>
      </w:r>
    </w:p>
    <w:p w14:paraId="325B8C8F" w14:textId="77777777" w:rsidR="004B5A5F" w:rsidRPr="000B0D3D" w:rsidRDefault="004B5A5F">
      <w:pPr>
        <w:rPr>
          <w:rFonts w:ascii="Arial" w:hAnsi="Arial" w:cs="Arial"/>
          <w:b/>
          <w:bCs/>
          <w:color w:val="FF0000"/>
          <w:u w:val="single"/>
        </w:rPr>
      </w:pPr>
    </w:p>
    <w:p w14:paraId="6B7F7909" w14:textId="2D81DBD8" w:rsidR="00181707" w:rsidRPr="00F74A91" w:rsidRDefault="004B5A5F">
      <w:pPr>
        <w:rPr>
          <w:rFonts w:ascii="Arial" w:hAnsi="Arial" w:cs="Arial"/>
          <w:b/>
          <w:bCs/>
          <w:color w:val="000000" w:themeColor="text1"/>
        </w:rPr>
      </w:pPr>
      <w:r w:rsidRPr="000B0D3D">
        <w:rPr>
          <w:rFonts w:ascii="Arial" w:hAnsi="Arial" w:cs="Arial"/>
          <w:b/>
          <w:bCs/>
          <w:color w:val="000000" w:themeColor="text1"/>
        </w:rPr>
        <w:t>Observations</w:t>
      </w:r>
    </w:p>
    <w:p w14:paraId="32392488" w14:textId="0652A675" w:rsidR="00E7549B" w:rsidRDefault="00181707" w:rsidP="00291A3F">
      <w:pPr>
        <w:rPr>
          <w:rFonts w:ascii="Arial" w:hAnsi="Arial" w:cs="Arial"/>
          <w:color w:val="000000" w:themeColor="text1"/>
        </w:rPr>
      </w:pPr>
      <w:r w:rsidRPr="000B0D3D">
        <w:rPr>
          <w:rFonts w:ascii="Arial" w:hAnsi="Arial" w:cs="Arial"/>
          <w:color w:val="000000" w:themeColor="text1"/>
        </w:rPr>
        <w:t xml:space="preserve">According to </w:t>
      </w:r>
      <w:r w:rsidR="00660A17">
        <w:rPr>
          <w:rFonts w:ascii="Arial" w:hAnsi="Arial" w:cs="Arial"/>
          <w:color w:val="000000" w:themeColor="text1"/>
        </w:rPr>
        <w:t>Louis</w:t>
      </w:r>
      <w:r w:rsidRPr="000B0D3D">
        <w:rPr>
          <w:rFonts w:ascii="Arial" w:hAnsi="Arial" w:cs="Arial"/>
          <w:color w:val="000000" w:themeColor="text1"/>
        </w:rPr>
        <w:t xml:space="preserve"> (2022) observations are a way of gathering knowledge and information about an individual by watching and listening to how the</w:t>
      </w:r>
      <w:r w:rsidR="002B5438">
        <w:rPr>
          <w:rFonts w:ascii="Arial" w:hAnsi="Arial" w:cs="Arial"/>
          <w:color w:val="000000" w:themeColor="text1"/>
        </w:rPr>
        <w:t>y</w:t>
      </w:r>
      <w:r w:rsidRPr="000B0D3D">
        <w:rPr>
          <w:rFonts w:ascii="Arial" w:hAnsi="Arial" w:cs="Arial"/>
          <w:color w:val="000000" w:themeColor="text1"/>
        </w:rPr>
        <w:t xml:space="preserve"> engage with others, </w:t>
      </w:r>
      <w:r w:rsidRPr="000B0D3D">
        <w:rPr>
          <w:rFonts w:ascii="Arial" w:hAnsi="Arial" w:cs="Arial"/>
          <w:color w:val="000000" w:themeColor="text1"/>
        </w:rPr>
        <w:t>activities,</w:t>
      </w:r>
      <w:r w:rsidRPr="000B0D3D">
        <w:rPr>
          <w:rFonts w:ascii="Arial" w:hAnsi="Arial" w:cs="Arial"/>
          <w:color w:val="000000" w:themeColor="text1"/>
        </w:rPr>
        <w:t xml:space="preserve"> and an environment. Similarly, Nolan, </w:t>
      </w:r>
      <w:proofErr w:type="gramStart"/>
      <w:r w:rsidRPr="000B0D3D">
        <w:rPr>
          <w:rFonts w:ascii="Arial" w:hAnsi="Arial" w:cs="Arial"/>
          <w:color w:val="000000" w:themeColor="text1"/>
        </w:rPr>
        <w:t>Macfarlane</w:t>
      </w:r>
      <w:proofErr w:type="gramEnd"/>
      <w:r w:rsidRPr="000B0D3D">
        <w:rPr>
          <w:rFonts w:ascii="Arial" w:hAnsi="Arial" w:cs="Arial"/>
          <w:color w:val="000000" w:themeColor="text1"/>
        </w:rPr>
        <w:t xml:space="preserve"> and </w:t>
      </w:r>
      <w:r w:rsidRPr="000B0D3D">
        <w:rPr>
          <w:rFonts w:ascii="Arial" w:hAnsi="Arial" w:cs="Arial"/>
          <w:color w:val="000000" w:themeColor="text1"/>
        </w:rPr>
        <w:t>Cartmel (</w:t>
      </w:r>
      <w:r w:rsidRPr="000B0D3D">
        <w:rPr>
          <w:rFonts w:ascii="Arial" w:hAnsi="Arial" w:cs="Arial"/>
          <w:color w:val="000000" w:themeColor="text1"/>
        </w:rPr>
        <w:t xml:space="preserve">2013) </w:t>
      </w:r>
      <w:r w:rsidRPr="000B0D3D">
        <w:rPr>
          <w:rFonts w:ascii="Arial" w:hAnsi="Arial" w:cs="Arial"/>
          <w:color w:val="000000" w:themeColor="text1"/>
        </w:rPr>
        <w:t>suggest</w:t>
      </w:r>
      <w:r w:rsidRPr="000B0D3D">
        <w:rPr>
          <w:rFonts w:ascii="Arial" w:hAnsi="Arial" w:cs="Arial"/>
          <w:color w:val="000000" w:themeColor="text1"/>
        </w:rPr>
        <w:t xml:space="preserve"> </w:t>
      </w:r>
      <w:r w:rsidRPr="000B0D3D">
        <w:rPr>
          <w:rFonts w:ascii="Arial" w:hAnsi="Arial" w:cs="Arial"/>
          <w:color w:val="000000" w:themeColor="text1"/>
        </w:rPr>
        <w:t xml:space="preserve">that an </w:t>
      </w:r>
      <w:r w:rsidRPr="000B0D3D">
        <w:rPr>
          <w:rFonts w:ascii="Arial" w:hAnsi="Arial" w:cs="Arial"/>
          <w:color w:val="000000" w:themeColor="text1"/>
        </w:rPr>
        <w:t xml:space="preserve">observation is when an individual is watched to collect data. </w:t>
      </w:r>
      <w:r w:rsidR="00291A3F" w:rsidRPr="000B0D3D">
        <w:rPr>
          <w:rFonts w:ascii="Arial" w:hAnsi="Arial" w:cs="Arial"/>
          <w:color w:val="000000" w:themeColor="text1"/>
        </w:rPr>
        <w:t xml:space="preserve">In addition to this, U.S. Department of </w:t>
      </w:r>
      <w:proofErr w:type="gramStart"/>
      <w:r w:rsidR="00291A3F" w:rsidRPr="000B0D3D">
        <w:rPr>
          <w:rFonts w:ascii="Arial" w:hAnsi="Arial" w:cs="Arial"/>
          <w:color w:val="000000" w:themeColor="text1"/>
        </w:rPr>
        <w:t>Health</w:t>
      </w:r>
      <w:proofErr w:type="gramEnd"/>
      <w:r w:rsidR="00291A3F" w:rsidRPr="000B0D3D">
        <w:rPr>
          <w:rFonts w:ascii="Arial" w:hAnsi="Arial" w:cs="Arial"/>
          <w:color w:val="000000" w:themeColor="text1"/>
        </w:rPr>
        <w:t xml:space="preserve"> and Human Services (2018) claim observations allow researchers to collect data as and when its occurring, making it a reliable methodology tool as it enables a researcher to see what an individual does rather than relying on the individual to say what they did. </w:t>
      </w:r>
      <w:r w:rsidR="00E7549B">
        <w:rPr>
          <w:rFonts w:ascii="Arial" w:hAnsi="Arial" w:cs="Arial"/>
          <w:color w:val="000000" w:themeColor="text1"/>
        </w:rPr>
        <w:t xml:space="preserve"> Further to this, Acer (</w:t>
      </w:r>
      <w:r w:rsidR="00B84B36">
        <w:rPr>
          <w:rFonts w:ascii="Arial" w:hAnsi="Arial" w:cs="Arial"/>
          <w:color w:val="000000" w:themeColor="text1"/>
        </w:rPr>
        <w:t>2006</w:t>
      </w:r>
      <w:r w:rsidR="00E7549B">
        <w:rPr>
          <w:rFonts w:ascii="Arial" w:hAnsi="Arial" w:cs="Arial"/>
          <w:color w:val="000000" w:themeColor="text1"/>
        </w:rPr>
        <w:t xml:space="preserve">) highlights Frobel’s view that observing children play gives researchers valuable knowledge about a child's development. </w:t>
      </w:r>
      <w:r w:rsidR="00B84B36">
        <w:rPr>
          <w:rFonts w:ascii="Arial" w:hAnsi="Arial" w:cs="Arial"/>
          <w:color w:val="000000" w:themeColor="text1"/>
        </w:rPr>
        <w:t xml:space="preserve">Similarly, </w:t>
      </w:r>
      <w:r w:rsidR="00660A17">
        <w:rPr>
          <w:rFonts w:ascii="Arial" w:hAnsi="Arial" w:cs="Arial"/>
          <w:color w:val="000000" w:themeColor="text1"/>
        </w:rPr>
        <w:t>Louis</w:t>
      </w:r>
      <w:r w:rsidR="00B84B36">
        <w:rPr>
          <w:rFonts w:ascii="Arial" w:hAnsi="Arial" w:cs="Arial"/>
          <w:color w:val="000000" w:themeColor="text1"/>
        </w:rPr>
        <w:t xml:space="preserve"> (</w:t>
      </w:r>
      <w:r w:rsidR="003B56AE">
        <w:rPr>
          <w:rFonts w:ascii="Arial" w:hAnsi="Arial" w:cs="Arial"/>
          <w:color w:val="000000" w:themeColor="text1"/>
        </w:rPr>
        <w:t xml:space="preserve">2022) suggests Frobel emphasised the importance of observing play for researchers and practitioners to gain a true understanding of an individual child's development. </w:t>
      </w:r>
    </w:p>
    <w:p w14:paraId="1AD6CDFD" w14:textId="77777777" w:rsidR="00B84B36" w:rsidRDefault="00B84B36" w:rsidP="00291A3F">
      <w:pPr>
        <w:rPr>
          <w:rFonts w:ascii="Arial" w:hAnsi="Arial" w:cs="Arial"/>
          <w:color w:val="000000" w:themeColor="text1"/>
        </w:rPr>
      </w:pPr>
    </w:p>
    <w:p w14:paraId="7187058B" w14:textId="48F762D9" w:rsidR="00E7549B" w:rsidRDefault="00291A3F" w:rsidP="00291A3F">
      <w:pPr>
        <w:rPr>
          <w:rFonts w:ascii="Arial" w:hAnsi="Arial" w:cs="Arial"/>
          <w:color w:val="000000" w:themeColor="text1"/>
        </w:rPr>
      </w:pPr>
      <w:r w:rsidRPr="000B0D3D">
        <w:rPr>
          <w:rFonts w:ascii="Arial" w:hAnsi="Arial" w:cs="Arial"/>
          <w:color w:val="000000" w:themeColor="text1"/>
        </w:rPr>
        <w:t xml:space="preserve">However, </w:t>
      </w:r>
      <w:r w:rsidR="00CD636E" w:rsidRPr="000B0D3D">
        <w:rPr>
          <w:rFonts w:ascii="Arial" w:hAnsi="Arial" w:cs="Arial"/>
          <w:color w:val="000000" w:themeColor="text1"/>
        </w:rPr>
        <w:t>On</w:t>
      </w:r>
      <w:r w:rsidR="00D75466" w:rsidRPr="000B0D3D">
        <w:rPr>
          <w:rFonts w:ascii="Arial" w:hAnsi="Arial" w:cs="Arial"/>
          <w:color w:val="000000" w:themeColor="text1"/>
        </w:rPr>
        <w:t xml:space="preserve">line Learning College (2021) and </w:t>
      </w:r>
      <w:r w:rsidRPr="000B0D3D">
        <w:rPr>
          <w:rFonts w:ascii="Arial" w:hAnsi="Arial" w:cs="Arial"/>
          <w:color w:val="000000" w:themeColor="text1"/>
        </w:rPr>
        <w:t>Barber and Paul-Smith (2010) highlight that individuals who are carrying out observations in the early years sector need to</w:t>
      </w:r>
      <w:r w:rsidR="002B5438">
        <w:rPr>
          <w:rFonts w:ascii="Arial" w:hAnsi="Arial" w:cs="Arial"/>
          <w:color w:val="000000" w:themeColor="text1"/>
        </w:rPr>
        <w:t xml:space="preserve"> be</w:t>
      </w:r>
      <w:r w:rsidRPr="000B0D3D">
        <w:rPr>
          <w:rFonts w:ascii="Arial" w:hAnsi="Arial" w:cs="Arial"/>
          <w:color w:val="000000" w:themeColor="text1"/>
        </w:rPr>
        <w:t xml:space="preserve"> flexible to unexpected events that may arise. </w:t>
      </w:r>
      <w:r w:rsidR="00BC11F3" w:rsidRPr="000B0D3D">
        <w:rPr>
          <w:rFonts w:ascii="Arial" w:hAnsi="Arial" w:cs="Arial"/>
          <w:color w:val="000000" w:themeColor="text1"/>
        </w:rPr>
        <w:t xml:space="preserve"> </w:t>
      </w:r>
      <w:r w:rsidR="00AE40BF">
        <w:rPr>
          <w:rFonts w:ascii="Arial" w:hAnsi="Arial" w:cs="Arial"/>
          <w:color w:val="000000" w:themeColor="text1"/>
        </w:rPr>
        <w:t xml:space="preserve">Moreover, U.S. Department </w:t>
      </w:r>
      <w:proofErr w:type="gramStart"/>
      <w:r w:rsidR="00AE40BF">
        <w:rPr>
          <w:rFonts w:ascii="Arial" w:hAnsi="Arial" w:cs="Arial"/>
          <w:color w:val="000000" w:themeColor="text1"/>
        </w:rPr>
        <w:t>Of</w:t>
      </w:r>
      <w:proofErr w:type="gramEnd"/>
      <w:r w:rsidR="00AE40BF">
        <w:rPr>
          <w:rFonts w:ascii="Arial" w:hAnsi="Arial" w:cs="Arial"/>
          <w:color w:val="000000" w:themeColor="text1"/>
        </w:rPr>
        <w:t xml:space="preserve"> Health and Human Services (2018) claims that data collected from an observation is not always valid due to observers bias. </w:t>
      </w:r>
      <w:r w:rsidR="00BF1108">
        <w:rPr>
          <w:rFonts w:ascii="Arial" w:hAnsi="Arial" w:cs="Arial"/>
          <w:color w:val="000000" w:themeColor="text1"/>
        </w:rPr>
        <w:t xml:space="preserve">Likewise, University of Plymouth (no date) highlights that data which is collected during an observation is an interpretation of what the observer witnesses, therefore researchers should be cautious of bias. </w:t>
      </w:r>
    </w:p>
    <w:p w14:paraId="576FB250" w14:textId="77777777" w:rsidR="00181707" w:rsidRPr="000B0D3D" w:rsidRDefault="00181707">
      <w:pPr>
        <w:rPr>
          <w:rFonts w:ascii="Arial" w:hAnsi="Arial" w:cs="Arial"/>
          <w:color w:val="000000" w:themeColor="text1"/>
        </w:rPr>
      </w:pPr>
    </w:p>
    <w:p w14:paraId="3DF12B70" w14:textId="5DF5C3A5" w:rsidR="00F641ED" w:rsidRDefault="00181707">
      <w:pPr>
        <w:rPr>
          <w:rFonts w:ascii="Arial" w:hAnsi="Arial" w:cs="Arial"/>
          <w:color w:val="000000" w:themeColor="text1"/>
        </w:rPr>
      </w:pPr>
      <w:proofErr w:type="gramStart"/>
      <w:r w:rsidRPr="000B0D3D">
        <w:rPr>
          <w:rFonts w:ascii="Arial" w:hAnsi="Arial" w:cs="Arial"/>
          <w:color w:val="000000" w:themeColor="text1"/>
        </w:rPr>
        <w:t>For the purpose of</w:t>
      </w:r>
      <w:proofErr w:type="gramEnd"/>
      <w:r w:rsidRPr="000B0D3D">
        <w:rPr>
          <w:rFonts w:ascii="Arial" w:hAnsi="Arial" w:cs="Arial"/>
          <w:color w:val="000000" w:themeColor="text1"/>
        </w:rPr>
        <w:t xml:space="preserve"> this project, the researcher</w:t>
      </w:r>
      <w:r w:rsidR="00362B2A" w:rsidRPr="000B0D3D">
        <w:rPr>
          <w:rFonts w:ascii="Arial" w:hAnsi="Arial" w:cs="Arial"/>
          <w:color w:val="000000" w:themeColor="text1"/>
        </w:rPr>
        <w:t xml:space="preserve"> will be observing </w:t>
      </w:r>
      <w:r w:rsidRPr="000B0D3D">
        <w:rPr>
          <w:rFonts w:ascii="Arial" w:hAnsi="Arial" w:cs="Arial"/>
          <w:color w:val="000000" w:themeColor="text1"/>
        </w:rPr>
        <w:t>a group of 16 children aged 3-5</w:t>
      </w:r>
      <w:r w:rsidR="005F5C16">
        <w:rPr>
          <w:rFonts w:ascii="Arial" w:hAnsi="Arial" w:cs="Arial"/>
          <w:color w:val="000000" w:themeColor="text1"/>
        </w:rPr>
        <w:t xml:space="preserve">. The researcher has decided to use </w:t>
      </w:r>
      <w:r w:rsidR="00CE24EB">
        <w:rPr>
          <w:rFonts w:ascii="Arial" w:hAnsi="Arial" w:cs="Arial"/>
          <w:color w:val="000000" w:themeColor="text1"/>
        </w:rPr>
        <w:t xml:space="preserve">the convenience sampling method </w:t>
      </w:r>
      <w:r w:rsidR="005F5C16">
        <w:rPr>
          <w:rFonts w:ascii="Arial" w:hAnsi="Arial" w:cs="Arial"/>
          <w:color w:val="000000" w:themeColor="text1"/>
        </w:rPr>
        <w:t xml:space="preserve">to ensure there </w:t>
      </w:r>
      <w:r w:rsidR="00CE24EB">
        <w:rPr>
          <w:rFonts w:ascii="Arial" w:hAnsi="Arial" w:cs="Arial"/>
          <w:color w:val="000000" w:themeColor="text1"/>
        </w:rPr>
        <w:t xml:space="preserve">are an equal amount of male and female participants </w:t>
      </w:r>
      <w:r w:rsidR="005F5C16">
        <w:rPr>
          <w:rFonts w:ascii="Arial" w:hAnsi="Arial" w:cs="Arial"/>
          <w:color w:val="000000" w:themeColor="text1"/>
        </w:rPr>
        <w:t xml:space="preserve">and therefore </w:t>
      </w:r>
      <w:r w:rsidRPr="000B0D3D">
        <w:rPr>
          <w:rFonts w:ascii="Arial" w:hAnsi="Arial" w:cs="Arial"/>
          <w:color w:val="000000" w:themeColor="text1"/>
        </w:rPr>
        <w:t xml:space="preserve">the group will consist of </w:t>
      </w:r>
      <w:r w:rsidR="00CE24EB">
        <w:rPr>
          <w:rFonts w:ascii="Arial" w:hAnsi="Arial" w:cs="Arial"/>
          <w:color w:val="000000" w:themeColor="text1"/>
        </w:rPr>
        <w:t>eight</w:t>
      </w:r>
      <w:r w:rsidRPr="000B0D3D">
        <w:rPr>
          <w:rFonts w:ascii="Arial" w:hAnsi="Arial" w:cs="Arial"/>
          <w:color w:val="000000" w:themeColor="text1"/>
        </w:rPr>
        <w:t xml:space="preserve"> girls and </w:t>
      </w:r>
      <w:r w:rsidR="002B5438">
        <w:rPr>
          <w:rFonts w:ascii="Arial" w:hAnsi="Arial" w:cs="Arial"/>
          <w:color w:val="000000" w:themeColor="text1"/>
        </w:rPr>
        <w:t xml:space="preserve">eight </w:t>
      </w:r>
      <w:r w:rsidRPr="000B0D3D">
        <w:rPr>
          <w:rFonts w:ascii="Arial" w:hAnsi="Arial" w:cs="Arial"/>
          <w:color w:val="000000" w:themeColor="text1"/>
        </w:rPr>
        <w:t>boys</w:t>
      </w:r>
      <w:r w:rsidR="00F8438F">
        <w:rPr>
          <w:rFonts w:ascii="Arial" w:hAnsi="Arial" w:cs="Arial"/>
          <w:color w:val="000000" w:themeColor="text1"/>
        </w:rPr>
        <w:t xml:space="preserve">. </w:t>
      </w:r>
      <w:r w:rsidRPr="000B0D3D">
        <w:rPr>
          <w:rFonts w:ascii="Arial" w:hAnsi="Arial" w:cs="Arial"/>
          <w:color w:val="000000" w:themeColor="text1"/>
        </w:rPr>
        <w:t xml:space="preserve"> </w:t>
      </w:r>
      <w:r w:rsidR="00CE24EB">
        <w:rPr>
          <w:rFonts w:ascii="Arial" w:hAnsi="Arial" w:cs="Arial"/>
          <w:color w:val="000000" w:themeColor="text1"/>
        </w:rPr>
        <w:t xml:space="preserve">According to University of Bath (2024) highlights that convenience sampling is a non-probabilistic sampling method which allows a researcher to select items or individuals based on criteria or the objectives of the research. </w:t>
      </w:r>
      <w:r w:rsidR="00F8438F">
        <w:rPr>
          <w:rFonts w:ascii="Arial" w:hAnsi="Arial" w:cs="Arial"/>
          <w:color w:val="000000" w:themeColor="text1"/>
        </w:rPr>
        <w:t xml:space="preserve">Moreover, to gather validated data the researcher has decided the children participating in the observation will be of a mixed ability. </w:t>
      </w:r>
      <w:r w:rsidRPr="000B0D3D">
        <w:rPr>
          <w:rFonts w:ascii="Arial" w:hAnsi="Arial" w:cs="Arial"/>
          <w:color w:val="000000" w:themeColor="text1"/>
        </w:rPr>
        <w:t>The observation will be carried out by the researcher who will note take on how the children engage with</w:t>
      </w:r>
      <w:r w:rsidR="002B5438">
        <w:rPr>
          <w:rFonts w:ascii="Arial" w:hAnsi="Arial" w:cs="Arial"/>
          <w:color w:val="000000" w:themeColor="text1"/>
        </w:rPr>
        <w:t xml:space="preserve"> the recourses available, </w:t>
      </w:r>
      <w:r w:rsidRPr="000B0D3D">
        <w:rPr>
          <w:rFonts w:ascii="Arial" w:hAnsi="Arial" w:cs="Arial"/>
          <w:color w:val="000000" w:themeColor="text1"/>
        </w:rPr>
        <w:t>other</w:t>
      </w:r>
      <w:r w:rsidR="002B5438">
        <w:rPr>
          <w:rFonts w:ascii="Arial" w:hAnsi="Arial" w:cs="Arial"/>
          <w:color w:val="000000" w:themeColor="text1"/>
        </w:rPr>
        <w:t xml:space="preserve"> participants</w:t>
      </w:r>
      <w:r w:rsidRPr="000B0D3D">
        <w:rPr>
          <w:rFonts w:ascii="Arial" w:hAnsi="Arial" w:cs="Arial"/>
          <w:color w:val="000000" w:themeColor="text1"/>
        </w:rPr>
        <w:t xml:space="preserve">, and </w:t>
      </w:r>
      <w:r w:rsidR="007121FD">
        <w:rPr>
          <w:rFonts w:ascii="Arial" w:hAnsi="Arial" w:cs="Arial"/>
          <w:color w:val="000000" w:themeColor="text1"/>
        </w:rPr>
        <w:t xml:space="preserve">the surrounding </w:t>
      </w:r>
      <w:r w:rsidRPr="000B0D3D">
        <w:rPr>
          <w:rFonts w:ascii="Arial" w:hAnsi="Arial" w:cs="Arial"/>
          <w:color w:val="000000" w:themeColor="text1"/>
        </w:rPr>
        <w:t xml:space="preserve">environment when participating in free play.  The researcher will pay particular </w:t>
      </w:r>
      <w:r w:rsidRPr="000B0D3D">
        <w:rPr>
          <w:rFonts w:ascii="Arial" w:hAnsi="Arial" w:cs="Arial"/>
          <w:color w:val="000000" w:themeColor="text1"/>
        </w:rPr>
        <w:lastRenderedPageBreak/>
        <w:t xml:space="preserve">attention to how the children take turns, communicate with each other, and self-regulate. </w:t>
      </w:r>
    </w:p>
    <w:p w14:paraId="1ECB6C90" w14:textId="77777777" w:rsidR="00F641ED" w:rsidRDefault="00F641ED">
      <w:pPr>
        <w:rPr>
          <w:rFonts w:ascii="Arial" w:hAnsi="Arial" w:cs="Arial"/>
          <w:color w:val="000000" w:themeColor="text1"/>
        </w:rPr>
      </w:pPr>
    </w:p>
    <w:p w14:paraId="2884C921" w14:textId="2517011C" w:rsidR="005E6324" w:rsidRPr="000B0D3D" w:rsidRDefault="007121FD">
      <w:pPr>
        <w:rPr>
          <w:rFonts w:ascii="Arial" w:hAnsi="Arial" w:cs="Arial"/>
          <w:color w:val="000000" w:themeColor="text1"/>
        </w:rPr>
      </w:pPr>
      <w:r>
        <w:rPr>
          <w:rFonts w:ascii="Arial" w:hAnsi="Arial" w:cs="Arial"/>
          <w:color w:val="000000" w:themeColor="text1"/>
        </w:rPr>
        <w:t xml:space="preserve">The researcher will gain first hand data rather than second hand experiences by incorporating observations within their research methodology. Moreover, </w:t>
      </w:r>
      <w:r w:rsidR="005E6324">
        <w:rPr>
          <w:rFonts w:ascii="Arial" w:hAnsi="Arial" w:cs="Arial"/>
          <w:color w:val="000000" w:themeColor="text1"/>
        </w:rPr>
        <w:t xml:space="preserve">Cohen, Manion and Morrison (2018) argues that observations produce first hand, valid data which will benefit the research. </w:t>
      </w:r>
    </w:p>
    <w:p w14:paraId="43EF2D9C" w14:textId="77777777" w:rsidR="00DC3FA1" w:rsidRPr="000B0D3D" w:rsidRDefault="00DC3FA1">
      <w:pPr>
        <w:rPr>
          <w:rFonts w:ascii="Arial" w:hAnsi="Arial" w:cs="Arial"/>
          <w:color w:val="000000" w:themeColor="text1"/>
        </w:rPr>
      </w:pPr>
    </w:p>
    <w:p w14:paraId="0CAE7AEF" w14:textId="5C11866F" w:rsidR="0045540B" w:rsidRPr="000B0D3D" w:rsidRDefault="00E94C7E">
      <w:pPr>
        <w:rPr>
          <w:rFonts w:ascii="Arial" w:hAnsi="Arial" w:cs="Arial"/>
          <w:color w:val="000000" w:themeColor="text1"/>
        </w:rPr>
      </w:pPr>
      <w:r w:rsidRPr="000B0D3D">
        <w:rPr>
          <w:rFonts w:ascii="Arial" w:hAnsi="Arial" w:cs="Arial"/>
          <w:color w:val="000000" w:themeColor="text1"/>
        </w:rPr>
        <w:t xml:space="preserve">According to </w:t>
      </w:r>
      <w:proofErr w:type="spellStart"/>
      <w:r w:rsidRPr="000B0D3D">
        <w:rPr>
          <w:rFonts w:ascii="Arial" w:hAnsi="Arial" w:cs="Arial"/>
          <w:color w:val="000000" w:themeColor="text1"/>
        </w:rPr>
        <w:t>Elston</w:t>
      </w:r>
      <w:proofErr w:type="spellEnd"/>
      <w:r w:rsidRPr="000B0D3D">
        <w:rPr>
          <w:rFonts w:ascii="Arial" w:hAnsi="Arial" w:cs="Arial"/>
          <w:color w:val="000000" w:themeColor="text1"/>
        </w:rPr>
        <w:t xml:space="preserve"> (2012) The </w:t>
      </w:r>
      <w:r w:rsidR="00113ADE" w:rsidRPr="000B0D3D">
        <w:rPr>
          <w:rFonts w:ascii="Arial" w:hAnsi="Arial" w:cs="Arial"/>
          <w:color w:val="000000" w:themeColor="text1"/>
        </w:rPr>
        <w:t xml:space="preserve">Hawthorne effect is when an individual is aware of being observed or graded and changes their behaviour. </w:t>
      </w:r>
      <w:r w:rsidRPr="000B0D3D">
        <w:rPr>
          <w:rFonts w:ascii="Arial" w:hAnsi="Arial" w:cs="Arial"/>
          <w:color w:val="000000" w:themeColor="text1"/>
        </w:rPr>
        <w:t xml:space="preserve">Moreover, McCambridge, Witton and </w:t>
      </w:r>
      <w:proofErr w:type="spellStart"/>
      <w:r w:rsidRPr="000B0D3D">
        <w:rPr>
          <w:rFonts w:ascii="Arial" w:hAnsi="Arial" w:cs="Arial"/>
          <w:color w:val="000000" w:themeColor="text1"/>
        </w:rPr>
        <w:t>Elbourne</w:t>
      </w:r>
      <w:proofErr w:type="spellEnd"/>
      <w:r w:rsidRPr="000B0D3D">
        <w:rPr>
          <w:rFonts w:ascii="Arial" w:hAnsi="Arial" w:cs="Arial"/>
          <w:color w:val="000000" w:themeColor="text1"/>
        </w:rPr>
        <w:t xml:space="preserve"> (2014) </w:t>
      </w:r>
      <w:r w:rsidR="00113ADE" w:rsidRPr="000B0D3D">
        <w:rPr>
          <w:rFonts w:ascii="Arial" w:hAnsi="Arial" w:cs="Arial"/>
          <w:color w:val="000000" w:themeColor="text1"/>
        </w:rPr>
        <w:t>claim the</w:t>
      </w:r>
      <w:r w:rsidR="00DC3FA1" w:rsidRPr="000B0D3D">
        <w:rPr>
          <w:rFonts w:ascii="Arial" w:hAnsi="Arial" w:cs="Arial"/>
          <w:color w:val="000000" w:themeColor="text1"/>
        </w:rPr>
        <w:t xml:space="preserve"> </w:t>
      </w:r>
      <w:r w:rsidRPr="000B0D3D">
        <w:rPr>
          <w:rFonts w:ascii="Arial" w:hAnsi="Arial" w:cs="Arial"/>
          <w:color w:val="000000" w:themeColor="text1"/>
        </w:rPr>
        <w:t>Hawthorne</w:t>
      </w:r>
      <w:r w:rsidR="00DC3FA1" w:rsidRPr="000B0D3D">
        <w:rPr>
          <w:rFonts w:ascii="Arial" w:hAnsi="Arial" w:cs="Arial"/>
          <w:color w:val="000000" w:themeColor="text1"/>
        </w:rPr>
        <w:t xml:space="preserve"> effect is when an individuals</w:t>
      </w:r>
      <w:r w:rsidRPr="000B0D3D">
        <w:rPr>
          <w:rFonts w:ascii="Arial" w:hAnsi="Arial" w:cs="Arial"/>
          <w:color w:val="000000" w:themeColor="text1"/>
        </w:rPr>
        <w:t>’</w:t>
      </w:r>
      <w:r w:rsidR="00DC3FA1" w:rsidRPr="000B0D3D">
        <w:rPr>
          <w:rFonts w:ascii="Arial" w:hAnsi="Arial" w:cs="Arial"/>
          <w:color w:val="000000" w:themeColor="text1"/>
        </w:rPr>
        <w:t xml:space="preserve"> </w:t>
      </w:r>
      <w:r w:rsidRPr="000B0D3D">
        <w:rPr>
          <w:rFonts w:ascii="Arial" w:hAnsi="Arial" w:cs="Arial"/>
          <w:color w:val="000000" w:themeColor="text1"/>
        </w:rPr>
        <w:t>behaviour</w:t>
      </w:r>
      <w:r w:rsidR="00DC3FA1" w:rsidRPr="000B0D3D">
        <w:rPr>
          <w:rFonts w:ascii="Arial" w:hAnsi="Arial" w:cs="Arial"/>
          <w:color w:val="000000" w:themeColor="text1"/>
        </w:rPr>
        <w:t xml:space="preserve"> changes due to awareness of being observed which can </w:t>
      </w:r>
      <w:r w:rsidRPr="000B0D3D">
        <w:rPr>
          <w:rFonts w:ascii="Arial" w:hAnsi="Arial" w:cs="Arial"/>
          <w:color w:val="000000" w:themeColor="text1"/>
        </w:rPr>
        <w:t xml:space="preserve">affect validity of projects results. </w:t>
      </w:r>
      <w:r w:rsidR="005724AF">
        <w:rPr>
          <w:rFonts w:ascii="Arial" w:hAnsi="Arial" w:cs="Arial"/>
          <w:color w:val="000000" w:themeColor="text1"/>
        </w:rPr>
        <w:t xml:space="preserve">Furthermore, Oswald, Sherratt and Smith (2014) argues observations can be an effective way to gather qualitative data and observe first hand behaviours, provided the observer does not cause the Hawthorne effect. Therefore, the researcher will discreetly observe a group of children in a familiar setting to minimise the risk of the Hawthorne effect and gather valid data. </w:t>
      </w:r>
      <w:r w:rsidR="0045540B">
        <w:rPr>
          <w:rFonts w:ascii="Arial" w:hAnsi="Arial" w:cs="Arial"/>
          <w:color w:val="000000" w:themeColor="text1"/>
        </w:rPr>
        <w:t xml:space="preserve">Moreover, the researcher </w:t>
      </w:r>
      <w:r w:rsidR="007121FD">
        <w:rPr>
          <w:rFonts w:ascii="Arial" w:hAnsi="Arial" w:cs="Arial"/>
          <w:color w:val="000000" w:themeColor="text1"/>
        </w:rPr>
        <w:t xml:space="preserve">will be </w:t>
      </w:r>
      <w:r w:rsidR="0045540B">
        <w:rPr>
          <w:rFonts w:ascii="Arial" w:hAnsi="Arial" w:cs="Arial"/>
          <w:color w:val="000000" w:themeColor="text1"/>
        </w:rPr>
        <w:t xml:space="preserve">cautious to be non-bias </w:t>
      </w:r>
      <w:r w:rsidR="007121FD">
        <w:rPr>
          <w:rFonts w:ascii="Arial" w:hAnsi="Arial" w:cs="Arial"/>
          <w:color w:val="000000" w:themeColor="text1"/>
        </w:rPr>
        <w:t xml:space="preserve">which </w:t>
      </w:r>
      <w:r w:rsidR="0045540B">
        <w:rPr>
          <w:rFonts w:ascii="Arial" w:hAnsi="Arial" w:cs="Arial"/>
          <w:color w:val="000000" w:themeColor="text1"/>
        </w:rPr>
        <w:t xml:space="preserve">will </w:t>
      </w:r>
      <w:r w:rsidR="007121FD">
        <w:rPr>
          <w:rFonts w:ascii="Arial" w:hAnsi="Arial" w:cs="Arial"/>
          <w:color w:val="000000" w:themeColor="text1"/>
        </w:rPr>
        <w:t xml:space="preserve">consequently </w:t>
      </w:r>
      <w:r w:rsidR="0045540B">
        <w:rPr>
          <w:rFonts w:ascii="Arial" w:hAnsi="Arial" w:cs="Arial"/>
          <w:color w:val="000000" w:themeColor="text1"/>
        </w:rPr>
        <w:t>eliminate the risk of the ‘halo effect’</w:t>
      </w:r>
      <w:r w:rsidR="005F5C16">
        <w:rPr>
          <w:rFonts w:ascii="Arial" w:hAnsi="Arial" w:cs="Arial"/>
          <w:color w:val="000000" w:themeColor="text1"/>
        </w:rPr>
        <w:t xml:space="preserve"> which will ensure the data collected is valid and correct</w:t>
      </w:r>
      <w:r w:rsidR="0045540B">
        <w:rPr>
          <w:rFonts w:ascii="Arial" w:hAnsi="Arial" w:cs="Arial"/>
          <w:color w:val="000000" w:themeColor="text1"/>
        </w:rPr>
        <w:t xml:space="preserve">. </w:t>
      </w:r>
      <w:r w:rsidR="005F5C16">
        <w:rPr>
          <w:rFonts w:ascii="Arial" w:hAnsi="Arial" w:cs="Arial"/>
          <w:color w:val="000000" w:themeColor="text1"/>
        </w:rPr>
        <w:t xml:space="preserve">According to </w:t>
      </w:r>
      <w:proofErr w:type="spellStart"/>
      <w:r w:rsidR="005F5C16">
        <w:rPr>
          <w:rFonts w:ascii="Arial" w:hAnsi="Arial" w:cs="Arial"/>
          <w:color w:val="000000" w:themeColor="text1"/>
        </w:rPr>
        <w:t>Gabrieli</w:t>
      </w:r>
      <w:proofErr w:type="spellEnd"/>
      <w:r w:rsidR="005F5C16">
        <w:rPr>
          <w:rFonts w:ascii="Arial" w:hAnsi="Arial" w:cs="Arial"/>
          <w:color w:val="000000" w:themeColor="text1"/>
        </w:rPr>
        <w:t xml:space="preserve"> </w:t>
      </w:r>
      <w:r w:rsidR="005F5C16" w:rsidRPr="005F5C16">
        <w:rPr>
          <w:rFonts w:ascii="Arial" w:hAnsi="Arial" w:cs="Arial"/>
          <w:i/>
          <w:iCs/>
          <w:color w:val="000000" w:themeColor="text1"/>
        </w:rPr>
        <w:t>et al.</w:t>
      </w:r>
      <w:r w:rsidR="005F5C16">
        <w:rPr>
          <w:rFonts w:ascii="Arial" w:hAnsi="Arial" w:cs="Arial"/>
          <w:color w:val="000000" w:themeColor="text1"/>
        </w:rPr>
        <w:t xml:space="preserve"> (2021) the halo effect is a cognitive bias that</w:t>
      </w:r>
      <w:r w:rsidR="007121FD">
        <w:rPr>
          <w:rFonts w:ascii="Arial" w:hAnsi="Arial" w:cs="Arial"/>
          <w:color w:val="000000" w:themeColor="text1"/>
        </w:rPr>
        <w:t xml:space="preserve"> </w:t>
      </w:r>
      <w:r w:rsidR="005F5C16">
        <w:rPr>
          <w:rFonts w:ascii="Arial" w:hAnsi="Arial" w:cs="Arial"/>
          <w:color w:val="000000" w:themeColor="text1"/>
        </w:rPr>
        <w:t>influences what an individual thinks or feel</w:t>
      </w:r>
      <w:r w:rsidR="007121FD">
        <w:rPr>
          <w:rFonts w:ascii="Arial" w:hAnsi="Arial" w:cs="Arial"/>
          <w:color w:val="000000" w:themeColor="text1"/>
        </w:rPr>
        <w:t>s</w:t>
      </w:r>
      <w:r w:rsidR="005F5C16">
        <w:rPr>
          <w:rFonts w:ascii="Arial" w:hAnsi="Arial" w:cs="Arial"/>
          <w:color w:val="000000" w:themeColor="text1"/>
        </w:rPr>
        <w:t xml:space="preserve"> towards someone based on their first impression or appearance.  </w:t>
      </w:r>
    </w:p>
    <w:p w14:paraId="05B1CCFD" w14:textId="77777777" w:rsidR="00490337" w:rsidRPr="000B0D3D" w:rsidRDefault="00490337">
      <w:pPr>
        <w:rPr>
          <w:rFonts w:ascii="Arial" w:hAnsi="Arial" w:cs="Arial"/>
          <w:b/>
          <w:bCs/>
          <w:color w:val="000000" w:themeColor="text1"/>
        </w:rPr>
      </w:pPr>
    </w:p>
    <w:p w14:paraId="41158E82" w14:textId="090204E1" w:rsidR="00E11307" w:rsidRPr="000B0D3D" w:rsidRDefault="004B5A5F">
      <w:pPr>
        <w:rPr>
          <w:rFonts w:ascii="Arial" w:hAnsi="Arial" w:cs="Arial"/>
          <w:b/>
          <w:bCs/>
          <w:color w:val="000000" w:themeColor="text1"/>
        </w:rPr>
      </w:pPr>
      <w:r w:rsidRPr="000B0D3D">
        <w:rPr>
          <w:rFonts w:ascii="Arial" w:hAnsi="Arial" w:cs="Arial"/>
          <w:b/>
          <w:bCs/>
          <w:color w:val="000000" w:themeColor="text1"/>
        </w:rPr>
        <w:t>Interview</w:t>
      </w:r>
      <w:r w:rsidR="00D75466" w:rsidRPr="000B0D3D">
        <w:rPr>
          <w:rFonts w:ascii="Arial" w:hAnsi="Arial" w:cs="Arial"/>
          <w:b/>
          <w:bCs/>
          <w:color w:val="000000" w:themeColor="text1"/>
        </w:rPr>
        <w:t>s</w:t>
      </w:r>
      <w:r w:rsidRPr="000B0D3D">
        <w:rPr>
          <w:rFonts w:ascii="Arial" w:hAnsi="Arial" w:cs="Arial"/>
          <w:b/>
          <w:bCs/>
          <w:color w:val="000000" w:themeColor="text1"/>
        </w:rPr>
        <w:t xml:space="preserve"> </w:t>
      </w:r>
    </w:p>
    <w:p w14:paraId="5C98C730" w14:textId="47E7E241" w:rsidR="005E6324" w:rsidRPr="000B0D3D" w:rsidRDefault="00E11307" w:rsidP="005E6324">
      <w:pPr>
        <w:rPr>
          <w:rFonts w:ascii="Arial" w:hAnsi="Arial" w:cs="Arial"/>
          <w:color w:val="000000" w:themeColor="text1"/>
        </w:rPr>
      </w:pPr>
      <w:r w:rsidRPr="000B0D3D">
        <w:rPr>
          <w:rFonts w:ascii="Arial" w:hAnsi="Arial" w:cs="Arial"/>
          <w:color w:val="000000" w:themeColor="text1"/>
        </w:rPr>
        <w:t>According t</w:t>
      </w:r>
      <w:r w:rsidR="00113ADE" w:rsidRPr="000B0D3D">
        <w:rPr>
          <w:rFonts w:ascii="Arial" w:hAnsi="Arial" w:cs="Arial"/>
          <w:color w:val="000000" w:themeColor="text1"/>
        </w:rPr>
        <w:t xml:space="preserve">o </w:t>
      </w:r>
      <w:proofErr w:type="spellStart"/>
      <w:r w:rsidR="00113ADE" w:rsidRPr="000B0D3D">
        <w:rPr>
          <w:rFonts w:ascii="Arial" w:hAnsi="Arial" w:cs="Arial"/>
          <w:color w:val="000000" w:themeColor="text1"/>
        </w:rPr>
        <w:t>Easwaramoorthy</w:t>
      </w:r>
      <w:proofErr w:type="spellEnd"/>
      <w:r w:rsidR="00113ADE" w:rsidRPr="000B0D3D">
        <w:rPr>
          <w:rFonts w:ascii="Arial" w:hAnsi="Arial" w:cs="Arial"/>
          <w:color w:val="000000" w:themeColor="text1"/>
        </w:rPr>
        <w:t xml:space="preserve">, </w:t>
      </w:r>
      <w:proofErr w:type="spellStart"/>
      <w:r w:rsidR="00113ADE" w:rsidRPr="000B0D3D">
        <w:rPr>
          <w:rFonts w:ascii="Arial" w:hAnsi="Arial" w:cs="Arial"/>
          <w:color w:val="000000" w:themeColor="text1"/>
        </w:rPr>
        <w:t>Zarinpoush</w:t>
      </w:r>
      <w:proofErr w:type="spellEnd"/>
      <w:r w:rsidR="00113ADE" w:rsidRPr="000B0D3D">
        <w:rPr>
          <w:rFonts w:ascii="Arial" w:hAnsi="Arial" w:cs="Arial"/>
          <w:color w:val="000000" w:themeColor="text1"/>
        </w:rPr>
        <w:t xml:space="preserve"> and Imagine Canada (2006) an interview is a qualitative method which </w:t>
      </w:r>
      <w:r w:rsidR="007121FD">
        <w:rPr>
          <w:rFonts w:ascii="Arial" w:hAnsi="Arial" w:cs="Arial"/>
          <w:color w:val="000000" w:themeColor="text1"/>
        </w:rPr>
        <w:t>usually includes</w:t>
      </w:r>
      <w:r w:rsidR="00113ADE" w:rsidRPr="000B0D3D">
        <w:rPr>
          <w:rFonts w:ascii="Arial" w:hAnsi="Arial" w:cs="Arial"/>
          <w:color w:val="000000" w:themeColor="text1"/>
        </w:rPr>
        <w:t xml:space="preserve"> two or more participants and involves questions being exchange</w:t>
      </w:r>
      <w:r w:rsidR="007121FD">
        <w:rPr>
          <w:rFonts w:ascii="Arial" w:hAnsi="Arial" w:cs="Arial"/>
          <w:color w:val="000000" w:themeColor="text1"/>
        </w:rPr>
        <w:t xml:space="preserve">d </w:t>
      </w:r>
      <w:r w:rsidR="00113ADE" w:rsidRPr="000B0D3D">
        <w:rPr>
          <w:rFonts w:ascii="Arial" w:hAnsi="Arial" w:cs="Arial"/>
          <w:color w:val="000000" w:themeColor="text1"/>
        </w:rPr>
        <w:t xml:space="preserve">to collect data. </w:t>
      </w:r>
      <w:r w:rsidRPr="000B0D3D">
        <w:rPr>
          <w:rFonts w:ascii="Arial" w:hAnsi="Arial" w:cs="Arial"/>
          <w:color w:val="000000" w:themeColor="text1"/>
        </w:rPr>
        <w:t xml:space="preserve">Lambert (2019) </w:t>
      </w:r>
      <w:r w:rsidR="007121FD">
        <w:rPr>
          <w:rFonts w:ascii="Arial" w:hAnsi="Arial" w:cs="Arial"/>
          <w:color w:val="000000" w:themeColor="text1"/>
        </w:rPr>
        <w:t xml:space="preserve">suggests that interviews </w:t>
      </w:r>
      <w:r w:rsidRPr="000B0D3D">
        <w:rPr>
          <w:rFonts w:ascii="Arial" w:hAnsi="Arial" w:cs="Arial"/>
          <w:color w:val="000000" w:themeColor="text1"/>
        </w:rPr>
        <w:t>are a method which allow researchers to gain deeper knowledge by asking questions based on their project.</w:t>
      </w:r>
      <w:r w:rsidR="005E6324" w:rsidRPr="000B0D3D">
        <w:rPr>
          <w:rFonts w:ascii="Arial" w:hAnsi="Arial" w:cs="Arial"/>
          <w:color w:val="000000" w:themeColor="text1"/>
        </w:rPr>
        <w:t xml:space="preserve"> Moreover, DeJonckheere and Vaughn (2019) state semi-structured interviews allow researchers to collect open-ended data based around their research project.</w:t>
      </w:r>
    </w:p>
    <w:p w14:paraId="6C1E5F7E" w14:textId="475B8565" w:rsidR="005E6324" w:rsidRDefault="005E6324" w:rsidP="005E6324">
      <w:pPr>
        <w:rPr>
          <w:rFonts w:ascii="Arial" w:hAnsi="Arial" w:cs="Arial"/>
          <w:color w:val="000000" w:themeColor="text1"/>
        </w:rPr>
      </w:pPr>
      <w:r w:rsidRPr="000B0D3D">
        <w:rPr>
          <w:rFonts w:ascii="Arial" w:hAnsi="Arial" w:cs="Arial"/>
          <w:color w:val="000000" w:themeColor="text1"/>
        </w:rPr>
        <w:t xml:space="preserve">However, </w:t>
      </w:r>
      <w:proofErr w:type="spellStart"/>
      <w:r w:rsidRPr="000B0D3D">
        <w:rPr>
          <w:rFonts w:ascii="Arial" w:hAnsi="Arial" w:cs="Arial"/>
          <w:color w:val="000000" w:themeColor="text1"/>
        </w:rPr>
        <w:t>Alamri</w:t>
      </w:r>
      <w:proofErr w:type="spellEnd"/>
      <w:r w:rsidRPr="000B0D3D">
        <w:rPr>
          <w:rFonts w:ascii="Arial" w:hAnsi="Arial" w:cs="Arial"/>
          <w:color w:val="000000" w:themeColor="text1"/>
        </w:rPr>
        <w:t xml:space="preserve"> (2019) claims that interviews can be time-consuming due to the researcher needing to collect</w:t>
      </w:r>
      <w:r w:rsidR="007121FD">
        <w:rPr>
          <w:rFonts w:ascii="Arial" w:hAnsi="Arial" w:cs="Arial"/>
          <w:color w:val="000000" w:themeColor="text1"/>
        </w:rPr>
        <w:t xml:space="preserve">, </w:t>
      </w:r>
      <w:r w:rsidRPr="000B0D3D">
        <w:rPr>
          <w:rFonts w:ascii="Arial" w:hAnsi="Arial" w:cs="Arial"/>
          <w:color w:val="000000" w:themeColor="text1"/>
        </w:rPr>
        <w:t xml:space="preserve">record and analyse data. Moreover, the researcher needs to ensure sufficient time has been scheduled, as </w:t>
      </w:r>
      <w:r w:rsidR="00B27641">
        <w:rPr>
          <w:rFonts w:ascii="Arial" w:hAnsi="Arial" w:cs="Arial"/>
          <w:color w:val="000000" w:themeColor="text1"/>
        </w:rPr>
        <w:t>a rushed</w:t>
      </w:r>
      <w:r w:rsidRPr="000B0D3D">
        <w:rPr>
          <w:rFonts w:ascii="Arial" w:hAnsi="Arial" w:cs="Arial"/>
          <w:color w:val="000000" w:themeColor="text1"/>
        </w:rPr>
        <w:t xml:space="preserve"> interview </w:t>
      </w:r>
      <w:r w:rsidR="00B27641">
        <w:rPr>
          <w:rFonts w:ascii="Arial" w:hAnsi="Arial" w:cs="Arial"/>
          <w:color w:val="000000" w:themeColor="text1"/>
        </w:rPr>
        <w:t xml:space="preserve">may result in </w:t>
      </w:r>
      <w:r w:rsidRPr="000B0D3D">
        <w:rPr>
          <w:rFonts w:ascii="Arial" w:hAnsi="Arial" w:cs="Arial"/>
          <w:color w:val="000000" w:themeColor="text1"/>
        </w:rPr>
        <w:t xml:space="preserve">the </w:t>
      </w:r>
      <w:r w:rsidR="00B27641" w:rsidRPr="000B0D3D">
        <w:rPr>
          <w:rFonts w:ascii="Arial" w:hAnsi="Arial" w:cs="Arial"/>
          <w:color w:val="000000" w:themeColor="text1"/>
        </w:rPr>
        <w:t>respondents’</w:t>
      </w:r>
      <w:r w:rsidRPr="000B0D3D">
        <w:rPr>
          <w:rFonts w:ascii="Arial" w:hAnsi="Arial" w:cs="Arial"/>
          <w:color w:val="000000" w:themeColor="text1"/>
        </w:rPr>
        <w:t xml:space="preserve"> answers</w:t>
      </w:r>
      <w:r w:rsidR="00B27641">
        <w:rPr>
          <w:rFonts w:ascii="Arial" w:hAnsi="Arial" w:cs="Arial"/>
          <w:color w:val="000000" w:themeColor="text1"/>
        </w:rPr>
        <w:t xml:space="preserve"> being </w:t>
      </w:r>
      <w:r w:rsidRPr="000B0D3D">
        <w:rPr>
          <w:rFonts w:ascii="Arial" w:hAnsi="Arial" w:cs="Arial"/>
          <w:color w:val="000000" w:themeColor="text1"/>
        </w:rPr>
        <w:t xml:space="preserve">affected. Further to this, </w:t>
      </w:r>
      <w:proofErr w:type="spellStart"/>
      <w:r w:rsidRPr="000B0D3D">
        <w:rPr>
          <w:rFonts w:ascii="Arial" w:hAnsi="Arial" w:cs="Arial"/>
          <w:color w:val="000000" w:themeColor="text1"/>
        </w:rPr>
        <w:t>Hofisi</w:t>
      </w:r>
      <w:proofErr w:type="spellEnd"/>
      <w:r w:rsidRPr="000B0D3D">
        <w:rPr>
          <w:rFonts w:ascii="Arial" w:hAnsi="Arial" w:cs="Arial"/>
          <w:color w:val="000000" w:themeColor="text1"/>
        </w:rPr>
        <w:t xml:space="preserve">, </w:t>
      </w:r>
      <w:proofErr w:type="spellStart"/>
      <w:r w:rsidRPr="000B0D3D">
        <w:rPr>
          <w:rFonts w:ascii="Arial" w:hAnsi="Arial" w:cs="Arial"/>
          <w:color w:val="000000" w:themeColor="text1"/>
        </w:rPr>
        <w:t>Hofisi</w:t>
      </w:r>
      <w:proofErr w:type="spellEnd"/>
      <w:r w:rsidRPr="000B0D3D">
        <w:rPr>
          <w:rFonts w:ascii="Arial" w:hAnsi="Arial" w:cs="Arial"/>
          <w:color w:val="000000" w:themeColor="text1"/>
        </w:rPr>
        <w:t xml:space="preserve"> and Mago (2014) suggests </w:t>
      </w:r>
      <w:r w:rsidR="00B27641" w:rsidRPr="00B27641">
        <w:rPr>
          <w:rFonts w:ascii="Arial" w:hAnsi="Arial" w:cs="Arial"/>
          <w:color w:val="000000" w:themeColor="text1"/>
        </w:rPr>
        <w:t>that an interviewer's subjectivity, bias, and interviewing techniques may make them an internal weakness</w:t>
      </w:r>
      <w:r w:rsidR="00B27641">
        <w:rPr>
          <w:rFonts w:ascii="Arial" w:hAnsi="Arial" w:cs="Arial"/>
          <w:color w:val="000000" w:themeColor="text1"/>
        </w:rPr>
        <w:t xml:space="preserve"> within the interviewing process</w:t>
      </w:r>
      <w:r w:rsidR="00B27641" w:rsidRPr="00B27641">
        <w:rPr>
          <w:rFonts w:ascii="Arial" w:hAnsi="Arial" w:cs="Arial"/>
          <w:color w:val="000000" w:themeColor="text1"/>
        </w:rPr>
        <w:t>.</w:t>
      </w:r>
    </w:p>
    <w:p w14:paraId="30F5BEE8" w14:textId="77777777" w:rsidR="00DF2403" w:rsidRDefault="00DF2403" w:rsidP="005E6324">
      <w:pPr>
        <w:rPr>
          <w:rFonts w:ascii="Arial" w:hAnsi="Arial" w:cs="Arial"/>
          <w:color w:val="000000" w:themeColor="text1"/>
        </w:rPr>
      </w:pPr>
    </w:p>
    <w:p w14:paraId="3DD61854" w14:textId="1CBC334A" w:rsidR="00163A40" w:rsidRPr="00583480" w:rsidRDefault="005C04A4" w:rsidP="005E6324">
      <w:pPr>
        <w:rPr>
          <w:rFonts w:ascii="Arial" w:hAnsi="Arial" w:cs="Arial"/>
          <w:color w:val="000000" w:themeColor="text1"/>
        </w:rPr>
      </w:pPr>
      <w:r w:rsidRPr="00583480">
        <w:rPr>
          <w:rFonts w:ascii="Arial" w:hAnsi="Arial" w:cs="Arial"/>
          <w:color w:val="000000" w:themeColor="text1"/>
        </w:rPr>
        <w:t xml:space="preserve">There are various interview types which could be used to collect data in a research project. They can be grouped into three types: structured interviews, semi-structured </w:t>
      </w:r>
      <w:r w:rsidR="00DA2789" w:rsidRPr="00583480">
        <w:rPr>
          <w:rFonts w:ascii="Arial" w:hAnsi="Arial" w:cs="Arial"/>
          <w:color w:val="000000" w:themeColor="text1"/>
        </w:rPr>
        <w:t>interviews,</w:t>
      </w:r>
      <w:r w:rsidRPr="00583480">
        <w:rPr>
          <w:rFonts w:ascii="Arial" w:hAnsi="Arial" w:cs="Arial"/>
          <w:color w:val="000000" w:themeColor="text1"/>
        </w:rPr>
        <w:t xml:space="preserve"> and unstructured interviews.</w:t>
      </w:r>
      <w:r w:rsidR="00316CB4">
        <w:rPr>
          <w:rFonts w:ascii="Arial" w:hAnsi="Arial" w:cs="Arial"/>
          <w:color w:val="000000" w:themeColor="text1"/>
        </w:rPr>
        <w:t xml:space="preserve"> </w:t>
      </w:r>
      <w:r w:rsidRPr="00583480">
        <w:rPr>
          <w:rFonts w:ascii="Arial" w:hAnsi="Arial" w:cs="Arial"/>
          <w:color w:val="000000" w:themeColor="text1"/>
        </w:rPr>
        <w:t xml:space="preserve">A structured interview </w:t>
      </w:r>
      <w:r w:rsidR="00B27641">
        <w:rPr>
          <w:rFonts w:ascii="Arial" w:hAnsi="Arial" w:cs="Arial"/>
          <w:color w:val="000000" w:themeColor="text1"/>
        </w:rPr>
        <w:t>is a method which a</w:t>
      </w:r>
      <w:r w:rsidRPr="00583480">
        <w:rPr>
          <w:rFonts w:ascii="Arial" w:hAnsi="Arial" w:cs="Arial"/>
          <w:color w:val="000000" w:themeColor="text1"/>
        </w:rPr>
        <w:t xml:space="preserve"> researcher asks a set of standard questions related to a topic in a particular order. Usually, structured interviews are beneficial when conducting a survey.</w:t>
      </w:r>
      <w:r w:rsidR="00316CB4">
        <w:rPr>
          <w:rFonts w:ascii="Arial" w:hAnsi="Arial" w:cs="Arial"/>
          <w:color w:val="000000" w:themeColor="text1"/>
        </w:rPr>
        <w:t xml:space="preserve"> Moreover, a </w:t>
      </w:r>
      <w:r w:rsidRPr="00583480">
        <w:rPr>
          <w:rFonts w:ascii="Arial" w:hAnsi="Arial" w:cs="Arial"/>
          <w:color w:val="000000" w:themeColor="text1"/>
        </w:rPr>
        <w:t xml:space="preserve">semi-structured interview allows a researcher to ask questions regarding a topic and divulge into </w:t>
      </w:r>
      <w:r w:rsidR="00163A40" w:rsidRPr="00583480">
        <w:rPr>
          <w:rFonts w:ascii="Arial" w:hAnsi="Arial" w:cs="Arial"/>
          <w:color w:val="000000" w:themeColor="text1"/>
        </w:rPr>
        <w:t>respondents’</w:t>
      </w:r>
      <w:r w:rsidRPr="00583480">
        <w:rPr>
          <w:rFonts w:ascii="Arial" w:hAnsi="Arial" w:cs="Arial"/>
          <w:color w:val="000000" w:themeColor="text1"/>
        </w:rPr>
        <w:t xml:space="preserve"> answers by asking supplementary questions for clarification. Semi-structured interviews are </w:t>
      </w:r>
      <w:r w:rsidR="00163A40" w:rsidRPr="00583480">
        <w:rPr>
          <w:rFonts w:ascii="Arial" w:hAnsi="Arial" w:cs="Arial"/>
          <w:color w:val="000000" w:themeColor="text1"/>
        </w:rPr>
        <w:t>beneficial</w:t>
      </w:r>
      <w:r w:rsidRPr="00583480">
        <w:rPr>
          <w:rFonts w:ascii="Arial" w:hAnsi="Arial" w:cs="Arial"/>
          <w:color w:val="000000" w:themeColor="text1"/>
        </w:rPr>
        <w:t xml:space="preserve"> when collecting in-depth-knowledge from numerous </w:t>
      </w:r>
      <w:r w:rsidR="00163A40" w:rsidRPr="00583480">
        <w:rPr>
          <w:rFonts w:ascii="Arial" w:hAnsi="Arial" w:cs="Arial"/>
          <w:color w:val="000000" w:themeColor="text1"/>
        </w:rPr>
        <w:t>respondents</w:t>
      </w:r>
      <w:r w:rsidRPr="00583480">
        <w:rPr>
          <w:rFonts w:ascii="Arial" w:hAnsi="Arial" w:cs="Arial"/>
          <w:color w:val="000000" w:themeColor="text1"/>
        </w:rPr>
        <w:t xml:space="preserve">. </w:t>
      </w:r>
      <w:r w:rsidR="00316CB4">
        <w:rPr>
          <w:rFonts w:ascii="Arial" w:hAnsi="Arial" w:cs="Arial"/>
          <w:color w:val="000000" w:themeColor="text1"/>
        </w:rPr>
        <w:t xml:space="preserve">Furthermore, in an </w:t>
      </w:r>
      <w:r w:rsidR="00316CB4" w:rsidRPr="00583480">
        <w:rPr>
          <w:rFonts w:ascii="Arial" w:hAnsi="Arial" w:cs="Arial"/>
          <w:color w:val="000000" w:themeColor="text1"/>
        </w:rPr>
        <w:t>unstructured</w:t>
      </w:r>
      <w:r w:rsidR="00163A40" w:rsidRPr="00583480">
        <w:rPr>
          <w:rFonts w:ascii="Arial" w:hAnsi="Arial" w:cs="Arial"/>
          <w:color w:val="000000" w:themeColor="text1"/>
        </w:rPr>
        <w:t xml:space="preserve"> interview there are no guidelines or pre</w:t>
      </w:r>
      <w:r w:rsidR="00316CB4">
        <w:rPr>
          <w:rFonts w:ascii="Arial" w:hAnsi="Arial" w:cs="Arial"/>
          <w:color w:val="000000" w:themeColor="text1"/>
        </w:rPr>
        <w:t>-</w:t>
      </w:r>
      <w:r w:rsidR="00163A40" w:rsidRPr="00583480">
        <w:rPr>
          <w:rFonts w:ascii="Arial" w:hAnsi="Arial" w:cs="Arial"/>
          <w:color w:val="000000" w:themeColor="text1"/>
        </w:rPr>
        <w:t xml:space="preserve">determined questions. The researcher will ask a few </w:t>
      </w:r>
      <w:r w:rsidR="00163A40" w:rsidRPr="00583480">
        <w:rPr>
          <w:rFonts w:ascii="Arial" w:hAnsi="Arial" w:cs="Arial"/>
          <w:color w:val="000000" w:themeColor="text1"/>
        </w:rPr>
        <w:lastRenderedPageBreak/>
        <w:t>vague questions which will allow an open, spontaneous discussion. The researcher may probe the interviewe</w:t>
      </w:r>
      <w:r w:rsidR="00316CB4">
        <w:rPr>
          <w:rFonts w:ascii="Arial" w:hAnsi="Arial" w:cs="Arial"/>
          <w:color w:val="000000" w:themeColor="text1"/>
        </w:rPr>
        <w:t xml:space="preserve">e </w:t>
      </w:r>
      <w:r w:rsidR="00163A40" w:rsidRPr="00583480">
        <w:rPr>
          <w:rFonts w:ascii="Arial" w:hAnsi="Arial" w:cs="Arial"/>
          <w:color w:val="000000" w:themeColor="text1"/>
        </w:rPr>
        <w:t>to gather in-depth data based on answers and the topic of discussion. Unstructured interviews are beneficial when there is little information already available regarding a topic (</w:t>
      </w:r>
      <w:proofErr w:type="spellStart"/>
      <w:r w:rsidR="00163A40" w:rsidRPr="00583480">
        <w:rPr>
          <w:rFonts w:ascii="Arial" w:hAnsi="Arial" w:cs="Arial"/>
          <w:color w:val="000000" w:themeColor="text1"/>
        </w:rPr>
        <w:t>Easwaramoorthy</w:t>
      </w:r>
      <w:proofErr w:type="spellEnd"/>
      <w:r w:rsidR="00163A40" w:rsidRPr="00583480">
        <w:rPr>
          <w:rFonts w:ascii="Arial" w:hAnsi="Arial" w:cs="Arial"/>
          <w:color w:val="000000" w:themeColor="text1"/>
        </w:rPr>
        <w:t xml:space="preserve">, </w:t>
      </w:r>
      <w:proofErr w:type="spellStart"/>
      <w:r w:rsidR="00163A40" w:rsidRPr="00583480">
        <w:rPr>
          <w:rFonts w:ascii="Arial" w:hAnsi="Arial" w:cs="Arial"/>
          <w:color w:val="000000" w:themeColor="text1"/>
        </w:rPr>
        <w:t>Zarinpoush</w:t>
      </w:r>
      <w:proofErr w:type="spellEnd"/>
      <w:r w:rsidR="00163A40" w:rsidRPr="00583480">
        <w:rPr>
          <w:rFonts w:ascii="Arial" w:hAnsi="Arial" w:cs="Arial"/>
          <w:color w:val="000000" w:themeColor="text1"/>
        </w:rPr>
        <w:t xml:space="preserve"> and Imagine Canada, no date). </w:t>
      </w:r>
    </w:p>
    <w:p w14:paraId="0E117DFA" w14:textId="6A2E305B" w:rsidR="0068117D" w:rsidRPr="00F74A91" w:rsidRDefault="0068117D">
      <w:pPr>
        <w:rPr>
          <w:rFonts w:ascii="Arial" w:hAnsi="Arial" w:cs="Arial"/>
          <w:b/>
          <w:bCs/>
          <w:color w:val="FF0000"/>
        </w:rPr>
      </w:pPr>
    </w:p>
    <w:p w14:paraId="699098B0" w14:textId="405652F9" w:rsidR="003D0134" w:rsidRDefault="00E41C2B" w:rsidP="005E6324">
      <w:pPr>
        <w:rPr>
          <w:rFonts w:ascii="Arial" w:hAnsi="Arial" w:cs="Arial"/>
          <w:color w:val="000000" w:themeColor="text1"/>
        </w:rPr>
      </w:pPr>
      <w:r w:rsidRPr="000B0D3D">
        <w:rPr>
          <w:rFonts w:ascii="Arial" w:hAnsi="Arial" w:cs="Arial"/>
          <w:color w:val="000000" w:themeColor="text1"/>
        </w:rPr>
        <w:t xml:space="preserve">The researcher will </w:t>
      </w:r>
      <w:r w:rsidR="001C2FBF" w:rsidRPr="000B0D3D">
        <w:rPr>
          <w:rFonts w:ascii="Arial" w:hAnsi="Arial" w:cs="Arial"/>
          <w:color w:val="000000" w:themeColor="text1"/>
        </w:rPr>
        <w:t>interview</w:t>
      </w:r>
      <w:r w:rsidR="0092560D">
        <w:rPr>
          <w:rFonts w:ascii="Arial" w:hAnsi="Arial" w:cs="Arial"/>
          <w:color w:val="000000" w:themeColor="text1"/>
        </w:rPr>
        <w:t xml:space="preserve"> a mixture of </w:t>
      </w:r>
      <w:r w:rsidR="0092560D" w:rsidRPr="000B0D3D">
        <w:rPr>
          <w:rFonts w:ascii="Arial" w:hAnsi="Arial" w:cs="Arial"/>
          <w:color w:val="000000" w:themeColor="text1"/>
        </w:rPr>
        <w:t>teachers</w:t>
      </w:r>
      <w:r w:rsidR="001C2FBF" w:rsidRPr="000B0D3D">
        <w:rPr>
          <w:rFonts w:ascii="Arial" w:hAnsi="Arial" w:cs="Arial"/>
          <w:color w:val="000000" w:themeColor="text1"/>
        </w:rPr>
        <w:t xml:space="preserve"> and teaching assistants who work within </w:t>
      </w:r>
      <w:r w:rsidR="00F46E92">
        <w:rPr>
          <w:rFonts w:ascii="Arial" w:hAnsi="Arial" w:cs="Arial"/>
          <w:color w:val="000000" w:themeColor="text1"/>
        </w:rPr>
        <w:t>the setting</w:t>
      </w:r>
      <w:r w:rsidR="001C2FBF" w:rsidRPr="000B0D3D">
        <w:rPr>
          <w:rFonts w:ascii="Arial" w:hAnsi="Arial" w:cs="Arial"/>
          <w:color w:val="000000" w:themeColor="text1"/>
        </w:rPr>
        <w:t>, the interview will be semi-structured as it will allow the researcher to gain qualitative data and follow any answers up with questions if more detail is needed.</w:t>
      </w:r>
      <w:r w:rsidR="0092560D">
        <w:rPr>
          <w:rFonts w:ascii="Arial" w:hAnsi="Arial" w:cs="Arial"/>
          <w:color w:val="000000" w:themeColor="text1"/>
        </w:rPr>
        <w:t xml:space="preserve"> By interviewing teachers who work in different phases the researcher will be able to gain a wealth of knowledge </w:t>
      </w:r>
      <w:r w:rsidR="00316CB4">
        <w:rPr>
          <w:rFonts w:ascii="Arial" w:hAnsi="Arial" w:cs="Arial"/>
          <w:color w:val="000000" w:themeColor="text1"/>
        </w:rPr>
        <w:t xml:space="preserve">and </w:t>
      </w:r>
      <w:r w:rsidR="0092560D">
        <w:rPr>
          <w:rFonts w:ascii="Arial" w:hAnsi="Arial" w:cs="Arial"/>
          <w:color w:val="000000" w:themeColor="text1"/>
        </w:rPr>
        <w:t xml:space="preserve">data about how early years practitioners believe play develops social- emotional develop not only in the lower phases but across the setting. </w:t>
      </w:r>
    </w:p>
    <w:p w14:paraId="7BA0CEEB" w14:textId="77777777" w:rsidR="00E37B42" w:rsidRDefault="00E37B42" w:rsidP="005E6324">
      <w:pPr>
        <w:rPr>
          <w:rFonts w:ascii="Arial" w:hAnsi="Arial" w:cs="Arial"/>
          <w:color w:val="000000" w:themeColor="text1"/>
        </w:rPr>
      </w:pPr>
    </w:p>
    <w:p w14:paraId="63CA65D6" w14:textId="174B9ED6" w:rsidR="00E37B42" w:rsidRPr="00E37B42" w:rsidRDefault="00E37B42" w:rsidP="00E37B42">
      <w:pPr>
        <w:rPr>
          <w:rFonts w:ascii="Arial" w:hAnsi="Arial" w:cs="Arial"/>
          <w:color w:val="000000" w:themeColor="text1"/>
        </w:rPr>
      </w:pPr>
      <w:r>
        <w:rPr>
          <w:rFonts w:ascii="Arial" w:hAnsi="Arial" w:cs="Arial"/>
          <w:color w:val="000000" w:themeColor="text1"/>
        </w:rPr>
        <w:t>The researcher believes interviews will give valid data and will give an in-sight on how practitioners believe play develops social-emotional skills. Winwood (2019) highlights that r</w:t>
      </w:r>
      <w:r w:rsidRPr="00E37B42">
        <w:rPr>
          <w:rFonts w:ascii="Arial" w:hAnsi="Arial" w:cs="Arial"/>
          <w:color w:val="000000" w:themeColor="text1"/>
        </w:rPr>
        <w:t>esearcher</w:t>
      </w:r>
      <w:r>
        <w:rPr>
          <w:rFonts w:ascii="Arial" w:hAnsi="Arial" w:cs="Arial"/>
          <w:color w:val="000000" w:themeColor="text1"/>
        </w:rPr>
        <w:t>s</w:t>
      </w:r>
      <w:r w:rsidRPr="00E37B42">
        <w:rPr>
          <w:rFonts w:ascii="Arial" w:hAnsi="Arial" w:cs="Arial"/>
          <w:color w:val="000000" w:themeColor="text1"/>
        </w:rPr>
        <w:t xml:space="preserve"> can potentially gain insightful information on their chosen topic through interviews, which are a flexible and easily accessible means of gathering data. They offer participants the chance to discuss and examine how they understand the topic and share how it affects them.</w:t>
      </w:r>
    </w:p>
    <w:p w14:paraId="571B1FE5" w14:textId="77777777" w:rsidR="003D0134" w:rsidRDefault="003D0134" w:rsidP="005E6324">
      <w:pPr>
        <w:rPr>
          <w:rFonts w:ascii="Arial" w:hAnsi="Arial" w:cs="Arial"/>
          <w:color w:val="000000" w:themeColor="text1"/>
        </w:rPr>
      </w:pPr>
    </w:p>
    <w:p w14:paraId="41AEFB5E" w14:textId="39492385" w:rsidR="00E37B42" w:rsidRDefault="003D0134">
      <w:pPr>
        <w:rPr>
          <w:rFonts w:ascii="Arial" w:hAnsi="Arial" w:cs="Arial"/>
          <w:color w:val="000000" w:themeColor="text1"/>
        </w:rPr>
      </w:pPr>
      <w:r>
        <w:rPr>
          <w:rFonts w:ascii="Arial" w:hAnsi="Arial" w:cs="Arial"/>
          <w:color w:val="000000" w:themeColor="text1"/>
        </w:rPr>
        <w:t xml:space="preserve">The researcher did consider interviewing children for their view on how play helps self-regulation. </w:t>
      </w:r>
      <w:r w:rsidR="005724AF">
        <w:rPr>
          <w:rFonts w:ascii="Arial" w:hAnsi="Arial" w:cs="Arial"/>
          <w:color w:val="000000" w:themeColor="text1"/>
        </w:rPr>
        <w:t xml:space="preserve">However, </w:t>
      </w:r>
      <w:r>
        <w:rPr>
          <w:rFonts w:ascii="Arial" w:hAnsi="Arial" w:cs="Arial"/>
          <w:color w:val="000000" w:themeColor="text1"/>
        </w:rPr>
        <w:t xml:space="preserve">Ponizovsky-Bergelson </w:t>
      </w:r>
      <w:r>
        <w:rPr>
          <w:rFonts w:ascii="Arial" w:hAnsi="Arial" w:cs="Arial"/>
          <w:i/>
          <w:iCs/>
          <w:color w:val="000000" w:themeColor="text1"/>
        </w:rPr>
        <w:t xml:space="preserve">et al. </w:t>
      </w:r>
      <w:r w:rsidRPr="00E7549B">
        <w:rPr>
          <w:rFonts w:ascii="Arial" w:hAnsi="Arial" w:cs="Arial"/>
          <w:color w:val="000000" w:themeColor="text1"/>
        </w:rPr>
        <w:t>(</w:t>
      </w:r>
      <w:r w:rsidR="00E7549B" w:rsidRPr="00E7549B">
        <w:rPr>
          <w:rFonts w:ascii="Arial" w:hAnsi="Arial" w:cs="Arial"/>
          <w:color w:val="000000" w:themeColor="text1"/>
        </w:rPr>
        <w:t>2019</w:t>
      </w:r>
      <w:r w:rsidR="00E7549B">
        <w:rPr>
          <w:rFonts w:ascii="Arial" w:hAnsi="Arial" w:cs="Arial"/>
          <w:i/>
          <w:iCs/>
          <w:color w:val="000000" w:themeColor="text1"/>
        </w:rPr>
        <w:t>)</w:t>
      </w:r>
      <w:r>
        <w:rPr>
          <w:rFonts w:ascii="Arial" w:hAnsi="Arial" w:cs="Arial"/>
          <w:color w:val="000000" w:themeColor="text1"/>
        </w:rPr>
        <w:t xml:space="preserve"> argue that interview</w:t>
      </w:r>
      <w:r w:rsidR="005724AF">
        <w:rPr>
          <w:rFonts w:ascii="Arial" w:hAnsi="Arial" w:cs="Arial"/>
          <w:color w:val="000000" w:themeColor="text1"/>
        </w:rPr>
        <w:t>ing</w:t>
      </w:r>
      <w:r>
        <w:rPr>
          <w:rFonts w:ascii="Arial" w:hAnsi="Arial" w:cs="Arial"/>
          <w:color w:val="000000" w:themeColor="text1"/>
        </w:rPr>
        <w:t xml:space="preserve"> children can be difficult due to having to develop a rapport with the individual child to enable honest answers and the language used needing to be child friendly. </w:t>
      </w:r>
      <w:r w:rsidR="00E37B42">
        <w:rPr>
          <w:rFonts w:ascii="Arial" w:hAnsi="Arial" w:cs="Arial"/>
          <w:color w:val="000000" w:themeColor="text1"/>
        </w:rPr>
        <w:t xml:space="preserve"> Moreover, </w:t>
      </w:r>
      <w:r w:rsidR="00E37B42">
        <w:rPr>
          <w:rFonts w:ascii="Arial" w:hAnsi="Arial" w:cs="Arial"/>
          <w:color w:val="000000" w:themeColor="text1"/>
        </w:rPr>
        <w:t xml:space="preserve">MacDonald (2008) suggests interviewing children can be problematic if the researcher is not competent in the skills and language needed to successfully conduct an interview with children.  </w:t>
      </w:r>
      <w:r>
        <w:rPr>
          <w:rFonts w:ascii="Arial" w:hAnsi="Arial" w:cs="Arial"/>
          <w:color w:val="000000" w:themeColor="text1"/>
        </w:rPr>
        <w:t xml:space="preserve">Therefore, the researcher decided due to the complex language interviewing children would not be appropriate.  </w:t>
      </w:r>
      <w:r w:rsidR="00FE460C" w:rsidRPr="000B0D3D">
        <w:rPr>
          <w:rFonts w:ascii="Arial" w:hAnsi="Arial" w:cs="Arial"/>
          <w:color w:val="000000" w:themeColor="text1"/>
        </w:rPr>
        <w:t xml:space="preserve"> </w:t>
      </w:r>
      <w:r w:rsidR="005E6324">
        <w:rPr>
          <w:rFonts w:ascii="Arial" w:hAnsi="Arial" w:cs="Arial"/>
          <w:color w:val="FF0000"/>
        </w:rPr>
        <w:t xml:space="preserve"> </w:t>
      </w:r>
    </w:p>
    <w:p w14:paraId="7A5B5F40" w14:textId="77777777" w:rsidR="00E37B42" w:rsidRDefault="00E37B42">
      <w:pPr>
        <w:rPr>
          <w:rFonts w:ascii="Arial" w:hAnsi="Arial" w:cs="Arial"/>
          <w:color w:val="000000" w:themeColor="text1"/>
        </w:rPr>
      </w:pPr>
    </w:p>
    <w:p w14:paraId="05BDBBEC" w14:textId="25B203D1" w:rsidR="006C5D43" w:rsidRDefault="004B5A5F">
      <w:pPr>
        <w:rPr>
          <w:rFonts w:ascii="Arial" w:hAnsi="Arial" w:cs="Arial"/>
          <w:b/>
          <w:bCs/>
          <w:color w:val="000000" w:themeColor="text1"/>
        </w:rPr>
      </w:pPr>
      <w:r w:rsidRPr="000B0D3D">
        <w:rPr>
          <w:rFonts w:ascii="Arial" w:hAnsi="Arial" w:cs="Arial"/>
          <w:b/>
          <w:bCs/>
          <w:color w:val="000000" w:themeColor="text1"/>
        </w:rPr>
        <w:t>Questionnaires</w:t>
      </w:r>
    </w:p>
    <w:p w14:paraId="2B59DD83" w14:textId="77777777" w:rsidR="00316CB4" w:rsidRDefault="006C5D43">
      <w:pPr>
        <w:rPr>
          <w:rFonts w:ascii="Arial" w:hAnsi="Arial" w:cs="Arial"/>
          <w:color w:val="000000" w:themeColor="text1"/>
        </w:rPr>
      </w:pPr>
      <w:r w:rsidRPr="005724AF">
        <w:rPr>
          <w:rFonts w:ascii="Arial" w:hAnsi="Arial" w:cs="Arial"/>
          <w:color w:val="000000" w:themeColor="text1"/>
        </w:rPr>
        <w:t>A questionnaire is a way to collect and record data that is related to the objective of the research by asking questions (Kirklees Council, no date). Moreover, according to</w:t>
      </w:r>
      <w:r w:rsidR="00012631" w:rsidRPr="005724AF">
        <w:rPr>
          <w:rFonts w:ascii="Arial" w:hAnsi="Arial" w:cs="Arial"/>
          <w:color w:val="000000" w:themeColor="text1"/>
        </w:rPr>
        <w:t xml:space="preserve"> Imperial College London (</w:t>
      </w:r>
      <w:r w:rsidR="007C6EA2" w:rsidRPr="005724AF">
        <w:rPr>
          <w:rFonts w:ascii="Arial" w:hAnsi="Arial" w:cs="Arial"/>
          <w:color w:val="000000" w:themeColor="text1"/>
        </w:rPr>
        <w:t xml:space="preserve">no date) </w:t>
      </w:r>
      <w:r w:rsidR="001A212B" w:rsidRPr="005724AF">
        <w:rPr>
          <w:rFonts w:ascii="Arial" w:hAnsi="Arial" w:cs="Arial"/>
          <w:color w:val="000000" w:themeColor="text1"/>
        </w:rPr>
        <w:t>and Cohen</w:t>
      </w:r>
      <w:r w:rsidR="005E6324" w:rsidRPr="005724AF">
        <w:rPr>
          <w:rFonts w:ascii="Arial" w:hAnsi="Arial" w:cs="Arial"/>
          <w:color w:val="000000" w:themeColor="text1"/>
        </w:rPr>
        <w:t>, Manion and Morrison</w:t>
      </w:r>
      <w:r w:rsidR="001A212B" w:rsidRPr="005724AF">
        <w:rPr>
          <w:rFonts w:ascii="Arial" w:hAnsi="Arial" w:cs="Arial"/>
          <w:color w:val="000000" w:themeColor="text1"/>
        </w:rPr>
        <w:t xml:space="preserve"> (201</w:t>
      </w:r>
      <w:r w:rsidR="005E6324" w:rsidRPr="005724AF">
        <w:rPr>
          <w:rFonts w:ascii="Arial" w:hAnsi="Arial" w:cs="Arial"/>
          <w:color w:val="000000" w:themeColor="text1"/>
        </w:rPr>
        <w:t>8</w:t>
      </w:r>
      <w:r w:rsidR="001A212B" w:rsidRPr="005724AF">
        <w:rPr>
          <w:rFonts w:ascii="Arial" w:hAnsi="Arial" w:cs="Arial"/>
          <w:color w:val="000000" w:themeColor="text1"/>
        </w:rPr>
        <w:t xml:space="preserve">) </w:t>
      </w:r>
      <w:r w:rsidR="007C6EA2" w:rsidRPr="005724AF">
        <w:rPr>
          <w:rFonts w:ascii="Arial" w:hAnsi="Arial" w:cs="Arial"/>
          <w:color w:val="000000" w:themeColor="text1"/>
        </w:rPr>
        <w:t>a</w:t>
      </w:r>
      <w:r w:rsidR="00012631" w:rsidRPr="005724AF">
        <w:rPr>
          <w:rFonts w:ascii="Arial" w:hAnsi="Arial" w:cs="Arial"/>
          <w:color w:val="000000" w:themeColor="text1"/>
        </w:rPr>
        <w:t xml:space="preserve"> qu</w:t>
      </w:r>
      <w:r w:rsidR="007C6EA2" w:rsidRPr="005724AF">
        <w:rPr>
          <w:rFonts w:ascii="Arial" w:hAnsi="Arial" w:cs="Arial"/>
          <w:color w:val="000000" w:themeColor="text1"/>
        </w:rPr>
        <w:t>estionnaire is a research method which can provide both quantitative and qualitive data by asking a series of questions.</w:t>
      </w:r>
      <w:r w:rsidRPr="005724AF">
        <w:rPr>
          <w:rFonts w:ascii="Arial" w:hAnsi="Arial" w:cs="Arial"/>
          <w:color w:val="000000" w:themeColor="text1"/>
        </w:rPr>
        <w:t xml:space="preserve"> Further</w:t>
      </w:r>
      <w:r w:rsidR="00316CB4">
        <w:rPr>
          <w:rFonts w:ascii="Arial" w:hAnsi="Arial" w:cs="Arial"/>
          <w:color w:val="000000" w:themeColor="text1"/>
        </w:rPr>
        <w:t>more,</w:t>
      </w:r>
      <w:r w:rsidR="00012631" w:rsidRPr="005724AF">
        <w:rPr>
          <w:rFonts w:ascii="Arial" w:hAnsi="Arial" w:cs="Arial"/>
          <w:color w:val="000000" w:themeColor="text1"/>
        </w:rPr>
        <w:t xml:space="preserve"> Jenn (2006) claims questionnaires are a convenient way of collecting large amounts of data within </w:t>
      </w:r>
      <w:proofErr w:type="gramStart"/>
      <w:r w:rsidR="00012631" w:rsidRPr="005724AF">
        <w:rPr>
          <w:rFonts w:ascii="Arial" w:hAnsi="Arial" w:cs="Arial"/>
          <w:color w:val="000000" w:themeColor="text1"/>
        </w:rPr>
        <w:t>a period of time</w:t>
      </w:r>
      <w:proofErr w:type="gramEnd"/>
      <w:r w:rsidR="00012631" w:rsidRPr="005724AF">
        <w:rPr>
          <w:rFonts w:ascii="Arial" w:hAnsi="Arial" w:cs="Arial"/>
          <w:color w:val="000000" w:themeColor="text1"/>
        </w:rPr>
        <w:t xml:space="preserve">. </w:t>
      </w:r>
      <w:r w:rsidR="00AF560D" w:rsidRPr="005724AF">
        <w:rPr>
          <w:rFonts w:ascii="Arial" w:hAnsi="Arial" w:cs="Arial"/>
          <w:color w:val="000000" w:themeColor="text1"/>
        </w:rPr>
        <w:t xml:space="preserve">In addition to this </w:t>
      </w:r>
      <w:r w:rsidR="00002E04" w:rsidRPr="005724AF">
        <w:rPr>
          <w:rFonts w:ascii="Arial" w:hAnsi="Arial" w:cs="Arial"/>
          <w:color w:val="000000" w:themeColor="text1"/>
        </w:rPr>
        <w:t xml:space="preserve">Brace </w:t>
      </w:r>
      <w:r w:rsidR="00AF560D" w:rsidRPr="005724AF">
        <w:rPr>
          <w:rFonts w:ascii="Arial" w:hAnsi="Arial" w:cs="Arial"/>
          <w:color w:val="000000" w:themeColor="text1"/>
        </w:rPr>
        <w:t>(</w:t>
      </w:r>
      <w:r w:rsidR="00002E04" w:rsidRPr="005724AF">
        <w:rPr>
          <w:rFonts w:ascii="Arial" w:hAnsi="Arial" w:cs="Arial"/>
          <w:color w:val="000000" w:themeColor="text1"/>
        </w:rPr>
        <w:t>2018</w:t>
      </w:r>
      <w:r w:rsidR="00AF560D" w:rsidRPr="005724AF">
        <w:rPr>
          <w:rFonts w:ascii="Arial" w:hAnsi="Arial" w:cs="Arial"/>
          <w:color w:val="000000" w:themeColor="text1"/>
        </w:rPr>
        <w:t xml:space="preserve">) highlights that </w:t>
      </w:r>
      <w:r w:rsidR="00DF501D" w:rsidRPr="005724AF">
        <w:rPr>
          <w:rFonts w:ascii="Arial" w:hAnsi="Arial" w:cs="Arial"/>
          <w:color w:val="000000" w:themeColor="text1"/>
        </w:rPr>
        <w:t xml:space="preserve">questionnaires can contain a mixture of open, closed, multiple-choice, and scaled questions. </w:t>
      </w:r>
    </w:p>
    <w:p w14:paraId="0AB8BA99" w14:textId="77777777" w:rsidR="00316CB4" w:rsidRDefault="00316CB4">
      <w:pPr>
        <w:rPr>
          <w:rFonts w:ascii="Arial" w:hAnsi="Arial" w:cs="Arial"/>
          <w:color w:val="000000" w:themeColor="text1"/>
        </w:rPr>
      </w:pPr>
    </w:p>
    <w:p w14:paraId="34C96172" w14:textId="73732DD0" w:rsidR="00AF560D" w:rsidRPr="005724AF" w:rsidRDefault="00DF501D">
      <w:pPr>
        <w:rPr>
          <w:rFonts w:ascii="Arial" w:hAnsi="Arial" w:cs="Arial"/>
          <w:color w:val="000000" w:themeColor="text1"/>
        </w:rPr>
      </w:pPr>
      <w:r w:rsidRPr="005724AF">
        <w:rPr>
          <w:rFonts w:ascii="Arial" w:hAnsi="Arial" w:cs="Arial"/>
          <w:color w:val="000000" w:themeColor="text1"/>
        </w:rPr>
        <w:t xml:space="preserve">However, Bartrum (2019) claims researchers who use a mixture of question </w:t>
      </w:r>
      <w:proofErr w:type="gramStart"/>
      <w:r w:rsidR="00F46E92" w:rsidRPr="005724AF">
        <w:rPr>
          <w:rFonts w:ascii="Arial" w:hAnsi="Arial" w:cs="Arial"/>
          <w:color w:val="000000" w:themeColor="text1"/>
        </w:rPr>
        <w:t>types</w:t>
      </w:r>
      <w:proofErr w:type="gramEnd"/>
      <w:r w:rsidR="00F46E92" w:rsidRPr="005724AF">
        <w:rPr>
          <w:rFonts w:ascii="Arial" w:hAnsi="Arial" w:cs="Arial"/>
          <w:color w:val="000000" w:themeColor="text1"/>
        </w:rPr>
        <w:t xml:space="preserve"> </w:t>
      </w:r>
      <w:r w:rsidRPr="005724AF">
        <w:rPr>
          <w:rFonts w:ascii="Arial" w:hAnsi="Arial" w:cs="Arial"/>
          <w:color w:val="000000" w:themeColor="text1"/>
        </w:rPr>
        <w:t>risk deterring respondents due to the confusing mix of formats and could face challenge</w:t>
      </w:r>
      <w:r w:rsidR="00316CB4">
        <w:rPr>
          <w:rFonts w:ascii="Arial" w:hAnsi="Arial" w:cs="Arial"/>
          <w:color w:val="000000" w:themeColor="text1"/>
        </w:rPr>
        <w:t xml:space="preserve">s </w:t>
      </w:r>
      <w:r w:rsidRPr="005724AF">
        <w:rPr>
          <w:rFonts w:ascii="Arial" w:hAnsi="Arial" w:cs="Arial"/>
          <w:color w:val="000000" w:themeColor="text1"/>
        </w:rPr>
        <w:t xml:space="preserve">when deciding how to interpret and analyse the different </w:t>
      </w:r>
      <w:r w:rsidR="00316CB4">
        <w:rPr>
          <w:rFonts w:ascii="Arial" w:hAnsi="Arial" w:cs="Arial"/>
          <w:color w:val="000000" w:themeColor="text1"/>
        </w:rPr>
        <w:t xml:space="preserve">response </w:t>
      </w:r>
      <w:r w:rsidRPr="005724AF">
        <w:rPr>
          <w:rFonts w:ascii="Arial" w:hAnsi="Arial" w:cs="Arial"/>
          <w:color w:val="000000" w:themeColor="text1"/>
        </w:rPr>
        <w:t xml:space="preserve">types. </w:t>
      </w:r>
    </w:p>
    <w:p w14:paraId="19356EC1" w14:textId="77777777" w:rsidR="00DF501D" w:rsidRPr="005724AF" w:rsidRDefault="00DF501D">
      <w:pPr>
        <w:rPr>
          <w:rFonts w:ascii="Arial" w:hAnsi="Arial" w:cs="Arial"/>
          <w:color w:val="000000" w:themeColor="text1"/>
        </w:rPr>
      </w:pPr>
    </w:p>
    <w:p w14:paraId="5FD5335E" w14:textId="10307F10" w:rsidR="0038286E" w:rsidRPr="005724AF" w:rsidRDefault="00316CB4">
      <w:pPr>
        <w:rPr>
          <w:rFonts w:ascii="Arial" w:hAnsi="Arial" w:cs="Arial"/>
          <w:color w:val="000000" w:themeColor="text1"/>
        </w:rPr>
      </w:pPr>
      <w:r>
        <w:rPr>
          <w:rFonts w:ascii="Arial" w:hAnsi="Arial" w:cs="Arial"/>
          <w:color w:val="000000" w:themeColor="text1"/>
        </w:rPr>
        <w:t xml:space="preserve">Further </w:t>
      </w:r>
      <w:r w:rsidR="00DF501D" w:rsidRPr="005724AF">
        <w:rPr>
          <w:rFonts w:ascii="Arial" w:hAnsi="Arial" w:cs="Arial"/>
          <w:color w:val="000000" w:themeColor="text1"/>
        </w:rPr>
        <w:t xml:space="preserve">to this, </w:t>
      </w:r>
      <w:proofErr w:type="spellStart"/>
      <w:r w:rsidR="00DF501D" w:rsidRPr="005724AF">
        <w:rPr>
          <w:rFonts w:ascii="Arial" w:hAnsi="Arial" w:cs="Arial"/>
          <w:color w:val="000000" w:themeColor="text1"/>
        </w:rPr>
        <w:t>Rhind</w:t>
      </w:r>
      <w:proofErr w:type="spellEnd"/>
      <w:r w:rsidR="00DF501D" w:rsidRPr="005724AF">
        <w:rPr>
          <w:rFonts w:ascii="Arial" w:hAnsi="Arial" w:cs="Arial"/>
          <w:color w:val="000000" w:themeColor="text1"/>
        </w:rPr>
        <w:t xml:space="preserve">, </w:t>
      </w:r>
      <w:proofErr w:type="gramStart"/>
      <w:r w:rsidR="00DF501D" w:rsidRPr="005724AF">
        <w:rPr>
          <w:rFonts w:ascii="Arial" w:hAnsi="Arial" w:cs="Arial"/>
          <w:color w:val="000000" w:themeColor="text1"/>
        </w:rPr>
        <w:t>Davis</w:t>
      </w:r>
      <w:proofErr w:type="gramEnd"/>
      <w:r w:rsidR="00DF501D" w:rsidRPr="005724AF">
        <w:rPr>
          <w:rFonts w:ascii="Arial" w:hAnsi="Arial" w:cs="Arial"/>
          <w:color w:val="000000" w:themeColor="text1"/>
        </w:rPr>
        <w:t xml:space="preserve"> and Jowett (2014) </w:t>
      </w:r>
      <w:r w:rsidR="00C906B3">
        <w:rPr>
          <w:rFonts w:ascii="Arial" w:hAnsi="Arial" w:cs="Arial"/>
          <w:color w:val="000000" w:themeColor="text1"/>
        </w:rPr>
        <w:t xml:space="preserve">highlights that a limitation of questionnaires could be that the number of questions they can contain is limited; this is because longer questionnaires tend to see lower response rates. </w:t>
      </w:r>
      <w:r w:rsidR="00C807D5" w:rsidRPr="005724AF">
        <w:rPr>
          <w:rFonts w:ascii="Arial" w:hAnsi="Arial" w:cs="Arial"/>
          <w:color w:val="000000" w:themeColor="text1"/>
        </w:rPr>
        <w:t xml:space="preserve">Moreover, Kirklees Council (no date) argue that response rates to questionnaires can be </w:t>
      </w:r>
      <w:r w:rsidR="00DF501D" w:rsidRPr="005724AF">
        <w:rPr>
          <w:rFonts w:ascii="Arial" w:hAnsi="Arial" w:cs="Arial"/>
          <w:color w:val="000000" w:themeColor="text1"/>
        </w:rPr>
        <w:t>low,</w:t>
      </w:r>
      <w:r w:rsidR="00C807D5" w:rsidRPr="005724AF">
        <w:rPr>
          <w:rFonts w:ascii="Arial" w:hAnsi="Arial" w:cs="Arial"/>
          <w:color w:val="000000" w:themeColor="text1"/>
        </w:rPr>
        <w:t xml:space="preserve"> </w:t>
      </w:r>
      <w:r w:rsidR="00C807D5" w:rsidRPr="005724AF">
        <w:rPr>
          <w:rFonts w:ascii="Arial" w:hAnsi="Arial" w:cs="Arial"/>
          <w:color w:val="000000" w:themeColor="text1"/>
        </w:rPr>
        <w:lastRenderedPageBreak/>
        <w:t xml:space="preserve">and the researcher has no control on who completes the questionnaire which could lead to bias. </w:t>
      </w:r>
    </w:p>
    <w:p w14:paraId="26FD0883" w14:textId="77777777" w:rsidR="0038286E" w:rsidRPr="005724AF" w:rsidRDefault="0038286E">
      <w:pPr>
        <w:rPr>
          <w:rFonts w:ascii="Arial" w:hAnsi="Arial" w:cs="Arial"/>
          <w:color w:val="000000" w:themeColor="text1"/>
        </w:rPr>
      </w:pPr>
    </w:p>
    <w:p w14:paraId="3A58051F" w14:textId="1DCF256C" w:rsidR="00F46E92" w:rsidRDefault="00F46E92">
      <w:pPr>
        <w:rPr>
          <w:rFonts w:ascii="Arial" w:hAnsi="Arial" w:cs="Arial"/>
          <w:color w:val="000000" w:themeColor="text1"/>
        </w:rPr>
      </w:pPr>
      <w:proofErr w:type="gramStart"/>
      <w:r w:rsidRPr="005724AF">
        <w:rPr>
          <w:rFonts w:ascii="Arial" w:hAnsi="Arial" w:cs="Arial"/>
          <w:color w:val="000000" w:themeColor="text1"/>
        </w:rPr>
        <w:t>For the purpose of</w:t>
      </w:r>
      <w:proofErr w:type="gramEnd"/>
      <w:r w:rsidRPr="005724AF">
        <w:rPr>
          <w:rFonts w:ascii="Arial" w:hAnsi="Arial" w:cs="Arial"/>
          <w:color w:val="000000" w:themeColor="text1"/>
        </w:rPr>
        <w:t xml:space="preserve"> this research project the research</w:t>
      </w:r>
      <w:r w:rsidR="003B56AE" w:rsidRPr="005724AF">
        <w:rPr>
          <w:rFonts w:ascii="Arial" w:hAnsi="Arial" w:cs="Arial"/>
          <w:color w:val="000000" w:themeColor="text1"/>
        </w:rPr>
        <w:t>er</w:t>
      </w:r>
      <w:r w:rsidRPr="005724AF">
        <w:rPr>
          <w:rFonts w:ascii="Arial" w:hAnsi="Arial" w:cs="Arial"/>
          <w:color w:val="000000" w:themeColor="text1"/>
        </w:rPr>
        <w:t xml:space="preserve"> will send questionnaires to </w:t>
      </w:r>
      <w:r w:rsidR="003B56AE" w:rsidRPr="005724AF">
        <w:rPr>
          <w:rFonts w:ascii="Arial" w:hAnsi="Arial" w:cs="Arial"/>
          <w:color w:val="000000" w:themeColor="text1"/>
        </w:rPr>
        <w:t xml:space="preserve">the </w:t>
      </w:r>
      <w:r w:rsidRPr="005724AF">
        <w:rPr>
          <w:rFonts w:ascii="Arial" w:hAnsi="Arial" w:cs="Arial"/>
          <w:color w:val="000000" w:themeColor="text1"/>
        </w:rPr>
        <w:t xml:space="preserve">parents of the children in the </w:t>
      </w:r>
      <w:r w:rsidR="0092560D">
        <w:rPr>
          <w:rFonts w:ascii="Arial" w:hAnsi="Arial" w:cs="Arial"/>
          <w:color w:val="000000" w:themeColor="text1"/>
        </w:rPr>
        <w:t xml:space="preserve">lower </w:t>
      </w:r>
      <w:r w:rsidRPr="005724AF">
        <w:rPr>
          <w:rFonts w:ascii="Arial" w:hAnsi="Arial" w:cs="Arial"/>
          <w:color w:val="000000" w:themeColor="text1"/>
        </w:rPr>
        <w:t>phase</w:t>
      </w:r>
      <w:r w:rsidR="0092560D">
        <w:rPr>
          <w:rFonts w:ascii="Arial" w:hAnsi="Arial" w:cs="Arial"/>
          <w:color w:val="000000" w:themeColor="text1"/>
        </w:rPr>
        <w:t>s</w:t>
      </w:r>
      <w:r w:rsidRPr="005724AF">
        <w:rPr>
          <w:rFonts w:ascii="Arial" w:hAnsi="Arial" w:cs="Arial"/>
          <w:color w:val="000000" w:themeColor="text1"/>
        </w:rPr>
        <w:t xml:space="preserve"> of the setting. There will be a mixture of multiple-choice and closed questions. The purpose of the questionnaire is to establish how many hours of free play a child participates </w:t>
      </w:r>
      <w:r w:rsidR="00C906B3">
        <w:rPr>
          <w:rFonts w:ascii="Arial" w:hAnsi="Arial" w:cs="Arial"/>
          <w:color w:val="000000" w:themeColor="text1"/>
        </w:rPr>
        <w:t>in</w:t>
      </w:r>
      <w:r w:rsidRPr="005724AF">
        <w:rPr>
          <w:rFonts w:ascii="Arial" w:hAnsi="Arial" w:cs="Arial"/>
          <w:color w:val="000000" w:themeColor="text1"/>
        </w:rPr>
        <w:t xml:space="preserve">, what type of play do they </w:t>
      </w:r>
      <w:r w:rsidR="00C906B3">
        <w:rPr>
          <w:rFonts w:ascii="Arial" w:hAnsi="Arial" w:cs="Arial"/>
          <w:color w:val="000000" w:themeColor="text1"/>
        </w:rPr>
        <w:t>engage</w:t>
      </w:r>
      <w:r w:rsidR="00C906B3" w:rsidRPr="005724AF">
        <w:rPr>
          <w:rFonts w:ascii="Arial" w:hAnsi="Arial" w:cs="Arial"/>
          <w:color w:val="000000" w:themeColor="text1"/>
        </w:rPr>
        <w:t xml:space="preserve"> in</w:t>
      </w:r>
      <w:r w:rsidRPr="005724AF">
        <w:rPr>
          <w:rFonts w:ascii="Arial" w:hAnsi="Arial" w:cs="Arial"/>
          <w:color w:val="000000" w:themeColor="text1"/>
        </w:rPr>
        <w:t xml:space="preserve"> and who they play with. </w:t>
      </w:r>
    </w:p>
    <w:p w14:paraId="58F53703" w14:textId="77777777" w:rsidR="007C04DC" w:rsidRDefault="007C04DC">
      <w:pPr>
        <w:rPr>
          <w:rFonts w:ascii="Arial" w:hAnsi="Arial" w:cs="Arial"/>
          <w:color w:val="000000" w:themeColor="text1"/>
        </w:rPr>
      </w:pPr>
    </w:p>
    <w:p w14:paraId="56502606" w14:textId="1708A601" w:rsidR="007C04DC" w:rsidRPr="005724AF" w:rsidRDefault="007C04DC">
      <w:pPr>
        <w:rPr>
          <w:rFonts w:ascii="Arial" w:hAnsi="Arial" w:cs="Arial"/>
          <w:color w:val="000000" w:themeColor="text1"/>
        </w:rPr>
      </w:pPr>
      <w:r>
        <w:rPr>
          <w:rFonts w:ascii="Arial" w:hAnsi="Arial" w:cs="Arial"/>
          <w:color w:val="000000" w:themeColor="text1"/>
        </w:rPr>
        <w:t xml:space="preserve">The researcher decided to use questionnaires as they allow large amounts of data relating to the research topic to be gathered. </w:t>
      </w:r>
      <w:r w:rsidR="00F641ED">
        <w:rPr>
          <w:rFonts w:ascii="Arial" w:hAnsi="Arial" w:cs="Arial"/>
          <w:color w:val="000000" w:themeColor="text1"/>
        </w:rPr>
        <w:t xml:space="preserve">Jones, Baxter and </w:t>
      </w:r>
      <w:proofErr w:type="spellStart"/>
      <w:r w:rsidR="00F641ED">
        <w:rPr>
          <w:rFonts w:ascii="Arial" w:hAnsi="Arial" w:cs="Arial"/>
          <w:color w:val="000000" w:themeColor="text1"/>
        </w:rPr>
        <w:t>Khanduja</w:t>
      </w:r>
      <w:proofErr w:type="spellEnd"/>
      <w:r w:rsidR="00F641ED">
        <w:rPr>
          <w:rFonts w:ascii="Arial" w:hAnsi="Arial" w:cs="Arial"/>
          <w:color w:val="000000" w:themeColor="text1"/>
        </w:rPr>
        <w:t xml:space="preserve"> </w:t>
      </w:r>
      <w:r>
        <w:rPr>
          <w:rFonts w:ascii="Arial" w:hAnsi="Arial" w:cs="Arial"/>
          <w:color w:val="000000" w:themeColor="text1"/>
        </w:rPr>
        <w:t>(</w:t>
      </w:r>
      <w:r w:rsidR="00F641ED">
        <w:rPr>
          <w:rFonts w:ascii="Arial" w:hAnsi="Arial" w:cs="Arial"/>
          <w:color w:val="000000" w:themeColor="text1"/>
        </w:rPr>
        <w:t>2013</w:t>
      </w:r>
      <w:r>
        <w:rPr>
          <w:rFonts w:ascii="Arial" w:hAnsi="Arial" w:cs="Arial"/>
          <w:color w:val="000000" w:themeColor="text1"/>
        </w:rPr>
        <w:t xml:space="preserve">) </w:t>
      </w:r>
      <w:proofErr w:type="gramStart"/>
      <w:r>
        <w:rPr>
          <w:rFonts w:ascii="Arial" w:hAnsi="Arial" w:cs="Arial"/>
          <w:color w:val="000000" w:themeColor="text1"/>
        </w:rPr>
        <w:t>highlights</w:t>
      </w:r>
      <w:proofErr w:type="gramEnd"/>
      <w:r>
        <w:rPr>
          <w:rFonts w:ascii="Arial" w:hAnsi="Arial" w:cs="Arial"/>
          <w:color w:val="000000" w:themeColor="text1"/>
        </w:rPr>
        <w:t xml:space="preserve"> that questionnaires can generate</w:t>
      </w:r>
      <w:r w:rsidR="002A44DE">
        <w:rPr>
          <w:rFonts w:ascii="Arial" w:hAnsi="Arial" w:cs="Arial"/>
          <w:color w:val="000000" w:themeColor="text1"/>
        </w:rPr>
        <w:t xml:space="preserve"> a</w:t>
      </w:r>
      <w:r>
        <w:rPr>
          <w:rFonts w:ascii="Arial" w:hAnsi="Arial" w:cs="Arial"/>
          <w:color w:val="000000" w:themeColor="text1"/>
        </w:rPr>
        <w:t xml:space="preserve"> large amount of data relating to a research project which can provide interesting insights. </w:t>
      </w:r>
    </w:p>
    <w:p w14:paraId="2AA5914F" w14:textId="77777777" w:rsidR="0038286E" w:rsidRPr="000B0D3D" w:rsidRDefault="0038286E">
      <w:pPr>
        <w:rPr>
          <w:rFonts w:ascii="Arial" w:hAnsi="Arial" w:cs="Arial"/>
          <w:b/>
          <w:bCs/>
          <w:color w:val="000000" w:themeColor="text1"/>
        </w:rPr>
      </w:pPr>
    </w:p>
    <w:p w14:paraId="017C68E2" w14:textId="77777777" w:rsidR="0038286E" w:rsidRPr="000B0D3D" w:rsidRDefault="0038286E">
      <w:pPr>
        <w:rPr>
          <w:rFonts w:ascii="Arial" w:hAnsi="Arial" w:cs="Arial"/>
          <w:b/>
          <w:bCs/>
          <w:color w:val="000000" w:themeColor="text1"/>
        </w:rPr>
      </w:pPr>
    </w:p>
    <w:p w14:paraId="3C2E4DCA" w14:textId="77777777" w:rsidR="00A56518" w:rsidRPr="00F74A91" w:rsidRDefault="00A56518">
      <w:pPr>
        <w:rPr>
          <w:rFonts w:ascii="Arial" w:hAnsi="Arial" w:cs="Arial"/>
          <w:b/>
          <w:bCs/>
          <w:color w:val="000000" w:themeColor="text1"/>
          <w:u w:val="single"/>
        </w:rPr>
      </w:pPr>
    </w:p>
    <w:p w14:paraId="41E37C02" w14:textId="4A34DD81" w:rsidR="00A56518" w:rsidRPr="00F74A91" w:rsidRDefault="00A56518">
      <w:pPr>
        <w:rPr>
          <w:rFonts w:ascii="Arial" w:hAnsi="Arial" w:cs="Arial"/>
          <w:b/>
          <w:bCs/>
          <w:color w:val="000000" w:themeColor="text1"/>
          <w:u w:val="single"/>
        </w:rPr>
      </w:pPr>
      <w:r w:rsidRPr="00F74A91">
        <w:rPr>
          <w:rFonts w:ascii="Arial" w:hAnsi="Arial" w:cs="Arial"/>
          <w:b/>
          <w:bCs/>
          <w:color w:val="000000" w:themeColor="text1"/>
          <w:u w:val="single"/>
        </w:rPr>
        <w:t xml:space="preserve">Ethical Considerations </w:t>
      </w:r>
    </w:p>
    <w:p w14:paraId="0E6E9492" w14:textId="77777777" w:rsidR="00490337" w:rsidRDefault="00490337">
      <w:pPr>
        <w:rPr>
          <w:rFonts w:ascii="Arial" w:hAnsi="Arial" w:cs="Arial"/>
          <w:b/>
          <w:bCs/>
          <w:color w:val="FF0000"/>
          <w:u w:val="single"/>
        </w:rPr>
      </w:pPr>
    </w:p>
    <w:p w14:paraId="6DE4CB4E" w14:textId="2A8166FC" w:rsidR="00AE240D" w:rsidRPr="00AE240D" w:rsidRDefault="002430EE">
      <w:pPr>
        <w:rPr>
          <w:rFonts w:ascii="Arial" w:hAnsi="Arial" w:cs="Arial"/>
          <w:color w:val="000000" w:themeColor="text1"/>
        </w:rPr>
      </w:pPr>
      <w:r>
        <w:rPr>
          <w:rFonts w:ascii="Arial" w:hAnsi="Arial" w:cs="Arial"/>
          <w:color w:val="000000" w:themeColor="text1"/>
        </w:rPr>
        <w:t xml:space="preserve">According to Haddad and Geiger (2023) ethical considerations </w:t>
      </w:r>
      <w:r w:rsidR="00782883">
        <w:rPr>
          <w:rFonts w:ascii="Arial" w:hAnsi="Arial" w:cs="Arial"/>
          <w:color w:val="000000" w:themeColor="text1"/>
        </w:rPr>
        <w:t xml:space="preserve">refers to a set of universal; rules a researcher should follow when deciding on the intentions and motives of the project. Moreover, the researcher must consider how any action or decision made could impact or cause harm to anyone who is involved with the project. </w:t>
      </w:r>
      <w:r w:rsidR="004F7B0A">
        <w:rPr>
          <w:rFonts w:ascii="Arial" w:hAnsi="Arial" w:cs="Arial"/>
          <w:color w:val="000000" w:themeColor="text1"/>
        </w:rPr>
        <w:t xml:space="preserve">Further to this, Halej (2017) suggests that ethical consideration is when a researcher follows guidelines, </w:t>
      </w:r>
      <w:r w:rsidR="00EF7293">
        <w:rPr>
          <w:rFonts w:ascii="Arial" w:hAnsi="Arial" w:cs="Arial"/>
          <w:color w:val="000000" w:themeColor="text1"/>
        </w:rPr>
        <w:t>principles</w:t>
      </w:r>
      <w:r w:rsidR="004F7B0A">
        <w:rPr>
          <w:rFonts w:ascii="Arial" w:hAnsi="Arial" w:cs="Arial"/>
          <w:color w:val="000000" w:themeColor="text1"/>
        </w:rPr>
        <w:t xml:space="preserve"> and methods when planning and conducting research tools such as interviews, </w:t>
      </w:r>
      <w:r w:rsidR="00AE240D">
        <w:rPr>
          <w:rFonts w:ascii="Arial" w:hAnsi="Arial" w:cs="Arial"/>
          <w:color w:val="000000" w:themeColor="text1"/>
        </w:rPr>
        <w:t>observations,</w:t>
      </w:r>
      <w:r w:rsidR="004F7B0A">
        <w:rPr>
          <w:rFonts w:ascii="Arial" w:hAnsi="Arial" w:cs="Arial"/>
          <w:color w:val="000000" w:themeColor="text1"/>
        </w:rPr>
        <w:t xml:space="preserve"> and questionnaires to avoid or </w:t>
      </w:r>
      <w:r w:rsidR="00EF7293">
        <w:rPr>
          <w:rFonts w:ascii="Arial" w:hAnsi="Arial" w:cs="Arial"/>
          <w:color w:val="000000" w:themeColor="text1"/>
        </w:rPr>
        <w:t>resolve</w:t>
      </w:r>
      <w:r w:rsidR="004F7B0A">
        <w:rPr>
          <w:rFonts w:ascii="Arial" w:hAnsi="Arial" w:cs="Arial"/>
          <w:color w:val="000000" w:themeColor="text1"/>
        </w:rPr>
        <w:t xml:space="preserve"> any </w:t>
      </w:r>
      <w:r w:rsidR="00EF7293">
        <w:rPr>
          <w:rFonts w:ascii="Arial" w:hAnsi="Arial" w:cs="Arial"/>
          <w:color w:val="000000" w:themeColor="text1"/>
        </w:rPr>
        <w:t xml:space="preserve">ethical dilemmas. </w:t>
      </w:r>
      <w:r w:rsidR="00AE240D">
        <w:rPr>
          <w:rFonts w:ascii="Arial" w:hAnsi="Arial" w:cs="Arial"/>
          <w:color w:val="000000" w:themeColor="text1"/>
        </w:rPr>
        <w:t xml:space="preserve">Furthermore, </w:t>
      </w:r>
      <w:r w:rsidR="00CB1DE1">
        <w:rPr>
          <w:rFonts w:ascii="Arial" w:hAnsi="Arial" w:cs="Arial"/>
          <w:color w:val="000000" w:themeColor="text1"/>
        </w:rPr>
        <w:t xml:space="preserve">University of Wales Trinity Saint David (2022) highlights that any research that is being carried out should be in line with the agreed standards of good practice and the core aspects of the research should be honest, transparent, accountable, rigorous and show all participants care and respect. </w:t>
      </w:r>
    </w:p>
    <w:p w14:paraId="4CCCC8A8" w14:textId="77777777" w:rsidR="00782883" w:rsidRDefault="00782883">
      <w:pPr>
        <w:rPr>
          <w:rFonts w:ascii="Arial" w:hAnsi="Arial" w:cs="Arial"/>
          <w:color w:val="000000" w:themeColor="text1"/>
        </w:rPr>
      </w:pPr>
    </w:p>
    <w:p w14:paraId="21B58BAE" w14:textId="0412913D" w:rsidR="00EF7293" w:rsidRDefault="00EF7293">
      <w:pPr>
        <w:rPr>
          <w:rFonts w:ascii="Arial" w:hAnsi="Arial" w:cs="Arial"/>
          <w:color w:val="000000" w:themeColor="text1"/>
        </w:rPr>
      </w:pPr>
      <w:r>
        <w:rPr>
          <w:rFonts w:ascii="Arial" w:hAnsi="Arial" w:cs="Arial"/>
          <w:color w:val="000000" w:themeColor="text1"/>
        </w:rPr>
        <w:t xml:space="preserve">In addition to this, Office </w:t>
      </w:r>
      <w:proofErr w:type="gramStart"/>
      <w:r>
        <w:rPr>
          <w:rFonts w:ascii="Arial" w:hAnsi="Arial" w:cs="Arial"/>
          <w:color w:val="000000" w:themeColor="text1"/>
        </w:rPr>
        <w:t>Of</w:t>
      </w:r>
      <w:proofErr w:type="gramEnd"/>
      <w:r>
        <w:rPr>
          <w:rFonts w:ascii="Arial" w:hAnsi="Arial" w:cs="Arial"/>
          <w:color w:val="000000" w:themeColor="text1"/>
        </w:rPr>
        <w:t xml:space="preserve"> Advocates For Children </w:t>
      </w:r>
      <w:r w:rsidR="00AE240D">
        <w:rPr>
          <w:rFonts w:ascii="Arial" w:hAnsi="Arial" w:cs="Arial"/>
          <w:color w:val="000000" w:themeColor="text1"/>
        </w:rPr>
        <w:t>A</w:t>
      </w:r>
      <w:r>
        <w:rPr>
          <w:rFonts w:ascii="Arial" w:hAnsi="Arial" w:cs="Arial"/>
          <w:color w:val="000000" w:themeColor="text1"/>
        </w:rPr>
        <w:t xml:space="preserve">nd Young People (no date) highlights that it is the responsibility of the researcher and organisation who is conducting the research to minimise the risk of any physical or psychological harm which could occur as a result of participating with the process. </w:t>
      </w:r>
    </w:p>
    <w:p w14:paraId="721F56E0" w14:textId="77777777" w:rsidR="00CB1DE1" w:rsidRDefault="00CB1DE1">
      <w:pPr>
        <w:rPr>
          <w:rFonts w:ascii="Arial" w:hAnsi="Arial" w:cs="Arial"/>
          <w:color w:val="000000" w:themeColor="text1"/>
        </w:rPr>
      </w:pPr>
    </w:p>
    <w:p w14:paraId="5E3BE4E2" w14:textId="77777777" w:rsidR="00F11351" w:rsidRDefault="00F11351">
      <w:pPr>
        <w:rPr>
          <w:rFonts w:ascii="Arial" w:hAnsi="Arial" w:cs="Arial"/>
          <w:color w:val="000000" w:themeColor="text1"/>
        </w:rPr>
      </w:pPr>
    </w:p>
    <w:p w14:paraId="76775112" w14:textId="69921EBC" w:rsidR="00EE0274" w:rsidRDefault="00F11351">
      <w:pPr>
        <w:rPr>
          <w:rFonts w:ascii="Arial" w:hAnsi="Arial" w:cs="Arial"/>
          <w:b/>
          <w:bCs/>
          <w:color w:val="000000" w:themeColor="text1"/>
        </w:rPr>
      </w:pPr>
      <w:r w:rsidRPr="00F11351">
        <w:rPr>
          <w:rFonts w:ascii="Arial" w:hAnsi="Arial" w:cs="Arial"/>
          <w:b/>
          <w:bCs/>
          <w:color w:val="000000" w:themeColor="text1"/>
        </w:rPr>
        <w:t>Observations</w:t>
      </w:r>
    </w:p>
    <w:p w14:paraId="59811D58" w14:textId="6A8C2396" w:rsidR="00EE0274" w:rsidRDefault="00EE0274" w:rsidP="00EE0274">
      <w:pPr>
        <w:rPr>
          <w:rFonts w:ascii="Arial" w:hAnsi="Arial" w:cs="Arial"/>
          <w:color w:val="000000" w:themeColor="text1"/>
        </w:rPr>
      </w:pPr>
      <w:r>
        <w:rPr>
          <w:rFonts w:ascii="Arial" w:hAnsi="Arial" w:cs="Arial"/>
          <w:color w:val="000000" w:themeColor="text1"/>
        </w:rPr>
        <w:t>The researcher will gain consent from the guardians of the children w</w:t>
      </w:r>
      <w:r>
        <w:rPr>
          <w:rFonts w:ascii="Arial" w:hAnsi="Arial" w:cs="Arial"/>
          <w:color w:val="000000" w:themeColor="text1"/>
        </w:rPr>
        <w:t>ithin the setting</w:t>
      </w:r>
      <w:r>
        <w:rPr>
          <w:rFonts w:ascii="Arial" w:hAnsi="Arial" w:cs="Arial"/>
          <w:color w:val="000000" w:themeColor="text1"/>
        </w:rPr>
        <w:t>. According to NSPCC (2022) ethical consent should be gained from a parent or guardian of any child that is under the age of 8 in a research project. Likewise, ERIC (no date) highlights that parental con</w:t>
      </w:r>
      <w:r>
        <w:rPr>
          <w:rFonts w:ascii="Arial" w:hAnsi="Arial" w:cs="Arial"/>
          <w:color w:val="000000" w:themeColor="text1"/>
        </w:rPr>
        <w:t xml:space="preserve">sent is needed prior </w:t>
      </w:r>
      <w:r w:rsidR="003311A0">
        <w:rPr>
          <w:rFonts w:ascii="Arial" w:hAnsi="Arial" w:cs="Arial"/>
          <w:color w:val="000000" w:themeColor="text1"/>
        </w:rPr>
        <w:t xml:space="preserve">to the researcher approaching children to participate within a research project. In addition to this, the UNCRC article 5 highlights that the parents and guardians right to provide guidance to a child should be respected. </w:t>
      </w:r>
    </w:p>
    <w:p w14:paraId="4C1840F7" w14:textId="77777777" w:rsidR="00EE0274" w:rsidRPr="00F11351" w:rsidRDefault="00EE0274">
      <w:pPr>
        <w:rPr>
          <w:rFonts w:ascii="Arial" w:hAnsi="Arial" w:cs="Arial"/>
          <w:b/>
          <w:bCs/>
          <w:color w:val="000000" w:themeColor="text1"/>
        </w:rPr>
      </w:pPr>
    </w:p>
    <w:p w14:paraId="6BB23135" w14:textId="77777777" w:rsidR="00F11351" w:rsidRDefault="00F11351">
      <w:pPr>
        <w:rPr>
          <w:rFonts w:ascii="Arial" w:hAnsi="Arial" w:cs="Arial"/>
          <w:color w:val="000000" w:themeColor="text1"/>
        </w:rPr>
      </w:pPr>
    </w:p>
    <w:p w14:paraId="2058131F" w14:textId="4187465F" w:rsidR="00BF534E" w:rsidRDefault="002A44DE">
      <w:pPr>
        <w:rPr>
          <w:rFonts w:ascii="Arial" w:hAnsi="Arial" w:cs="Arial"/>
          <w:color w:val="000000" w:themeColor="text1"/>
        </w:rPr>
      </w:pPr>
      <w:r>
        <w:rPr>
          <w:rFonts w:ascii="Arial" w:hAnsi="Arial" w:cs="Arial"/>
          <w:color w:val="000000" w:themeColor="text1"/>
        </w:rPr>
        <w:lastRenderedPageBreak/>
        <w:t>Further to gaining consent from children's guardians and parents</w:t>
      </w:r>
      <w:r w:rsidR="00EE0274">
        <w:rPr>
          <w:rFonts w:ascii="Arial" w:hAnsi="Arial" w:cs="Arial"/>
          <w:color w:val="000000" w:themeColor="text1"/>
        </w:rPr>
        <w:t xml:space="preserve"> </w:t>
      </w:r>
      <w:r w:rsidR="003311A0">
        <w:rPr>
          <w:rFonts w:ascii="Arial" w:hAnsi="Arial" w:cs="Arial"/>
          <w:color w:val="000000" w:themeColor="text1"/>
        </w:rPr>
        <w:t>the researcher</w:t>
      </w:r>
      <w:r w:rsidR="009460B5">
        <w:rPr>
          <w:rFonts w:ascii="Arial" w:hAnsi="Arial" w:cs="Arial"/>
          <w:color w:val="000000" w:themeColor="text1"/>
        </w:rPr>
        <w:t xml:space="preserve"> will discuss with the children within the setting what the research project is about and explain what they would need to do if they were to participate. Then the researcher would gain assent from the children within the setting who would like to potentially participate within the research project. BERA (</w:t>
      </w:r>
      <w:r w:rsidR="006C1E2C">
        <w:rPr>
          <w:rFonts w:ascii="Arial" w:hAnsi="Arial" w:cs="Arial"/>
          <w:color w:val="000000" w:themeColor="text1"/>
        </w:rPr>
        <w:t>2017</w:t>
      </w:r>
      <w:r w:rsidR="009460B5">
        <w:rPr>
          <w:rFonts w:ascii="Arial" w:hAnsi="Arial" w:cs="Arial"/>
          <w:color w:val="000000" w:themeColor="text1"/>
        </w:rPr>
        <w:t xml:space="preserve">) </w:t>
      </w:r>
      <w:r w:rsidR="003311A0">
        <w:rPr>
          <w:rFonts w:ascii="Arial" w:hAnsi="Arial" w:cs="Arial"/>
          <w:color w:val="000000" w:themeColor="text1"/>
        </w:rPr>
        <w:t xml:space="preserve">and ERIC (no date) </w:t>
      </w:r>
      <w:r w:rsidR="009460B5">
        <w:rPr>
          <w:rFonts w:ascii="Arial" w:hAnsi="Arial" w:cs="Arial"/>
          <w:color w:val="000000" w:themeColor="text1"/>
        </w:rPr>
        <w:t>claim that it is the responsibility of the researcher</w:t>
      </w:r>
      <w:r w:rsidR="003311A0">
        <w:rPr>
          <w:rFonts w:ascii="Arial" w:hAnsi="Arial" w:cs="Arial"/>
          <w:color w:val="000000" w:themeColor="text1"/>
        </w:rPr>
        <w:t xml:space="preserve"> to provide age-appropriate information</w:t>
      </w:r>
      <w:r w:rsidR="009460B5">
        <w:rPr>
          <w:rFonts w:ascii="Arial" w:hAnsi="Arial" w:cs="Arial"/>
          <w:color w:val="000000" w:themeColor="text1"/>
        </w:rPr>
        <w:t xml:space="preserve"> to ensure all potential participants understand what the study is about and what participating entails</w:t>
      </w:r>
      <w:r w:rsidR="00BF534E">
        <w:rPr>
          <w:rFonts w:ascii="Arial" w:hAnsi="Arial" w:cs="Arial"/>
          <w:color w:val="000000" w:themeColor="text1"/>
        </w:rPr>
        <w:t xml:space="preserve"> and any implications </w:t>
      </w:r>
      <w:r w:rsidR="00DA0C4E">
        <w:rPr>
          <w:rFonts w:ascii="Arial" w:hAnsi="Arial" w:cs="Arial"/>
          <w:color w:val="000000" w:themeColor="text1"/>
        </w:rPr>
        <w:t>of their participation</w:t>
      </w:r>
      <w:r w:rsidR="009460B5">
        <w:rPr>
          <w:rFonts w:ascii="Arial" w:hAnsi="Arial" w:cs="Arial"/>
          <w:color w:val="000000" w:themeColor="text1"/>
        </w:rPr>
        <w:t>.</w:t>
      </w:r>
      <w:r w:rsidR="006C1E2C">
        <w:rPr>
          <w:rFonts w:ascii="Arial" w:hAnsi="Arial" w:cs="Arial"/>
          <w:color w:val="000000" w:themeColor="text1"/>
        </w:rPr>
        <w:t xml:space="preserve"> Furthermore, </w:t>
      </w:r>
      <w:r w:rsidR="00BF534E">
        <w:rPr>
          <w:rFonts w:ascii="Arial" w:hAnsi="Arial" w:cs="Arial"/>
          <w:color w:val="000000" w:themeColor="text1"/>
        </w:rPr>
        <w:t xml:space="preserve">Green </w:t>
      </w:r>
      <w:r w:rsidR="006C1E2C">
        <w:rPr>
          <w:rFonts w:ascii="Arial" w:hAnsi="Arial" w:cs="Arial"/>
          <w:color w:val="000000" w:themeColor="text1"/>
        </w:rPr>
        <w:t xml:space="preserve">(2012) highlights that young children can communicate their true thoughts and interests through facial expressions and hand gestures. Therefore, the researcher will consider the children's facial expressions when gaining verbal assent to ensure all children want to participate within the project.  </w:t>
      </w:r>
      <w:r w:rsidR="00BF534E">
        <w:rPr>
          <w:rFonts w:ascii="Arial" w:hAnsi="Arial" w:cs="Arial"/>
          <w:color w:val="000000" w:themeColor="text1"/>
        </w:rPr>
        <w:t xml:space="preserve">In addition to this, the </w:t>
      </w:r>
      <w:r w:rsidR="00F11351">
        <w:rPr>
          <w:rFonts w:ascii="Arial" w:hAnsi="Arial" w:cs="Arial"/>
          <w:color w:val="000000" w:themeColor="text1"/>
        </w:rPr>
        <w:t xml:space="preserve">UNCRC article 13 </w:t>
      </w:r>
      <w:r w:rsidR="00BF534E">
        <w:rPr>
          <w:rFonts w:ascii="Arial" w:hAnsi="Arial" w:cs="Arial"/>
          <w:color w:val="000000" w:themeColor="text1"/>
        </w:rPr>
        <w:t xml:space="preserve">highlights that </w:t>
      </w:r>
      <w:r w:rsidR="00F11351">
        <w:rPr>
          <w:rFonts w:ascii="Arial" w:hAnsi="Arial" w:cs="Arial"/>
          <w:color w:val="000000" w:themeColor="text1"/>
        </w:rPr>
        <w:t xml:space="preserve">every child has a right to find out information and express their views on matters which may affect them (Save The Children, no date). </w:t>
      </w:r>
    </w:p>
    <w:p w14:paraId="3DD2EAE0" w14:textId="77777777" w:rsidR="00E75AEA" w:rsidRDefault="00E75AEA">
      <w:pPr>
        <w:rPr>
          <w:rFonts w:ascii="Arial" w:hAnsi="Arial" w:cs="Arial"/>
          <w:color w:val="000000" w:themeColor="text1"/>
        </w:rPr>
      </w:pPr>
    </w:p>
    <w:p w14:paraId="0861A786" w14:textId="4795FE61" w:rsidR="009460B5" w:rsidRDefault="00F11351">
      <w:pPr>
        <w:rPr>
          <w:rFonts w:ascii="Arial" w:hAnsi="Arial" w:cs="Arial"/>
          <w:color w:val="000000" w:themeColor="text1"/>
        </w:rPr>
      </w:pPr>
      <w:r>
        <w:rPr>
          <w:rFonts w:ascii="Arial" w:hAnsi="Arial" w:cs="Arial"/>
          <w:color w:val="000000" w:themeColor="text1"/>
        </w:rPr>
        <w:t>Moreover,</w:t>
      </w:r>
      <w:r w:rsidR="00BF534E">
        <w:rPr>
          <w:rFonts w:ascii="Arial" w:hAnsi="Arial" w:cs="Arial"/>
          <w:color w:val="000000" w:themeColor="text1"/>
        </w:rPr>
        <w:t xml:space="preserve"> </w:t>
      </w:r>
      <w:r>
        <w:rPr>
          <w:rFonts w:ascii="Arial" w:hAnsi="Arial" w:cs="Arial"/>
          <w:color w:val="000000" w:themeColor="text1"/>
        </w:rPr>
        <w:t>NSPCC (2020) highlights that a ch</w:t>
      </w:r>
      <w:r w:rsidR="006C1E2C">
        <w:rPr>
          <w:rFonts w:ascii="Arial" w:hAnsi="Arial" w:cs="Arial"/>
          <w:color w:val="000000" w:themeColor="text1"/>
        </w:rPr>
        <w:t xml:space="preserve">ild assent supersedes consent from a parent or guardian, therefore if a child does not want to participate this overrides any consent given on their behalf. </w:t>
      </w:r>
      <w:r w:rsidR="00EE0274">
        <w:rPr>
          <w:rFonts w:ascii="Arial" w:hAnsi="Arial" w:cs="Arial"/>
          <w:color w:val="000000" w:themeColor="text1"/>
        </w:rPr>
        <w:t>Likewise, ERIC (no date) argues the importance of researchers respecting a child's willingness or unwillingness to participate.</w:t>
      </w:r>
      <w:r w:rsidR="00632DCB">
        <w:rPr>
          <w:rFonts w:ascii="Arial" w:hAnsi="Arial" w:cs="Arial"/>
          <w:color w:val="000000" w:themeColor="text1"/>
        </w:rPr>
        <w:t xml:space="preserve"> </w:t>
      </w:r>
      <w:r w:rsidR="008A62ED">
        <w:rPr>
          <w:rFonts w:ascii="Arial" w:hAnsi="Arial" w:cs="Arial"/>
          <w:color w:val="000000" w:themeColor="text1"/>
        </w:rPr>
        <w:t>Furthermore, BERA</w:t>
      </w:r>
      <w:r w:rsidR="00632DCB">
        <w:rPr>
          <w:rFonts w:ascii="Arial" w:hAnsi="Arial" w:cs="Arial"/>
          <w:color w:val="000000" w:themeColor="text1"/>
        </w:rPr>
        <w:t xml:space="preserve"> (2017) recognises the importance of participants being made aware of their right to with-draw from the research project at any given time.</w:t>
      </w:r>
    </w:p>
    <w:p w14:paraId="183403FD" w14:textId="77777777" w:rsidR="00E75AEA" w:rsidRDefault="00E75AEA">
      <w:pPr>
        <w:rPr>
          <w:rFonts w:ascii="Arial" w:hAnsi="Arial" w:cs="Arial"/>
          <w:color w:val="000000" w:themeColor="text1"/>
        </w:rPr>
      </w:pPr>
    </w:p>
    <w:p w14:paraId="2618F1C6" w14:textId="75DF3B67" w:rsidR="00E75AEA" w:rsidRDefault="00D12F55">
      <w:pPr>
        <w:rPr>
          <w:rFonts w:ascii="Arial" w:hAnsi="Arial" w:cs="Arial"/>
          <w:color w:val="000000" w:themeColor="text1"/>
        </w:rPr>
      </w:pPr>
      <w:r>
        <w:rPr>
          <w:rFonts w:ascii="Arial" w:hAnsi="Arial" w:cs="Arial"/>
          <w:color w:val="000000" w:themeColor="text1"/>
        </w:rPr>
        <w:t xml:space="preserve">To </w:t>
      </w:r>
      <w:r w:rsidR="00BA404E">
        <w:rPr>
          <w:rFonts w:ascii="Arial" w:hAnsi="Arial" w:cs="Arial"/>
          <w:color w:val="000000" w:themeColor="text1"/>
        </w:rPr>
        <w:t>safeguard any</w:t>
      </w:r>
      <w:r>
        <w:rPr>
          <w:rFonts w:ascii="Arial" w:hAnsi="Arial" w:cs="Arial"/>
          <w:color w:val="000000" w:themeColor="text1"/>
        </w:rPr>
        <w:t xml:space="preserve"> children who participate within the research project the researcher will have obtained a DBS check prior to having any interacti</w:t>
      </w:r>
      <w:r w:rsidR="002A44DE">
        <w:rPr>
          <w:rFonts w:ascii="Arial" w:hAnsi="Arial" w:cs="Arial"/>
          <w:color w:val="000000" w:themeColor="text1"/>
        </w:rPr>
        <w:t xml:space="preserve">on </w:t>
      </w:r>
      <w:r>
        <w:rPr>
          <w:rFonts w:ascii="Arial" w:hAnsi="Arial" w:cs="Arial"/>
          <w:color w:val="000000" w:themeColor="text1"/>
        </w:rPr>
        <w:t>with the children and the researcher will always be accompanied by a member of staff from the setting</w:t>
      </w:r>
      <w:r w:rsidR="00BA404E">
        <w:rPr>
          <w:rFonts w:ascii="Arial" w:hAnsi="Arial" w:cs="Arial"/>
          <w:color w:val="000000" w:themeColor="text1"/>
        </w:rPr>
        <w:t>.</w:t>
      </w:r>
      <w:r>
        <w:rPr>
          <w:rFonts w:ascii="Arial" w:hAnsi="Arial" w:cs="Arial"/>
          <w:color w:val="000000" w:themeColor="text1"/>
        </w:rPr>
        <w:t xml:space="preserve"> </w:t>
      </w:r>
      <w:r w:rsidR="00BA404E">
        <w:rPr>
          <w:rFonts w:ascii="Arial" w:hAnsi="Arial" w:cs="Arial"/>
          <w:color w:val="000000" w:themeColor="text1"/>
        </w:rPr>
        <w:t>Department for Education</w:t>
      </w:r>
      <w:r>
        <w:rPr>
          <w:rFonts w:ascii="Arial" w:hAnsi="Arial" w:cs="Arial"/>
          <w:color w:val="000000" w:themeColor="text1"/>
        </w:rPr>
        <w:t xml:space="preserve"> (</w:t>
      </w:r>
      <w:r w:rsidR="00BA404E">
        <w:rPr>
          <w:rFonts w:ascii="Arial" w:hAnsi="Arial" w:cs="Arial"/>
          <w:color w:val="000000" w:themeColor="text1"/>
        </w:rPr>
        <w:t>no date</w:t>
      </w:r>
      <w:r>
        <w:rPr>
          <w:rFonts w:ascii="Arial" w:hAnsi="Arial" w:cs="Arial"/>
          <w:color w:val="000000" w:themeColor="text1"/>
        </w:rPr>
        <w:t xml:space="preserve">) emphasises the importance of researchers </w:t>
      </w:r>
      <w:r w:rsidR="00BA404E">
        <w:rPr>
          <w:rFonts w:ascii="Arial" w:hAnsi="Arial" w:cs="Arial"/>
          <w:color w:val="000000" w:themeColor="text1"/>
        </w:rPr>
        <w:t>having a DBS checked and never being left alone with children under the age of 16. Moreover, the</w:t>
      </w:r>
      <w:r>
        <w:rPr>
          <w:rFonts w:ascii="Arial" w:hAnsi="Arial" w:cs="Arial"/>
          <w:color w:val="000000" w:themeColor="text1"/>
        </w:rPr>
        <w:t xml:space="preserve"> researcher </w:t>
      </w:r>
      <w:r w:rsidR="007E1886">
        <w:rPr>
          <w:rFonts w:ascii="Arial" w:hAnsi="Arial" w:cs="Arial"/>
          <w:color w:val="000000" w:themeColor="text1"/>
        </w:rPr>
        <w:t>will ensure full anonymity</w:t>
      </w:r>
      <w:r>
        <w:rPr>
          <w:rFonts w:ascii="Arial" w:hAnsi="Arial" w:cs="Arial"/>
          <w:color w:val="000000" w:themeColor="text1"/>
        </w:rPr>
        <w:t xml:space="preserve"> </w:t>
      </w:r>
      <w:r w:rsidR="007E1886">
        <w:rPr>
          <w:rFonts w:ascii="Arial" w:hAnsi="Arial" w:cs="Arial"/>
          <w:color w:val="000000" w:themeColor="text1"/>
        </w:rPr>
        <w:t xml:space="preserve">of all children participating within the project, </w:t>
      </w:r>
      <w:r>
        <w:rPr>
          <w:rFonts w:ascii="Arial" w:hAnsi="Arial" w:cs="Arial"/>
          <w:color w:val="000000" w:themeColor="text1"/>
        </w:rPr>
        <w:t xml:space="preserve">this will be done by not using children's name but referring to the children as ‘child a’ and ‘child b’ in any data that is collected. </w:t>
      </w:r>
      <w:r w:rsidR="007E1886">
        <w:rPr>
          <w:rFonts w:ascii="Arial" w:hAnsi="Arial" w:cs="Arial"/>
          <w:color w:val="000000" w:themeColor="text1"/>
        </w:rPr>
        <w:t>Furthermore, Halej (2017) argues that it is the responsibility of the researcher to protect the identity of any participants, this can be achieved by using alternative names and by storing personal detail separate to any data which has been collected. Moreover, this ensures The Data Protection Act 2018 is adhere to.</w:t>
      </w:r>
      <w:r w:rsidR="00545668">
        <w:rPr>
          <w:rFonts w:ascii="Arial" w:hAnsi="Arial" w:cs="Arial"/>
          <w:color w:val="000000" w:themeColor="text1"/>
        </w:rPr>
        <w:t xml:space="preserve"> In addition to this</w:t>
      </w:r>
      <w:r w:rsidR="00545668">
        <w:rPr>
          <w:rFonts w:ascii="Arial" w:hAnsi="Arial" w:cs="Arial"/>
          <w:color w:val="000000" w:themeColor="text1"/>
        </w:rPr>
        <w:t xml:space="preserve">, </w:t>
      </w:r>
      <w:r w:rsidR="00545668">
        <w:rPr>
          <w:rFonts w:ascii="Arial" w:hAnsi="Arial" w:cs="Arial"/>
          <w:color w:val="000000" w:themeColor="text1"/>
        </w:rPr>
        <w:t>a</w:t>
      </w:r>
      <w:r w:rsidR="00545668">
        <w:rPr>
          <w:rFonts w:ascii="Arial" w:hAnsi="Arial" w:cs="Arial"/>
          <w:color w:val="000000" w:themeColor="text1"/>
        </w:rPr>
        <w:t>ccording to University of Wales Trinity Saint David (no date) because th</w:t>
      </w:r>
      <w:r w:rsidR="00545668">
        <w:rPr>
          <w:rFonts w:ascii="Arial" w:hAnsi="Arial" w:cs="Arial"/>
          <w:color w:val="000000" w:themeColor="text1"/>
        </w:rPr>
        <w:t>e observations would have children as participants and consent forms would contain person</w:t>
      </w:r>
      <w:r w:rsidR="002A44DE">
        <w:rPr>
          <w:rFonts w:ascii="Arial" w:hAnsi="Arial" w:cs="Arial"/>
          <w:color w:val="000000" w:themeColor="text1"/>
        </w:rPr>
        <w:t xml:space="preserve">al </w:t>
      </w:r>
      <w:r w:rsidR="00545668">
        <w:rPr>
          <w:rFonts w:ascii="Arial" w:hAnsi="Arial" w:cs="Arial"/>
          <w:color w:val="000000" w:themeColor="text1"/>
        </w:rPr>
        <w:t xml:space="preserve">information the researcher would require ethical approval from the university. </w:t>
      </w:r>
    </w:p>
    <w:p w14:paraId="16B8AA2D" w14:textId="77777777" w:rsidR="009460B5" w:rsidRDefault="009460B5">
      <w:pPr>
        <w:rPr>
          <w:rFonts w:ascii="Arial" w:hAnsi="Arial" w:cs="Arial"/>
          <w:color w:val="000000" w:themeColor="text1"/>
        </w:rPr>
      </w:pPr>
    </w:p>
    <w:p w14:paraId="320F8A83" w14:textId="5EEA9CE6" w:rsidR="008A62ED" w:rsidRDefault="00BA404E">
      <w:pPr>
        <w:rPr>
          <w:rFonts w:ascii="Arial" w:hAnsi="Arial" w:cs="Arial"/>
          <w:b/>
          <w:bCs/>
          <w:color w:val="000000" w:themeColor="text1"/>
        </w:rPr>
      </w:pPr>
      <w:r>
        <w:rPr>
          <w:rFonts w:ascii="Arial" w:hAnsi="Arial" w:cs="Arial"/>
          <w:b/>
          <w:bCs/>
          <w:color w:val="000000" w:themeColor="text1"/>
        </w:rPr>
        <w:t>Interviews</w:t>
      </w:r>
    </w:p>
    <w:p w14:paraId="1822742D" w14:textId="589DB1E1" w:rsidR="00545668" w:rsidRDefault="007E1886" w:rsidP="00545668">
      <w:pPr>
        <w:rPr>
          <w:rFonts w:ascii="Arial" w:hAnsi="Arial" w:cs="Arial"/>
          <w:color w:val="000000" w:themeColor="text1"/>
        </w:rPr>
      </w:pPr>
      <w:r>
        <w:rPr>
          <w:rFonts w:ascii="Arial" w:hAnsi="Arial" w:cs="Arial"/>
          <w:color w:val="000000" w:themeColor="text1"/>
        </w:rPr>
        <w:t xml:space="preserve">The researcher will be recording all interviews that are conducted to ensure the data collected is valid. Therefore, the </w:t>
      </w:r>
      <w:r w:rsidR="00632DCB">
        <w:rPr>
          <w:rFonts w:ascii="Arial" w:hAnsi="Arial" w:cs="Arial"/>
          <w:color w:val="000000" w:themeColor="text1"/>
        </w:rPr>
        <w:t>researcher</w:t>
      </w:r>
      <w:r>
        <w:rPr>
          <w:rFonts w:ascii="Arial" w:hAnsi="Arial" w:cs="Arial"/>
          <w:color w:val="000000" w:themeColor="text1"/>
        </w:rPr>
        <w:t xml:space="preserve"> will inform</w:t>
      </w:r>
      <w:r w:rsidR="00632DCB">
        <w:rPr>
          <w:rFonts w:ascii="Arial" w:hAnsi="Arial" w:cs="Arial"/>
          <w:color w:val="000000" w:themeColor="text1"/>
        </w:rPr>
        <w:t xml:space="preserve"> all participants prior to the interview, and it will be their choice if they wish to continue or withdraw from the project. ERIC (no date) </w:t>
      </w:r>
      <w:r w:rsidR="008A62ED">
        <w:rPr>
          <w:rFonts w:ascii="Arial" w:hAnsi="Arial" w:cs="Arial"/>
          <w:color w:val="000000" w:themeColor="text1"/>
        </w:rPr>
        <w:t xml:space="preserve">and BERA (2017) </w:t>
      </w:r>
      <w:r w:rsidR="00632DCB">
        <w:rPr>
          <w:rFonts w:ascii="Arial" w:hAnsi="Arial" w:cs="Arial"/>
          <w:color w:val="000000" w:themeColor="text1"/>
        </w:rPr>
        <w:t>highlight the importance of all participants understanding that consent can be take</w:t>
      </w:r>
      <w:r w:rsidR="00AC313A">
        <w:rPr>
          <w:rFonts w:ascii="Arial" w:hAnsi="Arial" w:cs="Arial"/>
          <w:color w:val="000000" w:themeColor="text1"/>
        </w:rPr>
        <w:t xml:space="preserve">n </w:t>
      </w:r>
      <w:r w:rsidR="00632DCB">
        <w:rPr>
          <w:rFonts w:ascii="Arial" w:hAnsi="Arial" w:cs="Arial"/>
          <w:color w:val="000000" w:themeColor="text1"/>
        </w:rPr>
        <w:t xml:space="preserve">away at any time, and they are able to withdraw from the project at any point. Further to this, to ensure confidentiality all participants will be </w:t>
      </w:r>
      <w:r w:rsidR="008A62ED">
        <w:rPr>
          <w:rFonts w:ascii="Arial" w:hAnsi="Arial" w:cs="Arial"/>
          <w:color w:val="000000" w:themeColor="text1"/>
        </w:rPr>
        <w:t>referred</w:t>
      </w:r>
      <w:r w:rsidR="00632DCB">
        <w:rPr>
          <w:rFonts w:ascii="Arial" w:hAnsi="Arial" w:cs="Arial"/>
          <w:color w:val="000000" w:themeColor="text1"/>
        </w:rPr>
        <w:t xml:space="preserve"> to </w:t>
      </w:r>
      <w:r w:rsidR="008A62ED">
        <w:rPr>
          <w:rFonts w:ascii="Arial" w:hAnsi="Arial" w:cs="Arial"/>
          <w:color w:val="000000" w:themeColor="text1"/>
        </w:rPr>
        <w:t xml:space="preserve">by an alternative name such as ‘person 1’ and ‘person 2’. Moreover, all audio recordings will be stored on a USB stick which will be stored in a locked safe. The Data Protection Act 2018 states </w:t>
      </w:r>
      <w:r w:rsidR="00970CAF">
        <w:rPr>
          <w:rFonts w:ascii="Arial" w:hAnsi="Arial" w:cs="Arial"/>
          <w:color w:val="000000" w:themeColor="text1"/>
        </w:rPr>
        <w:t xml:space="preserve">that </w:t>
      </w:r>
      <w:r w:rsidR="008A62ED">
        <w:rPr>
          <w:rFonts w:ascii="Arial" w:hAnsi="Arial" w:cs="Arial"/>
          <w:color w:val="000000" w:themeColor="text1"/>
        </w:rPr>
        <w:t xml:space="preserve">all data must be accurate, </w:t>
      </w:r>
      <w:r w:rsidR="008A62ED">
        <w:rPr>
          <w:rFonts w:ascii="Arial" w:hAnsi="Arial" w:cs="Arial"/>
          <w:color w:val="000000" w:themeColor="text1"/>
        </w:rPr>
        <w:lastRenderedPageBreak/>
        <w:t xml:space="preserve">obtained for a purpose and stored securely </w:t>
      </w:r>
      <w:r w:rsidR="00970CAF">
        <w:rPr>
          <w:rFonts w:ascii="Arial" w:hAnsi="Arial" w:cs="Arial"/>
          <w:color w:val="000000" w:themeColor="text1"/>
        </w:rPr>
        <w:t xml:space="preserve">with only one designated person who has access </w:t>
      </w:r>
      <w:r w:rsidR="008A62ED">
        <w:rPr>
          <w:rFonts w:ascii="Arial" w:hAnsi="Arial" w:cs="Arial"/>
          <w:color w:val="000000" w:themeColor="text1"/>
        </w:rPr>
        <w:t>(GOV.UK, no date).</w:t>
      </w:r>
      <w:r w:rsidR="00545668">
        <w:rPr>
          <w:rFonts w:ascii="Arial" w:hAnsi="Arial" w:cs="Arial"/>
          <w:color w:val="000000" w:themeColor="text1"/>
        </w:rPr>
        <w:t xml:space="preserve"> </w:t>
      </w:r>
    </w:p>
    <w:p w14:paraId="763CCD7F" w14:textId="77777777" w:rsidR="008A62ED" w:rsidRDefault="008A62ED">
      <w:pPr>
        <w:rPr>
          <w:rFonts w:ascii="Arial" w:hAnsi="Arial" w:cs="Arial"/>
          <w:color w:val="000000" w:themeColor="text1"/>
        </w:rPr>
      </w:pPr>
    </w:p>
    <w:p w14:paraId="14032F83" w14:textId="4713E62E" w:rsidR="008A62ED" w:rsidRDefault="008A62ED">
      <w:pPr>
        <w:rPr>
          <w:rFonts w:ascii="Arial" w:hAnsi="Arial" w:cs="Arial"/>
          <w:b/>
          <w:bCs/>
          <w:color w:val="000000" w:themeColor="text1"/>
        </w:rPr>
      </w:pPr>
      <w:r>
        <w:rPr>
          <w:rFonts w:ascii="Arial" w:hAnsi="Arial" w:cs="Arial"/>
          <w:b/>
          <w:bCs/>
          <w:color w:val="000000" w:themeColor="text1"/>
        </w:rPr>
        <w:t>Questionnaires</w:t>
      </w:r>
    </w:p>
    <w:p w14:paraId="62AAFEB9" w14:textId="47BD18AC" w:rsidR="00CA64E6" w:rsidRDefault="008A62ED" w:rsidP="000B1E72">
      <w:pPr>
        <w:rPr>
          <w:rFonts w:ascii="Arial" w:hAnsi="Arial" w:cs="Arial"/>
          <w:color w:val="000000" w:themeColor="text1"/>
        </w:rPr>
      </w:pPr>
      <w:r>
        <w:rPr>
          <w:rFonts w:ascii="Arial" w:hAnsi="Arial" w:cs="Arial"/>
          <w:color w:val="000000" w:themeColor="text1"/>
        </w:rPr>
        <w:t xml:space="preserve">The researcher will send out </w:t>
      </w:r>
      <w:r w:rsidR="000B1E72">
        <w:rPr>
          <w:rFonts w:ascii="Arial" w:hAnsi="Arial" w:cs="Arial"/>
          <w:color w:val="000000" w:themeColor="text1"/>
        </w:rPr>
        <w:t xml:space="preserve">questionnaires to all parents of the children in the </w:t>
      </w:r>
      <w:r w:rsidR="0092560D">
        <w:rPr>
          <w:rFonts w:ascii="Arial" w:hAnsi="Arial" w:cs="Arial"/>
          <w:color w:val="000000" w:themeColor="text1"/>
        </w:rPr>
        <w:t>lower</w:t>
      </w:r>
      <w:r w:rsidR="00970CAF">
        <w:rPr>
          <w:rFonts w:ascii="Arial" w:hAnsi="Arial" w:cs="Arial"/>
          <w:color w:val="000000" w:themeColor="text1"/>
        </w:rPr>
        <w:t xml:space="preserve"> phase</w:t>
      </w:r>
      <w:r w:rsidR="0092560D">
        <w:rPr>
          <w:rFonts w:ascii="Arial" w:hAnsi="Arial" w:cs="Arial"/>
          <w:color w:val="000000" w:themeColor="text1"/>
        </w:rPr>
        <w:t xml:space="preserve"> of the setting</w:t>
      </w:r>
      <w:r w:rsidR="000B1E72">
        <w:rPr>
          <w:rFonts w:ascii="Arial" w:hAnsi="Arial" w:cs="Arial"/>
          <w:color w:val="000000" w:themeColor="text1"/>
        </w:rPr>
        <w:t>. The questionnaires will contain a full explanation on the aim of the research project, purpose of the survey along with</w:t>
      </w:r>
      <w:r w:rsidR="00AC313A">
        <w:rPr>
          <w:rFonts w:ascii="Arial" w:hAnsi="Arial" w:cs="Arial"/>
          <w:color w:val="000000" w:themeColor="text1"/>
        </w:rPr>
        <w:t xml:space="preserve"> the</w:t>
      </w:r>
      <w:r w:rsidR="000B1E72">
        <w:rPr>
          <w:rFonts w:ascii="Arial" w:hAnsi="Arial" w:cs="Arial"/>
          <w:color w:val="000000" w:themeColor="text1"/>
        </w:rPr>
        <w:t xml:space="preserve"> details on how the questionnaires will be stored. According to BERA (2017) it is the researchers’ responsibility to ensure all participants fully understand the objectives of the research project and the implications of participating. Further to this, this builds trust and credibility between the researcher and participants by having full transparency. Moreover, the questionnaires will be anonymous which will ensure The Data Protection Act 2018 is adhered to. Furthermore, all questionnaires will be discarded of through a professional company after all </w:t>
      </w:r>
      <w:r w:rsidR="00AC313A">
        <w:rPr>
          <w:rFonts w:ascii="Arial" w:hAnsi="Arial" w:cs="Arial"/>
          <w:color w:val="000000" w:themeColor="text1"/>
        </w:rPr>
        <w:t xml:space="preserve">the </w:t>
      </w:r>
      <w:r w:rsidR="000B1E72">
        <w:rPr>
          <w:rFonts w:ascii="Arial" w:hAnsi="Arial" w:cs="Arial"/>
          <w:color w:val="000000" w:themeColor="text1"/>
        </w:rPr>
        <w:t xml:space="preserve">data has been analysed.  According to GOV.UK (no date) The Data Protection Act 2018 states all data should not be kept for longer than is needed. </w:t>
      </w:r>
      <w:r w:rsidR="00545668">
        <w:rPr>
          <w:rFonts w:ascii="Arial" w:hAnsi="Arial" w:cs="Arial"/>
          <w:color w:val="000000" w:themeColor="text1"/>
        </w:rPr>
        <w:t xml:space="preserve">Moreover, The University of Wales Trinity Saint David (no date) highlights that even though the university is required to put in place suitable organisational and technical precautions as a data controller, everyone who is subject to this code must also abide by it. </w:t>
      </w:r>
    </w:p>
    <w:p w14:paraId="0F6871D7" w14:textId="77777777" w:rsidR="007C04DC" w:rsidRDefault="007C04DC" w:rsidP="000B1E72">
      <w:pPr>
        <w:rPr>
          <w:rFonts w:ascii="Arial" w:hAnsi="Arial" w:cs="Arial"/>
          <w:color w:val="000000" w:themeColor="text1"/>
        </w:rPr>
      </w:pPr>
    </w:p>
    <w:p w14:paraId="3787C5F8" w14:textId="5DAE347B" w:rsidR="00CA64E6" w:rsidRPr="007C04DC" w:rsidRDefault="00CA64E6" w:rsidP="000B1E72">
      <w:pPr>
        <w:rPr>
          <w:rFonts w:ascii="Arial" w:hAnsi="Arial" w:cs="Arial"/>
          <w:color w:val="000000" w:themeColor="text1"/>
        </w:rPr>
      </w:pPr>
    </w:p>
    <w:p w14:paraId="043DF5F2" w14:textId="124D0BDA" w:rsidR="00CA64E6" w:rsidRPr="00583480" w:rsidRDefault="00D12C29">
      <w:pPr>
        <w:rPr>
          <w:color w:val="000000" w:themeColor="text1"/>
        </w:rPr>
      </w:pPr>
      <w:r w:rsidRPr="00583480">
        <w:rPr>
          <w:color w:val="000000" w:themeColor="text1"/>
        </w:rPr>
        <w:t xml:space="preserve">To conclude, </w:t>
      </w:r>
      <w:r w:rsidR="00D574DC" w:rsidRPr="00583480">
        <w:rPr>
          <w:color w:val="000000" w:themeColor="text1"/>
        </w:rPr>
        <w:t xml:space="preserve">Play Scotland (2024) claims that play is the way in which children make sense of the world and their surroundings. Further to this, Save the Children (no date) highlight that it is a child's right to play according to article 31 in the UNCRC. Moreover, </w:t>
      </w:r>
      <w:r w:rsidR="00905BEF" w:rsidRPr="00583480">
        <w:rPr>
          <w:color w:val="000000" w:themeColor="text1"/>
        </w:rPr>
        <w:t xml:space="preserve">Andrade (2019) and </w:t>
      </w:r>
      <w:proofErr w:type="spellStart"/>
      <w:r w:rsidR="00905BEF" w:rsidRPr="00583480">
        <w:rPr>
          <w:color w:val="000000" w:themeColor="text1"/>
        </w:rPr>
        <w:t>Ljubetic</w:t>
      </w:r>
      <w:proofErr w:type="spellEnd"/>
      <w:r w:rsidR="00905BEF" w:rsidRPr="00583480">
        <w:rPr>
          <w:color w:val="000000" w:themeColor="text1"/>
        </w:rPr>
        <w:t xml:space="preserve">, </w:t>
      </w:r>
      <w:proofErr w:type="spellStart"/>
      <w:r w:rsidR="00905BEF" w:rsidRPr="00583480">
        <w:rPr>
          <w:color w:val="000000" w:themeColor="text1"/>
        </w:rPr>
        <w:t>Maglica</w:t>
      </w:r>
      <w:proofErr w:type="spellEnd"/>
      <w:r w:rsidR="00905BEF" w:rsidRPr="00583480">
        <w:rPr>
          <w:color w:val="000000" w:themeColor="text1"/>
        </w:rPr>
        <w:t xml:space="preserve"> and </w:t>
      </w:r>
      <w:proofErr w:type="spellStart"/>
      <w:r w:rsidR="00905BEF" w:rsidRPr="00583480">
        <w:rPr>
          <w:color w:val="000000" w:themeColor="text1"/>
        </w:rPr>
        <w:t>Vukadin</w:t>
      </w:r>
      <w:proofErr w:type="spellEnd"/>
      <w:r w:rsidR="00905BEF" w:rsidRPr="00583480">
        <w:rPr>
          <w:color w:val="000000" w:themeColor="text1"/>
        </w:rPr>
        <w:t xml:space="preserve"> (2022) and </w:t>
      </w:r>
      <w:r w:rsidR="00AC313A" w:rsidRPr="00583480">
        <w:rPr>
          <w:color w:val="000000" w:themeColor="text1"/>
        </w:rPr>
        <w:t>theorist</w:t>
      </w:r>
      <w:r w:rsidR="00905BEF" w:rsidRPr="00583480">
        <w:rPr>
          <w:color w:val="000000" w:themeColor="text1"/>
        </w:rPr>
        <w:t xml:space="preserve"> such as Elkonin, Piaget and Vygotsky all maintain play is essential for development of children within the early years. </w:t>
      </w:r>
    </w:p>
    <w:p w14:paraId="7637D93C" w14:textId="4577067F" w:rsidR="00D574DC" w:rsidRPr="00583480" w:rsidRDefault="00D574DC">
      <w:pPr>
        <w:rPr>
          <w:color w:val="000000" w:themeColor="text1"/>
        </w:rPr>
      </w:pPr>
      <w:r w:rsidRPr="00583480">
        <w:rPr>
          <w:color w:val="000000" w:themeColor="text1"/>
        </w:rPr>
        <w:t xml:space="preserve">For this project the researcher chose to conduct observations, </w:t>
      </w:r>
      <w:r w:rsidR="00905BEF" w:rsidRPr="00583480">
        <w:rPr>
          <w:color w:val="000000" w:themeColor="text1"/>
        </w:rPr>
        <w:t>interviews,</w:t>
      </w:r>
      <w:r w:rsidRPr="00583480">
        <w:rPr>
          <w:color w:val="000000" w:themeColor="text1"/>
        </w:rPr>
        <w:t xml:space="preserve"> and questionnaires. The researcher discussed the strengths and limitations of these methodological tools and highlighted the ethical considerations</w:t>
      </w:r>
      <w:r w:rsidR="00905BEF" w:rsidRPr="00583480">
        <w:rPr>
          <w:color w:val="000000" w:themeColor="text1"/>
        </w:rPr>
        <w:t xml:space="preserve"> of each</w:t>
      </w:r>
      <w:r w:rsidRPr="00583480">
        <w:rPr>
          <w:color w:val="000000" w:themeColor="text1"/>
        </w:rPr>
        <w:t xml:space="preserve"> with an aim to minimise any risk to </w:t>
      </w:r>
      <w:r w:rsidR="00905BEF" w:rsidRPr="00583480">
        <w:rPr>
          <w:color w:val="000000" w:themeColor="text1"/>
        </w:rPr>
        <w:t xml:space="preserve">participants, themselves, and the university. </w:t>
      </w:r>
    </w:p>
    <w:p w14:paraId="6711704D" w14:textId="77777777" w:rsidR="00FB0E0E" w:rsidRPr="00583480" w:rsidRDefault="00FB0E0E">
      <w:pPr>
        <w:rPr>
          <w:color w:val="000000" w:themeColor="text1"/>
        </w:rPr>
      </w:pPr>
    </w:p>
    <w:sectPr w:rsidR="00FB0E0E" w:rsidRPr="0058348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DFAFB" w14:textId="77777777" w:rsidR="00A27F9C" w:rsidRDefault="00A27F9C" w:rsidP="009A0983">
      <w:r>
        <w:separator/>
      </w:r>
    </w:p>
  </w:endnote>
  <w:endnote w:type="continuationSeparator" w:id="0">
    <w:p w14:paraId="79378028" w14:textId="77777777" w:rsidR="00A27F9C" w:rsidRDefault="00A27F9C" w:rsidP="009A0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A0EF0" w14:textId="77777777" w:rsidR="00A27F9C" w:rsidRDefault="00A27F9C" w:rsidP="009A0983">
      <w:r>
        <w:separator/>
      </w:r>
    </w:p>
  </w:footnote>
  <w:footnote w:type="continuationSeparator" w:id="0">
    <w:p w14:paraId="7206C953" w14:textId="77777777" w:rsidR="00A27F9C" w:rsidRDefault="00A27F9C" w:rsidP="009A09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A34A1" w14:textId="28F1D27B" w:rsidR="009A0983" w:rsidRDefault="009A0983">
    <w:pPr>
      <w:pStyle w:val="Header"/>
    </w:pPr>
    <w:r>
      <w:t>ECEY5010</w:t>
    </w:r>
  </w:p>
  <w:p w14:paraId="7327B21A" w14:textId="69C26AE9" w:rsidR="009A0983" w:rsidRDefault="009A0983">
    <w:pPr>
      <w:pStyle w:val="Header"/>
    </w:pPr>
    <w:r>
      <w:t>2305354</w:t>
    </w:r>
  </w:p>
  <w:p w14:paraId="3B72E978" w14:textId="01C5245C" w:rsidR="009A0983" w:rsidRDefault="009A0983">
    <w:pPr>
      <w:pStyle w:val="Header"/>
    </w:pPr>
    <w:r>
      <w:t>Word count: 3747</w:t>
    </w:r>
  </w:p>
  <w:p w14:paraId="74DF061F" w14:textId="77777777" w:rsidR="009A0983" w:rsidRDefault="009A09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5467DD"/>
    <w:multiLevelType w:val="hybridMultilevel"/>
    <w:tmpl w:val="94BEA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8587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5C5"/>
    <w:rsid w:val="00001232"/>
    <w:rsid w:val="00002E04"/>
    <w:rsid w:val="00012631"/>
    <w:rsid w:val="00017529"/>
    <w:rsid w:val="00083429"/>
    <w:rsid w:val="000B0D3D"/>
    <w:rsid w:val="000B1E72"/>
    <w:rsid w:val="000F3294"/>
    <w:rsid w:val="00113ADE"/>
    <w:rsid w:val="00147F42"/>
    <w:rsid w:val="001610CF"/>
    <w:rsid w:val="00163A40"/>
    <w:rsid w:val="00181707"/>
    <w:rsid w:val="00184539"/>
    <w:rsid w:val="001A212B"/>
    <w:rsid w:val="001C2FBF"/>
    <w:rsid w:val="00200543"/>
    <w:rsid w:val="0023595A"/>
    <w:rsid w:val="002430EE"/>
    <w:rsid w:val="002521F8"/>
    <w:rsid w:val="0026025C"/>
    <w:rsid w:val="00291A3F"/>
    <w:rsid w:val="002A15AC"/>
    <w:rsid w:val="002A44DE"/>
    <w:rsid w:val="002B5438"/>
    <w:rsid w:val="002B77A3"/>
    <w:rsid w:val="002D0374"/>
    <w:rsid w:val="002D05C5"/>
    <w:rsid w:val="002F18FF"/>
    <w:rsid w:val="00316CB4"/>
    <w:rsid w:val="003311A0"/>
    <w:rsid w:val="00362B2A"/>
    <w:rsid w:val="0038286E"/>
    <w:rsid w:val="003A2020"/>
    <w:rsid w:val="003B56AE"/>
    <w:rsid w:val="003D0134"/>
    <w:rsid w:val="0045540B"/>
    <w:rsid w:val="00490337"/>
    <w:rsid w:val="004B4F96"/>
    <w:rsid w:val="004B5A5F"/>
    <w:rsid w:val="004E2E89"/>
    <w:rsid w:val="004F7B0A"/>
    <w:rsid w:val="005101F5"/>
    <w:rsid w:val="00532F50"/>
    <w:rsid w:val="005407FA"/>
    <w:rsid w:val="00545668"/>
    <w:rsid w:val="00571AA5"/>
    <w:rsid w:val="005724AF"/>
    <w:rsid w:val="00583480"/>
    <w:rsid w:val="005C04A4"/>
    <w:rsid w:val="005E6324"/>
    <w:rsid w:val="005F5C16"/>
    <w:rsid w:val="00632DCB"/>
    <w:rsid w:val="00660A17"/>
    <w:rsid w:val="0068117D"/>
    <w:rsid w:val="006C1E2C"/>
    <w:rsid w:val="006C5D43"/>
    <w:rsid w:val="006D6601"/>
    <w:rsid w:val="007121FD"/>
    <w:rsid w:val="00782883"/>
    <w:rsid w:val="007A5C48"/>
    <w:rsid w:val="007C04DC"/>
    <w:rsid w:val="007C6EA2"/>
    <w:rsid w:val="007E1886"/>
    <w:rsid w:val="00882C01"/>
    <w:rsid w:val="008A62ED"/>
    <w:rsid w:val="00905BEF"/>
    <w:rsid w:val="0092560D"/>
    <w:rsid w:val="00945FEF"/>
    <w:rsid w:val="009460B5"/>
    <w:rsid w:val="009676AE"/>
    <w:rsid w:val="00970CAF"/>
    <w:rsid w:val="009A0983"/>
    <w:rsid w:val="009B42DB"/>
    <w:rsid w:val="009C71B8"/>
    <w:rsid w:val="00A10BCE"/>
    <w:rsid w:val="00A27F9C"/>
    <w:rsid w:val="00A56518"/>
    <w:rsid w:val="00A92007"/>
    <w:rsid w:val="00AC313A"/>
    <w:rsid w:val="00AE240D"/>
    <w:rsid w:val="00AE40BF"/>
    <w:rsid w:val="00AF560D"/>
    <w:rsid w:val="00B27641"/>
    <w:rsid w:val="00B76522"/>
    <w:rsid w:val="00B84B36"/>
    <w:rsid w:val="00BA404E"/>
    <w:rsid w:val="00BB6253"/>
    <w:rsid w:val="00BC11F3"/>
    <w:rsid w:val="00BF1108"/>
    <w:rsid w:val="00BF534E"/>
    <w:rsid w:val="00C01F1D"/>
    <w:rsid w:val="00C069F1"/>
    <w:rsid w:val="00C5211D"/>
    <w:rsid w:val="00C55F98"/>
    <w:rsid w:val="00C633A6"/>
    <w:rsid w:val="00C647C7"/>
    <w:rsid w:val="00C807D5"/>
    <w:rsid w:val="00C906B3"/>
    <w:rsid w:val="00CA5886"/>
    <w:rsid w:val="00CA64E6"/>
    <w:rsid w:val="00CB1DE1"/>
    <w:rsid w:val="00CD636E"/>
    <w:rsid w:val="00CE24EB"/>
    <w:rsid w:val="00D024B6"/>
    <w:rsid w:val="00D12C29"/>
    <w:rsid w:val="00D12F55"/>
    <w:rsid w:val="00D2405B"/>
    <w:rsid w:val="00D46470"/>
    <w:rsid w:val="00D574DC"/>
    <w:rsid w:val="00D75466"/>
    <w:rsid w:val="00D84518"/>
    <w:rsid w:val="00DA0C4E"/>
    <w:rsid w:val="00DA2789"/>
    <w:rsid w:val="00DC3CB1"/>
    <w:rsid w:val="00DC3FA1"/>
    <w:rsid w:val="00DD3CCA"/>
    <w:rsid w:val="00DF2403"/>
    <w:rsid w:val="00DF4D27"/>
    <w:rsid w:val="00DF501D"/>
    <w:rsid w:val="00E11307"/>
    <w:rsid w:val="00E1795C"/>
    <w:rsid w:val="00E37B42"/>
    <w:rsid w:val="00E41C2B"/>
    <w:rsid w:val="00E64B58"/>
    <w:rsid w:val="00E67834"/>
    <w:rsid w:val="00E7549B"/>
    <w:rsid w:val="00E75AEA"/>
    <w:rsid w:val="00E94C7E"/>
    <w:rsid w:val="00EB6A1C"/>
    <w:rsid w:val="00EE0274"/>
    <w:rsid w:val="00EF7293"/>
    <w:rsid w:val="00F11351"/>
    <w:rsid w:val="00F46E92"/>
    <w:rsid w:val="00F53CD5"/>
    <w:rsid w:val="00F641ED"/>
    <w:rsid w:val="00F74A91"/>
    <w:rsid w:val="00F8438F"/>
    <w:rsid w:val="00FB0E0E"/>
    <w:rsid w:val="00FC7066"/>
    <w:rsid w:val="00FE4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466F3"/>
  <w15:chartTrackingRefBased/>
  <w15:docId w15:val="{20E3A77E-AA6A-F74F-A737-8A02BA060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5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05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05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05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05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05C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5C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5C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5C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5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05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05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05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05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05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5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5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5C5"/>
    <w:rPr>
      <w:rFonts w:eastAsiaTheme="majorEastAsia" w:cstheme="majorBidi"/>
      <w:color w:val="272727" w:themeColor="text1" w:themeTint="D8"/>
    </w:rPr>
  </w:style>
  <w:style w:type="paragraph" w:styleId="Title">
    <w:name w:val="Title"/>
    <w:basedOn w:val="Normal"/>
    <w:next w:val="Normal"/>
    <w:link w:val="TitleChar"/>
    <w:uiPriority w:val="10"/>
    <w:qFormat/>
    <w:rsid w:val="002D05C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5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5C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5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5C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D05C5"/>
    <w:rPr>
      <w:i/>
      <w:iCs/>
      <w:color w:val="404040" w:themeColor="text1" w:themeTint="BF"/>
    </w:rPr>
  </w:style>
  <w:style w:type="paragraph" w:styleId="ListParagraph">
    <w:name w:val="List Paragraph"/>
    <w:basedOn w:val="Normal"/>
    <w:uiPriority w:val="34"/>
    <w:qFormat/>
    <w:rsid w:val="002D05C5"/>
    <w:pPr>
      <w:ind w:left="720"/>
      <w:contextualSpacing/>
    </w:pPr>
  </w:style>
  <w:style w:type="character" w:styleId="IntenseEmphasis">
    <w:name w:val="Intense Emphasis"/>
    <w:basedOn w:val="DefaultParagraphFont"/>
    <w:uiPriority w:val="21"/>
    <w:qFormat/>
    <w:rsid w:val="002D05C5"/>
    <w:rPr>
      <w:i/>
      <w:iCs/>
      <w:color w:val="0F4761" w:themeColor="accent1" w:themeShade="BF"/>
    </w:rPr>
  </w:style>
  <w:style w:type="paragraph" w:styleId="IntenseQuote">
    <w:name w:val="Intense Quote"/>
    <w:basedOn w:val="Normal"/>
    <w:next w:val="Normal"/>
    <w:link w:val="IntenseQuoteChar"/>
    <w:uiPriority w:val="30"/>
    <w:qFormat/>
    <w:rsid w:val="002D05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05C5"/>
    <w:rPr>
      <w:i/>
      <w:iCs/>
      <w:color w:val="0F4761" w:themeColor="accent1" w:themeShade="BF"/>
    </w:rPr>
  </w:style>
  <w:style w:type="character" w:styleId="IntenseReference">
    <w:name w:val="Intense Reference"/>
    <w:basedOn w:val="DefaultParagraphFont"/>
    <w:uiPriority w:val="32"/>
    <w:qFormat/>
    <w:rsid w:val="002D05C5"/>
    <w:rPr>
      <w:b/>
      <w:bCs/>
      <w:smallCaps/>
      <w:color w:val="0F4761" w:themeColor="accent1" w:themeShade="BF"/>
      <w:spacing w:val="5"/>
    </w:rPr>
  </w:style>
  <w:style w:type="character" w:styleId="Hyperlink">
    <w:name w:val="Hyperlink"/>
    <w:basedOn w:val="DefaultParagraphFont"/>
    <w:uiPriority w:val="99"/>
    <w:unhideWhenUsed/>
    <w:rsid w:val="00FB0E0E"/>
    <w:rPr>
      <w:color w:val="467886" w:themeColor="hyperlink"/>
      <w:u w:val="single"/>
    </w:rPr>
  </w:style>
  <w:style w:type="character" w:styleId="UnresolvedMention">
    <w:name w:val="Unresolved Mention"/>
    <w:basedOn w:val="DefaultParagraphFont"/>
    <w:uiPriority w:val="99"/>
    <w:semiHidden/>
    <w:unhideWhenUsed/>
    <w:rsid w:val="00FB0E0E"/>
    <w:rPr>
      <w:color w:val="605E5C"/>
      <w:shd w:val="clear" w:color="auto" w:fill="E1DFDD"/>
    </w:rPr>
  </w:style>
  <w:style w:type="character" w:customStyle="1" w:styleId="apple-converted-space">
    <w:name w:val="apple-converted-space"/>
    <w:basedOn w:val="DefaultParagraphFont"/>
    <w:rsid w:val="00F53CD5"/>
  </w:style>
  <w:style w:type="paragraph" w:styleId="Header">
    <w:name w:val="header"/>
    <w:basedOn w:val="Normal"/>
    <w:link w:val="HeaderChar"/>
    <w:uiPriority w:val="99"/>
    <w:unhideWhenUsed/>
    <w:rsid w:val="009A0983"/>
    <w:pPr>
      <w:tabs>
        <w:tab w:val="center" w:pos="4513"/>
        <w:tab w:val="right" w:pos="9026"/>
      </w:tabs>
    </w:pPr>
  </w:style>
  <w:style w:type="character" w:customStyle="1" w:styleId="HeaderChar">
    <w:name w:val="Header Char"/>
    <w:basedOn w:val="DefaultParagraphFont"/>
    <w:link w:val="Header"/>
    <w:uiPriority w:val="99"/>
    <w:rsid w:val="009A0983"/>
  </w:style>
  <w:style w:type="paragraph" w:styleId="Footer">
    <w:name w:val="footer"/>
    <w:basedOn w:val="Normal"/>
    <w:link w:val="FooterChar"/>
    <w:uiPriority w:val="99"/>
    <w:unhideWhenUsed/>
    <w:rsid w:val="009A0983"/>
    <w:pPr>
      <w:tabs>
        <w:tab w:val="center" w:pos="4513"/>
        <w:tab w:val="right" w:pos="9026"/>
      </w:tabs>
    </w:pPr>
  </w:style>
  <w:style w:type="character" w:customStyle="1" w:styleId="FooterChar">
    <w:name w:val="Footer Char"/>
    <w:basedOn w:val="DefaultParagraphFont"/>
    <w:link w:val="Footer"/>
    <w:uiPriority w:val="99"/>
    <w:rsid w:val="009A0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314</TotalTime>
  <Pages>8</Pages>
  <Words>3694</Words>
  <Characters>21060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11</cp:revision>
  <dcterms:created xsi:type="dcterms:W3CDTF">2024-05-19T11:11:00Z</dcterms:created>
  <dcterms:modified xsi:type="dcterms:W3CDTF">2024-05-19T21:34:00Z</dcterms:modified>
</cp:coreProperties>
</file>