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522D7C" w14:textId="173A9551" w:rsidR="00EA4C89" w:rsidRPr="00EA4C89" w:rsidRDefault="00EA4C89" w:rsidP="00EA4C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A4C89">
        <w:rPr>
          <w:rFonts w:ascii="Times New Roman" w:eastAsia="Times New Roman" w:hAnsi="Times New Roman" w:cs="Times New Roman"/>
          <w:b/>
          <w:bCs/>
          <w:kern w:val="36"/>
          <w:sz w:val="48"/>
          <w:szCs w:val="48"/>
          <w14:ligatures w14:val="none"/>
        </w:rPr>
        <w:t xml:space="preserve">Section 1: Introducing the Research Paper and Topic Development </w:t>
      </w:r>
    </w:p>
    <w:p w14:paraId="59A7D213" w14:textId="77777777" w:rsidR="00EA4C89" w:rsidRPr="00EA4C89" w:rsidRDefault="00EA4C89" w:rsidP="00EA4C89">
      <w:pPr>
        <w:spacing w:before="100" w:beforeAutospacing="1" w:after="100" w:afterAutospacing="1" w:line="240" w:lineRule="auto"/>
        <w:rPr>
          <w:rFonts w:ascii="Times New Roman" w:hAnsi="Times New Roman" w:cs="Times New Roman"/>
          <w:kern w:val="0"/>
          <w14:ligatures w14:val="none"/>
        </w:rPr>
      </w:pPr>
      <w:r w:rsidRPr="00EA4C89">
        <w:rPr>
          <w:rFonts w:ascii="Times New Roman" w:hAnsi="Times New Roman" w:cs="Times New Roman"/>
          <w:kern w:val="0"/>
          <w14:ligatures w14:val="none"/>
        </w:rPr>
        <w:t xml:space="preserve">The research paper selected for this report is </w:t>
      </w:r>
      <w:r w:rsidRPr="00EA4C89">
        <w:rPr>
          <w:rFonts w:ascii="Times New Roman" w:hAnsi="Times New Roman" w:cs="Times New Roman"/>
          <w:b/>
          <w:bCs/>
          <w:kern w:val="0"/>
          <w14:ligatures w14:val="none"/>
        </w:rPr>
        <w:t>“A Qualitative Study of Organisational Resilience in Care Homes in Scotland.”</w:t>
      </w:r>
      <w:r w:rsidRPr="00EA4C89">
        <w:rPr>
          <w:rFonts w:ascii="Times New Roman" w:hAnsi="Times New Roman" w:cs="Times New Roman"/>
          <w:kern w:val="0"/>
          <w14:ligatures w14:val="none"/>
        </w:rPr>
        <w:t xml:space="preserve"> It was written by </w:t>
      </w:r>
      <w:r w:rsidRPr="00EA4C89">
        <w:rPr>
          <w:rFonts w:ascii="Times New Roman" w:hAnsi="Times New Roman" w:cs="Times New Roman"/>
          <w:b/>
          <w:bCs/>
          <w:kern w:val="0"/>
          <w14:ligatures w14:val="none"/>
        </w:rPr>
        <w:t>Alastair Ross and colleagues</w:t>
      </w:r>
      <w:r w:rsidRPr="00EA4C89">
        <w:rPr>
          <w:rFonts w:ascii="Times New Roman" w:hAnsi="Times New Roman" w:cs="Times New Roman"/>
          <w:kern w:val="0"/>
          <w14:ligatures w14:val="none"/>
        </w:rPr>
        <w:t xml:space="preserve"> and published in </w:t>
      </w:r>
      <w:r w:rsidRPr="00EA4C89">
        <w:rPr>
          <w:rFonts w:ascii="Times New Roman" w:hAnsi="Times New Roman" w:cs="Times New Roman"/>
          <w:b/>
          <w:bCs/>
          <w:kern w:val="0"/>
          <w14:ligatures w14:val="none"/>
        </w:rPr>
        <w:t>2022</w:t>
      </w:r>
      <w:r w:rsidRPr="00EA4C89">
        <w:rPr>
          <w:rFonts w:ascii="Times New Roman" w:hAnsi="Times New Roman" w:cs="Times New Roman"/>
          <w:kern w:val="0"/>
          <w14:ligatures w14:val="none"/>
        </w:rPr>
        <w:t xml:space="preserve"> in the journal </w:t>
      </w:r>
      <w:r w:rsidRPr="00EA4C89">
        <w:rPr>
          <w:rFonts w:ascii="Times New Roman" w:hAnsi="Times New Roman" w:cs="Times New Roman"/>
          <w:i/>
          <w:iCs/>
          <w:kern w:val="0"/>
          <w14:ligatures w14:val="none"/>
        </w:rPr>
        <w:t>PLOS ONE</w:t>
      </w:r>
      <w:r w:rsidRPr="00EA4C89">
        <w:rPr>
          <w:rFonts w:ascii="Times New Roman" w:hAnsi="Times New Roman" w:cs="Times New Roman"/>
          <w:kern w:val="0"/>
          <w14:ligatures w14:val="none"/>
        </w:rPr>
        <w:t>. The study explores how Scottish care homes continue to provide safe, high-quality care despite facing daily challenges such as staff shortages, increasing resident needs and changing working conditions. </w:t>
      </w:r>
    </w:p>
    <w:p w14:paraId="3FE8563C" w14:textId="77777777" w:rsidR="00EA4C89" w:rsidRPr="00EA4C89" w:rsidRDefault="00EA4C89" w:rsidP="00EA4C89">
      <w:pPr>
        <w:spacing w:before="100" w:beforeAutospacing="1" w:after="100" w:afterAutospacing="1" w:line="240" w:lineRule="auto"/>
        <w:rPr>
          <w:rFonts w:ascii="Times New Roman" w:hAnsi="Times New Roman" w:cs="Times New Roman"/>
          <w:kern w:val="0"/>
          <w14:ligatures w14:val="none"/>
        </w:rPr>
      </w:pPr>
      <w:r w:rsidRPr="00EA4C89">
        <w:rPr>
          <w:rFonts w:ascii="Times New Roman" w:hAnsi="Times New Roman" w:cs="Times New Roman"/>
          <w:kern w:val="0"/>
          <w14:ligatures w14:val="none"/>
        </w:rPr>
        <w:t>The main focus of the research is organisational resilience. In health and social care, organisational resilience refers to the ability of staff and organisations to adapt to unexpected situations while maintaining safe and effective care. The researchers wanted to understand how care home staff manage everyday pressures and continue to meet residents’ physical, emotional and social needs. Rather than concentrating only on mistakes or problems, the study examined how staff successfully adjust their work to overcome challenges and improve outcomes for residents. </w:t>
      </w:r>
    </w:p>
    <w:p w14:paraId="0F0D3E35" w14:textId="77777777" w:rsidR="00EA4C89" w:rsidRPr="00EA4C89" w:rsidRDefault="00EA4C89" w:rsidP="00EA4C89">
      <w:pPr>
        <w:spacing w:before="100" w:beforeAutospacing="1" w:after="100" w:afterAutospacing="1" w:line="240" w:lineRule="auto"/>
        <w:rPr>
          <w:rFonts w:ascii="Times New Roman" w:hAnsi="Times New Roman" w:cs="Times New Roman"/>
          <w:kern w:val="0"/>
          <w14:ligatures w14:val="none"/>
        </w:rPr>
      </w:pPr>
      <w:r w:rsidRPr="00EA4C89">
        <w:rPr>
          <w:rFonts w:ascii="Times New Roman" w:hAnsi="Times New Roman" w:cs="Times New Roman"/>
          <w:kern w:val="0"/>
          <w14:ligatures w14:val="none"/>
        </w:rPr>
        <w:t>The research involved several groups of people connected with care homes in Scotland. Participants included care home managers, senior carers, care assistants, nurses, residents, family members, inspectors and other healthcare professionals such as pharmacists, physiotherapists and dietitians. By collecting views from different people, the researchers gained a broader understanding of how care homes operate and how teamwork supports good quality care. </w:t>
      </w:r>
    </w:p>
    <w:p w14:paraId="5F93126B" w14:textId="77777777" w:rsidR="00EA4C89" w:rsidRDefault="00EA4C89" w:rsidP="00EA4C89">
      <w:pPr>
        <w:spacing w:before="100" w:beforeAutospacing="1" w:after="100" w:afterAutospacing="1" w:line="240" w:lineRule="auto"/>
        <w:rPr>
          <w:rFonts w:ascii="Times New Roman" w:hAnsi="Times New Roman" w:cs="Times New Roman"/>
          <w:kern w:val="0"/>
          <w14:ligatures w14:val="none"/>
        </w:rPr>
      </w:pPr>
      <w:r w:rsidRPr="00EA4C89">
        <w:rPr>
          <w:rFonts w:ascii="Times New Roman" w:hAnsi="Times New Roman" w:cs="Times New Roman"/>
          <w:kern w:val="0"/>
          <w14:ligatures w14:val="none"/>
        </w:rPr>
        <w:t>This topic is important because care homes play a vital role in supporting older people with complex health conditions, including dementia, frailty and long-term illnesses. Staff often have to balance limited resources with the individual needs of residents. Understanding how organisations remain resilient can help improve the quality and safety of care, support staff wellbeing and guide future improvements in health and social care services. The findings also provide useful information for managers, policymakers and regulators who are responsible for improving care standards across Scotland and the wider UK. </w:t>
      </w:r>
    </w:p>
    <w:p w14:paraId="0BA5ADB4" w14:textId="58E964C0" w:rsidR="00BF5CEF" w:rsidRPr="00BF5CEF" w:rsidRDefault="00BF5CEF" w:rsidP="00BF5CE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F5CEF">
        <w:rPr>
          <w:rFonts w:ascii="Times New Roman" w:eastAsia="Times New Roman" w:hAnsi="Times New Roman" w:cs="Times New Roman"/>
          <w:b/>
          <w:bCs/>
          <w:kern w:val="36"/>
          <w:sz w:val="48"/>
          <w:szCs w:val="48"/>
          <w14:ligatures w14:val="none"/>
        </w:rPr>
        <w:t xml:space="preserve">Section 2: Understanding the Purpose and Research Question </w:t>
      </w:r>
    </w:p>
    <w:p w14:paraId="6E057860" w14:textId="77777777" w:rsidR="00BF5CEF" w:rsidRDefault="00BF5CEF" w:rsidP="00BF5CEF">
      <w:pPr>
        <w:spacing w:before="100" w:beforeAutospacing="1" w:after="100" w:afterAutospacing="1" w:line="240" w:lineRule="auto"/>
        <w:rPr>
          <w:rFonts w:ascii="Times New Roman" w:hAnsi="Times New Roman" w:cs="Times New Roman"/>
          <w:kern w:val="0"/>
          <w14:ligatures w14:val="none"/>
        </w:rPr>
      </w:pPr>
      <w:r w:rsidRPr="00BF5CEF">
        <w:rPr>
          <w:rFonts w:ascii="Times New Roman" w:hAnsi="Times New Roman" w:cs="Times New Roman"/>
          <w:kern w:val="0"/>
          <w14:ligatures w14:val="none"/>
        </w:rPr>
        <w:t>The purpose of this study was to explore how care homes in Scotland continue to provide safe, high-quality care despite facing everyday challenges. The researchers wanted to understand how staff, managers and organisations adapt to changing situations, solve problems and maintain good care for residents. Instead of focusing only on mistakes, the study examined the positive actions and decisions that help care homes operate effectively. The main research question was how organisational resilience supports the delivery of safe and person-centred care in Scottish care homes. The findings were intended to identify ways of improving care quality, staff support and future health and social care practice. </w:t>
      </w:r>
    </w:p>
    <w:p w14:paraId="76764B72" w14:textId="77777777" w:rsidR="00313CA1" w:rsidRDefault="00313CA1" w:rsidP="00313C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1BBEAF3" w14:textId="21312C1E" w:rsidR="00313CA1" w:rsidRDefault="007F29BE" w:rsidP="00313C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F29BE">
        <w:rPr>
          <w:rFonts w:ascii="Times New Roman" w:eastAsia="Times New Roman" w:hAnsi="Times New Roman" w:cs="Times New Roman"/>
          <w:b/>
          <w:bCs/>
          <w:kern w:val="0"/>
          <w:sz w:val="36"/>
          <w:szCs w:val="36"/>
          <w14:ligatures w14:val="none"/>
        </w:rPr>
        <w:lastRenderedPageBreak/>
        <w:t xml:space="preserve">Section 3: Research Methods </w:t>
      </w:r>
    </w:p>
    <w:p w14:paraId="60028BD6" w14:textId="53EE8D9F" w:rsidR="007F29BE" w:rsidRPr="00313CA1" w:rsidRDefault="007F29BE" w:rsidP="00313C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7F29BE">
        <w:rPr>
          <w:rFonts w:ascii="Times New Roman" w:hAnsi="Times New Roman" w:cs="Times New Roman"/>
          <w:kern w:val="0"/>
          <w14:ligatures w14:val="none"/>
        </w:rPr>
        <w:t xml:space="preserve">The researchers used a </w:t>
      </w:r>
      <w:r w:rsidRPr="007F29BE">
        <w:rPr>
          <w:rFonts w:ascii="Times New Roman" w:hAnsi="Times New Roman" w:cs="Times New Roman"/>
          <w:b/>
          <w:bCs/>
          <w:kern w:val="0"/>
          <w14:ligatures w14:val="none"/>
        </w:rPr>
        <w:t>qualitative research design</w:t>
      </w:r>
      <w:r w:rsidRPr="007F29BE">
        <w:rPr>
          <w:rFonts w:ascii="Times New Roman" w:hAnsi="Times New Roman" w:cs="Times New Roman"/>
          <w:kern w:val="0"/>
          <w14:ligatures w14:val="none"/>
        </w:rPr>
        <w:t xml:space="preserve"> to investigate organisational resilience in Scottish care homes. Qualitative research is a method that explores people’s experiences, opinions and behaviours in detail. Instead of collecting numerical data, it focuses on understanding how people think, feel and respond in real-life situations. This approach was appropriate because the researchers wanted to understand how care home staff adapt to everyday challenges and continue to provide safe and person-centred care. A quantitative approach would not have captured the detailed experiences, decision-making and interactions between staff, residents and families. </w:t>
      </w:r>
    </w:p>
    <w:p w14:paraId="1F16CF3B"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Qualitative research is commonly used in health and social care because it allows researchers to explore complex situations in depth. It helps explain why people behave in certain ways and how different factors influence the quality of care. In contrast, </w:t>
      </w:r>
      <w:r w:rsidRPr="007F29BE">
        <w:rPr>
          <w:rFonts w:ascii="Times New Roman" w:hAnsi="Times New Roman" w:cs="Times New Roman"/>
          <w:b/>
          <w:bCs/>
          <w:kern w:val="0"/>
          <w14:ligatures w14:val="none"/>
        </w:rPr>
        <w:t>quantitative research</w:t>
      </w:r>
      <w:r w:rsidRPr="007F29BE">
        <w:rPr>
          <w:rFonts w:ascii="Times New Roman" w:hAnsi="Times New Roman" w:cs="Times New Roman"/>
          <w:kern w:val="0"/>
          <w14:ligatures w14:val="none"/>
        </w:rPr>
        <w:t xml:space="preserve"> measures information using numbers and statistics, often through surveys or experiments. A </w:t>
      </w:r>
      <w:r w:rsidRPr="007F29BE">
        <w:rPr>
          <w:rFonts w:ascii="Times New Roman" w:hAnsi="Times New Roman" w:cs="Times New Roman"/>
          <w:b/>
          <w:bCs/>
          <w:kern w:val="0"/>
          <w14:ligatures w14:val="none"/>
        </w:rPr>
        <w:t>mixed-methods approach</w:t>
      </w:r>
      <w:r w:rsidRPr="007F29BE">
        <w:rPr>
          <w:rFonts w:ascii="Times New Roman" w:hAnsi="Times New Roman" w:cs="Times New Roman"/>
          <w:kern w:val="0"/>
          <w14:ligatures w14:val="none"/>
        </w:rPr>
        <w:t xml:space="preserve"> combines both qualitative and quantitative methods to provide a broader understanding of a research topic. For this study, the researchers selected a qualitative design because their aim was to understand experiences rather than measure outcomes statistically. </w:t>
      </w:r>
    </w:p>
    <w:p w14:paraId="3DB81D74" w14:textId="6A3521A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The study collected </w:t>
      </w:r>
      <w:r w:rsidRPr="007F29BE">
        <w:rPr>
          <w:rFonts w:ascii="Times New Roman" w:hAnsi="Times New Roman" w:cs="Times New Roman"/>
          <w:b/>
          <w:bCs/>
          <w:kern w:val="0"/>
          <w14:ligatures w14:val="none"/>
        </w:rPr>
        <w:t>primary data</w:t>
      </w:r>
      <w:r w:rsidRPr="007F29BE">
        <w:rPr>
          <w:rFonts w:ascii="Times New Roman" w:hAnsi="Times New Roman" w:cs="Times New Roman"/>
          <w:kern w:val="0"/>
          <w14:ligatures w14:val="none"/>
        </w:rPr>
        <w:t>, meaning the information came directly from participants rather than from previously published sources. Primary data were gathered through several methods, including non-participant observations, individual interviews, focus groups and workshop discussions. Using different methods allowed the researchers to compare information from multiple sources, improving the credibility of the findings. </w:t>
      </w:r>
    </w:p>
    <w:p w14:paraId="5B4EB52B"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One of the main methods used was </w:t>
      </w:r>
      <w:r w:rsidRPr="007F29BE">
        <w:rPr>
          <w:rFonts w:ascii="Times New Roman" w:hAnsi="Times New Roman" w:cs="Times New Roman"/>
          <w:b/>
          <w:bCs/>
          <w:kern w:val="0"/>
          <w14:ligatures w14:val="none"/>
        </w:rPr>
        <w:t>non-participant observation</w:t>
      </w:r>
      <w:r w:rsidRPr="007F29BE">
        <w:rPr>
          <w:rFonts w:ascii="Times New Roman" w:hAnsi="Times New Roman" w:cs="Times New Roman"/>
          <w:kern w:val="0"/>
          <w14:ligatures w14:val="none"/>
        </w:rPr>
        <w:t>. During these observations, the researchers watched staff carrying out their normal daily duties without becoming involved in the care provided. They recorded detailed field notes about activities, interactions, equipment, the environment and any issues that arose. Initial observations were broad, while later observations focused on specific aspects of care such as medication management, nutrition, mobility and social activities. This method enabled the researchers to understand what actually happened in practice rather than relying only on what participants said during interviews. </w:t>
      </w:r>
    </w:p>
    <w:p w14:paraId="28563E05"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The researchers also conducted </w:t>
      </w:r>
      <w:r w:rsidRPr="007F29BE">
        <w:rPr>
          <w:rFonts w:ascii="Times New Roman" w:hAnsi="Times New Roman" w:cs="Times New Roman"/>
          <w:b/>
          <w:bCs/>
          <w:kern w:val="0"/>
          <w14:ligatures w14:val="none"/>
        </w:rPr>
        <w:t>one-to-one interviews</w:t>
      </w:r>
      <w:r w:rsidRPr="007F29BE">
        <w:rPr>
          <w:rFonts w:ascii="Times New Roman" w:hAnsi="Times New Roman" w:cs="Times New Roman"/>
          <w:kern w:val="0"/>
          <w14:ligatures w14:val="none"/>
        </w:rPr>
        <w:t xml:space="preserve"> with care home managers, senior carers, carers, nursing assistants and other healthcare professionals. Interviews took place in private rooms within the care homes to encourage participants to speak openly. A semi-structured interview guide was used, allowing the researchers to ask the same broad questions while also exploring new topics that emerged during discussions. Topics included personal care, medication, nutrition, falls prevention, oral care and quality of life. This flexibility is one of the strengths of qualitative interviewing because participants can explain their experiences in their own words. </w:t>
      </w:r>
    </w:p>
    <w:p w14:paraId="0B3299C3"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In addition to interviews, the researchers organised </w:t>
      </w:r>
      <w:r w:rsidRPr="007F29BE">
        <w:rPr>
          <w:rFonts w:ascii="Times New Roman" w:hAnsi="Times New Roman" w:cs="Times New Roman"/>
          <w:b/>
          <w:bCs/>
          <w:kern w:val="0"/>
          <w14:ligatures w14:val="none"/>
        </w:rPr>
        <w:t>focus groups</w:t>
      </w:r>
      <w:r w:rsidRPr="007F29BE">
        <w:rPr>
          <w:rFonts w:ascii="Times New Roman" w:hAnsi="Times New Roman" w:cs="Times New Roman"/>
          <w:kern w:val="0"/>
          <w14:ligatures w14:val="none"/>
        </w:rPr>
        <w:t xml:space="preserve"> involving care inspectors and multidisciplinary healthcare professionals. Focus groups encourage discussion between participants, allowing them to build on each other’s ideas and share different perspectives. The study also included workshop discussions where researchers presented early findings and invited participants to comment on and validate the emerging themes. This process </w:t>
      </w:r>
      <w:r w:rsidRPr="007F29BE">
        <w:rPr>
          <w:rFonts w:ascii="Times New Roman" w:hAnsi="Times New Roman" w:cs="Times New Roman"/>
          <w:kern w:val="0"/>
          <w14:ligatures w14:val="none"/>
        </w:rPr>
        <w:lastRenderedPageBreak/>
        <w:t>strengthened the trustworthiness of the findings because participants confirmed whether the researchers’ interpretations reflected their own experiences. </w:t>
      </w:r>
    </w:p>
    <w:p w14:paraId="7EDCD42A"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The study used </w:t>
      </w:r>
      <w:r w:rsidRPr="007F29BE">
        <w:rPr>
          <w:rFonts w:ascii="Times New Roman" w:hAnsi="Times New Roman" w:cs="Times New Roman"/>
          <w:b/>
          <w:bCs/>
          <w:kern w:val="0"/>
          <w14:ligatures w14:val="none"/>
        </w:rPr>
        <w:t>purposive sampling</w:t>
      </w:r>
      <w:r w:rsidRPr="007F29BE">
        <w:rPr>
          <w:rFonts w:ascii="Times New Roman" w:hAnsi="Times New Roman" w:cs="Times New Roman"/>
          <w:kern w:val="0"/>
          <w14:ligatures w14:val="none"/>
        </w:rPr>
        <w:t xml:space="preserve">, which is a non-probability sampling technique. In purposive sampling, researchers deliberately select participants who have relevant knowledge or experience of the research topic. Managers, carers, residents, family members, inspectors and healthcare professionals were chosen because they could provide valuable information about everyday care home practice. Overall, the study involved </w:t>
      </w:r>
      <w:r w:rsidRPr="007F29BE">
        <w:rPr>
          <w:rFonts w:ascii="Times New Roman" w:hAnsi="Times New Roman" w:cs="Times New Roman"/>
          <w:b/>
          <w:bCs/>
          <w:kern w:val="0"/>
          <w14:ligatures w14:val="none"/>
        </w:rPr>
        <w:t>75 participants</w:t>
      </w:r>
      <w:r w:rsidRPr="007F29BE">
        <w:rPr>
          <w:rFonts w:ascii="Times New Roman" w:hAnsi="Times New Roman" w:cs="Times New Roman"/>
          <w:kern w:val="0"/>
          <w14:ligatures w14:val="none"/>
        </w:rPr>
        <w:t xml:space="preserve"> from several Scottish care homes and related organisations, providing a wide range of viewpoints. </w:t>
      </w:r>
    </w:p>
    <w:p w14:paraId="1C7A0704"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 xml:space="preserve">After collecting the data, the researchers analysed it using </w:t>
      </w:r>
      <w:r w:rsidRPr="007F29BE">
        <w:rPr>
          <w:rFonts w:ascii="Times New Roman" w:hAnsi="Times New Roman" w:cs="Times New Roman"/>
          <w:b/>
          <w:bCs/>
          <w:kern w:val="0"/>
          <w14:ligatures w14:val="none"/>
        </w:rPr>
        <w:t>NVivo 12</w:t>
      </w:r>
      <w:r w:rsidRPr="007F29BE">
        <w:rPr>
          <w:rFonts w:ascii="Times New Roman" w:hAnsi="Times New Roman" w:cs="Times New Roman"/>
          <w:kern w:val="0"/>
          <w14:ligatures w14:val="none"/>
        </w:rPr>
        <w:t xml:space="preserve">, a computer software package designed to organise and manage qualitative data. Interview recordings, observation notes and focus group discussions were transcribed before being coded into themes. The researchers followed a two-stage analysis based on the </w:t>
      </w:r>
      <w:r w:rsidRPr="007F29BE">
        <w:rPr>
          <w:rFonts w:ascii="Times New Roman" w:hAnsi="Times New Roman" w:cs="Times New Roman"/>
          <w:b/>
          <w:bCs/>
          <w:kern w:val="0"/>
          <w14:ligatures w14:val="none"/>
        </w:rPr>
        <w:t>CARE resilience model</w:t>
      </w:r>
      <w:r w:rsidRPr="007F29BE">
        <w:rPr>
          <w:rFonts w:ascii="Times New Roman" w:hAnsi="Times New Roman" w:cs="Times New Roman"/>
          <w:kern w:val="0"/>
          <w14:ligatures w14:val="none"/>
        </w:rPr>
        <w:t xml:space="preserve">. First, they examined how work was carried out in everyday practice, identifying how staff adapted to challenges and balanced demands. Secondly, they grouped the findings into broader themes describing organisational resilience. Three main themes emerged: </w:t>
      </w:r>
      <w:r w:rsidRPr="007F29BE">
        <w:rPr>
          <w:rFonts w:ascii="Times New Roman" w:hAnsi="Times New Roman" w:cs="Times New Roman"/>
          <w:b/>
          <w:bCs/>
          <w:kern w:val="0"/>
          <w14:ligatures w14:val="none"/>
        </w:rPr>
        <w:t>care planning and use of information</w:t>
      </w:r>
      <w:r w:rsidRPr="007F29BE">
        <w:rPr>
          <w:rFonts w:ascii="Times New Roman" w:hAnsi="Times New Roman" w:cs="Times New Roman"/>
          <w:kern w:val="0"/>
          <w14:ligatures w14:val="none"/>
        </w:rPr>
        <w:t xml:space="preserve">, </w:t>
      </w:r>
      <w:r w:rsidRPr="007F29BE">
        <w:rPr>
          <w:rFonts w:ascii="Times New Roman" w:hAnsi="Times New Roman" w:cs="Times New Roman"/>
          <w:b/>
          <w:bCs/>
          <w:kern w:val="0"/>
          <w14:ligatures w14:val="none"/>
        </w:rPr>
        <w:t>coordination of everyday care activities</w:t>
      </w:r>
      <w:r w:rsidRPr="007F29BE">
        <w:rPr>
          <w:rFonts w:ascii="Times New Roman" w:hAnsi="Times New Roman" w:cs="Times New Roman"/>
          <w:kern w:val="0"/>
          <w14:ligatures w14:val="none"/>
        </w:rPr>
        <w:t xml:space="preserve">, and </w:t>
      </w:r>
      <w:r w:rsidRPr="007F29BE">
        <w:rPr>
          <w:rFonts w:ascii="Times New Roman" w:hAnsi="Times New Roman" w:cs="Times New Roman"/>
          <w:b/>
          <w:bCs/>
          <w:kern w:val="0"/>
          <w14:ligatures w14:val="none"/>
        </w:rPr>
        <w:t>providing person-centred care</w:t>
      </w:r>
      <w:r w:rsidRPr="007F29BE">
        <w:rPr>
          <w:rFonts w:ascii="Times New Roman" w:hAnsi="Times New Roman" w:cs="Times New Roman"/>
          <w:kern w:val="0"/>
          <w14:ligatures w14:val="none"/>
        </w:rPr>
        <w:t>. </w:t>
      </w:r>
    </w:p>
    <w:p w14:paraId="15EB4441"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The researchers also considered ethical issues throughout the study. Ethical approval was granted by the University of Glasgow, and all interview and focus group participants provided informed written consent before taking part. Researchers recognised that involving older adults, particularly those living with dementia, required careful planning to protect participants’ wellbeing and dignity. Residents were supported by familiar care staff during interviews to reduce anxiety and ensure they felt comfortable. </w:t>
      </w:r>
    </w:p>
    <w:p w14:paraId="6BAA20DA"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Like all research, this study had both strengths and limitations. A major strength was the use of multiple data collection methods, which provided rich and detailed information from different perspectives. Observations, interviews and focus groups allowed the researchers to compare findings and increase the reliability of the study. Another strength was the inclusion of residents, relatives and professionals from different disciplines, giving a comprehensive understanding of organisational resilience. </w:t>
      </w:r>
    </w:p>
    <w:p w14:paraId="3FDBCCC2" w14:textId="77777777" w:rsidR="007F29BE" w:rsidRP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However, there were also limitations. The research involved only a small number of care homes that volunteered to participate, meaning the findings may not represent every care home in Scotland or the wider UK. The authors also acknowledged that the professional backgrounds of the research team could have influenced observations and interpretation of the data. In addition, the study was completed before the COVID-19 pandemic, so some working practices in care homes may have changed since the research was conducted. </w:t>
      </w:r>
    </w:p>
    <w:p w14:paraId="4CA53E77" w14:textId="77777777" w:rsidR="007F29BE" w:rsidRDefault="007F29BE" w:rsidP="007F29BE">
      <w:pPr>
        <w:spacing w:before="100" w:beforeAutospacing="1" w:after="100" w:afterAutospacing="1" w:line="240" w:lineRule="auto"/>
        <w:rPr>
          <w:rFonts w:ascii="Times New Roman" w:hAnsi="Times New Roman" w:cs="Times New Roman"/>
          <w:kern w:val="0"/>
          <w14:ligatures w14:val="none"/>
        </w:rPr>
      </w:pPr>
      <w:r w:rsidRPr="007F29BE">
        <w:rPr>
          <w:rFonts w:ascii="Times New Roman" w:hAnsi="Times New Roman" w:cs="Times New Roman"/>
          <w:kern w:val="0"/>
          <w14:ligatures w14:val="none"/>
        </w:rPr>
        <w:t>Overall, the qualitative methodology was well suited to the study because it allowed the researchers to explore the complex reality of care home practice. By collecting detailed information from different participants and analysing it systematically, the researchers were able to identify important factors that support organisational resilience and improve the quality of care provided to older adults. </w:t>
      </w:r>
    </w:p>
    <w:p w14:paraId="188575A1" w14:textId="77777777" w:rsidR="00E90712" w:rsidRDefault="00E90712" w:rsidP="007F29BE">
      <w:pPr>
        <w:spacing w:before="100" w:beforeAutospacing="1" w:after="100" w:afterAutospacing="1" w:line="240" w:lineRule="auto"/>
        <w:rPr>
          <w:rFonts w:ascii="Times New Roman" w:hAnsi="Times New Roman" w:cs="Times New Roman"/>
          <w:kern w:val="0"/>
          <w14:ligatures w14:val="none"/>
        </w:rPr>
      </w:pPr>
    </w:p>
    <w:p w14:paraId="1152997B" w14:textId="77682F1F" w:rsidR="00C56A8E" w:rsidRPr="00C56A8E" w:rsidRDefault="00C56A8E" w:rsidP="00C56A8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56A8E">
        <w:rPr>
          <w:rFonts w:ascii="Times New Roman" w:eastAsia="Times New Roman" w:hAnsi="Times New Roman" w:cs="Times New Roman"/>
          <w:b/>
          <w:bCs/>
          <w:kern w:val="36"/>
          <w:sz w:val="48"/>
          <w:szCs w:val="48"/>
          <w14:ligatures w14:val="none"/>
        </w:rPr>
        <w:lastRenderedPageBreak/>
        <w:t xml:space="preserve">Section 4: Conclusion </w:t>
      </w:r>
    </w:p>
    <w:p w14:paraId="28D6CAF1" w14:textId="77777777" w:rsidR="00C56A8E" w:rsidRPr="00C56A8E" w:rsidRDefault="00C56A8E" w:rsidP="00C56A8E">
      <w:pPr>
        <w:spacing w:before="100" w:beforeAutospacing="1" w:after="100" w:afterAutospacing="1" w:line="240" w:lineRule="auto"/>
        <w:rPr>
          <w:rFonts w:ascii="Times New Roman" w:hAnsi="Times New Roman" w:cs="Times New Roman"/>
          <w:kern w:val="0"/>
          <w14:ligatures w14:val="none"/>
        </w:rPr>
      </w:pPr>
      <w:r w:rsidRPr="00C56A8E">
        <w:rPr>
          <w:rFonts w:ascii="Times New Roman" w:hAnsi="Times New Roman" w:cs="Times New Roman"/>
          <w:kern w:val="0"/>
          <w14:ligatures w14:val="none"/>
        </w:rPr>
        <w:t xml:space="preserve">This report has analysed the research paper </w:t>
      </w:r>
      <w:r w:rsidRPr="00C56A8E">
        <w:rPr>
          <w:rFonts w:ascii="Times New Roman" w:hAnsi="Times New Roman" w:cs="Times New Roman"/>
          <w:b/>
          <w:bCs/>
          <w:kern w:val="0"/>
          <w14:ligatures w14:val="none"/>
        </w:rPr>
        <w:t>“A Qualitative Study of Organisational Resilience in Care Homes in Scotland.”</w:t>
      </w:r>
      <w:r w:rsidRPr="00C56A8E">
        <w:rPr>
          <w:rFonts w:ascii="Times New Roman" w:hAnsi="Times New Roman" w:cs="Times New Roman"/>
          <w:kern w:val="0"/>
          <w14:ligatures w14:val="none"/>
        </w:rPr>
        <w:t xml:space="preserve"> The study explored how care home staff adapt to everyday challenges while continuing to provide safe, effective and person-centred care. Using a qualitative research design enabled the researchers to gain detailed information about the experiences of staff, residents, relatives and healthcare professionals. The combination of observations, interviews, focus groups and workshops provided a rich understanding of how organisational resilience operates in practice. </w:t>
      </w:r>
    </w:p>
    <w:p w14:paraId="18D7D434" w14:textId="77777777" w:rsidR="00C56A8E" w:rsidRPr="00C56A8E" w:rsidRDefault="00C56A8E" w:rsidP="00C56A8E">
      <w:pPr>
        <w:spacing w:before="100" w:beforeAutospacing="1" w:after="100" w:afterAutospacing="1" w:line="240" w:lineRule="auto"/>
        <w:rPr>
          <w:rFonts w:ascii="Times New Roman" w:hAnsi="Times New Roman" w:cs="Times New Roman"/>
          <w:kern w:val="0"/>
          <w14:ligatures w14:val="none"/>
        </w:rPr>
      </w:pPr>
      <w:r w:rsidRPr="00C56A8E">
        <w:rPr>
          <w:rFonts w:ascii="Times New Roman" w:hAnsi="Times New Roman" w:cs="Times New Roman"/>
          <w:kern w:val="0"/>
          <w14:ligatures w14:val="none"/>
        </w:rPr>
        <w:t>The study showed that care home staff regularly make decisions, adapt to changing situations and work collaboratively to meet residents’ individual needs. Three important themes emerged from the analysis: effective care planning, coordination of everyday care activities and providing person-centred care. These findings demonstrate that good communication, teamwork and flexibility are essential for maintaining high-quality care, especially when resources and staffing are limited. </w:t>
      </w:r>
    </w:p>
    <w:p w14:paraId="02CF6F97" w14:textId="77777777" w:rsidR="00C56A8E" w:rsidRPr="00C56A8E" w:rsidRDefault="00C56A8E" w:rsidP="00C56A8E">
      <w:pPr>
        <w:spacing w:before="100" w:beforeAutospacing="1" w:after="100" w:afterAutospacing="1" w:line="240" w:lineRule="auto"/>
        <w:rPr>
          <w:rFonts w:ascii="Times New Roman" w:hAnsi="Times New Roman" w:cs="Times New Roman"/>
          <w:kern w:val="0"/>
          <w14:ligatures w14:val="none"/>
        </w:rPr>
      </w:pPr>
      <w:r w:rsidRPr="00C56A8E">
        <w:rPr>
          <w:rFonts w:ascii="Times New Roman" w:hAnsi="Times New Roman" w:cs="Times New Roman"/>
          <w:kern w:val="0"/>
          <w14:ligatures w14:val="none"/>
        </w:rPr>
        <w:t>The research also highlighted the importance of improving training, reducing unnecessary paperwork, increasing the use of electronic care planning systems and strengthening multidisciplinary working. Although the study had some limitations, including a relatively small sample and data collected before the COVID-19 pandemic, it provides valuable insights into improving care home practice in Scotland and across the UK. </w:t>
      </w:r>
    </w:p>
    <w:p w14:paraId="5F4F6407" w14:textId="77777777" w:rsidR="00C56A8E" w:rsidRPr="00C56A8E" w:rsidRDefault="00C56A8E" w:rsidP="00C56A8E">
      <w:pPr>
        <w:spacing w:before="100" w:beforeAutospacing="1" w:after="100" w:afterAutospacing="1" w:line="240" w:lineRule="auto"/>
        <w:rPr>
          <w:rFonts w:ascii="Times New Roman" w:hAnsi="Times New Roman" w:cs="Times New Roman"/>
          <w:kern w:val="0"/>
          <w14:ligatures w14:val="none"/>
        </w:rPr>
      </w:pPr>
      <w:r w:rsidRPr="00C56A8E">
        <w:rPr>
          <w:rFonts w:ascii="Times New Roman" w:hAnsi="Times New Roman" w:cs="Times New Roman"/>
          <w:kern w:val="0"/>
          <w14:ligatures w14:val="none"/>
        </w:rPr>
        <w:t>Overall, this research makes an important contribution to health and social care by showing that organisational resilience is essential for delivering safe and effective care. Understanding how staff respond to challenges can help managers, policymakers and healthcare professionals develop strategies that improve both staff support and the quality of life of residents living in care homes. </w:t>
      </w:r>
    </w:p>
    <w:p w14:paraId="0F1F0023" w14:textId="77777777" w:rsidR="00C56A8E" w:rsidRPr="00C56A8E" w:rsidRDefault="00C56A8E" w:rsidP="00C56A8E">
      <w:pPr>
        <w:spacing w:after="0" w:line="240" w:lineRule="auto"/>
        <w:rPr>
          <w:rFonts w:ascii="Times New Roman" w:eastAsia="Times New Roman" w:hAnsi="Times New Roman" w:cs="Times New Roman"/>
          <w:kern w:val="0"/>
          <w14:ligatures w14:val="none"/>
        </w:rPr>
      </w:pPr>
      <w:r w:rsidRPr="00C56A8E">
        <w:rPr>
          <w:rFonts w:ascii="Times New Roman" w:eastAsia="Times New Roman" w:hAnsi="Times New Roman" w:cs="Times New Roman"/>
          <w:noProof/>
          <w:kern w:val="0"/>
          <w14:ligatures w14:val="none"/>
        </w:rPr>
        <mc:AlternateContent>
          <mc:Choice Requires="wps">
            <w:drawing>
              <wp:inline distT="0" distB="0" distL="0" distR="0" wp14:anchorId="528AE951" wp14:editId="3625A7E3">
                <wp:extent cx="5731510" cy="1270"/>
                <wp:effectExtent l="0" t="31750" r="0" b="36830"/>
                <wp:docPr id="37219376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C79CF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354F5A3" w14:textId="77777777" w:rsidR="00C56A8E" w:rsidRPr="00C56A8E" w:rsidRDefault="00C56A8E" w:rsidP="00C56A8E">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56A8E">
        <w:rPr>
          <w:rFonts w:ascii="Times New Roman" w:eastAsia="Times New Roman" w:hAnsi="Times New Roman" w:cs="Times New Roman"/>
          <w:b/>
          <w:bCs/>
          <w:kern w:val="0"/>
          <w:sz w:val="27"/>
          <w:szCs w:val="27"/>
          <w14:ligatures w14:val="none"/>
        </w:rPr>
        <w:t>Harvard Reference</w:t>
      </w:r>
    </w:p>
    <w:p w14:paraId="5D604D86" w14:textId="77777777" w:rsidR="00C56A8E" w:rsidRPr="00C56A8E" w:rsidRDefault="00C56A8E" w:rsidP="00C56A8E">
      <w:pPr>
        <w:spacing w:before="100" w:beforeAutospacing="1" w:after="100" w:afterAutospacing="1" w:line="240" w:lineRule="auto"/>
        <w:rPr>
          <w:rFonts w:ascii="Times New Roman" w:hAnsi="Times New Roman" w:cs="Times New Roman"/>
          <w:kern w:val="0"/>
          <w14:ligatures w14:val="none"/>
        </w:rPr>
      </w:pPr>
      <w:r w:rsidRPr="00C56A8E">
        <w:rPr>
          <w:rFonts w:ascii="Times New Roman" w:hAnsi="Times New Roman" w:cs="Times New Roman"/>
          <w:kern w:val="0"/>
          <w14:ligatures w14:val="none"/>
        </w:rPr>
        <w:t xml:space="preserve">Ross, A., Anderson, J.E., Selveindran, S., MacBride, T., Bowie, P., Sherriff, A., Young, L., Fioratou, E., Roddy, E., Edwards, H., Dewar, B. and Macpherson, L.M. (2022) </w:t>
      </w:r>
      <w:r w:rsidRPr="00C56A8E">
        <w:rPr>
          <w:rFonts w:ascii="Times New Roman" w:hAnsi="Times New Roman" w:cs="Times New Roman"/>
          <w:i/>
          <w:iCs/>
          <w:kern w:val="0"/>
          <w14:ligatures w14:val="none"/>
        </w:rPr>
        <w:t>A qualitative study of organisational resilience in care homes in Scotland</w:t>
      </w:r>
      <w:r w:rsidRPr="00C56A8E">
        <w:rPr>
          <w:rFonts w:ascii="Times New Roman" w:hAnsi="Times New Roman" w:cs="Times New Roman"/>
          <w:kern w:val="0"/>
          <w14:ligatures w14:val="none"/>
        </w:rPr>
        <w:t xml:space="preserve">. </w:t>
      </w:r>
      <w:r w:rsidRPr="00C56A8E">
        <w:rPr>
          <w:rFonts w:ascii="Times New Roman" w:hAnsi="Times New Roman" w:cs="Times New Roman"/>
          <w:b/>
          <w:bCs/>
          <w:kern w:val="0"/>
          <w14:ligatures w14:val="none"/>
        </w:rPr>
        <w:t>PLOS ONE</w:t>
      </w:r>
      <w:r w:rsidRPr="00C56A8E">
        <w:rPr>
          <w:rFonts w:ascii="Times New Roman" w:hAnsi="Times New Roman" w:cs="Times New Roman"/>
          <w:kern w:val="0"/>
          <w14:ligatures w14:val="none"/>
        </w:rPr>
        <w:t xml:space="preserve">, 17(12), e0279376. </w:t>
      </w:r>
      <w:hyperlink r:id="rId4" w:history="1">
        <w:r w:rsidRPr="00C56A8E">
          <w:rPr>
            <w:rFonts w:ascii="Times New Roman" w:hAnsi="Times New Roman" w:cs="Times New Roman"/>
            <w:color w:val="0000FF"/>
            <w:kern w:val="0"/>
            <w:u w:val="single"/>
            <w14:ligatures w14:val="none"/>
          </w:rPr>
          <w:t>https://doi.org/10.1371/journal.pone.0279376</w:t>
        </w:r>
      </w:hyperlink>
    </w:p>
    <w:p w14:paraId="0225585F" w14:textId="77777777" w:rsidR="00E90712" w:rsidRPr="007F29BE" w:rsidRDefault="00E90712" w:rsidP="007F29BE">
      <w:pPr>
        <w:spacing w:before="100" w:beforeAutospacing="1" w:after="100" w:afterAutospacing="1" w:line="240" w:lineRule="auto"/>
        <w:rPr>
          <w:rFonts w:ascii="Times New Roman" w:hAnsi="Times New Roman" w:cs="Times New Roman"/>
          <w:kern w:val="0"/>
          <w14:ligatures w14:val="none"/>
        </w:rPr>
      </w:pPr>
    </w:p>
    <w:p w14:paraId="5FF884A6" w14:textId="77777777" w:rsidR="00C450DF" w:rsidRDefault="00C450DF" w:rsidP="00BF5CEF">
      <w:pPr>
        <w:spacing w:before="100" w:beforeAutospacing="1" w:after="100" w:afterAutospacing="1" w:line="240" w:lineRule="auto"/>
        <w:rPr>
          <w:rFonts w:ascii="Times New Roman" w:hAnsi="Times New Roman" w:cs="Times New Roman"/>
          <w:kern w:val="0"/>
          <w14:ligatures w14:val="none"/>
        </w:rPr>
      </w:pPr>
    </w:p>
    <w:p w14:paraId="6244041C" w14:textId="77777777" w:rsidR="00C450DF" w:rsidRPr="00BF5CEF" w:rsidRDefault="00C450DF" w:rsidP="00BF5CEF">
      <w:pPr>
        <w:spacing w:before="100" w:beforeAutospacing="1" w:after="100" w:afterAutospacing="1" w:line="240" w:lineRule="auto"/>
        <w:rPr>
          <w:rFonts w:ascii="Times New Roman" w:hAnsi="Times New Roman" w:cs="Times New Roman"/>
          <w:kern w:val="0"/>
          <w14:ligatures w14:val="none"/>
        </w:rPr>
      </w:pPr>
    </w:p>
    <w:p w14:paraId="4D660EA8" w14:textId="77777777" w:rsidR="009D4B28" w:rsidRDefault="009D4B28" w:rsidP="00EA4C89">
      <w:pPr>
        <w:spacing w:before="100" w:beforeAutospacing="1" w:after="100" w:afterAutospacing="1" w:line="240" w:lineRule="auto"/>
        <w:rPr>
          <w:rFonts w:ascii="Times New Roman" w:hAnsi="Times New Roman" w:cs="Times New Roman"/>
          <w:kern w:val="0"/>
          <w14:ligatures w14:val="none"/>
        </w:rPr>
      </w:pPr>
    </w:p>
    <w:p w14:paraId="2B1D36E9" w14:textId="77777777" w:rsidR="009D4B28" w:rsidRPr="00EA4C89" w:rsidRDefault="009D4B28" w:rsidP="00EA4C89">
      <w:pPr>
        <w:spacing w:before="100" w:beforeAutospacing="1" w:after="100" w:afterAutospacing="1" w:line="240" w:lineRule="auto"/>
        <w:rPr>
          <w:rFonts w:ascii="Times New Roman" w:hAnsi="Times New Roman" w:cs="Times New Roman"/>
          <w:kern w:val="0"/>
          <w14:ligatures w14:val="none"/>
        </w:rPr>
      </w:pPr>
    </w:p>
    <w:p w14:paraId="5FF2F6C0" w14:textId="77777777" w:rsidR="00EA4C89" w:rsidRDefault="00EA4C89"/>
    <w:sectPr w:rsidR="00EA4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89"/>
    <w:rsid w:val="001677A4"/>
    <w:rsid w:val="00313CA1"/>
    <w:rsid w:val="007F29BE"/>
    <w:rsid w:val="009D4B28"/>
    <w:rsid w:val="00A42E42"/>
    <w:rsid w:val="00BF5CEF"/>
    <w:rsid w:val="00C26A5A"/>
    <w:rsid w:val="00C450DF"/>
    <w:rsid w:val="00C56A8E"/>
    <w:rsid w:val="00E90712"/>
    <w:rsid w:val="00EA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A0901E"/>
  <w15:chartTrackingRefBased/>
  <w15:docId w15:val="{033EF2D9-9EF9-3644-9506-D3BC0A386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4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4C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C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C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C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4C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4C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C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C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C89"/>
    <w:rPr>
      <w:rFonts w:eastAsiaTheme="majorEastAsia" w:cstheme="majorBidi"/>
      <w:color w:val="272727" w:themeColor="text1" w:themeTint="D8"/>
    </w:rPr>
  </w:style>
  <w:style w:type="paragraph" w:styleId="Title">
    <w:name w:val="Title"/>
    <w:basedOn w:val="Normal"/>
    <w:next w:val="Normal"/>
    <w:link w:val="TitleChar"/>
    <w:uiPriority w:val="10"/>
    <w:qFormat/>
    <w:rsid w:val="00EA4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C89"/>
    <w:pPr>
      <w:spacing w:before="160"/>
      <w:jc w:val="center"/>
    </w:pPr>
    <w:rPr>
      <w:i/>
      <w:iCs/>
      <w:color w:val="404040" w:themeColor="text1" w:themeTint="BF"/>
    </w:rPr>
  </w:style>
  <w:style w:type="character" w:customStyle="1" w:styleId="QuoteChar">
    <w:name w:val="Quote Char"/>
    <w:basedOn w:val="DefaultParagraphFont"/>
    <w:link w:val="Quote"/>
    <w:uiPriority w:val="29"/>
    <w:rsid w:val="00EA4C89"/>
    <w:rPr>
      <w:i/>
      <w:iCs/>
      <w:color w:val="404040" w:themeColor="text1" w:themeTint="BF"/>
    </w:rPr>
  </w:style>
  <w:style w:type="paragraph" w:styleId="ListParagraph">
    <w:name w:val="List Paragraph"/>
    <w:basedOn w:val="Normal"/>
    <w:uiPriority w:val="34"/>
    <w:qFormat/>
    <w:rsid w:val="00EA4C89"/>
    <w:pPr>
      <w:ind w:left="720"/>
      <w:contextualSpacing/>
    </w:pPr>
  </w:style>
  <w:style w:type="character" w:styleId="IntenseEmphasis">
    <w:name w:val="Intense Emphasis"/>
    <w:basedOn w:val="DefaultParagraphFont"/>
    <w:uiPriority w:val="21"/>
    <w:qFormat/>
    <w:rsid w:val="00EA4C89"/>
    <w:rPr>
      <w:i/>
      <w:iCs/>
      <w:color w:val="0F4761" w:themeColor="accent1" w:themeShade="BF"/>
    </w:rPr>
  </w:style>
  <w:style w:type="paragraph" w:styleId="IntenseQuote">
    <w:name w:val="Intense Quote"/>
    <w:basedOn w:val="Normal"/>
    <w:next w:val="Normal"/>
    <w:link w:val="IntenseQuoteChar"/>
    <w:uiPriority w:val="30"/>
    <w:qFormat/>
    <w:rsid w:val="00EA4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C89"/>
    <w:rPr>
      <w:i/>
      <w:iCs/>
      <w:color w:val="0F4761" w:themeColor="accent1" w:themeShade="BF"/>
    </w:rPr>
  </w:style>
  <w:style w:type="character" w:styleId="IntenseReference">
    <w:name w:val="Intense Reference"/>
    <w:basedOn w:val="DefaultParagraphFont"/>
    <w:uiPriority w:val="32"/>
    <w:qFormat/>
    <w:rsid w:val="00EA4C89"/>
    <w:rPr>
      <w:b/>
      <w:bCs/>
      <w:smallCaps/>
      <w:color w:val="0F4761" w:themeColor="accent1" w:themeShade="BF"/>
      <w:spacing w:val="5"/>
    </w:rPr>
  </w:style>
  <w:style w:type="character" w:customStyle="1" w:styleId="s1">
    <w:name w:val="s1"/>
    <w:basedOn w:val="DefaultParagraphFont"/>
    <w:rsid w:val="00EA4C89"/>
  </w:style>
  <w:style w:type="paragraph" w:customStyle="1" w:styleId="p2">
    <w:name w:val="p2"/>
    <w:basedOn w:val="Normal"/>
    <w:rsid w:val="00EA4C8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A4C89"/>
  </w:style>
  <w:style w:type="character" w:customStyle="1" w:styleId="apple-converted-space">
    <w:name w:val="apple-converted-space"/>
    <w:basedOn w:val="DefaultParagraphFont"/>
    <w:rsid w:val="00EA4C89"/>
  </w:style>
  <w:style w:type="paragraph" w:customStyle="1" w:styleId="p1">
    <w:name w:val="p1"/>
    <w:basedOn w:val="Normal"/>
    <w:rsid w:val="00EA4C8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EA4C89"/>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C56A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371/journal.pone.0279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1811</Words>
  <Characters>10323</Characters>
  <Application>Microsoft Office Word</Application>
  <DocSecurity>0</DocSecurity>
  <Lines>86</Lines>
  <Paragraphs>24</Paragraphs>
  <ScaleCrop>false</ScaleCrop>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Asif (2505969)</dc:creator>
  <cp:keywords/>
  <dc:description/>
  <cp:lastModifiedBy>Asam Asif (2505969)</cp:lastModifiedBy>
  <cp:revision>2</cp:revision>
  <dcterms:created xsi:type="dcterms:W3CDTF">2026-07-26T15:23:00Z</dcterms:created>
  <dcterms:modified xsi:type="dcterms:W3CDTF">2026-07-26T15:23:00Z</dcterms:modified>
</cp:coreProperties>
</file>