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A4EF4D" w14:textId="77777777" w:rsidR="00D83933" w:rsidRPr="005C44BB" w:rsidRDefault="00D83933" w:rsidP="005C44BB">
      <w:pPr>
        <w:rPr>
          <w:rFonts w:ascii="Arial" w:hAnsi="Arial" w:cs="Arial"/>
          <w:b/>
          <w:bCs/>
          <w:sz w:val="24"/>
          <w:szCs w:val="24"/>
        </w:rPr>
      </w:pPr>
    </w:p>
    <w:p w14:paraId="3CCD92AD" w14:textId="723DF45B" w:rsidR="00D83933" w:rsidRPr="005C44BB" w:rsidRDefault="00D83933" w:rsidP="00973D5E">
      <w:pPr>
        <w:rPr>
          <w:rFonts w:ascii="Arial" w:hAnsi="Arial" w:cs="Arial"/>
          <w:b/>
          <w:bCs/>
          <w:sz w:val="24"/>
          <w:szCs w:val="24"/>
        </w:rPr>
      </w:pPr>
      <w:r w:rsidRPr="005C44BB">
        <w:rPr>
          <w:rFonts w:ascii="Arial" w:hAnsi="Arial" w:cs="Arial"/>
          <w:b/>
          <w:bCs/>
          <w:sz w:val="24"/>
          <w:szCs w:val="24"/>
        </w:rPr>
        <w:t>INTRODUCTION –</w:t>
      </w:r>
    </w:p>
    <w:p w14:paraId="61F59B93" w14:textId="77777777" w:rsidR="00973D5E" w:rsidRPr="005C44BB" w:rsidRDefault="00973D5E" w:rsidP="00973D5E">
      <w:pPr>
        <w:rPr>
          <w:rFonts w:ascii="Arial" w:hAnsi="Arial" w:cs="Arial"/>
          <w:b/>
          <w:bCs/>
          <w:sz w:val="24"/>
          <w:szCs w:val="24"/>
        </w:rPr>
      </w:pPr>
    </w:p>
    <w:p w14:paraId="3FA23D79" w14:textId="60566C17" w:rsidR="00A038E3" w:rsidRPr="005C44BB" w:rsidRDefault="00E37EDD" w:rsidP="002D7555">
      <w:pPr>
        <w:rPr>
          <w:rFonts w:ascii="Arial" w:hAnsi="Arial" w:cs="Arial"/>
          <w:color w:val="333333"/>
          <w:sz w:val="24"/>
          <w:szCs w:val="24"/>
          <w:shd w:val="clear" w:color="auto" w:fill="FFFFFF"/>
        </w:rPr>
      </w:pPr>
      <w:r w:rsidRPr="005C44BB">
        <w:rPr>
          <w:rFonts w:ascii="Arial" w:hAnsi="Arial" w:cs="Arial"/>
          <w:color w:val="333333"/>
          <w:sz w:val="24"/>
          <w:szCs w:val="24"/>
          <w:shd w:val="clear" w:color="auto" w:fill="FFFFFF"/>
        </w:rPr>
        <w:t xml:space="preserve">Have you ever wondered who </w:t>
      </w:r>
      <w:r w:rsidR="00722BEC" w:rsidRPr="005C44BB">
        <w:rPr>
          <w:rFonts w:ascii="Arial" w:hAnsi="Arial" w:cs="Arial"/>
          <w:color w:val="333333"/>
          <w:sz w:val="24"/>
          <w:szCs w:val="24"/>
          <w:shd w:val="clear" w:color="auto" w:fill="FFFFFF"/>
        </w:rPr>
        <w:t xml:space="preserve">decides if a criminal should be prosecuted in Court? </w:t>
      </w:r>
      <w:r w:rsidR="00185143" w:rsidRPr="005C44BB">
        <w:rPr>
          <w:rFonts w:ascii="Arial" w:hAnsi="Arial" w:cs="Arial"/>
          <w:color w:val="333333"/>
          <w:sz w:val="24"/>
          <w:szCs w:val="24"/>
          <w:shd w:val="clear" w:color="auto" w:fill="FFFFFF"/>
        </w:rPr>
        <w:t xml:space="preserve">Or </w:t>
      </w:r>
      <w:r w:rsidR="0056235C" w:rsidRPr="005C44BB">
        <w:rPr>
          <w:rFonts w:ascii="Arial" w:hAnsi="Arial" w:cs="Arial"/>
          <w:color w:val="333333"/>
          <w:sz w:val="24"/>
          <w:szCs w:val="24"/>
          <w:shd w:val="clear" w:color="auto" w:fill="FFFFFF"/>
        </w:rPr>
        <w:t xml:space="preserve">who provides evidence against people who are charged </w:t>
      </w:r>
      <w:r w:rsidR="001C6AE8" w:rsidRPr="005C44BB">
        <w:rPr>
          <w:rFonts w:ascii="Arial" w:hAnsi="Arial" w:cs="Arial"/>
          <w:color w:val="333333"/>
          <w:sz w:val="24"/>
          <w:szCs w:val="24"/>
          <w:shd w:val="clear" w:color="auto" w:fill="FFFFFF"/>
        </w:rPr>
        <w:t>with</w:t>
      </w:r>
      <w:r w:rsidR="0056235C" w:rsidRPr="005C44BB">
        <w:rPr>
          <w:rFonts w:ascii="Arial" w:hAnsi="Arial" w:cs="Arial"/>
          <w:color w:val="333333"/>
          <w:sz w:val="24"/>
          <w:szCs w:val="24"/>
          <w:shd w:val="clear" w:color="auto" w:fill="FFFFFF"/>
        </w:rPr>
        <w:t xml:space="preserve"> crimes?</w:t>
      </w:r>
    </w:p>
    <w:p w14:paraId="51A2DBE9" w14:textId="41A08A81" w:rsidR="00AF5889" w:rsidRPr="005C44BB" w:rsidRDefault="00AF5889" w:rsidP="002D7555">
      <w:pPr>
        <w:rPr>
          <w:rFonts w:ascii="Arial" w:hAnsi="Arial" w:cs="Arial"/>
          <w:color w:val="333333"/>
          <w:sz w:val="24"/>
          <w:szCs w:val="24"/>
          <w:shd w:val="clear" w:color="auto" w:fill="FFFFFF"/>
        </w:rPr>
      </w:pPr>
      <w:r w:rsidRPr="005C44BB">
        <w:rPr>
          <w:rFonts w:ascii="Arial" w:hAnsi="Arial" w:cs="Arial"/>
          <w:color w:val="333333"/>
          <w:sz w:val="24"/>
          <w:szCs w:val="24"/>
          <w:shd w:val="clear" w:color="auto" w:fill="FFFFFF"/>
        </w:rPr>
        <w:t>The answer … A Crown Prosecutor</w:t>
      </w:r>
    </w:p>
    <w:p w14:paraId="23D22F28" w14:textId="04FD3169" w:rsidR="006840D2" w:rsidRPr="005C44BB" w:rsidRDefault="006840D2" w:rsidP="002D7555">
      <w:pPr>
        <w:rPr>
          <w:rFonts w:ascii="Arial" w:hAnsi="Arial" w:cs="Arial"/>
          <w:color w:val="333333"/>
          <w:sz w:val="24"/>
          <w:szCs w:val="24"/>
          <w:shd w:val="clear" w:color="auto" w:fill="FFFFFF"/>
        </w:rPr>
      </w:pPr>
      <w:r w:rsidRPr="005C44BB">
        <w:rPr>
          <w:rFonts w:ascii="Arial" w:hAnsi="Arial" w:cs="Arial"/>
          <w:color w:val="333333"/>
          <w:sz w:val="24"/>
          <w:szCs w:val="24"/>
          <w:shd w:val="clear" w:color="auto" w:fill="FFFFFF"/>
        </w:rPr>
        <w:t>This assignment will</w:t>
      </w:r>
      <w:r w:rsidR="00FA240C" w:rsidRPr="005C44BB">
        <w:rPr>
          <w:rFonts w:ascii="Arial" w:hAnsi="Arial" w:cs="Arial"/>
          <w:color w:val="333333"/>
          <w:sz w:val="24"/>
          <w:szCs w:val="24"/>
          <w:shd w:val="clear" w:color="auto" w:fill="FFFFFF"/>
        </w:rPr>
        <w:t xml:space="preserve"> </w:t>
      </w:r>
      <w:r w:rsidRPr="005C44BB">
        <w:rPr>
          <w:rFonts w:ascii="Arial" w:hAnsi="Arial" w:cs="Arial"/>
          <w:color w:val="333333"/>
          <w:sz w:val="24"/>
          <w:szCs w:val="24"/>
          <w:shd w:val="clear" w:color="auto" w:fill="FFFFFF"/>
        </w:rPr>
        <w:t>explain the role of a Crown Prosecutor and will identify the tests</w:t>
      </w:r>
      <w:r w:rsidR="00672889" w:rsidRPr="005C44BB">
        <w:rPr>
          <w:rFonts w:ascii="Arial" w:hAnsi="Arial" w:cs="Arial"/>
          <w:color w:val="333333"/>
          <w:sz w:val="24"/>
          <w:szCs w:val="24"/>
          <w:shd w:val="clear" w:color="auto" w:fill="FFFFFF"/>
        </w:rPr>
        <w:t xml:space="preserve"> that are</w:t>
      </w:r>
      <w:r w:rsidRPr="005C44BB">
        <w:rPr>
          <w:rFonts w:ascii="Arial" w:hAnsi="Arial" w:cs="Arial"/>
          <w:color w:val="333333"/>
          <w:sz w:val="24"/>
          <w:szCs w:val="24"/>
          <w:shd w:val="clear" w:color="auto" w:fill="FFFFFF"/>
        </w:rPr>
        <w:t xml:space="preserve"> used when making charging decisions.</w:t>
      </w:r>
    </w:p>
    <w:p w14:paraId="03E4F2EE" w14:textId="6FEA1EDF" w:rsidR="00D66CCD" w:rsidRPr="005C44BB" w:rsidRDefault="007C0A02" w:rsidP="002D7555">
      <w:pPr>
        <w:rPr>
          <w:rFonts w:ascii="Arial" w:hAnsi="Arial" w:cs="Arial"/>
          <w:color w:val="333333"/>
          <w:sz w:val="24"/>
          <w:szCs w:val="24"/>
          <w:shd w:val="clear" w:color="auto" w:fill="FFFFFF"/>
        </w:rPr>
      </w:pPr>
      <w:r w:rsidRPr="005C44BB">
        <w:rPr>
          <w:rFonts w:ascii="Arial" w:hAnsi="Arial" w:cs="Arial"/>
          <w:color w:val="333333"/>
          <w:sz w:val="24"/>
          <w:szCs w:val="24"/>
          <w:shd w:val="clear" w:color="auto" w:fill="FFFFFF"/>
        </w:rPr>
        <w:t>The role of the</w:t>
      </w:r>
      <w:r w:rsidR="006840D2" w:rsidRPr="005C44BB">
        <w:rPr>
          <w:rFonts w:ascii="Arial" w:hAnsi="Arial" w:cs="Arial"/>
          <w:color w:val="333333"/>
          <w:sz w:val="24"/>
          <w:szCs w:val="24"/>
          <w:shd w:val="clear" w:color="auto" w:fill="FFFFFF"/>
        </w:rPr>
        <w:t xml:space="preserve"> Crown Prosecutor</w:t>
      </w:r>
      <w:r w:rsidR="007B2E44">
        <w:rPr>
          <w:rFonts w:ascii="Arial" w:hAnsi="Arial" w:cs="Arial"/>
          <w:color w:val="333333"/>
          <w:sz w:val="24"/>
          <w:szCs w:val="24"/>
          <w:shd w:val="clear" w:color="auto" w:fill="FFFFFF"/>
        </w:rPr>
        <w:t>,</w:t>
      </w:r>
      <w:r w:rsidR="00315746" w:rsidRPr="005C44BB">
        <w:rPr>
          <w:rFonts w:ascii="Arial" w:hAnsi="Arial" w:cs="Arial"/>
          <w:color w:val="333333"/>
          <w:sz w:val="24"/>
          <w:szCs w:val="24"/>
          <w:shd w:val="clear" w:color="auto" w:fill="FFFFFF"/>
        </w:rPr>
        <w:t xml:space="preserve"> within</w:t>
      </w:r>
      <w:r w:rsidR="006840D2" w:rsidRPr="005C44BB">
        <w:rPr>
          <w:rFonts w:ascii="Arial" w:hAnsi="Arial" w:cs="Arial"/>
          <w:color w:val="333333"/>
          <w:sz w:val="24"/>
          <w:szCs w:val="24"/>
          <w:shd w:val="clear" w:color="auto" w:fill="FFFFFF"/>
        </w:rPr>
        <w:t xml:space="preserve"> the Crown Prosecution Service</w:t>
      </w:r>
      <w:r w:rsidR="007B2E44">
        <w:rPr>
          <w:rFonts w:ascii="Arial" w:hAnsi="Arial" w:cs="Arial"/>
          <w:color w:val="333333"/>
          <w:sz w:val="24"/>
          <w:szCs w:val="24"/>
          <w:shd w:val="clear" w:color="auto" w:fill="FFFFFF"/>
        </w:rPr>
        <w:t>,</w:t>
      </w:r>
      <w:r w:rsidR="00315746" w:rsidRPr="005C44BB">
        <w:rPr>
          <w:rFonts w:ascii="Arial" w:hAnsi="Arial" w:cs="Arial"/>
          <w:color w:val="333333"/>
          <w:sz w:val="24"/>
          <w:szCs w:val="24"/>
          <w:shd w:val="clear" w:color="auto" w:fill="FFFFFF"/>
        </w:rPr>
        <w:t xml:space="preserve"> is of utmost impor</w:t>
      </w:r>
      <w:r w:rsidR="00D66CCD" w:rsidRPr="005C44BB">
        <w:rPr>
          <w:rFonts w:ascii="Arial" w:hAnsi="Arial" w:cs="Arial"/>
          <w:color w:val="333333"/>
          <w:sz w:val="24"/>
          <w:szCs w:val="24"/>
          <w:shd w:val="clear" w:color="auto" w:fill="FFFFFF"/>
        </w:rPr>
        <w:t>tance to the criminal justice system in England and Wales.</w:t>
      </w:r>
    </w:p>
    <w:p w14:paraId="52CD18AC" w14:textId="1CC7D033" w:rsidR="00D86928" w:rsidRPr="005C44BB" w:rsidRDefault="00D86928" w:rsidP="002D7555">
      <w:pPr>
        <w:rPr>
          <w:rFonts w:ascii="Arial" w:hAnsi="Arial" w:cs="Arial"/>
          <w:color w:val="333333"/>
          <w:sz w:val="24"/>
          <w:szCs w:val="24"/>
          <w:shd w:val="clear" w:color="auto" w:fill="FFFFFF"/>
        </w:rPr>
      </w:pPr>
      <w:r w:rsidRPr="005C44BB">
        <w:rPr>
          <w:rFonts w:ascii="Arial" w:hAnsi="Arial" w:cs="Arial"/>
          <w:color w:val="333333"/>
          <w:sz w:val="24"/>
          <w:szCs w:val="24"/>
          <w:shd w:val="clear" w:color="auto" w:fill="FFFFFF"/>
        </w:rPr>
        <w:t xml:space="preserve">The role </w:t>
      </w:r>
      <w:r w:rsidR="001D6900" w:rsidRPr="005C44BB">
        <w:rPr>
          <w:rFonts w:ascii="Arial" w:hAnsi="Arial" w:cs="Arial"/>
          <w:color w:val="333333"/>
          <w:sz w:val="24"/>
          <w:szCs w:val="24"/>
          <w:shd w:val="clear" w:color="auto" w:fill="FFFFFF"/>
        </w:rPr>
        <w:t xml:space="preserve">of the Crown Prosecutor is </w:t>
      </w:r>
      <w:r w:rsidR="001C6AE8" w:rsidRPr="005C44BB">
        <w:rPr>
          <w:rFonts w:ascii="Arial" w:hAnsi="Arial" w:cs="Arial"/>
          <w:color w:val="333333"/>
          <w:sz w:val="24"/>
          <w:szCs w:val="24"/>
          <w:shd w:val="clear" w:color="auto" w:fill="FFFFFF"/>
        </w:rPr>
        <w:t>‘</w:t>
      </w:r>
      <w:r w:rsidR="001C6AE8" w:rsidRPr="005C44BB">
        <w:rPr>
          <w:rFonts w:ascii="Arial" w:hAnsi="Arial" w:cs="Arial"/>
          <w:color w:val="444444"/>
          <w:sz w:val="24"/>
          <w:szCs w:val="24"/>
          <w:shd w:val="clear" w:color="auto" w:fill="FFFFFF"/>
        </w:rPr>
        <w:t>to</w:t>
      </w:r>
      <w:r w:rsidR="00413E67" w:rsidRPr="005C44BB">
        <w:rPr>
          <w:rFonts w:ascii="Arial" w:hAnsi="Arial" w:cs="Arial"/>
          <w:color w:val="444444"/>
          <w:sz w:val="24"/>
          <w:szCs w:val="24"/>
          <w:shd w:val="clear" w:color="auto" w:fill="FFFFFF"/>
        </w:rPr>
        <w:t xml:space="preserve"> make sure that the right person is prosecuted for the right offence, and to bring offenders to justice wherever possible.</w:t>
      </w:r>
      <w:r w:rsidR="00413E67" w:rsidRPr="005C44BB">
        <w:rPr>
          <w:rFonts w:ascii="Arial" w:hAnsi="Arial" w:cs="Arial"/>
          <w:color w:val="444444"/>
          <w:sz w:val="24"/>
          <w:szCs w:val="24"/>
          <w:shd w:val="clear" w:color="auto" w:fill="FFFFFF"/>
        </w:rPr>
        <w:t xml:space="preserve">’ </w:t>
      </w:r>
      <w:r w:rsidR="00D9610B" w:rsidRPr="005C44BB">
        <w:rPr>
          <w:rFonts w:ascii="Arial" w:hAnsi="Arial" w:cs="Arial"/>
          <w:color w:val="05103E"/>
          <w:sz w:val="24"/>
          <w:szCs w:val="24"/>
          <w:shd w:val="clear" w:color="auto" w:fill="E1F0FF"/>
        </w:rPr>
        <w:t>(</w:t>
      </w:r>
      <w:r w:rsidR="00D9610B" w:rsidRPr="005C44BB">
        <w:rPr>
          <w:rFonts w:ascii="Arial" w:hAnsi="Arial" w:cs="Arial"/>
          <w:i/>
          <w:iCs/>
          <w:color w:val="05103E"/>
          <w:sz w:val="24"/>
          <w:szCs w:val="24"/>
          <w:bdr w:val="single" w:sz="2" w:space="0" w:color="ECEDEE" w:frame="1"/>
        </w:rPr>
        <w:t>The Crown Prosecution Service | The Crown Prosecution Service</w:t>
      </w:r>
      <w:r w:rsidR="00D9610B" w:rsidRPr="005C44BB">
        <w:rPr>
          <w:rFonts w:ascii="Arial" w:hAnsi="Arial" w:cs="Arial"/>
          <w:color w:val="05103E"/>
          <w:sz w:val="24"/>
          <w:szCs w:val="24"/>
          <w:shd w:val="clear" w:color="auto" w:fill="E1F0FF"/>
        </w:rPr>
        <w:t>, 2023)</w:t>
      </w:r>
    </w:p>
    <w:p w14:paraId="1A174866" w14:textId="632BC2D8" w:rsidR="006840D2" w:rsidRPr="005C44BB" w:rsidRDefault="008430C2" w:rsidP="002D7555">
      <w:pPr>
        <w:rPr>
          <w:rFonts w:ascii="Arial" w:hAnsi="Arial" w:cs="Arial"/>
          <w:color w:val="333333"/>
          <w:sz w:val="24"/>
          <w:szCs w:val="24"/>
          <w:shd w:val="clear" w:color="auto" w:fill="FFFFFF"/>
        </w:rPr>
      </w:pPr>
      <w:r w:rsidRPr="005C44BB">
        <w:rPr>
          <w:rFonts w:ascii="Arial" w:hAnsi="Arial" w:cs="Arial"/>
          <w:color w:val="333333"/>
          <w:sz w:val="24"/>
          <w:szCs w:val="24"/>
          <w:shd w:val="clear" w:color="auto" w:fill="FFFFFF"/>
        </w:rPr>
        <w:t>The Crown Prosecution Service</w:t>
      </w:r>
      <w:r w:rsidR="006840D2" w:rsidRPr="005C44BB">
        <w:rPr>
          <w:rFonts w:ascii="Arial" w:hAnsi="Arial" w:cs="Arial"/>
          <w:color w:val="333333"/>
          <w:sz w:val="24"/>
          <w:szCs w:val="24"/>
          <w:shd w:val="clear" w:color="auto" w:fill="FFFFFF"/>
        </w:rPr>
        <w:t xml:space="preserve"> was established in England and Wales in 1986 to </w:t>
      </w:r>
      <w:r w:rsidRPr="005C44BB">
        <w:rPr>
          <w:rFonts w:ascii="Arial" w:hAnsi="Arial" w:cs="Arial"/>
          <w:color w:val="333333"/>
          <w:sz w:val="24"/>
          <w:szCs w:val="24"/>
          <w:shd w:val="clear" w:color="auto" w:fill="FFFFFF"/>
        </w:rPr>
        <w:t>streamline the criminal prosecution process</w:t>
      </w:r>
      <w:r w:rsidR="006C3794" w:rsidRPr="005C44BB">
        <w:rPr>
          <w:rFonts w:ascii="Arial" w:hAnsi="Arial" w:cs="Arial"/>
          <w:color w:val="333333"/>
          <w:sz w:val="24"/>
          <w:szCs w:val="24"/>
          <w:shd w:val="clear" w:color="auto" w:fill="FFFFFF"/>
        </w:rPr>
        <w:t xml:space="preserve"> and </w:t>
      </w:r>
      <w:r w:rsidR="00466D96" w:rsidRPr="005C44BB">
        <w:rPr>
          <w:rFonts w:ascii="Arial" w:hAnsi="Arial" w:cs="Arial"/>
          <w:color w:val="333333"/>
          <w:sz w:val="24"/>
          <w:szCs w:val="24"/>
          <w:shd w:val="clear" w:color="auto" w:fill="FFFFFF"/>
        </w:rPr>
        <w:t xml:space="preserve">to address the need for independence away from the police so that cases could be </w:t>
      </w:r>
      <w:r w:rsidR="006851FA" w:rsidRPr="005C44BB">
        <w:rPr>
          <w:rFonts w:ascii="Arial" w:hAnsi="Arial" w:cs="Arial"/>
          <w:color w:val="333333"/>
          <w:sz w:val="24"/>
          <w:szCs w:val="24"/>
          <w:shd w:val="clear" w:color="auto" w:fill="FFFFFF"/>
        </w:rPr>
        <w:t>presented to</w:t>
      </w:r>
      <w:r w:rsidR="00624F11" w:rsidRPr="005C44BB">
        <w:rPr>
          <w:rFonts w:ascii="Arial" w:hAnsi="Arial" w:cs="Arial"/>
          <w:color w:val="333333"/>
          <w:sz w:val="24"/>
          <w:szCs w:val="24"/>
          <w:shd w:val="clear" w:color="auto" w:fill="FFFFFF"/>
        </w:rPr>
        <w:t xml:space="preserve"> the</w:t>
      </w:r>
      <w:r w:rsidR="006851FA" w:rsidRPr="005C44BB">
        <w:rPr>
          <w:rFonts w:ascii="Arial" w:hAnsi="Arial" w:cs="Arial"/>
          <w:color w:val="333333"/>
          <w:sz w:val="24"/>
          <w:szCs w:val="24"/>
          <w:shd w:val="clear" w:color="auto" w:fill="FFFFFF"/>
        </w:rPr>
        <w:t xml:space="preserve"> </w:t>
      </w:r>
      <w:r w:rsidR="00624F11" w:rsidRPr="005C44BB">
        <w:rPr>
          <w:rFonts w:ascii="Arial" w:hAnsi="Arial" w:cs="Arial"/>
          <w:color w:val="333333"/>
          <w:sz w:val="24"/>
          <w:szCs w:val="24"/>
          <w:shd w:val="clear" w:color="auto" w:fill="FFFFFF"/>
        </w:rPr>
        <w:t>C</w:t>
      </w:r>
      <w:r w:rsidR="006851FA" w:rsidRPr="005C44BB">
        <w:rPr>
          <w:rFonts w:ascii="Arial" w:hAnsi="Arial" w:cs="Arial"/>
          <w:color w:val="333333"/>
          <w:sz w:val="24"/>
          <w:szCs w:val="24"/>
          <w:shd w:val="clear" w:color="auto" w:fill="FFFFFF"/>
        </w:rPr>
        <w:t>ourt without any potential conflicts of interest.</w:t>
      </w:r>
    </w:p>
    <w:p w14:paraId="4C23875B" w14:textId="17E1F34A" w:rsidR="00577B8E" w:rsidRPr="005C44BB" w:rsidRDefault="004610C5" w:rsidP="00577B8E">
      <w:pPr>
        <w:rPr>
          <w:rFonts w:ascii="Arial" w:hAnsi="Arial" w:cs="Arial"/>
          <w:sz w:val="24"/>
          <w:szCs w:val="24"/>
        </w:rPr>
      </w:pPr>
      <w:r>
        <w:rPr>
          <w:rFonts w:ascii="Arial" w:hAnsi="Arial" w:cs="Arial"/>
          <w:sz w:val="24"/>
          <w:szCs w:val="24"/>
        </w:rPr>
        <w:t>Before</w:t>
      </w:r>
      <w:r w:rsidR="00577B8E" w:rsidRPr="005C44BB">
        <w:rPr>
          <w:rFonts w:ascii="Arial" w:hAnsi="Arial" w:cs="Arial"/>
          <w:sz w:val="24"/>
          <w:szCs w:val="24"/>
        </w:rPr>
        <w:t xml:space="preserve"> the creation of the CPS, the police </w:t>
      </w:r>
      <w:proofErr w:type="gramStart"/>
      <w:r w:rsidR="00577B8E" w:rsidRPr="005C44BB">
        <w:rPr>
          <w:rFonts w:ascii="Arial" w:hAnsi="Arial" w:cs="Arial"/>
          <w:sz w:val="24"/>
          <w:szCs w:val="24"/>
        </w:rPr>
        <w:t>were in charge of</w:t>
      </w:r>
      <w:proofErr w:type="gramEnd"/>
      <w:r w:rsidR="00577B8E" w:rsidRPr="005C44BB">
        <w:rPr>
          <w:rFonts w:ascii="Arial" w:hAnsi="Arial" w:cs="Arial"/>
          <w:sz w:val="24"/>
          <w:szCs w:val="24"/>
        </w:rPr>
        <w:t xml:space="preserve"> carrying out criminal prosecutions. As a result, the prosecution process became fragmented with cases being handled differently across the nation.</w:t>
      </w:r>
    </w:p>
    <w:p w14:paraId="7BC83EF0" w14:textId="77777777" w:rsidR="00577B8E" w:rsidRPr="005C44BB" w:rsidRDefault="00577B8E" w:rsidP="008430C2">
      <w:pPr>
        <w:ind w:left="720"/>
        <w:rPr>
          <w:rFonts w:ascii="Arial" w:hAnsi="Arial" w:cs="Arial"/>
          <w:color w:val="333333"/>
          <w:sz w:val="24"/>
          <w:szCs w:val="24"/>
          <w:shd w:val="clear" w:color="auto" w:fill="FFFFFF"/>
        </w:rPr>
      </w:pPr>
    </w:p>
    <w:p w14:paraId="2937FF9A" w14:textId="77777777" w:rsidR="00672889" w:rsidRPr="005C44BB" w:rsidRDefault="00672889" w:rsidP="008430C2">
      <w:pPr>
        <w:ind w:left="720"/>
        <w:rPr>
          <w:rFonts w:ascii="Arial" w:hAnsi="Arial" w:cs="Arial"/>
          <w:color w:val="333333"/>
          <w:sz w:val="24"/>
          <w:szCs w:val="24"/>
          <w:shd w:val="clear" w:color="auto" w:fill="FFFFFF"/>
        </w:rPr>
      </w:pPr>
    </w:p>
    <w:p w14:paraId="3A76BD12" w14:textId="5AC8A028" w:rsidR="00AB1895" w:rsidRPr="005C44BB" w:rsidRDefault="00AB1895" w:rsidP="002D7555">
      <w:pPr>
        <w:rPr>
          <w:rFonts w:ascii="Arial" w:hAnsi="Arial" w:cs="Arial"/>
          <w:b/>
          <w:bCs/>
          <w:color w:val="333333"/>
          <w:sz w:val="24"/>
          <w:szCs w:val="24"/>
          <w:shd w:val="clear" w:color="auto" w:fill="FFFFFF"/>
        </w:rPr>
      </w:pPr>
      <w:r w:rsidRPr="005C44BB">
        <w:rPr>
          <w:rFonts w:ascii="Arial" w:hAnsi="Arial" w:cs="Arial"/>
          <w:b/>
          <w:bCs/>
          <w:color w:val="333333"/>
          <w:sz w:val="24"/>
          <w:szCs w:val="24"/>
          <w:shd w:val="clear" w:color="auto" w:fill="FFFFFF"/>
        </w:rPr>
        <w:t xml:space="preserve">Main Body </w:t>
      </w:r>
    </w:p>
    <w:p w14:paraId="0BD5C031" w14:textId="77777777" w:rsidR="0067529E" w:rsidRPr="005C44BB" w:rsidRDefault="0067529E" w:rsidP="002D7555">
      <w:pPr>
        <w:rPr>
          <w:rFonts w:ascii="Arial" w:hAnsi="Arial" w:cs="Arial"/>
          <w:color w:val="333333"/>
          <w:sz w:val="24"/>
          <w:szCs w:val="24"/>
          <w:shd w:val="clear" w:color="auto" w:fill="FFFFFF"/>
        </w:rPr>
      </w:pPr>
    </w:p>
    <w:p w14:paraId="14E26416" w14:textId="47B99968" w:rsidR="00395995" w:rsidRPr="005C44BB" w:rsidRDefault="005E78A3" w:rsidP="002D7555">
      <w:pPr>
        <w:rPr>
          <w:rFonts w:ascii="Arial" w:hAnsi="Arial" w:cs="Arial"/>
          <w:color w:val="2C3E50"/>
          <w:sz w:val="24"/>
          <w:szCs w:val="24"/>
          <w:shd w:val="clear" w:color="auto" w:fill="FFFFFF"/>
        </w:rPr>
      </w:pPr>
      <w:r w:rsidRPr="005C44BB">
        <w:rPr>
          <w:rFonts w:ascii="Arial" w:hAnsi="Arial" w:cs="Arial"/>
          <w:color w:val="17191C"/>
          <w:sz w:val="24"/>
          <w:szCs w:val="24"/>
        </w:rPr>
        <w:t>‘</w:t>
      </w:r>
      <w:r w:rsidR="00395995" w:rsidRPr="005C44BB">
        <w:rPr>
          <w:rFonts w:ascii="Arial" w:hAnsi="Arial" w:cs="Arial"/>
          <w:color w:val="17191C"/>
          <w:sz w:val="24"/>
          <w:szCs w:val="24"/>
        </w:rPr>
        <w:t>Crown Prosecution Service (CPS) lawyers are responsible for examining police evidence, deciding whether to take criminal proceedings through to court prosecution stage, preparing cases for court and conducting prosecutions</w:t>
      </w:r>
      <w:r w:rsidRPr="005C44BB">
        <w:rPr>
          <w:rFonts w:ascii="Arial" w:hAnsi="Arial" w:cs="Arial"/>
          <w:color w:val="17191C"/>
          <w:sz w:val="24"/>
          <w:szCs w:val="24"/>
        </w:rPr>
        <w:t>’</w:t>
      </w:r>
      <w:r w:rsidR="00972577" w:rsidRPr="005C44BB">
        <w:rPr>
          <w:rFonts w:ascii="Arial" w:hAnsi="Arial" w:cs="Arial"/>
          <w:color w:val="17191C"/>
          <w:sz w:val="24"/>
          <w:szCs w:val="24"/>
        </w:rPr>
        <w:t xml:space="preserve"> (</w:t>
      </w:r>
      <w:r w:rsidR="006C54E7">
        <w:rPr>
          <w:rFonts w:ascii="Arial" w:hAnsi="Arial" w:cs="Arial"/>
          <w:color w:val="2C3E50"/>
          <w:sz w:val="24"/>
          <w:szCs w:val="24"/>
          <w:shd w:val="clear" w:color="auto" w:fill="FFFFFF"/>
        </w:rPr>
        <w:t>www.targetjobs.co.uk</w:t>
      </w:r>
      <w:r w:rsidR="00972577" w:rsidRPr="005C44BB">
        <w:rPr>
          <w:rFonts w:ascii="Arial" w:hAnsi="Arial" w:cs="Arial"/>
          <w:color w:val="2C3E50"/>
          <w:sz w:val="24"/>
          <w:szCs w:val="24"/>
          <w:shd w:val="clear" w:color="auto" w:fill="FFFFFF"/>
        </w:rPr>
        <w:t>)</w:t>
      </w:r>
    </w:p>
    <w:p w14:paraId="28D5A52C" w14:textId="77777777" w:rsidR="00C040FE" w:rsidRPr="005C44BB" w:rsidRDefault="00C040FE" w:rsidP="002D7555">
      <w:pPr>
        <w:rPr>
          <w:rFonts w:ascii="Arial" w:hAnsi="Arial" w:cs="Arial"/>
          <w:color w:val="333333"/>
          <w:sz w:val="24"/>
          <w:szCs w:val="24"/>
          <w:shd w:val="clear" w:color="auto" w:fill="FFFFFF"/>
        </w:rPr>
      </w:pPr>
    </w:p>
    <w:p w14:paraId="44CBD202" w14:textId="75A26563" w:rsidR="0067529E" w:rsidRPr="005C44BB" w:rsidRDefault="00593A3A" w:rsidP="002D7555">
      <w:pPr>
        <w:rPr>
          <w:rFonts w:ascii="Arial" w:hAnsi="Arial" w:cs="Arial"/>
          <w:color w:val="252525"/>
          <w:sz w:val="24"/>
          <w:szCs w:val="24"/>
          <w:shd w:val="clear" w:color="auto" w:fill="FFFFFF"/>
        </w:rPr>
      </w:pPr>
      <w:r w:rsidRPr="005C44BB">
        <w:rPr>
          <w:rFonts w:ascii="Arial" w:hAnsi="Arial" w:cs="Arial"/>
          <w:color w:val="333333"/>
          <w:sz w:val="24"/>
          <w:szCs w:val="24"/>
          <w:shd w:val="clear" w:color="auto" w:fill="FFFFFF"/>
        </w:rPr>
        <w:t xml:space="preserve">The role of the Crown Prosecutor </w:t>
      </w:r>
      <w:r w:rsidR="000E7F83" w:rsidRPr="005C44BB">
        <w:rPr>
          <w:rFonts w:ascii="Arial" w:hAnsi="Arial" w:cs="Arial"/>
          <w:color w:val="333333"/>
          <w:sz w:val="24"/>
          <w:szCs w:val="24"/>
          <w:shd w:val="clear" w:color="auto" w:fill="FFFFFF"/>
        </w:rPr>
        <w:t>is highly</w:t>
      </w:r>
      <w:r w:rsidRPr="005C44BB">
        <w:rPr>
          <w:rFonts w:ascii="Arial" w:hAnsi="Arial" w:cs="Arial"/>
          <w:color w:val="333333"/>
          <w:sz w:val="24"/>
          <w:szCs w:val="24"/>
          <w:shd w:val="clear" w:color="auto" w:fill="FFFFFF"/>
        </w:rPr>
        <w:t xml:space="preserve"> regarded within the Court as </w:t>
      </w:r>
      <w:r w:rsidRPr="005C44BB">
        <w:rPr>
          <w:rFonts w:ascii="Arial" w:hAnsi="Arial" w:cs="Arial"/>
          <w:color w:val="252525"/>
          <w:sz w:val="24"/>
          <w:szCs w:val="24"/>
          <w:shd w:val="clear" w:color="auto" w:fill="FFFFFF"/>
        </w:rPr>
        <w:t>Crown Prosecutors prosecute criminal cases for the state, uphold the rule of law</w:t>
      </w:r>
      <w:r w:rsidR="000E7F83" w:rsidRPr="005C44BB">
        <w:rPr>
          <w:rFonts w:ascii="Arial" w:hAnsi="Arial" w:cs="Arial"/>
          <w:color w:val="252525"/>
          <w:sz w:val="24"/>
          <w:szCs w:val="24"/>
          <w:shd w:val="clear" w:color="auto" w:fill="FFFFFF"/>
        </w:rPr>
        <w:t>,</w:t>
      </w:r>
      <w:r w:rsidRPr="005C44BB">
        <w:rPr>
          <w:rFonts w:ascii="Arial" w:hAnsi="Arial" w:cs="Arial"/>
          <w:color w:val="252525"/>
          <w:sz w:val="24"/>
          <w:szCs w:val="24"/>
          <w:shd w:val="clear" w:color="auto" w:fill="FFFFFF"/>
        </w:rPr>
        <w:t xml:space="preserve"> and present evidence to the Court to prove </w:t>
      </w:r>
      <w:r w:rsidR="000E7F83" w:rsidRPr="005C44BB">
        <w:rPr>
          <w:rFonts w:ascii="Arial" w:hAnsi="Arial" w:cs="Arial"/>
          <w:color w:val="252525"/>
          <w:sz w:val="24"/>
          <w:szCs w:val="24"/>
          <w:shd w:val="clear" w:color="auto" w:fill="FFFFFF"/>
        </w:rPr>
        <w:t xml:space="preserve">the </w:t>
      </w:r>
      <w:r w:rsidRPr="005C44BB">
        <w:rPr>
          <w:rFonts w:ascii="Arial" w:hAnsi="Arial" w:cs="Arial"/>
          <w:color w:val="252525"/>
          <w:sz w:val="24"/>
          <w:szCs w:val="24"/>
          <w:shd w:val="clear" w:color="auto" w:fill="FFFFFF"/>
        </w:rPr>
        <w:t>guilt of crimes that have been committed.</w:t>
      </w:r>
    </w:p>
    <w:p w14:paraId="059D16A5" w14:textId="713C186A" w:rsidR="003202F4" w:rsidRPr="005C44BB" w:rsidRDefault="003202F4" w:rsidP="002D7555">
      <w:pPr>
        <w:rPr>
          <w:rFonts w:ascii="Arial" w:hAnsi="Arial" w:cs="Arial"/>
          <w:color w:val="252525"/>
          <w:sz w:val="24"/>
          <w:szCs w:val="24"/>
          <w:shd w:val="clear" w:color="auto" w:fill="FFFFFF"/>
        </w:rPr>
      </w:pPr>
      <w:r w:rsidRPr="005C44BB">
        <w:rPr>
          <w:rFonts w:ascii="Arial" w:hAnsi="Arial" w:cs="Arial"/>
          <w:color w:val="252525"/>
          <w:sz w:val="24"/>
          <w:szCs w:val="24"/>
          <w:shd w:val="clear" w:color="auto" w:fill="FFFFFF"/>
        </w:rPr>
        <w:t>Crown prosecutors are required to uphold strict standards of legal professionalism and ethics. Throughout the course of the investigation and prosecution, they must operate impartially, fairly, and ethically.</w:t>
      </w:r>
    </w:p>
    <w:p w14:paraId="3EB28CF2" w14:textId="77777777" w:rsidR="00BB690E" w:rsidRPr="005C44BB" w:rsidRDefault="00BB690E" w:rsidP="00A15EA7">
      <w:pPr>
        <w:ind w:left="720"/>
        <w:rPr>
          <w:rFonts w:ascii="Arial" w:hAnsi="Arial" w:cs="Arial"/>
          <w:color w:val="252525"/>
          <w:sz w:val="24"/>
          <w:szCs w:val="24"/>
          <w:shd w:val="clear" w:color="auto" w:fill="FFFFFF"/>
        </w:rPr>
      </w:pPr>
    </w:p>
    <w:p w14:paraId="3D23B8B8" w14:textId="586189E7" w:rsidR="00D42C51" w:rsidRPr="005C44BB" w:rsidRDefault="0093680E" w:rsidP="002D7555">
      <w:pPr>
        <w:rPr>
          <w:rFonts w:ascii="Arial" w:hAnsi="Arial" w:cs="Arial"/>
          <w:color w:val="333333"/>
          <w:sz w:val="24"/>
          <w:szCs w:val="24"/>
          <w:shd w:val="clear" w:color="auto" w:fill="FFFFFF"/>
        </w:rPr>
      </w:pPr>
      <w:r w:rsidRPr="005C44BB">
        <w:rPr>
          <w:rFonts w:ascii="Arial" w:hAnsi="Arial" w:cs="Arial"/>
          <w:color w:val="252525"/>
          <w:sz w:val="24"/>
          <w:szCs w:val="24"/>
          <w:shd w:val="clear" w:color="auto" w:fill="FFFFFF"/>
        </w:rPr>
        <w:t>To decide whether there is sufficient evidence to move forward with a criminal case, Crown Prosecutors examine the information and evidence offered by law enforcement organisations.</w:t>
      </w:r>
      <w:r w:rsidR="00714980" w:rsidRPr="005C44BB">
        <w:rPr>
          <w:rFonts w:ascii="Arial" w:hAnsi="Arial" w:cs="Arial"/>
          <w:color w:val="252525"/>
          <w:sz w:val="24"/>
          <w:szCs w:val="24"/>
          <w:shd w:val="clear" w:color="auto" w:fill="FFFFFF"/>
        </w:rPr>
        <w:t xml:space="preserve"> </w:t>
      </w:r>
      <w:r w:rsidR="00C040FE" w:rsidRPr="005C44BB">
        <w:rPr>
          <w:rFonts w:ascii="Arial" w:hAnsi="Arial" w:cs="Arial"/>
          <w:color w:val="333333"/>
          <w:sz w:val="24"/>
          <w:szCs w:val="24"/>
          <w:shd w:val="clear" w:color="auto" w:fill="FFFFFF"/>
        </w:rPr>
        <w:t>‘</w:t>
      </w:r>
      <w:proofErr w:type="gramStart"/>
      <w:r w:rsidR="00C040FE" w:rsidRPr="005C44BB">
        <w:rPr>
          <w:rFonts w:ascii="Arial" w:hAnsi="Arial" w:cs="Arial"/>
          <w:color w:val="333333"/>
          <w:sz w:val="24"/>
          <w:szCs w:val="24"/>
          <w:shd w:val="clear" w:color="auto" w:fill="FFFFFF"/>
        </w:rPr>
        <w:t>the</w:t>
      </w:r>
      <w:proofErr w:type="gramEnd"/>
      <w:r w:rsidR="00714980" w:rsidRPr="005C44BB">
        <w:rPr>
          <w:rFonts w:ascii="Arial" w:hAnsi="Arial" w:cs="Arial"/>
          <w:color w:val="333333"/>
          <w:sz w:val="24"/>
          <w:szCs w:val="24"/>
          <w:shd w:val="clear" w:color="auto" w:fill="FFFFFF"/>
        </w:rPr>
        <w:t xml:space="preserve"> police and other investigators are responsible for </w:t>
      </w:r>
      <w:r w:rsidR="00C040FE" w:rsidRPr="005C44BB">
        <w:rPr>
          <w:rFonts w:ascii="Arial" w:hAnsi="Arial" w:cs="Arial"/>
          <w:color w:val="333333"/>
          <w:sz w:val="24"/>
          <w:szCs w:val="24"/>
          <w:shd w:val="clear" w:color="auto" w:fill="FFFFFF"/>
        </w:rPr>
        <w:t>conducting</w:t>
      </w:r>
      <w:r w:rsidR="00714980" w:rsidRPr="005C44BB">
        <w:rPr>
          <w:rFonts w:ascii="Arial" w:hAnsi="Arial" w:cs="Arial"/>
          <w:color w:val="333333"/>
          <w:sz w:val="24"/>
          <w:szCs w:val="24"/>
          <w:shd w:val="clear" w:color="auto" w:fill="FFFFFF"/>
        </w:rPr>
        <w:t xml:space="preserve"> </w:t>
      </w:r>
      <w:r w:rsidR="004610C5">
        <w:rPr>
          <w:rFonts w:ascii="Arial" w:hAnsi="Arial" w:cs="Arial"/>
          <w:color w:val="333333"/>
          <w:sz w:val="24"/>
          <w:szCs w:val="24"/>
          <w:shd w:val="clear" w:color="auto" w:fill="FFFFFF"/>
        </w:rPr>
        <w:t>inquiries’</w:t>
      </w:r>
      <w:r w:rsidR="00714980" w:rsidRPr="005C44BB">
        <w:rPr>
          <w:rFonts w:ascii="Arial" w:hAnsi="Arial" w:cs="Arial"/>
          <w:color w:val="333333"/>
          <w:sz w:val="24"/>
          <w:szCs w:val="24"/>
          <w:shd w:val="clear" w:color="auto" w:fill="FFFFFF"/>
        </w:rPr>
        <w:t xml:space="preserve"> (S3.2 </w:t>
      </w:r>
      <w:r w:rsidR="00714980" w:rsidRPr="005C44BB">
        <w:rPr>
          <w:rFonts w:ascii="Arial" w:hAnsi="Arial" w:cs="Arial"/>
          <w:i/>
          <w:iCs/>
          <w:color w:val="05103E"/>
          <w:sz w:val="24"/>
          <w:szCs w:val="24"/>
          <w:bdr w:val="single" w:sz="2" w:space="0" w:color="ECEDEE" w:frame="1"/>
        </w:rPr>
        <w:t>The Code for Crown Prosecutors | The Crown Prosecution Service</w:t>
      </w:r>
      <w:r w:rsidR="00714980" w:rsidRPr="005C44BB">
        <w:rPr>
          <w:rFonts w:ascii="Arial" w:hAnsi="Arial" w:cs="Arial"/>
          <w:color w:val="05103E"/>
          <w:sz w:val="24"/>
          <w:szCs w:val="24"/>
          <w:shd w:val="clear" w:color="auto" w:fill="E1F0FF"/>
        </w:rPr>
        <w:t>, 2018)</w:t>
      </w:r>
    </w:p>
    <w:p w14:paraId="5AB0CEFA" w14:textId="06DA0634" w:rsidR="000E7F83" w:rsidRPr="005C44BB" w:rsidRDefault="0093680E" w:rsidP="002D7555">
      <w:pPr>
        <w:rPr>
          <w:rFonts w:ascii="Arial" w:hAnsi="Arial" w:cs="Arial"/>
          <w:color w:val="252525"/>
          <w:sz w:val="24"/>
          <w:szCs w:val="24"/>
          <w:shd w:val="clear" w:color="auto" w:fill="FFFFFF"/>
        </w:rPr>
      </w:pPr>
      <w:r w:rsidRPr="005C44BB">
        <w:rPr>
          <w:rFonts w:ascii="Arial" w:hAnsi="Arial" w:cs="Arial"/>
          <w:color w:val="252525"/>
          <w:sz w:val="24"/>
          <w:szCs w:val="24"/>
          <w:shd w:val="clear" w:color="auto" w:fill="FFFFFF"/>
        </w:rPr>
        <w:t xml:space="preserve">They evaluate the quality of the evidence and the possibility of winning a case in court. When determining whether to file a criminal prosecution against a person, Crown Prosecutors </w:t>
      </w:r>
      <w:r w:rsidR="0014588B" w:rsidRPr="005C44BB">
        <w:rPr>
          <w:rFonts w:ascii="Arial" w:hAnsi="Arial" w:cs="Arial"/>
          <w:color w:val="252525"/>
          <w:sz w:val="24"/>
          <w:szCs w:val="24"/>
          <w:shd w:val="clear" w:color="auto" w:fill="FFFFFF"/>
        </w:rPr>
        <w:t>consider</w:t>
      </w:r>
      <w:r w:rsidRPr="005C44BB">
        <w:rPr>
          <w:rFonts w:ascii="Arial" w:hAnsi="Arial" w:cs="Arial"/>
          <w:color w:val="252525"/>
          <w:sz w:val="24"/>
          <w:szCs w:val="24"/>
          <w:shd w:val="clear" w:color="auto" w:fill="FFFFFF"/>
        </w:rPr>
        <w:t xml:space="preserve"> the law, the evidence, and the public interest.</w:t>
      </w:r>
    </w:p>
    <w:p w14:paraId="27860B13" w14:textId="772A03C3" w:rsidR="00D20F3E" w:rsidRPr="005C44BB" w:rsidRDefault="00D20F3E" w:rsidP="002D7555">
      <w:pPr>
        <w:rPr>
          <w:rFonts w:ascii="Arial" w:hAnsi="Arial" w:cs="Arial"/>
          <w:color w:val="252525"/>
          <w:sz w:val="24"/>
          <w:szCs w:val="24"/>
          <w:shd w:val="clear" w:color="auto" w:fill="FFFFFF"/>
        </w:rPr>
      </w:pPr>
      <w:r w:rsidRPr="005C44BB">
        <w:rPr>
          <w:rFonts w:ascii="Arial" w:hAnsi="Arial" w:cs="Arial"/>
          <w:color w:val="252525"/>
          <w:sz w:val="24"/>
          <w:szCs w:val="24"/>
          <w:shd w:val="clear" w:color="auto" w:fill="FFFFFF"/>
        </w:rPr>
        <w:t>Crown prosecutors make sure that the case is solidly supported by the law and that the evidence gathered is consistent with the offense's elements.</w:t>
      </w:r>
    </w:p>
    <w:p w14:paraId="4B7A3796" w14:textId="66BCBE90" w:rsidR="00D42C51" w:rsidRPr="005C44BB" w:rsidRDefault="002A6F4B" w:rsidP="002D7555">
      <w:pPr>
        <w:rPr>
          <w:rFonts w:ascii="Arial" w:hAnsi="Arial" w:cs="Arial"/>
          <w:color w:val="252525"/>
          <w:sz w:val="24"/>
          <w:szCs w:val="24"/>
          <w:shd w:val="clear" w:color="auto" w:fill="FFFFFF"/>
        </w:rPr>
      </w:pPr>
      <w:r w:rsidRPr="005C44BB">
        <w:rPr>
          <w:rFonts w:ascii="Arial" w:hAnsi="Arial" w:cs="Arial"/>
          <w:color w:val="252525"/>
          <w:sz w:val="24"/>
          <w:szCs w:val="24"/>
          <w:shd w:val="clear" w:color="auto" w:fill="FFFFFF"/>
        </w:rPr>
        <w:t xml:space="preserve">Crown prosecutors prepare cases for court proceedings after the decision to prosecute has been made. </w:t>
      </w:r>
      <w:r w:rsidR="0016671F" w:rsidRPr="005C44BB">
        <w:rPr>
          <w:rFonts w:ascii="Arial" w:hAnsi="Arial" w:cs="Arial"/>
          <w:color w:val="252525"/>
          <w:sz w:val="24"/>
          <w:szCs w:val="24"/>
          <w:shd w:val="clear" w:color="auto" w:fill="FFFFFF"/>
        </w:rPr>
        <w:t>Developing</w:t>
      </w:r>
      <w:r w:rsidRPr="005C44BB">
        <w:rPr>
          <w:rFonts w:ascii="Arial" w:hAnsi="Arial" w:cs="Arial"/>
          <w:color w:val="252525"/>
          <w:sz w:val="24"/>
          <w:szCs w:val="24"/>
          <w:shd w:val="clear" w:color="auto" w:fill="FFFFFF"/>
        </w:rPr>
        <w:t xml:space="preserve"> a </w:t>
      </w:r>
      <w:proofErr w:type="gramStart"/>
      <w:r w:rsidR="004C4A3B" w:rsidRPr="005C44BB">
        <w:rPr>
          <w:rFonts w:ascii="Arial" w:hAnsi="Arial" w:cs="Arial"/>
          <w:color w:val="252525"/>
          <w:sz w:val="24"/>
          <w:szCs w:val="24"/>
          <w:shd w:val="clear" w:color="auto" w:fill="FFFFFF"/>
        </w:rPr>
        <w:t>strong case entails</w:t>
      </w:r>
      <w:proofErr w:type="gramEnd"/>
      <w:r w:rsidRPr="005C44BB">
        <w:rPr>
          <w:rFonts w:ascii="Arial" w:hAnsi="Arial" w:cs="Arial"/>
          <w:color w:val="252525"/>
          <w:sz w:val="24"/>
          <w:szCs w:val="24"/>
          <w:shd w:val="clear" w:color="auto" w:fill="FFFFFF"/>
        </w:rPr>
        <w:t xml:space="preserve"> gathering information, speaking with witnesses, </w:t>
      </w:r>
      <w:r w:rsidR="0016671F" w:rsidRPr="005C44BB">
        <w:rPr>
          <w:rFonts w:ascii="Arial" w:hAnsi="Arial" w:cs="Arial"/>
          <w:color w:val="252525"/>
          <w:sz w:val="24"/>
          <w:szCs w:val="24"/>
          <w:shd w:val="clear" w:color="auto" w:fill="FFFFFF"/>
        </w:rPr>
        <w:t xml:space="preserve">and </w:t>
      </w:r>
      <w:r w:rsidRPr="005C44BB">
        <w:rPr>
          <w:rFonts w:ascii="Arial" w:hAnsi="Arial" w:cs="Arial"/>
          <w:color w:val="252525"/>
          <w:sz w:val="24"/>
          <w:szCs w:val="24"/>
          <w:shd w:val="clear" w:color="auto" w:fill="FFFFFF"/>
        </w:rPr>
        <w:t>working with law enforcement officials</w:t>
      </w:r>
      <w:r w:rsidR="0016671F" w:rsidRPr="005C44BB">
        <w:rPr>
          <w:rFonts w:ascii="Arial" w:hAnsi="Arial" w:cs="Arial"/>
          <w:color w:val="252525"/>
          <w:sz w:val="24"/>
          <w:szCs w:val="24"/>
          <w:shd w:val="clear" w:color="auto" w:fill="FFFFFF"/>
        </w:rPr>
        <w:t xml:space="preserve"> all whilst following the Code for Crown Prosecutors.</w:t>
      </w:r>
    </w:p>
    <w:p w14:paraId="27B4B70C" w14:textId="60B07E18" w:rsidR="009E6004" w:rsidRPr="005C44BB" w:rsidRDefault="009E6004" w:rsidP="002D7555">
      <w:pPr>
        <w:rPr>
          <w:rFonts w:ascii="Arial" w:hAnsi="Arial" w:cs="Arial"/>
          <w:color w:val="252525"/>
          <w:sz w:val="24"/>
          <w:szCs w:val="24"/>
          <w:shd w:val="clear" w:color="auto" w:fill="FFFFFF"/>
        </w:rPr>
      </w:pPr>
      <w:r w:rsidRPr="005C44BB">
        <w:rPr>
          <w:rFonts w:ascii="Arial" w:hAnsi="Arial" w:cs="Arial"/>
          <w:color w:val="252525"/>
          <w:sz w:val="24"/>
          <w:szCs w:val="24"/>
          <w:shd w:val="clear" w:color="auto" w:fill="FFFFFF"/>
        </w:rPr>
        <w:lastRenderedPageBreak/>
        <w:t xml:space="preserve">Crown prosecutors speak for the government in court. To prove the defendant's guilt beyond a reasonable doubt, they present evidence, question witnesses, cross-examine </w:t>
      </w:r>
      <w:proofErr w:type="spellStart"/>
      <w:r w:rsidR="00E56659" w:rsidRPr="005C44BB">
        <w:rPr>
          <w:rFonts w:ascii="Arial" w:hAnsi="Arial" w:cs="Arial"/>
          <w:color w:val="252525"/>
          <w:sz w:val="24"/>
          <w:szCs w:val="24"/>
          <w:shd w:val="clear" w:color="auto" w:fill="FFFFFF"/>
        </w:rPr>
        <w:t>defense</w:t>
      </w:r>
      <w:proofErr w:type="spellEnd"/>
      <w:r w:rsidRPr="005C44BB">
        <w:rPr>
          <w:rFonts w:ascii="Arial" w:hAnsi="Arial" w:cs="Arial"/>
          <w:color w:val="252525"/>
          <w:sz w:val="24"/>
          <w:szCs w:val="24"/>
          <w:shd w:val="clear" w:color="auto" w:fill="FFFFFF"/>
        </w:rPr>
        <w:t xml:space="preserve"> witnesses, and make legal arguments.</w:t>
      </w:r>
    </w:p>
    <w:p w14:paraId="5AFBFF0A" w14:textId="34A9807C" w:rsidR="00010BFC" w:rsidRPr="005C44BB" w:rsidRDefault="00010BFC" w:rsidP="002D7555">
      <w:pPr>
        <w:rPr>
          <w:rFonts w:ascii="Arial" w:hAnsi="Arial" w:cs="Arial"/>
          <w:color w:val="252525"/>
          <w:sz w:val="24"/>
          <w:szCs w:val="24"/>
          <w:shd w:val="clear" w:color="auto" w:fill="FFFFFF"/>
        </w:rPr>
      </w:pPr>
      <w:r w:rsidRPr="005C44BB">
        <w:rPr>
          <w:rFonts w:ascii="Arial" w:hAnsi="Arial" w:cs="Arial"/>
          <w:color w:val="252525"/>
          <w:sz w:val="24"/>
          <w:szCs w:val="24"/>
          <w:shd w:val="clear" w:color="auto" w:fill="FFFFFF"/>
        </w:rPr>
        <w:t xml:space="preserve">During the legal process, Crown Prosecutors communicate with and support victims and witnesses. They make sure that victims' rights and interests are </w:t>
      </w:r>
      <w:r w:rsidR="00E56659" w:rsidRPr="005C44BB">
        <w:rPr>
          <w:rFonts w:ascii="Arial" w:hAnsi="Arial" w:cs="Arial"/>
          <w:color w:val="252525"/>
          <w:sz w:val="24"/>
          <w:szCs w:val="24"/>
          <w:shd w:val="clear" w:color="auto" w:fill="FFFFFF"/>
        </w:rPr>
        <w:t>considered</w:t>
      </w:r>
      <w:r w:rsidRPr="005C44BB">
        <w:rPr>
          <w:rFonts w:ascii="Arial" w:hAnsi="Arial" w:cs="Arial"/>
          <w:color w:val="252525"/>
          <w:sz w:val="24"/>
          <w:szCs w:val="24"/>
          <w:shd w:val="clear" w:color="auto" w:fill="FFFFFF"/>
        </w:rPr>
        <w:t>, and that they are informed of the case's development.</w:t>
      </w:r>
    </w:p>
    <w:p w14:paraId="63B08D81" w14:textId="77777777" w:rsidR="000E7F83" w:rsidRPr="005C44BB" w:rsidRDefault="000E7F83" w:rsidP="00A15EA7">
      <w:pPr>
        <w:ind w:left="720"/>
        <w:rPr>
          <w:rFonts w:ascii="Arial" w:hAnsi="Arial" w:cs="Arial"/>
          <w:color w:val="333333"/>
          <w:sz w:val="24"/>
          <w:szCs w:val="24"/>
          <w:shd w:val="clear" w:color="auto" w:fill="FFFFFF"/>
        </w:rPr>
      </w:pPr>
    </w:p>
    <w:p w14:paraId="71E7927F" w14:textId="27A00F8F" w:rsidR="0030451C" w:rsidRPr="005C44BB" w:rsidRDefault="0030451C" w:rsidP="0030451C">
      <w:pPr>
        <w:rPr>
          <w:rFonts w:ascii="Arial" w:hAnsi="Arial" w:cs="Arial"/>
          <w:sz w:val="24"/>
          <w:szCs w:val="24"/>
        </w:rPr>
      </w:pPr>
      <w:r w:rsidRPr="005C44BB">
        <w:rPr>
          <w:rFonts w:ascii="Arial" w:hAnsi="Arial" w:cs="Arial"/>
          <w:color w:val="333333"/>
          <w:sz w:val="24"/>
          <w:szCs w:val="24"/>
          <w:shd w:val="clear" w:color="auto" w:fill="FFFFFF"/>
        </w:rPr>
        <w:t xml:space="preserve">Once the Prosecutor has the </w:t>
      </w:r>
      <w:r w:rsidR="00E56659" w:rsidRPr="005C44BB">
        <w:rPr>
          <w:rFonts w:ascii="Arial" w:hAnsi="Arial" w:cs="Arial"/>
          <w:color w:val="333333"/>
          <w:sz w:val="24"/>
          <w:szCs w:val="24"/>
          <w:shd w:val="clear" w:color="auto" w:fill="FFFFFF"/>
        </w:rPr>
        <w:t>evidence,</w:t>
      </w:r>
      <w:r w:rsidRPr="005C44BB">
        <w:rPr>
          <w:rFonts w:ascii="Arial" w:hAnsi="Arial" w:cs="Arial"/>
          <w:color w:val="333333"/>
          <w:sz w:val="24"/>
          <w:szCs w:val="24"/>
          <w:shd w:val="clear" w:color="auto" w:fill="FFFFFF"/>
        </w:rPr>
        <w:t xml:space="preserve"> they will then follow the Code for Crown Prosecutors to </w:t>
      </w:r>
      <w:r w:rsidRPr="005C44BB">
        <w:rPr>
          <w:rFonts w:ascii="Arial" w:hAnsi="Arial" w:cs="Arial"/>
          <w:sz w:val="24"/>
          <w:szCs w:val="24"/>
        </w:rPr>
        <w:t xml:space="preserve">assess all the information through the Full Code Test and will </w:t>
      </w:r>
      <w:r w:rsidR="004610C5">
        <w:rPr>
          <w:rFonts w:ascii="Arial" w:hAnsi="Arial" w:cs="Arial"/>
          <w:sz w:val="24"/>
          <w:szCs w:val="24"/>
        </w:rPr>
        <w:t>decide</w:t>
      </w:r>
      <w:r w:rsidRPr="005C44BB">
        <w:rPr>
          <w:rFonts w:ascii="Arial" w:hAnsi="Arial" w:cs="Arial"/>
          <w:sz w:val="24"/>
          <w:szCs w:val="24"/>
        </w:rPr>
        <w:t xml:space="preserve"> as to whether to pursue a prosecution. </w:t>
      </w:r>
    </w:p>
    <w:p w14:paraId="5BEBF976" w14:textId="77777777" w:rsidR="0030451C" w:rsidRPr="005C44BB" w:rsidRDefault="0030451C" w:rsidP="0030451C">
      <w:pPr>
        <w:rPr>
          <w:rFonts w:ascii="Arial" w:hAnsi="Arial" w:cs="Arial"/>
          <w:sz w:val="24"/>
          <w:szCs w:val="24"/>
        </w:rPr>
      </w:pPr>
      <w:r w:rsidRPr="005C44BB">
        <w:rPr>
          <w:rFonts w:ascii="Arial" w:hAnsi="Arial" w:cs="Arial"/>
          <w:sz w:val="24"/>
          <w:szCs w:val="24"/>
        </w:rPr>
        <w:t xml:space="preserve">All Crown Prosecutors will follow The Code when deciding whether to pursue a prosecution. </w:t>
      </w:r>
    </w:p>
    <w:p w14:paraId="06CE104B" w14:textId="77777777" w:rsidR="0030451C" w:rsidRPr="005C44BB" w:rsidRDefault="0030451C" w:rsidP="0030451C">
      <w:pPr>
        <w:rPr>
          <w:rFonts w:ascii="Arial" w:hAnsi="Arial" w:cs="Arial"/>
          <w:sz w:val="24"/>
          <w:szCs w:val="24"/>
        </w:rPr>
      </w:pPr>
      <w:r w:rsidRPr="005C44BB">
        <w:rPr>
          <w:rFonts w:ascii="Arial" w:hAnsi="Arial" w:cs="Arial"/>
          <w:sz w:val="24"/>
          <w:szCs w:val="24"/>
        </w:rPr>
        <w:t xml:space="preserve">The Code for Crown Prosecutors is a public document which is issued by the Director of Public Prosecutions (DPP). </w:t>
      </w:r>
    </w:p>
    <w:p w14:paraId="2A53BA5B" w14:textId="77777777" w:rsidR="0030451C" w:rsidRPr="005C44BB" w:rsidRDefault="0030451C" w:rsidP="0030451C">
      <w:pPr>
        <w:rPr>
          <w:rFonts w:ascii="Arial" w:hAnsi="Arial" w:cs="Arial"/>
          <w:color w:val="05103E"/>
          <w:sz w:val="24"/>
          <w:szCs w:val="24"/>
          <w:shd w:val="clear" w:color="auto" w:fill="E1F0FF"/>
        </w:rPr>
      </w:pPr>
      <w:r w:rsidRPr="005C44BB">
        <w:rPr>
          <w:rFonts w:ascii="Arial" w:hAnsi="Arial" w:cs="Arial"/>
          <w:sz w:val="24"/>
          <w:szCs w:val="24"/>
        </w:rPr>
        <w:t>‘</w:t>
      </w:r>
      <w:r w:rsidRPr="005C44BB">
        <w:rPr>
          <w:rFonts w:ascii="Arial" w:hAnsi="Arial" w:cs="Arial"/>
          <w:color w:val="444444"/>
          <w:sz w:val="24"/>
          <w:szCs w:val="24"/>
          <w:shd w:val="clear" w:color="auto" w:fill="FFFFFF"/>
        </w:rPr>
        <w:t xml:space="preserve">The DPP operates independently, under the superintendence of the Attorney General who is accountable to Parliament for the work of the CPS.’ (S1.2 </w:t>
      </w:r>
      <w:r w:rsidRPr="005C44BB">
        <w:rPr>
          <w:rFonts w:ascii="Arial" w:hAnsi="Arial" w:cs="Arial"/>
          <w:i/>
          <w:iCs/>
          <w:color w:val="05103E"/>
          <w:sz w:val="24"/>
          <w:szCs w:val="24"/>
          <w:bdr w:val="single" w:sz="2" w:space="0" w:color="ECEDEE" w:frame="1"/>
        </w:rPr>
        <w:t>The Code for Crown Prosecutors | The Crown Prosecution Service</w:t>
      </w:r>
      <w:r w:rsidRPr="005C44BB">
        <w:rPr>
          <w:rFonts w:ascii="Arial" w:hAnsi="Arial" w:cs="Arial"/>
          <w:color w:val="05103E"/>
          <w:sz w:val="24"/>
          <w:szCs w:val="24"/>
          <w:shd w:val="clear" w:color="auto" w:fill="E1F0FF"/>
        </w:rPr>
        <w:t>, 2018)</w:t>
      </w:r>
    </w:p>
    <w:p w14:paraId="6920F5DF" w14:textId="22BF2155" w:rsidR="0030451C" w:rsidRPr="005C44BB" w:rsidRDefault="0030451C" w:rsidP="0030451C">
      <w:pPr>
        <w:rPr>
          <w:rFonts w:ascii="Arial" w:hAnsi="Arial" w:cs="Arial"/>
          <w:color w:val="444444"/>
          <w:sz w:val="24"/>
          <w:szCs w:val="24"/>
          <w:shd w:val="clear" w:color="auto" w:fill="FFFFFF"/>
        </w:rPr>
      </w:pPr>
      <w:r w:rsidRPr="005C44BB">
        <w:rPr>
          <w:rFonts w:ascii="Arial" w:hAnsi="Arial" w:cs="Arial"/>
          <w:sz w:val="24"/>
          <w:szCs w:val="24"/>
        </w:rPr>
        <w:t>The Code is under section 10 of the Prosecution of Offences Act 1985, it sets out the general principles which should be followed and</w:t>
      </w:r>
      <w:r w:rsidRPr="005C44BB">
        <w:rPr>
          <w:rFonts w:ascii="Arial" w:hAnsi="Arial" w:cs="Arial"/>
          <w:color w:val="444444"/>
          <w:sz w:val="24"/>
          <w:szCs w:val="24"/>
          <w:shd w:val="clear" w:color="auto" w:fill="FFFFFF"/>
        </w:rPr>
        <w:t xml:space="preserve"> offers instructions on the concepts and elements that prosecutors should </w:t>
      </w:r>
      <w:proofErr w:type="gramStart"/>
      <w:r w:rsidRPr="005C44BB">
        <w:rPr>
          <w:rFonts w:ascii="Arial" w:hAnsi="Arial" w:cs="Arial"/>
          <w:color w:val="444444"/>
          <w:sz w:val="24"/>
          <w:szCs w:val="24"/>
          <w:shd w:val="clear" w:color="auto" w:fill="FFFFFF"/>
        </w:rPr>
        <w:t>take into account</w:t>
      </w:r>
      <w:proofErr w:type="gramEnd"/>
      <w:r w:rsidRPr="005C44BB">
        <w:rPr>
          <w:rFonts w:ascii="Arial" w:hAnsi="Arial" w:cs="Arial"/>
          <w:color w:val="444444"/>
          <w:sz w:val="24"/>
          <w:szCs w:val="24"/>
          <w:shd w:val="clear" w:color="auto" w:fill="FFFFFF"/>
        </w:rPr>
        <w:t xml:space="preserve"> when determining whether to pursue a case and how to act while doing so. It tries to make sure that prosecutions are carried out impartially, consistently, and in the general interest</w:t>
      </w:r>
      <w:r w:rsidR="00B55DDC" w:rsidRPr="005C44BB">
        <w:rPr>
          <w:rFonts w:ascii="Arial" w:hAnsi="Arial" w:cs="Arial"/>
          <w:color w:val="444444"/>
          <w:sz w:val="24"/>
          <w:szCs w:val="24"/>
          <w:shd w:val="clear" w:color="auto" w:fill="FFFFFF"/>
        </w:rPr>
        <w:t xml:space="preserve"> of the </w:t>
      </w:r>
      <w:r w:rsidR="002D7555" w:rsidRPr="005C44BB">
        <w:rPr>
          <w:rFonts w:ascii="Arial" w:hAnsi="Arial" w:cs="Arial"/>
          <w:color w:val="444444"/>
          <w:sz w:val="24"/>
          <w:szCs w:val="24"/>
          <w:shd w:val="clear" w:color="auto" w:fill="FFFFFF"/>
        </w:rPr>
        <w:t>public</w:t>
      </w:r>
      <w:r w:rsidR="00B55DDC" w:rsidRPr="005C44BB">
        <w:rPr>
          <w:rFonts w:ascii="Arial" w:hAnsi="Arial" w:cs="Arial"/>
          <w:color w:val="444444"/>
          <w:sz w:val="24"/>
          <w:szCs w:val="24"/>
          <w:shd w:val="clear" w:color="auto" w:fill="FFFFFF"/>
        </w:rPr>
        <w:t>.</w:t>
      </w:r>
    </w:p>
    <w:p w14:paraId="7EAA9050" w14:textId="77777777" w:rsidR="00667289" w:rsidRPr="005C44BB" w:rsidRDefault="00667289" w:rsidP="0025772D">
      <w:pPr>
        <w:rPr>
          <w:rFonts w:ascii="Arial" w:hAnsi="Arial" w:cs="Arial"/>
          <w:color w:val="444444"/>
          <w:sz w:val="24"/>
          <w:szCs w:val="24"/>
          <w:shd w:val="clear" w:color="auto" w:fill="FFFFFF"/>
        </w:rPr>
      </w:pPr>
    </w:p>
    <w:p w14:paraId="3384D7FB" w14:textId="77777777" w:rsidR="009F03B6" w:rsidRPr="005C44BB" w:rsidRDefault="009F03B6" w:rsidP="009F03B6">
      <w:pPr>
        <w:rPr>
          <w:rFonts w:ascii="Arial" w:hAnsi="Arial" w:cs="Arial"/>
          <w:color w:val="444444"/>
          <w:sz w:val="24"/>
          <w:szCs w:val="24"/>
          <w:shd w:val="clear" w:color="auto" w:fill="FFFFFF"/>
        </w:rPr>
      </w:pPr>
      <w:r w:rsidRPr="005C44BB">
        <w:rPr>
          <w:rFonts w:ascii="Arial" w:hAnsi="Arial" w:cs="Arial"/>
          <w:color w:val="444444"/>
          <w:sz w:val="24"/>
          <w:szCs w:val="24"/>
          <w:shd w:val="clear" w:color="auto" w:fill="FFFFFF"/>
        </w:rPr>
        <w:t>The Full Code has two parts which are followed by Crown Prosecutors, the two sections of the Code are The Evidential Stage and the Public Interest Stage.</w:t>
      </w:r>
    </w:p>
    <w:p w14:paraId="1F987467" w14:textId="77777777" w:rsidR="00DE2689" w:rsidRPr="005C44BB" w:rsidRDefault="00DE2689" w:rsidP="00DE2689">
      <w:pPr>
        <w:rPr>
          <w:rFonts w:ascii="Arial" w:hAnsi="Arial" w:cs="Arial"/>
          <w:color w:val="444444"/>
          <w:sz w:val="24"/>
          <w:szCs w:val="24"/>
          <w:shd w:val="clear" w:color="auto" w:fill="FFFFFF"/>
        </w:rPr>
      </w:pPr>
    </w:p>
    <w:p w14:paraId="36B64F70" w14:textId="77777777" w:rsidR="00DE2689" w:rsidRPr="005C44BB" w:rsidRDefault="00DE2689" w:rsidP="00DE2689">
      <w:pPr>
        <w:rPr>
          <w:rFonts w:ascii="Arial" w:hAnsi="Arial" w:cs="Arial"/>
          <w:color w:val="444444"/>
          <w:sz w:val="24"/>
          <w:szCs w:val="24"/>
          <w:shd w:val="clear" w:color="auto" w:fill="FFFFFF"/>
        </w:rPr>
      </w:pPr>
      <w:r w:rsidRPr="005C44BB">
        <w:rPr>
          <w:rFonts w:ascii="Arial" w:hAnsi="Arial" w:cs="Arial"/>
          <w:color w:val="444444"/>
          <w:sz w:val="24"/>
          <w:szCs w:val="24"/>
          <w:shd w:val="clear" w:color="auto" w:fill="FFFFFF"/>
        </w:rPr>
        <w:t>The evidence stage is the first phase of the two-stage test that Crown Prosecutors must use when determining whether to prosecute a case, according to the Code for Crown Prosecutors.</w:t>
      </w:r>
    </w:p>
    <w:p w14:paraId="567F6F36" w14:textId="45A67735" w:rsidR="00DE2689" w:rsidRPr="005C44BB" w:rsidRDefault="00EC69A0" w:rsidP="00DE2689">
      <w:pPr>
        <w:rPr>
          <w:rFonts w:ascii="Arial" w:hAnsi="Arial" w:cs="Arial"/>
          <w:color w:val="05103E"/>
          <w:sz w:val="24"/>
          <w:szCs w:val="24"/>
          <w:shd w:val="clear" w:color="auto" w:fill="E1F0FF"/>
        </w:rPr>
      </w:pPr>
      <w:r w:rsidRPr="005C44BB">
        <w:rPr>
          <w:rFonts w:ascii="Arial" w:hAnsi="Arial" w:cs="Arial"/>
          <w:color w:val="444444"/>
          <w:sz w:val="24"/>
          <w:szCs w:val="24"/>
          <w:shd w:val="clear" w:color="auto" w:fill="FFFFFF"/>
        </w:rPr>
        <w:t xml:space="preserve">When deciding if the </w:t>
      </w:r>
      <w:r w:rsidR="000D0897" w:rsidRPr="005C44BB">
        <w:rPr>
          <w:rFonts w:ascii="Arial" w:hAnsi="Arial" w:cs="Arial"/>
          <w:color w:val="444444"/>
          <w:sz w:val="24"/>
          <w:szCs w:val="24"/>
          <w:shd w:val="clear" w:color="auto" w:fill="FFFFFF"/>
        </w:rPr>
        <w:t xml:space="preserve">case </w:t>
      </w:r>
      <w:r w:rsidR="009C37C0" w:rsidRPr="005C44BB">
        <w:rPr>
          <w:rFonts w:ascii="Arial" w:hAnsi="Arial" w:cs="Arial"/>
          <w:color w:val="444444"/>
          <w:sz w:val="24"/>
          <w:szCs w:val="24"/>
          <w:shd w:val="clear" w:color="auto" w:fill="FFFFFF"/>
        </w:rPr>
        <w:t xml:space="preserve">should go to court the prosecutor should be ‘satisfied that there is sufficient </w:t>
      </w:r>
      <w:r w:rsidR="00411327">
        <w:rPr>
          <w:rFonts w:ascii="Arial" w:hAnsi="Arial" w:cs="Arial"/>
          <w:color w:val="444444"/>
          <w:sz w:val="24"/>
          <w:szCs w:val="24"/>
          <w:shd w:val="clear" w:color="auto" w:fill="FFFFFF"/>
        </w:rPr>
        <w:t>evidence</w:t>
      </w:r>
      <w:r w:rsidR="005F255C" w:rsidRPr="005C44BB">
        <w:rPr>
          <w:rFonts w:ascii="Arial" w:hAnsi="Arial" w:cs="Arial"/>
          <w:color w:val="444444"/>
          <w:sz w:val="24"/>
          <w:szCs w:val="24"/>
          <w:shd w:val="clear" w:color="auto" w:fill="FFFFFF"/>
        </w:rPr>
        <w:t xml:space="preserve"> (S4.6</w:t>
      </w:r>
      <w:r w:rsidR="00571FDE" w:rsidRPr="005C44BB">
        <w:rPr>
          <w:rFonts w:ascii="Arial" w:hAnsi="Arial" w:cs="Arial"/>
          <w:color w:val="444444"/>
          <w:sz w:val="24"/>
          <w:szCs w:val="24"/>
          <w:shd w:val="clear" w:color="auto" w:fill="FFFFFF"/>
        </w:rPr>
        <w:t xml:space="preserve"> </w:t>
      </w:r>
      <w:r w:rsidR="00571FDE" w:rsidRPr="005C44BB">
        <w:rPr>
          <w:rFonts w:ascii="Arial" w:hAnsi="Arial" w:cs="Arial"/>
          <w:i/>
          <w:iCs/>
          <w:color w:val="05103E"/>
          <w:sz w:val="24"/>
          <w:szCs w:val="24"/>
          <w:bdr w:val="single" w:sz="2" w:space="0" w:color="ECEDEE" w:frame="1"/>
        </w:rPr>
        <w:t>The Code for Crown Prosecutors | The Crown Prosecution Service</w:t>
      </w:r>
      <w:r w:rsidR="00571FDE" w:rsidRPr="005C44BB">
        <w:rPr>
          <w:rFonts w:ascii="Arial" w:hAnsi="Arial" w:cs="Arial"/>
          <w:color w:val="05103E"/>
          <w:sz w:val="24"/>
          <w:szCs w:val="24"/>
          <w:shd w:val="clear" w:color="auto" w:fill="E1F0FF"/>
        </w:rPr>
        <w:t>, 2018b)</w:t>
      </w:r>
    </w:p>
    <w:p w14:paraId="1BBB6347" w14:textId="69251B8C" w:rsidR="00E375AA" w:rsidRPr="005C44BB" w:rsidRDefault="00A73BA1" w:rsidP="00DE2689">
      <w:pPr>
        <w:rPr>
          <w:rFonts w:ascii="Arial" w:hAnsi="Arial" w:cs="Arial"/>
          <w:color w:val="374151"/>
          <w:sz w:val="24"/>
          <w:szCs w:val="24"/>
          <w:shd w:val="clear" w:color="auto" w:fill="F7F7F8"/>
        </w:rPr>
      </w:pPr>
      <w:r w:rsidRPr="005C44BB">
        <w:rPr>
          <w:rFonts w:ascii="Arial" w:hAnsi="Arial" w:cs="Arial"/>
          <w:color w:val="374151"/>
          <w:sz w:val="24"/>
          <w:szCs w:val="24"/>
          <w:shd w:val="clear" w:color="auto" w:fill="F7F7F8"/>
        </w:rPr>
        <w:t xml:space="preserve">This evidence may consist of witness accounts, written or recorded documents, audio or visual recordings, </w:t>
      </w:r>
      <w:r w:rsidR="002D7555" w:rsidRPr="005C44BB">
        <w:rPr>
          <w:rFonts w:ascii="Arial" w:hAnsi="Arial" w:cs="Arial"/>
          <w:color w:val="374151"/>
          <w:sz w:val="24"/>
          <w:szCs w:val="24"/>
          <w:shd w:val="clear" w:color="auto" w:fill="F7F7F8"/>
        </w:rPr>
        <w:t xml:space="preserve">and </w:t>
      </w:r>
      <w:r w:rsidRPr="005C44BB">
        <w:rPr>
          <w:rFonts w:ascii="Arial" w:hAnsi="Arial" w:cs="Arial"/>
          <w:color w:val="374151"/>
          <w:sz w:val="24"/>
          <w:szCs w:val="24"/>
          <w:shd w:val="clear" w:color="auto" w:fill="F7F7F8"/>
        </w:rPr>
        <w:t>forensic findings to name a few. The main goal of the Crown Prosecutor at this point is to determine if the evidence is solid enough to sustain a reasonable chance of conviction.</w:t>
      </w:r>
    </w:p>
    <w:p w14:paraId="511A668A" w14:textId="77777777" w:rsidR="009D39FD" w:rsidRPr="005C44BB" w:rsidRDefault="009D39FD" w:rsidP="009D39FD">
      <w:pPr>
        <w:rPr>
          <w:rFonts w:ascii="Arial" w:hAnsi="Arial" w:cs="Arial"/>
          <w:color w:val="374151"/>
          <w:sz w:val="24"/>
          <w:szCs w:val="24"/>
          <w:shd w:val="clear" w:color="auto" w:fill="F7F7F8"/>
        </w:rPr>
      </w:pPr>
      <w:r w:rsidRPr="005C44BB">
        <w:rPr>
          <w:rFonts w:ascii="Arial" w:hAnsi="Arial" w:cs="Arial"/>
          <w:color w:val="374151"/>
          <w:sz w:val="24"/>
          <w:szCs w:val="24"/>
          <w:shd w:val="clear" w:color="auto" w:fill="F7F7F8"/>
        </w:rPr>
        <w:t>If evidence was obtained illegally or does not adhere to legal requirements for admissibility, it may be rejected from court proceedings.</w:t>
      </w:r>
    </w:p>
    <w:p w14:paraId="157448D5" w14:textId="7CDCAD0C" w:rsidR="009D39FD" w:rsidRPr="005C44BB" w:rsidRDefault="009D39FD" w:rsidP="009D39FD">
      <w:pPr>
        <w:rPr>
          <w:rFonts w:ascii="Arial" w:hAnsi="Arial" w:cs="Arial"/>
          <w:color w:val="374151"/>
          <w:sz w:val="24"/>
          <w:szCs w:val="24"/>
          <w:shd w:val="clear" w:color="auto" w:fill="F7F7F8"/>
        </w:rPr>
      </w:pPr>
      <w:r w:rsidRPr="005C44BB">
        <w:rPr>
          <w:rFonts w:ascii="Arial" w:hAnsi="Arial" w:cs="Arial"/>
          <w:color w:val="374151"/>
          <w:sz w:val="24"/>
          <w:szCs w:val="24"/>
          <w:shd w:val="clear" w:color="auto" w:fill="F7F7F8"/>
        </w:rPr>
        <w:t xml:space="preserve"> The Crown Prosecutor evaluates the witnesses' credibility, consistency with their testimony, and firsthand knowledge of the alleged occurrences.</w:t>
      </w:r>
    </w:p>
    <w:p w14:paraId="09DA5EB7" w14:textId="71CE1D39" w:rsidR="00940FCD" w:rsidRPr="005C44BB" w:rsidRDefault="00940FCD" w:rsidP="009D39FD">
      <w:pPr>
        <w:rPr>
          <w:rFonts w:ascii="Arial" w:hAnsi="Arial" w:cs="Arial"/>
          <w:color w:val="374151"/>
          <w:sz w:val="24"/>
          <w:szCs w:val="24"/>
          <w:shd w:val="clear" w:color="auto" w:fill="F7F7F8"/>
        </w:rPr>
      </w:pPr>
      <w:r w:rsidRPr="005C44BB">
        <w:rPr>
          <w:rFonts w:ascii="Arial" w:hAnsi="Arial" w:cs="Arial"/>
          <w:color w:val="374151"/>
          <w:sz w:val="24"/>
          <w:szCs w:val="24"/>
          <w:shd w:val="clear" w:color="auto" w:fill="F7F7F8"/>
        </w:rPr>
        <w:t xml:space="preserve">The Crown Prosecutor </w:t>
      </w:r>
      <w:r w:rsidR="004F58BC" w:rsidRPr="005C44BB">
        <w:rPr>
          <w:rFonts w:ascii="Arial" w:hAnsi="Arial" w:cs="Arial"/>
          <w:color w:val="374151"/>
          <w:sz w:val="24"/>
          <w:szCs w:val="24"/>
          <w:shd w:val="clear" w:color="auto" w:fill="F7F7F8"/>
        </w:rPr>
        <w:t>considers</w:t>
      </w:r>
      <w:r w:rsidRPr="005C44BB">
        <w:rPr>
          <w:rFonts w:ascii="Arial" w:hAnsi="Arial" w:cs="Arial"/>
          <w:color w:val="374151"/>
          <w:sz w:val="24"/>
          <w:szCs w:val="24"/>
          <w:shd w:val="clear" w:color="auto" w:fill="F7F7F8"/>
        </w:rPr>
        <w:t xml:space="preserve"> the public interest in pursuing the case in addition to the primary focus on the strength of the evidence. The nature of the offence, the effect on the victim, and the defendant's criminal record could have an impact on the choice.</w:t>
      </w:r>
    </w:p>
    <w:p w14:paraId="71DA3D2F" w14:textId="0CCDE8D0" w:rsidR="00DE2689" w:rsidRPr="005C44BB" w:rsidRDefault="00313860" w:rsidP="00DE2689">
      <w:pPr>
        <w:rPr>
          <w:rFonts w:ascii="Arial" w:hAnsi="Arial" w:cs="Arial"/>
          <w:color w:val="444444"/>
          <w:sz w:val="24"/>
          <w:szCs w:val="24"/>
          <w:shd w:val="clear" w:color="auto" w:fill="FFFFFF"/>
        </w:rPr>
      </w:pPr>
      <w:r>
        <w:rPr>
          <w:rFonts w:ascii="Arial" w:hAnsi="Arial" w:cs="Arial"/>
          <w:color w:val="444444"/>
          <w:sz w:val="24"/>
          <w:szCs w:val="24"/>
          <w:shd w:val="clear" w:color="auto" w:fill="FFFFFF"/>
        </w:rPr>
        <w:t>‘</w:t>
      </w:r>
      <w:r w:rsidR="00DE2689" w:rsidRPr="005C44BB">
        <w:rPr>
          <w:rFonts w:ascii="Arial" w:hAnsi="Arial" w:cs="Arial"/>
          <w:color w:val="444444"/>
          <w:sz w:val="24"/>
          <w:szCs w:val="24"/>
          <w:shd w:val="clear" w:color="auto" w:fill="FFFFFF"/>
        </w:rPr>
        <w:t>If the case does not pass the evidential stage, it must not go ahead, no matter how important or serious it may be.</w:t>
      </w:r>
      <w:r w:rsidR="00CB6069">
        <w:rPr>
          <w:rFonts w:ascii="Arial" w:hAnsi="Arial" w:cs="Arial"/>
          <w:color w:val="444444"/>
          <w:sz w:val="24"/>
          <w:szCs w:val="24"/>
          <w:shd w:val="clear" w:color="auto" w:fill="FFFFFF"/>
        </w:rPr>
        <w:t>’</w:t>
      </w:r>
      <w:r w:rsidR="00DE2689" w:rsidRPr="005C44BB">
        <w:rPr>
          <w:rFonts w:ascii="Arial" w:hAnsi="Arial" w:cs="Arial"/>
          <w:color w:val="444444"/>
          <w:sz w:val="24"/>
          <w:szCs w:val="24"/>
          <w:shd w:val="clear" w:color="auto" w:fill="FFFFFF"/>
        </w:rPr>
        <w:t xml:space="preserve"> </w:t>
      </w:r>
      <w:r w:rsidR="00E56659" w:rsidRPr="005C44BB">
        <w:rPr>
          <w:rFonts w:ascii="Arial" w:hAnsi="Arial" w:cs="Arial"/>
          <w:color w:val="444444"/>
          <w:sz w:val="24"/>
          <w:szCs w:val="24"/>
          <w:shd w:val="clear" w:color="auto" w:fill="FFFFFF"/>
        </w:rPr>
        <w:t>(</w:t>
      </w:r>
      <w:r w:rsidR="00DE2689" w:rsidRPr="005C44BB">
        <w:rPr>
          <w:rFonts w:ascii="Arial" w:hAnsi="Arial" w:cs="Arial"/>
          <w:color w:val="444444"/>
          <w:sz w:val="24"/>
          <w:szCs w:val="24"/>
          <w:shd w:val="clear" w:color="auto" w:fill="FFFFFF"/>
        </w:rPr>
        <w:t>Cps.gov.uk</w:t>
      </w:r>
      <w:r w:rsidR="00E56659" w:rsidRPr="005C44BB">
        <w:rPr>
          <w:rFonts w:ascii="Arial" w:hAnsi="Arial" w:cs="Arial"/>
          <w:color w:val="444444"/>
          <w:sz w:val="24"/>
          <w:szCs w:val="24"/>
          <w:shd w:val="clear" w:color="auto" w:fill="FFFFFF"/>
        </w:rPr>
        <w:t>)</w:t>
      </w:r>
    </w:p>
    <w:p w14:paraId="2D0F7671" w14:textId="77777777" w:rsidR="00DE2689" w:rsidRPr="005C44BB" w:rsidRDefault="00DE2689" w:rsidP="0025772D">
      <w:pPr>
        <w:rPr>
          <w:rFonts w:ascii="Arial" w:hAnsi="Arial" w:cs="Arial"/>
          <w:color w:val="444444"/>
          <w:sz w:val="24"/>
          <w:szCs w:val="24"/>
          <w:shd w:val="clear" w:color="auto" w:fill="FFFFFF"/>
        </w:rPr>
      </w:pPr>
    </w:p>
    <w:p w14:paraId="37B25347" w14:textId="1E37F9F5" w:rsidR="00164AB7" w:rsidRPr="005C44BB" w:rsidRDefault="00164AB7" w:rsidP="0025772D">
      <w:pPr>
        <w:rPr>
          <w:rFonts w:ascii="Arial" w:hAnsi="Arial" w:cs="Arial"/>
          <w:color w:val="444444"/>
          <w:sz w:val="24"/>
          <w:szCs w:val="24"/>
          <w:shd w:val="clear" w:color="auto" w:fill="FFFFFF"/>
        </w:rPr>
      </w:pPr>
      <w:r w:rsidRPr="005C44BB">
        <w:rPr>
          <w:rFonts w:ascii="Arial" w:hAnsi="Arial" w:cs="Arial"/>
          <w:color w:val="444444"/>
          <w:sz w:val="24"/>
          <w:szCs w:val="24"/>
          <w:shd w:val="clear" w:color="auto" w:fill="FFFFFF"/>
        </w:rPr>
        <w:lastRenderedPageBreak/>
        <w:t>The second part of the Code is The Public Interest Stage</w:t>
      </w:r>
      <w:r w:rsidR="00533CAF" w:rsidRPr="005C44BB">
        <w:rPr>
          <w:rFonts w:ascii="Arial" w:hAnsi="Arial" w:cs="Arial"/>
          <w:color w:val="444444"/>
          <w:sz w:val="24"/>
          <w:szCs w:val="24"/>
          <w:shd w:val="clear" w:color="auto" w:fill="FFFFFF"/>
        </w:rPr>
        <w:t xml:space="preserve">. The Public Interest Stage has many </w:t>
      </w:r>
      <w:r w:rsidR="006A6A1B" w:rsidRPr="005C44BB">
        <w:rPr>
          <w:rFonts w:ascii="Arial" w:hAnsi="Arial" w:cs="Arial"/>
          <w:color w:val="444444"/>
          <w:sz w:val="24"/>
          <w:szCs w:val="24"/>
          <w:shd w:val="clear" w:color="auto" w:fill="FFFFFF"/>
        </w:rPr>
        <w:t xml:space="preserve">categories to </w:t>
      </w:r>
      <w:r w:rsidR="004F58BC" w:rsidRPr="005C44BB">
        <w:rPr>
          <w:rFonts w:ascii="Arial" w:hAnsi="Arial" w:cs="Arial"/>
          <w:color w:val="444444"/>
          <w:sz w:val="24"/>
          <w:szCs w:val="24"/>
          <w:shd w:val="clear" w:color="auto" w:fill="FFFFFF"/>
        </w:rPr>
        <w:t>fulfil</w:t>
      </w:r>
      <w:r w:rsidR="006A6A1B" w:rsidRPr="005C44BB">
        <w:rPr>
          <w:rFonts w:ascii="Arial" w:hAnsi="Arial" w:cs="Arial"/>
          <w:color w:val="444444"/>
          <w:sz w:val="24"/>
          <w:szCs w:val="24"/>
          <w:shd w:val="clear" w:color="auto" w:fill="FFFFFF"/>
        </w:rPr>
        <w:t xml:space="preserve"> before the prosecutor can </w:t>
      </w:r>
      <w:r w:rsidR="004B764D" w:rsidRPr="005C44BB">
        <w:rPr>
          <w:rFonts w:ascii="Arial" w:hAnsi="Arial" w:cs="Arial"/>
          <w:color w:val="444444"/>
          <w:sz w:val="24"/>
          <w:szCs w:val="24"/>
          <w:shd w:val="clear" w:color="auto" w:fill="FFFFFF"/>
        </w:rPr>
        <w:t>decide</w:t>
      </w:r>
      <w:r w:rsidR="006A6A1B" w:rsidRPr="005C44BB">
        <w:rPr>
          <w:rFonts w:ascii="Arial" w:hAnsi="Arial" w:cs="Arial"/>
          <w:color w:val="444444"/>
          <w:sz w:val="24"/>
          <w:szCs w:val="24"/>
          <w:shd w:val="clear" w:color="auto" w:fill="FFFFFF"/>
        </w:rPr>
        <w:t xml:space="preserve"> whether the case can proceed. </w:t>
      </w:r>
    </w:p>
    <w:p w14:paraId="2B9A0F1B" w14:textId="25A2A18C" w:rsidR="006A6A1B" w:rsidRPr="005C44BB" w:rsidRDefault="004F58BC" w:rsidP="0025772D">
      <w:pPr>
        <w:rPr>
          <w:rFonts w:ascii="Arial" w:hAnsi="Arial" w:cs="Arial"/>
          <w:color w:val="444444"/>
          <w:sz w:val="24"/>
          <w:szCs w:val="24"/>
          <w:shd w:val="clear" w:color="auto" w:fill="FFFFFF"/>
        </w:rPr>
      </w:pPr>
      <w:r w:rsidRPr="005C44BB">
        <w:rPr>
          <w:rFonts w:ascii="Arial" w:hAnsi="Arial" w:cs="Arial"/>
          <w:color w:val="444444"/>
          <w:sz w:val="24"/>
          <w:szCs w:val="24"/>
          <w:shd w:val="clear" w:color="auto" w:fill="FFFFFF"/>
        </w:rPr>
        <w:t>Sections 4.14</w:t>
      </w:r>
      <w:r w:rsidR="00F00DB7" w:rsidRPr="005C44BB">
        <w:rPr>
          <w:rFonts w:ascii="Arial" w:hAnsi="Arial" w:cs="Arial"/>
          <w:color w:val="444444"/>
          <w:sz w:val="24"/>
          <w:szCs w:val="24"/>
          <w:shd w:val="clear" w:color="auto" w:fill="FFFFFF"/>
        </w:rPr>
        <w:t xml:space="preserve"> a) to g</w:t>
      </w:r>
      <w:r w:rsidR="00F00DB7" w:rsidRPr="005C44BB">
        <w:rPr>
          <w:rFonts w:ascii="Arial" w:hAnsi="Arial" w:cs="Arial"/>
          <w:color w:val="444444"/>
          <w:sz w:val="24"/>
          <w:szCs w:val="24"/>
          <w:shd w:val="clear" w:color="auto" w:fill="FFFFFF"/>
        </w:rPr>
        <w:t xml:space="preserve"> outline </w:t>
      </w:r>
      <w:r w:rsidR="008108FF" w:rsidRPr="005C44BB">
        <w:rPr>
          <w:rFonts w:ascii="Arial" w:hAnsi="Arial" w:cs="Arial"/>
          <w:color w:val="444444"/>
          <w:sz w:val="24"/>
          <w:szCs w:val="24"/>
          <w:shd w:val="clear" w:color="auto" w:fill="FFFFFF"/>
        </w:rPr>
        <w:t xml:space="preserve">what the Prosecutor should consider when </w:t>
      </w:r>
      <w:r w:rsidR="004B764D" w:rsidRPr="005C44BB">
        <w:rPr>
          <w:rFonts w:ascii="Arial" w:hAnsi="Arial" w:cs="Arial"/>
          <w:color w:val="444444"/>
          <w:sz w:val="24"/>
          <w:szCs w:val="24"/>
          <w:shd w:val="clear" w:color="auto" w:fill="FFFFFF"/>
        </w:rPr>
        <w:t>deciding</w:t>
      </w:r>
      <w:r w:rsidR="008108FF" w:rsidRPr="005C44BB">
        <w:rPr>
          <w:rFonts w:ascii="Arial" w:hAnsi="Arial" w:cs="Arial"/>
          <w:color w:val="444444"/>
          <w:sz w:val="24"/>
          <w:szCs w:val="24"/>
          <w:shd w:val="clear" w:color="auto" w:fill="FFFFFF"/>
        </w:rPr>
        <w:t xml:space="preserve"> </w:t>
      </w:r>
      <w:r w:rsidRPr="005C44BB">
        <w:rPr>
          <w:rFonts w:ascii="Arial" w:hAnsi="Arial" w:cs="Arial"/>
          <w:color w:val="444444"/>
          <w:sz w:val="24"/>
          <w:szCs w:val="24"/>
          <w:shd w:val="clear" w:color="auto" w:fill="FFFFFF"/>
        </w:rPr>
        <w:t>in</w:t>
      </w:r>
      <w:r w:rsidR="00A217BE" w:rsidRPr="005C44BB">
        <w:rPr>
          <w:rFonts w:ascii="Arial" w:hAnsi="Arial" w:cs="Arial"/>
          <w:color w:val="444444"/>
          <w:sz w:val="24"/>
          <w:szCs w:val="24"/>
          <w:shd w:val="clear" w:color="auto" w:fill="FFFFFF"/>
        </w:rPr>
        <w:t xml:space="preserve"> the public interest.</w:t>
      </w:r>
      <w:r w:rsidR="002F57E6" w:rsidRPr="005C44BB">
        <w:rPr>
          <w:rFonts w:ascii="Arial" w:hAnsi="Arial" w:cs="Arial"/>
          <w:color w:val="444444"/>
          <w:sz w:val="24"/>
          <w:szCs w:val="24"/>
          <w:shd w:val="clear" w:color="auto" w:fill="FFFFFF"/>
        </w:rPr>
        <w:t xml:space="preserve"> </w:t>
      </w:r>
      <w:r w:rsidR="003E1E3C" w:rsidRPr="005C44BB">
        <w:rPr>
          <w:rFonts w:ascii="Arial" w:hAnsi="Arial" w:cs="Arial"/>
          <w:color w:val="444444"/>
          <w:sz w:val="24"/>
          <w:szCs w:val="24"/>
          <w:shd w:val="clear" w:color="auto" w:fill="FFFFFF"/>
        </w:rPr>
        <w:t>Some of these fac</w:t>
      </w:r>
      <w:r w:rsidR="00857CC1" w:rsidRPr="005C44BB">
        <w:rPr>
          <w:rFonts w:ascii="Arial" w:hAnsi="Arial" w:cs="Arial"/>
          <w:color w:val="444444"/>
          <w:sz w:val="24"/>
          <w:szCs w:val="24"/>
          <w:shd w:val="clear" w:color="auto" w:fill="FFFFFF"/>
        </w:rPr>
        <w:t xml:space="preserve">tors include </w:t>
      </w:r>
      <w:r w:rsidR="00B72CB1" w:rsidRPr="005C44BB">
        <w:rPr>
          <w:rFonts w:ascii="Arial" w:hAnsi="Arial" w:cs="Arial"/>
          <w:color w:val="444444"/>
          <w:sz w:val="24"/>
          <w:szCs w:val="24"/>
          <w:shd w:val="clear" w:color="auto" w:fill="FFFFFF"/>
        </w:rPr>
        <w:t xml:space="preserve">the </w:t>
      </w:r>
      <w:r w:rsidR="00857CC1" w:rsidRPr="005C44BB">
        <w:rPr>
          <w:rFonts w:ascii="Arial" w:hAnsi="Arial" w:cs="Arial"/>
          <w:color w:val="444444"/>
          <w:sz w:val="24"/>
          <w:szCs w:val="24"/>
          <w:shd w:val="clear" w:color="auto" w:fill="FFFFFF"/>
        </w:rPr>
        <w:t xml:space="preserve">seriousness of </w:t>
      </w:r>
      <w:r w:rsidR="00B72CB1" w:rsidRPr="005C44BB">
        <w:rPr>
          <w:rFonts w:ascii="Arial" w:hAnsi="Arial" w:cs="Arial"/>
          <w:color w:val="444444"/>
          <w:sz w:val="24"/>
          <w:szCs w:val="24"/>
          <w:shd w:val="clear" w:color="auto" w:fill="FFFFFF"/>
        </w:rPr>
        <w:t xml:space="preserve">the </w:t>
      </w:r>
      <w:r w:rsidR="00857CC1" w:rsidRPr="005C44BB">
        <w:rPr>
          <w:rFonts w:ascii="Arial" w:hAnsi="Arial" w:cs="Arial"/>
          <w:color w:val="444444"/>
          <w:sz w:val="24"/>
          <w:szCs w:val="24"/>
          <w:shd w:val="clear" w:color="auto" w:fill="FFFFFF"/>
        </w:rPr>
        <w:t xml:space="preserve">offence, </w:t>
      </w:r>
      <w:r w:rsidR="004B764D" w:rsidRPr="005C44BB">
        <w:rPr>
          <w:rFonts w:ascii="Arial" w:hAnsi="Arial" w:cs="Arial"/>
          <w:color w:val="444444"/>
          <w:sz w:val="24"/>
          <w:szCs w:val="24"/>
          <w:shd w:val="clear" w:color="auto" w:fill="FFFFFF"/>
        </w:rPr>
        <w:t xml:space="preserve">the </w:t>
      </w:r>
      <w:r w:rsidR="00B72CB1" w:rsidRPr="005C44BB">
        <w:rPr>
          <w:rFonts w:ascii="Arial" w:hAnsi="Arial" w:cs="Arial"/>
          <w:color w:val="444444"/>
          <w:sz w:val="24"/>
          <w:szCs w:val="24"/>
          <w:shd w:val="clear" w:color="auto" w:fill="FFFFFF"/>
        </w:rPr>
        <w:t>victims'</w:t>
      </w:r>
      <w:r w:rsidR="00857CC1" w:rsidRPr="005C44BB">
        <w:rPr>
          <w:rFonts w:ascii="Arial" w:hAnsi="Arial" w:cs="Arial"/>
          <w:color w:val="444444"/>
          <w:sz w:val="24"/>
          <w:szCs w:val="24"/>
          <w:shd w:val="clear" w:color="auto" w:fill="FFFFFF"/>
        </w:rPr>
        <w:t xml:space="preserve"> experience, </w:t>
      </w:r>
      <w:r w:rsidR="00B72CB1" w:rsidRPr="005C44BB">
        <w:rPr>
          <w:rFonts w:ascii="Arial" w:hAnsi="Arial" w:cs="Arial"/>
          <w:color w:val="444444"/>
          <w:sz w:val="24"/>
          <w:szCs w:val="24"/>
          <w:shd w:val="clear" w:color="auto" w:fill="FFFFFF"/>
        </w:rPr>
        <w:t xml:space="preserve">the </w:t>
      </w:r>
      <w:r w:rsidR="004B764D" w:rsidRPr="005C44BB">
        <w:rPr>
          <w:rFonts w:ascii="Arial" w:hAnsi="Arial" w:cs="Arial"/>
          <w:color w:val="444444"/>
          <w:sz w:val="24"/>
          <w:szCs w:val="24"/>
          <w:shd w:val="clear" w:color="auto" w:fill="FFFFFF"/>
        </w:rPr>
        <w:t>offenders'</w:t>
      </w:r>
      <w:r w:rsidR="00BA68C4" w:rsidRPr="005C44BB">
        <w:rPr>
          <w:rFonts w:ascii="Arial" w:hAnsi="Arial" w:cs="Arial"/>
          <w:color w:val="444444"/>
          <w:sz w:val="24"/>
          <w:szCs w:val="24"/>
          <w:shd w:val="clear" w:color="auto" w:fill="FFFFFF"/>
        </w:rPr>
        <w:t xml:space="preserve"> criminal background</w:t>
      </w:r>
      <w:r w:rsidR="00B72CB1" w:rsidRPr="005C44BB">
        <w:rPr>
          <w:rFonts w:ascii="Arial" w:hAnsi="Arial" w:cs="Arial"/>
          <w:color w:val="444444"/>
          <w:sz w:val="24"/>
          <w:szCs w:val="24"/>
          <w:shd w:val="clear" w:color="auto" w:fill="FFFFFF"/>
        </w:rPr>
        <w:t>,</w:t>
      </w:r>
      <w:r w:rsidR="00BA68C4" w:rsidRPr="005C44BB">
        <w:rPr>
          <w:rFonts w:ascii="Arial" w:hAnsi="Arial" w:cs="Arial"/>
          <w:color w:val="444444"/>
          <w:sz w:val="24"/>
          <w:szCs w:val="24"/>
          <w:shd w:val="clear" w:color="auto" w:fill="FFFFFF"/>
        </w:rPr>
        <w:t xml:space="preserve"> and </w:t>
      </w:r>
      <w:r w:rsidR="004B764D" w:rsidRPr="005C44BB">
        <w:rPr>
          <w:rFonts w:ascii="Arial" w:hAnsi="Arial" w:cs="Arial"/>
          <w:color w:val="444444"/>
          <w:sz w:val="24"/>
          <w:szCs w:val="24"/>
          <w:shd w:val="clear" w:color="auto" w:fill="FFFFFF"/>
        </w:rPr>
        <w:t xml:space="preserve">the </w:t>
      </w:r>
      <w:r w:rsidR="00BA68C4" w:rsidRPr="005C44BB">
        <w:rPr>
          <w:rFonts w:ascii="Arial" w:hAnsi="Arial" w:cs="Arial"/>
          <w:color w:val="444444"/>
          <w:sz w:val="24"/>
          <w:szCs w:val="24"/>
          <w:shd w:val="clear" w:color="auto" w:fill="FFFFFF"/>
        </w:rPr>
        <w:t xml:space="preserve">age and circumstances of the offender. </w:t>
      </w:r>
      <w:r w:rsidR="00B72CB1" w:rsidRPr="005C44BB">
        <w:rPr>
          <w:rFonts w:ascii="Arial" w:hAnsi="Arial" w:cs="Arial"/>
          <w:color w:val="444444"/>
          <w:sz w:val="24"/>
          <w:szCs w:val="24"/>
          <w:shd w:val="clear" w:color="auto" w:fill="FFFFFF"/>
        </w:rPr>
        <w:t xml:space="preserve">As there are a range of factors that should be considered this </w:t>
      </w:r>
      <w:r w:rsidR="003670EF" w:rsidRPr="005C44BB">
        <w:rPr>
          <w:rFonts w:ascii="Arial" w:hAnsi="Arial" w:cs="Arial"/>
          <w:color w:val="444444"/>
          <w:sz w:val="24"/>
          <w:szCs w:val="24"/>
          <w:shd w:val="clear" w:color="auto" w:fill="FFFFFF"/>
        </w:rPr>
        <w:t xml:space="preserve">demonstrates that the public interest </w:t>
      </w:r>
      <w:r w:rsidR="002A14FD" w:rsidRPr="005C44BB">
        <w:rPr>
          <w:rFonts w:ascii="Arial" w:hAnsi="Arial" w:cs="Arial"/>
          <w:color w:val="444444"/>
          <w:sz w:val="24"/>
          <w:szCs w:val="24"/>
          <w:shd w:val="clear" w:color="auto" w:fill="FFFFFF"/>
        </w:rPr>
        <w:t>has a significant impact on the decision of the case reaching the court.</w:t>
      </w:r>
      <w:r w:rsidR="003670EF" w:rsidRPr="005C44BB">
        <w:rPr>
          <w:rFonts w:ascii="Arial" w:hAnsi="Arial" w:cs="Arial"/>
          <w:color w:val="444444"/>
          <w:sz w:val="24"/>
          <w:szCs w:val="24"/>
          <w:shd w:val="clear" w:color="auto" w:fill="FFFFFF"/>
        </w:rPr>
        <w:t xml:space="preserve"> </w:t>
      </w:r>
    </w:p>
    <w:p w14:paraId="0082F3A9" w14:textId="77777777" w:rsidR="002F57E6" w:rsidRPr="005C44BB" w:rsidRDefault="002F57E6" w:rsidP="0025772D">
      <w:pPr>
        <w:rPr>
          <w:rFonts w:ascii="Arial" w:hAnsi="Arial" w:cs="Arial"/>
          <w:color w:val="444444"/>
          <w:sz w:val="24"/>
          <w:szCs w:val="24"/>
          <w:shd w:val="clear" w:color="auto" w:fill="FFFFFF"/>
        </w:rPr>
      </w:pPr>
    </w:p>
    <w:p w14:paraId="188F70A9" w14:textId="6F57B58B" w:rsidR="000C3B75" w:rsidRPr="005C44BB" w:rsidRDefault="000C3B75" w:rsidP="00150DF8">
      <w:pPr>
        <w:rPr>
          <w:rFonts w:ascii="Arial" w:hAnsi="Arial" w:cs="Arial"/>
          <w:color w:val="333333"/>
          <w:sz w:val="24"/>
          <w:szCs w:val="24"/>
          <w:shd w:val="clear" w:color="auto" w:fill="FFFFFF"/>
        </w:rPr>
      </w:pPr>
      <w:r w:rsidRPr="005C44BB">
        <w:rPr>
          <w:rFonts w:ascii="Arial" w:hAnsi="Arial" w:cs="Arial"/>
          <w:color w:val="333333"/>
          <w:sz w:val="24"/>
          <w:szCs w:val="24"/>
          <w:shd w:val="clear" w:color="auto" w:fill="FFFFFF"/>
        </w:rPr>
        <w:t xml:space="preserve">Crown prosecutors must carefully consider these elements and reach a finding that is fair and consistent with the larger goals of justice. The Code for Crown Prosecutors offers a framework to make sure decisions are fair </w:t>
      </w:r>
      <w:r w:rsidR="00B72CB1" w:rsidRPr="005C44BB">
        <w:rPr>
          <w:rFonts w:ascii="Arial" w:hAnsi="Arial" w:cs="Arial"/>
          <w:color w:val="333333"/>
          <w:sz w:val="24"/>
          <w:szCs w:val="24"/>
          <w:shd w:val="clear" w:color="auto" w:fill="FFFFFF"/>
        </w:rPr>
        <w:t xml:space="preserve">and </w:t>
      </w:r>
      <w:r w:rsidR="004B764D" w:rsidRPr="005C44BB">
        <w:rPr>
          <w:rFonts w:ascii="Arial" w:hAnsi="Arial" w:cs="Arial"/>
          <w:color w:val="333333"/>
          <w:sz w:val="24"/>
          <w:szCs w:val="24"/>
          <w:shd w:val="clear" w:color="auto" w:fill="FFFFFF"/>
        </w:rPr>
        <w:t>transparent and</w:t>
      </w:r>
      <w:r w:rsidRPr="005C44BB">
        <w:rPr>
          <w:rFonts w:ascii="Arial" w:hAnsi="Arial" w:cs="Arial"/>
          <w:color w:val="333333"/>
          <w:sz w:val="24"/>
          <w:szCs w:val="24"/>
          <w:shd w:val="clear" w:color="auto" w:fill="FFFFFF"/>
        </w:rPr>
        <w:t xml:space="preserve"> </w:t>
      </w:r>
      <w:proofErr w:type="gramStart"/>
      <w:r w:rsidRPr="005C44BB">
        <w:rPr>
          <w:rFonts w:ascii="Arial" w:hAnsi="Arial" w:cs="Arial"/>
          <w:color w:val="333333"/>
          <w:sz w:val="24"/>
          <w:szCs w:val="24"/>
          <w:shd w:val="clear" w:color="auto" w:fill="FFFFFF"/>
        </w:rPr>
        <w:t>take into account</w:t>
      </w:r>
      <w:proofErr w:type="gramEnd"/>
      <w:r w:rsidRPr="005C44BB">
        <w:rPr>
          <w:rFonts w:ascii="Arial" w:hAnsi="Arial" w:cs="Arial"/>
          <w:color w:val="333333"/>
          <w:sz w:val="24"/>
          <w:szCs w:val="24"/>
          <w:shd w:val="clear" w:color="auto" w:fill="FFFFFF"/>
        </w:rPr>
        <w:t xml:space="preserve"> the wider impact on society.</w:t>
      </w:r>
    </w:p>
    <w:p w14:paraId="71F26E9B" w14:textId="77777777" w:rsidR="00C040FE" w:rsidRPr="005C44BB" w:rsidRDefault="00C040FE" w:rsidP="00150DF8">
      <w:pPr>
        <w:rPr>
          <w:rFonts w:ascii="Arial" w:hAnsi="Arial" w:cs="Arial"/>
          <w:color w:val="333333"/>
          <w:sz w:val="24"/>
          <w:szCs w:val="24"/>
          <w:shd w:val="clear" w:color="auto" w:fill="FFFFFF"/>
        </w:rPr>
      </w:pPr>
    </w:p>
    <w:p w14:paraId="59CAA20F" w14:textId="665856C2" w:rsidR="00C040FE" w:rsidRPr="005C44BB" w:rsidRDefault="00C040FE" w:rsidP="00150DF8">
      <w:pPr>
        <w:rPr>
          <w:rFonts w:ascii="Arial" w:hAnsi="Arial" w:cs="Arial"/>
          <w:color w:val="444444"/>
          <w:sz w:val="24"/>
          <w:szCs w:val="24"/>
          <w:shd w:val="clear" w:color="auto" w:fill="FFFFFF"/>
        </w:rPr>
      </w:pPr>
      <w:r w:rsidRPr="005C44BB">
        <w:rPr>
          <w:rFonts w:ascii="Arial" w:hAnsi="Arial" w:cs="Arial"/>
          <w:color w:val="333333"/>
          <w:sz w:val="24"/>
          <w:szCs w:val="24"/>
          <w:shd w:val="clear" w:color="auto" w:fill="FFFFFF"/>
        </w:rPr>
        <w:t xml:space="preserve">If a conviction is </w:t>
      </w:r>
      <w:r w:rsidR="004B764D" w:rsidRPr="005C44BB">
        <w:rPr>
          <w:rFonts w:ascii="Arial" w:hAnsi="Arial" w:cs="Arial"/>
          <w:color w:val="333333"/>
          <w:sz w:val="24"/>
          <w:szCs w:val="24"/>
          <w:shd w:val="clear" w:color="auto" w:fill="FFFFFF"/>
        </w:rPr>
        <w:t>successful,</w:t>
      </w:r>
      <w:r w:rsidRPr="005C44BB">
        <w:rPr>
          <w:rFonts w:ascii="Arial" w:hAnsi="Arial" w:cs="Arial"/>
          <w:color w:val="333333"/>
          <w:sz w:val="24"/>
          <w:szCs w:val="24"/>
          <w:shd w:val="clear" w:color="auto" w:fill="FFFFFF"/>
        </w:rPr>
        <w:t xml:space="preserve"> the role of the Crown Prosecutor </w:t>
      </w:r>
      <w:r w:rsidR="00531870" w:rsidRPr="005C44BB">
        <w:rPr>
          <w:rFonts w:ascii="Arial" w:hAnsi="Arial" w:cs="Arial"/>
          <w:color w:val="333333"/>
          <w:sz w:val="24"/>
          <w:szCs w:val="24"/>
          <w:shd w:val="clear" w:color="auto" w:fill="FFFFFF"/>
        </w:rPr>
        <w:t>does</w:t>
      </w:r>
      <w:r w:rsidRPr="005C44BB">
        <w:rPr>
          <w:rFonts w:ascii="Arial" w:hAnsi="Arial" w:cs="Arial"/>
          <w:color w:val="333333"/>
          <w:sz w:val="24"/>
          <w:szCs w:val="24"/>
          <w:shd w:val="clear" w:color="auto" w:fill="FFFFFF"/>
        </w:rPr>
        <w:t xml:space="preserve"> not end there.</w:t>
      </w:r>
      <w:r w:rsidR="009D60E5" w:rsidRPr="005C44BB">
        <w:rPr>
          <w:rFonts w:ascii="Arial" w:hAnsi="Arial" w:cs="Arial"/>
          <w:color w:val="333333"/>
          <w:sz w:val="24"/>
          <w:szCs w:val="24"/>
          <w:shd w:val="clear" w:color="auto" w:fill="FFFFFF"/>
        </w:rPr>
        <w:t xml:space="preserve"> It is then ‘</w:t>
      </w:r>
      <w:r w:rsidR="009D60E5" w:rsidRPr="005C44BB">
        <w:rPr>
          <w:rFonts w:ascii="Arial" w:hAnsi="Arial" w:cs="Arial"/>
          <w:color w:val="444444"/>
          <w:sz w:val="24"/>
          <w:szCs w:val="24"/>
          <w:shd w:val="clear" w:color="auto" w:fill="FFFFFF"/>
        </w:rPr>
        <w:t>vital that Prosecutors recommend the appropriate course of action to a Court in connection with bail</w:t>
      </w:r>
      <w:r w:rsidR="000D032A" w:rsidRPr="005C44BB">
        <w:rPr>
          <w:rFonts w:ascii="Arial" w:hAnsi="Arial" w:cs="Arial"/>
          <w:color w:val="444444"/>
          <w:sz w:val="24"/>
          <w:szCs w:val="24"/>
          <w:shd w:val="clear" w:color="auto" w:fill="FFFFFF"/>
        </w:rPr>
        <w:t>’ (cps.gov.uk)</w:t>
      </w:r>
    </w:p>
    <w:p w14:paraId="69A611A8" w14:textId="31AD19B1" w:rsidR="00F50E97" w:rsidRPr="005C44BB" w:rsidRDefault="00F50E97" w:rsidP="00F50E97">
      <w:pPr>
        <w:rPr>
          <w:rFonts w:ascii="Arial" w:hAnsi="Arial" w:cs="Arial"/>
          <w:color w:val="333333"/>
          <w:sz w:val="24"/>
          <w:szCs w:val="24"/>
          <w:shd w:val="clear" w:color="auto" w:fill="FFFFFF"/>
        </w:rPr>
      </w:pPr>
      <w:r w:rsidRPr="005C44BB">
        <w:rPr>
          <w:rFonts w:ascii="Arial" w:hAnsi="Arial" w:cs="Arial"/>
          <w:color w:val="333333"/>
          <w:sz w:val="24"/>
          <w:szCs w:val="24"/>
          <w:shd w:val="clear" w:color="auto" w:fill="FFFFFF"/>
        </w:rPr>
        <w:t>rule 14.5 (2</w:t>
      </w:r>
      <w:r w:rsidR="004B764D" w:rsidRPr="005C44BB">
        <w:rPr>
          <w:rFonts w:ascii="Arial" w:hAnsi="Arial" w:cs="Arial"/>
          <w:color w:val="333333"/>
          <w:sz w:val="24"/>
          <w:szCs w:val="24"/>
          <w:shd w:val="clear" w:color="auto" w:fill="FFFFFF"/>
        </w:rPr>
        <w:t>) of</w:t>
      </w:r>
      <w:r w:rsidRPr="005C44BB">
        <w:rPr>
          <w:rFonts w:ascii="Arial" w:hAnsi="Arial" w:cs="Arial"/>
          <w:color w:val="333333"/>
          <w:sz w:val="24"/>
          <w:szCs w:val="24"/>
          <w:shd w:val="clear" w:color="auto" w:fill="FFFFFF"/>
        </w:rPr>
        <w:t xml:space="preserve"> The Criminal Procedure Rules 2020 states ' the prosecutor must act as soon as practicable' </w:t>
      </w:r>
      <w:r w:rsidR="004B764D" w:rsidRPr="005C44BB">
        <w:rPr>
          <w:rFonts w:ascii="Arial" w:hAnsi="Arial" w:cs="Arial"/>
          <w:color w:val="333333"/>
          <w:sz w:val="24"/>
          <w:szCs w:val="24"/>
          <w:shd w:val="clear" w:color="auto" w:fill="FFFFFF"/>
        </w:rPr>
        <w:t>This</w:t>
      </w:r>
      <w:r w:rsidRPr="005C44BB">
        <w:rPr>
          <w:rFonts w:ascii="Arial" w:hAnsi="Arial" w:cs="Arial"/>
          <w:color w:val="333333"/>
          <w:sz w:val="24"/>
          <w:szCs w:val="24"/>
          <w:shd w:val="clear" w:color="auto" w:fill="FFFFFF"/>
        </w:rPr>
        <w:t xml:space="preserve"> is to ensure that the judge has all the information from the Prosecutor so </w:t>
      </w:r>
      <w:r w:rsidR="004B764D" w:rsidRPr="005C44BB">
        <w:rPr>
          <w:rFonts w:ascii="Arial" w:hAnsi="Arial" w:cs="Arial"/>
          <w:color w:val="333333"/>
          <w:sz w:val="24"/>
          <w:szCs w:val="24"/>
          <w:shd w:val="clear" w:color="auto" w:fill="FFFFFF"/>
        </w:rPr>
        <w:t>that</w:t>
      </w:r>
      <w:r w:rsidRPr="005C44BB">
        <w:rPr>
          <w:rFonts w:ascii="Arial" w:hAnsi="Arial" w:cs="Arial"/>
          <w:color w:val="333333"/>
          <w:sz w:val="24"/>
          <w:szCs w:val="24"/>
          <w:shd w:val="clear" w:color="auto" w:fill="FFFFFF"/>
        </w:rPr>
        <w:t xml:space="preserve"> a decision can be made when granting bail to the defendant. </w:t>
      </w:r>
    </w:p>
    <w:p w14:paraId="230042EF" w14:textId="77777777" w:rsidR="00F50E97" w:rsidRPr="005C44BB" w:rsidRDefault="00F50E97" w:rsidP="00F50E97">
      <w:pPr>
        <w:rPr>
          <w:rFonts w:ascii="Arial" w:hAnsi="Arial" w:cs="Arial"/>
          <w:color w:val="333333"/>
          <w:sz w:val="24"/>
          <w:szCs w:val="24"/>
          <w:shd w:val="clear" w:color="auto" w:fill="FFFFFF"/>
        </w:rPr>
      </w:pPr>
      <w:r w:rsidRPr="005C44BB">
        <w:rPr>
          <w:rFonts w:ascii="Arial" w:hAnsi="Arial" w:cs="Arial"/>
          <w:color w:val="333333"/>
          <w:sz w:val="24"/>
          <w:szCs w:val="24"/>
          <w:shd w:val="clear" w:color="auto" w:fill="FFFFFF"/>
        </w:rPr>
        <w:t xml:space="preserve">Some of the arguments put forward by the prosecution may suggest that the defendant could pose a flight risk if granted bail or the defendant may try to obstruct justice. </w:t>
      </w:r>
    </w:p>
    <w:p w14:paraId="64507475" w14:textId="5C1489B0" w:rsidR="00523612" w:rsidRPr="005C44BB" w:rsidRDefault="00F50E97" w:rsidP="00F50E97">
      <w:pPr>
        <w:rPr>
          <w:rFonts w:ascii="Arial" w:hAnsi="Arial" w:cs="Arial"/>
          <w:color w:val="333333"/>
          <w:sz w:val="24"/>
          <w:szCs w:val="24"/>
          <w:shd w:val="clear" w:color="auto" w:fill="FFFFFF"/>
        </w:rPr>
      </w:pPr>
      <w:r w:rsidRPr="005C44BB">
        <w:rPr>
          <w:rFonts w:ascii="Arial" w:hAnsi="Arial" w:cs="Arial"/>
          <w:color w:val="333333"/>
          <w:sz w:val="24"/>
          <w:szCs w:val="24"/>
          <w:shd w:val="clear" w:color="auto" w:fill="FFFFFF"/>
        </w:rPr>
        <w:t xml:space="preserve">Not only will the Prosecutor present factors opposing </w:t>
      </w:r>
      <w:proofErr w:type="gramStart"/>
      <w:r w:rsidRPr="005C44BB">
        <w:rPr>
          <w:rFonts w:ascii="Arial" w:hAnsi="Arial" w:cs="Arial"/>
          <w:color w:val="333333"/>
          <w:sz w:val="24"/>
          <w:szCs w:val="24"/>
          <w:shd w:val="clear" w:color="auto" w:fill="FFFFFF"/>
        </w:rPr>
        <w:t>bail</w:t>
      </w:r>
      <w:proofErr w:type="gramEnd"/>
      <w:r w:rsidRPr="005C44BB">
        <w:rPr>
          <w:rFonts w:ascii="Arial" w:hAnsi="Arial" w:cs="Arial"/>
          <w:color w:val="333333"/>
          <w:sz w:val="24"/>
          <w:szCs w:val="24"/>
          <w:shd w:val="clear" w:color="auto" w:fill="FFFFFF"/>
        </w:rPr>
        <w:t xml:space="preserve"> but they would also ' specify each condition proposed' S14.5 (4)(a) and would need to 'explain what purpose would be served by such a condition' S14.5 (4)(b) if they wanted the Court to impose a condition on bail. (Legislation.gov.uk, 2020)</w:t>
      </w:r>
    </w:p>
    <w:p w14:paraId="61D9BF9A" w14:textId="77777777" w:rsidR="00D83933" w:rsidRPr="005C44BB" w:rsidRDefault="00D83933" w:rsidP="005D3ED7">
      <w:pPr>
        <w:rPr>
          <w:rFonts w:ascii="Arial" w:hAnsi="Arial" w:cs="Arial"/>
          <w:color w:val="333333"/>
          <w:sz w:val="24"/>
          <w:szCs w:val="24"/>
          <w:shd w:val="clear" w:color="auto" w:fill="FFFFFF"/>
        </w:rPr>
      </w:pPr>
    </w:p>
    <w:p w14:paraId="53B9950F" w14:textId="77777777" w:rsidR="00D83933" w:rsidRPr="005C44BB" w:rsidRDefault="00D83933" w:rsidP="00D83933">
      <w:pPr>
        <w:shd w:val="clear" w:color="auto" w:fill="FFFFFF"/>
        <w:spacing w:before="300" w:after="150"/>
        <w:outlineLvl w:val="2"/>
        <w:rPr>
          <w:rFonts w:ascii="Arial" w:hAnsi="Arial" w:cs="Arial"/>
          <w:b/>
          <w:bCs/>
          <w:color w:val="000000"/>
          <w:sz w:val="24"/>
          <w:szCs w:val="24"/>
        </w:rPr>
      </w:pPr>
      <w:r w:rsidRPr="005C44BB">
        <w:rPr>
          <w:rFonts w:ascii="Arial" w:hAnsi="Arial" w:cs="Arial"/>
          <w:b/>
          <w:bCs/>
          <w:color w:val="000000"/>
          <w:sz w:val="24"/>
          <w:szCs w:val="24"/>
        </w:rPr>
        <w:t>Conclusion</w:t>
      </w:r>
    </w:p>
    <w:p w14:paraId="5D06A77F" w14:textId="27AA0B6F" w:rsidR="00D83933" w:rsidRPr="005C44BB" w:rsidRDefault="005D3ED7" w:rsidP="00A13F89">
      <w:pPr>
        <w:shd w:val="clear" w:color="auto" w:fill="FFFFFF"/>
        <w:spacing w:after="150"/>
        <w:rPr>
          <w:rFonts w:ascii="Arial" w:hAnsi="Arial" w:cs="Arial"/>
          <w:color w:val="333333"/>
          <w:sz w:val="24"/>
          <w:szCs w:val="24"/>
        </w:rPr>
      </w:pPr>
      <w:r w:rsidRPr="005C44BB">
        <w:rPr>
          <w:rFonts w:ascii="Arial" w:hAnsi="Arial" w:cs="Arial"/>
          <w:color w:val="333333"/>
          <w:sz w:val="24"/>
          <w:szCs w:val="24"/>
        </w:rPr>
        <w:t xml:space="preserve">To conclude </w:t>
      </w:r>
      <w:r w:rsidR="00E418B9" w:rsidRPr="005C44BB">
        <w:rPr>
          <w:rFonts w:ascii="Arial" w:hAnsi="Arial" w:cs="Arial"/>
          <w:color w:val="333333"/>
          <w:sz w:val="24"/>
          <w:szCs w:val="24"/>
        </w:rPr>
        <w:t>the role of the crown prosecuto</w:t>
      </w:r>
      <w:r w:rsidR="00D42DE8" w:rsidRPr="005C44BB">
        <w:rPr>
          <w:rFonts w:ascii="Arial" w:hAnsi="Arial" w:cs="Arial"/>
          <w:color w:val="333333"/>
          <w:sz w:val="24"/>
          <w:szCs w:val="24"/>
        </w:rPr>
        <w:t>r is not easy role</w:t>
      </w:r>
      <w:r w:rsidR="008143CC" w:rsidRPr="005C44BB">
        <w:rPr>
          <w:rFonts w:ascii="Arial" w:hAnsi="Arial" w:cs="Arial"/>
          <w:color w:val="333333"/>
          <w:sz w:val="24"/>
          <w:szCs w:val="24"/>
        </w:rPr>
        <w:t xml:space="preserve">, </w:t>
      </w:r>
      <w:r w:rsidR="00411327">
        <w:rPr>
          <w:rFonts w:ascii="Arial" w:hAnsi="Arial" w:cs="Arial"/>
          <w:color w:val="333333"/>
          <w:sz w:val="24"/>
          <w:szCs w:val="24"/>
        </w:rPr>
        <w:t>many factors would</w:t>
      </w:r>
      <w:r w:rsidR="008143CC" w:rsidRPr="005C44BB">
        <w:rPr>
          <w:rFonts w:ascii="Arial" w:hAnsi="Arial" w:cs="Arial"/>
          <w:color w:val="333333"/>
          <w:sz w:val="24"/>
          <w:szCs w:val="24"/>
        </w:rPr>
        <w:t xml:space="preserve"> need to be taken into consideration when taking a case to court and </w:t>
      </w:r>
      <w:r w:rsidR="00800D2D" w:rsidRPr="005C44BB">
        <w:rPr>
          <w:rFonts w:ascii="Arial" w:hAnsi="Arial" w:cs="Arial"/>
          <w:color w:val="333333"/>
          <w:sz w:val="24"/>
          <w:szCs w:val="24"/>
        </w:rPr>
        <w:t>looking to prosecute an individual(s)</w:t>
      </w:r>
    </w:p>
    <w:p w14:paraId="0EBCDCDB" w14:textId="33BCA684" w:rsidR="00BB443A" w:rsidRPr="005C44BB" w:rsidRDefault="00732D29" w:rsidP="00A13F89">
      <w:pPr>
        <w:shd w:val="clear" w:color="auto" w:fill="FFFFFF"/>
        <w:spacing w:after="150"/>
        <w:rPr>
          <w:rFonts w:ascii="Arial" w:hAnsi="Arial" w:cs="Arial"/>
          <w:color w:val="333333"/>
          <w:sz w:val="24"/>
          <w:szCs w:val="24"/>
        </w:rPr>
      </w:pPr>
      <w:r w:rsidRPr="005C44BB">
        <w:rPr>
          <w:rFonts w:ascii="Arial" w:hAnsi="Arial" w:cs="Arial"/>
          <w:color w:val="333333"/>
          <w:sz w:val="24"/>
          <w:szCs w:val="24"/>
        </w:rPr>
        <w:t xml:space="preserve">Rigorous tests need to be conducted to ensure that the Prosecutor is acting </w:t>
      </w:r>
      <w:r w:rsidR="00411327">
        <w:rPr>
          <w:rFonts w:ascii="Arial" w:hAnsi="Arial" w:cs="Arial"/>
          <w:color w:val="333333"/>
          <w:sz w:val="24"/>
          <w:szCs w:val="24"/>
        </w:rPr>
        <w:t>fairly and lawfully</w:t>
      </w:r>
      <w:r w:rsidR="007924C8" w:rsidRPr="005C44BB">
        <w:rPr>
          <w:rFonts w:ascii="Arial" w:hAnsi="Arial" w:cs="Arial"/>
          <w:color w:val="333333"/>
          <w:sz w:val="24"/>
          <w:szCs w:val="24"/>
        </w:rPr>
        <w:t>.</w:t>
      </w:r>
    </w:p>
    <w:p w14:paraId="19030BF3" w14:textId="7D48977E" w:rsidR="00A4620C" w:rsidRPr="005C44BB" w:rsidRDefault="0073132D">
      <w:pPr>
        <w:rPr>
          <w:rFonts w:ascii="Arial" w:hAnsi="Arial" w:cs="Arial"/>
          <w:color w:val="0B0C0C"/>
          <w:sz w:val="24"/>
          <w:szCs w:val="24"/>
          <w:shd w:val="clear" w:color="auto" w:fill="FFFFFF"/>
        </w:rPr>
      </w:pPr>
      <w:r w:rsidRPr="005C44BB">
        <w:rPr>
          <w:rFonts w:ascii="Arial" w:hAnsi="Arial" w:cs="Arial"/>
          <w:color w:val="0B0C0C"/>
          <w:sz w:val="24"/>
          <w:szCs w:val="24"/>
          <w:shd w:val="clear" w:color="auto" w:fill="FFFFFF"/>
        </w:rPr>
        <w:t>‘</w:t>
      </w:r>
      <w:r w:rsidR="0023704C" w:rsidRPr="005C44BB">
        <w:rPr>
          <w:rFonts w:ascii="Arial" w:hAnsi="Arial" w:cs="Arial"/>
          <w:color w:val="0B0C0C"/>
          <w:sz w:val="24"/>
          <w:szCs w:val="24"/>
          <w:shd w:val="clear" w:color="auto" w:fill="FFFFFF"/>
        </w:rPr>
        <w:t xml:space="preserve">The prosecutor has a vital role in ensuring that from beginning to end the process is fair. No prosecutor should be party to a </w:t>
      </w:r>
      <w:r w:rsidR="004B764D" w:rsidRPr="005C44BB">
        <w:rPr>
          <w:rFonts w:ascii="Arial" w:hAnsi="Arial" w:cs="Arial"/>
          <w:color w:val="0B0C0C"/>
          <w:sz w:val="24"/>
          <w:szCs w:val="24"/>
          <w:shd w:val="clear" w:color="auto" w:fill="FFFFFF"/>
        </w:rPr>
        <w:t>state-orchestrated</w:t>
      </w:r>
      <w:r w:rsidR="0023704C" w:rsidRPr="005C44BB">
        <w:rPr>
          <w:rFonts w:ascii="Arial" w:hAnsi="Arial" w:cs="Arial"/>
          <w:color w:val="0B0C0C"/>
          <w:sz w:val="24"/>
          <w:szCs w:val="24"/>
          <w:shd w:val="clear" w:color="auto" w:fill="FFFFFF"/>
        </w:rPr>
        <w:t xml:space="preserve"> charade which shames and abuses the rule of law</w:t>
      </w:r>
      <w:r w:rsidRPr="005C44BB">
        <w:rPr>
          <w:rFonts w:ascii="Arial" w:hAnsi="Arial" w:cs="Arial"/>
          <w:color w:val="0B0C0C"/>
          <w:sz w:val="24"/>
          <w:szCs w:val="24"/>
          <w:shd w:val="clear" w:color="auto" w:fill="FFFFFF"/>
        </w:rPr>
        <w:t>’</w:t>
      </w:r>
      <w:r w:rsidR="0036553A" w:rsidRPr="005C44BB">
        <w:rPr>
          <w:rFonts w:ascii="Arial" w:hAnsi="Arial" w:cs="Arial"/>
          <w:color w:val="0B0C0C"/>
          <w:sz w:val="24"/>
          <w:szCs w:val="24"/>
          <w:shd w:val="clear" w:color="auto" w:fill="FFFFFF"/>
        </w:rPr>
        <w:t xml:space="preserve"> </w:t>
      </w:r>
      <w:r w:rsidR="00A4620C" w:rsidRPr="005C44BB">
        <w:rPr>
          <w:rFonts w:ascii="Arial" w:hAnsi="Arial" w:cs="Arial"/>
          <w:sz w:val="24"/>
          <w:szCs w:val="24"/>
        </w:rPr>
        <w:t>(Office, 2013)</w:t>
      </w:r>
    </w:p>
    <w:p w14:paraId="1659AC68" w14:textId="77777777" w:rsidR="00102951" w:rsidRPr="005C44BB" w:rsidRDefault="00102951">
      <w:pPr>
        <w:rPr>
          <w:rFonts w:ascii="Arial" w:hAnsi="Arial" w:cs="Arial"/>
          <w:sz w:val="24"/>
          <w:szCs w:val="24"/>
        </w:rPr>
      </w:pPr>
    </w:p>
    <w:p w14:paraId="25E0072B" w14:textId="05A1AC3B" w:rsidR="001362E0" w:rsidRPr="005C44BB" w:rsidRDefault="001362E0" w:rsidP="001362E0">
      <w:pPr>
        <w:rPr>
          <w:rFonts w:ascii="Arial" w:hAnsi="Arial" w:cs="Arial"/>
          <w:sz w:val="24"/>
          <w:szCs w:val="24"/>
        </w:rPr>
      </w:pPr>
      <w:r w:rsidRPr="005C44BB">
        <w:rPr>
          <w:rFonts w:ascii="Arial" w:hAnsi="Arial" w:cs="Arial"/>
          <w:sz w:val="24"/>
          <w:szCs w:val="24"/>
        </w:rPr>
        <w:t xml:space="preserve">During the evidential phase, prosecutors evaluate the material thoroughly to see whether there is a reasonable chance of conviction. This </w:t>
      </w:r>
      <w:r w:rsidR="00235EC4" w:rsidRPr="005C44BB">
        <w:rPr>
          <w:rFonts w:ascii="Arial" w:hAnsi="Arial" w:cs="Arial"/>
          <w:sz w:val="24"/>
          <w:szCs w:val="24"/>
        </w:rPr>
        <w:t>ensures</w:t>
      </w:r>
      <w:r w:rsidRPr="005C44BB">
        <w:rPr>
          <w:rFonts w:ascii="Arial" w:hAnsi="Arial" w:cs="Arial"/>
          <w:sz w:val="24"/>
          <w:szCs w:val="24"/>
        </w:rPr>
        <w:t xml:space="preserve"> that only cases with enough evidence proceed, avoiding pointless trials and shielding innocent people from false accusations.</w:t>
      </w:r>
    </w:p>
    <w:p w14:paraId="1E7FC5AE" w14:textId="77777777" w:rsidR="001362E0" w:rsidRPr="005C44BB" w:rsidRDefault="001362E0" w:rsidP="001362E0">
      <w:pPr>
        <w:rPr>
          <w:rFonts w:ascii="Arial" w:hAnsi="Arial" w:cs="Arial"/>
          <w:sz w:val="24"/>
          <w:szCs w:val="24"/>
        </w:rPr>
      </w:pPr>
    </w:p>
    <w:p w14:paraId="64963B19" w14:textId="72CA99A9" w:rsidR="00E4170F" w:rsidRPr="005C44BB" w:rsidRDefault="001362E0" w:rsidP="001362E0">
      <w:pPr>
        <w:rPr>
          <w:rFonts w:ascii="Arial" w:hAnsi="Arial" w:cs="Arial"/>
          <w:sz w:val="24"/>
          <w:szCs w:val="24"/>
        </w:rPr>
      </w:pPr>
      <w:r w:rsidRPr="005C44BB">
        <w:rPr>
          <w:rFonts w:ascii="Arial" w:hAnsi="Arial" w:cs="Arial"/>
          <w:sz w:val="24"/>
          <w:szCs w:val="24"/>
        </w:rPr>
        <w:t xml:space="preserve">Prosecutors are supposed to render impartial </w:t>
      </w:r>
      <w:r w:rsidR="00FE5BEC" w:rsidRPr="005C44BB">
        <w:rPr>
          <w:rFonts w:ascii="Arial" w:hAnsi="Arial" w:cs="Arial"/>
          <w:sz w:val="24"/>
          <w:szCs w:val="24"/>
        </w:rPr>
        <w:t>judgments</w:t>
      </w:r>
      <w:r w:rsidRPr="005C44BB">
        <w:rPr>
          <w:rFonts w:ascii="Arial" w:hAnsi="Arial" w:cs="Arial"/>
          <w:sz w:val="24"/>
          <w:szCs w:val="24"/>
        </w:rPr>
        <w:t xml:space="preserve"> </w:t>
      </w:r>
      <w:r w:rsidR="004B764D" w:rsidRPr="005C44BB">
        <w:rPr>
          <w:rFonts w:ascii="Arial" w:hAnsi="Arial" w:cs="Arial"/>
          <w:sz w:val="24"/>
          <w:szCs w:val="24"/>
        </w:rPr>
        <w:t>considering</w:t>
      </w:r>
      <w:r w:rsidRPr="005C44BB">
        <w:rPr>
          <w:rFonts w:ascii="Arial" w:hAnsi="Arial" w:cs="Arial"/>
          <w:sz w:val="24"/>
          <w:szCs w:val="24"/>
        </w:rPr>
        <w:t xml:space="preserve"> the evidence at hand and the law. </w:t>
      </w:r>
      <w:r w:rsidR="00FE5BEC" w:rsidRPr="005C44BB">
        <w:rPr>
          <w:rFonts w:ascii="Arial" w:hAnsi="Arial" w:cs="Arial"/>
          <w:sz w:val="24"/>
          <w:szCs w:val="24"/>
        </w:rPr>
        <w:t>Instead,</w:t>
      </w:r>
      <w:r w:rsidRPr="005C44BB">
        <w:rPr>
          <w:rFonts w:ascii="Arial" w:hAnsi="Arial" w:cs="Arial"/>
          <w:sz w:val="24"/>
          <w:szCs w:val="24"/>
        </w:rPr>
        <w:t xml:space="preserve"> </w:t>
      </w:r>
      <w:r w:rsidR="00FE5BEC" w:rsidRPr="005C44BB">
        <w:rPr>
          <w:rFonts w:ascii="Arial" w:hAnsi="Arial" w:cs="Arial"/>
          <w:sz w:val="24"/>
          <w:szCs w:val="24"/>
        </w:rPr>
        <w:t>then</w:t>
      </w:r>
      <w:r w:rsidRPr="005C44BB">
        <w:rPr>
          <w:rFonts w:ascii="Arial" w:hAnsi="Arial" w:cs="Arial"/>
          <w:sz w:val="24"/>
          <w:szCs w:val="24"/>
        </w:rPr>
        <w:t xml:space="preserve"> securing convictions at any </w:t>
      </w:r>
      <w:r w:rsidR="00FE5BEC" w:rsidRPr="005C44BB">
        <w:rPr>
          <w:rFonts w:ascii="Arial" w:hAnsi="Arial" w:cs="Arial"/>
          <w:sz w:val="24"/>
          <w:szCs w:val="24"/>
        </w:rPr>
        <w:t>cost</w:t>
      </w:r>
      <w:r w:rsidRPr="005C44BB">
        <w:rPr>
          <w:rFonts w:ascii="Arial" w:hAnsi="Arial" w:cs="Arial"/>
          <w:sz w:val="24"/>
          <w:szCs w:val="24"/>
        </w:rPr>
        <w:t>, it is their responsibility to seek the truth.</w:t>
      </w:r>
    </w:p>
    <w:p w14:paraId="7172A990" w14:textId="77777777" w:rsidR="00FE5BEC" w:rsidRPr="005C44BB" w:rsidRDefault="00FE5BEC" w:rsidP="00FE5BEC">
      <w:pPr>
        <w:rPr>
          <w:rFonts w:ascii="Arial" w:hAnsi="Arial" w:cs="Arial"/>
          <w:sz w:val="24"/>
          <w:szCs w:val="24"/>
        </w:rPr>
      </w:pPr>
      <w:r w:rsidRPr="005C44BB">
        <w:rPr>
          <w:rFonts w:ascii="Arial" w:hAnsi="Arial" w:cs="Arial"/>
          <w:sz w:val="24"/>
          <w:szCs w:val="24"/>
        </w:rPr>
        <w:lastRenderedPageBreak/>
        <w:t>Upholding ethical standards and professionalism is integral to a prosecutor's role. They must act with integrity, transparency, and impartiality at all stages of a case.</w:t>
      </w:r>
    </w:p>
    <w:p w14:paraId="56DFF28C" w14:textId="77777777" w:rsidR="00FE5BEC" w:rsidRPr="005C44BB" w:rsidRDefault="00FE5BEC" w:rsidP="00FE5BEC">
      <w:pPr>
        <w:rPr>
          <w:rFonts w:ascii="Arial" w:hAnsi="Arial" w:cs="Arial"/>
          <w:sz w:val="24"/>
          <w:szCs w:val="24"/>
        </w:rPr>
      </w:pPr>
    </w:p>
    <w:p w14:paraId="579EFA44" w14:textId="77777777" w:rsidR="00905EA8" w:rsidRPr="005C44BB" w:rsidRDefault="00FE5BEC" w:rsidP="00FE5BEC">
      <w:pPr>
        <w:rPr>
          <w:rFonts w:ascii="Arial" w:hAnsi="Arial" w:cs="Arial"/>
          <w:sz w:val="24"/>
          <w:szCs w:val="24"/>
        </w:rPr>
      </w:pPr>
      <w:r w:rsidRPr="005C44BB">
        <w:rPr>
          <w:rFonts w:ascii="Arial" w:hAnsi="Arial" w:cs="Arial"/>
          <w:sz w:val="24"/>
          <w:szCs w:val="24"/>
        </w:rPr>
        <w:t>In summary, a prosecutor is a legal professional</w:t>
      </w:r>
      <w:r w:rsidR="009B6FFB" w:rsidRPr="005C44BB">
        <w:rPr>
          <w:rFonts w:ascii="Arial" w:hAnsi="Arial" w:cs="Arial"/>
          <w:sz w:val="24"/>
          <w:szCs w:val="24"/>
        </w:rPr>
        <w:t xml:space="preserve"> who works for the CPS and </w:t>
      </w:r>
      <w:r w:rsidR="00891116" w:rsidRPr="005C44BB">
        <w:rPr>
          <w:rFonts w:ascii="Arial" w:hAnsi="Arial" w:cs="Arial"/>
          <w:sz w:val="24"/>
          <w:szCs w:val="24"/>
        </w:rPr>
        <w:t>represents</w:t>
      </w:r>
      <w:r w:rsidR="009B6FFB" w:rsidRPr="005C44BB">
        <w:rPr>
          <w:rFonts w:ascii="Arial" w:hAnsi="Arial" w:cs="Arial"/>
          <w:sz w:val="24"/>
          <w:szCs w:val="24"/>
        </w:rPr>
        <w:t xml:space="preserve"> the Crown in criminal cases taken to the Crown Court. </w:t>
      </w:r>
      <w:r w:rsidR="00891116" w:rsidRPr="005C44BB">
        <w:rPr>
          <w:rFonts w:ascii="Arial" w:hAnsi="Arial" w:cs="Arial"/>
          <w:sz w:val="24"/>
          <w:szCs w:val="24"/>
        </w:rPr>
        <w:t>They</w:t>
      </w:r>
      <w:r w:rsidRPr="005C44BB">
        <w:rPr>
          <w:rFonts w:ascii="Arial" w:hAnsi="Arial" w:cs="Arial"/>
          <w:sz w:val="24"/>
          <w:szCs w:val="24"/>
        </w:rPr>
        <w:t xml:space="preserve"> </w:t>
      </w:r>
      <w:r w:rsidR="00891116" w:rsidRPr="005C44BB">
        <w:rPr>
          <w:rFonts w:ascii="Arial" w:hAnsi="Arial" w:cs="Arial"/>
          <w:sz w:val="24"/>
          <w:szCs w:val="24"/>
        </w:rPr>
        <w:t>seek</w:t>
      </w:r>
      <w:r w:rsidRPr="005C44BB">
        <w:rPr>
          <w:rFonts w:ascii="Arial" w:hAnsi="Arial" w:cs="Arial"/>
          <w:sz w:val="24"/>
          <w:szCs w:val="24"/>
        </w:rPr>
        <w:t xml:space="preserve"> to maintain the balance between justice, fairness, and the rule of law. They navigate</w:t>
      </w:r>
      <w:r w:rsidR="00891116" w:rsidRPr="005C44BB">
        <w:rPr>
          <w:rFonts w:ascii="Arial" w:hAnsi="Arial" w:cs="Arial"/>
          <w:sz w:val="24"/>
          <w:szCs w:val="24"/>
        </w:rPr>
        <w:t xml:space="preserve"> through the Code for Crown prosecutors when </w:t>
      </w:r>
      <w:r w:rsidR="00905EA8" w:rsidRPr="005C44BB">
        <w:rPr>
          <w:rFonts w:ascii="Arial" w:hAnsi="Arial" w:cs="Arial"/>
          <w:sz w:val="24"/>
          <w:szCs w:val="24"/>
        </w:rPr>
        <w:t>making</w:t>
      </w:r>
      <w:r w:rsidRPr="005C44BB">
        <w:rPr>
          <w:rFonts w:ascii="Arial" w:hAnsi="Arial" w:cs="Arial"/>
          <w:sz w:val="24"/>
          <w:szCs w:val="24"/>
        </w:rPr>
        <w:t xml:space="preserve"> complex decisions, </w:t>
      </w:r>
    </w:p>
    <w:p w14:paraId="5A385C1C" w14:textId="38EC586A" w:rsidR="00FE5BEC" w:rsidRPr="005C44BB" w:rsidRDefault="00FE5BEC" w:rsidP="00FE5BEC">
      <w:pPr>
        <w:rPr>
          <w:rFonts w:ascii="Arial" w:hAnsi="Arial" w:cs="Arial"/>
          <w:sz w:val="24"/>
          <w:szCs w:val="24"/>
        </w:rPr>
      </w:pPr>
      <w:r w:rsidRPr="005C44BB">
        <w:rPr>
          <w:rFonts w:ascii="Arial" w:hAnsi="Arial" w:cs="Arial"/>
          <w:sz w:val="24"/>
          <w:szCs w:val="24"/>
        </w:rPr>
        <w:t>and contribute to the functioning of a just and equitable criminal justice system. The role demands a profound understanding of legal principles, a commitment to ethical conduct, and a dedication to serving the interests of both society and individuals.</w:t>
      </w:r>
    </w:p>
    <w:p w14:paraId="1F837F40" w14:textId="77777777" w:rsidR="00FE5BEC" w:rsidRPr="005C44BB" w:rsidRDefault="00FE5BEC" w:rsidP="00FE5BEC">
      <w:pPr>
        <w:rPr>
          <w:rFonts w:ascii="Arial" w:hAnsi="Arial" w:cs="Arial"/>
          <w:sz w:val="24"/>
          <w:szCs w:val="24"/>
        </w:rPr>
      </w:pPr>
    </w:p>
    <w:p w14:paraId="532D4DA9" w14:textId="44EA15E1" w:rsidR="00E4170F" w:rsidRDefault="00E4170F">
      <w:pPr>
        <w:rPr>
          <w:rFonts w:ascii="Arial" w:hAnsi="Arial" w:cs="Arial"/>
          <w:color w:val="2C3E50"/>
          <w:sz w:val="24"/>
          <w:szCs w:val="24"/>
          <w:shd w:val="clear" w:color="auto" w:fill="FFFFFF"/>
        </w:rPr>
      </w:pPr>
      <w:r w:rsidRPr="005C44BB">
        <w:rPr>
          <w:rFonts w:ascii="Arial" w:hAnsi="Arial" w:cs="Arial"/>
          <w:color w:val="232323"/>
          <w:sz w:val="24"/>
          <w:szCs w:val="24"/>
          <w:shd w:val="clear" w:color="auto" w:fill="FFFFFF"/>
        </w:rPr>
        <w:t xml:space="preserve">“The prosecution service is </w:t>
      </w:r>
      <w:proofErr w:type="gramStart"/>
      <w:r w:rsidRPr="005C44BB">
        <w:rPr>
          <w:rFonts w:ascii="Arial" w:hAnsi="Arial" w:cs="Arial"/>
          <w:color w:val="232323"/>
          <w:sz w:val="24"/>
          <w:szCs w:val="24"/>
          <w:shd w:val="clear" w:color="auto" w:fill="FFFFFF"/>
        </w:rPr>
        <w:t>strong;</w:t>
      </w:r>
      <w:proofErr w:type="gramEnd"/>
      <w:r w:rsidRPr="005C44BB">
        <w:rPr>
          <w:rFonts w:ascii="Arial" w:hAnsi="Arial" w:cs="Arial"/>
          <w:color w:val="232323"/>
          <w:sz w:val="24"/>
          <w:szCs w:val="24"/>
          <w:shd w:val="clear" w:color="auto" w:fill="FFFFFF"/>
        </w:rPr>
        <w:t xml:space="preserve"> focused and capable of excellent standards of delivery. It is time now to build on that secure platform and to embed the public prosecution service at the heart of delivering criminal justice in the 21st century.” – Keir Starmer, Director of Public Prosecutions, 2008 to 2013.</w:t>
      </w:r>
      <w:r w:rsidR="00260027" w:rsidRPr="005C44BB">
        <w:rPr>
          <w:rFonts w:ascii="Arial" w:hAnsi="Arial" w:cs="Arial"/>
          <w:color w:val="232323"/>
          <w:sz w:val="24"/>
          <w:szCs w:val="24"/>
          <w:shd w:val="clear" w:color="auto" w:fill="FFFFFF"/>
        </w:rPr>
        <w:t xml:space="preserve"> </w:t>
      </w:r>
      <w:r w:rsidR="000F152F" w:rsidRPr="005C44BB">
        <w:rPr>
          <w:rFonts w:ascii="Arial" w:hAnsi="Arial" w:cs="Arial"/>
          <w:color w:val="2C3E50"/>
          <w:sz w:val="24"/>
          <w:szCs w:val="24"/>
          <w:shd w:val="clear" w:color="auto" w:fill="FFFFFF"/>
        </w:rPr>
        <w:t>(Politics.co.uk, n.d.)</w:t>
      </w:r>
    </w:p>
    <w:p w14:paraId="3EAD03EE" w14:textId="77777777" w:rsidR="00162067" w:rsidRDefault="00162067">
      <w:pPr>
        <w:rPr>
          <w:rFonts w:ascii="Arial" w:hAnsi="Arial" w:cs="Arial"/>
          <w:color w:val="2C3E50"/>
          <w:sz w:val="24"/>
          <w:szCs w:val="24"/>
          <w:shd w:val="clear" w:color="auto" w:fill="FFFFFF"/>
        </w:rPr>
      </w:pPr>
    </w:p>
    <w:p w14:paraId="5ADDA77C" w14:textId="77777777" w:rsidR="00162067" w:rsidRDefault="00162067">
      <w:pPr>
        <w:rPr>
          <w:rFonts w:ascii="Arial" w:hAnsi="Arial" w:cs="Arial"/>
          <w:color w:val="2C3E50"/>
          <w:sz w:val="24"/>
          <w:szCs w:val="24"/>
          <w:shd w:val="clear" w:color="auto" w:fill="FFFFFF"/>
        </w:rPr>
      </w:pPr>
    </w:p>
    <w:p w14:paraId="34ED8EE3" w14:textId="77777777" w:rsidR="00162067" w:rsidRDefault="00162067">
      <w:pPr>
        <w:rPr>
          <w:rFonts w:ascii="Arial" w:hAnsi="Arial" w:cs="Arial"/>
          <w:color w:val="2C3E50"/>
          <w:sz w:val="24"/>
          <w:szCs w:val="24"/>
          <w:shd w:val="clear" w:color="auto" w:fill="FFFFFF"/>
        </w:rPr>
      </w:pPr>
    </w:p>
    <w:p w14:paraId="5305FF27" w14:textId="77777777" w:rsidR="00162067" w:rsidRDefault="00162067">
      <w:pPr>
        <w:rPr>
          <w:rFonts w:ascii="Arial" w:hAnsi="Arial" w:cs="Arial"/>
          <w:color w:val="2C3E50"/>
          <w:sz w:val="24"/>
          <w:szCs w:val="24"/>
          <w:shd w:val="clear" w:color="auto" w:fill="FFFFFF"/>
        </w:rPr>
      </w:pPr>
    </w:p>
    <w:p w14:paraId="16EE0BDF" w14:textId="77777777" w:rsidR="00162067" w:rsidRDefault="00162067">
      <w:pPr>
        <w:rPr>
          <w:rFonts w:ascii="Arial" w:hAnsi="Arial" w:cs="Arial"/>
          <w:color w:val="2C3E50"/>
          <w:sz w:val="24"/>
          <w:szCs w:val="24"/>
          <w:shd w:val="clear" w:color="auto" w:fill="FFFFFF"/>
        </w:rPr>
      </w:pPr>
    </w:p>
    <w:p w14:paraId="4BC3C342" w14:textId="77777777" w:rsidR="00162067" w:rsidRDefault="00162067">
      <w:pPr>
        <w:rPr>
          <w:rFonts w:ascii="Arial" w:hAnsi="Arial" w:cs="Arial"/>
          <w:color w:val="2C3E50"/>
          <w:sz w:val="24"/>
          <w:szCs w:val="24"/>
          <w:shd w:val="clear" w:color="auto" w:fill="FFFFFF"/>
        </w:rPr>
      </w:pPr>
    </w:p>
    <w:p w14:paraId="51D796BA" w14:textId="77777777" w:rsidR="00162067" w:rsidRDefault="00162067">
      <w:pPr>
        <w:rPr>
          <w:rFonts w:ascii="Arial" w:hAnsi="Arial" w:cs="Arial"/>
          <w:color w:val="2C3E50"/>
          <w:sz w:val="24"/>
          <w:szCs w:val="24"/>
          <w:shd w:val="clear" w:color="auto" w:fill="FFFFFF"/>
        </w:rPr>
      </w:pPr>
    </w:p>
    <w:p w14:paraId="5D93C3F5" w14:textId="77777777" w:rsidR="00162067" w:rsidRDefault="00162067">
      <w:pPr>
        <w:rPr>
          <w:rFonts w:ascii="Arial" w:hAnsi="Arial" w:cs="Arial"/>
          <w:color w:val="2C3E50"/>
          <w:sz w:val="24"/>
          <w:szCs w:val="24"/>
          <w:shd w:val="clear" w:color="auto" w:fill="FFFFFF"/>
        </w:rPr>
      </w:pPr>
    </w:p>
    <w:p w14:paraId="66AEA270" w14:textId="77777777" w:rsidR="00162067" w:rsidRDefault="00162067">
      <w:pPr>
        <w:rPr>
          <w:rFonts w:ascii="Arial" w:hAnsi="Arial" w:cs="Arial"/>
          <w:color w:val="2C3E50"/>
          <w:sz w:val="24"/>
          <w:szCs w:val="24"/>
          <w:shd w:val="clear" w:color="auto" w:fill="FFFFFF"/>
        </w:rPr>
      </w:pPr>
    </w:p>
    <w:p w14:paraId="485CD98C" w14:textId="77777777" w:rsidR="00162067" w:rsidRDefault="00162067">
      <w:pPr>
        <w:rPr>
          <w:rFonts w:ascii="Arial" w:hAnsi="Arial" w:cs="Arial"/>
          <w:color w:val="2C3E50"/>
          <w:sz w:val="24"/>
          <w:szCs w:val="24"/>
          <w:shd w:val="clear" w:color="auto" w:fill="FFFFFF"/>
        </w:rPr>
      </w:pPr>
    </w:p>
    <w:p w14:paraId="4097A31B" w14:textId="77777777" w:rsidR="00162067" w:rsidRDefault="00162067">
      <w:pPr>
        <w:rPr>
          <w:rFonts w:ascii="Arial" w:hAnsi="Arial" w:cs="Arial"/>
          <w:color w:val="2C3E50"/>
          <w:sz w:val="24"/>
          <w:szCs w:val="24"/>
          <w:shd w:val="clear" w:color="auto" w:fill="FFFFFF"/>
        </w:rPr>
      </w:pPr>
    </w:p>
    <w:p w14:paraId="36DB5E70" w14:textId="77777777" w:rsidR="00162067" w:rsidRDefault="00162067">
      <w:pPr>
        <w:rPr>
          <w:rFonts w:ascii="Arial" w:hAnsi="Arial" w:cs="Arial"/>
          <w:color w:val="2C3E50"/>
          <w:sz w:val="24"/>
          <w:szCs w:val="24"/>
          <w:shd w:val="clear" w:color="auto" w:fill="FFFFFF"/>
        </w:rPr>
      </w:pPr>
    </w:p>
    <w:p w14:paraId="034BD7F4" w14:textId="77777777" w:rsidR="00162067" w:rsidRDefault="00162067">
      <w:pPr>
        <w:rPr>
          <w:rFonts w:ascii="Arial" w:hAnsi="Arial" w:cs="Arial"/>
          <w:color w:val="2C3E50"/>
          <w:sz w:val="24"/>
          <w:szCs w:val="24"/>
          <w:shd w:val="clear" w:color="auto" w:fill="FFFFFF"/>
        </w:rPr>
      </w:pPr>
    </w:p>
    <w:p w14:paraId="4775C92B" w14:textId="77777777" w:rsidR="00162067" w:rsidRDefault="00162067">
      <w:pPr>
        <w:rPr>
          <w:rFonts w:ascii="Arial" w:hAnsi="Arial" w:cs="Arial"/>
          <w:color w:val="2C3E50"/>
          <w:sz w:val="24"/>
          <w:szCs w:val="24"/>
          <w:shd w:val="clear" w:color="auto" w:fill="FFFFFF"/>
        </w:rPr>
      </w:pPr>
    </w:p>
    <w:p w14:paraId="592AAD9F" w14:textId="77777777" w:rsidR="00162067" w:rsidRDefault="00162067">
      <w:pPr>
        <w:rPr>
          <w:rFonts w:ascii="Arial" w:hAnsi="Arial" w:cs="Arial"/>
          <w:color w:val="2C3E50"/>
          <w:sz w:val="24"/>
          <w:szCs w:val="24"/>
          <w:shd w:val="clear" w:color="auto" w:fill="FFFFFF"/>
        </w:rPr>
      </w:pPr>
    </w:p>
    <w:p w14:paraId="004894A8" w14:textId="77777777" w:rsidR="00162067" w:rsidRDefault="00162067">
      <w:pPr>
        <w:rPr>
          <w:rFonts w:ascii="Arial" w:hAnsi="Arial" w:cs="Arial"/>
          <w:color w:val="2C3E50"/>
          <w:sz w:val="24"/>
          <w:szCs w:val="24"/>
          <w:shd w:val="clear" w:color="auto" w:fill="FFFFFF"/>
        </w:rPr>
      </w:pPr>
    </w:p>
    <w:p w14:paraId="5082AAFD" w14:textId="77777777" w:rsidR="00162067" w:rsidRDefault="00162067">
      <w:pPr>
        <w:rPr>
          <w:rFonts w:ascii="Arial" w:hAnsi="Arial" w:cs="Arial"/>
          <w:color w:val="2C3E50"/>
          <w:sz w:val="24"/>
          <w:szCs w:val="24"/>
          <w:shd w:val="clear" w:color="auto" w:fill="FFFFFF"/>
        </w:rPr>
      </w:pPr>
    </w:p>
    <w:p w14:paraId="082A797F" w14:textId="77777777" w:rsidR="00162067" w:rsidRDefault="00162067">
      <w:pPr>
        <w:rPr>
          <w:rFonts w:ascii="Arial" w:hAnsi="Arial" w:cs="Arial"/>
          <w:color w:val="2C3E50"/>
          <w:sz w:val="24"/>
          <w:szCs w:val="24"/>
          <w:shd w:val="clear" w:color="auto" w:fill="FFFFFF"/>
        </w:rPr>
      </w:pPr>
    </w:p>
    <w:p w14:paraId="38127D96" w14:textId="77777777" w:rsidR="00162067" w:rsidRDefault="00162067">
      <w:pPr>
        <w:rPr>
          <w:rFonts w:ascii="Arial" w:hAnsi="Arial" w:cs="Arial"/>
          <w:color w:val="2C3E50"/>
          <w:sz w:val="24"/>
          <w:szCs w:val="24"/>
          <w:shd w:val="clear" w:color="auto" w:fill="FFFFFF"/>
        </w:rPr>
      </w:pPr>
    </w:p>
    <w:p w14:paraId="23C4481B" w14:textId="77777777" w:rsidR="00162067" w:rsidRDefault="00162067">
      <w:pPr>
        <w:rPr>
          <w:rFonts w:ascii="Arial" w:hAnsi="Arial" w:cs="Arial"/>
          <w:color w:val="2C3E50"/>
          <w:sz w:val="24"/>
          <w:szCs w:val="24"/>
          <w:shd w:val="clear" w:color="auto" w:fill="FFFFFF"/>
        </w:rPr>
      </w:pPr>
    </w:p>
    <w:p w14:paraId="270A3C4F" w14:textId="77777777" w:rsidR="00162067" w:rsidRDefault="00162067">
      <w:pPr>
        <w:rPr>
          <w:rFonts w:ascii="Arial" w:hAnsi="Arial" w:cs="Arial"/>
          <w:color w:val="2C3E50"/>
          <w:sz w:val="24"/>
          <w:szCs w:val="24"/>
          <w:shd w:val="clear" w:color="auto" w:fill="FFFFFF"/>
        </w:rPr>
      </w:pPr>
    </w:p>
    <w:p w14:paraId="130234AD" w14:textId="77777777" w:rsidR="00162067" w:rsidRDefault="00162067">
      <w:pPr>
        <w:rPr>
          <w:rFonts w:ascii="Arial" w:hAnsi="Arial" w:cs="Arial"/>
          <w:color w:val="2C3E50"/>
          <w:sz w:val="24"/>
          <w:szCs w:val="24"/>
          <w:shd w:val="clear" w:color="auto" w:fill="FFFFFF"/>
        </w:rPr>
      </w:pPr>
    </w:p>
    <w:p w14:paraId="0C9E7A3A" w14:textId="77777777" w:rsidR="00162067" w:rsidRDefault="00162067">
      <w:pPr>
        <w:rPr>
          <w:rFonts w:ascii="Arial" w:hAnsi="Arial" w:cs="Arial"/>
          <w:color w:val="2C3E50"/>
          <w:sz w:val="24"/>
          <w:szCs w:val="24"/>
          <w:shd w:val="clear" w:color="auto" w:fill="FFFFFF"/>
        </w:rPr>
      </w:pPr>
    </w:p>
    <w:p w14:paraId="0B2E0255" w14:textId="77777777" w:rsidR="00162067" w:rsidRDefault="00162067">
      <w:pPr>
        <w:rPr>
          <w:rFonts w:ascii="Arial" w:hAnsi="Arial" w:cs="Arial"/>
          <w:color w:val="2C3E50"/>
          <w:sz w:val="24"/>
          <w:szCs w:val="24"/>
          <w:shd w:val="clear" w:color="auto" w:fill="FFFFFF"/>
        </w:rPr>
      </w:pPr>
    </w:p>
    <w:p w14:paraId="75278706" w14:textId="77777777" w:rsidR="00162067" w:rsidRDefault="00162067">
      <w:pPr>
        <w:rPr>
          <w:rFonts w:ascii="Arial" w:hAnsi="Arial" w:cs="Arial"/>
          <w:color w:val="2C3E50"/>
          <w:sz w:val="24"/>
          <w:szCs w:val="24"/>
          <w:shd w:val="clear" w:color="auto" w:fill="FFFFFF"/>
        </w:rPr>
      </w:pPr>
    </w:p>
    <w:p w14:paraId="6042ADE7" w14:textId="77777777" w:rsidR="00162067" w:rsidRDefault="00162067">
      <w:pPr>
        <w:rPr>
          <w:rFonts w:ascii="Arial" w:hAnsi="Arial" w:cs="Arial"/>
          <w:color w:val="2C3E50"/>
          <w:sz w:val="24"/>
          <w:szCs w:val="24"/>
          <w:shd w:val="clear" w:color="auto" w:fill="FFFFFF"/>
        </w:rPr>
      </w:pPr>
    </w:p>
    <w:p w14:paraId="6A557AED" w14:textId="77777777" w:rsidR="00162067" w:rsidRDefault="00162067">
      <w:pPr>
        <w:rPr>
          <w:rFonts w:ascii="Arial" w:hAnsi="Arial" w:cs="Arial"/>
          <w:color w:val="2C3E50"/>
          <w:sz w:val="24"/>
          <w:szCs w:val="24"/>
          <w:shd w:val="clear" w:color="auto" w:fill="FFFFFF"/>
        </w:rPr>
      </w:pPr>
    </w:p>
    <w:p w14:paraId="4DBE56CC" w14:textId="77777777" w:rsidR="00162067" w:rsidRDefault="00162067">
      <w:pPr>
        <w:rPr>
          <w:rFonts w:ascii="Arial" w:hAnsi="Arial" w:cs="Arial"/>
          <w:color w:val="2C3E50"/>
          <w:sz w:val="24"/>
          <w:szCs w:val="24"/>
          <w:shd w:val="clear" w:color="auto" w:fill="FFFFFF"/>
        </w:rPr>
      </w:pPr>
    </w:p>
    <w:p w14:paraId="29607791" w14:textId="77777777" w:rsidR="00162067" w:rsidRDefault="00162067">
      <w:pPr>
        <w:rPr>
          <w:rFonts w:ascii="Arial" w:hAnsi="Arial" w:cs="Arial"/>
          <w:color w:val="2C3E50"/>
          <w:sz w:val="24"/>
          <w:szCs w:val="24"/>
          <w:shd w:val="clear" w:color="auto" w:fill="FFFFFF"/>
        </w:rPr>
      </w:pPr>
    </w:p>
    <w:p w14:paraId="1407A63C" w14:textId="77777777" w:rsidR="00162067" w:rsidRDefault="00162067">
      <w:pPr>
        <w:rPr>
          <w:rFonts w:ascii="Arial" w:hAnsi="Arial" w:cs="Arial"/>
          <w:color w:val="2C3E50"/>
          <w:sz w:val="24"/>
          <w:szCs w:val="24"/>
          <w:shd w:val="clear" w:color="auto" w:fill="FFFFFF"/>
        </w:rPr>
      </w:pPr>
    </w:p>
    <w:p w14:paraId="65496107" w14:textId="77777777" w:rsidR="00162067" w:rsidRDefault="00162067">
      <w:pPr>
        <w:rPr>
          <w:rFonts w:ascii="Arial" w:hAnsi="Arial" w:cs="Arial"/>
          <w:color w:val="2C3E50"/>
          <w:sz w:val="24"/>
          <w:szCs w:val="24"/>
          <w:shd w:val="clear" w:color="auto" w:fill="FFFFFF"/>
        </w:rPr>
      </w:pPr>
    </w:p>
    <w:p w14:paraId="162C42BC" w14:textId="77777777" w:rsidR="00162067" w:rsidRDefault="00162067">
      <w:pPr>
        <w:rPr>
          <w:rFonts w:ascii="Arial" w:hAnsi="Arial" w:cs="Arial"/>
          <w:color w:val="2C3E50"/>
          <w:sz w:val="24"/>
          <w:szCs w:val="24"/>
          <w:shd w:val="clear" w:color="auto" w:fill="FFFFFF"/>
        </w:rPr>
      </w:pPr>
    </w:p>
    <w:p w14:paraId="608E3075" w14:textId="77777777" w:rsidR="00162067" w:rsidRDefault="00162067">
      <w:pPr>
        <w:rPr>
          <w:rFonts w:ascii="Arial" w:hAnsi="Arial" w:cs="Arial"/>
          <w:color w:val="2C3E50"/>
          <w:sz w:val="24"/>
          <w:szCs w:val="24"/>
          <w:shd w:val="clear" w:color="auto" w:fill="FFFFFF"/>
        </w:rPr>
      </w:pPr>
    </w:p>
    <w:p w14:paraId="1460E200" w14:textId="77777777" w:rsidR="00162067" w:rsidRDefault="00162067">
      <w:pPr>
        <w:rPr>
          <w:rFonts w:ascii="Arial" w:hAnsi="Arial" w:cs="Arial"/>
          <w:color w:val="2C3E50"/>
          <w:sz w:val="24"/>
          <w:szCs w:val="24"/>
          <w:shd w:val="clear" w:color="auto" w:fill="FFFFFF"/>
        </w:rPr>
      </w:pPr>
    </w:p>
    <w:p w14:paraId="7883F89B" w14:textId="77777777" w:rsidR="00162067" w:rsidRDefault="00162067">
      <w:pPr>
        <w:rPr>
          <w:rFonts w:ascii="Arial" w:hAnsi="Arial" w:cs="Arial"/>
          <w:color w:val="2C3E50"/>
          <w:sz w:val="24"/>
          <w:szCs w:val="24"/>
          <w:shd w:val="clear" w:color="auto" w:fill="FFFFFF"/>
        </w:rPr>
      </w:pPr>
    </w:p>
    <w:p w14:paraId="5600A485" w14:textId="77777777" w:rsidR="00162067" w:rsidRDefault="00162067" w:rsidP="00162067">
      <w:r>
        <w:lastRenderedPageBreak/>
        <w:t xml:space="preserve">REFERENCE LIST </w:t>
      </w:r>
    </w:p>
    <w:p w14:paraId="56974481" w14:textId="77777777" w:rsidR="0057679C" w:rsidRDefault="0057679C" w:rsidP="00162067"/>
    <w:p w14:paraId="255F65A3" w14:textId="77777777" w:rsidR="0057679C" w:rsidRDefault="0057679C" w:rsidP="00162067"/>
    <w:p w14:paraId="376459A8" w14:textId="77777777" w:rsidR="0057679C" w:rsidRPr="0057679C" w:rsidRDefault="0057679C" w:rsidP="0057679C">
      <w:pPr>
        <w:pStyle w:val="ListParagraph"/>
        <w:numPr>
          <w:ilvl w:val="0"/>
          <w:numId w:val="1"/>
        </w:numPr>
        <w:rPr>
          <w:highlight w:val="lightGray"/>
        </w:rPr>
      </w:pPr>
      <w:r w:rsidRPr="00912AC4">
        <w:rPr>
          <w:rFonts w:ascii="Calibri" w:hAnsi="Calibri" w:cs="Calibri"/>
          <w:color w:val="2C3E50"/>
          <w:sz w:val="27"/>
          <w:szCs w:val="27"/>
          <w:highlight w:val="lightGray"/>
          <w:shd w:val="clear" w:color="auto" w:fill="FEF1C4"/>
        </w:rPr>
        <w:t>Legislation.gov.uk. (2020). </w:t>
      </w:r>
      <w:r w:rsidRPr="00912AC4">
        <w:rPr>
          <w:rFonts w:ascii="Calibri" w:hAnsi="Calibri" w:cs="Calibri"/>
          <w:i/>
          <w:iCs/>
          <w:color w:val="2C3E50"/>
          <w:sz w:val="27"/>
          <w:szCs w:val="27"/>
          <w:highlight w:val="lightGray"/>
          <w:shd w:val="clear" w:color="auto" w:fill="FEF1C4"/>
        </w:rPr>
        <w:t>The Criminal Procedure Rules 2020</w:t>
      </w:r>
      <w:r w:rsidRPr="00912AC4">
        <w:rPr>
          <w:rFonts w:ascii="Calibri" w:hAnsi="Calibri" w:cs="Calibri"/>
          <w:color w:val="2C3E50"/>
          <w:sz w:val="27"/>
          <w:szCs w:val="27"/>
          <w:highlight w:val="lightGray"/>
          <w:shd w:val="clear" w:color="auto" w:fill="FEF1C4"/>
        </w:rPr>
        <w:t xml:space="preserve">. [online] Available at: </w:t>
      </w:r>
      <w:hyperlink r:id="rId5" w:history="1">
        <w:r w:rsidRPr="00912AC4">
          <w:rPr>
            <w:rStyle w:val="Hyperlink"/>
            <w:rFonts w:ascii="Calibri" w:hAnsi="Calibri" w:cs="Calibri"/>
            <w:sz w:val="27"/>
            <w:szCs w:val="27"/>
            <w:highlight w:val="lightGray"/>
            <w:shd w:val="clear" w:color="auto" w:fill="FEF1C4"/>
          </w:rPr>
          <w:t>https://www.legislation.gov.uk/uksi/2020/759/part/14/made</w:t>
        </w:r>
      </w:hyperlink>
      <w:r w:rsidRPr="00912AC4">
        <w:rPr>
          <w:rFonts w:ascii="Calibri" w:hAnsi="Calibri" w:cs="Calibri"/>
          <w:color w:val="2C3E50"/>
          <w:sz w:val="27"/>
          <w:szCs w:val="27"/>
          <w:highlight w:val="lightGray"/>
          <w:shd w:val="clear" w:color="auto" w:fill="FEF1C4"/>
        </w:rPr>
        <w:t xml:space="preserve"> [Accessed 14 Aug. 23].</w:t>
      </w:r>
    </w:p>
    <w:p w14:paraId="4587A7CF" w14:textId="77777777" w:rsidR="0057679C" w:rsidRPr="00912AC4" w:rsidRDefault="0057679C" w:rsidP="0057679C">
      <w:pPr>
        <w:pStyle w:val="ListParagraph"/>
        <w:rPr>
          <w:highlight w:val="lightGray"/>
        </w:rPr>
      </w:pPr>
    </w:p>
    <w:p w14:paraId="0752FD30" w14:textId="77777777" w:rsidR="0057679C" w:rsidRPr="00912AC4" w:rsidRDefault="0057679C" w:rsidP="0057679C">
      <w:pPr>
        <w:pStyle w:val="ListParagraph"/>
        <w:numPr>
          <w:ilvl w:val="0"/>
          <w:numId w:val="1"/>
        </w:numPr>
        <w:rPr>
          <w:highlight w:val="lightGray"/>
        </w:rPr>
      </w:pPr>
      <w:r w:rsidRPr="00912AC4">
        <w:rPr>
          <w:color w:val="05103E"/>
          <w:sz w:val="27"/>
          <w:szCs w:val="27"/>
          <w:highlight w:val="lightGray"/>
        </w:rPr>
        <w:t>Office, A.G. (2013) “The rule of law and the prosecutor,” </w:t>
      </w:r>
      <w:r w:rsidRPr="00912AC4">
        <w:rPr>
          <w:i/>
          <w:iCs/>
          <w:color w:val="05103E"/>
          <w:sz w:val="27"/>
          <w:szCs w:val="27"/>
          <w:highlight w:val="lightGray"/>
          <w:bdr w:val="single" w:sz="2" w:space="0" w:color="ECEDEE" w:frame="1"/>
        </w:rPr>
        <w:t>GOV.UK</w:t>
      </w:r>
      <w:r w:rsidRPr="00912AC4">
        <w:rPr>
          <w:color w:val="05103E"/>
          <w:sz w:val="27"/>
          <w:szCs w:val="27"/>
          <w:highlight w:val="lightGray"/>
        </w:rPr>
        <w:t>, 9 September. Available at: </w:t>
      </w:r>
      <w:hyperlink r:id="rId6" w:history="1">
        <w:r w:rsidRPr="00912AC4">
          <w:rPr>
            <w:rStyle w:val="Hyperlink"/>
            <w:sz w:val="27"/>
            <w:szCs w:val="27"/>
            <w:highlight w:val="lightGray"/>
            <w:bdr w:val="single" w:sz="2" w:space="0" w:color="ECEDEE" w:frame="1"/>
          </w:rPr>
          <w:t>https://www.gov.uk/government/speeches/the-rule-of-law-and-the-prosecutor</w:t>
        </w:r>
      </w:hyperlink>
      <w:r w:rsidRPr="00912AC4">
        <w:rPr>
          <w:color w:val="05103E"/>
          <w:sz w:val="27"/>
          <w:szCs w:val="27"/>
          <w:highlight w:val="lightGray"/>
        </w:rPr>
        <w:t>.</w:t>
      </w:r>
      <w:r w:rsidRPr="00912AC4">
        <w:rPr>
          <w:rFonts w:ascii="Calibri" w:hAnsi="Calibri" w:cs="Calibri"/>
          <w:color w:val="2C3E50"/>
          <w:sz w:val="27"/>
          <w:szCs w:val="27"/>
          <w:highlight w:val="lightGray"/>
          <w:shd w:val="clear" w:color="auto" w:fill="FEF1C4"/>
        </w:rPr>
        <w:t xml:space="preserve"> [Accessed 14 Aug. 23].</w:t>
      </w:r>
    </w:p>
    <w:p w14:paraId="1FF16A64" w14:textId="77777777" w:rsidR="0057679C" w:rsidRDefault="0057679C" w:rsidP="00162067"/>
    <w:p w14:paraId="31D1C655" w14:textId="77777777" w:rsidR="0057679C" w:rsidRPr="0057679C" w:rsidRDefault="0057679C" w:rsidP="0057679C">
      <w:pPr>
        <w:pStyle w:val="ListParagraph"/>
        <w:numPr>
          <w:ilvl w:val="0"/>
          <w:numId w:val="1"/>
        </w:numPr>
        <w:rPr>
          <w:highlight w:val="lightGray"/>
        </w:rPr>
      </w:pPr>
      <w:r w:rsidRPr="00912AC4">
        <w:rPr>
          <w:rFonts w:ascii="Calibri" w:hAnsi="Calibri" w:cs="Calibri"/>
          <w:color w:val="2C3E50"/>
          <w:sz w:val="27"/>
          <w:szCs w:val="27"/>
          <w:highlight w:val="lightGray"/>
          <w:shd w:val="clear" w:color="auto" w:fill="FEF1C4"/>
        </w:rPr>
        <w:t>Politics.co.uk (n.d.). </w:t>
      </w:r>
      <w:r w:rsidRPr="00912AC4">
        <w:rPr>
          <w:rFonts w:ascii="Calibri" w:hAnsi="Calibri" w:cs="Calibri"/>
          <w:i/>
          <w:iCs/>
          <w:color w:val="2C3E50"/>
          <w:sz w:val="27"/>
          <w:szCs w:val="27"/>
          <w:highlight w:val="lightGray"/>
          <w:shd w:val="clear" w:color="auto" w:fill="FEF1C4"/>
        </w:rPr>
        <w:t>Crown Prosecution Service</w:t>
      </w:r>
      <w:r w:rsidRPr="00912AC4">
        <w:rPr>
          <w:rFonts w:ascii="Calibri" w:hAnsi="Calibri" w:cs="Calibri"/>
          <w:color w:val="2C3E50"/>
          <w:sz w:val="27"/>
          <w:szCs w:val="27"/>
          <w:highlight w:val="lightGray"/>
          <w:shd w:val="clear" w:color="auto" w:fill="FEF1C4"/>
        </w:rPr>
        <w:t xml:space="preserve">. [online] Politics.co.uk. Available at: </w:t>
      </w:r>
      <w:hyperlink r:id="rId7" w:history="1">
        <w:r w:rsidRPr="00912AC4">
          <w:rPr>
            <w:rStyle w:val="Hyperlink"/>
            <w:rFonts w:ascii="Calibri" w:hAnsi="Calibri" w:cs="Calibri"/>
            <w:sz w:val="27"/>
            <w:szCs w:val="27"/>
            <w:highlight w:val="lightGray"/>
            <w:shd w:val="clear" w:color="auto" w:fill="FEF1C4"/>
          </w:rPr>
          <w:t>https://www.politics.co.uk/reference/crown-prosecution-service/.</w:t>
        </w:r>
      </w:hyperlink>
      <w:r w:rsidRPr="00912AC4">
        <w:rPr>
          <w:rFonts w:ascii="Calibri" w:hAnsi="Calibri" w:cs="Calibri"/>
          <w:color w:val="2C3E50"/>
          <w:sz w:val="27"/>
          <w:szCs w:val="27"/>
          <w:highlight w:val="lightGray"/>
          <w:shd w:val="clear" w:color="auto" w:fill="FEF1C4"/>
        </w:rPr>
        <w:t>[Accessed 10 Aug. 23].</w:t>
      </w:r>
    </w:p>
    <w:p w14:paraId="7C4744DE" w14:textId="77777777" w:rsidR="0057679C" w:rsidRPr="0057679C" w:rsidRDefault="0057679C" w:rsidP="0057679C">
      <w:pPr>
        <w:pStyle w:val="ListParagraph"/>
        <w:rPr>
          <w:highlight w:val="lightGray"/>
        </w:rPr>
      </w:pPr>
    </w:p>
    <w:p w14:paraId="77E287E8" w14:textId="3A2345E9" w:rsidR="0057679C" w:rsidRDefault="0057679C" w:rsidP="007000E1">
      <w:pPr>
        <w:pStyle w:val="ListParagraph"/>
        <w:numPr>
          <w:ilvl w:val="0"/>
          <w:numId w:val="1"/>
        </w:numPr>
      </w:pPr>
      <w:proofErr w:type="spellStart"/>
      <w:r w:rsidRPr="0057679C">
        <w:rPr>
          <w:rFonts w:ascii="Calibri" w:hAnsi="Calibri" w:cs="Calibri"/>
          <w:color w:val="2C3E50"/>
          <w:sz w:val="27"/>
          <w:szCs w:val="27"/>
          <w:highlight w:val="lightGray"/>
          <w:shd w:val="clear" w:color="auto" w:fill="FEF1C4"/>
        </w:rPr>
        <w:t>targetjobs</w:t>
      </w:r>
      <w:proofErr w:type="spellEnd"/>
      <w:r w:rsidRPr="0057679C">
        <w:rPr>
          <w:rFonts w:ascii="Calibri" w:hAnsi="Calibri" w:cs="Calibri"/>
          <w:color w:val="2C3E50"/>
          <w:sz w:val="27"/>
          <w:szCs w:val="27"/>
          <w:highlight w:val="lightGray"/>
          <w:shd w:val="clear" w:color="auto" w:fill="FEF1C4"/>
        </w:rPr>
        <w:t>. (n.d.). </w:t>
      </w:r>
      <w:r w:rsidRPr="0057679C">
        <w:rPr>
          <w:rFonts w:ascii="Calibri" w:hAnsi="Calibri" w:cs="Calibri"/>
          <w:i/>
          <w:iCs/>
          <w:color w:val="2C3E50"/>
          <w:sz w:val="27"/>
          <w:szCs w:val="27"/>
          <w:highlight w:val="lightGray"/>
          <w:shd w:val="clear" w:color="auto" w:fill="FEF1C4"/>
        </w:rPr>
        <w:t>Crown Prosecution Service lawyer: job description</w:t>
      </w:r>
      <w:r w:rsidRPr="0057679C">
        <w:rPr>
          <w:rFonts w:ascii="Calibri" w:hAnsi="Calibri" w:cs="Calibri"/>
          <w:color w:val="2C3E50"/>
          <w:sz w:val="27"/>
          <w:szCs w:val="27"/>
          <w:highlight w:val="lightGray"/>
          <w:shd w:val="clear" w:color="auto" w:fill="FEF1C4"/>
        </w:rPr>
        <w:t>. [online] Available at</w:t>
      </w:r>
      <w:hyperlink r:id="rId8" w:history="1">
        <w:r w:rsidRPr="0057679C">
          <w:rPr>
            <w:rStyle w:val="Hyperlink"/>
            <w:rFonts w:ascii="Calibri" w:hAnsi="Calibri" w:cs="Calibri"/>
            <w:sz w:val="27"/>
            <w:szCs w:val="27"/>
            <w:highlight w:val="lightGray"/>
            <w:shd w:val="clear" w:color="auto" w:fill="FEF1C4"/>
          </w:rPr>
          <w:t>: https://targetjobs.co.uk/careers-advice/job-descriptions/crown-prosecution-service-lawyer-job-description</w:t>
        </w:r>
      </w:hyperlink>
      <w:r w:rsidRPr="0057679C">
        <w:rPr>
          <w:rFonts w:ascii="Calibri" w:hAnsi="Calibri" w:cs="Calibri"/>
          <w:color w:val="2C3E50"/>
          <w:sz w:val="27"/>
          <w:szCs w:val="27"/>
          <w:highlight w:val="lightGray"/>
          <w:shd w:val="clear" w:color="auto" w:fill="FEF1C4"/>
        </w:rPr>
        <w:t>. [Accessed 10 Aug. 23]</w:t>
      </w:r>
      <w:r w:rsidRPr="0057679C">
        <w:rPr>
          <w:rFonts w:ascii="Calibri" w:hAnsi="Calibri" w:cs="Calibri"/>
          <w:color w:val="2C3E50"/>
          <w:sz w:val="27"/>
          <w:szCs w:val="27"/>
          <w:highlight w:val="lightGray"/>
          <w:shd w:val="clear" w:color="auto" w:fill="FEF1C4"/>
        </w:rPr>
        <w:t>.</w:t>
      </w:r>
    </w:p>
    <w:p w14:paraId="2A60767D" w14:textId="77777777" w:rsidR="0057679C" w:rsidRDefault="0057679C" w:rsidP="00162067"/>
    <w:p w14:paraId="3014F2A2" w14:textId="35A6222F" w:rsidR="00162067" w:rsidRPr="0057679C" w:rsidRDefault="00162067" w:rsidP="00162067">
      <w:pPr>
        <w:pStyle w:val="ListParagraph"/>
        <w:numPr>
          <w:ilvl w:val="0"/>
          <w:numId w:val="1"/>
        </w:numPr>
        <w:rPr>
          <w:highlight w:val="lightGray"/>
        </w:rPr>
      </w:pPr>
      <w:r w:rsidRPr="00912AC4">
        <w:rPr>
          <w:i/>
          <w:iCs/>
          <w:color w:val="05103E"/>
          <w:sz w:val="27"/>
          <w:szCs w:val="27"/>
          <w:highlight w:val="lightGray"/>
          <w:bdr w:val="single" w:sz="2" w:space="0" w:color="ECEDEE" w:frame="1"/>
        </w:rPr>
        <w:t>The Code for Crown Prosecutors | The Crown Prosecution Service</w:t>
      </w:r>
      <w:r w:rsidRPr="00912AC4">
        <w:rPr>
          <w:color w:val="05103E"/>
          <w:sz w:val="27"/>
          <w:szCs w:val="27"/>
          <w:highlight w:val="lightGray"/>
        </w:rPr>
        <w:t> (2018). Available at: </w:t>
      </w:r>
      <w:hyperlink r:id="rId9" w:history="1">
        <w:r w:rsidRPr="00912AC4">
          <w:rPr>
            <w:rStyle w:val="Hyperlink"/>
            <w:sz w:val="27"/>
            <w:szCs w:val="27"/>
            <w:highlight w:val="lightGray"/>
            <w:bdr w:val="single" w:sz="2" w:space="0" w:color="ECEDEE" w:frame="1"/>
          </w:rPr>
          <w:t>https://www.cps.gov.uk/publication/code-crown-prosecutors</w:t>
        </w:r>
      </w:hyperlink>
      <w:r w:rsidRPr="00912AC4">
        <w:rPr>
          <w:color w:val="05103E"/>
          <w:sz w:val="27"/>
          <w:szCs w:val="27"/>
          <w:highlight w:val="lightGray"/>
        </w:rPr>
        <w:t>.</w:t>
      </w:r>
      <w:r w:rsidRPr="00912AC4">
        <w:rPr>
          <w:rFonts w:ascii="Calibri" w:hAnsi="Calibri" w:cs="Calibri"/>
          <w:color w:val="2C3E50"/>
          <w:sz w:val="27"/>
          <w:szCs w:val="27"/>
          <w:highlight w:val="lightGray"/>
          <w:shd w:val="clear" w:color="auto" w:fill="FEF1C4"/>
        </w:rPr>
        <w:t xml:space="preserve"> [Accessed 1</w:t>
      </w:r>
      <w:r w:rsidR="006C54E7">
        <w:rPr>
          <w:rFonts w:ascii="Calibri" w:hAnsi="Calibri" w:cs="Calibri"/>
          <w:color w:val="2C3E50"/>
          <w:sz w:val="27"/>
          <w:szCs w:val="27"/>
          <w:highlight w:val="lightGray"/>
          <w:shd w:val="clear" w:color="auto" w:fill="FEF1C4"/>
        </w:rPr>
        <w:t>1</w:t>
      </w:r>
      <w:r w:rsidRPr="00912AC4">
        <w:rPr>
          <w:rFonts w:ascii="Calibri" w:hAnsi="Calibri" w:cs="Calibri"/>
          <w:color w:val="2C3E50"/>
          <w:sz w:val="27"/>
          <w:szCs w:val="27"/>
          <w:highlight w:val="lightGray"/>
          <w:shd w:val="clear" w:color="auto" w:fill="FEF1C4"/>
        </w:rPr>
        <w:t xml:space="preserve"> Aug. 23].</w:t>
      </w:r>
    </w:p>
    <w:p w14:paraId="1FF5FAB5" w14:textId="77777777" w:rsidR="0057679C" w:rsidRPr="0057679C" w:rsidRDefault="0057679C" w:rsidP="0057679C">
      <w:pPr>
        <w:pStyle w:val="ListParagraph"/>
        <w:rPr>
          <w:highlight w:val="lightGray"/>
        </w:rPr>
      </w:pPr>
    </w:p>
    <w:p w14:paraId="3E13FDA2" w14:textId="77777777" w:rsidR="0057679C" w:rsidRPr="00912AC4" w:rsidRDefault="0057679C" w:rsidP="0057679C">
      <w:pPr>
        <w:pStyle w:val="ListParagraph"/>
        <w:rPr>
          <w:highlight w:val="lightGray"/>
        </w:rPr>
      </w:pPr>
    </w:p>
    <w:p w14:paraId="2EAD0C31" w14:textId="1F40CBEE" w:rsidR="00162067" w:rsidRPr="0057679C" w:rsidRDefault="00162067" w:rsidP="00162067">
      <w:pPr>
        <w:pStyle w:val="ListParagraph"/>
        <w:numPr>
          <w:ilvl w:val="0"/>
          <w:numId w:val="1"/>
        </w:numPr>
        <w:rPr>
          <w:highlight w:val="lightGray"/>
        </w:rPr>
      </w:pPr>
      <w:r w:rsidRPr="00912AC4">
        <w:rPr>
          <w:i/>
          <w:iCs/>
          <w:color w:val="05103E"/>
          <w:sz w:val="27"/>
          <w:szCs w:val="27"/>
          <w:highlight w:val="lightGray"/>
          <w:bdr w:val="single" w:sz="2" w:space="0" w:color="ECEDEE" w:frame="1"/>
        </w:rPr>
        <w:t>The Code for Crown Prosecutors | The Crown Prosecution Service</w:t>
      </w:r>
      <w:r w:rsidRPr="00912AC4">
        <w:rPr>
          <w:color w:val="05103E"/>
          <w:sz w:val="27"/>
          <w:szCs w:val="27"/>
          <w:highlight w:val="lightGray"/>
        </w:rPr>
        <w:t> (2018b). Available at: </w:t>
      </w:r>
      <w:hyperlink r:id="rId10" w:history="1">
        <w:r w:rsidRPr="00912AC4">
          <w:rPr>
            <w:rStyle w:val="Hyperlink"/>
            <w:sz w:val="27"/>
            <w:szCs w:val="27"/>
            <w:highlight w:val="lightGray"/>
            <w:bdr w:val="single" w:sz="2" w:space="0" w:color="ECEDEE" w:frame="1"/>
          </w:rPr>
          <w:t>https://www.cps.gov.uk/publication/code-crown-prosecutors</w:t>
        </w:r>
      </w:hyperlink>
      <w:r w:rsidRPr="00912AC4">
        <w:rPr>
          <w:color w:val="05103E"/>
          <w:sz w:val="27"/>
          <w:szCs w:val="27"/>
          <w:highlight w:val="lightGray"/>
        </w:rPr>
        <w:t>.</w:t>
      </w:r>
      <w:r w:rsidRPr="00912AC4">
        <w:rPr>
          <w:rFonts w:ascii="Calibri" w:hAnsi="Calibri" w:cs="Calibri"/>
          <w:color w:val="2C3E50"/>
          <w:sz w:val="27"/>
          <w:szCs w:val="27"/>
          <w:highlight w:val="lightGray"/>
          <w:shd w:val="clear" w:color="auto" w:fill="FEF1C4"/>
        </w:rPr>
        <w:t xml:space="preserve"> [Accessed 1</w:t>
      </w:r>
      <w:r w:rsidR="006C54E7">
        <w:rPr>
          <w:rFonts w:ascii="Calibri" w:hAnsi="Calibri" w:cs="Calibri"/>
          <w:color w:val="2C3E50"/>
          <w:sz w:val="27"/>
          <w:szCs w:val="27"/>
          <w:highlight w:val="lightGray"/>
          <w:shd w:val="clear" w:color="auto" w:fill="FEF1C4"/>
        </w:rPr>
        <w:t>4</w:t>
      </w:r>
      <w:r w:rsidRPr="00912AC4">
        <w:rPr>
          <w:rFonts w:ascii="Calibri" w:hAnsi="Calibri" w:cs="Calibri"/>
          <w:color w:val="2C3E50"/>
          <w:sz w:val="27"/>
          <w:szCs w:val="27"/>
          <w:highlight w:val="lightGray"/>
          <w:shd w:val="clear" w:color="auto" w:fill="FEF1C4"/>
        </w:rPr>
        <w:t xml:space="preserve"> Aug. 23].</w:t>
      </w:r>
    </w:p>
    <w:p w14:paraId="735D7F4D" w14:textId="77777777" w:rsidR="0057679C" w:rsidRPr="006C54E7" w:rsidRDefault="0057679C" w:rsidP="0057679C">
      <w:pPr>
        <w:pStyle w:val="ListParagraph"/>
        <w:rPr>
          <w:highlight w:val="lightGray"/>
        </w:rPr>
      </w:pPr>
    </w:p>
    <w:p w14:paraId="61424EE4" w14:textId="724733FB" w:rsidR="006C54E7" w:rsidRPr="0057679C" w:rsidRDefault="006C54E7" w:rsidP="0057679C">
      <w:pPr>
        <w:pStyle w:val="ListParagraph"/>
        <w:numPr>
          <w:ilvl w:val="0"/>
          <w:numId w:val="1"/>
        </w:numPr>
        <w:rPr>
          <w:highlight w:val="lightGray"/>
        </w:rPr>
      </w:pPr>
      <w:r w:rsidRPr="00912AC4">
        <w:rPr>
          <w:i/>
          <w:iCs/>
          <w:color w:val="05103E"/>
          <w:sz w:val="27"/>
          <w:szCs w:val="27"/>
          <w:highlight w:val="lightGray"/>
          <w:bdr w:val="single" w:sz="2" w:space="0" w:color="ECEDEE" w:frame="1"/>
        </w:rPr>
        <w:t>The Crown Prosecution Service | The Crown Prosecution Service</w:t>
      </w:r>
      <w:r w:rsidRPr="00912AC4">
        <w:rPr>
          <w:color w:val="05103E"/>
          <w:sz w:val="27"/>
          <w:szCs w:val="27"/>
          <w:highlight w:val="lightGray"/>
        </w:rPr>
        <w:t> (2023). Available at: </w:t>
      </w:r>
      <w:hyperlink r:id="rId11" w:history="1">
        <w:r w:rsidRPr="00912AC4">
          <w:rPr>
            <w:rStyle w:val="Hyperlink"/>
            <w:sz w:val="27"/>
            <w:szCs w:val="27"/>
            <w:highlight w:val="lightGray"/>
            <w:bdr w:val="single" w:sz="2" w:space="0" w:color="ECEDEE" w:frame="1"/>
          </w:rPr>
          <w:t>https://www.cps.gov.uk/</w:t>
        </w:r>
      </w:hyperlink>
      <w:r w:rsidRPr="00912AC4">
        <w:rPr>
          <w:color w:val="05103E"/>
          <w:sz w:val="27"/>
          <w:szCs w:val="27"/>
          <w:highlight w:val="lightGray"/>
        </w:rPr>
        <w:t>.</w:t>
      </w:r>
      <w:r w:rsidRPr="00912AC4">
        <w:rPr>
          <w:rFonts w:ascii="Calibri" w:hAnsi="Calibri" w:cs="Calibri"/>
          <w:color w:val="2C3E50"/>
          <w:sz w:val="27"/>
          <w:szCs w:val="27"/>
          <w:highlight w:val="lightGray"/>
          <w:shd w:val="clear" w:color="auto" w:fill="FEF1C4"/>
        </w:rPr>
        <w:t>[Accessed 11 Aug. 23].</w:t>
      </w:r>
    </w:p>
    <w:p w14:paraId="6E08786B" w14:textId="77777777" w:rsidR="00162067" w:rsidRPr="005C44BB" w:rsidRDefault="00162067">
      <w:pPr>
        <w:rPr>
          <w:rFonts w:ascii="Arial" w:hAnsi="Arial" w:cs="Arial"/>
          <w:sz w:val="24"/>
          <w:szCs w:val="24"/>
        </w:rPr>
      </w:pPr>
    </w:p>
    <w:sectPr w:rsidR="00162067" w:rsidRPr="005C44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D12643"/>
    <w:multiLevelType w:val="hybridMultilevel"/>
    <w:tmpl w:val="DFD823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89081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933"/>
    <w:rsid w:val="00010BFC"/>
    <w:rsid w:val="00023CBA"/>
    <w:rsid w:val="00042CF9"/>
    <w:rsid w:val="00060C9D"/>
    <w:rsid w:val="000C3B75"/>
    <w:rsid w:val="000D032A"/>
    <w:rsid w:val="000D0897"/>
    <w:rsid w:val="000E7F83"/>
    <w:rsid w:val="000F152F"/>
    <w:rsid w:val="00102951"/>
    <w:rsid w:val="00130371"/>
    <w:rsid w:val="00132E5D"/>
    <w:rsid w:val="001362E0"/>
    <w:rsid w:val="0014588B"/>
    <w:rsid w:val="00150DF8"/>
    <w:rsid w:val="00162067"/>
    <w:rsid w:val="00164AB7"/>
    <w:rsid w:val="0016671F"/>
    <w:rsid w:val="00183E26"/>
    <w:rsid w:val="00185143"/>
    <w:rsid w:val="001C6AE8"/>
    <w:rsid w:val="001D6900"/>
    <w:rsid w:val="00235EC4"/>
    <w:rsid w:val="0023704C"/>
    <w:rsid w:val="0025772D"/>
    <w:rsid w:val="00260027"/>
    <w:rsid w:val="00276229"/>
    <w:rsid w:val="002A14FD"/>
    <w:rsid w:val="002A6F4B"/>
    <w:rsid w:val="002D0C0B"/>
    <w:rsid w:val="002D7555"/>
    <w:rsid w:val="002F57E6"/>
    <w:rsid w:val="0030451C"/>
    <w:rsid w:val="00313860"/>
    <w:rsid w:val="00315746"/>
    <w:rsid w:val="003202F4"/>
    <w:rsid w:val="0036553A"/>
    <w:rsid w:val="003670EF"/>
    <w:rsid w:val="00375D1F"/>
    <w:rsid w:val="00395995"/>
    <w:rsid w:val="003A2EE7"/>
    <w:rsid w:val="003E1E3C"/>
    <w:rsid w:val="003F703C"/>
    <w:rsid w:val="00411327"/>
    <w:rsid w:val="00413E67"/>
    <w:rsid w:val="004610C5"/>
    <w:rsid w:val="00466D96"/>
    <w:rsid w:val="004857E2"/>
    <w:rsid w:val="004B764D"/>
    <w:rsid w:val="004C4A3B"/>
    <w:rsid w:val="004E20E0"/>
    <w:rsid w:val="004F58BC"/>
    <w:rsid w:val="00523612"/>
    <w:rsid w:val="00531870"/>
    <w:rsid w:val="00533CAF"/>
    <w:rsid w:val="0054161E"/>
    <w:rsid w:val="0054509E"/>
    <w:rsid w:val="005513A6"/>
    <w:rsid w:val="0056235C"/>
    <w:rsid w:val="00571FDE"/>
    <w:rsid w:val="0057679C"/>
    <w:rsid w:val="00577381"/>
    <w:rsid w:val="00577B8E"/>
    <w:rsid w:val="00593A3A"/>
    <w:rsid w:val="00595F90"/>
    <w:rsid w:val="005C44BB"/>
    <w:rsid w:val="005D3ED7"/>
    <w:rsid w:val="005E78A3"/>
    <w:rsid w:val="005F255C"/>
    <w:rsid w:val="00623813"/>
    <w:rsid w:val="00624F11"/>
    <w:rsid w:val="00631E69"/>
    <w:rsid w:val="00667289"/>
    <w:rsid w:val="00672889"/>
    <w:rsid w:val="0067529E"/>
    <w:rsid w:val="006840D2"/>
    <w:rsid w:val="006851FA"/>
    <w:rsid w:val="006A6A1B"/>
    <w:rsid w:val="006B0D6D"/>
    <w:rsid w:val="006C3794"/>
    <w:rsid w:val="006C54E7"/>
    <w:rsid w:val="007132A4"/>
    <w:rsid w:val="00714980"/>
    <w:rsid w:val="00722BEC"/>
    <w:rsid w:val="0073132D"/>
    <w:rsid w:val="00732D29"/>
    <w:rsid w:val="007924C8"/>
    <w:rsid w:val="007B2E44"/>
    <w:rsid w:val="007C0A02"/>
    <w:rsid w:val="007D7F50"/>
    <w:rsid w:val="00800D2D"/>
    <w:rsid w:val="008108FF"/>
    <w:rsid w:val="008143CC"/>
    <w:rsid w:val="008430C2"/>
    <w:rsid w:val="00857CC1"/>
    <w:rsid w:val="00891116"/>
    <w:rsid w:val="00905EA8"/>
    <w:rsid w:val="00913621"/>
    <w:rsid w:val="00932CF1"/>
    <w:rsid w:val="0093680E"/>
    <w:rsid w:val="00940FCD"/>
    <w:rsid w:val="00972577"/>
    <w:rsid w:val="00973D5E"/>
    <w:rsid w:val="00983B06"/>
    <w:rsid w:val="009B6FFB"/>
    <w:rsid w:val="009C37C0"/>
    <w:rsid w:val="009D39FD"/>
    <w:rsid w:val="009D60E5"/>
    <w:rsid w:val="009E6004"/>
    <w:rsid w:val="009F03B6"/>
    <w:rsid w:val="009F1F4E"/>
    <w:rsid w:val="00A038E3"/>
    <w:rsid w:val="00A13F89"/>
    <w:rsid w:val="00A15EA7"/>
    <w:rsid w:val="00A217BE"/>
    <w:rsid w:val="00A4620C"/>
    <w:rsid w:val="00A47AD3"/>
    <w:rsid w:val="00A73BA1"/>
    <w:rsid w:val="00AA20E5"/>
    <w:rsid w:val="00AB1895"/>
    <w:rsid w:val="00AF5889"/>
    <w:rsid w:val="00B55DDC"/>
    <w:rsid w:val="00B575AA"/>
    <w:rsid w:val="00B70B51"/>
    <w:rsid w:val="00B72CB1"/>
    <w:rsid w:val="00BA68C4"/>
    <w:rsid w:val="00BB0842"/>
    <w:rsid w:val="00BB443A"/>
    <w:rsid w:val="00BB690E"/>
    <w:rsid w:val="00C040FE"/>
    <w:rsid w:val="00C6721B"/>
    <w:rsid w:val="00C9211C"/>
    <w:rsid w:val="00CB6069"/>
    <w:rsid w:val="00CD3305"/>
    <w:rsid w:val="00D00C68"/>
    <w:rsid w:val="00D20F3E"/>
    <w:rsid w:val="00D27231"/>
    <w:rsid w:val="00D37FEA"/>
    <w:rsid w:val="00D429DB"/>
    <w:rsid w:val="00D42AFF"/>
    <w:rsid w:val="00D42C51"/>
    <w:rsid w:val="00D42DE8"/>
    <w:rsid w:val="00D66CCD"/>
    <w:rsid w:val="00D83933"/>
    <w:rsid w:val="00D86928"/>
    <w:rsid w:val="00D9610B"/>
    <w:rsid w:val="00DB570F"/>
    <w:rsid w:val="00DE2689"/>
    <w:rsid w:val="00E375AA"/>
    <w:rsid w:val="00E37EDD"/>
    <w:rsid w:val="00E4170F"/>
    <w:rsid w:val="00E418B9"/>
    <w:rsid w:val="00E56659"/>
    <w:rsid w:val="00E648C5"/>
    <w:rsid w:val="00EC69A0"/>
    <w:rsid w:val="00F00DB7"/>
    <w:rsid w:val="00F22C5E"/>
    <w:rsid w:val="00F50E97"/>
    <w:rsid w:val="00F556F0"/>
    <w:rsid w:val="00F566A2"/>
    <w:rsid w:val="00FA240C"/>
    <w:rsid w:val="00FE5B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52675"/>
  <w15:docId w15:val="{E7A5FB9D-4FD0-49A4-9425-8AF5E6DE5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3933"/>
    <w:pPr>
      <w:spacing w:after="0" w:line="240" w:lineRule="auto"/>
    </w:pPr>
    <w:rPr>
      <w:rFonts w:ascii="Times New Roman" w:eastAsia="Times New Roman" w:hAnsi="Times New Roman" w:cs="Times New Roman"/>
      <w:sz w:val="20"/>
      <w:szCs w:val="20"/>
      <w:lang w:eastAsia="en-GB"/>
    </w:rPr>
  </w:style>
  <w:style w:type="paragraph" w:styleId="Heading3">
    <w:name w:val="heading 3"/>
    <w:basedOn w:val="Normal"/>
    <w:link w:val="Heading3Char"/>
    <w:uiPriority w:val="9"/>
    <w:qFormat/>
    <w:rsid w:val="00D83933"/>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83933"/>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D83933"/>
    <w:pPr>
      <w:spacing w:before="100" w:beforeAutospacing="1" w:after="100" w:afterAutospacing="1"/>
    </w:pPr>
    <w:rPr>
      <w:sz w:val="24"/>
      <w:szCs w:val="24"/>
    </w:rPr>
  </w:style>
  <w:style w:type="character" w:styleId="Hyperlink">
    <w:name w:val="Hyperlink"/>
    <w:basedOn w:val="DefaultParagraphFont"/>
    <w:uiPriority w:val="99"/>
    <w:semiHidden/>
    <w:unhideWhenUsed/>
    <w:rsid w:val="0036553A"/>
    <w:rPr>
      <w:color w:val="0000FF"/>
      <w:u w:val="single"/>
    </w:rPr>
  </w:style>
  <w:style w:type="character" w:styleId="FollowedHyperlink">
    <w:name w:val="FollowedHyperlink"/>
    <w:basedOn w:val="DefaultParagraphFont"/>
    <w:uiPriority w:val="99"/>
    <w:semiHidden/>
    <w:unhideWhenUsed/>
    <w:rsid w:val="00A4620C"/>
    <w:rPr>
      <w:color w:val="954F72" w:themeColor="followedHyperlink"/>
      <w:u w:val="single"/>
    </w:rPr>
  </w:style>
  <w:style w:type="paragraph" w:styleId="NoSpacing">
    <w:name w:val="No Spacing"/>
    <w:uiPriority w:val="1"/>
    <w:qFormat/>
    <w:rsid w:val="00102951"/>
    <w:pPr>
      <w:spacing w:after="0" w:line="240" w:lineRule="auto"/>
    </w:pPr>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162067"/>
    <w:pPr>
      <w:spacing w:after="160" w:line="259"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13562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docs.live.net/c339cbcbd0b67d22/Documents/:%20https:/targetjobs.co.uk/careers-advice/job-descriptions/crown-prosecution-service-lawyer-job-descriptio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politics.co.uk/reference/crown-prosecution-servic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speeches/the-rule-of-law-and-the-prosecutor" TargetMode="External"/><Relationship Id="rId11" Type="http://schemas.openxmlformats.org/officeDocument/2006/relationships/hyperlink" Target="https://www.cps.gov.uk/" TargetMode="External"/><Relationship Id="rId5" Type="http://schemas.openxmlformats.org/officeDocument/2006/relationships/hyperlink" Target="https://www.legislation.gov.uk/uksi/2020/759/part/14/made" TargetMode="External"/><Relationship Id="rId10" Type="http://schemas.openxmlformats.org/officeDocument/2006/relationships/hyperlink" Target="https://www.cps.gov.uk/publication/code-crown-prosecutors" TargetMode="External"/><Relationship Id="rId4" Type="http://schemas.openxmlformats.org/officeDocument/2006/relationships/webSettings" Target="webSettings.xml"/><Relationship Id="rId9" Type="http://schemas.openxmlformats.org/officeDocument/2006/relationships/hyperlink" Target="https://www.cps.gov.uk/publication/code-crown-prosecuto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229</TotalTime>
  <Pages>5</Pages>
  <Words>1932</Words>
  <Characters>9743</Characters>
  <Application>Microsoft Office Word</Application>
  <DocSecurity>0</DocSecurity>
  <Lines>374</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bains</dc:creator>
  <cp:keywords/>
  <dc:description/>
  <cp:lastModifiedBy>alisha bains</cp:lastModifiedBy>
  <cp:revision>7</cp:revision>
  <dcterms:created xsi:type="dcterms:W3CDTF">2023-08-14T16:56:00Z</dcterms:created>
  <dcterms:modified xsi:type="dcterms:W3CDTF">2023-08-14T20:43:00Z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dbc5976f9173f2406fb3172d6283392d56363e2e5b6f85db029d9a2527744726</vt:lpwstr>
  </property>
</Properties>
</file>