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CBA2FE3" w14:textId="77777777" w:rsidR="002D5B3F" w:rsidRPr="009E4A68" w:rsidRDefault="00272CC0" w:rsidP="00B1423B">
      <w:pPr>
        <w:pStyle w:val="Header"/>
        <w:tabs>
          <w:tab w:val="clear" w:pos="4153"/>
          <w:tab w:val="clear" w:pos="8306"/>
        </w:tabs>
        <w:jc w:val="both"/>
      </w:pPr>
      <w:r w:rsidRPr="009E4A68">
        <w:rPr>
          <w:noProof/>
        </w:rPr>
        <mc:AlternateContent>
          <mc:Choice Requires="wps">
            <w:drawing>
              <wp:anchor distT="0" distB="0" distL="114300" distR="114300" simplePos="0" relativeHeight="251657728" behindDoc="0" locked="0" layoutInCell="1" allowOverlap="1" wp14:anchorId="6DF0D0BE" wp14:editId="4A84F42C">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1515F8A6" w14:textId="77777777" w:rsidR="007B654A" w:rsidRDefault="007B654A" w:rsidP="008A62BC">
                            <w:pPr>
                              <w:pStyle w:val="Heading6"/>
                              <w:pBdr>
                                <w:top w:val="none" w:sz="0" w:space="0" w:color="auto"/>
                                <w:left w:val="none" w:sz="0" w:space="0" w:color="auto"/>
                                <w:bottom w:val="none" w:sz="0" w:space="0" w:color="auto"/>
                                <w:right w:val="none" w:sz="0" w:space="0" w:color="auto"/>
                              </w:pBdr>
                              <w:shd w:val="clear" w:color="auto" w:fill="E0E0E0"/>
                            </w:pPr>
                          </w:p>
                          <w:p w14:paraId="06F0B1B4" w14:textId="77777777" w:rsidR="007B654A" w:rsidRDefault="007B654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9799686" wp14:editId="48907B21">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left:0;text-align:left;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14:paraId="1515F8A6" w14:textId="77777777" w:rsidR="007B654A" w:rsidRDefault="007B654A" w:rsidP="008A62BC">
                      <w:pPr>
                        <w:pStyle w:val="Heading6"/>
                        <w:pBdr>
                          <w:top w:val="none" w:sz="0" w:space="0" w:color="auto"/>
                          <w:left w:val="none" w:sz="0" w:space="0" w:color="auto"/>
                          <w:bottom w:val="none" w:sz="0" w:space="0" w:color="auto"/>
                          <w:right w:val="none" w:sz="0" w:space="0" w:color="auto"/>
                        </w:pBdr>
                        <w:shd w:val="clear" w:color="auto" w:fill="E0E0E0"/>
                      </w:pPr>
                    </w:p>
                    <w:p w14:paraId="06F0B1B4" w14:textId="77777777" w:rsidR="007B654A" w:rsidRDefault="007B654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9799686" wp14:editId="48907B21">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1A24F3" w:rsidRPr="009E4A68">
        <w:rPr>
          <w:noProof/>
        </w:rPr>
        <w:drawing>
          <wp:inline distT="0" distB="0" distL="0" distR="0" wp14:anchorId="69980C3B" wp14:editId="091A21E2">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DCBC6F9" w14:textId="77777777" w:rsidR="002D5B3F" w:rsidRPr="009E4A68" w:rsidRDefault="002D5B3F" w:rsidP="00B1423B">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9E4A68" w14:paraId="538ADF8F" w14:textId="77777777">
        <w:tc>
          <w:tcPr>
            <w:tcW w:w="10670" w:type="dxa"/>
            <w:shd w:val="clear" w:color="auto" w:fill="C0C0C0"/>
          </w:tcPr>
          <w:p w14:paraId="7D9CF813" w14:textId="77777777" w:rsidR="00BA6B2C" w:rsidRPr="009E4A68" w:rsidRDefault="0088296F" w:rsidP="00B1423B">
            <w:pPr>
              <w:jc w:val="both"/>
              <w:rPr>
                <w:rFonts w:ascii="Arial" w:hAnsi="Arial" w:cs="Arial"/>
                <w:b/>
                <w:noProof/>
                <w:sz w:val="36"/>
                <w:szCs w:val="36"/>
              </w:rPr>
            </w:pPr>
            <w:r w:rsidRPr="009E4A68">
              <w:rPr>
                <w:rFonts w:ascii="Arial" w:hAnsi="Arial" w:cs="Arial"/>
                <w:b/>
                <w:noProof/>
                <w:sz w:val="36"/>
                <w:szCs w:val="36"/>
              </w:rPr>
              <w:t>ASSIGNMENT DETAILS</w:t>
            </w:r>
            <w:r w:rsidR="00BA6B2C" w:rsidRPr="009E4A68">
              <w:rPr>
                <w:rFonts w:ascii="Arial" w:hAnsi="Arial" w:cs="Arial"/>
                <w:b/>
                <w:noProof/>
                <w:sz w:val="36"/>
                <w:szCs w:val="36"/>
              </w:rPr>
              <w:t xml:space="preserve"> AND FEEDBACK</w:t>
            </w:r>
          </w:p>
          <w:p w14:paraId="09E5E4E5" w14:textId="77777777" w:rsidR="00681FA9" w:rsidRPr="009E4A68" w:rsidRDefault="00681FA9" w:rsidP="00B1423B">
            <w:pPr>
              <w:jc w:val="both"/>
              <w:rPr>
                <w:rFonts w:ascii="Arial" w:hAnsi="Arial" w:cs="Arial"/>
              </w:rPr>
            </w:pPr>
            <w:r w:rsidRPr="009E4A68">
              <w:rPr>
                <w:rFonts w:ascii="Arial" w:hAnsi="Arial" w:cs="Arial"/>
                <w:b/>
                <w:noProof/>
                <w:sz w:val="24"/>
                <w:szCs w:val="24"/>
              </w:rPr>
              <w:t>S</w:t>
            </w:r>
            <w:r w:rsidR="00BA6B2C" w:rsidRPr="009E4A68">
              <w:rPr>
                <w:rFonts w:ascii="Arial" w:hAnsi="Arial" w:cs="Arial"/>
                <w:b/>
                <w:noProof/>
                <w:sz w:val="24"/>
                <w:szCs w:val="24"/>
              </w:rPr>
              <w:t>OUTH WEST WALES CENTRE FOR TEACHER EDUCATION</w:t>
            </w:r>
          </w:p>
        </w:tc>
      </w:tr>
    </w:tbl>
    <w:p w14:paraId="11AF5DE6" w14:textId="77777777" w:rsidR="003A3CE5" w:rsidRPr="009E4A68" w:rsidRDefault="00BA6B2C" w:rsidP="00B1423B">
      <w:pPr>
        <w:jc w:val="both"/>
        <w:rPr>
          <w:b/>
          <w:i/>
          <w:sz w:val="16"/>
          <w:szCs w:val="16"/>
        </w:rPr>
      </w:pPr>
      <w:r w:rsidRPr="009E4A68">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3B3F9D" w:rsidRPr="009E4A68" w14:paraId="34B92F28" w14:textId="77777777">
        <w:tc>
          <w:tcPr>
            <w:tcW w:w="2093" w:type="dxa"/>
            <w:shd w:val="pct15" w:color="auto" w:fill="auto"/>
          </w:tcPr>
          <w:p w14:paraId="0FB1F814" w14:textId="77777777" w:rsidR="003B3F9D" w:rsidRPr="009E4A68" w:rsidRDefault="003B3F9D" w:rsidP="00B1423B">
            <w:pPr>
              <w:spacing w:before="120" w:after="120"/>
              <w:jc w:val="both"/>
              <w:rPr>
                <w:rFonts w:ascii="Calibri" w:hAnsi="Calibri" w:cs="Arial"/>
                <w:b/>
                <w:sz w:val="22"/>
                <w:szCs w:val="22"/>
              </w:rPr>
            </w:pPr>
            <w:r w:rsidRPr="009E4A68">
              <w:rPr>
                <w:rFonts w:ascii="Calibri" w:hAnsi="Calibri" w:cs="Arial"/>
                <w:b/>
                <w:sz w:val="22"/>
                <w:szCs w:val="22"/>
              </w:rPr>
              <w:t>Student name:</w:t>
            </w:r>
          </w:p>
        </w:tc>
        <w:tc>
          <w:tcPr>
            <w:tcW w:w="3781" w:type="dxa"/>
          </w:tcPr>
          <w:p w14:paraId="3986E198" w14:textId="0884EF09" w:rsidR="003B3F9D" w:rsidRPr="009E4A68" w:rsidRDefault="00233D99" w:rsidP="00B1423B">
            <w:pPr>
              <w:spacing w:before="120" w:after="120"/>
              <w:jc w:val="both"/>
              <w:rPr>
                <w:rFonts w:ascii="Calibri" w:hAnsi="Calibri" w:cs="Arial"/>
                <w:b/>
                <w:sz w:val="22"/>
                <w:szCs w:val="22"/>
              </w:rPr>
            </w:pPr>
            <w:r w:rsidRPr="009E4A68">
              <w:rPr>
                <w:rFonts w:ascii="Calibri" w:hAnsi="Calibri" w:cs="Arial"/>
                <w:b/>
                <w:sz w:val="22"/>
                <w:szCs w:val="22"/>
              </w:rPr>
              <w:fldChar w:fldCharType="begin">
                <w:ffData>
                  <w:name w:val="Text2"/>
                  <w:enabled/>
                  <w:calcOnExit w:val="0"/>
                  <w:textInput/>
                </w:ffData>
              </w:fldChar>
            </w:r>
            <w:r w:rsidR="003B3F9D" w:rsidRPr="009E4A68">
              <w:rPr>
                <w:rFonts w:ascii="Calibri" w:hAnsi="Calibri" w:cs="Arial"/>
                <w:b/>
                <w:sz w:val="22"/>
                <w:szCs w:val="22"/>
              </w:rPr>
              <w:instrText xml:space="preserve"> FORMTEXT </w:instrText>
            </w:r>
            <w:r w:rsidRPr="009E4A68">
              <w:rPr>
                <w:rFonts w:ascii="Calibri" w:hAnsi="Calibri" w:cs="Arial"/>
                <w:b/>
                <w:sz w:val="22"/>
                <w:szCs w:val="22"/>
              </w:rPr>
            </w:r>
            <w:r w:rsidRPr="009E4A68">
              <w:rPr>
                <w:rFonts w:ascii="Calibri" w:hAnsi="Calibri" w:cs="Arial"/>
                <w:b/>
                <w:sz w:val="22"/>
                <w:szCs w:val="22"/>
              </w:rPr>
              <w:fldChar w:fldCharType="separate"/>
            </w:r>
            <w:r w:rsidR="003B3F9D" w:rsidRPr="009E4A68">
              <w:rPr>
                <w:b/>
                <w:noProof/>
                <w:sz w:val="22"/>
                <w:szCs w:val="22"/>
              </w:rPr>
              <w:t> </w:t>
            </w:r>
            <w:r w:rsidR="003B3F9D" w:rsidRPr="009E4A68">
              <w:rPr>
                <w:b/>
                <w:noProof/>
                <w:sz w:val="22"/>
                <w:szCs w:val="22"/>
              </w:rPr>
              <w:t> </w:t>
            </w:r>
            <w:r w:rsidR="003B3F9D" w:rsidRPr="009E4A68">
              <w:rPr>
                <w:b/>
                <w:noProof/>
                <w:sz w:val="22"/>
                <w:szCs w:val="22"/>
              </w:rPr>
              <w:t> </w:t>
            </w:r>
            <w:r w:rsidR="003B3F9D" w:rsidRPr="009E4A68">
              <w:rPr>
                <w:b/>
                <w:noProof/>
                <w:sz w:val="22"/>
                <w:szCs w:val="22"/>
              </w:rPr>
              <w:t> </w:t>
            </w:r>
            <w:r w:rsidR="003B3F9D" w:rsidRPr="009E4A68">
              <w:rPr>
                <w:b/>
                <w:noProof/>
                <w:sz w:val="22"/>
                <w:szCs w:val="22"/>
              </w:rPr>
              <w:t> </w:t>
            </w:r>
            <w:r w:rsidRPr="009E4A68">
              <w:rPr>
                <w:rFonts w:ascii="Calibri" w:hAnsi="Calibri" w:cs="Arial"/>
                <w:b/>
                <w:sz w:val="22"/>
                <w:szCs w:val="22"/>
              </w:rPr>
              <w:fldChar w:fldCharType="end"/>
            </w:r>
            <w:r w:rsidR="00C56F20">
              <w:rPr>
                <w:rFonts w:ascii="Calibri" w:hAnsi="Calibri" w:cs="Arial"/>
                <w:b/>
                <w:sz w:val="22"/>
                <w:szCs w:val="22"/>
              </w:rPr>
              <w:t>Amy Williams</w:t>
            </w:r>
          </w:p>
        </w:tc>
        <w:tc>
          <w:tcPr>
            <w:tcW w:w="2613" w:type="dxa"/>
            <w:shd w:val="clear" w:color="auto" w:fill="D9D9D9"/>
          </w:tcPr>
          <w:p w14:paraId="06896541" w14:textId="77777777" w:rsidR="003B3F9D" w:rsidRPr="009E4A68" w:rsidRDefault="003B3F9D" w:rsidP="00B1423B">
            <w:pPr>
              <w:spacing w:before="120" w:after="120"/>
              <w:jc w:val="both"/>
              <w:rPr>
                <w:rFonts w:ascii="Calibri" w:hAnsi="Calibri" w:cs="Arial"/>
                <w:b/>
                <w:sz w:val="22"/>
                <w:szCs w:val="22"/>
              </w:rPr>
            </w:pPr>
            <w:r w:rsidRPr="009E4A68">
              <w:rPr>
                <w:rFonts w:ascii="Calibri" w:hAnsi="Calibri" w:cs="Arial"/>
                <w:b/>
                <w:sz w:val="22"/>
                <w:szCs w:val="22"/>
              </w:rPr>
              <w:t>Student P number:</w:t>
            </w:r>
          </w:p>
        </w:tc>
        <w:tc>
          <w:tcPr>
            <w:tcW w:w="2111" w:type="dxa"/>
          </w:tcPr>
          <w:p w14:paraId="5FFE2AB4" w14:textId="6ED2ECA1" w:rsidR="003B3F9D" w:rsidRPr="009E4A68" w:rsidRDefault="00C56F20" w:rsidP="00B1423B">
            <w:pPr>
              <w:spacing w:before="120" w:after="120"/>
              <w:jc w:val="both"/>
              <w:rPr>
                <w:rFonts w:ascii="Calibri" w:hAnsi="Calibri" w:cs="Arial"/>
                <w:b/>
                <w:sz w:val="22"/>
                <w:szCs w:val="22"/>
              </w:rPr>
            </w:pPr>
            <w:r>
              <w:rPr>
                <w:rFonts w:ascii="Calibri" w:hAnsi="Calibri" w:cs="Arial"/>
                <w:b/>
                <w:sz w:val="22"/>
                <w:szCs w:val="22"/>
              </w:rPr>
              <w:t>1701094</w:t>
            </w:r>
          </w:p>
        </w:tc>
      </w:tr>
      <w:tr w:rsidR="00DB116D" w:rsidRPr="009E4A68" w14:paraId="2F2623E9" w14:textId="77777777">
        <w:tc>
          <w:tcPr>
            <w:tcW w:w="2093" w:type="dxa"/>
            <w:shd w:val="pct15" w:color="auto" w:fill="auto"/>
          </w:tcPr>
          <w:p w14:paraId="3F52DD5C" w14:textId="77777777" w:rsidR="00DB116D" w:rsidRPr="009E4A68" w:rsidRDefault="00DB116D" w:rsidP="00B1423B">
            <w:pPr>
              <w:spacing w:before="120" w:after="120"/>
              <w:jc w:val="both"/>
              <w:rPr>
                <w:rFonts w:ascii="Calibri" w:hAnsi="Calibri" w:cs="Arial"/>
                <w:b/>
                <w:sz w:val="22"/>
                <w:szCs w:val="22"/>
              </w:rPr>
            </w:pPr>
            <w:r w:rsidRPr="009E4A68">
              <w:rPr>
                <w:rFonts w:ascii="Calibri" w:hAnsi="Calibri" w:cs="Arial"/>
                <w:b/>
                <w:sz w:val="22"/>
                <w:szCs w:val="22"/>
              </w:rPr>
              <w:t>Programme:</w:t>
            </w:r>
            <w:r w:rsidR="00BA6B2C" w:rsidRPr="009E4A68">
              <w:rPr>
                <w:rFonts w:ascii="Calibri" w:hAnsi="Calibri" w:cs="Arial"/>
                <w:b/>
                <w:sz w:val="22"/>
                <w:szCs w:val="22"/>
              </w:rPr>
              <w:t xml:space="preserve"> *</w:t>
            </w:r>
          </w:p>
        </w:tc>
        <w:tc>
          <w:tcPr>
            <w:tcW w:w="8505" w:type="dxa"/>
            <w:gridSpan w:val="3"/>
          </w:tcPr>
          <w:p w14:paraId="6902E55E" w14:textId="77777777" w:rsidR="00DB116D" w:rsidRPr="009E4A68" w:rsidRDefault="000D7834" w:rsidP="00B1423B">
            <w:pPr>
              <w:spacing w:before="120" w:after="120"/>
              <w:jc w:val="both"/>
              <w:rPr>
                <w:rFonts w:ascii="Calibri" w:hAnsi="Calibri" w:cs="Arial"/>
                <w:b/>
                <w:sz w:val="22"/>
                <w:szCs w:val="22"/>
              </w:rPr>
            </w:pPr>
            <w:r w:rsidRPr="009E4A68">
              <w:rPr>
                <w:rFonts w:ascii="Calibri" w:hAnsi="Calibri" w:cs="Arial"/>
                <w:b/>
                <w:sz w:val="22"/>
                <w:szCs w:val="22"/>
              </w:rPr>
              <w:t>PGCE Primary</w:t>
            </w:r>
          </w:p>
        </w:tc>
      </w:tr>
      <w:tr w:rsidR="00FB5CF8" w:rsidRPr="009E4A68" w14:paraId="346C7C94" w14:textId="77777777">
        <w:tc>
          <w:tcPr>
            <w:tcW w:w="2093" w:type="dxa"/>
            <w:shd w:val="pct15" w:color="auto" w:fill="auto"/>
          </w:tcPr>
          <w:p w14:paraId="653C7689" w14:textId="77777777" w:rsidR="00FB5CF8" w:rsidRPr="009E4A68" w:rsidRDefault="00FB5CF8" w:rsidP="00B1423B">
            <w:pPr>
              <w:spacing w:before="120" w:after="120"/>
              <w:jc w:val="both"/>
              <w:rPr>
                <w:rFonts w:ascii="Calibri" w:hAnsi="Calibri" w:cs="Arial"/>
                <w:b/>
                <w:sz w:val="22"/>
                <w:szCs w:val="22"/>
              </w:rPr>
            </w:pPr>
            <w:r w:rsidRPr="009E4A68">
              <w:rPr>
                <w:rFonts w:ascii="Calibri" w:hAnsi="Calibri" w:cs="Arial"/>
                <w:b/>
                <w:sz w:val="22"/>
                <w:szCs w:val="22"/>
              </w:rPr>
              <w:t>Module:</w:t>
            </w:r>
            <w:r w:rsidR="00BA6B2C" w:rsidRPr="009E4A68">
              <w:rPr>
                <w:rFonts w:ascii="Calibri" w:hAnsi="Calibri" w:cs="Arial"/>
                <w:b/>
                <w:sz w:val="22"/>
                <w:szCs w:val="22"/>
              </w:rPr>
              <w:t xml:space="preserve"> *</w:t>
            </w:r>
          </w:p>
        </w:tc>
        <w:tc>
          <w:tcPr>
            <w:tcW w:w="3781" w:type="dxa"/>
            <w:shd w:val="clear" w:color="auto" w:fill="auto"/>
          </w:tcPr>
          <w:p w14:paraId="5B9C5E41" w14:textId="77777777" w:rsidR="00FB5CF8" w:rsidRPr="009E4A68" w:rsidRDefault="00B83F41" w:rsidP="00B1423B">
            <w:pPr>
              <w:spacing w:before="120" w:after="120"/>
              <w:jc w:val="both"/>
              <w:rPr>
                <w:rFonts w:ascii="Calibri" w:hAnsi="Calibri" w:cs="Arial"/>
                <w:b/>
                <w:sz w:val="22"/>
                <w:szCs w:val="22"/>
              </w:rPr>
            </w:pPr>
            <w:r w:rsidRPr="009E4A68">
              <w:rPr>
                <w:rFonts w:ascii="Calibri" w:hAnsi="Calibri" w:cs="Arial"/>
                <w:b/>
                <w:sz w:val="22"/>
                <w:szCs w:val="22"/>
              </w:rPr>
              <w:t>School Development and Pupil Progress</w:t>
            </w:r>
          </w:p>
        </w:tc>
        <w:tc>
          <w:tcPr>
            <w:tcW w:w="2613" w:type="dxa"/>
            <w:shd w:val="clear" w:color="auto" w:fill="D9D9D9"/>
          </w:tcPr>
          <w:p w14:paraId="18D8C074" w14:textId="77777777" w:rsidR="00FB5CF8" w:rsidRPr="009E4A68" w:rsidRDefault="00BA6B2C" w:rsidP="00B1423B">
            <w:pPr>
              <w:spacing w:before="120" w:after="120"/>
              <w:jc w:val="both"/>
              <w:rPr>
                <w:rFonts w:ascii="Calibri" w:hAnsi="Calibri" w:cs="Arial"/>
                <w:b/>
                <w:sz w:val="22"/>
                <w:szCs w:val="22"/>
              </w:rPr>
            </w:pPr>
            <w:r w:rsidRPr="009E4A68">
              <w:rPr>
                <w:rFonts w:ascii="Calibri" w:hAnsi="Calibri" w:cs="Arial"/>
                <w:b/>
                <w:sz w:val="22"/>
                <w:szCs w:val="22"/>
              </w:rPr>
              <w:t>Module Level (</w:t>
            </w:r>
            <w:r w:rsidR="00FB5CF8" w:rsidRPr="009E4A68">
              <w:rPr>
                <w:rFonts w:ascii="Calibri" w:hAnsi="Calibri" w:cs="Arial"/>
                <w:b/>
                <w:sz w:val="22"/>
                <w:szCs w:val="22"/>
              </w:rPr>
              <w:t>6</w:t>
            </w:r>
            <w:r w:rsidRPr="009E4A68">
              <w:rPr>
                <w:rFonts w:ascii="Calibri" w:hAnsi="Calibri" w:cs="Arial"/>
                <w:b/>
                <w:sz w:val="22"/>
                <w:szCs w:val="22"/>
              </w:rPr>
              <w:t xml:space="preserve"> or 7</w:t>
            </w:r>
            <w:r w:rsidR="00FB5CF8" w:rsidRPr="009E4A68">
              <w:rPr>
                <w:rFonts w:ascii="Calibri" w:hAnsi="Calibri" w:cs="Arial"/>
                <w:b/>
                <w:sz w:val="22"/>
                <w:szCs w:val="22"/>
              </w:rPr>
              <w:t>):</w:t>
            </w:r>
            <w:r w:rsidR="00E33523" w:rsidRPr="009E4A68">
              <w:rPr>
                <w:rFonts w:ascii="Calibri" w:hAnsi="Calibri" w:cs="Arial"/>
                <w:b/>
                <w:sz w:val="22"/>
                <w:szCs w:val="22"/>
              </w:rPr>
              <w:t>*</w:t>
            </w:r>
            <w:r w:rsidRPr="009E4A68">
              <w:rPr>
                <w:rFonts w:ascii="Calibri" w:hAnsi="Calibri" w:cs="Arial"/>
                <w:b/>
                <w:sz w:val="22"/>
                <w:szCs w:val="22"/>
              </w:rPr>
              <w:t xml:space="preserve"> </w:t>
            </w:r>
          </w:p>
        </w:tc>
        <w:tc>
          <w:tcPr>
            <w:tcW w:w="2111" w:type="dxa"/>
            <w:shd w:val="clear" w:color="auto" w:fill="auto"/>
          </w:tcPr>
          <w:p w14:paraId="4E5BD7A4" w14:textId="77777777" w:rsidR="00FB5CF8" w:rsidRPr="009E4A68" w:rsidRDefault="000D7834" w:rsidP="00B1423B">
            <w:pPr>
              <w:spacing w:before="120" w:after="120"/>
              <w:jc w:val="both"/>
              <w:rPr>
                <w:rFonts w:ascii="Calibri" w:hAnsi="Calibri" w:cs="Arial"/>
                <w:b/>
                <w:sz w:val="22"/>
                <w:szCs w:val="22"/>
              </w:rPr>
            </w:pPr>
            <w:r w:rsidRPr="009E4A68">
              <w:rPr>
                <w:rFonts w:ascii="Calibri" w:hAnsi="Calibri" w:cs="Arial"/>
                <w:b/>
                <w:sz w:val="22"/>
                <w:szCs w:val="22"/>
              </w:rPr>
              <w:t>7</w:t>
            </w:r>
          </w:p>
        </w:tc>
      </w:tr>
      <w:tr w:rsidR="00B84B5B" w:rsidRPr="009E4A68" w14:paraId="02988613" w14:textId="77777777">
        <w:tc>
          <w:tcPr>
            <w:tcW w:w="2093" w:type="dxa"/>
            <w:shd w:val="pct15" w:color="auto" w:fill="auto"/>
          </w:tcPr>
          <w:p w14:paraId="40F416FA" w14:textId="77777777" w:rsidR="00B84B5B" w:rsidRPr="009E4A68" w:rsidRDefault="00B84B5B" w:rsidP="00B1423B">
            <w:pPr>
              <w:spacing w:before="120" w:after="120"/>
              <w:jc w:val="both"/>
              <w:rPr>
                <w:rFonts w:ascii="Calibri" w:hAnsi="Calibri" w:cs="Arial"/>
                <w:b/>
                <w:sz w:val="22"/>
                <w:szCs w:val="22"/>
              </w:rPr>
            </w:pPr>
            <w:r w:rsidRPr="009E4A68">
              <w:rPr>
                <w:rFonts w:ascii="Calibri" w:hAnsi="Calibri" w:cs="Arial"/>
                <w:b/>
                <w:sz w:val="22"/>
                <w:szCs w:val="22"/>
              </w:rPr>
              <w:t>Module code:</w:t>
            </w:r>
            <w:r w:rsidR="00BA6B2C" w:rsidRPr="009E4A68">
              <w:rPr>
                <w:rFonts w:ascii="Calibri" w:hAnsi="Calibri" w:cs="Arial"/>
                <w:b/>
                <w:sz w:val="22"/>
                <w:szCs w:val="22"/>
              </w:rPr>
              <w:t xml:space="preserve"> *</w:t>
            </w:r>
          </w:p>
        </w:tc>
        <w:tc>
          <w:tcPr>
            <w:tcW w:w="3781" w:type="dxa"/>
          </w:tcPr>
          <w:p w14:paraId="6F224D29" w14:textId="77777777" w:rsidR="00B84B5B" w:rsidRPr="009E4A68" w:rsidRDefault="000D7834" w:rsidP="00B1423B">
            <w:pPr>
              <w:spacing w:before="120" w:after="120"/>
              <w:jc w:val="both"/>
              <w:rPr>
                <w:rFonts w:ascii="Calibri" w:hAnsi="Calibri" w:cs="Arial"/>
                <w:b/>
                <w:sz w:val="22"/>
                <w:szCs w:val="22"/>
              </w:rPr>
            </w:pPr>
            <w:r w:rsidRPr="009E4A68">
              <w:rPr>
                <w:rFonts w:ascii="Calibri" w:hAnsi="Calibri" w:cs="Arial"/>
                <w:b/>
                <w:sz w:val="22"/>
                <w:szCs w:val="22"/>
              </w:rPr>
              <w:t>M7X</w:t>
            </w:r>
            <w:r w:rsidR="00B83F41" w:rsidRPr="009E4A68">
              <w:rPr>
                <w:rFonts w:ascii="Calibri" w:hAnsi="Calibri" w:cs="Arial"/>
                <w:b/>
                <w:sz w:val="22"/>
                <w:szCs w:val="22"/>
              </w:rPr>
              <w:t>02153</w:t>
            </w:r>
          </w:p>
        </w:tc>
        <w:tc>
          <w:tcPr>
            <w:tcW w:w="2613" w:type="dxa"/>
            <w:shd w:val="clear" w:color="auto" w:fill="D9D9D9"/>
          </w:tcPr>
          <w:p w14:paraId="11F6FDA8" w14:textId="77777777" w:rsidR="00B84B5B" w:rsidRPr="009E4A68" w:rsidRDefault="00B84B5B" w:rsidP="00B1423B">
            <w:pPr>
              <w:pStyle w:val="Heading2"/>
              <w:rPr>
                <w:rFonts w:ascii="Calibri" w:hAnsi="Calibri" w:cs="Arial"/>
                <w:sz w:val="22"/>
                <w:szCs w:val="22"/>
              </w:rPr>
            </w:pPr>
            <w:r w:rsidRPr="009E4A68">
              <w:rPr>
                <w:rFonts w:ascii="Calibri" w:hAnsi="Calibri" w:cs="Arial"/>
                <w:sz w:val="22"/>
                <w:szCs w:val="22"/>
              </w:rPr>
              <w:t xml:space="preserve">Contribution to Overall </w:t>
            </w:r>
          </w:p>
          <w:p w14:paraId="4B6DCEE7" w14:textId="77777777" w:rsidR="00B84B5B" w:rsidRPr="009E4A68" w:rsidRDefault="00B84B5B" w:rsidP="00B1423B">
            <w:pPr>
              <w:jc w:val="both"/>
              <w:rPr>
                <w:rFonts w:ascii="Calibri" w:hAnsi="Calibri" w:cs="Arial"/>
                <w:b/>
                <w:sz w:val="22"/>
                <w:szCs w:val="22"/>
              </w:rPr>
            </w:pPr>
            <w:r w:rsidRPr="009E4A68">
              <w:rPr>
                <w:rFonts w:ascii="Calibri" w:hAnsi="Calibri" w:cs="Arial"/>
                <w:b/>
                <w:sz w:val="22"/>
                <w:szCs w:val="22"/>
              </w:rPr>
              <w:t>Module Assessment (%):</w:t>
            </w:r>
            <w:r w:rsidR="00BA6B2C" w:rsidRPr="009E4A68">
              <w:rPr>
                <w:rFonts w:ascii="Calibri" w:hAnsi="Calibri" w:cs="Arial"/>
                <w:b/>
                <w:sz w:val="22"/>
                <w:szCs w:val="22"/>
              </w:rPr>
              <w:t xml:space="preserve"> *</w:t>
            </w:r>
          </w:p>
        </w:tc>
        <w:tc>
          <w:tcPr>
            <w:tcW w:w="2111" w:type="dxa"/>
          </w:tcPr>
          <w:p w14:paraId="4EA74896" w14:textId="77777777" w:rsidR="00B84B5B" w:rsidRPr="009E4A68" w:rsidRDefault="00563334" w:rsidP="00B1423B">
            <w:pPr>
              <w:spacing w:before="120" w:after="120"/>
              <w:jc w:val="both"/>
              <w:rPr>
                <w:rFonts w:ascii="Calibri" w:hAnsi="Calibri" w:cs="Arial"/>
                <w:b/>
                <w:sz w:val="22"/>
                <w:szCs w:val="22"/>
              </w:rPr>
            </w:pPr>
            <w:r w:rsidRPr="009E4A68">
              <w:rPr>
                <w:rFonts w:ascii="Calibri" w:hAnsi="Calibri" w:cs="Arial"/>
                <w:b/>
                <w:sz w:val="22"/>
                <w:szCs w:val="22"/>
              </w:rPr>
              <w:t>70</w:t>
            </w:r>
            <w:r w:rsidR="000D7834" w:rsidRPr="009E4A68">
              <w:rPr>
                <w:rFonts w:ascii="Calibri" w:hAnsi="Calibri" w:cs="Arial"/>
                <w:b/>
                <w:sz w:val="22"/>
                <w:szCs w:val="22"/>
              </w:rPr>
              <w:t>%</w:t>
            </w:r>
          </w:p>
        </w:tc>
      </w:tr>
      <w:tr w:rsidR="00BA6B2C" w:rsidRPr="009E4A68" w14:paraId="2719E2A0" w14:textId="77777777">
        <w:tc>
          <w:tcPr>
            <w:tcW w:w="2093" w:type="dxa"/>
            <w:shd w:val="pct15" w:color="auto" w:fill="auto"/>
          </w:tcPr>
          <w:p w14:paraId="305C49BD" w14:textId="77777777" w:rsidR="00BA6B2C" w:rsidRPr="009E4A68" w:rsidRDefault="00BA6B2C" w:rsidP="00B1423B">
            <w:pPr>
              <w:spacing w:before="120" w:after="120"/>
              <w:jc w:val="both"/>
              <w:rPr>
                <w:rFonts w:ascii="Calibri" w:hAnsi="Calibri" w:cs="Arial"/>
                <w:b/>
                <w:sz w:val="22"/>
                <w:szCs w:val="22"/>
              </w:rPr>
            </w:pPr>
            <w:r w:rsidRPr="009E4A68">
              <w:rPr>
                <w:rFonts w:ascii="Calibri" w:hAnsi="Calibri" w:cs="Arial"/>
                <w:b/>
                <w:sz w:val="22"/>
                <w:szCs w:val="22"/>
              </w:rPr>
              <w:t>Module Lead:*</w:t>
            </w:r>
          </w:p>
        </w:tc>
        <w:tc>
          <w:tcPr>
            <w:tcW w:w="8505" w:type="dxa"/>
            <w:gridSpan w:val="3"/>
            <w:shd w:val="clear" w:color="auto" w:fill="FFFFFF" w:themeFill="background1"/>
          </w:tcPr>
          <w:p w14:paraId="5F85B266" w14:textId="77777777" w:rsidR="00BA6B2C" w:rsidRPr="009E4A68" w:rsidRDefault="00B83F41" w:rsidP="00B1423B">
            <w:pPr>
              <w:spacing w:before="120" w:after="120"/>
              <w:jc w:val="both"/>
              <w:rPr>
                <w:rFonts w:ascii="Calibri" w:hAnsi="Calibri" w:cs="Arial"/>
                <w:b/>
                <w:sz w:val="22"/>
                <w:szCs w:val="22"/>
              </w:rPr>
            </w:pPr>
            <w:r w:rsidRPr="009E4A68">
              <w:rPr>
                <w:rFonts w:ascii="Calibri" w:hAnsi="Calibri" w:cs="Arial"/>
                <w:b/>
                <w:sz w:val="22"/>
                <w:szCs w:val="22"/>
              </w:rPr>
              <w:t xml:space="preserve">Helen Lewis </w:t>
            </w:r>
          </w:p>
        </w:tc>
      </w:tr>
      <w:tr w:rsidR="00DB116D" w:rsidRPr="009E4A68" w14:paraId="6F349BE0" w14:textId="77777777">
        <w:tc>
          <w:tcPr>
            <w:tcW w:w="2093" w:type="dxa"/>
            <w:shd w:val="pct15" w:color="auto" w:fill="auto"/>
          </w:tcPr>
          <w:p w14:paraId="2717D95C" w14:textId="77777777" w:rsidR="00DB116D" w:rsidRPr="009E4A68" w:rsidRDefault="00DB116D" w:rsidP="00B1423B">
            <w:pPr>
              <w:spacing w:before="120" w:after="120"/>
              <w:jc w:val="both"/>
              <w:rPr>
                <w:rFonts w:ascii="Calibri" w:hAnsi="Calibri" w:cs="Arial"/>
                <w:b/>
                <w:sz w:val="22"/>
                <w:szCs w:val="22"/>
              </w:rPr>
            </w:pPr>
            <w:r w:rsidRPr="009E4A68">
              <w:rPr>
                <w:rFonts w:ascii="Calibri" w:hAnsi="Calibri" w:cs="Arial"/>
                <w:b/>
                <w:sz w:val="22"/>
                <w:szCs w:val="22"/>
              </w:rPr>
              <w:t>Assignment Title:</w:t>
            </w:r>
            <w:r w:rsidR="00BA6B2C" w:rsidRPr="009E4A68">
              <w:rPr>
                <w:rFonts w:ascii="Calibri" w:hAnsi="Calibri" w:cs="Arial"/>
                <w:b/>
                <w:sz w:val="22"/>
                <w:szCs w:val="22"/>
              </w:rPr>
              <w:t>*</w:t>
            </w:r>
          </w:p>
        </w:tc>
        <w:tc>
          <w:tcPr>
            <w:tcW w:w="3781" w:type="dxa"/>
          </w:tcPr>
          <w:p w14:paraId="58FA71F7" w14:textId="77777777" w:rsidR="00DB116D" w:rsidRPr="009E4A68" w:rsidRDefault="00563334" w:rsidP="00B1423B">
            <w:pPr>
              <w:jc w:val="both"/>
              <w:rPr>
                <w:rFonts w:ascii="Calibri" w:eastAsia="Calibri" w:hAnsi="Calibri"/>
                <w:b/>
                <w:szCs w:val="22"/>
                <w:lang w:eastAsia="en-US"/>
              </w:rPr>
            </w:pPr>
            <w:r w:rsidRPr="009E4A68">
              <w:rPr>
                <w:rFonts w:ascii="Calibri" w:eastAsia="Calibri" w:hAnsi="Calibri"/>
                <w:b/>
                <w:szCs w:val="22"/>
                <w:lang w:eastAsia="en-US"/>
              </w:rPr>
              <w:t>Written assessment 4,500 words</w:t>
            </w:r>
          </w:p>
        </w:tc>
        <w:tc>
          <w:tcPr>
            <w:tcW w:w="2613" w:type="dxa"/>
            <w:shd w:val="pct15" w:color="auto" w:fill="auto"/>
          </w:tcPr>
          <w:p w14:paraId="1AF2FEE1" w14:textId="77777777" w:rsidR="00DB116D" w:rsidRPr="009E4A68" w:rsidRDefault="00DB116D" w:rsidP="00B1423B">
            <w:pPr>
              <w:spacing w:before="120" w:after="120"/>
              <w:jc w:val="both"/>
              <w:rPr>
                <w:rFonts w:ascii="Calibri" w:hAnsi="Calibri" w:cs="Arial"/>
                <w:b/>
                <w:sz w:val="22"/>
                <w:szCs w:val="22"/>
              </w:rPr>
            </w:pPr>
            <w:r w:rsidRPr="009E4A68">
              <w:rPr>
                <w:rFonts w:ascii="Calibri" w:hAnsi="Calibri" w:cs="Arial"/>
                <w:b/>
                <w:sz w:val="22"/>
                <w:szCs w:val="22"/>
              </w:rPr>
              <w:t>Assignment No</w:t>
            </w:r>
            <w:r w:rsidR="004B5334" w:rsidRPr="009E4A68">
              <w:rPr>
                <w:rFonts w:ascii="Calibri" w:hAnsi="Calibri" w:cs="Arial"/>
                <w:b/>
                <w:sz w:val="22"/>
                <w:szCs w:val="22"/>
              </w:rPr>
              <w:t xml:space="preserve"> (x of x)</w:t>
            </w:r>
            <w:r w:rsidRPr="009E4A68">
              <w:rPr>
                <w:rFonts w:ascii="Calibri" w:hAnsi="Calibri" w:cs="Arial"/>
                <w:b/>
                <w:sz w:val="22"/>
                <w:szCs w:val="22"/>
              </w:rPr>
              <w:t>:</w:t>
            </w:r>
            <w:r w:rsidR="00E33523" w:rsidRPr="009E4A68">
              <w:rPr>
                <w:rFonts w:ascii="Calibri" w:hAnsi="Calibri" w:cs="Arial"/>
                <w:b/>
                <w:sz w:val="22"/>
                <w:szCs w:val="22"/>
              </w:rPr>
              <w:t>*</w:t>
            </w:r>
          </w:p>
        </w:tc>
        <w:tc>
          <w:tcPr>
            <w:tcW w:w="2111" w:type="dxa"/>
          </w:tcPr>
          <w:p w14:paraId="7728B1A9" w14:textId="77777777" w:rsidR="00DB116D" w:rsidRPr="009E4A68" w:rsidRDefault="00563334" w:rsidP="00B1423B">
            <w:pPr>
              <w:spacing w:before="120" w:after="120"/>
              <w:jc w:val="both"/>
              <w:rPr>
                <w:rFonts w:ascii="Calibri" w:hAnsi="Calibri" w:cs="Arial"/>
                <w:b/>
                <w:sz w:val="22"/>
                <w:szCs w:val="22"/>
              </w:rPr>
            </w:pPr>
            <w:r w:rsidRPr="009E4A68">
              <w:rPr>
                <w:rFonts w:ascii="Calibri" w:hAnsi="Calibri" w:cs="Arial"/>
                <w:b/>
                <w:sz w:val="22"/>
                <w:szCs w:val="22"/>
              </w:rPr>
              <w:t>1/</w:t>
            </w:r>
            <w:r w:rsidR="000D7834" w:rsidRPr="009E4A68">
              <w:rPr>
                <w:rFonts w:ascii="Calibri" w:hAnsi="Calibri" w:cs="Arial"/>
                <w:b/>
                <w:sz w:val="22"/>
                <w:szCs w:val="22"/>
              </w:rPr>
              <w:t>2</w:t>
            </w:r>
          </w:p>
        </w:tc>
      </w:tr>
      <w:tr w:rsidR="00B84B5B" w:rsidRPr="009E4A68" w14:paraId="2A24D7BF" w14:textId="77777777">
        <w:tc>
          <w:tcPr>
            <w:tcW w:w="2093" w:type="dxa"/>
            <w:shd w:val="pct15" w:color="auto" w:fill="auto"/>
          </w:tcPr>
          <w:p w14:paraId="504CC767" w14:textId="77777777" w:rsidR="00B84B5B" w:rsidRPr="009E4A68" w:rsidRDefault="00BA6B2C" w:rsidP="00B1423B">
            <w:pPr>
              <w:spacing w:before="120" w:after="120"/>
              <w:jc w:val="both"/>
              <w:rPr>
                <w:rFonts w:ascii="Calibri" w:hAnsi="Calibri" w:cs="Arial"/>
                <w:b/>
                <w:sz w:val="22"/>
                <w:szCs w:val="22"/>
              </w:rPr>
            </w:pPr>
            <w:r w:rsidRPr="009E4A68">
              <w:rPr>
                <w:rFonts w:ascii="Calibri" w:hAnsi="Calibri" w:cs="Arial"/>
                <w:b/>
                <w:sz w:val="22"/>
                <w:szCs w:val="22"/>
              </w:rPr>
              <w:t>Start date</w:t>
            </w:r>
            <w:r w:rsidR="00B84B5B" w:rsidRPr="009E4A68">
              <w:rPr>
                <w:rFonts w:ascii="Calibri" w:hAnsi="Calibri" w:cs="Arial"/>
                <w:b/>
                <w:sz w:val="22"/>
                <w:szCs w:val="22"/>
              </w:rPr>
              <w:t>:</w:t>
            </w:r>
            <w:r w:rsidRPr="009E4A68">
              <w:rPr>
                <w:rFonts w:ascii="Calibri" w:hAnsi="Calibri" w:cs="Arial"/>
                <w:b/>
                <w:sz w:val="22"/>
                <w:szCs w:val="22"/>
              </w:rPr>
              <w:t>*</w:t>
            </w:r>
          </w:p>
        </w:tc>
        <w:tc>
          <w:tcPr>
            <w:tcW w:w="3781" w:type="dxa"/>
            <w:shd w:val="clear" w:color="auto" w:fill="auto"/>
          </w:tcPr>
          <w:p w14:paraId="2C8A8AF8" w14:textId="77777777" w:rsidR="00B84B5B" w:rsidRPr="009E4A68" w:rsidRDefault="00C108AE" w:rsidP="00B1423B">
            <w:pPr>
              <w:spacing w:before="120" w:after="120"/>
              <w:jc w:val="both"/>
              <w:rPr>
                <w:rFonts w:ascii="Calibri" w:hAnsi="Calibri" w:cs="Arial"/>
                <w:b/>
                <w:sz w:val="22"/>
                <w:szCs w:val="22"/>
              </w:rPr>
            </w:pPr>
            <w:r>
              <w:rPr>
                <w:rFonts w:ascii="Calibri" w:hAnsi="Calibri" w:cs="Arial"/>
                <w:b/>
                <w:sz w:val="22"/>
                <w:szCs w:val="22"/>
              </w:rPr>
              <w:t>5</w:t>
            </w:r>
            <w:r w:rsidR="009E4A68">
              <w:rPr>
                <w:rFonts w:ascii="Calibri" w:hAnsi="Calibri" w:cs="Arial"/>
                <w:b/>
                <w:sz w:val="22"/>
                <w:szCs w:val="22"/>
              </w:rPr>
              <w:t>/3/17</w:t>
            </w:r>
          </w:p>
        </w:tc>
        <w:tc>
          <w:tcPr>
            <w:tcW w:w="2613" w:type="dxa"/>
            <w:shd w:val="pct15" w:color="auto" w:fill="auto"/>
          </w:tcPr>
          <w:p w14:paraId="5A0209AF" w14:textId="77777777" w:rsidR="00B84B5B" w:rsidRPr="009E4A68" w:rsidRDefault="00FB5CF8" w:rsidP="00B1423B">
            <w:pPr>
              <w:spacing w:before="120" w:after="120"/>
              <w:jc w:val="both"/>
              <w:rPr>
                <w:rFonts w:ascii="Calibri" w:hAnsi="Calibri" w:cs="Arial"/>
                <w:b/>
                <w:sz w:val="22"/>
                <w:szCs w:val="22"/>
              </w:rPr>
            </w:pPr>
            <w:r w:rsidRPr="009E4A68">
              <w:rPr>
                <w:rFonts w:ascii="Calibri" w:hAnsi="Calibri" w:cs="Arial"/>
                <w:b/>
                <w:sz w:val="22"/>
                <w:szCs w:val="22"/>
              </w:rPr>
              <w:t>Submission deadline</w:t>
            </w:r>
            <w:r w:rsidR="00B84B5B" w:rsidRPr="009E4A68">
              <w:rPr>
                <w:rFonts w:ascii="Calibri" w:hAnsi="Calibri" w:cs="Arial"/>
                <w:b/>
                <w:sz w:val="22"/>
                <w:szCs w:val="22"/>
              </w:rPr>
              <w:t>:</w:t>
            </w:r>
            <w:r w:rsidR="00BA6B2C" w:rsidRPr="009E4A68">
              <w:rPr>
                <w:rFonts w:ascii="Calibri" w:hAnsi="Calibri" w:cs="Arial"/>
                <w:b/>
                <w:sz w:val="22"/>
                <w:szCs w:val="22"/>
              </w:rPr>
              <w:t>*</w:t>
            </w:r>
          </w:p>
        </w:tc>
        <w:tc>
          <w:tcPr>
            <w:tcW w:w="2111" w:type="dxa"/>
          </w:tcPr>
          <w:p w14:paraId="1B3A6441" w14:textId="77777777" w:rsidR="00B84B5B" w:rsidRPr="009E4A68" w:rsidRDefault="00D41884" w:rsidP="00B1423B">
            <w:pPr>
              <w:spacing w:before="120" w:after="120"/>
              <w:jc w:val="both"/>
              <w:rPr>
                <w:rFonts w:ascii="Calibri" w:hAnsi="Calibri" w:cs="Arial"/>
                <w:b/>
                <w:sz w:val="22"/>
                <w:szCs w:val="22"/>
              </w:rPr>
            </w:pPr>
            <w:r>
              <w:rPr>
                <w:rFonts w:ascii="Calibri" w:hAnsi="Calibri" w:cs="Arial"/>
                <w:b/>
                <w:sz w:val="22"/>
                <w:szCs w:val="22"/>
              </w:rPr>
              <w:t>3</w:t>
            </w:r>
            <w:r w:rsidR="00C108AE">
              <w:rPr>
                <w:rFonts w:ascii="Calibri" w:hAnsi="Calibri" w:cs="Arial"/>
                <w:b/>
                <w:sz w:val="22"/>
                <w:szCs w:val="22"/>
              </w:rPr>
              <w:t>0</w:t>
            </w:r>
            <w:r w:rsidR="00C108AE" w:rsidRPr="00C108AE">
              <w:rPr>
                <w:rFonts w:ascii="Calibri" w:hAnsi="Calibri" w:cs="Arial"/>
                <w:b/>
                <w:sz w:val="22"/>
                <w:szCs w:val="22"/>
                <w:vertAlign w:val="superscript"/>
              </w:rPr>
              <w:t>th</w:t>
            </w:r>
            <w:r w:rsidR="00C108AE">
              <w:rPr>
                <w:rFonts w:ascii="Calibri" w:hAnsi="Calibri" w:cs="Arial"/>
                <w:b/>
                <w:sz w:val="22"/>
                <w:szCs w:val="22"/>
              </w:rPr>
              <w:t xml:space="preserve"> </w:t>
            </w:r>
            <w:r w:rsidR="009E4A68">
              <w:rPr>
                <w:rFonts w:ascii="Calibri" w:hAnsi="Calibri" w:cs="Arial"/>
                <w:b/>
                <w:sz w:val="22"/>
                <w:szCs w:val="22"/>
              </w:rPr>
              <w:t>May 201</w:t>
            </w:r>
            <w:r w:rsidR="00C108AE">
              <w:rPr>
                <w:rFonts w:ascii="Calibri" w:hAnsi="Calibri" w:cs="Arial"/>
                <w:b/>
                <w:sz w:val="22"/>
                <w:szCs w:val="22"/>
              </w:rPr>
              <w:t>8</w:t>
            </w:r>
          </w:p>
        </w:tc>
      </w:tr>
      <w:tr w:rsidR="00152E9D" w:rsidRPr="009E4A68" w14:paraId="1E0E0F8A" w14:textId="77777777">
        <w:tc>
          <w:tcPr>
            <w:tcW w:w="2093" w:type="dxa"/>
            <w:shd w:val="pct15" w:color="auto" w:fill="auto"/>
          </w:tcPr>
          <w:p w14:paraId="627594D3" w14:textId="77777777" w:rsidR="00152E9D" w:rsidRPr="009E4A68" w:rsidRDefault="00152E9D" w:rsidP="00B1423B">
            <w:pPr>
              <w:spacing w:before="120" w:after="120"/>
              <w:jc w:val="both"/>
              <w:rPr>
                <w:rFonts w:ascii="Calibri" w:hAnsi="Calibri" w:cs="Arial"/>
                <w:b/>
                <w:sz w:val="22"/>
                <w:szCs w:val="22"/>
              </w:rPr>
            </w:pPr>
            <w:r w:rsidRPr="009E4A68">
              <w:rPr>
                <w:rFonts w:ascii="Calibri" w:hAnsi="Calibri" w:cs="Arial"/>
                <w:b/>
                <w:sz w:val="22"/>
                <w:szCs w:val="22"/>
              </w:rPr>
              <w:t>Return date of provisional marks &amp; written feedback:</w:t>
            </w:r>
            <w:r w:rsidR="00BA6B2C" w:rsidRPr="009E4A68">
              <w:rPr>
                <w:rFonts w:ascii="Calibri" w:hAnsi="Calibri" w:cs="Arial"/>
                <w:b/>
                <w:sz w:val="22"/>
                <w:szCs w:val="22"/>
              </w:rPr>
              <w:t>*</w:t>
            </w:r>
          </w:p>
        </w:tc>
        <w:tc>
          <w:tcPr>
            <w:tcW w:w="8505" w:type="dxa"/>
            <w:gridSpan w:val="3"/>
            <w:shd w:val="clear" w:color="auto" w:fill="auto"/>
          </w:tcPr>
          <w:p w14:paraId="53DB45B5" w14:textId="77777777" w:rsidR="00152E9D" w:rsidRPr="009E4A68" w:rsidRDefault="00C108AE" w:rsidP="00B1423B">
            <w:pPr>
              <w:spacing w:before="120" w:after="120"/>
              <w:jc w:val="both"/>
              <w:rPr>
                <w:rFonts w:ascii="Calibri" w:hAnsi="Calibri" w:cs="Arial"/>
                <w:b/>
                <w:sz w:val="22"/>
                <w:szCs w:val="22"/>
              </w:rPr>
            </w:pPr>
            <w:r>
              <w:rPr>
                <w:rFonts w:ascii="Calibri" w:hAnsi="Calibri" w:cs="Arial"/>
                <w:b/>
                <w:sz w:val="22"/>
                <w:szCs w:val="22"/>
              </w:rPr>
              <w:t>27</w:t>
            </w:r>
            <w:r w:rsidRPr="00C108AE">
              <w:rPr>
                <w:rFonts w:ascii="Calibri" w:hAnsi="Calibri" w:cs="Arial"/>
                <w:b/>
                <w:sz w:val="22"/>
                <w:szCs w:val="22"/>
                <w:vertAlign w:val="superscript"/>
              </w:rPr>
              <w:t>th</w:t>
            </w:r>
            <w:r>
              <w:rPr>
                <w:rFonts w:ascii="Calibri" w:hAnsi="Calibri" w:cs="Arial"/>
                <w:b/>
                <w:sz w:val="22"/>
                <w:szCs w:val="22"/>
              </w:rPr>
              <w:t xml:space="preserve"> June 2018 </w:t>
            </w:r>
          </w:p>
        </w:tc>
      </w:tr>
    </w:tbl>
    <w:p w14:paraId="1C76F25C" w14:textId="77777777" w:rsidR="00C315AF" w:rsidRPr="009E4A68" w:rsidRDefault="00C315AF" w:rsidP="00B1423B">
      <w:pPr>
        <w:jc w:val="both"/>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9E4A68" w14:paraId="6485A325" w14:textId="77777777">
        <w:trPr>
          <w:trHeight w:val="421"/>
        </w:trPr>
        <w:tc>
          <w:tcPr>
            <w:tcW w:w="1809" w:type="dxa"/>
            <w:tcBorders>
              <w:top w:val="single" w:sz="6" w:space="0" w:color="auto"/>
            </w:tcBorders>
            <w:shd w:val="clear" w:color="auto" w:fill="D9D9D9"/>
          </w:tcPr>
          <w:p w14:paraId="1A3C6301" w14:textId="77777777" w:rsidR="00FB5CF8" w:rsidRPr="009E4A68" w:rsidRDefault="00FB5CF8" w:rsidP="00B1423B">
            <w:pPr>
              <w:jc w:val="both"/>
              <w:rPr>
                <w:rFonts w:ascii="Calibri" w:hAnsi="Calibri" w:cs="Arial"/>
                <w:b/>
                <w:sz w:val="22"/>
                <w:szCs w:val="22"/>
              </w:rPr>
            </w:pPr>
            <w:r w:rsidRPr="009E4A68">
              <w:rPr>
                <w:rFonts w:ascii="Calibri" w:hAnsi="Calibri" w:cs="Arial"/>
                <w:b/>
                <w:sz w:val="22"/>
                <w:szCs w:val="22"/>
              </w:rPr>
              <w:t>Referencing:</w:t>
            </w:r>
          </w:p>
        </w:tc>
        <w:tc>
          <w:tcPr>
            <w:tcW w:w="8789" w:type="dxa"/>
            <w:gridSpan w:val="3"/>
            <w:tcBorders>
              <w:top w:val="single" w:sz="6" w:space="0" w:color="auto"/>
            </w:tcBorders>
          </w:tcPr>
          <w:p w14:paraId="19AEDDF4" w14:textId="77777777" w:rsidR="00FB5CF8" w:rsidRPr="009E4A68" w:rsidRDefault="00FB5CF8" w:rsidP="00B1423B">
            <w:pPr>
              <w:pStyle w:val="BodyText2"/>
              <w:jc w:val="both"/>
              <w:rPr>
                <w:rFonts w:ascii="Calibri" w:hAnsi="Calibri" w:cs="Arial"/>
                <w:sz w:val="18"/>
                <w:szCs w:val="18"/>
              </w:rPr>
            </w:pPr>
            <w:r w:rsidRPr="009E4A68">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9E4A68">
              <w:rPr>
                <w:rFonts w:ascii="Calibri" w:hAnsi="Calibri" w:cs="Arial"/>
                <w:sz w:val="18"/>
                <w:szCs w:val="18"/>
              </w:rPr>
              <w:t xml:space="preserve">e.g. for books: surname of </w:t>
            </w:r>
            <w:r w:rsidRPr="009E4A68">
              <w:rPr>
                <w:rFonts w:ascii="Calibri" w:hAnsi="Calibri" w:cs="Arial"/>
                <w:sz w:val="18"/>
                <w:szCs w:val="18"/>
              </w:rPr>
              <w:t>author and</w:t>
            </w:r>
            <w:r w:rsidR="008A62BC" w:rsidRPr="009E4A68">
              <w:rPr>
                <w:rFonts w:ascii="Calibri" w:hAnsi="Calibri" w:cs="Arial"/>
                <w:sz w:val="18"/>
                <w:szCs w:val="18"/>
              </w:rPr>
              <w:t xml:space="preserve"> initials</w:t>
            </w:r>
            <w:r w:rsidRPr="009E4A68">
              <w:rPr>
                <w:rFonts w:ascii="Calibri" w:hAnsi="Calibri" w:cs="Arial"/>
                <w:sz w:val="18"/>
                <w:szCs w:val="18"/>
              </w:rPr>
              <w:t xml:space="preserve">, </w:t>
            </w:r>
            <w:r w:rsidR="008A62BC" w:rsidRPr="009E4A68">
              <w:rPr>
                <w:rFonts w:ascii="Calibri" w:hAnsi="Calibri" w:cs="Arial"/>
                <w:sz w:val="18"/>
                <w:szCs w:val="18"/>
              </w:rPr>
              <w:t xml:space="preserve"> year of publication,</w:t>
            </w:r>
            <w:r w:rsidR="003B6C95" w:rsidRPr="009E4A68">
              <w:rPr>
                <w:rFonts w:ascii="Calibri" w:hAnsi="Calibri" w:cs="Arial"/>
                <w:sz w:val="18"/>
                <w:szCs w:val="18"/>
              </w:rPr>
              <w:t xml:space="preserve"> </w:t>
            </w:r>
            <w:r w:rsidRPr="009E4A68">
              <w:rPr>
                <w:rFonts w:ascii="Calibri" w:hAnsi="Calibri" w:cs="Arial"/>
                <w:sz w:val="18"/>
                <w:szCs w:val="18"/>
                <w:u w:val="single"/>
              </w:rPr>
              <w:t>title of book</w:t>
            </w:r>
            <w:r w:rsidRPr="009E4A68">
              <w:rPr>
                <w:rFonts w:ascii="Calibri" w:hAnsi="Calibri" w:cs="Arial"/>
                <w:sz w:val="18"/>
                <w:szCs w:val="18"/>
              </w:rPr>
              <w:t xml:space="preserve">, edition, </w:t>
            </w:r>
            <w:r w:rsidR="008A62BC" w:rsidRPr="009E4A68">
              <w:rPr>
                <w:rFonts w:ascii="Calibri" w:hAnsi="Calibri" w:cs="Arial"/>
                <w:sz w:val="18"/>
                <w:szCs w:val="18"/>
              </w:rPr>
              <w:t>publisher: place of publication</w:t>
            </w:r>
            <w:r w:rsidRPr="009E4A68">
              <w:rPr>
                <w:rFonts w:ascii="Calibri" w:hAnsi="Calibri" w:cs="Arial"/>
                <w:sz w:val="18"/>
                <w:szCs w:val="18"/>
              </w:rPr>
              <w:t>).</w:t>
            </w:r>
          </w:p>
        </w:tc>
      </w:tr>
      <w:tr w:rsidR="00FB5CF8" w:rsidRPr="009E4A68" w14:paraId="671271A0" w14:textId="77777777">
        <w:trPr>
          <w:trHeight w:val="666"/>
        </w:trPr>
        <w:tc>
          <w:tcPr>
            <w:tcW w:w="1809" w:type="dxa"/>
            <w:tcBorders>
              <w:top w:val="single" w:sz="6" w:space="0" w:color="auto"/>
            </w:tcBorders>
            <w:shd w:val="clear" w:color="auto" w:fill="D9D9D9"/>
          </w:tcPr>
          <w:p w14:paraId="75D0A38C" w14:textId="77777777" w:rsidR="00FB5CF8" w:rsidRPr="009E4A68" w:rsidRDefault="0022746E" w:rsidP="00B1423B">
            <w:pPr>
              <w:jc w:val="both"/>
              <w:rPr>
                <w:rFonts w:ascii="Calibri" w:hAnsi="Calibri" w:cs="Arial"/>
                <w:b/>
                <w:sz w:val="22"/>
                <w:szCs w:val="22"/>
              </w:rPr>
            </w:pPr>
            <w:r w:rsidRPr="009E4A68">
              <w:rPr>
                <w:rFonts w:ascii="Calibri" w:hAnsi="Calibri" w:cs="Arial"/>
                <w:b/>
                <w:sz w:val="22"/>
                <w:szCs w:val="22"/>
              </w:rPr>
              <w:t>Submission:</w:t>
            </w:r>
          </w:p>
        </w:tc>
        <w:tc>
          <w:tcPr>
            <w:tcW w:w="6521" w:type="dxa"/>
            <w:tcBorders>
              <w:top w:val="single" w:sz="6" w:space="0" w:color="auto"/>
            </w:tcBorders>
          </w:tcPr>
          <w:p w14:paraId="601F1B48" w14:textId="77777777" w:rsidR="0022746E" w:rsidRPr="009E4A68" w:rsidRDefault="0022746E" w:rsidP="00B1423B">
            <w:pPr>
              <w:spacing w:before="120" w:after="120"/>
              <w:jc w:val="both"/>
              <w:rPr>
                <w:rFonts w:ascii="Calibri" w:hAnsi="Calibri" w:cs="Arial"/>
                <w:sz w:val="22"/>
                <w:szCs w:val="22"/>
              </w:rPr>
            </w:pPr>
            <w:r w:rsidRPr="009E4A68">
              <w:rPr>
                <w:rFonts w:ascii="Calibri" w:hAnsi="Calibri" w:cs="Arial"/>
                <w:b/>
                <w:sz w:val="22"/>
                <w:szCs w:val="22"/>
              </w:rPr>
              <w:t xml:space="preserve">All assignments must be submitted to Turnitin unless otherwise instructed by the Lecturer. </w:t>
            </w:r>
          </w:p>
          <w:p w14:paraId="246688E0" w14:textId="77777777" w:rsidR="0022746E" w:rsidRPr="009E4A68" w:rsidRDefault="0022746E" w:rsidP="00B1423B">
            <w:pPr>
              <w:spacing w:before="120" w:after="120"/>
              <w:jc w:val="both"/>
              <w:rPr>
                <w:rFonts w:ascii="Calibri" w:hAnsi="Calibri" w:cs="Arial"/>
                <w:sz w:val="18"/>
                <w:szCs w:val="18"/>
              </w:rPr>
            </w:pPr>
            <w:r w:rsidRPr="009E4A68">
              <w:rPr>
                <w:rFonts w:ascii="Calibri" w:hAnsi="Calibri" w:cs="Arial"/>
                <w:b/>
                <w:sz w:val="22"/>
                <w:szCs w:val="22"/>
              </w:rPr>
              <w:t>Note</w:t>
            </w:r>
            <w:r w:rsidRPr="009E4A68">
              <w:rPr>
                <w:rFonts w:ascii="Calibri" w:hAnsi="Calibri" w:cs="Arial"/>
                <w:sz w:val="22"/>
                <w:szCs w:val="22"/>
              </w:rPr>
              <w:t xml:space="preserve">: the Turnitin version is the primary submission and acts as a receipt for the student.  </w:t>
            </w:r>
            <w:r w:rsidRPr="009E4A68">
              <w:rPr>
                <w:rFonts w:ascii="Calibri" w:hAnsi="Calibri" w:cs="Arial"/>
                <w:b/>
                <w:sz w:val="22"/>
                <w:szCs w:val="22"/>
              </w:rPr>
              <w:t>Late submission of the electronic version of the assignment wi</w:t>
            </w:r>
            <w:r w:rsidR="00BA6B2C" w:rsidRPr="009E4A68">
              <w:rPr>
                <w:rFonts w:ascii="Calibri" w:hAnsi="Calibri" w:cs="Arial"/>
                <w:b/>
                <w:sz w:val="22"/>
                <w:szCs w:val="22"/>
              </w:rPr>
              <w:t>ll result in a late penalty</w:t>
            </w:r>
            <w:r w:rsidRPr="009E4A68">
              <w:rPr>
                <w:rFonts w:ascii="Calibri" w:hAnsi="Calibri" w:cs="Arial"/>
                <w:b/>
                <w:sz w:val="22"/>
                <w:szCs w:val="22"/>
              </w:rPr>
              <w:t xml:space="preserve">.  </w:t>
            </w:r>
            <w:r w:rsidRPr="009E4A68">
              <w:rPr>
                <w:rFonts w:ascii="Calibri" w:hAnsi="Calibri" w:cs="Arial"/>
                <w:sz w:val="22"/>
                <w:szCs w:val="22"/>
              </w:rPr>
              <w:t>Penalties for l</w:t>
            </w:r>
            <w:r w:rsidR="00BA6B2C" w:rsidRPr="009E4A68">
              <w:rPr>
                <w:rFonts w:ascii="Calibri" w:hAnsi="Calibri" w:cs="Arial"/>
                <w:sz w:val="22"/>
                <w:szCs w:val="22"/>
              </w:rPr>
              <w:t>ate submission: Up to one week late, maximum grade D.</w:t>
            </w:r>
            <w:r w:rsidRPr="009E4A68">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14:paraId="0C9DCC8D" w14:textId="77777777" w:rsidR="00FB5CF8" w:rsidRPr="009E4A68" w:rsidRDefault="00FB5CF8" w:rsidP="00B1423B">
            <w:pPr>
              <w:jc w:val="both"/>
              <w:rPr>
                <w:rFonts w:ascii="Calibri" w:hAnsi="Calibri" w:cs="Arial"/>
                <w:b/>
                <w:sz w:val="22"/>
                <w:szCs w:val="22"/>
              </w:rPr>
            </w:pPr>
            <w:r w:rsidRPr="009E4A68">
              <w:rPr>
                <w:rFonts w:ascii="Calibri" w:hAnsi="Calibri" w:cs="Arial"/>
                <w:b/>
              </w:rPr>
              <w:br/>
            </w:r>
            <w:r w:rsidRPr="009E4A68">
              <w:rPr>
                <w:rFonts w:ascii="Calibri" w:hAnsi="Calibri" w:cs="Arial"/>
                <w:b/>
                <w:sz w:val="22"/>
                <w:szCs w:val="22"/>
              </w:rPr>
              <w:t>Date:</w:t>
            </w:r>
          </w:p>
        </w:tc>
        <w:tc>
          <w:tcPr>
            <w:tcW w:w="1134" w:type="dxa"/>
            <w:tcBorders>
              <w:top w:val="single" w:sz="6" w:space="0" w:color="auto"/>
            </w:tcBorders>
          </w:tcPr>
          <w:p w14:paraId="1CBCE22A" w14:textId="77777777" w:rsidR="00F13306" w:rsidRPr="009E4A68" w:rsidRDefault="00F13306" w:rsidP="00B1423B">
            <w:pPr>
              <w:jc w:val="both"/>
              <w:rPr>
                <w:rFonts w:ascii="Calibri" w:hAnsi="Calibri" w:cs="Arial"/>
                <w:b/>
              </w:rPr>
            </w:pPr>
          </w:p>
          <w:p w14:paraId="153D2DCB" w14:textId="77777777" w:rsidR="00FB5CF8" w:rsidRPr="009E4A68" w:rsidRDefault="00C108AE" w:rsidP="00B1423B">
            <w:pPr>
              <w:jc w:val="both"/>
              <w:rPr>
                <w:rFonts w:ascii="Calibri" w:hAnsi="Calibri" w:cs="Arial"/>
                <w:b/>
              </w:rPr>
            </w:pPr>
            <w:r>
              <w:rPr>
                <w:rFonts w:ascii="Calibri" w:hAnsi="Calibri" w:cs="Arial"/>
                <w:b/>
              </w:rPr>
              <w:t>30</w:t>
            </w:r>
            <w:r w:rsidRPr="00C108AE">
              <w:rPr>
                <w:rFonts w:ascii="Calibri" w:hAnsi="Calibri" w:cs="Arial"/>
                <w:b/>
                <w:vertAlign w:val="superscript"/>
              </w:rPr>
              <w:t>th</w:t>
            </w:r>
            <w:r>
              <w:rPr>
                <w:rFonts w:ascii="Calibri" w:hAnsi="Calibri" w:cs="Arial"/>
                <w:b/>
              </w:rPr>
              <w:t xml:space="preserve"> May 2018</w:t>
            </w:r>
          </w:p>
        </w:tc>
      </w:tr>
    </w:tbl>
    <w:p w14:paraId="499DFFC2" w14:textId="77777777" w:rsidR="00C315AF" w:rsidRPr="009E4A68" w:rsidRDefault="00C315AF" w:rsidP="00B1423B">
      <w:pPr>
        <w:jc w:val="both"/>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9E4A68" w14:paraId="26561E02" w14:textId="77777777">
        <w:trPr>
          <w:trHeight w:val="386"/>
        </w:trPr>
        <w:tc>
          <w:tcPr>
            <w:tcW w:w="9464" w:type="dxa"/>
            <w:vMerge w:val="restart"/>
            <w:shd w:val="pct15" w:color="auto" w:fill="auto"/>
          </w:tcPr>
          <w:p w14:paraId="4D69A040" w14:textId="77777777" w:rsidR="00BA1176" w:rsidRPr="009E4A68" w:rsidRDefault="00BA6B2C" w:rsidP="00B1423B">
            <w:pPr>
              <w:spacing w:before="120" w:after="120"/>
              <w:jc w:val="both"/>
              <w:rPr>
                <w:rFonts w:ascii="Calibri" w:hAnsi="Calibri" w:cs="Calibri"/>
                <w:b/>
                <w:sz w:val="18"/>
                <w:szCs w:val="18"/>
              </w:rPr>
            </w:pPr>
            <w:r w:rsidRPr="009E4A68">
              <w:rPr>
                <w:rFonts w:ascii="Calibri" w:hAnsi="Calibri" w:cs="Arial"/>
                <w:sz w:val="18"/>
                <w:szCs w:val="18"/>
              </w:rPr>
              <w:t>Module lead</w:t>
            </w:r>
            <w:r w:rsidR="00152E9D" w:rsidRPr="009E4A68">
              <w:rPr>
                <w:rFonts w:ascii="Calibri" w:hAnsi="Calibri" w:cs="Arial"/>
                <w:sz w:val="18"/>
                <w:szCs w:val="18"/>
              </w:rPr>
              <w:t xml:space="preserve"> to</w:t>
            </w:r>
            <w:r w:rsidR="003B6C95" w:rsidRPr="009E4A68">
              <w:rPr>
                <w:rFonts w:ascii="Calibri" w:hAnsi="Calibri" w:cs="Arial"/>
                <w:sz w:val="18"/>
                <w:szCs w:val="18"/>
              </w:rPr>
              <w:t xml:space="preserve"> </w:t>
            </w:r>
            <w:r w:rsidR="00152E9D" w:rsidRPr="009E4A68">
              <w:rPr>
                <w:rFonts w:ascii="Calibri" w:hAnsi="Calibri" w:cs="Arial"/>
                <w:sz w:val="18"/>
                <w:szCs w:val="18"/>
              </w:rPr>
              <w:t>tick to indicate if a hard copy version of the assignment must be submitted.</w:t>
            </w:r>
            <w:r w:rsidRPr="009E4A68">
              <w:rPr>
                <w:rFonts w:ascii="Calibri" w:hAnsi="Calibri" w:cs="Arial"/>
                <w:sz w:val="18"/>
                <w:szCs w:val="18"/>
              </w:rPr>
              <w:t>*</w:t>
            </w:r>
          </w:p>
        </w:tc>
        <w:tc>
          <w:tcPr>
            <w:tcW w:w="567" w:type="dxa"/>
            <w:shd w:val="pct15" w:color="auto" w:fill="auto"/>
          </w:tcPr>
          <w:p w14:paraId="68358ADE" w14:textId="77777777" w:rsidR="00BA1176" w:rsidRPr="009E4A68" w:rsidRDefault="00BA1176" w:rsidP="00B1423B">
            <w:pPr>
              <w:spacing w:before="120" w:after="120"/>
              <w:jc w:val="both"/>
              <w:rPr>
                <w:rFonts w:ascii="Calibri" w:hAnsi="Calibri" w:cs="Calibri"/>
                <w:b/>
              </w:rPr>
            </w:pPr>
            <w:r w:rsidRPr="009E4A68">
              <w:rPr>
                <w:rFonts w:ascii="Calibri" w:hAnsi="Calibri" w:cs="Calibri"/>
                <w:b/>
              </w:rPr>
              <w:t>YES</w:t>
            </w:r>
          </w:p>
        </w:tc>
        <w:tc>
          <w:tcPr>
            <w:tcW w:w="567" w:type="dxa"/>
          </w:tcPr>
          <w:p w14:paraId="691D5BC2" w14:textId="77777777" w:rsidR="00BA1176" w:rsidRPr="009E4A68" w:rsidRDefault="00BA1176" w:rsidP="00B1423B">
            <w:pPr>
              <w:spacing w:before="120" w:after="120"/>
              <w:jc w:val="both"/>
              <w:rPr>
                <w:rFonts w:ascii="Calibri" w:hAnsi="Calibri" w:cs="Calibri"/>
                <w:b/>
              </w:rPr>
            </w:pPr>
          </w:p>
        </w:tc>
      </w:tr>
      <w:tr w:rsidR="00BA1176" w:rsidRPr="009E4A68" w14:paraId="2C2996C0" w14:textId="77777777">
        <w:trPr>
          <w:trHeight w:val="408"/>
        </w:trPr>
        <w:tc>
          <w:tcPr>
            <w:tcW w:w="9464" w:type="dxa"/>
            <w:vMerge/>
            <w:shd w:val="pct15" w:color="auto" w:fill="auto"/>
          </w:tcPr>
          <w:p w14:paraId="50CA0838" w14:textId="77777777" w:rsidR="00BA1176" w:rsidRPr="009E4A68" w:rsidRDefault="00BA1176" w:rsidP="00B1423B">
            <w:pPr>
              <w:spacing w:before="120" w:after="120"/>
              <w:jc w:val="both"/>
              <w:rPr>
                <w:rFonts w:ascii="Calibri" w:hAnsi="Calibri" w:cs="Calibri"/>
                <w:b/>
              </w:rPr>
            </w:pPr>
          </w:p>
        </w:tc>
        <w:tc>
          <w:tcPr>
            <w:tcW w:w="567" w:type="dxa"/>
            <w:shd w:val="pct15" w:color="auto" w:fill="auto"/>
          </w:tcPr>
          <w:p w14:paraId="71AA2FD9" w14:textId="77777777" w:rsidR="00BA1176" w:rsidRPr="009E4A68" w:rsidRDefault="00BA1176" w:rsidP="00B1423B">
            <w:pPr>
              <w:spacing w:before="120" w:after="120"/>
              <w:jc w:val="both"/>
              <w:rPr>
                <w:rFonts w:ascii="Calibri" w:hAnsi="Calibri" w:cs="Calibri"/>
                <w:b/>
              </w:rPr>
            </w:pPr>
            <w:r w:rsidRPr="009E4A68">
              <w:rPr>
                <w:rFonts w:ascii="Calibri" w:hAnsi="Calibri" w:cs="Calibri"/>
                <w:b/>
              </w:rPr>
              <w:t>NO</w:t>
            </w:r>
          </w:p>
        </w:tc>
        <w:tc>
          <w:tcPr>
            <w:tcW w:w="567" w:type="dxa"/>
          </w:tcPr>
          <w:p w14:paraId="28FA7A11" w14:textId="77777777" w:rsidR="00BA1176" w:rsidRPr="009E4A68" w:rsidRDefault="00107BC2" w:rsidP="00B1423B">
            <w:pPr>
              <w:spacing w:before="120" w:after="120"/>
              <w:jc w:val="both"/>
              <w:rPr>
                <w:rFonts w:ascii="Calibri" w:hAnsi="Calibri" w:cs="Calibri"/>
                <w:b/>
              </w:rPr>
            </w:pPr>
            <w:r w:rsidRPr="009E4A68">
              <w:rPr>
                <w:rFonts w:ascii="Calibri" w:hAnsi="Calibri" w:cs="Calibri"/>
                <w:b/>
              </w:rPr>
              <w:sym w:font="Wingdings" w:char="F0FC"/>
            </w:r>
          </w:p>
        </w:tc>
      </w:tr>
    </w:tbl>
    <w:p w14:paraId="5288FC8B" w14:textId="77777777" w:rsidR="0028204E" w:rsidRPr="009E4A68" w:rsidRDefault="0028204E" w:rsidP="00B1423B">
      <w:pPr>
        <w:jc w:val="both"/>
        <w:rPr>
          <w:sz w:val="32"/>
        </w:rPr>
      </w:pPr>
    </w:p>
    <w:p w14:paraId="6C4D548F" w14:textId="77777777" w:rsidR="00152E9D" w:rsidRPr="009E4A68" w:rsidRDefault="00152E9D" w:rsidP="00B1423B">
      <w:pPr>
        <w:jc w:val="both"/>
        <w:rPr>
          <w:rFonts w:ascii="Calibri" w:hAnsi="Calibri" w:cs="Calibri"/>
          <w:b/>
        </w:rPr>
      </w:pPr>
    </w:p>
    <w:p w14:paraId="6DB1D9A6" w14:textId="77777777" w:rsidR="00BA6B2C" w:rsidRPr="009E4A68" w:rsidRDefault="00BA6B2C" w:rsidP="00B1423B">
      <w:pPr>
        <w:jc w:val="both"/>
        <w:rPr>
          <w:rFonts w:ascii="Calibri" w:hAnsi="Calibri" w:cs="Calibri"/>
          <w:b/>
        </w:rPr>
      </w:pPr>
    </w:p>
    <w:p w14:paraId="5AF79E21" w14:textId="77777777" w:rsidR="00BA6B2C" w:rsidRPr="009E4A68" w:rsidRDefault="00BA6B2C" w:rsidP="00B1423B">
      <w:pPr>
        <w:jc w:val="both"/>
        <w:rPr>
          <w:rFonts w:ascii="Calibri" w:hAnsi="Calibri" w:cs="Calibri"/>
          <w:b/>
        </w:rPr>
      </w:pPr>
    </w:p>
    <w:p w14:paraId="687A3652" w14:textId="77777777" w:rsidR="00BA6B2C" w:rsidRPr="009E4A68" w:rsidRDefault="00BA6B2C" w:rsidP="00B1423B">
      <w:pPr>
        <w:jc w:val="both"/>
        <w:rPr>
          <w:rFonts w:ascii="Calibri" w:hAnsi="Calibri" w:cs="Calibri"/>
          <w:b/>
        </w:rPr>
      </w:pPr>
    </w:p>
    <w:p w14:paraId="3382DBEE" w14:textId="77777777" w:rsidR="00BA6B2C" w:rsidRPr="009E4A68" w:rsidRDefault="00BA6B2C" w:rsidP="00B1423B">
      <w:pPr>
        <w:jc w:val="both"/>
        <w:rPr>
          <w:sz w:val="32"/>
        </w:rPr>
      </w:pPr>
    </w:p>
    <w:p w14:paraId="3E3C01C4" w14:textId="77777777" w:rsidR="00152E9D" w:rsidRPr="009E4A68" w:rsidRDefault="00152E9D" w:rsidP="00B1423B">
      <w:pPr>
        <w:jc w:val="both"/>
        <w:rPr>
          <w:sz w:val="32"/>
        </w:rPr>
      </w:pPr>
    </w:p>
    <w:p w14:paraId="1F1CA0E9" w14:textId="77777777" w:rsidR="00152E9D" w:rsidRPr="009E4A68" w:rsidRDefault="00152E9D" w:rsidP="00B1423B">
      <w:pPr>
        <w:jc w:val="both"/>
        <w:rPr>
          <w:sz w:val="32"/>
        </w:rPr>
      </w:pPr>
    </w:p>
    <w:p w14:paraId="48256EA0" w14:textId="77777777" w:rsidR="00FB3B4E" w:rsidRPr="009E4A68" w:rsidRDefault="00FB3B4E" w:rsidP="00B1423B">
      <w:pPr>
        <w:jc w:val="both"/>
        <w:rPr>
          <w:rFonts w:ascii="Calibri" w:hAnsi="Calibri" w:cs="Calibri"/>
          <w:sz w:val="22"/>
          <w:szCs w:val="22"/>
        </w:rPr>
      </w:pPr>
    </w:p>
    <w:p w14:paraId="5F11C5EB" w14:textId="77777777" w:rsidR="00D22D9C" w:rsidRPr="009E4A68" w:rsidRDefault="00D22D9C" w:rsidP="00B1423B">
      <w:pPr>
        <w:jc w:val="both"/>
        <w:rPr>
          <w:rFonts w:ascii="Calibri" w:hAnsi="Calibri" w:cs="Calibri"/>
          <w:sz w:val="22"/>
          <w:szCs w:val="22"/>
        </w:rPr>
      </w:pPr>
    </w:p>
    <w:p w14:paraId="47E2A163" w14:textId="77777777" w:rsidR="001F50B6" w:rsidRPr="009E4A68" w:rsidRDefault="001F50B6" w:rsidP="00B1423B">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9E4A68" w14:paraId="6FCB3A79" w14:textId="77777777">
        <w:trPr>
          <w:jc w:val="center"/>
        </w:trPr>
        <w:tc>
          <w:tcPr>
            <w:tcW w:w="10670" w:type="dxa"/>
            <w:shd w:val="clear" w:color="auto" w:fill="BFBFBF"/>
          </w:tcPr>
          <w:p w14:paraId="5C5624B6" w14:textId="77777777" w:rsidR="00152E9D" w:rsidRPr="009E4A68" w:rsidRDefault="00152E9D" w:rsidP="00B1423B">
            <w:pPr>
              <w:jc w:val="both"/>
            </w:pPr>
            <w:r w:rsidRPr="009E4A68">
              <w:rPr>
                <w:sz w:val="32"/>
                <w:szCs w:val="32"/>
              </w:rPr>
              <w:br w:type="page"/>
            </w:r>
            <w:r w:rsidRPr="009E4A68">
              <w:rPr>
                <w:rFonts w:ascii="Calibri" w:hAnsi="Calibri" w:cs="Arial"/>
                <w:b/>
                <w:caps/>
                <w:sz w:val="40"/>
              </w:rPr>
              <w:t xml:space="preserve">                 marking criteria and Student FEEDBACK</w:t>
            </w:r>
          </w:p>
        </w:tc>
      </w:tr>
    </w:tbl>
    <w:p w14:paraId="628F246C" w14:textId="77777777" w:rsidR="00152E9D" w:rsidRPr="009E4A68" w:rsidRDefault="00152E9D" w:rsidP="00B1423B">
      <w:pPr>
        <w:jc w:val="both"/>
      </w:pPr>
    </w:p>
    <w:p w14:paraId="287535CD" w14:textId="77777777" w:rsidR="00152E9D" w:rsidRPr="009E4A68" w:rsidRDefault="00152E9D" w:rsidP="00B1423B">
      <w:pPr>
        <w:pStyle w:val="BodyText1"/>
        <w:tabs>
          <w:tab w:val="clear" w:pos="720"/>
          <w:tab w:val="clear" w:pos="1440"/>
        </w:tabs>
        <w:jc w:val="both"/>
        <w:rPr>
          <w:rFonts w:ascii="Calibri" w:hAnsi="Calibri"/>
          <w:sz w:val="20"/>
        </w:rPr>
      </w:pPr>
      <w:r w:rsidRPr="009E4A68">
        <w:rPr>
          <w:rFonts w:ascii="Calibri" w:hAnsi="Calibri"/>
          <w:sz w:val="20"/>
        </w:rPr>
        <w:t xml:space="preserve">This section details the assessment criteria. The </w:t>
      </w:r>
      <w:r w:rsidRPr="009E4A68">
        <w:rPr>
          <w:rFonts w:ascii="Calibri" w:hAnsi="Calibri"/>
          <w:i/>
          <w:sz w:val="20"/>
        </w:rPr>
        <w:t>extent</w:t>
      </w:r>
      <w:r w:rsidRPr="009E4A68">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39DC8E6" w14:textId="77777777" w:rsidR="00152E9D" w:rsidRPr="009E4A68" w:rsidRDefault="00152E9D" w:rsidP="00B1423B">
      <w:pPr>
        <w:jc w:val="both"/>
        <w:rPr>
          <w:rFonts w:ascii="Calibri" w:hAnsi="Calibri"/>
          <w:b/>
          <w:sz w:val="22"/>
          <w:szCs w:val="22"/>
        </w:rPr>
        <w:sectPr w:rsidR="00152E9D" w:rsidRPr="009E4A68">
          <w:headerReference w:type="default" r:id="rId11"/>
          <w:footerReference w:type="default" r:id="rId12"/>
          <w:pgSz w:w="11894" w:h="16834"/>
          <w:pgMar w:top="720" w:right="720" w:bottom="720" w:left="720" w:header="706" w:footer="454" w:gutter="0"/>
          <w:paperSrc w:first="1" w:other="1"/>
          <w:cols w:space="720"/>
          <w:docGrid w:linePitch="272"/>
        </w:sectPr>
      </w:pPr>
    </w:p>
    <w:p w14:paraId="4730E7B6" w14:textId="77777777" w:rsidR="00152E9D" w:rsidRPr="009E4A68" w:rsidRDefault="00152E9D" w:rsidP="00B1423B">
      <w:pPr>
        <w:jc w:val="both"/>
        <w:rPr>
          <w:rFonts w:ascii="Calibri" w:hAnsi="Calibri"/>
          <w:b/>
          <w:sz w:val="22"/>
          <w:szCs w:val="22"/>
        </w:rPr>
      </w:pPr>
    </w:p>
    <w:tbl>
      <w:tblPr>
        <w:tblW w:w="4717" w:type="pct"/>
        <w:tblLayout w:type="fixed"/>
        <w:tblLook w:val="04A0" w:firstRow="1" w:lastRow="0" w:firstColumn="1" w:lastColumn="0" w:noHBand="0" w:noVBand="1"/>
      </w:tblPr>
      <w:tblGrid>
        <w:gridCol w:w="9464"/>
        <w:gridCol w:w="602"/>
      </w:tblGrid>
      <w:tr w:rsidR="00A52FDE" w:rsidRPr="009E4A68" w14:paraId="2E810213" w14:textId="77777777">
        <w:trPr>
          <w:trHeight w:val="1002"/>
        </w:trPr>
        <w:tc>
          <w:tcPr>
            <w:tcW w:w="4701" w:type="pct"/>
            <w:tcBorders>
              <w:top w:val="single" w:sz="4" w:space="0" w:color="auto"/>
              <w:left w:val="single" w:sz="4" w:space="0" w:color="auto"/>
              <w:right w:val="single" w:sz="4" w:space="0" w:color="auto"/>
            </w:tcBorders>
            <w:shd w:val="clear" w:color="auto" w:fill="BFBFBF"/>
            <w:vAlign w:val="center"/>
          </w:tcPr>
          <w:p w14:paraId="3A3607E3" w14:textId="77777777" w:rsidR="00A52FDE" w:rsidRPr="009E4A68" w:rsidRDefault="00A52FDE" w:rsidP="00B1423B">
            <w:pPr>
              <w:jc w:val="both"/>
              <w:rPr>
                <w:rFonts w:ascii="Calibri" w:hAnsi="Calibri"/>
                <w:b/>
                <w:sz w:val="22"/>
              </w:rPr>
            </w:pPr>
            <w:r w:rsidRPr="009E4A68">
              <w:rPr>
                <w:rFonts w:ascii="Calibri" w:hAnsi="Calibri"/>
                <w:b/>
                <w:sz w:val="22"/>
                <w:szCs w:val="16"/>
              </w:rPr>
              <w:t xml:space="preserve">Common Assessment Criteria </w:t>
            </w:r>
            <w:r w:rsidRPr="009E4A68">
              <w:rPr>
                <w:rFonts w:ascii="Calibri" w:hAnsi="Calibri"/>
                <w:b/>
                <w:sz w:val="22"/>
              </w:rPr>
              <w:t>Applied</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D94FFA" w14:textId="77777777" w:rsidR="00A52FDE" w:rsidRPr="009E4A68" w:rsidRDefault="00A52FDE" w:rsidP="00B1423B">
            <w:pPr>
              <w:ind w:left="113" w:right="113"/>
              <w:jc w:val="both"/>
              <w:rPr>
                <w:rFonts w:ascii="Calibri" w:hAnsi="Calibri"/>
                <w:b/>
                <w:sz w:val="14"/>
                <w:szCs w:val="14"/>
              </w:rPr>
            </w:pPr>
            <w:r w:rsidRPr="009E4A68">
              <w:rPr>
                <w:rFonts w:ascii="Calibri" w:hAnsi="Calibri"/>
                <w:b/>
                <w:sz w:val="14"/>
                <w:szCs w:val="14"/>
              </w:rPr>
              <w:t xml:space="preserve">Grade </w:t>
            </w:r>
          </w:p>
          <w:p w14:paraId="3CDE12B8" w14:textId="77777777" w:rsidR="00A52FDE" w:rsidRPr="009E4A68" w:rsidRDefault="00A52FDE" w:rsidP="00B1423B">
            <w:pPr>
              <w:ind w:left="113" w:right="113"/>
              <w:jc w:val="both"/>
              <w:rPr>
                <w:rFonts w:ascii="Calibri" w:hAnsi="Calibri"/>
                <w:b/>
                <w:sz w:val="14"/>
                <w:szCs w:val="14"/>
              </w:rPr>
            </w:pPr>
            <w:r w:rsidRPr="009E4A68">
              <w:rPr>
                <w:rFonts w:ascii="Calibri" w:hAnsi="Calibri"/>
                <w:b/>
                <w:sz w:val="14"/>
                <w:szCs w:val="14"/>
              </w:rPr>
              <w:t>awarded</w:t>
            </w:r>
          </w:p>
        </w:tc>
      </w:tr>
      <w:tr w:rsidR="00A52FDE" w:rsidRPr="009E4A68" w14:paraId="7FBDFCA7" w14:textId="77777777">
        <w:trPr>
          <w:trHeight w:val="450"/>
        </w:trPr>
        <w:tc>
          <w:tcPr>
            <w:tcW w:w="4701" w:type="pct"/>
            <w:tcBorders>
              <w:top w:val="single" w:sz="4" w:space="0" w:color="auto"/>
              <w:left w:val="single" w:sz="4" w:space="0" w:color="auto"/>
              <w:right w:val="single" w:sz="4" w:space="0" w:color="auto"/>
            </w:tcBorders>
            <w:shd w:val="clear" w:color="auto" w:fill="D9D9D9"/>
          </w:tcPr>
          <w:p w14:paraId="26395597" w14:textId="77777777" w:rsidR="00A52FDE" w:rsidRPr="009E4A68" w:rsidRDefault="00A52FDE" w:rsidP="00B1423B">
            <w:pPr>
              <w:jc w:val="both"/>
              <w:rPr>
                <w:rFonts w:ascii="Calibri" w:hAnsi="Calibri"/>
                <w:b/>
                <w:sz w:val="16"/>
                <w:szCs w:val="16"/>
              </w:rPr>
            </w:pPr>
            <w:r w:rsidRPr="009E4A68">
              <w:rPr>
                <w:rFonts w:ascii="Calibri" w:hAnsi="Calibri"/>
                <w:b/>
                <w:szCs w:val="16"/>
              </w:rPr>
              <w:t xml:space="preserve">1. </w:t>
            </w:r>
            <w:r w:rsidRPr="009E4A68">
              <w:rPr>
                <w:rFonts w:ascii="Calibri" w:hAnsi="Calibri"/>
                <w:b/>
              </w:rPr>
              <w:t>Subject Knowledge and Understanding (which includes using research-informed literature and knowledge and understanding of the subject)</w:t>
            </w:r>
          </w:p>
          <w:p w14:paraId="00954EA9" w14:textId="77777777" w:rsidR="00A52FDE" w:rsidRPr="009E4A68" w:rsidRDefault="00A52FDE" w:rsidP="00B1423B">
            <w:pPr>
              <w:spacing w:after="120"/>
              <w:jc w:val="both"/>
              <w:rPr>
                <w:rFonts w:ascii="Calibri" w:hAnsi="Calibri"/>
                <w:sz w:val="14"/>
                <w:szCs w:val="14"/>
              </w:rPr>
            </w:pPr>
            <w:r w:rsidRPr="009E4A68">
              <w:rPr>
                <w:rFonts w:ascii="Calibri" w:hAnsi="Calibri"/>
                <w:sz w:val="14"/>
                <w:szCs w:val="14"/>
              </w:rPr>
              <w:t>Extent of research and/or own reading, selection of credible sources, application of appropriate referencing conventions.</w:t>
            </w:r>
            <w:r w:rsidRPr="009E4A68">
              <w:t xml:space="preserve"> </w:t>
            </w:r>
            <w:r w:rsidRPr="009E4A68">
              <w:rPr>
                <w:rFonts w:ascii="Calibri" w:hAnsi="Calibr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7AF763D6" w14:textId="77777777" w:rsidR="00A52FDE" w:rsidRPr="009E4A68" w:rsidRDefault="00A52FDE" w:rsidP="00B1423B">
            <w:pPr>
              <w:jc w:val="both"/>
              <w:rPr>
                <w:rFonts w:ascii="Calibri" w:hAnsi="Calibri"/>
                <w:sz w:val="32"/>
              </w:rPr>
            </w:pPr>
          </w:p>
        </w:tc>
      </w:tr>
      <w:tr w:rsidR="00A52FDE" w:rsidRPr="009E4A68" w14:paraId="584BD103" w14:textId="77777777">
        <w:trPr>
          <w:trHeight w:val="450"/>
        </w:trPr>
        <w:tc>
          <w:tcPr>
            <w:tcW w:w="4701" w:type="pct"/>
            <w:vMerge w:val="restart"/>
            <w:tcBorders>
              <w:top w:val="single" w:sz="4" w:space="0" w:color="auto"/>
              <w:left w:val="single" w:sz="4" w:space="0" w:color="auto"/>
              <w:right w:val="single" w:sz="4" w:space="0" w:color="auto"/>
            </w:tcBorders>
          </w:tcPr>
          <w:p w14:paraId="36929E69" w14:textId="77777777" w:rsidR="00A52FDE" w:rsidRPr="009E4A68" w:rsidRDefault="00A52FDE" w:rsidP="00B1423B">
            <w:pPr>
              <w:spacing w:after="120"/>
              <w:jc w:val="both"/>
              <w:rPr>
                <w:rFonts w:ascii="Calibri" w:hAnsi="Calibri"/>
                <w:sz w:val="14"/>
                <w:szCs w:val="14"/>
              </w:rPr>
            </w:pPr>
          </w:p>
          <w:p w14:paraId="31D3F2D8" w14:textId="77777777" w:rsidR="00A52FDE" w:rsidRPr="009E4A68" w:rsidRDefault="00A52FDE" w:rsidP="00B1423B">
            <w:pPr>
              <w:spacing w:after="120"/>
              <w:jc w:val="both"/>
              <w:rPr>
                <w:rFonts w:ascii="Calibri" w:hAnsi="Calibri"/>
                <w:sz w:val="14"/>
                <w:szCs w:val="14"/>
              </w:rPr>
            </w:pPr>
          </w:p>
          <w:p w14:paraId="2B181400" w14:textId="77777777" w:rsidR="00A52FDE" w:rsidRPr="009E4A68" w:rsidRDefault="00A52FDE" w:rsidP="00B1423B">
            <w:pPr>
              <w:spacing w:after="120"/>
              <w:jc w:val="both"/>
              <w:rPr>
                <w:rFonts w:ascii="Calibri" w:hAnsi="Calibri"/>
                <w:sz w:val="14"/>
                <w:szCs w:val="14"/>
              </w:rPr>
            </w:pPr>
          </w:p>
          <w:p w14:paraId="55C3FB12" w14:textId="77777777" w:rsidR="00A52FDE" w:rsidRPr="009E4A68" w:rsidRDefault="00A52FDE" w:rsidP="00B1423B">
            <w:pPr>
              <w:spacing w:after="120"/>
              <w:jc w:val="both"/>
              <w:rPr>
                <w:rFonts w:ascii="Calibri" w:hAnsi="Calibri"/>
                <w:sz w:val="14"/>
                <w:szCs w:val="14"/>
              </w:rPr>
            </w:pPr>
          </w:p>
          <w:p w14:paraId="5A83CEC9" w14:textId="77777777" w:rsidR="00A52FDE" w:rsidRPr="009E4A68" w:rsidRDefault="00A52FDE" w:rsidP="00B1423B">
            <w:pPr>
              <w:spacing w:after="120"/>
              <w:jc w:val="both"/>
              <w:rPr>
                <w:rFonts w:ascii="Calibri" w:hAnsi="Calibri"/>
                <w:sz w:val="14"/>
                <w:szCs w:val="14"/>
              </w:rPr>
            </w:pPr>
          </w:p>
          <w:p w14:paraId="0DA0C86B" w14:textId="77777777" w:rsidR="00A52FDE" w:rsidRPr="009E4A68" w:rsidRDefault="00A52FDE" w:rsidP="00B1423B">
            <w:pPr>
              <w:spacing w:after="120"/>
              <w:jc w:val="both"/>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6C356AB7" w14:textId="77777777" w:rsidR="00A52FDE" w:rsidRPr="009E4A68" w:rsidRDefault="00A52FDE" w:rsidP="00B1423B">
            <w:pPr>
              <w:jc w:val="both"/>
              <w:rPr>
                <w:rFonts w:ascii="Calibri" w:hAnsi="Calibri"/>
                <w:sz w:val="32"/>
              </w:rPr>
            </w:pPr>
          </w:p>
        </w:tc>
      </w:tr>
      <w:tr w:rsidR="00A52FDE" w:rsidRPr="009E4A68" w14:paraId="2498F6C4" w14:textId="77777777">
        <w:trPr>
          <w:trHeight w:val="912"/>
        </w:trPr>
        <w:tc>
          <w:tcPr>
            <w:tcW w:w="4701" w:type="pct"/>
            <w:vMerge/>
            <w:tcBorders>
              <w:left w:val="single" w:sz="4" w:space="0" w:color="auto"/>
              <w:bottom w:val="single" w:sz="4" w:space="0" w:color="auto"/>
              <w:right w:val="single" w:sz="4" w:space="0" w:color="auto"/>
            </w:tcBorders>
          </w:tcPr>
          <w:p w14:paraId="6F9E3488" w14:textId="77777777" w:rsidR="00A52FDE" w:rsidRPr="009E4A68" w:rsidRDefault="00A52FDE" w:rsidP="00B1423B">
            <w:pPr>
              <w:jc w:val="both"/>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23523A72" w14:textId="77777777" w:rsidR="00A52FDE" w:rsidRPr="009E4A68" w:rsidRDefault="00A52FDE" w:rsidP="00B1423B">
            <w:pPr>
              <w:jc w:val="both"/>
              <w:rPr>
                <w:rFonts w:ascii="Calibri" w:hAnsi="Calibri"/>
                <w:sz w:val="32"/>
              </w:rPr>
            </w:pPr>
          </w:p>
        </w:tc>
      </w:tr>
      <w:tr w:rsidR="00A52FDE" w:rsidRPr="009E4A68" w14:paraId="5169B41B" w14:textId="77777777">
        <w:trPr>
          <w:trHeight w:val="450"/>
        </w:trPr>
        <w:tc>
          <w:tcPr>
            <w:tcW w:w="4701" w:type="pct"/>
            <w:tcBorders>
              <w:top w:val="single" w:sz="4" w:space="0" w:color="auto"/>
              <w:left w:val="single" w:sz="4" w:space="0" w:color="auto"/>
              <w:right w:val="single" w:sz="4" w:space="0" w:color="auto"/>
            </w:tcBorders>
            <w:shd w:val="clear" w:color="auto" w:fill="D9D9D9"/>
          </w:tcPr>
          <w:p w14:paraId="1B3F7E65" w14:textId="77777777" w:rsidR="00A52FDE" w:rsidRPr="009E4A68" w:rsidRDefault="00A52FDE" w:rsidP="00B1423B">
            <w:pPr>
              <w:jc w:val="both"/>
              <w:rPr>
                <w:rFonts w:ascii="Calibri" w:hAnsi="Calibri"/>
                <w:b/>
                <w:sz w:val="16"/>
                <w:szCs w:val="16"/>
              </w:rPr>
            </w:pPr>
            <w:r w:rsidRPr="009E4A68">
              <w:rPr>
                <w:rFonts w:ascii="Calibri" w:hAnsi="Calibri"/>
                <w:b/>
                <w:szCs w:val="16"/>
              </w:rPr>
              <w:t>2. Intellectual Skills (</w:t>
            </w:r>
            <w:r w:rsidRPr="009E4A68">
              <w:rPr>
                <w:rFonts w:ascii="Calibri" w:hAnsi="Calibri"/>
                <w:b/>
              </w:rPr>
              <w:t>Analysis)</w:t>
            </w:r>
          </w:p>
          <w:p w14:paraId="6DE09D37" w14:textId="77777777" w:rsidR="00A52FDE" w:rsidRPr="009E4A68" w:rsidRDefault="00A52FDE" w:rsidP="00B1423B">
            <w:pPr>
              <w:spacing w:after="120"/>
              <w:jc w:val="both"/>
              <w:rPr>
                <w:rFonts w:ascii="Calibri" w:hAnsi="Calibri"/>
                <w:sz w:val="14"/>
                <w:szCs w:val="14"/>
              </w:rPr>
            </w:pPr>
            <w:r w:rsidRPr="009E4A68">
              <w:rPr>
                <w:rFonts w:ascii="Calibri" w:hAnsi="Calibri"/>
                <w:sz w:val="14"/>
                <w:szCs w:val="14"/>
              </w:rPr>
              <w:t>Analysis, evaluation and synthesis; logic, argument and judgement; analytical reflection; organisation  of ideas and evidence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5CFC2D7B" w14:textId="77777777" w:rsidR="00A52FDE" w:rsidRPr="009E4A68" w:rsidRDefault="00A52FDE" w:rsidP="00B1423B">
            <w:pPr>
              <w:jc w:val="both"/>
              <w:rPr>
                <w:rFonts w:ascii="Calibri" w:hAnsi="Calibri"/>
                <w:sz w:val="32"/>
              </w:rPr>
            </w:pPr>
          </w:p>
        </w:tc>
      </w:tr>
      <w:tr w:rsidR="00A52FDE" w:rsidRPr="009E4A68" w14:paraId="3D57078F" w14:textId="77777777">
        <w:trPr>
          <w:trHeight w:val="450"/>
        </w:trPr>
        <w:tc>
          <w:tcPr>
            <w:tcW w:w="4701" w:type="pct"/>
            <w:vMerge w:val="restart"/>
            <w:tcBorders>
              <w:top w:val="single" w:sz="4" w:space="0" w:color="auto"/>
              <w:left w:val="single" w:sz="4" w:space="0" w:color="auto"/>
              <w:right w:val="single" w:sz="4" w:space="0" w:color="auto"/>
            </w:tcBorders>
          </w:tcPr>
          <w:p w14:paraId="5F2F4347" w14:textId="77777777" w:rsidR="00A52FDE" w:rsidRPr="009E4A68" w:rsidRDefault="00A52FDE" w:rsidP="00B1423B">
            <w:pPr>
              <w:spacing w:after="120"/>
              <w:jc w:val="both"/>
              <w:rPr>
                <w:rFonts w:ascii="Calibri" w:hAnsi="Calibri"/>
                <w:sz w:val="14"/>
                <w:szCs w:val="14"/>
              </w:rPr>
            </w:pPr>
          </w:p>
          <w:p w14:paraId="3334E1F8" w14:textId="77777777" w:rsidR="00A52FDE" w:rsidRPr="009E4A68" w:rsidRDefault="00A52FDE" w:rsidP="00B1423B">
            <w:pPr>
              <w:spacing w:after="120"/>
              <w:jc w:val="both"/>
              <w:rPr>
                <w:rFonts w:ascii="Calibri" w:hAnsi="Calibri"/>
                <w:sz w:val="14"/>
                <w:szCs w:val="14"/>
              </w:rPr>
            </w:pPr>
          </w:p>
          <w:p w14:paraId="0ECDC582" w14:textId="77777777" w:rsidR="00A52FDE" w:rsidRPr="009E4A68" w:rsidRDefault="00A52FDE" w:rsidP="00B1423B">
            <w:pPr>
              <w:spacing w:after="120"/>
              <w:jc w:val="both"/>
              <w:rPr>
                <w:rFonts w:ascii="Calibri" w:hAnsi="Calibri"/>
                <w:sz w:val="14"/>
                <w:szCs w:val="14"/>
              </w:rPr>
            </w:pPr>
          </w:p>
          <w:p w14:paraId="071EBA9C" w14:textId="77777777" w:rsidR="00A52FDE" w:rsidRPr="009E4A68" w:rsidRDefault="00A52FDE" w:rsidP="00B1423B">
            <w:pPr>
              <w:spacing w:after="120"/>
              <w:jc w:val="both"/>
              <w:rPr>
                <w:rFonts w:ascii="Calibri" w:hAnsi="Calibri"/>
                <w:sz w:val="14"/>
                <w:szCs w:val="14"/>
              </w:rPr>
            </w:pPr>
          </w:p>
          <w:p w14:paraId="40E9B6DB" w14:textId="77777777" w:rsidR="00A52FDE" w:rsidRPr="009E4A68" w:rsidRDefault="00A52FDE" w:rsidP="00B1423B">
            <w:pPr>
              <w:spacing w:after="120"/>
              <w:jc w:val="both"/>
              <w:rPr>
                <w:rFonts w:ascii="Calibri" w:hAnsi="Calibri"/>
                <w:sz w:val="14"/>
                <w:szCs w:val="14"/>
              </w:rPr>
            </w:pPr>
          </w:p>
          <w:p w14:paraId="6118D4A3" w14:textId="77777777" w:rsidR="00A52FDE" w:rsidRPr="009E4A68" w:rsidRDefault="00A52FDE" w:rsidP="00B1423B">
            <w:pPr>
              <w:spacing w:after="120"/>
              <w:jc w:val="both"/>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10A24C55" w14:textId="77777777" w:rsidR="00A52FDE" w:rsidRPr="009E4A68" w:rsidRDefault="00A52FDE" w:rsidP="00B1423B">
            <w:pPr>
              <w:jc w:val="both"/>
              <w:rPr>
                <w:rFonts w:ascii="Calibri" w:hAnsi="Calibri"/>
                <w:sz w:val="32"/>
              </w:rPr>
            </w:pPr>
          </w:p>
        </w:tc>
      </w:tr>
      <w:tr w:rsidR="00A52FDE" w:rsidRPr="009E4A68" w14:paraId="2A748467" w14:textId="77777777">
        <w:trPr>
          <w:trHeight w:val="451"/>
        </w:trPr>
        <w:tc>
          <w:tcPr>
            <w:tcW w:w="4701" w:type="pct"/>
            <w:vMerge/>
            <w:tcBorders>
              <w:left w:val="single" w:sz="4" w:space="0" w:color="auto"/>
              <w:bottom w:val="single" w:sz="4" w:space="0" w:color="auto"/>
              <w:right w:val="single" w:sz="4" w:space="0" w:color="auto"/>
            </w:tcBorders>
          </w:tcPr>
          <w:p w14:paraId="4EC9D902" w14:textId="77777777" w:rsidR="00A52FDE" w:rsidRPr="009E4A68" w:rsidRDefault="00A52FDE" w:rsidP="00B1423B">
            <w:pPr>
              <w:jc w:val="both"/>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3096F652" w14:textId="77777777" w:rsidR="00A52FDE" w:rsidRPr="009E4A68" w:rsidRDefault="00A52FDE" w:rsidP="00B1423B">
            <w:pPr>
              <w:jc w:val="both"/>
              <w:rPr>
                <w:rFonts w:ascii="Calibri" w:hAnsi="Calibri"/>
                <w:sz w:val="32"/>
              </w:rPr>
            </w:pPr>
          </w:p>
        </w:tc>
      </w:tr>
      <w:tr w:rsidR="00A52FDE" w:rsidRPr="009E4A68" w14:paraId="3B790ADE" w14:textId="77777777">
        <w:trPr>
          <w:trHeight w:val="450"/>
        </w:trPr>
        <w:tc>
          <w:tcPr>
            <w:tcW w:w="4701" w:type="pct"/>
            <w:tcBorders>
              <w:top w:val="single" w:sz="4" w:space="0" w:color="auto"/>
              <w:left w:val="single" w:sz="4" w:space="0" w:color="auto"/>
              <w:right w:val="single" w:sz="4" w:space="0" w:color="auto"/>
            </w:tcBorders>
            <w:shd w:val="clear" w:color="auto" w:fill="D9D9D9"/>
          </w:tcPr>
          <w:p w14:paraId="53082A60" w14:textId="77777777" w:rsidR="00A52FDE" w:rsidRPr="009E4A68" w:rsidRDefault="00A52FDE" w:rsidP="00B1423B">
            <w:pPr>
              <w:jc w:val="both"/>
              <w:rPr>
                <w:rFonts w:ascii="Calibri" w:hAnsi="Calibri"/>
                <w:b/>
                <w:sz w:val="16"/>
                <w:szCs w:val="16"/>
              </w:rPr>
            </w:pPr>
            <w:r w:rsidRPr="009E4A68">
              <w:rPr>
                <w:rFonts w:ascii="Calibri" w:hAnsi="Calibri"/>
                <w:b/>
                <w:szCs w:val="16"/>
              </w:rPr>
              <w:t xml:space="preserve">3. </w:t>
            </w:r>
            <w:r w:rsidRPr="009E4A68">
              <w:rPr>
                <w:rFonts w:ascii="Calibri" w:hAnsi="Calibri"/>
                <w:b/>
              </w:rPr>
              <w:t>Pedagogic and Professional Applications (Practical Application and Deployment)</w:t>
            </w:r>
          </w:p>
          <w:p w14:paraId="7B4E7F3C" w14:textId="77777777" w:rsidR="00A52FDE" w:rsidRPr="009E4A68" w:rsidRDefault="00A52FDE" w:rsidP="00B1423B">
            <w:pPr>
              <w:spacing w:after="120"/>
              <w:jc w:val="both"/>
              <w:rPr>
                <w:rFonts w:ascii="Calibri" w:hAnsi="Calibri"/>
                <w:sz w:val="14"/>
                <w:szCs w:val="14"/>
              </w:rPr>
            </w:pPr>
            <w:r w:rsidRPr="009E4A68">
              <w:rPr>
                <w:rFonts w:ascii="Calibri" w:hAnsi="Calibri"/>
                <w:sz w:val="14"/>
                <w:szCs w:val="14"/>
              </w:rPr>
              <w:t>Deployment of pedagogic methods, materials, tools and techniques; application of concepts; formulation of innovative and creative solutions to solve problems.  Attributes in professional practice: individual and collaborative working</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0D742340" w14:textId="77777777" w:rsidR="00A52FDE" w:rsidRPr="009E4A68" w:rsidRDefault="00A52FDE" w:rsidP="00B1423B">
            <w:pPr>
              <w:jc w:val="both"/>
              <w:rPr>
                <w:rFonts w:ascii="Calibri" w:hAnsi="Calibri"/>
                <w:sz w:val="32"/>
              </w:rPr>
            </w:pPr>
          </w:p>
        </w:tc>
      </w:tr>
      <w:tr w:rsidR="00A52FDE" w:rsidRPr="009E4A68" w14:paraId="2A894DBD" w14:textId="77777777">
        <w:trPr>
          <w:trHeight w:val="451"/>
        </w:trPr>
        <w:tc>
          <w:tcPr>
            <w:tcW w:w="4701" w:type="pct"/>
            <w:vMerge w:val="restart"/>
            <w:tcBorders>
              <w:top w:val="single" w:sz="4" w:space="0" w:color="auto"/>
              <w:left w:val="single" w:sz="4" w:space="0" w:color="auto"/>
              <w:right w:val="single" w:sz="4" w:space="0" w:color="auto"/>
            </w:tcBorders>
          </w:tcPr>
          <w:p w14:paraId="2DA2BE77" w14:textId="77777777" w:rsidR="00A52FDE" w:rsidRPr="009E4A68" w:rsidRDefault="00A52FDE" w:rsidP="00B1423B">
            <w:pPr>
              <w:spacing w:after="120"/>
              <w:jc w:val="both"/>
              <w:rPr>
                <w:rFonts w:ascii="Calibri" w:hAnsi="Calibri"/>
                <w:sz w:val="14"/>
                <w:szCs w:val="14"/>
              </w:rPr>
            </w:pPr>
          </w:p>
          <w:p w14:paraId="5771B093" w14:textId="77777777" w:rsidR="00A52FDE" w:rsidRPr="009E4A68" w:rsidRDefault="00A52FDE" w:rsidP="00B1423B">
            <w:pPr>
              <w:spacing w:after="120"/>
              <w:jc w:val="both"/>
              <w:rPr>
                <w:rFonts w:ascii="Calibri" w:hAnsi="Calibri"/>
                <w:sz w:val="14"/>
                <w:szCs w:val="14"/>
              </w:rPr>
            </w:pPr>
          </w:p>
          <w:p w14:paraId="3F8FCCF9" w14:textId="77777777" w:rsidR="00A52FDE" w:rsidRPr="009E4A68" w:rsidRDefault="00A52FDE" w:rsidP="00B1423B">
            <w:pPr>
              <w:spacing w:after="120"/>
              <w:jc w:val="both"/>
              <w:rPr>
                <w:rFonts w:ascii="Calibri" w:hAnsi="Calibri"/>
                <w:sz w:val="14"/>
                <w:szCs w:val="14"/>
              </w:rPr>
            </w:pPr>
          </w:p>
          <w:p w14:paraId="0AB73092" w14:textId="77777777" w:rsidR="00A52FDE" w:rsidRPr="009E4A68" w:rsidRDefault="00A52FDE" w:rsidP="00B1423B">
            <w:pPr>
              <w:spacing w:after="120"/>
              <w:jc w:val="both"/>
              <w:rPr>
                <w:rFonts w:ascii="Calibri" w:hAnsi="Calibri"/>
                <w:sz w:val="14"/>
                <w:szCs w:val="14"/>
              </w:rPr>
            </w:pPr>
          </w:p>
          <w:p w14:paraId="30CF08C9" w14:textId="77777777" w:rsidR="00A52FDE" w:rsidRPr="009E4A68" w:rsidRDefault="00A52FDE" w:rsidP="00B1423B">
            <w:pPr>
              <w:spacing w:after="120"/>
              <w:jc w:val="both"/>
              <w:rPr>
                <w:rFonts w:ascii="Calibri" w:hAnsi="Calibri"/>
                <w:sz w:val="14"/>
                <w:szCs w:val="14"/>
              </w:rPr>
            </w:pPr>
          </w:p>
          <w:p w14:paraId="1190E642" w14:textId="77777777" w:rsidR="00A52FDE" w:rsidRPr="009E4A68" w:rsidRDefault="00A52FDE" w:rsidP="00B1423B">
            <w:pPr>
              <w:spacing w:after="120"/>
              <w:jc w:val="both"/>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7EDE2047" w14:textId="77777777" w:rsidR="00A52FDE" w:rsidRPr="009E4A68" w:rsidRDefault="00A52FDE" w:rsidP="00B1423B">
            <w:pPr>
              <w:jc w:val="both"/>
              <w:rPr>
                <w:rFonts w:ascii="Calibri" w:hAnsi="Calibri"/>
                <w:sz w:val="32"/>
              </w:rPr>
            </w:pPr>
          </w:p>
        </w:tc>
      </w:tr>
      <w:tr w:rsidR="00A52FDE" w:rsidRPr="009E4A68" w14:paraId="022EEBD6" w14:textId="77777777">
        <w:trPr>
          <w:trHeight w:val="450"/>
        </w:trPr>
        <w:tc>
          <w:tcPr>
            <w:tcW w:w="4701" w:type="pct"/>
            <w:vMerge/>
            <w:tcBorders>
              <w:left w:val="single" w:sz="4" w:space="0" w:color="auto"/>
              <w:bottom w:val="single" w:sz="4" w:space="0" w:color="auto"/>
              <w:right w:val="single" w:sz="4" w:space="0" w:color="auto"/>
            </w:tcBorders>
          </w:tcPr>
          <w:p w14:paraId="70780E92" w14:textId="77777777" w:rsidR="00A52FDE" w:rsidRPr="009E4A68" w:rsidRDefault="00A52FDE" w:rsidP="00B1423B">
            <w:pPr>
              <w:jc w:val="both"/>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48D3D8BF" w14:textId="77777777" w:rsidR="00A52FDE" w:rsidRPr="009E4A68" w:rsidRDefault="00A52FDE" w:rsidP="00B1423B">
            <w:pPr>
              <w:jc w:val="both"/>
              <w:rPr>
                <w:rFonts w:ascii="Calibri" w:hAnsi="Calibri"/>
                <w:sz w:val="32"/>
              </w:rPr>
            </w:pPr>
          </w:p>
        </w:tc>
      </w:tr>
      <w:tr w:rsidR="00A52FDE" w:rsidRPr="009E4A68" w14:paraId="262B7AC8" w14:textId="77777777">
        <w:trPr>
          <w:trHeight w:val="450"/>
        </w:trPr>
        <w:tc>
          <w:tcPr>
            <w:tcW w:w="4701" w:type="pct"/>
            <w:tcBorders>
              <w:top w:val="single" w:sz="4" w:space="0" w:color="auto"/>
              <w:left w:val="single" w:sz="4" w:space="0" w:color="auto"/>
              <w:right w:val="single" w:sz="4" w:space="0" w:color="auto"/>
            </w:tcBorders>
            <w:shd w:val="clear" w:color="auto" w:fill="D9D9D9"/>
          </w:tcPr>
          <w:p w14:paraId="5D1A190D" w14:textId="77777777" w:rsidR="00A52FDE" w:rsidRPr="009E4A68" w:rsidRDefault="00A52FDE" w:rsidP="00B1423B">
            <w:pPr>
              <w:jc w:val="both"/>
              <w:rPr>
                <w:rFonts w:ascii="Calibri" w:hAnsi="Calibri"/>
                <w:b/>
                <w:sz w:val="16"/>
                <w:szCs w:val="16"/>
              </w:rPr>
            </w:pPr>
            <w:r w:rsidRPr="009E4A68">
              <w:rPr>
                <w:rFonts w:ascii="Calibri" w:hAnsi="Calibri"/>
                <w:b/>
                <w:sz w:val="16"/>
                <w:szCs w:val="16"/>
              </w:rPr>
              <w:t>4.Key Transferable Skills</w:t>
            </w:r>
          </w:p>
          <w:p w14:paraId="4D3FFD49" w14:textId="77777777" w:rsidR="00A52FDE" w:rsidRPr="009E4A68" w:rsidRDefault="00A52FDE" w:rsidP="00B1423B">
            <w:pPr>
              <w:spacing w:after="120"/>
              <w:jc w:val="both"/>
              <w:rPr>
                <w:rFonts w:ascii="Calibri" w:hAnsi="Calibri"/>
                <w:sz w:val="14"/>
                <w:szCs w:val="14"/>
              </w:rPr>
            </w:pPr>
            <w:r w:rsidRPr="009E4A68">
              <w:rPr>
                <w:rFonts w:ascii="Calibri" w:hAnsi="Calibri"/>
                <w:sz w:val="14"/>
                <w:szCs w:val="14"/>
              </w:rPr>
              <w:t>Deployment of appropriate media; presentation and organisation.</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2AE4CA23" w14:textId="77777777" w:rsidR="00A52FDE" w:rsidRPr="009E4A68" w:rsidRDefault="00A52FDE" w:rsidP="00B1423B">
            <w:pPr>
              <w:jc w:val="both"/>
              <w:rPr>
                <w:rFonts w:ascii="Calibri" w:hAnsi="Calibri"/>
                <w:sz w:val="32"/>
              </w:rPr>
            </w:pPr>
          </w:p>
        </w:tc>
      </w:tr>
      <w:tr w:rsidR="00A52FDE" w:rsidRPr="009E4A68" w14:paraId="353F5933" w14:textId="77777777">
        <w:trPr>
          <w:trHeight w:val="451"/>
        </w:trPr>
        <w:tc>
          <w:tcPr>
            <w:tcW w:w="4701" w:type="pct"/>
            <w:vMerge w:val="restart"/>
            <w:tcBorders>
              <w:top w:val="single" w:sz="4" w:space="0" w:color="auto"/>
              <w:left w:val="single" w:sz="4" w:space="0" w:color="auto"/>
              <w:right w:val="single" w:sz="4" w:space="0" w:color="auto"/>
            </w:tcBorders>
          </w:tcPr>
          <w:p w14:paraId="6D120ADE" w14:textId="77777777" w:rsidR="00A52FDE" w:rsidRPr="009E4A68" w:rsidRDefault="00A52FDE" w:rsidP="00B1423B">
            <w:pPr>
              <w:spacing w:after="120"/>
              <w:jc w:val="both"/>
              <w:rPr>
                <w:rFonts w:ascii="Calibri" w:hAnsi="Calibri"/>
                <w:sz w:val="14"/>
                <w:szCs w:val="14"/>
              </w:rPr>
            </w:pPr>
          </w:p>
          <w:p w14:paraId="6837DA09" w14:textId="77777777" w:rsidR="00A52FDE" w:rsidRPr="009E4A68" w:rsidRDefault="00A52FDE" w:rsidP="00B1423B">
            <w:pPr>
              <w:spacing w:after="120"/>
              <w:jc w:val="both"/>
              <w:rPr>
                <w:rFonts w:ascii="Calibri" w:hAnsi="Calibri"/>
                <w:sz w:val="14"/>
                <w:szCs w:val="14"/>
              </w:rPr>
            </w:pPr>
          </w:p>
          <w:p w14:paraId="41B480FB" w14:textId="77777777" w:rsidR="00A52FDE" w:rsidRPr="009E4A68" w:rsidRDefault="00A52FDE" w:rsidP="00B1423B">
            <w:pPr>
              <w:spacing w:after="120"/>
              <w:jc w:val="both"/>
              <w:rPr>
                <w:rFonts w:ascii="Calibri" w:hAnsi="Calibri"/>
                <w:sz w:val="14"/>
                <w:szCs w:val="14"/>
              </w:rPr>
            </w:pPr>
          </w:p>
          <w:p w14:paraId="44C504BC" w14:textId="77777777" w:rsidR="00A52FDE" w:rsidRPr="009E4A68" w:rsidRDefault="00A52FDE" w:rsidP="00B1423B">
            <w:pPr>
              <w:spacing w:after="120"/>
              <w:jc w:val="both"/>
              <w:rPr>
                <w:rFonts w:ascii="Calibri" w:hAnsi="Calibri"/>
                <w:sz w:val="14"/>
                <w:szCs w:val="14"/>
              </w:rPr>
            </w:pPr>
          </w:p>
          <w:p w14:paraId="55537B2F" w14:textId="77777777" w:rsidR="00A52FDE" w:rsidRPr="009E4A68" w:rsidRDefault="00A52FDE" w:rsidP="00B1423B">
            <w:pPr>
              <w:spacing w:after="120"/>
              <w:jc w:val="both"/>
              <w:rPr>
                <w:rFonts w:ascii="Calibri" w:hAnsi="Calibri"/>
                <w:sz w:val="14"/>
                <w:szCs w:val="14"/>
              </w:rPr>
            </w:pPr>
          </w:p>
          <w:p w14:paraId="7EA9A093" w14:textId="77777777" w:rsidR="00A52FDE" w:rsidRPr="009E4A68" w:rsidRDefault="00A52FDE" w:rsidP="00B1423B">
            <w:pPr>
              <w:spacing w:after="120"/>
              <w:jc w:val="both"/>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4C8213D3" w14:textId="77777777" w:rsidR="00A52FDE" w:rsidRPr="009E4A68" w:rsidRDefault="00A52FDE" w:rsidP="00B1423B">
            <w:pPr>
              <w:jc w:val="both"/>
              <w:rPr>
                <w:rFonts w:ascii="Calibri" w:hAnsi="Calibri"/>
                <w:sz w:val="32"/>
              </w:rPr>
            </w:pPr>
          </w:p>
        </w:tc>
      </w:tr>
      <w:tr w:rsidR="00A52FDE" w:rsidRPr="009E4A68" w14:paraId="6AD43807" w14:textId="77777777">
        <w:trPr>
          <w:trHeight w:val="450"/>
        </w:trPr>
        <w:tc>
          <w:tcPr>
            <w:tcW w:w="4701" w:type="pct"/>
            <w:vMerge/>
            <w:tcBorders>
              <w:left w:val="single" w:sz="4" w:space="0" w:color="auto"/>
              <w:bottom w:val="single" w:sz="4" w:space="0" w:color="auto"/>
              <w:right w:val="single" w:sz="4" w:space="0" w:color="auto"/>
            </w:tcBorders>
          </w:tcPr>
          <w:p w14:paraId="5A4DC14F" w14:textId="77777777" w:rsidR="00A52FDE" w:rsidRPr="009E4A68" w:rsidRDefault="00A52FDE" w:rsidP="00B1423B">
            <w:pPr>
              <w:jc w:val="both"/>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73FDCDFC" w14:textId="77777777" w:rsidR="00A52FDE" w:rsidRPr="009E4A68" w:rsidRDefault="00A52FDE" w:rsidP="00B1423B">
            <w:pPr>
              <w:jc w:val="both"/>
              <w:rPr>
                <w:rFonts w:ascii="Calibri" w:hAnsi="Calibri"/>
                <w:sz w:val="32"/>
              </w:rPr>
            </w:pPr>
          </w:p>
        </w:tc>
      </w:tr>
    </w:tbl>
    <w:p w14:paraId="6A764B91" w14:textId="77777777" w:rsidR="00152E9D" w:rsidRPr="009E4A68" w:rsidRDefault="00152E9D" w:rsidP="00B1423B">
      <w:pPr>
        <w:ind w:left="284" w:right="531"/>
        <w:jc w:val="both"/>
        <w:rPr>
          <w:rFonts w:ascii="Calibri" w:hAnsi="Calibri"/>
          <w:b/>
          <w:sz w:val="16"/>
          <w:szCs w:val="16"/>
        </w:rPr>
      </w:pPr>
    </w:p>
    <w:p w14:paraId="2CCCDDD1" w14:textId="77777777" w:rsidR="00C56F20" w:rsidRPr="009E4A68" w:rsidRDefault="00C56F20" w:rsidP="00B1423B">
      <w:pPr>
        <w:ind w:left="284" w:right="531"/>
        <w:jc w:val="both"/>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9E4A68" w14:paraId="79E99342" w14:textId="77777777">
        <w:trPr>
          <w:cantSplit/>
        </w:trPr>
        <w:tc>
          <w:tcPr>
            <w:tcW w:w="6062" w:type="dxa"/>
            <w:vMerge w:val="restart"/>
            <w:shd w:val="pct15" w:color="auto" w:fill="auto"/>
            <w:vAlign w:val="center"/>
          </w:tcPr>
          <w:p w14:paraId="00BC9119" w14:textId="77777777" w:rsidR="00152E9D" w:rsidRPr="009E4A68" w:rsidRDefault="00F2516C" w:rsidP="00B1423B">
            <w:pPr>
              <w:jc w:val="both"/>
              <w:rPr>
                <w:rFonts w:ascii="Calibri" w:hAnsi="Calibri"/>
                <w:sz w:val="16"/>
                <w:szCs w:val="16"/>
              </w:rPr>
            </w:pPr>
            <w:r w:rsidRPr="009E4A68">
              <w:rPr>
                <w:rFonts w:ascii="Calibri" w:hAnsi="Calibri" w:cs="Arial"/>
                <w:b/>
                <w:bCs/>
                <w:sz w:val="22"/>
                <w:szCs w:val="22"/>
              </w:rPr>
              <w:t>Assignment Grade</w:t>
            </w:r>
            <w:r w:rsidR="00152E9D" w:rsidRPr="009E4A68">
              <w:rPr>
                <w:rFonts w:ascii="Calibri" w:hAnsi="Calibri" w:cs="Arial"/>
                <w:b/>
                <w:bCs/>
                <w:sz w:val="22"/>
                <w:szCs w:val="22"/>
              </w:rPr>
              <w:t xml:space="preserve"> </w:t>
            </w:r>
            <w:r w:rsidR="00152E9D" w:rsidRPr="009E4A68">
              <w:rPr>
                <w:rFonts w:ascii="Calibri" w:hAnsi="Calibri" w:cs="Arial"/>
                <w:bCs/>
                <w:sz w:val="22"/>
                <w:szCs w:val="22"/>
              </w:rPr>
              <w:t>(</w:t>
            </w:r>
            <w:r w:rsidRPr="009E4A68">
              <w:rPr>
                <w:rFonts w:ascii="Calibri" w:hAnsi="Calibri"/>
                <w:sz w:val="16"/>
                <w:szCs w:val="16"/>
              </w:rPr>
              <w:t>Assessment grade</w:t>
            </w:r>
            <w:r w:rsidR="00152E9D" w:rsidRPr="009E4A68">
              <w:rPr>
                <w:rFonts w:ascii="Calibri" w:hAnsi="Calibri"/>
                <w:sz w:val="16"/>
                <w:szCs w:val="16"/>
              </w:rPr>
              <w:t xml:space="preserve">s are subject to ratification at the Exam </w:t>
            </w:r>
            <w:r w:rsidR="00152E9D" w:rsidRPr="009E4A68">
              <w:rPr>
                <w:rFonts w:ascii="Calibri" w:hAnsi="Calibri"/>
                <w:sz w:val="16"/>
                <w:szCs w:val="16"/>
              </w:rPr>
              <w:lastRenderedPageBreak/>
              <w:t>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D170BED" w14:textId="77777777" w:rsidR="00152E9D" w:rsidRPr="009E4A68" w:rsidRDefault="00152E9D" w:rsidP="00B1423B">
            <w:pPr>
              <w:jc w:val="both"/>
              <w:rPr>
                <w:rFonts w:ascii="Calibri" w:hAnsi="Calibri" w:cs="Arial"/>
                <w:b/>
                <w:bCs/>
                <w:sz w:val="16"/>
                <w:szCs w:val="16"/>
              </w:rPr>
            </w:pPr>
            <w:r w:rsidRPr="009E4A68">
              <w:rPr>
                <w:rFonts w:ascii="Calibri" w:hAnsi="Calibri" w:cs="Arial"/>
                <w:b/>
                <w:sz w:val="16"/>
                <w:szCs w:val="16"/>
              </w:rPr>
              <w:lastRenderedPageBreak/>
              <w:t>Late Submission Penalties (tick if appropriate)</w:t>
            </w:r>
          </w:p>
        </w:tc>
        <w:tc>
          <w:tcPr>
            <w:tcW w:w="1060" w:type="dxa"/>
            <w:vMerge w:val="restart"/>
            <w:vAlign w:val="center"/>
          </w:tcPr>
          <w:p w14:paraId="58316481" w14:textId="77777777" w:rsidR="00152E9D" w:rsidRPr="009E4A68" w:rsidRDefault="00152E9D" w:rsidP="00B1423B">
            <w:pPr>
              <w:jc w:val="both"/>
              <w:rPr>
                <w:rFonts w:ascii="Calibri" w:hAnsi="Calibri" w:cs="Arial"/>
                <w:b/>
                <w:bCs/>
              </w:rPr>
            </w:pPr>
          </w:p>
        </w:tc>
      </w:tr>
      <w:tr w:rsidR="00152E9D" w:rsidRPr="009E4A68" w14:paraId="4472382C" w14:textId="77777777">
        <w:trPr>
          <w:cantSplit/>
        </w:trPr>
        <w:tc>
          <w:tcPr>
            <w:tcW w:w="6062" w:type="dxa"/>
            <w:vMerge/>
            <w:vAlign w:val="bottom"/>
          </w:tcPr>
          <w:p w14:paraId="10C3487C" w14:textId="77777777" w:rsidR="00152E9D" w:rsidRPr="009E4A68" w:rsidRDefault="00152E9D" w:rsidP="00B1423B">
            <w:pPr>
              <w:jc w:val="both"/>
              <w:rPr>
                <w:rFonts w:ascii="Calibri" w:hAnsi="Calibri" w:cs="Arial"/>
              </w:rPr>
            </w:pPr>
          </w:p>
        </w:tc>
        <w:tc>
          <w:tcPr>
            <w:tcW w:w="2903" w:type="dxa"/>
            <w:vAlign w:val="bottom"/>
          </w:tcPr>
          <w:p w14:paraId="2EC07A1D" w14:textId="77777777" w:rsidR="00152E9D" w:rsidRPr="009E4A68" w:rsidRDefault="00152E9D" w:rsidP="00B1423B">
            <w:pPr>
              <w:jc w:val="both"/>
              <w:rPr>
                <w:rFonts w:ascii="Calibri" w:hAnsi="Calibri" w:cs="Arial"/>
                <w:b/>
                <w:bCs/>
                <w:sz w:val="16"/>
                <w:szCs w:val="16"/>
              </w:rPr>
            </w:pPr>
            <w:r w:rsidRPr="009E4A68">
              <w:rPr>
                <w:rFonts w:ascii="Calibri" w:hAnsi="Calibri" w:cs="Arial"/>
                <w:sz w:val="16"/>
                <w:szCs w:val="16"/>
              </w:rPr>
              <w:t xml:space="preserve">Up to </w:t>
            </w:r>
            <w:r w:rsidR="008C1855" w:rsidRPr="009E4A68">
              <w:rPr>
                <w:rFonts w:ascii="Calibri" w:hAnsi="Calibri" w:cs="Arial"/>
                <w:sz w:val="16"/>
                <w:szCs w:val="16"/>
              </w:rPr>
              <w:t>1 week</w:t>
            </w:r>
            <w:r w:rsidRPr="009E4A68">
              <w:rPr>
                <w:rFonts w:ascii="Calibri" w:hAnsi="Calibri" w:cs="Arial"/>
                <w:sz w:val="16"/>
                <w:szCs w:val="16"/>
              </w:rPr>
              <w:t xml:space="preserve"> late</w:t>
            </w:r>
          </w:p>
        </w:tc>
        <w:tc>
          <w:tcPr>
            <w:tcW w:w="641" w:type="dxa"/>
            <w:vAlign w:val="bottom"/>
          </w:tcPr>
          <w:p w14:paraId="291985CD" w14:textId="77777777" w:rsidR="00152E9D" w:rsidRPr="009E4A68" w:rsidRDefault="008C1855" w:rsidP="00B1423B">
            <w:pPr>
              <w:jc w:val="both"/>
              <w:rPr>
                <w:rFonts w:ascii="Calibri" w:hAnsi="Calibri" w:cs="Arial"/>
                <w:sz w:val="12"/>
                <w:szCs w:val="12"/>
              </w:rPr>
            </w:pPr>
            <w:r w:rsidRPr="009E4A68">
              <w:rPr>
                <w:rFonts w:ascii="Calibri" w:hAnsi="Calibri" w:cs="Arial"/>
                <w:sz w:val="12"/>
                <w:szCs w:val="12"/>
              </w:rPr>
              <w:t xml:space="preserve">D </w:t>
            </w:r>
            <w:r w:rsidR="00152E9D" w:rsidRPr="009E4A68">
              <w:rPr>
                <w:rFonts w:ascii="Calibri" w:hAnsi="Calibri" w:cs="Arial"/>
                <w:sz w:val="12"/>
                <w:szCs w:val="12"/>
              </w:rPr>
              <w:t>Max</w:t>
            </w:r>
          </w:p>
        </w:tc>
        <w:tc>
          <w:tcPr>
            <w:tcW w:w="1060" w:type="dxa"/>
            <w:vMerge/>
            <w:vAlign w:val="bottom"/>
          </w:tcPr>
          <w:p w14:paraId="532EC617" w14:textId="77777777" w:rsidR="00152E9D" w:rsidRPr="009E4A68" w:rsidRDefault="00152E9D" w:rsidP="00B1423B">
            <w:pPr>
              <w:ind w:leftChars="71" w:left="142"/>
              <w:jc w:val="both"/>
              <w:rPr>
                <w:rFonts w:ascii="Calibri" w:hAnsi="Calibri" w:cs="Arial"/>
              </w:rPr>
            </w:pPr>
          </w:p>
        </w:tc>
      </w:tr>
      <w:tr w:rsidR="00152E9D" w:rsidRPr="009E4A68" w14:paraId="1798529B" w14:textId="77777777">
        <w:trPr>
          <w:cantSplit/>
        </w:trPr>
        <w:tc>
          <w:tcPr>
            <w:tcW w:w="6062" w:type="dxa"/>
            <w:vMerge/>
            <w:vAlign w:val="bottom"/>
          </w:tcPr>
          <w:p w14:paraId="6CE1C553" w14:textId="77777777" w:rsidR="00152E9D" w:rsidRPr="009E4A68" w:rsidRDefault="00152E9D" w:rsidP="00B1423B">
            <w:pPr>
              <w:jc w:val="both"/>
              <w:rPr>
                <w:rFonts w:ascii="Calibri" w:hAnsi="Calibri" w:cs="Arial"/>
              </w:rPr>
            </w:pPr>
          </w:p>
        </w:tc>
        <w:tc>
          <w:tcPr>
            <w:tcW w:w="2903" w:type="dxa"/>
            <w:vAlign w:val="bottom"/>
          </w:tcPr>
          <w:p w14:paraId="2C5BFD16" w14:textId="77777777" w:rsidR="00152E9D" w:rsidRPr="009E4A68" w:rsidRDefault="008C1855" w:rsidP="00B1423B">
            <w:pPr>
              <w:jc w:val="both"/>
              <w:rPr>
                <w:rFonts w:ascii="Calibri" w:hAnsi="Calibri" w:cs="Arial"/>
                <w:b/>
                <w:bCs/>
                <w:sz w:val="16"/>
                <w:szCs w:val="16"/>
              </w:rPr>
            </w:pPr>
            <w:r w:rsidRPr="009E4A68">
              <w:rPr>
                <w:rFonts w:ascii="Calibri" w:hAnsi="Calibri" w:cs="Arial"/>
                <w:sz w:val="16"/>
                <w:szCs w:val="16"/>
              </w:rPr>
              <w:t>Over 1</w:t>
            </w:r>
            <w:r w:rsidR="00152E9D" w:rsidRPr="009E4A68">
              <w:rPr>
                <w:rFonts w:ascii="Calibri" w:hAnsi="Calibri" w:cs="Arial"/>
                <w:sz w:val="16"/>
                <w:szCs w:val="16"/>
              </w:rPr>
              <w:t xml:space="preserve"> week late</w:t>
            </w:r>
          </w:p>
        </w:tc>
        <w:tc>
          <w:tcPr>
            <w:tcW w:w="641" w:type="dxa"/>
            <w:vAlign w:val="bottom"/>
          </w:tcPr>
          <w:p w14:paraId="6008F940" w14:textId="77777777" w:rsidR="00152E9D" w:rsidRPr="009E4A68" w:rsidRDefault="00A52FDE" w:rsidP="00B1423B">
            <w:pPr>
              <w:jc w:val="both"/>
              <w:rPr>
                <w:rFonts w:ascii="Calibri" w:hAnsi="Calibri" w:cs="Arial"/>
                <w:sz w:val="12"/>
                <w:szCs w:val="12"/>
              </w:rPr>
            </w:pPr>
            <w:r w:rsidRPr="009E4A68">
              <w:rPr>
                <w:rFonts w:ascii="Calibri" w:hAnsi="Calibri" w:cs="Arial"/>
                <w:sz w:val="12"/>
                <w:szCs w:val="12"/>
              </w:rPr>
              <w:t>Fail</w:t>
            </w:r>
          </w:p>
        </w:tc>
        <w:tc>
          <w:tcPr>
            <w:tcW w:w="1060" w:type="dxa"/>
            <w:vMerge/>
            <w:vAlign w:val="bottom"/>
          </w:tcPr>
          <w:p w14:paraId="534EF84C" w14:textId="77777777" w:rsidR="00152E9D" w:rsidRPr="009E4A68" w:rsidRDefault="00152E9D" w:rsidP="00B1423B">
            <w:pPr>
              <w:ind w:firstLineChars="141" w:firstLine="282"/>
              <w:jc w:val="both"/>
              <w:rPr>
                <w:rFonts w:ascii="Calibri" w:hAnsi="Calibri" w:cs="Arial"/>
              </w:rPr>
            </w:pPr>
          </w:p>
        </w:tc>
      </w:tr>
    </w:tbl>
    <w:p w14:paraId="49A5B35D" w14:textId="77777777" w:rsidR="00152E9D" w:rsidRPr="009E4A68" w:rsidRDefault="00152E9D" w:rsidP="00B1423B">
      <w:pPr>
        <w:jc w:val="both"/>
        <w:rPr>
          <w:vanish/>
        </w:rPr>
      </w:pPr>
    </w:p>
    <w:p w14:paraId="16C4D5EA" w14:textId="77777777" w:rsidR="00EA7401" w:rsidRPr="009E4A68" w:rsidRDefault="00EA7401" w:rsidP="00B1423B">
      <w:pPr>
        <w:jc w:val="both"/>
      </w:pPr>
    </w:p>
    <w:p w14:paraId="184F391E" w14:textId="77777777" w:rsidR="00EA7401" w:rsidRPr="009E4A68" w:rsidRDefault="00EA7401" w:rsidP="00B1423B">
      <w:pPr>
        <w:jc w:val="both"/>
      </w:pPr>
    </w:p>
    <w:p w14:paraId="324EF5D6" w14:textId="77777777" w:rsidR="00152E9D" w:rsidRPr="009E4A68" w:rsidRDefault="00152E9D" w:rsidP="00B1423B">
      <w:pPr>
        <w:jc w:val="both"/>
      </w:pPr>
      <w:r w:rsidRPr="009E4A68">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152E9D" w:rsidRPr="009E4A68" w14:paraId="3A4FEC26" w14:textId="77777777">
        <w:trPr>
          <w:trHeight w:val="75"/>
        </w:trPr>
        <w:tc>
          <w:tcPr>
            <w:tcW w:w="10598" w:type="dxa"/>
            <w:shd w:val="clear" w:color="auto" w:fill="D9D9D9"/>
          </w:tcPr>
          <w:p w14:paraId="1A39E697" w14:textId="77777777" w:rsidR="00152E9D" w:rsidRPr="009E4A68" w:rsidRDefault="00152E9D" w:rsidP="00B1423B">
            <w:pPr>
              <w:jc w:val="both"/>
              <w:rPr>
                <w:rFonts w:ascii="Calibri" w:hAnsi="Calibri" w:cs="Calibri"/>
                <w:b/>
                <w:color w:val="000000"/>
              </w:rPr>
            </w:pPr>
            <w:r w:rsidRPr="009E4A68">
              <w:rPr>
                <w:rFonts w:ascii="Calibri" w:hAnsi="Calibri" w:cs="Calibri"/>
                <w:b/>
                <w:color w:val="000000"/>
                <w:sz w:val="40"/>
              </w:rPr>
              <w:lastRenderedPageBreak/>
              <w:t xml:space="preserve">Student Self Evaluation Form </w:t>
            </w:r>
          </w:p>
        </w:tc>
      </w:tr>
    </w:tbl>
    <w:p w14:paraId="2723379C" w14:textId="77777777" w:rsidR="00152E9D" w:rsidRPr="009E4A68" w:rsidRDefault="00152E9D" w:rsidP="00B1423B">
      <w:pPr>
        <w:pStyle w:val="BodyText1"/>
        <w:tabs>
          <w:tab w:val="clear" w:pos="720"/>
          <w:tab w:val="clear" w:pos="1440"/>
        </w:tabs>
        <w:jc w:val="both"/>
        <w:rPr>
          <w:rFonts w:ascii="Calibri" w:hAnsi="Calibri"/>
          <w:sz w:val="20"/>
        </w:rPr>
      </w:pPr>
    </w:p>
    <w:p w14:paraId="0D19324B" w14:textId="77777777" w:rsidR="00152E9D" w:rsidRPr="009E4A68" w:rsidRDefault="00152E9D" w:rsidP="00B1423B">
      <w:pPr>
        <w:pStyle w:val="BodyText1"/>
        <w:tabs>
          <w:tab w:val="clear" w:pos="720"/>
          <w:tab w:val="clear" w:pos="1440"/>
        </w:tabs>
        <w:jc w:val="both"/>
        <w:rPr>
          <w:rFonts w:ascii="Calibri" w:hAnsi="Calibri"/>
          <w:sz w:val="22"/>
          <w:szCs w:val="22"/>
        </w:rPr>
      </w:pPr>
      <w:r w:rsidRPr="009E4A68">
        <w:rPr>
          <w:rFonts w:ascii="Calibri" w:hAnsi="Calibri"/>
          <w:sz w:val="22"/>
          <w:szCs w:val="22"/>
        </w:rPr>
        <w:t xml:space="preserve">This section repeats in brief the common assessment criteria detailed on previous pages. The </w:t>
      </w:r>
      <w:r w:rsidRPr="009E4A68">
        <w:rPr>
          <w:rFonts w:ascii="Calibri" w:hAnsi="Calibri"/>
          <w:i/>
          <w:sz w:val="22"/>
          <w:szCs w:val="22"/>
        </w:rPr>
        <w:t>extent</w:t>
      </w:r>
      <w:r w:rsidRPr="009E4A68">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14:paraId="1AAB19D3" w14:textId="77777777" w:rsidR="00152E9D" w:rsidRPr="009E4A68" w:rsidRDefault="00152E9D" w:rsidP="00B1423B">
      <w:pPr>
        <w:jc w:val="both"/>
        <w:rPr>
          <w:rFonts w:ascii="Calibri" w:hAnsi="Calibri"/>
          <w:b/>
          <w:sz w:val="22"/>
          <w:szCs w:val="22"/>
        </w:rPr>
      </w:pPr>
    </w:p>
    <w:p w14:paraId="310A7E6F" w14:textId="77777777" w:rsidR="00152E9D" w:rsidRPr="009E4A68" w:rsidRDefault="00152E9D" w:rsidP="00B1423B">
      <w:pPr>
        <w:jc w:val="both"/>
        <w:rPr>
          <w:rFonts w:ascii="Calibri" w:hAnsi="Calibri"/>
          <w:b/>
          <w:sz w:val="22"/>
          <w:szCs w:val="22"/>
        </w:rPr>
        <w:sectPr w:rsidR="00152E9D" w:rsidRPr="009E4A68">
          <w:footerReference w:type="default" r:id="rId13"/>
          <w:type w:val="continuous"/>
          <w:pgSz w:w="11894" w:h="16834"/>
          <w:pgMar w:top="720" w:right="720" w:bottom="720" w:left="720" w:header="706" w:footer="454" w:gutter="0"/>
          <w:paperSrc w:first="1" w:other="1"/>
          <w:cols w:space="720"/>
          <w:docGrid w:linePitch="272"/>
        </w:sectPr>
      </w:pPr>
    </w:p>
    <w:tbl>
      <w:tblPr>
        <w:tblW w:w="4341" w:type="pct"/>
        <w:tblLayout w:type="fixed"/>
        <w:tblLook w:val="04A0" w:firstRow="1" w:lastRow="0" w:firstColumn="1" w:lastColumn="0" w:noHBand="0" w:noVBand="1"/>
      </w:tblPr>
      <w:tblGrid>
        <w:gridCol w:w="2239"/>
        <w:gridCol w:w="1193"/>
        <w:gridCol w:w="1199"/>
        <w:gridCol w:w="1193"/>
        <w:gridCol w:w="13"/>
        <w:gridCol w:w="1182"/>
        <w:gridCol w:w="7"/>
        <w:gridCol w:w="1191"/>
        <w:gridCol w:w="1047"/>
      </w:tblGrid>
      <w:tr w:rsidR="00A52FDE" w:rsidRPr="009E4A68" w14:paraId="134C86C9" w14:textId="77777777">
        <w:trPr>
          <w:gridAfter w:val="8"/>
          <w:wAfter w:w="3792" w:type="pct"/>
          <w:trHeight w:val="269"/>
        </w:trPr>
        <w:tc>
          <w:tcPr>
            <w:tcW w:w="1208" w:type="pct"/>
            <w:vMerge w:val="restart"/>
            <w:tcBorders>
              <w:top w:val="single" w:sz="4" w:space="0" w:color="auto"/>
              <w:left w:val="single" w:sz="4" w:space="0" w:color="auto"/>
              <w:right w:val="single" w:sz="4" w:space="0" w:color="auto"/>
            </w:tcBorders>
            <w:shd w:val="clear" w:color="auto" w:fill="BFBFBF"/>
            <w:vAlign w:val="center"/>
          </w:tcPr>
          <w:p w14:paraId="7AA12670" w14:textId="77777777" w:rsidR="00A52FDE" w:rsidRPr="009E4A68" w:rsidRDefault="00A52FDE" w:rsidP="00B1423B">
            <w:pPr>
              <w:jc w:val="both"/>
              <w:rPr>
                <w:rFonts w:ascii="Calibri" w:hAnsi="Calibri"/>
                <w:b/>
                <w:sz w:val="22"/>
              </w:rPr>
            </w:pPr>
            <w:r w:rsidRPr="009E4A68">
              <w:rPr>
                <w:rFonts w:ascii="Calibri" w:hAnsi="Calibri"/>
                <w:b/>
                <w:sz w:val="22"/>
                <w:szCs w:val="16"/>
              </w:rPr>
              <w:lastRenderedPageBreak/>
              <w:t xml:space="preserve">Common Assessment Criteria </w:t>
            </w:r>
            <w:r w:rsidRPr="009E4A68">
              <w:rPr>
                <w:rFonts w:ascii="Calibri" w:hAnsi="Calibri"/>
                <w:b/>
                <w:sz w:val="22"/>
              </w:rPr>
              <w:t>Applied</w:t>
            </w:r>
          </w:p>
        </w:tc>
      </w:tr>
      <w:tr w:rsidR="00A52FDE" w:rsidRPr="009E4A68" w14:paraId="7A6A4894" w14:textId="77777777">
        <w:trPr>
          <w:trHeight w:val="548"/>
        </w:trPr>
        <w:tc>
          <w:tcPr>
            <w:tcW w:w="1208" w:type="pct"/>
            <w:vMerge/>
            <w:tcBorders>
              <w:left w:val="single" w:sz="4" w:space="0" w:color="auto"/>
              <w:bottom w:val="single" w:sz="4" w:space="0" w:color="auto"/>
              <w:right w:val="single" w:sz="4" w:space="0" w:color="auto"/>
            </w:tcBorders>
            <w:shd w:val="clear" w:color="auto" w:fill="BFBFBF"/>
          </w:tcPr>
          <w:p w14:paraId="79DB764D" w14:textId="77777777" w:rsidR="00A52FDE" w:rsidRPr="009E4A68" w:rsidRDefault="00A52FDE" w:rsidP="00B1423B">
            <w:pPr>
              <w:jc w:val="both"/>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73566B65" w14:textId="77777777" w:rsidR="00A52FDE" w:rsidRPr="009E4A68" w:rsidRDefault="00A52FDE" w:rsidP="00B1423B">
            <w:pPr>
              <w:jc w:val="both"/>
              <w:rPr>
                <w:rFonts w:ascii="Calibri" w:hAnsi="Calibri"/>
                <w:b/>
                <w:sz w:val="18"/>
              </w:rPr>
            </w:pPr>
          </w:p>
          <w:p w14:paraId="5562F29B" w14:textId="77777777" w:rsidR="00A52FDE" w:rsidRPr="009E4A68" w:rsidRDefault="00A52FDE" w:rsidP="00B1423B">
            <w:pPr>
              <w:jc w:val="both"/>
              <w:rPr>
                <w:rFonts w:ascii="Calibri" w:hAnsi="Calibri"/>
                <w:b/>
                <w:sz w:val="18"/>
              </w:rPr>
            </w:pPr>
            <w:r w:rsidRPr="009E4A68">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50021A52" w14:textId="77777777" w:rsidR="00A52FDE" w:rsidRPr="009E4A68" w:rsidRDefault="00A52FDE" w:rsidP="00B1423B">
            <w:pPr>
              <w:jc w:val="both"/>
              <w:rPr>
                <w:rFonts w:ascii="Calibri" w:hAnsi="Calibri"/>
                <w:b/>
                <w:sz w:val="18"/>
              </w:rPr>
            </w:pPr>
          </w:p>
          <w:p w14:paraId="7BB898D9" w14:textId="77777777" w:rsidR="00A52FDE" w:rsidRPr="009E4A68" w:rsidRDefault="00A52FDE" w:rsidP="00B1423B">
            <w:pPr>
              <w:jc w:val="both"/>
              <w:rPr>
                <w:rFonts w:ascii="Calibri" w:hAnsi="Calibri"/>
                <w:b/>
                <w:sz w:val="18"/>
              </w:rPr>
            </w:pPr>
            <w:r w:rsidRPr="009E4A68">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73CCAD99" w14:textId="77777777" w:rsidR="00A52FDE" w:rsidRPr="009E4A68" w:rsidRDefault="00A52FDE" w:rsidP="00B1423B">
            <w:pPr>
              <w:jc w:val="both"/>
              <w:rPr>
                <w:rFonts w:ascii="Calibri" w:hAnsi="Calibri"/>
                <w:b/>
                <w:sz w:val="18"/>
              </w:rPr>
            </w:pPr>
          </w:p>
          <w:p w14:paraId="0E2CAEA9" w14:textId="77777777" w:rsidR="00A52FDE" w:rsidRPr="009E4A68" w:rsidRDefault="00A52FDE" w:rsidP="00B1423B">
            <w:pPr>
              <w:jc w:val="both"/>
              <w:rPr>
                <w:rFonts w:ascii="Calibri" w:hAnsi="Calibri"/>
                <w:b/>
                <w:sz w:val="18"/>
              </w:rPr>
            </w:pPr>
            <w:r w:rsidRPr="009E4A68">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63354868" w14:textId="77777777" w:rsidR="00A52FDE" w:rsidRPr="009E4A68" w:rsidRDefault="00A52FDE" w:rsidP="00B1423B">
            <w:pPr>
              <w:jc w:val="both"/>
              <w:rPr>
                <w:rFonts w:ascii="Calibri" w:hAnsi="Calibri"/>
                <w:b/>
                <w:sz w:val="18"/>
              </w:rPr>
            </w:pPr>
          </w:p>
          <w:p w14:paraId="0E27B4C5" w14:textId="77777777" w:rsidR="00A52FDE" w:rsidRPr="009E4A68" w:rsidRDefault="00A52FDE" w:rsidP="00B1423B">
            <w:pPr>
              <w:jc w:val="both"/>
              <w:rPr>
                <w:rFonts w:ascii="Calibri" w:hAnsi="Calibri"/>
                <w:b/>
                <w:sz w:val="18"/>
              </w:rPr>
            </w:pPr>
            <w:r w:rsidRPr="009E4A68">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244EAE21" w14:textId="77777777" w:rsidR="00A52FDE" w:rsidRPr="009E4A68" w:rsidRDefault="00A52FDE" w:rsidP="00B1423B">
            <w:pPr>
              <w:jc w:val="both"/>
              <w:rPr>
                <w:rFonts w:ascii="Calibri" w:hAnsi="Calibri"/>
                <w:b/>
                <w:sz w:val="18"/>
              </w:rPr>
            </w:pPr>
          </w:p>
          <w:p w14:paraId="797AE32E" w14:textId="77777777" w:rsidR="00A52FDE" w:rsidRPr="009E4A68" w:rsidRDefault="00A52FDE" w:rsidP="00B1423B">
            <w:pPr>
              <w:jc w:val="both"/>
              <w:rPr>
                <w:rFonts w:ascii="Calibri" w:hAnsi="Calibri"/>
                <w:b/>
                <w:sz w:val="18"/>
              </w:rPr>
            </w:pPr>
            <w:r w:rsidRPr="009E4A68">
              <w:rPr>
                <w:rFonts w:ascii="Calibri" w:hAnsi="Calibri"/>
                <w:b/>
                <w:sz w:val="18"/>
              </w:rPr>
              <w:t>A</w:t>
            </w:r>
          </w:p>
        </w:tc>
      </w:tr>
      <w:tr w:rsidR="00A52FDE" w:rsidRPr="009E4A68" w14:paraId="2ECD5020" w14:textId="77777777">
        <w:trPr>
          <w:trHeight w:val="450"/>
        </w:trPr>
        <w:tc>
          <w:tcPr>
            <w:tcW w:w="1208" w:type="pct"/>
            <w:tcBorders>
              <w:top w:val="single" w:sz="4" w:space="0" w:color="auto"/>
              <w:left w:val="single" w:sz="4" w:space="0" w:color="auto"/>
              <w:right w:val="single" w:sz="4" w:space="0" w:color="auto"/>
            </w:tcBorders>
            <w:shd w:val="clear" w:color="auto" w:fill="BFBFBF"/>
          </w:tcPr>
          <w:p w14:paraId="5A6F531F" w14:textId="77777777" w:rsidR="00A52FDE" w:rsidRPr="009E4A68" w:rsidRDefault="00A52FDE" w:rsidP="00B1423B">
            <w:pPr>
              <w:jc w:val="both"/>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7BD4A1C0" w14:textId="77777777" w:rsidR="00A52FDE" w:rsidRPr="009E4A68" w:rsidRDefault="00A52FDE" w:rsidP="00B1423B">
            <w:pPr>
              <w:spacing w:after="120"/>
              <w:jc w:val="both"/>
              <w:rPr>
                <w:rFonts w:ascii="Calibri" w:hAnsi="Calibri"/>
                <w:b/>
                <w:sz w:val="12"/>
                <w:szCs w:val="16"/>
              </w:rPr>
            </w:pPr>
            <w:r w:rsidRPr="009E4A68">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274E4C9F" w14:textId="77777777" w:rsidR="00A52FDE" w:rsidRPr="009E4A68" w:rsidRDefault="00A52FDE" w:rsidP="00B1423B">
            <w:pPr>
              <w:spacing w:after="120"/>
              <w:jc w:val="both"/>
              <w:rPr>
                <w:rFonts w:ascii="Calibri" w:hAnsi="Calibri"/>
                <w:b/>
                <w:sz w:val="12"/>
                <w:szCs w:val="16"/>
              </w:rPr>
            </w:pPr>
            <w:r w:rsidRPr="009E4A68">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01DE2BA2" w14:textId="77777777" w:rsidR="00A52FDE" w:rsidRPr="009E4A68" w:rsidRDefault="00A52FDE" w:rsidP="00B1423B">
            <w:pPr>
              <w:spacing w:after="120"/>
              <w:jc w:val="both"/>
              <w:rPr>
                <w:rFonts w:ascii="Calibri" w:hAnsi="Calibri"/>
                <w:b/>
                <w:sz w:val="12"/>
                <w:szCs w:val="16"/>
              </w:rPr>
            </w:pPr>
            <w:r w:rsidRPr="009E4A68">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433C9E59" w14:textId="77777777" w:rsidR="00A52FDE" w:rsidRPr="009E4A68" w:rsidRDefault="00A52FDE" w:rsidP="00B1423B">
            <w:pPr>
              <w:spacing w:after="120"/>
              <w:jc w:val="both"/>
              <w:rPr>
                <w:rFonts w:ascii="Calibri" w:hAnsi="Calibri"/>
                <w:b/>
                <w:sz w:val="12"/>
                <w:szCs w:val="16"/>
              </w:rPr>
            </w:pPr>
            <w:r w:rsidRPr="009E4A68">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07939487" w14:textId="77777777" w:rsidR="00A52FDE" w:rsidRPr="009E4A68" w:rsidRDefault="00A52FDE" w:rsidP="00B1423B">
            <w:pPr>
              <w:spacing w:after="120"/>
              <w:jc w:val="both"/>
              <w:rPr>
                <w:rFonts w:ascii="Calibri" w:hAnsi="Calibri"/>
                <w:b/>
                <w:sz w:val="12"/>
                <w:szCs w:val="16"/>
              </w:rPr>
            </w:pPr>
            <w:r w:rsidRPr="009E4A68">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43B5C181" w14:textId="77777777" w:rsidR="00A52FDE" w:rsidRPr="009E4A68" w:rsidRDefault="00A52FDE" w:rsidP="00B1423B">
            <w:pPr>
              <w:spacing w:after="120"/>
              <w:jc w:val="both"/>
              <w:rPr>
                <w:rFonts w:ascii="Calibri" w:hAnsi="Calibri"/>
                <w:b/>
                <w:sz w:val="12"/>
                <w:szCs w:val="16"/>
              </w:rPr>
            </w:pPr>
            <w:r w:rsidRPr="009E4A68">
              <w:rPr>
                <w:rFonts w:ascii="Calibri" w:hAnsi="Calibri"/>
                <w:b/>
                <w:sz w:val="12"/>
                <w:szCs w:val="16"/>
              </w:rPr>
              <w:t>EXCELLENT</w:t>
            </w:r>
          </w:p>
        </w:tc>
      </w:tr>
      <w:tr w:rsidR="00A52FDE" w:rsidRPr="009E4A68" w14:paraId="500436B3" w14:textId="77777777">
        <w:trPr>
          <w:trHeight w:val="450"/>
        </w:trPr>
        <w:tc>
          <w:tcPr>
            <w:tcW w:w="1208" w:type="pct"/>
            <w:vMerge w:val="restart"/>
            <w:tcBorders>
              <w:top w:val="single" w:sz="4" w:space="0" w:color="auto"/>
              <w:left w:val="single" w:sz="4" w:space="0" w:color="auto"/>
              <w:right w:val="single" w:sz="4" w:space="0" w:color="auto"/>
            </w:tcBorders>
          </w:tcPr>
          <w:p w14:paraId="1587A26F" w14:textId="77777777" w:rsidR="00A52FDE" w:rsidRPr="009E4A68" w:rsidRDefault="00A52FDE" w:rsidP="00B1423B">
            <w:pPr>
              <w:jc w:val="both"/>
              <w:rPr>
                <w:rFonts w:ascii="Calibri" w:hAnsi="Calibri"/>
                <w:sz w:val="14"/>
                <w:szCs w:val="14"/>
              </w:rPr>
            </w:pPr>
            <w:r w:rsidRPr="009E4A68">
              <w:rPr>
                <w:rFonts w:ascii="Calibri" w:hAnsi="Calibri"/>
                <w:b/>
                <w:szCs w:val="16"/>
              </w:rPr>
              <w:t xml:space="preserve">1. Subject Knowledge and Understanding </w:t>
            </w:r>
            <w:r w:rsidRPr="009E4A68">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0F6F48C1" w14:textId="77777777" w:rsidR="00A52FDE" w:rsidRPr="009E4A68" w:rsidRDefault="00A52FDE" w:rsidP="00B1423B">
            <w:pPr>
              <w:jc w:val="both"/>
              <w:rPr>
                <w:rFonts w:ascii="Calibri" w:hAnsi="Calibri"/>
                <w:sz w:val="18"/>
              </w:rPr>
            </w:pPr>
          </w:p>
        </w:tc>
        <w:tc>
          <w:tcPr>
            <w:tcW w:w="647" w:type="pct"/>
            <w:tcBorders>
              <w:top w:val="single" w:sz="4" w:space="0" w:color="auto"/>
              <w:left w:val="dashed" w:sz="4" w:space="0" w:color="auto"/>
              <w:right w:val="double" w:sz="4" w:space="0" w:color="auto"/>
            </w:tcBorders>
          </w:tcPr>
          <w:p w14:paraId="3B46D214" w14:textId="77777777" w:rsidR="00A52FDE" w:rsidRPr="009E4A68" w:rsidRDefault="00A52FDE" w:rsidP="00B1423B">
            <w:pPr>
              <w:jc w:val="both"/>
              <w:rPr>
                <w:rFonts w:ascii="Calibri" w:hAnsi="Calibri"/>
                <w:sz w:val="18"/>
              </w:rPr>
            </w:pPr>
          </w:p>
        </w:tc>
        <w:tc>
          <w:tcPr>
            <w:tcW w:w="644" w:type="pct"/>
            <w:tcBorders>
              <w:top w:val="single" w:sz="4" w:space="0" w:color="auto"/>
              <w:left w:val="double" w:sz="4" w:space="0" w:color="auto"/>
              <w:right w:val="dashed" w:sz="4" w:space="0" w:color="auto"/>
            </w:tcBorders>
          </w:tcPr>
          <w:p w14:paraId="26F62B6C" w14:textId="77777777" w:rsidR="00A52FDE" w:rsidRPr="009E4A68" w:rsidRDefault="00A52FDE" w:rsidP="00B1423B">
            <w:pPr>
              <w:jc w:val="both"/>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4CECA620" w14:textId="77777777" w:rsidR="00A52FDE" w:rsidRPr="009E4A68" w:rsidRDefault="00A52FDE" w:rsidP="00B1423B">
            <w:pPr>
              <w:jc w:val="both"/>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2DADF5F0" w14:textId="77777777" w:rsidR="00A52FDE" w:rsidRPr="009E4A68" w:rsidRDefault="00A52FDE" w:rsidP="00B1423B">
            <w:pPr>
              <w:jc w:val="both"/>
              <w:rPr>
                <w:rFonts w:ascii="Calibri" w:hAnsi="Calibri"/>
                <w:b/>
                <w:sz w:val="18"/>
              </w:rPr>
            </w:pPr>
          </w:p>
        </w:tc>
        <w:tc>
          <w:tcPr>
            <w:tcW w:w="565" w:type="pct"/>
            <w:tcBorders>
              <w:top w:val="single" w:sz="4" w:space="0" w:color="auto"/>
              <w:left w:val="dashed" w:sz="4" w:space="0" w:color="auto"/>
              <w:right w:val="dashed" w:sz="4" w:space="0" w:color="auto"/>
            </w:tcBorders>
          </w:tcPr>
          <w:p w14:paraId="05C0C9A3" w14:textId="77777777" w:rsidR="00A52FDE" w:rsidRPr="009E4A68" w:rsidRDefault="00A52FDE" w:rsidP="00B1423B">
            <w:pPr>
              <w:jc w:val="both"/>
              <w:rPr>
                <w:rFonts w:ascii="Calibri" w:hAnsi="Calibri"/>
                <w:b/>
                <w:sz w:val="18"/>
              </w:rPr>
            </w:pPr>
          </w:p>
        </w:tc>
      </w:tr>
      <w:tr w:rsidR="00A52FDE" w:rsidRPr="009E4A68" w14:paraId="6AF53540" w14:textId="77777777">
        <w:trPr>
          <w:trHeight w:val="451"/>
        </w:trPr>
        <w:tc>
          <w:tcPr>
            <w:tcW w:w="1208" w:type="pct"/>
            <w:vMerge/>
            <w:tcBorders>
              <w:left w:val="single" w:sz="4" w:space="0" w:color="auto"/>
              <w:bottom w:val="single" w:sz="4" w:space="0" w:color="auto"/>
              <w:right w:val="single" w:sz="4" w:space="0" w:color="auto"/>
            </w:tcBorders>
          </w:tcPr>
          <w:p w14:paraId="4CB34B9D" w14:textId="77777777" w:rsidR="00A52FDE" w:rsidRPr="009E4A68" w:rsidRDefault="00A52FDE" w:rsidP="00B1423B">
            <w:pPr>
              <w:jc w:val="both"/>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568B708" w14:textId="77777777" w:rsidR="00A52FDE" w:rsidRPr="009E4A68" w:rsidRDefault="00A52FDE" w:rsidP="00B1423B">
            <w:pPr>
              <w:jc w:val="both"/>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6D425E15" w14:textId="77777777" w:rsidR="00A52FDE" w:rsidRPr="009E4A68" w:rsidRDefault="00A52FDE" w:rsidP="00B1423B">
            <w:pPr>
              <w:jc w:val="both"/>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262043F7" w14:textId="77777777" w:rsidR="00A52FDE" w:rsidRPr="009E4A68" w:rsidRDefault="00A52FDE" w:rsidP="00B1423B">
            <w:pPr>
              <w:jc w:val="both"/>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3EDC29C8" w14:textId="54D174F2" w:rsidR="00A52FDE" w:rsidRPr="009E4A68" w:rsidRDefault="00C56F20" w:rsidP="00B1423B">
            <w:pPr>
              <w:jc w:val="both"/>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14:paraId="1F3BA956" w14:textId="77777777" w:rsidR="00A52FDE" w:rsidRPr="009E4A68" w:rsidRDefault="00A52FDE" w:rsidP="00B1423B">
            <w:pPr>
              <w:jc w:val="both"/>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4EDC0D40" w14:textId="77777777" w:rsidR="00A52FDE" w:rsidRPr="009E4A68" w:rsidRDefault="00A52FDE" w:rsidP="00B1423B">
            <w:pPr>
              <w:jc w:val="both"/>
              <w:rPr>
                <w:rFonts w:ascii="Calibri" w:hAnsi="Calibri"/>
                <w:sz w:val="24"/>
                <w:szCs w:val="32"/>
              </w:rPr>
            </w:pPr>
            <w:r w:rsidRPr="009E4A68">
              <w:rPr>
                <w:rFonts w:ascii="Calibri" w:hAnsi="Calibri"/>
                <w:sz w:val="24"/>
                <w:szCs w:val="32"/>
              </w:rPr>
              <w:sym w:font="Wingdings" w:char="F06F"/>
            </w:r>
          </w:p>
        </w:tc>
      </w:tr>
      <w:tr w:rsidR="00A52FDE" w:rsidRPr="009E4A68" w14:paraId="21E324EC" w14:textId="77777777">
        <w:trPr>
          <w:trHeight w:val="450"/>
        </w:trPr>
        <w:tc>
          <w:tcPr>
            <w:tcW w:w="1208" w:type="pct"/>
            <w:vMerge w:val="restart"/>
            <w:tcBorders>
              <w:top w:val="single" w:sz="4" w:space="0" w:color="auto"/>
              <w:left w:val="single" w:sz="4" w:space="0" w:color="auto"/>
              <w:right w:val="single" w:sz="4" w:space="0" w:color="auto"/>
            </w:tcBorders>
          </w:tcPr>
          <w:p w14:paraId="5C08D2C2" w14:textId="77777777" w:rsidR="00A52FDE" w:rsidRPr="009E4A68" w:rsidRDefault="00A52FDE" w:rsidP="00B1423B">
            <w:pPr>
              <w:jc w:val="both"/>
              <w:rPr>
                <w:rFonts w:ascii="Calibri" w:hAnsi="Calibri"/>
                <w:b/>
              </w:rPr>
            </w:pPr>
            <w:r w:rsidRPr="009E4A68">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14:paraId="598A35B7" w14:textId="77777777" w:rsidR="00A52FDE" w:rsidRPr="009E4A68" w:rsidRDefault="00A52FDE" w:rsidP="00B1423B">
            <w:pPr>
              <w:jc w:val="both"/>
              <w:rPr>
                <w:rFonts w:ascii="Calibri" w:hAnsi="Calibri"/>
                <w:sz w:val="18"/>
              </w:rPr>
            </w:pPr>
          </w:p>
        </w:tc>
        <w:tc>
          <w:tcPr>
            <w:tcW w:w="647" w:type="pct"/>
            <w:tcBorders>
              <w:top w:val="single" w:sz="4" w:space="0" w:color="auto"/>
              <w:left w:val="dashed" w:sz="4" w:space="0" w:color="auto"/>
              <w:right w:val="double" w:sz="4" w:space="0" w:color="auto"/>
            </w:tcBorders>
          </w:tcPr>
          <w:p w14:paraId="263B9422" w14:textId="77777777" w:rsidR="00A52FDE" w:rsidRPr="009E4A68" w:rsidRDefault="00A52FDE" w:rsidP="00B1423B">
            <w:pPr>
              <w:jc w:val="both"/>
              <w:rPr>
                <w:rFonts w:ascii="Calibri" w:hAnsi="Calibri"/>
                <w:sz w:val="18"/>
              </w:rPr>
            </w:pPr>
          </w:p>
        </w:tc>
        <w:tc>
          <w:tcPr>
            <w:tcW w:w="644" w:type="pct"/>
            <w:tcBorders>
              <w:top w:val="single" w:sz="4" w:space="0" w:color="auto"/>
              <w:left w:val="double" w:sz="4" w:space="0" w:color="auto"/>
              <w:right w:val="dashed" w:sz="4" w:space="0" w:color="auto"/>
            </w:tcBorders>
          </w:tcPr>
          <w:p w14:paraId="56AEB058" w14:textId="77777777" w:rsidR="00A52FDE" w:rsidRPr="009E4A68" w:rsidRDefault="00A52FDE" w:rsidP="00B1423B">
            <w:pPr>
              <w:jc w:val="both"/>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06B01190" w14:textId="77777777" w:rsidR="00A52FDE" w:rsidRPr="009E4A68" w:rsidRDefault="00A52FDE" w:rsidP="00B1423B">
            <w:pPr>
              <w:jc w:val="both"/>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2B9E82E0" w14:textId="77777777" w:rsidR="00A52FDE" w:rsidRPr="009E4A68" w:rsidRDefault="00A52FDE" w:rsidP="00B1423B">
            <w:pPr>
              <w:jc w:val="both"/>
              <w:rPr>
                <w:rFonts w:ascii="Calibri" w:hAnsi="Calibri"/>
                <w:b/>
                <w:sz w:val="18"/>
              </w:rPr>
            </w:pPr>
          </w:p>
        </w:tc>
        <w:tc>
          <w:tcPr>
            <w:tcW w:w="565" w:type="pct"/>
            <w:tcBorders>
              <w:top w:val="single" w:sz="4" w:space="0" w:color="auto"/>
              <w:left w:val="dashed" w:sz="4" w:space="0" w:color="auto"/>
              <w:right w:val="dashed" w:sz="4" w:space="0" w:color="auto"/>
            </w:tcBorders>
          </w:tcPr>
          <w:p w14:paraId="7B0FA2BD" w14:textId="77777777" w:rsidR="00A52FDE" w:rsidRPr="009E4A68" w:rsidRDefault="00A52FDE" w:rsidP="00B1423B">
            <w:pPr>
              <w:jc w:val="both"/>
              <w:rPr>
                <w:rFonts w:ascii="Calibri" w:hAnsi="Calibri"/>
                <w:b/>
                <w:sz w:val="18"/>
              </w:rPr>
            </w:pPr>
          </w:p>
        </w:tc>
      </w:tr>
      <w:tr w:rsidR="00A52FDE" w:rsidRPr="009E4A68" w14:paraId="7C31F9C3" w14:textId="77777777">
        <w:trPr>
          <w:trHeight w:val="451"/>
        </w:trPr>
        <w:tc>
          <w:tcPr>
            <w:tcW w:w="1208" w:type="pct"/>
            <w:vMerge/>
            <w:tcBorders>
              <w:left w:val="single" w:sz="4" w:space="0" w:color="auto"/>
              <w:bottom w:val="single" w:sz="4" w:space="0" w:color="auto"/>
              <w:right w:val="single" w:sz="4" w:space="0" w:color="auto"/>
            </w:tcBorders>
          </w:tcPr>
          <w:p w14:paraId="220C39BE" w14:textId="77777777" w:rsidR="00A52FDE" w:rsidRPr="009E4A68" w:rsidRDefault="00A52FDE" w:rsidP="00B1423B">
            <w:pPr>
              <w:jc w:val="both"/>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4A0FF6DA" w14:textId="77777777" w:rsidR="00A52FDE" w:rsidRPr="009E4A68" w:rsidRDefault="00A52FDE" w:rsidP="00B1423B">
            <w:pPr>
              <w:jc w:val="both"/>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617DF850" w14:textId="77777777" w:rsidR="00A52FDE" w:rsidRPr="009E4A68" w:rsidRDefault="00A52FDE" w:rsidP="00B1423B">
            <w:pPr>
              <w:jc w:val="both"/>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38ABFD37" w14:textId="77777777" w:rsidR="00A52FDE" w:rsidRPr="009E4A68" w:rsidRDefault="00A52FDE" w:rsidP="00B1423B">
            <w:pPr>
              <w:jc w:val="both"/>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391DECE4" w14:textId="1104F125" w:rsidR="00A52FDE" w:rsidRPr="009E4A68" w:rsidRDefault="00C56F20" w:rsidP="00B1423B">
            <w:pPr>
              <w:jc w:val="both"/>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14:paraId="4C15AC5C" w14:textId="77777777" w:rsidR="00A52FDE" w:rsidRPr="009E4A68" w:rsidRDefault="00A52FDE" w:rsidP="00B1423B">
            <w:pPr>
              <w:jc w:val="both"/>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768234D6" w14:textId="77777777" w:rsidR="00A52FDE" w:rsidRPr="009E4A68" w:rsidRDefault="00A52FDE" w:rsidP="00B1423B">
            <w:pPr>
              <w:jc w:val="both"/>
              <w:rPr>
                <w:rFonts w:ascii="Calibri" w:hAnsi="Calibri"/>
                <w:sz w:val="24"/>
                <w:szCs w:val="32"/>
              </w:rPr>
            </w:pPr>
            <w:r w:rsidRPr="009E4A68">
              <w:rPr>
                <w:rFonts w:ascii="Calibri" w:hAnsi="Calibri"/>
                <w:sz w:val="24"/>
                <w:szCs w:val="32"/>
              </w:rPr>
              <w:sym w:font="Wingdings" w:char="F06F"/>
            </w:r>
          </w:p>
        </w:tc>
      </w:tr>
      <w:tr w:rsidR="00A52FDE" w:rsidRPr="009E4A68" w14:paraId="7914320B" w14:textId="77777777">
        <w:trPr>
          <w:trHeight w:val="450"/>
        </w:trPr>
        <w:tc>
          <w:tcPr>
            <w:tcW w:w="1208" w:type="pct"/>
            <w:vMerge w:val="restart"/>
            <w:tcBorders>
              <w:top w:val="single" w:sz="4" w:space="0" w:color="auto"/>
              <w:left w:val="single" w:sz="4" w:space="0" w:color="auto"/>
              <w:right w:val="single" w:sz="4" w:space="0" w:color="auto"/>
            </w:tcBorders>
          </w:tcPr>
          <w:p w14:paraId="2447B024" w14:textId="77777777" w:rsidR="00A52FDE" w:rsidRPr="009E4A68" w:rsidRDefault="00A52FDE" w:rsidP="00B1423B">
            <w:pPr>
              <w:jc w:val="both"/>
              <w:rPr>
                <w:rFonts w:ascii="Calibri" w:hAnsi="Calibri"/>
                <w:sz w:val="14"/>
                <w:szCs w:val="14"/>
              </w:rPr>
            </w:pPr>
            <w:r w:rsidRPr="009E4A68">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6D3D2A1F" w14:textId="77777777" w:rsidR="00A52FDE" w:rsidRPr="009E4A68" w:rsidRDefault="00A52FDE" w:rsidP="00B1423B">
            <w:pPr>
              <w:jc w:val="both"/>
              <w:rPr>
                <w:rFonts w:ascii="Calibri" w:hAnsi="Calibri"/>
                <w:sz w:val="18"/>
              </w:rPr>
            </w:pPr>
          </w:p>
        </w:tc>
        <w:tc>
          <w:tcPr>
            <w:tcW w:w="647" w:type="pct"/>
            <w:tcBorders>
              <w:top w:val="single" w:sz="4" w:space="0" w:color="auto"/>
              <w:left w:val="dashed" w:sz="4" w:space="0" w:color="auto"/>
              <w:right w:val="double" w:sz="4" w:space="0" w:color="auto"/>
            </w:tcBorders>
          </w:tcPr>
          <w:p w14:paraId="5E85C751" w14:textId="77777777" w:rsidR="00A52FDE" w:rsidRPr="009E4A68" w:rsidRDefault="00A52FDE" w:rsidP="00B1423B">
            <w:pPr>
              <w:jc w:val="both"/>
              <w:rPr>
                <w:rFonts w:ascii="Calibri" w:hAnsi="Calibri"/>
                <w:sz w:val="18"/>
              </w:rPr>
            </w:pPr>
          </w:p>
        </w:tc>
        <w:tc>
          <w:tcPr>
            <w:tcW w:w="644" w:type="pct"/>
            <w:tcBorders>
              <w:top w:val="single" w:sz="4" w:space="0" w:color="auto"/>
              <w:left w:val="double" w:sz="4" w:space="0" w:color="auto"/>
              <w:right w:val="dashed" w:sz="4" w:space="0" w:color="auto"/>
            </w:tcBorders>
          </w:tcPr>
          <w:p w14:paraId="4D3C6988" w14:textId="77777777" w:rsidR="00A52FDE" w:rsidRPr="009E4A68" w:rsidRDefault="00A52FDE" w:rsidP="00B1423B">
            <w:pPr>
              <w:jc w:val="both"/>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21A970F5" w14:textId="77777777" w:rsidR="00A52FDE" w:rsidRPr="009E4A68" w:rsidRDefault="00A52FDE" w:rsidP="00B1423B">
            <w:pPr>
              <w:jc w:val="both"/>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7C5F25B7" w14:textId="77777777" w:rsidR="00A52FDE" w:rsidRPr="009E4A68" w:rsidRDefault="00A52FDE" w:rsidP="00B1423B">
            <w:pPr>
              <w:jc w:val="both"/>
              <w:rPr>
                <w:rFonts w:ascii="Calibri" w:hAnsi="Calibri"/>
                <w:b/>
                <w:sz w:val="18"/>
              </w:rPr>
            </w:pPr>
          </w:p>
        </w:tc>
        <w:tc>
          <w:tcPr>
            <w:tcW w:w="565" w:type="pct"/>
            <w:tcBorders>
              <w:top w:val="single" w:sz="4" w:space="0" w:color="auto"/>
              <w:left w:val="dashed" w:sz="4" w:space="0" w:color="auto"/>
              <w:right w:val="dashed" w:sz="4" w:space="0" w:color="auto"/>
            </w:tcBorders>
          </w:tcPr>
          <w:p w14:paraId="6936DEF4" w14:textId="77777777" w:rsidR="00A52FDE" w:rsidRPr="009E4A68" w:rsidRDefault="00A52FDE" w:rsidP="00B1423B">
            <w:pPr>
              <w:jc w:val="both"/>
              <w:rPr>
                <w:rFonts w:ascii="Calibri" w:hAnsi="Calibri"/>
                <w:b/>
                <w:sz w:val="18"/>
              </w:rPr>
            </w:pPr>
          </w:p>
        </w:tc>
      </w:tr>
      <w:tr w:rsidR="00A52FDE" w:rsidRPr="009E4A68" w14:paraId="3D5BDFB8" w14:textId="77777777">
        <w:trPr>
          <w:trHeight w:val="451"/>
        </w:trPr>
        <w:tc>
          <w:tcPr>
            <w:tcW w:w="1208" w:type="pct"/>
            <w:vMerge/>
            <w:tcBorders>
              <w:left w:val="single" w:sz="4" w:space="0" w:color="auto"/>
              <w:bottom w:val="single" w:sz="4" w:space="0" w:color="auto"/>
              <w:right w:val="single" w:sz="4" w:space="0" w:color="auto"/>
            </w:tcBorders>
          </w:tcPr>
          <w:p w14:paraId="16D0D66C" w14:textId="77777777" w:rsidR="00A52FDE" w:rsidRPr="009E4A68" w:rsidRDefault="00A52FDE" w:rsidP="00B1423B">
            <w:pPr>
              <w:jc w:val="both"/>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64BE9B9D" w14:textId="77777777" w:rsidR="00A52FDE" w:rsidRPr="009E4A68" w:rsidRDefault="00A52FDE" w:rsidP="00B1423B">
            <w:pPr>
              <w:jc w:val="both"/>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7F64C094" w14:textId="77777777" w:rsidR="00A52FDE" w:rsidRPr="009E4A68" w:rsidRDefault="00A52FDE" w:rsidP="00B1423B">
            <w:pPr>
              <w:jc w:val="both"/>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573CF935" w14:textId="77777777" w:rsidR="00A52FDE" w:rsidRPr="009E4A68" w:rsidRDefault="00A52FDE" w:rsidP="00B1423B">
            <w:pPr>
              <w:jc w:val="both"/>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59314171" w14:textId="7A1D44A9" w:rsidR="00A52FDE" w:rsidRPr="009E4A68" w:rsidRDefault="00C56F20" w:rsidP="00B1423B">
            <w:pPr>
              <w:jc w:val="both"/>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14:paraId="51A86810" w14:textId="77777777" w:rsidR="00A52FDE" w:rsidRPr="009E4A68" w:rsidRDefault="00A52FDE" w:rsidP="00B1423B">
            <w:pPr>
              <w:jc w:val="both"/>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44AD09C0" w14:textId="77777777" w:rsidR="00A52FDE" w:rsidRPr="009E4A68" w:rsidRDefault="00A52FDE" w:rsidP="00B1423B">
            <w:pPr>
              <w:jc w:val="both"/>
              <w:rPr>
                <w:rFonts w:ascii="Calibri" w:hAnsi="Calibri"/>
                <w:sz w:val="24"/>
                <w:szCs w:val="32"/>
              </w:rPr>
            </w:pPr>
            <w:r w:rsidRPr="009E4A68">
              <w:rPr>
                <w:rFonts w:ascii="Calibri" w:hAnsi="Calibri"/>
                <w:sz w:val="24"/>
                <w:szCs w:val="32"/>
              </w:rPr>
              <w:sym w:font="Wingdings" w:char="F06F"/>
            </w:r>
          </w:p>
        </w:tc>
      </w:tr>
      <w:tr w:rsidR="00A52FDE" w:rsidRPr="009E4A68" w14:paraId="263BF6AE" w14:textId="77777777">
        <w:trPr>
          <w:trHeight w:val="451"/>
        </w:trPr>
        <w:tc>
          <w:tcPr>
            <w:tcW w:w="1208" w:type="pct"/>
            <w:vMerge w:val="restart"/>
            <w:tcBorders>
              <w:top w:val="single" w:sz="4" w:space="0" w:color="auto"/>
              <w:left w:val="single" w:sz="4" w:space="0" w:color="auto"/>
              <w:right w:val="single" w:sz="4" w:space="0" w:color="auto"/>
            </w:tcBorders>
          </w:tcPr>
          <w:p w14:paraId="08A26EF0" w14:textId="77777777" w:rsidR="00A52FDE" w:rsidRPr="009E4A68" w:rsidRDefault="00A52FDE" w:rsidP="00B1423B">
            <w:pPr>
              <w:jc w:val="both"/>
              <w:rPr>
                <w:rFonts w:ascii="Calibri" w:hAnsi="Calibri"/>
                <w:sz w:val="14"/>
                <w:szCs w:val="14"/>
              </w:rPr>
            </w:pPr>
            <w:r w:rsidRPr="009E4A68">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14:paraId="5A869F8A" w14:textId="77777777" w:rsidR="00A52FDE" w:rsidRPr="009E4A68" w:rsidRDefault="00A52FDE" w:rsidP="00B1423B">
            <w:pPr>
              <w:jc w:val="both"/>
              <w:rPr>
                <w:rFonts w:ascii="Calibri" w:hAnsi="Calibri"/>
                <w:sz w:val="18"/>
              </w:rPr>
            </w:pPr>
          </w:p>
        </w:tc>
        <w:tc>
          <w:tcPr>
            <w:tcW w:w="647" w:type="pct"/>
            <w:tcBorders>
              <w:top w:val="single" w:sz="4" w:space="0" w:color="auto"/>
              <w:left w:val="dashed" w:sz="4" w:space="0" w:color="auto"/>
              <w:right w:val="double" w:sz="4" w:space="0" w:color="auto"/>
            </w:tcBorders>
          </w:tcPr>
          <w:p w14:paraId="79A34D5E" w14:textId="77777777" w:rsidR="00A52FDE" w:rsidRPr="009E4A68" w:rsidRDefault="00A52FDE" w:rsidP="00B1423B">
            <w:pPr>
              <w:jc w:val="both"/>
              <w:rPr>
                <w:rFonts w:ascii="Calibri" w:hAnsi="Calibri"/>
                <w:sz w:val="18"/>
              </w:rPr>
            </w:pPr>
          </w:p>
        </w:tc>
        <w:tc>
          <w:tcPr>
            <w:tcW w:w="644" w:type="pct"/>
            <w:tcBorders>
              <w:top w:val="single" w:sz="4" w:space="0" w:color="auto"/>
              <w:left w:val="double" w:sz="4" w:space="0" w:color="auto"/>
              <w:right w:val="dashed" w:sz="4" w:space="0" w:color="auto"/>
            </w:tcBorders>
          </w:tcPr>
          <w:p w14:paraId="08DBFFFF" w14:textId="77777777" w:rsidR="00A52FDE" w:rsidRPr="009E4A68" w:rsidRDefault="00A52FDE" w:rsidP="00B1423B">
            <w:pPr>
              <w:jc w:val="both"/>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7AF87C07" w14:textId="77777777" w:rsidR="00A52FDE" w:rsidRPr="009E4A68" w:rsidRDefault="00A52FDE" w:rsidP="00B1423B">
            <w:pPr>
              <w:jc w:val="both"/>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29BB00B2" w14:textId="77777777" w:rsidR="00A52FDE" w:rsidRPr="009E4A68" w:rsidRDefault="00A52FDE" w:rsidP="00B1423B">
            <w:pPr>
              <w:jc w:val="both"/>
              <w:rPr>
                <w:rFonts w:ascii="Calibri" w:hAnsi="Calibri"/>
                <w:b/>
                <w:sz w:val="18"/>
              </w:rPr>
            </w:pPr>
          </w:p>
        </w:tc>
        <w:tc>
          <w:tcPr>
            <w:tcW w:w="565" w:type="pct"/>
            <w:tcBorders>
              <w:top w:val="single" w:sz="4" w:space="0" w:color="auto"/>
              <w:left w:val="dashed" w:sz="4" w:space="0" w:color="auto"/>
              <w:right w:val="dashed" w:sz="4" w:space="0" w:color="auto"/>
            </w:tcBorders>
          </w:tcPr>
          <w:p w14:paraId="061672BA" w14:textId="77777777" w:rsidR="00A52FDE" w:rsidRPr="009E4A68" w:rsidRDefault="00A52FDE" w:rsidP="00B1423B">
            <w:pPr>
              <w:jc w:val="both"/>
              <w:rPr>
                <w:rFonts w:ascii="Calibri" w:hAnsi="Calibri"/>
                <w:b/>
                <w:sz w:val="18"/>
              </w:rPr>
            </w:pPr>
          </w:p>
        </w:tc>
      </w:tr>
      <w:tr w:rsidR="00A52FDE" w:rsidRPr="009E4A68" w14:paraId="74335C8F" w14:textId="77777777">
        <w:trPr>
          <w:trHeight w:val="450"/>
        </w:trPr>
        <w:tc>
          <w:tcPr>
            <w:tcW w:w="1208" w:type="pct"/>
            <w:vMerge/>
            <w:tcBorders>
              <w:left w:val="single" w:sz="4" w:space="0" w:color="auto"/>
              <w:bottom w:val="single" w:sz="4" w:space="0" w:color="auto"/>
              <w:right w:val="single" w:sz="4" w:space="0" w:color="auto"/>
            </w:tcBorders>
          </w:tcPr>
          <w:p w14:paraId="65733206" w14:textId="77777777" w:rsidR="00A52FDE" w:rsidRPr="009E4A68" w:rsidRDefault="00A52FDE" w:rsidP="00B1423B">
            <w:pPr>
              <w:jc w:val="both"/>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0F52EE98" w14:textId="77777777" w:rsidR="00A52FDE" w:rsidRPr="009E4A68" w:rsidRDefault="00A52FDE" w:rsidP="00B1423B">
            <w:pPr>
              <w:jc w:val="both"/>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7B97EB99" w14:textId="77777777" w:rsidR="00A52FDE" w:rsidRPr="009E4A68" w:rsidRDefault="00A52FDE" w:rsidP="00B1423B">
            <w:pPr>
              <w:jc w:val="both"/>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0E363722" w14:textId="77777777" w:rsidR="00A52FDE" w:rsidRPr="009E4A68" w:rsidRDefault="00A52FDE" w:rsidP="00B1423B">
            <w:pPr>
              <w:jc w:val="both"/>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50EDD237" w14:textId="5FA1B4FC" w:rsidR="00A52FDE" w:rsidRPr="009E4A68" w:rsidRDefault="00C56F20" w:rsidP="00B1423B">
            <w:pPr>
              <w:jc w:val="both"/>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14:paraId="4EA67108" w14:textId="77777777" w:rsidR="00A52FDE" w:rsidRPr="009E4A68" w:rsidRDefault="00A52FDE" w:rsidP="00B1423B">
            <w:pPr>
              <w:jc w:val="both"/>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624B0CB5" w14:textId="77777777" w:rsidR="00A52FDE" w:rsidRPr="009E4A68" w:rsidRDefault="00A52FDE" w:rsidP="00B1423B">
            <w:pPr>
              <w:jc w:val="both"/>
              <w:rPr>
                <w:rFonts w:ascii="Calibri" w:hAnsi="Calibri"/>
                <w:sz w:val="24"/>
                <w:szCs w:val="32"/>
              </w:rPr>
            </w:pPr>
            <w:r w:rsidRPr="009E4A68">
              <w:rPr>
                <w:rFonts w:ascii="Calibri" w:hAnsi="Calibri"/>
                <w:sz w:val="24"/>
                <w:szCs w:val="32"/>
              </w:rPr>
              <w:sym w:font="Wingdings" w:char="F06F"/>
            </w:r>
          </w:p>
        </w:tc>
      </w:tr>
    </w:tbl>
    <w:p w14:paraId="7172CDDC" w14:textId="77777777" w:rsidR="00152E9D" w:rsidRPr="009E4A68" w:rsidRDefault="00152E9D" w:rsidP="00B1423B">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52E9D" w:rsidRPr="009E4A68" w14:paraId="3B64DEDF" w14:textId="77777777">
        <w:trPr>
          <w:trHeight w:val="75"/>
        </w:trPr>
        <w:tc>
          <w:tcPr>
            <w:tcW w:w="5299" w:type="dxa"/>
            <w:shd w:val="clear" w:color="auto" w:fill="D9D9D9"/>
          </w:tcPr>
          <w:p w14:paraId="5C50711F" w14:textId="77777777" w:rsidR="00152E9D" w:rsidRPr="009E4A68" w:rsidRDefault="00152E9D" w:rsidP="00B1423B">
            <w:pPr>
              <w:spacing w:before="120" w:after="120"/>
              <w:jc w:val="both"/>
              <w:rPr>
                <w:rFonts w:ascii="Calibri" w:hAnsi="Calibri" w:cs="Calibri"/>
                <w:b/>
              </w:rPr>
            </w:pPr>
            <w:r w:rsidRPr="009E4A68">
              <w:rPr>
                <w:rFonts w:ascii="Calibri" w:hAnsi="Calibri" w:cs="Calibri"/>
                <w:b/>
              </w:rPr>
              <w:t xml:space="preserve">PLEASE COMMENT ON AREAS IN WHICH YOU FEEL THAT YOU HAVE PERFORMED WELL </w:t>
            </w:r>
          </w:p>
        </w:tc>
        <w:tc>
          <w:tcPr>
            <w:tcW w:w="5299" w:type="dxa"/>
            <w:shd w:val="clear" w:color="auto" w:fill="D9D9D9"/>
          </w:tcPr>
          <w:p w14:paraId="1510AA60" w14:textId="77777777" w:rsidR="00152E9D" w:rsidRPr="009E4A68" w:rsidRDefault="00152E9D" w:rsidP="00B1423B">
            <w:pPr>
              <w:spacing w:before="120" w:after="120"/>
              <w:jc w:val="both"/>
              <w:rPr>
                <w:rFonts w:ascii="Calibri" w:hAnsi="Calibri" w:cs="Calibri"/>
                <w:b/>
              </w:rPr>
            </w:pPr>
            <w:r w:rsidRPr="009E4A68">
              <w:rPr>
                <w:rFonts w:ascii="Calibri" w:hAnsi="Calibri" w:cs="Calibri"/>
                <w:b/>
              </w:rPr>
              <w:t xml:space="preserve">PLEASE COMMENT ON </w:t>
            </w:r>
            <w:r w:rsidRPr="009E4A68">
              <w:rPr>
                <w:rFonts w:ascii="Calibri" w:hAnsi="Calibri" w:cs="Calibri"/>
                <w:b/>
                <w:caps/>
              </w:rPr>
              <w:t>AREAS you feel that you need TO DEVELOP</w:t>
            </w:r>
          </w:p>
        </w:tc>
      </w:tr>
      <w:tr w:rsidR="00152E9D" w:rsidRPr="009E4A68" w14:paraId="4DDA4AE1" w14:textId="77777777">
        <w:trPr>
          <w:trHeight w:val="555"/>
        </w:trPr>
        <w:tc>
          <w:tcPr>
            <w:tcW w:w="5299" w:type="dxa"/>
            <w:tcBorders>
              <w:bottom w:val="single" w:sz="8" w:space="0" w:color="000000"/>
            </w:tcBorders>
          </w:tcPr>
          <w:p w14:paraId="27C6DB1E" w14:textId="48D9E8C2" w:rsidR="00152E9D" w:rsidRPr="009E4A68" w:rsidRDefault="00C56F20" w:rsidP="00B1423B">
            <w:pPr>
              <w:pStyle w:val="BulletedList"/>
              <w:numPr>
                <w:ilvl w:val="0"/>
                <w:numId w:val="0"/>
              </w:numPr>
              <w:ind w:left="432"/>
              <w:jc w:val="both"/>
              <w:rPr>
                <w:rFonts w:ascii="Calibri" w:hAnsi="Calibri"/>
                <w:sz w:val="20"/>
                <w:szCs w:val="20"/>
              </w:rPr>
            </w:pPr>
            <w:r>
              <w:rPr>
                <w:rFonts w:ascii="Calibri" w:hAnsi="Calibri"/>
                <w:sz w:val="20"/>
                <w:szCs w:val="20"/>
              </w:rPr>
              <w:t>I feel I have collected appropriate evidence on the child and analysed this appropriately.</w:t>
            </w:r>
          </w:p>
          <w:p w14:paraId="12D0DA07" w14:textId="77777777" w:rsidR="00152E9D" w:rsidRPr="009E4A68" w:rsidRDefault="00152E9D" w:rsidP="00B1423B">
            <w:pPr>
              <w:pStyle w:val="BulletedList"/>
              <w:numPr>
                <w:ilvl w:val="0"/>
                <w:numId w:val="0"/>
              </w:numPr>
              <w:ind w:left="432"/>
              <w:jc w:val="both"/>
              <w:rPr>
                <w:rFonts w:ascii="Calibri" w:hAnsi="Calibri"/>
                <w:sz w:val="20"/>
                <w:szCs w:val="20"/>
              </w:rPr>
            </w:pPr>
          </w:p>
          <w:p w14:paraId="714906FF" w14:textId="77777777" w:rsidR="00152E9D" w:rsidRPr="009E4A68" w:rsidRDefault="00152E9D" w:rsidP="00B1423B">
            <w:pPr>
              <w:pStyle w:val="BulletedList"/>
              <w:numPr>
                <w:ilvl w:val="0"/>
                <w:numId w:val="0"/>
              </w:numPr>
              <w:ind w:left="432"/>
              <w:jc w:val="both"/>
              <w:rPr>
                <w:rFonts w:ascii="Calibri" w:hAnsi="Calibri"/>
                <w:sz w:val="20"/>
                <w:szCs w:val="20"/>
              </w:rPr>
            </w:pPr>
          </w:p>
          <w:p w14:paraId="199E5748" w14:textId="77777777" w:rsidR="00152E9D" w:rsidRPr="009E4A68" w:rsidRDefault="00152E9D" w:rsidP="00B1423B">
            <w:pPr>
              <w:pStyle w:val="BulletedList"/>
              <w:numPr>
                <w:ilvl w:val="0"/>
                <w:numId w:val="0"/>
              </w:numPr>
              <w:ind w:left="432"/>
              <w:jc w:val="both"/>
              <w:rPr>
                <w:rFonts w:ascii="Calibri" w:hAnsi="Calibri"/>
                <w:sz w:val="20"/>
                <w:szCs w:val="20"/>
              </w:rPr>
            </w:pPr>
          </w:p>
        </w:tc>
        <w:tc>
          <w:tcPr>
            <w:tcW w:w="5299" w:type="dxa"/>
            <w:tcBorders>
              <w:bottom w:val="single" w:sz="8" w:space="0" w:color="000000"/>
            </w:tcBorders>
          </w:tcPr>
          <w:p w14:paraId="6A871555" w14:textId="2A1776CC" w:rsidR="00152E9D" w:rsidRPr="009E4A68" w:rsidRDefault="00C56F20" w:rsidP="00B1423B">
            <w:pPr>
              <w:pStyle w:val="BulletedList"/>
              <w:numPr>
                <w:ilvl w:val="0"/>
                <w:numId w:val="0"/>
              </w:numPr>
              <w:jc w:val="both"/>
              <w:rPr>
                <w:rFonts w:ascii="Calibri" w:hAnsi="Calibri"/>
                <w:sz w:val="20"/>
                <w:szCs w:val="20"/>
              </w:rPr>
            </w:pPr>
            <w:r>
              <w:rPr>
                <w:rFonts w:ascii="Calibri" w:hAnsi="Calibri"/>
                <w:sz w:val="20"/>
                <w:szCs w:val="20"/>
              </w:rPr>
              <w:t>I feel I need to improve my ability to be critical against literature and my academic writing style.</w:t>
            </w:r>
          </w:p>
          <w:p w14:paraId="5B4A5636" w14:textId="77777777" w:rsidR="00152E9D" w:rsidRPr="009E4A68" w:rsidRDefault="00152E9D" w:rsidP="00B1423B">
            <w:pPr>
              <w:pStyle w:val="BulletedList"/>
              <w:numPr>
                <w:ilvl w:val="0"/>
                <w:numId w:val="0"/>
              </w:numPr>
              <w:ind w:left="432"/>
              <w:jc w:val="both"/>
              <w:rPr>
                <w:rFonts w:ascii="Calibri" w:hAnsi="Calibri"/>
                <w:sz w:val="20"/>
                <w:szCs w:val="20"/>
              </w:rPr>
            </w:pPr>
          </w:p>
        </w:tc>
      </w:tr>
    </w:tbl>
    <w:p w14:paraId="4A777DD8" w14:textId="77777777" w:rsidR="00152E9D" w:rsidRPr="009E4A68" w:rsidRDefault="00152E9D" w:rsidP="00B1423B">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52E9D" w:rsidRPr="009E4A68" w14:paraId="68247333" w14:textId="77777777">
        <w:trPr>
          <w:trHeight w:val="586"/>
        </w:trPr>
        <w:tc>
          <w:tcPr>
            <w:tcW w:w="2204" w:type="dxa"/>
            <w:shd w:val="clear" w:color="auto" w:fill="D9D9D9"/>
          </w:tcPr>
          <w:p w14:paraId="652394B8" w14:textId="77777777" w:rsidR="00152E9D" w:rsidRPr="009E4A68" w:rsidRDefault="00152E9D" w:rsidP="00B1423B">
            <w:pPr>
              <w:spacing w:before="120" w:after="120"/>
              <w:jc w:val="both"/>
              <w:rPr>
                <w:rFonts w:ascii="Calibri" w:hAnsi="Calibri" w:cs="Calibri"/>
                <w:b/>
              </w:rPr>
            </w:pPr>
            <w:r w:rsidRPr="009E4A68">
              <w:rPr>
                <w:rFonts w:ascii="Calibri" w:hAnsi="Calibri" w:cs="Calibri"/>
                <w:b/>
              </w:rPr>
              <w:t>Student’s Name</w:t>
            </w:r>
          </w:p>
        </w:tc>
        <w:tc>
          <w:tcPr>
            <w:tcW w:w="3858" w:type="dxa"/>
          </w:tcPr>
          <w:p w14:paraId="210D3B1A" w14:textId="61353D82" w:rsidR="00152E9D" w:rsidRPr="009E4A68" w:rsidRDefault="00C56F20" w:rsidP="00B1423B">
            <w:pPr>
              <w:spacing w:before="120" w:after="120"/>
              <w:jc w:val="both"/>
              <w:rPr>
                <w:rFonts w:ascii="Calibri" w:hAnsi="Calibri" w:cs="Calibri"/>
                <w:b/>
              </w:rPr>
            </w:pPr>
            <w:r>
              <w:rPr>
                <w:rFonts w:ascii="Calibri" w:hAnsi="Calibri" w:cs="Calibri"/>
                <w:b/>
              </w:rPr>
              <w:t>Amy Williams</w:t>
            </w:r>
          </w:p>
        </w:tc>
        <w:tc>
          <w:tcPr>
            <w:tcW w:w="1047" w:type="dxa"/>
            <w:shd w:val="clear" w:color="auto" w:fill="D9D9D9"/>
          </w:tcPr>
          <w:p w14:paraId="13A10946" w14:textId="77777777" w:rsidR="00152E9D" w:rsidRPr="009E4A68" w:rsidRDefault="00152E9D" w:rsidP="00B1423B">
            <w:pPr>
              <w:spacing w:before="120" w:after="120"/>
              <w:jc w:val="both"/>
              <w:rPr>
                <w:rFonts w:ascii="Calibri" w:hAnsi="Calibri" w:cs="Calibri"/>
                <w:b/>
              </w:rPr>
            </w:pPr>
            <w:r w:rsidRPr="009E4A68">
              <w:rPr>
                <w:rFonts w:ascii="Calibri" w:hAnsi="Calibri" w:cs="Calibri"/>
                <w:b/>
              </w:rPr>
              <w:t>Date</w:t>
            </w:r>
          </w:p>
        </w:tc>
        <w:tc>
          <w:tcPr>
            <w:tcW w:w="3489" w:type="dxa"/>
          </w:tcPr>
          <w:p w14:paraId="23ED7815" w14:textId="5285966B" w:rsidR="00152E9D" w:rsidRPr="009E4A68" w:rsidRDefault="00C56F20" w:rsidP="00B1423B">
            <w:pPr>
              <w:spacing w:before="120" w:after="120"/>
              <w:jc w:val="both"/>
              <w:rPr>
                <w:rFonts w:ascii="Calibri" w:hAnsi="Calibri" w:cs="Calibri"/>
                <w:b/>
              </w:rPr>
            </w:pPr>
            <w:r>
              <w:rPr>
                <w:rFonts w:ascii="Calibri" w:hAnsi="Calibri" w:cs="Calibri"/>
                <w:b/>
              </w:rPr>
              <w:t>30.5.18</w:t>
            </w:r>
          </w:p>
        </w:tc>
      </w:tr>
      <w:tr w:rsidR="00152E9D" w:rsidRPr="00971172" w14:paraId="420E1113" w14:textId="77777777">
        <w:trPr>
          <w:trHeight w:val="288"/>
        </w:trPr>
        <w:tc>
          <w:tcPr>
            <w:tcW w:w="2204" w:type="dxa"/>
            <w:tcBorders>
              <w:bottom w:val="single" w:sz="8" w:space="0" w:color="000000"/>
            </w:tcBorders>
            <w:shd w:val="clear" w:color="auto" w:fill="D9D9D9"/>
          </w:tcPr>
          <w:p w14:paraId="596466DC" w14:textId="77777777" w:rsidR="00152E9D" w:rsidRPr="00CE0319" w:rsidRDefault="00152E9D" w:rsidP="00B1423B">
            <w:pPr>
              <w:spacing w:before="120" w:after="120"/>
              <w:jc w:val="both"/>
              <w:rPr>
                <w:rFonts w:ascii="Calibri" w:hAnsi="Calibri" w:cs="Calibri"/>
                <w:b/>
              </w:rPr>
            </w:pPr>
            <w:r w:rsidRPr="009E4A68">
              <w:rPr>
                <w:rFonts w:ascii="Calibri" w:hAnsi="Calibri" w:cs="Calibri"/>
                <w:b/>
              </w:rPr>
              <w:t>Student’s Signature</w:t>
            </w:r>
          </w:p>
        </w:tc>
        <w:tc>
          <w:tcPr>
            <w:tcW w:w="8394" w:type="dxa"/>
            <w:gridSpan w:val="3"/>
            <w:tcBorders>
              <w:bottom w:val="single" w:sz="8" w:space="0" w:color="000000"/>
            </w:tcBorders>
          </w:tcPr>
          <w:p w14:paraId="7BCADF02" w14:textId="77777777" w:rsidR="00152E9D" w:rsidRDefault="00152E9D" w:rsidP="00B1423B">
            <w:pPr>
              <w:spacing w:before="120" w:after="120"/>
              <w:jc w:val="both"/>
              <w:rPr>
                <w:rFonts w:ascii="Calibri" w:hAnsi="Calibri" w:cs="Calibri"/>
                <w:b/>
              </w:rPr>
            </w:pPr>
          </w:p>
          <w:p w14:paraId="30DA4ECE" w14:textId="52283D91" w:rsidR="00152E9D" w:rsidRPr="00C56F20" w:rsidRDefault="00C56F20" w:rsidP="00B1423B">
            <w:pPr>
              <w:pStyle w:val="ListParagraph"/>
              <w:numPr>
                <w:ilvl w:val="0"/>
                <w:numId w:val="24"/>
              </w:numPr>
              <w:spacing w:before="120" w:after="120"/>
              <w:jc w:val="both"/>
              <w:rPr>
                <w:rFonts w:ascii="Calibri" w:hAnsi="Calibri" w:cs="Calibri"/>
                <w:b/>
              </w:rPr>
            </w:pPr>
            <w:r>
              <w:rPr>
                <w:rFonts w:ascii="Calibri" w:hAnsi="Calibri" w:cs="Calibri"/>
                <w:b/>
              </w:rPr>
              <w:t>Williams</w:t>
            </w:r>
          </w:p>
        </w:tc>
      </w:tr>
    </w:tbl>
    <w:p w14:paraId="30B1D062" w14:textId="77777777" w:rsidR="00152E9D" w:rsidRDefault="00152E9D" w:rsidP="00B1423B">
      <w:pPr>
        <w:jc w:val="both"/>
      </w:pPr>
    </w:p>
    <w:p w14:paraId="30940835" w14:textId="77777777" w:rsidR="00DF321B" w:rsidRDefault="00DF321B" w:rsidP="00B1423B">
      <w:pPr>
        <w:pStyle w:val="ListParagraph"/>
        <w:ind w:left="0"/>
        <w:jc w:val="both"/>
        <w:rPr>
          <w:rFonts w:ascii="Calibri" w:hAnsi="Calibri" w:cs="Calibri"/>
          <w:sz w:val="22"/>
          <w:szCs w:val="22"/>
        </w:rPr>
      </w:pPr>
    </w:p>
    <w:p w14:paraId="4E32E692" w14:textId="77777777" w:rsidR="00C56F20" w:rsidRDefault="00C56F20" w:rsidP="00B1423B">
      <w:pPr>
        <w:pStyle w:val="ListParagraph"/>
        <w:ind w:left="0"/>
        <w:jc w:val="both"/>
        <w:rPr>
          <w:rFonts w:ascii="Calibri" w:hAnsi="Calibri" w:cs="Calibri"/>
          <w:sz w:val="22"/>
          <w:szCs w:val="22"/>
        </w:rPr>
      </w:pPr>
    </w:p>
    <w:p w14:paraId="11C45339" w14:textId="77777777" w:rsidR="00C56F20" w:rsidRDefault="00C56F20" w:rsidP="00B1423B">
      <w:pPr>
        <w:pStyle w:val="ListParagraph"/>
        <w:ind w:left="0"/>
        <w:jc w:val="both"/>
        <w:rPr>
          <w:rFonts w:ascii="Calibri" w:hAnsi="Calibri" w:cs="Calibri"/>
          <w:sz w:val="22"/>
          <w:szCs w:val="22"/>
        </w:rPr>
      </w:pPr>
    </w:p>
    <w:p w14:paraId="33B95F90" w14:textId="77777777" w:rsidR="00C56F20" w:rsidRDefault="00C56F20" w:rsidP="00B1423B">
      <w:pPr>
        <w:pStyle w:val="ListParagraph"/>
        <w:ind w:left="0"/>
        <w:jc w:val="both"/>
        <w:rPr>
          <w:rFonts w:ascii="Calibri" w:hAnsi="Calibri" w:cs="Calibri"/>
          <w:sz w:val="22"/>
          <w:szCs w:val="22"/>
        </w:rPr>
      </w:pPr>
    </w:p>
    <w:p w14:paraId="6993F771" w14:textId="77777777" w:rsidR="00C56F20" w:rsidRDefault="00C56F20" w:rsidP="00B1423B">
      <w:pPr>
        <w:pStyle w:val="ListParagraph"/>
        <w:ind w:left="0"/>
        <w:jc w:val="both"/>
        <w:rPr>
          <w:rFonts w:ascii="Calibri" w:hAnsi="Calibri" w:cs="Calibri"/>
          <w:sz w:val="22"/>
          <w:szCs w:val="22"/>
        </w:rPr>
      </w:pPr>
    </w:p>
    <w:p w14:paraId="6C88ABF9" w14:textId="77777777" w:rsidR="00C56F20" w:rsidRDefault="00C56F20" w:rsidP="00B1423B">
      <w:pPr>
        <w:pStyle w:val="ListParagraph"/>
        <w:ind w:left="0"/>
        <w:jc w:val="both"/>
        <w:rPr>
          <w:rFonts w:ascii="Calibri" w:hAnsi="Calibri" w:cs="Calibri"/>
          <w:sz w:val="22"/>
          <w:szCs w:val="22"/>
        </w:rPr>
      </w:pPr>
    </w:p>
    <w:p w14:paraId="523A6E4F" w14:textId="77777777" w:rsidR="00C56F20" w:rsidRDefault="00C56F20" w:rsidP="00B1423B">
      <w:pPr>
        <w:pStyle w:val="ListParagraph"/>
        <w:ind w:left="0"/>
        <w:jc w:val="both"/>
        <w:rPr>
          <w:rFonts w:ascii="Calibri" w:hAnsi="Calibri" w:cs="Calibri"/>
          <w:sz w:val="22"/>
          <w:szCs w:val="22"/>
        </w:rPr>
      </w:pPr>
    </w:p>
    <w:p w14:paraId="26A6BA79" w14:textId="77777777" w:rsidR="00C56F20" w:rsidRDefault="00C56F20" w:rsidP="00B1423B">
      <w:pPr>
        <w:pStyle w:val="ListParagraph"/>
        <w:ind w:left="0"/>
        <w:jc w:val="both"/>
        <w:rPr>
          <w:rFonts w:ascii="Calibri" w:hAnsi="Calibri" w:cs="Calibri"/>
          <w:sz w:val="22"/>
          <w:szCs w:val="22"/>
        </w:rPr>
      </w:pPr>
    </w:p>
    <w:p w14:paraId="654C6B67" w14:textId="77777777" w:rsidR="00C56F20" w:rsidRDefault="00C56F20" w:rsidP="00B1423B">
      <w:pPr>
        <w:pStyle w:val="ListParagraph"/>
        <w:ind w:left="0"/>
        <w:jc w:val="both"/>
        <w:rPr>
          <w:rFonts w:ascii="Calibri" w:hAnsi="Calibri" w:cs="Calibri"/>
          <w:sz w:val="22"/>
          <w:szCs w:val="22"/>
        </w:rPr>
      </w:pPr>
    </w:p>
    <w:p w14:paraId="3FC13824" w14:textId="77777777" w:rsidR="00C56F20" w:rsidRDefault="00C56F20" w:rsidP="00B1423B">
      <w:pPr>
        <w:pStyle w:val="ListParagraph"/>
        <w:ind w:left="0"/>
        <w:jc w:val="both"/>
        <w:rPr>
          <w:rFonts w:ascii="Calibri" w:hAnsi="Calibri" w:cs="Calibri"/>
          <w:sz w:val="22"/>
          <w:szCs w:val="22"/>
        </w:rPr>
      </w:pPr>
    </w:p>
    <w:p w14:paraId="791C59B6" w14:textId="77777777" w:rsidR="00C56F20" w:rsidRPr="00C346C0" w:rsidRDefault="00C56F20" w:rsidP="00B1423B">
      <w:pPr>
        <w:spacing w:line="480" w:lineRule="auto"/>
        <w:ind w:left="720"/>
        <w:jc w:val="both"/>
        <w:rPr>
          <w:rFonts w:ascii="Calibri" w:hAnsi="Calibri" w:cs="Arial"/>
          <w:u w:val="single"/>
        </w:rPr>
      </w:pPr>
      <w:r w:rsidRPr="00C346C0">
        <w:rPr>
          <w:rFonts w:ascii="Calibri" w:hAnsi="Calibri" w:cs="Arial"/>
          <w:u w:val="single"/>
        </w:rPr>
        <w:t>Supporting pupil progress: a detailed analysis of one child’s holistic development, with justification for the next steps in learning.</w:t>
      </w:r>
    </w:p>
    <w:p w14:paraId="4FAA9686" w14:textId="77777777" w:rsidR="00C56F20" w:rsidRDefault="00C56F20" w:rsidP="00B1423B">
      <w:pPr>
        <w:spacing w:line="480" w:lineRule="auto"/>
        <w:jc w:val="both"/>
      </w:pPr>
    </w:p>
    <w:p w14:paraId="5E5D72D0" w14:textId="77777777" w:rsidR="00C56F20" w:rsidRDefault="00C56F20" w:rsidP="00B1423B">
      <w:pPr>
        <w:spacing w:line="480" w:lineRule="auto"/>
        <w:jc w:val="both"/>
      </w:pPr>
    </w:p>
    <w:p w14:paraId="420A7120" w14:textId="77777777" w:rsidR="00C56F20" w:rsidRDefault="00C56F20" w:rsidP="00B1423B">
      <w:pPr>
        <w:spacing w:line="480" w:lineRule="auto"/>
        <w:jc w:val="both"/>
      </w:pPr>
    </w:p>
    <w:p w14:paraId="25A2B11E" w14:textId="77777777" w:rsidR="00C56F20" w:rsidRDefault="00C56F20" w:rsidP="00B1423B">
      <w:pPr>
        <w:spacing w:line="480" w:lineRule="auto"/>
        <w:jc w:val="both"/>
      </w:pPr>
    </w:p>
    <w:p w14:paraId="6D71933A" w14:textId="77777777" w:rsidR="00C56F20" w:rsidRDefault="00C56F20" w:rsidP="00B1423B">
      <w:pPr>
        <w:spacing w:line="480" w:lineRule="auto"/>
        <w:jc w:val="both"/>
      </w:pPr>
    </w:p>
    <w:p w14:paraId="392A1547" w14:textId="77777777" w:rsidR="00C56F20" w:rsidRDefault="00C56F20" w:rsidP="00B1423B">
      <w:pPr>
        <w:spacing w:line="480" w:lineRule="auto"/>
        <w:jc w:val="both"/>
      </w:pPr>
    </w:p>
    <w:p w14:paraId="1E7F0C5A" w14:textId="77777777" w:rsidR="00C56F20" w:rsidRDefault="00C56F20" w:rsidP="00B1423B">
      <w:pPr>
        <w:spacing w:line="480" w:lineRule="auto"/>
        <w:jc w:val="both"/>
      </w:pPr>
    </w:p>
    <w:p w14:paraId="0B099E15" w14:textId="77777777" w:rsidR="00C56F20" w:rsidRDefault="00C56F20" w:rsidP="00B1423B">
      <w:pPr>
        <w:spacing w:line="480" w:lineRule="auto"/>
        <w:jc w:val="both"/>
      </w:pPr>
      <w:r w:rsidRPr="00C346C0">
        <w:t>Module title</w:t>
      </w:r>
      <w:r>
        <w:t>: School Development and Pupil Progress</w:t>
      </w:r>
    </w:p>
    <w:p w14:paraId="0B0246C0" w14:textId="77777777" w:rsidR="00C56F20" w:rsidRDefault="00C56F20" w:rsidP="00B1423B">
      <w:pPr>
        <w:spacing w:line="480" w:lineRule="auto"/>
        <w:jc w:val="both"/>
      </w:pPr>
    </w:p>
    <w:p w14:paraId="7160F349" w14:textId="77777777" w:rsidR="00C56F20" w:rsidRDefault="00C56F20" w:rsidP="00B1423B">
      <w:pPr>
        <w:spacing w:line="480" w:lineRule="auto"/>
        <w:jc w:val="both"/>
      </w:pPr>
      <w:r>
        <w:t xml:space="preserve">Module Code: </w:t>
      </w:r>
      <w:r w:rsidRPr="00C346C0">
        <w:t>M7X02153</w:t>
      </w:r>
    </w:p>
    <w:p w14:paraId="2F6238EC" w14:textId="77777777" w:rsidR="00C56F20" w:rsidRDefault="00C56F20" w:rsidP="00B1423B">
      <w:pPr>
        <w:spacing w:line="480" w:lineRule="auto"/>
        <w:jc w:val="both"/>
      </w:pPr>
    </w:p>
    <w:p w14:paraId="662E83E2" w14:textId="77777777" w:rsidR="00C56F20" w:rsidRDefault="00C56F20" w:rsidP="00B1423B">
      <w:pPr>
        <w:spacing w:line="480" w:lineRule="auto"/>
        <w:jc w:val="both"/>
      </w:pPr>
    </w:p>
    <w:p w14:paraId="21866040" w14:textId="77777777" w:rsidR="00C56F20" w:rsidRDefault="00C56F20" w:rsidP="00B1423B">
      <w:pPr>
        <w:spacing w:line="480" w:lineRule="auto"/>
        <w:jc w:val="both"/>
      </w:pPr>
    </w:p>
    <w:p w14:paraId="3B274759" w14:textId="77777777" w:rsidR="00C56F20" w:rsidRDefault="00C56F20" w:rsidP="00B1423B">
      <w:pPr>
        <w:spacing w:line="480" w:lineRule="auto"/>
        <w:jc w:val="both"/>
      </w:pPr>
    </w:p>
    <w:p w14:paraId="6CE901D6" w14:textId="77777777" w:rsidR="00C56F20" w:rsidRDefault="00C56F20" w:rsidP="00B1423B">
      <w:pPr>
        <w:spacing w:line="480" w:lineRule="auto"/>
        <w:jc w:val="both"/>
      </w:pPr>
    </w:p>
    <w:p w14:paraId="41F86D25" w14:textId="77777777" w:rsidR="00C56F20" w:rsidRDefault="00C56F20" w:rsidP="00B1423B">
      <w:pPr>
        <w:spacing w:line="480" w:lineRule="auto"/>
        <w:jc w:val="both"/>
      </w:pPr>
    </w:p>
    <w:p w14:paraId="72800EC3" w14:textId="77777777" w:rsidR="00C56F20" w:rsidRDefault="00C56F20" w:rsidP="00B1423B">
      <w:pPr>
        <w:spacing w:line="480" w:lineRule="auto"/>
        <w:jc w:val="both"/>
      </w:pPr>
    </w:p>
    <w:p w14:paraId="35C34561" w14:textId="77777777" w:rsidR="00C56F20" w:rsidRDefault="00C56F20" w:rsidP="00B1423B">
      <w:pPr>
        <w:spacing w:line="480" w:lineRule="auto"/>
        <w:jc w:val="both"/>
      </w:pPr>
    </w:p>
    <w:p w14:paraId="1F495B81" w14:textId="77777777" w:rsidR="00C56F20" w:rsidRDefault="00C56F20" w:rsidP="00B1423B">
      <w:pPr>
        <w:spacing w:line="480" w:lineRule="auto"/>
        <w:jc w:val="both"/>
      </w:pPr>
    </w:p>
    <w:p w14:paraId="5C481F5B" w14:textId="77777777" w:rsidR="00C56F20" w:rsidRDefault="00C56F20" w:rsidP="00B1423B">
      <w:pPr>
        <w:spacing w:line="480" w:lineRule="auto"/>
        <w:jc w:val="both"/>
      </w:pPr>
    </w:p>
    <w:p w14:paraId="55E7C870" w14:textId="77777777" w:rsidR="00C56F20" w:rsidRDefault="00C56F20" w:rsidP="00B1423B">
      <w:pPr>
        <w:spacing w:line="480" w:lineRule="auto"/>
        <w:jc w:val="both"/>
      </w:pPr>
    </w:p>
    <w:p w14:paraId="38015D7C" w14:textId="77777777" w:rsidR="00C56F20" w:rsidRDefault="00C56F20" w:rsidP="00B1423B">
      <w:pPr>
        <w:spacing w:line="480" w:lineRule="auto"/>
        <w:jc w:val="both"/>
      </w:pPr>
    </w:p>
    <w:p w14:paraId="42ABF7C8" w14:textId="77777777" w:rsidR="00C56F20" w:rsidRDefault="00C56F20" w:rsidP="00B1423B">
      <w:pPr>
        <w:spacing w:line="480" w:lineRule="auto"/>
        <w:jc w:val="both"/>
      </w:pPr>
    </w:p>
    <w:p w14:paraId="5A4D7B34" w14:textId="77777777" w:rsidR="00C56F20" w:rsidRDefault="00C56F20" w:rsidP="00B1423B">
      <w:pPr>
        <w:spacing w:line="480" w:lineRule="auto"/>
        <w:jc w:val="both"/>
      </w:pPr>
    </w:p>
    <w:p w14:paraId="697C565A" w14:textId="77777777" w:rsidR="00C56F20" w:rsidRDefault="00C56F20" w:rsidP="00B1423B">
      <w:pPr>
        <w:spacing w:line="480" w:lineRule="auto"/>
        <w:jc w:val="both"/>
      </w:pPr>
    </w:p>
    <w:p w14:paraId="1D07F2DB" w14:textId="77777777" w:rsidR="00C56F20" w:rsidRDefault="00C56F20" w:rsidP="00B1423B">
      <w:pPr>
        <w:spacing w:line="480" w:lineRule="auto"/>
        <w:jc w:val="both"/>
      </w:pPr>
    </w:p>
    <w:p w14:paraId="276C2DFF" w14:textId="77777777" w:rsidR="00C56F20" w:rsidRPr="00AD20C3" w:rsidRDefault="00C56F20" w:rsidP="00B1423B">
      <w:pPr>
        <w:spacing w:line="480" w:lineRule="auto"/>
        <w:jc w:val="both"/>
        <w:rPr>
          <w:u w:val="single"/>
        </w:rPr>
      </w:pPr>
      <w:r w:rsidRPr="00AD20C3">
        <w:rPr>
          <w:u w:val="single"/>
        </w:rPr>
        <w:lastRenderedPageBreak/>
        <w:t>Abstract</w:t>
      </w:r>
    </w:p>
    <w:p w14:paraId="7C2D6234" w14:textId="77777777" w:rsidR="00C56F20" w:rsidRPr="00AD20C3" w:rsidRDefault="00C56F20" w:rsidP="00B1423B">
      <w:pPr>
        <w:spacing w:line="480" w:lineRule="auto"/>
        <w:jc w:val="both"/>
        <w:rPr>
          <w:u w:val="single"/>
        </w:rPr>
      </w:pPr>
    </w:p>
    <w:p w14:paraId="741D6B89" w14:textId="77777777" w:rsidR="00C56F20" w:rsidRPr="00AD20C3" w:rsidRDefault="00C56F20" w:rsidP="00B1423B">
      <w:pPr>
        <w:spacing w:line="480" w:lineRule="auto"/>
        <w:jc w:val="both"/>
      </w:pPr>
      <w:r w:rsidRPr="00AD20C3">
        <w:t>This assignment will focus on the analysis of Child’s A’s learning. The aim of the assignment is to gather and analyse data on a pupil and their day - to - day environment suggesting ways forward in order to enhance their learning development. The research method, the mosaic approach shall be discussed, drawing specific attention to why it was chosen for this particular research demonstrating an awareness to the limitations of this method. Following this, the conclusions will be used to inform a range of next steps and interventions that I, the school or parents could introduce that I believe would have a positive impact on the pupils learning. Child A is a 9 years old, female in a Year 5 class. The focus school she attends opened in 2012 after the amalgamation of 3 schools in a small village. Using the mosaic approach a holistic picture was formed of the focus learner, concentrating on her strengths, weaknesses, likes and dislikes of learning. One factor discussed in this assignment is the issue of Child A’s memory and how this underdevelopment could be limiting her learning potential. This assignment is concluded with interventions that could be implemented to help the pupil overcome issues such as this and maximise her learning potential.</w:t>
      </w:r>
    </w:p>
    <w:p w14:paraId="27B35058" w14:textId="77777777" w:rsidR="00C56F20" w:rsidRDefault="00C56F20" w:rsidP="00B1423B">
      <w:pPr>
        <w:spacing w:line="480" w:lineRule="auto"/>
        <w:jc w:val="both"/>
      </w:pPr>
    </w:p>
    <w:p w14:paraId="1C5D0236" w14:textId="77777777" w:rsidR="00B1423B" w:rsidRDefault="00B1423B" w:rsidP="00B1423B">
      <w:pPr>
        <w:spacing w:line="480" w:lineRule="auto"/>
        <w:jc w:val="both"/>
      </w:pPr>
    </w:p>
    <w:p w14:paraId="372A9A39" w14:textId="77777777" w:rsidR="00B1423B" w:rsidRDefault="00B1423B" w:rsidP="00B1423B">
      <w:pPr>
        <w:spacing w:line="480" w:lineRule="auto"/>
        <w:jc w:val="both"/>
      </w:pPr>
    </w:p>
    <w:p w14:paraId="786B56EB" w14:textId="77777777" w:rsidR="00B1423B" w:rsidRDefault="00B1423B" w:rsidP="00B1423B">
      <w:pPr>
        <w:spacing w:line="480" w:lineRule="auto"/>
        <w:jc w:val="both"/>
      </w:pPr>
    </w:p>
    <w:p w14:paraId="48F269E2" w14:textId="77777777" w:rsidR="00B1423B" w:rsidRDefault="00B1423B" w:rsidP="00B1423B">
      <w:pPr>
        <w:spacing w:line="480" w:lineRule="auto"/>
        <w:jc w:val="both"/>
      </w:pPr>
    </w:p>
    <w:p w14:paraId="16D4EE54" w14:textId="77777777" w:rsidR="00B1423B" w:rsidRDefault="00B1423B" w:rsidP="00B1423B">
      <w:pPr>
        <w:spacing w:line="480" w:lineRule="auto"/>
        <w:jc w:val="both"/>
      </w:pPr>
    </w:p>
    <w:p w14:paraId="01C7BD39" w14:textId="77777777" w:rsidR="00B1423B" w:rsidRDefault="00B1423B" w:rsidP="00B1423B">
      <w:pPr>
        <w:spacing w:line="480" w:lineRule="auto"/>
        <w:jc w:val="both"/>
      </w:pPr>
    </w:p>
    <w:p w14:paraId="66B2E9BA" w14:textId="77777777" w:rsidR="00B1423B" w:rsidRDefault="00B1423B" w:rsidP="00B1423B">
      <w:pPr>
        <w:spacing w:line="480" w:lineRule="auto"/>
        <w:jc w:val="both"/>
      </w:pPr>
    </w:p>
    <w:p w14:paraId="78BD8359" w14:textId="77777777" w:rsidR="00B1423B" w:rsidRDefault="00B1423B" w:rsidP="00B1423B">
      <w:pPr>
        <w:spacing w:line="480" w:lineRule="auto"/>
        <w:jc w:val="both"/>
      </w:pPr>
    </w:p>
    <w:p w14:paraId="1964EB10" w14:textId="77777777" w:rsidR="00B1423B" w:rsidRDefault="00B1423B" w:rsidP="00B1423B">
      <w:pPr>
        <w:spacing w:line="480" w:lineRule="auto"/>
        <w:jc w:val="both"/>
      </w:pPr>
    </w:p>
    <w:p w14:paraId="4F9A96DC" w14:textId="77777777" w:rsidR="00B1423B" w:rsidRDefault="00B1423B" w:rsidP="00B1423B">
      <w:pPr>
        <w:spacing w:line="480" w:lineRule="auto"/>
        <w:jc w:val="both"/>
      </w:pPr>
    </w:p>
    <w:p w14:paraId="789A4BC9" w14:textId="77777777" w:rsidR="00B1423B" w:rsidRDefault="00B1423B" w:rsidP="00B1423B">
      <w:pPr>
        <w:spacing w:line="480" w:lineRule="auto"/>
        <w:jc w:val="both"/>
      </w:pPr>
    </w:p>
    <w:p w14:paraId="525A645D" w14:textId="77777777" w:rsidR="00B1423B" w:rsidRDefault="00B1423B" w:rsidP="00B1423B">
      <w:pPr>
        <w:spacing w:line="480" w:lineRule="auto"/>
        <w:jc w:val="both"/>
      </w:pPr>
    </w:p>
    <w:p w14:paraId="70C937D9" w14:textId="77777777" w:rsidR="00B1423B" w:rsidRDefault="00B1423B" w:rsidP="00B1423B">
      <w:pPr>
        <w:spacing w:line="480" w:lineRule="auto"/>
        <w:jc w:val="both"/>
      </w:pPr>
    </w:p>
    <w:p w14:paraId="72706788" w14:textId="77777777" w:rsidR="00B1423B" w:rsidRDefault="00B1423B" w:rsidP="00B1423B">
      <w:pPr>
        <w:spacing w:line="480" w:lineRule="auto"/>
        <w:jc w:val="both"/>
      </w:pPr>
    </w:p>
    <w:p w14:paraId="5D40B53B" w14:textId="77777777" w:rsidR="00B1423B" w:rsidRDefault="00B1423B" w:rsidP="00B1423B">
      <w:pPr>
        <w:spacing w:line="480" w:lineRule="auto"/>
        <w:jc w:val="both"/>
      </w:pPr>
    </w:p>
    <w:p w14:paraId="167576C5" w14:textId="77777777" w:rsidR="00B1423B" w:rsidRDefault="00B1423B" w:rsidP="00B1423B">
      <w:pPr>
        <w:spacing w:line="480" w:lineRule="auto"/>
        <w:jc w:val="both"/>
      </w:pPr>
    </w:p>
    <w:p w14:paraId="335A3158" w14:textId="77777777" w:rsidR="00B1423B" w:rsidRDefault="00B1423B" w:rsidP="00B1423B">
      <w:pPr>
        <w:spacing w:line="480" w:lineRule="auto"/>
        <w:jc w:val="both"/>
      </w:pPr>
    </w:p>
    <w:p w14:paraId="2623C547" w14:textId="77777777" w:rsidR="00B1423B" w:rsidRPr="00AD20C3" w:rsidRDefault="00B1423B" w:rsidP="00B1423B">
      <w:pPr>
        <w:spacing w:line="480" w:lineRule="auto"/>
        <w:jc w:val="both"/>
      </w:pPr>
    </w:p>
    <w:p w14:paraId="251E1743" w14:textId="77777777" w:rsidR="00C56F20" w:rsidRPr="00AD20C3" w:rsidRDefault="00C56F20" w:rsidP="00B1423B">
      <w:pPr>
        <w:spacing w:line="480" w:lineRule="auto"/>
        <w:jc w:val="both"/>
        <w:rPr>
          <w:u w:val="single"/>
        </w:rPr>
      </w:pPr>
      <w:r w:rsidRPr="00AD20C3">
        <w:rPr>
          <w:u w:val="single"/>
        </w:rPr>
        <w:lastRenderedPageBreak/>
        <w:t xml:space="preserve">Introduction </w:t>
      </w:r>
    </w:p>
    <w:p w14:paraId="0E6F3046" w14:textId="518DD632" w:rsidR="00C56F20" w:rsidRPr="00AD20C3" w:rsidRDefault="00C56F20" w:rsidP="00B1423B">
      <w:pPr>
        <w:spacing w:line="480" w:lineRule="auto"/>
        <w:jc w:val="both"/>
      </w:pPr>
      <w:r w:rsidRPr="00AD20C3">
        <w:t>The focus school opened in 2012 and is situated in a small village. The school is an amalgamation of three local schools and had 209 pupils on roll in 2016. Almost all pupils are from English speaking homes with around 11% of pupils entitled to free school meals (FSM,) this percentage is below the national average. 18% of pupils are identified as having additional learning needs (ALN) (Estyn, 2016). The school includes 7 mainstream classes and a specialist unit for pupils with autistic spectrum disorder. In 2016 the school was 35th out of 84 local primary schools in relation to its individual school</w:t>
      </w:r>
      <w:r w:rsidR="00B1423B">
        <w:t xml:space="preserve"> budget per pupil (Estyn, 2016).</w:t>
      </w:r>
      <w:r w:rsidRPr="00AD20C3">
        <w:t xml:space="preserve"> The school also house a private day nursery on site.</w:t>
      </w:r>
    </w:p>
    <w:p w14:paraId="5A9B931E" w14:textId="77777777" w:rsidR="00C56F20" w:rsidRPr="00AD20C3" w:rsidRDefault="00C56F20" w:rsidP="00B1423B">
      <w:pPr>
        <w:spacing w:line="480" w:lineRule="auto"/>
        <w:jc w:val="both"/>
      </w:pPr>
    </w:p>
    <w:p w14:paraId="1D67CDC0" w14:textId="77777777" w:rsidR="00C56F20" w:rsidRPr="00AD20C3" w:rsidRDefault="00C56F20" w:rsidP="00B1423B">
      <w:pPr>
        <w:spacing w:line="480" w:lineRule="auto"/>
        <w:jc w:val="both"/>
      </w:pPr>
      <w:r w:rsidRPr="00AD20C3">
        <w:t xml:space="preserve">Throughout this assignment the focus learner will be referred to as Child A. Child A is a female in a Year 5 class of 26 pupils, 13 male and 13 female. At the time of the completed assignment Child A was 9 years and 10 months. Child A lives with her father, stepmother, older brother, who attends the local comprehensive school, and younger sister who also attends the school. There are two additional younger half siblings living with Child A. There is an inconsistent relationship between Child A and her biological mother. The reasons for this are unknown by the school. It has been noted by Child A’s mother that she does not like to be by herself and in a recent meeting with the school Child A’s father expressed a concern for Child A’s memory development. All family members on Child A’s father’s side are very supportive and Child A receives Numeracy tutoring from her grandfather. Child A is a keen sportsperson and a Bronze Sports Ambassador for the school. This provides Child A with responsibilities over the sports equipment. </w:t>
      </w:r>
    </w:p>
    <w:p w14:paraId="324D0F26" w14:textId="77777777" w:rsidR="00C56F20" w:rsidRPr="00AD20C3" w:rsidRDefault="00C56F20" w:rsidP="00B1423B">
      <w:pPr>
        <w:spacing w:line="480" w:lineRule="auto"/>
        <w:jc w:val="both"/>
      </w:pPr>
    </w:p>
    <w:p w14:paraId="514AFAD2" w14:textId="77777777" w:rsidR="00C56F20" w:rsidRPr="00AD20C3" w:rsidRDefault="00C56F20" w:rsidP="00B1423B">
      <w:pPr>
        <w:spacing w:line="480" w:lineRule="auto"/>
        <w:jc w:val="both"/>
      </w:pPr>
      <w:r w:rsidRPr="00AD20C3">
        <w:rPr>
          <w:u w:val="single"/>
        </w:rPr>
        <w:t xml:space="preserve">Data collection </w:t>
      </w:r>
    </w:p>
    <w:p w14:paraId="44853835" w14:textId="77777777" w:rsidR="00C56F20" w:rsidRPr="00AD20C3" w:rsidRDefault="00C56F20" w:rsidP="00B1423B">
      <w:pPr>
        <w:spacing w:line="480" w:lineRule="auto"/>
        <w:jc w:val="both"/>
      </w:pPr>
      <w:r w:rsidRPr="00AD20C3">
        <w:t>The research method used during this investigation was the mosaic approach. Outlined in Clarks book, Listening to Children, renowned educationalist Janusz Korczak states “If we are constantly astonished at the child’s perceptiveness, it means we do not take them seriously.” This statement summarises the focus of the mosaic approach, by noting the importance of listening to children whilst carrying out educational research. Specifically, ensuring researchers take the voice of pupils in the classroom seriously. Initially, it was a project with the aim of finding an approach to educational research that empowers the practicality of pupil voice from the age of 2 onwards and even older children with communication problems. It is described as a multi method approach in which its developers Clark and Moss (2011) express can be used as a tool for adults and children to work collaboratively to ‘meaning make’ together. This participatory method focuses on encouraging children to make their own observations of their learning through photos, maps and learning walks. Through this it is hoped that the researcher would gain a deeper understanding of the child’s perspective of learning.</w:t>
      </w:r>
    </w:p>
    <w:p w14:paraId="45CA3500" w14:textId="77777777" w:rsidR="00C56F20" w:rsidRPr="00AD20C3" w:rsidRDefault="00C56F20" w:rsidP="00B1423B">
      <w:pPr>
        <w:spacing w:line="480" w:lineRule="auto"/>
        <w:jc w:val="both"/>
      </w:pPr>
    </w:p>
    <w:p w14:paraId="7960227B" w14:textId="77777777" w:rsidR="00C56F20" w:rsidRPr="00AD20C3" w:rsidRDefault="00C56F20" w:rsidP="00B1423B">
      <w:pPr>
        <w:spacing w:line="480" w:lineRule="auto"/>
        <w:jc w:val="both"/>
      </w:pPr>
      <w:r w:rsidRPr="00AD20C3">
        <w:lastRenderedPageBreak/>
        <w:t xml:space="preserve">According to Johnson et al (2007) an approach such as this, is defined as a branch of research whereby the researcher combines different types of research techniques, methods, approaches, theories and or language into a single study. This definition summarises the mosaic approach, and its unique style of combining different methods to create a holistic profile of the child. </w:t>
      </w:r>
    </w:p>
    <w:p w14:paraId="7817AE95" w14:textId="77777777" w:rsidR="00C56F20" w:rsidRPr="00AD20C3" w:rsidRDefault="00C56F20" w:rsidP="00B1423B">
      <w:pPr>
        <w:spacing w:line="480" w:lineRule="auto"/>
        <w:jc w:val="both"/>
      </w:pPr>
    </w:p>
    <w:p w14:paraId="3F918B88" w14:textId="7310563B" w:rsidR="00C56F20" w:rsidRPr="00AD20C3" w:rsidRDefault="00C56F20" w:rsidP="00B1423B">
      <w:pPr>
        <w:spacing w:line="480" w:lineRule="auto"/>
        <w:jc w:val="both"/>
      </w:pPr>
      <w:r w:rsidRPr="00AD20C3">
        <w:t>A method used to gather data through the mosaic approach was a non-participant observation. This can be described as the researcher observing the participants; the participants are aware of the researcher</w:t>
      </w:r>
      <w:r w:rsidR="00B1423B">
        <w:t>’</w:t>
      </w:r>
      <w:r w:rsidRPr="00AD20C3">
        <w:t>s presence</w:t>
      </w:r>
      <w:r w:rsidR="00B1423B">
        <w:t>,</w:t>
      </w:r>
      <w:r w:rsidRPr="00AD20C3">
        <w:t xml:space="preserve"> however the researcher does not engage in any act</w:t>
      </w:r>
      <w:r w:rsidR="00B1423B">
        <w:t>ivities (Scott and Usher, 1996</w:t>
      </w:r>
      <w:r w:rsidRPr="00AD20C3">
        <w:t>)</w:t>
      </w:r>
      <w:r w:rsidR="00B1423B">
        <w:t>.</w:t>
      </w:r>
      <w:r w:rsidRPr="00AD20C3">
        <w:t xml:space="preserve"> As there is no engagement, the researcher is able to observe as an outsider and therefore make unbiased observations. A counter argument to </w:t>
      </w:r>
      <w:r w:rsidR="00B1423B" w:rsidRPr="00AD20C3">
        <w:t>this</w:t>
      </w:r>
      <w:r w:rsidRPr="00AD20C3">
        <w:t xml:space="preserve"> is the </w:t>
      </w:r>
      <w:r w:rsidR="00B1423B" w:rsidRPr="00AD20C3">
        <w:t>observer’s</w:t>
      </w:r>
      <w:r w:rsidRPr="00AD20C3">
        <w:t xml:space="preserve"> presence is possible to cause the Hawthorne effect, whereby the </w:t>
      </w:r>
      <w:r w:rsidR="00B1423B" w:rsidRPr="00AD20C3">
        <w:t>participant’s</w:t>
      </w:r>
      <w:r w:rsidRPr="00AD20C3">
        <w:t xml:space="preserve"> behaviour is </w:t>
      </w:r>
      <w:r w:rsidR="00B1423B" w:rsidRPr="00AD20C3">
        <w:t>affected</w:t>
      </w:r>
      <w:r w:rsidRPr="00AD20C3">
        <w:t xml:space="preserve"> by the observer being in the environment (Johnson, Grove &amp; Clark, 2017.)</w:t>
      </w:r>
    </w:p>
    <w:p w14:paraId="4DA2AE8E" w14:textId="77777777" w:rsidR="00C56F20" w:rsidRPr="00AD20C3" w:rsidRDefault="00C56F20" w:rsidP="00B1423B">
      <w:pPr>
        <w:spacing w:line="480" w:lineRule="auto"/>
        <w:jc w:val="both"/>
      </w:pPr>
    </w:p>
    <w:p w14:paraId="750F68BB" w14:textId="55EB7924" w:rsidR="00C56F20" w:rsidRPr="00AD20C3" w:rsidRDefault="00C56F20" w:rsidP="00B1423B">
      <w:pPr>
        <w:spacing w:line="480" w:lineRule="auto"/>
        <w:jc w:val="both"/>
      </w:pPr>
      <w:r w:rsidRPr="00AD20C3">
        <w:t>Informal interviews were also conducted with Child A and two class teachers. The method used was an unstructured interview in which open-ended questions were asked. A benefit of this is that it allowed me to tailor questions based on the participants’ previous responses. This meant that the discussion that took place had flexibility and gave me the opportunity to gather data that might not have been missed in a structured interview.  Although time consuming, this research method allows the researcher to build a rapport with the participants, making them feel more comfortable to share information (Gelsthorpe, 2006). When considering what type of questions to ask participants the Foundation Phase curriculum document was used to style questions to make sure all aspects are covered such as personal, social, emotional, motor and cognitive development (DfE, 2015).</w:t>
      </w:r>
    </w:p>
    <w:p w14:paraId="6B31C465" w14:textId="77777777" w:rsidR="00C56F20" w:rsidRPr="00AD20C3" w:rsidRDefault="00C56F20" w:rsidP="00B1423B">
      <w:pPr>
        <w:spacing w:line="480" w:lineRule="auto"/>
        <w:jc w:val="both"/>
      </w:pPr>
      <w:r w:rsidRPr="00AD20C3">
        <w:t xml:space="preserve"> </w:t>
      </w:r>
    </w:p>
    <w:p w14:paraId="6F483745" w14:textId="272309A7" w:rsidR="00C56F20" w:rsidRPr="009A4D14" w:rsidRDefault="00C56F20" w:rsidP="00B1423B">
      <w:pPr>
        <w:spacing w:line="480" w:lineRule="auto"/>
        <w:jc w:val="both"/>
      </w:pPr>
      <w:r w:rsidRPr="00AD20C3">
        <w:t xml:space="preserve">Throughout the period I have been observing the focus learner I have used different methods of data collection based upon the mosaic approach to try and build up a holistic picture of the pupil’s perspective of learning. One interactive way I did this was through a learning walk around the school. During the student led learning walk, I encouraged Child A to take photographs of objects and areas in the learning environment she found interesting. It appeared that Child A had a poor understanding of the task despite it being explained to her several times. Although I prompted Child A to take as many pictures as she liked throughout the school, the pupil seemed reluctant and disinterested in using the school iPad. As a consequence Child A took a limited amount of pictures. Throughout the walk I asked the pupil open ended questions regarding her choices of photos and how it </w:t>
      </w:r>
      <w:r w:rsidR="00B1423B" w:rsidRPr="00AD20C3">
        <w:t>affected</w:t>
      </w:r>
      <w:r w:rsidRPr="00AD20C3">
        <w:t xml:space="preserve"> or related to her</w:t>
      </w:r>
      <w:r w:rsidRPr="00E75AC4">
        <w:t xml:space="preserve"> learning</w:t>
      </w:r>
      <w:r w:rsidR="00B1423B">
        <w:t xml:space="preserve"> (see appendix 13 for the images)</w:t>
      </w:r>
      <w:r w:rsidR="00B1423B" w:rsidRPr="00B1423B">
        <w:t>.</w:t>
      </w:r>
      <w:r w:rsidRPr="00B1423B">
        <w:t xml:space="preserve"> </w:t>
      </w:r>
      <w:r w:rsidRPr="00EA7058">
        <w:t xml:space="preserve">This collaborative approach gave Child A the opportunity to express her perspective </w:t>
      </w:r>
      <w:r w:rsidRPr="00AD20C3">
        <w:t>of her learning and enabled myself to view the learning from the lens of the pupils standpoint (Johnson, 1998).</w:t>
      </w:r>
      <w:r>
        <w:rPr>
          <w:color w:val="008000"/>
        </w:rPr>
        <w:t xml:space="preserve"> </w:t>
      </w:r>
    </w:p>
    <w:p w14:paraId="407D5784" w14:textId="77777777" w:rsidR="00C56F20" w:rsidRDefault="00C56F20" w:rsidP="00B1423B">
      <w:pPr>
        <w:spacing w:line="480" w:lineRule="auto"/>
        <w:jc w:val="both"/>
        <w:rPr>
          <w:color w:val="008000"/>
        </w:rPr>
      </w:pPr>
    </w:p>
    <w:p w14:paraId="239329C3" w14:textId="1E7F746C" w:rsidR="00C56F20" w:rsidRDefault="00C56F20" w:rsidP="00B1423B">
      <w:pPr>
        <w:spacing w:line="480" w:lineRule="auto"/>
        <w:jc w:val="both"/>
      </w:pPr>
      <w:r w:rsidRPr="000F1311">
        <w:t xml:space="preserve">A limitation of the mosaic approach is researchers do not appreciate </w:t>
      </w:r>
      <w:r>
        <w:t>this method</w:t>
      </w:r>
      <w:r w:rsidRPr="000F1311">
        <w:t xml:space="preserve"> as a traditional methodology</w:t>
      </w:r>
      <w:r>
        <w:t>.</w:t>
      </w:r>
      <w:r w:rsidRPr="000F1311">
        <w:t xml:space="preserve"> </w:t>
      </w:r>
      <w:r>
        <w:t>The method receives</w:t>
      </w:r>
      <w:r w:rsidRPr="000F1311">
        <w:t xml:space="preserve"> criticism</w:t>
      </w:r>
      <w:r>
        <w:t>,</w:t>
      </w:r>
      <w:r w:rsidRPr="000F1311">
        <w:t xml:space="preserve"> as the data gathered cannot be analysed in a scientific way. </w:t>
      </w:r>
      <w:r>
        <w:t>Whilst this is the case,</w:t>
      </w:r>
      <w:r w:rsidRPr="000F1311">
        <w:t xml:space="preserve"> this style of research does give a deeper understanding of the pupil and how they learn. Although the mosaic approach is more complex than a standard </w:t>
      </w:r>
      <w:r w:rsidRPr="000F1311">
        <w:lastRenderedPageBreak/>
        <w:t xml:space="preserve">model, there is no set process to follow to analyse the data collected. This </w:t>
      </w:r>
      <w:r>
        <w:t xml:space="preserve">can also be perceived </w:t>
      </w:r>
      <w:r w:rsidRPr="000F1311">
        <w:t xml:space="preserve">to be </w:t>
      </w:r>
      <w:r w:rsidR="00B1423B" w:rsidRPr="000F1311">
        <w:t>strength</w:t>
      </w:r>
      <w:r w:rsidRPr="000F1311">
        <w:t xml:space="preserve"> of the approach, </w:t>
      </w:r>
      <w:r>
        <w:t xml:space="preserve">due </w:t>
      </w:r>
      <w:r w:rsidRPr="00AD20C3">
        <w:t>to having no set process, the researcher has the ability to be creative with the way in which they gather data. This means limitations of other methods such as questionnaires can be avoided</w:t>
      </w:r>
      <w:r w:rsidR="00B1423B">
        <w:t xml:space="preserve"> (Clark and Moss, 2011</w:t>
      </w:r>
      <w:r w:rsidRPr="00AD20C3">
        <w:t>)</w:t>
      </w:r>
      <w:r w:rsidR="00B1423B">
        <w:t>.</w:t>
      </w:r>
    </w:p>
    <w:p w14:paraId="5FB5EA44" w14:textId="77777777" w:rsidR="00C56F20" w:rsidRPr="00AD20C3" w:rsidRDefault="00C56F20" w:rsidP="00B1423B">
      <w:pPr>
        <w:spacing w:line="480" w:lineRule="auto"/>
        <w:jc w:val="both"/>
      </w:pPr>
    </w:p>
    <w:p w14:paraId="74D3EEB3" w14:textId="1AA20690" w:rsidR="00C56F20" w:rsidRDefault="00C56F20" w:rsidP="00B1423B">
      <w:pPr>
        <w:spacing w:line="480" w:lineRule="auto"/>
        <w:jc w:val="both"/>
      </w:pPr>
      <w:r w:rsidRPr="00AD20C3">
        <w:t>It is imperative that all data gathered for this assignment is kept under the recommendations of the Data Protection Act (1998) and is not publicly accessible. To adhere to the guidelines set out by British Education Research Association (BERA) (2011) all names of pupils and schools were kept anonymous during note taking and on completion of this assignment. All data collection methods were deemed appropriate for the purpose of this assignment (BERA, 2011). A form, explaining the nature of the assignment, was presented to and signed by the class teacher giving consent to gather information. Child A gave verbal assent and understood that she had the right to withdraw without any adverse consequences.</w:t>
      </w:r>
    </w:p>
    <w:p w14:paraId="54E2860C" w14:textId="77777777" w:rsidR="00B1423B" w:rsidRPr="00B1423B" w:rsidRDefault="00B1423B" w:rsidP="00B1423B">
      <w:pPr>
        <w:spacing w:line="480" w:lineRule="auto"/>
        <w:jc w:val="both"/>
      </w:pPr>
    </w:p>
    <w:p w14:paraId="017940D8" w14:textId="77777777" w:rsidR="00C56F20" w:rsidRDefault="00C56F20" w:rsidP="00B1423B">
      <w:pPr>
        <w:spacing w:line="480" w:lineRule="auto"/>
        <w:jc w:val="both"/>
        <w:rPr>
          <w:u w:val="single"/>
        </w:rPr>
      </w:pPr>
    </w:p>
    <w:p w14:paraId="23B93CAB" w14:textId="77777777" w:rsidR="00C56F20" w:rsidRDefault="00C56F20" w:rsidP="00B1423B">
      <w:pPr>
        <w:spacing w:line="480" w:lineRule="auto"/>
        <w:jc w:val="both"/>
        <w:rPr>
          <w:u w:val="single"/>
        </w:rPr>
      </w:pPr>
      <w:r w:rsidRPr="00E75AC4">
        <w:rPr>
          <w:u w:val="single"/>
        </w:rPr>
        <w:t xml:space="preserve">Analysis of learner </w:t>
      </w:r>
    </w:p>
    <w:p w14:paraId="14592752" w14:textId="77777777" w:rsidR="00C56F20" w:rsidRPr="00E75AC4" w:rsidRDefault="00C56F20" w:rsidP="00B1423B">
      <w:pPr>
        <w:spacing w:line="480" w:lineRule="auto"/>
        <w:jc w:val="both"/>
        <w:rPr>
          <w:u w:val="single"/>
        </w:rPr>
      </w:pPr>
    </w:p>
    <w:p w14:paraId="0C5727E5" w14:textId="113D5BFE" w:rsidR="00C56F20" w:rsidRPr="00A33CF4" w:rsidRDefault="00C56F20" w:rsidP="00B1423B">
      <w:pPr>
        <w:spacing w:line="480" w:lineRule="auto"/>
        <w:jc w:val="both"/>
        <w:rPr>
          <w:u w:val="single"/>
        </w:rPr>
      </w:pPr>
      <w:r w:rsidRPr="00A33CF4">
        <w:rPr>
          <w:u w:val="single"/>
        </w:rPr>
        <w:t>Parental concern</w:t>
      </w:r>
    </w:p>
    <w:p w14:paraId="06A224A8" w14:textId="69619C67" w:rsidR="00C56F20" w:rsidRPr="00E75AC4" w:rsidRDefault="00C56F20" w:rsidP="00B1423B">
      <w:pPr>
        <w:spacing w:line="480" w:lineRule="auto"/>
        <w:jc w:val="both"/>
      </w:pPr>
      <w:r w:rsidRPr="00E75AC4">
        <w:t>From conducting an interview on Child A with the class teacher, it was noted that the child’s mother had recently attended a meeting with the school. During this meeting, the mother explained how she had begun to notice how Child A “does not like to be left alone.” It was additionally noted that Child A struggles to complete any task independently whilst at home. Through the method of observation it was detected that this was also true whilst Child A was at school. During any given task, academic or ot</w:t>
      </w:r>
      <w:r w:rsidR="00B1423B">
        <w:t>herwise, Child A often requested</w:t>
      </w:r>
      <w:r w:rsidRPr="00E75AC4">
        <w:t xml:space="preserve"> the assistance of another pupil or teac</w:t>
      </w:r>
      <w:r w:rsidR="00B1423B">
        <w:t>her. The pupils chosen, differed</w:t>
      </w:r>
      <w:r w:rsidRPr="00E75AC4">
        <w:t xml:space="preserve"> from day to day, showing that it was company the child required not a specific friend. The majority of work tackled during numeracy</w:t>
      </w:r>
      <w:r w:rsidR="00B1423B">
        <w:t xml:space="preserve"> sessions wa</w:t>
      </w:r>
      <w:r w:rsidRPr="00E75AC4">
        <w:t>s presented as individual work. Throughout one of these lessons it was observed that Child A asked for help 9 times from the teacher and a further 4 times from her peers. This worked out to be at least twice per question. Child A demonstrat</w:t>
      </w:r>
      <w:r w:rsidR="00B1423B">
        <w:t>ed</w:t>
      </w:r>
      <w:r w:rsidRPr="00E75AC4">
        <w:t xml:space="preserve"> a high level of dependency on others in order to complete the activity, which should have been easily accessible for her ability levels. Whilst participating in an informal interview, Child A expressed her preference to working in a group explaining that her peers helped her to complete the given activity and allowed her to learn from her “friends” if she hadn’t understood the initial explanation. </w:t>
      </w:r>
    </w:p>
    <w:p w14:paraId="1564F7CF" w14:textId="77777777" w:rsidR="00C56F20" w:rsidRPr="00E75AC4" w:rsidRDefault="00C56F20" w:rsidP="00B1423B">
      <w:pPr>
        <w:spacing w:line="480" w:lineRule="auto"/>
        <w:jc w:val="both"/>
      </w:pPr>
    </w:p>
    <w:p w14:paraId="5D836B35" w14:textId="6F79A99C" w:rsidR="00C56F20" w:rsidRPr="00743295" w:rsidRDefault="00C56F20" w:rsidP="00B1423B">
      <w:pPr>
        <w:spacing w:line="480" w:lineRule="auto"/>
        <w:jc w:val="both"/>
      </w:pPr>
      <w:r w:rsidRPr="00743295">
        <w:t>In addition to the meeting with Child A’s mother, Child A’s father had also recently requested a meeting with the school. The purpose of this meeting was for the father to express hi</w:t>
      </w:r>
      <w:r w:rsidR="00D00976">
        <w:t>s concern in Child A’s memory. It was mentioned that whilst at home, Child A struggled</w:t>
      </w:r>
      <w:r w:rsidRPr="00743295">
        <w:t xml:space="preserve"> to follow a set of simple instructions correctly without asking for repetition or assistance. As a follow up from this meeting and similar observational notes being made at school, it </w:t>
      </w:r>
      <w:r w:rsidR="00D00976">
        <w:t xml:space="preserve">was </w:t>
      </w:r>
      <w:r w:rsidRPr="00743295">
        <w:t xml:space="preserve">requested </w:t>
      </w:r>
      <w:r w:rsidR="00D00976">
        <w:t>that</w:t>
      </w:r>
      <w:r w:rsidRPr="00743295">
        <w:t xml:space="preserve"> an outside agency </w:t>
      </w:r>
      <w:r w:rsidR="00D00976">
        <w:t>visit Child A to</w:t>
      </w:r>
      <w:r w:rsidRPr="00743295">
        <w:t xml:space="preserve"> </w:t>
      </w:r>
      <w:r w:rsidRPr="00743295">
        <w:lastRenderedPageBreak/>
        <w:t xml:space="preserve">determine whether there is an underlying concern. </w:t>
      </w:r>
      <w:r>
        <w:t>Whilst completing problem-</w:t>
      </w:r>
      <w:r w:rsidRPr="00743295">
        <w:t>solving activities,</w:t>
      </w:r>
      <w:r w:rsidR="00D00976">
        <w:t xml:space="preserve"> Child A struggled</w:t>
      </w:r>
      <w:r w:rsidRPr="00743295">
        <w:t xml:space="preserve"> to recall information and recognise key points. Child A also </w:t>
      </w:r>
      <w:r w:rsidR="00D00976">
        <w:t>showed</w:t>
      </w:r>
      <w:r w:rsidRPr="00743295">
        <w:t xml:space="preserve"> difficulty recalling stories. All of Child A’s school reading is chosen from a scheme or is given to her by the teacher. During individual reading, on which she has attained stage 19 on the Treetops reading scheme, Child A was unable to give her opinion on what she had just read, despite her reading </w:t>
      </w:r>
      <w:r w:rsidR="00D00976">
        <w:t>seeming</w:t>
      </w:r>
      <w:r w:rsidRPr="00743295">
        <w:t xml:space="preserve"> reasonably fluent. Whilst the case could be that Child A is disinterested in these scheme books, when questioned she replied “yes” to finding enjoyment from reading the book. On the contrary</w:t>
      </w:r>
      <w:r w:rsidR="00D00976">
        <w:t>,</w:t>
      </w:r>
      <w:r w:rsidRPr="00743295">
        <w:t xml:space="preserve"> the focus pupil lacked the knowledge and ability to provide any detail or reason. Throughout her reading, </w:t>
      </w:r>
      <w:r w:rsidR="00D00976">
        <w:t>Child A had</w:t>
      </w:r>
      <w:r w:rsidRPr="00743295">
        <w:t xml:space="preserve"> a tendency to replace words with similar looking words whilst failing to notice her mistake</w:t>
      </w:r>
      <w:r w:rsidR="00D00976">
        <w:t>s (see appendix 9)</w:t>
      </w:r>
      <w:r w:rsidRPr="00743295">
        <w:t xml:space="preserve">. The words she </w:t>
      </w:r>
      <w:r w:rsidR="00D00976">
        <w:t>implemented did</w:t>
      </w:r>
      <w:r w:rsidRPr="00743295">
        <w:t xml:space="preserve"> not always make sense to the sentence or story</w:t>
      </w:r>
      <w:r w:rsidR="00D00976">
        <w:t>;</w:t>
      </w:r>
      <w:r w:rsidRPr="00743295">
        <w:t xml:space="preserve"> for example replacing slumped with slipper. In contrast to this, when reading a simple Welsh language story Child A was able to recall key points and information of the story. Evidence suggests that although Child A possesses the skills enabling her to read words, she has not yet acquired the knowledge enabling her to understand and comprehend what she has read. Denton, (2017) suggest</w:t>
      </w:r>
      <w:r>
        <w:t xml:space="preserve">s that pupils who can read words with accuracy </w:t>
      </w:r>
      <w:r w:rsidR="00D00976">
        <w:t>but</w:t>
      </w:r>
      <w:r>
        <w:t xml:space="preserve"> fail to have understanding of the context</w:t>
      </w:r>
      <w:r w:rsidR="00D00976">
        <w:t>,</w:t>
      </w:r>
      <w:r>
        <w:t xml:space="preserve"> could be the </w:t>
      </w:r>
      <w:r w:rsidR="00D00976">
        <w:t>experiencing</w:t>
      </w:r>
      <w:r>
        <w:t xml:space="preserve"> an underlying reading disability.</w:t>
      </w:r>
    </w:p>
    <w:p w14:paraId="15B4B423" w14:textId="77777777" w:rsidR="00C56F20" w:rsidRPr="00E75AC4" w:rsidRDefault="00C56F20" w:rsidP="00B1423B">
      <w:pPr>
        <w:spacing w:line="480" w:lineRule="auto"/>
        <w:jc w:val="both"/>
      </w:pPr>
      <w:r w:rsidRPr="00E75AC4">
        <w:t xml:space="preserve"> </w:t>
      </w:r>
    </w:p>
    <w:p w14:paraId="506F5B0F" w14:textId="04B08313" w:rsidR="00C56F20" w:rsidRPr="00E75AC4" w:rsidRDefault="00C56F20" w:rsidP="00B1423B">
      <w:pPr>
        <w:spacing w:line="480" w:lineRule="auto"/>
        <w:jc w:val="both"/>
      </w:pPr>
      <w:r w:rsidRPr="00E75AC4">
        <w:t>Dur</w:t>
      </w:r>
      <w:r w:rsidR="00D00976">
        <w:t>ing school hours Child A attended</w:t>
      </w:r>
      <w:r w:rsidRPr="00E75AC4">
        <w:t xml:space="preserve"> ‘Reading for Inference’</w:t>
      </w:r>
      <w:r w:rsidR="00D00976">
        <w:t xml:space="preserve"> once a week. This wa</w:t>
      </w:r>
      <w:r w:rsidRPr="00E75AC4">
        <w:t>s an intervention with a comprehension focus</w:t>
      </w:r>
      <w:r w:rsidR="00D00976">
        <w:t>, which she attended</w:t>
      </w:r>
      <w:r w:rsidRPr="00E75AC4">
        <w:t xml:space="preserve"> with a small selection of pupils from Years 4 and 6. </w:t>
      </w:r>
      <w:r w:rsidR="00D00976">
        <w:t>This intervention appeared</w:t>
      </w:r>
      <w:r w:rsidRPr="00E75AC4">
        <w:t xml:space="preserve"> to be assisting with Child A’s development in this</w:t>
      </w:r>
      <w:r w:rsidR="00D00976">
        <w:t xml:space="preserve"> area, however the improvement wa</w:t>
      </w:r>
      <w:r w:rsidRPr="00E75AC4">
        <w:t xml:space="preserve">s minor when compared </w:t>
      </w:r>
      <w:r w:rsidR="00D00976">
        <w:t>against</w:t>
      </w:r>
      <w:r w:rsidRPr="00E75AC4">
        <w:t xml:space="preserve"> other pupils attending the intervention.</w:t>
      </w:r>
    </w:p>
    <w:p w14:paraId="5B053F11" w14:textId="77777777" w:rsidR="00C56F20" w:rsidRDefault="00C56F20" w:rsidP="00B1423B">
      <w:pPr>
        <w:spacing w:line="480" w:lineRule="auto"/>
        <w:jc w:val="both"/>
      </w:pPr>
    </w:p>
    <w:p w14:paraId="10738FBD" w14:textId="02A1324B" w:rsidR="00C56F20" w:rsidRPr="008F5FD1" w:rsidRDefault="00C56F20" w:rsidP="00B1423B">
      <w:pPr>
        <w:spacing w:line="480" w:lineRule="auto"/>
        <w:jc w:val="both"/>
        <w:rPr>
          <w:color w:val="FF0000"/>
          <w:u w:val="single"/>
        </w:rPr>
      </w:pPr>
      <w:r>
        <w:rPr>
          <w:u w:val="single"/>
        </w:rPr>
        <w:t xml:space="preserve">Attitudes towards others and learning </w:t>
      </w:r>
    </w:p>
    <w:p w14:paraId="7D13182C" w14:textId="63D07762" w:rsidR="00D00976" w:rsidRDefault="00C56F20" w:rsidP="00B1423B">
      <w:pPr>
        <w:spacing w:line="480" w:lineRule="auto"/>
        <w:jc w:val="both"/>
      </w:pPr>
      <w:r w:rsidRPr="00E75AC4">
        <w:t>During the learning walk, a tour of the school led by Child A, Child A showed me around the whole school but was unable to discuss any major aspect in detail. Child A did not want to enter the Foundation Phase areas and when questioned, was unable to give any detail to the learning or her experiences in the Foundation Phase, her only response was a shrug of the shoulders and “I don’t know.” This suggests that perhaps she could not remember much of her time in the Foundation Phase</w:t>
      </w:r>
      <w:r>
        <w:t>. This could be a result of</w:t>
      </w:r>
      <w:r w:rsidRPr="00E75AC4">
        <w:t xml:space="preserve"> </w:t>
      </w:r>
      <w:r>
        <w:t>the</w:t>
      </w:r>
      <w:r w:rsidRPr="00E75AC4">
        <w:t xml:space="preserve"> amount of free choice the children are given. This idea was confirmed when Child A explained how she preferred working in Key Stage 2. Child A could recall being allowed to play in the Foundation Phase but expressed that she prefers a classroom where “the teacher tells [her] what to do.” This corresponds with observational notes and the teacher’s </w:t>
      </w:r>
      <w:r w:rsidR="00B1423B" w:rsidRPr="00E75AC4">
        <w:t>comments during an interview, as it is evident Child A respond</w:t>
      </w:r>
      <w:r w:rsidR="00D00976">
        <w:t>ed</w:t>
      </w:r>
      <w:r w:rsidRPr="00E75AC4">
        <w:t xml:space="preserve"> best to structure. During creati</w:t>
      </w:r>
      <w:r w:rsidR="00D00976">
        <w:t>ve lessons Child A often appeared</w:t>
      </w:r>
      <w:r w:rsidRPr="00E75AC4">
        <w:t xml:space="preserve"> confused and lost requesting a lot of support an</w:t>
      </w:r>
      <w:r w:rsidR="00D00976">
        <w:t>d scaffolding from the teacher. When presented with a model Child A often tackled the task with more independence.</w:t>
      </w:r>
    </w:p>
    <w:p w14:paraId="0C3C23ED" w14:textId="77777777" w:rsidR="00D00976" w:rsidRDefault="00D00976" w:rsidP="00B1423B">
      <w:pPr>
        <w:spacing w:line="480" w:lineRule="auto"/>
        <w:jc w:val="both"/>
      </w:pPr>
    </w:p>
    <w:p w14:paraId="3C5E12C3" w14:textId="2BA10FA7" w:rsidR="00C56F20" w:rsidRPr="00E75AC4" w:rsidRDefault="00D00976" w:rsidP="00B1423B">
      <w:pPr>
        <w:spacing w:line="480" w:lineRule="auto"/>
        <w:jc w:val="both"/>
      </w:pPr>
      <w:r>
        <w:lastRenderedPageBreak/>
        <w:t>The school had</w:t>
      </w:r>
      <w:r w:rsidR="00C56F20" w:rsidRPr="00E75AC4">
        <w:t xml:space="preserve"> recently introduced 3B’s B4T to encourage independent learning.  The 3 B’s stand for; ‘Brain,’ w</w:t>
      </w:r>
      <w:r>
        <w:t>here the children engaged with th</w:t>
      </w:r>
      <w:r w:rsidR="00C56F20" w:rsidRPr="00E75AC4">
        <w:t>eir prior knowledge, ‘Bits</w:t>
      </w:r>
      <w:r>
        <w:t xml:space="preserve"> and Bobs,’ where the children we</w:t>
      </w:r>
      <w:r w:rsidR="00C56F20" w:rsidRPr="00E75AC4">
        <w:t xml:space="preserve">re encouraged to use resources within the classroom to help them, and ‘Buddy,’ where the children request the help from their peers on their table. If the 3B’s have not provided the child with the answer or the required scaffolding, the children are then urged to ask the teacher for assistance. This new technique </w:t>
      </w:r>
      <w:r>
        <w:t>proved</w:t>
      </w:r>
      <w:r w:rsidR="00C56F20" w:rsidRPr="00E75AC4">
        <w:t xml:space="preserve"> to have a positive effect on Child A’s learning.  During an interview Child A explained how she preferred group work as she was able to learn from her peers and request their help. With the implementation of the new technique Child A explained how she was now comfortable to ask her peers for support and felt pride when a peer asked her. Since 3B’s B4T, Child A has begun to rely less on the teacher for support. Although a reasonably quiet character, Child A’s learning style corresponds closely to the theory of social constructivism (Vygotsky, 1978.) </w:t>
      </w:r>
    </w:p>
    <w:p w14:paraId="00029929" w14:textId="77777777" w:rsidR="00C56F20" w:rsidRPr="00E75AC4" w:rsidRDefault="00C56F20" w:rsidP="00B1423B">
      <w:pPr>
        <w:spacing w:line="480" w:lineRule="auto"/>
        <w:jc w:val="both"/>
      </w:pPr>
    </w:p>
    <w:p w14:paraId="7EBA76F5" w14:textId="77777777" w:rsidR="00C56F20" w:rsidRPr="00E75AC4" w:rsidRDefault="00C56F20" w:rsidP="00B1423B">
      <w:pPr>
        <w:spacing w:line="480" w:lineRule="auto"/>
        <w:jc w:val="both"/>
        <w:rPr>
          <w:color w:val="FF0000"/>
        </w:rPr>
      </w:pPr>
      <w:r w:rsidRPr="00E75AC4">
        <w:t>General observations on Child A suggest that she is not dependent on one child in the class. Child A often keeps to herself observing her peers from afar. During the interview, Child A mentioned a child in the year group below to be her best friend. She mentioned that this child attends the afterschool football club with her</w:t>
      </w:r>
      <w:r>
        <w:t>.</w:t>
      </w:r>
      <w:r w:rsidRPr="00E75AC4">
        <w:t xml:space="preserve"> Football appears to be an important part of Child A’s life. As previously mentioned she has been chosen as Bronze Sports Ambassador for the school, giving her sports equipment responsibilities and is often called upon to represent the school in tournaments. Child A is the only sporty female in her class. It is a possibility that Child A’s different interests are preventing her from making strong relationships within the class. When discussing children with whom she has a positive relationship with within the class, Child A mentioned those sitting on her table</w:t>
      </w:r>
      <w:r>
        <w:t xml:space="preserve">. </w:t>
      </w:r>
      <w:r w:rsidRPr="00E75AC4">
        <w:t>These children are also of similar ability to Child A</w:t>
      </w:r>
      <w:r>
        <w:t>; Cowie (2001) would support that through peer cooperation the pupil would gain opportunities to learn a wealth of new skills</w:t>
      </w:r>
      <w:r w:rsidRPr="00E75AC4">
        <w:t>. During group work Child A was often confident enough to take a lead role amongst these peers.</w:t>
      </w:r>
      <w:r w:rsidRPr="00E75AC4">
        <w:rPr>
          <w:color w:val="FF0000"/>
        </w:rPr>
        <w:t xml:space="preserve"> </w:t>
      </w:r>
    </w:p>
    <w:p w14:paraId="527296A1" w14:textId="77777777" w:rsidR="00C56F20" w:rsidRPr="00E75AC4" w:rsidRDefault="00C56F20" w:rsidP="00B1423B">
      <w:pPr>
        <w:spacing w:line="480" w:lineRule="auto"/>
        <w:jc w:val="both"/>
      </w:pPr>
    </w:p>
    <w:p w14:paraId="11098F69" w14:textId="2487F0E7" w:rsidR="00C56F20" w:rsidRPr="00E75AC4" w:rsidRDefault="00C56F20" w:rsidP="00B1423B">
      <w:pPr>
        <w:spacing w:line="480" w:lineRule="auto"/>
        <w:jc w:val="both"/>
        <w:rPr>
          <w:color w:val="FF0000"/>
        </w:rPr>
      </w:pPr>
      <w:r w:rsidRPr="00E75AC4">
        <w:t xml:space="preserve">Child A is accepting of all pupils within the class and empathetic to the wide range of individual needs. She will happily engage in on topic conversation with any member of the </w:t>
      </w:r>
      <w:r w:rsidR="00B1423B" w:rsidRPr="00E75AC4">
        <w:t>class;</w:t>
      </w:r>
      <w:r w:rsidRPr="00E75AC4">
        <w:t xml:space="preserve"> however she does not </w:t>
      </w:r>
      <w:r>
        <w:t>appear</w:t>
      </w:r>
      <w:r w:rsidRPr="00E75AC4">
        <w:t xml:space="preserve"> as comfortable in discussions that do not relate to the activity. Child A takes pride in being prepared for Physical Education and is aware of resources to help her develop in this area. This awareness is transferred into her academic subjects, although she will often need prompting to use the resources available for scaffolding. Although beneficial to learning, Child A struggles to engage with these resources independently and with confidence. Child A will often look for reassurance and </w:t>
      </w:r>
      <w:r w:rsidRPr="00654E4A">
        <w:t>reminders from the class teacher. Research suggests that a high number of practitioners express the teacher-pupil relationship to have the most positive impact on the Child</w:t>
      </w:r>
      <w:r>
        <w:t xml:space="preserve"> </w:t>
      </w:r>
      <w:r w:rsidRPr="00654E4A">
        <w:t>A</w:t>
      </w:r>
      <w:r>
        <w:t>’s</w:t>
      </w:r>
      <w:r w:rsidRPr="00654E4A">
        <w:t xml:space="preserve"> learning as she feels comfortable with the classroom teacher (Shann, 1998).</w:t>
      </w:r>
    </w:p>
    <w:p w14:paraId="36CF585B" w14:textId="77777777" w:rsidR="00C56F20" w:rsidRDefault="00C56F20" w:rsidP="00B1423B">
      <w:pPr>
        <w:spacing w:line="480" w:lineRule="auto"/>
        <w:jc w:val="both"/>
      </w:pPr>
    </w:p>
    <w:p w14:paraId="4B7D7127" w14:textId="77777777" w:rsidR="00C56F20" w:rsidRPr="00C60DBF" w:rsidRDefault="00C56F20" w:rsidP="00B1423B">
      <w:pPr>
        <w:spacing w:line="480" w:lineRule="auto"/>
        <w:jc w:val="both"/>
        <w:rPr>
          <w:lang w:val="en-US"/>
        </w:rPr>
      </w:pPr>
      <w:r w:rsidRPr="00D00976">
        <w:rPr>
          <w:iCs/>
          <w:lang w:val="en-US"/>
        </w:rPr>
        <w:lastRenderedPageBreak/>
        <w:t xml:space="preserve">Wray and Medwell, (2006) recognize </w:t>
      </w:r>
      <w:r w:rsidRPr="00E75AC4">
        <w:rPr>
          <w:iCs/>
          <w:lang w:val="en-US"/>
        </w:rPr>
        <w:t xml:space="preserve">that a pupil’s full learning potential is met when the child is enthusiastic about the activity and has a desire to succeed. Observational notes and interviews with both the teacher and the focus learner confirm that Child A has an enthusiast approach to learning and is keen to develop her skills. Although she may not always have a deep understanding, Child A will continue look for ways to understand the skill and task. Child A does not lack the confidence to ask questions and will attempt to engage will all given challenges and tasks. Child A expresses a positive attitude towards learning </w:t>
      </w:r>
      <w:r w:rsidRPr="00E75AC4">
        <w:rPr>
          <w:iCs/>
          <w:color w:val="FF0000"/>
          <w:lang w:val="en-US"/>
        </w:rPr>
        <w:t>Reference.</w:t>
      </w:r>
      <w:r w:rsidRPr="00E75AC4">
        <w:rPr>
          <w:iCs/>
          <w:lang w:val="en-US"/>
        </w:rPr>
        <w:t xml:space="preserve"> </w:t>
      </w:r>
    </w:p>
    <w:p w14:paraId="266AB3B2" w14:textId="77777777" w:rsidR="00C56F20" w:rsidRDefault="00C56F20" w:rsidP="00B1423B">
      <w:pPr>
        <w:spacing w:line="480" w:lineRule="auto"/>
        <w:jc w:val="both"/>
      </w:pPr>
    </w:p>
    <w:p w14:paraId="667C74ED" w14:textId="77777777" w:rsidR="00C56F20" w:rsidRPr="008F5FD1" w:rsidRDefault="00C56F20" w:rsidP="00B1423B">
      <w:pPr>
        <w:spacing w:line="480" w:lineRule="auto"/>
        <w:jc w:val="both"/>
        <w:rPr>
          <w:color w:val="FF0000"/>
          <w:u w:val="single"/>
        </w:rPr>
      </w:pPr>
      <w:r w:rsidRPr="00A33CF4">
        <w:rPr>
          <w:u w:val="single"/>
        </w:rPr>
        <w:t>English and Welsh Language</w:t>
      </w:r>
      <w:r>
        <w:rPr>
          <w:u w:val="single"/>
        </w:rPr>
        <w:t xml:space="preserve"> </w:t>
      </w:r>
    </w:p>
    <w:p w14:paraId="4F9E89F4" w14:textId="00726A33" w:rsidR="00C56F20" w:rsidRPr="00E75AC4" w:rsidRDefault="00C56F20" w:rsidP="00B1423B">
      <w:pPr>
        <w:spacing w:line="480" w:lineRule="auto"/>
        <w:jc w:val="both"/>
        <w:rPr>
          <w:color w:val="FF0000"/>
        </w:rPr>
      </w:pPr>
      <w:r w:rsidRPr="00E75AC4">
        <w:t xml:space="preserve">The school promotes the use of both English and Welsh throughout the school with many simple commands and instructions given through the medium of Welsh. Child A responds appropriately to each command but observation suggests that this could be due to following the actions of her peers. Child A will often appear a beat behind the other children in the class and is quicker to respond when physical gestures are given. </w:t>
      </w:r>
      <w:r w:rsidRPr="00E75AC4">
        <w:rPr>
          <w:color w:val="FF0000"/>
        </w:rPr>
        <w:t xml:space="preserve">Reference. </w:t>
      </w:r>
      <w:r w:rsidRPr="00E75AC4">
        <w:t xml:space="preserve">Although it is encouraged for children to ask simple requests in Welsh, Child A often chooses to speak through them medium of English. In contrast to this the structure of the written Welsh work produced by Child A appears to be clearer although lacks </w:t>
      </w:r>
      <w:r w:rsidRPr="00BA6955">
        <w:t xml:space="preserve">imagination </w:t>
      </w:r>
      <w:r w:rsidR="00BA6955" w:rsidRPr="00BA6955">
        <w:t>(s</w:t>
      </w:r>
      <w:r w:rsidRPr="00BA6955">
        <w:t>ee appendix</w:t>
      </w:r>
      <w:r w:rsidR="00BA6955" w:rsidRPr="00BA6955">
        <w:t xml:space="preserve"> 12)</w:t>
      </w:r>
      <w:r w:rsidRPr="00BA6955">
        <w:t xml:space="preserve">. </w:t>
      </w:r>
      <w:r w:rsidRPr="00E75AC4">
        <w:t>This lack of imagination is also evident in her written English work</w:t>
      </w:r>
      <w:r w:rsidR="00BA6955">
        <w:t xml:space="preserve"> (</w:t>
      </w:r>
      <w:r w:rsidR="00BA6955" w:rsidRPr="00BA6955">
        <w:t>s</w:t>
      </w:r>
      <w:r w:rsidRPr="00BA6955">
        <w:t>ee appendix</w:t>
      </w:r>
      <w:r w:rsidR="00BA6955">
        <w:t xml:space="preserve"> 10-</w:t>
      </w:r>
      <w:r w:rsidR="00BA6955" w:rsidRPr="00BA6955">
        <w:t>11)</w:t>
      </w:r>
      <w:r w:rsidRPr="00BA6955">
        <w:t xml:space="preserve">. </w:t>
      </w:r>
      <w:r w:rsidRPr="00E75AC4">
        <w:t xml:space="preserve">Child A does not explore a range of vocabulary even when supported by word mats. She writes in short brief sentences with her writing lacking detail. </w:t>
      </w:r>
      <w:r w:rsidRPr="00E75AC4">
        <w:rPr>
          <w:color w:val="FF0000"/>
        </w:rPr>
        <w:t xml:space="preserve">Reference. </w:t>
      </w:r>
      <w:r w:rsidRPr="00E75AC4">
        <w:t xml:space="preserve">During an interview Child A discussed the purpose of her “have a go book.” This book is designed for children to attempt a spelling they are unsure of before checking with a teacher. The teacher will then demonstrate the correct spelling should the word be spelt incorrectly by the child. The child explained she used this book when reminded but was aware that she perhaps should use it more often as she does believe it to be beneficial to her learning. When asked if she found rhymes linked to spelling useful, Child A responded negatively stating that she could not remember the rhymes and found it easier to just “picture the word.” During conversations with her peers and adults, Child A’s verbal responses are often delayed and disjointed. Through observations it has been noted that Child A requires longer periods of thinking time than her peers in the class. This could be as consequence to the time it takes her to process information and produce an appropriate reply. </w:t>
      </w:r>
      <w:r w:rsidRPr="00E75AC4">
        <w:rPr>
          <w:color w:val="FF0000"/>
        </w:rPr>
        <w:t xml:space="preserve">Reference. </w:t>
      </w:r>
      <w:r w:rsidRPr="00E75AC4">
        <w:t xml:space="preserve">It would usually be expected for a child who struggles with verbal conversation to use gestures to support their </w:t>
      </w:r>
      <w:r w:rsidR="00B1423B" w:rsidRPr="00E75AC4">
        <w:t>pints;</w:t>
      </w:r>
      <w:r w:rsidRPr="00E75AC4">
        <w:t xml:space="preserve"> however Child A is very static during conversations </w:t>
      </w:r>
      <w:r w:rsidRPr="00E75AC4">
        <w:rPr>
          <w:color w:val="FF0000"/>
        </w:rPr>
        <w:t xml:space="preserve">Reference. </w:t>
      </w:r>
    </w:p>
    <w:p w14:paraId="101F3806" w14:textId="77777777" w:rsidR="00C56F20" w:rsidRDefault="00C56F20" w:rsidP="00B1423B">
      <w:pPr>
        <w:spacing w:line="480" w:lineRule="auto"/>
        <w:jc w:val="both"/>
      </w:pPr>
    </w:p>
    <w:p w14:paraId="18B5049D" w14:textId="77777777" w:rsidR="00C56F20" w:rsidRPr="00A33CF4" w:rsidRDefault="00C56F20" w:rsidP="00B1423B">
      <w:pPr>
        <w:spacing w:line="480" w:lineRule="auto"/>
        <w:jc w:val="both"/>
        <w:rPr>
          <w:u w:val="single"/>
        </w:rPr>
      </w:pPr>
      <w:r w:rsidRPr="00A33CF4">
        <w:rPr>
          <w:u w:val="single"/>
        </w:rPr>
        <w:t>Mathematics</w:t>
      </w:r>
      <w:r w:rsidRPr="008F5FD1">
        <w:rPr>
          <w:color w:val="FF0000"/>
          <w:u w:val="single"/>
        </w:rPr>
        <w:t xml:space="preserve"> </w:t>
      </w:r>
    </w:p>
    <w:p w14:paraId="737ECAFB" w14:textId="2C30E30B" w:rsidR="00C56F20" w:rsidRPr="00E75AC4" w:rsidRDefault="00C56F20" w:rsidP="00B1423B">
      <w:pPr>
        <w:spacing w:line="480" w:lineRule="auto"/>
        <w:jc w:val="both"/>
      </w:pPr>
      <w:r w:rsidRPr="00E75AC4">
        <w:t xml:space="preserve">Child A has a strong knowledge and recall of her times tables. These she claimed to have learnt from her grandfather at home through continuous repetition. Through observation and interview it is evident that Child A experiences enjoyment when participating in mathematical activities. This is evident through her topic work where the task was to design and complete a map using a structure. Child A engaged independently with the activity following the basic structure of area. Although Child A </w:t>
      </w:r>
      <w:r w:rsidRPr="00BA6955">
        <w:lastRenderedPageBreak/>
        <w:t xml:space="preserve">exceeded her individual expectations during this task she demonstrated difficulty when engaging with the creative element </w:t>
      </w:r>
      <w:r w:rsidR="00BA6955" w:rsidRPr="00BA6955">
        <w:t>(</w:t>
      </w:r>
      <w:r w:rsidRPr="00BA6955">
        <w:t>See appendix</w:t>
      </w:r>
      <w:r w:rsidR="00BA6955" w:rsidRPr="00BA6955">
        <w:t xml:space="preserve"> 8)</w:t>
      </w:r>
      <w:r w:rsidRPr="00BA6955">
        <w:t xml:space="preserve">. </w:t>
      </w:r>
      <w:r w:rsidRPr="00E75AC4">
        <w:rPr>
          <w:color w:val="FF0000"/>
        </w:rPr>
        <w:t xml:space="preserve">Reference. </w:t>
      </w:r>
    </w:p>
    <w:p w14:paraId="623DF81E" w14:textId="77777777" w:rsidR="00C56F20" w:rsidRPr="00E75AC4" w:rsidRDefault="00C56F20" w:rsidP="00B1423B">
      <w:pPr>
        <w:spacing w:line="480" w:lineRule="auto"/>
        <w:jc w:val="both"/>
      </w:pPr>
    </w:p>
    <w:p w14:paraId="7E647754" w14:textId="77777777" w:rsidR="00C56F20" w:rsidRDefault="00C56F20" w:rsidP="00B1423B">
      <w:pPr>
        <w:spacing w:line="480" w:lineRule="auto"/>
        <w:jc w:val="both"/>
        <w:rPr>
          <w:color w:val="FF0000"/>
        </w:rPr>
      </w:pPr>
      <w:r w:rsidRPr="00E75AC4">
        <w:t>When questioned Child A stated Numeracy as her most favourable subject. This could be due to nature of the skills involved. It has been observed and analysed that Child A struggles to engage with her creative skills across the curriculum. Numeracy tends to have a clear structure in which pupils learn through repetition and practice of set steps</w:t>
      </w:r>
      <w:r>
        <w:t xml:space="preserve"> </w:t>
      </w:r>
      <w:r>
        <w:rPr>
          <w:color w:val="FF0000"/>
        </w:rPr>
        <w:t>Reference</w:t>
      </w:r>
      <w:r w:rsidRPr="00E75AC4">
        <w:t xml:space="preserve">. During most of the numeracy sessions the </w:t>
      </w:r>
      <w:r>
        <w:t>teacher models the</w:t>
      </w:r>
      <w:r w:rsidRPr="00E75AC4">
        <w:t xml:space="preserve"> method, </w:t>
      </w:r>
      <w:r>
        <w:t>which</w:t>
      </w:r>
      <w:r w:rsidRPr="00E75AC4">
        <w:t xml:space="preserve"> often remains on t</w:t>
      </w:r>
      <w:r>
        <w:t>he board for children to follow,</w:t>
      </w:r>
      <w:r w:rsidRPr="00E75AC4">
        <w:t xml:space="preserve"> </w:t>
      </w:r>
      <w:r>
        <w:t xml:space="preserve">thus </w:t>
      </w:r>
      <w:r w:rsidRPr="00E75AC4">
        <w:t xml:space="preserve">requiring little or no </w:t>
      </w:r>
      <w:r>
        <w:t>access</w:t>
      </w:r>
      <w:r w:rsidRPr="00E75AC4">
        <w:t xml:space="preserve"> to creativity</w:t>
      </w:r>
      <w:r>
        <w:t xml:space="preserve"> skills</w:t>
      </w:r>
      <w:r w:rsidRPr="00E75AC4">
        <w:t xml:space="preserve">. </w:t>
      </w:r>
      <w:r w:rsidRPr="00E75AC4">
        <w:rPr>
          <w:color w:val="FF0000"/>
        </w:rPr>
        <w:t xml:space="preserve">Reference. </w:t>
      </w:r>
      <w:r w:rsidRPr="00E75AC4">
        <w:t xml:space="preserve">It was further noted during the interview, that Child A’s grandfather offers a large amount of numeracy support outside of school. This one to one time has allowed Child A to learn her times tables through repetition </w:t>
      </w:r>
      <w:r w:rsidRPr="00E75AC4">
        <w:rPr>
          <w:color w:val="FF0000"/>
        </w:rPr>
        <w:t xml:space="preserve">Reference. </w:t>
      </w:r>
      <w:r w:rsidRPr="00E75AC4">
        <w:t xml:space="preserve">The time Child A spends developing her numeracy skills with her grandfather </w:t>
      </w:r>
      <w:r w:rsidRPr="00E75AC4">
        <w:rPr>
          <w:color w:val="FF0000"/>
        </w:rPr>
        <w:t xml:space="preserve">Reference. </w:t>
      </w:r>
      <w:r w:rsidRPr="00E75AC4">
        <w:t xml:space="preserve">Although Child A often completes numeracy tasks with little error, she requires a lot of support </w:t>
      </w:r>
      <w:r>
        <w:t xml:space="preserve">in order </w:t>
      </w:r>
      <w:r w:rsidRPr="00E75AC4">
        <w:t xml:space="preserve">to do so. Several repetitions of instruction are required </w:t>
      </w:r>
      <w:r>
        <w:t>before</w:t>
      </w:r>
      <w:r w:rsidRPr="00E75AC4">
        <w:t xml:space="preserve"> Child A </w:t>
      </w:r>
      <w:r>
        <w:t xml:space="preserve">is able </w:t>
      </w:r>
      <w:r w:rsidRPr="00E75AC4">
        <w:t xml:space="preserve">to memorise the required steps </w:t>
      </w:r>
      <w:r>
        <w:t>needed</w:t>
      </w:r>
      <w:r w:rsidRPr="00E75AC4">
        <w:t xml:space="preserve"> to tackle the problems independently. Child A will then appear to have understood the method</w:t>
      </w:r>
      <w:r>
        <w:t xml:space="preserve"> through the production of correct answers</w:t>
      </w:r>
      <w:r w:rsidRPr="00E75AC4">
        <w:t>, however when called upon to explain in a future lesson</w:t>
      </w:r>
      <w:r>
        <w:t>,</w:t>
      </w:r>
      <w:r w:rsidRPr="00E75AC4">
        <w:t xml:space="preserve"> she will be unable to recall the skill. This shows that Child A is not developing a deep understanding restricting her learning development. </w:t>
      </w:r>
      <w:r w:rsidRPr="00E75AC4">
        <w:rPr>
          <w:color w:val="FF0000"/>
        </w:rPr>
        <w:t>Reference.</w:t>
      </w:r>
    </w:p>
    <w:p w14:paraId="6F42C8F3" w14:textId="77777777" w:rsidR="00C56F20" w:rsidRPr="00E75AC4" w:rsidRDefault="00C56F20" w:rsidP="00B1423B">
      <w:pPr>
        <w:spacing w:line="480" w:lineRule="auto"/>
        <w:jc w:val="both"/>
        <w:rPr>
          <w:color w:val="FF0000"/>
        </w:rPr>
      </w:pPr>
    </w:p>
    <w:p w14:paraId="702400CB" w14:textId="77777777" w:rsidR="00C56F20" w:rsidRPr="008F5FD1" w:rsidRDefault="00C56F20" w:rsidP="00B1423B">
      <w:pPr>
        <w:spacing w:line="480" w:lineRule="auto"/>
        <w:jc w:val="both"/>
        <w:rPr>
          <w:u w:val="single"/>
        </w:rPr>
      </w:pPr>
      <w:r w:rsidRPr="008F5FD1">
        <w:rPr>
          <w:u w:val="single"/>
        </w:rPr>
        <w:t>ICT</w:t>
      </w:r>
    </w:p>
    <w:p w14:paraId="303F68F4" w14:textId="70AA0962" w:rsidR="00C56F20" w:rsidRPr="00E75AC4" w:rsidRDefault="00B1423B" w:rsidP="00B1423B">
      <w:pPr>
        <w:spacing w:line="480" w:lineRule="auto"/>
        <w:jc w:val="both"/>
      </w:pPr>
      <w:r w:rsidRPr="00E75AC4">
        <w:t>Although a competitive sp</w:t>
      </w:r>
      <w:r>
        <w:t>ortsperson, Child A lacks competitiveness in other areas of her learning</w:t>
      </w:r>
      <w:r w:rsidRPr="00E75AC4">
        <w:t xml:space="preserve">. </w:t>
      </w:r>
      <w:r w:rsidR="00C56F20" w:rsidRPr="00E75AC4">
        <w:t xml:space="preserve">ICT is often engaged with during the extension for Literacy and Topic lesson. It is very rare for Child A to complete her work in time to engage with the ICT equipment and on the odd occasion when she does she is often willing for other children to take their turns before her, choosing to engage with practical games instead. This could be linked to the freedom and opportunities to engage with their creativity that is making Child A reluctant to participate in ICT activities. When questioned on her opinions on the ICT equipment in school Child A expressed a disinterest, explaining how she finds it “a bit boring” and only uses the computer at home to complete her homework. In contrast to this she clarified that she enjoyed using the interactive whiteboard during whole class introductions and plenaries, but then again she did prefer practical games such as bingo. </w:t>
      </w:r>
      <w:r w:rsidR="00C56F20" w:rsidRPr="00E75AC4">
        <w:rPr>
          <w:color w:val="FF0000"/>
        </w:rPr>
        <w:t>Reference</w:t>
      </w:r>
      <w:r w:rsidR="00C56F20" w:rsidRPr="00E75AC4">
        <w:t>.</w:t>
      </w:r>
    </w:p>
    <w:p w14:paraId="0BAA2033" w14:textId="77777777" w:rsidR="00C56F20" w:rsidRDefault="00C56F20" w:rsidP="00B1423B">
      <w:pPr>
        <w:spacing w:line="480" w:lineRule="auto"/>
        <w:jc w:val="both"/>
        <w:rPr>
          <w:color w:val="FF0000"/>
        </w:rPr>
      </w:pPr>
    </w:p>
    <w:p w14:paraId="18A209EA" w14:textId="77777777" w:rsidR="00C56F20" w:rsidRPr="00A33CF4" w:rsidRDefault="00C56F20" w:rsidP="00B1423B">
      <w:pPr>
        <w:spacing w:line="480" w:lineRule="auto"/>
        <w:jc w:val="both"/>
        <w:rPr>
          <w:u w:val="single"/>
        </w:rPr>
      </w:pPr>
      <w:r w:rsidRPr="00A33CF4">
        <w:rPr>
          <w:u w:val="single"/>
        </w:rPr>
        <w:t>Wellbeing</w:t>
      </w:r>
    </w:p>
    <w:p w14:paraId="1B631121" w14:textId="441E22CF" w:rsidR="00C56F20" w:rsidRPr="00654E4A" w:rsidRDefault="00C56F20" w:rsidP="00B1423B">
      <w:pPr>
        <w:spacing w:line="480" w:lineRule="auto"/>
        <w:jc w:val="both"/>
        <w:rPr>
          <w:color w:val="FF0000"/>
        </w:rPr>
      </w:pPr>
      <w:r>
        <w:t xml:space="preserve">Due to the nature </w:t>
      </w:r>
      <w:r w:rsidRPr="00E75AC4">
        <w:t>of Key Stage 2</w:t>
      </w:r>
      <w:r>
        <w:t xml:space="preserve"> (KS2)</w:t>
      </w:r>
      <w:r w:rsidRPr="00E75AC4">
        <w:t xml:space="preserve"> </w:t>
      </w:r>
      <w:r>
        <w:t>it is d</w:t>
      </w:r>
      <w:r w:rsidRPr="00E75AC4">
        <w:t xml:space="preserve">ifficult to </w:t>
      </w:r>
      <w:r>
        <w:t xml:space="preserve">observe a child’s personal and social development (PSD.) The current curriculum </w:t>
      </w:r>
      <w:r w:rsidRPr="00C60DBF">
        <w:rPr>
          <w:color w:val="FF0000"/>
        </w:rPr>
        <w:t>provides</w:t>
      </w:r>
      <w:r>
        <w:t xml:space="preserve"> less emphasis on PSD once children progress into KS2</w:t>
      </w:r>
      <w:r w:rsidRPr="00E75AC4">
        <w:t>.</w:t>
      </w:r>
      <w:r>
        <w:t xml:space="preserve"> In spite of this, the children engage in</w:t>
      </w:r>
      <w:r w:rsidRPr="00E75AC4">
        <w:t xml:space="preserve"> daily check in sessions</w:t>
      </w:r>
      <w:r>
        <w:t xml:space="preserve">, conducted at the start and end of each day, where they express their feelings and reasons why should they want to. Each time she was </w:t>
      </w:r>
      <w:r w:rsidR="00B1423B">
        <w:t>observed</w:t>
      </w:r>
      <w:r>
        <w:t xml:space="preserve"> Child A</w:t>
      </w:r>
      <w:r w:rsidRPr="00E75AC4">
        <w:t xml:space="preserve"> always gives same answer of “Dwi’n hapus” </w:t>
      </w:r>
      <w:r>
        <w:t>and did</w:t>
      </w:r>
      <w:r w:rsidRPr="00E75AC4">
        <w:t xml:space="preserve"> not </w:t>
      </w:r>
      <w:r>
        <w:t xml:space="preserve">choose to </w:t>
      </w:r>
      <w:r w:rsidRPr="00E75AC4">
        <w:t>expand</w:t>
      </w:r>
      <w:r>
        <w:t xml:space="preserve"> giving any reasons</w:t>
      </w:r>
      <w:r w:rsidRPr="00E75AC4">
        <w:t>.</w:t>
      </w:r>
      <w:r>
        <w:t xml:space="preserve"> </w:t>
      </w:r>
      <w:r>
        <w:lastRenderedPageBreak/>
        <w:t xml:space="preserve">Her response was occasionally queried by the class teacher, to which Child A would respond with a shrug voicing, “I don’t know.” Child A always appears happy and </w:t>
      </w:r>
      <w:r>
        <w:rPr>
          <w:color w:val="FF0000"/>
        </w:rPr>
        <w:t xml:space="preserve">appendix </w:t>
      </w:r>
      <w:r>
        <w:t xml:space="preserve">presents her opinions on her wellbeing at school. As demonstrated, Child A’s responses are limited giving little detail, this corresponds directly to her verbal communication skills. </w:t>
      </w:r>
      <w:r>
        <w:rPr>
          <w:color w:val="FF0000"/>
        </w:rPr>
        <w:t xml:space="preserve">Reference. </w:t>
      </w:r>
      <w:r>
        <w:t xml:space="preserve">Although aware of the check in chart displayed in the classroom, Child A could not recall using it to express her current feelings. </w:t>
      </w:r>
      <w:r>
        <w:rPr>
          <w:color w:val="FF0000"/>
        </w:rPr>
        <w:t>Reference.</w:t>
      </w:r>
    </w:p>
    <w:p w14:paraId="4294DE87" w14:textId="77777777" w:rsidR="00C56F20" w:rsidRDefault="00C56F20" w:rsidP="00B1423B">
      <w:pPr>
        <w:spacing w:line="480" w:lineRule="auto"/>
        <w:jc w:val="both"/>
        <w:rPr>
          <w:u w:val="single"/>
        </w:rPr>
      </w:pPr>
    </w:p>
    <w:p w14:paraId="6429BC14" w14:textId="77777777" w:rsidR="00C56F20" w:rsidRDefault="00C56F20" w:rsidP="00B1423B">
      <w:pPr>
        <w:spacing w:line="480" w:lineRule="auto"/>
        <w:jc w:val="both"/>
        <w:rPr>
          <w:u w:val="single"/>
        </w:rPr>
      </w:pPr>
      <w:r>
        <w:rPr>
          <w:u w:val="single"/>
        </w:rPr>
        <w:t>Gaps in the data collected</w:t>
      </w:r>
    </w:p>
    <w:p w14:paraId="30213FB5" w14:textId="77777777" w:rsidR="00C56F20" w:rsidRDefault="00C56F20" w:rsidP="00B1423B">
      <w:pPr>
        <w:spacing w:line="480" w:lineRule="auto"/>
        <w:jc w:val="both"/>
      </w:pPr>
      <w:r>
        <w:t>Although the data suggests that Child A strives in an environment of clear structure and repetition and highlights the limitations of her creativity and working memory, it does not demonstrate her strengths in the same way. Due to difficulties that the child displays, restricted evidence has been collected on the child’s perception on learning. The child was unable to expand on answers during the interview process and refused to draw supporting pictures that could be used as additional evidence during analysis. This has provided a limited insight into the viewpoint of the child, which is one of the key elements of the mosaic approach. In an attempt to supplement this data, critical observations and interviews with two of the pupil’s teachers were carried out.</w:t>
      </w:r>
    </w:p>
    <w:p w14:paraId="0695C093" w14:textId="77777777" w:rsidR="00C56F20" w:rsidRDefault="00C56F20" w:rsidP="00B1423B">
      <w:pPr>
        <w:spacing w:line="480" w:lineRule="auto"/>
        <w:jc w:val="both"/>
      </w:pPr>
    </w:p>
    <w:p w14:paraId="3A097542" w14:textId="77777777" w:rsidR="00C56F20" w:rsidRDefault="00C56F20" w:rsidP="00B1423B">
      <w:pPr>
        <w:spacing w:line="480" w:lineRule="auto"/>
        <w:jc w:val="both"/>
      </w:pPr>
      <w:r>
        <w:t>Analysis of the data collected on Child A indicates a weakness in her working memory. This, linked with an underdevelopment of her creativity skills, appears to be restricting the pupil from attaining her maximum learning potential in all areas of the curriculum. The next part of the process is to evaluate possible next steps to aid the child’s learning success.</w:t>
      </w:r>
    </w:p>
    <w:p w14:paraId="17E4451D" w14:textId="77777777" w:rsidR="00C56F20" w:rsidRDefault="00C56F20" w:rsidP="00B1423B">
      <w:pPr>
        <w:spacing w:line="480" w:lineRule="auto"/>
        <w:jc w:val="both"/>
      </w:pPr>
    </w:p>
    <w:p w14:paraId="2B3C1EBC" w14:textId="4631EFE3" w:rsidR="00C56F20" w:rsidRPr="00A80B30" w:rsidRDefault="00BA6955" w:rsidP="00B1423B">
      <w:pPr>
        <w:spacing w:line="480" w:lineRule="auto"/>
        <w:jc w:val="both"/>
        <w:rPr>
          <w:u w:val="single"/>
        </w:rPr>
      </w:pPr>
      <w:r>
        <w:rPr>
          <w:u w:val="single"/>
        </w:rPr>
        <w:t>Level Description</w:t>
      </w:r>
      <w:r w:rsidR="00C56F20" w:rsidRPr="00A80B30">
        <w:rPr>
          <w:u w:val="single"/>
        </w:rPr>
        <w:t>s</w:t>
      </w:r>
    </w:p>
    <w:p w14:paraId="702ECFB1" w14:textId="77777777" w:rsidR="00BA6955" w:rsidRDefault="00C56F20" w:rsidP="00B1423B">
      <w:pPr>
        <w:spacing w:line="480" w:lineRule="auto"/>
        <w:jc w:val="both"/>
      </w:pPr>
      <w:r w:rsidRPr="00A80B30">
        <w:t xml:space="preserve">On analysis of the evidence collected on Child A’s numerical skills, I believe that she is a best fit level 4 against the National Curriculum level descriptions </w:t>
      </w:r>
      <w:r w:rsidRPr="00BA6955">
        <w:rPr>
          <w:color w:val="FF0000"/>
        </w:rPr>
        <w:t>Reference</w:t>
      </w:r>
      <w:r w:rsidRPr="00A80B30">
        <w:t xml:space="preserve">. Appendix </w:t>
      </w:r>
      <w:r w:rsidR="00BA6955">
        <w:t xml:space="preserve">2 </w:t>
      </w:r>
      <w:r w:rsidRPr="00A80B30">
        <w:t>shows the child’s developing ability to multiply whole numbers by ten and one hundred. The evidence shows the child is consistent when calculating the total but struggles when required to find the missing number in the equation. More evidence of leve</w:t>
      </w:r>
      <w:r w:rsidR="00BA6955">
        <w:t>l 4 attainment is presented in a</w:t>
      </w:r>
      <w:r w:rsidRPr="00A80B30">
        <w:t xml:space="preserve">ppendix </w:t>
      </w:r>
      <w:r w:rsidR="00BA6955">
        <w:t>7.</w:t>
      </w:r>
      <w:r w:rsidRPr="00A80B30">
        <w:t xml:space="preserve"> Child A has constructed a simple line graph from data she gathered </w:t>
      </w:r>
      <w:r w:rsidR="00BA6955">
        <w:t>on a given subject. As seen in a</w:t>
      </w:r>
      <w:r w:rsidRPr="00A80B30">
        <w:t xml:space="preserve">ppendix </w:t>
      </w:r>
      <w:r w:rsidR="00BA6955">
        <w:t>4,</w:t>
      </w:r>
      <w:r w:rsidRPr="00A80B30">
        <w:t xml:space="preserve"> Child A is able to add and subtract decimals to two decimal places further cementing my decision of level 4 being the child’s best fit. </w:t>
      </w:r>
    </w:p>
    <w:p w14:paraId="6B917492" w14:textId="77777777" w:rsidR="00BA6955" w:rsidRDefault="00BA6955" w:rsidP="00B1423B">
      <w:pPr>
        <w:spacing w:line="480" w:lineRule="auto"/>
        <w:jc w:val="both"/>
      </w:pPr>
    </w:p>
    <w:p w14:paraId="3C73EACA" w14:textId="347ECD78" w:rsidR="00C56F20" w:rsidRPr="00A80B30" w:rsidRDefault="00C56F20" w:rsidP="00B1423B">
      <w:pPr>
        <w:spacing w:line="480" w:lineRule="auto"/>
        <w:jc w:val="both"/>
      </w:pPr>
      <w:r w:rsidRPr="00A80B30">
        <w:t>Analysing observations made on Child A, her best fit against the oracy attainment targets for English appears to be a level 2, developing towards level 3. During group work the child is able to talk and listen confidently and is beginning to develop the ability to ask relevant questions. She is able to express simple opinions and is starting to vary her use of vocabulary Reference. Through an interpretation of a miscue analysis on Child A’s reading ability, it is analysed that she is best fit level 2, showing pr</w:t>
      </w:r>
      <w:r w:rsidR="00BA6955">
        <w:t>ogress to level 3. As shown in a</w:t>
      </w:r>
      <w:r w:rsidRPr="00A80B30">
        <w:t xml:space="preserve">ppendix </w:t>
      </w:r>
      <w:r w:rsidR="00BA6955">
        <w:t>9,</w:t>
      </w:r>
      <w:r w:rsidRPr="00A80B30">
        <w:t xml:space="preserve"> Child A’s reading is fluent and generally accurate but lacks the ability to understand key points of information and express her preference and opinions </w:t>
      </w:r>
      <w:r w:rsidRPr="00BA6955">
        <w:rPr>
          <w:color w:val="FF0000"/>
        </w:rPr>
        <w:t>Reference</w:t>
      </w:r>
      <w:r w:rsidRPr="00A80B30">
        <w:t xml:space="preserve">. Against the level descriptions of writing at KS2, </w:t>
      </w:r>
      <w:r w:rsidRPr="00A80B30">
        <w:lastRenderedPageBreak/>
        <w:t xml:space="preserve">Child A demonstrates </w:t>
      </w:r>
      <w:r w:rsidR="00BA6955">
        <w:t>a best fit level 3. As seen in a</w:t>
      </w:r>
      <w:r w:rsidRPr="00A80B30">
        <w:t xml:space="preserve">ppendix </w:t>
      </w:r>
      <w:r w:rsidR="00BA6955">
        <w:t>10-11,</w:t>
      </w:r>
      <w:r w:rsidRPr="00A80B30">
        <w:t xml:space="preserve"> Child A’s writing is organised and clear and she is engaging appropriately with the main features of different texts. This piece of evidence also highlights that Child A is beginning to choose vocabulary to improve the variety of her writing and interest </w:t>
      </w:r>
      <w:r w:rsidRPr="00BA6955">
        <w:rPr>
          <w:color w:val="FF0000"/>
        </w:rPr>
        <w:t>Reference</w:t>
      </w:r>
      <w:r w:rsidRPr="00A80B30">
        <w:t>.</w:t>
      </w:r>
    </w:p>
    <w:p w14:paraId="46030EB7" w14:textId="77777777" w:rsidR="00C56F20" w:rsidRDefault="00C56F20" w:rsidP="00B1423B">
      <w:pPr>
        <w:spacing w:line="480" w:lineRule="auto"/>
        <w:jc w:val="both"/>
      </w:pPr>
    </w:p>
    <w:p w14:paraId="1E678CA3" w14:textId="7F9D39E6" w:rsidR="00C56F20" w:rsidRPr="00E75AC4" w:rsidRDefault="00C56F20" w:rsidP="00B1423B">
      <w:pPr>
        <w:spacing w:line="480" w:lineRule="auto"/>
        <w:jc w:val="both"/>
        <w:rPr>
          <w:u w:val="single"/>
        </w:rPr>
      </w:pPr>
      <w:r w:rsidRPr="00E75AC4">
        <w:rPr>
          <w:u w:val="single"/>
        </w:rPr>
        <w:t>Next st</w:t>
      </w:r>
      <w:r>
        <w:rPr>
          <w:u w:val="single"/>
        </w:rPr>
        <w:t xml:space="preserve">eps </w:t>
      </w:r>
    </w:p>
    <w:p w14:paraId="058B07C9" w14:textId="77777777" w:rsidR="00C56F20" w:rsidRDefault="00C56F20" w:rsidP="00B1423B">
      <w:pPr>
        <w:spacing w:line="480" w:lineRule="auto"/>
        <w:jc w:val="both"/>
        <w:rPr>
          <w:color w:val="FF0000"/>
        </w:rPr>
      </w:pPr>
      <w:r w:rsidRPr="00E75AC4">
        <w:t xml:space="preserve">After collecting data on Child A, I need to consider the next steps for the pupil to continue to develop her skills. Analysis of the data would suggest that in order to progress in all areas, Child A’s working memory first needs to be supported. In order to </w:t>
      </w:r>
      <w:r>
        <w:t>support</w:t>
      </w:r>
      <w:r w:rsidRPr="00E75AC4">
        <w:t xml:space="preserve"> the child’s working memory </w:t>
      </w:r>
      <w:r>
        <w:t xml:space="preserve">during lessons </w:t>
      </w:r>
      <w:r w:rsidRPr="00E75AC4">
        <w:t xml:space="preserve">I will display the set of instructions on the interactive whiteboard </w:t>
      </w:r>
      <w:r>
        <w:t>accompanied</w:t>
      </w:r>
      <w:r w:rsidRPr="00E75AC4">
        <w:t xml:space="preserve"> by visual images to aid the child’s progress through the lesson.</w:t>
      </w:r>
      <w:r>
        <w:t xml:space="preserve"> This should encourage Child A to be more independent with her learning and require less support from the teacher. This however, will only prove beneficial if Child A has a clear understanding of the expectations of each task. I also believe Child A will still require a demonstration before feeling confident to tackle the activities with successful outcomes. This demonstration could be by peers through ‘peer mentoring,’ as well as teacher modelling </w:t>
      </w:r>
      <w:r>
        <w:rPr>
          <w:color w:val="FF0000"/>
        </w:rPr>
        <w:t>Reference peer mentoring.</w:t>
      </w:r>
    </w:p>
    <w:p w14:paraId="41B650D5" w14:textId="77777777" w:rsidR="00C56F20" w:rsidRDefault="00C56F20" w:rsidP="00B1423B">
      <w:pPr>
        <w:spacing w:line="480" w:lineRule="auto"/>
        <w:jc w:val="both"/>
        <w:rPr>
          <w:color w:val="FF0000"/>
        </w:rPr>
      </w:pPr>
    </w:p>
    <w:p w14:paraId="0A47D8AB" w14:textId="77777777" w:rsidR="00C56F20" w:rsidRDefault="00C56F20" w:rsidP="00B1423B">
      <w:pPr>
        <w:spacing w:line="480" w:lineRule="auto"/>
        <w:jc w:val="both"/>
      </w:pPr>
      <w:r w:rsidRPr="00E75AC4">
        <w:t xml:space="preserve">Research recommends the implantation of card games such as Uno and </w:t>
      </w:r>
      <w:r w:rsidRPr="00BA6955">
        <w:t xml:space="preserve">Crazy Eight. Morin (2018) claims </w:t>
      </w:r>
      <w:r w:rsidRPr="00E75AC4">
        <w:t>these games to be beneficial to the development of a child’s working memory, as they require the child to remember the rules as well as the cards placed down by other players. Throughout my lesson plans I will implement these games as extension tasks to encourage the development of Child A’s working memory.</w:t>
      </w:r>
      <w:r>
        <w:t xml:space="preserve"> The limitation of both these games is that they require more than one player. This means that should the focus learner complete the given activity before her peers she would be unable to engage with the card games. Although this is a possibility, observations show that Child A is typically slower than her peers when completing work.</w:t>
      </w:r>
    </w:p>
    <w:p w14:paraId="014FD112" w14:textId="77777777" w:rsidR="00C56F20" w:rsidRPr="00BA6955" w:rsidRDefault="00C56F20" w:rsidP="00B1423B">
      <w:pPr>
        <w:spacing w:line="480" w:lineRule="auto"/>
        <w:jc w:val="both"/>
      </w:pPr>
    </w:p>
    <w:p w14:paraId="6E1454D0" w14:textId="15C6E736" w:rsidR="00C56F20" w:rsidRPr="00C336C9" w:rsidRDefault="00C56F20" w:rsidP="00B1423B">
      <w:pPr>
        <w:spacing w:line="480" w:lineRule="auto"/>
        <w:jc w:val="both"/>
        <w:rPr>
          <w:color w:val="FF0000"/>
        </w:rPr>
      </w:pPr>
      <w:r w:rsidRPr="00BA6955">
        <w:t xml:space="preserve">To develop Child A’s comprehension skills Morin (2018) suggests encouraging </w:t>
      </w:r>
      <w:r w:rsidRPr="00E75AC4">
        <w:t>the child to highlight elements of the text as this is thought to aid the child in their recall skills when questioned on the reading. To scaffold this method, the technique can be modelled by the teacher or the activity could be developed into a partn</w:t>
      </w:r>
      <w:r>
        <w:t>er task where the child can</w:t>
      </w:r>
      <w:r w:rsidRPr="00E75AC4">
        <w:t xml:space="preserve"> learn from their peers. Additional time would be needed to plan this activity into the lesson, and although a useful skill for all pupils to learn, the needs of the pupils with strong comprehension skills could refrain from being challenged as the pupils are sat in mixed ability groups.</w:t>
      </w:r>
      <w:r>
        <w:t xml:space="preserve"> Once modelled and a deep understanding of this technique is attained by Child A, the child would be encouraged to engage with this technique independently and without prompt. In addition to this, I will introduce Child A to reading material that is less complicated in </w:t>
      </w:r>
      <w:r w:rsidR="00B1423B">
        <w:t>its</w:t>
      </w:r>
      <w:r>
        <w:t xml:space="preserve"> content and of more interest to the child. This should encourage her </w:t>
      </w:r>
      <w:r>
        <w:rPr>
          <w:color w:val="FF0000"/>
        </w:rPr>
        <w:t>Reference. Reference ways to encourage child to recognise their mistake – thinking time, questioning.</w:t>
      </w:r>
    </w:p>
    <w:p w14:paraId="1D068F06" w14:textId="77777777" w:rsidR="00C56F20" w:rsidRPr="00E75AC4" w:rsidRDefault="00C56F20" w:rsidP="00B1423B">
      <w:pPr>
        <w:spacing w:line="480" w:lineRule="auto"/>
        <w:jc w:val="both"/>
      </w:pPr>
    </w:p>
    <w:p w14:paraId="1FA9A7EE" w14:textId="56B7F760" w:rsidR="00C56F20" w:rsidRPr="00E75AC4" w:rsidRDefault="00C56F20" w:rsidP="00B1423B">
      <w:pPr>
        <w:spacing w:line="480" w:lineRule="auto"/>
        <w:jc w:val="both"/>
        <w:rPr>
          <w:color w:val="FF0000"/>
        </w:rPr>
      </w:pPr>
      <w:r w:rsidRPr="00E75AC4">
        <w:lastRenderedPageBreak/>
        <w:t xml:space="preserve">I will continue to encourage the use of 3B’s B4T as Child A stated she was already finding this technique beneficial to her learning and </w:t>
      </w:r>
      <w:r w:rsidR="00B1423B" w:rsidRPr="00E75AC4">
        <w:t>self-esteem</w:t>
      </w:r>
      <w:r w:rsidRPr="00E75AC4">
        <w:t xml:space="preserve">. </w:t>
      </w:r>
      <w:r w:rsidRPr="00E75AC4">
        <w:rPr>
          <w:color w:val="FF0000"/>
        </w:rPr>
        <w:t xml:space="preserve">Reference. </w:t>
      </w:r>
    </w:p>
    <w:p w14:paraId="4A9C2BA1" w14:textId="77777777" w:rsidR="00C56F20" w:rsidRPr="00E75AC4" w:rsidRDefault="00C56F20" w:rsidP="00B1423B">
      <w:pPr>
        <w:spacing w:line="480" w:lineRule="auto"/>
        <w:jc w:val="both"/>
        <w:rPr>
          <w:color w:val="FF0000"/>
        </w:rPr>
      </w:pPr>
    </w:p>
    <w:p w14:paraId="644294FB" w14:textId="77777777" w:rsidR="00C56F20" w:rsidRPr="00E75AC4" w:rsidRDefault="00C56F20" w:rsidP="00B1423B">
      <w:pPr>
        <w:spacing w:line="480" w:lineRule="auto"/>
        <w:jc w:val="both"/>
      </w:pPr>
      <w:r w:rsidRPr="00E75AC4">
        <w:t>It was expressed by Child A</w:t>
      </w:r>
      <w:r>
        <w:t>,</w:t>
      </w:r>
      <w:r w:rsidRPr="00E75AC4">
        <w:t xml:space="preserve"> that she found group work beneficial to her learning development. With this in mind, I </w:t>
      </w:r>
      <w:r>
        <w:t>plan to</w:t>
      </w:r>
      <w:r w:rsidRPr="00E75AC4">
        <w:t xml:space="preserve"> incorporate element</w:t>
      </w:r>
      <w:r>
        <w:t>s</w:t>
      </w:r>
      <w:r w:rsidRPr="00E75AC4">
        <w:t xml:space="preserve"> of group work into each lesson so that Child A can access the learning </w:t>
      </w:r>
      <w:r>
        <w:t xml:space="preserve">through her preferred method </w:t>
      </w:r>
      <w:r w:rsidRPr="00E75AC4">
        <w:t xml:space="preserve">and </w:t>
      </w:r>
      <w:r>
        <w:t>is presented with</w:t>
      </w:r>
      <w:r w:rsidRPr="00E75AC4">
        <w:t xml:space="preserve"> the opportunity to learn from her peers allowing her to gain a deeper understanding and reach her </w:t>
      </w:r>
      <w:r>
        <w:t xml:space="preserve">maximum </w:t>
      </w:r>
      <w:r w:rsidRPr="00E75AC4">
        <w:t xml:space="preserve">learning potential. </w:t>
      </w:r>
      <w:r w:rsidRPr="00E75AC4">
        <w:rPr>
          <w:color w:val="FF0000"/>
        </w:rPr>
        <w:t xml:space="preserve">Research. </w:t>
      </w:r>
      <w:r w:rsidRPr="00BA6955">
        <w:t xml:space="preserve">Shah (2014) suggests introducing pupils to the ‘Jigsaw Classroom Method.’ This child led method engages with group work and allows for each child to take ownership of a certain element of a chosen project. The children research their area and present their findings back to their group to create a final group project. This method enables children to recognise each child’s individual strengths and support each other in their learning development (Shah, 2014.) I believe </w:t>
      </w:r>
      <w:r w:rsidRPr="00E75AC4">
        <w:t xml:space="preserve">this method of learning would benefit Child A by scaffolding her creativity skills through her peers and celebrating her strengths </w:t>
      </w:r>
      <w:r w:rsidRPr="00E75AC4">
        <w:rPr>
          <w:color w:val="FF0000"/>
        </w:rPr>
        <w:t>Reference.</w:t>
      </w:r>
      <w:r w:rsidRPr="00E75AC4">
        <w:t xml:space="preserve"> </w:t>
      </w:r>
      <w:r>
        <w:t>This technique is however time consuming, although would work in parallel with the schemes adopted by the school.</w:t>
      </w:r>
    </w:p>
    <w:p w14:paraId="695A44B0" w14:textId="77777777" w:rsidR="00C56F20" w:rsidRDefault="00C56F20" w:rsidP="00B1423B">
      <w:pPr>
        <w:spacing w:line="480" w:lineRule="auto"/>
        <w:jc w:val="both"/>
        <w:rPr>
          <w:color w:val="FF0000"/>
        </w:rPr>
      </w:pPr>
    </w:p>
    <w:p w14:paraId="4709F62B" w14:textId="77777777" w:rsidR="00C56F20" w:rsidRPr="00CF1F20" w:rsidRDefault="00C56F20" w:rsidP="00B1423B">
      <w:pPr>
        <w:spacing w:line="480" w:lineRule="auto"/>
        <w:jc w:val="both"/>
      </w:pPr>
      <w:r w:rsidRPr="00E75AC4">
        <w:t xml:space="preserve">With regard to enhancing </w:t>
      </w:r>
      <w:r>
        <w:t xml:space="preserve">the </w:t>
      </w:r>
      <w:r w:rsidRPr="00E75AC4">
        <w:t xml:space="preserve">classroom environment to make the learning more accessible to Child A, I would encourage </w:t>
      </w:r>
      <w:r>
        <w:t>all</w:t>
      </w:r>
      <w:r w:rsidRPr="00E75AC4">
        <w:t xml:space="preserve"> </w:t>
      </w:r>
      <w:r>
        <w:t>pupils</w:t>
      </w:r>
      <w:r w:rsidRPr="00E75AC4">
        <w:t xml:space="preserve"> to </w:t>
      </w:r>
      <w:r>
        <w:t>assist</w:t>
      </w:r>
      <w:r w:rsidRPr="00E75AC4">
        <w:t xml:space="preserve"> with creating displays </w:t>
      </w:r>
      <w:r>
        <w:t>with a focus on visual aids</w:t>
      </w:r>
      <w:r w:rsidRPr="00E75AC4">
        <w:t xml:space="preserve"> </w:t>
      </w:r>
      <w:r>
        <w:t xml:space="preserve">that </w:t>
      </w:r>
      <w:r w:rsidRPr="00E75AC4">
        <w:t xml:space="preserve">they feel are beneficial to their learning. This way the children will have ownership over their classroom and the displays will have </w:t>
      </w:r>
      <w:r>
        <w:t>meaning and purpose</w:t>
      </w:r>
      <w:r w:rsidRPr="00E75AC4">
        <w:t xml:space="preserve"> </w:t>
      </w:r>
      <w:r>
        <w:rPr>
          <w:color w:val="FF0000"/>
        </w:rPr>
        <w:t xml:space="preserve">Reference. </w:t>
      </w:r>
      <w:r w:rsidRPr="00E75AC4">
        <w:t>This would provide Child A with the opportunity to progress with her creativity skills in a relaxed setting aiding her holistic deve</w:t>
      </w:r>
      <w:r>
        <w:t xml:space="preserve">lopment </w:t>
      </w:r>
      <w:r>
        <w:rPr>
          <w:color w:val="FF0000"/>
        </w:rPr>
        <w:t xml:space="preserve">Reference. </w:t>
      </w:r>
      <w:r>
        <w:t>Each child will find different resources beneficial so it will be imperative to ensure those resources not displayed are made easily accessible.</w:t>
      </w:r>
    </w:p>
    <w:p w14:paraId="6435AE7A" w14:textId="77777777" w:rsidR="00C56F20" w:rsidRPr="00E75AC4" w:rsidRDefault="00C56F20" w:rsidP="00B1423B">
      <w:pPr>
        <w:spacing w:line="480" w:lineRule="auto"/>
        <w:jc w:val="both"/>
        <w:rPr>
          <w:color w:val="FF0000"/>
        </w:rPr>
      </w:pPr>
    </w:p>
    <w:p w14:paraId="7A737CDF" w14:textId="77777777" w:rsidR="00C56F20" w:rsidRPr="00E75AC4" w:rsidRDefault="00C56F20" w:rsidP="00B1423B">
      <w:pPr>
        <w:spacing w:line="480" w:lineRule="auto"/>
        <w:jc w:val="both"/>
      </w:pPr>
      <w:r>
        <w:t>The implementation of these techniques</w:t>
      </w:r>
      <w:r w:rsidRPr="00E75AC4">
        <w:t xml:space="preserve"> should </w:t>
      </w:r>
      <w:r>
        <w:t xml:space="preserve">demonstrate a positive </w:t>
      </w:r>
      <w:r w:rsidRPr="00E75AC4">
        <w:t xml:space="preserve">impact on </w:t>
      </w:r>
      <w:r>
        <w:t>Child A’s working memory thus causing a positive influence</w:t>
      </w:r>
      <w:r w:rsidRPr="00E75AC4">
        <w:t xml:space="preserve"> </w:t>
      </w:r>
      <w:r>
        <w:t>on</w:t>
      </w:r>
      <w:r w:rsidRPr="00E75AC4">
        <w:t xml:space="preserve"> </w:t>
      </w:r>
      <w:r>
        <w:t>her academic skills.</w:t>
      </w:r>
    </w:p>
    <w:p w14:paraId="3B8A6F33" w14:textId="77777777" w:rsidR="00C56F20" w:rsidRPr="00E75AC4" w:rsidRDefault="00C56F20" w:rsidP="00B1423B">
      <w:pPr>
        <w:spacing w:line="480" w:lineRule="auto"/>
        <w:jc w:val="both"/>
      </w:pPr>
    </w:p>
    <w:p w14:paraId="48D8B87D" w14:textId="77777777" w:rsidR="00C56F20" w:rsidRDefault="00C56F20" w:rsidP="00B1423B">
      <w:pPr>
        <w:spacing w:line="480" w:lineRule="auto"/>
        <w:jc w:val="both"/>
        <w:rPr>
          <w:u w:val="single"/>
        </w:rPr>
      </w:pPr>
      <w:r>
        <w:rPr>
          <w:u w:val="single"/>
        </w:rPr>
        <w:t>Conclusion</w:t>
      </w:r>
    </w:p>
    <w:p w14:paraId="3D2A7FC2" w14:textId="315646EB" w:rsidR="00C56F20" w:rsidRDefault="00C56F20" w:rsidP="00B1423B">
      <w:pPr>
        <w:spacing w:line="480" w:lineRule="auto"/>
        <w:jc w:val="both"/>
      </w:pPr>
      <w:r w:rsidRPr="00E75AC4">
        <w:t xml:space="preserve">This process has allowed me to gather evidence on a focus learner and enabled me to attain a holistic view on their development. I have had opportunities to gain an insight into the learner’s perspective on their learning, which I feel is vital in order to achieve a successful learning environment for all. I will use this knowledge to inform my future planning, tailoring focus activities and teaching techniques to the preference and needs of the pupils within my class. I feel this will support me in ensuring each child is given equal opportunities to access their full learning potential. Child A explained that group work helped her achieve the learning </w:t>
      </w:r>
      <w:r w:rsidR="00B1423B" w:rsidRPr="00E75AC4">
        <w:t>outcome;</w:t>
      </w:r>
      <w:r w:rsidRPr="00E75AC4">
        <w:t xml:space="preserve"> however this may not be the case for all pupils, which is something that must be considered when preparing for a lesson. This assignment has given me a more in-depth analysis of one child. I feel that this method would be unsuitable if I wanted to </w:t>
      </w:r>
      <w:r w:rsidRPr="00E75AC4">
        <w:lastRenderedPageBreak/>
        <w:t xml:space="preserve">gain the same amount of detail for each child in my class. In contrast to this I feel in order to gain full awareness on a pupil’s learning more evidence would need to be gathered over a longer period of time.  </w:t>
      </w:r>
    </w:p>
    <w:p w14:paraId="227401FB" w14:textId="77777777" w:rsidR="00C56F20" w:rsidRPr="002238A1" w:rsidRDefault="00C56F20" w:rsidP="00B1423B">
      <w:pPr>
        <w:spacing w:line="480" w:lineRule="auto"/>
        <w:jc w:val="both"/>
        <w:rPr>
          <w:u w:val="single"/>
        </w:rPr>
      </w:pPr>
    </w:p>
    <w:p w14:paraId="577CBF1E" w14:textId="77777777" w:rsidR="00C56F20" w:rsidRDefault="00C56F20" w:rsidP="00B1423B">
      <w:pPr>
        <w:spacing w:line="480" w:lineRule="auto"/>
        <w:jc w:val="both"/>
      </w:pPr>
      <w:r w:rsidRPr="00E75AC4">
        <w:t xml:space="preserve">The assignment has demonstrated the importance of gathering data and analysing the pupils within my class to discover the key areas in need of further development. When selecting displays and visual aids for my future classroom, I will ask the pupils for their input, as the classroom is their learning environment and research has shown me that for children to fully engage with the resources they must feel them beneficial to their learning. </w:t>
      </w:r>
    </w:p>
    <w:p w14:paraId="67BCBFEE" w14:textId="77777777" w:rsidR="00C56F20" w:rsidRPr="00E75AC4" w:rsidRDefault="00C56F20" w:rsidP="00B1423B">
      <w:pPr>
        <w:spacing w:line="480" w:lineRule="auto"/>
        <w:jc w:val="both"/>
      </w:pPr>
    </w:p>
    <w:p w14:paraId="4F1C0C17" w14:textId="77777777" w:rsidR="00C56F20" w:rsidRPr="00E75AC4" w:rsidRDefault="00C56F20" w:rsidP="00B1423B">
      <w:pPr>
        <w:spacing w:line="480" w:lineRule="auto"/>
        <w:jc w:val="both"/>
      </w:pPr>
      <w:r w:rsidRPr="00E75AC4">
        <w:t xml:space="preserve">Through research this assignment has presented me with the knowledge and awareness to support any future pupil who may demonstrate similar difficulties as Child A. It has enabled me to explore the mosaic approach and emphasised the importance of pupil voice on their learning thus </w:t>
      </w:r>
      <w:r w:rsidRPr="00E75AC4">
        <w:rPr>
          <w:color w:val="FF0000"/>
        </w:rPr>
        <w:t>Donaldson reference.</w:t>
      </w:r>
    </w:p>
    <w:p w14:paraId="0208A726" w14:textId="77777777" w:rsidR="00C56F20" w:rsidRPr="00E75AC4" w:rsidRDefault="00C56F20" w:rsidP="00B1423B">
      <w:pPr>
        <w:spacing w:line="480" w:lineRule="auto"/>
        <w:jc w:val="both"/>
      </w:pPr>
    </w:p>
    <w:p w14:paraId="210119A6" w14:textId="77777777" w:rsidR="00C56F20" w:rsidRDefault="00C56F20" w:rsidP="00B1423B">
      <w:pPr>
        <w:spacing w:line="480" w:lineRule="auto"/>
        <w:jc w:val="both"/>
        <w:rPr>
          <w:u w:val="single"/>
        </w:rPr>
      </w:pPr>
    </w:p>
    <w:p w14:paraId="4241BBAA" w14:textId="77777777" w:rsidR="00C56F20" w:rsidRDefault="00C56F20" w:rsidP="00B1423B">
      <w:pPr>
        <w:spacing w:line="480" w:lineRule="auto"/>
        <w:jc w:val="both"/>
        <w:rPr>
          <w:u w:val="single"/>
        </w:rPr>
      </w:pPr>
    </w:p>
    <w:p w14:paraId="4DC32D6E" w14:textId="77777777" w:rsidR="00BA6955" w:rsidRDefault="00BA6955" w:rsidP="00B1423B">
      <w:pPr>
        <w:spacing w:line="480" w:lineRule="auto"/>
        <w:jc w:val="both"/>
        <w:rPr>
          <w:u w:val="single"/>
        </w:rPr>
      </w:pPr>
    </w:p>
    <w:p w14:paraId="53B2BEFC" w14:textId="77777777" w:rsidR="00BA6955" w:rsidRDefault="00BA6955" w:rsidP="00B1423B">
      <w:pPr>
        <w:spacing w:line="480" w:lineRule="auto"/>
        <w:jc w:val="both"/>
        <w:rPr>
          <w:u w:val="single"/>
        </w:rPr>
      </w:pPr>
    </w:p>
    <w:p w14:paraId="0B55A437" w14:textId="77777777" w:rsidR="00BA6955" w:rsidRDefault="00BA6955" w:rsidP="00B1423B">
      <w:pPr>
        <w:spacing w:line="480" w:lineRule="auto"/>
        <w:jc w:val="both"/>
        <w:rPr>
          <w:u w:val="single"/>
        </w:rPr>
      </w:pPr>
    </w:p>
    <w:p w14:paraId="6F897D36" w14:textId="77777777" w:rsidR="00BA6955" w:rsidRDefault="00BA6955" w:rsidP="00B1423B">
      <w:pPr>
        <w:spacing w:line="480" w:lineRule="auto"/>
        <w:jc w:val="both"/>
        <w:rPr>
          <w:u w:val="single"/>
        </w:rPr>
      </w:pPr>
    </w:p>
    <w:p w14:paraId="08957968" w14:textId="77777777" w:rsidR="00BA6955" w:rsidRDefault="00BA6955" w:rsidP="00B1423B">
      <w:pPr>
        <w:spacing w:line="480" w:lineRule="auto"/>
        <w:jc w:val="both"/>
        <w:rPr>
          <w:u w:val="single"/>
        </w:rPr>
      </w:pPr>
    </w:p>
    <w:p w14:paraId="695F36C3" w14:textId="77777777" w:rsidR="00BA6955" w:rsidRDefault="00BA6955" w:rsidP="00B1423B">
      <w:pPr>
        <w:spacing w:line="480" w:lineRule="auto"/>
        <w:jc w:val="both"/>
        <w:rPr>
          <w:u w:val="single"/>
        </w:rPr>
      </w:pPr>
    </w:p>
    <w:p w14:paraId="04C4C896" w14:textId="77777777" w:rsidR="00BA6955" w:rsidRDefault="00BA6955" w:rsidP="00B1423B">
      <w:pPr>
        <w:spacing w:line="480" w:lineRule="auto"/>
        <w:jc w:val="both"/>
        <w:rPr>
          <w:u w:val="single"/>
        </w:rPr>
      </w:pPr>
    </w:p>
    <w:p w14:paraId="0C4FCBA2" w14:textId="77777777" w:rsidR="00BA6955" w:rsidRDefault="00BA6955" w:rsidP="00B1423B">
      <w:pPr>
        <w:spacing w:line="480" w:lineRule="auto"/>
        <w:jc w:val="both"/>
        <w:rPr>
          <w:u w:val="single"/>
        </w:rPr>
      </w:pPr>
    </w:p>
    <w:p w14:paraId="6C43AE9C" w14:textId="77777777" w:rsidR="00BA6955" w:rsidRDefault="00BA6955" w:rsidP="00B1423B">
      <w:pPr>
        <w:spacing w:line="480" w:lineRule="auto"/>
        <w:jc w:val="both"/>
        <w:rPr>
          <w:u w:val="single"/>
        </w:rPr>
      </w:pPr>
    </w:p>
    <w:p w14:paraId="7B8E8FAE" w14:textId="77777777" w:rsidR="00BA6955" w:rsidRDefault="00BA6955" w:rsidP="00B1423B">
      <w:pPr>
        <w:spacing w:line="480" w:lineRule="auto"/>
        <w:jc w:val="both"/>
        <w:rPr>
          <w:u w:val="single"/>
        </w:rPr>
      </w:pPr>
    </w:p>
    <w:p w14:paraId="272AED8A" w14:textId="77777777" w:rsidR="00BA6955" w:rsidRDefault="00BA6955" w:rsidP="00B1423B">
      <w:pPr>
        <w:spacing w:line="480" w:lineRule="auto"/>
        <w:jc w:val="both"/>
        <w:rPr>
          <w:u w:val="single"/>
        </w:rPr>
      </w:pPr>
    </w:p>
    <w:p w14:paraId="34E78D31" w14:textId="77777777" w:rsidR="00BA6955" w:rsidRDefault="00BA6955" w:rsidP="00B1423B">
      <w:pPr>
        <w:spacing w:line="480" w:lineRule="auto"/>
        <w:jc w:val="both"/>
        <w:rPr>
          <w:u w:val="single"/>
        </w:rPr>
      </w:pPr>
    </w:p>
    <w:p w14:paraId="32206446" w14:textId="77777777" w:rsidR="00BA6955" w:rsidRDefault="00BA6955" w:rsidP="00B1423B">
      <w:pPr>
        <w:spacing w:line="480" w:lineRule="auto"/>
        <w:jc w:val="both"/>
        <w:rPr>
          <w:u w:val="single"/>
        </w:rPr>
      </w:pPr>
    </w:p>
    <w:p w14:paraId="1FB3923F" w14:textId="77777777" w:rsidR="00BA6955" w:rsidRDefault="00BA6955" w:rsidP="00B1423B">
      <w:pPr>
        <w:spacing w:line="480" w:lineRule="auto"/>
        <w:jc w:val="both"/>
        <w:rPr>
          <w:u w:val="single"/>
        </w:rPr>
      </w:pPr>
    </w:p>
    <w:p w14:paraId="46FE32EF" w14:textId="77777777" w:rsidR="00BA6955" w:rsidRDefault="00BA6955" w:rsidP="00B1423B">
      <w:pPr>
        <w:spacing w:line="480" w:lineRule="auto"/>
        <w:jc w:val="both"/>
        <w:rPr>
          <w:u w:val="single"/>
        </w:rPr>
      </w:pPr>
    </w:p>
    <w:p w14:paraId="20F4CF92" w14:textId="77777777" w:rsidR="00BA6955" w:rsidRDefault="00BA6955" w:rsidP="00B1423B">
      <w:pPr>
        <w:spacing w:line="480" w:lineRule="auto"/>
        <w:jc w:val="both"/>
        <w:rPr>
          <w:u w:val="single"/>
        </w:rPr>
      </w:pPr>
    </w:p>
    <w:p w14:paraId="6ACBD839" w14:textId="77777777" w:rsidR="00BA6955" w:rsidRDefault="00BA6955" w:rsidP="00B1423B">
      <w:pPr>
        <w:spacing w:line="480" w:lineRule="auto"/>
        <w:jc w:val="both"/>
        <w:rPr>
          <w:u w:val="single"/>
        </w:rPr>
      </w:pPr>
    </w:p>
    <w:p w14:paraId="6EC948BD" w14:textId="77777777" w:rsidR="00C56F20" w:rsidRPr="00E75AC4" w:rsidRDefault="00C56F20" w:rsidP="00B1423B">
      <w:pPr>
        <w:spacing w:line="480" w:lineRule="auto"/>
        <w:jc w:val="both"/>
        <w:rPr>
          <w:u w:val="single"/>
        </w:rPr>
      </w:pPr>
      <w:bookmarkStart w:id="0" w:name="_GoBack"/>
      <w:bookmarkEnd w:id="0"/>
      <w:r w:rsidRPr="00E75AC4">
        <w:rPr>
          <w:u w:val="single"/>
        </w:rPr>
        <w:lastRenderedPageBreak/>
        <w:t>References</w:t>
      </w:r>
    </w:p>
    <w:p w14:paraId="3AF86EA6" w14:textId="77777777" w:rsidR="00C56F20" w:rsidRPr="00011DF2" w:rsidRDefault="00C56F20" w:rsidP="00B1423B">
      <w:pPr>
        <w:pStyle w:val="ListParagraph"/>
        <w:numPr>
          <w:ilvl w:val="0"/>
          <w:numId w:val="25"/>
        </w:numPr>
        <w:spacing w:line="480" w:lineRule="auto"/>
        <w:jc w:val="both"/>
      </w:pPr>
      <w:r w:rsidRPr="00011DF2">
        <w:t xml:space="preserve">British Educational Research Association (2011). </w:t>
      </w:r>
      <w:r w:rsidRPr="00011DF2">
        <w:rPr>
          <w:i/>
          <w:iCs/>
        </w:rPr>
        <w:t>Ethical Guidelines for Educational Research</w:t>
      </w:r>
      <w:r w:rsidRPr="00011DF2">
        <w:t>. 2nd ed. London: British Educational Research Association, pp.6-7.</w:t>
      </w:r>
    </w:p>
    <w:p w14:paraId="67B9B709" w14:textId="77777777" w:rsidR="00C56F20" w:rsidRPr="00011DF2" w:rsidRDefault="00C56F20" w:rsidP="00B1423B">
      <w:pPr>
        <w:pStyle w:val="ListParagraph"/>
        <w:numPr>
          <w:ilvl w:val="0"/>
          <w:numId w:val="25"/>
        </w:numPr>
        <w:spacing w:line="480" w:lineRule="auto"/>
        <w:jc w:val="both"/>
      </w:pPr>
      <w:r w:rsidRPr="00011DF2">
        <w:t xml:space="preserve">Estyn (2016). </w:t>
      </w:r>
      <w:r w:rsidRPr="00011DF2">
        <w:rPr>
          <w:i/>
        </w:rPr>
        <w:t>A report on X</w:t>
      </w:r>
      <w:r w:rsidRPr="00011DF2">
        <w:t>. Cardiff: Crown copyright, p.1.</w:t>
      </w:r>
    </w:p>
    <w:p w14:paraId="5AAFC137" w14:textId="77777777" w:rsidR="00C56F20" w:rsidRPr="00011DF2" w:rsidRDefault="00C56F20" w:rsidP="00B1423B">
      <w:pPr>
        <w:pStyle w:val="ListParagraph"/>
        <w:numPr>
          <w:ilvl w:val="0"/>
          <w:numId w:val="25"/>
        </w:numPr>
        <w:spacing w:line="480" w:lineRule="auto"/>
        <w:jc w:val="both"/>
      </w:pPr>
      <w:r w:rsidRPr="00011DF2">
        <w:t>Gelsthorpe, L. (2006). Book Review: Criminological Research: Understanding Qualitative Research Methods. </w:t>
      </w:r>
      <w:r w:rsidRPr="00011DF2">
        <w:rPr>
          <w:i/>
          <w:iCs/>
        </w:rPr>
        <w:t>Qualitative Research</w:t>
      </w:r>
      <w:r w:rsidRPr="00011DF2">
        <w:t>, 6(2), pp.275-277.</w:t>
      </w:r>
    </w:p>
    <w:p w14:paraId="239438DE" w14:textId="77777777" w:rsidR="00C56F20" w:rsidRPr="00011DF2" w:rsidRDefault="00C56F20" w:rsidP="00B1423B">
      <w:pPr>
        <w:pStyle w:val="ListParagraph"/>
        <w:numPr>
          <w:ilvl w:val="0"/>
          <w:numId w:val="25"/>
        </w:numPr>
        <w:spacing w:line="480" w:lineRule="auto"/>
        <w:jc w:val="both"/>
      </w:pPr>
      <w:r w:rsidRPr="00011DF2">
        <w:t xml:space="preserve">Johnson, G. (1998) </w:t>
      </w:r>
      <w:r w:rsidRPr="00011DF2">
        <w:rPr>
          <w:i/>
        </w:rPr>
        <w:t>`Mapping and Re-Mapping Organizational Culture'</w:t>
      </w:r>
      <w:r w:rsidRPr="00011DF2">
        <w:t>, in V. Ambrosini (ed.) Exploring Techniques of Analysis and Evaluation in Strategic Management, pp. 137-151. Hemel Hempstead: Prentice Hall.</w:t>
      </w:r>
    </w:p>
    <w:p w14:paraId="085666FB" w14:textId="77777777" w:rsidR="00C56F20" w:rsidRPr="00011DF2" w:rsidRDefault="00C56F20" w:rsidP="00B1423B">
      <w:pPr>
        <w:pStyle w:val="ListParagraph"/>
        <w:numPr>
          <w:ilvl w:val="0"/>
          <w:numId w:val="25"/>
        </w:numPr>
        <w:spacing w:line="480" w:lineRule="auto"/>
        <w:jc w:val="both"/>
      </w:pPr>
      <w:r w:rsidRPr="00011DF2">
        <w:t>Johnson, R., Onwuegbuzie, A. and Turner, L. (2007). Toward a Definition of Mixed Methods Research. Journal of Mixed Methods Research, 1(2), pp.112-133.</w:t>
      </w:r>
    </w:p>
    <w:p w14:paraId="75B965D9" w14:textId="77777777" w:rsidR="00C56F20" w:rsidRPr="00011DF2" w:rsidRDefault="00C56F20" w:rsidP="00B1423B">
      <w:pPr>
        <w:pStyle w:val="ListParagraph"/>
        <w:numPr>
          <w:ilvl w:val="0"/>
          <w:numId w:val="25"/>
        </w:numPr>
        <w:spacing w:line="480" w:lineRule="auto"/>
        <w:jc w:val="both"/>
      </w:pPr>
      <w:r w:rsidRPr="00011DF2">
        <w:t>Johnson, R., Grove, A. and Clarke, A. (2017). Pillar Integration Process: A Joint Display Technique to Integrate Data in Mixed Methods Research. </w:t>
      </w:r>
      <w:r w:rsidRPr="00011DF2">
        <w:rPr>
          <w:i/>
          <w:iCs/>
        </w:rPr>
        <w:t>Journal of Mixed Methods Research</w:t>
      </w:r>
      <w:r w:rsidRPr="00011DF2">
        <w:t>, p.155868981774310.</w:t>
      </w:r>
    </w:p>
    <w:p w14:paraId="64853EA6" w14:textId="77777777" w:rsidR="00C56F20" w:rsidRDefault="00C56F20" w:rsidP="00B1423B">
      <w:pPr>
        <w:pStyle w:val="ListParagraph"/>
        <w:numPr>
          <w:ilvl w:val="0"/>
          <w:numId w:val="25"/>
        </w:numPr>
        <w:spacing w:line="480" w:lineRule="auto"/>
        <w:jc w:val="both"/>
      </w:pPr>
      <w:r w:rsidRPr="00011DF2">
        <w:t>Scott, D. and Usher, R. (1996). </w:t>
      </w:r>
      <w:r w:rsidRPr="00011DF2">
        <w:rPr>
          <w:i/>
          <w:iCs/>
        </w:rPr>
        <w:t>Understanding educational research</w:t>
      </w:r>
      <w:r w:rsidRPr="00011DF2">
        <w:t>. 1st ed. London: Routledge, p.8.</w:t>
      </w:r>
    </w:p>
    <w:p w14:paraId="66C15A37" w14:textId="77777777" w:rsidR="00C56F20" w:rsidRPr="00966D7D" w:rsidRDefault="00C56F20" w:rsidP="00B1423B">
      <w:pPr>
        <w:pStyle w:val="ListParagraph"/>
        <w:numPr>
          <w:ilvl w:val="0"/>
          <w:numId w:val="25"/>
        </w:numPr>
        <w:spacing w:before="100" w:beforeAutospacing="1" w:after="100" w:afterAutospacing="1" w:line="480" w:lineRule="auto"/>
        <w:jc w:val="both"/>
      </w:pPr>
      <w:r w:rsidRPr="00966D7D">
        <w:t xml:space="preserve">Wray, D. &amp; Medwell, J. (2006) „Pupils‟ perspectives on literacy teaching‟. Education 3-13. 34(3) October. pp. 201-210. </w:t>
      </w:r>
    </w:p>
    <w:p w14:paraId="22AEF01C" w14:textId="77777777" w:rsidR="00C56F20" w:rsidRPr="00966D7D" w:rsidRDefault="00C56F20" w:rsidP="00B1423B">
      <w:pPr>
        <w:pStyle w:val="ListParagraph"/>
        <w:numPr>
          <w:ilvl w:val="0"/>
          <w:numId w:val="25"/>
        </w:numPr>
        <w:spacing w:line="480" w:lineRule="auto"/>
        <w:jc w:val="both"/>
      </w:pPr>
      <w:r w:rsidRPr="00966D7D">
        <w:t xml:space="preserve">Department for Children, Education, Life Long Learning and Skills (2015). Observing Children, </w:t>
      </w:r>
      <w:r w:rsidRPr="00966D7D">
        <w:rPr>
          <w:i/>
          <w:iCs/>
        </w:rPr>
        <w:t>3-7 Foundation Phase</w:t>
      </w:r>
      <w:r w:rsidRPr="00966D7D">
        <w:t>, pp.6-7.</w:t>
      </w:r>
    </w:p>
    <w:p w14:paraId="2C3E2CE0" w14:textId="77777777" w:rsidR="00C56F20" w:rsidRPr="00C125BB" w:rsidRDefault="00C56F20" w:rsidP="00B1423B">
      <w:pPr>
        <w:pStyle w:val="ListParagraph"/>
        <w:numPr>
          <w:ilvl w:val="0"/>
          <w:numId w:val="25"/>
        </w:numPr>
        <w:spacing w:before="100" w:beforeAutospacing="1" w:after="100" w:afterAutospacing="1" w:line="480" w:lineRule="auto"/>
        <w:jc w:val="both"/>
      </w:pPr>
      <w:r w:rsidRPr="00C125BB">
        <w:t xml:space="preserve">Great Britain (1998) Data Protection Act. London: Stationery Office. </w:t>
      </w:r>
    </w:p>
    <w:p w14:paraId="684C6AE2" w14:textId="77777777" w:rsidR="00C56F20" w:rsidRPr="00C125BB" w:rsidRDefault="00C56F20" w:rsidP="00B1423B">
      <w:pPr>
        <w:pStyle w:val="ListParagraph"/>
        <w:numPr>
          <w:ilvl w:val="0"/>
          <w:numId w:val="25"/>
        </w:numPr>
        <w:shd w:val="clear" w:color="auto" w:fill="FFFFFF"/>
        <w:spacing w:after="180" w:line="480" w:lineRule="auto"/>
        <w:jc w:val="both"/>
        <w:rPr>
          <w:color w:val="000000"/>
        </w:rPr>
      </w:pPr>
      <w:r w:rsidRPr="00C125BB">
        <w:rPr>
          <w:color w:val="000000"/>
        </w:rPr>
        <w:t>Shah (2014). </w:t>
      </w:r>
      <w:r w:rsidRPr="00C125BB">
        <w:rPr>
          <w:i/>
          <w:iCs/>
          <w:color w:val="000000"/>
        </w:rPr>
        <w:t>5 Ways for Teachers to Nurture the Creative Genius in Their Students</w:t>
      </w:r>
      <w:r w:rsidRPr="00C125BB">
        <w:rPr>
          <w:color w:val="000000"/>
        </w:rPr>
        <w:t>. [online] Getting Smart. Available at: http://www.gettingsmart.com/2018/01/5-ways-for-teachers-to-nurture-the-creative-genius-in-their-students/ [Accessed 27 May 2018].</w:t>
      </w:r>
    </w:p>
    <w:p w14:paraId="56AD5450" w14:textId="77777777" w:rsidR="00C56F20" w:rsidRPr="00C125BB" w:rsidRDefault="00C56F20" w:rsidP="00B1423B">
      <w:pPr>
        <w:pStyle w:val="ListParagraph"/>
        <w:numPr>
          <w:ilvl w:val="0"/>
          <w:numId w:val="25"/>
        </w:numPr>
        <w:shd w:val="clear" w:color="auto" w:fill="FFFFFF"/>
        <w:spacing w:after="180" w:line="480" w:lineRule="auto"/>
        <w:jc w:val="both"/>
        <w:rPr>
          <w:color w:val="000000"/>
        </w:rPr>
      </w:pPr>
      <w:r w:rsidRPr="00C125BB">
        <w:rPr>
          <w:color w:val="000000"/>
        </w:rPr>
        <w:t>Morin (2018). </w:t>
      </w:r>
      <w:r w:rsidRPr="00C125BB">
        <w:rPr>
          <w:i/>
          <w:iCs/>
          <w:color w:val="000000"/>
        </w:rPr>
        <w:t>8 Working Memory Boosters</w:t>
      </w:r>
      <w:r w:rsidRPr="00C125BB">
        <w:rPr>
          <w:color w:val="000000"/>
        </w:rPr>
        <w:t>. [online] Available at: https://www.understood.org/en/school-learning/learning-at-home/homework-study-skills/8-working-memory-boosters [Accessed 28 May 2018].</w:t>
      </w:r>
    </w:p>
    <w:p w14:paraId="528876B3" w14:textId="77777777" w:rsidR="00C56F20" w:rsidRPr="00C125BB" w:rsidRDefault="00C56F20" w:rsidP="00B1423B">
      <w:pPr>
        <w:pStyle w:val="ListParagraph"/>
        <w:numPr>
          <w:ilvl w:val="0"/>
          <w:numId w:val="25"/>
        </w:numPr>
        <w:shd w:val="clear" w:color="auto" w:fill="FFFFFF"/>
        <w:spacing w:after="180" w:line="480" w:lineRule="auto"/>
        <w:jc w:val="both"/>
        <w:rPr>
          <w:color w:val="000000"/>
        </w:rPr>
      </w:pPr>
      <w:r w:rsidRPr="00C125BB">
        <w:rPr>
          <w:color w:val="000000"/>
        </w:rPr>
        <w:t>Vygotsky, L., Cole, M. and John-Steiner, V. (1978). </w:t>
      </w:r>
      <w:r w:rsidRPr="00C125BB">
        <w:rPr>
          <w:i/>
          <w:iCs/>
          <w:color w:val="000000"/>
        </w:rPr>
        <w:t>Mind in society</w:t>
      </w:r>
      <w:r w:rsidRPr="00C125BB">
        <w:rPr>
          <w:color w:val="000000"/>
        </w:rPr>
        <w:t>. Cambridge [etc.]: Harvard University Press.</w:t>
      </w:r>
    </w:p>
    <w:p w14:paraId="583E919C" w14:textId="77777777" w:rsidR="00C56F20" w:rsidRPr="00AD20C3" w:rsidRDefault="00C56F20" w:rsidP="00B1423B">
      <w:pPr>
        <w:pStyle w:val="ListParagraph"/>
        <w:numPr>
          <w:ilvl w:val="0"/>
          <w:numId w:val="25"/>
        </w:numPr>
        <w:shd w:val="clear" w:color="auto" w:fill="FFFFFF"/>
        <w:spacing w:after="180" w:line="480" w:lineRule="auto"/>
        <w:jc w:val="both"/>
        <w:rPr>
          <w:color w:val="000000"/>
        </w:rPr>
      </w:pPr>
      <w:r w:rsidRPr="00AD20C3">
        <w:rPr>
          <w:color w:val="000000"/>
        </w:rPr>
        <w:t>Denton, C. and Al Otaiba, S. (2017). Teaching Word Identification to Students with Reading Difficulties and Disabilities. </w:t>
      </w:r>
      <w:r w:rsidRPr="00AD20C3">
        <w:rPr>
          <w:i/>
          <w:iCs/>
          <w:color w:val="000000"/>
        </w:rPr>
        <w:t>Focus on Exceptional Children</w:t>
      </w:r>
      <w:r w:rsidRPr="00AD20C3">
        <w:rPr>
          <w:color w:val="000000"/>
        </w:rPr>
        <w:t>, [online] 43(7). Available at: https://www.ncbi.nlm.nih.gov/pmc/articles/PMC4299759/ [Accessed 26 May 2018].</w:t>
      </w:r>
    </w:p>
    <w:p w14:paraId="7364ECAE" w14:textId="77777777" w:rsidR="00C56F20" w:rsidRPr="00011DF2" w:rsidRDefault="00C56F20" w:rsidP="00B1423B">
      <w:pPr>
        <w:pStyle w:val="ListParagraph"/>
        <w:numPr>
          <w:ilvl w:val="0"/>
          <w:numId w:val="25"/>
        </w:numPr>
        <w:spacing w:line="480" w:lineRule="auto"/>
        <w:jc w:val="both"/>
      </w:pPr>
    </w:p>
    <w:p w14:paraId="01D8B558" w14:textId="77777777" w:rsidR="00C56F20" w:rsidRPr="00E75AC4" w:rsidRDefault="00C56F20" w:rsidP="00B1423B">
      <w:pPr>
        <w:spacing w:line="480" w:lineRule="auto"/>
        <w:ind w:firstLine="720"/>
        <w:jc w:val="both"/>
      </w:pPr>
    </w:p>
    <w:p w14:paraId="71B19442" w14:textId="77777777" w:rsidR="00C56F20" w:rsidRPr="00E75AC4" w:rsidRDefault="00C56F20" w:rsidP="00B1423B">
      <w:pPr>
        <w:spacing w:line="480" w:lineRule="auto"/>
        <w:jc w:val="both"/>
        <w:rPr>
          <w:u w:val="single"/>
        </w:rPr>
      </w:pPr>
    </w:p>
    <w:p w14:paraId="44919706" w14:textId="77777777" w:rsidR="00C56F20" w:rsidRPr="00E75AC4" w:rsidRDefault="00C56F20" w:rsidP="00B1423B">
      <w:pPr>
        <w:spacing w:line="480" w:lineRule="auto"/>
        <w:jc w:val="both"/>
        <w:rPr>
          <w:b/>
        </w:rPr>
      </w:pPr>
    </w:p>
    <w:p w14:paraId="205B9314" w14:textId="77777777" w:rsidR="00C56F20" w:rsidRPr="00E75AC4" w:rsidRDefault="00C56F20" w:rsidP="00B1423B">
      <w:pPr>
        <w:spacing w:line="480" w:lineRule="auto"/>
        <w:jc w:val="both"/>
        <w:rPr>
          <w:b/>
        </w:rPr>
      </w:pPr>
    </w:p>
    <w:p w14:paraId="74262E32" w14:textId="77777777" w:rsidR="00C56F20" w:rsidRDefault="00C56F20" w:rsidP="00B1423B">
      <w:pPr>
        <w:spacing w:line="480" w:lineRule="auto"/>
        <w:jc w:val="both"/>
        <w:rPr>
          <w:b/>
        </w:rPr>
      </w:pPr>
    </w:p>
    <w:p w14:paraId="77C71C63" w14:textId="77777777" w:rsidR="00C56F20" w:rsidRPr="00E75AC4" w:rsidRDefault="00C56F20" w:rsidP="00B1423B">
      <w:pPr>
        <w:spacing w:line="480" w:lineRule="auto"/>
        <w:jc w:val="both"/>
        <w:rPr>
          <w:b/>
        </w:rPr>
      </w:pPr>
    </w:p>
    <w:p w14:paraId="2C98F548" w14:textId="77777777" w:rsidR="00C56F20" w:rsidRPr="000F1311" w:rsidRDefault="00C56F20" w:rsidP="00B1423B">
      <w:pPr>
        <w:jc w:val="both"/>
      </w:pPr>
    </w:p>
    <w:p w14:paraId="0306939E" w14:textId="77777777" w:rsidR="00C56F20" w:rsidRPr="000F1311" w:rsidRDefault="00C56F20" w:rsidP="00B1423B">
      <w:pPr>
        <w:jc w:val="both"/>
      </w:pPr>
    </w:p>
    <w:p w14:paraId="2E59BA50" w14:textId="77777777" w:rsidR="00C56F20" w:rsidRPr="00B3232B" w:rsidRDefault="00C56F20" w:rsidP="00B1423B">
      <w:pPr>
        <w:jc w:val="both"/>
      </w:pPr>
    </w:p>
    <w:p w14:paraId="434D6575" w14:textId="77777777" w:rsidR="00C56F20" w:rsidRPr="00E75AC4" w:rsidRDefault="00C56F20" w:rsidP="00B1423B">
      <w:pPr>
        <w:spacing w:line="480" w:lineRule="auto"/>
        <w:jc w:val="both"/>
        <w:rPr>
          <w:u w:val="single"/>
        </w:rPr>
      </w:pPr>
    </w:p>
    <w:p w14:paraId="0B3A148C" w14:textId="77777777" w:rsidR="00C56F20" w:rsidRPr="00E75AC4" w:rsidRDefault="00C56F20" w:rsidP="00B1423B">
      <w:pPr>
        <w:spacing w:line="480" w:lineRule="auto"/>
        <w:jc w:val="both"/>
        <w:rPr>
          <w:u w:val="single"/>
        </w:rPr>
      </w:pPr>
      <w:r w:rsidRPr="00E75AC4">
        <w:rPr>
          <w:u w:val="single"/>
        </w:rPr>
        <w:t>Appendix</w:t>
      </w:r>
    </w:p>
    <w:p w14:paraId="3A0BB378" w14:textId="77777777" w:rsidR="001F50B6" w:rsidRDefault="001F50B6" w:rsidP="00B1423B">
      <w:pPr>
        <w:pStyle w:val="NormalWeb"/>
        <w:jc w:val="both"/>
        <w:rPr>
          <w:rFonts w:ascii="Calibri" w:hAnsi="Calibri" w:cs="Arial"/>
          <w:color w:val="303B44"/>
          <w:sz w:val="22"/>
          <w:szCs w:val="22"/>
        </w:rPr>
      </w:pPr>
    </w:p>
    <w:sectPr w:rsidR="001F50B6"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CEA97BB" w14:textId="77777777" w:rsidR="00A1411C" w:rsidRDefault="00A1411C">
      <w:r>
        <w:separator/>
      </w:r>
    </w:p>
  </w:endnote>
  <w:endnote w:type="continuationSeparator" w:id="0">
    <w:p w14:paraId="2813F7C0" w14:textId="77777777" w:rsidR="00A1411C" w:rsidRDefault="00A141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68955F9" w14:textId="77777777" w:rsidR="007B654A" w:rsidRDefault="007B654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1423B">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1423B">
      <w:rPr>
        <w:b/>
        <w:noProof/>
      </w:rPr>
      <w:t>18</w:t>
    </w:r>
    <w:r>
      <w:rPr>
        <w:b/>
        <w:sz w:val="24"/>
        <w:szCs w:val="24"/>
      </w:rPr>
      <w:fldChar w:fldCharType="end"/>
    </w:r>
  </w:p>
  <w:p w14:paraId="0DB42D8B" w14:textId="77777777" w:rsidR="007B654A" w:rsidRDefault="007B654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EF8F94" w14:textId="77777777" w:rsidR="007B654A" w:rsidRDefault="007B654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1423B">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1423B">
      <w:rPr>
        <w:b/>
        <w:noProof/>
      </w:rPr>
      <w:t>18</w:t>
    </w:r>
    <w:r>
      <w:rPr>
        <w:b/>
        <w:sz w:val="24"/>
        <w:szCs w:val="24"/>
      </w:rPr>
      <w:fldChar w:fldCharType="end"/>
    </w:r>
  </w:p>
  <w:p w14:paraId="066400C1" w14:textId="77777777" w:rsidR="007B654A" w:rsidRDefault="007B654A">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36996022"/>
      <w:docPartObj>
        <w:docPartGallery w:val="Page Numbers (Bottom of Page)"/>
        <w:docPartUnique/>
      </w:docPartObj>
    </w:sdtPr>
    <w:sdtEndPr>
      <w:rPr>
        <w:noProof/>
      </w:rPr>
    </w:sdtEndPr>
    <w:sdtContent>
      <w:p w14:paraId="759FBFC8" w14:textId="236EF6AD" w:rsidR="00C56F20" w:rsidRDefault="00C56F20">
        <w:pPr>
          <w:pStyle w:val="Footer"/>
          <w:jc w:val="center"/>
        </w:pPr>
        <w:r>
          <w:fldChar w:fldCharType="begin"/>
        </w:r>
        <w:r>
          <w:instrText xml:space="preserve"> PAGE   \* MERGEFORMAT </w:instrText>
        </w:r>
        <w:r>
          <w:fldChar w:fldCharType="separate"/>
        </w:r>
        <w:r w:rsidR="00BA6955">
          <w:rPr>
            <w:noProof/>
          </w:rPr>
          <w:t>18</w:t>
        </w:r>
        <w:r>
          <w:rPr>
            <w:noProof/>
          </w:rPr>
          <w:fldChar w:fldCharType="end"/>
        </w:r>
      </w:p>
    </w:sdtContent>
  </w:sdt>
  <w:p w14:paraId="7D8BAA9B" w14:textId="77777777" w:rsidR="007B654A" w:rsidRDefault="007B654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0472BFF" w14:textId="77777777" w:rsidR="00A1411C" w:rsidRDefault="00A1411C">
      <w:r>
        <w:separator/>
      </w:r>
    </w:p>
  </w:footnote>
  <w:footnote w:type="continuationSeparator" w:id="0">
    <w:p w14:paraId="7347EB11" w14:textId="77777777" w:rsidR="00A1411C" w:rsidRDefault="00A1411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D1DB8C7" w14:textId="77777777" w:rsidR="00C56F20" w:rsidRDefault="00C56F20" w:rsidP="00C56F20">
    <w:pPr>
      <w:pStyle w:val="Header"/>
      <w:jc w:val="right"/>
      <w:rPr>
        <w:rFonts w:ascii="Arial" w:hAnsi="Arial" w:cs="Arial"/>
        <w:sz w:val="18"/>
        <w:szCs w:val="18"/>
      </w:rPr>
    </w:pPr>
    <w:r w:rsidRPr="00AB3AE9">
      <w:rPr>
        <w:rFonts w:ascii="Arial" w:hAnsi="Arial" w:cs="Arial"/>
        <w:sz w:val="18"/>
        <w:szCs w:val="18"/>
      </w:rPr>
      <w:t xml:space="preserve">Amy Williams </w:t>
    </w:r>
  </w:p>
  <w:p w14:paraId="38469118" w14:textId="77777777" w:rsidR="00C56F20" w:rsidRDefault="00C56F20" w:rsidP="00C56F20">
    <w:pPr>
      <w:pStyle w:val="Header"/>
      <w:jc w:val="right"/>
      <w:rPr>
        <w:rFonts w:ascii="Arial" w:hAnsi="Arial" w:cs="Arial"/>
        <w:sz w:val="18"/>
        <w:szCs w:val="18"/>
      </w:rPr>
    </w:pPr>
    <w:r w:rsidRPr="00AB3AE9">
      <w:rPr>
        <w:rFonts w:ascii="Arial" w:hAnsi="Arial" w:cs="Arial"/>
        <w:sz w:val="18"/>
        <w:szCs w:val="18"/>
      </w:rPr>
      <w:t>1701094</w:t>
    </w:r>
  </w:p>
  <w:p w14:paraId="063927A7" w14:textId="77777777" w:rsidR="00C56F20" w:rsidRPr="00AB3AE9" w:rsidRDefault="00C56F20" w:rsidP="00C56F20">
    <w:pPr>
      <w:pStyle w:val="Header"/>
      <w:jc w:val="right"/>
      <w:rPr>
        <w:rFonts w:ascii="Arial" w:hAnsi="Arial" w:cs="Arial"/>
        <w:sz w:val="18"/>
        <w:szCs w:val="18"/>
      </w:rPr>
    </w:pPr>
    <w:r>
      <w:rPr>
        <w:rFonts w:ascii="Arial" w:hAnsi="Arial" w:cs="Arial"/>
        <w:sz w:val="18"/>
        <w:szCs w:val="18"/>
      </w:rPr>
      <w:t>Word count</w:t>
    </w:r>
  </w:p>
  <w:p w14:paraId="5C74A98A" w14:textId="77777777" w:rsidR="00C56F20" w:rsidRDefault="00C56F2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2A01DA"/>
    <w:multiLevelType w:val="hybridMultilevel"/>
    <w:tmpl w:val="BA60955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4034085"/>
    <w:multiLevelType w:val="hybridMultilevel"/>
    <w:tmpl w:val="7436B966"/>
    <w:lvl w:ilvl="0" w:tplc="04090001">
      <w:start w:val="5"/>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2D485F6A"/>
    <w:multiLevelType w:val="hybridMultilevel"/>
    <w:tmpl w:val="3F6807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3D3F513B"/>
    <w:multiLevelType w:val="hybridMultilevel"/>
    <w:tmpl w:val="483ED56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4472623"/>
    <w:multiLevelType w:val="hybridMultilevel"/>
    <w:tmpl w:val="A44A1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D4F02D0"/>
    <w:multiLevelType w:val="hybridMultilevel"/>
    <w:tmpl w:val="688C5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14F1936"/>
    <w:multiLevelType w:val="hybridMultilevel"/>
    <w:tmpl w:val="9FCE4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58823F97"/>
    <w:multiLevelType w:val="hybridMultilevel"/>
    <w:tmpl w:val="646865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24"/>
  </w:num>
  <w:num w:numId="4">
    <w:abstractNumId w:val="16"/>
  </w:num>
  <w:num w:numId="5">
    <w:abstractNumId w:val="10"/>
  </w:num>
  <w:num w:numId="6">
    <w:abstractNumId w:val="23"/>
  </w:num>
  <w:num w:numId="7">
    <w:abstractNumId w:val="2"/>
  </w:num>
  <w:num w:numId="8">
    <w:abstractNumId w:val="22"/>
  </w:num>
  <w:num w:numId="9">
    <w:abstractNumId w:val="13"/>
  </w:num>
  <w:num w:numId="10">
    <w:abstractNumId w:val="4"/>
  </w:num>
  <w:num w:numId="11">
    <w:abstractNumId w:val="6"/>
  </w:num>
  <w:num w:numId="12">
    <w:abstractNumId w:val="11"/>
  </w:num>
  <w:num w:numId="13">
    <w:abstractNumId w:val="21"/>
  </w:num>
  <w:num w:numId="14">
    <w:abstractNumId w:val="3"/>
  </w:num>
  <w:num w:numId="15">
    <w:abstractNumId w:val="0"/>
  </w:num>
  <w:num w:numId="16">
    <w:abstractNumId w:val="8"/>
  </w:num>
  <w:num w:numId="17">
    <w:abstractNumId w:val="14"/>
  </w:num>
  <w:num w:numId="18">
    <w:abstractNumId w:val="20"/>
  </w:num>
  <w:num w:numId="19">
    <w:abstractNumId w:val="18"/>
  </w:num>
  <w:num w:numId="20">
    <w:abstractNumId w:val="7"/>
  </w:num>
  <w:num w:numId="21">
    <w:abstractNumId w:val="19"/>
  </w:num>
  <w:num w:numId="22">
    <w:abstractNumId w:val="15"/>
  </w:num>
  <w:num w:numId="23">
    <w:abstractNumId w:val="17"/>
  </w:num>
  <w:num w:numId="24">
    <w:abstractNumId w:val="5"/>
  </w:num>
  <w:num w:numId="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872DA"/>
    <w:rsid w:val="000971FC"/>
    <w:rsid w:val="000A2A3A"/>
    <w:rsid w:val="000A492A"/>
    <w:rsid w:val="000B65BB"/>
    <w:rsid w:val="000D2F80"/>
    <w:rsid w:val="000D7834"/>
    <w:rsid w:val="000E413A"/>
    <w:rsid w:val="000F5AA3"/>
    <w:rsid w:val="00100396"/>
    <w:rsid w:val="00100B5C"/>
    <w:rsid w:val="00107BC2"/>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6743"/>
    <w:rsid w:val="0022746E"/>
    <w:rsid w:val="00233D99"/>
    <w:rsid w:val="00235F71"/>
    <w:rsid w:val="002444CA"/>
    <w:rsid w:val="00260DE6"/>
    <w:rsid w:val="00272CC0"/>
    <w:rsid w:val="00273FEE"/>
    <w:rsid w:val="0028204E"/>
    <w:rsid w:val="0028591B"/>
    <w:rsid w:val="00291841"/>
    <w:rsid w:val="002C0757"/>
    <w:rsid w:val="002C449B"/>
    <w:rsid w:val="002C6040"/>
    <w:rsid w:val="002C6D2E"/>
    <w:rsid w:val="002D5B3F"/>
    <w:rsid w:val="002E272E"/>
    <w:rsid w:val="002F5778"/>
    <w:rsid w:val="003223E0"/>
    <w:rsid w:val="00335C7E"/>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53E7"/>
    <w:rsid w:val="00470A38"/>
    <w:rsid w:val="00486952"/>
    <w:rsid w:val="004874DE"/>
    <w:rsid w:val="004B5334"/>
    <w:rsid w:val="004B6C14"/>
    <w:rsid w:val="004D63D9"/>
    <w:rsid w:val="004E356C"/>
    <w:rsid w:val="0050249F"/>
    <w:rsid w:val="0051224A"/>
    <w:rsid w:val="00524566"/>
    <w:rsid w:val="00530BEF"/>
    <w:rsid w:val="00561F00"/>
    <w:rsid w:val="00562C4E"/>
    <w:rsid w:val="00562DEC"/>
    <w:rsid w:val="00563334"/>
    <w:rsid w:val="00575502"/>
    <w:rsid w:val="00576AB4"/>
    <w:rsid w:val="00577917"/>
    <w:rsid w:val="00590667"/>
    <w:rsid w:val="005969E2"/>
    <w:rsid w:val="005A1689"/>
    <w:rsid w:val="005B61CD"/>
    <w:rsid w:val="005D1D58"/>
    <w:rsid w:val="005D29F9"/>
    <w:rsid w:val="005D432C"/>
    <w:rsid w:val="005E285E"/>
    <w:rsid w:val="005E72F8"/>
    <w:rsid w:val="005F0579"/>
    <w:rsid w:val="006062A3"/>
    <w:rsid w:val="00610E08"/>
    <w:rsid w:val="006140BF"/>
    <w:rsid w:val="006161BE"/>
    <w:rsid w:val="00620787"/>
    <w:rsid w:val="00632434"/>
    <w:rsid w:val="0063478F"/>
    <w:rsid w:val="00641090"/>
    <w:rsid w:val="00644256"/>
    <w:rsid w:val="00661D6F"/>
    <w:rsid w:val="006628E9"/>
    <w:rsid w:val="0066725E"/>
    <w:rsid w:val="006716C7"/>
    <w:rsid w:val="00681208"/>
    <w:rsid w:val="00681FA9"/>
    <w:rsid w:val="00691EA9"/>
    <w:rsid w:val="006934D4"/>
    <w:rsid w:val="006A6DC3"/>
    <w:rsid w:val="006D49ED"/>
    <w:rsid w:val="006D55CE"/>
    <w:rsid w:val="006D637A"/>
    <w:rsid w:val="006F45BF"/>
    <w:rsid w:val="006F60E0"/>
    <w:rsid w:val="00702F71"/>
    <w:rsid w:val="007366DF"/>
    <w:rsid w:val="00757839"/>
    <w:rsid w:val="00770C81"/>
    <w:rsid w:val="00791024"/>
    <w:rsid w:val="00793F0A"/>
    <w:rsid w:val="007A2657"/>
    <w:rsid w:val="007B654A"/>
    <w:rsid w:val="007C682C"/>
    <w:rsid w:val="007D2385"/>
    <w:rsid w:val="007F214F"/>
    <w:rsid w:val="00800069"/>
    <w:rsid w:val="00820F5B"/>
    <w:rsid w:val="008310A0"/>
    <w:rsid w:val="00835D29"/>
    <w:rsid w:val="00842E7F"/>
    <w:rsid w:val="00852933"/>
    <w:rsid w:val="00853099"/>
    <w:rsid w:val="008566E5"/>
    <w:rsid w:val="008566FE"/>
    <w:rsid w:val="00865B46"/>
    <w:rsid w:val="0088296F"/>
    <w:rsid w:val="00896134"/>
    <w:rsid w:val="008A62BC"/>
    <w:rsid w:val="008B43E7"/>
    <w:rsid w:val="008C1855"/>
    <w:rsid w:val="008C5789"/>
    <w:rsid w:val="008D763F"/>
    <w:rsid w:val="008F036F"/>
    <w:rsid w:val="008F78C2"/>
    <w:rsid w:val="00904568"/>
    <w:rsid w:val="00911394"/>
    <w:rsid w:val="00912F91"/>
    <w:rsid w:val="00923EF2"/>
    <w:rsid w:val="00926D25"/>
    <w:rsid w:val="00926E9D"/>
    <w:rsid w:val="00932C6E"/>
    <w:rsid w:val="00933F10"/>
    <w:rsid w:val="009433C5"/>
    <w:rsid w:val="00965881"/>
    <w:rsid w:val="009871FF"/>
    <w:rsid w:val="00990799"/>
    <w:rsid w:val="009A0631"/>
    <w:rsid w:val="009D3EA4"/>
    <w:rsid w:val="009D649C"/>
    <w:rsid w:val="009E4A68"/>
    <w:rsid w:val="009E4BC1"/>
    <w:rsid w:val="009F5CB2"/>
    <w:rsid w:val="00A03BB8"/>
    <w:rsid w:val="00A1411C"/>
    <w:rsid w:val="00A27BEF"/>
    <w:rsid w:val="00A3505D"/>
    <w:rsid w:val="00A4036F"/>
    <w:rsid w:val="00A4641C"/>
    <w:rsid w:val="00A52FDE"/>
    <w:rsid w:val="00A55876"/>
    <w:rsid w:val="00A67FB1"/>
    <w:rsid w:val="00A85CD1"/>
    <w:rsid w:val="00AB6FE7"/>
    <w:rsid w:val="00AB7AD7"/>
    <w:rsid w:val="00AD2430"/>
    <w:rsid w:val="00AE41A6"/>
    <w:rsid w:val="00AF0E34"/>
    <w:rsid w:val="00AF271D"/>
    <w:rsid w:val="00AF56C2"/>
    <w:rsid w:val="00B004E6"/>
    <w:rsid w:val="00B0744D"/>
    <w:rsid w:val="00B1423B"/>
    <w:rsid w:val="00B541E8"/>
    <w:rsid w:val="00B64082"/>
    <w:rsid w:val="00B72325"/>
    <w:rsid w:val="00B81AD3"/>
    <w:rsid w:val="00B829D8"/>
    <w:rsid w:val="00B83F41"/>
    <w:rsid w:val="00B84B5B"/>
    <w:rsid w:val="00B86446"/>
    <w:rsid w:val="00BA1176"/>
    <w:rsid w:val="00BA6955"/>
    <w:rsid w:val="00BA6B2C"/>
    <w:rsid w:val="00BE0B01"/>
    <w:rsid w:val="00BE79C7"/>
    <w:rsid w:val="00BF3CB5"/>
    <w:rsid w:val="00C108AE"/>
    <w:rsid w:val="00C1285B"/>
    <w:rsid w:val="00C1361B"/>
    <w:rsid w:val="00C14E1F"/>
    <w:rsid w:val="00C315AF"/>
    <w:rsid w:val="00C36D9A"/>
    <w:rsid w:val="00C44A72"/>
    <w:rsid w:val="00C56F20"/>
    <w:rsid w:val="00C61FC2"/>
    <w:rsid w:val="00C705F9"/>
    <w:rsid w:val="00C70FF0"/>
    <w:rsid w:val="00C80F0F"/>
    <w:rsid w:val="00C8667A"/>
    <w:rsid w:val="00C93BCB"/>
    <w:rsid w:val="00CB2D38"/>
    <w:rsid w:val="00CC241A"/>
    <w:rsid w:val="00CE4035"/>
    <w:rsid w:val="00CE65AB"/>
    <w:rsid w:val="00CF4266"/>
    <w:rsid w:val="00D00976"/>
    <w:rsid w:val="00D22D9C"/>
    <w:rsid w:val="00D241F1"/>
    <w:rsid w:val="00D275CB"/>
    <w:rsid w:val="00D30DFA"/>
    <w:rsid w:val="00D41884"/>
    <w:rsid w:val="00D463A5"/>
    <w:rsid w:val="00D4710D"/>
    <w:rsid w:val="00D47D25"/>
    <w:rsid w:val="00D62ACD"/>
    <w:rsid w:val="00D825B0"/>
    <w:rsid w:val="00DA36EE"/>
    <w:rsid w:val="00DA62B1"/>
    <w:rsid w:val="00DB116D"/>
    <w:rsid w:val="00DD0B35"/>
    <w:rsid w:val="00DD17CC"/>
    <w:rsid w:val="00DE217A"/>
    <w:rsid w:val="00DF321B"/>
    <w:rsid w:val="00E230E0"/>
    <w:rsid w:val="00E247B2"/>
    <w:rsid w:val="00E33523"/>
    <w:rsid w:val="00E51AAC"/>
    <w:rsid w:val="00E66CC0"/>
    <w:rsid w:val="00E728A9"/>
    <w:rsid w:val="00E807D9"/>
    <w:rsid w:val="00EA0F4E"/>
    <w:rsid w:val="00EA295B"/>
    <w:rsid w:val="00EA6801"/>
    <w:rsid w:val="00EA7401"/>
    <w:rsid w:val="00EB4F96"/>
    <w:rsid w:val="00ED0A34"/>
    <w:rsid w:val="00ED7072"/>
    <w:rsid w:val="00EE3132"/>
    <w:rsid w:val="00EE3D9D"/>
    <w:rsid w:val="00EE6F25"/>
    <w:rsid w:val="00F02126"/>
    <w:rsid w:val="00F03D85"/>
    <w:rsid w:val="00F07C8C"/>
    <w:rsid w:val="00F13306"/>
    <w:rsid w:val="00F249F1"/>
    <w:rsid w:val="00F2516C"/>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B5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iPriority="9"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header" w:uiPriority="99"/>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Balloon Text" w:uiPriority="99"/>
    <w:lsdException w:name="Table Grid" w:semiHidden="0" w:uiPriority="59" w:unhideWhenUsed="0"/>
    <w:lsdException w:name="Placeholder Text" w:semiHidden="0" w:uiPriority="67" w:unhideWhenUsed="0"/>
    <w:lsdException w:name="No Spacing" w:semiHidden="0" w:uiPriority="1"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3D99"/>
    <w:rPr>
      <w:lang w:eastAsia="en-GB"/>
    </w:rPr>
  </w:style>
  <w:style w:type="paragraph" w:styleId="Heading1">
    <w:name w:val="heading 1"/>
    <w:basedOn w:val="Normal"/>
    <w:next w:val="Normal"/>
    <w:link w:val="Heading1Char"/>
    <w:uiPriority w:val="9"/>
    <w:qFormat/>
    <w:rsid w:val="00233D9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33D99"/>
    <w:pPr>
      <w:keepNext/>
      <w:jc w:val="both"/>
      <w:outlineLvl w:val="1"/>
    </w:pPr>
    <w:rPr>
      <w:b/>
      <w:sz w:val="24"/>
    </w:rPr>
  </w:style>
  <w:style w:type="paragraph" w:styleId="Heading3">
    <w:name w:val="heading 3"/>
    <w:basedOn w:val="Normal"/>
    <w:next w:val="Normal"/>
    <w:qFormat/>
    <w:rsid w:val="00233D99"/>
    <w:pPr>
      <w:keepNext/>
      <w:jc w:val="center"/>
      <w:outlineLvl w:val="2"/>
    </w:pPr>
    <w:rPr>
      <w:b/>
      <w:sz w:val="24"/>
    </w:rPr>
  </w:style>
  <w:style w:type="paragraph" w:styleId="Heading4">
    <w:name w:val="heading 4"/>
    <w:basedOn w:val="Normal"/>
    <w:next w:val="Normal"/>
    <w:qFormat/>
    <w:rsid w:val="00233D9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233D99"/>
    <w:pPr>
      <w:tabs>
        <w:tab w:val="center" w:pos="4153"/>
        <w:tab w:val="right" w:pos="8306"/>
      </w:tabs>
    </w:pPr>
  </w:style>
  <w:style w:type="paragraph" w:styleId="Footer">
    <w:name w:val="footer"/>
    <w:basedOn w:val="Normal"/>
    <w:link w:val="FooterChar"/>
    <w:uiPriority w:val="99"/>
    <w:rsid w:val="00233D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1Char">
    <w:name w:val="Heading 1 Char"/>
    <w:basedOn w:val="DefaultParagraphFont"/>
    <w:link w:val="Heading1"/>
    <w:uiPriority w:val="9"/>
    <w:rsid w:val="00EA7401"/>
    <w:rPr>
      <w:b/>
      <w:sz w:val="36"/>
      <w:shd w:val="pct15" w:color="auto" w:fill="auto"/>
      <w:lang w:eastAsia="en-GB"/>
    </w:rPr>
  </w:style>
  <w:style w:type="character" w:customStyle="1" w:styleId="SubtleEmphasis1">
    <w:name w:val="Subtle Emphasis1"/>
    <w:uiPriority w:val="65"/>
    <w:qFormat/>
    <w:rsid w:val="00EA7401"/>
    <w:rPr>
      <w:i/>
      <w:iCs/>
      <w:color w:val="808080"/>
    </w:rPr>
  </w:style>
  <w:style w:type="paragraph" w:styleId="NoSpacing">
    <w:name w:val="No Spacing"/>
    <w:basedOn w:val="Normal"/>
    <w:uiPriority w:val="1"/>
    <w:qFormat/>
    <w:rsid w:val="00EA7401"/>
    <w:rPr>
      <w:rFonts w:ascii="Arial" w:eastAsiaTheme="minorEastAsia" w:hAnsi="Arial" w:cs="Arial"/>
      <w:sz w:val="22"/>
      <w:szCs w:val="22"/>
      <w:lang w:eastAsia="en-US" w:bidi="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iPriority="9"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header" w:uiPriority="99"/>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Balloon Text" w:uiPriority="99"/>
    <w:lsdException w:name="Table Grid" w:semiHidden="0" w:uiPriority="59" w:unhideWhenUsed="0"/>
    <w:lsdException w:name="Placeholder Text" w:semiHidden="0" w:uiPriority="67" w:unhideWhenUsed="0"/>
    <w:lsdException w:name="No Spacing" w:semiHidden="0" w:uiPriority="1"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3D99"/>
    <w:rPr>
      <w:lang w:eastAsia="en-GB"/>
    </w:rPr>
  </w:style>
  <w:style w:type="paragraph" w:styleId="Heading1">
    <w:name w:val="heading 1"/>
    <w:basedOn w:val="Normal"/>
    <w:next w:val="Normal"/>
    <w:link w:val="Heading1Char"/>
    <w:uiPriority w:val="9"/>
    <w:qFormat/>
    <w:rsid w:val="00233D9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33D99"/>
    <w:pPr>
      <w:keepNext/>
      <w:jc w:val="both"/>
      <w:outlineLvl w:val="1"/>
    </w:pPr>
    <w:rPr>
      <w:b/>
      <w:sz w:val="24"/>
    </w:rPr>
  </w:style>
  <w:style w:type="paragraph" w:styleId="Heading3">
    <w:name w:val="heading 3"/>
    <w:basedOn w:val="Normal"/>
    <w:next w:val="Normal"/>
    <w:qFormat/>
    <w:rsid w:val="00233D99"/>
    <w:pPr>
      <w:keepNext/>
      <w:jc w:val="center"/>
      <w:outlineLvl w:val="2"/>
    </w:pPr>
    <w:rPr>
      <w:b/>
      <w:sz w:val="24"/>
    </w:rPr>
  </w:style>
  <w:style w:type="paragraph" w:styleId="Heading4">
    <w:name w:val="heading 4"/>
    <w:basedOn w:val="Normal"/>
    <w:next w:val="Normal"/>
    <w:qFormat/>
    <w:rsid w:val="00233D9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233D99"/>
    <w:pPr>
      <w:tabs>
        <w:tab w:val="center" w:pos="4153"/>
        <w:tab w:val="right" w:pos="8306"/>
      </w:tabs>
    </w:pPr>
  </w:style>
  <w:style w:type="paragraph" w:styleId="Footer">
    <w:name w:val="footer"/>
    <w:basedOn w:val="Normal"/>
    <w:link w:val="FooterChar"/>
    <w:uiPriority w:val="99"/>
    <w:rsid w:val="00233D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1Char">
    <w:name w:val="Heading 1 Char"/>
    <w:basedOn w:val="DefaultParagraphFont"/>
    <w:link w:val="Heading1"/>
    <w:uiPriority w:val="9"/>
    <w:rsid w:val="00EA7401"/>
    <w:rPr>
      <w:b/>
      <w:sz w:val="36"/>
      <w:shd w:val="pct15" w:color="auto" w:fill="auto"/>
      <w:lang w:eastAsia="en-GB"/>
    </w:rPr>
  </w:style>
  <w:style w:type="character" w:customStyle="1" w:styleId="SubtleEmphasis1">
    <w:name w:val="Subtle Emphasis1"/>
    <w:uiPriority w:val="65"/>
    <w:qFormat/>
    <w:rsid w:val="00EA7401"/>
    <w:rPr>
      <w:i/>
      <w:iCs/>
      <w:color w:val="808080"/>
    </w:rPr>
  </w:style>
  <w:style w:type="paragraph" w:styleId="NoSpacing">
    <w:name w:val="No Spacing"/>
    <w:basedOn w:val="Normal"/>
    <w:uiPriority w:val="1"/>
    <w:qFormat/>
    <w:rsid w:val="00EA7401"/>
    <w:rPr>
      <w:rFonts w:ascii="Arial" w:eastAsiaTheme="minorEastAsia" w:hAnsi="Arial" w:cs="Arial"/>
      <w:sz w:val="22"/>
      <w:szCs w:val="22"/>
      <w:lang w:eastAsia="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40371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34</TotalTime>
  <Pages>19</Pages>
  <Words>6090</Words>
  <Characters>34715</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40724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Janet Vickery</cp:lastModifiedBy>
  <cp:revision>3</cp:revision>
  <cp:lastPrinted>2018-05-30T12:11:00Z</cp:lastPrinted>
  <dcterms:created xsi:type="dcterms:W3CDTF">2018-03-04T07:40:00Z</dcterms:created>
  <dcterms:modified xsi:type="dcterms:W3CDTF">2018-05-30T12:42:00Z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