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8A6" w:rsidRDefault="00A028A6" w:rsidP="00A028A6">
      <w:pPr>
        <w:spacing w:line="276" w:lineRule="auto"/>
        <w:jc w:val="both"/>
        <w:rPr>
          <w:rFonts w:ascii="Arial" w:hAnsi="Arial" w:cs="Arial"/>
          <w:sz w:val="28"/>
          <w:szCs w:val="28"/>
        </w:rPr>
      </w:pPr>
    </w:p>
    <w:p w:rsidR="00484ADD" w:rsidRDefault="00484ADD" w:rsidP="00A028A6">
      <w:pPr>
        <w:spacing w:line="276" w:lineRule="auto"/>
        <w:jc w:val="both"/>
        <w:rPr>
          <w:rFonts w:ascii="Arial" w:hAnsi="Arial" w:cs="Arial"/>
          <w:sz w:val="28"/>
          <w:szCs w:val="28"/>
        </w:rPr>
      </w:pPr>
      <w:r>
        <w:rPr>
          <w:rFonts w:ascii="Arial" w:hAnsi="Arial" w:cs="Arial"/>
          <w:sz w:val="28"/>
          <w:szCs w:val="28"/>
        </w:rPr>
        <w:t>Pauline Burrell</w:t>
      </w:r>
      <w:r w:rsidR="00E7148C">
        <w:rPr>
          <w:rFonts w:ascii="Arial" w:hAnsi="Arial" w:cs="Arial"/>
          <w:sz w:val="28"/>
          <w:szCs w:val="28"/>
        </w:rPr>
        <w:t xml:space="preserve"> 1809580</w:t>
      </w:r>
    </w:p>
    <w:p w:rsidR="00E7148C" w:rsidRDefault="00E7148C" w:rsidP="00E7148C">
      <w:pPr>
        <w:spacing w:line="276" w:lineRule="auto"/>
        <w:jc w:val="center"/>
        <w:rPr>
          <w:rFonts w:ascii="Arial" w:hAnsi="Arial" w:cs="Arial"/>
          <w:sz w:val="28"/>
          <w:szCs w:val="28"/>
        </w:rPr>
      </w:pPr>
    </w:p>
    <w:p w:rsidR="00E7148C" w:rsidRPr="00E7148C" w:rsidRDefault="00E7148C" w:rsidP="00A028A6">
      <w:pPr>
        <w:spacing w:line="276" w:lineRule="auto"/>
        <w:jc w:val="both"/>
        <w:rPr>
          <w:rFonts w:ascii="Arial" w:hAnsi="Arial" w:cs="Arial"/>
          <w:sz w:val="28"/>
          <w:szCs w:val="28"/>
        </w:rPr>
      </w:pPr>
    </w:p>
    <w:p w:rsidR="00484ADD" w:rsidRDefault="00484ADD" w:rsidP="00A028A6">
      <w:pPr>
        <w:spacing w:line="276" w:lineRule="auto"/>
        <w:jc w:val="both"/>
        <w:rPr>
          <w:rFonts w:ascii="Arial" w:hAnsi="Arial" w:cs="Arial"/>
          <w:sz w:val="28"/>
          <w:szCs w:val="28"/>
          <w:u w:val="single"/>
        </w:rPr>
      </w:pPr>
      <w:bookmarkStart w:id="0" w:name="_GoBack"/>
      <w:bookmarkEnd w:id="0"/>
    </w:p>
    <w:p w:rsidR="00E7148C" w:rsidRPr="00E7148C" w:rsidRDefault="0038011E" w:rsidP="00E7148C">
      <w:pPr>
        <w:spacing w:line="276" w:lineRule="auto"/>
        <w:jc w:val="both"/>
        <w:rPr>
          <w:rFonts w:ascii="Arial" w:hAnsi="Arial" w:cs="Arial"/>
          <w:sz w:val="28"/>
          <w:szCs w:val="28"/>
          <w:u w:val="single"/>
        </w:rPr>
      </w:pPr>
      <w:r w:rsidRPr="0038011E">
        <w:rPr>
          <w:rFonts w:ascii="Arial" w:hAnsi="Arial" w:cs="Arial"/>
          <w:sz w:val="28"/>
          <w:szCs w:val="28"/>
          <w:u w:val="single"/>
        </w:rPr>
        <w:t xml:space="preserve">Applying Psychological perspective in Health and Social Care </w:t>
      </w:r>
    </w:p>
    <w:p w:rsidR="00E7148C" w:rsidRDefault="00E7148C" w:rsidP="0093287B">
      <w:pPr>
        <w:pStyle w:val="para"/>
        <w:shd w:val="clear" w:color="auto" w:fill="FCFCFC"/>
        <w:spacing w:before="240" w:beforeAutospacing="0" w:after="288" w:afterAutospacing="0" w:line="276" w:lineRule="auto"/>
        <w:rPr>
          <w:rFonts w:ascii="Arial" w:hAnsi="Arial" w:cs="Arial"/>
          <w:sz w:val="28"/>
          <w:szCs w:val="28"/>
        </w:rPr>
      </w:pPr>
    </w:p>
    <w:p w:rsidR="00E7148C" w:rsidRPr="00E7148C" w:rsidRDefault="0038011E" w:rsidP="0093287B">
      <w:pPr>
        <w:pStyle w:val="para"/>
        <w:shd w:val="clear" w:color="auto" w:fill="FCFCFC"/>
        <w:spacing w:before="240" w:beforeAutospacing="0" w:after="288" w:afterAutospacing="0" w:line="276" w:lineRule="auto"/>
        <w:rPr>
          <w:rFonts w:ascii="Arial" w:hAnsi="Arial" w:cs="Arial"/>
          <w:sz w:val="32"/>
          <w:szCs w:val="32"/>
          <w:u w:val="single"/>
        </w:rPr>
      </w:pPr>
      <w:r>
        <w:rPr>
          <w:rFonts w:ascii="Arial" w:hAnsi="Arial" w:cs="Arial"/>
          <w:sz w:val="28"/>
          <w:szCs w:val="28"/>
        </w:rPr>
        <w:t>Introduction</w:t>
      </w:r>
      <w:r w:rsidR="00E7148C">
        <w:rPr>
          <w:rFonts w:ascii="Arial" w:hAnsi="Arial" w:cs="Arial"/>
          <w:sz w:val="28"/>
          <w:szCs w:val="28"/>
        </w:rPr>
        <w:t>:</w:t>
      </w:r>
      <w:r w:rsidR="0093287B">
        <w:rPr>
          <w:rFonts w:ascii="Arial" w:hAnsi="Arial" w:cs="Arial"/>
          <w:sz w:val="32"/>
          <w:szCs w:val="32"/>
          <w:u w:val="single"/>
        </w:rPr>
        <w:t xml:space="preserve"> </w:t>
      </w:r>
    </w:p>
    <w:p w:rsidR="0093287B" w:rsidRDefault="0093287B" w:rsidP="0093287B">
      <w:pPr>
        <w:pStyle w:val="para"/>
        <w:shd w:val="clear" w:color="auto" w:fill="FCFCFC"/>
        <w:spacing w:before="240" w:beforeAutospacing="0" w:after="288" w:afterAutospacing="0" w:line="276" w:lineRule="auto"/>
        <w:rPr>
          <w:rFonts w:ascii="Arial" w:hAnsi="Arial" w:cs="Arial"/>
          <w:sz w:val="28"/>
          <w:szCs w:val="28"/>
        </w:rPr>
      </w:pPr>
      <w:r>
        <w:rPr>
          <w:rFonts w:ascii="Arial" w:hAnsi="Arial" w:cs="Arial"/>
          <w:sz w:val="28"/>
          <w:szCs w:val="28"/>
        </w:rPr>
        <w:t>This essay will be analysing infancy and old age with the rational on how psychological theories relates to lifespan development in</w:t>
      </w:r>
      <w:r>
        <w:rPr>
          <w:rFonts w:ascii="Arial" w:eastAsiaTheme="minorEastAsia" w:hAnsi="Arial" w:cs="Arial"/>
          <w:color w:val="000000" w:themeColor="text1"/>
          <w:kern w:val="24"/>
          <w:sz w:val="28"/>
          <w:szCs w:val="28"/>
        </w:rPr>
        <w:t xml:space="preserve"> Health and Social Care</w:t>
      </w:r>
      <w:r>
        <w:rPr>
          <w:rFonts w:ascii="Arial" w:hAnsi="Arial" w:cs="Arial"/>
          <w:sz w:val="28"/>
          <w:szCs w:val="28"/>
        </w:rPr>
        <w:t xml:space="preserve"> practice. </w:t>
      </w:r>
      <w:r>
        <w:rPr>
          <w:rFonts w:ascii="Arial" w:eastAsiaTheme="minorEastAsia" w:hAnsi="Arial" w:cs="Arial"/>
          <w:color w:val="000000" w:themeColor="text1"/>
          <w:kern w:val="24"/>
          <w:sz w:val="28"/>
          <w:szCs w:val="28"/>
        </w:rPr>
        <w:t xml:space="preserve">I have conducted my research on Eric </w:t>
      </w:r>
      <w:r w:rsidRPr="00DC0ECE">
        <w:rPr>
          <w:rFonts w:ascii="Arial" w:eastAsiaTheme="minorEastAsia" w:hAnsi="Arial" w:cs="Arial"/>
          <w:kern w:val="24"/>
          <w:sz w:val="28"/>
          <w:szCs w:val="28"/>
        </w:rPr>
        <w:t xml:space="preserve">Erickson’s. </w:t>
      </w:r>
      <w:r>
        <w:rPr>
          <w:rFonts w:ascii="Arial" w:eastAsiaTheme="minorEastAsia" w:hAnsi="Arial" w:cs="Arial"/>
          <w:kern w:val="24"/>
          <w:sz w:val="28"/>
          <w:szCs w:val="28"/>
        </w:rPr>
        <w:t xml:space="preserve">Psychosocial </w:t>
      </w:r>
      <w:r>
        <w:rPr>
          <w:rFonts w:ascii="Arial" w:eastAsiaTheme="minorEastAsia" w:hAnsi="Arial" w:cs="Arial"/>
          <w:color w:val="000000" w:themeColor="text1"/>
          <w:kern w:val="24"/>
          <w:sz w:val="28"/>
          <w:szCs w:val="28"/>
        </w:rPr>
        <w:t xml:space="preserve">theory of development stages on old age. The human mind is responsible for, </w:t>
      </w:r>
      <w:r w:rsidR="00DC0ECE">
        <w:rPr>
          <w:rFonts w:ascii="Arial" w:eastAsiaTheme="minorEastAsia" w:hAnsi="Arial" w:cs="Arial"/>
          <w:color w:val="000000" w:themeColor="text1"/>
          <w:kern w:val="24"/>
          <w:sz w:val="28"/>
          <w:szCs w:val="28"/>
        </w:rPr>
        <w:t>stimuluses’</w:t>
      </w:r>
      <w:r>
        <w:rPr>
          <w:rFonts w:ascii="Arial" w:eastAsiaTheme="minorEastAsia" w:hAnsi="Arial" w:cs="Arial"/>
          <w:color w:val="000000" w:themeColor="text1"/>
          <w:kern w:val="24"/>
          <w:sz w:val="28"/>
          <w:szCs w:val="28"/>
        </w:rPr>
        <w:t xml:space="preserve"> to behaviours, bodily functions, wellbeing, intellectual skills and personality traits.  The genetic factors decreases over time at different rates for different people therefore deterioration can occur and can </w:t>
      </w:r>
      <w:r w:rsidR="00DC0ECE">
        <w:rPr>
          <w:rFonts w:ascii="Arial" w:eastAsiaTheme="minorEastAsia" w:hAnsi="Arial" w:cs="Arial"/>
          <w:color w:val="000000" w:themeColor="text1"/>
          <w:kern w:val="24"/>
          <w:sz w:val="28"/>
          <w:szCs w:val="28"/>
        </w:rPr>
        <w:t>lead to</w:t>
      </w:r>
      <w:r>
        <w:rPr>
          <w:rFonts w:ascii="Arial" w:eastAsiaTheme="minorEastAsia" w:hAnsi="Arial" w:cs="Arial"/>
          <w:color w:val="000000" w:themeColor="text1"/>
          <w:kern w:val="24"/>
          <w:sz w:val="28"/>
          <w:szCs w:val="28"/>
        </w:rPr>
        <w:t xml:space="preserve"> dementia in some cases.</w:t>
      </w:r>
    </w:p>
    <w:p w:rsidR="0093287B" w:rsidRDefault="0093287B" w:rsidP="0093287B">
      <w:pPr>
        <w:pStyle w:val="para"/>
        <w:shd w:val="clear" w:color="auto" w:fill="FCFCFC"/>
        <w:spacing w:before="240" w:beforeAutospacing="0" w:after="288" w:afterAutospacing="0" w:line="27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Abraham Maslow Hierarchy of needs significant factors focussed on psychological health and reaching one’s full potential. His mission accomplishment identified how motivation and behaviour impacted on individual’s wellbeing. Maslow’s Hierarchy theory was not specific to old age it specified five humanistic organised levels starting with the most basic at the bottom.  At birth physiological needs incorporate foods, warmth and shelter that all individuals rely on others to fulfil their needs.  The final stage can be determined to achieve full unique potential to reach the top level for self-actualization</w:t>
      </w:r>
      <w:r>
        <w:rPr>
          <w:rFonts w:ascii="Arial" w:hAnsi="Arial" w:cs="Arial"/>
          <w:color w:val="222222"/>
          <w:shd w:val="clear" w:color="auto" w:fill="FFFFFF"/>
        </w:rPr>
        <w:t xml:space="preserve"> </w:t>
      </w:r>
      <w:r>
        <w:rPr>
          <w:rFonts w:ascii="Arial" w:hAnsi="Arial" w:cs="Arial"/>
          <w:color w:val="222222"/>
          <w:sz w:val="28"/>
          <w:szCs w:val="28"/>
          <w:shd w:val="clear" w:color="auto" w:fill="FFFFFF"/>
        </w:rPr>
        <w:t>of one's talents, a drive existing in everyone</w:t>
      </w:r>
      <w:sdt>
        <w:sdtPr>
          <w:rPr>
            <w:rFonts w:ascii="Arial" w:hAnsi="Arial" w:cs="Arial"/>
            <w:color w:val="222222"/>
            <w:sz w:val="28"/>
            <w:szCs w:val="28"/>
            <w:shd w:val="clear" w:color="auto" w:fill="FFFFFF"/>
          </w:rPr>
          <w:id w:val="179176048"/>
          <w:citation/>
        </w:sdtPr>
        <w:sdtContent>
          <w:r>
            <w:rPr>
              <w:rFonts w:ascii="Arial" w:hAnsi="Arial" w:cs="Arial"/>
              <w:color w:val="222222"/>
              <w:sz w:val="28"/>
              <w:szCs w:val="28"/>
              <w:shd w:val="clear" w:color="auto" w:fill="FFFFFF"/>
            </w:rPr>
            <w:fldChar w:fldCharType="begin"/>
          </w:r>
          <w:r>
            <w:rPr>
              <w:rFonts w:ascii="Arial" w:hAnsi="Arial" w:cs="Arial"/>
              <w:color w:val="222222"/>
              <w:sz w:val="28"/>
              <w:szCs w:val="28"/>
              <w:shd w:val="clear" w:color="auto" w:fill="FFFFFF"/>
            </w:rPr>
            <w:instrText xml:space="preserve"> CITATION Ric14 \l 2057 </w:instrText>
          </w:r>
          <w:r>
            <w:rPr>
              <w:rFonts w:ascii="Arial" w:hAnsi="Arial" w:cs="Arial"/>
              <w:color w:val="222222"/>
              <w:sz w:val="28"/>
              <w:szCs w:val="28"/>
              <w:shd w:val="clear" w:color="auto" w:fill="FFFFFF"/>
            </w:rPr>
            <w:fldChar w:fldCharType="separate"/>
          </w:r>
          <w:r w:rsidR="00DC0ECE">
            <w:rPr>
              <w:rFonts w:ascii="Arial" w:hAnsi="Arial" w:cs="Arial"/>
              <w:noProof/>
              <w:color w:val="222222"/>
              <w:sz w:val="28"/>
              <w:szCs w:val="28"/>
              <w:shd w:val="clear" w:color="auto" w:fill="FFFFFF"/>
            </w:rPr>
            <w:t xml:space="preserve"> </w:t>
          </w:r>
          <w:r w:rsidR="00DC0ECE" w:rsidRPr="00DC0ECE">
            <w:rPr>
              <w:rFonts w:ascii="Arial" w:hAnsi="Arial" w:cs="Arial"/>
              <w:noProof/>
              <w:color w:val="222222"/>
              <w:sz w:val="28"/>
              <w:szCs w:val="28"/>
              <w:shd w:val="clear" w:color="auto" w:fill="FFFFFF"/>
            </w:rPr>
            <w:t>(Richard, 2014)</w:t>
          </w:r>
          <w:r>
            <w:rPr>
              <w:rFonts w:ascii="Arial" w:hAnsi="Arial" w:cs="Arial"/>
              <w:color w:val="222222"/>
              <w:sz w:val="28"/>
              <w:szCs w:val="28"/>
              <w:shd w:val="clear" w:color="auto" w:fill="FFFFFF"/>
            </w:rPr>
            <w:fldChar w:fldCharType="end"/>
          </w:r>
        </w:sdtContent>
      </w:sdt>
      <w:r w:rsidR="00DC0ECE">
        <w:rPr>
          <w:rFonts w:ascii="Arial" w:hAnsi="Arial" w:cs="Arial"/>
          <w:color w:val="222222"/>
          <w:sz w:val="28"/>
          <w:szCs w:val="28"/>
          <w:shd w:val="clear" w:color="auto" w:fill="FFFFFF"/>
        </w:rPr>
        <w:t>.</w:t>
      </w:r>
    </w:p>
    <w:p w:rsidR="0093287B" w:rsidRDefault="0093287B" w:rsidP="00E7148C">
      <w:pPr>
        <w:pStyle w:val="NoSpacing"/>
        <w:spacing w:line="276" w:lineRule="auto"/>
        <w:rPr>
          <w:rFonts w:ascii="Arial" w:hAnsi="Arial" w:cs="Arial"/>
          <w:sz w:val="28"/>
          <w:szCs w:val="28"/>
        </w:rPr>
      </w:pPr>
      <w:r>
        <w:rPr>
          <w:rFonts w:ascii="Arial" w:hAnsi="Arial" w:cs="Arial"/>
          <w:sz w:val="28"/>
          <w:szCs w:val="28"/>
        </w:rPr>
        <w:t>My experiences in this area linked to theory is to develop professional skills which are important to understand clients/people and the transitional changes that become apparent causing different</w:t>
      </w:r>
      <w:r>
        <w:rPr>
          <w:sz w:val="24"/>
          <w:szCs w:val="24"/>
        </w:rPr>
        <w:t xml:space="preserve"> </w:t>
      </w:r>
      <w:r>
        <w:rPr>
          <w:rFonts w:ascii="Arial" w:hAnsi="Arial" w:cs="Arial"/>
          <w:sz w:val="28"/>
          <w:szCs w:val="28"/>
        </w:rPr>
        <w:t xml:space="preserve">effects on the mind during the old age process and the motivation behind certain challenging behaviours. Eric Erickson stated if a person achieved little or </w:t>
      </w:r>
      <w:r>
        <w:rPr>
          <w:rFonts w:ascii="Arial" w:hAnsi="Arial" w:cs="Arial"/>
          <w:sz w:val="28"/>
          <w:szCs w:val="28"/>
        </w:rPr>
        <w:lastRenderedPageBreak/>
        <w:t>nothing can cause feelings of despair, regret, bitterness, unhappiness, hopelessness and unworthy of  themselves therefore they are less likely to want to face de</w:t>
      </w:r>
      <w:r w:rsidR="00DC0ECE">
        <w:rPr>
          <w:rFonts w:ascii="Arial" w:hAnsi="Arial" w:cs="Arial"/>
          <w:sz w:val="28"/>
          <w:szCs w:val="28"/>
        </w:rPr>
        <w:t>ath.  (Richard, 2014</w:t>
      </w:r>
      <w:r>
        <w:rPr>
          <w:rFonts w:ascii="Arial" w:hAnsi="Arial" w:cs="Arial"/>
          <w:sz w:val="28"/>
          <w:szCs w:val="28"/>
        </w:rPr>
        <w:t xml:space="preserve">). </w:t>
      </w:r>
    </w:p>
    <w:p w:rsidR="0093287B" w:rsidRDefault="0093287B" w:rsidP="0093287B">
      <w:pPr>
        <w:pStyle w:val="NoSpacing"/>
        <w:rPr>
          <w:rFonts w:ascii="Arial" w:hAnsi="Arial" w:cs="Arial"/>
          <w:sz w:val="28"/>
          <w:szCs w:val="28"/>
        </w:rPr>
      </w:pPr>
    </w:p>
    <w:p w:rsidR="00DC0ECE" w:rsidRDefault="00DC0ECE" w:rsidP="0093287B">
      <w:pPr>
        <w:pStyle w:val="NoSpacing"/>
        <w:spacing w:line="276" w:lineRule="auto"/>
        <w:rPr>
          <w:rFonts w:ascii="Arial" w:hAnsi="Arial" w:cs="Arial"/>
          <w:sz w:val="28"/>
          <w:szCs w:val="28"/>
        </w:rPr>
      </w:pPr>
    </w:p>
    <w:p w:rsidR="0093287B" w:rsidRDefault="0093287B" w:rsidP="0093287B">
      <w:pPr>
        <w:pStyle w:val="NoSpacing"/>
        <w:spacing w:line="276" w:lineRule="auto"/>
        <w:rPr>
          <w:rFonts w:ascii="Arial" w:hAnsi="Arial" w:cs="Arial"/>
          <w:sz w:val="28"/>
          <w:szCs w:val="28"/>
        </w:rPr>
      </w:pPr>
      <w:r>
        <w:rPr>
          <w:rFonts w:ascii="Arial" w:hAnsi="Arial" w:cs="Arial"/>
          <w:sz w:val="28"/>
          <w:szCs w:val="28"/>
        </w:rPr>
        <w:t>DERMENTIA CLIENTS</w:t>
      </w:r>
    </w:p>
    <w:p w:rsidR="0093287B" w:rsidRDefault="0093287B" w:rsidP="0093287B">
      <w:pPr>
        <w:pStyle w:val="NoSpacing"/>
        <w:spacing w:line="276" w:lineRule="auto"/>
        <w:rPr>
          <w:rFonts w:ascii="Arial" w:hAnsi="Arial" w:cs="Arial"/>
          <w:sz w:val="28"/>
          <w:szCs w:val="28"/>
        </w:rPr>
      </w:pPr>
    </w:p>
    <w:p w:rsidR="0093287B" w:rsidRPr="002E3FB0" w:rsidRDefault="0093287B" w:rsidP="0093287B">
      <w:pPr>
        <w:pStyle w:val="NoSpacing"/>
        <w:spacing w:line="276" w:lineRule="auto"/>
        <w:rPr>
          <w:rFonts w:ascii="Arial" w:hAnsi="Arial" w:cs="Arial"/>
          <w:sz w:val="28"/>
          <w:szCs w:val="28"/>
        </w:rPr>
      </w:pPr>
      <w:r>
        <w:rPr>
          <w:rFonts w:ascii="Arial" w:hAnsi="Arial" w:cs="Arial"/>
          <w:sz w:val="28"/>
          <w:szCs w:val="28"/>
        </w:rPr>
        <w:t xml:space="preserve">I work with clients who suffer from dementia/ Alzheimer’s. The stages of severity differ to individuals some having short term memory loss that impacts on their problems remembering things like; what they just eaten for breakfast, </w:t>
      </w:r>
      <w:r w:rsidR="00DC0ECE">
        <w:rPr>
          <w:rFonts w:ascii="Arial" w:hAnsi="Arial" w:cs="Arial"/>
          <w:sz w:val="28"/>
          <w:szCs w:val="28"/>
        </w:rPr>
        <w:t>people’s</w:t>
      </w:r>
      <w:r>
        <w:rPr>
          <w:rFonts w:ascii="Arial" w:hAnsi="Arial" w:cs="Arial"/>
          <w:sz w:val="28"/>
          <w:szCs w:val="28"/>
        </w:rPr>
        <w:t xml:space="preserve"> names, daily tasks, the location of shops, attending appointments, personal hygiene,  withdrawing from family &amp; friends, social interactions, mood changes, trouble with verbal and written communication. They can even imagine seeing objects or people and speaking as if they are present</w:t>
      </w:r>
      <w:r w:rsidR="00DC0ECE">
        <w:rPr>
          <w:rFonts w:ascii="Arial" w:hAnsi="Arial" w:cs="Arial"/>
          <w:sz w:val="28"/>
          <w:szCs w:val="28"/>
        </w:rPr>
        <w:t>.</w:t>
      </w:r>
    </w:p>
    <w:p w:rsidR="0093287B" w:rsidRDefault="0093287B" w:rsidP="0093287B">
      <w:pPr>
        <w:pStyle w:val="NoSpacing"/>
        <w:spacing w:line="276" w:lineRule="auto"/>
        <w:rPr>
          <w:rFonts w:ascii="Arial" w:eastAsiaTheme="minorEastAsia" w:hAnsi="Arial" w:cs="Arial"/>
          <w:kern w:val="24"/>
          <w:sz w:val="28"/>
          <w:szCs w:val="28"/>
          <w:lang w:val="en-US"/>
        </w:rPr>
      </w:pPr>
    </w:p>
    <w:p w:rsidR="0093287B" w:rsidRDefault="0093287B" w:rsidP="0093287B">
      <w:pPr>
        <w:pStyle w:val="NoSpacing"/>
        <w:spacing w:line="276" w:lineRule="auto"/>
        <w:rPr>
          <w:rFonts w:ascii="Arial" w:eastAsiaTheme="minorEastAsia" w:hAnsi="Arial" w:cs="Arial"/>
          <w:kern w:val="24"/>
          <w:sz w:val="28"/>
          <w:szCs w:val="28"/>
          <w:lang w:val="en-US"/>
        </w:rPr>
      </w:pPr>
      <w:r>
        <w:rPr>
          <w:rFonts w:ascii="Arial" w:eastAsiaTheme="minorEastAsia" w:hAnsi="Arial" w:cs="Arial"/>
          <w:kern w:val="24"/>
          <w:sz w:val="28"/>
          <w:szCs w:val="28"/>
          <w:lang w:val="en-US"/>
        </w:rPr>
        <w:t xml:space="preserve">The development within an individual and interindividual takes place causing conflict between people doing cognitive tasks. Therefore the assessment stated from Eric Erickson regarding integrity and despair cannot be conducted due to the deterioration of memory. The inability to </w:t>
      </w:r>
      <w:r w:rsidR="002E3FB0">
        <w:rPr>
          <w:rFonts w:ascii="Arial" w:eastAsiaTheme="minorEastAsia" w:hAnsi="Arial" w:cs="Arial"/>
          <w:kern w:val="24"/>
          <w:sz w:val="28"/>
          <w:szCs w:val="28"/>
          <w:lang w:val="en-US"/>
        </w:rPr>
        <w:t>conclude</w:t>
      </w:r>
      <w:r>
        <w:rPr>
          <w:rFonts w:ascii="Arial" w:eastAsiaTheme="minorEastAsia" w:hAnsi="Arial" w:cs="Arial"/>
          <w:kern w:val="24"/>
          <w:sz w:val="28"/>
          <w:szCs w:val="28"/>
          <w:lang w:val="en-US"/>
        </w:rPr>
        <w:t xml:space="preserve"> if their </w:t>
      </w:r>
      <w:proofErr w:type="gramStart"/>
      <w:r>
        <w:rPr>
          <w:rFonts w:ascii="Arial" w:eastAsiaTheme="minorEastAsia" w:hAnsi="Arial" w:cs="Arial"/>
          <w:kern w:val="24"/>
          <w:sz w:val="28"/>
          <w:szCs w:val="28"/>
          <w:lang w:val="en-US"/>
        </w:rPr>
        <w:t>life have</w:t>
      </w:r>
      <w:proofErr w:type="gramEnd"/>
      <w:r>
        <w:rPr>
          <w:rFonts w:ascii="Arial" w:eastAsiaTheme="minorEastAsia" w:hAnsi="Arial" w:cs="Arial"/>
          <w:kern w:val="24"/>
          <w:sz w:val="28"/>
          <w:szCs w:val="28"/>
          <w:lang w:val="en-US"/>
        </w:rPr>
        <w:t xml:space="preserve"> been meaningful can be frustrating for some and others will remain ignorant due to their lack of cognitive ability. </w:t>
      </w:r>
    </w:p>
    <w:p w:rsidR="0093287B" w:rsidRDefault="0093287B" w:rsidP="0093287B">
      <w:pPr>
        <w:pStyle w:val="NoSpacing"/>
        <w:spacing w:line="276" w:lineRule="auto"/>
        <w:rPr>
          <w:rFonts w:ascii="Arial" w:eastAsiaTheme="minorEastAsia" w:hAnsi="Arial" w:cs="Arial"/>
          <w:kern w:val="24"/>
          <w:sz w:val="28"/>
          <w:szCs w:val="28"/>
          <w:lang w:val="en-US"/>
        </w:rPr>
      </w:pPr>
      <w:r>
        <w:rPr>
          <w:rFonts w:ascii="Arial" w:eastAsiaTheme="minorEastAsia" w:hAnsi="Arial" w:cs="Arial"/>
          <w:kern w:val="24"/>
          <w:sz w:val="28"/>
          <w:szCs w:val="28"/>
          <w:lang w:val="en-US"/>
        </w:rPr>
        <w:t xml:space="preserve"> </w:t>
      </w:r>
    </w:p>
    <w:p w:rsidR="0093287B" w:rsidRDefault="0093287B" w:rsidP="0093287B">
      <w:pPr>
        <w:pStyle w:val="NoSpacing"/>
        <w:spacing w:line="276" w:lineRule="auto"/>
        <w:rPr>
          <w:rFonts w:ascii="Arial" w:eastAsiaTheme="minorEastAsia" w:hAnsi="Arial" w:cs="Arial"/>
          <w:kern w:val="24"/>
          <w:sz w:val="28"/>
          <w:szCs w:val="28"/>
          <w:lang w:val="en-US"/>
        </w:rPr>
      </w:pPr>
      <w:r>
        <w:rPr>
          <w:rFonts w:ascii="Arial" w:eastAsiaTheme="minorEastAsia" w:hAnsi="Arial" w:cs="Arial"/>
          <w:kern w:val="24"/>
          <w:sz w:val="28"/>
          <w:szCs w:val="28"/>
          <w:lang w:val="en-US"/>
        </w:rPr>
        <w:t>Some clients whose symptoms are not so sever are relatively calmer and able to function normally with prescribed medication to keep their condition under control.  Therefore they are able to access their lives whether they have accomplished the things they desire and their personal gains such as marriage/children, a house and successful career etc</w:t>
      </w:r>
      <w:proofErr w:type="gramStart"/>
      <w:r>
        <w:rPr>
          <w:rFonts w:ascii="Arial" w:eastAsiaTheme="minorEastAsia" w:hAnsi="Arial" w:cs="Arial"/>
          <w:kern w:val="24"/>
          <w:sz w:val="28"/>
          <w:szCs w:val="28"/>
          <w:lang w:val="en-US"/>
        </w:rPr>
        <w:t>..</w:t>
      </w:r>
      <w:proofErr w:type="gramEnd"/>
      <w:r>
        <w:rPr>
          <w:rFonts w:ascii="Arial" w:eastAsiaTheme="minorEastAsia" w:hAnsi="Arial" w:cs="Arial"/>
          <w:kern w:val="24"/>
          <w:sz w:val="28"/>
          <w:szCs w:val="28"/>
          <w:lang w:val="en-US"/>
        </w:rPr>
        <w:t xml:space="preserve"> For some people those things will give them more perceived wisdom, good values they can reflect on with </w:t>
      </w:r>
      <w:r w:rsidR="006B228B">
        <w:rPr>
          <w:rFonts w:ascii="Arial" w:eastAsiaTheme="minorEastAsia" w:hAnsi="Arial" w:cs="Arial"/>
          <w:kern w:val="24"/>
          <w:sz w:val="28"/>
          <w:szCs w:val="28"/>
          <w:lang w:val="en-US"/>
        </w:rPr>
        <w:t>fulfillment</w:t>
      </w:r>
      <w:r>
        <w:rPr>
          <w:rFonts w:ascii="Arial" w:eastAsiaTheme="minorEastAsia" w:hAnsi="Arial" w:cs="Arial"/>
          <w:kern w:val="24"/>
          <w:sz w:val="28"/>
          <w:szCs w:val="28"/>
          <w:lang w:val="en-US"/>
        </w:rPr>
        <w:t xml:space="preserve">, happiness feeling of gratitude, completeness internally and are prepared for death due to their life having meaning </w:t>
      </w:r>
      <w:r w:rsidR="006B228B">
        <w:rPr>
          <w:rFonts w:ascii="Arial" w:eastAsiaTheme="minorEastAsia" w:hAnsi="Arial" w:cs="Arial"/>
          <w:kern w:val="24"/>
          <w:sz w:val="28"/>
          <w:szCs w:val="28"/>
          <w:lang w:val="en-US"/>
        </w:rPr>
        <w:t>and integrity</w:t>
      </w:r>
      <w:r>
        <w:rPr>
          <w:rFonts w:ascii="Arial" w:eastAsiaTheme="minorEastAsia" w:hAnsi="Arial" w:cs="Arial"/>
          <w:kern w:val="24"/>
          <w:sz w:val="28"/>
          <w:szCs w:val="28"/>
          <w:lang w:val="en-US"/>
        </w:rPr>
        <w:t>. (Eric Erickson)</w:t>
      </w:r>
    </w:p>
    <w:p w:rsidR="0093287B" w:rsidRDefault="0093287B" w:rsidP="0093287B">
      <w:pPr>
        <w:pStyle w:val="NoSpacing"/>
        <w:spacing w:line="276" w:lineRule="auto"/>
        <w:rPr>
          <w:rFonts w:ascii="Arial" w:hAnsi="Arial" w:cs="Arial"/>
          <w:sz w:val="28"/>
          <w:szCs w:val="28"/>
        </w:rPr>
      </w:pPr>
    </w:p>
    <w:p w:rsidR="0093287B" w:rsidRDefault="0093287B" w:rsidP="0093287B">
      <w:pPr>
        <w:pStyle w:val="NoSpacing"/>
        <w:spacing w:line="276" w:lineRule="auto"/>
        <w:rPr>
          <w:rFonts w:ascii="Arial" w:hAnsi="Arial" w:cs="Arial"/>
          <w:sz w:val="28"/>
          <w:szCs w:val="28"/>
        </w:rPr>
      </w:pPr>
      <w:r>
        <w:rPr>
          <w:rFonts w:ascii="Arial" w:hAnsi="Arial" w:cs="Arial"/>
          <w:sz w:val="28"/>
          <w:szCs w:val="28"/>
        </w:rPr>
        <w:t xml:space="preserve">Some elderly people are full of their own expertise and capable of going out socialising with people living with the same situation. They attend weekly club/groups to socialise and interact, doing hobbies, attend church for their spiritual lives. Volunteering by giving something back to </w:t>
      </w:r>
      <w:r>
        <w:rPr>
          <w:rFonts w:ascii="Arial" w:hAnsi="Arial" w:cs="Arial"/>
          <w:sz w:val="28"/>
          <w:szCs w:val="28"/>
        </w:rPr>
        <w:lastRenderedPageBreak/>
        <w:t>their society and being grandparents can give them contentment and reach self-actualization. (Maslow)</w:t>
      </w:r>
    </w:p>
    <w:p w:rsidR="0093287B" w:rsidRDefault="0093287B" w:rsidP="0093287B">
      <w:pPr>
        <w:pStyle w:val="NoSpacing"/>
        <w:spacing w:line="276" w:lineRule="auto"/>
        <w:rPr>
          <w:rFonts w:ascii="Arial" w:hAnsi="Arial" w:cs="Arial"/>
          <w:sz w:val="28"/>
          <w:szCs w:val="28"/>
        </w:rPr>
      </w:pPr>
    </w:p>
    <w:p w:rsidR="0093287B" w:rsidRDefault="0093287B" w:rsidP="0093287B">
      <w:pPr>
        <w:pStyle w:val="NoSpacing"/>
        <w:rPr>
          <w:rFonts w:ascii="Arial" w:hAnsi="Arial" w:cs="Arial"/>
          <w:sz w:val="28"/>
          <w:szCs w:val="28"/>
        </w:rPr>
      </w:pPr>
    </w:p>
    <w:p w:rsidR="00484ADD" w:rsidRDefault="00484ADD" w:rsidP="0093287B">
      <w:pPr>
        <w:pStyle w:val="NoSpacing"/>
        <w:rPr>
          <w:rFonts w:ascii="Arial" w:hAnsi="Arial" w:cs="Arial"/>
          <w:sz w:val="28"/>
          <w:szCs w:val="28"/>
        </w:rPr>
      </w:pPr>
    </w:p>
    <w:p w:rsidR="006B228B" w:rsidRDefault="0093287B" w:rsidP="0093287B">
      <w:pPr>
        <w:pStyle w:val="NoSpacing"/>
        <w:rPr>
          <w:rFonts w:ascii="Arial" w:hAnsi="Arial" w:cs="Arial"/>
          <w:sz w:val="28"/>
          <w:szCs w:val="28"/>
        </w:rPr>
      </w:pPr>
      <w:r>
        <w:rPr>
          <w:rFonts w:ascii="Arial" w:hAnsi="Arial" w:cs="Arial"/>
          <w:sz w:val="28"/>
          <w:szCs w:val="28"/>
        </w:rPr>
        <w:t xml:space="preserve">As stated by Abraham Maslow “needs are organised into levels with the more basic physical needs at the bottom which is essential for survival.  Physiological needs to satisfy hunger and thirst” which is important for children and their </w:t>
      </w:r>
      <w:r w:rsidR="006B228B">
        <w:rPr>
          <w:rFonts w:ascii="Arial" w:hAnsi="Arial" w:cs="Arial"/>
          <w:sz w:val="28"/>
          <w:szCs w:val="28"/>
        </w:rPr>
        <w:t xml:space="preserve">development </w:t>
      </w:r>
      <w:r>
        <w:rPr>
          <w:rFonts w:ascii="Arial" w:hAnsi="Arial" w:cs="Arial"/>
          <w:sz w:val="28"/>
          <w:szCs w:val="28"/>
        </w:rPr>
        <w:t>to have a well-rounded, nutritious, balanced</w:t>
      </w:r>
      <w:r w:rsidR="006B228B">
        <w:rPr>
          <w:rFonts w:ascii="Arial" w:hAnsi="Arial" w:cs="Arial"/>
          <w:sz w:val="28"/>
          <w:szCs w:val="28"/>
        </w:rPr>
        <w:t xml:space="preserve"> diet. In addition, as a  care giver</w:t>
      </w:r>
      <w:r>
        <w:rPr>
          <w:rFonts w:ascii="Arial" w:hAnsi="Arial" w:cs="Arial"/>
          <w:sz w:val="28"/>
          <w:szCs w:val="28"/>
        </w:rPr>
        <w:t xml:space="preserve"> we should provide a stable safe, secure environment for our children this entails adequate shelter, with warmth and protection and </w:t>
      </w:r>
      <w:r w:rsidR="006B228B">
        <w:rPr>
          <w:rFonts w:ascii="Arial" w:hAnsi="Arial" w:cs="Arial"/>
          <w:sz w:val="28"/>
          <w:szCs w:val="28"/>
        </w:rPr>
        <w:t xml:space="preserve">security from the outside world. </w:t>
      </w:r>
    </w:p>
    <w:p w:rsidR="0093287B" w:rsidRDefault="0093287B" w:rsidP="0093287B">
      <w:pPr>
        <w:pStyle w:val="NoSpacing"/>
        <w:rPr>
          <w:rFonts w:ascii="Arial" w:hAnsi="Arial" w:cs="Arial"/>
          <w:sz w:val="28"/>
          <w:szCs w:val="28"/>
        </w:rPr>
      </w:pPr>
    </w:p>
    <w:p w:rsidR="0093287B" w:rsidRDefault="0093287B" w:rsidP="0093287B">
      <w:pPr>
        <w:pStyle w:val="NoSpacing"/>
        <w:rPr>
          <w:rFonts w:ascii="Arial" w:hAnsi="Arial" w:cs="Arial"/>
          <w:sz w:val="28"/>
          <w:szCs w:val="28"/>
        </w:rPr>
      </w:pPr>
      <w:r>
        <w:rPr>
          <w:rFonts w:ascii="Arial" w:hAnsi="Arial" w:cs="Arial"/>
          <w:sz w:val="28"/>
          <w:szCs w:val="28"/>
        </w:rPr>
        <w:t>Eric Erickson first psychosocial stage in his theory was called trust and mistrust. This was developed by security of other adults needing trust and showing them a stable routine and foundation that they can rely on and feel safe with the basic needs fulfilled and the world around them.</w:t>
      </w:r>
    </w:p>
    <w:p w:rsidR="0093287B" w:rsidRDefault="0093287B" w:rsidP="0093287B">
      <w:pPr>
        <w:pStyle w:val="NoSpacing"/>
        <w:rPr>
          <w:rFonts w:ascii="Arial" w:hAnsi="Arial" w:cs="Arial"/>
          <w:sz w:val="28"/>
          <w:szCs w:val="28"/>
        </w:rPr>
      </w:pPr>
    </w:p>
    <w:p w:rsidR="00F20383" w:rsidRDefault="0093287B" w:rsidP="0093287B">
      <w:pPr>
        <w:pStyle w:val="NoSpacing"/>
        <w:rPr>
          <w:rFonts w:ascii="Arial" w:hAnsi="Arial" w:cs="Arial"/>
          <w:sz w:val="28"/>
          <w:szCs w:val="28"/>
        </w:rPr>
      </w:pPr>
      <w:r>
        <w:rPr>
          <w:rFonts w:ascii="Arial" w:hAnsi="Arial" w:cs="Arial"/>
          <w:sz w:val="28"/>
          <w:szCs w:val="28"/>
        </w:rPr>
        <w:t xml:space="preserve">Children and adults have similar dependency needs in the old age stages. As the motto states “once a man twice a child”, with some of the clients I provide care for  they are bed bound unable to do anything for themselves I give personal care, feed them, do household tasks. This is similar to a new born baby and unfortunately some elderly regress both physically, emotionally, and mentally. Due to </w:t>
      </w:r>
      <w:r w:rsidR="006B228B">
        <w:rPr>
          <w:rFonts w:ascii="Arial" w:hAnsi="Arial" w:cs="Arial"/>
          <w:sz w:val="28"/>
          <w:szCs w:val="28"/>
        </w:rPr>
        <w:t>this</w:t>
      </w:r>
      <w:r>
        <w:rPr>
          <w:rFonts w:ascii="Arial" w:hAnsi="Arial" w:cs="Arial"/>
          <w:sz w:val="28"/>
          <w:szCs w:val="28"/>
        </w:rPr>
        <w:t xml:space="preserve"> self-actualization might not have been reached in order for true fulfilment. This can lead to depression, anger and negligence of the self and care of others around them.  </w:t>
      </w:r>
      <w:r w:rsidR="00F20383">
        <w:rPr>
          <w:rFonts w:ascii="Arial" w:hAnsi="Arial" w:cs="Arial"/>
          <w:sz w:val="28"/>
          <w:szCs w:val="28"/>
        </w:rPr>
        <w:t>However when</w:t>
      </w:r>
      <w:r>
        <w:rPr>
          <w:rFonts w:ascii="Arial" w:hAnsi="Arial" w:cs="Arial"/>
          <w:sz w:val="28"/>
          <w:szCs w:val="28"/>
        </w:rPr>
        <w:t xml:space="preserve"> self-actualization has been established they will feel at peace, happy and this enables them to contribute to others and their own quality of </w:t>
      </w:r>
      <w:r w:rsidR="0094333F">
        <w:rPr>
          <w:rFonts w:ascii="Arial" w:hAnsi="Arial" w:cs="Arial"/>
          <w:sz w:val="28"/>
          <w:szCs w:val="28"/>
        </w:rPr>
        <w:t>life (</w:t>
      </w:r>
      <w:r w:rsidRPr="0094333F">
        <w:rPr>
          <w:rFonts w:ascii="Arial" w:hAnsi="Arial" w:cs="Arial"/>
          <w:sz w:val="28"/>
          <w:szCs w:val="28"/>
        </w:rPr>
        <w:t>Maslow</w:t>
      </w:r>
      <w:proofErr w:type="gramStart"/>
      <w:r w:rsidRPr="0094333F">
        <w:rPr>
          <w:rFonts w:ascii="Arial" w:hAnsi="Arial" w:cs="Arial"/>
          <w:sz w:val="28"/>
          <w:szCs w:val="28"/>
        </w:rPr>
        <w:t>)</w:t>
      </w:r>
      <w:r w:rsidR="000438B8">
        <w:rPr>
          <w:rFonts w:ascii="Arial" w:hAnsi="Arial" w:cs="Arial"/>
          <w:sz w:val="28"/>
          <w:szCs w:val="28"/>
        </w:rPr>
        <w:t xml:space="preserve"> </w:t>
      </w:r>
      <w:r w:rsidR="00484ADD">
        <w:rPr>
          <w:rFonts w:ascii="Arial" w:hAnsi="Arial" w:cs="Arial"/>
          <w:sz w:val="28"/>
          <w:szCs w:val="28"/>
        </w:rPr>
        <w:t>.</w:t>
      </w:r>
      <w:proofErr w:type="gramEnd"/>
      <w:r w:rsidRPr="0094333F">
        <w:rPr>
          <w:rFonts w:ascii="Arial" w:hAnsi="Arial" w:cs="Arial"/>
          <w:sz w:val="28"/>
          <w:szCs w:val="28"/>
        </w:rPr>
        <w:t xml:space="preserve"> </w:t>
      </w:r>
    </w:p>
    <w:p w:rsidR="00F20383" w:rsidRDefault="00F20383" w:rsidP="0093287B">
      <w:pPr>
        <w:pStyle w:val="NoSpacing"/>
        <w:rPr>
          <w:rFonts w:ascii="Arial" w:hAnsi="Arial" w:cs="Arial"/>
          <w:sz w:val="28"/>
          <w:szCs w:val="28"/>
        </w:rPr>
      </w:pPr>
    </w:p>
    <w:p w:rsidR="000438B8" w:rsidRDefault="000438B8" w:rsidP="0093287B">
      <w:pPr>
        <w:pStyle w:val="NoSpacing"/>
        <w:rPr>
          <w:rFonts w:ascii="Arial" w:hAnsi="Arial" w:cs="Arial"/>
          <w:sz w:val="28"/>
          <w:szCs w:val="28"/>
          <w:u w:val="single"/>
        </w:rPr>
      </w:pPr>
    </w:p>
    <w:p w:rsidR="000438B8" w:rsidRDefault="000438B8" w:rsidP="0093287B">
      <w:pPr>
        <w:pStyle w:val="NoSpacing"/>
        <w:rPr>
          <w:rFonts w:ascii="Arial" w:hAnsi="Arial" w:cs="Arial"/>
          <w:sz w:val="28"/>
          <w:szCs w:val="28"/>
          <w:u w:val="single"/>
        </w:rPr>
      </w:pPr>
    </w:p>
    <w:p w:rsidR="0093287B" w:rsidRDefault="00F20383" w:rsidP="0093287B">
      <w:pPr>
        <w:pStyle w:val="NoSpacing"/>
        <w:rPr>
          <w:rFonts w:ascii="Arial" w:hAnsi="Arial" w:cs="Arial"/>
          <w:sz w:val="28"/>
          <w:szCs w:val="28"/>
          <w:u w:val="single"/>
        </w:rPr>
      </w:pPr>
      <w:r w:rsidRPr="00F20383">
        <w:rPr>
          <w:rFonts w:ascii="Arial" w:hAnsi="Arial" w:cs="Arial"/>
          <w:sz w:val="28"/>
          <w:szCs w:val="28"/>
          <w:u w:val="single"/>
        </w:rPr>
        <w:t>Review of existing Literature</w:t>
      </w:r>
    </w:p>
    <w:p w:rsidR="00F20383" w:rsidRDefault="00F20383" w:rsidP="0093287B">
      <w:pPr>
        <w:pStyle w:val="NoSpacing"/>
        <w:rPr>
          <w:rFonts w:ascii="Arial" w:hAnsi="Arial" w:cs="Arial"/>
          <w:sz w:val="28"/>
          <w:szCs w:val="28"/>
          <w:u w:val="single"/>
        </w:rPr>
      </w:pPr>
    </w:p>
    <w:p w:rsidR="00F20383" w:rsidRPr="00F20383" w:rsidRDefault="00F20383" w:rsidP="0093287B">
      <w:pPr>
        <w:pStyle w:val="NoSpacing"/>
        <w:rPr>
          <w:rFonts w:ascii="Arial" w:hAnsi="Arial" w:cs="Arial"/>
          <w:sz w:val="28"/>
          <w:szCs w:val="28"/>
        </w:rPr>
      </w:pPr>
      <w:r w:rsidRPr="00F20383">
        <w:rPr>
          <w:rFonts w:ascii="Arial" w:hAnsi="Arial" w:cs="Arial"/>
          <w:sz w:val="28"/>
          <w:szCs w:val="28"/>
        </w:rPr>
        <w:t xml:space="preserve">Loneliness is another important factor in old age loneliness and social isolation can have a detrimental effect on the health of old people </w:t>
      </w:r>
    </w:p>
    <w:p w:rsidR="00F20383" w:rsidRDefault="00F20383" w:rsidP="0093287B">
      <w:pPr>
        <w:pStyle w:val="NoSpacing"/>
        <w:rPr>
          <w:rFonts w:ascii="Arial" w:hAnsi="Arial" w:cs="Arial"/>
          <w:sz w:val="28"/>
          <w:szCs w:val="28"/>
        </w:rPr>
      </w:pPr>
      <w:r w:rsidRPr="00F20383">
        <w:rPr>
          <w:rFonts w:ascii="Arial" w:hAnsi="Arial" w:cs="Arial"/>
          <w:sz w:val="28"/>
          <w:szCs w:val="28"/>
        </w:rPr>
        <w:t>According to</w:t>
      </w:r>
      <w:r>
        <w:rPr>
          <w:rFonts w:ascii="Arial" w:hAnsi="Arial" w:cs="Arial"/>
          <w:sz w:val="28"/>
          <w:szCs w:val="28"/>
        </w:rPr>
        <w:t xml:space="preserve"> Age</w:t>
      </w:r>
      <w:r w:rsidRPr="00F20383">
        <w:rPr>
          <w:rFonts w:ascii="Arial" w:hAnsi="Arial" w:cs="Arial"/>
          <w:sz w:val="28"/>
          <w:szCs w:val="28"/>
        </w:rPr>
        <w:t xml:space="preserve"> UK</w:t>
      </w:r>
      <w:r>
        <w:rPr>
          <w:rFonts w:ascii="Arial" w:hAnsi="Arial" w:cs="Arial"/>
          <w:sz w:val="28"/>
          <w:szCs w:val="28"/>
        </w:rPr>
        <w:t xml:space="preserve"> there are more than 2 million people over th</w:t>
      </w:r>
      <w:r w:rsidR="000438B8">
        <w:rPr>
          <w:rFonts w:ascii="Arial" w:hAnsi="Arial" w:cs="Arial"/>
          <w:sz w:val="28"/>
          <w:szCs w:val="28"/>
        </w:rPr>
        <w:t>e</w:t>
      </w:r>
      <w:r>
        <w:rPr>
          <w:rFonts w:ascii="Arial" w:hAnsi="Arial" w:cs="Arial"/>
          <w:sz w:val="28"/>
          <w:szCs w:val="28"/>
        </w:rPr>
        <w:t xml:space="preserve"> age of 75 who live alone and isolated, study show that they often go over a month</w:t>
      </w:r>
      <w:r w:rsidR="000438B8">
        <w:rPr>
          <w:rFonts w:ascii="Arial" w:hAnsi="Arial" w:cs="Arial"/>
          <w:sz w:val="28"/>
          <w:szCs w:val="28"/>
        </w:rPr>
        <w:t xml:space="preserve"> </w:t>
      </w:r>
      <w:r>
        <w:rPr>
          <w:rFonts w:ascii="Arial" w:hAnsi="Arial" w:cs="Arial"/>
          <w:sz w:val="28"/>
          <w:szCs w:val="28"/>
        </w:rPr>
        <w:t xml:space="preserve">without speaking to a </w:t>
      </w:r>
      <w:r w:rsidR="000438B8">
        <w:rPr>
          <w:rFonts w:ascii="Arial" w:hAnsi="Arial" w:cs="Arial"/>
          <w:sz w:val="28"/>
          <w:szCs w:val="28"/>
        </w:rPr>
        <w:t>friend</w:t>
      </w:r>
      <w:r>
        <w:rPr>
          <w:rFonts w:ascii="Arial" w:hAnsi="Arial" w:cs="Arial"/>
          <w:sz w:val="28"/>
          <w:szCs w:val="28"/>
        </w:rPr>
        <w:t>, neighbour, or a family member.</w:t>
      </w:r>
    </w:p>
    <w:p w:rsidR="000438B8" w:rsidRPr="00F20383" w:rsidRDefault="000438B8" w:rsidP="0093287B">
      <w:pPr>
        <w:pStyle w:val="NoSpacing"/>
        <w:rPr>
          <w:rFonts w:ascii="Arial" w:hAnsi="Arial" w:cs="Arial"/>
          <w:sz w:val="28"/>
          <w:szCs w:val="28"/>
        </w:rPr>
      </w:pPr>
      <w:r>
        <w:rPr>
          <w:rFonts w:ascii="Arial" w:hAnsi="Arial" w:cs="Arial"/>
          <w:sz w:val="28"/>
          <w:szCs w:val="28"/>
        </w:rPr>
        <w:t xml:space="preserve">There are a number of factors why older people feel isolated, such as getting older or weaker, through disability or serious illnesses, death of a spouses or friends but nonetheless the statistics are frightening and </w:t>
      </w:r>
      <w:r>
        <w:rPr>
          <w:rFonts w:ascii="Arial" w:hAnsi="Arial" w:cs="Arial"/>
          <w:sz w:val="28"/>
          <w:szCs w:val="28"/>
        </w:rPr>
        <w:lastRenderedPageBreak/>
        <w:t xml:space="preserve">causes more problems in old age like depression or mental health issues. </w:t>
      </w:r>
      <w:sdt>
        <w:sdtPr>
          <w:rPr>
            <w:rFonts w:ascii="Arial" w:hAnsi="Arial" w:cs="Arial"/>
            <w:sz w:val="28"/>
            <w:szCs w:val="28"/>
          </w:rPr>
          <w:id w:val="-495807008"/>
          <w:citation/>
        </w:sdtPr>
        <w:sdtContent>
          <w:r>
            <w:rPr>
              <w:rFonts w:ascii="Arial" w:hAnsi="Arial" w:cs="Arial"/>
              <w:sz w:val="28"/>
              <w:szCs w:val="28"/>
            </w:rPr>
            <w:fldChar w:fldCharType="begin"/>
          </w:r>
          <w:r>
            <w:rPr>
              <w:rFonts w:ascii="Arial" w:hAnsi="Arial" w:cs="Arial"/>
              <w:sz w:val="28"/>
              <w:szCs w:val="28"/>
            </w:rPr>
            <w:instrText xml:space="preserve"> CITATION Age19 \l 2057 </w:instrText>
          </w:r>
          <w:r>
            <w:rPr>
              <w:rFonts w:ascii="Arial" w:hAnsi="Arial" w:cs="Arial"/>
              <w:sz w:val="28"/>
              <w:szCs w:val="28"/>
            </w:rPr>
            <w:fldChar w:fldCharType="separate"/>
          </w:r>
          <w:r w:rsidRPr="000438B8">
            <w:rPr>
              <w:rFonts w:ascii="Arial" w:hAnsi="Arial" w:cs="Arial"/>
              <w:noProof/>
              <w:sz w:val="28"/>
              <w:szCs w:val="28"/>
            </w:rPr>
            <w:t>(Age uk, 2019)</w:t>
          </w:r>
          <w:r>
            <w:rPr>
              <w:rFonts w:ascii="Arial" w:hAnsi="Arial" w:cs="Arial"/>
              <w:sz w:val="28"/>
              <w:szCs w:val="28"/>
            </w:rPr>
            <w:fldChar w:fldCharType="end"/>
          </w:r>
        </w:sdtContent>
      </w:sdt>
    </w:p>
    <w:p w:rsidR="00F20383" w:rsidRPr="00F20383" w:rsidRDefault="00F20383" w:rsidP="0093287B">
      <w:pPr>
        <w:pStyle w:val="NoSpacing"/>
        <w:rPr>
          <w:rFonts w:ascii="Arial" w:hAnsi="Arial" w:cs="Arial"/>
          <w:sz w:val="28"/>
          <w:szCs w:val="28"/>
        </w:rPr>
      </w:pPr>
    </w:p>
    <w:p w:rsidR="00F20383" w:rsidRPr="00F20383" w:rsidRDefault="00F20383" w:rsidP="0093287B">
      <w:pPr>
        <w:pStyle w:val="NoSpacing"/>
        <w:rPr>
          <w:rFonts w:ascii="Arial" w:hAnsi="Arial" w:cs="Arial"/>
          <w:color w:val="FF0000"/>
          <w:sz w:val="28"/>
          <w:szCs w:val="28"/>
        </w:rPr>
      </w:pPr>
    </w:p>
    <w:p w:rsidR="0094333F" w:rsidRDefault="0094333F" w:rsidP="0093287B">
      <w:pPr>
        <w:pStyle w:val="NoSpacing"/>
        <w:rPr>
          <w:rFonts w:ascii="Arial" w:hAnsi="Arial" w:cs="Arial"/>
          <w:color w:val="FF0000"/>
          <w:sz w:val="28"/>
          <w:szCs w:val="28"/>
        </w:rPr>
      </w:pPr>
    </w:p>
    <w:p w:rsidR="0093287B" w:rsidRDefault="0093287B" w:rsidP="0093287B">
      <w:pPr>
        <w:pStyle w:val="NoSpacing"/>
        <w:rPr>
          <w:rFonts w:ascii="Arial" w:hAnsi="Arial" w:cs="Arial"/>
          <w:sz w:val="28"/>
          <w:szCs w:val="28"/>
        </w:rPr>
      </w:pPr>
      <w:r>
        <w:rPr>
          <w:rFonts w:ascii="Arial" w:hAnsi="Arial" w:cs="Arial"/>
          <w:sz w:val="28"/>
          <w:szCs w:val="28"/>
        </w:rPr>
        <w:t xml:space="preserve">In conclusion Eric </w:t>
      </w:r>
      <w:r w:rsidR="006B228B">
        <w:rPr>
          <w:rFonts w:ascii="Arial" w:hAnsi="Arial" w:cs="Arial"/>
          <w:sz w:val="28"/>
          <w:szCs w:val="28"/>
        </w:rPr>
        <w:t>Erickson Psychosocial</w:t>
      </w:r>
      <w:r>
        <w:rPr>
          <w:rFonts w:ascii="Arial" w:hAnsi="Arial" w:cs="Arial"/>
          <w:sz w:val="28"/>
          <w:szCs w:val="28"/>
        </w:rPr>
        <w:t xml:space="preserve"> stages and Maslow </w:t>
      </w:r>
      <w:r w:rsidR="006B228B">
        <w:rPr>
          <w:rFonts w:ascii="Arial" w:hAnsi="Arial" w:cs="Arial"/>
          <w:sz w:val="28"/>
          <w:szCs w:val="28"/>
        </w:rPr>
        <w:t>Hierarchy of</w:t>
      </w:r>
      <w:r>
        <w:rPr>
          <w:rFonts w:ascii="Arial" w:hAnsi="Arial" w:cs="Arial"/>
          <w:sz w:val="28"/>
          <w:szCs w:val="28"/>
        </w:rPr>
        <w:t xml:space="preserve"> needs </w:t>
      </w:r>
      <w:r w:rsidR="006B228B">
        <w:rPr>
          <w:rFonts w:ascii="Arial" w:hAnsi="Arial" w:cs="Arial"/>
          <w:sz w:val="28"/>
          <w:szCs w:val="28"/>
        </w:rPr>
        <w:t>are both very similar for children</w:t>
      </w:r>
      <w:r>
        <w:rPr>
          <w:rFonts w:ascii="Arial" w:hAnsi="Arial" w:cs="Arial"/>
          <w:sz w:val="28"/>
          <w:szCs w:val="28"/>
        </w:rPr>
        <w:t xml:space="preserve"> and old age. Erickson’s first stage trust verses mistrust is linked to the second level of Maslow safety needs. This is applied for </w:t>
      </w:r>
      <w:r w:rsidR="006B228B">
        <w:rPr>
          <w:rFonts w:ascii="Arial" w:hAnsi="Arial" w:cs="Arial"/>
          <w:sz w:val="28"/>
          <w:szCs w:val="28"/>
        </w:rPr>
        <w:t>children</w:t>
      </w:r>
      <w:r>
        <w:rPr>
          <w:rFonts w:ascii="Arial" w:hAnsi="Arial" w:cs="Arial"/>
          <w:sz w:val="28"/>
          <w:szCs w:val="28"/>
        </w:rPr>
        <w:t xml:space="preserve"> and building their security and that could enable them to fee</w:t>
      </w:r>
      <w:r w:rsidR="006B228B">
        <w:rPr>
          <w:rFonts w:ascii="Arial" w:hAnsi="Arial" w:cs="Arial"/>
          <w:sz w:val="28"/>
          <w:szCs w:val="28"/>
        </w:rPr>
        <w:t>l safety throughout their lives and also in old age.</w:t>
      </w:r>
    </w:p>
    <w:p w:rsidR="0093287B" w:rsidRDefault="0093287B" w:rsidP="0093287B">
      <w:pPr>
        <w:pStyle w:val="NoSpacing"/>
        <w:rPr>
          <w:rFonts w:ascii="Arial" w:hAnsi="Arial" w:cs="Arial"/>
          <w:sz w:val="28"/>
          <w:szCs w:val="28"/>
        </w:rPr>
      </w:pPr>
      <w:r>
        <w:rPr>
          <w:rFonts w:ascii="Arial" w:hAnsi="Arial" w:cs="Arial"/>
          <w:sz w:val="28"/>
          <w:szCs w:val="28"/>
        </w:rPr>
        <w:t xml:space="preserve"> Maslow’s Self-actualization and Erickson integrity verses </w:t>
      </w:r>
      <w:r w:rsidR="006B228B">
        <w:rPr>
          <w:rFonts w:ascii="Arial" w:hAnsi="Arial" w:cs="Arial"/>
          <w:sz w:val="28"/>
          <w:szCs w:val="28"/>
        </w:rPr>
        <w:t xml:space="preserve">despair </w:t>
      </w:r>
      <w:proofErr w:type="gramStart"/>
      <w:r w:rsidR="006B228B">
        <w:rPr>
          <w:rFonts w:ascii="Arial" w:hAnsi="Arial" w:cs="Arial"/>
          <w:sz w:val="28"/>
          <w:szCs w:val="28"/>
        </w:rPr>
        <w:t>are</w:t>
      </w:r>
      <w:proofErr w:type="gramEnd"/>
      <w:r>
        <w:rPr>
          <w:rFonts w:ascii="Arial" w:hAnsi="Arial" w:cs="Arial"/>
          <w:sz w:val="28"/>
          <w:szCs w:val="28"/>
        </w:rPr>
        <w:t xml:space="preserve"> both base on accessing the achievement in a person life and if they personally feel they have reached their full potential. </w:t>
      </w:r>
    </w:p>
    <w:p w:rsidR="0093287B" w:rsidRDefault="0093287B" w:rsidP="0093287B">
      <w:pPr>
        <w:pStyle w:val="NoSpacing"/>
        <w:rPr>
          <w:rFonts w:ascii="Arial" w:hAnsi="Arial" w:cs="Arial"/>
          <w:sz w:val="28"/>
          <w:szCs w:val="28"/>
        </w:rPr>
      </w:pPr>
      <w:r>
        <w:rPr>
          <w:rFonts w:ascii="Arial" w:hAnsi="Arial" w:cs="Arial"/>
          <w:sz w:val="28"/>
          <w:szCs w:val="28"/>
        </w:rPr>
        <w:t xml:space="preserve">If you achieve the final stage of need (self-actualisation).and conclude that your life has been meaningful with integrity both theories would have been accomplished with satisfaction and purpose for their existence. </w:t>
      </w:r>
    </w:p>
    <w:p w:rsidR="00A028A6" w:rsidRDefault="00A028A6" w:rsidP="00A028A6">
      <w:pPr>
        <w:spacing w:line="276" w:lineRule="auto"/>
        <w:jc w:val="both"/>
        <w:rPr>
          <w:rFonts w:ascii="Arial" w:hAnsi="Arial" w:cs="Arial"/>
          <w:sz w:val="28"/>
          <w:szCs w:val="28"/>
        </w:rPr>
      </w:pPr>
    </w:p>
    <w:p w:rsidR="0093287B" w:rsidRDefault="0093287B" w:rsidP="00A028A6">
      <w:pPr>
        <w:spacing w:line="276" w:lineRule="auto"/>
        <w:jc w:val="both"/>
        <w:rPr>
          <w:rFonts w:ascii="Arial" w:hAnsi="Arial" w:cs="Arial"/>
          <w:sz w:val="28"/>
          <w:szCs w:val="28"/>
        </w:rPr>
      </w:pPr>
    </w:p>
    <w:p w:rsidR="0093287B" w:rsidRDefault="0093287B" w:rsidP="00A028A6">
      <w:pPr>
        <w:spacing w:line="276" w:lineRule="auto"/>
        <w:jc w:val="both"/>
        <w:rPr>
          <w:rFonts w:ascii="Arial" w:hAnsi="Arial" w:cs="Arial"/>
          <w:sz w:val="28"/>
          <w:szCs w:val="28"/>
        </w:rPr>
      </w:pPr>
    </w:p>
    <w:sdt>
      <w:sdtPr>
        <w:rPr>
          <w:rFonts w:asciiTheme="minorHAnsi" w:eastAsiaTheme="minorHAnsi" w:hAnsiTheme="minorHAnsi" w:cstheme="minorBidi"/>
          <w:color w:val="auto"/>
          <w:sz w:val="22"/>
          <w:szCs w:val="22"/>
          <w:lang w:val="en-GB"/>
        </w:rPr>
        <w:id w:val="-747726336"/>
        <w:docPartObj>
          <w:docPartGallery w:val="Bibliographies"/>
          <w:docPartUnique/>
        </w:docPartObj>
      </w:sdtPr>
      <w:sdtEndPr/>
      <w:sdtContent>
        <w:p w:rsidR="0093287B" w:rsidRDefault="0093287B">
          <w:pPr>
            <w:pStyle w:val="Heading1"/>
            <w:rPr>
              <w:rFonts w:asciiTheme="minorHAnsi" w:eastAsiaTheme="minorHAnsi" w:hAnsiTheme="minorHAnsi" w:cstheme="minorBidi"/>
              <w:color w:val="auto"/>
              <w:sz w:val="22"/>
              <w:szCs w:val="22"/>
              <w:lang w:val="en-GB"/>
            </w:rPr>
          </w:pPr>
        </w:p>
        <w:p w:rsidR="00EA3CDB" w:rsidRDefault="00EA3CDB">
          <w:pPr>
            <w:pStyle w:val="Heading1"/>
          </w:pPr>
          <w:r>
            <w:t>References</w:t>
          </w:r>
        </w:p>
        <w:sdt>
          <w:sdtPr>
            <w:id w:val="-573587230"/>
            <w:bibliography/>
          </w:sdtPr>
          <w:sdtEndPr/>
          <w:sdtContent>
            <w:p w:rsidR="00DC0ECE" w:rsidRDefault="00EA3CDB" w:rsidP="00DC0ECE">
              <w:pPr>
                <w:pStyle w:val="Bibliography"/>
                <w:ind w:left="720" w:hanging="720"/>
                <w:rPr>
                  <w:noProof/>
                  <w:lang w:val="en-US"/>
                </w:rPr>
              </w:pPr>
              <w:r>
                <w:fldChar w:fldCharType="begin"/>
              </w:r>
              <w:r>
                <w:instrText xml:space="preserve"> BIBLIOGRAPHY </w:instrText>
              </w:r>
              <w:r>
                <w:fldChar w:fldCharType="separate"/>
              </w:r>
              <w:r w:rsidR="00DC0ECE">
                <w:rPr>
                  <w:noProof/>
                  <w:lang w:val="en-US"/>
                </w:rPr>
                <w:t xml:space="preserve">Herndon , J., &amp; Cherney, K. (2019). A royal pharmaceutical society publication. </w:t>
              </w:r>
              <w:r w:rsidR="00DC0ECE">
                <w:rPr>
                  <w:i/>
                  <w:iCs/>
                  <w:noProof/>
                  <w:lang w:val="en-US"/>
                </w:rPr>
                <w:t>The pharmaceutical journal, 303</w:t>
              </w:r>
              <w:r w:rsidR="00DC0ECE">
                <w:rPr>
                  <w:noProof/>
                  <w:lang w:val="en-US"/>
                </w:rPr>
                <w:t>(7927).</w:t>
              </w:r>
            </w:p>
            <w:p w:rsidR="00DC0ECE" w:rsidRDefault="00DC0ECE" w:rsidP="00DC0ECE">
              <w:pPr>
                <w:pStyle w:val="Bibliography"/>
                <w:ind w:left="720" w:hanging="720"/>
                <w:rPr>
                  <w:noProof/>
                  <w:lang w:val="en-US"/>
                </w:rPr>
              </w:pPr>
              <w:r>
                <w:rPr>
                  <w:noProof/>
                  <w:lang w:val="en-US"/>
                </w:rPr>
                <w:t xml:space="preserve">Richard, A. G. (2014). </w:t>
              </w:r>
              <w:r>
                <w:rPr>
                  <w:i/>
                  <w:iCs/>
                  <w:noProof/>
                  <w:lang w:val="en-US"/>
                </w:rPr>
                <w:t>Psychology a Concise Introduction</w:t>
              </w:r>
              <w:r>
                <w:rPr>
                  <w:noProof/>
                  <w:lang w:val="en-US"/>
                </w:rPr>
                <w:t xml:space="preserve"> (Fourth ed.). Florida: Worth.</w:t>
              </w:r>
            </w:p>
            <w:p w:rsidR="005E7D37" w:rsidRDefault="00DC0ECE" w:rsidP="005E7D37">
              <w:pPr>
                <w:pStyle w:val="Bibliography"/>
                <w:ind w:left="720" w:hanging="720"/>
                <w:rPr>
                  <w:noProof/>
                </w:rPr>
              </w:pPr>
              <w:r>
                <w:rPr>
                  <w:noProof/>
                  <w:lang w:val="en-US"/>
                </w:rPr>
                <w:t xml:space="preserve">Riffin C.A, L. C. (2017). </w:t>
              </w:r>
              <w:r>
                <w:rPr>
                  <w:i/>
                  <w:iCs/>
                  <w:noProof/>
                  <w:lang w:val="en-US"/>
                </w:rPr>
                <w:t>Life Span Devlopmental Pschology.</w:t>
              </w:r>
              <w:r>
                <w:rPr>
                  <w:noProof/>
                  <w:lang w:val="en-US"/>
                </w:rPr>
                <w:t xml:space="preserve"> Itchaca USA.</w:t>
              </w:r>
              <w:r w:rsidR="005E7D37" w:rsidRPr="005E7D37">
                <w:rPr>
                  <w:rFonts w:ascii="Arial" w:hAnsi="Arial" w:cs="Arial"/>
                  <w:sz w:val="28"/>
                  <w:szCs w:val="28"/>
                </w:rPr>
                <w:t xml:space="preserve"> </w:t>
              </w:r>
              <w:r w:rsidR="005E7D37">
                <w:rPr>
                  <w:rFonts w:ascii="Arial" w:hAnsi="Arial" w:cs="Arial"/>
                  <w:sz w:val="28"/>
                  <w:szCs w:val="28"/>
                </w:rPr>
                <w:fldChar w:fldCharType="begin"/>
              </w:r>
              <w:r w:rsidR="005E7D37">
                <w:rPr>
                  <w:rFonts w:ascii="Arial" w:hAnsi="Arial" w:cs="Arial"/>
                  <w:sz w:val="28"/>
                  <w:szCs w:val="28"/>
                </w:rPr>
                <w:instrText xml:space="preserve"> BIBLIOGRAPHY  \l 2057 </w:instrText>
              </w:r>
              <w:r w:rsidR="005E7D37">
                <w:rPr>
                  <w:rFonts w:ascii="Arial" w:hAnsi="Arial" w:cs="Arial"/>
                  <w:sz w:val="28"/>
                  <w:szCs w:val="28"/>
                </w:rPr>
                <w:fldChar w:fldCharType="separate"/>
              </w:r>
              <w:r w:rsidR="005E7D37">
                <w:rPr>
                  <w:noProof/>
                </w:rPr>
                <w:t xml:space="preserve">Age uk. (2019). </w:t>
              </w:r>
              <w:r w:rsidR="005E7D37">
                <w:rPr>
                  <w:i/>
                  <w:iCs/>
                  <w:noProof/>
                </w:rPr>
                <w:t>Loneliness research and resources</w:t>
              </w:r>
              <w:r w:rsidR="005E7D37">
                <w:rPr>
                  <w:noProof/>
                </w:rPr>
                <w:t>.</w:t>
              </w:r>
            </w:p>
            <w:p w:rsidR="005E7D37" w:rsidRDefault="005E7D37" w:rsidP="005E7D37">
              <w:pPr>
                <w:pStyle w:val="Bibliography"/>
                <w:ind w:left="720" w:hanging="720"/>
                <w:rPr>
                  <w:noProof/>
                </w:rPr>
              </w:pPr>
              <w:r>
                <w:rPr>
                  <w:noProof/>
                </w:rPr>
                <w:t xml:space="preserve">Herndon , J., &amp; Cherney, K. (2019). A royal pharmaceutical society publication. </w:t>
              </w:r>
              <w:r>
                <w:rPr>
                  <w:i/>
                  <w:iCs/>
                  <w:noProof/>
                </w:rPr>
                <w:t>The pharmaceutical journal, 303</w:t>
              </w:r>
              <w:r>
                <w:rPr>
                  <w:noProof/>
                </w:rPr>
                <w:t>(7927).</w:t>
              </w:r>
            </w:p>
            <w:p w:rsidR="005E7D37" w:rsidRDefault="005E7D37" w:rsidP="005E7D37">
              <w:pPr>
                <w:pStyle w:val="Bibliography"/>
                <w:ind w:left="720" w:hanging="720"/>
                <w:rPr>
                  <w:noProof/>
                </w:rPr>
              </w:pPr>
              <w:r>
                <w:rPr>
                  <w:noProof/>
                </w:rPr>
                <w:t xml:space="preserve">Richard, A. G. (2014). </w:t>
              </w:r>
              <w:r>
                <w:rPr>
                  <w:i/>
                  <w:iCs/>
                  <w:noProof/>
                </w:rPr>
                <w:t>Psychology a Concise Introduction</w:t>
              </w:r>
              <w:r>
                <w:rPr>
                  <w:noProof/>
                </w:rPr>
                <w:t xml:space="preserve"> (Fourth ed.). Florida: Worth.</w:t>
              </w:r>
            </w:p>
            <w:p w:rsidR="005E7D37" w:rsidRDefault="005E7D37" w:rsidP="005E7D37">
              <w:pPr>
                <w:pStyle w:val="Bibliography"/>
                <w:ind w:left="720" w:hanging="720"/>
                <w:rPr>
                  <w:noProof/>
                </w:rPr>
              </w:pPr>
              <w:r>
                <w:rPr>
                  <w:noProof/>
                </w:rPr>
                <w:t xml:space="preserve">Riffin C.A, L. C. (2017). </w:t>
              </w:r>
              <w:r>
                <w:rPr>
                  <w:i/>
                  <w:iCs/>
                  <w:noProof/>
                </w:rPr>
                <w:t>Life Span Devlopmental Pschology.</w:t>
              </w:r>
              <w:r>
                <w:rPr>
                  <w:noProof/>
                </w:rPr>
                <w:t xml:space="preserve"> Itchaca USA.</w:t>
              </w:r>
            </w:p>
            <w:p w:rsidR="005E7D37" w:rsidRPr="00F20383" w:rsidRDefault="005E7D37" w:rsidP="005E7D37">
              <w:pPr>
                <w:pStyle w:val="NoSpacing"/>
                <w:rPr>
                  <w:rFonts w:ascii="Arial" w:hAnsi="Arial" w:cs="Arial"/>
                  <w:sz w:val="28"/>
                  <w:szCs w:val="28"/>
                </w:rPr>
              </w:pPr>
              <w:r>
                <w:rPr>
                  <w:rFonts w:ascii="Arial" w:hAnsi="Arial" w:cs="Arial"/>
                  <w:sz w:val="28"/>
                  <w:szCs w:val="28"/>
                </w:rPr>
                <w:fldChar w:fldCharType="end"/>
              </w:r>
            </w:p>
            <w:p w:rsidR="005E7D37" w:rsidRPr="00F20383" w:rsidRDefault="005E7D37" w:rsidP="005E7D37">
              <w:pPr>
                <w:pStyle w:val="NoSpacing"/>
                <w:rPr>
                  <w:rFonts w:ascii="Arial" w:hAnsi="Arial" w:cs="Arial"/>
                  <w:sz w:val="28"/>
                  <w:szCs w:val="28"/>
                </w:rPr>
              </w:pPr>
            </w:p>
            <w:p w:rsidR="005E7D37" w:rsidRPr="00F20383" w:rsidRDefault="005E7D37" w:rsidP="005E7D37">
              <w:pPr>
                <w:pStyle w:val="NoSpacing"/>
                <w:rPr>
                  <w:rFonts w:ascii="Arial" w:hAnsi="Arial" w:cs="Arial"/>
                  <w:sz w:val="28"/>
                  <w:szCs w:val="28"/>
                </w:rPr>
              </w:pPr>
            </w:p>
            <w:p w:rsidR="00DC0ECE" w:rsidRDefault="00DC0ECE" w:rsidP="00DC0ECE">
              <w:pPr>
                <w:pStyle w:val="Bibliography"/>
                <w:ind w:left="720" w:hanging="720"/>
                <w:rPr>
                  <w:noProof/>
                  <w:lang w:val="en-US"/>
                </w:rPr>
              </w:pPr>
            </w:p>
            <w:p w:rsidR="005E7D37" w:rsidRPr="005E7D37" w:rsidRDefault="005E7D37" w:rsidP="005E7D37">
              <w:pPr>
                <w:rPr>
                  <w:lang w:val="en-US"/>
                </w:rPr>
              </w:pPr>
            </w:p>
            <w:p w:rsidR="00EA3CDB" w:rsidRDefault="00EA3CDB" w:rsidP="00DC0ECE">
              <w:r>
                <w:rPr>
                  <w:b/>
                  <w:bCs/>
                  <w:noProof/>
                </w:rPr>
                <w:lastRenderedPageBreak/>
                <w:fldChar w:fldCharType="end"/>
              </w:r>
            </w:p>
          </w:sdtContent>
        </w:sdt>
      </w:sdtContent>
    </w:sdt>
    <w:p w:rsidR="00A028A6" w:rsidRDefault="00A028A6"/>
    <w:sectPr w:rsidR="00A028A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AAC" w:rsidRDefault="00B22AAC" w:rsidP="00E91671">
      <w:pPr>
        <w:spacing w:after="0" w:line="240" w:lineRule="auto"/>
      </w:pPr>
      <w:r>
        <w:separator/>
      </w:r>
    </w:p>
  </w:endnote>
  <w:endnote w:type="continuationSeparator" w:id="0">
    <w:p w:rsidR="00B22AAC" w:rsidRDefault="00B22AAC" w:rsidP="00E91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5518208"/>
      <w:docPartObj>
        <w:docPartGallery w:val="Page Numbers (Bottom of Page)"/>
        <w:docPartUnique/>
      </w:docPartObj>
    </w:sdtPr>
    <w:sdtEndPr>
      <w:rPr>
        <w:noProof/>
      </w:rPr>
    </w:sdtEndPr>
    <w:sdtContent>
      <w:p w:rsidR="00E91671" w:rsidRDefault="00E91671">
        <w:pPr>
          <w:pStyle w:val="Footer"/>
          <w:jc w:val="center"/>
        </w:pPr>
        <w:r>
          <w:fldChar w:fldCharType="begin"/>
        </w:r>
        <w:r>
          <w:instrText xml:space="preserve"> PAGE   \* MERGEFORMAT </w:instrText>
        </w:r>
        <w:r>
          <w:fldChar w:fldCharType="separate"/>
        </w:r>
        <w:r w:rsidR="00E7148C">
          <w:rPr>
            <w:noProof/>
          </w:rPr>
          <w:t>1</w:t>
        </w:r>
        <w:r>
          <w:rPr>
            <w:noProof/>
          </w:rPr>
          <w:fldChar w:fldCharType="end"/>
        </w:r>
      </w:p>
    </w:sdtContent>
  </w:sdt>
  <w:p w:rsidR="00E91671" w:rsidRDefault="00E916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AAC" w:rsidRDefault="00B22AAC" w:rsidP="00E91671">
      <w:pPr>
        <w:spacing w:after="0" w:line="240" w:lineRule="auto"/>
      </w:pPr>
      <w:r>
        <w:separator/>
      </w:r>
    </w:p>
  </w:footnote>
  <w:footnote w:type="continuationSeparator" w:id="0">
    <w:p w:rsidR="00B22AAC" w:rsidRDefault="00B22AAC" w:rsidP="00E916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8A6"/>
    <w:rsid w:val="000103F0"/>
    <w:rsid w:val="0003268E"/>
    <w:rsid w:val="000438B8"/>
    <w:rsid w:val="000C0A82"/>
    <w:rsid w:val="000D3105"/>
    <w:rsid w:val="000F70B7"/>
    <w:rsid w:val="00170ED8"/>
    <w:rsid w:val="001850A2"/>
    <w:rsid w:val="001905C7"/>
    <w:rsid w:val="0019159D"/>
    <w:rsid w:val="001A37B6"/>
    <w:rsid w:val="001B661E"/>
    <w:rsid w:val="001C3072"/>
    <w:rsid w:val="001E31F3"/>
    <w:rsid w:val="001E4E38"/>
    <w:rsid w:val="002018F4"/>
    <w:rsid w:val="00213172"/>
    <w:rsid w:val="002408EB"/>
    <w:rsid w:val="00245811"/>
    <w:rsid w:val="0029384F"/>
    <w:rsid w:val="002B7DCC"/>
    <w:rsid w:val="002E3FB0"/>
    <w:rsid w:val="002F433F"/>
    <w:rsid w:val="00343EBB"/>
    <w:rsid w:val="00344DC5"/>
    <w:rsid w:val="0038011E"/>
    <w:rsid w:val="00384591"/>
    <w:rsid w:val="003B1BD1"/>
    <w:rsid w:val="004018C0"/>
    <w:rsid w:val="00475DDF"/>
    <w:rsid w:val="00476FA2"/>
    <w:rsid w:val="00484ADD"/>
    <w:rsid w:val="004D5C9A"/>
    <w:rsid w:val="004E6103"/>
    <w:rsid w:val="00535DD6"/>
    <w:rsid w:val="00563B6B"/>
    <w:rsid w:val="005C4FDA"/>
    <w:rsid w:val="005E7D37"/>
    <w:rsid w:val="00693CF4"/>
    <w:rsid w:val="006B228B"/>
    <w:rsid w:val="006C0803"/>
    <w:rsid w:val="00737EF1"/>
    <w:rsid w:val="00766103"/>
    <w:rsid w:val="00773B3D"/>
    <w:rsid w:val="007B1C3F"/>
    <w:rsid w:val="007C36AC"/>
    <w:rsid w:val="0081287A"/>
    <w:rsid w:val="008571DF"/>
    <w:rsid w:val="008E3D9A"/>
    <w:rsid w:val="008E585D"/>
    <w:rsid w:val="0093287B"/>
    <w:rsid w:val="0094333F"/>
    <w:rsid w:val="009B18E9"/>
    <w:rsid w:val="00A028A6"/>
    <w:rsid w:val="00A90C81"/>
    <w:rsid w:val="00B05669"/>
    <w:rsid w:val="00B22AAC"/>
    <w:rsid w:val="00B53DDE"/>
    <w:rsid w:val="00B643C4"/>
    <w:rsid w:val="00BA5B2A"/>
    <w:rsid w:val="00BB6BA4"/>
    <w:rsid w:val="00C80314"/>
    <w:rsid w:val="00CB0F7F"/>
    <w:rsid w:val="00CD7358"/>
    <w:rsid w:val="00D40C52"/>
    <w:rsid w:val="00D43322"/>
    <w:rsid w:val="00D57295"/>
    <w:rsid w:val="00D82FE5"/>
    <w:rsid w:val="00DC0ECE"/>
    <w:rsid w:val="00E23947"/>
    <w:rsid w:val="00E60D1B"/>
    <w:rsid w:val="00E7148C"/>
    <w:rsid w:val="00E91671"/>
    <w:rsid w:val="00EA3CDB"/>
    <w:rsid w:val="00EA4984"/>
    <w:rsid w:val="00EC61CE"/>
    <w:rsid w:val="00F20383"/>
    <w:rsid w:val="00F21879"/>
    <w:rsid w:val="00F755A6"/>
    <w:rsid w:val="00FF2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8A6"/>
  </w:style>
  <w:style w:type="paragraph" w:styleId="Heading1">
    <w:name w:val="heading 1"/>
    <w:basedOn w:val="Normal"/>
    <w:next w:val="Normal"/>
    <w:link w:val="Heading1Char"/>
    <w:uiPriority w:val="9"/>
    <w:qFormat/>
    <w:rsid w:val="00EA3CD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28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028A6"/>
    <w:rPr>
      <w:color w:val="0000FF"/>
      <w:u w:val="single"/>
    </w:rPr>
  </w:style>
  <w:style w:type="paragraph" w:styleId="NoSpacing">
    <w:name w:val="No Spacing"/>
    <w:uiPriority w:val="1"/>
    <w:qFormat/>
    <w:rsid w:val="00A028A6"/>
    <w:pPr>
      <w:spacing w:after="0" w:line="240" w:lineRule="auto"/>
    </w:pPr>
  </w:style>
  <w:style w:type="paragraph" w:customStyle="1" w:styleId="para">
    <w:name w:val="para"/>
    <w:basedOn w:val="Normal"/>
    <w:rsid w:val="00A028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2B7DCC"/>
    <w:rPr>
      <w:color w:val="605E5C"/>
      <w:shd w:val="clear" w:color="auto" w:fill="E1DFDD"/>
    </w:rPr>
  </w:style>
  <w:style w:type="character" w:customStyle="1" w:styleId="Heading1Char">
    <w:name w:val="Heading 1 Char"/>
    <w:basedOn w:val="DefaultParagraphFont"/>
    <w:link w:val="Heading1"/>
    <w:uiPriority w:val="9"/>
    <w:rsid w:val="00EA3CD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A3CDB"/>
  </w:style>
  <w:style w:type="paragraph" w:styleId="BalloonText">
    <w:name w:val="Balloon Text"/>
    <w:basedOn w:val="Normal"/>
    <w:link w:val="BalloonTextChar"/>
    <w:uiPriority w:val="99"/>
    <w:semiHidden/>
    <w:unhideWhenUsed/>
    <w:rsid w:val="00E916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1671"/>
    <w:rPr>
      <w:rFonts w:ascii="Tahoma" w:hAnsi="Tahoma" w:cs="Tahoma"/>
      <w:sz w:val="16"/>
      <w:szCs w:val="16"/>
    </w:rPr>
  </w:style>
  <w:style w:type="paragraph" w:styleId="Header">
    <w:name w:val="header"/>
    <w:basedOn w:val="Normal"/>
    <w:link w:val="HeaderChar"/>
    <w:uiPriority w:val="99"/>
    <w:unhideWhenUsed/>
    <w:rsid w:val="00E916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671"/>
  </w:style>
  <w:style w:type="paragraph" w:styleId="Footer">
    <w:name w:val="footer"/>
    <w:basedOn w:val="Normal"/>
    <w:link w:val="FooterChar"/>
    <w:uiPriority w:val="99"/>
    <w:unhideWhenUsed/>
    <w:rsid w:val="00E916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671"/>
  </w:style>
  <w:style w:type="paragraph" w:styleId="TOCHeading">
    <w:name w:val="TOC Heading"/>
    <w:basedOn w:val="Heading1"/>
    <w:next w:val="Normal"/>
    <w:uiPriority w:val="39"/>
    <w:semiHidden/>
    <w:unhideWhenUsed/>
    <w:qFormat/>
    <w:rsid w:val="00CB0F7F"/>
    <w:pPr>
      <w:spacing w:before="480" w:line="276" w:lineRule="auto"/>
      <w:outlineLvl w:val="9"/>
    </w:pPr>
    <w:rPr>
      <w:b/>
      <w:bCs/>
      <w:sz w:val="28"/>
      <w:szCs w:val="28"/>
      <w:lang w:eastAsia="ja-JP"/>
    </w:rPr>
  </w:style>
  <w:style w:type="paragraph" w:styleId="TOC1">
    <w:name w:val="toc 1"/>
    <w:basedOn w:val="Normal"/>
    <w:next w:val="Normal"/>
    <w:autoRedefine/>
    <w:uiPriority w:val="39"/>
    <w:unhideWhenUsed/>
    <w:rsid w:val="00CB0F7F"/>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8A6"/>
  </w:style>
  <w:style w:type="paragraph" w:styleId="Heading1">
    <w:name w:val="heading 1"/>
    <w:basedOn w:val="Normal"/>
    <w:next w:val="Normal"/>
    <w:link w:val="Heading1Char"/>
    <w:uiPriority w:val="9"/>
    <w:qFormat/>
    <w:rsid w:val="00EA3CD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28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028A6"/>
    <w:rPr>
      <w:color w:val="0000FF"/>
      <w:u w:val="single"/>
    </w:rPr>
  </w:style>
  <w:style w:type="paragraph" w:styleId="NoSpacing">
    <w:name w:val="No Spacing"/>
    <w:uiPriority w:val="1"/>
    <w:qFormat/>
    <w:rsid w:val="00A028A6"/>
    <w:pPr>
      <w:spacing w:after="0" w:line="240" w:lineRule="auto"/>
    </w:pPr>
  </w:style>
  <w:style w:type="paragraph" w:customStyle="1" w:styleId="para">
    <w:name w:val="para"/>
    <w:basedOn w:val="Normal"/>
    <w:rsid w:val="00A028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2B7DCC"/>
    <w:rPr>
      <w:color w:val="605E5C"/>
      <w:shd w:val="clear" w:color="auto" w:fill="E1DFDD"/>
    </w:rPr>
  </w:style>
  <w:style w:type="character" w:customStyle="1" w:styleId="Heading1Char">
    <w:name w:val="Heading 1 Char"/>
    <w:basedOn w:val="DefaultParagraphFont"/>
    <w:link w:val="Heading1"/>
    <w:uiPriority w:val="9"/>
    <w:rsid w:val="00EA3CD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A3CDB"/>
  </w:style>
  <w:style w:type="paragraph" w:styleId="BalloonText">
    <w:name w:val="Balloon Text"/>
    <w:basedOn w:val="Normal"/>
    <w:link w:val="BalloonTextChar"/>
    <w:uiPriority w:val="99"/>
    <w:semiHidden/>
    <w:unhideWhenUsed/>
    <w:rsid w:val="00E916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1671"/>
    <w:rPr>
      <w:rFonts w:ascii="Tahoma" w:hAnsi="Tahoma" w:cs="Tahoma"/>
      <w:sz w:val="16"/>
      <w:szCs w:val="16"/>
    </w:rPr>
  </w:style>
  <w:style w:type="paragraph" w:styleId="Header">
    <w:name w:val="header"/>
    <w:basedOn w:val="Normal"/>
    <w:link w:val="HeaderChar"/>
    <w:uiPriority w:val="99"/>
    <w:unhideWhenUsed/>
    <w:rsid w:val="00E916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671"/>
  </w:style>
  <w:style w:type="paragraph" w:styleId="Footer">
    <w:name w:val="footer"/>
    <w:basedOn w:val="Normal"/>
    <w:link w:val="FooterChar"/>
    <w:uiPriority w:val="99"/>
    <w:unhideWhenUsed/>
    <w:rsid w:val="00E916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671"/>
  </w:style>
  <w:style w:type="paragraph" w:styleId="TOCHeading">
    <w:name w:val="TOC Heading"/>
    <w:basedOn w:val="Heading1"/>
    <w:next w:val="Normal"/>
    <w:uiPriority w:val="39"/>
    <w:semiHidden/>
    <w:unhideWhenUsed/>
    <w:qFormat/>
    <w:rsid w:val="00CB0F7F"/>
    <w:pPr>
      <w:spacing w:before="480" w:line="276" w:lineRule="auto"/>
      <w:outlineLvl w:val="9"/>
    </w:pPr>
    <w:rPr>
      <w:b/>
      <w:bCs/>
      <w:sz w:val="28"/>
      <w:szCs w:val="28"/>
      <w:lang w:eastAsia="ja-JP"/>
    </w:rPr>
  </w:style>
  <w:style w:type="paragraph" w:styleId="TOC1">
    <w:name w:val="toc 1"/>
    <w:basedOn w:val="Normal"/>
    <w:next w:val="Normal"/>
    <w:autoRedefine/>
    <w:uiPriority w:val="39"/>
    <w:unhideWhenUsed/>
    <w:rsid w:val="00CB0F7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9379">
      <w:bodyDiv w:val="1"/>
      <w:marLeft w:val="0"/>
      <w:marRight w:val="0"/>
      <w:marTop w:val="0"/>
      <w:marBottom w:val="0"/>
      <w:divBdr>
        <w:top w:val="none" w:sz="0" w:space="0" w:color="auto"/>
        <w:left w:val="none" w:sz="0" w:space="0" w:color="auto"/>
        <w:bottom w:val="none" w:sz="0" w:space="0" w:color="auto"/>
        <w:right w:val="none" w:sz="0" w:space="0" w:color="auto"/>
      </w:divBdr>
    </w:div>
    <w:div w:id="640035018">
      <w:bodyDiv w:val="1"/>
      <w:marLeft w:val="0"/>
      <w:marRight w:val="0"/>
      <w:marTop w:val="0"/>
      <w:marBottom w:val="0"/>
      <w:divBdr>
        <w:top w:val="none" w:sz="0" w:space="0" w:color="auto"/>
        <w:left w:val="none" w:sz="0" w:space="0" w:color="auto"/>
        <w:bottom w:val="none" w:sz="0" w:space="0" w:color="auto"/>
        <w:right w:val="none" w:sz="0" w:space="0" w:color="auto"/>
      </w:divBdr>
    </w:div>
    <w:div w:id="717054130">
      <w:bodyDiv w:val="1"/>
      <w:marLeft w:val="0"/>
      <w:marRight w:val="0"/>
      <w:marTop w:val="0"/>
      <w:marBottom w:val="0"/>
      <w:divBdr>
        <w:top w:val="none" w:sz="0" w:space="0" w:color="auto"/>
        <w:left w:val="none" w:sz="0" w:space="0" w:color="auto"/>
        <w:bottom w:val="none" w:sz="0" w:space="0" w:color="auto"/>
        <w:right w:val="none" w:sz="0" w:space="0" w:color="auto"/>
      </w:divBdr>
    </w:div>
    <w:div w:id="730469760">
      <w:bodyDiv w:val="1"/>
      <w:marLeft w:val="0"/>
      <w:marRight w:val="0"/>
      <w:marTop w:val="0"/>
      <w:marBottom w:val="0"/>
      <w:divBdr>
        <w:top w:val="none" w:sz="0" w:space="0" w:color="auto"/>
        <w:left w:val="none" w:sz="0" w:space="0" w:color="auto"/>
        <w:bottom w:val="none" w:sz="0" w:space="0" w:color="auto"/>
        <w:right w:val="none" w:sz="0" w:space="0" w:color="auto"/>
      </w:divBdr>
    </w:div>
    <w:div w:id="763182507">
      <w:bodyDiv w:val="1"/>
      <w:marLeft w:val="0"/>
      <w:marRight w:val="0"/>
      <w:marTop w:val="0"/>
      <w:marBottom w:val="0"/>
      <w:divBdr>
        <w:top w:val="none" w:sz="0" w:space="0" w:color="auto"/>
        <w:left w:val="none" w:sz="0" w:space="0" w:color="auto"/>
        <w:bottom w:val="none" w:sz="0" w:space="0" w:color="auto"/>
        <w:right w:val="none" w:sz="0" w:space="0" w:color="auto"/>
      </w:divBdr>
    </w:div>
    <w:div w:id="924729996">
      <w:bodyDiv w:val="1"/>
      <w:marLeft w:val="0"/>
      <w:marRight w:val="0"/>
      <w:marTop w:val="0"/>
      <w:marBottom w:val="0"/>
      <w:divBdr>
        <w:top w:val="none" w:sz="0" w:space="0" w:color="auto"/>
        <w:left w:val="none" w:sz="0" w:space="0" w:color="auto"/>
        <w:bottom w:val="none" w:sz="0" w:space="0" w:color="auto"/>
        <w:right w:val="none" w:sz="0" w:space="0" w:color="auto"/>
      </w:divBdr>
    </w:div>
    <w:div w:id="946546350">
      <w:bodyDiv w:val="1"/>
      <w:marLeft w:val="0"/>
      <w:marRight w:val="0"/>
      <w:marTop w:val="0"/>
      <w:marBottom w:val="0"/>
      <w:divBdr>
        <w:top w:val="none" w:sz="0" w:space="0" w:color="auto"/>
        <w:left w:val="none" w:sz="0" w:space="0" w:color="auto"/>
        <w:bottom w:val="none" w:sz="0" w:space="0" w:color="auto"/>
        <w:right w:val="none" w:sz="0" w:space="0" w:color="auto"/>
      </w:divBdr>
    </w:div>
    <w:div w:id="1154296278">
      <w:bodyDiv w:val="1"/>
      <w:marLeft w:val="0"/>
      <w:marRight w:val="0"/>
      <w:marTop w:val="0"/>
      <w:marBottom w:val="0"/>
      <w:divBdr>
        <w:top w:val="none" w:sz="0" w:space="0" w:color="auto"/>
        <w:left w:val="none" w:sz="0" w:space="0" w:color="auto"/>
        <w:bottom w:val="none" w:sz="0" w:space="0" w:color="auto"/>
        <w:right w:val="none" w:sz="0" w:space="0" w:color="auto"/>
      </w:divBdr>
    </w:div>
    <w:div w:id="1416171636">
      <w:bodyDiv w:val="1"/>
      <w:marLeft w:val="0"/>
      <w:marRight w:val="0"/>
      <w:marTop w:val="0"/>
      <w:marBottom w:val="0"/>
      <w:divBdr>
        <w:top w:val="none" w:sz="0" w:space="0" w:color="auto"/>
        <w:left w:val="none" w:sz="0" w:space="0" w:color="auto"/>
        <w:bottom w:val="none" w:sz="0" w:space="0" w:color="auto"/>
        <w:right w:val="none" w:sz="0" w:space="0" w:color="auto"/>
      </w:divBdr>
    </w:div>
    <w:div w:id="1458837077">
      <w:bodyDiv w:val="1"/>
      <w:marLeft w:val="0"/>
      <w:marRight w:val="0"/>
      <w:marTop w:val="0"/>
      <w:marBottom w:val="0"/>
      <w:divBdr>
        <w:top w:val="none" w:sz="0" w:space="0" w:color="auto"/>
        <w:left w:val="none" w:sz="0" w:space="0" w:color="auto"/>
        <w:bottom w:val="none" w:sz="0" w:space="0" w:color="auto"/>
        <w:right w:val="none" w:sz="0" w:space="0" w:color="auto"/>
      </w:divBdr>
    </w:div>
    <w:div w:id="1544322293">
      <w:bodyDiv w:val="1"/>
      <w:marLeft w:val="0"/>
      <w:marRight w:val="0"/>
      <w:marTop w:val="0"/>
      <w:marBottom w:val="0"/>
      <w:divBdr>
        <w:top w:val="none" w:sz="0" w:space="0" w:color="auto"/>
        <w:left w:val="none" w:sz="0" w:space="0" w:color="auto"/>
        <w:bottom w:val="none" w:sz="0" w:space="0" w:color="auto"/>
        <w:right w:val="none" w:sz="0" w:space="0" w:color="auto"/>
      </w:divBdr>
    </w:div>
    <w:div w:id="1546798226">
      <w:bodyDiv w:val="1"/>
      <w:marLeft w:val="0"/>
      <w:marRight w:val="0"/>
      <w:marTop w:val="0"/>
      <w:marBottom w:val="0"/>
      <w:divBdr>
        <w:top w:val="none" w:sz="0" w:space="0" w:color="auto"/>
        <w:left w:val="none" w:sz="0" w:space="0" w:color="auto"/>
        <w:bottom w:val="none" w:sz="0" w:space="0" w:color="auto"/>
        <w:right w:val="none" w:sz="0" w:space="0" w:color="auto"/>
      </w:divBdr>
    </w:div>
    <w:div w:id="1664626879">
      <w:bodyDiv w:val="1"/>
      <w:marLeft w:val="0"/>
      <w:marRight w:val="0"/>
      <w:marTop w:val="0"/>
      <w:marBottom w:val="0"/>
      <w:divBdr>
        <w:top w:val="none" w:sz="0" w:space="0" w:color="auto"/>
        <w:left w:val="none" w:sz="0" w:space="0" w:color="auto"/>
        <w:bottom w:val="none" w:sz="0" w:space="0" w:color="auto"/>
        <w:right w:val="none" w:sz="0" w:space="0" w:color="auto"/>
      </w:divBdr>
    </w:div>
    <w:div w:id="1678652942">
      <w:bodyDiv w:val="1"/>
      <w:marLeft w:val="0"/>
      <w:marRight w:val="0"/>
      <w:marTop w:val="0"/>
      <w:marBottom w:val="0"/>
      <w:divBdr>
        <w:top w:val="none" w:sz="0" w:space="0" w:color="auto"/>
        <w:left w:val="none" w:sz="0" w:space="0" w:color="auto"/>
        <w:bottom w:val="none" w:sz="0" w:space="0" w:color="auto"/>
        <w:right w:val="none" w:sz="0" w:space="0" w:color="auto"/>
      </w:divBdr>
    </w:div>
    <w:div w:id="1713112501">
      <w:bodyDiv w:val="1"/>
      <w:marLeft w:val="0"/>
      <w:marRight w:val="0"/>
      <w:marTop w:val="0"/>
      <w:marBottom w:val="0"/>
      <w:divBdr>
        <w:top w:val="none" w:sz="0" w:space="0" w:color="auto"/>
        <w:left w:val="none" w:sz="0" w:space="0" w:color="auto"/>
        <w:bottom w:val="none" w:sz="0" w:space="0" w:color="auto"/>
        <w:right w:val="none" w:sz="0" w:space="0" w:color="auto"/>
      </w:divBdr>
    </w:div>
    <w:div w:id="171850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2008">
  <b:Source>
    <b:Tag>Ric14</b:Tag>
    <b:SourceType>Book</b:SourceType>
    <b:Guid>{8A6F0DC1-BD10-4F34-B273-504771A7B0B9}</b:Guid>
    <b:Author>
      <b:Author>
        <b:NameList>
          <b:Person>
            <b:Last>Richard</b:Last>
            <b:First>A</b:First>
            <b:Middle>Griggs</b:Middle>
          </b:Person>
        </b:NameList>
      </b:Author>
    </b:Author>
    <b:Title>Psychology a Concise Introduction</b:Title>
    <b:Year>2014</b:Year>
    <b:City>Florida</b:City>
    <b:Publisher>Worth</b:Publisher>
    <b:Edition>Fourth</b:Edition>
    <b:RefOrder>1</b:RefOrder>
  </b:Source>
  <b:Source>
    <b:Tag>Rif17</b:Tag>
    <b:SourceType>Book</b:SourceType>
    <b:Guid>{A9B4EB72-DCF0-43CB-B4A1-7191AE42C52C}</b:Guid>
    <b:Title>Life Span Devlopmental Pschology</b:Title>
    <b:Year>2017</b:Year>
    <b:Author>
      <b:Author>
        <b:NameList>
          <b:Person>
            <b:Last>Riffin C.A</b:Last>
            <b:First>Lockenhoff</b:First>
            <b:Middle>C.E</b:Middle>
          </b:Person>
        </b:NameList>
      </b:Author>
    </b:Author>
    <b:City>Itchaca USA</b:City>
    <b:RefOrder>3</b:RefOrder>
  </b:Source>
  <b:Source>
    <b:Tag>Aro19</b:Tag>
    <b:SourceType>JournalArticle</b:SourceType>
    <b:Guid>{120AD6A1-0E94-40F7-BD5C-79754A2FF593}</b:Guid>
    <b:Title>A royal pharmaceutical society publication</b:Title>
    <b:Year>2019</b:Year>
    <b:JournalName>The pharmaceutical journal</b:JournalName>
    <b:Volume>303</b:Volume>
    <b:Issue>7927</b:Issue>
    <b:Author>
      <b:Author>
        <b:NameList>
          <b:Person>
            <b:Last>Herndon </b:Last>
            <b:First>Jaime </b:First>
          </b:Person>
          <b:Person>
            <b:Last>Cherney</b:Last>
            <b:First>Kristeen </b:First>
          </b:Person>
        </b:NameList>
      </b:Author>
    </b:Author>
    <b:RefOrder>4</b:RefOrder>
  </b:Source>
  <b:Source>
    <b:Tag>Age19</b:Tag>
    <b:SourceType>JournalArticle</b:SourceType>
    <b:Guid>{F1BC62F0-A0FA-423E-97B9-61023845A20A}</b:Guid>
    <b:Title>Age uk</b:Title>
    <b:JournalName>Loneliness research and resources</b:JournalName>
    <b:Year>2019</b:Year>
    <b:RefOrder>2</b:RefOrder>
  </b:Source>
</b:Sources>
</file>

<file path=customXml/itemProps1.xml><?xml version="1.0" encoding="utf-8"?>
<ds:datastoreItem xmlns:ds="http://schemas.openxmlformats.org/officeDocument/2006/customXml" ds:itemID="{E9AA293E-D296-40B4-B634-D858DBAB2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1135</Words>
  <Characters>6471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2019-08-19T22:41:00Z</dcterms:created>
  <dcterms:modified xsi:type="dcterms:W3CDTF">2019-08-19T22:41:00Z</dcterms:modified>
</cp:coreProperties>
</file>