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0B0309C" w14:textId="77777777" w:rsidR="00413773" w:rsidRPr="00D72D48" w:rsidRDefault="00413773" w:rsidP="00510B70">
      <w:pPr>
        <w:ind w:rightChars="-255" w:right="-561"/>
        <w:rPr>
          <w:rFonts w:ascii="Calibri" w:hAnsi="Calibri" w:cs="Arial"/>
          <w:b/>
          <w:sz w:val="24"/>
          <w:szCs w:val="24"/>
        </w:rPr>
      </w:pPr>
      <w:r w:rsidRPr="00D72D48">
        <w:rPr>
          <w:rFonts w:ascii="Calibri" w:hAnsi="Calibri" w:cs="Arial"/>
          <w:b/>
          <w:sz w:val="24"/>
          <w:szCs w:val="24"/>
        </w:rPr>
        <w:t xml:space="preserve">BMMB 7010 Leading and Managing Projects </w:t>
      </w:r>
    </w:p>
    <w:p w14:paraId="35E7C698" w14:textId="26DA94CA" w:rsidR="00121D35" w:rsidRPr="00D72D48" w:rsidRDefault="00121D35" w:rsidP="00510B70">
      <w:pPr>
        <w:ind w:rightChars="-255" w:right="-561"/>
        <w:rPr>
          <w:rFonts w:ascii="Calibri" w:hAnsi="Calibri" w:cs="Arial"/>
          <w:b/>
          <w:sz w:val="24"/>
          <w:szCs w:val="24"/>
        </w:rPr>
      </w:pPr>
      <w:r w:rsidRPr="00D72D48">
        <w:rPr>
          <w:rFonts w:ascii="Calibri" w:hAnsi="Calibri" w:cs="Arial"/>
          <w:b/>
          <w:sz w:val="24"/>
          <w:szCs w:val="24"/>
        </w:rPr>
        <w:t>Teaching Plan – Module Guideline</w:t>
      </w:r>
    </w:p>
    <w:p w14:paraId="5186F0E6" w14:textId="55BAB5BD" w:rsidR="006D50D0" w:rsidRPr="00D72D48" w:rsidRDefault="006D50D0" w:rsidP="006D50D0">
      <w:pPr>
        <w:rPr>
          <w:rFonts w:ascii="Calibri" w:hAnsi="Calibri" w:cs="Arial"/>
          <w:b/>
          <w:sz w:val="24"/>
          <w:szCs w:val="24"/>
        </w:rPr>
      </w:pPr>
      <w:r w:rsidRPr="00D72D48">
        <w:rPr>
          <w:rFonts w:ascii="Calibri" w:hAnsi="Calibri" w:cs="Arial"/>
          <w:b/>
          <w:sz w:val="24"/>
          <w:szCs w:val="24"/>
        </w:rPr>
        <w:t>Assessment Summary</w:t>
      </w:r>
    </w:p>
    <w:tbl>
      <w:tblPr>
        <w:tblStyle w:val="TableGrid"/>
        <w:tblW w:w="10206" w:type="dxa"/>
        <w:tblInd w:w="108" w:type="dxa"/>
        <w:tblLayout w:type="fixed"/>
        <w:tblLook w:val="04A0" w:firstRow="1" w:lastRow="0" w:firstColumn="1" w:lastColumn="0" w:noHBand="0" w:noVBand="1"/>
      </w:tblPr>
      <w:tblGrid>
        <w:gridCol w:w="5103"/>
        <w:gridCol w:w="993"/>
        <w:gridCol w:w="4110"/>
      </w:tblGrid>
      <w:tr w:rsidR="006D50D0" w:rsidRPr="00D72D48" w14:paraId="664E8EEA" w14:textId="77777777" w:rsidTr="00BF72F2">
        <w:tc>
          <w:tcPr>
            <w:tcW w:w="5103" w:type="dxa"/>
          </w:tcPr>
          <w:p w14:paraId="08514463" w14:textId="1A9CC1D2" w:rsidR="006D50D0" w:rsidRPr="00D72D48" w:rsidRDefault="006D50D0" w:rsidP="006D50D0">
            <w:pPr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Activity Types</w:t>
            </w:r>
          </w:p>
        </w:tc>
        <w:tc>
          <w:tcPr>
            <w:tcW w:w="993" w:type="dxa"/>
          </w:tcPr>
          <w:p w14:paraId="30B92ED5" w14:textId="14A89FC1" w:rsidR="006D50D0" w:rsidRPr="00D72D48" w:rsidRDefault="006D50D0" w:rsidP="007F495F">
            <w:pPr>
              <w:jc w:val="center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Percentage (%)</w:t>
            </w:r>
          </w:p>
        </w:tc>
        <w:tc>
          <w:tcPr>
            <w:tcW w:w="4110" w:type="dxa"/>
            <w:tcBorders>
              <w:bottom w:val="single" w:sz="4" w:space="0" w:color="auto"/>
            </w:tcBorders>
          </w:tcPr>
          <w:p w14:paraId="4B4662F1" w14:textId="7EEC230A" w:rsidR="006D50D0" w:rsidRPr="00D72D48" w:rsidRDefault="006D50D0" w:rsidP="0073365A">
            <w:pPr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Submission</w:t>
            </w:r>
          </w:p>
        </w:tc>
      </w:tr>
      <w:tr w:rsidR="006D50D0" w:rsidRPr="00D72D48" w14:paraId="26BC7A2A" w14:textId="77777777" w:rsidTr="00BF72F2">
        <w:tc>
          <w:tcPr>
            <w:tcW w:w="5103" w:type="dxa"/>
          </w:tcPr>
          <w:p w14:paraId="6EDB1B02" w14:textId="3D1DC179" w:rsidR="00413773" w:rsidRPr="00D72D48" w:rsidRDefault="00413773" w:rsidP="00413773">
            <w:pPr>
              <w:pStyle w:val="Default"/>
              <w:rPr>
                <w:rFonts w:ascii="Calibri" w:hAnsi="Calibri"/>
              </w:rPr>
            </w:pPr>
            <w:r w:rsidRPr="00D72D48">
              <w:rPr>
                <w:rFonts w:ascii="Calibri" w:hAnsi="Calibri"/>
              </w:rPr>
              <w:t>Project Initiation Document (PID) – 1000 words</w:t>
            </w:r>
          </w:p>
          <w:p w14:paraId="6ECD9F44" w14:textId="3E712021" w:rsidR="00943905" w:rsidRPr="00D72D48" w:rsidRDefault="00943905" w:rsidP="00665DBA">
            <w:pPr>
              <w:rPr>
                <w:rFonts w:ascii="Calibri" w:hAnsi="Calibri" w:cs="Arial"/>
                <w:sz w:val="24"/>
                <w:szCs w:val="24"/>
              </w:rPr>
            </w:pPr>
          </w:p>
        </w:tc>
        <w:tc>
          <w:tcPr>
            <w:tcW w:w="993" w:type="dxa"/>
          </w:tcPr>
          <w:p w14:paraId="6163E1FF" w14:textId="2846568A" w:rsidR="006D50D0" w:rsidRPr="00D72D48" w:rsidRDefault="00413773" w:rsidP="00665DBA">
            <w:pPr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20%</w:t>
            </w:r>
          </w:p>
        </w:tc>
        <w:tc>
          <w:tcPr>
            <w:tcW w:w="4110" w:type="dxa"/>
            <w:tcBorders>
              <w:bottom w:val="single" w:sz="4" w:space="0" w:color="auto"/>
            </w:tcBorders>
          </w:tcPr>
          <w:p w14:paraId="3ED4C621" w14:textId="77777777" w:rsidR="009F0E2D" w:rsidRPr="00760034" w:rsidRDefault="00E918CC" w:rsidP="00BF72F2">
            <w:pPr>
              <w:rPr>
                <w:rFonts w:ascii="Calibri" w:eastAsia="新細明體" w:hAnsi="Calibri" w:cs="Arial"/>
                <w:sz w:val="24"/>
                <w:szCs w:val="24"/>
                <w:highlight w:val="yellow"/>
                <w:lang w:eastAsia="zh-HK"/>
              </w:rPr>
            </w:pPr>
            <w:r w:rsidRPr="00760034">
              <w:rPr>
                <w:rFonts w:ascii="Calibri" w:eastAsia="新細明體" w:hAnsi="Calibri" w:cs="Arial"/>
                <w:sz w:val="24"/>
                <w:szCs w:val="24"/>
                <w:highlight w:val="yellow"/>
                <w:lang w:eastAsia="zh-HK"/>
              </w:rPr>
              <w:t>5 April 2020</w:t>
            </w:r>
            <w:r w:rsidR="00BF72F2" w:rsidRPr="00760034">
              <w:rPr>
                <w:rFonts w:ascii="Calibri" w:eastAsia="新細明體" w:hAnsi="Calibri" w:cs="Arial"/>
                <w:sz w:val="24"/>
                <w:szCs w:val="24"/>
                <w:highlight w:val="yellow"/>
                <w:lang w:eastAsia="zh-HK"/>
              </w:rPr>
              <w:t xml:space="preserve"> (in-class discussion)</w:t>
            </w:r>
          </w:p>
          <w:p w14:paraId="4FE1DBDC" w14:textId="1DC6A661" w:rsidR="00BF72F2" w:rsidRPr="00BF72F2" w:rsidRDefault="00BF72F2" w:rsidP="00BF72F2">
            <w:pPr>
              <w:rPr>
                <w:rFonts w:ascii="Calibri" w:eastAsia="新細明體" w:hAnsi="Calibri" w:cs="Arial"/>
                <w:sz w:val="24"/>
                <w:szCs w:val="24"/>
                <w:lang w:eastAsia="zh-HK"/>
              </w:rPr>
            </w:pPr>
            <w:r w:rsidRPr="00760034">
              <w:rPr>
                <w:rFonts w:ascii="Calibri" w:eastAsia="新細明體" w:hAnsi="Calibri" w:cs="Arial"/>
                <w:sz w:val="24"/>
                <w:szCs w:val="24"/>
                <w:highlight w:val="yellow"/>
                <w:lang w:eastAsia="zh-HK"/>
              </w:rPr>
              <w:t>9 April 2020 (submit on Moodle)</w:t>
            </w:r>
          </w:p>
        </w:tc>
      </w:tr>
      <w:tr w:rsidR="00413773" w:rsidRPr="00D72D48" w14:paraId="12AD9553" w14:textId="77777777" w:rsidTr="00BF72F2">
        <w:tc>
          <w:tcPr>
            <w:tcW w:w="5103" w:type="dxa"/>
          </w:tcPr>
          <w:p w14:paraId="2B6191F9" w14:textId="03C1C7B1" w:rsidR="00413773" w:rsidRPr="00D72D48" w:rsidRDefault="00413773" w:rsidP="00413773">
            <w:pPr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A Project report – 4000 words</w:t>
            </w:r>
          </w:p>
        </w:tc>
        <w:tc>
          <w:tcPr>
            <w:tcW w:w="993" w:type="dxa"/>
          </w:tcPr>
          <w:p w14:paraId="5929CDDB" w14:textId="7DA38F5A" w:rsidR="00413773" w:rsidRPr="00D72D48" w:rsidRDefault="00413773" w:rsidP="00665DBA">
            <w:pPr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80%</w:t>
            </w:r>
          </w:p>
        </w:tc>
        <w:tc>
          <w:tcPr>
            <w:tcW w:w="4110" w:type="dxa"/>
            <w:tcBorders>
              <w:bottom w:val="single" w:sz="4" w:space="0" w:color="auto"/>
            </w:tcBorders>
          </w:tcPr>
          <w:p w14:paraId="33CB2094" w14:textId="504A4A00" w:rsidR="00413773" w:rsidRPr="00BF72F2" w:rsidRDefault="00413773" w:rsidP="00BF72F2">
            <w:pPr>
              <w:rPr>
                <w:rFonts w:ascii="Calibri" w:eastAsia="新細明體" w:hAnsi="Calibri" w:cs="Arial"/>
                <w:sz w:val="24"/>
                <w:szCs w:val="24"/>
                <w:lang w:eastAsia="zh-HK"/>
              </w:rPr>
            </w:pPr>
            <w:r w:rsidRPr="00BF72F2">
              <w:rPr>
                <w:rFonts w:ascii="Calibri" w:eastAsia="新細明體" w:hAnsi="Calibri" w:cs="Arial"/>
                <w:sz w:val="24"/>
                <w:szCs w:val="24"/>
                <w:lang w:eastAsia="zh-HK"/>
              </w:rPr>
              <w:t xml:space="preserve">4 May 2020 </w:t>
            </w:r>
          </w:p>
        </w:tc>
      </w:tr>
      <w:tr w:rsidR="00665DBA" w:rsidRPr="00D72D48" w14:paraId="35711F7B" w14:textId="77777777" w:rsidTr="00BF72F2">
        <w:tc>
          <w:tcPr>
            <w:tcW w:w="5103" w:type="dxa"/>
          </w:tcPr>
          <w:p w14:paraId="472231AD" w14:textId="4FD17172" w:rsidR="00665DBA" w:rsidRPr="00D72D48" w:rsidRDefault="00665DBA" w:rsidP="00BF72F2">
            <w:pPr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Total</w:t>
            </w:r>
          </w:p>
        </w:tc>
        <w:tc>
          <w:tcPr>
            <w:tcW w:w="993" w:type="dxa"/>
          </w:tcPr>
          <w:p w14:paraId="05D88920" w14:textId="30FA125C" w:rsidR="00665DBA" w:rsidRPr="00D72D48" w:rsidRDefault="00665DBA" w:rsidP="00665DBA">
            <w:pPr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100%</w:t>
            </w:r>
          </w:p>
        </w:tc>
        <w:tc>
          <w:tcPr>
            <w:tcW w:w="4110" w:type="dxa"/>
            <w:tcBorders>
              <w:top w:val="single" w:sz="4" w:space="0" w:color="auto"/>
            </w:tcBorders>
          </w:tcPr>
          <w:p w14:paraId="5F114AD8" w14:textId="77777777" w:rsidR="00665DBA" w:rsidRPr="00D72D48" w:rsidRDefault="00665DBA" w:rsidP="00665DBA">
            <w:pPr>
              <w:rPr>
                <w:rFonts w:ascii="Calibri" w:hAnsi="Calibri" w:cs="Arial"/>
                <w:sz w:val="24"/>
                <w:szCs w:val="24"/>
              </w:rPr>
            </w:pPr>
          </w:p>
        </w:tc>
      </w:tr>
    </w:tbl>
    <w:p w14:paraId="1E48277B" w14:textId="77777777" w:rsidR="00D02821" w:rsidRPr="00D72D48" w:rsidRDefault="00D02821" w:rsidP="00D02821">
      <w:pPr>
        <w:spacing w:after="0" w:line="240" w:lineRule="auto"/>
        <w:rPr>
          <w:rFonts w:ascii="Calibri" w:hAnsi="Calibri" w:cs="Arial"/>
          <w:b/>
          <w:sz w:val="24"/>
          <w:szCs w:val="24"/>
        </w:rPr>
      </w:pPr>
    </w:p>
    <w:p w14:paraId="6E005D98" w14:textId="77777777" w:rsidR="00665DBA" w:rsidRPr="00D72D48" w:rsidRDefault="00665DBA" w:rsidP="00665DBA">
      <w:pPr>
        <w:spacing w:after="0" w:line="240" w:lineRule="auto"/>
        <w:rPr>
          <w:rFonts w:ascii="Calibri" w:hAnsi="Calibri" w:cs="Arial"/>
          <w:b/>
          <w:sz w:val="24"/>
          <w:szCs w:val="24"/>
        </w:rPr>
      </w:pPr>
      <w:r w:rsidRPr="00D72D48">
        <w:rPr>
          <w:rFonts w:ascii="Calibri" w:hAnsi="Calibri" w:cs="Arial"/>
          <w:b/>
          <w:sz w:val="24"/>
          <w:szCs w:val="24"/>
        </w:rPr>
        <w:t xml:space="preserve">Formatting and Layout </w:t>
      </w:r>
    </w:p>
    <w:p w14:paraId="1F1375AD" w14:textId="12868280" w:rsidR="00665DBA" w:rsidRPr="00D72D48" w:rsidRDefault="00665DBA" w:rsidP="00665DBA">
      <w:pPr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Please note the following when completing your written assignment</w:t>
      </w:r>
      <w:r w:rsidR="00413773" w:rsidRPr="00D72D48">
        <w:rPr>
          <w:rFonts w:ascii="Calibri" w:hAnsi="Calibri" w:cs="Arial"/>
          <w:sz w:val="24"/>
          <w:szCs w:val="24"/>
        </w:rPr>
        <w:t xml:space="preserve"> (Project Report)</w:t>
      </w:r>
      <w:r w:rsidRPr="00D72D48">
        <w:rPr>
          <w:rFonts w:ascii="Calibri" w:hAnsi="Calibri" w:cs="Arial"/>
          <w:sz w:val="24"/>
          <w:szCs w:val="24"/>
        </w:rPr>
        <w:t xml:space="preserve">: </w:t>
      </w:r>
    </w:p>
    <w:p w14:paraId="48961F13" w14:textId="77777777" w:rsidR="00665DBA" w:rsidRPr="00D72D48" w:rsidRDefault="00665DBA" w:rsidP="00665DBA">
      <w:pPr>
        <w:pStyle w:val="ListParagraph"/>
        <w:numPr>
          <w:ilvl w:val="0"/>
          <w:numId w:val="9"/>
        </w:numPr>
        <w:spacing w:after="0" w:line="240" w:lineRule="auto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 xml:space="preserve">Writing: Report which are written in English at the appropriate level of the Framework for Higher Education Qualifications (see </w:t>
      </w:r>
      <w:hyperlink r:id="rId12" w:history="1">
        <w:r w:rsidRPr="00D72D48">
          <w:rPr>
            <w:rStyle w:val="Hyperlink"/>
            <w:rFonts w:ascii="Calibri" w:hAnsi="Calibri" w:cs="Arial"/>
            <w:sz w:val="24"/>
            <w:szCs w:val="24"/>
          </w:rPr>
          <w:t>http://www.qaa.ac.uk/docs/qaa/quality-code/qualifications-frameworks.pdf?sfvrsn=170af781_14</w:t>
        </w:r>
      </w:hyperlink>
      <w:r w:rsidRPr="00D72D48">
        <w:rPr>
          <w:rFonts w:ascii="Calibri" w:hAnsi="Calibri" w:cs="Arial"/>
          <w:sz w:val="24"/>
          <w:szCs w:val="24"/>
        </w:rPr>
        <w:t>).</w:t>
      </w:r>
    </w:p>
    <w:p w14:paraId="39FB9553" w14:textId="3FBA6D50" w:rsidR="00665DBA" w:rsidRPr="00622F5C" w:rsidRDefault="00665DBA" w:rsidP="00665DBA">
      <w:pPr>
        <w:spacing w:after="0" w:line="240" w:lineRule="auto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2.</w:t>
      </w:r>
      <w:r w:rsidRPr="00D72D48">
        <w:rPr>
          <w:rFonts w:ascii="Calibri" w:hAnsi="Calibri" w:cs="Arial"/>
          <w:sz w:val="24"/>
          <w:szCs w:val="24"/>
        </w:rPr>
        <w:tab/>
        <w:t>Focus: Focus only on the tasks set in the assignment.</w:t>
      </w:r>
    </w:p>
    <w:p w14:paraId="039C5424" w14:textId="77777777" w:rsidR="00665DBA" w:rsidRPr="00D72D48" w:rsidRDefault="00665DBA" w:rsidP="00665DBA">
      <w:pPr>
        <w:spacing w:after="0" w:line="240" w:lineRule="auto"/>
        <w:ind w:left="720" w:hanging="720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4.</w:t>
      </w:r>
      <w:r w:rsidRPr="00D72D48">
        <w:rPr>
          <w:rFonts w:ascii="Calibri" w:hAnsi="Calibri" w:cs="Arial"/>
          <w:sz w:val="24"/>
          <w:szCs w:val="24"/>
        </w:rPr>
        <w:tab/>
        <w:t>Formatting: Typed on A4 paper in Times New Roman or Arial font 12 with a 2-centimetre space at each edge, 1.5 spaced and pages numbered.</w:t>
      </w:r>
    </w:p>
    <w:p w14:paraId="1F54AB64" w14:textId="77777777" w:rsidR="00665DBA" w:rsidRPr="00D72D48" w:rsidRDefault="00665DBA" w:rsidP="00665DBA">
      <w:pPr>
        <w:spacing w:after="0" w:line="240" w:lineRule="auto"/>
        <w:ind w:left="720" w:hanging="720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5.</w:t>
      </w:r>
      <w:r w:rsidRPr="00D72D48">
        <w:rPr>
          <w:rFonts w:ascii="Calibri" w:hAnsi="Calibri" w:cs="Arial"/>
          <w:sz w:val="24"/>
          <w:szCs w:val="24"/>
        </w:rPr>
        <w:tab/>
        <w:t>Document format: In business report format</w:t>
      </w:r>
    </w:p>
    <w:p w14:paraId="0E3FEBA8" w14:textId="77777777" w:rsidR="00665DBA" w:rsidRPr="00D72D48" w:rsidRDefault="00665DBA" w:rsidP="00665DBA">
      <w:pPr>
        <w:spacing w:after="0" w:line="240" w:lineRule="auto"/>
        <w:ind w:left="720" w:hanging="720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6.</w:t>
      </w:r>
      <w:r w:rsidRPr="00D72D48">
        <w:rPr>
          <w:rFonts w:ascii="Calibri" w:hAnsi="Calibri" w:cs="Arial"/>
          <w:sz w:val="24"/>
          <w:szCs w:val="24"/>
        </w:rPr>
        <w:tab/>
        <w:t>Ensure the assignment specification (Page 1) is attached to your assignment and a bibliography using Harvard referencing throughout is also provided.</w:t>
      </w:r>
    </w:p>
    <w:p w14:paraId="454034B8" w14:textId="77777777" w:rsidR="00665DBA" w:rsidRPr="00D72D48" w:rsidRDefault="00665DBA" w:rsidP="00665DBA">
      <w:pPr>
        <w:spacing w:after="0" w:line="240" w:lineRule="auto"/>
        <w:ind w:left="720" w:hanging="720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7.</w:t>
      </w:r>
      <w:r w:rsidRPr="00D72D48">
        <w:rPr>
          <w:rFonts w:ascii="Calibri" w:hAnsi="Calibri" w:cs="Arial"/>
          <w:sz w:val="24"/>
          <w:szCs w:val="24"/>
        </w:rPr>
        <w:tab/>
        <w:t xml:space="preserve">Research: Research should use reliable and relevant sources of information e.g. academic books and journals that have been peer reviewed. The research should be extensive. </w:t>
      </w:r>
    </w:p>
    <w:p w14:paraId="4D4939EF" w14:textId="77777777" w:rsidR="00665DBA" w:rsidRPr="00D72D48" w:rsidRDefault="00665DBA" w:rsidP="00665DBA">
      <w:pPr>
        <w:spacing w:after="0" w:line="240" w:lineRule="auto"/>
        <w:ind w:left="720" w:hanging="720"/>
        <w:rPr>
          <w:rFonts w:ascii="Calibri" w:hAnsi="Calibri" w:cs="Arial"/>
          <w:sz w:val="24"/>
          <w:szCs w:val="24"/>
        </w:rPr>
      </w:pPr>
    </w:p>
    <w:p w14:paraId="0D405913" w14:textId="1F06B697" w:rsidR="00665DBA" w:rsidRPr="00D72D48" w:rsidRDefault="00665DBA" w:rsidP="00665DBA">
      <w:pPr>
        <w:spacing w:after="0" w:line="240" w:lineRule="auto"/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t>The use of a range of information sources is expected – academic books, peer reviewed journal articles, professional articles, press releases and newspaper articles, reliable statistics, company annual reports and other company information. All reports must be consistently referenced with a separate Harvard style bibliography. They will be submitted via Turnitin and checked for plagiarism.</w:t>
      </w:r>
    </w:p>
    <w:p w14:paraId="44C30946" w14:textId="283C1FE0" w:rsidR="00D63D09" w:rsidRPr="00D72D48" w:rsidRDefault="00D63D09" w:rsidP="007F495F">
      <w:pPr>
        <w:rPr>
          <w:rFonts w:ascii="Calibri" w:hAnsi="Calibri" w:cs="Arial"/>
          <w:sz w:val="24"/>
          <w:szCs w:val="24"/>
        </w:rPr>
      </w:pPr>
    </w:p>
    <w:p w14:paraId="26775854" w14:textId="77777777" w:rsidR="00D63D09" w:rsidRPr="00D72D48" w:rsidRDefault="00D63D09">
      <w:pPr>
        <w:rPr>
          <w:rFonts w:ascii="Calibri" w:hAnsi="Calibri" w:cs="Arial"/>
          <w:sz w:val="24"/>
          <w:szCs w:val="24"/>
        </w:rPr>
      </w:pPr>
      <w:r w:rsidRPr="00D72D48">
        <w:rPr>
          <w:rFonts w:ascii="Calibri" w:hAnsi="Calibri" w:cs="Arial"/>
          <w:sz w:val="24"/>
          <w:szCs w:val="24"/>
        </w:rPr>
        <w:br w:type="page"/>
      </w:r>
    </w:p>
    <w:p w14:paraId="2F47ADF4" w14:textId="77777777" w:rsidR="00665DBA" w:rsidRPr="00D72D48" w:rsidRDefault="00665DBA" w:rsidP="00665DBA">
      <w:pPr>
        <w:pStyle w:val="Default"/>
        <w:rPr>
          <w:rFonts w:ascii="Calibri" w:hAnsi="Calibri"/>
        </w:rPr>
      </w:pPr>
    </w:p>
    <w:p w14:paraId="79F71221" w14:textId="1D23C836" w:rsidR="002865EF" w:rsidRPr="00D72D48" w:rsidRDefault="00DC2F2F" w:rsidP="002865EF">
      <w:pPr>
        <w:spacing w:after="0" w:line="240" w:lineRule="auto"/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</w:pPr>
      <w:r w:rsidRPr="00D72D48"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  <w:t xml:space="preserve">Teaching Plan - </w:t>
      </w:r>
      <w:r w:rsidR="002865EF" w:rsidRPr="00D72D48"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  <w:t>Course Agenda:</w:t>
      </w:r>
    </w:p>
    <w:p w14:paraId="3B135F53" w14:textId="713CC918" w:rsidR="002865EF" w:rsidRPr="00D72D48" w:rsidRDefault="002865EF" w:rsidP="00FA6589">
      <w:pPr>
        <w:spacing w:after="0" w:line="240" w:lineRule="auto"/>
        <w:jc w:val="center"/>
        <w:rPr>
          <w:rFonts w:ascii="Calibri" w:eastAsia="新細明體" w:hAnsi="Calibri" w:cs="Times New Roman"/>
          <w:b/>
          <w:bCs/>
          <w:sz w:val="24"/>
          <w:szCs w:val="24"/>
          <w:lang w:val="en-GB" w:eastAsia="en-US"/>
        </w:rPr>
      </w:pPr>
    </w:p>
    <w:tbl>
      <w:tblPr>
        <w:tblW w:w="101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675"/>
        <w:gridCol w:w="1701"/>
        <w:gridCol w:w="4111"/>
        <w:gridCol w:w="3686"/>
      </w:tblGrid>
      <w:tr w:rsidR="002865EF" w:rsidRPr="00D72D48" w14:paraId="5593C619" w14:textId="77777777" w:rsidTr="00760034">
        <w:tc>
          <w:tcPr>
            <w:tcW w:w="675" w:type="dxa"/>
            <w:shd w:val="clear" w:color="auto" w:fill="FFFF99"/>
          </w:tcPr>
          <w:p w14:paraId="7C23687E" w14:textId="77777777" w:rsidR="002865EF" w:rsidRPr="00D72D48" w:rsidRDefault="002865EF" w:rsidP="002865EF">
            <w:pPr>
              <w:spacing w:line="16" w:lineRule="atLeast"/>
              <w:rPr>
                <w:rFonts w:ascii="Calibri" w:hAnsi="Calibri" w:cs="Arial"/>
                <w:b/>
                <w:caps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caps/>
                <w:sz w:val="24"/>
                <w:szCs w:val="24"/>
              </w:rPr>
              <w:t>No.</w:t>
            </w:r>
          </w:p>
        </w:tc>
        <w:tc>
          <w:tcPr>
            <w:tcW w:w="1701" w:type="dxa"/>
            <w:shd w:val="clear" w:color="auto" w:fill="FFFF99"/>
          </w:tcPr>
          <w:p w14:paraId="756CB703" w14:textId="77777777" w:rsidR="002865EF" w:rsidRPr="00D72D48" w:rsidRDefault="002865EF" w:rsidP="002865EF">
            <w:pPr>
              <w:spacing w:line="16" w:lineRule="atLeast"/>
              <w:rPr>
                <w:rFonts w:ascii="Calibri" w:hAnsi="Calibri" w:cs="Arial"/>
                <w:b/>
                <w:caps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caps/>
                <w:sz w:val="24"/>
                <w:szCs w:val="24"/>
              </w:rPr>
              <w:t xml:space="preserve">Date </w:t>
            </w:r>
          </w:p>
        </w:tc>
        <w:tc>
          <w:tcPr>
            <w:tcW w:w="4111" w:type="dxa"/>
            <w:shd w:val="clear" w:color="auto" w:fill="FFFF99"/>
          </w:tcPr>
          <w:p w14:paraId="66B5D710" w14:textId="77777777" w:rsidR="002865EF" w:rsidRPr="00D72D48" w:rsidRDefault="002865EF" w:rsidP="002865EF">
            <w:pPr>
              <w:spacing w:line="16" w:lineRule="atLeast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TOPIC</w:t>
            </w:r>
          </w:p>
        </w:tc>
        <w:tc>
          <w:tcPr>
            <w:tcW w:w="3686" w:type="dxa"/>
            <w:shd w:val="clear" w:color="auto" w:fill="FFFF99"/>
          </w:tcPr>
          <w:p w14:paraId="59CE7382" w14:textId="77777777" w:rsidR="002865EF" w:rsidRPr="00D72D48" w:rsidRDefault="00846DEC" w:rsidP="002865EF">
            <w:pPr>
              <w:spacing w:line="16" w:lineRule="atLeast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REFERENCE</w:t>
            </w:r>
          </w:p>
          <w:p w14:paraId="034DAA88" w14:textId="2D071E99" w:rsidR="00846DEC" w:rsidRPr="00D72D48" w:rsidRDefault="00846DEC" w:rsidP="002865EF">
            <w:pPr>
              <w:spacing w:line="16" w:lineRule="atLeast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 xml:space="preserve">TEXTBOOK </w:t>
            </w:r>
          </w:p>
        </w:tc>
      </w:tr>
      <w:tr w:rsidR="002865EF" w:rsidRPr="00D72D48" w14:paraId="54FD663E" w14:textId="77777777" w:rsidTr="00760034">
        <w:trPr>
          <w:cantSplit/>
          <w:trHeight w:val="463"/>
        </w:trPr>
        <w:tc>
          <w:tcPr>
            <w:tcW w:w="675" w:type="dxa"/>
          </w:tcPr>
          <w:p w14:paraId="21238ABF" w14:textId="77777777" w:rsidR="002865EF" w:rsidRPr="00D72D48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1</w:t>
            </w:r>
          </w:p>
        </w:tc>
        <w:tc>
          <w:tcPr>
            <w:tcW w:w="1701" w:type="dxa"/>
          </w:tcPr>
          <w:p w14:paraId="3489A9AF" w14:textId="77777777" w:rsidR="008356EB" w:rsidRPr="00D72D48" w:rsidRDefault="001E1BEE" w:rsidP="00622F5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Lecture 1</w:t>
            </w:r>
          </w:p>
          <w:p w14:paraId="6B8E8DD0" w14:textId="6E0059B8" w:rsidR="002C1EBD" w:rsidRPr="00D72D48" w:rsidRDefault="002A3734" w:rsidP="002C1EBD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/>
                <w:bCs/>
                <w:sz w:val="24"/>
                <w:szCs w:val="24"/>
              </w:rPr>
              <w:t>8 Mar</w:t>
            </w:r>
            <w:bookmarkStart w:id="0" w:name="_GoBack"/>
            <w:bookmarkEnd w:id="0"/>
            <w:r w:rsidRPr="00D72D48">
              <w:rPr>
                <w:rFonts w:ascii="Calibri" w:hAnsi="Calibri"/>
                <w:bCs/>
                <w:sz w:val="24"/>
                <w:szCs w:val="24"/>
              </w:rPr>
              <w:t xml:space="preserve"> 2020</w:t>
            </w:r>
          </w:p>
        </w:tc>
        <w:tc>
          <w:tcPr>
            <w:tcW w:w="4111" w:type="dxa"/>
          </w:tcPr>
          <w:p w14:paraId="0D00486C" w14:textId="55C75B14" w:rsidR="00ED6826" w:rsidRPr="00D72D48" w:rsidRDefault="00ED6826" w:rsidP="00C50EF4">
            <w:pPr>
              <w:tabs>
                <w:tab w:val="left" w:pos="660"/>
              </w:tabs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Module Introduction and Briefing</w:t>
            </w:r>
            <w:r w:rsidR="00E918CC" w:rsidRPr="00D72D48">
              <w:rPr>
                <w:rFonts w:ascii="Calibri" w:hAnsi="Calibri" w:cs="Arial"/>
                <w:sz w:val="24"/>
                <w:szCs w:val="24"/>
              </w:rPr>
              <w:t xml:space="preserve"> </w:t>
            </w:r>
          </w:p>
          <w:p w14:paraId="5BFDE123" w14:textId="2F4B4D48" w:rsidR="00E918CC" w:rsidRPr="00D72D48" w:rsidRDefault="00E918CC" w:rsidP="00C50EF4">
            <w:pPr>
              <w:tabs>
                <w:tab w:val="left" w:pos="660"/>
              </w:tabs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PID Discussion</w:t>
            </w:r>
          </w:p>
          <w:p w14:paraId="11AF7C7A" w14:textId="4CE51FC3" w:rsidR="00C50EF4" w:rsidRPr="00D72D48" w:rsidRDefault="005778A6" w:rsidP="00C50EF4">
            <w:pPr>
              <w:tabs>
                <w:tab w:val="left" w:pos="660"/>
              </w:tabs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Consulta</w:t>
            </w:r>
            <w:r w:rsidR="00C50EF4" w:rsidRPr="00D72D48">
              <w:rPr>
                <w:rFonts w:ascii="Calibri" w:hAnsi="Calibri" w:cs="Arial"/>
                <w:sz w:val="24"/>
                <w:szCs w:val="24"/>
              </w:rPr>
              <w:t xml:space="preserve">ncy </w:t>
            </w:r>
            <w:r w:rsidR="007D22FF" w:rsidRPr="00D72D48">
              <w:rPr>
                <w:rFonts w:ascii="Calibri" w:hAnsi="Calibri" w:cs="Arial"/>
                <w:sz w:val="24"/>
                <w:szCs w:val="24"/>
              </w:rPr>
              <w:t>in Nature</w:t>
            </w:r>
          </w:p>
          <w:p w14:paraId="4997C9A6" w14:textId="6CCDCBDB" w:rsidR="00C50EF4" w:rsidRPr="00D72D48" w:rsidRDefault="007D22FF" w:rsidP="00C50EF4">
            <w:pPr>
              <w:tabs>
                <w:tab w:val="left" w:pos="660"/>
              </w:tabs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Consultancy: </w:t>
            </w:r>
            <w:r w:rsidR="00FB2498" w:rsidRPr="00D72D48">
              <w:rPr>
                <w:rFonts w:ascii="Calibri" w:hAnsi="Calibri" w:cs="Arial"/>
                <w:sz w:val="24"/>
                <w:szCs w:val="24"/>
              </w:rPr>
              <w:t>Problem Solving Tools and Techniques</w:t>
            </w:r>
          </w:p>
        </w:tc>
        <w:tc>
          <w:tcPr>
            <w:tcW w:w="3686" w:type="dxa"/>
          </w:tcPr>
          <w:p w14:paraId="6D2998C7" w14:textId="74DB35BA" w:rsidR="002865EF" w:rsidRPr="00D72D48" w:rsidRDefault="00E918CC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Louise Wickham and Jeremy Wilcock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Management Consulting: Delivering an Effective Projec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t, Pearson. </w:t>
            </w:r>
          </w:p>
          <w:p w14:paraId="18A907D4" w14:textId="77777777" w:rsidR="003470C3" w:rsidRPr="00D72D48" w:rsidRDefault="003470C3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1AA9D687" w14:textId="6A092B15" w:rsidR="00E44CC7" w:rsidRPr="00D72D48" w:rsidRDefault="00E44CC7" w:rsidP="002865EF">
            <w:pPr>
              <w:spacing w:after="0" w:line="240" w:lineRule="auto"/>
              <w:rPr>
                <w:rFonts w:ascii="Calibri" w:hAnsi="Calibri" w:cs="Arial"/>
                <w:bCs/>
                <w:sz w:val="24"/>
                <w:szCs w:val="24"/>
              </w:rPr>
            </w:pP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Ethan M. </w:t>
            </w:r>
            <w:proofErr w:type="spellStart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>Rasiel</w:t>
            </w:r>
            <w:proofErr w:type="spellEnd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 (1999), </w:t>
            </w:r>
            <w:r w:rsidRPr="00D72D48">
              <w:rPr>
                <w:rFonts w:ascii="Calibri" w:hAnsi="Calibri" w:cs="Arial"/>
                <w:bCs/>
                <w:i/>
                <w:sz w:val="24"/>
                <w:szCs w:val="24"/>
              </w:rPr>
              <w:t>McKinsey Way: Using the Techniques of the World’s Top Strategic Consultants to Help You and Your Business</w:t>
            </w:r>
            <w:r w:rsidRPr="00D72D48">
              <w:rPr>
                <w:rFonts w:ascii="Calibri" w:hAnsi="Calibri" w:cs="Arial"/>
                <w:bCs/>
                <w:sz w:val="24"/>
                <w:szCs w:val="24"/>
              </w:rPr>
              <w:t>, McGraw Hill.</w:t>
            </w:r>
          </w:p>
          <w:p w14:paraId="7CC6B52C" w14:textId="6E214315" w:rsidR="003A7930" w:rsidRPr="00D72D48" w:rsidRDefault="003A7930" w:rsidP="002865EF">
            <w:pPr>
              <w:spacing w:after="0" w:line="240" w:lineRule="auto"/>
              <w:rPr>
                <w:rFonts w:ascii="Calibri" w:hAnsi="Calibri" w:cs="Arial"/>
                <w:bCs/>
                <w:sz w:val="24"/>
                <w:szCs w:val="24"/>
              </w:rPr>
            </w:pPr>
          </w:p>
          <w:p w14:paraId="0D175E44" w14:textId="33CFFD3F" w:rsidR="003A7930" w:rsidRPr="00D72D48" w:rsidRDefault="003A7930" w:rsidP="003A7930">
            <w:pPr>
              <w:spacing w:line="276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Ethan M.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Rasiel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and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Paulk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N.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Friga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(2002),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McKinsey Mind: Understanding and Implementing the Problem-Solving Tools and Management Techniques of the World’s Top Strategic Consulting Firm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McGraw Hill.</w:t>
            </w:r>
          </w:p>
          <w:p w14:paraId="5760295D" w14:textId="77777777" w:rsidR="006015DA" w:rsidRPr="00D72D48" w:rsidRDefault="006015DA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61FA28D5" w14:textId="3994563B" w:rsidR="006015DA" w:rsidRPr="00D72D48" w:rsidRDefault="006015DA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Milan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Kubr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(2002),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 xml:space="preserve"> Management Consulting: A Guide to the Profession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, International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Labour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Office.</w:t>
            </w:r>
          </w:p>
        </w:tc>
      </w:tr>
      <w:tr w:rsidR="002865EF" w:rsidRPr="00D72D48" w14:paraId="0777B553" w14:textId="77777777" w:rsidTr="00760034">
        <w:trPr>
          <w:cantSplit/>
        </w:trPr>
        <w:tc>
          <w:tcPr>
            <w:tcW w:w="675" w:type="dxa"/>
            <w:shd w:val="clear" w:color="auto" w:fill="auto"/>
          </w:tcPr>
          <w:p w14:paraId="184843D3" w14:textId="77777777" w:rsidR="002865EF" w:rsidRPr="00D72D48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lastRenderedPageBreak/>
              <w:t>2</w:t>
            </w:r>
          </w:p>
        </w:tc>
        <w:tc>
          <w:tcPr>
            <w:tcW w:w="1701" w:type="dxa"/>
          </w:tcPr>
          <w:p w14:paraId="1AB8B4D9" w14:textId="77777777" w:rsidR="0047063F" w:rsidRPr="00D72D48" w:rsidRDefault="001E1BEE" w:rsidP="00622F5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Lecture 2</w:t>
            </w:r>
          </w:p>
          <w:p w14:paraId="275EAD53" w14:textId="479F0BE4" w:rsidR="002C1EBD" w:rsidRPr="00D72D48" w:rsidRDefault="002A3734" w:rsidP="00622F5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/>
                <w:bCs/>
                <w:sz w:val="24"/>
                <w:szCs w:val="24"/>
              </w:rPr>
              <w:t>15 March 2020</w:t>
            </w:r>
            <w:r w:rsidR="00413773" w:rsidRPr="00D72D48">
              <w:rPr>
                <w:rFonts w:ascii="Calibri" w:hAnsi="Calibri"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111" w:type="dxa"/>
          </w:tcPr>
          <w:p w14:paraId="1CB54931" w14:textId="7C52EFDC" w:rsidR="00E918CC" w:rsidRPr="00D72D48" w:rsidRDefault="00E918CC" w:rsidP="00DC5189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Consultancy: Problem Solving Tools and Techniques</w:t>
            </w:r>
          </w:p>
          <w:p w14:paraId="14C8CA4E" w14:textId="54E0CB2A" w:rsidR="005614A4" w:rsidRPr="00D72D48" w:rsidRDefault="006015DA" w:rsidP="00DC5189">
            <w:pPr>
              <w:spacing w:after="60" w:line="240" w:lineRule="auto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Managing </w:t>
            </w:r>
            <w:r w:rsidR="005614A4"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Change </w:t>
            </w:r>
          </w:p>
          <w:p w14:paraId="3A0CDCAD" w14:textId="7D1538D7" w:rsidR="00C50EF4" w:rsidRPr="00D72D48" w:rsidRDefault="00ED6826" w:rsidP="00DC5189">
            <w:pPr>
              <w:spacing w:after="60" w:line="240" w:lineRule="auto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Planning for </w:t>
            </w:r>
            <w:r w:rsidR="005778A6"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Change </w:t>
            </w:r>
            <w:r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Process</w:t>
            </w:r>
            <w:r w:rsidR="00E44CC7"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 </w:t>
            </w:r>
          </w:p>
        </w:tc>
        <w:tc>
          <w:tcPr>
            <w:tcW w:w="3686" w:type="dxa"/>
          </w:tcPr>
          <w:p w14:paraId="56D79B05" w14:textId="279DFFBF" w:rsidR="00E44CC7" w:rsidRPr="00D72D48" w:rsidRDefault="00E44CC7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Louise Wickham and Jeremy Wilcock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Management Consulting: Delivering an Effective Projec</w:t>
            </w:r>
            <w:r w:rsidRPr="00D72D48">
              <w:rPr>
                <w:rFonts w:ascii="Calibri" w:hAnsi="Calibri" w:cs="Arial"/>
                <w:sz w:val="24"/>
                <w:szCs w:val="24"/>
              </w:rPr>
              <w:t>t, Pearson.</w:t>
            </w:r>
          </w:p>
          <w:p w14:paraId="736910E9" w14:textId="77777777" w:rsidR="003470C3" w:rsidRPr="00D72D48" w:rsidRDefault="003470C3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2288AD09" w14:textId="77777777" w:rsidR="00462955" w:rsidRPr="00D72D48" w:rsidRDefault="005614A4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John P. Kotter and Dan S. Cohen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The Heart of Change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Harvard Business Review Press.</w:t>
            </w:r>
          </w:p>
          <w:p w14:paraId="20AF588C" w14:textId="77777777" w:rsidR="00462955" w:rsidRPr="00D72D48" w:rsidRDefault="00462955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78A81A10" w14:textId="77777777" w:rsidR="00462955" w:rsidRPr="00D72D48" w:rsidRDefault="00462955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John P. Kotter (2012), Leading Change, Harvard Business Review Press. </w:t>
            </w:r>
          </w:p>
          <w:p w14:paraId="771A360F" w14:textId="77777777" w:rsidR="00462955" w:rsidRPr="00D72D48" w:rsidRDefault="00462955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240603D2" w14:textId="1C1E0645" w:rsidR="005614A4" w:rsidRPr="00D72D48" w:rsidRDefault="00462955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Jeffrey M. Hiatt (2006),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ADKAR: A Model for Change in Business, Government and Our Community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,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Prosci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Learning Centre Publications. </w:t>
            </w:r>
          </w:p>
          <w:p w14:paraId="32F01300" w14:textId="77777777" w:rsidR="003470C3" w:rsidRPr="00D72D48" w:rsidRDefault="003470C3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6E45D134" w14:textId="1DBC2B58" w:rsidR="002865EF" w:rsidRPr="00D72D48" w:rsidRDefault="00C02DE1" w:rsidP="00E918C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Barbara Senior (1998),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Organisational Change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Pitman Publishing.</w:t>
            </w:r>
          </w:p>
        </w:tc>
      </w:tr>
      <w:tr w:rsidR="002865EF" w:rsidRPr="00D72D48" w14:paraId="2354D1B8" w14:textId="77777777" w:rsidTr="00760034">
        <w:trPr>
          <w:cantSplit/>
        </w:trPr>
        <w:tc>
          <w:tcPr>
            <w:tcW w:w="675" w:type="dxa"/>
            <w:shd w:val="clear" w:color="auto" w:fill="auto"/>
          </w:tcPr>
          <w:p w14:paraId="1673E754" w14:textId="77777777" w:rsidR="002865EF" w:rsidRPr="00D72D48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3</w:t>
            </w:r>
          </w:p>
        </w:tc>
        <w:tc>
          <w:tcPr>
            <w:tcW w:w="1701" w:type="dxa"/>
          </w:tcPr>
          <w:p w14:paraId="1F92EE57" w14:textId="77777777" w:rsidR="002C3BF6" w:rsidRPr="00D72D48" w:rsidRDefault="001E1BEE" w:rsidP="00622F5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Lecture 3</w:t>
            </w:r>
          </w:p>
          <w:p w14:paraId="777E4180" w14:textId="1E7EE8DF" w:rsidR="002C1EBD" w:rsidRPr="00D72D48" w:rsidRDefault="002A3734" w:rsidP="00622F5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/>
                <w:bCs/>
                <w:sz w:val="24"/>
                <w:szCs w:val="24"/>
              </w:rPr>
              <w:t>22 March 2020</w:t>
            </w:r>
          </w:p>
        </w:tc>
        <w:tc>
          <w:tcPr>
            <w:tcW w:w="4111" w:type="dxa"/>
          </w:tcPr>
          <w:p w14:paraId="4800C2E2" w14:textId="37DFF2C4" w:rsidR="007360D4" w:rsidRPr="00D72D48" w:rsidRDefault="007D22FF" w:rsidP="007D22FF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Consultant Project</w:t>
            </w:r>
            <w:r w:rsidR="00FB2498" w:rsidRPr="00D72D48">
              <w:rPr>
                <w:rFonts w:ascii="Calibri" w:hAnsi="Calibri" w:cs="Arial"/>
                <w:sz w:val="24"/>
                <w:szCs w:val="24"/>
              </w:rPr>
              <w:t xml:space="preserve"> Management</w:t>
            </w:r>
          </w:p>
          <w:p w14:paraId="25710FCA" w14:textId="29D7108F" w:rsidR="006015DA" w:rsidRPr="00D72D48" w:rsidRDefault="006015DA" w:rsidP="007D22FF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Consultant Report</w:t>
            </w:r>
          </w:p>
          <w:p w14:paraId="02CA2EA9" w14:textId="74D23B83" w:rsidR="007D22FF" w:rsidRPr="00D72D48" w:rsidRDefault="007360D4" w:rsidP="007D22FF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Research Method</w:t>
            </w:r>
            <w:r w:rsidR="005614A4" w:rsidRPr="00D72D48">
              <w:rPr>
                <w:rFonts w:ascii="Calibri" w:hAnsi="Calibri" w:cs="Arial"/>
                <w:sz w:val="24"/>
                <w:szCs w:val="24"/>
              </w:rPr>
              <w:t>s</w:t>
            </w:r>
            <w:r w:rsidR="007D22FF" w:rsidRPr="00D72D48">
              <w:rPr>
                <w:rFonts w:ascii="Calibri" w:hAnsi="Calibri" w:cs="Arial"/>
                <w:sz w:val="24"/>
                <w:szCs w:val="24"/>
              </w:rPr>
              <w:t xml:space="preserve"> </w:t>
            </w:r>
            <w:r w:rsidR="005614A4" w:rsidRPr="00D72D48">
              <w:rPr>
                <w:rFonts w:ascii="Calibri" w:hAnsi="Calibri" w:cs="Arial"/>
                <w:sz w:val="24"/>
                <w:szCs w:val="24"/>
              </w:rPr>
              <w:t>for Business</w:t>
            </w:r>
            <w:r w:rsidR="006015DA" w:rsidRPr="00D72D48">
              <w:rPr>
                <w:rFonts w:ascii="Calibri" w:hAnsi="Calibri" w:cs="Arial"/>
                <w:sz w:val="24"/>
                <w:szCs w:val="24"/>
              </w:rPr>
              <w:t xml:space="preserve"> Consulting</w:t>
            </w:r>
          </w:p>
          <w:p w14:paraId="677EE128" w14:textId="77777777" w:rsidR="005614A4" w:rsidRPr="00D72D48" w:rsidRDefault="005778A6" w:rsidP="00DC5189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PID Planning</w:t>
            </w:r>
          </w:p>
          <w:p w14:paraId="25A2AC94" w14:textId="6BCE617D" w:rsidR="005778A6" w:rsidRPr="00D72D48" w:rsidRDefault="005778A6" w:rsidP="00DC5189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Research Ethics</w:t>
            </w:r>
          </w:p>
        </w:tc>
        <w:tc>
          <w:tcPr>
            <w:tcW w:w="3686" w:type="dxa"/>
          </w:tcPr>
          <w:p w14:paraId="4F52F031" w14:textId="3C63C74A" w:rsidR="003470C3" w:rsidRPr="00D72D48" w:rsidRDefault="003470C3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Louise Wickham and Jeremy Wilcock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Management Consulting: Delivering an Effective Projec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t, Pearson. </w:t>
            </w:r>
          </w:p>
          <w:p w14:paraId="5AE1332E" w14:textId="0C7548A0" w:rsidR="006015DA" w:rsidRPr="00D72D48" w:rsidRDefault="006015DA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0A6FDE99" w14:textId="2DC057A7" w:rsidR="006015DA" w:rsidRPr="00D72D48" w:rsidRDefault="006015DA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Sue Greener (2008),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 xml:space="preserve"> Business Research Methods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, </w:t>
            </w:r>
            <w:r w:rsidR="00462955" w:rsidRPr="00D72D48">
              <w:rPr>
                <w:rFonts w:ascii="Calibri" w:hAnsi="Calibri" w:cs="Arial"/>
                <w:sz w:val="24"/>
                <w:szCs w:val="24"/>
              </w:rPr>
              <w:t>bookboon.com</w:t>
            </w:r>
          </w:p>
          <w:p w14:paraId="3D271139" w14:textId="77777777" w:rsidR="003470C3" w:rsidRPr="00D72D48" w:rsidRDefault="003470C3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6CC381BB" w14:textId="5FB8CB0F" w:rsidR="002865EF" w:rsidRPr="00D72D48" w:rsidRDefault="00C02DE1" w:rsidP="002865EF">
            <w:pPr>
              <w:spacing w:after="0" w:line="240" w:lineRule="auto"/>
              <w:rPr>
                <w:rFonts w:ascii="Calibri" w:hAnsi="Calibri" w:cs="Arial"/>
                <w:bCs/>
                <w:sz w:val="24"/>
                <w:szCs w:val="24"/>
              </w:rPr>
            </w:pP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Donald R. Cooper and Pamela S. Schindler (2011), </w:t>
            </w:r>
            <w:r w:rsidRPr="00D72D48">
              <w:rPr>
                <w:rFonts w:ascii="Calibri" w:hAnsi="Calibri" w:cs="Arial"/>
                <w:bCs/>
                <w:i/>
                <w:sz w:val="24"/>
                <w:szCs w:val="24"/>
              </w:rPr>
              <w:t>Business Research Methods</w:t>
            </w: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, McGraw Hill. </w:t>
            </w:r>
          </w:p>
        </w:tc>
      </w:tr>
      <w:tr w:rsidR="002865EF" w:rsidRPr="00D72D48" w14:paraId="0A76F4D4" w14:textId="77777777" w:rsidTr="00760034">
        <w:trPr>
          <w:cantSplit/>
        </w:trPr>
        <w:tc>
          <w:tcPr>
            <w:tcW w:w="675" w:type="dxa"/>
            <w:shd w:val="clear" w:color="auto" w:fill="auto"/>
          </w:tcPr>
          <w:p w14:paraId="07FE3592" w14:textId="0C75769B" w:rsidR="002865EF" w:rsidRPr="00D72D48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4</w:t>
            </w:r>
          </w:p>
        </w:tc>
        <w:tc>
          <w:tcPr>
            <w:tcW w:w="1701" w:type="dxa"/>
          </w:tcPr>
          <w:p w14:paraId="269DE131" w14:textId="77777777" w:rsidR="002865EF" w:rsidRPr="00D72D48" w:rsidRDefault="001E1BEE" w:rsidP="00622F5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Lecture 4</w:t>
            </w:r>
          </w:p>
          <w:p w14:paraId="3E59DE95" w14:textId="51502E9D" w:rsidR="002C1EBD" w:rsidRPr="00D72D48" w:rsidRDefault="002A3734" w:rsidP="00622F5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/>
                <w:bCs/>
                <w:sz w:val="24"/>
                <w:szCs w:val="24"/>
              </w:rPr>
              <w:t>29 March 2020</w:t>
            </w:r>
            <w:r w:rsidR="00413773" w:rsidRPr="00D72D48">
              <w:rPr>
                <w:rFonts w:ascii="Calibri" w:hAnsi="Calibri"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111" w:type="dxa"/>
          </w:tcPr>
          <w:p w14:paraId="1468B26F" w14:textId="4AFBA280" w:rsidR="003657A7" w:rsidRPr="00D72D48" w:rsidRDefault="007D22FF" w:rsidP="00DC5189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Managing Creativity and Innovation</w:t>
            </w:r>
          </w:p>
          <w:p w14:paraId="3295EDE1" w14:textId="71EAF69B" w:rsidR="00E44CC7" w:rsidRPr="00D72D48" w:rsidRDefault="00E44CC7" w:rsidP="00DC5189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Company Case Discussion </w:t>
            </w:r>
          </w:p>
          <w:p w14:paraId="46FF5960" w14:textId="77777777" w:rsidR="007D22FF" w:rsidRPr="00D72D48" w:rsidRDefault="00E918CC" w:rsidP="00E918CC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Deploying Blue Ocean Strategy</w:t>
            </w:r>
          </w:p>
          <w:p w14:paraId="779B6FB6" w14:textId="424BA13C" w:rsidR="00E44CC7" w:rsidRPr="00D72D48" w:rsidRDefault="00E44CC7" w:rsidP="00E918CC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Company Case Discussion</w:t>
            </w:r>
          </w:p>
        </w:tc>
        <w:tc>
          <w:tcPr>
            <w:tcW w:w="3686" w:type="dxa"/>
          </w:tcPr>
          <w:p w14:paraId="7AE6D09B" w14:textId="1ECC8808" w:rsidR="002865EF" w:rsidRPr="00D72D48" w:rsidRDefault="00C02DE1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Patrick Dawson and Constantine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Andriopoulos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(2017),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Managing Change, Creativity and Innovation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SAGE.</w:t>
            </w:r>
          </w:p>
          <w:p w14:paraId="278B69F5" w14:textId="77777777" w:rsidR="003470C3" w:rsidRPr="00D72D48" w:rsidRDefault="003470C3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6B612FE2" w14:textId="0715F2DE" w:rsidR="00C02DE1" w:rsidRPr="00D72D48" w:rsidRDefault="00C02DE1" w:rsidP="002865EF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W. Chan Kim and Renee Mauborgne (</w:t>
            </w:r>
            <w:r w:rsidR="00E44CC7" w:rsidRPr="00D72D48">
              <w:rPr>
                <w:rFonts w:ascii="Calibri" w:hAnsi="Calibri" w:cs="Arial"/>
                <w:sz w:val="24"/>
                <w:szCs w:val="24"/>
              </w:rPr>
              <w:t xml:space="preserve">2005), </w:t>
            </w:r>
            <w:r w:rsidR="00E44CC7" w:rsidRPr="00D72D48">
              <w:rPr>
                <w:rFonts w:ascii="Calibri" w:hAnsi="Calibri" w:cs="Arial"/>
                <w:i/>
                <w:sz w:val="24"/>
                <w:szCs w:val="24"/>
              </w:rPr>
              <w:t>Blue Ocean Strategy</w:t>
            </w:r>
            <w:r w:rsidR="00E44CC7" w:rsidRPr="00D72D48">
              <w:rPr>
                <w:rFonts w:ascii="Calibri" w:hAnsi="Calibri" w:cs="Arial"/>
                <w:sz w:val="24"/>
                <w:szCs w:val="24"/>
              </w:rPr>
              <w:t xml:space="preserve">, Harvard Business School Press. </w:t>
            </w:r>
          </w:p>
        </w:tc>
      </w:tr>
      <w:tr w:rsidR="002865EF" w:rsidRPr="00D72D48" w14:paraId="4D334A80" w14:textId="77777777" w:rsidTr="00760034">
        <w:trPr>
          <w:cantSplit/>
        </w:trPr>
        <w:tc>
          <w:tcPr>
            <w:tcW w:w="675" w:type="dxa"/>
            <w:shd w:val="clear" w:color="auto" w:fill="auto"/>
          </w:tcPr>
          <w:p w14:paraId="109B2915" w14:textId="1848FAB9" w:rsidR="002865EF" w:rsidRPr="00D72D48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lastRenderedPageBreak/>
              <w:t>5</w:t>
            </w:r>
          </w:p>
        </w:tc>
        <w:tc>
          <w:tcPr>
            <w:tcW w:w="1701" w:type="dxa"/>
          </w:tcPr>
          <w:p w14:paraId="50C6F044" w14:textId="77777777" w:rsidR="002C3BF6" w:rsidRPr="00D72D48" w:rsidRDefault="001E1BEE" w:rsidP="00622F5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Lecture 5</w:t>
            </w:r>
          </w:p>
          <w:p w14:paraId="2B83C9B8" w14:textId="0C19100F" w:rsidR="002C1EBD" w:rsidRPr="00D72D48" w:rsidRDefault="002A3734" w:rsidP="00622F5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/>
                <w:bCs/>
                <w:sz w:val="24"/>
                <w:szCs w:val="24"/>
              </w:rPr>
              <w:t>5 April 2020</w:t>
            </w:r>
            <w:r w:rsidR="00413773" w:rsidRPr="00D72D48">
              <w:rPr>
                <w:rFonts w:ascii="Calibri" w:hAnsi="Calibri"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111" w:type="dxa"/>
          </w:tcPr>
          <w:p w14:paraId="1D6C9C87" w14:textId="51F731BC" w:rsidR="00E918CC" w:rsidRPr="00D72D48" w:rsidRDefault="00E918CC" w:rsidP="00DC5189">
            <w:pPr>
              <w:spacing w:after="60" w:line="240" w:lineRule="auto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 w:rsidRPr="00760034">
              <w:rPr>
                <w:rFonts w:ascii="Calibri" w:eastAsia="Times New Roman" w:hAnsi="Calibri"/>
                <w:color w:val="000000"/>
                <w:sz w:val="24"/>
                <w:szCs w:val="24"/>
                <w:highlight w:val="yellow"/>
                <w:lang w:eastAsia="zh-HK"/>
              </w:rPr>
              <w:t>PID  Discussion</w:t>
            </w:r>
          </w:p>
          <w:p w14:paraId="54617C19" w14:textId="17E3E8F4" w:rsidR="00451784" w:rsidRPr="00D72D48" w:rsidRDefault="00277CEC" w:rsidP="00DC5189">
            <w:pPr>
              <w:spacing w:after="60" w:line="240" w:lineRule="auto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Designing Effective</w:t>
            </w:r>
            <w:r w:rsidR="005778A6"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 Presentation</w:t>
            </w:r>
          </w:p>
          <w:p w14:paraId="793E7D8F" w14:textId="77777777" w:rsidR="00C50EF4" w:rsidRPr="00D72D48" w:rsidRDefault="00ED6826" w:rsidP="00DC5189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Communication for Consultants</w:t>
            </w:r>
          </w:p>
          <w:p w14:paraId="0FBA998F" w14:textId="115CA969" w:rsidR="003A7930" w:rsidRPr="00D72D48" w:rsidRDefault="003A7930" w:rsidP="00DC5189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Managing the Resistance and Feedback</w:t>
            </w:r>
          </w:p>
        </w:tc>
        <w:tc>
          <w:tcPr>
            <w:tcW w:w="3686" w:type="dxa"/>
          </w:tcPr>
          <w:p w14:paraId="04A1C5F0" w14:textId="79D54D50" w:rsidR="002865EF" w:rsidRPr="00D72D48" w:rsidRDefault="00E44CC7" w:rsidP="002865EF">
            <w:pPr>
              <w:spacing w:after="0" w:line="240" w:lineRule="auto"/>
              <w:rPr>
                <w:rFonts w:ascii="Calibri" w:hAnsi="Calibri" w:cs="Arial"/>
                <w:bCs/>
                <w:sz w:val="24"/>
                <w:szCs w:val="24"/>
              </w:rPr>
            </w:pP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Ethan M. </w:t>
            </w:r>
            <w:proofErr w:type="spellStart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>Rasiel</w:t>
            </w:r>
            <w:proofErr w:type="spellEnd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 (1999), </w:t>
            </w:r>
            <w:r w:rsidRPr="00D72D48">
              <w:rPr>
                <w:rFonts w:ascii="Calibri" w:hAnsi="Calibri" w:cs="Arial"/>
                <w:bCs/>
                <w:i/>
                <w:sz w:val="24"/>
                <w:szCs w:val="24"/>
              </w:rPr>
              <w:t>McKinsey Way: Using the Techniques of the World’s Top Strategic Consultants to Help You and Your Business</w:t>
            </w: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, McGraw Hill. </w:t>
            </w:r>
          </w:p>
        </w:tc>
      </w:tr>
      <w:tr w:rsidR="002865EF" w:rsidRPr="00D72D48" w14:paraId="618E7675" w14:textId="77777777" w:rsidTr="00760034">
        <w:trPr>
          <w:cantSplit/>
        </w:trPr>
        <w:tc>
          <w:tcPr>
            <w:tcW w:w="675" w:type="dxa"/>
            <w:shd w:val="clear" w:color="auto" w:fill="auto"/>
          </w:tcPr>
          <w:p w14:paraId="43BDE0D3" w14:textId="3E98EEF1" w:rsidR="002865EF" w:rsidRPr="00D72D48" w:rsidRDefault="002865EF" w:rsidP="002C1EBD">
            <w:pPr>
              <w:spacing w:after="0" w:line="240" w:lineRule="auto"/>
              <w:jc w:val="center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6</w:t>
            </w:r>
          </w:p>
        </w:tc>
        <w:tc>
          <w:tcPr>
            <w:tcW w:w="1701" w:type="dxa"/>
          </w:tcPr>
          <w:p w14:paraId="5B1A5C0E" w14:textId="77777777" w:rsidR="00451784" w:rsidRPr="00D72D48" w:rsidRDefault="001E1BEE" w:rsidP="00622F5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Lecture 6</w:t>
            </w:r>
          </w:p>
          <w:p w14:paraId="6666CDB3" w14:textId="3889CCD1" w:rsidR="002C1EBD" w:rsidRPr="00D72D48" w:rsidRDefault="002A3734" w:rsidP="00622F5C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/>
                <w:bCs/>
                <w:sz w:val="24"/>
                <w:szCs w:val="24"/>
              </w:rPr>
              <w:t>19 April 2020</w:t>
            </w:r>
            <w:r w:rsidR="00413773" w:rsidRPr="00D72D48">
              <w:rPr>
                <w:rFonts w:ascii="Calibri" w:hAnsi="Calibri"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4111" w:type="dxa"/>
          </w:tcPr>
          <w:p w14:paraId="6D7985F6" w14:textId="03F31AC1" w:rsidR="00ED6826" w:rsidRPr="00D72D48" w:rsidRDefault="005778A6" w:rsidP="00C50EF4">
            <w:pPr>
              <w:spacing w:after="60" w:line="240" w:lineRule="auto"/>
              <w:jc w:val="both"/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</w:pPr>
            <w:r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Consultan</w:t>
            </w:r>
            <w:r w:rsidR="005614A4"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cy</w:t>
            </w:r>
            <w:r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 xml:space="preserve"> </w:t>
            </w:r>
            <w:r w:rsidR="00C50EF4"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Process</w:t>
            </w:r>
            <w:r w:rsidRPr="00D72D48">
              <w:rPr>
                <w:rFonts w:ascii="Calibri" w:eastAsia="Times New Roman" w:hAnsi="Calibri"/>
                <w:color w:val="000000"/>
                <w:sz w:val="24"/>
                <w:szCs w:val="24"/>
                <w:lang w:eastAsia="zh-HK"/>
              </w:rPr>
              <w:t>: Pitching for a Project</w:t>
            </w:r>
          </w:p>
          <w:p w14:paraId="75F48399" w14:textId="7735CBBA" w:rsidR="00E918CC" w:rsidRPr="00D72D48" w:rsidRDefault="003A7930" w:rsidP="00C50EF4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Engaging</w:t>
            </w:r>
            <w:r w:rsidR="005614A4" w:rsidRPr="00D72D48">
              <w:rPr>
                <w:rFonts w:ascii="Calibri" w:hAnsi="Calibri" w:cs="Arial"/>
                <w:sz w:val="24"/>
                <w:szCs w:val="24"/>
              </w:rPr>
              <w:t xml:space="preserve"> t</w:t>
            </w:r>
            <w:r w:rsidR="00E918CC" w:rsidRPr="00D72D48">
              <w:rPr>
                <w:rFonts w:ascii="Calibri" w:hAnsi="Calibri" w:cs="Arial"/>
                <w:sz w:val="24"/>
                <w:szCs w:val="24"/>
              </w:rPr>
              <w:t>he Client</w:t>
            </w:r>
          </w:p>
          <w:p w14:paraId="7FAC9A6D" w14:textId="2E1FF3DE" w:rsidR="005614A4" w:rsidRPr="00D72D48" w:rsidRDefault="003A7930" w:rsidP="00C50EF4">
            <w:pPr>
              <w:spacing w:after="60" w:line="240" w:lineRule="auto"/>
              <w:jc w:val="both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>Managing the Client’s Relationship</w:t>
            </w:r>
          </w:p>
        </w:tc>
        <w:tc>
          <w:tcPr>
            <w:tcW w:w="3686" w:type="dxa"/>
          </w:tcPr>
          <w:p w14:paraId="2B6C173C" w14:textId="77777777" w:rsidR="002865EF" w:rsidRPr="00D72D48" w:rsidRDefault="00413773" w:rsidP="00451784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 </w:t>
            </w:r>
            <w:r w:rsidR="00E918CC" w:rsidRPr="00D72D48">
              <w:rPr>
                <w:rFonts w:ascii="Calibri" w:hAnsi="Calibri" w:cs="Arial"/>
                <w:sz w:val="24"/>
                <w:szCs w:val="24"/>
              </w:rPr>
              <w:t xml:space="preserve">Mick Cope (2002), </w:t>
            </w:r>
            <w:r w:rsidR="00E918CC" w:rsidRPr="00D72D48">
              <w:rPr>
                <w:rFonts w:ascii="Calibri" w:hAnsi="Calibri" w:cs="Arial"/>
                <w:i/>
                <w:sz w:val="24"/>
                <w:szCs w:val="24"/>
              </w:rPr>
              <w:t>The Seven Cs of Consulting</w:t>
            </w:r>
            <w:r w:rsidR="00E918CC" w:rsidRPr="00D72D48">
              <w:rPr>
                <w:rFonts w:ascii="Calibri" w:hAnsi="Calibri" w:cs="Arial"/>
                <w:sz w:val="24"/>
                <w:szCs w:val="24"/>
              </w:rPr>
              <w:t xml:space="preserve">, Prentice Hall. </w:t>
            </w:r>
          </w:p>
          <w:p w14:paraId="3C33D2C6" w14:textId="77777777" w:rsidR="003A7930" w:rsidRPr="00D72D48" w:rsidRDefault="003A7930" w:rsidP="00451784">
            <w:pPr>
              <w:spacing w:after="0" w:line="240" w:lineRule="auto"/>
              <w:rPr>
                <w:rFonts w:ascii="Calibri" w:hAnsi="Calibri" w:cs="Arial"/>
                <w:sz w:val="24"/>
                <w:szCs w:val="24"/>
              </w:rPr>
            </w:pPr>
          </w:p>
          <w:p w14:paraId="1BAD4721" w14:textId="7AD8AF7B" w:rsidR="003A7930" w:rsidRPr="00D72D48" w:rsidRDefault="003A7930" w:rsidP="00451784">
            <w:pPr>
              <w:spacing w:after="0" w:line="240" w:lineRule="auto"/>
              <w:rPr>
                <w:rFonts w:ascii="Calibri" w:hAnsi="Calibri" w:cs="Arial"/>
                <w:bCs/>
                <w:sz w:val="24"/>
                <w:szCs w:val="24"/>
              </w:rPr>
            </w:pP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Peter Block (2000), </w:t>
            </w:r>
            <w:r w:rsidRPr="00D72D48">
              <w:rPr>
                <w:rFonts w:ascii="Calibri" w:hAnsi="Calibri" w:cs="Arial"/>
                <w:bCs/>
                <w:i/>
                <w:sz w:val="24"/>
                <w:szCs w:val="24"/>
              </w:rPr>
              <w:t>Flawless Consulting: A Guide to Getting Your Expertise Used</w:t>
            </w: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, </w:t>
            </w:r>
            <w:proofErr w:type="spellStart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>tfeiffer</w:t>
            </w:r>
            <w:proofErr w:type="spellEnd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>.</w:t>
            </w:r>
          </w:p>
        </w:tc>
      </w:tr>
    </w:tbl>
    <w:p w14:paraId="356A22ED" w14:textId="2401EF1B" w:rsidR="002865EF" w:rsidRPr="00D72D48" w:rsidRDefault="002865EF" w:rsidP="00FA6589">
      <w:pPr>
        <w:spacing w:after="0" w:line="240" w:lineRule="auto"/>
        <w:jc w:val="center"/>
        <w:rPr>
          <w:rFonts w:ascii="Calibri" w:eastAsia="新細明體" w:hAnsi="Calibri" w:cs="Times New Roman"/>
          <w:b/>
          <w:bCs/>
          <w:sz w:val="24"/>
          <w:szCs w:val="24"/>
          <w:lang w:val="en-GB" w:eastAsia="en-US"/>
        </w:rPr>
      </w:pPr>
    </w:p>
    <w:p w14:paraId="501B77E1" w14:textId="0E72032B" w:rsidR="00974F3A" w:rsidRPr="00D72D48" w:rsidRDefault="00974F3A">
      <w:pPr>
        <w:rPr>
          <w:rFonts w:ascii="Calibri" w:hAnsi="Calibri" w:cs="Helvetica-Bold"/>
          <w:b/>
          <w:bCs/>
          <w:color w:val="000000"/>
          <w:sz w:val="24"/>
          <w:szCs w:val="24"/>
        </w:rPr>
      </w:pPr>
    </w:p>
    <w:tbl>
      <w:tblPr>
        <w:tblW w:w="9498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498"/>
      </w:tblGrid>
      <w:tr w:rsidR="0001181F" w:rsidRPr="00D72D48" w14:paraId="5BF86039" w14:textId="77777777" w:rsidTr="00413773">
        <w:trPr>
          <w:trHeight w:val="381"/>
        </w:trPr>
        <w:tc>
          <w:tcPr>
            <w:tcW w:w="94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EDC7EC7" w14:textId="77777777" w:rsidR="0001181F" w:rsidRPr="00D72D48" w:rsidRDefault="0001181F" w:rsidP="00557A4A">
            <w:pPr>
              <w:spacing w:line="276" w:lineRule="auto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Style w:val="Heading2Char"/>
                <w:rFonts w:ascii="Calibri" w:hAnsi="Calibri"/>
                <w:sz w:val="24"/>
                <w:szCs w:val="24"/>
              </w:rPr>
              <w:t>Bibliography</w:t>
            </w:r>
            <w:r w:rsidRPr="00D72D48">
              <w:rPr>
                <w:rFonts w:ascii="Calibri" w:hAnsi="Calibri" w:cs="Arial"/>
                <w:b/>
                <w:sz w:val="24"/>
                <w:szCs w:val="24"/>
              </w:rPr>
              <w:t>:</w:t>
            </w:r>
          </w:p>
        </w:tc>
      </w:tr>
      <w:tr w:rsidR="0001181F" w:rsidRPr="00D72D48" w14:paraId="55CA67B3" w14:textId="77777777" w:rsidTr="00413773">
        <w:trPr>
          <w:trHeight w:val="497"/>
        </w:trPr>
        <w:tc>
          <w:tcPr>
            <w:tcW w:w="94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4D64C8F" w14:textId="7E890D9F" w:rsidR="0001181F" w:rsidRPr="00D72D48" w:rsidRDefault="0001181F" w:rsidP="00557A4A">
            <w:pPr>
              <w:spacing w:line="276" w:lineRule="auto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Essential reading</w:t>
            </w:r>
          </w:p>
          <w:p w14:paraId="6ADC8FF5" w14:textId="4C32023A" w:rsidR="005614A4" w:rsidRPr="00D72D48" w:rsidRDefault="005614A4" w:rsidP="00557A4A">
            <w:pPr>
              <w:spacing w:line="276" w:lineRule="auto"/>
              <w:rPr>
                <w:rFonts w:ascii="Calibri" w:hAnsi="Calibri" w:cs="Arial"/>
                <w:bCs/>
                <w:sz w:val="24"/>
                <w:szCs w:val="24"/>
              </w:rPr>
            </w:pPr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Ethan M. </w:t>
            </w:r>
            <w:proofErr w:type="spellStart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>Rasiel</w:t>
            </w:r>
            <w:proofErr w:type="spellEnd"/>
            <w:r w:rsidRPr="00D72D48">
              <w:rPr>
                <w:rFonts w:ascii="Calibri" w:hAnsi="Calibri" w:cs="Arial"/>
                <w:bCs/>
                <w:sz w:val="24"/>
                <w:szCs w:val="24"/>
              </w:rPr>
              <w:t xml:space="preserve"> (1999), </w:t>
            </w:r>
            <w:r w:rsidRPr="00D72D48">
              <w:rPr>
                <w:rFonts w:ascii="Calibri" w:hAnsi="Calibri" w:cs="Arial"/>
                <w:bCs/>
                <w:i/>
                <w:sz w:val="24"/>
                <w:szCs w:val="24"/>
              </w:rPr>
              <w:t>McKinsey Way: Using the Techniques of the World’s Top Strategic Consultants to Help You and Your Business</w:t>
            </w:r>
            <w:r w:rsidRPr="00D72D48">
              <w:rPr>
                <w:rFonts w:ascii="Calibri" w:hAnsi="Calibri" w:cs="Arial"/>
                <w:bCs/>
                <w:sz w:val="24"/>
                <w:szCs w:val="24"/>
              </w:rPr>
              <w:t>, McGraw Hill.</w:t>
            </w:r>
          </w:p>
          <w:p w14:paraId="358C3BEB" w14:textId="5FE37FD5" w:rsidR="005614A4" w:rsidRPr="00D72D48" w:rsidRDefault="005614A4" w:rsidP="00557A4A">
            <w:pPr>
              <w:spacing w:line="276" w:lineRule="auto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Louise Wickham and Jeremy Wilcock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Management Consulting: Delivering an Effective Projec</w:t>
            </w:r>
            <w:r w:rsidRPr="00D72D48">
              <w:rPr>
                <w:rFonts w:ascii="Calibri" w:hAnsi="Calibri" w:cs="Arial"/>
                <w:sz w:val="24"/>
                <w:szCs w:val="24"/>
              </w:rPr>
              <w:t>t, Pearson.</w:t>
            </w:r>
          </w:p>
          <w:p w14:paraId="629052EE" w14:textId="03589021" w:rsidR="00E44CC7" w:rsidRPr="00D72D48" w:rsidRDefault="00E44CC7" w:rsidP="00557A4A">
            <w:pPr>
              <w:spacing w:line="276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Donald N.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Sull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(2005),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Why Good Companies Go Bad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Harvard Business School Press)</w:t>
            </w:r>
            <w:proofErr w:type="gramStart"/>
            <w:r w:rsidRPr="00D72D48">
              <w:rPr>
                <w:rFonts w:ascii="Calibri" w:hAnsi="Calibri" w:cs="Arial"/>
                <w:sz w:val="24"/>
                <w:szCs w:val="24"/>
              </w:rPr>
              <w:t>.</w:t>
            </w:r>
            <w:proofErr w:type="gramEnd"/>
          </w:p>
        </w:tc>
      </w:tr>
      <w:tr w:rsidR="0001181F" w:rsidRPr="00D72D48" w14:paraId="012C1945" w14:textId="77777777" w:rsidTr="00413773">
        <w:trPr>
          <w:trHeight w:val="563"/>
        </w:trPr>
        <w:tc>
          <w:tcPr>
            <w:tcW w:w="94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F925CD" w14:textId="56D8CF08" w:rsidR="0001181F" w:rsidRPr="00D72D48" w:rsidRDefault="00413773" w:rsidP="00557A4A">
            <w:pPr>
              <w:spacing w:line="276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 </w:t>
            </w:r>
          </w:p>
        </w:tc>
      </w:tr>
      <w:tr w:rsidR="0001181F" w:rsidRPr="00D72D48" w14:paraId="7F1C68A6" w14:textId="77777777" w:rsidTr="00413773">
        <w:trPr>
          <w:trHeight w:val="515"/>
        </w:trPr>
        <w:tc>
          <w:tcPr>
            <w:tcW w:w="94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3D21FD8" w14:textId="77777777" w:rsidR="0001181F" w:rsidRPr="00D72D48" w:rsidRDefault="0001181F" w:rsidP="00557A4A">
            <w:pPr>
              <w:spacing w:line="276" w:lineRule="auto"/>
              <w:rPr>
                <w:rFonts w:ascii="Calibri" w:hAnsi="Calibri" w:cs="Arial"/>
                <w:b/>
                <w:sz w:val="24"/>
                <w:szCs w:val="24"/>
              </w:rPr>
            </w:pPr>
            <w:r w:rsidRPr="00D72D48">
              <w:rPr>
                <w:rFonts w:ascii="Calibri" w:hAnsi="Calibri" w:cs="Arial"/>
                <w:b/>
                <w:sz w:val="24"/>
                <w:szCs w:val="24"/>
              </w:rPr>
              <w:t>Other indicative reading</w:t>
            </w:r>
          </w:p>
        </w:tc>
      </w:tr>
      <w:tr w:rsidR="0001181F" w:rsidRPr="00D72D48" w14:paraId="7894BECA" w14:textId="77777777" w:rsidTr="00413773">
        <w:trPr>
          <w:trHeight w:val="606"/>
        </w:trPr>
        <w:tc>
          <w:tcPr>
            <w:tcW w:w="94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8CCC29" w14:textId="1ADB5FB8" w:rsidR="00E44CC7" w:rsidRPr="00D72D48" w:rsidRDefault="00C02DE1" w:rsidP="00557A4A">
            <w:pPr>
              <w:spacing w:line="276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Richard Foster (2012),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Creative Destruction Whips through Corporate America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,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Innosight</w:t>
            </w:r>
            <w:proofErr w:type="spellEnd"/>
            <w:r w:rsidR="00E44CC7" w:rsidRPr="00D72D48">
              <w:rPr>
                <w:rFonts w:ascii="Calibri" w:hAnsi="Calibri" w:cs="Arial"/>
                <w:sz w:val="24"/>
                <w:szCs w:val="24"/>
              </w:rPr>
              <w:t xml:space="preserve"> </w:t>
            </w:r>
            <w:r w:rsidRPr="00D72D48">
              <w:rPr>
                <w:rFonts w:ascii="Calibri" w:hAnsi="Calibri" w:cs="Arial"/>
                <w:sz w:val="24"/>
                <w:szCs w:val="24"/>
              </w:rPr>
              <w:t>W</w:t>
            </w:r>
            <w:r w:rsidR="00E44CC7" w:rsidRPr="00D72D48">
              <w:rPr>
                <w:rFonts w:ascii="Calibri" w:hAnsi="Calibri" w:cs="Arial"/>
                <w:sz w:val="24"/>
                <w:szCs w:val="24"/>
              </w:rPr>
              <w:t>i</w:t>
            </w:r>
            <w:r w:rsidRPr="00D72D48">
              <w:rPr>
                <w:rFonts w:ascii="Calibri" w:hAnsi="Calibri" w:cs="Arial"/>
                <w:sz w:val="24"/>
                <w:szCs w:val="24"/>
              </w:rPr>
              <w:t xml:space="preserve">nter 2012. </w:t>
            </w:r>
          </w:p>
          <w:p w14:paraId="1EDBFD65" w14:textId="149DCB69" w:rsidR="0001181F" w:rsidRPr="00D72D48" w:rsidRDefault="00E44CC7" w:rsidP="00557A4A">
            <w:pPr>
              <w:spacing w:line="276" w:lineRule="auto"/>
              <w:rPr>
                <w:rFonts w:ascii="Calibri" w:hAnsi="Calibri" w:cs="Arial"/>
                <w:sz w:val="24"/>
                <w:szCs w:val="24"/>
              </w:rPr>
            </w:pPr>
            <w:r w:rsidRPr="00D72D48">
              <w:rPr>
                <w:rFonts w:ascii="Calibri" w:hAnsi="Calibri" w:cs="Arial"/>
                <w:sz w:val="24"/>
                <w:szCs w:val="24"/>
              </w:rPr>
              <w:t xml:space="preserve">Joseph L. Bower and Clayton M. </w:t>
            </w:r>
            <w:proofErr w:type="spellStart"/>
            <w:r w:rsidRPr="00D72D48">
              <w:rPr>
                <w:rFonts w:ascii="Calibri" w:hAnsi="Calibri" w:cs="Arial"/>
                <w:sz w:val="24"/>
                <w:szCs w:val="24"/>
              </w:rPr>
              <w:t>Christsen</w:t>
            </w:r>
            <w:proofErr w:type="spellEnd"/>
            <w:r w:rsidRPr="00D72D48">
              <w:rPr>
                <w:rFonts w:ascii="Calibri" w:hAnsi="Calibri" w:cs="Arial"/>
                <w:sz w:val="24"/>
                <w:szCs w:val="24"/>
              </w:rPr>
              <w:t xml:space="preserve"> (1995), </w:t>
            </w:r>
            <w:r w:rsidRPr="00D72D48">
              <w:rPr>
                <w:rFonts w:ascii="Calibri" w:hAnsi="Calibri" w:cs="Arial"/>
                <w:i/>
                <w:sz w:val="24"/>
                <w:szCs w:val="24"/>
              </w:rPr>
              <w:t>Disruptive Technologies: Catching the Wave</w:t>
            </w:r>
            <w:r w:rsidRPr="00D72D48">
              <w:rPr>
                <w:rFonts w:ascii="Calibri" w:hAnsi="Calibri" w:cs="Arial"/>
                <w:sz w:val="24"/>
                <w:szCs w:val="24"/>
              </w:rPr>
              <w:t>, Harvard Business Review Jan-Feb 1995.</w:t>
            </w:r>
            <w:r w:rsidR="00C02DE1" w:rsidRPr="00D72D48">
              <w:rPr>
                <w:rFonts w:ascii="Calibri" w:hAnsi="Calibri" w:cs="Arial"/>
                <w:sz w:val="24"/>
                <w:szCs w:val="24"/>
              </w:rPr>
              <w:t xml:space="preserve">  </w:t>
            </w:r>
          </w:p>
        </w:tc>
      </w:tr>
    </w:tbl>
    <w:p w14:paraId="793E9EDE" w14:textId="33BC42A9" w:rsidR="00B86178" w:rsidRPr="00D72D48" w:rsidRDefault="00B86178" w:rsidP="006A1792">
      <w:pPr>
        <w:spacing w:after="0" w:line="240" w:lineRule="auto"/>
        <w:rPr>
          <w:rFonts w:ascii="Calibri" w:hAnsi="Calibri" w:cs="Arial"/>
          <w:color w:val="000000"/>
          <w:sz w:val="24"/>
          <w:szCs w:val="24"/>
        </w:rPr>
      </w:pPr>
    </w:p>
    <w:p w14:paraId="5E2306BE" w14:textId="77777777" w:rsidR="006C5C3B" w:rsidRPr="00D72D48" w:rsidRDefault="006C5C3B" w:rsidP="006A1792">
      <w:pPr>
        <w:spacing w:after="0" w:line="240" w:lineRule="auto"/>
        <w:rPr>
          <w:rFonts w:ascii="Calibri" w:hAnsi="Calibri" w:cs="Arial"/>
          <w:color w:val="000000"/>
          <w:sz w:val="24"/>
          <w:szCs w:val="24"/>
        </w:rPr>
      </w:pPr>
    </w:p>
    <w:p w14:paraId="00C69C11" w14:textId="77777777" w:rsidR="006C5C3B" w:rsidRPr="00D72D48" w:rsidRDefault="006C5C3B" w:rsidP="006A1792">
      <w:pPr>
        <w:spacing w:after="0" w:line="240" w:lineRule="auto"/>
        <w:rPr>
          <w:rFonts w:ascii="Calibri" w:hAnsi="Calibri" w:cs="Arial"/>
          <w:color w:val="000000"/>
          <w:sz w:val="24"/>
          <w:szCs w:val="24"/>
        </w:rPr>
      </w:pPr>
    </w:p>
    <w:p w14:paraId="3BA2EFD8" w14:textId="77777777" w:rsidR="00974F3A" w:rsidRPr="00D72D48" w:rsidRDefault="00974F3A" w:rsidP="006A1792">
      <w:pPr>
        <w:spacing w:after="0" w:line="240" w:lineRule="auto"/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</w:pPr>
    </w:p>
    <w:p w14:paraId="4FEC035A" w14:textId="7D6846F0" w:rsidR="004127B6" w:rsidRPr="00D72D48" w:rsidRDefault="00FA6589" w:rsidP="00974F3A">
      <w:pPr>
        <w:spacing w:after="0" w:line="240" w:lineRule="auto"/>
        <w:jc w:val="center"/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</w:pPr>
      <w:r w:rsidRPr="00D72D48"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  <w:t>--- END ---</w:t>
      </w:r>
    </w:p>
    <w:p w14:paraId="24765342" w14:textId="55ADED57" w:rsidR="0001181F" w:rsidRPr="00D72D48" w:rsidRDefault="0001181F" w:rsidP="00974F3A">
      <w:pPr>
        <w:spacing w:after="0" w:line="240" w:lineRule="auto"/>
        <w:jc w:val="center"/>
        <w:rPr>
          <w:rFonts w:ascii="Calibri" w:eastAsia="新細明體" w:hAnsi="Calibri" w:cs="Arial"/>
          <w:b/>
          <w:bCs/>
          <w:sz w:val="24"/>
          <w:szCs w:val="24"/>
          <w:lang w:val="en-GB" w:eastAsia="en-US"/>
        </w:rPr>
      </w:pPr>
      <w:r w:rsidRPr="00D72D48">
        <w:rPr>
          <w:rFonts w:ascii="Calibri" w:hAnsi="Calibri"/>
          <w:color w:val="DDDDDD"/>
          <w:sz w:val="24"/>
          <w:szCs w:val="24"/>
        </w:rPr>
        <w:br/>
      </w:r>
    </w:p>
    <w:sectPr w:rsidR="0001181F" w:rsidRPr="00D72D48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0406CE1C" w15:done="0"/>
  <w15:commentEx w15:paraId="2D85C70E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0406CE1C" w16cid:durableId="21C6E0BE"/>
  <w16cid:commentId w16cid:paraId="2D85C70E" w16cid:durableId="21C37178"/>
</w16cid:commentsIds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E506A33" w14:textId="77777777" w:rsidR="004B7CB9" w:rsidRDefault="004B7CB9" w:rsidP="003F13B0">
      <w:pPr>
        <w:spacing w:after="0" w:line="240" w:lineRule="auto"/>
      </w:pPr>
      <w:r>
        <w:separator/>
      </w:r>
    </w:p>
  </w:endnote>
  <w:endnote w:type="continuationSeparator" w:id="0">
    <w:p w14:paraId="01603CE3" w14:textId="77777777" w:rsidR="004B7CB9" w:rsidRDefault="004B7CB9" w:rsidP="003F13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新細明體">
    <w:altName w:val="PMingLiU"/>
    <w:panose1 w:val="02020300000000000000"/>
    <w:charset w:val="88"/>
    <w:family w:val="roman"/>
    <w:pitch w:val="variable"/>
    <w:sig w:usb0="00000003" w:usb1="080E0000" w:usb2="00000016" w:usb3="00000000" w:csb0="00100001" w:csb1="00000000"/>
  </w:font>
  <w:font w:name="Vrinda">
    <w:panose1 w:val="01010600010101010101"/>
    <w:charset w:val="00"/>
    <w:family w:val="auto"/>
    <w:pitch w:val="variable"/>
    <w:sig w:usb0="00010003" w:usb1="00000000" w:usb2="00000000" w:usb3="00000000" w:csb0="00000001" w:csb1="00000000"/>
  </w:font>
  <w:font w:name="Calibri Light">
    <w:altName w:val="Calibri"/>
    <w:charset w:val="00"/>
    <w:family w:val="swiss"/>
    <w:pitch w:val="variable"/>
    <w:sig w:usb0="00000001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Helvetica-Bold">
    <w:altName w:val="Arial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21384084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A70A77" w14:textId="624D7106" w:rsidR="003F13B0" w:rsidRDefault="00413773">
        <w:pPr>
          <w:pStyle w:val="Footer"/>
          <w:jc w:val="center"/>
        </w:pPr>
        <w:r>
          <w:t xml:space="preserve"> </w:t>
        </w:r>
      </w:p>
    </w:sdtContent>
  </w:sdt>
  <w:p w14:paraId="7A7F5B73" w14:textId="77777777" w:rsidR="003F13B0" w:rsidRDefault="003F13B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3FA9CFD" w14:textId="77777777" w:rsidR="004B7CB9" w:rsidRDefault="004B7CB9" w:rsidP="003F13B0">
      <w:pPr>
        <w:spacing w:after="0" w:line="240" w:lineRule="auto"/>
      </w:pPr>
      <w:r>
        <w:separator/>
      </w:r>
    </w:p>
  </w:footnote>
  <w:footnote w:type="continuationSeparator" w:id="0">
    <w:p w14:paraId="17643C29" w14:textId="77777777" w:rsidR="004B7CB9" w:rsidRDefault="004B7CB9" w:rsidP="003F13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59315A"/>
    <w:multiLevelType w:val="hybridMultilevel"/>
    <w:tmpl w:val="1F5EDAD2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033C4D4B"/>
    <w:multiLevelType w:val="hybridMultilevel"/>
    <w:tmpl w:val="267E1012"/>
    <w:lvl w:ilvl="0" w:tplc="878A574A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0C2A5F43"/>
    <w:multiLevelType w:val="hybridMultilevel"/>
    <w:tmpl w:val="1ADEFC60"/>
    <w:lvl w:ilvl="0" w:tplc="F2C65818">
      <w:numFmt w:val="bullet"/>
      <w:lvlText w:val="-"/>
      <w:lvlJc w:val="left"/>
      <w:pPr>
        <w:ind w:left="360" w:hanging="360"/>
      </w:pPr>
      <w:rPr>
        <w:rFonts w:ascii="Calibri" w:eastAsiaTheme="minorEastAsia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0C5832B2"/>
    <w:multiLevelType w:val="hybridMultilevel"/>
    <w:tmpl w:val="40B240AA"/>
    <w:lvl w:ilvl="0" w:tplc="E6E45BA4">
      <w:start w:val="8"/>
      <w:numFmt w:val="bullet"/>
      <w:lvlText w:val="-"/>
      <w:lvlJc w:val="left"/>
      <w:pPr>
        <w:ind w:left="360" w:hanging="360"/>
      </w:pPr>
      <w:rPr>
        <w:rFonts w:ascii="Times New Roman" w:eastAsia="SimSu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0D7152C2"/>
    <w:multiLevelType w:val="hybridMultilevel"/>
    <w:tmpl w:val="3CBC654E"/>
    <w:lvl w:ilvl="0" w:tplc="918E74EE">
      <w:start w:val="1"/>
      <w:numFmt w:val="upperRoman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>
    <w:nsid w:val="13444557"/>
    <w:multiLevelType w:val="hybridMultilevel"/>
    <w:tmpl w:val="CA5259F0"/>
    <w:lvl w:ilvl="0" w:tplc="0409000F">
      <w:start w:val="1"/>
      <w:numFmt w:val="decimal"/>
      <w:lvlText w:val="%1."/>
      <w:lvlJc w:val="left"/>
      <w:pPr>
        <w:ind w:left="600" w:hanging="480"/>
      </w:pPr>
    </w:lvl>
    <w:lvl w:ilvl="1" w:tplc="04090019" w:tentative="1">
      <w:start w:val="1"/>
      <w:numFmt w:val="ideographTraditional"/>
      <w:lvlText w:val="%2、"/>
      <w:lvlJc w:val="left"/>
      <w:pPr>
        <w:ind w:left="1080" w:hanging="480"/>
      </w:pPr>
    </w:lvl>
    <w:lvl w:ilvl="2" w:tplc="0409001B" w:tentative="1">
      <w:start w:val="1"/>
      <w:numFmt w:val="lowerRoman"/>
      <w:lvlText w:val="%3."/>
      <w:lvlJc w:val="right"/>
      <w:pPr>
        <w:ind w:left="1560" w:hanging="480"/>
      </w:pPr>
    </w:lvl>
    <w:lvl w:ilvl="3" w:tplc="0409000F" w:tentative="1">
      <w:start w:val="1"/>
      <w:numFmt w:val="decimal"/>
      <w:lvlText w:val="%4."/>
      <w:lvlJc w:val="left"/>
      <w:pPr>
        <w:ind w:left="204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520" w:hanging="480"/>
      </w:pPr>
    </w:lvl>
    <w:lvl w:ilvl="5" w:tplc="0409001B" w:tentative="1">
      <w:start w:val="1"/>
      <w:numFmt w:val="lowerRoman"/>
      <w:lvlText w:val="%6."/>
      <w:lvlJc w:val="right"/>
      <w:pPr>
        <w:ind w:left="3000" w:hanging="480"/>
      </w:pPr>
    </w:lvl>
    <w:lvl w:ilvl="6" w:tplc="0409000F" w:tentative="1">
      <w:start w:val="1"/>
      <w:numFmt w:val="decimal"/>
      <w:lvlText w:val="%7."/>
      <w:lvlJc w:val="left"/>
      <w:pPr>
        <w:ind w:left="348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960" w:hanging="480"/>
      </w:pPr>
    </w:lvl>
    <w:lvl w:ilvl="8" w:tplc="0409001B" w:tentative="1">
      <w:start w:val="1"/>
      <w:numFmt w:val="lowerRoman"/>
      <w:lvlText w:val="%9."/>
      <w:lvlJc w:val="right"/>
      <w:pPr>
        <w:ind w:left="4440" w:hanging="480"/>
      </w:pPr>
    </w:lvl>
  </w:abstractNum>
  <w:abstractNum w:abstractNumId="6">
    <w:nsid w:val="16601480"/>
    <w:multiLevelType w:val="hybridMultilevel"/>
    <w:tmpl w:val="64EE7EA0"/>
    <w:lvl w:ilvl="0" w:tplc="E6E45BA4">
      <w:start w:val="8"/>
      <w:numFmt w:val="bullet"/>
      <w:lvlText w:val="-"/>
      <w:lvlJc w:val="left"/>
      <w:pPr>
        <w:ind w:left="480" w:hanging="480"/>
      </w:pPr>
      <w:rPr>
        <w:rFonts w:ascii="Times New Roman" w:eastAsia="SimSun" w:hAnsi="Times New Roman" w:cs="Times New Roman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7">
    <w:nsid w:val="16BE1955"/>
    <w:multiLevelType w:val="hybridMultilevel"/>
    <w:tmpl w:val="E95E804A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>
    <w:nsid w:val="1C406F02"/>
    <w:multiLevelType w:val="hybridMultilevel"/>
    <w:tmpl w:val="F2540622"/>
    <w:lvl w:ilvl="0" w:tplc="04090001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9">
    <w:nsid w:val="256A1706"/>
    <w:multiLevelType w:val="hybridMultilevel"/>
    <w:tmpl w:val="A3687A70"/>
    <w:lvl w:ilvl="0" w:tplc="2D1E21D8">
      <w:start w:val="3"/>
      <w:numFmt w:val="bullet"/>
      <w:lvlText w:val="-"/>
      <w:lvlJc w:val="left"/>
      <w:pPr>
        <w:tabs>
          <w:tab w:val="num" w:pos="360"/>
        </w:tabs>
        <w:ind w:left="360" w:hanging="360"/>
      </w:pPr>
      <w:rPr>
        <w:rFonts w:ascii="Times New Roman" w:eastAsia="新細明體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>
    <w:nsid w:val="30A97C45"/>
    <w:multiLevelType w:val="hybridMultilevel"/>
    <w:tmpl w:val="99560948"/>
    <w:lvl w:ilvl="0" w:tplc="04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11">
    <w:nsid w:val="31387B3C"/>
    <w:multiLevelType w:val="hybridMultilevel"/>
    <w:tmpl w:val="DA96699C"/>
    <w:lvl w:ilvl="0" w:tplc="0409000F">
      <w:start w:val="1"/>
      <w:numFmt w:val="decimal"/>
      <w:lvlText w:val="%1."/>
      <w:lvlJc w:val="left"/>
      <w:pPr>
        <w:ind w:left="480" w:hanging="480"/>
      </w:pPr>
    </w:lvl>
    <w:lvl w:ilvl="1" w:tplc="0C1CFD16">
      <w:start w:val="1"/>
      <w:numFmt w:val="lowerLetter"/>
      <w:lvlText w:val="%2)"/>
      <w:lvlJc w:val="left"/>
      <w:pPr>
        <w:ind w:left="960" w:hanging="48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2">
    <w:nsid w:val="32BD3AF9"/>
    <w:multiLevelType w:val="hybridMultilevel"/>
    <w:tmpl w:val="45E497CE"/>
    <w:lvl w:ilvl="0" w:tplc="04090001">
      <w:start w:val="1"/>
      <w:numFmt w:val="bullet"/>
      <w:lvlText w:val=""/>
      <w:lvlJc w:val="left"/>
      <w:pPr>
        <w:tabs>
          <w:tab w:val="num" w:pos="960"/>
        </w:tabs>
        <w:ind w:left="96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tabs>
          <w:tab w:val="num" w:pos="1440"/>
        </w:tabs>
        <w:ind w:left="144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tabs>
          <w:tab w:val="num" w:pos="1920"/>
        </w:tabs>
        <w:ind w:left="192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tabs>
          <w:tab w:val="num" w:pos="2400"/>
        </w:tabs>
        <w:ind w:left="240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tabs>
          <w:tab w:val="num" w:pos="2880"/>
        </w:tabs>
        <w:ind w:left="288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tabs>
          <w:tab w:val="num" w:pos="3360"/>
        </w:tabs>
        <w:ind w:left="336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tabs>
          <w:tab w:val="num" w:pos="3840"/>
        </w:tabs>
        <w:ind w:left="384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tabs>
          <w:tab w:val="num" w:pos="4320"/>
        </w:tabs>
        <w:ind w:left="432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tabs>
          <w:tab w:val="num" w:pos="4800"/>
        </w:tabs>
        <w:ind w:left="4800" w:hanging="480"/>
      </w:pPr>
      <w:rPr>
        <w:rFonts w:ascii="Wingdings" w:hAnsi="Wingdings" w:hint="default"/>
      </w:rPr>
    </w:lvl>
  </w:abstractNum>
  <w:abstractNum w:abstractNumId="13">
    <w:nsid w:val="336B5DE6"/>
    <w:multiLevelType w:val="hybridMultilevel"/>
    <w:tmpl w:val="7B12D0E8"/>
    <w:lvl w:ilvl="0" w:tplc="E53A9A1A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>
    <w:nsid w:val="352767AC"/>
    <w:multiLevelType w:val="hybridMultilevel"/>
    <w:tmpl w:val="9D345C12"/>
    <w:lvl w:ilvl="0" w:tplc="7F2885A2">
      <w:start w:val="1"/>
      <w:numFmt w:val="bullet"/>
      <w:lvlText w:val=""/>
      <w:lvlJc w:val="left"/>
      <w:pPr>
        <w:ind w:left="480" w:hanging="48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5">
    <w:nsid w:val="36D53BA3"/>
    <w:multiLevelType w:val="hybridMultilevel"/>
    <w:tmpl w:val="EF620996"/>
    <w:lvl w:ilvl="0" w:tplc="56A2F97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>
    <w:nsid w:val="38B36D4D"/>
    <w:multiLevelType w:val="hybridMultilevel"/>
    <w:tmpl w:val="D1EE1DCC"/>
    <w:lvl w:ilvl="0" w:tplc="CED44F16">
      <w:start w:val="1"/>
      <w:numFmt w:val="decimal"/>
      <w:lvlText w:val="%1."/>
      <w:lvlJc w:val="left"/>
      <w:pPr>
        <w:tabs>
          <w:tab w:val="num" w:pos="480"/>
        </w:tabs>
        <w:ind w:left="480" w:hanging="480"/>
      </w:pPr>
      <w:rPr>
        <w:rFonts w:hint="default"/>
      </w:rPr>
    </w:lvl>
    <w:lvl w:ilvl="1" w:tplc="04090001">
      <w:start w:val="1"/>
      <w:numFmt w:val="bullet"/>
      <w:lvlText w:val=""/>
      <w:lvlJc w:val="left"/>
      <w:pPr>
        <w:ind w:left="960" w:hanging="480"/>
      </w:pPr>
      <w:rPr>
        <w:rFonts w:ascii="Wingdings" w:hAnsi="Wingdings" w:hint="default"/>
      </w:r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7">
    <w:nsid w:val="39537279"/>
    <w:multiLevelType w:val="hybridMultilevel"/>
    <w:tmpl w:val="C6EE462A"/>
    <w:lvl w:ilvl="0" w:tplc="04090001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  <w:sz w:val="16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18">
    <w:nsid w:val="44D9003E"/>
    <w:multiLevelType w:val="hybridMultilevel"/>
    <w:tmpl w:val="7EB2E33E"/>
    <w:lvl w:ilvl="0" w:tplc="2D184564">
      <w:numFmt w:val="bullet"/>
      <w:lvlText w:val="•"/>
      <w:lvlJc w:val="left"/>
      <w:pPr>
        <w:ind w:left="360" w:hanging="360"/>
      </w:pPr>
      <w:rPr>
        <w:rFonts w:ascii="新細明體" w:eastAsia="新細明體" w:hAnsi="新細明體" w:cs="Times New Roman" w:hint="eastAsia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>
    <w:nsid w:val="518C28A1"/>
    <w:multiLevelType w:val="hybridMultilevel"/>
    <w:tmpl w:val="AAD08B16"/>
    <w:lvl w:ilvl="0" w:tplc="E6E45BA4">
      <w:start w:val="8"/>
      <w:numFmt w:val="bullet"/>
      <w:lvlText w:val="-"/>
      <w:lvlJc w:val="left"/>
      <w:pPr>
        <w:ind w:left="480" w:hanging="480"/>
      </w:pPr>
      <w:rPr>
        <w:rFonts w:ascii="Times New Roman" w:eastAsia="SimSun" w:hAnsi="Times New Roman" w:cs="Times New Roman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20">
    <w:nsid w:val="5F4B0EE5"/>
    <w:multiLevelType w:val="hybridMultilevel"/>
    <w:tmpl w:val="B9A6B23E"/>
    <w:lvl w:ilvl="0" w:tplc="59D019DA">
      <w:start w:val="1"/>
      <w:numFmt w:val="upperRoman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5F9650FA"/>
    <w:multiLevelType w:val="hybridMultilevel"/>
    <w:tmpl w:val="91A263AC"/>
    <w:lvl w:ilvl="0" w:tplc="04090001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  <w:sz w:val="16"/>
      </w:rPr>
    </w:lvl>
    <w:lvl w:ilvl="1" w:tplc="04090003" w:tentative="1">
      <w:start w:val="1"/>
      <w:numFmt w:val="bullet"/>
      <w:lvlText w:val=""/>
      <w:lvlJc w:val="left"/>
      <w:pPr>
        <w:ind w:left="1244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724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2204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684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3164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644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4124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604" w:hanging="480"/>
      </w:pPr>
      <w:rPr>
        <w:rFonts w:ascii="Wingdings" w:hAnsi="Wingdings" w:hint="default"/>
      </w:rPr>
    </w:lvl>
  </w:abstractNum>
  <w:abstractNum w:abstractNumId="22">
    <w:nsid w:val="60F60CDC"/>
    <w:multiLevelType w:val="hybridMultilevel"/>
    <w:tmpl w:val="50263E14"/>
    <w:lvl w:ilvl="0" w:tplc="04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>
    <w:nsid w:val="6C4013C2"/>
    <w:multiLevelType w:val="hybridMultilevel"/>
    <w:tmpl w:val="6924EE62"/>
    <w:lvl w:ilvl="0" w:tplc="E6E45BA4">
      <w:start w:val="8"/>
      <w:numFmt w:val="bullet"/>
      <w:lvlText w:val="-"/>
      <w:lvlJc w:val="left"/>
      <w:pPr>
        <w:ind w:left="480" w:hanging="480"/>
      </w:pPr>
      <w:rPr>
        <w:rFonts w:ascii="Times New Roman" w:eastAsia="SimSun" w:hAnsi="Times New Roman" w:cs="Times New Roman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24">
    <w:nsid w:val="772F178F"/>
    <w:multiLevelType w:val="hybridMultilevel"/>
    <w:tmpl w:val="01D223C4"/>
    <w:lvl w:ilvl="0" w:tplc="9DA8AA9E">
      <w:start w:val="1"/>
      <w:numFmt w:val="bullet"/>
      <w:lvlText w:val="-"/>
      <w:lvlJc w:val="left"/>
      <w:pPr>
        <w:ind w:left="480" w:hanging="480"/>
      </w:pPr>
      <w:rPr>
        <w:rFonts w:ascii="Vrinda" w:hAnsi="Vrinda" w:hint="default"/>
      </w:rPr>
    </w:lvl>
    <w:lvl w:ilvl="1" w:tplc="04090003" w:tentative="1">
      <w:start w:val="1"/>
      <w:numFmt w:val="bullet"/>
      <w:lvlText w:val=""/>
      <w:lvlJc w:val="left"/>
      <w:pPr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ind w:left="4320" w:hanging="480"/>
      </w:pPr>
      <w:rPr>
        <w:rFonts w:ascii="Wingdings" w:hAnsi="Wingdings" w:hint="default"/>
      </w:rPr>
    </w:lvl>
  </w:abstractNum>
  <w:abstractNum w:abstractNumId="25">
    <w:nsid w:val="7BD3238D"/>
    <w:multiLevelType w:val="hybridMultilevel"/>
    <w:tmpl w:val="F74CB8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7C116646"/>
    <w:multiLevelType w:val="hybridMultilevel"/>
    <w:tmpl w:val="C8C48BA6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>
    <w:nsid w:val="7D05028C"/>
    <w:multiLevelType w:val="hybridMultilevel"/>
    <w:tmpl w:val="50263E1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8"/>
  </w:num>
  <w:num w:numId="2">
    <w:abstractNumId w:val="22"/>
  </w:num>
  <w:num w:numId="3">
    <w:abstractNumId w:val="15"/>
  </w:num>
  <w:num w:numId="4">
    <w:abstractNumId w:val="0"/>
  </w:num>
  <w:num w:numId="5">
    <w:abstractNumId w:val="2"/>
  </w:num>
  <w:num w:numId="6">
    <w:abstractNumId w:val="20"/>
  </w:num>
  <w:num w:numId="7">
    <w:abstractNumId w:val="25"/>
  </w:num>
  <w:num w:numId="8">
    <w:abstractNumId w:val="4"/>
  </w:num>
  <w:num w:numId="9">
    <w:abstractNumId w:val="13"/>
  </w:num>
  <w:num w:numId="10">
    <w:abstractNumId w:val="27"/>
  </w:num>
  <w:num w:numId="11">
    <w:abstractNumId w:val="1"/>
  </w:num>
  <w:num w:numId="12">
    <w:abstractNumId w:val="26"/>
  </w:num>
  <w:num w:numId="13">
    <w:abstractNumId w:val="9"/>
  </w:num>
  <w:num w:numId="14">
    <w:abstractNumId w:val="3"/>
  </w:num>
  <w:num w:numId="15">
    <w:abstractNumId w:val="12"/>
  </w:num>
  <w:num w:numId="16">
    <w:abstractNumId w:val="16"/>
  </w:num>
  <w:num w:numId="17">
    <w:abstractNumId w:val="5"/>
  </w:num>
  <w:num w:numId="18">
    <w:abstractNumId w:val="11"/>
  </w:num>
  <w:num w:numId="19">
    <w:abstractNumId w:val="21"/>
  </w:num>
  <w:num w:numId="20">
    <w:abstractNumId w:val="17"/>
  </w:num>
  <w:num w:numId="21">
    <w:abstractNumId w:val="10"/>
  </w:num>
  <w:num w:numId="22">
    <w:abstractNumId w:val="8"/>
  </w:num>
  <w:num w:numId="23">
    <w:abstractNumId w:val="7"/>
  </w:num>
  <w:num w:numId="24">
    <w:abstractNumId w:val="14"/>
  </w:num>
  <w:num w:numId="25">
    <w:abstractNumId w:val="24"/>
  </w:num>
  <w:num w:numId="26">
    <w:abstractNumId w:val="19"/>
  </w:num>
  <w:num w:numId="27">
    <w:abstractNumId w:val="23"/>
  </w:num>
  <w:num w:numId="2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5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91C1F"/>
    <w:rsid w:val="0001181F"/>
    <w:rsid w:val="00086B8A"/>
    <w:rsid w:val="000A4D38"/>
    <w:rsid w:val="000C3D72"/>
    <w:rsid w:val="000C5F1D"/>
    <w:rsid w:val="000F15C2"/>
    <w:rsid w:val="00121D35"/>
    <w:rsid w:val="00161E0B"/>
    <w:rsid w:val="00195E34"/>
    <w:rsid w:val="001C2AEE"/>
    <w:rsid w:val="001C55C0"/>
    <w:rsid w:val="001C5664"/>
    <w:rsid w:val="001E1BEE"/>
    <w:rsid w:val="001F2F56"/>
    <w:rsid w:val="00204580"/>
    <w:rsid w:val="0025729A"/>
    <w:rsid w:val="0026004B"/>
    <w:rsid w:val="00272246"/>
    <w:rsid w:val="00277CEC"/>
    <w:rsid w:val="002865EF"/>
    <w:rsid w:val="00291C1F"/>
    <w:rsid w:val="002A3734"/>
    <w:rsid w:val="002C1EBD"/>
    <w:rsid w:val="002C3BF6"/>
    <w:rsid w:val="002F0466"/>
    <w:rsid w:val="003246CF"/>
    <w:rsid w:val="00326D0E"/>
    <w:rsid w:val="003470C3"/>
    <w:rsid w:val="00363453"/>
    <w:rsid w:val="003657A7"/>
    <w:rsid w:val="00374871"/>
    <w:rsid w:val="00386EB8"/>
    <w:rsid w:val="003A7930"/>
    <w:rsid w:val="003C2D1E"/>
    <w:rsid w:val="003D7A3C"/>
    <w:rsid w:val="003F13B0"/>
    <w:rsid w:val="004127B6"/>
    <w:rsid w:val="00413773"/>
    <w:rsid w:val="00413A7B"/>
    <w:rsid w:val="00436EED"/>
    <w:rsid w:val="00451784"/>
    <w:rsid w:val="00462955"/>
    <w:rsid w:val="0047063F"/>
    <w:rsid w:val="004B5EF3"/>
    <w:rsid w:val="004B7CB9"/>
    <w:rsid w:val="00510054"/>
    <w:rsid w:val="00510B70"/>
    <w:rsid w:val="00550C80"/>
    <w:rsid w:val="005614A4"/>
    <w:rsid w:val="005778A6"/>
    <w:rsid w:val="0058760F"/>
    <w:rsid w:val="005C783C"/>
    <w:rsid w:val="005D135A"/>
    <w:rsid w:val="006002B6"/>
    <w:rsid w:val="006015DA"/>
    <w:rsid w:val="00614AE8"/>
    <w:rsid w:val="00622F5C"/>
    <w:rsid w:val="006467C5"/>
    <w:rsid w:val="00665DBA"/>
    <w:rsid w:val="006921A7"/>
    <w:rsid w:val="006A1792"/>
    <w:rsid w:val="006C5C3B"/>
    <w:rsid w:val="006C7B9B"/>
    <w:rsid w:val="006D50D0"/>
    <w:rsid w:val="00727EE9"/>
    <w:rsid w:val="0073365A"/>
    <w:rsid w:val="007360D4"/>
    <w:rsid w:val="00760034"/>
    <w:rsid w:val="00784836"/>
    <w:rsid w:val="007D22FF"/>
    <w:rsid w:val="007D600E"/>
    <w:rsid w:val="007F495F"/>
    <w:rsid w:val="007F76DA"/>
    <w:rsid w:val="0081606A"/>
    <w:rsid w:val="008356EB"/>
    <w:rsid w:val="00846DEC"/>
    <w:rsid w:val="00871F48"/>
    <w:rsid w:val="008B2759"/>
    <w:rsid w:val="008B4BB1"/>
    <w:rsid w:val="008C631D"/>
    <w:rsid w:val="00910C54"/>
    <w:rsid w:val="00943905"/>
    <w:rsid w:val="009442D1"/>
    <w:rsid w:val="00974F3A"/>
    <w:rsid w:val="00987D2F"/>
    <w:rsid w:val="009F0E2D"/>
    <w:rsid w:val="00A20408"/>
    <w:rsid w:val="00A214D1"/>
    <w:rsid w:val="00A2267C"/>
    <w:rsid w:val="00A3063F"/>
    <w:rsid w:val="00A9347A"/>
    <w:rsid w:val="00A96BA2"/>
    <w:rsid w:val="00AD07FF"/>
    <w:rsid w:val="00B409F3"/>
    <w:rsid w:val="00B66D4E"/>
    <w:rsid w:val="00B86178"/>
    <w:rsid w:val="00B96457"/>
    <w:rsid w:val="00BB3F76"/>
    <w:rsid w:val="00BB4764"/>
    <w:rsid w:val="00BE4CD7"/>
    <w:rsid w:val="00BF72F2"/>
    <w:rsid w:val="00C02DE1"/>
    <w:rsid w:val="00C50EF4"/>
    <w:rsid w:val="00C61533"/>
    <w:rsid w:val="00C849E6"/>
    <w:rsid w:val="00C90964"/>
    <w:rsid w:val="00CA63D6"/>
    <w:rsid w:val="00D02821"/>
    <w:rsid w:val="00D0710F"/>
    <w:rsid w:val="00D27319"/>
    <w:rsid w:val="00D63D09"/>
    <w:rsid w:val="00D72D48"/>
    <w:rsid w:val="00D813B9"/>
    <w:rsid w:val="00DA159C"/>
    <w:rsid w:val="00DA73C8"/>
    <w:rsid w:val="00DC2F2A"/>
    <w:rsid w:val="00DC2F2F"/>
    <w:rsid w:val="00DC5189"/>
    <w:rsid w:val="00DD047C"/>
    <w:rsid w:val="00DE14A3"/>
    <w:rsid w:val="00E141DE"/>
    <w:rsid w:val="00E3008B"/>
    <w:rsid w:val="00E44CC7"/>
    <w:rsid w:val="00E44F14"/>
    <w:rsid w:val="00E742CE"/>
    <w:rsid w:val="00E8450F"/>
    <w:rsid w:val="00E918CC"/>
    <w:rsid w:val="00EB331B"/>
    <w:rsid w:val="00EC18B4"/>
    <w:rsid w:val="00ED6826"/>
    <w:rsid w:val="00EF424C"/>
    <w:rsid w:val="00F62076"/>
    <w:rsid w:val="00F942B3"/>
    <w:rsid w:val="00FA6589"/>
    <w:rsid w:val="00FB24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E2D956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096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01181F"/>
    <w:pPr>
      <w:keepNext/>
      <w:spacing w:after="0" w:line="240" w:lineRule="auto"/>
      <w:outlineLvl w:val="1"/>
    </w:pPr>
    <w:rPr>
      <w:rFonts w:ascii="Arial" w:eastAsiaTheme="minorHAnsi" w:hAnsi="Arial"/>
      <w:b/>
      <w:bCs/>
      <w:szCs w:val="20"/>
      <w:lang w:val="en-GB"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14A4"/>
    <w:pPr>
      <w:keepNext/>
      <w:spacing w:line="720" w:lineRule="auto"/>
      <w:outlineLvl w:val="2"/>
    </w:pPr>
    <w:rPr>
      <w:rFonts w:asciiTheme="majorHAnsi" w:eastAsiaTheme="majorEastAsia" w:hAnsiTheme="majorHAnsi" w:cstheme="majorBidi"/>
      <w:b/>
      <w:bCs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14A4"/>
    <w:pPr>
      <w:keepNext/>
      <w:spacing w:line="720" w:lineRule="auto"/>
      <w:outlineLvl w:val="3"/>
    </w:pPr>
    <w:rPr>
      <w:rFonts w:asciiTheme="majorHAnsi" w:eastAsiaTheme="majorEastAsia" w:hAnsiTheme="majorHAnsi" w:cstheme="majorBidi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6D4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10054"/>
    <w:rPr>
      <w:color w:val="0563C1" w:themeColor="hyperlink"/>
      <w:u w:val="single"/>
    </w:rPr>
  </w:style>
  <w:style w:type="character" w:customStyle="1" w:styleId="1">
    <w:name w:val="未解析的提及項目1"/>
    <w:basedOn w:val="DefaultParagraphFont"/>
    <w:uiPriority w:val="99"/>
    <w:semiHidden/>
    <w:unhideWhenUsed/>
    <w:rsid w:val="0051005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D50D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13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3B0"/>
  </w:style>
  <w:style w:type="paragraph" w:styleId="Footer">
    <w:name w:val="footer"/>
    <w:basedOn w:val="Normal"/>
    <w:link w:val="FooterChar"/>
    <w:uiPriority w:val="99"/>
    <w:unhideWhenUsed/>
    <w:rsid w:val="003F13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3B0"/>
  </w:style>
  <w:style w:type="character" w:styleId="FollowedHyperlink">
    <w:name w:val="FollowedHyperlink"/>
    <w:basedOn w:val="DefaultParagraphFont"/>
    <w:uiPriority w:val="99"/>
    <w:semiHidden/>
    <w:unhideWhenUsed/>
    <w:rsid w:val="008C631D"/>
    <w:rPr>
      <w:color w:val="954F72" w:themeColor="followedHyperlink"/>
      <w:u w:val="single"/>
    </w:rPr>
  </w:style>
  <w:style w:type="paragraph" w:styleId="NoSpacing">
    <w:name w:val="No Spacing"/>
    <w:autoRedefine/>
    <w:uiPriority w:val="99"/>
    <w:qFormat/>
    <w:rsid w:val="001C5664"/>
    <w:pPr>
      <w:spacing w:after="0" w:line="276" w:lineRule="auto"/>
      <w:ind w:left="480" w:hanging="480"/>
      <w:jc w:val="both"/>
    </w:pPr>
    <w:rPr>
      <w:rFonts w:ascii="Arial" w:eastAsia="Times New Roman" w:hAnsi="Arial" w:cs="Arial"/>
      <w:szCs w:val="20"/>
      <w:lang w:val="en-GB"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EC18B4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C18B4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C18B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C18B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C18B4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C18B4"/>
    <w:pPr>
      <w:spacing w:after="0" w:line="240" w:lineRule="auto"/>
    </w:pPr>
    <w:rPr>
      <w:rFonts w:asciiTheme="majorHAnsi" w:eastAsiaTheme="majorEastAsia" w:hAnsiTheme="majorHAnsi" w:cstheme="majorBid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C18B4"/>
    <w:rPr>
      <w:rFonts w:asciiTheme="majorHAnsi" w:eastAsiaTheme="majorEastAsia" w:hAnsiTheme="majorHAnsi" w:cstheme="majorBidi"/>
      <w:sz w:val="18"/>
      <w:szCs w:val="18"/>
    </w:rPr>
  </w:style>
  <w:style w:type="character" w:customStyle="1" w:styleId="Heading2Char">
    <w:name w:val="Heading 2 Char"/>
    <w:basedOn w:val="DefaultParagraphFont"/>
    <w:link w:val="Heading2"/>
    <w:rsid w:val="0001181F"/>
    <w:rPr>
      <w:rFonts w:ascii="Arial" w:eastAsiaTheme="minorHAnsi" w:hAnsi="Arial"/>
      <w:b/>
      <w:bCs/>
      <w:szCs w:val="20"/>
      <w:lang w:val="en-GB" w:eastAsia="en-US"/>
    </w:rPr>
  </w:style>
  <w:style w:type="paragraph" w:customStyle="1" w:styleId="ColorfulList-Accent11">
    <w:name w:val="Colorful List - Accent 11"/>
    <w:basedOn w:val="Normal"/>
    <w:qFormat/>
    <w:rsid w:val="006467C5"/>
    <w:pPr>
      <w:spacing w:after="200" w:line="276" w:lineRule="auto"/>
      <w:ind w:left="720"/>
      <w:contextualSpacing/>
    </w:pPr>
    <w:rPr>
      <w:rFonts w:ascii="Calibri" w:eastAsia="新細明體" w:hAnsi="Calibri" w:cs="Times New Roman"/>
      <w:lang w:val="en-GB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C9096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customStyle="1" w:styleId="10">
    <w:name w:val="清單段落1"/>
    <w:basedOn w:val="Normal"/>
    <w:qFormat/>
    <w:rsid w:val="00C90964"/>
    <w:pPr>
      <w:widowControl w:val="0"/>
      <w:spacing w:after="0" w:line="240" w:lineRule="auto"/>
      <w:ind w:leftChars="200" w:left="480"/>
    </w:pPr>
    <w:rPr>
      <w:rFonts w:ascii="Calibri" w:eastAsia="新細明體" w:hAnsi="Calibri" w:cs="Times New Roman"/>
      <w:kern w:val="2"/>
      <w:sz w:val="24"/>
      <w:lang w:eastAsia="zh-TW"/>
    </w:rPr>
  </w:style>
  <w:style w:type="paragraph" w:customStyle="1" w:styleId="Default">
    <w:name w:val="Default"/>
    <w:rsid w:val="00665DBA"/>
    <w:pPr>
      <w:widowControl w:val="0"/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14A4"/>
    <w:rPr>
      <w:rFonts w:asciiTheme="majorHAnsi" w:eastAsiaTheme="majorEastAsia" w:hAnsiTheme="majorHAnsi" w:cstheme="majorBidi"/>
      <w:b/>
      <w:bCs/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14A4"/>
    <w:rPr>
      <w:rFonts w:asciiTheme="majorHAnsi" w:eastAsiaTheme="majorEastAsia" w:hAnsiTheme="majorHAnsi" w:cstheme="majorBidi"/>
      <w:sz w:val="36"/>
      <w:szCs w:val="3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096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01181F"/>
    <w:pPr>
      <w:keepNext/>
      <w:spacing w:after="0" w:line="240" w:lineRule="auto"/>
      <w:outlineLvl w:val="1"/>
    </w:pPr>
    <w:rPr>
      <w:rFonts w:ascii="Arial" w:eastAsiaTheme="minorHAnsi" w:hAnsi="Arial"/>
      <w:b/>
      <w:bCs/>
      <w:szCs w:val="20"/>
      <w:lang w:val="en-GB"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14A4"/>
    <w:pPr>
      <w:keepNext/>
      <w:spacing w:line="720" w:lineRule="auto"/>
      <w:outlineLvl w:val="2"/>
    </w:pPr>
    <w:rPr>
      <w:rFonts w:asciiTheme="majorHAnsi" w:eastAsiaTheme="majorEastAsia" w:hAnsiTheme="majorHAnsi" w:cstheme="majorBidi"/>
      <w:b/>
      <w:bCs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14A4"/>
    <w:pPr>
      <w:keepNext/>
      <w:spacing w:line="720" w:lineRule="auto"/>
      <w:outlineLvl w:val="3"/>
    </w:pPr>
    <w:rPr>
      <w:rFonts w:asciiTheme="majorHAnsi" w:eastAsiaTheme="majorEastAsia" w:hAnsiTheme="majorHAnsi" w:cstheme="majorBidi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6D4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10054"/>
    <w:rPr>
      <w:color w:val="0563C1" w:themeColor="hyperlink"/>
      <w:u w:val="single"/>
    </w:rPr>
  </w:style>
  <w:style w:type="character" w:customStyle="1" w:styleId="1">
    <w:name w:val="未解析的提及項目1"/>
    <w:basedOn w:val="DefaultParagraphFont"/>
    <w:uiPriority w:val="99"/>
    <w:semiHidden/>
    <w:unhideWhenUsed/>
    <w:rsid w:val="0051005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D50D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13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3B0"/>
  </w:style>
  <w:style w:type="paragraph" w:styleId="Footer">
    <w:name w:val="footer"/>
    <w:basedOn w:val="Normal"/>
    <w:link w:val="FooterChar"/>
    <w:uiPriority w:val="99"/>
    <w:unhideWhenUsed/>
    <w:rsid w:val="003F13B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3B0"/>
  </w:style>
  <w:style w:type="character" w:styleId="FollowedHyperlink">
    <w:name w:val="FollowedHyperlink"/>
    <w:basedOn w:val="DefaultParagraphFont"/>
    <w:uiPriority w:val="99"/>
    <w:semiHidden/>
    <w:unhideWhenUsed/>
    <w:rsid w:val="008C631D"/>
    <w:rPr>
      <w:color w:val="954F72" w:themeColor="followedHyperlink"/>
      <w:u w:val="single"/>
    </w:rPr>
  </w:style>
  <w:style w:type="paragraph" w:styleId="NoSpacing">
    <w:name w:val="No Spacing"/>
    <w:autoRedefine/>
    <w:uiPriority w:val="99"/>
    <w:qFormat/>
    <w:rsid w:val="001C5664"/>
    <w:pPr>
      <w:spacing w:after="0" w:line="276" w:lineRule="auto"/>
      <w:ind w:left="480" w:hanging="480"/>
      <w:jc w:val="both"/>
    </w:pPr>
    <w:rPr>
      <w:rFonts w:ascii="Arial" w:eastAsia="Times New Roman" w:hAnsi="Arial" w:cs="Arial"/>
      <w:szCs w:val="20"/>
      <w:lang w:val="en-GB"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EC18B4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C18B4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C18B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C18B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C18B4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C18B4"/>
    <w:pPr>
      <w:spacing w:after="0" w:line="240" w:lineRule="auto"/>
    </w:pPr>
    <w:rPr>
      <w:rFonts w:asciiTheme="majorHAnsi" w:eastAsiaTheme="majorEastAsia" w:hAnsiTheme="majorHAnsi" w:cstheme="majorBid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C18B4"/>
    <w:rPr>
      <w:rFonts w:asciiTheme="majorHAnsi" w:eastAsiaTheme="majorEastAsia" w:hAnsiTheme="majorHAnsi" w:cstheme="majorBidi"/>
      <w:sz w:val="18"/>
      <w:szCs w:val="18"/>
    </w:rPr>
  </w:style>
  <w:style w:type="character" w:customStyle="1" w:styleId="Heading2Char">
    <w:name w:val="Heading 2 Char"/>
    <w:basedOn w:val="DefaultParagraphFont"/>
    <w:link w:val="Heading2"/>
    <w:rsid w:val="0001181F"/>
    <w:rPr>
      <w:rFonts w:ascii="Arial" w:eastAsiaTheme="minorHAnsi" w:hAnsi="Arial"/>
      <w:b/>
      <w:bCs/>
      <w:szCs w:val="20"/>
      <w:lang w:val="en-GB" w:eastAsia="en-US"/>
    </w:rPr>
  </w:style>
  <w:style w:type="paragraph" w:customStyle="1" w:styleId="ColorfulList-Accent11">
    <w:name w:val="Colorful List - Accent 11"/>
    <w:basedOn w:val="Normal"/>
    <w:qFormat/>
    <w:rsid w:val="006467C5"/>
    <w:pPr>
      <w:spacing w:after="200" w:line="276" w:lineRule="auto"/>
      <w:ind w:left="720"/>
      <w:contextualSpacing/>
    </w:pPr>
    <w:rPr>
      <w:rFonts w:ascii="Calibri" w:eastAsia="新細明體" w:hAnsi="Calibri" w:cs="Times New Roman"/>
      <w:lang w:val="en-GB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C9096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customStyle="1" w:styleId="10">
    <w:name w:val="清單段落1"/>
    <w:basedOn w:val="Normal"/>
    <w:qFormat/>
    <w:rsid w:val="00C90964"/>
    <w:pPr>
      <w:widowControl w:val="0"/>
      <w:spacing w:after="0" w:line="240" w:lineRule="auto"/>
      <w:ind w:leftChars="200" w:left="480"/>
    </w:pPr>
    <w:rPr>
      <w:rFonts w:ascii="Calibri" w:eastAsia="新細明體" w:hAnsi="Calibri" w:cs="Times New Roman"/>
      <w:kern w:val="2"/>
      <w:sz w:val="24"/>
      <w:lang w:eastAsia="zh-TW"/>
    </w:rPr>
  </w:style>
  <w:style w:type="paragraph" w:customStyle="1" w:styleId="Default">
    <w:name w:val="Default"/>
    <w:rsid w:val="00665DBA"/>
    <w:pPr>
      <w:widowControl w:val="0"/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14A4"/>
    <w:rPr>
      <w:rFonts w:asciiTheme="majorHAnsi" w:eastAsiaTheme="majorEastAsia" w:hAnsiTheme="majorHAnsi" w:cstheme="majorBidi"/>
      <w:b/>
      <w:bCs/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14A4"/>
    <w:rPr>
      <w:rFonts w:asciiTheme="majorHAnsi" w:eastAsiaTheme="majorEastAsia" w:hAnsiTheme="majorHAnsi" w:cstheme="majorBidi"/>
      <w:sz w:val="36"/>
      <w:szCs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7749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290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437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790261">
                  <w:marLeft w:val="960"/>
                  <w:marRight w:val="9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1913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59326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496990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19528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14506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57554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4490166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07927427">
                                          <w:marLeft w:val="24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4308546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9545114">
                                      <w:marLeft w:val="24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6804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766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3704474">
                  <w:marLeft w:val="960"/>
                  <w:marRight w:val="9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9212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3627420">
                          <w:marLeft w:val="0"/>
                          <w:marRight w:val="0"/>
                          <w:marTop w:val="187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8453085">
                          <w:marLeft w:val="0"/>
                          <w:marRight w:val="0"/>
                          <w:marTop w:val="48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6130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05971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61882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80676260">
                                      <w:marLeft w:val="18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167539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700187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991194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3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43217650">
                                                      <w:marLeft w:val="12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679308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75814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1660331">
                          <w:marLeft w:val="0"/>
                          <w:marRight w:val="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4886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64184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358846127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976359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38817925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9766575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00863689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0062579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79024424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1887004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87600639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510241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25269206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6294593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190727882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7871553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90578632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2941479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80286276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4292799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22033244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3324023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32426632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6778999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23892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632106">
                          <w:marLeft w:val="0"/>
                          <w:marRight w:val="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3746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18883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2984906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7460664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06341013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5926865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22182003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2808640">
                          <w:marLeft w:val="0"/>
                          <w:marRight w:val="0"/>
                          <w:marTop w:val="42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57696514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3805163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75720227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1881871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84514367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7544653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7442290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2840112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71897211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1747444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4433866">
                      <w:blockQuote w:val="1"/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4753750">
                          <w:marLeft w:val="0"/>
                          <w:marRight w:val="0"/>
                          <w:marTop w:val="66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27892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4171715">
                  <w:marLeft w:val="960"/>
                  <w:marRight w:val="9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7222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013051">
                  <w:marLeft w:val="960"/>
                  <w:marRight w:val="9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9278954">
                      <w:marLeft w:val="0"/>
                      <w:marRight w:val="0"/>
                      <w:marTop w:val="48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3821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46206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42168513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81794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4099677">
                              <w:marLeft w:val="0"/>
                              <w:marRight w:val="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40160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98857158">
                      <w:marLeft w:val="0"/>
                      <w:marRight w:val="0"/>
                      <w:marTop w:val="48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6808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49182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89934357">
                              <w:marLeft w:val="0"/>
                              <w:marRight w:val="0"/>
                              <w:marTop w:val="12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2574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83627626">
                              <w:marLeft w:val="0"/>
                              <w:marRight w:val="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76107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74131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007411">
              <w:marLeft w:val="0"/>
              <w:marRight w:val="0"/>
              <w:marTop w:val="6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424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755433">
                      <w:marLeft w:val="960"/>
                      <w:marRight w:val="96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1288414">
                          <w:marLeft w:val="0"/>
                          <w:marRight w:val="0"/>
                          <w:marTop w:val="3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7124776">
                          <w:marLeft w:val="0"/>
                          <w:marRight w:val="0"/>
                          <w:marTop w:val="22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3716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7901276">
                                  <w:marLeft w:val="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02989661">
                                  <w:marLeft w:val="0"/>
                                  <w:marRight w:val="0"/>
                                  <w:marTop w:val="75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79430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140808252">
                          <w:marLeft w:val="0"/>
                          <w:marRight w:val="0"/>
                          <w:marTop w:val="375"/>
                          <w:marBottom w:val="3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2046658">
                              <w:marLeft w:val="0"/>
                              <w:marRight w:val="0"/>
                              <w:marTop w:val="0"/>
                              <w:marBottom w:val="48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68877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689650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925460740">
                                  <w:marLeft w:val="0"/>
                                  <w:marRight w:val="0"/>
                                  <w:marTop w:val="0"/>
                                  <w:marBottom w:val="9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25308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09702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22279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5202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15" w:color="03A87C"/>
                                <w:left w:val="single" w:sz="6" w:space="15" w:color="03A87C"/>
                                <w:bottom w:val="single" w:sz="6" w:space="15" w:color="03A87C"/>
                                <w:right w:val="single" w:sz="6" w:space="15" w:color="03A87C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485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9729126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075791">
                  <w:marLeft w:val="-180"/>
                  <w:marRight w:val="-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5737593">
                      <w:marLeft w:val="180"/>
                      <w:marRight w:val="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48944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314136802">
                      <w:marLeft w:val="180"/>
                      <w:marRight w:val="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7082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25367436">
                      <w:marLeft w:val="180"/>
                      <w:marRight w:val="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1412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63930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7239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531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microsoft.com/office/2007/relationships/stylesWithEffects" Target="stylesWithEffects.xml"/><Relationship Id="rId12" Type="http://schemas.openxmlformats.org/officeDocument/2006/relationships/hyperlink" Target="http://www.qaa.ac.uk/docs/qaa/quality-code/qualifications-frameworks.pdf?sfvrsn=170af781_14" TargetMode="External"/><Relationship Id="rId17" Type="http://schemas.microsoft.com/office/2011/relationships/commentsExtended" Target="commentsExtended.xml"/><Relationship Id="rId2" Type="http://schemas.openxmlformats.org/officeDocument/2006/relationships/customXml" Target="../customXml/item2.xml"/><Relationship Id="rId16" Type="http://schemas.microsoft.com/office/2016/09/relationships/commentsIds" Target="commentsIds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endnotes" Target="endnotes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A5DA65D2CB7A743A6AEA57B6788B21F" ma:contentTypeVersion="1" ma:contentTypeDescription="Create a new document." ma:contentTypeScope="" ma:versionID="efd9e7644d3ac08eb2c87a18cce173ff">
  <xsd:schema xmlns:xsd="http://www.w3.org/2001/XMLSchema" xmlns:xs="http://www.w3.org/2001/XMLSchema" xmlns:p="http://schemas.microsoft.com/office/2006/metadata/properties" xmlns:ns2="9e7da747-942d-49d3-942c-0fe7f92d7a70" targetNamespace="http://schemas.microsoft.com/office/2006/metadata/properties" ma:root="true" ma:fieldsID="32b0351f81db1ec8e458faedde8d92ac" ns2:_="">
    <xsd:import namespace="9e7da747-942d-49d3-942c-0fe7f92d7a70"/>
    <xsd:element name="properties">
      <xsd:complexType>
        <xsd:sequence>
          <xsd:element name="documentManagement">
            <xsd:complexType>
              <xsd:all>
                <xsd:element ref="ns2:SharedWithUser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e7da747-942d-49d3-942c-0fe7f92d7a7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AC80E1B-BCB7-4745-833B-1D494FFDE08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B6FE625-C185-44AF-ACF6-6594A10101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e7da747-942d-49d3-942c-0fe7f92d7a7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BDE7DC-0DF0-4EF2-A8D4-8CF3D30266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052163D-9C18-46E8-9928-C3FF131F6A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753</Words>
  <Characters>4297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HKMA</Company>
  <LinksUpToDate>false</LinksUpToDate>
  <CharactersWithSpaces>5040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LEO HO</dc:creator>
  <cp:lastModifiedBy>Lottie Fung</cp:lastModifiedBy>
  <cp:revision>5</cp:revision>
  <dcterms:created xsi:type="dcterms:W3CDTF">2020-02-26T05:11:00Z</dcterms:created>
  <dcterms:modified xsi:type="dcterms:W3CDTF">2020-03-04T04:00:00Z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0x010100FA5DA65D2CB7A743A6AEA57B6788B21F</vt:lpwstr>
  </property>
</Properties>
</file>