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BA046C" w14:textId="77777777" w:rsidR="00AC6C62" w:rsidRDefault="00AC6C62"/>
    <w:p w14:paraId="0B4878F5" w14:textId="77777777" w:rsidR="00B70E02" w:rsidRDefault="00A23D17" w:rsidP="003B0537">
      <w:pPr>
        <w:jc w:val="center"/>
        <w:rPr>
          <w:rFonts w:ascii="Arial" w:hAnsi="Arial" w:cs="Arial"/>
          <w:sz w:val="32"/>
          <w:szCs w:val="32"/>
        </w:rPr>
      </w:pPr>
      <w:r>
        <w:rPr>
          <w:rFonts w:ascii="Arial" w:hAnsi="Arial" w:cs="Arial"/>
          <w:sz w:val="32"/>
          <w:szCs w:val="32"/>
        </w:rPr>
        <w:t>Institute</w:t>
      </w:r>
      <w:r w:rsidR="003B0537" w:rsidRPr="003B0537">
        <w:rPr>
          <w:rFonts w:ascii="Arial" w:hAnsi="Arial" w:cs="Arial"/>
          <w:sz w:val="32"/>
          <w:szCs w:val="32"/>
        </w:rPr>
        <w:t xml:space="preserve"> of </w:t>
      </w:r>
      <w:r w:rsidR="007D12ED">
        <w:rPr>
          <w:rFonts w:ascii="Arial" w:hAnsi="Arial" w:cs="Arial"/>
          <w:sz w:val="32"/>
          <w:szCs w:val="32"/>
        </w:rPr>
        <w:t xml:space="preserve">Education and </w:t>
      </w:r>
      <w:r w:rsidR="003B0537" w:rsidRPr="003B0537">
        <w:rPr>
          <w:rFonts w:ascii="Arial" w:hAnsi="Arial" w:cs="Arial"/>
          <w:sz w:val="32"/>
          <w:szCs w:val="32"/>
        </w:rPr>
        <w:t>Humanities</w:t>
      </w:r>
      <w:r>
        <w:rPr>
          <w:rFonts w:ascii="Arial" w:hAnsi="Arial" w:cs="Arial"/>
          <w:sz w:val="32"/>
          <w:szCs w:val="32"/>
        </w:rPr>
        <w:t>/</w:t>
      </w:r>
    </w:p>
    <w:p w14:paraId="765511B0" w14:textId="77777777" w:rsidR="003B0537" w:rsidRPr="003B0537" w:rsidRDefault="00A23D17" w:rsidP="003B0537">
      <w:pPr>
        <w:jc w:val="center"/>
        <w:rPr>
          <w:rFonts w:ascii="Arial" w:hAnsi="Arial" w:cs="Arial"/>
          <w:sz w:val="32"/>
          <w:szCs w:val="32"/>
        </w:rPr>
      </w:pPr>
      <w:r>
        <w:rPr>
          <w:rFonts w:ascii="Arial" w:hAnsi="Arial" w:cs="Arial"/>
          <w:sz w:val="32"/>
          <w:szCs w:val="32"/>
        </w:rPr>
        <w:t>Yr Athrofa Addysg a’r Dyniaethau</w:t>
      </w:r>
    </w:p>
    <w:p w14:paraId="3894801A" w14:textId="77777777" w:rsidR="003B0537" w:rsidRDefault="003B0537"/>
    <w:p w14:paraId="34034654" w14:textId="32676854" w:rsidR="00B70E02" w:rsidRDefault="003B0537" w:rsidP="00AC6C62">
      <w:pPr>
        <w:jc w:val="center"/>
        <w:rPr>
          <w:rFonts w:ascii="Arial" w:hAnsi="Arial" w:cs="Arial"/>
          <w:b/>
          <w:sz w:val="28"/>
          <w:szCs w:val="28"/>
        </w:rPr>
      </w:pPr>
      <w:r w:rsidRPr="003B0537">
        <w:rPr>
          <w:rFonts w:ascii="Arial" w:hAnsi="Arial" w:cs="Arial"/>
          <w:b/>
          <w:sz w:val="28"/>
          <w:szCs w:val="28"/>
        </w:rPr>
        <w:t>Dissertation Approval</w:t>
      </w:r>
      <w:r w:rsidR="00465F7A" w:rsidRPr="003B0537">
        <w:rPr>
          <w:rFonts w:ascii="Arial" w:hAnsi="Arial" w:cs="Arial"/>
          <w:b/>
          <w:sz w:val="28"/>
          <w:szCs w:val="28"/>
        </w:rPr>
        <w:t xml:space="preserve"> </w:t>
      </w:r>
      <w:r w:rsidR="00AC6C62" w:rsidRPr="003B0537">
        <w:rPr>
          <w:rFonts w:ascii="Arial" w:hAnsi="Arial" w:cs="Arial"/>
          <w:b/>
          <w:sz w:val="28"/>
          <w:szCs w:val="28"/>
        </w:rPr>
        <w:t>Form</w:t>
      </w:r>
      <w:r w:rsidR="007D12ED">
        <w:rPr>
          <w:rFonts w:ascii="Arial" w:hAnsi="Arial" w:cs="Arial"/>
          <w:b/>
          <w:sz w:val="28"/>
          <w:szCs w:val="28"/>
        </w:rPr>
        <w:t>/</w:t>
      </w:r>
    </w:p>
    <w:p w14:paraId="7CADD908" w14:textId="7AC5DD0B" w:rsidR="00AC6C62" w:rsidRDefault="007D12ED" w:rsidP="00AC6C62">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w:t>
      </w:r>
      <w:proofErr w:type="spellStart"/>
      <w:r>
        <w:rPr>
          <w:rFonts w:ascii="Arial" w:hAnsi="Arial" w:cs="Arial"/>
          <w:b/>
          <w:sz w:val="28"/>
          <w:szCs w:val="28"/>
        </w:rPr>
        <w:t>Traethawd</w:t>
      </w:r>
      <w:proofErr w:type="spellEnd"/>
      <w:r>
        <w:rPr>
          <w:rFonts w:ascii="Arial" w:hAnsi="Arial" w:cs="Arial"/>
          <w:b/>
          <w:sz w:val="28"/>
          <w:szCs w:val="28"/>
        </w:rPr>
        <w:t xml:space="preserve"> Hir</w:t>
      </w:r>
    </w:p>
    <w:p w14:paraId="765802D3" w14:textId="77777777" w:rsidR="00C23DEF" w:rsidRDefault="00C23DEF" w:rsidP="00AC6C62">
      <w:pPr>
        <w:jc w:val="center"/>
        <w:rPr>
          <w:rFonts w:ascii="Arial" w:hAnsi="Arial" w:cs="Arial"/>
          <w:b/>
          <w:sz w:val="28"/>
          <w:szCs w:val="28"/>
        </w:rPr>
      </w:pPr>
    </w:p>
    <w:p w14:paraId="346C03EA" w14:textId="505E7257" w:rsidR="00D358B3" w:rsidRPr="003B0537" w:rsidRDefault="00C23DEF" w:rsidP="00AC6C62">
      <w:pPr>
        <w:jc w:val="center"/>
        <w:rPr>
          <w:rFonts w:ascii="Arial" w:hAnsi="Arial" w:cs="Arial"/>
          <w:b/>
          <w:sz w:val="28"/>
          <w:szCs w:val="28"/>
        </w:rPr>
      </w:pPr>
      <w:r>
        <w:rPr>
          <w:rFonts w:ascii="Arial" w:hAnsi="Arial" w:cs="Arial"/>
          <w:b/>
          <w:sz w:val="28"/>
          <w:szCs w:val="28"/>
        </w:rPr>
        <w:t>ECGE6003Q</w:t>
      </w:r>
    </w:p>
    <w:p w14:paraId="2EDEF32A" w14:textId="77777777" w:rsidR="00F30126" w:rsidRPr="003B0537" w:rsidRDefault="00F30126">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69"/>
        <w:gridCol w:w="2181"/>
        <w:gridCol w:w="2213"/>
        <w:gridCol w:w="2181"/>
      </w:tblGrid>
      <w:tr w:rsidR="00AC6C62" w:rsidRPr="003B0537" w14:paraId="0A9E3B8A" w14:textId="77777777" w:rsidTr="00151263">
        <w:tc>
          <w:tcPr>
            <w:tcW w:w="2769" w:type="dxa"/>
            <w:shd w:val="clear" w:color="auto" w:fill="E7E6E6"/>
            <w:vAlign w:val="center"/>
          </w:tcPr>
          <w:p w14:paraId="3A234CDA" w14:textId="77777777" w:rsidR="00AC6C62" w:rsidRPr="003B0537" w:rsidRDefault="003B0537" w:rsidP="00EC3D0C">
            <w:pPr>
              <w:rPr>
                <w:rFonts w:ascii="Arial" w:hAnsi="Arial" w:cs="Arial"/>
              </w:rPr>
            </w:pPr>
            <w:r>
              <w:rPr>
                <w:rFonts w:ascii="Arial" w:hAnsi="Arial" w:cs="Arial"/>
              </w:rPr>
              <w:t>Student N</w:t>
            </w:r>
            <w:r w:rsidR="00AC6C62" w:rsidRPr="003B0537">
              <w:rPr>
                <w:rFonts w:ascii="Arial" w:hAnsi="Arial" w:cs="Arial"/>
              </w:rPr>
              <w:t>ame</w:t>
            </w:r>
            <w:r w:rsidR="00DC7EED">
              <w:rPr>
                <w:rFonts w:ascii="Arial" w:hAnsi="Arial" w:cs="Arial"/>
              </w:rPr>
              <w:t xml:space="preserve">/ </w:t>
            </w:r>
            <w:r w:rsidR="00DC7EED" w:rsidRPr="003F403E">
              <w:rPr>
                <w:rFonts w:ascii="Arial" w:hAnsi="Arial" w:cs="Arial"/>
                <w:i/>
              </w:rPr>
              <w:t>Enw Myfyriwr</w:t>
            </w:r>
          </w:p>
        </w:tc>
        <w:tc>
          <w:tcPr>
            <w:tcW w:w="6575" w:type="dxa"/>
            <w:gridSpan w:val="3"/>
          </w:tcPr>
          <w:p w14:paraId="25676519" w14:textId="16E19064" w:rsidR="008B49D7" w:rsidRPr="00BA64B2" w:rsidRDefault="002B3BC6" w:rsidP="00BA64B2">
            <w:pPr>
              <w:jc w:val="both"/>
            </w:pPr>
            <w:r w:rsidRPr="00BA64B2">
              <w:t>Samuel Wells</w:t>
            </w:r>
          </w:p>
        </w:tc>
      </w:tr>
      <w:tr w:rsidR="00AC6C62" w:rsidRPr="003B0537" w14:paraId="562DF564" w14:textId="77777777" w:rsidTr="00151263">
        <w:tc>
          <w:tcPr>
            <w:tcW w:w="2769" w:type="dxa"/>
            <w:shd w:val="clear" w:color="auto" w:fill="E7E6E6"/>
            <w:vAlign w:val="center"/>
          </w:tcPr>
          <w:p w14:paraId="735ECD3C" w14:textId="77777777" w:rsidR="00AC6C62" w:rsidRPr="003B0537" w:rsidRDefault="003B0537" w:rsidP="00EC3D0C">
            <w:pPr>
              <w:rPr>
                <w:rFonts w:ascii="Arial" w:hAnsi="Arial" w:cs="Arial"/>
              </w:rPr>
            </w:pPr>
            <w:r>
              <w:rPr>
                <w:rFonts w:ascii="Arial" w:hAnsi="Arial" w:cs="Arial"/>
              </w:rPr>
              <w:t>Degree S</w:t>
            </w:r>
            <w:r w:rsidR="00AC6C62" w:rsidRPr="003B0537">
              <w:rPr>
                <w:rFonts w:ascii="Arial" w:hAnsi="Arial" w:cs="Arial"/>
              </w:rPr>
              <w:t>cheme</w:t>
            </w:r>
            <w:r w:rsidR="00DC7EED">
              <w:rPr>
                <w:rFonts w:ascii="Arial" w:hAnsi="Arial" w:cs="Arial"/>
              </w:rPr>
              <w:t xml:space="preserve">/ </w:t>
            </w:r>
            <w:proofErr w:type="spellStart"/>
            <w:r w:rsidR="00DC7EED" w:rsidRPr="003F403E">
              <w:rPr>
                <w:rFonts w:ascii="Arial" w:hAnsi="Arial" w:cs="Arial"/>
                <w:i/>
              </w:rPr>
              <w:t>Cynllun</w:t>
            </w:r>
            <w:proofErr w:type="spellEnd"/>
            <w:r w:rsidR="00DC7EED" w:rsidRPr="003F403E">
              <w:rPr>
                <w:rFonts w:ascii="Arial" w:hAnsi="Arial" w:cs="Arial"/>
                <w:i/>
              </w:rPr>
              <w:t xml:space="preserve"> </w:t>
            </w:r>
            <w:proofErr w:type="spellStart"/>
            <w:r w:rsidR="00DC7EED" w:rsidRPr="003F403E">
              <w:rPr>
                <w:rFonts w:ascii="Arial" w:hAnsi="Arial" w:cs="Arial"/>
                <w:i/>
              </w:rPr>
              <w:t>Gradd</w:t>
            </w:r>
            <w:proofErr w:type="spellEnd"/>
          </w:p>
        </w:tc>
        <w:tc>
          <w:tcPr>
            <w:tcW w:w="6575" w:type="dxa"/>
            <w:gridSpan w:val="3"/>
          </w:tcPr>
          <w:p w14:paraId="16F4682B" w14:textId="77777777" w:rsidR="00AC6C62" w:rsidRPr="003B0537" w:rsidRDefault="00AC6C62">
            <w:pPr>
              <w:rPr>
                <w:rFonts w:ascii="Arial" w:hAnsi="Arial" w:cs="Arial"/>
              </w:rPr>
            </w:pPr>
          </w:p>
          <w:p w14:paraId="5E35FF65" w14:textId="77777777" w:rsidR="00C23DEF" w:rsidRPr="00BA64B2" w:rsidRDefault="00C23DEF" w:rsidP="00BA64B2">
            <w:pPr>
              <w:spacing w:line="360" w:lineRule="auto"/>
              <w:jc w:val="both"/>
            </w:pPr>
            <w:r w:rsidRPr="00BA64B2">
              <w:t>BA Sociology</w:t>
            </w:r>
          </w:p>
          <w:p w14:paraId="394CE65B" w14:textId="666D007A" w:rsidR="008B49D7" w:rsidRPr="003B0537" w:rsidRDefault="008B49D7">
            <w:pPr>
              <w:rPr>
                <w:rFonts w:ascii="Arial" w:hAnsi="Arial" w:cs="Arial"/>
              </w:rPr>
            </w:pPr>
          </w:p>
        </w:tc>
      </w:tr>
      <w:tr w:rsidR="00EC3D0C" w:rsidRPr="003B0537" w14:paraId="62ADF644" w14:textId="77777777" w:rsidTr="00151263">
        <w:tc>
          <w:tcPr>
            <w:tcW w:w="2769" w:type="dxa"/>
            <w:shd w:val="clear" w:color="auto" w:fill="E7E6E6"/>
            <w:vAlign w:val="center"/>
          </w:tcPr>
          <w:p w14:paraId="3C2BF058" w14:textId="77777777" w:rsidR="00EC3D0C" w:rsidRPr="003B0537" w:rsidRDefault="00EC3D0C" w:rsidP="00EC3D0C">
            <w:pPr>
              <w:rPr>
                <w:rFonts w:ascii="Arial" w:hAnsi="Arial" w:cs="Arial"/>
              </w:rPr>
            </w:pPr>
            <w:r w:rsidRPr="003B0537">
              <w:rPr>
                <w:rFonts w:ascii="Arial" w:hAnsi="Arial" w:cs="Arial"/>
              </w:rPr>
              <w:t>Start date</w:t>
            </w:r>
            <w:r>
              <w:rPr>
                <w:rFonts w:ascii="Arial" w:hAnsi="Arial" w:cs="Arial"/>
              </w:rPr>
              <w:t xml:space="preserve">/ </w:t>
            </w:r>
            <w:proofErr w:type="spellStart"/>
            <w:r w:rsidRPr="003F403E">
              <w:rPr>
                <w:rFonts w:ascii="Arial" w:hAnsi="Arial" w:cs="Arial"/>
                <w:i/>
              </w:rPr>
              <w:t>Dyddiad</w:t>
            </w:r>
            <w:proofErr w:type="spellEnd"/>
            <w:r w:rsidRPr="003F403E">
              <w:rPr>
                <w:rFonts w:ascii="Arial" w:hAnsi="Arial" w:cs="Arial"/>
                <w:i/>
              </w:rPr>
              <w:t xml:space="preserve"> </w:t>
            </w:r>
            <w:proofErr w:type="spellStart"/>
            <w:r w:rsidRPr="003F403E">
              <w:rPr>
                <w:rFonts w:ascii="Arial" w:hAnsi="Arial" w:cs="Arial"/>
                <w:i/>
              </w:rPr>
              <w:t>cychwyn</w:t>
            </w:r>
            <w:proofErr w:type="spellEnd"/>
          </w:p>
        </w:tc>
        <w:tc>
          <w:tcPr>
            <w:tcW w:w="2181" w:type="dxa"/>
          </w:tcPr>
          <w:p w14:paraId="7CB032D6" w14:textId="2116FC68" w:rsidR="00EC3D0C" w:rsidRPr="00BA64B2" w:rsidRDefault="00102E8E" w:rsidP="00BA64B2">
            <w:pPr>
              <w:spacing w:line="360" w:lineRule="auto"/>
              <w:jc w:val="both"/>
            </w:pPr>
            <w:r w:rsidRPr="00BA64B2">
              <w:t>26/09/24</w:t>
            </w:r>
          </w:p>
        </w:tc>
        <w:tc>
          <w:tcPr>
            <w:tcW w:w="2213" w:type="dxa"/>
            <w:shd w:val="clear" w:color="auto" w:fill="E7E6E6"/>
          </w:tcPr>
          <w:p w14:paraId="0E9B37E7" w14:textId="77777777" w:rsidR="00EC3D0C" w:rsidRDefault="00EC3D0C" w:rsidP="00EC3D0C">
            <w:pPr>
              <w:rPr>
                <w:rFonts w:ascii="Arial" w:hAnsi="Arial" w:cs="Arial"/>
              </w:rPr>
            </w:pPr>
            <w:r>
              <w:rPr>
                <w:rFonts w:ascii="Arial" w:hAnsi="Arial" w:cs="Arial"/>
              </w:rPr>
              <w:t xml:space="preserve">End Date / </w:t>
            </w:r>
          </w:p>
          <w:p w14:paraId="73BC4BA4" w14:textId="77777777" w:rsidR="00EC3D0C" w:rsidRPr="003B0537" w:rsidRDefault="00EC3D0C" w:rsidP="00EC3D0C">
            <w:pPr>
              <w:rPr>
                <w:rFonts w:ascii="Arial" w:hAnsi="Arial" w:cs="Arial"/>
              </w:rPr>
            </w:pPr>
            <w:r>
              <w:rPr>
                <w:rFonts w:ascii="Arial" w:hAnsi="Arial" w:cs="Arial"/>
              </w:rPr>
              <w:t>Dyddiad TBC</w:t>
            </w:r>
          </w:p>
        </w:tc>
        <w:tc>
          <w:tcPr>
            <w:tcW w:w="2181" w:type="dxa"/>
          </w:tcPr>
          <w:p w14:paraId="19AED1A9" w14:textId="3B5A8FE9" w:rsidR="00EC3D0C" w:rsidRPr="00BA64B2" w:rsidRDefault="00102E8E" w:rsidP="00BA64B2">
            <w:pPr>
              <w:spacing w:line="360" w:lineRule="auto"/>
              <w:jc w:val="both"/>
            </w:pPr>
            <w:r w:rsidRPr="00BA64B2">
              <w:t>15/05</w:t>
            </w:r>
            <w:r w:rsidR="00087A43" w:rsidRPr="00BA64B2">
              <w:t>/25</w:t>
            </w:r>
          </w:p>
        </w:tc>
      </w:tr>
    </w:tbl>
    <w:p w14:paraId="54A2E677" w14:textId="77777777" w:rsidR="00366998" w:rsidRPr="003B0537" w:rsidRDefault="00366998">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44"/>
      </w:tblGrid>
      <w:tr w:rsidR="003B0537" w:rsidRPr="001F5503" w14:paraId="64D8DB75" w14:textId="77777777" w:rsidTr="00151263">
        <w:tc>
          <w:tcPr>
            <w:tcW w:w="9344" w:type="dxa"/>
            <w:shd w:val="clear" w:color="auto" w:fill="E7E6E6"/>
          </w:tcPr>
          <w:p w14:paraId="08703D73" w14:textId="77777777" w:rsidR="006863FA" w:rsidRPr="00D358B3" w:rsidRDefault="003B0537" w:rsidP="00D358B3">
            <w:pPr>
              <w:rPr>
                <w:rFonts w:ascii="Arial" w:hAnsi="Arial" w:cs="Arial"/>
              </w:rPr>
            </w:pPr>
            <w:r w:rsidRPr="00D358B3">
              <w:rPr>
                <w:rFonts w:ascii="Arial" w:hAnsi="Arial" w:cs="Arial"/>
              </w:rPr>
              <w:t>Title of Dissertation</w:t>
            </w:r>
            <w:r w:rsidR="00D358B3" w:rsidRPr="00D358B3">
              <w:rPr>
                <w:rFonts w:ascii="Arial" w:hAnsi="Arial" w:cs="Arial"/>
              </w:rPr>
              <w:t>/</w:t>
            </w:r>
            <w:proofErr w:type="spellStart"/>
            <w:r w:rsidR="00DC7EED" w:rsidRPr="00D358B3">
              <w:rPr>
                <w:rFonts w:ascii="Arial" w:hAnsi="Arial" w:cs="Arial"/>
                <w:i/>
              </w:rPr>
              <w:t>Teitl</w:t>
            </w:r>
            <w:proofErr w:type="spellEnd"/>
            <w:r w:rsidR="00DC7EED" w:rsidRPr="00D358B3">
              <w:rPr>
                <w:rFonts w:ascii="Arial" w:hAnsi="Arial" w:cs="Arial"/>
                <w:i/>
              </w:rPr>
              <w:t xml:space="preserve"> </w:t>
            </w:r>
            <w:proofErr w:type="spellStart"/>
            <w:r w:rsidR="00DC7EED" w:rsidRPr="00D358B3">
              <w:rPr>
                <w:rFonts w:ascii="Arial" w:hAnsi="Arial" w:cs="Arial"/>
                <w:i/>
              </w:rPr>
              <w:t>eich</w:t>
            </w:r>
            <w:proofErr w:type="spellEnd"/>
            <w:r w:rsidR="00DC7EED" w:rsidRPr="00D358B3">
              <w:rPr>
                <w:rFonts w:ascii="Arial" w:hAnsi="Arial" w:cs="Arial"/>
                <w:i/>
              </w:rPr>
              <w:t xml:space="preserve"> </w:t>
            </w:r>
            <w:proofErr w:type="spellStart"/>
            <w:r w:rsidR="00DC7EED" w:rsidRPr="00D358B3">
              <w:rPr>
                <w:rFonts w:ascii="Arial" w:hAnsi="Arial" w:cs="Arial"/>
                <w:i/>
              </w:rPr>
              <w:t>Traethawd</w:t>
            </w:r>
            <w:proofErr w:type="spellEnd"/>
            <w:r w:rsidR="00DC7EED" w:rsidRPr="00D358B3">
              <w:rPr>
                <w:rFonts w:ascii="Arial" w:hAnsi="Arial" w:cs="Arial"/>
                <w:i/>
              </w:rPr>
              <w:t xml:space="preserve"> Hir</w:t>
            </w:r>
          </w:p>
          <w:p w14:paraId="54F20C90" w14:textId="77777777" w:rsidR="006863FA" w:rsidRPr="001F5503" w:rsidRDefault="006863FA">
            <w:pPr>
              <w:rPr>
                <w:rFonts w:ascii="Arial" w:hAnsi="Arial" w:cs="Arial"/>
              </w:rPr>
            </w:pPr>
          </w:p>
        </w:tc>
      </w:tr>
      <w:tr w:rsidR="00D358B3" w:rsidRPr="001F5503" w14:paraId="18590534" w14:textId="77777777" w:rsidTr="00151263">
        <w:tc>
          <w:tcPr>
            <w:tcW w:w="9344" w:type="dxa"/>
          </w:tcPr>
          <w:p w14:paraId="28EC9D3D" w14:textId="576E5DD8" w:rsidR="00151263" w:rsidRPr="00BA64B2" w:rsidRDefault="00075151" w:rsidP="00BA64B2">
            <w:pPr>
              <w:spacing w:line="360" w:lineRule="auto"/>
              <w:jc w:val="both"/>
            </w:pPr>
            <w:r>
              <w:t xml:space="preserve">How Reforms to Policing in England and Wales has Effectively Addressed the Evolving Needs of Contemporary Society </w:t>
            </w:r>
          </w:p>
        </w:tc>
      </w:tr>
      <w:tr w:rsidR="00D358B3" w:rsidRPr="001F5503" w14:paraId="533AD9BC" w14:textId="77777777" w:rsidTr="00151263">
        <w:tc>
          <w:tcPr>
            <w:tcW w:w="9344" w:type="dxa"/>
            <w:shd w:val="clear" w:color="auto" w:fill="E7E6E6"/>
          </w:tcPr>
          <w:p w14:paraId="2A295FC7" w14:textId="77777777" w:rsidR="00D358B3" w:rsidRPr="00D358B3" w:rsidRDefault="00D358B3" w:rsidP="00D358B3">
            <w:pPr>
              <w:rPr>
                <w:rFonts w:ascii="Arial" w:hAnsi="Arial" w:cs="Arial"/>
              </w:rPr>
            </w:pPr>
            <w:r w:rsidRPr="00D358B3">
              <w:rPr>
                <w:rFonts w:ascii="Arial" w:hAnsi="Arial" w:cs="Arial"/>
              </w:rPr>
              <w:t>Research Question/</w:t>
            </w:r>
            <w:proofErr w:type="spellStart"/>
            <w:r w:rsidRPr="00D358B3">
              <w:rPr>
                <w:rFonts w:ascii="Arial" w:hAnsi="Arial" w:cs="Arial"/>
              </w:rPr>
              <w:t>Cwestiwn</w:t>
            </w:r>
            <w:proofErr w:type="spellEnd"/>
            <w:r w:rsidRPr="00D358B3">
              <w:rPr>
                <w:rFonts w:ascii="Arial" w:hAnsi="Arial" w:cs="Arial"/>
              </w:rPr>
              <w:t xml:space="preserve"> </w:t>
            </w:r>
            <w:proofErr w:type="spellStart"/>
            <w:r w:rsidRPr="00D358B3">
              <w:rPr>
                <w:rFonts w:ascii="Arial" w:hAnsi="Arial" w:cs="Arial"/>
              </w:rPr>
              <w:t>Ymchwil</w:t>
            </w:r>
            <w:proofErr w:type="spellEnd"/>
          </w:p>
          <w:p w14:paraId="104C1E80" w14:textId="77777777" w:rsidR="00D358B3" w:rsidRPr="001F5503" w:rsidRDefault="00D358B3" w:rsidP="00D358B3">
            <w:pPr>
              <w:ind w:left="720"/>
              <w:rPr>
                <w:rFonts w:ascii="Arial" w:hAnsi="Arial" w:cs="Arial"/>
              </w:rPr>
            </w:pPr>
          </w:p>
        </w:tc>
      </w:tr>
      <w:tr w:rsidR="00D358B3" w:rsidRPr="001F5503" w14:paraId="023AA048" w14:textId="77777777" w:rsidTr="00151263">
        <w:tc>
          <w:tcPr>
            <w:tcW w:w="9344" w:type="dxa"/>
          </w:tcPr>
          <w:p w14:paraId="5556C0B4" w14:textId="3636ED93" w:rsidR="00C85FEC" w:rsidRPr="00BA64B2" w:rsidRDefault="00087A43" w:rsidP="00BA64B2">
            <w:pPr>
              <w:spacing w:line="360" w:lineRule="auto"/>
              <w:jc w:val="both"/>
            </w:pPr>
            <w:r w:rsidRPr="00BA64B2">
              <w:t xml:space="preserve">To What Extent </w:t>
            </w:r>
            <w:r w:rsidR="00F67A58" w:rsidRPr="00BA64B2">
              <w:t>Has</w:t>
            </w:r>
            <w:r w:rsidRPr="00BA64B2">
              <w:t xml:space="preserve"> Reforms to Policing in England and Wales Effectively Addressed the Evolving Needs of Contemporary Society</w:t>
            </w:r>
            <w:r w:rsidR="00075151">
              <w:t>?</w:t>
            </w:r>
          </w:p>
          <w:p w14:paraId="48EE8A40" w14:textId="425FA7AC" w:rsidR="00726009" w:rsidRDefault="00726009" w:rsidP="00726009">
            <w:pPr>
              <w:rPr>
                <w:rFonts w:ascii="Arial" w:hAnsi="Arial" w:cs="Arial"/>
              </w:rPr>
            </w:pPr>
          </w:p>
        </w:tc>
      </w:tr>
      <w:tr w:rsidR="003B0537" w:rsidRPr="001F5503" w14:paraId="38A84DBD" w14:textId="77777777" w:rsidTr="00151263">
        <w:tc>
          <w:tcPr>
            <w:tcW w:w="9344" w:type="dxa"/>
            <w:shd w:val="clear" w:color="auto" w:fill="E7E6E6"/>
          </w:tcPr>
          <w:p w14:paraId="1E239445" w14:textId="77777777" w:rsidR="003B0537" w:rsidRDefault="003B0537" w:rsidP="00D358B3">
            <w:pPr>
              <w:rPr>
                <w:rFonts w:ascii="Arial" w:hAnsi="Arial" w:cs="Arial"/>
                <w:i/>
              </w:rPr>
            </w:pPr>
            <w:r w:rsidRPr="001F5503">
              <w:rPr>
                <w:rFonts w:ascii="Arial" w:hAnsi="Arial" w:cs="Arial"/>
              </w:rPr>
              <w:t>Aims and Objectives</w:t>
            </w:r>
            <w:r w:rsidR="00D358B3">
              <w:rPr>
                <w:rFonts w:ascii="Arial" w:hAnsi="Arial" w:cs="Arial"/>
              </w:rPr>
              <w:t>/</w:t>
            </w:r>
            <w:proofErr w:type="spellStart"/>
            <w:r w:rsidR="001637A8" w:rsidRPr="003F403E">
              <w:rPr>
                <w:rFonts w:ascii="Arial" w:hAnsi="Arial" w:cs="Arial"/>
                <w:i/>
              </w:rPr>
              <w:t>Nodau</w:t>
            </w:r>
            <w:proofErr w:type="spellEnd"/>
            <w:r w:rsidR="001637A8" w:rsidRPr="003F403E">
              <w:rPr>
                <w:rFonts w:ascii="Arial" w:hAnsi="Arial" w:cs="Arial"/>
                <w:i/>
              </w:rPr>
              <w:t xml:space="preserve"> ac </w:t>
            </w:r>
            <w:proofErr w:type="spellStart"/>
            <w:r w:rsidR="001637A8" w:rsidRPr="003F403E">
              <w:rPr>
                <w:rFonts w:ascii="Arial" w:hAnsi="Arial" w:cs="Arial"/>
                <w:i/>
              </w:rPr>
              <w:t>Amcanion</w:t>
            </w:r>
            <w:proofErr w:type="spellEnd"/>
          </w:p>
          <w:p w14:paraId="55FBD1B1" w14:textId="77777777" w:rsidR="00D358B3" w:rsidRPr="00D358B3" w:rsidRDefault="00D358B3" w:rsidP="00D358B3">
            <w:pPr>
              <w:rPr>
                <w:rFonts w:ascii="Arial" w:hAnsi="Arial" w:cs="Arial"/>
                <w:i/>
              </w:rPr>
            </w:pPr>
          </w:p>
        </w:tc>
      </w:tr>
      <w:tr w:rsidR="00D358B3" w:rsidRPr="001F5503" w14:paraId="0F49D200" w14:textId="77777777" w:rsidTr="00151263">
        <w:tc>
          <w:tcPr>
            <w:tcW w:w="9344" w:type="dxa"/>
          </w:tcPr>
          <w:p w14:paraId="6E628943" w14:textId="34B2BE20" w:rsidR="00F67A58" w:rsidRDefault="00936F9B" w:rsidP="00BA64B2">
            <w:pPr>
              <w:numPr>
                <w:ilvl w:val="0"/>
                <w:numId w:val="11"/>
              </w:numPr>
              <w:spacing w:line="360" w:lineRule="auto"/>
              <w:jc w:val="both"/>
            </w:pPr>
            <w:r w:rsidRPr="00BA64B2">
              <w:t xml:space="preserve">To explore </w:t>
            </w:r>
            <w:r w:rsidR="00F67A58" w:rsidRPr="00BA64B2">
              <w:t>how successive governments starting with the Labour Government elected in 1997 have attempted to reform policing to reduce crime and to improve accountability, public trust and overall community safety</w:t>
            </w:r>
          </w:p>
          <w:p w14:paraId="0046E17F" w14:textId="0C0235C6" w:rsidR="003E5579" w:rsidRPr="00BA64B2" w:rsidRDefault="003E5579" w:rsidP="00BA64B2">
            <w:pPr>
              <w:numPr>
                <w:ilvl w:val="0"/>
                <w:numId w:val="11"/>
              </w:numPr>
              <w:spacing w:line="360" w:lineRule="auto"/>
              <w:jc w:val="both"/>
            </w:pPr>
            <w:r>
              <w:t>To explore if current reforms are suitable for the future of policing</w:t>
            </w:r>
          </w:p>
          <w:p w14:paraId="07247A68" w14:textId="7802C02C" w:rsidR="00F67A58" w:rsidRDefault="00F67A58" w:rsidP="00BA64B2">
            <w:pPr>
              <w:numPr>
                <w:ilvl w:val="0"/>
                <w:numId w:val="11"/>
              </w:numPr>
              <w:spacing w:line="360" w:lineRule="auto"/>
              <w:jc w:val="both"/>
            </w:pPr>
            <w:r w:rsidRPr="00BA64B2">
              <w:t xml:space="preserve">To explore legislation to see if they are effectively meeting the needs of contemporary society </w:t>
            </w:r>
          </w:p>
          <w:p w14:paraId="2B5349C4" w14:textId="6277D9DA" w:rsidR="003E5579" w:rsidRDefault="003E5579" w:rsidP="003E5579">
            <w:pPr>
              <w:numPr>
                <w:ilvl w:val="0"/>
                <w:numId w:val="11"/>
              </w:numPr>
              <w:spacing w:line="360" w:lineRule="auto"/>
              <w:jc w:val="both"/>
            </w:pPr>
            <w:r>
              <w:t>To define key concepts and definitions</w:t>
            </w:r>
          </w:p>
          <w:p w14:paraId="7241734C" w14:textId="01C24A11" w:rsidR="003E5579" w:rsidRDefault="003E5579" w:rsidP="003E5579">
            <w:pPr>
              <w:numPr>
                <w:ilvl w:val="0"/>
                <w:numId w:val="11"/>
              </w:numPr>
              <w:spacing w:line="360" w:lineRule="auto"/>
              <w:jc w:val="both"/>
            </w:pPr>
            <w:r>
              <w:t>To explore how and if reforms have reduced crime</w:t>
            </w:r>
          </w:p>
          <w:p w14:paraId="2B2220B7" w14:textId="7C808D26" w:rsidR="003E5579" w:rsidRDefault="003E5579" w:rsidP="003E5579">
            <w:pPr>
              <w:numPr>
                <w:ilvl w:val="0"/>
                <w:numId w:val="11"/>
              </w:numPr>
              <w:spacing w:line="360" w:lineRule="auto"/>
              <w:jc w:val="both"/>
            </w:pPr>
            <w:r>
              <w:t>To explore how and if reforms have improved accountability in the police</w:t>
            </w:r>
          </w:p>
          <w:p w14:paraId="134B7D7A" w14:textId="3378A444" w:rsidR="003E5579" w:rsidRDefault="003E5579" w:rsidP="003E5579">
            <w:pPr>
              <w:numPr>
                <w:ilvl w:val="0"/>
                <w:numId w:val="11"/>
              </w:numPr>
              <w:spacing w:line="360" w:lineRule="auto"/>
              <w:jc w:val="both"/>
            </w:pPr>
            <w:r>
              <w:lastRenderedPageBreak/>
              <w:t>To explore how and if reforms have improved public trust in the police</w:t>
            </w:r>
          </w:p>
          <w:p w14:paraId="34D48BA7" w14:textId="0DAC7380" w:rsidR="003E5579" w:rsidRDefault="003E5579" w:rsidP="003E5579">
            <w:pPr>
              <w:numPr>
                <w:ilvl w:val="0"/>
                <w:numId w:val="11"/>
              </w:numPr>
              <w:spacing w:line="360" w:lineRule="auto"/>
              <w:jc w:val="both"/>
            </w:pPr>
            <w:r>
              <w:t>To explorer how and if reforms have made local communities safer</w:t>
            </w:r>
          </w:p>
          <w:p w14:paraId="098906DF" w14:textId="6E9CB41F" w:rsidR="003E5579" w:rsidRPr="00BA64B2" w:rsidRDefault="003E5579" w:rsidP="003E5579">
            <w:pPr>
              <w:numPr>
                <w:ilvl w:val="0"/>
                <w:numId w:val="11"/>
              </w:numPr>
              <w:spacing w:line="360" w:lineRule="auto"/>
              <w:jc w:val="both"/>
            </w:pPr>
            <w:r>
              <w:t xml:space="preserve">To </w:t>
            </w:r>
            <w:proofErr w:type="gramStart"/>
            <w:r>
              <w:t>compare and contrast</w:t>
            </w:r>
            <w:proofErr w:type="gramEnd"/>
            <w:r>
              <w:t xml:space="preserve"> these reforms to discover how and if they can be improved</w:t>
            </w:r>
          </w:p>
          <w:p w14:paraId="583E42B4" w14:textId="5707AA78" w:rsidR="00F67A58" w:rsidRPr="00BA64B2" w:rsidRDefault="00F67A58" w:rsidP="00BA64B2">
            <w:pPr>
              <w:numPr>
                <w:ilvl w:val="0"/>
                <w:numId w:val="11"/>
              </w:numPr>
              <w:spacing w:line="360" w:lineRule="auto"/>
              <w:jc w:val="both"/>
            </w:pPr>
            <w:r w:rsidRPr="00BA64B2">
              <w:t xml:space="preserve">To explore key issues of modern policing today, and how policing can be improved to meet the needs of contemporary society </w:t>
            </w:r>
          </w:p>
          <w:p w14:paraId="3F7BE696" w14:textId="77777777" w:rsidR="00D358B3" w:rsidRPr="00BA64B2" w:rsidRDefault="00D358B3" w:rsidP="00BA64B2">
            <w:pPr>
              <w:spacing w:line="360" w:lineRule="auto"/>
            </w:pPr>
          </w:p>
        </w:tc>
      </w:tr>
      <w:tr w:rsidR="00D358B3" w:rsidRPr="001F5503" w14:paraId="0164D674" w14:textId="77777777" w:rsidTr="00151263">
        <w:tc>
          <w:tcPr>
            <w:tcW w:w="9344" w:type="dxa"/>
            <w:shd w:val="clear" w:color="auto" w:fill="E7E6E6"/>
          </w:tcPr>
          <w:p w14:paraId="1E0A04BF" w14:textId="77777777" w:rsidR="00D358B3" w:rsidRDefault="00D358B3" w:rsidP="00D93AEE">
            <w:pPr>
              <w:rPr>
                <w:rFonts w:ascii="Arial" w:hAnsi="Arial" w:cs="Arial"/>
              </w:rPr>
            </w:pPr>
            <w:r>
              <w:rPr>
                <w:rFonts w:ascii="Arial" w:hAnsi="Arial" w:cs="Arial"/>
              </w:rPr>
              <w:lastRenderedPageBreak/>
              <w:t>Outline of your Dissertation/</w:t>
            </w:r>
            <w:r>
              <w:t xml:space="preserve"> </w:t>
            </w:r>
            <w:proofErr w:type="spellStart"/>
            <w:r w:rsidRPr="00D358B3">
              <w:rPr>
                <w:rFonts w:ascii="Arial" w:hAnsi="Arial" w:cs="Arial"/>
              </w:rPr>
              <w:t>Amlinelliad</w:t>
            </w:r>
            <w:proofErr w:type="spellEnd"/>
            <w:r w:rsidRPr="00D358B3">
              <w:rPr>
                <w:rFonts w:ascii="Arial" w:hAnsi="Arial" w:cs="Arial"/>
              </w:rPr>
              <w:t xml:space="preserve"> </w:t>
            </w:r>
            <w:proofErr w:type="spellStart"/>
            <w:r w:rsidRPr="00D358B3">
              <w:rPr>
                <w:rFonts w:ascii="Arial" w:hAnsi="Arial" w:cs="Arial"/>
              </w:rPr>
              <w:t>o'ch</w:t>
            </w:r>
            <w:proofErr w:type="spellEnd"/>
            <w:r w:rsidRPr="00D358B3">
              <w:rPr>
                <w:rFonts w:ascii="Arial" w:hAnsi="Arial" w:cs="Arial"/>
              </w:rPr>
              <w:t xml:space="preserve"> </w:t>
            </w:r>
            <w:proofErr w:type="spellStart"/>
            <w:r w:rsidRPr="00D358B3">
              <w:rPr>
                <w:rFonts w:ascii="Arial" w:hAnsi="Arial" w:cs="Arial"/>
              </w:rPr>
              <w:t>Traethawd</w:t>
            </w:r>
            <w:proofErr w:type="spellEnd"/>
            <w:r w:rsidRPr="00D358B3">
              <w:rPr>
                <w:rFonts w:ascii="Arial" w:hAnsi="Arial" w:cs="Arial"/>
              </w:rPr>
              <w:t xml:space="preserve"> Hir</w:t>
            </w:r>
          </w:p>
        </w:tc>
      </w:tr>
      <w:tr w:rsidR="00D93AEE" w:rsidRPr="001F5503" w14:paraId="27645369" w14:textId="77777777" w:rsidTr="00151263">
        <w:tc>
          <w:tcPr>
            <w:tcW w:w="9344" w:type="dxa"/>
          </w:tcPr>
          <w:p w14:paraId="65A68F17" w14:textId="7DB5C807" w:rsidR="00151263" w:rsidRPr="00BA64B2" w:rsidRDefault="00FB776F" w:rsidP="00BA64B2">
            <w:pPr>
              <w:spacing w:line="360" w:lineRule="auto"/>
              <w:jc w:val="both"/>
            </w:pPr>
            <w:r w:rsidRPr="00BA64B2">
              <w:t>In contemporary society, there is evidence to suggest that policing is facing a challenging time (</w:t>
            </w:r>
            <w:r w:rsidR="00C3507D" w:rsidRPr="00BA64B2">
              <w:t>Rowe, 2020, p.2</w:t>
            </w:r>
            <w:r w:rsidRPr="00BA64B2">
              <w:t xml:space="preserve">). For example, </w:t>
            </w:r>
            <w:r w:rsidR="00564D1B" w:rsidRPr="00BA64B2">
              <w:t xml:space="preserve">while levels of police recorded crime have been reduced (Home Office, 2024, np), there is evidence to suggest that crime is evolving, and that new forms of crime, such as computer related crime, is </w:t>
            </w:r>
            <w:proofErr w:type="gramStart"/>
            <w:r w:rsidR="00564D1B" w:rsidRPr="00BA64B2">
              <w:t xml:space="preserve">actually </w:t>
            </w:r>
            <w:r w:rsidR="00303410" w:rsidRPr="00BA64B2">
              <w:t>increasing</w:t>
            </w:r>
            <w:proofErr w:type="gramEnd"/>
            <w:r w:rsidR="00303410" w:rsidRPr="00BA64B2">
              <w:t xml:space="preserve"> </w:t>
            </w:r>
            <w:r w:rsidRPr="00BA64B2">
              <w:t>(</w:t>
            </w:r>
            <w:r w:rsidR="00303410" w:rsidRPr="00BA64B2">
              <w:t>Office for National Statistics, 2024, np</w:t>
            </w:r>
            <w:r w:rsidRPr="00BA64B2">
              <w:t>)</w:t>
            </w:r>
            <w:r w:rsidR="00303410" w:rsidRPr="00BA64B2">
              <w:t xml:space="preserve">. Additionally, </w:t>
            </w:r>
            <w:r w:rsidRPr="00BA64B2">
              <w:t xml:space="preserve">public trust and accountability has been affected by recent </w:t>
            </w:r>
            <w:r w:rsidR="00930352" w:rsidRPr="00BA64B2">
              <w:t>events</w:t>
            </w:r>
            <w:r w:rsidRPr="00BA64B2">
              <w:t xml:space="preserve"> such a</w:t>
            </w:r>
            <w:r w:rsidR="00930352" w:rsidRPr="00BA64B2">
              <w:t>s the murder of Sarah Everard by a Police Officer working in the Metropolitan Police at the time</w:t>
            </w:r>
            <w:r w:rsidRPr="00BA64B2">
              <w:t xml:space="preserve"> (</w:t>
            </w:r>
            <w:r w:rsidR="00930352" w:rsidRPr="00BA64B2">
              <w:t>Farrow, 2023, pp. 13-14</w:t>
            </w:r>
            <w:r w:rsidRPr="00BA64B2">
              <w:t>)</w:t>
            </w:r>
            <w:r w:rsidR="00930352" w:rsidRPr="00BA64B2">
              <w:t xml:space="preserve">. Furthermore, </w:t>
            </w:r>
            <w:r w:rsidR="00C4057D" w:rsidRPr="00BA64B2">
              <w:t xml:space="preserve">in local communities, many individuals have expressed concerns about issues that affect the </w:t>
            </w:r>
            <w:r w:rsidR="00E845DC" w:rsidRPr="00BA64B2">
              <w:t>community, such</w:t>
            </w:r>
            <w:r w:rsidR="00C4057D" w:rsidRPr="00BA64B2">
              <w:t xml:space="preserve"> as anti-social behaviour</w:t>
            </w:r>
            <w:r w:rsidRPr="00BA64B2">
              <w:t xml:space="preserve"> (</w:t>
            </w:r>
            <w:r w:rsidR="00C4057D" w:rsidRPr="00BA64B2">
              <w:t>Home Office, 2023, np</w:t>
            </w:r>
            <w:r w:rsidRPr="00BA64B2">
              <w:t>).</w:t>
            </w:r>
            <w:r w:rsidR="00C4057D" w:rsidRPr="00BA64B2">
              <w:t xml:space="preserve"> To tackle these issues, s</w:t>
            </w:r>
            <w:r w:rsidRPr="00BA64B2">
              <w:t>uccessive governments have aimed to reform policing (</w:t>
            </w:r>
            <w:r w:rsidR="00580205" w:rsidRPr="00BA64B2">
              <w:t>Blake, Sheldon and Williams, 2010, p. 5</w:t>
            </w:r>
            <w:r w:rsidR="00A652AE" w:rsidRPr="00BA64B2">
              <w:t>; Conservative and Unionist Party, 2019, p. 17</w:t>
            </w:r>
            <w:r w:rsidRPr="00BA64B2">
              <w:t>). This dissertation will explore the effect of these reforms and will explore policing literature to see if further reform is needed</w:t>
            </w:r>
            <w:r w:rsidR="00A652AE" w:rsidRPr="00BA64B2">
              <w:t xml:space="preserve"> (Blake, Sheldon and Williams, 2010, p. 5)</w:t>
            </w:r>
            <w:r w:rsidR="00E845DC" w:rsidRPr="00BA64B2">
              <w:t xml:space="preserve">. This dissertation will be split into five themes, which will be titled, introduction and </w:t>
            </w:r>
            <w:proofErr w:type="spellStart"/>
            <w:r w:rsidR="00E845DC" w:rsidRPr="00BA64B2">
              <w:t>expoloration</w:t>
            </w:r>
            <w:proofErr w:type="spellEnd"/>
            <w:r w:rsidR="00E845DC" w:rsidRPr="00BA64B2">
              <w:t xml:space="preserve"> of key definitions, crime reduction, accountability, public trust and community safety.</w:t>
            </w:r>
          </w:p>
          <w:p w14:paraId="53AF9230" w14:textId="77777777" w:rsidR="00564D1B" w:rsidRPr="00BA64B2" w:rsidRDefault="00564D1B" w:rsidP="00BA64B2">
            <w:pPr>
              <w:spacing w:line="360" w:lineRule="auto"/>
              <w:jc w:val="both"/>
            </w:pPr>
          </w:p>
          <w:p w14:paraId="4E2FE4BF" w14:textId="77777777" w:rsidR="00564D1B" w:rsidRPr="00BA64B2" w:rsidRDefault="00564D1B" w:rsidP="00BA64B2">
            <w:pPr>
              <w:spacing w:line="360" w:lineRule="auto"/>
              <w:jc w:val="both"/>
              <w:rPr>
                <w:b/>
                <w:bCs/>
                <w:u w:val="single"/>
              </w:rPr>
            </w:pPr>
            <w:r w:rsidRPr="00BA64B2">
              <w:rPr>
                <w:b/>
                <w:bCs/>
                <w:u w:val="single"/>
              </w:rPr>
              <w:t>References</w:t>
            </w:r>
          </w:p>
          <w:p w14:paraId="4F96108D" w14:textId="2702B1BD" w:rsidR="00A652AE" w:rsidRPr="00BA64B2" w:rsidRDefault="00A652AE"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Blake, C., Sheldon, B. and Williams, P. (2010) </w:t>
            </w:r>
            <w:r w:rsidRPr="00BA64B2">
              <w:rPr>
                <w:rFonts w:ascii="Times New Roman" w:hAnsi="Times New Roman" w:cs="Times New Roman"/>
                <w:i/>
                <w:iCs/>
              </w:rPr>
              <w:t xml:space="preserve">Policing and Criminal Justice. </w:t>
            </w:r>
            <w:r w:rsidRPr="00BA64B2">
              <w:rPr>
                <w:rFonts w:ascii="Times New Roman" w:hAnsi="Times New Roman" w:cs="Times New Roman"/>
              </w:rPr>
              <w:t>Exeter: Learning Matters Ltd</w:t>
            </w:r>
          </w:p>
          <w:p w14:paraId="2C5CE2F9" w14:textId="1CA9010C" w:rsidR="005D07F5" w:rsidRPr="00BA64B2" w:rsidRDefault="00A652AE"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Conservative and Unionist Party (2019) </w:t>
            </w:r>
            <w:r w:rsidRPr="00BA64B2">
              <w:rPr>
                <w:rFonts w:ascii="Times New Roman" w:hAnsi="Times New Roman" w:cs="Times New Roman"/>
                <w:i/>
                <w:iCs/>
              </w:rPr>
              <w:t xml:space="preserve">Get Brexit Done: Unleash Britain’s Potential. </w:t>
            </w:r>
            <w:r w:rsidRPr="00BA64B2">
              <w:rPr>
                <w:rFonts w:ascii="Times New Roman" w:hAnsi="Times New Roman" w:cs="Times New Roman"/>
              </w:rPr>
              <w:t xml:space="preserve">Available at: </w:t>
            </w:r>
            <w:hyperlink r:id="rId8" w:history="1">
              <w:r w:rsidRPr="00BA64B2">
                <w:rPr>
                  <w:rStyle w:val="Hyperlink"/>
                  <w:rFonts w:ascii="Times New Roman" w:hAnsi="Times New Roman" w:cs="Times New Roman"/>
                  <w:lang w:val="en-GB"/>
                </w:rPr>
                <w:t>5dda924905da587992a064ba_Conservative 2019 Manifesto.pdf (website-files.com)</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w:t>
            </w:r>
          </w:p>
          <w:p w14:paraId="175D3186" w14:textId="66C285DB" w:rsidR="00930352" w:rsidRPr="00BA64B2" w:rsidRDefault="00930352"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Farrow, K. (2023) ‘Legitimacy &amp; Confidence in Policing’, </w:t>
            </w:r>
            <w:r w:rsidRPr="00BA64B2">
              <w:rPr>
                <w:rFonts w:ascii="Times New Roman" w:hAnsi="Times New Roman" w:cs="Times New Roman"/>
                <w:i/>
                <w:iCs/>
              </w:rPr>
              <w:t xml:space="preserve">Cumberland Lodge. </w:t>
            </w:r>
            <w:r w:rsidRPr="00BA64B2">
              <w:rPr>
                <w:rFonts w:ascii="Times New Roman" w:hAnsi="Times New Roman" w:cs="Times New Roman"/>
              </w:rPr>
              <w:t xml:space="preserve">Available at: </w:t>
            </w:r>
            <w:hyperlink r:id="rId9" w:history="1">
              <w:r w:rsidRPr="00BA64B2">
                <w:rPr>
                  <w:rStyle w:val="Hyperlink"/>
                  <w:rFonts w:ascii="Times New Roman" w:hAnsi="Times New Roman" w:cs="Times New Roman"/>
                  <w:lang w:val="en-GB"/>
                </w:rPr>
                <w:t>Legitimacy-and-Confidence-in-Policing-SCREEN.pdf (cumberlandlodge.ac.uk)</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w:t>
            </w:r>
          </w:p>
          <w:p w14:paraId="715986F8" w14:textId="64908578" w:rsidR="00564D1B" w:rsidRPr="00BA64B2" w:rsidRDefault="00564D1B"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lastRenderedPageBreak/>
              <w:t xml:space="preserve">Home Office (2024) </w:t>
            </w:r>
            <w:r w:rsidR="00303410" w:rsidRPr="00BA64B2">
              <w:rPr>
                <w:rFonts w:ascii="Times New Roman" w:hAnsi="Times New Roman" w:cs="Times New Roman"/>
              </w:rPr>
              <w:t xml:space="preserve">‘Crime outcomes in England and Wales 2023 to 2024’, </w:t>
            </w:r>
            <w:r w:rsidR="00303410" w:rsidRPr="00BA64B2">
              <w:rPr>
                <w:rFonts w:ascii="Times New Roman" w:hAnsi="Times New Roman" w:cs="Times New Roman"/>
                <w:i/>
                <w:iCs/>
              </w:rPr>
              <w:t xml:space="preserve">GOV.UK. </w:t>
            </w:r>
            <w:r w:rsidR="00303410" w:rsidRPr="00BA64B2">
              <w:rPr>
                <w:rFonts w:ascii="Times New Roman" w:hAnsi="Times New Roman" w:cs="Times New Roman"/>
              </w:rPr>
              <w:t xml:space="preserve">Available at: </w:t>
            </w:r>
            <w:hyperlink r:id="rId10" w:history="1">
              <w:r w:rsidR="00303410" w:rsidRPr="00BA64B2">
                <w:rPr>
                  <w:rStyle w:val="Hyperlink"/>
                  <w:rFonts w:ascii="Times New Roman" w:hAnsi="Times New Roman" w:cs="Times New Roman"/>
                  <w:lang w:val="en-GB"/>
                </w:rPr>
                <w:t>Crime outcomes in England and Wales 2023 to 2024 - GOV.UK (www.gov.uk)</w:t>
              </w:r>
            </w:hyperlink>
            <w:r w:rsidR="00303410" w:rsidRPr="00BA64B2">
              <w:rPr>
                <w:rFonts w:ascii="Times New Roman" w:hAnsi="Times New Roman" w:cs="Times New Roman"/>
              </w:rPr>
              <w:t xml:space="preserve"> (Accessed: 15</w:t>
            </w:r>
            <w:r w:rsidR="00303410" w:rsidRPr="00BA64B2">
              <w:rPr>
                <w:rFonts w:ascii="Times New Roman" w:hAnsi="Times New Roman" w:cs="Times New Roman"/>
                <w:vertAlign w:val="superscript"/>
              </w:rPr>
              <w:t>th</w:t>
            </w:r>
            <w:r w:rsidR="00303410" w:rsidRPr="00BA64B2">
              <w:rPr>
                <w:rFonts w:ascii="Times New Roman" w:hAnsi="Times New Roman" w:cs="Times New Roman"/>
              </w:rPr>
              <w:t xml:space="preserve"> October 2024)</w:t>
            </w:r>
          </w:p>
          <w:p w14:paraId="4248EC09" w14:textId="2D7D37BE" w:rsidR="005D07F5" w:rsidRPr="00BA64B2" w:rsidRDefault="00C4057D"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Home Office (2023) ‘Public polling on community safety’, </w:t>
            </w:r>
            <w:r w:rsidRPr="00BA64B2">
              <w:rPr>
                <w:rFonts w:ascii="Times New Roman" w:hAnsi="Times New Roman" w:cs="Times New Roman"/>
                <w:i/>
                <w:iCs/>
              </w:rPr>
              <w:t xml:space="preserve">GOV.UK. </w:t>
            </w:r>
            <w:r w:rsidRPr="00BA64B2">
              <w:rPr>
                <w:rFonts w:ascii="Times New Roman" w:hAnsi="Times New Roman" w:cs="Times New Roman"/>
              </w:rPr>
              <w:t xml:space="preserve">Available at: </w:t>
            </w:r>
            <w:hyperlink r:id="rId11" w:history="1">
              <w:r w:rsidRPr="00BA64B2">
                <w:rPr>
                  <w:rStyle w:val="Hyperlink"/>
                  <w:rFonts w:ascii="Times New Roman" w:hAnsi="Times New Roman" w:cs="Times New Roman"/>
                  <w:lang w:val="en-GB"/>
                </w:rPr>
                <w:t>Public polling on community safety - GOV.UK (www.gov.uk)</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 </w:t>
            </w:r>
          </w:p>
          <w:p w14:paraId="5AF3F7A7" w14:textId="79CEADF8" w:rsidR="00303410" w:rsidRPr="00BA64B2" w:rsidRDefault="00303410"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Office for National Statistics (2024) </w:t>
            </w:r>
            <w:r w:rsidRPr="00BA64B2">
              <w:rPr>
                <w:rFonts w:ascii="Times New Roman" w:hAnsi="Times New Roman" w:cs="Times New Roman"/>
                <w:i/>
                <w:iCs/>
              </w:rPr>
              <w:t>Crime in England and Wales:</w:t>
            </w:r>
            <w:r w:rsidR="00930352" w:rsidRPr="00BA64B2">
              <w:rPr>
                <w:rFonts w:ascii="Times New Roman" w:hAnsi="Times New Roman" w:cs="Times New Roman"/>
                <w:i/>
                <w:iCs/>
              </w:rPr>
              <w:t xml:space="preserve"> year ending March 2024. </w:t>
            </w:r>
            <w:r w:rsidR="00930352" w:rsidRPr="00BA64B2">
              <w:rPr>
                <w:rFonts w:ascii="Times New Roman" w:hAnsi="Times New Roman" w:cs="Times New Roman"/>
              </w:rPr>
              <w:t xml:space="preserve">Available at: </w:t>
            </w:r>
            <w:hyperlink r:id="rId12" w:history="1">
              <w:r w:rsidR="00930352" w:rsidRPr="00BA64B2">
                <w:rPr>
                  <w:rStyle w:val="Hyperlink"/>
                  <w:rFonts w:ascii="Times New Roman" w:hAnsi="Times New Roman" w:cs="Times New Roman"/>
                  <w:lang w:val="en-GB"/>
                </w:rPr>
                <w:t>Crime in England and Wales - Office for National Statistics (ons.gov.uk)</w:t>
              </w:r>
            </w:hyperlink>
            <w:r w:rsidR="00930352" w:rsidRPr="00BA64B2">
              <w:rPr>
                <w:rFonts w:ascii="Times New Roman" w:hAnsi="Times New Roman" w:cs="Times New Roman"/>
              </w:rPr>
              <w:t xml:space="preserve"> (Accessed: 15</w:t>
            </w:r>
            <w:r w:rsidR="00930352" w:rsidRPr="00BA64B2">
              <w:rPr>
                <w:rFonts w:ascii="Times New Roman" w:hAnsi="Times New Roman" w:cs="Times New Roman"/>
                <w:vertAlign w:val="superscript"/>
              </w:rPr>
              <w:t>th</w:t>
            </w:r>
            <w:r w:rsidR="00930352" w:rsidRPr="00BA64B2">
              <w:rPr>
                <w:rFonts w:ascii="Times New Roman" w:hAnsi="Times New Roman" w:cs="Times New Roman"/>
              </w:rPr>
              <w:t xml:space="preserve"> October 2024)</w:t>
            </w:r>
          </w:p>
          <w:p w14:paraId="7939544F" w14:textId="3D293816" w:rsidR="00564D1B" w:rsidRPr="00BA64B2" w:rsidRDefault="00564D1B"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Rowe, M. (2020) </w:t>
            </w:r>
            <w:r w:rsidRPr="00BA64B2">
              <w:rPr>
                <w:rFonts w:ascii="Times New Roman" w:hAnsi="Times New Roman" w:cs="Times New Roman"/>
                <w:i/>
                <w:iCs/>
              </w:rPr>
              <w:t xml:space="preserve">Policing the Police: Challenges of Democracy and Accountability. </w:t>
            </w:r>
            <w:r w:rsidRPr="00BA64B2">
              <w:rPr>
                <w:rFonts w:ascii="Times New Roman" w:hAnsi="Times New Roman" w:cs="Times New Roman"/>
              </w:rPr>
              <w:t xml:space="preserve">Available at: </w:t>
            </w:r>
            <w:hyperlink r:id="rId13" w:history="1">
              <w:r w:rsidRPr="00BA64B2">
                <w:rPr>
                  <w:rStyle w:val="Hyperlink"/>
                  <w:rFonts w:ascii="Times New Roman" w:hAnsi="Times New Roman" w:cs="Times New Roman"/>
                  <w:lang w:val="en-GB"/>
                </w:rPr>
                <w:t xml:space="preserve">- </w:t>
              </w:r>
              <w:proofErr w:type="spellStart"/>
              <w:r w:rsidRPr="00BA64B2">
                <w:rPr>
                  <w:rStyle w:val="Hyperlink"/>
                  <w:rFonts w:ascii="Times New Roman" w:hAnsi="Times New Roman" w:cs="Times New Roman"/>
                  <w:lang w:val="en-GB"/>
                </w:rPr>
                <w:t>VleReader</w:t>
              </w:r>
              <w:proofErr w:type="spellEnd"/>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w:t>
            </w:r>
          </w:p>
        </w:tc>
      </w:tr>
      <w:tr w:rsidR="00B8425B" w:rsidRPr="00735683" w14:paraId="285DF10C" w14:textId="77777777" w:rsidTr="00B8425B">
        <w:tc>
          <w:tcPr>
            <w:tcW w:w="9344" w:type="dxa"/>
            <w:shd w:val="clear" w:color="auto" w:fill="D9D9D9" w:themeFill="background1" w:themeFillShade="D9"/>
          </w:tcPr>
          <w:p w14:paraId="05ABBC28" w14:textId="2414E6F8" w:rsidR="00B8425B" w:rsidRPr="00735683" w:rsidRDefault="00B8425B" w:rsidP="00735683">
            <w:pPr>
              <w:rPr>
                <w:rFonts w:ascii="Arial" w:hAnsi="Arial" w:cs="Arial"/>
              </w:rPr>
            </w:pPr>
            <w:r w:rsidRPr="00735683">
              <w:rPr>
                <w:rFonts w:ascii="Arial" w:hAnsi="Arial" w:cs="Arial"/>
              </w:rPr>
              <w:lastRenderedPageBreak/>
              <w:t>Methodology</w:t>
            </w:r>
          </w:p>
        </w:tc>
      </w:tr>
      <w:tr w:rsidR="00B8425B" w:rsidRPr="001F5503" w14:paraId="7231773B" w14:textId="77777777" w:rsidTr="00151263">
        <w:tc>
          <w:tcPr>
            <w:tcW w:w="9344" w:type="dxa"/>
          </w:tcPr>
          <w:p w14:paraId="6B352DF8" w14:textId="5CF6AEE0" w:rsidR="00B8425B" w:rsidRPr="00BA64B2" w:rsidRDefault="00C23DEF" w:rsidP="00BA64B2">
            <w:pPr>
              <w:pStyle w:val="Heading2"/>
              <w:spacing w:line="360" w:lineRule="auto"/>
              <w:jc w:val="both"/>
              <w:rPr>
                <w:rFonts w:ascii="Times New Roman" w:hAnsi="Times New Roman" w:cs="Times New Roman"/>
                <w:sz w:val="24"/>
                <w:szCs w:val="24"/>
              </w:rPr>
            </w:pPr>
            <w:r w:rsidRPr="00BA64B2">
              <w:rPr>
                <w:rFonts w:ascii="Times New Roman" w:hAnsi="Times New Roman" w:cs="Times New Roman"/>
                <w:color w:val="auto"/>
                <w:sz w:val="24"/>
                <w:szCs w:val="24"/>
              </w:rPr>
              <w:t>Literature Review</w:t>
            </w:r>
          </w:p>
        </w:tc>
      </w:tr>
      <w:tr w:rsidR="003B0537" w:rsidRPr="001F5503" w14:paraId="0EADA598" w14:textId="77777777" w:rsidTr="00151263">
        <w:tc>
          <w:tcPr>
            <w:tcW w:w="9344" w:type="dxa"/>
            <w:shd w:val="clear" w:color="auto" w:fill="E7E6E6"/>
          </w:tcPr>
          <w:p w14:paraId="1C96FA0D" w14:textId="77777777" w:rsidR="003B0537" w:rsidRPr="00151BF1" w:rsidRDefault="003B0537">
            <w:pPr>
              <w:rPr>
                <w:rFonts w:ascii="Arial" w:hAnsi="Arial" w:cs="Arial"/>
                <w:i/>
              </w:rPr>
            </w:pPr>
            <w:r w:rsidRPr="001F5503">
              <w:rPr>
                <w:rFonts w:ascii="Arial" w:hAnsi="Arial" w:cs="Arial"/>
              </w:rPr>
              <w:t>Short Introductory Bibliography:</w:t>
            </w:r>
            <w:r w:rsidR="00151BF1">
              <w:rPr>
                <w:rFonts w:ascii="Arial" w:hAnsi="Arial" w:cs="Arial"/>
              </w:rPr>
              <w:t xml:space="preserve"> </w:t>
            </w:r>
            <w:proofErr w:type="spellStart"/>
            <w:r w:rsidR="00193E9C" w:rsidRPr="003F403E">
              <w:rPr>
                <w:rFonts w:ascii="Arial" w:hAnsi="Arial" w:cs="Arial"/>
                <w:i/>
              </w:rPr>
              <w:t>Llyfryddiaeth</w:t>
            </w:r>
            <w:proofErr w:type="spellEnd"/>
            <w:r w:rsidR="00E719A5" w:rsidRPr="003F403E">
              <w:rPr>
                <w:rFonts w:ascii="Arial" w:hAnsi="Arial" w:cs="Arial"/>
                <w:i/>
              </w:rPr>
              <w:t xml:space="preserve"> </w:t>
            </w:r>
            <w:proofErr w:type="spellStart"/>
            <w:r w:rsidR="00E719A5" w:rsidRPr="003F403E">
              <w:rPr>
                <w:rFonts w:ascii="Arial" w:hAnsi="Arial" w:cs="Arial"/>
                <w:i/>
              </w:rPr>
              <w:t>rhagarweiniol</w:t>
            </w:r>
            <w:proofErr w:type="spellEnd"/>
            <w:r w:rsidR="00E719A5" w:rsidRPr="003F403E">
              <w:rPr>
                <w:rFonts w:ascii="Arial" w:hAnsi="Arial" w:cs="Arial"/>
                <w:i/>
              </w:rPr>
              <w:t xml:space="preserve"> </w:t>
            </w:r>
            <w:proofErr w:type="spellStart"/>
            <w:r w:rsidR="00E719A5" w:rsidRPr="003F403E">
              <w:rPr>
                <w:rFonts w:ascii="Arial" w:hAnsi="Arial" w:cs="Arial"/>
                <w:i/>
              </w:rPr>
              <w:t>byr</w:t>
            </w:r>
            <w:proofErr w:type="spellEnd"/>
          </w:p>
          <w:p w14:paraId="67038FB9" w14:textId="77777777" w:rsidR="003B0537" w:rsidRPr="001F5503" w:rsidRDefault="003B0537">
            <w:pPr>
              <w:rPr>
                <w:rFonts w:ascii="Arial" w:hAnsi="Arial" w:cs="Arial"/>
              </w:rPr>
            </w:pPr>
          </w:p>
        </w:tc>
      </w:tr>
      <w:tr w:rsidR="00151BF1" w:rsidRPr="001F5503" w14:paraId="28AE1F33" w14:textId="77777777" w:rsidTr="00151263">
        <w:tc>
          <w:tcPr>
            <w:tcW w:w="9344" w:type="dxa"/>
          </w:tcPr>
          <w:p w14:paraId="050F44A2" w14:textId="77777777" w:rsidR="00A652AE" w:rsidRPr="00BA64B2" w:rsidRDefault="00A652AE"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Blake, C., Sheldon, B. and Williams, P. (2010) </w:t>
            </w:r>
            <w:r w:rsidRPr="00BA64B2">
              <w:rPr>
                <w:rFonts w:ascii="Times New Roman" w:hAnsi="Times New Roman" w:cs="Times New Roman"/>
                <w:i/>
                <w:iCs/>
              </w:rPr>
              <w:t xml:space="preserve">Policing and Criminal Justice. </w:t>
            </w:r>
            <w:r w:rsidRPr="00BA64B2">
              <w:rPr>
                <w:rFonts w:ascii="Times New Roman" w:hAnsi="Times New Roman" w:cs="Times New Roman"/>
              </w:rPr>
              <w:t>Exeter: Learning Matters Ltd</w:t>
            </w:r>
          </w:p>
          <w:p w14:paraId="4767B590" w14:textId="33A3A6DB" w:rsidR="005D07F5" w:rsidRPr="00BA64B2" w:rsidRDefault="00E51F15"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Brain, T. (2010) </w:t>
            </w:r>
            <w:r w:rsidRPr="00BA64B2">
              <w:rPr>
                <w:rFonts w:ascii="Times New Roman" w:hAnsi="Times New Roman" w:cs="Times New Roman"/>
                <w:i/>
                <w:iCs/>
              </w:rPr>
              <w:t xml:space="preserve">A History of Policing in England and Wales from 1974: A Turbulent Journey. </w:t>
            </w:r>
            <w:r w:rsidRPr="00BA64B2">
              <w:rPr>
                <w:rFonts w:ascii="Times New Roman" w:hAnsi="Times New Roman" w:cs="Times New Roman"/>
              </w:rPr>
              <w:t>Oxford: Oxford University Press</w:t>
            </w:r>
          </w:p>
          <w:p w14:paraId="70362E47" w14:textId="77777777" w:rsidR="00A652AE" w:rsidRPr="00BA64B2" w:rsidRDefault="00A652AE"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Farrow, K. (2023) ‘Legitimacy &amp; Confidence in Policing’, </w:t>
            </w:r>
            <w:r w:rsidRPr="00BA64B2">
              <w:rPr>
                <w:rFonts w:ascii="Times New Roman" w:hAnsi="Times New Roman" w:cs="Times New Roman"/>
                <w:i/>
                <w:iCs/>
              </w:rPr>
              <w:t xml:space="preserve">Cumberland Lodge. </w:t>
            </w:r>
            <w:r w:rsidRPr="00BA64B2">
              <w:rPr>
                <w:rFonts w:ascii="Times New Roman" w:hAnsi="Times New Roman" w:cs="Times New Roman"/>
              </w:rPr>
              <w:t xml:space="preserve">Available at: </w:t>
            </w:r>
            <w:hyperlink r:id="rId14" w:history="1">
              <w:r w:rsidRPr="00BA64B2">
                <w:rPr>
                  <w:rStyle w:val="Hyperlink"/>
                  <w:rFonts w:ascii="Times New Roman" w:hAnsi="Times New Roman" w:cs="Times New Roman"/>
                  <w:lang w:val="en-GB"/>
                </w:rPr>
                <w:t>Legitimacy-and-Confidence-in-Policing-SCREEN.pdf (cumberlandlodge.ac.uk)</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w:t>
            </w:r>
          </w:p>
          <w:p w14:paraId="79880B11" w14:textId="20EC2235" w:rsidR="00E51F15" w:rsidRPr="00BA64B2" w:rsidRDefault="00E51F15"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lang w:val="en-GB"/>
              </w:rPr>
              <w:t xml:space="preserve">Holdaway, S. (2017) ‘The re-professionalization of the Police in England and Wales’, </w:t>
            </w:r>
            <w:r w:rsidRPr="00BA64B2">
              <w:rPr>
                <w:rFonts w:ascii="Times New Roman" w:hAnsi="Times New Roman" w:cs="Times New Roman"/>
                <w:i/>
                <w:iCs/>
                <w:lang w:val="en-GB"/>
              </w:rPr>
              <w:t xml:space="preserve">Criminology &amp; Criminal Justice, </w:t>
            </w:r>
            <w:r w:rsidRPr="00BA64B2">
              <w:rPr>
                <w:rFonts w:ascii="Times New Roman" w:hAnsi="Times New Roman" w:cs="Times New Roman"/>
                <w:lang w:val="en-GB"/>
              </w:rPr>
              <w:t xml:space="preserve">17(5), pp. 588-604. Available at: </w:t>
            </w:r>
            <w:hyperlink r:id="rId15" w:tgtFrame="_blank" w:history="1">
              <w:r w:rsidRPr="00BA64B2">
                <w:rPr>
                  <w:rStyle w:val="Hyperlink"/>
                  <w:rFonts w:ascii="Times New Roman" w:hAnsi="Times New Roman" w:cs="Times New Roman"/>
                  <w:lang w:val="en-GB"/>
                </w:rPr>
                <w:t>The re-professionalization of the police in England and Wales - Simon Holdaway, 2017 (sagepub.com)</w:t>
              </w:r>
            </w:hyperlink>
            <w:r w:rsidRPr="00BA64B2">
              <w:rPr>
                <w:rFonts w:ascii="Times New Roman" w:hAnsi="Times New Roman" w:cs="Times New Roman"/>
                <w:lang w:val="en-GB"/>
              </w:rPr>
              <w:t xml:space="preserve"> (Accessed: 3</w:t>
            </w:r>
            <w:r w:rsidRPr="00BA64B2">
              <w:rPr>
                <w:rFonts w:ascii="Times New Roman" w:hAnsi="Times New Roman" w:cs="Times New Roman"/>
                <w:vertAlign w:val="superscript"/>
                <w:lang w:val="en-GB"/>
              </w:rPr>
              <w:t>rd</w:t>
            </w:r>
            <w:r w:rsidRPr="00BA64B2">
              <w:rPr>
                <w:rFonts w:ascii="Times New Roman" w:hAnsi="Times New Roman" w:cs="Times New Roman"/>
                <w:lang w:val="en-GB"/>
              </w:rPr>
              <w:t xml:space="preserve"> October 2024).  </w:t>
            </w:r>
          </w:p>
          <w:p w14:paraId="699A5160" w14:textId="77777777" w:rsidR="00A652AE" w:rsidRPr="00BA64B2" w:rsidRDefault="00A652AE"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Home Office (2024) ‘Crime outcomes in England and Wales 2023 to 2024’, </w:t>
            </w:r>
            <w:r w:rsidRPr="00BA64B2">
              <w:rPr>
                <w:rFonts w:ascii="Times New Roman" w:hAnsi="Times New Roman" w:cs="Times New Roman"/>
                <w:i/>
                <w:iCs/>
              </w:rPr>
              <w:t xml:space="preserve">GOV.UK. </w:t>
            </w:r>
            <w:r w:rsidRPr="00BA64B2">
              <w:rPr>
                <w:rFonts w:ascii="Times New Roman" w:hAnsi="Times New Roman" w:cs="Times New Roman"/>
              </w:rPr>
              <w:t xml:space="preserve">Available at: </w:t>
            </w:r>
            <w:hyperlink r:id="rId16" w:history="1">
              <w:r w:rsidRPr="00BA64B2">
                <w:rPr>
                  <w:rStyle w:val="Hyperlink"/>
                  <w:rFonts w:ascii="Times New Roman" w:hAnsi="Times New Roman" w:cs="Times New Roman"/>
                  <w:lang w:val="en-GB"/>
                </w:rPr>
                <w:t>Crime outcomes in England and Wales 2023 to 2024 - GOV.UK (www.gov.uk)</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w:t>
            </w:r>
          </w:p>
          <w:p w14:paraId="67F1C056" w14:textId="34AC97E1" w:rsidR="00C10A5B" w:rsidRPr="00BA64B2" w:rsidRDefault="00A652AE"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lastRenderedPageBreak/>
              <w:t xml:space="preserve">Home Office (2023) ‘Public polling on community safety’, </w:t>
            </w:r>
            <w:r w:rsidRPr="00BA64B2">
              <w:rPr>
                <w:rFonts w:ascii="Times New Roman" w:hAnsi="Times New Roman" w:cs="Times New Roman"/>
                <w:i/>
                <w:iCs/>
              </w:rPr>
              <w:t xml:space="preserve">GOV.UK. </w:t>
            </w:r>
            <w:r w:rsidRPr="00BA64B2">
              <w:rPr>
                <w:rFonts w:ascii="Times New Roman" w:hAnsi="Times New Roman" w:cs="Times New Roman"/>
              </w:rPr>
              <w:t xml:space="preserve">Available at: </w:t>
            </w:r>
            <w:hyperlink r:id="rId17" w:history="1">
              <w:r w:rsidRPr="00BA64B2">
                <w:rPr>
                  <w:rStyle w:val="Hyperlink"/>
                  <w:rFonts w:ascii="Times New Roman" w:hAnsi="Times New Roman" w:cs="Times New Roman"/>
                  <w:lang w:val="en-GB"/>
                </w:rPr>
                <w:t>Public polling on community safety - GOV.UK (www.gov.uk)</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 </w:t>
            </w:r>
          </w:p>
          <w:p w14:paraId="1AA360D0" w14:textId="16449EDC" w:rsidR="005D07F5" w:rsidRPr="00BA64B2" w:rsidRDefault="005D07F5"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McLaughlin, E. and Muncie, J. (2013) </w:t>
            </w:r>
            <w:r w:rsidRPr="00BA64B2">
              <w:rPr>
                <w:rFonts w:ascii="Times New Roman" w:hAnsi="Times New Roman" w:cs="Times New Roman"/>
                <w:i/>
                <w:iCs/>
              </w:rPr>
              <w:t xml:space="preserve">Criminological Perspectives: Essential Readings. </w:t>
            </w:r>
            <w:r w:rsidRPr="00BA64B2">
              <w:rPr>
                <w:rFonts w:ascii="Times New Roman" w:hAnsi="Times New Roman" w:cs="Times New Roman"/>
              </w:rPr>
              <w:t>3</w:t>
            </w:r>
            <w:r w:rsidRPr="00BA64B2">
              <w:rPr>
                <w:rFonts w:ascii="Times New Roman" w:hAnsi="Times New Roman" w:cs="Times New Roman"/>
                <w:vertAlign w:val="superscript"/>
              </w:rPr>
              <w:t>rd</w:t>
            </w:r>
            <w:r w:rsidRPr="00BA64B2">
              <w:rPr>
                <w:rFonts w:ascii="Times New Roman" w:hAnsi="Times New Roman" w:cs="Times New Roman"/>
              </w:rPr>
              <w:t xml:space="preserve"> </w:t>
            </w:r>
            <w:proofErr w:type="spellStart"/>
            <w:r w:rsidRPr="00BA64B2">
              <w:rPr>
                <w:rFonts w:ascii="Times New Roman" w:hAnsi="Times New Roman" w:cs="Times New Roman"/>
              </w:rPr>
              <w:t>edn</w:t>
            </w:r>
            <w:proofErr w:type="spellEnd"/>
            <w:r w:rsidRPr="00BA64B2">
              <w:rPr>
                <w:rFonts w:ascii="Times New Roman" w:hAnsi="Times New Roman" w:cs="Times New Roman"/>
              </w:rPr>
              <w:t>. London: SAGE Publications Ltd</w:t>
            </w:r>
          </w:p>
          <w:p w14:paraId="3DFA09D3" w14:textId="79ECDAEB" w:rsidR="005D07F5" w:rsidRPr="00BA64B2" w:rsidRDefault="005D07F5"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Newburn, T. (2017) </w:t>
            </w:r>
            <w:r w:rsidRPr="00BA64B2">
              <w:rPr>
                <w:rFonts w:ascii="Times New Roman" w:hAnsi="Times New Roman" w:cs="Times New Roman"/>
                <w:i/>
                <w:iCs/>
              </w:rPr>
              <w:t xml:space="preserve">Criminology. </w:t>
            </w:r>
            <w:r w:rsidRPr="00BA64B2">
              <w:rPr>
                <w:rFonts w:ascii="Times New Roman" w:hAnsi="Times New Roman" w:cs="Times New Roman"/>
              </w:rPr>
              <w:t>3</w:t>
            </w:r>
            <w:r w:rsidRPr="00BA64B2">
              <w:rPr>
                <w:rFonts w:ascii="Times New Roman" w:hAnsi="Times New Roman" w:cs="Times New Roman"/>
                <w:vertAlign w:val="superscript"/>
              </w:rPr>
              <w:t>rd</w:t>
            </w:r>
            <w:r w:rsidRPr="00BA64B2">
              <w:rPr>
                <w:rFonts w:ascii="Times New Roman" w:hAnsi="Times New Roman" w:cs="Times New Roman"/>
              </w:rPr>
              <w:t xml:space="preserve"> </w:t>
            </w:r>
            <w:proofErr w:type="spellStart"/>
            <w:r w:rsidRPr="00BA64B2">
              <w:rPr>
                <w:rFonts w:ascii="Times New Roman" w:hAnsi="Times New Roman" w:cs="Times New Roman"/>
              </w:rPr>
              <w:t>edn</w:t>
            </w:r>
            <w:proofErr w:type="spellEnd"/>
            <w:r w:rsidRPr="00BA64B2">
              <w:rPr>
                <w:rFonts w:ascii="Times New Roman" w:hAnsi="Times New Roman" w:cs="Times New Roman"/>
              </w:rPr>
              <w:t>. New York: Routledge</w:t>
            </w:r>
          </w:p>
          <w:p w14:paraId="759CD579" w14:textId="6D99191A" w:rsidR="001B1766" w:rsidRPr="00BA64B2" w:rsidRDefault="001B1766"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Office for Criminal Justice Reform (2007) </w:t>
            </w:r>
            <w:r w:rsidRPr="00BA64B2">
              <w:rPr>
                <w:rFonts w:ascii="Times New Roman" w:hAnsi="Times New Roman" w:cs="Times New Roman"/>
                <w:i/>
                <w:iCs/>
              </w:rPr>
              <w:t xml:space="preserve">Working Together to Cut Crime and Deliver Justice: A Strategic Plan for 2008-2011. </w:t>
            </w:r>
            <w:r w:rsidRPr="00BA64B2">
              <w:rPr>
                <w:rFonts w:ascii="Times New Roman" w:hAnsi="Times New Roman" w:cs="Times New Roman"/>
              </w:rPr>
              <w:t xml:space="preserve">Available at: </w:t>
            </w:r>
            <w:hyperlink r:id="rId18" w:history="1">
              <w:r w:rsidRPr="00BA64B2">
                <w:rPr>
                  <w:rStyle w:val="Hyperlink"/>
                  <w:rFonts w:ascii="Times New Roman" w:hAnsi="Times New Roman" w:cs="Times New Roman"/>
                  <w:lang w:val="en-GB"/>
                </w:rPr>
                <w:t>Working Together to Cut Crime and Deliver Justice Cm 7247 (publishing.service.gov.uk)</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 </w:t>
            </w:r>
          </w:p>
          <w:p w14:paraId="4B15E7A9" w14:textId="4F89D428" w:rsidR="00A652AE" w:rsidRPr="00BA64B2" w:rsidRDefault="00A652AE"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Office for National Statistics (2024) </w:t>
            </w:r>
            <w:r w:rsidRPr="00BA64B2">
              <w:rPr>
                <w:rFonts w:ascii="Times New Roman" w:hAnsi="Times New Roman" w:cs="Times New Roman"/>
                <w:i/>
                <w:iCs/>
              </w:rPr>
              <w:t xml:space="preserve">Crime in England and Wales: year ending March 2024. </w:t>
            </w:r>
            <w:r w:rsidRPr="00BA64B2">
              <w:rPr>
                <w:rFonts w:ascii="Times New Roman" w:hAnsi="Times New Roman" w:cs="Times New Roman"/>
              </w:rPr>
              <w:t xml:space="preserve">Available at: </w:t>
            </w:r>
            <w:hyperlink r:id="rId19" w:history="1">
              <w:r w:rsidRPr="00BA64B2">
                <w:rPr>
                  <w:rStyle w:val="Hyperlink"/>
                  <w:rFonts w:ascii="Times New Roman" w:hAnsi="Times New Roman" w:cs="Times New Roman"/>
                  <w:lang w:val="en-GB"/>
                </w:rPr>
                <w:t>Crime in England and Wales - Office for National Statistics (ons.gov.uk)</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w:t>
            </w:r>
          </w:p>
          <w:p w14:paraId="7A3ABBAB" w14:textId="321A0397" w:rsidR="00BB23EE" w:rsidRPr="00BA64B2" w:rsidRDefault="00BB23EE"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lang w:val="en-GB"/>
              </w:rPr>
              <w:t xml:space="preserve">Paterson, C. and Williams, A. (2018) ‘Towards Victim-oriented Police? Some Reflections on the Concept and Purpose of Policing and Their Implications for Victim-oriented Police Reform’, </w:t>
            </w:r>
            <w:r w:rsidRPr="00BA64B2">
              <w:rPr>
                <w:rFonts w:ascii="Times New Roman" w:hAnsi="Times New Roman" w:cs="Times New Roman"/>
                <w:i/>
                <w:iCs/>
                <w:lang w:val="en-GB"/>
              </w:rPr>
              <w:t xml:space="preserve">Journal of Victimology and Victim Justice, </w:t>
            </w:r>
            <w:r w:rsidRPr="00BA64B2">
              <w:rPr>
                <w:rFonts w:ascii="Times New Roman" w:hAnsi="Times New Roman" w:cs="Times New Roman"/>
                <w:lang w:val="en-GB"/>
              </w:rPr>
              <w:t xml:space="preserve">1(1), pp. 85-101. Available at: </w:t>
            </w:r>
            <w:hyperlink r:id="rId20" w:tgtFrame="_blank" w:history="1">
              <w:r w:rsidRPr="00BA64B2">
                <w:rPr>
                  <w:rStyle w:val="Hyperlink"/>
                  <w:rFonts w:ascii="Times New Roman" w:hAnsi="Times New Roman" w:cs="Times New Roman"/>
                  <w:lang w:val="en-GB"/>
                </w:rPr>
                <w:t>Towards Victim-oriented Police? Some Reflections on the Concept and Purpose of Policing and Their Implications for Victim-oriented Police Reform - Craig Paterson, Andrew Williams, 2018 (uwtsd.ac.uk)</w:t>
              </w:r>
            </w:hyperlink>
            <w:r w:rsidRPr="00BA64B2">
              <w:rPr>
                <w:rFonts w:ascii="Times New Roman" w:hAnsi="Times New Roman" w:cs="Times New Roman"/>
                <w:u w:val="single"/>
                <w:lang w:val="en-GB"/>
              </w:rPr>
              <w:t xml:space="preserve"> </w:t>
            </w:r>
            <w:r w:rsidRPr="00BA64B2">
              <w:rPr>
                <w:rFonts w:ascii="Times New Roman" w:hAnsi="Times New Roman" w:cs="Times New Roman"/>
                <w:lang w:val="en-GB"/>
              </w:rPr>
              <w:t>(Accessed: 3</w:t>
            </w:r>
            <w:r w:rsidRPr="00BA64B2">
              <w:rPr>
                <w:rFonts w:ascii="Times New Roman" w:hAnsi="Times New Roman" w:cs="Times New Roman"/>
                <w:vertAlign w:val="superscript"/>
                <w:lang w:val="en-GB"/>
              </w:rPr>
              <w:t>rd</w:t>
            </w:r>
            <w:r w:rsidRPr="00BA64B2">
              <w:rPr>
                <w:rFonts w:ascii="Times New Roman" w:hAnsi="Times New Roman" w:cs="Times New Roman"/>
                <w:lang w:val="en-GB"/>
              </w:rPr>
              <w:t xml:space="preserve"> October 2024) </w:t>
            </w:r>
          </w:p>
          <w:p w14:paraId="58FCD171" w14:textId="37B52AE8" w:rsidR="000272F8" w:rsidRPr="00BA64B2" w:rsidRDefault="000272F8"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i/>
                <w:iCs/>
                <w:lang w:val="en-GB"/>
              </w:rPr>
              <w:t xml:space="preserve">Police and Crime Act 2017, c. 3. </w:t>
            </w:r>
            <w:r w:rsidRPr="00BA64B2">
              <w:rPr>
                <w:rFonts w:ascii="Times New Roman" w:hAnsi="Times New Roman" w:cs="Times New Roman"/>
                <w:lang w:val="en-GB"/>
              </w:rPr>
              <w:t xml:space="preserve">Available at: </w:t>
            </w:r>
            <w:hyperlink r:id="rId21" w:history="1">
              <w:r w:rsidRPr="00BA64B2">
                <w:rPr>
                  <w:rStyle w:val="Hyperlink"/>
                  <w:rFonts w:ascii="Times New Roman" w:hAnsi="Times New Roman" w:cs="Times New Roman"/>
                  <w:lang w:val="en-GB"/>
                </w:rPr>
                <w:t>Policing and Crime Act 2017 (legislation.gov.uk)</w:t>
              </w:r>
            </w:hyperlink>
            <w:r w:rsidRPr="00BA64B2">
              <w:rPr>
                <w:rFonts w:ascii="Times New Roman" w:hAnsi="Times New Roman" w:cs="Times New Roman"/>
                <w:lang w:val="en-GB"/>
              </w:rPr>
              <w:t xml:space="preserve"> (Accessed: 15</w:t>
            </w:r>
            <w:r w:rsidRPr="00BA64B2">
              <w:rPr>
                <w:rFonts w:ascii="Times New Roman" w:hAnsi="Times New Roman" w:cs="Times New Roman"/>
                <w:vertAlign w:val="superscript"/>
                <w:lang w:val="en-GB"/>
              </w:rPr>
              <w:t>th</w:t>
            </w:r>
            <w:r w:rsidRPr="00BA64B2">
              <w:rPr>
                <w:rFonts w:ascii="Times New Roman" w:hAnsi="Times New Roman" w:cs="Times New Roman"/>
                <w:lang w:val="en-GB"/>
              </w:rPr>
              <w:t xml:space="preserve"> October 2024)</w:t>
            </w:r>
          </w:p>
          <w:p w14:paraId="319B33CB" w14:textId="3CEFA46F" w:rsidR="002321A2" w:rsidRPr="00BA64B2" w:rsidRDefault="002321A2"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i/>
                <w:iCs/>
                <w:lang w:val="en-GB"/>
              </w:rPr>
              <w:t xml:space="preserve">Police and Criminal Evidence Act 1984, c. 60. </w:t>
            </w:r>
            <w:r w:rsidRPr="00BA64B2">
              <w:rPr>
                <w:rFonts w:ascii="Times New Roman" w:hAnsi="Times New Roman" w:cs="Times New Roman"/>
                <w:lang w:val="en-GB"/>
              </w:rPr>
              <w:t xml:space="preserve">Available at: </w:t>
            </w:r>
            <w:hyperlink r:id="rId22" w:history="1">
              <w:r w:rsidRPr="00BA64B2">
                <w:rPr>
                  <w:rStyle w:val="Hyperlink"/>
                  <w:rFonts w:ascii="Times New Roman" w:hAnsi="Times New Roman" w:cs="Times New Roman"/>
                  <w:lang w:val="en-GB"/>
                </w:rPr>
                <w:t>Police and Criminal Evidence Act 1984 (legislation.gov.uk)</w:t>
              </w:r>
            </w:hyperlink>
            <w:r w:rsidRPr="00BA64B2">
              <w:rPr>
                <w:rFonts w:ascii="Times New Roman" w:hAnsi="Times New Roman" w:cs="Times New Roman"/>
                <w:lang w:val="en-GB"/>
              </w:rPr>
              <w:t xml:space="preserve"> (Accessed: 15</w:t>
            </w:r>
            <w:r w:rsidRPr="00BA64B2">
              <w:rPr>
                <w:rFonts w:ascii="Times New Roman" w:hAnsi="Times New Roman" w:cs="Times New Roman"/>
                <w:vertAlign w:val="superscript"/>
                <w:lang w:val="en-GB"/>
              </w:rPr>
              <w:t>th</w:t>
            </w:r>
            <w:r w:rsidRPr="00BA64B2">
              <w:rPr>
                <w:rFonts w:ascii="Times New Roman" w:hAnsi="Times New Roman" w:cs="Times New Roman"/>
                <w:lang w:val="en-GB"/>
              </w:rPr>
              <w:t xml:space="preserve"> October 2024)</w:t>
            </w:r>
          </w:p>
          <w:p w14:paraId="2355FB2C" w14:textId="7C213F24" w:rsidR="00C10A5B" w:rsidRPr="00BA64B2" w:rsidRDefault="00C10A5B" w:rsidP="00BA64B2">
            <w:pPr>
              <w:pStyle w:val="ListParagraph"/>
              <w:numPr>
                <w:ilvl w:val="0"/>
                <w:numId w:val="20"/>
              </w:numPr>
              <w:spacing w:line="360" w:lineRule="auto"/>
              <w:jc w:val="both"/>
              <w:rPr>
                <w:rFonts w:ascii="Times New Roman" w:hAnsi="Times New Roman" w:cs="Times New Roman"/>
                <w:u w:val="single"/>
              </w:rPr>
            </w:pPr>
            <w:proofErr w:type="spellStart"/>
            <w:r w:rsidRPr="00BA64B2">
              <w:rPr>
                <w:rFonts w:ascii="Times New Roman" w:hAnsi="Times New Roman" w:cs="Times New Roman"/>
              </w:rPr>
              <w:t>PoliticalStuff</w:t>
            </w:r>
            <w:proofErr w:type="spellEnd"/>
            <w:r w:rsidRPr="00BA64B2">
              <w:rPr>
                <w:rFonts w:ascii="Times New Roman" w:hAnsi="Times New Roman" w:cs="Times New Roman"/>
              </w:rPr>
              <w:t xml:space="preserve"> (2001a) </w:t>
            </w:r>
            <w:r w:rsidRPr="00BA64B2">
              <w:rPr>
                <w:rFonts w:ascii="Times New Roman" w:hAnsi="Times New Roman" w:cs="Times New Roman"/>
                <w:i/>
                <w:iCs/>
              </w:rPr>
              <w:t xml:space="preserve">2001 </w:t>
            </w:r>
            <w:proofErr w:type="spellStart"/>
            <w:r w:rsidRPr="00BA64B2">
              <w:rPr>
                <w:rFonts w:ascii="Times New Roman" w:hAnsi="Times New Roman" w:cs="Times New Roman"/>
                <w:i/>
                <w:iCs/>
              </w:rPr>
              <w:t>Labour</w:t>
            </w:r>
            <w:proofErr w:type="spellEnd"/>
            <w:r w:rsidRPr="00BA64B2">
              <w:rPr>
                <w:rFonts w:ascii="Times New Roman" w:hAnsi="Times New Roman" w:cs="Times New Roman"/>
                <w:i/>
                <w:iCs/>
              </w:rPr>
              <w:t xml:space="preserve"> Party General Election Manifesto. </w:t>
            </w:r>
            <w:r w:rsidRPr="00BA64B2">
              <w:rPr>
                <w:rFonts w:ascii="Times New Roman" w:hAnsi="Times New Roman" w:cs="Times New Roman"/>
              </w:rPr>
              <w:t xml:space="preserve">Available at: </w:t>
            </w:r>
            <w:hyperlink r:id="rId23" w:history="1">
              <w:r w:rsidRPr="00BA64B2">
                <w:rPr>
                  <w:rStyle w:val="Hyperlink"/>
                  <w:rFonts w:ascii="Times New Roman" w:hAnsi="Times New Roman" w:cs="Times New Roman"/>
                  <w:lang w:val="en-GB"/>
                </w:rPr>
                <w:t>2001 Labour Party Manifesto - LABOURMANIFESTO.COM</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w:t>
            </w:r>
          </w:p>
          <w:p w14:paraId="0EDB134D" w14:textId="2280462F" w:rsidR="00C10A5B" w:rsidRPr="00BA64B2" w:rsidRDefault="00BB23EE" w:rsidP="00BA64B2">
            <w:pPr>
              <w:pStyle w:val="ListParagraph"/>
              <w:numPr>
                <w:ilvl w:val="0"/>
                <w:numId w:val="20"/>
              </w:numPr>
              <w:spacing w:line="360" w:lineRule="auto"/>
              <w:jc w:val="both"/>
              <w:rPr>
                <w:rFonts w:ascii="Times New Roman" w:hAnsi="Times New Roman" w:cs="Times New Roman"/>
                <w:u w:val="single"/>
              </w:rPr>
            </w:pPr>
            <w:proofErr w:type="spellStart"/>
            <w:r w:rsidRPr="00BA64B2">
              <w:rPr>
                <w:rFonts w:ascii="Times New Roman" w:hAnsi="Times New Roman" w:cs="Times New Roman"/>
              </w:rPr>
              <w:t>PoliticalStuff</w:t>
            </w:r>
            <w:proofErr w:type="spellEnd"/>
            <w:r w:rsidRPr="00BA64B2">
              <w:rPr>
                <w:rFonts w:ascii="Times New Roman" w:hAnsi="Times New Roman" w:cs="Times New Roman"/>
              </w:rPr>
              <w:t xml:space="preserve"> (2001</w:t>
            </w:r>
            <w:r w:rsidR="00C10A5B" w:rsidRPr="00BA64B2">
              <w:rPr>
                <w:rFonts w:ascii="Times New Roman" w:hAnsi="Times New Roman" w:cs="Times New Roman"/>
              </w:rPr>
              <w:t>b</w:t>
            </w:r>
            <w:r w:rsidRPr="00BA64B2">
              <w:rPr>
                <w:rFonts w:ascii="Times New Roman" w:hAnsi="Times New Roman" w:cs="Times New Roman"/>
              </w:rPr>
              <w:t xml:space="preserve">) </w:t>
            </w:r>
            <w:r w:rsidRPr="00BA64B2">
              <w:rPr>
                <w:rFonts w:ascii="Times New Roman" w:hAnsi="Times New Roman" w:cs="Times New Roman"/>
                <w:i/>
                <w:iCs/>
              </w:rPr>
              <w:t xml:space="preserve">New </w:t>
            </w:r>
            <w:proofErr w:type="spellStart"/>
            <w:r w:rsidRPr="00BA64B2">
              <w:rPr>
                <w:rFonts w:ascii="Times New Roman" w:hAnsi="Times New Roman" w:cs="Times New Roman"/>
                <w:i/>
                <w:iCs/>
              </w:rPr>
              <w:t>Labour</w:t>
            </w:r>
            <w:proofErr w:type="spellEnd"/>
            <w:r w:rsidRPr="00BA64B2">
              <w:rPr>
                <w:rFonts w:ascii="Times New Roman" w:hAnsi="Times New Roman" w:cs="Times New Roman"/>
                <w:i/>
                <w:iCs/>
              </w:rPr>
              <w:t xml:space="preserve"> Because Britain Deserves Better. </w:t>
            </w:r>
            <w:r w:rsidRPr="00BA64B2">
              <w:rPr>
                <w:rFonts w:ascii="Times New Roman" w:hAnsi="Times New Roman" w:cs="Times New Roman"/>
              </w:rPr>
              <w:t xml:space="preserve">Available at: </w:t>
            </w:r>
            <w:hyperlink r:id="rId24" w:history="1">
              <w:r w:rsidRPr="00BA64B2">
                <w:rPr>
                  <w:rStyle w:val="Hyperlink"/>
                  <w:rFonts w:ascii="Times New Roman" w:hAnsi="Times New Roman" w:cs="Times New Roman"/>
                  <w:lang w:val="en-GB"/>
                </w:rPr>
                <w:t>1997 Labour Party Manifesto - (labour-party.org.uk)</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w:t>
            </w:r>
          </w:p>
          <w:p w14:paraId="0396BDEC" w14:textId="77777777" w:rsidR="00EC3D0C" w:rsidRPr="00BA64B2" w:rsidRDefault="00A652AE" w:rsidP="00BA64B2">
            <w:pPr>
              <w:pStyle w:val="ListParagraph"/>
              <w:numPr>
                <w:ilvl w:val="0"/>
                <w:numId w:val="20"/>
              </w:numPr>
              <w:spacing w:line="360" w:lineRule="auto"/>
              <w:jc w:val="both"/>
              <w:rPr>
                <w:rFonts w:ascii="Times New Roman" w:hAnsi="Times New Roman" w:cs="Times New Roman"/>
              </w:rPr>
            </w:pPr>
            <w:r w:rsidRPr="00BA64B2">
              <w:rPr>
                <w:rFonts w:ascii="Times New Roman" w:hAnsi="Times New Roman" w:cs="Times New Roman"/>
              </w:rPr>
              <w:t xml:space="preserve">Rowe, M. (2020) </w:t>
            </w:r>
            <w:r w:rsidRPr="00BA64B2">
              <w:rPr>
                <w:rFonts w:ascii="Times New Roman" w:hAnsi="Times New Roman" w:cs="Times New Roman"/>
                <w:i/>
                <w:iCs/>
              </w:rPr>
              <w:t xml:space="preserve">Policing the Police: Challenges of Democracy and Accountability. </w:t>
            </w:r>
            <w:r w:rsidRPr="00BA64B2">
              <w:rPr>
                <w:rFonts w:ascii="Times New Roman" w:hAnsi="Times New Roman" w:cs="Times New Roman"/>
              </w:rPr>
              <w:t xml:space="preserve">Available at: </w:t>
            </w:r>
            <w:hyperlink r:id="rId25" w:history="1">
              <w:r w:rsidRPr="00BA64B2">
                <w:rPr>
                  <w:rStyle w:val="Hyperlink"/>
                  <w:rFonts w:ascii="Times New Roman" w:hAnsi="Times New Roman" w:cs="Times New Roman"/>
                  <w:lang w:val="en-GB"/>
                </w:rPr>
                <w:t xml:space="preserve">- </w:t>
              </w:r>
              <w:proofErr w:type="spellStart"/>
              <w:r w:rsidRPr="00BA64B2">
                <w:rPr>
                  <w:rStyle w:val="Hyperlink"/>
                  <w:rFonts w:ascii="Times New Roman" w:hAnsi="Times New Roman" w:cs="Times New Roman"/>
                  <w:lang w:val="en-GB"/>
                </w:rPr>
                <w:t>VleReader</w:t>
              </w:r>
              <w:proofErr w:type="spellEnd"/>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w:t>
            </w:r>
          </w:p>
          <w:p w14:paraId="1FD9DDA0" w14:textId="1A921B50" w:rsidR="009362BA" w:rsidRPr="00BA64B2" w:rsidRDefault="009362BA" w:rsidP="00BA64B2">
            <w:pPr>
              <w:pStyle w:val="ListParagraph"/>
              <w:numPr>
                <w:ilvl w:val="0"/>
                <w:numId w:val="20"/>
              </w:numPr>
              <w:spacing w:line="360" w:lineRule="auto"/>
              <w:jc w:val="both"/>
              <w:rPr>
                <w:rFonts w:ascii="Times New Roman" w:hAnsi="Times New Roman" w:cs="Times New Roman"/>
              </w:rPr>
            </w:pPr>
            <w:r w:rsidRPr="00BA64B2">
              <w:rPr>
                <w:rFonts w:ascii="Times New Roman" w:hAnsi="Times New Roman" w:cs="Times New Roman"/>
              </w:rPr>
              <w:lastRenderedPageBreak/>
              <w:t xml:space="preserve">The Conservative Party (2015) </w:t>
            </w:r>
            <w:r w:rsidRPr="00BA64B2">
              <w:rPr>
                <w:rFonts w:ascii="Times New Roman" w:hAnsi="Times New Roman" w:cs="Times New Roman"/>
                <w:i/>
                <w:iCs/>
              </w:rPr>
              <w:t xml:space="preserve">Strong Leadership, A Clear Economic Plan, A Brighter, More Secure Future. </w:t>
            </w:r>
            <w:r w:rsidRPr="00BA64B2">
              <w:rPr>
                <w:rFonts w:ascii="Times New Roman" w:hAnsi="Times New Roman" w:cs="Times New Roman"/>
              </w:rPr>
              <w:t xml:space="preserve">Available at: </w:t>
            </w:r>
            <w:hyperlink r:id="rId26" w:history="1">
              <w:r w:rsidRPr="00BA64B2">
                <w:rPr>
                  <w:rStyle w:val="Hyperlink"/>
                  <w:rFonts w:ascii="Times New Roman" w:hAnsi="Times New Roman" w:cs="Times New Roman"/>
                  <w:lang w:val="en-GB"/>
                </w:rPr>
                <w:t>Conservatives.pdf (lancs.ac.uk)</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w:t>
            </w:r>
          </w:p>
          <w:p w14:paraId="60730FE8" w14:textId="77777777" w:rsidR="009362BA" w:rsidRPr="00BA64B2" w:rsidRDefault="009362BA" w:rsidP="00BA64B2">
            <w:pPr>
              <w:pStyle w:val="ListParagraph"/>
              <w:numPr>
                <w:ilvl w:val="0"/>
                <w:numId w:val="20"/>
              </w:numPr>
              <w:spacing w:line="360" w:lineRule="auto"/>
              <w:jc w:val="both"/>
              <w:rPr>
                <w:rFonts w:ascii="Times New Roman" w:hAnsi="Times New Roman" w:cs="Times New Roman"/>
                <w:u w:val="single"/>
              </w:rPr>
            </w:pPr>
            <w:r w:rsidRPr="00BA64B2">
              <w:rPr>
                <w:rFonts w:ascii="Times New Roman" w:hAnsi="Times New Roman" w:cs="Times New Roman"/>
              </w:rPr>
              <w:t xml:space="preserve">The Conservative and Unionist Party (2019) </w:t>
            </w:r>
            <w:r w:rsidRPr="00BA64B2">
              <w:rPr>
                <w:rFonts w:ascii="Times New Roman" w:hAnsi="Times New Roman" w:cs="Times New Roman"/>
                <w:i/>
                <w:iCs/>
              </w:rPr>
              <w:t xml:space="preserve">Get Brexit Done: Unleash Britain’s Potential. </w:t>
            </w:r>
            <w:r w:rsidRPr="00BA64B2">
              <w:rPr>
                <w:rFonts w:ascii="Times New Roman" w:hAnsi="Times New Roman" w:cs="Times New Roman"/>
              </w:rPr>
              <w:t xml:space="preserve">Available at: </w:t>
            </w:r>
            <w:hyperlink r:id="rId27" w:history="1">
              <w:r w:rsidRPr="00BA64B2">
                <w:rPr>
                  <w:rStyle w:val="Hyperlink"/>
                  <w:rFonts w:ascii="Times New Roman" w:hAnsi="Times New Roman" w:cs="Times New Roman"/>
                  <w:lang w:val="en-GB"/>
                </w:rPr>
                <w:t>5dda924905da587992a064ba_Conservative 2019 Manifesto.pdf (website-files.com)</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w:t>
            </w:r>
          </w:p>
          <w:p w14:paraId="391B1EA2" w14:textId="65A506ED" w:rsidR="009362BA" w:rsidRPr="00BA64B2" w:rsidRDefault="009362BA" w:rsidP="00BA64B2">
            <w:pPr>
              <w:pStyle w:val="ListParagraph"/>
              <w:numPr>
                <w:ilvl w:val="0"/>
                <w:numId w:val="20"/>
              </w:numPr>
              <w:spacing w:line="360" w:lineRule="auto"/>
              <w:jc w:val="both"/>
              <w:rPr>
                <w:rFonts w:ascii="Times New Roman" w:hAnsi="Times New Roman" w:cs="Times New Roman"/>
              </w:rPr>
            </w:pPr>
            <w:r w:rsidRPr="00BA64B2">
              <w:rPr>
                <w:rFonts w:ascii="Times New Roman" w:hAnsi="Times New Roman" w:cs="Times New Roman"/>
              </w:rPr>
              <w:t xml:space="preserve">The Conservative and Unionist Party (2017) </w:t>
            </w:r>
            <w:r w:rsidRPr="00BA64B2">
              <w:rPr>
                <w:rFonts w:ascii="Times New Roman" w:hAnsi="Times New Roman" w:cs="Times New Roman"/>
                <w:i/>
                <w:iCs/>
              </w:rPr>
              <w:t xml:space="preserve">Forward Together: Our Plan for a Stronger Britain and a Prosperous Future. </w:t>
            </w:r>
            <w:r w:rsidRPr="00BA64B2">
              <w:rPr>
                <w:rFonts w:ascii="Times New Roman" w:hAnsi="Times New Roman" w:cs="Times New Roman"/>
              </w:rPr>
              <w:t xml:space="preserve">Available at: </w:t>
            </w:r>
            <w:hyperlink r:id="rId28" w:history="1">
              <w:r w:rsidRPr="00BA64B2">
                <w:rPr>
                  <w:rStyle w:val="Hyperlink"/>
                  <w:rFonts w:ascii="Times New Roman" w:hAnsi="Times New Roman" w:cs="Times New Roman"/>
                  <w:lang w:val="en-GB"/>
                </w:rPr>
                <w:t>conservative-manifesto-2017.pdf (general-election-2010.co.uk)</w:t>
              </w:r>
            </w:hyperlink>
            <w:r w:rsidRPr="00BA64B2">
              <w:rPr>
                <w:rFonts w:ascii="Times New Roman" w:hAnsi="Times New Roman" w:cs="Times New Roman"/>
              </w:rPr>
              <w:t xml:space="preserve"> (Accessed: 15</w:t>
            </w:r>
            <w:r w:rsidRPr="00BA64B2">
              <w:rPr>
                <w:rFonts w:ascii="Times New Roman" w:hAnsi="Times New Roman" w:cs="Times New Roman"/>
                <w:vertAlign w:val="superscript"/>
              </w:rPr>
              <w:t>th</w:t>
            </w:r>
            <w:r w:rsidRPr="00BA64B2">
              <w:rPr>
                <w:rFonts w:ascii="Times New Roman" w:hAnsi="Times New Roman" w:cs="Times New Roman"/>
              </w:rPr>
              <w:t xml:space="preserve"> October 2024)</w:t>
            </w:r>
          </w:p>
          <w:p w14:paraId="4A142AE4" w14:textId="54BFD965" w:rsidR="009362BA" w:rsidRPr="00BA64B2" w:rsidRDefault="009362BA" w:rsidP="00BA64B2">
            <w:pPr>
              <w:pStyle w:val="ListParagraph"/>
              <w:numPr>
                <w:ilvl w:val="0"/>
                <w:numId w:val="20"/>
              </w:numPr>
              <w:spacing w:line="360" w:lineRule="auto"/>
              <w:jc w:val="both"/>
              <w:rPr>
                <w:rFonts w:ascii="Times New Roman" w:hAnsi="Times New Roman" w:cs="Times New Roman"/>
              </w:rPr>
            </w:pPr>
            <w:r w:rsidRPr="00BA64B2">
              <w:rPr>
                <w:rFonts w:ascii="Times New Roman" w:hAnsi="Times New Roman" w:cs="Times New Roman"/>
              </w:rPr>
              <w:t xml:space="preserve">The </w:t>
            </w:r>
            <w:proofErr w:type="spellStart"/>
            <w:r w:rsidRPr="00BA64B2">
              <w:rPr>
                <w:rFonts w:ascii="Times New Roman" w:hAnsi="Times New Roman" w:cs="Times New Roman"/>
              </w:rPr>
              <w:t>Labour</w:t>
            </w:r>
            <w:proofErr w:type="spellEnd"/>
            <w:r w:rsidRPr="00BA64B2">
              <w:rPr>
                <w:rFonts w:ascii="Times New Roman" w:hAnsi="Times New Roman" w:cs="Times New Roman"/>
              </w:rPr>
              <w:t xml:space="preserve"> Party (</w:t>
            </w:r>
            <w:r w:rsidR="002321A2" w:rsidRPr="00BA64B2">
              <w:rPr>
                <w:rFonts w:ascii="Times New Roman" w:hAnsi="Times New Roman" w:cs="Times New Roman"/>
              </w:rPr>
              <w:t xml:space="preserve">2024) </w:t>
            </w:r>
            <w:r w:rsidR="002321A2" w:rsidRPr="00BA64B2">
              <w:rPr>
                <w:rFonts w:ascii="Times New Roman" w:hAnsi="Times New Roman" w:cs="Times New Roman"/>
                <w:i/>
                <w:iCs/>
              </w:rPr>
              <w:t xml:space="preserve">Change: </w:t>
            </w:r>
            <w:proofErr w:type="spellStart"/>
            <w:r w:rsidR="002321A2" w:rsidRPr="00BA64B2">
              <w:rPr>
                <w:rFonts w:ascii="Times New Roman" w:hAnsi="Times New Roman" w:cs="Times New Roman"/>
                <w:i/>
                <w:iCs/>
              </w:rPr>
              <w:t>Labour</w:t>
            </w:r>
            <w:proofErr w:type="spellEnd"/>
            <w:r w:rsidR="002321A2" w:rsidRPr="00BA64B2">
              <w:rPr>
                <w:rFonts w:ascii="Times New Roman" w:hAnsi="Times New Roman" w:cs="Times New Roman"/>
                <w:i/>
                <w:iCs/>
              </w:rPr>
              <w:t xml:space="preserve"> Party Manifesto 2024. </w:t>
            </w:r>
            <w:r w:rsidR="002321A2" w:rsidRPr="00BA64B2">
              <w:rPr>
                <w:rFonts w:ascii="Times New Roman" w:hAnsi="Times New Roman" w:cs="Times New Roman"/>
              </w:rPr>
              <w:t xml:space="preserve">Available at: </w:t>
            </w:r>
            <w:hyperlink r:id="rId29" w:history="1">
              <w:r w:rsidR="002321A2" w:rsidRPr="00BA64B2">
                <w:rPr>
                  <w:rStyle w:val="Hyperlink"/>
                  <w:rFonts w:ascii="Times New Roman" w:hAnsi="Times New Roman" w:cs="Times New Roman"/>
                  <w:lang w:val="en-GB"/>
                </w:rPr>
                <w:t>Change – The Labour Party</w:t>
              </w:r>
            </w:hyperlink>
            <w:r w:rsidR="002321A2" w:rsidRPr="00BA64B2">
              <w:rPr>
                <w:rFonts w:ascii="Times New Roman" w:hAnsi="Times New Roman" w:cs="Times New Roman"/>
              </w:rPr>
              <w:t xml:space="preserve"> (Accessed: 15</w:t>
            </w:r>
            <w:r w:rsidR="002321A2" w:rsidRPr="00BA64B2">
              <w:rPr>
                <w:rFonts w:ascii="Times New Roman" w:hAnsi="Times New Roman" w:cs="Times New Roman"/>
                <w:vertAlign w:val="superscript"/>
              </w:rPr>
              <w:t>th</w:t>
            </w:r>
            <w:r w:rsidR="002321A2" w:rsidRPr="00BA64B2">
              <w:rPr>
                <w:rFonts w:ascii="Times New Roman" w:hAnsi="Times New Roman" w:cs="Times New Roman"/>
              </w:rPr>
              <w:t xml:space="preserve"> October 2024)</w:t>
            </w:r>
          </w:p>
          <w:p w14:paraId="10C9CC45" w14:textId="464DFA83" w:rsidR="00C10A5B" w:rsidRPr="00BA64B2" w:rsidRDefault="00C10A5B" w:rsidP="00BA64B2">
            <w:pPr>
              <w:pStyle w:val="ListParagraph"/>
              <w:numPr>
                <w:ilvl w:val="0"/>
                <w:numId w:val="20"/>
              </w:numPr>
              <w:spacing w:line="360" w:lineRule="auto"/>
              <w:jc w:val="both"/>
              <w:rPr>
                <w:rFonts w:ascii="Times New Roman" w:hAnsi="Times New Roman" w:cs="Times New Roman"/>
              </w:rPr>
            </w:pPr>
            <w:r w:rsidRPr="00BA64B2">
              <w:rPr>
                <w:rFonts w:ascii="Times New Roman" w:hAnsi="Times New Roman" w:cs="Times New Roman"/>
              </w:rPr>
              <w:t xml:space="preserve">The </w:t>
            </w:r>
            <w:proofErr w:type="spellStart"/>
            <w:r w:rsidRPr="00BA64B2">
              <w:rPr>
                <w:rFonts w:ascii="Times New Roman" w:hAnsi="Times New Roman" w:cs="Times New Roman"/>
              </w:rPr>
              <w:t>Labour</w:t>
            </w:r>
            <w:proofErr w:type="spellEnd"/>
            <w:r w:rsidRPr="00BA64B2">
              <w:rPr>
                <w:rFonts w:ascii="Times New Roman" w:hAnsi="Times New Roman" w:cs="Times New Roman"/>
              </w:rPr>
              <w:t xml:space="preserve"> Party (2010) </w:t>
            </w:r>
            <w:r w:rsidRPr="00BA64B2">
              <w:rPr>
                <w:rFonts w:ascii="Times New Roman" w:hAnsi="Times New Roman" w:cs="Times New Roman"/>
                <w:i/>
                <w:iCs/>
              </w:rPr>
              <w:t xml:space="preserve">The </w:t>
            </w:r>
            <w:proofErr w:type="spellStart"/>
            <w:r w:rsidRPr="00BA64B2">
              <w:rPr>
                <w:rFonts w:ascii="Times New Roman" w:hAnsi="Times New Roman" w:cs="Times New Roman"/>
                <w:i/>
                <w:iCs/>
              </w:rPr>
              <w:t>Labour</w:t>
            </w:r>
            <w:proofErr w:type="spellEnd"/>
            <w:r w:rsidRPr="00BA64B2">
              <w:rPr>
                <w:rFonts w:ascii="Times New Roman" w:hAnsi="Times New Roman" w:cs="Times New Roman"/>
                <w:i/>
                <w:iCs/>
              </w:rPr>
              <w:t xml:space="preserve"> Party Manifesto 2010: </w:t>
            </w:r>
            <w:r w:rsidR="009944DD" w:rsidRPr="00BA64B2">
              <w:rPr>
                <w:rFonts w:ascii="Times New Roman" w:hAnsi="Times New Roman" w:cs="Times New Roman"/>
                <w:i/>
                <w:iCs/>
              </w:rPr>
              <w:t xml:space="preserve">A future fair for all. </w:t>
            </w:r>
            <w:r w:rsidR="009944DD" w:rsidRPr="00BA64B2">
              <w:rPr>
                <w:rFonts w:ascii="Times New Roman" w:hAnsi="Times New Roman" w:cs="Times New Roman"/>
              </w:rPr>
              <w:t xml:space="preserve">Available at: </w:t>
            </w:r>
            <w:hyperlink r:id="rId30" w:history="1">
              <w:r w:rsidR="009944DD" w:rsidRPr="00BA64B2">
                <w:rPr>
                  <w:rStyle w:val="Hyperlink"/>
                  <w:rFonts w:ascii="Times New Roman" w:hAnsi="Times New Roman" w:cs="Times New Roman"/>
                  <w:lang w:val="en-GB"/>
                </w:rPr>
                <w:t>Labour-Party-Manifesto-2010.pdf (general-election-2010.co.uk)</w:t>
              </w:r>
            </w:hyperlink>
            <w:r w:rsidR="009944DD" w:rsidRPr="00BA64B2">
              <w:rPr>
                <w:rFonts w:ascii="Times New Roman" w:hAnsi="Times New Roman" w:cs="Times New Roman"/>
              </w:rPr>
              <w:t xml:space="preserve"> (Accessed: 15</w:t>
            </w:r>
            <w:r w:rsidR="009944DD" w:rsidRPr="00BA64B2">
              <w:rPr>
                <w:rFonts w:ascii="Times New Roman" w:hAnsi="Times New Roman" w:cs="Times New Roman"/>
                <w:vertAlign w:val="superscript"/>
              </w:rPr>
              <w:t>th</w:t>
            </w:r>
            <w:r w:rsidR="009944DD" w:rsidRPr="00BA64B2">
              <w:rPr>
                <w:rFonts w:ascii="Times New Roman" w:hAnsi="Times New Roman" w:cs="Times New Roman"/>
              </w:rPr>
              <w:t xml:space="preserve"> October 2024) </w:t>
            </w:r>
          </w:p>
        </w:tc>
      </w:tr>
      <w:tr w:rsidR="003B0537" w:rsidRPr="001F5503" w14:paraId="350AE072" w14:textId="77777777" w:rsidTr="00151263">
        <w:tc>
          <w:tcPr>
            <w:tcW w:w="9344" w:type="dxa"/>
            <w:shd w:val="clear" w:color="auto" w:fill="E7E6E6"/>
          </w:tcPr>
          <w:p w14:paraId="3AEFC0D8" w14:textId="77777777" w:rsidR="003B0537" w:rsidRDefault="003B0537">
            <w:pPr>
              <w:rPr>
                <w:rFonts w:ascii="Arial" w:hAnsi="Arial" w:cs="Arial"/>
                <w:i/>
                <w:color w:val="222222"/>
                <w:lang w:val="cy-GB"/>
              </w:rPr>
            </w:pPr>
            <w:r w:rsidRPr="001F5503">
              <w:rPr>
                <w:rFonts w:ascii="Arial" w:hAnsi="Arial" w:cs="Arial"/>
              </w:rPr>
              <w:lastRenderedPageBreak/>
              <w:t>Proposed Supervisor</w:t>
            </w:r>
            <w:r w:rsidR="00151BF1">
              <w:rPr>
                <w:rFonts w:ascii="Arial" w:hAnsi="Arial" w:cs="Arial"/>
              </w:rPr>
              <w:t>/</w:t>
            </w:r>
            <w:r w:rsidR="00E719A5" w:rsidRPr="003F403E">
              <w:rPr>
                <w:rFonts w:ascii="Arial" w:hAnsi="Arial" w:cs="Arial"/>
                <w:i/>
                <w:color w:val="222222"/>
                <w:lang w:val="cy-GB"/>
              </w:rPr>
              <w:t xml:space="preserve">Goruchwyliwr </w:t>
            </w:r>
            <w:r w:rsidR="003F403E">
              <w:rPr>
                <w:rFonts w:ascii="Arial" w:hAnsi="Arial" w:cs="Arial"/>
                <w:i/>
                <w:color w:val="222222"/>
                <w:lang w:val="cy-GB"/>
              </w:rPr>
              <w:t>awgrymedig</w:t>
            </w:r>
          </w:p>
          <w:p w14:paraId="1AC5E5BA" w14:textId="77777777" w:rsidR="00EC3D0C" w:rsidRPr="00151BF1" w:rsidRDefault="00EC3D0C">
            <w:pPr>
              <w:rPr>
                <w:rFonts w:ascii="Arial" w:hAnsi="Arial" w:cs="Arial"/>
                <w:i/>
                <w:color w:val="222222"/>
                <w:lang w:eastAsia="en-GB"/>
              </w:rPr>
            </w:pPr>
          </w:p>
        </w:tc>
      </w:tr>
      <w:tr w:rsidR="00151BF1" w:rsidRPr="001F5503" w14:paraId="506B2CAF" w14:textId="77777777" w:rsidTr="00151263">
        <w:tc>
          <w:tcPr>
            <w:tcW w:w="9344" w:type="dxa"/>
          </w:tcPr>
          <w:p w14:paraId="7BEE6997" w14:textId="043B6A30" w:rsidR="003D4E13" w:rsidRPr="00BA64B2" w:rsidRDefault="00BA64B2" w:rsidP="00BA64B2">
            <w:pPr>
              <w:spacing w:line="360" w:lineRule="auto"/>
              <w:jc w:val="both"/>
            </w:pPr>
            <w:r>
              <w:t>Ken Dicks</w:t>
            </w:r>
          </w:p>
          <w:p w14:paraId="31381ADC" w14:textId="63F59656" w:rsidR="00151263" w:rsidRPr="001F5503" w:rsidRDefault="00151263" w:rsidP="00E719A5">
            <w:pPr>
              <w:rPr>
                <w:rFonts w:ascii="Arial" w:hAnsi="Arial" w:cs="Arial"/>
              </w:rPr>
            </w:pPr>
          </w:p>
        </w:tc>
      </w:tr>
    </w:tbl>
    <w:p w14:paraId="5BD951A7" w14:textId="77777777" w:rsidR="003B0537" w:rsidRDefault="003B0537">
      <w:pPr>
        <w:rPr>
          <w:rFonts w:ascii="Arial" w:hAnsi="Arial" w:cs="Arial"/>
        </w:rPr>
      </w:pPr>
    </w:p>
    <w:p w14:paraId="75CA11D0" w14:textId="0DCBCB1A" w:rsidR="00AC6C62" w:rsidRDefault="001C668F">
      <w:pPr>
        <w:rPr>
          <w:rFonts w:ascii="Arial" w:hAnsi="Arial" w:cs="Arial"/>
        </w:rPr>
      </w:pPr>
      <w:r>
        <w:rPr>
          <w:rFonts w:ascii="Arial" w:hAnsi="Arial" w:cs="Arial"/>
        </w:rPr>
        <w:t>T</w:t>
      </w:r>
      <w:r w:rsidR="0058546C" w:rsidRPr="003B0537">
        <w:rPr>
          <w:rFonts w:ascii="Arial" w:hAnsi="Arial" w:cs="Arial"/>
        </w:rPr>
        <w:t>he above topic</w:t>
      </w:r>
      <w:r w:rsidR="00366998" w:rsidRPr="003B0537">
        <w:rPr>
          <w:rFonts w:ascii="Arial" w:hAnsi="Arial" w:cs="Arial"/>
        </w:rPr>
        <w:t>, proposal</w:t>
      </w:r>
      <w:r w:rsidR="003B0537" w:rsidRPr="003B0537">
        <w:rPr>
          <w:rFonts w:ascii="Arial" w:hAnsi="Arial" w:cs="Arial"/>
        </w:rPr>
        <w:t xml:space="preserve">, </w:t>
      </w:r>
      <w:r w:rsidR="0058546C" w:rsidRPr="003B0537">
        <w:rPr>
          <w:rFonts w:ascii="Arial" w:hAnsi="Arial" w:cs="Arial"/>
        </w:rPr>
        <w:t xml:space="preserve">and supervisor have been agreed:  </w:t>
      </w:r>
    </w:p>
    <w:p w14:paraId="641A50F8" w14:textId="77777777" w:rsidR="00B30598" w:rsidRPr="003F403E" w:rsidRDefault="00B30598">
      <w:pPr>
        <w:rPr>
          <w:rFonts w:ascii="Arial" w:hAnsi="Arial" w:cs="Arial"/>
          <w:i/>
          <w:color w:val="222222"/>
          <w:shd w:val="clear" w:color="auto" w:fill="F8F9FA"/>
        </w:rPr>
      </w:pPr>
      <w:proofErr w:type="spellStart"/>
      <w:r w:rsidRPr="003F403E">
        <w:rPr>
          <w:rFonts w:ascii="Arial" w:hAnsi="Arial" w:cs="Arial"/>
          <w:i/>
          <w:color w:val="222222"/>
          <w:shd w:val="clear" w:color="auto" w:fill="F8F9FA"/>
        </w:rPr>
        <w:t>Cytunwyd</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pwnc</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cynnig</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goruchwyliwr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uchod</w:t>
      </w:r>
      <w:proofErr w:type="spellEnd"/>
      <w:r w:rsidRPr="003F403E">
        <w:rPr>
          <w:rFonts w:ascii="Arial" w:hAnsi="Arial" w:cs="Arial"/>
          <w:i/>
          <w:color w:val="222222"/>
          <w:shd w:val="clear" w:color="auto" w:fill="F8F9FA"/>
        </w:rPr>
        <w:t>:</w:t>
      </w:r>
    </w:p>
    <w:p w14:paraId="60A13666" w14:textId="77777777" w:rsidR="00B30598" w:rsidRDefault="00B30598">
      <w:pPr>
        <w:rPr>
          <w:rFonts w:ascii="Arial" w:hAnsi="Arial" w:cs="Arial"/>
          <w:color w:val="222222"/>
          <w:shd w:val="clear" w:color="auto" w:fill="F8F9FA"/>
        </w:rPr>
      </w:pPr>
    </w:p>
    <w:p w14:paraId="2002748B" w14:textId="03ECA80B" w:rsidR="0058546C" w:rsidRDefault="00026288">
      <w:pPr>
        <w:rPr>
          <w:rFonts w:ascii="Arial" w:hAnsi="Arial" w:cs="Arial"/>
        </w:rPr>
      </w:pPr>
      <w:proofErr w:type="gramStart"/>
      <w:r>
        <w:rPr>
          <w:rFonts w:ascii="Arial" w:hAnsi="Arial" w:cs="Arial"/>
        </w:rPr>
        <w:t>Signed :</w:t>
      </w:r>
      <w:proofErr w:type="gramEnd"/>
      <w:r w:rsidR="003E5579">
        <w:rPr>
          <w:rFonts w:ascii="Arial" w:hAnsi="Arial" w:cs="Arial"/>
        </w:rPr>
        <w:t xml:space="preserve"> SJ Wells                                                            </w:t>
      </w:r>
      <w:r w:rsidR="003B0537">
        <w:rPr>
          <w:rFonts w:ascii="Arial" w:hAnsi="Arial" w:cs="Arial"/>
        </w:rPr>
        <w:t>Programme</w:t>
      </w:r>
      <w:r>
        <w:rPr>
          <w:rFonts w:ascii="Arial" w:hAnsi="Arial" w:cs="Arial"/>
        </w:rPr>
        <w:t xml:space="preserve"> </w:t>
      </w:r>
      <w:r w:rsidR="00D629B6">
        <w:rPr>
          <w:rFonts w:ascii="Arial" w:hAnsi="Arial" w:cs="Arial"/>
        </w:rPr>
        <w:t>Director</w:t>
      </w:r>
      <w:r w:rsidR="00B30598">
        <w:rPr>
          <w:rFonts w:ascii="Arial" w:hAnsi="Arial" w:cs="Arial"/>
        </w:rPr>
        <w:t xml:space="preserve">/ </w:t>
      </w:r>
    </w:p>
    <w:p w14:paraId="193DBB8F" w14:textId="77777777" w:rsidR="00B30598" w:rsidRPr="003B0537" w:rsidRDefault="00B30598">
      <w:pPr>
        <w:rPr>
          <w:rFonts w:ascii="Arial" w:hAnsi="Arial" w:cs="Arial"/>
        </w:rPr>
      </w:pPr>
      <w:proofErr w:type="spellStart"/>
      <w:r>
        <w:rPr>
          <w:rFonts w:ascii="Arial" w:hAnsi="Arial" w:cs="Arial"/>
        </w:rPr>
        <w:t>Llofnod</w:t>
      </w:r>
      <w:proofErr w:type="spellEnd"/>
      <w:r w:rsidR="003F403E" w:rsidRPr="003F403E">
        <w:rPr>
          <w:rFonts w:ascii="Arial" w:hAnsi="Arial" w:cs="Arial"/>
        </w:rPr>
        <w:t xml:space="preserve"> </w:t>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r w:rsidR="003F403E">
        <w:rPr>
          <w:rFonts w:ascii="Arial" w:hAnsi="Arial" w:cs="Arial"/>
        </w:rPr>
        <w:tab/>
      </w:r>
      <w:proofErr w:type="gramStart"/>
      <w:r w:rsidR="003F403E">
        <w:rPr>
          <w:rFonts w:ascii="Arial" w:hAnsi="Arial" w:cs="Arial"/>
        </w:rPr>
        <w:tab/>
        <w:t xml:space="preserve">  </w:t>
      </w:r>
      <w:proofErr w:type="spellStart"/>
      <w:r w:rsidR="003F403E">
        <w:rPr>
          <w:rFonts w:ascii="Arial" w:hAnsi="Arial" w:cs="Arial"/>
        </w:rPr>
        <w:t>Cyfarwyddwr</w:t>
      </w:r>
      <w:proofErr w:type="spellEnd"/>
      <w:proofErr w:type="gramEnd"/>
      <w:r w:rsidR="003F403E">
        <w:rPr>
          <w:rFonts w:ascii="Arial" w:hAnsi="Arial" w:cs="Arial"/>
        </w:rPr>
        <w:t xml:space="preserve"> y </w:t>
      </w:r>
      <w:proofErr w:type="spellStart"/>
      <w:r w:rsidR="003F403E">
        <w:rPr>
          <w:rFonts w:ascii="Arial" w:hAnsi="Arial" w:cs="Arial"/>
        </w:rPr>
        <w:t>rhaglen</w:t>
      </w:r>
      <w:proofErr w:type="spellEnd"/>
    </w:p>
    <w:p w14:paraId="7051263A" w14:textId="77777777" w:rsidR="0058546C" w:rsidRPr="003B0537" w:rsidRDefault="0058546C">
      <w:pPr>
        <w:rPr>
          <w:rFonts w:ascii="Arial" w:hAnsi="Arial" w:cs="Arial"/>
        </w:rPr>
      </w:pPr>
    </w:p>
    <w:p w14:paraId="743471A2" w14:textId="77777777" w:rsidR="003F403E" w:rsidRDefault="003F403E">
      <w:pPr>
        <w:rPr>
          <w:rFonts w:ascii="Arial" w:hAnsi="Arial" w:cs="Arial"/>
        </w:rPr>
      </w:pPr>
    </w:p>
    <w:p w14:paraId="77F90605" w14:textId="5B55B369" w:rsidR="00F653DD" w:rsidRPr="003B0537" w:rsidRDefault="003866C2" w:rsidP="003B0537">
      <w:pPr>
        <w:rPr>
          <w:rFonts w:ascii="Arial" w:hAnsi="Arial" w:cs="Arial"/>
        </w:rPr>
      </w:pPr>
      <w:r w:rsidRPr="003B0537">
        <w:rPr>
          <w:rFonts w:ascii="Arial" w:hAnsi="Arial" w:cs="Arial"/>
        </w:rPr>
        <w:t>Date</w:t>
      </w:r>
      <w:r w:rsidR="00151263">
        <w:rPr>
          <w:rFonts w:ascii="Arial" w:hAnsi="Arial" w:cs="Arial"/>
        </w:rPr>
        <w:t>/</w:t>
      </w:r>
      <w:proofErr w:type="spellStart"/>
      <w:r w:rsidR="00151263">
        <w:rPr>
          <w:rFonts w:ascii="Arial" w:hAnsi="Arial" w:cs="Arial"/>
        </w:rPr>
        <w:t>Dyddiau</w:t>
      </w:r>
      <w:proofErr w:type="spellEnd"/>
      <w:r w:rsidR="00366998" w:rsidRPr="003B0537">
        <w:rPr>
          <w:rFonts w:ascii="Arial" w:hAnsi="Arial" w:cs="Arial"/>
        </w:rPr>
        <w:t>:</w:t>
      </w:r>
      <w:r w:rsidR="003E5579">
        <w:rPr>
          <w:rFonts w:ascii="Arial" w:hAnsi="Arial" w:cs="Arial"/>
        </w:rPr>
        <w:t xml:space="preserve"> 23/10/2024</w:t>
      </w:r>
    </w:p>
    <w:sectPr w:rsidR="00F653DD" w:rsidRPr="003B0537">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F8E01B" w14:textId="77777777" w:rsidR="00384F20" w:rsidRDefault="00384F20">
      <w:r>
        <w:separator/>
      </w:r>
    </w:p>
  </w:endnote>
  <w:endnote w:type="continuationSeparator" w:id="0">
    <w:p w14:paraId="1CA54150" w14:textId="77777777" w:rsidR="00384F20" w:rsidRDefault="00384F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A3504F" w14:textId="77777777" w:rsidR="00384F20" w:rsidRDefault="00384F20">
      <w:r>
        <w:separator/>
      </w:r>
    </w:p>
  </w:footnote>
  <w:footnote w:type="continuationSeparator" w:id="0">
    <w:p w14:paraId="69BA08DB" w14:textId="77777777" w:rsidR="00384F20" w:rsidRDefault="00384F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65EFC"/>
    <w:multiLevelType w:val="hybridMultilevel"/>
    <w:tmpl w:val="45BE1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66511"/>
    <w:multiLevelType w:val="hybridMultilevel"/>
    <w:tmpl w:val="303CE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331B79"/>
    <w:multiLevelType w:val="hybridMultilevel"/>
    <w:tmpl w:val="4A505B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9740DE"/>
    <w:multiLevelType w:val="hybridMultilevel"/>
    <w:tmpl w:val="ABB28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083B21"/>
    <w:multiLevelType w:val="hybridMultilevel"/>
    <w:tmpl w:val="3DC29C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190DAE"/>
    <w:multiLevelType w:val="hybridMultilevel"/>
    <w:tmpl w:val="D868C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8B5D4A"/>
    <w:multiLevelType w:val="hybridMultilevel"/>
    <w:tmpl w:val="64EAEB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182936"/>
    <w:multiLevelType w:val="hybridMultilevel"/>
    <w:tmpl w:val="55E46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9C4858"/>
    <w:multiLevelType w:val="hybridMultilevel"/>
    <w:tmpl w:val="1C426D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82375B"/>
    <w:multiLevelType w:val="hybridMultilevel"/>
    <w:tmpl w:val="DCFA1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893533"/>
    <w:multiLevelType w:val="hybridMultilevel"/>
    <w:tmpl w:val="259E8F86"/>
    <w:lvl w:ilvl="0" w:tplc="FE4E9ADA">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1" w15:restartNumberingAfterBreak="0">
    <w:nsid w:val="39F94441"/>
    <w:multiLevelType w:val="hybridMultilevel"/>
    <w:tmpl w:val="8E9C8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D7165B"/>
    <w:multiLevelType w:val="hybridMultilevel"/>
    <w:tmpl w:val="2DE05D32"/>
    <w:lvl w:ilvl="0" w:tplc="A9220530">
      <w:start w:val="1"/>
      <w:numFmt w:val="bullet"/>
      <w:lvlText w:val=""/>
      <w:lvlJc w:val="left"/>
      <w:pPr>
        <w:ind w:left="720" w:hanging="360"/>
      </w:pPr>
      <w:rPr>
        <w:rFonts w:ascii="Symbol" w:hAnsi="Symbol" w:hint="default"/>
      </w:rPr>
    </w:lvl>
    <w:lvl w:ilvl="1" w:tplc="505C2988">
      <w:start w:val="1"/>
      <w:numFmt w:val="bullet"/>
      <w:lvlText w:val="o"/>
      <w:lvlJc w:val="left"/>
      <w:pPr>
        <w:ind w:left="1440" w:hanging="360"/>
      </w:pPr>
      <w:rPr>
        <w:rFonts w:ascii="Courier New" w:hAnsi="Courier New" w:hint="default"/>
      </w:rPr>
    </w:lvl>
    <w:lvl w:ilvl="2" w:tplc="8D3CAF1A">
      <w:start w:val="1"/>
      <w:numFmt w:val="bullet"/>
      <w:lvlText w:val=""/>
      <w:lvlJc w:val="left"/>
      <w:pPr>
        <w:ind w:left="2160" w:hanging="360"/>
      </w:pPr>
      <w:rPr>
        <w:rFonts w:ascii="Wingdings" w:hAnsi="Wingdings" w:hint="default"/>
      </w:rPr>
    </w:lvl>
    <w:lvl w:ilvl="3" w:tplc="F304758C">
      <w:start w:val="1"/>
      <w:numFmt w:val="bullet"/>
      <w:lvlText w:val=""/>
      <w:lvlJc w:val="left"/>
      <w:pPr>
        <w:ind w:left="2880" w:hanging="360"/>
      </w:pPr>
      <w:rPr>
        <w:rFonts w:ascii="Symbol" w:hAnsi="Symbol" w:hint="default"/>
      </w:rPr>
    </w:lvl>
    <w:lvl w:ilvl="4" w:tplc="E9CE051A">
      <w:start w:val="1"/>
      <w:numFmt w:val="bullet"/>
      <w:lvlText w:val="o"/>
      <w:lvlJc w:val="left"/>
      <w:pPr>
        <w:ind w:left="3600" w:hanging="360"/>
      </w:pPr>
      <w:rPr>
        <w:rFonts w:ascii="Courier New" w:hAnsi="Courier New" w:hint="default"/>
      </w:rPr>
    </w:lvl>
    <w:lvl w:ilvl="5" w:tplc="39D40C18">
      <w:start w:val="1"/>
      <w:numFmt w:val="bullet"/>
      <w:lvlText w:val=""/>
      <w:lvlJc w:val="left"/>
      <w:pPr>
        <w:ind w:left="4320" w:hanging="360"/>
      </w:pPr>
      <w:rPr>
        <w:rFonts w:ascii="Wingdings" w:hAnsi="Wingdings" w:hint="default"/>
      </w:rPr>
    </w:lvl>
    <w:lvl w:ilvl="6" w:tplc="776290E6">
      <w:start w:val="1"/>
      <w:numFmt w:val="bullet"/>
      <w:lvlText w:val=""/>
      <w:lvlJc w:val="left"/>
      <w:pPr>
        <w:ind w:left="5040" w:hanging="360"/>
      </w:pPr>
      <w:rPr>
        <w:rFonts w:ascii="Symbol" w:hAnsi="Symbol" w:hint="default"/>
      </w:rPr>
    </w:lvl>
    <w:lvl w:ilvl="7" w:tplc="341C8EF2">
      <w:start w:val="1"/>
      <w:numFmt w:val="bullet"/>
      <w:lvlText w:val="o"/>
      <w:lvlJc w:val="left"/>
      <w:pPr>
        <w:ind w:left="5760" w:hanging="360"/>
      </w:pPr>
      <w:rPr>
        <w:rFonts w:ascii="Courier New" w:hAnsi="Courier New" w:hint="default"/>
      </w:rPr>
    </w:lvl>
    <w:lvl w:ilvl="8" w:tplc="609EE29C">
      <w:start w:val="1"/>
      <w:numFmt w:val="bullet"/>
      <w:lvlText w:val=""/>
      <w:lvlJc w:val="left"/>
      <w:pPr>
        <w:ind w:left="6480" w:hanging="360"/>
      </w:pPr>
      <w:rPr>
        <w:rFonts w:ascii="Wingdings" w:hAnsi="Wingdings" w:hint="default"/>
      </w:rPr>
    </w:lvl>
  </w:abstractNum>
  <w:abstractNum w:abstractNumId="13" w15:restartNumberingAfterBreak="0">
    <w:nsid w:val="448202CE"/>
    <w:multiLevelType w:val="hybridMultilevel"/>
    <w:tmpl w:val="7A50F3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C30888"/>
    <w:multiLevelType w:val="hybridMultilevel"/>
    <w:tmpl w:val="E062B5F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5" w15:restartNumberingAfterBreak="0">
    <w:nsid w:val="57BB5D24"/>
    <w:multiLevelType w:val="hybridMultilevel"/>
    <w:tmpl w:val="D45C63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56883"/>
    <w:multiLevelType w:val="hybridMultilevel"/>
    <w:tmpl w:val="5AE47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827A4F"/>
    <w:multiLevelType w:val="hybridMultilevel"/>
    <w:tmpl w:val="0B44A9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9F497D"/>
    <w:multiLevelType w:val="hybridMultilevel"/>
    <w:tmpl w:val="2CDEB5B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FDA34ED"/>
    <w:multiLevelType w:val="hybridMultilevel"/>
    <w:tmpl w:val="75F82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4725650">
    <w:abstractNumId w:val="18"/>
  </w:num>
  <w:num w:numId="2" w16cid:durableId="1311791631">
    <w:abstractNumId w:val="9"/>
  </w:num>
  <w:num w:numId="3" w16cid:durableId="757680445">
    <w:abstractNumId w:val="6"/>
  </w:num>
  <w:num w:numId="4" w16cid:durableId="1558316950">
    <w:abstractNumId w:val="11"/>
  </w:num>
  <w:num w:numId="5" w16cid:durableId="981740414">
    <w:abstractNumId w:val="8"/>
  </w:num>
  <w:num w:numId="6" w16cid:durableId="961378023">
    <w:abstractNumId w:val="15"/>
  </w:num>
  <w:num w:numId="7" w16cid:durableId="1320305164">
    <w:abstractNumId w:val="17"/>
  </w:num>
  <w:num w:numId="8" w16cid:durableId="245697386">
    <w:abstractNumId w:val="13"/>
  </w:num>
  <w:num w:numId="9" w16cid:durableId="266233145">
    <w:abstractNumId w:val="4"/>
  </w:num>
  <w:num w:numId="10" w16cid:durableId="150802625">
    <w:abstractNumId w:val="1"/>
  </w:num>
  <w:num w:numId="11" w16cid:durableId="1657831181">
    <w:abstractNumId w:val="10"/>
  </w:num>
  <w:num w:numId="12" w16cid:durableId="196049818">
    <w:abstractNumId w:val="12"/>
  </w:num>
  <w:num w:numId="13" w16cid:durableId="1834566113">
    <w:abstractNumId w:val="5"/>
  </w:num>
  <w:num w:numId="14" w16cid:durableId="622736415">
    <w:abstractNumId w:val="7"/>
  </w:num>
  <w:num w:numId="15" w16cid:durableId="947465495">
    <w:abstractNumId w:val="0"/>
  </w:num>
  <w:num w:numId="16" w16cid:durableId="651711779">
    <w:abstractNumId w:val="16"/>
  </w:num>
  <w:num w:numId="17" w16cid:durableId="489444863">
    <w:abstractNumId w:val="14"/>
  </w:num>
  <w:num w:numId="18" w16cid:durableId="968704057">
    <w:abstractNumId w:val="3"/>
  </w:num>
  <w:num w:numId="19" w16cid:durableId="412776782">
    <w:abstractNumId w:val="2"/>
  </w:num>
  <w:num w:numId="20" w16cid:durableId="60300184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3BF"/>
    <w:rsid w:val="00006009"/>
    <w:rsid w:val="000067FB"/>
    <w:rsid w:val="00010B12"/>
    <w:rsid w:val="0001291E"/>
    <w:rsid w:val="00017BD4"/>
    <w:rsid w:val="00026288"/>
    <w:rsid w:val="000272F8"/>
    <w:rsid w:val="0003107E"/>
    <w:rsid w:val="00075151"/>
    <w:rsid w:val="00086928"/>
    <w:rsid w:val="00087A43"/>
    <w:rsid w:val="000C4DB4"/>
    <w:rsid w:val="000E0C30"/>
    <w:rsid w:val="000F43BF"/>
    <w:rsid w:val="00102A7F"/>
    <w:rsid w:val="00102E8E"/>
    <w:rsid w:val="001208FF"/>
    <w:rsid w:val="00126835"/>
    <w:rsid w:val="00134ADD"/>
    <w:rsid w:val="00151263"/>
    <w:rsid w:val="00151BF1"/>
    <w:rsid w:val="00163442"/>
    <w:rsid w:val="001637A8"/>
    <w:rsid w:val="001674D2"/>
    <w:rsid w:val="00175352"/>
    <w:rsid w:val="00175AAE"/>
    <w:rsid w:val="00193E9C"/>
    <w:rsid w:val="001B1766"/>
    <w:rsid w:val="001B6D37"/>
    <w:rsid w:val="001C4FED"/>
    <w:rsid w:val="001C5084"/>
    <w:rsid w:val="001C668F"/>
    <w:rsid w:val="001D0396"/>
    <w:rsid w:val="001F5503"/>
    <w:rsid w:val="001F7027"/>
    <w:rsid w:val="00201E38"/>
    <w:rsid w:val="002321A2"/>
    <w:rsid w:val="00233829"/>
    <w:rsid w:val="00250DBE"/>
    <w:rsid w:val="0026195E"/>
    <w:rsid w:val="00263299"/>
    <w:rsid w:val="00272557"/>
    <w:rsid w:val="00286C21"/>
    <w:rsid w:val="002B187A"/>
    <w:rsid w:val="002B3BC6"/>
    <w:rsid w:val="002E617D"/>
    <w:rsid w:val="002F21ED"/>
    <w:rsid w:val="00303410"/>
    <w:rsid w:val="00317E0A"/>
    <w:rsid w:val="0035052F"/>
    <w:rsid w:val="0035243B"/>
    <w:rsid w:val="00356B1C"/>
    <w:rsid w:val="00366998"/>
    <w:rsid w:val="00384F20"/>
    <w:rsid w:val="003866C2"/>
    <w:rsid w:val="003B0537"/>
    <w:rsid w:val="003B3C51"/>
    <w:rsid w:val="003D13AF"/>
    <w:rsid w:val="003D24AF"/>
    <w:rsid w:val="003D46C1"/>
    <w:rsid w:val="003D4E13"/>
    <w:rsid w:val="003E5579"/>
    <w:rsid w:val="003F403E"/>
    <w:rsid w:val="003F4148"/>
    <w:rsid w:val="003F7666"/>
    <w:rsid w:val="00404668"/>
    <w:rsid w:val="00420C7C"/>
    <w:rsid w:val="00421EC9"/>
    <w:rsid w:val="00431549"/>
    <w:rsid w:val="00434DDB"/>
    <w:rsid w:val="00435880"/>
    <w:rsid w:val="00436B2A"/>
    <w:rsid w:val="00454658"/>
    <w:rsid w:val="00465F7A"/>
    <w:rsid w:val="00466E8B"/>
    <w:rsid w:val="00490D82"/>
    <w:rsid w:val="00497CE0"/>
    <w:rsid w:val="004A399F"/>
    <w:rsid w:val="004B11DE"/>
    <w:rsid w:val="004B5E09"/>
    <w:rsid w:val="004B6363"/>
    <w:rsid w:val="004E70A7"/>
    <w:rsid w:val="004F0596"/>
    <w:rsid w:val="00503229"/>
    <w:rsid w:val="00536069"/>
    <w:rsid w:val="00564D1B"/>
    <w:rsid w:val="0056633C"/>
    <w:rsid w:val="00570567"/>
    <w:rsid w:val="00574E76"/>
    <w:rsid w:val="00580205"/>
    <w:rsid w:val="0058546C"/>
    <w:rsid w:val="00585B49"/>
    <w:rsid w:val="005A6AC3"/>
    <w:rsid w:val="005B1D27"/>
    <w:rsid w:val="005B1F12"/>
    <w:rsid w:val="005B78AE"/>
    <w:rsid w:val="005D07F5"/>
    <w:rsid w:val="005D4B18"/>
    <w:rsid w:val="005D7EF2"/>
    <w:rsid w:val="005F04A8"/>
    <w:rsid w:val="005F11F6"/>
    <w:rsid w:val="005F3DA9"/>
    <w:rsid w:val="005F624C"/>
    <w:rsid w:val="0063311A"/>
    <w:rsid w:val="006435FE"/>
    <w:rsid w:val="006570CC"/>
    <w:rsid w:val="00670708"/>
    <w:rsid w:val="00675E53"/>
    <w:rsid w:val="00680A07"/>
    <w:rsid w:val="00684ADB"/>
    <w:rsid w:val="006863FA"/>
    <w:rsid w:val="00691E0A"/>
    <w:rsid w:val="006D4EB7"/>
    <w:rsid w:val="006D5781"/>
    <w:rsid w:val="006F30F1"/>
    <w:rsid w:val="006F564D"/>
    <w:rsid w:val="007059EF"/>
    <w:rsid w:val="00726009"/>
    <w:rsid w:val="0073284A"/>
    <w:rsid w:val="00735683"/>
    <w:rsid w:val="0074393A"/>
    <w:rsid w:val="00744046"/>
    <w:rsid w:val="00747E35"/>
    <w:rsid w:val="0078661D"/>
    <w:rsid w:val="007A5051"/>
    <w:rsid w:val="007D12ED"/>
    <w:rsid w:val="007D37ED"/>
    <w:rsid w:val="007D419C"/>
    <w:rsid w:val="008039BC"/>
    <w:rsid w:val="00805DD8"/>
    <w:rsid w:val="00812F77"/>
    <w:rsid w:val="00817128"/>
    <w:rsid w:val="00855561"/>
    <w:rsid w:val="0087708A"/>
    <w:rsid w:val="008A3B7B"/>
    <w:rsid w:val="008A3E07"/>
    <w:rsid w:val="008A5AB7"/>
    <w:rsid w:val="008B00C8"/>
    <w:rsid w:val="008B49D7"/>
    <w:rsid w:val="008C3EC2"/>
    <w:rsid w:val="008D1595"/>
    <w:rsid w:val="008E5E61"/>
    <w:rsid w:val="008F4938"/>
    <w:rsid w:val="008F669F"/>
    <w:rsid w:val="00904777"/>
    <w:rsid w:val="009072D9"/>
    <w:rsid w:val="009113E3"/>
    <w:rsid w:val="00922323"/>
    <w:rsid w:val="00930352"/>
    <w:rsid w:val="009362BA"/>
    <w:rsid w:val="00936F9B"/>
    <w:rsid w:val="00954622"/>
    <w:rsid w:val="00957E5E"/>
    <w:rsid w:val="009854E9"/>
    <w:rsid w:val="0099026D"/>
    <w:rsid w:val="009944DD"/>
    <w:rsid w:val="009B67DA"/>
    <w:rsid w:val="009D3BA7"/>
    <w:rsid w:val="009E03B2"/>
    <w:rsid w:val="009E1BCE"/>
    <w:rsid w:val="00A022BB"/>
    <w:rsid w:val="00A03415"/>
    <w:rsid w:val="00A23D17"/>
    <w:rsid w:val="00A24615"/>
    <w:rsid w:val="00A3424D"/>
    <w:rsid w:val="00A44BC4"/>
    <w:rsid w:val="00A578A2"/>
    <w:rsid w:val="00A652AE"/>
    <w:rsid w:val="00A71B2F"/>
    <w:rsid w:val="00A7294F"/>
    <w:rsid w:val="00A926AA"/>
    <w:rsid w:val="00AC6C62"/>
    <w:rsid w:val="00AE33FF"/>
    <w:rsid w:val="00B03FA5"/>
    <w:rsid w:val="00B07833"/>
    <w:rsid w:val="00B30598"/>
    <w:rsid w:val="00B329C7"/>
    <w:rsid w:val="00B44ABD"/>
    <w:rsid w:val="00B65E7B"/>
    <w:rsid w:val="00B70E02"/>
    <w:rsid w:val="00B723E8"/>
    <w:rsid w:val="00B759C5"/>
    <w:rsid w:val="00B80AD3"/>
    <w:rsid w:val="00B8425B"/>
    <w:rsid w:val="00BA06CC"/>
    <w:rsid w:val="00BA64B2"/>
    <w:rsid w:val="00BA7373"/>
    <w:rsid w:val="00BA7B2A"/>
    <w:rsid w:val="00BB23EE"/>
    <w:rsid w:val="00BE065B"/>
    <w:rsid w:val="00C10A5B"/>
    <w:rsid w:val="00C20068"/>
    <w:rsid w:val="00C20920"/>
    <w:rsid w:val="00C23DEF"/>
    <w:rsid w:val="00C3507D"/>
    <w:rsid w:val="00C4057D"/>
    <w:rsid w:val="00C405F3"/>
    <w:rsid w:val="00C51E04"/>
    <w:rsid w:val="00C61415"/>
    <w:rsid w:val="00C61A86"/>
    <w:rsid w:val="00C83AC6"/>
    <w:rsid w:val="00C85FEC"/>
    <w:rsid w:val="00CA5EA9"/>
    <w:rsid w:val="00CC4624"/>
    <w:rsid w:val="00CC7991"/>
    <w:rsid w:val="00CD1148"/>
    <w:rsid w:val="00CE16BD"/>
    <w:rsid w:val="00D358B3"/>
    <w:rsid w:val="00D360BF"/>
    <w:rsid w:val="00D36ECB"/>
    <w:rsid w:val="00D549AA"/>
    <w:rsid w:val="00D60D8C"/>
    <w:rsid w:val="00D629B6"/>
    <w:rsid w:val="00D72A3F"/>
    <w:rsid w:val="00D93AEE"/>
    <w:rsid w:val="00DC7EED"/>
    <w:rsid w:val="00DD0641"/>
    <w:rsid w:val="00DE721F"/>
    <w:rsid w:val="00DF2CDE"/>
    <w:rsid w:val="00E021AA"/>
    <w:rsid w:val="00E06103"/>
    <w:rsid w:val="00E07339"/>
    <w:rsid w:val="00E15B9C"/>
    <w:rsid w:val="00E2293A"/>
    <w:rsid w:val="00E26B62"/>
    <w:rsid w:val="00E51F15"/>
    <w:rsid w:val="00E5452C"/>
    <w:rsid w:val="00E61446"/>
    <w:rsid w:val="00E642DB"/>
    <w:rsid w:val="00E719A5"/>
    <w:rsid w:val="00E845DC"/>
    <w:rsid w:val="00E8783C"/>
    <w:rsid w:val="00E91E92"/>
    <w:rsid w:val="00E93CBE"/>
    <w:rsid w:val="00EA01EF"/>
    <w:rsid w:val="00EB23D3"/>
    <w:rsid w:val="00EB4849"/>
    <w:rsid w:val="00EB795D"/>
    <w:rsid w:val="00EC3D0C"/>
    <w:rsid w:val="00ED026B"/>
    <w:rsid w:val="00EF361B"/>
    <w:rsid w:val="00F0229B"/>
    <w:rsid w:val="00F077AD"/>
    <w:rsid w:val="00F14946"/>
    <w:rsid w:val="00F30126"/>
    <w:rsid w:val="00F3526C"/>
    <w:rsid w:val="00F364E9"/>
    <w:rsid w:val="00F57931"/>
    <w:rsid w:val="00F57A86"/>
    <w:rsid w:val="00F653DD"/>
    <w:rsid w:val="00F65D75"/>
    <w:rsid w:val="00F65ED5"/>
    <w:rsid w:val="00F67A58"/>
    <w:rsid w:val="00F74172"/>
    <w:rsid w:val="00F75038"/>
    <w:rsid w:val="00F91E07"/>
    <w:rsid w:val="00FB4003"/>
    <w:rsid w:val="00FB776F"/>
    <w:rsid w:val="00FD71C3"/>
    <w:rsid w:val="00FE5D57"/>
  </w:rsids>
  <m:mathPr>
    <m:mathFont m:val="Cambria Math"/>
    <m:brkBin m:val="before"/>
    <m:brkBinSub m:val="--"/>
    <m:smallFrac m:val="0"/>
    <m:dispDef/>
    <m:lMargin m:val="0"/>
    <m:rMargin m:val="0"/>
    <m:defJc m:val="centerGroup"/>
    <m:wrapIndent m:val="1440"/>
    <m:intLim m:val="subSup"/>
    <m:naryLim m:val="undOvr"/>
  </m:mathPr>
  <w:themeFontLang w:val="cy-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5D04F5"/>
  <w15:chartTrackingRefBased/>
  <w15:docId w15:val="{5260FFAE-B4F5-485F-ABC8-A4B5BC0EE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cy-GB" w:eastAsia="cy-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Preformatted"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en-GB" w:eastAsia="en-US"/>
    </w:rPr>
  </w:style>
  <w:style w:type="paragraph" w:styleId="Heading1">
    <w:name w:val="heading 1"/>
    <w:basedOn w:val="Normal"/>
    <w:next w:val="Normal"/>
    <w:link w:val="Heading1Char"/>
    <w:uiPriority w:val="9"/>
    <w:qFormat/>
    <w:rsid w:val="00CE16BD"/>
    <w:pPr>
      <w:keepNext/>
      <w:keepLines/>
      <w:spacing w:before="240" w:line="259" w:lineRule="auto"/>
      <w:outlineLvl w:val="0"/>
    </w:pPr>
    <w:rPr>
      <w:rFonts w:ascii="Calibri Light" w:hAnsi="Calibri Light"/>
      <w:color w:val="2F5496"/>
      <w:sz w:val="32"/>
      <w:szCs w:val="32"/>
      <w:lang w:val="cy-GB" w:eastAsia="cy-GB"/>
    </w:rPr>
  </w:style>
  <w:style w:type="paragraph" w:styleId="Heading2">
    <w:name w:val="heading 2"/>
    <w:basedOn w:val="Normal"/>
    <w:next w:val="Normal"/>
    <w:link w:val="Heading2Char"/>
    <w:semiHidden/>
    <w:unhideWhenUsed/>
    <w:qFormat/>
    <w:rsid w:val="00B8425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semiHidden/>
    <w:unhideWhenUsed/>
    <w:qFormat/>
    <w:rsid w:val="00B8425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C6C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017BD4"/>
    <w:pPr>
      <w:tabs>
        <w:tab w:val="center" w:pos="4153"/>
        <w:tab w:val="right" w:pos="8306"/>
      </w:tabs>
    </w:pPr>
  </w:style>
  <w:style w:type="paragraph" w:styleId="Footer">
    <w:name w:val="footer"/>
    <w:basedOn w:val="Normal"/>
    <w:rsid w:val="00017BD4"/>
    <w:pPr>
      <w:tabs>
        <w:tab w:val="center" w:pos="4153"/>
        <w:tab w:val="right" w:pos="8306"/>
      </w:tabs>
    </w:pPr>
  </w:style>
  <w:style w:type="paragraph" w:styleId="BalloonText">
    <w:name w:val="Balloon Text"/>
    <w:basedOn w:val="Normal"/>
    <w:semiHidden/>
    <w:rsid w:val="00017BD4"/>
    <w:rPr>
      <w:rFonts w:ascii="Tahoma" w:hAnsi="Tahoma" w:cs="Tahoma"/>
      <w:sz w:val="16"/>
      <w:szCs w:val="16"/>
    </w:rPr>
  </w:style>
  <w:style w:type="paragraph" w:styleId="HTMLPreformatted">
    <w:name w:val="HTML Preformatted"/>
    <w:basedOn w:val="Normal"/>
    <w:link w:val="HTMLPreformattedChar"/>
    <w:uiPriority w:val="99"/>
    <w:unhideWhenUsed/>
    <w:rsid w:val="00DC7E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link w:val="HTMLPreformatted"/>
    <w:uiPriority w:val="99"/>
    <w:rsid w:val="00DC7EED"/>
    <w:rPr>
      <w:rFonts w:ascii="Courier New" w:hAnsi="Courier New" w:cs="Courier New"/>
    </w:rPr>
  </w:style>
  <w:style w:type="character" w:styleId="Hyperlink">
    <w:name w:val="Hyperlink"/>
    <w:uiPriority w:val="99"/>
    <w:rsid w:val="00D93AEE"/>
    <w:rPr>
      <w:color w:val="0000FF"/>
      <w:u w:val="single"/>
    </w:rPr>
  </w:style>
  <w:style w:type="paragraph" w:styleId="TOC2">
    <w:name w:val="toc 2"/>
    <w:basedOn w:val="Normal"/>
    <w:next w:val="Normal"/>
    <w:autoRedefine/>
    <w:uiPriority w:val="39"/>
    <w:rsid w:val="00D93AEE"/>
    <w:pPr>
      <w:ind w:left="240"/>
    </w:pPr>
    <w:rPr>
      <w:lang w:eastAsia="en-GB"/>
    </w:rPr>
  </w:style>
  <w:style w:type="character" w:customStyle="1" w:styleId="Heading1Char">
    <w:name w:val="Heading 1 Char"/>
    <w:link w:val="Heading1"/>
    <w:uiPriority w:val="9"/>
    <w:rsid w:val="00CE16BD"/>
    <w:rPr>
      <w:rFonts w:ascii="Calibri Light" w:hAnsi="Calibri Light"/>
      <w:color w:val="2F5496"/>
      <w:sz w:val="32"/>
      <w:szCs w:val="32"/>
    </w:rPr>
  </w:style>
  <w:style w:type="paragraph" w:styleId="Bibliography">
    <w:name w:val="Bibliography"/>
    <w:basedOn w:val="Normal"/>
    <w:next w:val="Normal"/>
    <w:uiPriority w:val="37"/>
    <w:unhideWhenUsed/>
    <w:rsid w:val="00CE16BD"/>
  </w:style>
  <w:style w:type="paragraph" w:styleId="ListParagraph">
    <w:name w:val="List Paragraph"/>
    <w:basedOn w:val="Normal"/>
    <w:uiPriority w:val="34"/>
    <w:qFormat/>
    <w:rsid w:val="00726009"/>
    <w:pPr>
      <w:spacing w:after="160" w:line="279" w:lineRule="auto"/>
      <w:ind w:left="720"/>
      <w:contextualSpacing/>
    </w:pPr>
    <w:rPr>
      <w:rFonts w:asciiTheme="minorHAnsi" w:eastAsiaTheme="minorEastAsia" w:hAnsiTheme="minorHAnsi" w:cstheme="minorBidi"/>
      <w:lang w:val="en-US" w:eastAsia="ja-JP"/>
    </w:rPr>
  </w:style>
  <w:style w:type="character" w:customStyle="1" w:styleId="Heading2Char">
    <w:name w:val="Heading 2 Char"/>
    <w:basedOn w:val="DefaultParagraphFont"/>
    <w:link w:val="Heading2"/>
    <w:semiHidden/>
    <w:rsid w:val="00B8425B"/>
    <w:rPr>
      <w:rFonts w:asciiTheme="majorHAnsi" w:eastAsiaTheme="majorEastAsia" w:hAnsiTheme="majorHAnsi" w:cstheme="majorBidi"/>
      <w:color w:val="2F5496" w:themeColor="accent1" w:themeShade="BF"/>
      <w:sz w:val="26"/>
      <w:szCs w:val="26"/>
      <w:lang w:val="en-GB" w:eastAsia="en-US"/>
    </w:rPr>
  </w:style>
  <w:style w:type="character" w:customStyle="1" w:styleId="Heading3Char">
    <w:name w:val="Heading 3 Char"/>
    <w:basedOn w:val="DefaultParagraphFont"/>
    <w:link w:val="Heading3"/>
    <w:semiHidden/>
    <w:rsid w:val="00B8425B"/>
    <w:rPr>
      <w:rFonts w:asciiTheme="majorHAnsi" w:eastAsiaTheme="majorEastAsia" w:hAnsiTheme="majorHAnsi" w:cstheme="majorBidi"/>
      <w:color w:val="1F3763" w:themeColor="accent1" w:themeShade="7F"/>
      <w:sz w:val="24"/>
      <w:szCs w:val="24"/>
      <w:lang w:val="en-GB" w:eastAsia="en-US"/>
    </w:rPr>
  </w:style>
  <w:style w:type="character" w:styleId="UnresolvedMention">
    <w:name w:val="Unresolved Mention"/>
    <w:basedOn w:val="DefaultParagraphFont"/>
    <w:uiPriority w:val="99"/>
    <w:semiHidden/>
    <w:unhideWhenUsed/>
    <w:rsid w:val="00564D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04651">
      <w:bodyDiv w:val="1"/>
      <w:marLeft w:val="0"/>
      <w:marRight w:val="0"/>
      <w:marTop w:val="0"/>
      <w:marBottom w:val="0"/>
      <w:divBdr>
        <w:top w:val="none" w:sz="0" w:space="0" w:color="auto"/>
        <w:left w:val="none" w:sz="0" w:space="0" w:color="auto"/>
        <w:bottom w:val="none" w:sz="0" w:space="0" w:color="auto"/>
        <w:right w:val="none" w:sz="0" w:space="0" w:color="auto"/>
      </w:divBdr>
    </w:div>
    <w:div w:id="18092090">
      <w:bodyDiv w:val="1"/>
      <w:marLeft w:val="0"/>
      <w:marRight w:val="0"/>
      <w:marTop w:val="0"/>
      <w:marBottom w:val="0"/>
      <w:divBdr>
        <w:top w:val="none" w:sz="0" w:space="0" w:color="auto"/>
        <w:left w:val="none" w:sz="0" w:space="0" w:color="auto"/>
        <w:bottom w:val="none" w:sz="0" w:space="0" w:color="auto"/>
        <w:right w:val="none" w:sz="0" w:space="0" w:color="auto"/>
      </w:divBdr>
    </w:div>
    <w:div w:id="19934047">
      <w:bodyDiv w:val="1"/>
      <w:marLeft w:val="0"/>
      <w:marRight w:val="0"/>
      <w:marTop w:val="0"/>
      <w:marBottom w:val="0"/>
      <w:divBdr>
        <w:top w:val="none" w:sz="0" w:space="0" w:color="auto"/>
        <w:left w:val="none" w:sz="0" w:space="0" w:color="auto"/>
        <w:bottom w:val="none" w:sz="0" w:space="0" w:color="auto"/>
        <w:right w:val="none" w:sz="0" w:space="0" w:color="auto"/>
      </w:divBdr>
    </w:div>
    <w:div w:id="74210147">
      <w:bodyDiv w:val="1"/>
      <w:marLeft w:val="0"/>
      <w:marRight w:val="0"/>
      <w:marTop w:val="0"/>
      <w:marBottom w:val="0"/>
      <w:divBdr>
        <w:top w:val="none" w:sz="0" w:space="0" w:color="auto"/>
        <w:left w:val="none" w:sz="0" w:space="0" w:color="auto"/>
        <w:bottom w:val="none" w:sz="0" w:space="0" w:color="auto"/>
        <w:right w:val="none" w:sz="0" w:space="0" w:color="auto"/>
      </w:divBdr>
    </w:div>
    <w:div w:id="94135789">
      <w:bodyDiv w:val="1"/>
      <w:marLeft w:val="0"/>
      <w:marRight w:val="0"/>
      <w:marTop w:val="0"/>
      <w:marBottom w:val="0"/>
      <w:divBdr>
        <w:top w:val="none" w:sz="0" w:space="0" w:color="auto"/>
        <w:left w:val="none" w:sz="0" w:space="0" w:color="auto"/>
        <w:bottom w:val="none" w:sz="0" w:space="0" w:color="auto"/>
        <w:right w:val="none" w:sz="0" w:space="0" w:color="auto"/>
      </w:divBdr>
    </w:div>
    <w:div w:id="160777342">
      <w:bodyDiv w:val="1"/>
      <w:marLeft w:val="0"/>
      <w:marRight w:val="0"/>
      <w:marTop w:val="0"/>
      <w:marBottom w:val="0"/>
      <w:divBdr>
        <w:top w:val="none" w:sz="0" w:space="0" w:color="auto"/>
        <w:left w:val="none" w:sz="0" w:space="0" w:color="auto"/>
        <w:bottom w:val="none" w:sz="0" w:space="0" w:color="auto"/>
        <w:right w:val="none" w:sz="0" w:space="0" w:color="auto"/>
      </w:divBdr>
    </w:div>
    <w:div w:id="176428932">
      <w:bodyDiv w:val="1"/>
      <w:marLeft w:val="0"/>
      <w:marRight w:val="0"/>
      <w:marTop w:val="0"/>
      <w:marBottom w:val="0"/>
      <w:divBdr>
        <w:top w:val="none" w:sz="0" w:space="0" w:color="auto"/>
        <w:left w:val="none" w:sz="0" w:space="0" w:color="auto"/>
        <w:bottom w:val="none" w:sz="0" w:space="0" w:color="auto"/>
        <w:right w:val="none" w:sz="0" w:space="0" w:color="auto"/>
      </w:divBdr>
    </w:div>
    <w:div w:id="179323997">
      <w:bodyDiv w:val="1"/>
      <w:marLeft w:val="0"/>
      <w:marRight w:val="0"/>
      <w:marTop w:val="0"/>
      <w:marBottom w:val="0"/>
      <w:divBdr>
        <w:top w:val="none" w:sz="0" w:space="0" w:color="auto"/>
        <w:left w:val="none" w:sz="0" w:space="0" w:color="auto"/>
        <w:bottom w:val="none" w:sz="0" w:space="0" w:color="auto"/>
        <w:right w:val="none" w:sz="0" w:space="0" w:color="auto"/>
      </w:divBdr>
    </w:div>
    <w:div w:id="353194619">
      <w:bodyDiv w:val="1"/>
      <w:marLeft w:val="0"/>
      <w:marRight w:val="0"/>
      <w:marTop w:val="0"/>
      <w:marBottom w:val="0"/>
      <w:divBdr>
        <w:top w:val="none" w:sz="0" w:space="0" w:color="auto"/>
        <w:left w:val="none" w:sz="0" w:space="0" w:color="auto"/>
        <w:bottom w:val="none" w:sz="0" w:space="0" w:color="auto"/>
        <w:right w:val="none" w:sz="0" w:space="0" w:color="auto"/>
      </w:divBdr>
    </w:div>
    <w:div w:id="415589005">
      <w:bodyDiv w:val="1"/>
      <w:marLeft w:val="0"/>
      <w:marRight w:val="0"/>
      <w:marTop w:val="0"/>
      <w:marBottom w:val="0"/>
      <w:divBdr>
        <w:top w:val="none" w:sz="0" w:space="0" w:color="auto"/>
        <w:left w:val="none" w:sz="0" w:space="0" w:color="auto"/>
        <w:bottom w:val="none" w:sz="0" w:space="0" w:color="auto"/>
        <w:right w:val="none" w:sz="0" w:space="0" w:color="auto"/>
      </w:divBdr>
    </w:div>
    <w:div w:id="508956912">
      <w:bodyDiv w:val="1"/>
      <w:marLeft w:val="0"/>
      <w:marRight w:val="0"/>
      <w:marTop w:val="0"/>
      <w:marBottom w:val="0"/>
      <w:divBdr>
        <w:top w:val="none" w:sz="0" w:space="0" w:color="auto"/>
        <w:left w:val="none" w:sz="0" w:space="0" w:color="auto"/>
        <w:bottom w:val="none" w:sz="0" w:space="0" w:color="auto"/>
        <w:right w:val="none" w:sz="0" w:space="0" w:color="auto"/>
      </w:divBdr>
    </w:div>
    <w:div w:id="701250268">
      <w:bodyDiv w:val="1"/>
      <w:marLeft w:val="0"/>
      <w:marRight w:val="0"/>
      <w:marTop w:val="0"/>
      <w:marBottom w:val="0"/>
      <w:divBdr>
        <w:top w:val="none" w:sz="0" w:space="0" w:color="auto"/>
        <w:left w:val="none" w:sz="0" w:space="0" w:color="auto"/>
        <w:bottom w:val="none" w:sz="0" w:space="0" w:color="auto"/>
        <w:right w:val="none" w:sz="0" w:space="0" w:color="auto"/>
      </w:divBdr>
    </w:div>
    <w:div w:id="714305943">
      <w:bodyDiv w:val="1"/>
      <w:marLeft w:val="0"/>
      <w:marRight w:val="0"/>
      <w:marTop w:val="0"/>
      <w:marBottom w:val="0"/>
      <w:divBdr>
        <w:top w:val="none" w:sz="0" w:space="0" w:color="auto"/>
        <w:left w:val="none" w:sz="0" w:space="0" w:color="auto"/>
        <w:bottom w:val="none" w:sz="0" w:space="0" w:color="auto"/>
        <w:right w:val="none" w:sz="0" w:space="0" w:color="auto"/>
      </w:divBdr>
    </w:div>
    <w:div w:id="745226021">
      <w:bodyDiv w:val="1"/>
      <w:marLeft w:val="0"/>
      <w:marRight w:val="0"/>
      <w:marTop w:val="0"/>
      <w:marBottom w:val="0"/>
      <w:divBdr>
        <w:top w:val="none" w:sz="0" w:space="0" w:color="auto"/>
        <w:left w:val="none" w:sz="0" w:space="0" w:color="auto"/>
        <w:bottom w:val="none" w:sz="0" w:space="0" w:color="auto"/>
        <w:right w:val="none" w:sz="0" w:space="0" w:color="auto"/>
      </w:divBdr>
    </w:div>
    <w:div w:id="796921676">
      <w:bodyDiv w:val="1"/>
      <w:marLeft w:val="0"/>
      <w:marRight w:val="0"/>
      <w:marTop w:val="0"/>
      <w:marBottom w:val="0"/>
      <w:divBdr>
        <w:top w:val="none" w:sz="0" w:space="0" w:color="auto"/>
        <w:left w:val="none" w:sz="0" w:space="0" w:color="auto"/>
        <w:bottom w:val="none" w:sz="0" w:space="0" w:color="auto"/>
        <w:right w:val="none" w:sz="0" w:space="0" w:color="auto"/>
      </w:divBdr>
    </w:div>
    <w:div w:id="820846895">
      <w:bodyDiv w:val="1"/>
      <w:marLeft w:val="0"/>
      <w:marRight w:val="0"/>
      <w:marTop w:val="0"/>
      <w:marBottom w:val="0"/>
      <w:divBdr>
        <w:top w:val="none" w:sz="0" w:space="0" w:color="auto"/>
        <w:left w:val="none" w:sz="0" w:space="0" w:color="auto"/>
        <w:bottom w:val="none" w:sz="0" w:space="0" w:color="auto"/>
        <w:right w:val="none" w:sz="0" w:space="0" w:color="auto"/>
      </w:divBdr>
    </w:div>
    <w:div w:id="856692824">
      <w:bodyDiv w:val="1"/>
      <w:marLeft w:val="0"/>
      <w:marRight w:val="0"/>
      <w:marTop w:val="0"/>
      <w:marBottom w:val="0"/>
      <w:divBdr>
        <w:top w:val="none" w:sz="0" w:space="0" w:color="auto"/>
        <w:left w:val="none" w:sz="0" w:space="0" w:color="auto"/>
        <w:bottom w:val="none" w:sz="0" w:space="0" w:color="auto"/>
        <w:right w:val="none" w:sz="0" w:space="0" w:color="auto"/>
      </w:divBdr>
    </w:div>
    <w:div w:id="1087921761">
      <w:bodyDiv w:val="1"/>
      <w:marLeft w:val="0"/>
      <w:marRight w:val="0"/>
      <w:marTop w:val="0"/>
      <w:marBottom w:val="0"/>
      <w:divBdr>
        <w:top w:val="none" w:sz="0" w:space="0" w:color="auto"/>
        <w:left w:val="none" w:sz="0" w:space="0" w:color="auto"/>
        <w:bottom w:val="none" w:sz="0" w:space="0" w:color="auto"/>
        <w:right w:val="none" w:sz="0" w:space="0" w:color="auto"/>
      </w:divBdr>
    </w:div>
    <w:div w:id="1110010457">
      <w:bodyDiv w:val="1"/>
      <w:marLeft w:val="0"/>
      <w:marRight w:val="0"/>
      <w:marTop w:val="0"/>
      <w:marBottom w:val="0"/>
      <w:divBdr>
        <w:top w:val="none" w:sz="0" w:space="0" w:color="auto"/>
        <w:left w:val="none" w:sz="0" w:space="0" w:color="auto"/>
        <w:bottom w:val="none" w:sz="0" w:space="0" w:color="auto"/>
        <w:right w:val="none" w:sz="0" w:space="0" w:color="auto"/>
      </w:divBdr>
    </w:div>
    <w:div w:id="1193885926">
      <w:bodyDiv w:val="1"/>
      <w:marLeft w:val="0"/>
      <w:marRight w:val="0"/>
      <w:marTop w:val="0"/>
      <w:marBottom w:val="0"/>
      <w:divBdr>
        <w:top w:val="none" w:sz="0" w:space="0" w:color="auto"/>
        <w:left w:val="none" w:sz="0" w:space="0" w:color="auto"/>
        <w:bottom w:val="none" w:sz="0" w:space="0" w:color="auto"/>
        <w:right w:val="none" w:sz="0" w:space="0" w:color="auto"/>
      </w:divBdr>
    </w:div>
    <w:div w:id="1272662629">
      <w:bodyDiv w:val="1"/>
      <w:marLeft w:val="0"/>
      <w:marRight w:val="0"/>
      <w:marTop w:val="0"/>
      <w:marBottom w:val="0"/>
      <w:divBdr>
        <w:top w:val="none" w:sz="0" w:space="0" w:color="auto"/>
        <w:left w:val="none" w:sz="0" w:space="0" w:color="auto"/>
        <w:bottom w:val="none" w:sz="0" w:space="0" w:color="auto"/>
        <w:right w:val="none" w:sz="0" w:space="0" w:color="auto"/>
      </w:divBdr>
    </w:div>
    <w:div w:id="1290091199">
      <w:bodyDiv w:val="1"/>
      <w:marLeft w:val="0"/>
      <w:marRight w:val="0"/>
      <w:marTop w:val="0"/>
      <w:marBottom w:val="0"/>
      <w:divBdr>
        <w:top w:val="none" w:sz="0" w:space="0" w:color="auto"/>
        <w:left w:val="none" w:sz="0" w:space="0" w:color="auto"/>
        <w:bottom w:val="none" w:sz="0" w:space="0" w:color="auto"/>
        <w:right w:val="none" w:sz="0" w:space="0" w:color="auto"/>
      </w:divBdr>
    </w:div>
    <w:div w:id="1310284670">
      <w:bodyDiv w:val="1"/>
      <w:marLeft w:val="0"/>
      <w:marRight w:val="0"/>
      <w:marTop w:val="0"/>
      <w:marBottom w:val="0"/>
      <w:divBdr>
        <w:top w:val="none" w:sz="0" w:space="0" w:color="auto"/>
        <w:left w:val="none" w:sz="0" w:space="0" w:color="auto"/>
        <w:bottom w:val="none" w:sz="0" w:space="0" w:color="auto"/>
        <w:right w:val="none" w:sz="0" w:space="0" w:color="auto"/>
      </w:divBdr>
    </w:div>
    <w:div w:id="1328554660">
      <w:bodyDiv w:val="1"/>
      <w:marLeft w:val="0"/>
      <w:marRight w:val="0"/>
      <w:marTop w:val="0"/>
      <w:marBottom w:val="0"/>
      <w:divBdr>
        <w:top w:val="none" w:sz="0" w:space="0" w:color="auto"/>
        <w:left w:val="none" w:sz="0" w:space="0" w:color="auto"/>
        <w:bottom w:val="none" w:sz="0" w:space="0" w:color="auto"/>
        <w:right w:val="none" w:sz="0" w:space="0" w:color="auto"/>
      </w:divBdr>
    </w:div>
    <w:div w:id="1331521652">
      <w:bodyDiv w:val="1"/>
      <w:marLeft w:val="0"/>
      <w:marRight w:val="0"/>
      <w:marTop w:val="0"/>
      <w:marBottom w:val="0"/>
      <w:divBdr>
        <w:top w:val="none" w:sz="0" w:space="0" w:color="auto"/>
        <w:left w:val="none" w:sz="0" w:space="0" w:color="auto"/>
        <w:bottom w:val="none" w:sz="0" w:space="0" w:color="auto"/>
        <w:right w:val="none" w:sz="0" w:space="0" w:color="auto"/>
      </w:divBdr>
    </w:div>
    <w:div w:id="1345326833">
      <w:bodyDiv w:val="1"/>
      <w:marLeft w:val="0"/>
      <w:marRight w:val="0"/>
      <w:marTop w:val="0"/>
      <w:marBottom w:val="0"/>
      <w:divBdr>
        <w:top w:val="none" w:sz="0" w:space="0" w:color="auto"/>
        <w:left w:val="none" w:sz="0" w:space="0" w:color="auto"/>
        <w:bottom w:val="none" w:sz="0" w:space="0" w:color="auto"/>
        <w:right w:val="none" w:sz="0" w:space="0" w:color="auto"/>
      </w:divBdr>
    </w:div>
    <w:div w:id="1383216911">
      <w:bodyDiv w:val="1"/>
      <w:marLeft w:val="0"/>
      <w:marRight w:val="0"/>
      <w:marTop w:val="0"/>
      <w:marBottom w:val="0"/>
      <w:divBdr>
        <w:top w:val="none" w:sz="0" w:space="0" w:color="auto"/>
        <w:left w:val="none" w:sz="0" w:space="0" w:color="auto"/>
        <w:bottom w:val="none" w:sz="0" w:space="0" w:color="auto"/>
        <w:right w:val="none" w:sz="0" w:space="0" w:color="auto"/>
      </w:divBdr>
    </w:div>
    <w:div w:id="1479028772">
      <w:bodyDiv w:val="1"/>
      <w:marLeft w:val="0"/>
      <w:marRight w:val="0"/>
      <w:marTop w:val="0"/>
      <w:marBottom w:val="0"/>
      <w:divBdr>
        <w:top w:val="none" w:sz="0" w:space="0" w:color="auto"/>
        <w:left w:val="none" w:sz="0" w:space="0" w:color="auto"/>
        <w:bottom w:val="none" w:sz="0" w:space="0" w:color="auto"/>
        <w:right w:val="none" w:sz="0" w:space="0" w:color="auto"/>
      </w:divBdr>
    </w:div>
    <w:div w:id="1512329980">
      <w:bodyDiv w:val="1"/>
      <w:marLeft w:val="0"/>
      <w:marRight w:val="0"/>
      <w:marTop w:val="0"/>
      <w:marBottom w:val="0"/>
      <w:divBdr>
        <w:top w:val="none" w:sz="0" w:space="0" w:color="auto"/>
        <w:left w:val="none" w:sz="0" w:space="0" w:color="auto"/>
        <w:bottom w:val="none" w:sz="0" w:space="0" w:color="auto"/>
        <w:right w:val="none" w:sz="0" w:space="0" w:color="auto"/>
      </w:divBdr>
    </w:div>
    <w:div w:id="1733045222">
      <w:bodyDiv w:val="1"/>
      <w:marLeft w:val="0"/>
      <w:marRight w:val="0"/>
      <w:marTop w:val="0"/>
      <w:marBottom w:val="0"/>
      <w:divBdr>
        <w:top w:val="none" w:sz="0" w:space="0" w:color="auto"/>
        <w:left w:val="none" w:sz="0" w:space="0" w:color="auto"/>
        <w:bottom w:val="none" w:sz="0" w:space="0" w:color="auto"/>
        <w:right w:val="none" w:sz="0" w:space="0" w:color="auto"/>
      </w:divBdr>
    </w:div>
    <w:div w:id="1858695943">
      <w:bodyDiv w:val="1"/>
      <w:marLeft w:val="0"/>
      <w:marRight w:val="0"/>
      <w:marTop w:val="0"/>
      <w:marBottom w:val="0"/>
      <w:divBdr>
        <w:top w:val="none" w:sz="0" w:space="0" w:color="auto"/>
        <w:left w:val="none" w:sz="0" w:space="0" w:color="auto"/>
        <w:bottom w:val="none" w:sz="0" w:space="0" w:color="auto"/>
        <w:right w:val="none" w:sz="0" w:space="0" w:color="auto"/>
      </w:divBdr>
    </w:div>
    <w:div w:id="1940143382">
      <w:bodyDiv w:val="1"/>
      <w:marLeft w:val="0"/>
      <w:marRight w:val="0"/>
      <w:marTop w:val="0"/>
      <w:marBottom w:val="0"/>
      <w:divBdr>
        <w:top w:val="none" w:sz="0" w:space="0" w:color="auto"/>
        <w:left w:val="none" w:sz="0" w:space="0" w:color="auto"/>
        <w:bottom w:val="none" w:sz="0" w:space="0" w:color="auto"/>
        <w:right w:val="none" w:sz="0" w:space="0" w:color="auto"/>
      </w:divBdr>
    </w:div>
    <w:div w:id="1952395296">
      <w:bodyDiv w:val="1"/>
      <w:marLeft w:val="0"/>
      <w:marRight w:val="0"/>
      <w:marTop w:val="0"/>
      <w:marBottom w:val="0"/>
      <w:divBdr>
        <w:top w:val="none" w:sz="0" w:space="0" w:color="auto"/>
        <w:left w:val="none" w:sz="0" w:space="0" w:color="auto"/>
        <w:bottom w:val="none" w:sz="0" w:space="0" w:color="auto"/>
        <w:right w:val="none" w:sz="0" w:space="0" w:color="auto"/>
      </w:divBdr>
    </w:div>
    <w:div w:id="2028368041">
      <w:bodyDiv w:val="1"/>
      <w:marLeft w:val="0"/>
      <w:marRight w:val="0"/>
      <w:marTop w:val="0"/>
      <w:marBottom w:val="0"/>
      <w:divBdr>
        <w:top w:val="none" w:sz="0" w:space="0" w:color="auto"/>
        <w:left w:val="none" w:sz="0" w:space="0" w:color="auto"/>
        <w:bottom w:val="none" w:sz="0" w:space="0" w:color="auto"/>
        <w:right w:val="none" w:sz="0" w:space="0" w:color="auto"/>
      </w:divBdr>
    </w:div>
    <w:div w:id="209724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ssets-global.website-files.com/5da42e2cae7ebd3f8bde353c/5dda924905da587992a064ba_Conservative%202019%20Manifesto.pdf" TargetMode="External"/><Relationship Id="rId13" Type="http://schemas.openxmlformats.org/officeDocument/2006/relationships/hyperlink" Target="https://r1.vlereader.com/Reader?ean=9781447347088" TargetMode="External"/><Relationship Id="rId18" Type="http://schemas.openxmlformats.org/officeDocument/2006/relationships/hyperlink" Target="https://assets.publishing.service.gov.uk/media/5a7c68c340f0b62aff6c1776/7247.pdf" TargetMode="External"/><Relationship Id="rId26" Type="http://schemas.openxmlformats.org/officeDocument/2006/relationships/hyperlink" Target="https://ucrel.lancs.ac.uk/wmatrix/ukmanifestos2015/localpdf/Conservatives.pdf" TargetMode="External"/><Relationship Id="rId3" Type="http://schemas.openxmlformats.org/officeDocument/2006/relationships/styles" Target="styles.xml"/><Relationship Id="rId21" Type="http://schemas.openxmlformats.org/officeDocument/2006/relationships/hyperlink" Target="https://www.legislation.gov.uk/ukpga/2017/3/contents" TargetMode="External"/><Relationship Id="rId7" Type="http://schemas.openxmlformats.org/officeDocument/2006/relationships/endnotes" Target="endnotes.xml"/><Relationship Id="rId12" Type="http://schemas.openxmlformats.org/officeDocument/2006/relationships/hyperlink" Target="https://www.ons.gov.uk/peoplepopulationandcommunity/crimeandjustice/bulletins/crimeinenglandandwales/yearendingmarch2024" TargetMode="External"/><Relationship Id="rId17" Type="http://schemas.openxmlformats.org/officeDocument/2006/relationships/hyperlink" Target="https://www.gov.uk/government/publications/public-polling-on-community-safety/public-polling-on-community-safety" TargetMode="External"/><Relationship Id="rId25" Type="http://schemas.openxmlformats.org/officeDocument/2006/relationships/hyperlink" Target="https://r1.vlereader.com/Reader?ean=9781447347088" TargetMode="External"/><Relationship Id="rId2" Type="http://schemas.openxmlformats.org/officeDocument/2006/relationships/numbering" Target="numbering.xml"/><Relationship Id="rId16" Type="http://schemas.openxmlformats.org/officeDocument/2006/relationships/hyperlink" Target="https://www.gov.uk/government/statistics/crime-outcomes-in-england-and-wales-2023-to-2024/crime-outcomes-in-england-and-wales-2023-to-2024" TargetMode="External"/><Relationship Id="rId20" Type="http://schemas.openxmlformats.org/officeDocument/2006/relationships/hyperlink" Target="https://journals-sagepub-com.ezproxy.uwtsd.ac.uk/doi/full/10.1177/2516606918764997" TargetMode="External"/><Relationship Id="rId29" Type="http://schemas.openxmlformats.org/officeDocument/2006/relationships/hyperlink" Target="https://labour.org.uk/chan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public-polling-on-community-safety/public-polling-on-community-safety" TargetMode="External"/><Relationship Id="rId24" Type="http://schemas.openxmlformats.org/officeDocument/2006/relationships/hyperlink" Target="http://labour-party.org.uk/manifestos/1997/1997-labour-manifesto.s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ournals.sagepub.com/doi/full/10.1177/1748895817690214" TargetMode="External"/><Relationship Id="rId23" Type="http://schemas.openxmlformats.org/officeDocument/2006/relationships/hyperlink" Target="http://labourmanifesto.com/2001/2001-labour-manifesto.shtml" TargetMode="External"/><Relationship Id="rId28" Type="http://schemas.openxmlformats.org/officeDocument/2006/relationships/hyperlink" Target="https://general-election-2010.co.uk/2017-general-election-manifestos/conservative-manifesto-2017.pdf" TargetMode="External"/><Relationship Id="rId10" Type="http://schemas.openxmlformats.org/officeDocument/2006/relationships/hyperlink" Target="https://www.gov.uk/government/statistics/crime-outcomes-in-england-and-wales-2023-to-2024/crime-outcomes-in-england-and-wales-2023-to-2024" TargetMode="External"/><Relationship Id="rId19" Type="http://schemas.openxmlformats.org/officeDocument/2006/relationships/hyperlink" Target="https://www.ons.gov.uk/peoplepopulationandcommunity/crimeandjustice/bulletins/crimeinenglandandwales/yearendingmarch2024"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umberlandlodge.ac.uk/wp-content/uploads/2023/12/Legitimacy-and-Confidence-in-Policing-SCREEN.pdf" TargetMode="External"/><Relationship Id="rId14" Type="http://schemas.openxmlformats.org/officeDocument/2006/relationships/hyperlink" Target="https://www.cumberlandlodge.ac.uk/wp-content/uploads/2023/12/Legitimacy-and-Confidence-in-Policing-SCREEN.pdf" TargetMode="External"/><Relationship Id="rId22" Type="http://schemas.openxmlformats.org/officeDocument/2006/relationships/hyperlink" Target="https://www.legislation.gov.uk/ukpga/1984/60/contents" TargetMode="External"/><Relationship Id="rId27" Type="http://schemas.openxmlformats.org/officeDocument/2006/relationships/hyperlink" Target="https://assets-global.website-files.com/5da42e2cae7ebd3f8bde353c/5dda924905da587992a064ba_Conservative%202019%20Manifesto.pdf" TargetMode="External"/><Relationship Id="rId30" Type="http://schemas.openxmlformats.org/officeDocument/2006/relationships/hyperlink" Target="https://general-election-2010.co.uk/2010-general-election-manifestos/Labour-Party-Manifesto-2010.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SA042\Application%20Data\Microsoft\Templates\Headed%20paper.dot"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Hol22</b:Tag>
    <b:SourceType>JournalArticle</b:SourceType>
    <b:Guid>{D064ABB3-A875-424E-BAEA-37CD67B3DD8A}</b:Guid>
    <b:Title>Digital exclusion and poverty in the UK: How structural inequality shapes experiences of getting online</b:Title>
    <b:Year>2022</b:Year>
    <b:JournalName>Digital Geography and Society</b:JournalName>
    <b:Author>
      <b:Author>
        <b:NameList>
          <b:Person>
            <b:Last>Holmes</b:Last>
            <b:First>Hannah</b:First>
          </b:Person>
          <b:Person>
            <b:Last>Burgess</b:Last>
            <b:First>Gemma</b:First>
          </b:Person>
        </b:NameList>
      </b:Author>
    </b:Author>
    <b:Volume>3</b:Volume>
    <b:YearAccessed>2024</b:YearAccessed>
    <b:MonthAccessed>09</b:MonthAccessed>
    <b:DayAccessed>29</b:DayAccessed>
    <b:DOI>https://doi.org/10.1016/j.diggeo.2022.100041.</b:DOI>
    <b:RefOrder>1</b:RefOrder>
  </b:Source>
  <b:Source>
    <b:Tag>Kwi</b:Tag>
    <b:SourceType>JournalArticle</b:SourceType>
    <b:Guid>{D2EF4D4D-5F0C-4688-937B-8AA5BBEA0389}</b:Guid>
    <b:Title>Digitalization of the EU Economies and People at Risk of Poverty or Social Exclusion</b:Title>
    <b:JournalName>Journal of Risk and Financial Management</b:JournalName>
    <b:Author>
      <b:Author>
        <b:NameList>
          <b:Person>
            <b:Last> Kwilinski</b:Last>
            <b:First>Aleksy</b:First>
          </b:Person>
          <b:Person>
            <b:Last> Vyshnevskyi</b:Last>
            <b:First> Oleksandr </b:First>
          </b:Person>
          <b:Person>
            <b:Last>Dzwigol</b:Last>
            <b:First> Henryk</b:First>
          </b:Person>
        </b:NameList>
      </b:Author>
    </b:Author>
    <b:RefOrder>2</b:RefOrder>
  </b:Source>
  <b:Source>
    <b:Tag>Dig20</b:Tag>
    <b:SourceType>JournalArticle</b:SourceType>
    <b:Guid>{ADD68085-9EDA-4B35-A328-068A43FC758D}</b:Guid>
    <b:Title>Digitalization of the EU Economies and People at Risk of Poverty or Social Exclusion</b:Title>
    <b:JournalName>Journal of Risk and Financial Management</b:JournalName>
    <b:Year>2020</b:Year>
    <b:RefOrder>3</b:RefOrder>
  </b:Source>
  <b:Source>
    <b:Tag>McK21</b:Tag>
    <b:SourceType>JournalArticle</b:SourceType>
    <b:Guid>{35DCEE61-51B6-4347-921A-555147528E6A}</b:Guid>
    <b:Title> The challenges of digital exclusion.</b:Title>
    <b:JournalName> Researching Education Bulletin</b:JournalName>
    <b:Year>2021</b:Year>
    <b:Pages>37-39</b:Pages>
    <b:Author>
      <b:Author>
        <b:NameList>
          <b:Person>
            <b:Last>McKinney</b:Last>
            <b:First>S</b:First>
          </b:Person>
          <b:Person>
            <b:Last>Lowden</b:Last>
            <b:First>K</b:First>
          </b:Person>
          <b:Person>
            <b:Last>Hall</b:Last>
            <b:First>S</b:First>
          </b:Person>
        </b:NameList>
      </b:Author>
    </b:Author>
    <b:RefOrder>4</b:RefOrder>
  </b:Source>
  <b:Source>
    <b:Tag>Fai24</b:Tag>
    <b:SourceType>JournalArticle</b:SourceType>
    <b:Guid>{BC08BCCB-44D6-4530-AF59-F565B26FC0C2}</b:Guid>
    <b:Title>Smartphone‐ and Tablet‐Reliant Internet Users: Affordances and Digital Exclusion</b:Title>
    <b:JournalName>Media and Communication</b:JournalName>
    <b:Year>2024</b:Year>
    <b:Pages>8173</b:Pages>
    <b:Volume>12</b:Volume>
    <b:Issue>1</b:Issue>
    <b:Author>
      <b:Author>
        <b:NameList>
          <b:Person>
            <b:Last>Faith</b:Last>
            <b:First>Becky</b:First>
          </b:Person>
          <b:Person>
            <b:Last>Hernandez</b:Last>
            <b:First>Kevin</b:First>
          </b:Person>
        </b:NameList>
      </b:Author>
    </b:Author>
    <b:RefOrder>5</b:RefOrder>
  </b:Source>
  <b:Source>
    <b:Tag>Bac13</b:Tag>
    <b:SourceType>JournalArticle</b:SourceType>
    <b:Guid>{2B10A24B-226F-4572-854E-C4317FBD7555}</b:Guid>
    <b:Title>Digital Human Capital: Developing a Framework for Understanding the Economic Impact of Digital Exclusion in Low-Income Communities</b:Title>
    <b:JournalName>Journal of Information Policy </b:JournalName>
    <b:Year>2013</b:Year>
    <b:Pages>247-266</b:Pages>
    <b:Volume>3</b:Volume>
    <b:Issue>1</b:Issue>
    <b:Author>
      <b:Author>
        <b:NameList>
          <b:Person>
            <b:Last>Bach</b:Last>
            <b:First>Amy</b:First>
          </b:Person>
          <b:Person>
            <b:Last>Shaffer</b:Last>
            <b:First>Gwen</b:First>
          </b:Person>
          <b:Person>
            <b:Last>Wolfson</b:Last>
            <b:First>Todd</b:First>
          </b:Person>
        </b:NameList>
      </b:Author>
    </b:Author>
    <b:RefOrder>6</b:RefOrder>
  </b:Source>
  <b:Source>
    <b:Tag>Mar07</b:Tag>
    <b:SourceType>JournalArticle</b:SourceType>
    <b:Guid>{FE9F2DF8-3B28-478C-BFF2-90D93468F320}</b:Guid>
    <b:Author>
      <b:Author>
        <b:NameList>
          <b:Person>
            <b:Last>Warren</b:Last>
            <b:First>Martyn</b:First>
          </b:Person>
        </b:NameList>
      </b:Author>
    </b:Author>
    <b:Title>The digital vicious cycle: Links between social disadvantage and digital exclusion in rural areas</b:Title>
    <b:JournalName>Telecommunications Policy</b:JournalName>
    <b:Year>2007</b:Year>
    <b:Pages>374-388</b:Pages>
    <b:Volume>31</b:Volume>
    <b:Issue>6-7</b:Issue>
    <b:RefOrder>7</b:RefOrder>
  </b:Source>
  <b:Source>
    <b:Tag>Isa24</b:Tag>
    <b:SourceType>JournalArticle</b:SourceType>
    <b:Guid>{E3387557-2199-4DF3-9F8E-E414F8404955}</b:Guid>
    <b:Author>
      <b:Author>
        <b:NameList>
          <b:Person>
            <b:Last>Pavez</b:Last>
            <b:First>Isabel</b:First>
          </b:Person>
        </b:NameList>
      </b:Author>
    </b:Author>
    <b:Title>Teachers' situated knowledge: Addressing digital exclusion in rural contexts</b:Title>
    <b:JournalName>Digital Education Review</b:JournalName>
    <b:Year>2024</b:Year>
    <b:Pages>171-178</b:Pages>
    <b:Volume>45</b:Volume>
    <b:Issue>1</b:Issue>
    <b:RefOrder>8</b:RefOrder>
  </b:Source>
  <b:Source>
    <b:Tag>Wil16</b:Tag>
    <b:SourceType>JournalArticle</b:SourceType>
    <b:Guid>{5CB33869-09AF-4D53-8315-8E618E3FD0FC}</b:Guid>
    <b:Title>‘Digital by Default’ and the ‘hard to reach’: Exploring solutions to digital exclusion in remote rural areas</b:Title>
    <b:JournalName>Local Economy</b:JournalName>
    <b:Year>2016</b:Year>
    <b:Pages>757-777</b:Pages>
    <b:Volume>31</b:Volume>
    <b:Issue>7</b:Issue>
    <b:Author>
      <b:Author>
        <b:NameList>
          <b:Person>
            <b:Last>Williams</b:Last>
            <b:First>Fiona</b:First>
          </b:Person>
          <b:Person>
            <b:Last>Philip</b:Last>
            <b:First>Lorna</b:First>
          </b:Person>
          <b:Person>
            <b:Last>Fairhurst</b:Last>
            <b:First>Gorry</b:First>
          </b:Person>
          <b:Person>
            <b:Last>Farrington</b:Last>
            <b:First>John</b:First>
          </b:Person>
        </b:NameList>
      </b:Author>
    </b:Author>
    <b:RefOrder>9</b:RefOrder>
  </b:Source>
  <b:Source>
    <b:Tag>Wil24</b:Tag>
    <b:SourceType>JournalArticle</b:SourceType>
    <b:Guid>{466643CA-7B70-4872-9F51-D12AFE939FAA}</b:Guid>
    <b:Title>Identifying and understanding digital exclusion: a mixed-methods study</b:Title>
    <b:JournalName>Behaviour &amp; Information Technology</b:JournalName>
    <b:Year>2024</b:Year>
    <b:Pages>1-18</b:Pages>
    <b:Author>
      <b:Author>
        <b:NameList>
          <b:Person>
            <b:Last>Wilson-Menzfeld</b:Last>
            <b:First>G</b:First>
          </b:Person>
          <b:Person>
            <b:Last>Erfani</b:Last>
            <b:First>G</b:First>
          </b:Person>
          <b:Person>
            <b:Last>Young-Murphy</b:Last>
            <b:First>L</b:First>
          </b:Person>
          <b:Person>
            <b:Last>Charlton</b:Last>
            <b:First>W</b:First>
          </b:Person>
          <b:Person>
            <b:Last>De Luca</b:Last>
            <b:First>H</b:First>
          </b:Person>
          <b:Person>
            <b:Last>Brittain</b:Last>
            <b:First>K</b:First>
          </b:Person>
          <b:Person>
            <b:Last>Steven</b:Last>
            <b:First>A</b:First>
          </b:Person>
        </b:NameList>
      </b:Author>
    </b:Author>
    <b:RefOrder>10</b:RefOrder>
  </b:Source>
  <b:Source>
    <b:Tag>Bun13</b:Tag>
    <b:SourceType>JournalArticle</b:SourceType>
    <b:Guid>{939D192C-A1BC-4FF6-8F6A-203EA136C03F}</b:Guid>
    <b:Title>Digital Exclusion Despite Digital Accessibility: Empirical Evidence from an English City</b:Title>
    <b:JournalName>Journal of Economic and Human Geography)</b:JournalName>
    <b:Year>2013</b:Year>
    <b:Pages>588-603</b:Pages>
    <b:Volume>104</b:Volume>
    <b:Issue>5</b:Issue>
    <b:Author>
      <b:Author>
        <b:NameList>
          <b:Person>
            <b:Last>Bunyan</b:Last>
            <b:First>Sabrina</b:First>
          </b:Person>
          <b:Person>
            <b:Last>Collins</b:Last>
            <b:First>Alan</b:First>
          </b:Person>
        </b:NameList>
      </b:Author>
    </b:Author>
    <b:RefOrder>11</b:RefOrder>
  </b:Source>
  <b:Source>
    <b:Tag>Ran22</b:Tag>
    <b:SourceType>JournalArticle</b:SourceType>
    <b:Guid>{3F422CE0-D3EC-4FF1-B2B5-C5E900193875}</b:Guid>
    <b:Author>
      <b:Author>
        <b:NameList>
          <b:Person>
            <b:Last>Ranchordás</b:Last>
            <b:First>Sofia</b:First>
          </b:Person>
        </b:NameList>
      </b:Author>
      <b:Editor>
        <b:NameList>
          <b:Person>
            <b:Last>M Ienca</b:Last>
            <b:First>O</b:First>
            <b:Middle>Pollicino, L Liguori, E Stefanini &amp; R Andorno</b:Middle>
          </b:Person>
        </b:NameList>
      </b:Editor>
    </b:Author>
    <b:Title>Connected but Still Excluded? Digital Exclusion beyond Internet Access</b:Title>
    <b:JournalName>The Cambridge Handbook of Life Sciences, Information Technology and Human Rights</b:JournalName>
    <b:Year>2022</b:Year>
    <b:Pages>244-258</b:Pages>
    <b:RefOrder>12</b:RefOrder>
  </b:Source>
  <b:Source>
    <b:Tag>Mub22</b:Tag>
    <b:SourceType>JournalArticle</b:SourceType>
    <b:Guid>{76D1DD4B-EE13-4433-8849-A623786AC413}</b:Guid>
    <b:Title>Elderly Forgotten? Digital Exclusion in the Information Age and the Rising Grey Digital Divide</b:Title>
    <b:JournalName> INQUIRY: The Journal of Health Care Organization, Provision and Financing</b:JournalName>
    <b:Year>2022</b:Year>
    <b:Volume>59</b:Volume>
    <b:Issue>0</b:Issue>
    <b:Author>
      <b:Author>
        <b:NameList>
          <b:Person>
            <b:Last>Mubarak</b:Last>
            <b:First>Farooq</b:First>
          </b:Person>
          <b:Person>
            <b:Last>Suomi</b:Last>
            <b:First>Reima</b:First>
          </b:Person>
        </b:NameList>
      </b:Author>
    </b:Author>
    <b:RefOrder>13</b:RefOrder>
  </b:Source>
  <b:Source>
    <b:Tag>Uen23</b:Tag>
    <b:SourceType>JournalArticle</b:SourceType>
    <b:Guid>{7A768837-2494-4297-BAB0-34B7879FA224}</b:Guid>
    <b:Title>Digital exclusion and relative digital deprivation: Exploring factors and moderators of internet non-use in the UK</b:Title>
    <b:JournalName>Technological Forecasting and Social Change,</b:JournalName>
    <b:Year>2023</b:Year>
    <b:Volume>197</b:Volume>
    <b:Author>
      <b:Author>
        <b:NameList>
          <b:Person>
            <b:Last>Ueno</b:Last>
            <b:First>Akiko</b:First>
          </b:Person>
          <b:Person>
            <b:Last>Dennis</b:Last>
            <b:First>Charles</b:First>
          </b:Person>
          <b:Person>
            <b:Last>Dafoulas</b:Last>
            <b:Middle>A</b:Middle>
            <b:First>Geirgios</b:First>
          </b:Person>
        </b:NameList>
      </b:Author>
    </b:Author>
    <b:RefOrder>14</b:RefOrder>
  </b:Source>
  <b:Source>
    <b:Tag>Hel17</b:Tag>
    <b:SourceType>JournalArticle</b:SourceType>
    <b:Guid>{085D2046-E221-4EB6-804D-F2BC7BCFE67F}</b:Guid>
    <b:Title>The emergence of a “digital underclass” in Great Britain and Sweden: Changing reasons for digital exclusion</b:Title>
    <b:JournalName>New Media and Society</b:JournalName>
    <b:Year>2017</b:Year>
    <b:Pages>1253-1270</b:Pages>
    <b:Volume>19</b:Volume>
    <b:Issue>8</b:Issue>
    <b:Author>
      <b:Author>
        <b:NameList>
          <b:Person>
            <b:Last>Helsper</b:Last>
            <b:Middle>Ellen</b:Middle>
            <b:First>J</b:First>
          </b:Person>
          <b:Person>
            <b:Last>Reisdorf</b:Last>
            <b:Middle>C</b:Middle>
            <b:First>Bianca</b:First>
          </b:Person>
        </b:NameList>
      </b:Author>
    </b:Author>
    <b:RefOrder>15</b:RefOrder>
  </b:Source>
  <b:Source>
    <b:Tag>Dig22</b:Tag>
    <b:SourceType>JournalArticle</b:SourceType>
    <b:Guid>{735C21B1-3DF2-4367-A15B-713AEACEA081}</b:Guid>
    <b:Title>Digital Exclusion in Later Life: A Narrative Review</b:Title>
    <b:JournalName>Vulnerable People and Digtial Inclusion</b:JournalName>
    <b:Year>2022</b:Year>
    <b:Pages>169-188</b:Pages>
    <b:RefOrder>16</b:RefOrder>
  </b:Source>
  <b:Source>
    <b:Tag>Goo21</b:Tag>
    <b:SourceType>JournalArticle</b:SourceType>
    <b:Guid>{96531603-E7D7-4AF1-9E3C-BDF824D9087D}</b:Guid>
    <b:Title>Relating age, digital interface competence, and exclusion</b:Title>
    <b:JournalName>Gerontechnology</b:JournalName>
    <b:Year>2021</b:Year>
    <b:Pages>1-14</b:Pages>
    <b:Volume>20</b:Volume>
    <b:Issue>2</b:Issue>
    <b:Author>
      <b:Author>
        <b:NameList>
          <b:Person>
            <b:Last>Good-Deane</b:Last>
            <b:First>Joy</b:First>
          </b:Person>
          <b:Person>
            <b:Last>Bradley</b:Last>
            <b:First>Mike</b:First>
          </b:Person>
          <b:Person>
            <b:Last>Clarkson</b:Last>
            <b:Middle>John</b:Middle>
            <b:First>P</b:First>
          </b:Person>
        </b:NameList>
      </b:Author>
    </b:Author>
    <b:RefOrder>17</b:RefOrder>
  </b:Source>
  <b:Source>
    <b:Tag>Lon08</b:Tag>
    <b:SourceType>JournalArticle</b:SourceType>
    <b:Guid>{C85CCCF0-B6B2-46B0-8FC0-477393401988}</b:Guid>
    <b:Title>Social Deprivation and Digital Exclusion in England</b:Title>
    <b:Year>2008</b:Year>
    <b:Author>
      <b:Author>
        <b:NameList>
          <b:Person>
            <b:Last>Longley</b:Last>
            <b:First>P</b:First>
          </b:Person>
          <b:Person>
            <b:Last>Singleton</b:Last>
            <b:First>A</b:First>
          </b:Person>
        </b:NameList>
      </b:Author>
    </b:Author>
    <b:RefOrder>18</b:RefOrder>
  </b:Source>
  <b:Source>
    <b:Tag>Sim18</b:Tag>
    <b:SourceType>JournalArticle</b:SourceType>
    <b:Guid>{51A8983D-679D-4DBD-BD8D-3CDB80A1150D}</b:Guid>
    <b:Title>Digital Literacy And Exclusion In The Social Media Age</b:Title>
    <b:JournalName>UK Academy for Information Systems Conference Proceedings</b:JournalName>
    <b:Year>2018</b:Year>
    <b:Volume>4</b:Volume>
    <b:Author>
      <b:Author>
        <b:NameList>
          <b:Person>
            <b:Last>Sims</b:Last>
            <b:First>Julian</b:First>
          </b:Person>
          <b:Person>
            <b:Last>Fusaro</b:Last>
            <b:First>Magda</b:First>
          </b:Person>
          <b:Person>
            <b:Last>Wolf</b:Last>
            <b:First>Maxim</b:First>
          </b:Person>
        </b:NameList>
      </b:Author>
    </b:Author>
    <b:RefOrder>19</b:RefOrder>
  </b:Source>
  <b:Source>
    <b:Tag>Sch18</b:Tag>
    <b:SourceType>JournalArticle</b:SourceType>
    <b:Guid>{E98ACF1E-1968-40DA-93DC-78440A9878F0}</b:Guid>
    <b:Title>Digital by default? A qualitative study of exclusion in digitalised welfare</b:Title>
    <b:JournalName>Social Policy &amp; Administration</b:JournalName>
    <b:Year>2018</b:Year>
    <b:Pages>464-477</b:Pages>
    <b:Volume>53</b:Volume>
    <b:Issue>3</b:Issue>
    <b:Author>
      <b:Author>
        <b:NameList>
          <b:Person>
            <b:Last>Schou</b:Last>
            <b:First>Jannick</b:First>
          </b:Person>
          <b:Person>
            <b:Last>Pors</b:Last>
            <b:Middle>Anja</b:Middle>
            <b:First>Svejgaard</b:First>
          </b:Person>
        </b:NameList>
      </b:Author>
    </b:Author>
    <b:RefOrder>20</b:RefOrder>
  </b:Source>
  <b:Source>
    <b:Tag>Gan21</b:Tag>
    <b:SourceType>BookSection</b:SourceType>
    <b:Guid>{4ADD990A-7171-46BE-9063-B71D7B95F62F}</b:Guid>
    <b:Author>
      <b:Author>
        <b:NameList>
          <b:Person>
            <b:Last>Gangadharan</b:Last>
            <b:First>Seeta</b:First>
          </b:Person>
        </b:NameList>
      </b:Author>
      <b:Editor>
        <b:NameList>
          <b:Person>
            <b:Last>Bernholz</b:Last>
            <b:First>L.,</b:First>
            <b:Middle>Landemore, H. and Reich, R</b:Middle>
          </b:Person>
        </b:NameList>
      </b:Editor>
    </b:Author>
    <b:Title>Digital Exclusion: A Politics of Refusal</b:Title>
    <b:Year>2021</b:Year>
    <b:Pages>113-140</b:Pages>
    <b:BookTitle>From the book Digital Technology and Democratic Theory</b:BookTitle>
    <b:City>Chicago</b:City>
    <b:Publisher>University of Chicago Press</b:Publisher>
    <b:RefOrder>21</b:RefOrder>
  </b:Source>
  <b:Source>
    <b:Tag>Hol</b:Tag>
    <b:SourceType>JournalArticle</b:SourceType>
    <b:Guid>{DD35A6B5-DE1D-4CF0-89B4-5944747FB7ED}</b:Guid>
    <b:Title>Bridging the gap: Exploring elderly citizens' perceptions of digital exclusion</b:Title>
    <b:Author>
      <b:Author>
        <b:NameList>
          <b:Person>
            <b:Last>Holgersson</b:Last>
            <b:First>Jesper</b:First>
          </b:Person>
        </b:NameList>
      </b:Author>
    </b:Author>
    <b:RefOrder>22</b:RefOrder>
  </b:Source>
  <b:Source>
    <b:Tag>Ali23</b:Tag>
    <b:SourceType>JournalArticle</b:SourceType>
    <b:Guid>{E67618FA-6FF9-4501-994C-ACE2DEB90CA3}</b:Guid>
    <b:Author>
      <b:Author>
        <b:NameList>
          <b:Person>
            <b:Last>Sheldrick</b:Last>
            <b:First>Alistair</b:First>
          </b:Person>
        </b:NameList>
      </b:Author>
    </b:Author>
    <b:Title>Digital exclusion and distance in the British welfare system</b:Title>
    <b:JournalName>Geoforum</b:JournalName>
    <b:Year>2023</b:Year>
    <b:Pages>103883</b:Pages>
    <b:Volume>147</b:Volume>
    <b:Issue>1</b:Issue>
    <b:RefOrder>23</b:RefOrder>
  </b:Source>
</b:Sources>
</file>

<file path=customXml/itemProps1.xml><?xml version="1.0" encoding="utf-8"?>
<ds:datastoreItem xmlns:ds="http://schemas.openxmlformats.org/officeDocument/2006/customXml" ds:itemID="{6CBF9FED-B2B8-4628-B994-2CC4D66E1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Headed paper</Template>
  <TotalTime>280</TotalTime>
  <Pages>5</Pages>
  <Words>1172</Words>
  <Characters>9752</Characters>
  <Application>Microsoft Office Word</Application>
  <DocSecurity>0</DocSecurity>
  <Lines>81</Lines>
  <Paragraphs>21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University of Wales, Lampeter</vt:lpstr>
      <vt:lpstr>University of Wales, Lampeter</vt:lpstr>
    </vt:vector>
  </TitlesOfParts>
  <Company>University of Wales Lampeter</Company>
  <LinksUpToDate>false</LinksUpToDate>
  <CharactersWithSpaces>10903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subject/>
  <dc:creator>SA042</dc:creator>
  <cp:keywords/>
  <cp:lastModifiedBy>Sam Wells</cp:lastModifiedBy>
  <cp:revision>7</cp:revision>
  <cp:lastPrinted>2008-11-20T16:40:00Z</cp:lastPrinted>
  <dcterms:created xsi:type="dcterms:W3CDTF">2024-10-09T06:53:00Z</dcterms:created>
  <dcterms:modified xsi:type="dcterms:W3CDTF">2024-10-23T09:41:00Z</dcterms:modified>
</cp:coreProperties>
</file>