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07"/>
        <w:gridCol w:w="6490"/>
      </w:tblGrid>
      <w:tr w:rsidR="00E704F2" w:rsidRPr="002233A9" w14:paraId="75FDC8D8" w14:textId="77777777" w:rsidTr="001F40BD">
        <w:tc>
          <w:tcPr>
            <w:tcW w:w="1807" w:type="dxa"/>
          </w:tcPr>
          <w:p w14:paraId="4C3B0436"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Module Code</w:t>
            </w:r>
          </w:p>
        </w:tc>
        <w:tc>
          <w:tcPr>
            <w:tcW w:w="6490" w:type="dxa"/>
          </w:tcPr>
          <w:p w14:paraId="0F1D66CF"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ECIE5010</w:t>
            </w:r>
          </w:p>
        </w:tc>
      </w:tr>
      <w:tr w:rsidR="00E704F2" w:rsidRPr="002233A9" w14:paraId="23983ABB" w14:textId="77777777" w:rsidTr="001F40BD">
        <w:tc>
          <w:tcPr>
            <w:tcW w:w="1807" w:type="dxa"/>
          </w:tcPr>
          <w:p w14:paraId="240F08C5"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Title</w:t>
            </w:r>
          </w:p>
        </w:tc>
        <w:tc>
          <w:tcPr>
            <w:tcW w:w="6490" w:type="dxa"/>
          </w:tcPr>
          <w:p w14:paraId="6FD0429C"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Keeping our Children Safe</w:t>
            </w:r>
          </w:p>
        </w:tc>
      </w:tr>
      <w:tr w:rsidR="00E704F2" w:rsidRPr="002233A9" w14:paraId="4B706EC5" w14:textId="77777777" w:rsidTr="001F40BD">
        <w:tc>
          <w:tcPr>
            <w:tcW w:w="1807" w:type="dxa"/>
          </w:tcPr>
          <w:p w14:paraId="2211ECAE"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Date</w:t>
            </w:r>
          </w:p>
        </w:tc>
        <w:sdt>
          <w:sdtPr>
            <w:rPr>
              <w:rFonts w:ascii="Arial" w:hAnsi="Arial" w:cs="Arial"/>
              <w:sz w:val="22"/>
              <w:szCs w:val="22"/>
            </w:rPr>
            <w:id w:val="2095591466"/>
            <w:placeholder>
              <w:docPart w:val="7EB45085D9404641AC8FF806271FD76B"/>
            </w:placeholder>
            <w:date w:fullDate="2023-02-22T00:00:00Z">
              <w:dateFormat w:val="dd/MM/yyyy"/>
              <w:lid w:val="en-GB"/>
              <w:storeMappedDataAs w:val="dateTime"/>
              <w:calendar w:val="gregorian"/>
            </w:date>
          </w:sdtPr>
          <w:sdtContent>
            <w:tc>
              <w:tcPr>
                <w:tcW w:w="6490" w:type="dxa"/>
              </w:tcPr>
              <w:p w14:paraId="24B19366"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22/02/2023</w:t>
                </w:r>
              </w:p>
            </w:tc>
          </w:sdtContent>
        </w:sdt>
      </w:tr>
      <w:tr w:rsidR="00E704F2" w:rsidRPr="002233A9" w14:paraId="74F06BAB" w14:textId="77777777" w:rsidTr="001F40BD">
        <w:tc>
          <w:tcPr>
            <w:tcW w:w="1807" w:type="dxa"/>
          </w:tcPr>
          <w:p w14:paraId="335656AE"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Level</w:t>
            </w:r>
          </w:p>
        </w:tc>
        <w:sdt>
          <w:sdtPr>
            <w:rPr>
              <w:rFonts w:ascii="Arial" w:hAnsi="Arial" w:cs="Arial"/>
              <w:sz w:val="22"/>
              <w:szCs w:val="22"/>
            </w:rPr>
            <w:id w:val="18512223"/>
            <w:placeholder>
              <w:docPart w:val="54C262B92B424EA693473BADEFD3DDCD"/>
            </w:placeholder>
            <w:comboBox>
              <w:listItem w:value="Choose an item."/>
              <w:listItem w:displayText="3" w:value="3"/>
              <w:listItem w:displayText="4" w:value="4"/>
              <w:listItem w:displayText="5" w:value="5"/>
              <w:listItem w:displayText="6" w:value="6"/>
              <w:listItem w:displayText="7" w:value="7"/>
            </w:comboBox>
          </w:sdtPr>
          <w:sdtContent>
            <w:tc>
              <w:tcPr>
                <w:tcW w:w="6490" w:type="dxa"/>
              </w:tcPr>
              <w:p w14:paraId="12482642"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5</w:t>
                </w:r>
              </w:p>
            </w:tc>
          </w:sdtContent>
        </w:sdt>
      </w:tr>
      <w:tr w:rsidR="00E704F2" w:rsidRPr="002233A9" w14:paraId="0E7EB792" w14:textId="77777777" w:rsidTr="001F40BD">
        <w:tc>
          <w:tcPr>
            <w:tcW w:w="1807" w:type="dxa"/>
          </w:tcPr>
          <w:p w14:paraId="465F7A14"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Credits</w:t>
            </w:r>
          </w:p>
        </w:tc>
        <w:tc>
          <w:tcPr>
            <w:tcW w:w="6490" w:type="dxa"/>
          </w:tcPr>
          <w:p w14:paraId="57DB2DF3"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20</w:t>
            </w:r>
          </w:p>
        </w:tc>
      </w:tr>
      <w:tr w:rsidR="00E704F2" w:rsidRPr="002233A9" w14:paraId="7D5A54C2" w14:textId="77777777" w:rsidTr="001F40BD">
        <w:tc>
          <w:tcPr>
            <w:tcW w:w="1807" w:type="dxa"/>
          </w:tcPr>
          <w:p w14:paraId="2E550BEB"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Pre-Requisites</w:t>
            </w:r>
          </w:p>
        </w:tc>
        <w:tc>
          <w:tcPr>
            <w:tcW w:w="6490" w:type="dxa"/>
          </w:tcPr>
          <w:p w14:paraId="0FB712D6" w14:textId="77777777" w:rsidR="00E704F2" w:rsidRPr="002233A9" w:rsidRDefault="00E704F2" w:rsidP="001F40BD">
            <w:pPr>
              <w:pStyle w:val="fixed"/>
              <w:ind w:left="0" w:firstLine="0"/>
              <w:rPr>
                <w:rFonts w:ascii="Arial" w:hAnsi="Arial" w:cs="Arial"/>
                <w:sz w:val="22"/>
                <w:szCs w:val="22"/>
              </w:rPr>
            </w:pPr>
            <w:r w:rsidRPr="002233A9">
              <w:rPr>
                <w:rFonts w:ascii="Arial" w:hAnsi="Arial" w:cs="Arial"/>
                <w:sz w:val="22"/>
                <w:szCs w:val="22"/>
              </w:rPr>
              <w:t>None</w:t>
            </w:r>
          </w:p>
        </w:tc>
      </w:tr>
    </w:tbl>
    <w:p w14:paraId="0D729F73" w14:textId="77777777" w:rsidR="00E704F2" w:rsidRPr="002233A9" w:rsidRDefault="00E704F2" w:rsidP="00E704F2">
      <w:pPr>
        <w:pBdr>
          <w:bottom w:val="single" w:sz="6" w:space="1" w:color="auto"/>
        </w:pBdr>
        <w:rPr>
          <w:b/>
        </w:rPr>
      </w:pPr>
    </w:p>
    <w:p w14:paraId="015BB3C1" w14:textId="77777777" w:rsidR="00E704F2" w:rsidRPr="002233A9" w:rsidRDefault="00E704F2" w:rsidP="00E704F2">
      <w:pPr>
        <w:rPr>
          <w:b/>
        </w:rPr>
      </w:pPr>
    </w:p>
    <w:p w14:paraId="360BB6B3" w14:textId="77777777" w:rsidR="00E704F2" w:rsidRPr="002233A9" w:rsidRDefault="00E704F2" w:rsidP="00E704F2">
      <w:pPr>
        <w:rPr>
          <w:b/>
        </w:rPr>
      </w:pPr>
      <w:r w:rsidRPr="002233A9">
        <w:rPr>
          <w:b/>
        </w:rPr>
        <w:t>AIM(S)</w:t>
      </w:r>
    </w:p>
    <w:p w14:paraId="7A6CC4B8" w14:textId="77777777" w:rsidR="00E704F2" w:rsidRPr="002233A9" w:rsidRDefault="00E704F2" w:rsidP="00E704F2">
      <w:pPr>
        <w:rPr>
          <w:b/>
        </w:rPr>
      </w:pPr>
    </w:p>
    <w:p w14:paraId="39C3CE64" w14:textId="77777777" w:rsidR="00E704F2" w:rsidRPr="002233A9" w:rsidRDefault="00E704F2" w:rsidP="00E704F2">
      <w:pPr>
        <w:widowControl/>
        <w:numPr>
          <w:ilvl w:val="0"/>
          <w:numId w:val="1"/>
        </w:numPr>
        <w:autoSpaceDE/>
        <w:autoSpaceDN/>
        <w:jc w:val="both"/>
      </w:pPr>
      <w:r w:rsidRPr="002233A9">
        <w:t>To develop students’ knowledge and understanding of child protection procedures.</w:t>
      </w:r>
    </w:p>
    <w:p w14:paraId="27D19C6F" w14:textId="77777777" w:rsidR="00E704F2" w:rsidRPr="002233A9" w:rsidRDefault="00E704F2" w:rsidP="00E704F2">
      <w:pPr>
        <w:ind w:left="720"/>
      </w:pPr>
    </w:p>
    <w:p w14:paraId="2F6B1A74" w14:textId="77777777" w:rsidR="00E704F2" w:rsidRPr="002233A9" w:rsidRDefault="00E704F2" w:rsidP="00E704F2">
      <w:pPr>
        <w:widowControl/>
        <w:numPr>
          <w:ilvl w:val="0"/>
          <w:numId w:val="1"/>
        </w:numPr>
        <w:autoSpaceDE/>
        <w:autoSpaceDN/>
        <w:jc w:val="both"/>
      </w:pPr>
      <w:r w:rsidRPr="002233A9">
        <w:t>To enable students to develop an understanding of strategies and procedures that promote the welfare of children and young people in a variety of contexts.</w:t>
      </w:r>
    </w:p>
    <w:p w14:paraId="3AE29C99" w14:textId="77777777" w:rsidR="00E704F2" w:rsidRPr="002233A9" w:rsidRDefault="00E704F2" w:rsidP="00E704F2"/>
    <w:p w14:paraId="229E65DC" w14:textId="77777777" w:rsidR="00E704F2" w:rsidRPr="002233A9" w:rsidRDefault="00E704F2" w:rsidP="00E704F2">
      <w:pPr>
        <w:rPr>
          <w:b/>
        </w:rPr>
      </w:pPr>
      <w:r w:rsidRPr="002233A9">
        <w:rPr>
          <w:b/>
        </w:rPr>
        <w:t>LEARNING OUTCOMES</w:t>
      </w:r>
    </w:p>
    <w:p w14:paraId="31B67F51" w14:textId="77777777" w:rsidR="00E704F2" w:rsidRPr="002233A9" w:rsidRDefault="00E704F2" w:rsidP="00E704F2">
      <w:pPr>
        <w:rPr>
          <w:b/>
        </w:rPr>
      </w:pPr>
    </w:p>
    <w:p w14:paraId="413F0A76" w14:textId="77777777" w:rsidR="00E704F2" w:rsidRPr="002233A9" w:rsidRDefault="00E704F2" w:rsidP="00E704F2">
      <w:r w:rsidRPr="002233A9">
        <w:t>Upon the successful completion of this module, the student should be able to:</w:t>
      </w:r>
    </w:p>
    <w:p w14:paraId="2A812803" w14:textId="77777777" w:rsidR="00E704F2" w:rsidRPr="002233A9" w:rsidRDefault="00E704F2" w:rsidP="00E704F2"/>
    <w:p w14:paraId="37E8B815" w14:textId="77777777" w:rsidR="00E704F2" w:rsidRPr="002233A9" w:rsidRDefault="00E704F2" w:rsidP="00E704F2">
      <w:pPr>
        <w:widowControl/>
        <w:numPr>
          <w:ilvl w:val="0"/>
          <w:numId w:val="3"/>
        </w:numPr>
        <w:autoSpaceDE/>
        <w:autoSpaceDN/>
        <w:spacing w:line="276" w:lineRule="auto"/>
        <w:jc w:val="both"/>
      </w:pPr>
      <w:r w:rsidRPr="002233A9">
        <w:t>Show a secure knowledge of child protection procedures.</w:t>
      </w:r>
    </w:p>
    <w:p w14:paraId="75EAD1EC" w14:textId="77777777" w:rsidR="00E704F2" w:rsidRPr="002233A9" w:rsidRDefault="00E704F2" w:rsidP="00E704F2">
      <w:pPr>
        <w:widowControl/>
        <w:numPr>
          <w:ilvl w:val="0"/>
          <w:numId w:val="3"/>
        </w:numPr>
        <w:autoSpaceDE/>
        <w:autoSpaceDN/>
        <w:spacing w:line="276" w:lineRule="auto"/>
        <w:jc w:val="both"/>
      </w:pPr>
      <w:r w:rsidRPr="002233A9">
        <w:t>Demonstrate a critical understanding of current and future developments in the context of child protection including internet safety.</w:t>
      </w:r>
    </w:p>
    <w:p w14:paraId="4C8431D6" w14:textId="77777777" w:rsidR="00E704F2" w:rsidRPr="002233A9" w:rsidRDefault="00E704F2" w:rsidP="00E704F2">
      <w:pPr>
        <w:widowControl/>
        <w:numPr>
          <w:ilvl w:val="0"/>
          <w:numId w:val="3"/>
        </w:numPr>
        <w:autoSpaceDE/>
        <w:autoSpaceDN/>
        <w:spacing w:line="276" w:lineRule="auto"/>
        <w:jc w:val="both"/>
      </w:pPr>
      <w:r w:rsidRPr="002233A9">
        <w:t>Consider critically models and strategies to promote the welfare of children and young people in the context of policy and practice in education, childcare, family support and relevant issues.</w:t>
      </w:r>
    </w:p>
    <w:p w14:paraId="0678B630" w14:textId="77777777" w:rsidR="00E704F2" w:rsidRPr="002233A9" w:rsidRDefault="00E704F2" w:rsidP="00E704F2">
      <w:pPr>
        <w:widowControl/>
        <w:numPr>
          <w:ilvl w:val="0"/>
          <w:numId w:val="3"/>
        </w:numPr>
        <w:autoSpaceDE/>
        <w:autoSpaceDN/>
        <w:spacing w:line="276" w:lineRule="auto"/>
        <w:jc w:val="both"/>
      </w:pPr>
      <w:proofErr w:type="spellStart"/>
      <w:r w:rsidRPr="002233A9">
        <w:t>Organise</w:t>
      </w:r>
      <w:proofErr w:type="spellEnd"/>
      <w:r w:rsidRPr="002233A9">
        <w:t xml:space="preserve"> their knowledge and learning through the use of a range of information resources and present their work at an appropriate level.</w:t>
      </w:r>
    </w:p>
    <w:p w14:paraId="5FF201F0" w14:textId="77777777" w:rsidR="00E704F2" w:rsidRPr="002233A9" w:rsidRDefault="00E704F2" w:rsidP="00E704F2">
      <w:pPr>
        <w:tabs>
          <w:tab w:val="left" w:pos="720"/>
          <w:tab w:val="left" w:pos="1440"/>
          <w:tab w:val="left" w:pos="2160"/>
          <w:tab w:val="left" w:pos="2880"/>
        </w:tabs>
        <w:ind w:left="3600" w:hanging="3600"/>
        <w:rPr>
          <w:b/>
        </w:rPr>
      </w:pPr>
    </w:p>
    <w:p w14:paraId="62413E5C" w14:textId="77777777" w:rsidR="00E704F2" w:rsidRPr="002233A9" w:rsidRDefault="00E704F2" w:rsidP="00E704F2">
      <w:pPr>
        <w:tabs>
          <w:tab w:val="left" w:pos="720"/>
          <w:tab w:val="left" w:pos="1440"/>
          <w:tab w:val="left" w:pos="2160"/>
          <w:tab w:val="left" w:pos="2880"/>
        </w:tabs>
        <w:ind w:left="3600" w:hanging="3600"/>
        <w:rPr>
          <w:b/>
        </w:rPr>
      </w:pPr>
      <w:r w:rsidRPr="002233A9">
        <w:rPr>
          <w:b/>
        </w:rPr>
        <w:t>INDICATIVE CONTENT</w:t>
      </w:r>
    </w:p>
    <w:p w14:paraId="7C023805" w14:textId="77777777" w:rsidR="00E704F2" w:rsidRPr="002233A9" w:rsidRDefault="00E704F2" w:rsidP="00E704F2">
      <w:pPr>
        <w:tabs>
          <w:tab w:val="left" w:pos="720"/>
          <w:tab w:val="left" w:pos="1440"/>
          <w:tab w:val="left" w:pos="2160"/>
          <w:tab w:val="left" w:pos="2880"/>
        </w:tabs>
        <w:ind w:left="3600" w:hanging="3600"/>
        <w:rPr>
          <w:b/>
        </w:rPr>
      </w:pPr>
    </w:p>
    <w:p w14:paraId="7C2C0788" w14:textId="77777777" w:rsidR="00E704F2" w:rsidRPr="002233A9" w:rsidRDefault="00E704F2" w:rsidP="00E704F2">
      <w:pPr>
        <w:widowControl/>
        <w:numPr>
          <w:ilvl w:val="0"/>
          <w:numId w:val="2"/>
        </w:numPr>
        <w:autoSpaceDE/>
        <w:autoSpaceDN/>
        <w:spacing w:after="200" w:line="276" w:lineRule="auto"/>
        <w:contextualSpacing/>
      </w:pPr>
      <w:r w:rsidRPr="002233A9">
        <w:t>The background of child protection with a focus on legislative developments and guidelines on protecting children and young people.</w:t>
      </w:r>
    </w:p>
    <w:p w14:paraId="4029E604" w14:textId="77777777" w:rsidR="00E704F2" w:rsidRPr="002233A9" w:rsidRDefault="00E704F2" w:rsidP="00E704F2">
      <w:pPr>
        <w:widowControl/>
        <w:numPr>
          <w:ilvl w:val="0"/>
          <w:numId w:val="2"/>
        </w:numPr>
        <w:autoSpaceDE/>
        <w:autoSpaceDN/>
        <w:spacing w:after="200" w:line="276" w:lineRule="auto"/>
        <w:contextualSpacing/>
      </w:pPr>
      <w:r w:rsidRPr="002233A9">
        <w:t>Essential safeguarding measures, including e-safety and our role in protecting children and young people.</w:t>
      </w:r>
    </w:p>
    <w:p w14:paraId="2269F9CD" w14:textId="77777777" w:rsidR="00E704F2" w:rsidRPr="002233A9" w:rsidRDefault="00E704F2" w:rsidP="00E704F2">
      <w:pPr>
        <w:widowControl/>
        <w:numPr>
          <w:ilvl w:val="0"/>
          <w:numId w:val="2"/>
        </w:numPr>
        <w:autoSpaceDE/>
        <w:autoSpaceDN/>
        <w:spacing w:after="200" w:line="276" w:lineRule="auto"/>
        <w:contextualSpacing/>
      </w:pPr>
      <w:r w:rsidRPr="002233A9">
        <w:t>The importance of confidentiality and working in a professional manner with children and young people in a variety of contexts.</w:t>
      </w:r>
    </w:p>
    <w:p w14:paraId="56A0F8D9" w14:textId="77777777" w:rsidR="00E704F2" w:rsidRPr="002233A9" w:rsidRDefault="00E704F2" w:rsidP="00E704F2">
      <w:pPr>
        <w:widowControl/>
        <w:numPr>
          <w:ilvl w:val="0"/>
          <w:numId w:val="2"/>
        </w:numPr>
        <w:autoSpaceDE/>
        <w:autoSpaceDN/>
        <w:spacing w:after="200" w:line="276" w:lineRule="auto"/>
        <w:contextualSpacing/>
      </w:pPr>
      <w:r w:rsidRPr="002233A9">
        <w:t>Strategies that promote the welfare of children and young people, focusing on the educational contexts.</w:t>
      </w:r>
    </w:p>
    <w:p w14:paraId="787792B1" w14:textId="77777777" w:rsidR="00E704F2" w:rsidRPr="002233A9" w:rsidRDefault="00E704F2" w:rsidP="00E704F2">
      <w:pPr>
        <w:rPr>
          <w:b/>
          <w:bCs/>
        </w:rPr>
      </w:pPr>
    </w:p>
    <w:p w14:paraId="1E4385CA" w14:textId="77777777" w:rsidR="00E704F2" w:rsidRPr="002233A9" w:rsidRDefault="00E704F2" w:rsidP="00E704F2">
      <w:pPr>
        <w:pStyle w:val="fixed"/>
        <w:rPr>
          <w:rFonts w:ascii="Arial" w:hAnsi="Arial" w:cs="Arial"/>
          <w:szCs w:val="22"/>
        </w:rPr>
      </w:pPr>
      <w:r w:rsidRPr="002233A9">
        <w:rPr>
          <w:rFonts w:ascii="Arial" w:hAnsi="Arial" w:cs="Arial"/>
          <w:szCs w:val="22"/>
        </w:rPr>
        <w:t>Study Time Allocation</w:t>
      </w:r>
    </w:p>
    <w:p w14:paraId="1F706908" w14:textId="77777777" w:rsidR="00E704F2" w:rsidRPr="002233A9" w:rsidRDefault="00E704F2" w:rsidP="00E704F2">
      <w:pPr>
        <w:spacing w:before="120" w:after="120"/>
      </w:pPr>
      <w:r w:rsidRPr="002233A9">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704F2" w:rsidRPr="002233A9" w14:paraId="079618D0" w14:textId="77777777" w:rsidTr="001F40BD">
        <w:tc>
          <w:tcPr>
            <w:tcW w:w="3969" w:type="dxa"/>
            <w:tcBorders>
              <w:top w:val="single" w:sz="4" w:space="0" w:color="auto"/>
              <w:left w:val="single" w:sz="4" w:space="0" w:color="auto"/>
            </w:tcBorders>
          </w:tcPr>
          <w:p w14:paraId="367A18CC" w14:textId="77777777" w:rsidR="00E704F2" w:rsidRPr="002233A9" w:rsidRDefault="00E704F2" w:rsidP="001F40BD">
            <w:pPr>
              <w:spacing w:after="120"/>
              <w:rPr>
                <w:b/>
                <w:sz w:val="22"/>
                <w:szCs w:val="22"/>
              </w:rPr>
            </w:pPr>
            <w:r w:rsidRPr="002233A9">
              <w:rPr>
                <w:b/>
                <w:sz w:val="22"/>
                <w:szCs w:val="22"/>
              </w:rPr>
              <w:t>Activity type</w:t>
            </w:r>
          </w:p>
        </w:tc>
        <w:tc>
          <w:tcPr>
            <w:tcW w:w="1701" w:type="dxa"/>
            <w:tcBorders>
              <w:top w:val="single" w:sz="4" w:space="0" w:color="auto"/>
            </w:tcBorders>
          </w:tcPr>
          <w:p w14:paraId="05160921" w14:textId="77777777" w:rsidR="00E704F2" w:rsidRPr="002233A9" w:rsidRDefault="00E704F2" w:rsidP="001F40BD">
            <w:pPr>
              <w:spacing w:after="120"/>
              <w:jc w:val="center"/>
              <w:rPr>
                <w:b/>
                <w:sz w:val="22"/>
                <w:szCs w:val="22"/>
              </w:rPr>
            </w:pPr>
            <w:r w:rsidRPr="002233A9">
              <w:rPr>
                <w:b/>
                <w:sz w:val="22"/>
                <w:szCs w:val="22"/>
              </w:rPr>
              <w:t>Hours</w:t>
            </w:r>
          </w:p>
        </w:tc>
        <w:tc>
          <w:tcPr>
            <w:tcW w:w="1843" w:type="dxa"/>
            <w:tcBorders>
              <w:top w:val="single" w:sz="4" w:space="0" w:color="auto"/>
            </w:tcBorders>
          </w:tcPr>
          <w:p w14:paraId="3968E140" w14:textId="77777777" w:rsidR="00E704F2" w:rsidRPr="002233A9" w:rsidRDefault="00E704F2" w:rsidP="001F40BD">
            <w:pPr>
              <w:spacing w:after="120"/>
              <w:jc w:val="center"/>
              <w:rPr>
                <w:b/>
                <w:sz w:val="22"/>
                <w:szCs w:val="22"/>
              </w:rPr>
            </w:pPr>
            <w:r w:rsidRPr="002233A9">
              <w:rPr>
                <w:b/>
                <w:sz w:val="22"/>
                <w:szCs w:val="22"/>
              </w:rPr>
              <w:t>Percentage</w:t>
            </w:r>
          </w:p>
        </w:tc>
      </w:tr>
      <w:tr w:rsidR="00E704F2" w:rsidRPr="002233A9" w14:paraId="5A6C43AE" w14:textId="77777777" w:rsidTr="001F40BD">
        <w:tc>
          <w:tcPr>
            <w:tcW w:w="3969" w:type="dxa"/>
          </w:tcPr>
          <w:p w14:paraId="24429EC2" w14:textId="77777777" w:rsidR="00E704F2" w:rsidRPr="002233A9" w:rsidRDefault="00E704F2" w:rsidP="001F40BD">
            <w:pPr>
              <w:spacing w:after="120"/>
              <w:rPr>
                <w:sz w:val="22"/>
                <w:szCs w:val="22"/>
              </w:rPr>
            </w:pPr>
            <w:r w:rsidRPr="002233A9">
              <w:rPr>
                <w:sz w:val="22"/>
                <w:szCs w:val="22"/>
              </w:rPr>
              <w:t>Scheduled learning</w:t>
            </w:r>
          </w:p>
        </w:tc>
        <w:tc>
          <w:tcPr>
            <w:tcW w:w="1701" w:type="dxa"/>
          </w:tcPr>
          <w:p w14:paraId="2AD13EFC" w14:textId="77777777" w:rsidR="00E704F2" w:rsidRPr="002233A9" w:rsidRDefault="00E704F2" w:rsidP="001F40BD">
            <w:pPr>
              <w:spacing w:after="120"/>
              <w:jc w:val="center"/>
              <w:rPr>
                <w:sz w:val="22"/>
                <w:szCs w:val="22"/>
              </w:rPr>
            </w:pPr>
            <w:r w:rsidRPr="002233A9">
              <w:rPr>
                <w:sz w:val="22"/>
                <w:szCs w:val="22"/>
              </w:rPr>
              <w:t>27</w:t>
            </w:r>
          </w:p>
        </w:tc>
        <w:tc>
          <w:tcPr>
            <w:tcW w:w="1843" w:type="dxa"/>
          </w:tcPr>
          <w:p w14:paraId="386A2077" w14:textId="77777777" w:rsidR="00E704F2" w:rsidRPr="002233A9" w:rsidRDefault="00E704F2" w:rsidP="001F40BD">
            <w:pPr>
              <w:spacing w:after="120"/>
              <w:jc w:val="center"/>
              <w:rPr>
                <w:sz w:val="22"/>
                <w:szCs w:val="22"/>
              </w:rPr>
            </w:pPr>
            <w:r w:rsidRPr="002233A9">
              <w:rPr>
                <w:sz w:val="22"/>
                <w:szCs w:val="22"/>
              </w:rPr>
              <w:t>13%</w:t>
            </w:r>
          </w:p>
        </w:tc>
      </w:tr>
      <w:tr w:rsidR="00E704F2" w:rsidRPr="002233A9" w14:paraId="32513A4F" w14:textId="77777777" w:rsidTr="001F40BD">
        <w:tc>
          <w:tcPr>
            <w:tcW w:w="3969" w:type="dxa"/>
          </w:tcPr>
          <w:p w14:paraId="066D4ADF" w14:textId="77777777" w:rsidR="00E704F2" w:rsidRPr="002233A9" w:rsidRDefault="00E704F2" w:rsidP="001F40BD">
            <w:pPr>
              <w:spacing w:after="120"/>
              <w:rPr>
                <w:sz w:val="22"/>
                <w:szCs w:val="22"/>
              </w:rPr>
            </w:pPr>
            <w:r w:rsidRPr="002233A9">
              <w:rPr>
                <w:sz w:val="22"/>
                <w:szCs w:val="22"/>
              </w:rPr>
              <w:t>Independent learning</w:t>
            </w:r>
          </w:p>
        </w:tc>
        <w:tc>
          <w:tcPr>
            <w:tcW w:w="1701" w:type="dxa"/>
          </w:tcPr>
          <w:p w14:paraId="29DE0CA1" w14:textId="77777777" w:rsidR="00E704F2" w:rsidRPr="002233A9" w:rsidRDefault="00E704F2" w:rsidP="001F40BD">
            <w:pPr>
              <w:spacing w:after="120"/>
              <w:jc w:val="center"/>
              <w:rPr>
                <w:sz w:val="22"/>
                <w:szCs w:val="22"/>
              </w:rPr>
            </w:pPr>
            <w:r w:rsidRPr="002233A9">
              <w:rPr>
                <w:sz w:val="22"/>
                <w:szCs w:val="22"/>
              </w:rPr>
              <w:t>173</w:t>
            </w:r>
          </w:p>
        </w:tc>
        <w:tc>
          <w:tcPr>
            <w:tcW w:w="1843" w:type="dxa"/>
          </w:tcPr>
          <w:p w14:paraId="46973822" w14:textId="77777777" w:rsidR="00E704F2" w:rsidRPr="002233A9" w:rsidRDefault="00E704F2" w:rsidP="001F40BD">
            <w:pPr>
              <w:spacing w:after="120"/>
              <w:jc w:val="center"/>
              <w:rPr>
                <w:sz w:val="22"/>
                <w:szCs w:val="22"/>
              </w:rPr>
            </w:pPr>
            <w:r w:rsidRPr="002233A9">
              <w:rPr>
                <w:sz w:val="22"/>
                <w:szCs w:val="22"/>
              </w:rPr>
              <w:t>87%</w:t>
            </w:r>
          </w:p>
        </w:tc>
      </w:tr>
      <w:tr w:rsidR="00E704F2" w:rsidRPr="002233A9" w14:paraId="62FC1D58" w14:textId="77777777" w:rsidTr="001F40BD">
        <w:tc>
          <w:tcPr>
            <w:tcW w:w="3969" w:type="dxa"/>
          </w:tcPr>
          <w:p w14:paraId="7136A6E3" w14:textId="77777777" w:rsidR="00E704F2" w:rsidRPr="002233A9" w:rsidRDefault="00E704F2" w:rsidP="001F40BD">
            <w:pPr>
              <w:spacing w:after="120"/>
              <w:rPr>
                <w:sz w:val="22"/>
                <w:szCs w:val="22"/>
              </w:rPr>
            </w:pPr>
            <w:r w:rsidRPr="002233A9">
              <w:rPr>
                <w:sz w:val="22"/>
                <w:szCs w:val="22"/>
              </w:rPr>
              <w:t>Placement learning</w:t>
            </w:r>
          </w:p>
        </w:tc>
        <w:tc>
          <w:tcPr>
            <w:tcW w:w="1701" w:type="dxa"/>
          </w:tcPr>
          <w:p w14:paraId="58AD4986" w14:textId="77777777" w:rsidR="00E704F2" w:rsidRPr="002233A9" w:rsidRDefault="00E704F2" w:rsidP="001F40BD">
            <w:pPr>
              <w:spacing w:after="120"/>
              <w:jc w:val="center"/>
              <w:rPr>
                <w:sz w:val="22"/>
                <w:szCs w:val="22"/>
              </w:rPr>
            </w:pPr>
          </w:p>
        </w:tc>
        <w:tc>
          <w:tcPr>
            <w:tcW w:w="1843" w:type="dxa"/>
          </w:tcPr>
          <w:p w14:paraId="0AEA8BA6" w14:textId="77777777" w:rsidR="00E704F2" w:rsidRPr="002233A9" w:rsidRDefault="00E704F2" w:rsidP="001F40BD">
            <w:pPr>
              <w:spacing w:after="120"/>
              <w:jc w:val="center"/>
              <w:rPr>
                <w:sz w:val="22"/>
                <w:szCs w:val="22"/>
              </w:rPr>
            </w:pPr>
          </w:p>
        </w:tc>
      </w:tr>
      <w:tr w:rsidR="00E704F2" w:rsidRPr="002233A9" w14:paraId="7F4A7ABF" w14:textId="77777777" w:rsidTr="001F40BD">
        <w:tc>
          <w:tcPr>
            <w:tcW w:w="3969" w:type="dxa"/>
          </w:tcPr>
          <w:p w14:paraId="7CFEA217" w14:textId="77777777" w:rsidR="00E704F2" w:rsidRPr="002233A9" w:rsidRDefault="00E704F2" w:rsidP="001F40BD">
            <w:pPr>
              <w:spacing w:after="120"/>
              <w:rPr>
                <w:sz w:val="22"/>
                <w:szCs w:val="22"/>
              </w:rPr>
            </w:pPr>
            <w:r w:rsidRPr="002233A9">
              <w:rPr>
                <w:b/>
                <w:sz w:val="22"/>
                <w:szCs w:val="22"/>
              </w:rPr>
              <w:t>TOTAL</w:t>
            </w:r>
          </w:p>
        </w:tc>
        <w:tc>
          <w:tcPr>
            <w:tcW w:w="1701" w:type="dxa"/>
          </w:tcPr>
          <w:p w14:paraId="4F9D467D" w14:textId="77777777" w:rsidR="00E704F2" w:rsidRPr="002233A9" w:rsidRDefault="00E704F2" w:rsidP="001F40BD">
            <w:pPr>
              <w:spacing w:after="120"/>
              <w:jc w:val="center"/>
              <w:rPr>
                <w:b/>
                <w:sz w:val="22"/>
                <w:szCs w:val="22"/>
              </w:rPr>
            </w:pPr>
            <w:r w:rsidRPr="002233A9">
              <w:rPr>
                <w:b/>
                <w:sz w:val="22"/>
                <w:szCs w:val="22"/>
              </w:rPr>
              <w:t>200</w:t>
            </w:r>
          </w:p>
        </w:tc>
        <w:tc>
          <w:tcPr>
            <w:tcW w:w="1843" w:type="dxa"/>
          </w:tcPr>
          <w:p w14:paraId="5FA6063F" w14:textId="77777777" w:rsidR="00E704F2" w:rsidRPr="002233A9" w:rsidRDefault="00E704F2" w:rsidP="001F40BD">
            <w:pPr>
              <w:spacing w:after="120"/>
              <w:jc w:val="center"/>
              <w:rPr>
                <w:b/>
                <w:sz w:val="22"/>
                <w:szCs w:val="22"/>
              </w:rPr>
            </w:pPr>
            <w:r w:rsidRPr="002233A9">
              <w:rPr>
                <w:b/>
                <w:sz w:val="22"/>
                <w:szCs w:val="22"/>
              </w:rPr>
              <w:t>100%</w:t>
            </w:r>
          </w:p>
        </w:tc>
      </w:tr>
    </w:tbl>
    <w:p w14:paraId="6753E5C0" w14:textId="77777777" w:rsidR="00E704F2" w:rsidRPr="002233A9" w:rsidRDefault="00E704F2" w:rsidP="00E704F2">
      <w:pPr>
        <w:tabs>
          <w:tab w:val="left" w:pos="720"/>
          <w:tab w:val="left" w:pos="1440"/>
          <w:tab w:val="left" w:pos="2160"/>
          <w:tab w:val="left" w:pos="2880"/>
        </w:tabs>
        <w:rPr>
          <w:b/>
        </w:rPr>
      </w:pPr>
    </w:p>
    <w:p w14:paraId="18A1D40A" w14:textId="77777777" w:rsidR="00E704F2" w:rsidRPr="002233A9" w:rsidRDefault="00E704F2" w:rsidP="00E704F2">
      <w:pPr>
        <w:tabs>
          <w:tab w:val="left" w:pos="720"/>
          <w:tab w:val="left" w:pos="1440"/>
          <w:tab w:val="left" w:pos="2160"/>
          <w:tab w:val="left" w:pos="2880"/>
        </w:tabs>
        <w:rPr>
          <w:b/>
        </w:rPr>
      </w:pPr>
    </w:p>
    <w:p w14:paraId="13503C95" w14:textId="77777777" w:rsidR="00E704F2" w:rsidRPr="002233A9" w:rsidRDefault="00E704F2" w:rsidP="00E704F2">
      <w:pPr>
        <w:tabs>
          <w:tab w:val="left" w:pos="720"/>
          <w:tab w:val="left" w:pos="1440"/>
          <w:tab w:val="left" w:pos="2160"/>
          <w:tab w:val="left" w:pos="2880"/>
        </w:tabs>
        <w:rPr>
          <w:b/>
        </w:rPr>
      </w:pPr>
      <w:r w:rsidRPr="002233A9">
        <w:rPr>
          <w:b/>
        </w:rPr>
        <w:lastRenderedPageBreak/>
        <w:t>ASSESSMENT</w:t>
      </w:r>
    </w:p>
    <w:p w14:paraId="0830D568" w14:textId="77777777" w:rsidR="00E704F2" w:rsidRPr="002233A9" w:rsidRDefault="00E704F2" w:rsidP="00E704F2">
      <w:pPr>
        <w:tabs>
          <w:tab w:val="left" w:pos="720"/>
          <w:tab w:val="left" w:pos="1440"/>
          <w:tab w:val="left" w:pos="2160"/>
          <w:tab w:val="left" w:pos="2880"/>
        </w:tabs>
        <w:rPr>
          <w:b/>
        </w:rPr>
      </w:pPr>
    </w:p>
    <w:p w14:paraId="5477AFE0" w14:textId="77777777" w:rsidR="00E704F2" w:rsidRPr="002233A9" w:rsidRDefault="00E704F2" w:rsidP="00E704F2">
      <w:pPr>
        <w:rPr>
          <w:b/>
        </w:rPr>
      </w:pPr>
      <w:r w:rsidRPr="002233A9">
        <w:rPr>
          <w:b/>
        </w:rPr>
        <w:t>Assessment Component 1</w:t>
      </w:r>
    </w:p>
    <w:p w14:paraId="0EA30DF4" w14:textId="77777777" w:rsidR="00E704F2" w:rsidRPr="002233A9" w:rsidRDefault="00E704F2" w:rsidP="00E704F2">
      <w:pPr>
        <w:rPr>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E704F2" w:rsidRPr="002233A9" w14:paraId="571DDAC5" w14:textId="77777777" w:rsidTr="001F40BD">
        <w:sdt>
          <w:sdtPr>
            <w:id w:val="911277096"/>
            <w14:checkbox>
              <w14:checked w14:val="0"/>
              <w14:checkedState w14:val="2612" w14:font="MS Gothic"/>
              <w14:uncheckedState w14:val="2610" w14:font="MS Gothic"/>
            </w14:checkbox>
          </w:sdtPr>
          <w:sdtContent>
            <w:tc>
              <w:tcPr>
                <w:tcW w:w="533" w:type="dxa"/>
              </w:tcPr>
              <w:p w14:paraId="205AFA7F" w14:textId="77777777" w:rsidR="00E704F2" w:rsidRPr="002233A9" w:rsidRDefault="00E704F2" w:rsidP="001F40BD">
                <w:pPr>
                  <w:rPr>
                    <w:b/>
                    <w:sz w:val="22"/>
                    <w:szCs w:val="22"/>
                  </w:rPr>
                </w:pPr>
                <w:r w:rsidRPr="002233A9">
                  <w:rPr>
                    <w:rFonts w:ascii="Segoe UI Symbol" w:eastAsia="MS Gothic" w:hAnsi="Segoe UI Symbol" w:cs="Segoe UI Symbol"/>
                    <w:sz w:val="22"/>
                    <w:szCs w:val="22"/>
                  </w:rPr>
                  <w:t>☐</w:t>
                </w:r>
              </w:p>
            </w:tc>
          </w:sdtContent>
        </w:sdt>
        <w:tc>
          <w:tcPr>
            <w:tcW w:w="2195" w:type="dxa"/>
          </w:tcPr>
          <w:p w14:paraId="5D489E18" w14:textId="77777777" w:rsidR="00E704F2" w:rsidRPr="002233A9" w:rsidRDefault="00E704F2" w:rsidP="001F40BD">
            <w:pPr>
              <w:rPr>
                <w:b/>
                <w:sz w:val="22"/>
                <w:szCs w:val="22"/>
              </w:rPr>
            </w:pPr>
            <w:r w:rsidRPr="002233A9">
              <w:rPr>
                <w:b/>
                <w:sz w:val="22"/>
                <w:szCs w:val="22"/>
              </w:rPr>
              <w:t>Written exam</w:t>
            </w:r>
          </w:p>
        </w:tc>
        <w:sdt>
          <w:sdtPr>
            <w:id w:val="-95644412"/>
            <w14:checkbox>
              <w14:checked w14:val="1"/>
              <w14:checkedState w14:val="2612" w14:font="MS Gothic"/>
              <w14:uncheckedState w14:val="2610" w14:font="MS Gothic"/>
            </w14:checkbox>
          </w:sdtPr>
          <w:sdtContent>
            <w:tc>
              <w:tcPr>
                <w:tcW w:w="515" w:type="dxa"/>
              </w:tcPr>
              <w:p w14:paraId="45E5F541" w14:textId="77777777" w:rsidR="00E704F2" w:rsidRPr="002233A9" w:rsidRDefault="00E704F2" w:rsidP="001F40BD">
                <w:pPr>
                  <w:rPr>
                    <w:b/>
                    <w:sz w:val="22"/>
                    <w:szCs w:val="22"/>
                  </w:rPr>
                </w:pPr>
                <w:r w:rsidRPr="002233A9">
                  <w:rPr>
                    <w:rFonts w:ascii="Segoe UI Symbol" w:eastAsia="MS Gothic" w:hAnsi="Segoe UI Symbol" w:cs="Segoe UI Symbol"/>
                    <w:sz w:val="22"/>
                    <w:szCs w:val="22"/>
                  </w:rPr>
                  <w:t>☒</w:t>
                </w:r>
              </w:p>
            </w:tc>
          </w:sdtContent>
        </w:sdt>
        <w:tc>
          <w:tcPr>
            <w:tcW w:w="2306" w:type="dxa"/>
          </w:tcPr>
          <w:p w14:paraId="21FEA617" w14:textId="77777777" w:rsidR="00E704F2" w:rsidRPr="002233A9" w:rsidRDefault="00E704F2" w:rsidP="001F40BD">
            <w:pPr>
              <w:rPr>
                <w:b/>
                <w:sz w:val="22"/>
                <w:szCs w:val="22"/>
              </w:rPr>
            </w:pPr>
            <w:r w:rsidRPr="002233A9">
              <w:rPr>
                <w:b/>
                <w:sz w:val="22"/>
                <w:szCs w:val="22"/>
              </w:rPr>
              <w:t>Coursework</w:t>
            </w:r>
          </w:p>
        </w:tc>
        <w:sdt>
          <w:sdtPr>
            <w:id w:val="529302719"/>
            <w14:checkbox>
              <w14:checked w14:val="0"/>
              <w14:checkedState w14:val="2612" w14:font="MS Gothic"/>
              <w14:uncheckedState w14:val="2610" w14:font="MS Gothic"/>
            </w14:checkbox>
          </w:sdtPr>
          <w:sdtContent>
            <w:tc>
              <w:tcPr>
                <w:tcW w:w="515" w:type="dxa"/>
              </w:tcPr>
              <w:p w14:paraId="41369447" w14:textId="77777777" w:rsidR="00E704F2" w:rsidRPr="002233A9" w:rsidRDefault="00E704F2" w:rsidP="001F40BD">
                <w:pPr>
                  <w:rPr>
                    <w:b/>
                    <w:sz w:val="22"/>
                    <w:szCs w:val="22"/>
                  </w:rPr>
                </w:pPr>
                <w:r w:rsidRPr="002233A9">
                  <w:rPr>
                    <w:rFonts w:ascii="Segoe UI Symbol" w:eastAsia="MS Gothic" w:hAnsi="Segoe UI Symbol" w:cs="Segoe UI Symbol"/>
                    <w:sz w:val="22"/>
                    <w:szCs w:val="22"/>
                  </w:rPr>
                  <w:t>☐</w:t>
                </w:r>
              </w:p>
            </w:tc>
          </w:sdtContent>
        </w:sdt>
        <w:tc>
          <w:tcPr>
            <w:tcW w:w="2243" w:type="dxa"/>
          </w:tcPr>
          <w:p w14:paraId="65E32C0D" w14:textId="77777777" w:rsidR="00E704F2" w:rsidRPr="002233A9" w:rsidRDefault="00E704F2" w:rsidP="001F40BD">
            <w:pPr>
              <w:rPr>
                <w:b/>
                <w:sz w:val="22"/>
                <w:szCs w:val="22"/>
              </w:rPr>
            </w:pPr>
            <w:r w:rsidRPr="002233A9">
              <w:rPr>
                <w:b/>
                <w:sz w:val="22"/>
                <w:szCs w:val="22"/>
              </w:rPr>
              <w:t>Practical</w:t>
            </w:r>
          </w:p>
        </w:tc>
      </w:tr>
    </w:tbl>
    <w:p w14:paraId="2F5E8E8F" w14:textId="77777777" w:rsidR="00E704F2" w:rsidRPr="002233A9" w:rsidRDefault="00E704F2" w:rsidP="00E704F2">
      <w:pPr>
        <w:rPr>
          <w:b/>
        </w:rPr>
      </w:pPr>
    </w:p>
    <w:tbl>
      <w:tblPr>
        <w:tblStyle w:val="TableGrid"/>
        <w:tblW w:w="8784" w:type="dxa"/>
        <w:tblLayout w:type="fixed"/>
        <w:tblLook w:val="04A0" w:firstRow="1" w:lastRow="0" w:firstColumn="1" w:lastColumn="0" w:noHBand="0" w:noVBand="1"/>
      </w:tblPr>
      <w:tblGrid>
        <w:gridCol w:w="3256"/>
        <w:gridCol w:w="3969"/>
        <w:gridCol w:w="1559"/>
      </w:tblGrid>
      <w:tr w:rsidR="00E704F2" w:rsidRPr="002233A9" w14:paraId="7E29E4BB" w14:textId="77777777" w:rsidTr="001F40BD">
        <w:tc>
          <w:tcPr>
            <w:tcW w:w="3256" w:type="dxa"/>
          </w:tcPr>
          <w:p w14:paraId="598FD95E" w14:textId="77777777" w:rsidR="00E704F2" w:rsidRPr="002233A9" w:rsidRDefault="00E704F2" w:rsidP="001F40BD">
            <w:pPr>
              <w:jc w:val="center"/>
              <w:rPr>
                <w:b/>
                <w:sz w:val="22"/>
                <w:szCs w:val="22"/>
              </w:rPr>
            </w:pPr>
            <w:r w:rsidRPr="002233A9">
              <w:rPr>
                <w:b/>
                <w:sz w:val="22"/>
                <w:szCs w:val="22"/>
              </w:rPr>
              <w:t>Mode of assessment</w:t>
            </w:r>
          </w:p>
        </w:tc>
        <w:tc>
          <w:tcPr>
            <w:tcW w:w="3969" w:type="dxa"/>
          </w:tcPr>
          <w:p w14:paraId="7E92C7AE" w14:textId="77777777" w:rsidR="00E704F2" w:rsidRPr="002233A9" w:rsidRDefault="00E704F2" w:rsidP="001F40BD">
            <w:pPr>
              <w:rPr>
                <w:sz w:val="22"/>
                <w:szCs w:val="22"/>
              </w:rPr>
            </w:pPr>
            <w:r w:rsidRPr="002233A9">
              <w:rPr>
                <w:b/>
                <w:sz w:val="22"/>
                <w:szCs w:val="22"/>
              </w:rPr>
              <w:t>Volume</w:t>
            </w:r>
          </w:p>
        </w:tc>
        <w:tc>
          <w:tcPr>
            <w:tcW w:w="1559" w:type="dxa"/>
          </w:tcPr>
          <w:p w14:paraId="60036AED" w14:textId="77777777" w:rsidR="00E704F2" w:rsidRPr="002233A9" w:rsidRDefault="00E704F2" w:rsidP="001F40BD">
            <w:pPr>
              <w:rPr>
                <w:sz w:val="22"/>
                <w:szCs w:val="22"/>
              </w:rPr>
            </w:pPr>
            <w:r w:rsidRPr="002233A9">
              <w:rPr>
                <w:b/>
                <w:sz w:val="22"/>
                <w:szCs w:val="22"/>
              </w:rPr>
              <w:t>Weighting</w:t>
            </w:r>
          </w:p>
        </w:tc>
      </w:tr>
      <w:tr w:rsidR="00E704F2" w:rsidRPr="002233A9" w14:paraId="74605D08" w14:textId="77777777" w:rsidTr="001F40BD">
        <w:tc>
          <w:tcPr>
            <w:tcW w:w="3256" w:type="dxa"/>
          </w:tcPr>
          <w:p w14:paraId="2838C396" w14:textId="77777777" w:rsidR="00E704F2" w:rsidRPr="002233A9" w:rsidRDefault="00E704F2" w:rsidP="001F40BD">
            <w:pPr>
              <w:jc w:val="center"/>
              <w:rPr>
                <w:sz w:val="22"/>
                <w:szCs w:val="22"/>
              </w:rPr>
            </w:pPr>
            <w:r w:rsidRPr="002233A9">
              <w:rPr>
                <w:sz w:val="22"/>
                <w:szCs w:val="22"/>
              </w:rPr>
              <w:t>Essay</w:t>
            </w:r>
          </w:p>
        </w:tc>
        <w:tc>
          <w:tcPr>
            <w:tcW w:w="3969" w:type="dxa"/>
          </w:tcPr>
          <w:p w14:paraId="24B40977" w14:textId="77777777" w:rsidR="00E704F2" w:rsidRPr="002233A9" w:rsidRDefault="00E704F2" w:rsidP="001F40BD">
            <w:pPr>
              <w:rPr>
                <w:sz w:val="22"/>
                <w:szCs w:val="22"/>
                <w:highlight w:val="yellow"/>
              </w:rPr>
            </w:pPr>
            <w:r w:rsidRPr="002233A9">
              <w:rPr>
                <w:sz w:val="22"/>
                <w:szCs w:val="22"/>
              </w:rPr>
              <w:t>2000 words</w:t>
            </w:r>
          </w:p>
        </w:tc>
        <w:tc>
          <w:tcPr>
            <w:tcW w:w="1559" w:type="dxa"/>
          </w:tcPr>
          <w:p w14:paraId="29DBE802" w14:textId="77777777" w:rsidR="00E704F2" w:rsidRPr="002233A9" w:rsidRDefault="00E704F2" w:rsidP="001F40BD">
            <w:pPr>
              <w:rPr>
                <w:sz w:val="22"/>
                <w:szCs w:val="22"/>
              </w:rPr>
            </w:pPr>
            <w:r w:rsidRPr="002233A9">
              <w:rPr>
                <w:sz w:val="22"/>
                <w:szCs w:val="22"/>
              </w:rPr>
              <w:t>50%</w:t>
            </w:r>
          </w:p>
        </w:tc>
      </w:tr>
    </w:tbl>
    <w:p w14:paraId="2FDDE09C" w14:textId="77777777" w:rsidR="00E704F2" w:rsidRPr="002233A9" w:rsidRDefault="00E704F2" w:rsidP="00E704F2">
      <w:pPr>
        <w:tabs>
          <w:tab w:val="left" w:pos="720"/>
          <w:tab w:val="left" w:pos="1440"/>
          <w:tab w:val="left" w:pos="2160"/>
          <w:tab w:val="left" w:pos="2880"/>
        </w:tabs>
        <w:rPr>
          <w:b/>
        </w:rPr>
      </w:pPr>
    </w:p>
    <w:p w14:paraId="6DFE9F4E" w14:textId="77777777" w:rsidR="00E704F2" w:rsidRPr="002233A9" w:rsidRDefault="00E704F2" w:rsidP="00E704F2">
      <w:pPr>
        <w:rPr>
          <w:b/>
        </w:rPr>
      </w:pPr>
      <w:r w:rsidRPr="002233A9">
        <w:rPr>
          <w:b/>
        </w:rPr>
        <w:t>Assessment Component 2</w:t>
      </w:r>
    </w:p>
    <w:p w14:paraId="5C325CFC" w14:textId="77777777" w:rsidR="00E704F2" w:rsidRPr="002233A9" w:rsidRDefault="00E704F2" w:rsidP="00E704F2">
      <w:pPr>
        <w:rPr>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E704F2" w:rsidRPr="002233A9" w14:paraId="0F766C2F" w14:textId="77777777" w:rsidTr="001F40BD">
        <w:sdt>
          <w:sdtPr>
            <w:id w:val="-845084191"/>
            <w14:checkbox>
              <w14:checked w14:val="0"/>
              <w14:checkedState w14:val="2612" w14:font="MS Gothic"/>
              <w14:uncheckedState w14:val="2610" w14:font="MS Gothic"/>
            </w14:checkbox>
          </w:sdtPr>
          <w:sdtContent>
            <w:tc>
              <w:tcPr>
                <w:tcW w:w="533" w:type="dxa"/>
              </w:tcPr>
              <w:p w14:paraId="13260DE2" w14:textId="77777777" w:rsidR="00E704F2" w:rsidRPr="002233A9" w:rsidRDefault="00E704F2" w:rsidP="001F40BD">
                <w:pPr>
                  <w:rPr>
                    <w:b/>
                    <w:sz w:val="22"/>
                    <w:szCs w:val="22"/>
                  </w:rPr>
                </w:pPr>
                <w:r w:rsidRPr="002233A9">
                  <w:rPr>
                    <w:rFonts w:ascii="Segoe UI Symbol" w:eastAsia="MS Gothic" w:hAnsi="Segoe UI Symbol" w:cs="Segoe UI Symbol"/>
                    <w:sz w:val="22"/>
                    <w:szCs w:val="22"/>
                  </w:rPr>
                  <w:t>☐</w:t>
                </w:r>
              </w:p>
            </w:tc>
          </w:sdtContent>
        </w:sdt>
        <w:tc>
          <w:tcPr>
            <w:tcW w:w="2195" w:type="dxa"/>
          </w:tcPr>
          <w:p w14:paraId="35EF64E1" w14:textId="77777777" w:rsidR="00E704F2" w:rsidRPr="002233A9" w:rsidRDefault="00E704F2" w:rsidP="001F40BD">
            <w:pPr>
              <w:rPr>
                <w:b/>
                <w:sz w:val="22"/>
                <w:szCs w:val="22"/>
              </w:rPr>
            </w:pPr>
            <w:r w:rsidRPr="002233A9">
              <w:rPr>
                <w:b/>
                <w:sz w:val="22"/>
                <w:szCs w:val="22"/>
              </w:rPr>
              <w:t>Written exam</w:t>
            </w:r>
          </w:p>
        </w:tc>
        <w:sdt>
          <w:sdtPr>
            <w:id w:val="1265270931"/>
            <w14:checkbox>
              <w14:checked w14:val="0"/>
              <w14:checkedState w14:val="2612" w14:font="MS Gothic"/>
              <w14:uncheckedState w14:val="2610" w14:font="MS Gothic"/>
            </w14:checkbox>
          </w:sdtPr>
          <w:sdtContent>
            <w:tc>
              <w:tcPr>
                <w:tcW w:w="515" w:type="dxa"/>
              </w:tcPr>
              <w:p w14:paraId="3BFDD40B" w14:textId="77777777" w:rsidR="00E704F2" w:rsidRPr="002233A9" w:rsidRDefault="00E704F2" w:rsidP="001F40BD">
                <w:pPr>
                  <w:rPr>
                    <w:b/>
                    <w:sz w:val="22"/>
                    <w:szCs w:val="22"/>
                  </w:rPr>
                </w:pPr>
                <w:r w:rsidRPr="002233A9">
                  <w:rPr>
                    <w:rFonts w:ascii="Segoe UI Symbol" w:eastAsia="MS Gothic" w:hAnsi="Segoe UI Symbol" w:cs="Segoe UI Symbol"/>
                    <w:sz w:val="22"/>
                    <w:szCs w:val="22"/>
                  </w:rPr>
                  <w:t>☐</w:t>
                </w:r>
              </w:p>
            </w:tc>
          </w:sdtContent>
        </w:sdt>
        <w:tc>
          <w:tcPr>
            <w:tcW w:w="2306" w:type="dxa"/>
          </w:tcPr>
          <w:p w14:paraId="13BC8EB4" w14:textId="77777777" w:rsidR="00E704F2" w:rsidRPr="002233A9" w:rsidRDefault="00E704F2" w:rsidP="001F40BD">
            <w:pPr>
              <w:rPr>
                <w:b/>
                <w:sz w:val="22"/>
                <w:szCs w:val="22"/>
              </w:rPr>
            </w:pPr>
            <w:r w:rsidRPr="002233A9">
              <w:rPr>
                <w:b/>
                <w:sz w:val="22"/>
                <w:szCs w:val="22"/>
              </w:rPr>
              <w:t>Coursework</w:t>
            </w:r>
          </w:p>
        </w:tc>
        <w:sdt>
          <w:sdtPr>
            <w:id w:val="-699852717"/>
            <w14:checkbox>
              <w14:checked w14:val="1"/>
              <w14:checkedState w14:val="2612" w14:font="MS Gothic"/>
              <w14:uncheckedState w14:val="2610" w14:font="MS Gothic"/>
            </w14:checkbox>
          </w:sdtPr>
          <w:sdtContent>
            <w:tc>
              <w:tcPr>
                <w:tcW w:w="515" w:type="dxa"/>
              </w:tcPr>
              <w:p w14:paraId="43BB47A9" w14:textId="77777777" w:rsidR="00E704F2" w:rsidRPr="002233A9" w:rsidRDefault="00E704F2" w:rsidP="001F40BD">
                <w:pPr>
                  <w:rPr>
                    <w:b/>
                    <w:sz w:val="22"/>
                    <w:szCs w:val="22"/>
                  </w:rPr>
                </w:pPr>
                <w:r w:rsidRPr="002233A9">
                  <w:rPr>
                    <w:rFonts w:ascii="Segoe UI Symbol" w:eastAsia="MS Gothic" w:hAnsi="Segoe UI Symbol" w:cs="Segoe UI Symbol"/>
                    <w:sz w:val="22"/>
                    <w:szCs w:val="22"/>
                  </w:rPr>
                  <w:t>☒</w:t>
                </w:r>
              </w:p>
            </w:tc>
          </w:sdtContent>
        </w:sdt>
        <w:tc>
          <w:tcPr>
            <w:tcW w:w="2243" w:type="dxa"/>
          </w:tcPr>
          <w:p w14:paraId="02B9080C" w14:textId="77777777" w:rsidR="00E704F2" w:rsidRPr="002233A9" w:rsidRDefault="00E704F2" w:rsidP="001F40BD">
            <w:pPr>
              <w:rPr>
                <w:b/>
                <w:sz w:val="22"/>
                <w:szCs w:val="22"/>
              </w:rPr>
            </w:pPr>
            <w:r w:rsidRPr="002233A9">
              <w:rPr>
                <w:b/>
                <w:sz w:val="22"/>
                <w:szCs w:val="22"/>
              </w:rPr>
              <w:t>Practical</w:t>
            </w:r>
          </w:p>
        </w:tc>
      </w:tr>
    </w:tbl>
    <w:p w14:paraId="4D2106EA" w14:textId="77777777" w:rsidR="00E704F2" w:rsidRPr="002233A9" w:rsidRDefault="00E704F2" w:rsidP="00E704F2">
      <w:pPr>
        <w:rPr>
          <w:b/>
        </w:rPr>
      </w:pPr>
    </w:p>
    <w:tbl>
      <w:tblPr>
        <w:tblStyle w:val="TableGrid"/>
        <w:tblW w:w="8784" w:type="dxa"/>
        <w:tblLayout w:type="fixed"/>
        <w:tblLook w:val="04A0" w:firstRow="1" w:lastRow="0" w:firstColumn="1" w:lastColumn="0" w:noHBand="0" w:noVBand="1"/>
      </w:tblPr>
      <w:tblGrid>
        <w:gridCol w:w="3256"/>
        <w:gridCol w:w="3969"/>
        <w:gridCol w:w="1559"/>
      </w:tblGrid>
      <w:tr w:rsidR="00E704F2" w:rsidRPr="002233A9" w14:paraId="675E94F1" w14:textId="77777777" w:rsidTr="001F40BD">
        <w:tc>
          <w:tcPr>
            <w:tcW w:w="3256" w:type="dxa"/>
          </w:tcPr>
          <w:p w14:paraId="07132690" w14:textId="77777777" w:rsidR="00E704F2" w:rsidRPr="002233A9" w:rsidRDefault="00E704F2" w:rsidP="001F40BD">
            <w:pPr>
              <w:jc w:val="center"/>
              <w:rPr>
                <w:b/>
                <w:sz w:val="22"/>
                <w:szCs w:val="22"/>
              </w:rPr>
            </w:pPr>
            <w:r w:rsidRPr="002233A9">
              <w:rPr>
                <w:b/>
                <w:sz w:val="22"/>
                <w:szCs w:val="22"/>
              </w:rPr>
              <w:t>Mode of assessment</w:t>
            </w:r>
          </w:p>
        </w:tc>
        <w:tc>
          <w:tcPr>
            <w:tcW w:w="3969" w:type="dxa"/>
          </w:tcPr>
          <w:p w14:paraId="04BB16D7" w14:textId="77777777" w:rsidR="00E704F2" w:rsidRPr="002233A9" w:rsidRDefault="00E704F2" w:rsidP="001F40BD">
            <w:pPr>
              <w:rPr>
                <w:sz w:val="22"/>
                <w:szCs w:val="22"/>
              </w:rPr>
            </w:pPr>
            <w:r w:rsidRPr="002233A9">
              <w:rPr>
                <w:b/>
                <w:sz w:val="22"/>
                <w:szCs w:val="22"/>
              </w:rPr>
              <w:t>Volume</w:t>
            </w:r>
          </w:p>
        </w:tc>
        <w:tc>
          <w:tcPr>
            <w:tcW w:w="1559" w:type="dxa"/>
          </w:tcPr>
          <w:p w14:paraId="1867F63F" w14:textId="77777777" w:rsidR="00E704F2" w:rsidRPr="002233A9" w:rsidRDefault="00E704F2" w:rsidP="001F40BD">
            <w:pPr>
              <w:rPr>
                <w:sz w:val="22"/>
                <w:szCs w:val="22"/>
              </w:rPr>
            </w:pPr>
            <w:r w:rsidRPr="002233A9">
              <w:rPr>
                <w:b/>
                <w:sz w:val="22"/>
                <w:szCs w:val="22"/>
              </w:rPr>
              <w:t>Weighting</w:t>
            </w:r>
          </w:p>
        </w:tc>
      </w:tr>
      <w:tr w:rsidR="00E704F2" w:rsidRPr="002233A9" w14:paraId="28E0CB23" w14:textId="77777777" w:rsidTr="001F40BD">
        <w:tc>
          <w:tcPr>
            <w:tcW w:w="3256" w:type="dxa"/>
          </w:tcPr>
          <w:p w14:paraId="3284DB63" w14:textId="77777777" w:rsidR="00E704F2" w:rsidRPr="002233A9" w:rsidRDefault="00E704F2" w:rsidP="001F40BD">
            <w:pPr>
              <w:jc w:val="center"/>
              <w:rPr>
                <w:sz w:val="22"/>
                <w:szCs w:val="22"/>
              </w:rPr>
            </w:pPr>
            <w:r w:rsidRPr="002233A9">
              <w:rPr>
                <w:sz w:val="22"/>
                <w:szCs w:val="22"/>
              </w:rPr>
              <w:t>Group Video Presentation</w:t>
            </w:r>
          </w:p>
        </w:tc>
        <w:tc>
          <w:tcPr>
            <w:tcW w:w="3969" w:type="dxa"/>
          </w:tcPr>
          <w:p w14:paraId="2DE125C7" w14:textId="77777777" w:rsidR="00E704F2" w:rsidRPr="002233A9" w:rsidRDefault="00E704F2" w:rsidP="001F40BD">
            <w:pPr>
              <w:rPr>
                <w:sz w:val="22"/>
                <w:szCs w:val="22"/>
                <w:highlight w:val="yellow"/>
              </w:rPr>
            </w:pPr>
            <w:r w:rsidRPr="002233A9">
              <w:rPr>
                <w:sz w:val="22"/>
                <w:szCs w:val="22"/>
              </w:rPr>
              <w:t>4 minutes per person (maximum of 4 in a group)</w:t>
            </w:r>
          </w:p>
        </w:tc>
        <w:tc>
          <w:tcPr>
            <w:tcW w:w="1559" w:type="dxa"/>
          </w:tcPr>
          <w:p w14:paraId="317321B4" w14:textId="77777777" w:rsidR="00E704F2" w:rsidRPr="002233A9" w:rsidRDefault="00E704F2" w:rsidP="001F40BD">
            <w:pPr>
              <w:rPr>
                <w:sz w:val="22"/>
                <w:szCs w:val="22"/>
              </w:rPr>
            </w:pPr>
            <w:r w:rsidRPr="002233A9">
              <w:rPr>
                <w:sz w:val="22"/>
                <w:szCs w:val="22"/>
              </w:rPr>
              <w:t xml:space="preserve"> 50%</w:t>
            </w:r>
          </w:p>
        </w:tc>
      </w:tr>
    </w:tbl>
    <w:p w14:paraId="52DDC1E6" w14:textId="77777777" w:rsidR="00E704F2" w:rsidRPr="002233A9" w:rsidRDefault="00E704F2" w:rsidP="00E704F2">
      <w:pPr>
        <w:tabs>
          <w:tab w:val="left" w:pos="720"/>
          <w:tab w:val="left" w:pos="1440"/>
          <w:tab w:val="left" w:pos="2160"/>
          <w:tab w:val="left" w:pos="2880"/>
        </w:tabs>
        <w:rPr>
          <w:b/>
        </w:rPr>
      </w:pPr>
    </w:p>
    <w:p w14:paraId="206479A3" w14:textId="77777777" w:rsidR="00E704F2" w:rsidRPr="002233A9" w:rsidRDefault="00E704F2" w:rsidP="00E704F2">
      <w:pPr>
        <w:tabs>
          <w:tab w:val="left" w:pos="720"/>
          <w:tab w:val="left" w:pos="1440"/>
          <w:tab w:val="left" w:pos="2160"/>
          <w:tab w:val="left" w:pos="2880"/>
        </w:tabs>
        <w:rPr>
          <w:b/>
        </w:rPr>
      </w:pPr>
      <w:r w:rsidRPr="002233A9">
        <w:rPr>
          <w:b/>
        </w:rPr>
        <w:t>Assessment Summary</w:t>
      </w:r>
    </w:p>
    <w:tbl>
      <w:tblPr>
        <w:tblStyle w:val="TableGrid3"/>
        <w:tblW w:w="0" w:type="auto"/>
        <w:tblLayout w:type="fixed"/>
        <w:tblLook w:val="04A0" w:firstRow="1" w:lastRow="0" w:firstColumn="1" w:lastColumn="0" w:noHBand="0" w:noVBand="1"/>
      </w:tblPr>
      <w:tblGrid>
        <w:gridCol w:w="3261"/>
        <w:gridCol w:w="1842"/>
      </w:tblGrid>
      <w:tr w:rsidR="00E704F2" w:rsidRPr="002233A9" w14:paraId="165849FE" w14:textId="77777777" w:rsidTr="001F40BD">
        <w:tc>
          <w:tcPr>
            <w:tcW w:w="3261" w:type="dxa"/>
            <w:tcBorders>
              <w:top w:val="single" w:sz="4" w:space="0" w:color="auto"/>
              <w:left w:val="single" w:sz="4" w:space="0" w:color="auto"/>
            </w:tcBorders>
          </w:tcPr>
          <w:p w14:paraId="499B16F7" w14:textId="77777777" w:rsidR="00E704F2" w:rsidRPr="002233A9" w:rsidRDefault="00E704F2" w:rsidP="001F40BD">
            <w:pPr>
              <w:spacing w:after="120"/>
              <w:rPr>
                <w:b/>
                <w:sz w:val="22"/>
                <w:szCs w:val="22"/>
              </w:rPr>
            </w:pPr>
            <w:r w:rsidRPr="002233A9">
              <w:rPr>
                <w:b/>
                <w:sz w:val="22"/>
                <w:szCs w:val="22"/>
              </w:rPr>
              <w:t>Activity type</w:t>
            </w:r>
          </w:p>
        </w:tc>
        <w:tc>
          <w:tcPr>
            <w:tcW w:w="1842" w:type="dxa"/>
          </w:tcPr>
          <w:p w14:paraId="5DCCD6C6" w14:textId="77777777" w:rsidR="00E704F2" w:rsidRPr="002233A9" w:rsidRDefault="00E704F2" w:rsidP="001F40BD">
            <w:pPr>
              <w:spacing w:after="120"/>
              <w:jc w:val="center"/>
              <w:rPr>
                <w:b/>
                <w:sz w:val="22"/>
                <w:szCs w:val="22"/>
              </w:rPr>
            </w:pPr>
            <w:r w:rsidRPr="002233A9">
              <w:rPr>
                <w:b/>
                <w:sz w:val="22"/>
                <w:szCs w:val="22"/>
              </w:rPr>
              <w:t>Percentage</w:t>
            </w:r>
          </w:p>
        </w:tc>
      </w:tr>
      <w:tr w:rsidR="00E704F2" w:rsidRPr="002233A9" w14:paraId="63F57747" w14:textId="77777777" w:rsidTr="001F40BD">
        <w:tc>
          <w:tcPr>
            <w:tcW w:w="3261" w:type="dxa"/>
          </w:tcPr>
          <w:p w14:paraId="541B4381" w14:textId="77777777" w:rsidR="00E704F2" w:rsidRPr="002233A9" w:rsidRDefault="00E704F2" w:rsidP="001F40BD">
            <w:pPr>
              <w:spacing w:after="120"/>
              <w:rPr>
                <w:sz w:val="22"/>
                <w:szCs w:val="22"/>
              </w:rPr>
            </w:pPr>
            <w:r w:rsidRPr="002233A9">
              <w:rPr>
                <w:sz w:val="22"/>
                <w:szCs w:val="22"/>
              </w:rPr>
              <w:t>Written exam</w:t>
            </w:r>
          </w:p>
        </w:tc>
        <w:tc>
          <w:tcPr>
            <w:tcW w:w="1842" w:type="dxa"/>
          </w:tcPr>
          <w:p w14:paraId="34F9887A" w14:textId="77777777" w:rsidR="00E704F2" w:rsidRPr="002233A9" w:rsidRDefault="00E704F2" w:rsidP="001F40BD">
            <w:pPr>
              <w:spacing w:after="120"/>
              <w:jc w:val="center"/>
              <w:rPr>
                <w:sz w:val="22"/>
                <w:szCs w:val="22"/>
              </w:rPr>
            </w:pPr>
          </w:p>
        </w:tc>
      </w:tr>
      <w:tr w:rsidR="00E704F2" w:rsidRPr="002233A9" w14:paraId="2A95034E" w14:textId="77777777" w:rsidTr="001F40BD">
        <w:tc>
          <w:tcPr>
            <w:tcW w:w="3261" w:type="dxa"/>
          </w:tcPr>
          <w:p w14:paraId="5AEDB928" w14:textId="77777777" w:rsidR="00E704F2" w:rsidRPr="002233A9" w:rsidRDefault="00E704F2" w:rsidP="001F40BD">
            <w:pPr>
              <w:spacing w:after="120"/>
              <w:rPr>
                <w:sz w:val="22"/>
                <w:szCs w:val="22"/>
              </w:rPr>
            </w:pPr>
            <w:r w:rsidRPr="002233A9">
              <w:rPr>
                <w:sz w:val="22"/>
                <w:szCs w:val="22"/>
              </w:rPr>
              <w:t>Coursework</w:t>
            </w:r>
          </w:p>
        </w:tc>
        <w:tc>
          <w:tcPr>
            <w:tcW w:w="1842" w:type="dxa"/>
          </w:tcPr>
          <w:p w14:paraId="6CE50F9E" w14:textId="77777777" w:rsidR="00E704F2" w:rsidRPr="002233A9" w:rsidRDefault="00E704F2" w:rsidP="001F40BD">
            <w:pPr>
              <w:spacing w:after="120"/>
              <w:jc w:val="center"/>
              <w:rPr>
                <w:sz w:val="22"/>
                <w:szCs w:val="22"/>
              </w:rPr>
            </w:pPr>
            <w:r w:rsidRPr="002233A9">
              <w:rPr>
                <w:sz w:val="22"/>
                <w:szCs w:val="22"/>
              </w:rPr>
              <w:t>50%</w:t>
            </w:r>
          </w:p>
        </w:tc>
      </w:tr>
      <w:tr w:rsidR="00E704F2" w:rsidRPr="002233A9" w14:paraId="39EEAF54" w14:textId="77777777" w:rsidTr="001F40BD">
        <w:tc>
          <w:tcPr>
            <w:tcW w:w="3261" w:type="dxa"/>
          </w:tcPr>
          <w:p w14:paraId="31AC982F" w14:textId="77777777" w:rsidR="00E704F2" w:rsidRPr="002233A9" w:rsidRDefault="00E704F2" w:rsidP="001F40BD">
            <w:pPr>
              <w:spacing w:after="120"/>
              <w:rPr>
                <w:sz w:val="22"/>
                <w:szCs w:val="22"/>
              </w:rPr>
            </w:pPr>
            <w:r w:rsidRPr="002233A9">
              <w:rPr>
                <w:sz w:val="22"/>
                <w:szCs w:val="22"/>
              </w:rPr>
              <w:t>Practical</w:t>
            </w:r>
          </w:p>
        </w:tc>
        <w:tc>
          <w:tcPr>
            <w:tcW w:w="1842" w:type="dxa"/>
          </w:tcPr>
          <w:p w14:paraId="45571C8A" w14:textId="77777777" w:rsidR="00E704F2" w:rsidRPr="002233A9" w:rsidRDefault="00E704F2" w:rsidP="001F40BD">
            <w:pPr>
              <w:spacing w:after="120"/>
              <w:jc w:val="center"/>
              <w:rPr>
                <w:sz w:val="22"/>
                <w:szCs w:val="22"/>
              </w:rPr>
            </w:pPr>
            <w:r w:rsidRPr="002233A9">
              <w:rPr>
                <w:sz w:val="22"/>
                <w:szCs w:val="22"/>
              </w:rPr>
              <w:t>50%</w:t>
            </w:r>
          </w:p>
        </w:tc>
      </w:tr>
      <w:tr w:rsidR="00E704F2" w:rsidRPr="002233A9" w14:paraId="2A30DAE5" w14:textId="77777777" w:rsidTr="001F40BD">
        <w:tc>
          <w:tcPr>
            <w:tcW w:w="3261" w:type="dxa"/>
          </w:tcPr>
          <w:p w14:paraId="14C8F126" w14:textId="77777777" w:rsidR="00E704F2" w:rsidRPr="002233A9" w:rsidRDefault="00E704F2" w:rsidP="001F40BD">
            <w:pPr>
              <w:spacing w:after="120"/>
              <w:rPr>
                <w:sz w:val="22"/>
                <w:szCs w:val="22"/>
              </w:rPr>
            </w:pPr>
            <w:r w:rsidRPr="002233A9">
              <w:rPr>
                <w:b/>
                <w:sz w:val="22"/>
                <w:szCs w:val="22"/>
              </w:rPr>
              <w:t>TOTAL</w:t>
            </w:r>
          </w:p>
        </w:tc>
        <w:tc>
          <w:tcPr>
            <w:tcW w:w="1842" w:type="dxa"/>
          </w:tcPr>
          <w:p w14:paraId="7BD80B27" w14:textId="77777777" w:rsidR="00E704F2" w:rsidRPr="002233A9" w:rsidRDefault="00E704F2" w:rsidP="001F40BD">
            <w:pPr>
              <w:spacing w:after="120"/>
              <w:jc w:val="center"/>
              <w:rPr>
                <w:b/>
                <w:sz w:val="22"/>
                <w:szCs w:val="22"/>
              </w:rPr>
            </w:pPr>
            <w:r w:rsidRPr="002233A9">
              <w:rPr>
                <w:b/>
                <w:sz w:val="22"/>
                <w:szCs w:val="22"/>
              </w:rPr>
              <w:t>100%</w:t>
            </w:r>
          </w:p>
        </w:tc>
      </w:tr>
    </w:tbl>
    <w:p w14:paraId="2F4A4342" w14:textId="77777777" w:rsidR="00E704F2" w:rsidRPr="002233A9" w:rsidRDefault="00E704F2" w:rsidP="00E704F2">
      <w:pPr>
        <w:tabs>
          <w:tab w:val="left" w:pos="720"/>
          <w:tab w:val="left" w:pos="1440"/>
          <w:tab w:val="left" w:pos="2160"/>
          <w:tab w:val="left" w:pos="2880"/>
        </w:tabs>
        <w:rPr>
          <w:b/>
        </w:rPr>
      </w:pPr>
    </w:p>
    <w:p w14:paraId="4F02FA11" w14:textId="77777777" w:rsidR="00E704F2" w:rsidRPr="002233A9" w:rsidRDefault="00E704F2" w:rsidP="00E704F2">
      <w:pPr>
        <w:rPr>
          <w:i/>
          <w:iCs/>
        </w:rPr>
      </w:pPr>
      <w:r w:rsidRPr="002233A9">
        <w:rPr>
          <w:i/>
          <w:iCs/>
          <w:color w:val="1F1F1F"/>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14:paraId="404035C4" w14:textId="77777777" w:rsidR="00E704F2" w:rsidRPr="002233A9" w:rsidRDefault="00E704F2" w:rsidP="00E704F2">
      <w:pPr>
        <w:rPr>
          <w:b/>
        </w:rPr>
      </w:pPr>
    </w:p>
    <w:p w14:paraId="7A5B8700" w14:textId="77777777" w:rsidR="00E704F2" w:rsidRPr="002233A9" w:rsidRDefault="00E704F2" w:rsidP="00E704F2">
      <w:pPr>
        <w:rPr>
          <w:b/>
        </w:rPr>
      </w:pPr>
      <w:r w:rsidRPr="002233A9">
        <w:rPr>
          <w:b/>
        </w:rPr>
        <w:t>INDICATIVE READING LIST</w:t>
      </w:r>
    </w:p>
    <w:p w14:paraId="2457134C" w14:textId="77777777" w:rsidR="00E704F2" w:rsidRPr="002233A9" w:rsidRDefault="00E704F2" w:rsidP="00E704F2">
      <w:pPr>
        <w:rPr>
          <w:b/>
        </w:rPr>
      </w:pPr>
    </w:p>
    <w:tbl>
      <w:tblPr>
        <w:tblStyle w:val="TableGrid"/>
        <w:tblW w:w="8931" w:type="dxa"/>
        <w:tblInd w:w="-5" w:type="dxa"/>
        <w:tblLayout w:type="fixed"/>
        <w:tblLook w:val="04A0" w:firstRow="1" w:lastRow="0" w:firstColumn="1" w:lastColumn="0" w:noHBand="0" w:noVBand="1"/>
      </w:tblPr>
      <w:tblGrid>
        <w:gridCol w:w="1701"/>
        <w:gridCol w:w="5670"/>
        <w:gridCol w:w="1560"/>
      </w:tblGrid>
      <w:tr w:rsidR="00E704F2" w:rsidRPr="002233A9" w14:paraId="0AF55369" w14:textId="77777777" w:rsidTr="001F40BD">
        <w:tc>
          <w:tcPr>
            <w:tcW w:w="1701" w:type="dxa"/>
            <w:shd w:val="clear" w:color="auto" w:fill="BFBFBF" w:themeFill="background1" w:themeFillShade="BF"/>
          </w:tcPr>
          <w:p w14:paraId="3B8C0DAC" w14:textId="77777777" w:rsidR="00E704F2" w:rsidRPr="002233A9" w:rsidRDefault="00E704F2" w:rsidP="001F40BD">
            <w:pPr>
              <w:tabs>
                <w:tab w:val="num" w:pos="720"/>
                <w:tab w:val="left" w:pos="1440"/>
              </w:tabs>
              <w:rPr>
                <w:b/>
                <w:sz w:val="22"/>
                <w:szCs w:val="22"/>
              </w:rPr>
            </w:pPr>
            <w:r w:rsidRPr="002233A9">
              <w:rPr>
                <w:b/>
                <w:sz w:val="22"/>
                <w:szCs w:val="22"/>
              </w:rPr>
              <w:t>Module Code</w:t>
            </w:r>
          </w:p>
        </w:tc>
        <w:tc>
          <w:tcPr>
            <w:tcW w:w="7230" w:type="dxa"/>
            <w:gridSpan w:val="2"/>
          </w:tcPr>
          <w:p w14:paraId="06F548C5" w14:textId="77777777" w:rsidR="00E704F2" w:rsidRPr="002233A9" w:rsidRDefault="00E704F2" w:rsidP="001F40BD">
            <w:pPr>
              <w:tabs>
                <w:tab w:val="num" w:pos="720"/>
                <w:tab w:val="left" w:pos="1440"/>
              </w:tabs>
              <w:rPr>
                <w:b/>
                <w:sz w:val="22"/>
                <w:szCs w:val="22"/>
              </w:rPr>
            </w:pPr>
            <w:r w:rsidRPr="002233A9">
              <w:rPr>
                <w:b/>
                <w:sz w:val="22"/>
                <w:szCs w:val="22"/>
              </w:rPr>
              <w:t>ECIE5010</w:t>
            </w:r>
          </w:p>
        </w:tc>
      </w:tr>
      <w:tr w:rsidR="00E704F2" w:rsidRPr="002233A9" w14:paraId="6898B3E9" w14:textId="77777777" w:rsidTr="001F40BD">
        <w:tc>
          <w:tcPr>
            <w:tcW w:w="1701" w:type="dxa"/>
            <w:shd w:val="clear" w:color="auto" w:fill="BFBFBF" w:themeFill="background1" w:themeFillShade="BF"/>
          </w:tcPr>
          <w:p w14:paraId="008D8C36" w14:textId="77777777" w:rsidR="00E704F2" w:rsidRPr="002233A9" w:rsidRDefault="00E704F2" w:rsidP="001F40BD">
            <w:pPr>
              <w:tabs>
                <w:tab w:val="num" w:pos="720"/>
                <w:tab w:val="left" w:pos="1440"/>
              </w:tabs>
              <w:rPr>
                <w:b/>
                <w:sz w:val="22"/>
                <w:szCs w:val="22"/>
              </w:rPr>
            </w:pPr>
            <w:r w:rsidRPr="002233A9">
              <w:rPr>
                <w:b/>
                <w:sz w:val="22"/>
                <w:szCs w:val="22"/>
              </w:rPr>
              <w:t>Module Title</w:t>
            </w:r>
          </w:p>
        </w:tc>
        <w:tc>
          <w:tcPr>
            <w:tcW w:w="7230" w:type="dxa"/>
            <w:gridSpan w:val="2"/>
          </w:tcPr>
          <w:p w14:paraId="51489569" w14:textId="77777777" w:rsidR="00E704F2" w:rsidRPr="002233A9" w:rsidRDefault="00E704F2" w:rsidP="001F40BD">
            <w:pPr>
              <w:tabs>
                <w:tab w:val="num" w:pos="720"/>
                <w:tab w:val="left" w:pos="1440"/>
              </w:tabs>
              <w:rPr>
                <w:b/>
                <w:sz w:val="22"/>
                <w:szCs w:val="22"/>
              </w:rPr>
            </w:pPr>
            <w:r w:rsidRPr="002233A9">
              <w:rPr>
                <w:b/>
                <w:sz w:val="22"/>
                <w:szCs w:val="22"/>
              </w:rPr>
              <w:t>Keeping our Children Safe</w:t>
            </w:r>
          </w:p>
        </w:tc>
      </w:tr>
      <w:tr w:rsidR="00E704F2" w:rsidRPr="002233A9" w14:paraId="5CFA8753" w14:textId="77777777" w:rsidTr="001F40BD">
        <w:tc>
          <w:tcPr>
            <w:tcW w:w="1701" w:type="dxa"/>
            <w:shd w:val="clear" w:color="auto" w:fill="BFBFBF" w:themeFill="background1" w:themeFillShade="BF"/>
          </w:tcPr>
          <w:p w14:paraId="453AE3FC" w14:textId="77777777" w:rsidR="00E704F2" w:rsidRPr="002233A9" w:rsidRDefault="00E704F2" w:rsidP="001F40BD">
            <w:pPr>
              <w:tabs>
                <w:tab w:val="num" w:pos="720"/>
              </w:tabs>
              <w:ind w:right="-88"/>
              <w:rPr>
                <w:b/>
                <w:sz w:val="22"/>
                <w:szCs w:val="22"/>
              </w:rPr>
            </w:pPr>
            <w:r w:rsidRPr="002233A9">
              <w:rPr>
                <w:b/>
                <w:sz w:val="22"/>
                <w:szCs w:val="22"/>
              </w:rPr>
              <w:t>Classification</w:t>
            </w:r>
          </w:p>
        </w:tc>
        <w:tc>
          <w:tcPr>
            <w:tcW w:w="5670" w:type="dxa"/>
            <w:shd w:val="clear" w:color="auto" w:fill="BFBFBF" w:themeFill="background1" w:themeFillShade="BF"/>
          </w:tcPr>
          <w:p w14:paraId="7F491B6D" w14:textId="77777777" w:rsidR="00E704F2" w:rsidRPr="002233A9" w:rsidRDefault="00E704F2" w:rsidP="001F40BD">
            <w:pPr>
              <w:tabs>
                <w:tab w:val="num" w:pos="720"/>
                <w:tab w:val="left" w:pos="1440"/>
              </w:tabs>
              <w:rPr>
                <w:b/>
                <w:sz w:val="22"/>
                <w:szCs w:val="22"/>
              </w:rPr>
            </w:pPr>
            <w:r w:rsidRPr="002233A9">
              <w:rPr>
                <w:b/>
                <w:sz w:val="22"/>
                <w:szCs w:val="22"/>
              </w:rPr>
              <w:t>Reading List entry</w:t>
            </w:r>
          </w:p>
        </w:tc>
        <w:tc>
          <w:tcPr>
            <w:tcW w:w="1560" w:type="dxa"/>
            <w:shd w:val="clear" w:color="auto" w:fill="BFBFBF" w:themeFill="background1" w:themeFillShade="BF"/>
          </w:tcPr>
          <w:p w14:paraId="32AE1F7B" w14:textId="77777777" w:rsidR="00E704F2" w:rsidRPr="002233A9" w:rsidRDefault="00E704F2" w:rsidP="001F40BD">
            <w:pPr>
              <w:tabs>
                <w:tab w:val="num" w:pos="720"/>
                <w:tab w:val="left" w:pos="1440"/>
              </w:tabs>
              <w:rPr>
                <w:b/>
                <w:sz w:val="22"/>
                <w:szCs w:val="22"/>
              </w:rPr>
            </w:pPr>
            <w:r w:rsidRPr="002233A9">
              <w:rPr>
                <w:b/>
                <w:sz w:val="22"/>
                <w:szCs w:val="22"/>
              </w:rPr>
              <w:t>Electronic*</w:t>
            </w:r>
          </w:p>
        </w:tc>
      </w:tr>
      <w:tr w:rsidR="00E704F2" w:rsidRPr="002233A9" w14:paraId="747AE55F" w14:textId="77777777" w:rsidTr="001F40BD">
        <w:tc>
          <w:tcPr>
            <w:tcW w:w="1701" w:type="dxa"/>
          </w:tcPr>
          <w:p w14:paraId="12266C99" w14:textId="77777777" w:rsidR="00E704F2" w:rsidRPr="002233A9" w:rsidRDefault="00E704F2" w:rsidP="001F40BD">
            <w:pPr>
              <w:tabs>
                <w:tab w:val="num" w:pos="720"/>
                <w:tab w:val="left" w:pos="1440"/>
              </w:tabs>
              <w:rPr>
                <w:sz w:val="22"/>
                <w:szCs w:val="22"/>
              </w:rPr>
            </w:pPr>
            <w:r w:rsidRPr="002233A9">
              <w:rPr>
                <w:sz w:val="22"/>
                <w:szCs w:val="22"/>
              </w:rPr>
              <w:t>Essential</w:t>
            </w:r>
          </w:p>
        </w:tc>
        <w:tc>
          <w:tcPr>
            <w:tcW w:w="5670" w:type="dxa"/>
          </w:tcPr>
          <w:p w14:paraId="6720DD35" w14:textId="77777777" w:rsidR="00E704F2" w:rsidRPr="002233A9" w:rsidRDefault="00E704F2" w:rsidP="001F40BD">
            <w:pPr>
              <w:rPr>
                <w:sz w:val="22"/>
                <w:szCs w:val="22"/>
              </w:rPr>
            </w:pPr>
            <w:r w:rsidRPr="002233A9">
              <w:rPr>
                <w:sz w:val="22"/>
                <w:szCs w:val="22"/>
              </w:rPr>
              <w:t xml:space="preserve"> AWCPP (2008) </w:t>
            </w:r>
            <w:r w:rsidRPr="002233A9">
              <w:rPr>
                <w:i/>
                <w:sz w:val="22"/>
                <w:szCs w:val="22"/>
              </w:rPr>
              <w:t>All Wales Child Protection Procedures</w:t>
            </w:r>
            <w:r w:rsidRPr="002233A9">
              <w:rPr>
                <w:sz w:val="22"/>
                <w:szCs w:val="22"/>
              </w:rPr>
              <w:t xml:space="preserve">. Available at </w:t>
            </w:r>
            <w:hyperlink r:id="rId5" w:history="1">
              <w:r w:rsidRPr="002233A9">
                <w:rPr>
                  <w:sz w:val="22"/>
                  <w:szCs w:val="22"/>
                  <w:u w:val="single"/>
                </w:rPr>
                <w:t>http://www.childreninwales.org.uk</w:t>
              </w:r>
            </w:hyperlink>
            <w:r w:rsidRPr="002233A9">
              <w:rPr>
                <w:sz w:val="22"/>
                <w:szCs w:val="22"/>
                <w:u w:val="single"/>
              </w:rPr>
              <w:t xml:space="preserve"> </w:t>
            </w:r>
          </w:p>
        </w:tc>
        <w:tc>
          <w:tcPr>
            <w:tcW w:w="1560" w:type="dxa"/>
          </w:tcPr>
          <w:sdt>
            <w:sdtPr>
              <w:id w:val="-1637953029"/>
              <w14:checkbox>
                <w14:checked w14:val="1"/>
                <w14:checkedState w14:val="2612" w14:font="MS Gothic"/>
                <w14:uncheckedState w14:val="2610" w14:font="MS Gothic"/>
              </w14:checkbox>
            </w:sdtPr>
            <w:sdtContent>
              <w:p w14:paraId="72D319DC"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2794046F" w14:textId="77777777" w:rsidR="00E704F2" w:rsidRPr="002233A9" w:rsidRDefault="00E704F2" w:rsidP="001F40BD">
            <w:pPr>
              <w:jc w:val="center"/>
              <w:rPr>
                <w:sz w:val="22"/>
                <w:szCs w:val="22"/>
              </w:rPr>
            </w:pPr>
          </w:p>
        </w:tc>
      </w:tr>
      <w:tr w:rsidR="00E704F2" w:rsidRPr="002233A9" w14:paraId="2F2A21C4" w14:textId="77777777" w:rsidTr="001F40BD">
        <w:tc>
          <w:tcPr>
            <w:tcW w:w="1701" w:type="dxa"/>
          </w:tcPr>
          <w:p w14:paraId="29BE5F8E" w14:textId="77777777" w:rsidR="00E704F2" w:rsidRPr="002233A9" w:rsidRDefault="00E704F2" w:rsidP="001F40BD">
            <w:pPr>
              <w:tabs>
                <w:tab w:val="num" w:pos="720"/>
                <w:tab w:val="left" w:pos="1440"/>
              </w:tabs>
              <w:rPr>
                <w:sz w:val="22"/>
                <w:szCs w:val="22"/>
              </w:rPr>
            </w:pPr>
            <w:r w:rsidRPr="002233A9">
              <w:rPr>
                <w:sz w:val="22"/>
                <w:szCs w:val="22"/>
              </w:rPr>
              <w:t>Essential</w:t>
            </w:r>
          </w:p>
        </w:tc>
        <w:tc>
          <w:tcPr>
            <w:tcW w:w="5670" w:type="dxa"/>
          </w:tcPr>
          <w:p w14:paraId="07648FC0" w14:textId="77777777" w:rsidR="00E704F2" w:rsidRPr="002233A9" w:rsidRDefault="00E704F2" w:rsidP="001F40BD">
            <w:pPr>
              <w:rPr>
                <w:sz w:val="22"/>
                <w:szCs w:val="22"/>
              </w:rPr>
            </w:pPr>
            <w:proofErr w:type="spellStart"/>
            <w:r w:rsidRPr="002233A9">
              <w:rPr>
                <w:sz w:val="22"/>
                <w:szCs w:val="22"/>
              </w:rPr>
              <w:t>Estyn</w:t>
            </w:r>
            <w:proofErr w:type="spellEnd"/>
            <w:r w:rsidRPr="002233A9">
              <w:rPr>
                <w:sz w:val="22"/>
                <w:szCs w:val="22"/>
              </w:rPr>
              <w:t xml:space="preserve"> (2015) </w:t>
            </w:r>
            <w:r w:rsidRPr="002233A9">
              <w:rPr>
                <w:i/>
                <w:sz w:val="22"/>
                <w:szCs w:val="22"/>
              </w:rPr>
              <w:t xml:space="preserve">Supplementary Guidance: Inspecting Safeguarding in Schools and PRUs. Available at </w:t>
            </w:r>
            <w:hyperlink r:id="rId6" w:history="1">
              <w:r w:rsidRPr="002233A9">
                <w:rPr>
                  <w:rStyle w:val="Hyperlink"/>
                  <w:i/>
                  <w:sz w:val="22"/>
                  <w:szCs w:val="22"/>
                </w:rPr>
                <w:t>https://www.estyn.gov.wales/inspection/safeguarding-0</w:t>
              </w:r>
            </w:hyperlink>
            <w:r w:rsidRPr="002233A9">
              <w:rPr>
                <w:i/>
                <w:sz w:val="22"/>
                <w:szCs w:val="22"/>
              </w:rPr>
              <w:t xml:space="preserve"> </w:t>
            </w:r>
          </w:p>
        </w:tc>
        <w:tc>
          <w:tcPr>
            <w:tcW w:w="1560" w:type="dxa"/>
          </w:tcPr>
          <w:sdt>
            <w:sdtPr>
              <w:id w:val="-353804769"/>
              <w14:checkbox>
                <w14:checked w14:val="1"/>
                <w14:checkedState w14:val="2612" w14:font="MS Gothic"/>
                <w14:uncheckedState w14:val="2610" w14:font="MS Gothic"/>
              </w14:checkbox>
            </w:sdtPr>
            <w:sdtContent>
              <w:p w14:paraId="37EB5EF7"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5BA6F5A2" w14:textId="77777777" w:rsidR="00E704F2" w:rsidRPr="002233A9" w:rsidRDefault="00E704F2" w:rsidP="001F40BD">
            <w:pPr>
              <w:jc w:val="center"/>
              <w:rPr>
                <w:sz w:val="22"/>
                <w:szCs w:val="22"/>
              </w:rPr>
            </w:pPr>
          </w:p>
        </w:tc>
      </w:tr>
      <w:tr w:rsidR="00E704F2" w:rsidRPr="002233A9" w14:paraId="745F186C" w14:textId="77777777" w:rsidTr="001F40BD">
        <w:tc>
          <w:tcPr>
            <w:tcW w:w="1701" w:type="dxa"/>
          </w:tcPr>
          <w:p w14:paraId="7E5E34D7" w14:textId="77777777" w:rsidR="00E704F2" w:rsidRPr="002233A9" w:rsidRDefault="00E704F2" w:rsidP="001F40BD">
            <w:pPr>
              <w:rPr>
                <w:sz w:val="22"/>
                <w:szCs w:val="22"/>
              </w:rPr>
            </w:pPr>
            <w:r w:rsidRPr="002233A9">
              <w:rPr>
                <w:sz w:val="22"/>
                <w:szCs w:val="22"/>
              </w:rPr>
              <w:t>Essential</w:t>
            </w:r>
          </w:p>
        </w:tc>
        <w:tc>
          <w:tcPr>
            <w:tcW w:w="5670" w:type="dxa"/>
          </w:tcPr>
          <w:p w14:paraId="7F1E17BC" w14:textId="77777777" w:rsidR="00E704F2" w:rsidRPr="002233A9" w:rsidRDefault="00E704F2" w:rsidP="001F40BD">
            <w:pPr>
              <w:rPr>
                <w:sz w:val="22"/>
                <w:szCs w:val="22"/>
              </w:rPr>
            </w:pPr>
            <w:r w:rsidRPr="002233A9">
              <w:rPr>
                <w:sz w:val="22"/>
                <w:szCs w:val="22"/>
              </w:rPr>
              <w:t xml:space="preserve">Firmin, C. (2020) </w:t>
            </w:r>
            <w:r w:rsidRPr="002233A9">
              <w:rPr>
                <w:i/>
                <w:iCs/>
                <w:sz w:val="22"/>
                <w:szCs w:val="22"/>
              </w:rPr>
              <w:t>Contextual Safeguarding and Child Protection: Rewriting the Rules</w:t>
            </w:r>
            <w:r w:rsidRPr="002233A9">
              <w:rPr>
                <w:sz w:val="22"/>
                <w:szCs w:val="22"/>
              </w:rPr>
              <w:t>. London: Routledge</w:t>
            </w:r>
          </w:p>
        </w:tc>
        <w:tc>
          <w:tcPr>
            <w:tcW w:w="1560" w:type="dxa"/>
          </w:tcPr>
          <w:p w14:paraId="40817C69" w14:textId="77777777" w:rsidR="00E704F2" w:rsidRPr="002233A9" w:rsidRDefault="00E704F2" w:rsidP="001F40BD">
            <w:pPr>
              <w:jc w:val="center"/>
              <w:rPr>
                <w:rFonts w:eastAsiaTheme="minorEastAsia"/>
                <w:sz w:val="22"/>
                <w:szCs w:val="22"/>
              </w:rPr>
            </w:pPr>
            <w:r w:rsidRPr="002233A9">
              <w:rPr>
                <w:rFonts w:ascii="Segoe UI Symbol" w:eastAsia="MS Gothic" w:hAnsi="Segoe UI Symbol" w:cs="Segoe UI Symbol"/>
                <w:sz w:val="22"/>
                <w:szCs w:val="22"/>
              </w:rPr>
              <w:t>☒</w:t>
            </w:r>
          </w:p>
          <w:p w14:paraId="428E9E63" w14:textId="77777777" w:rsidR="00E704F2" w:rsidRPr="002233A9" w:rsidRDefault="00E704F2" w:rsidP="001F40BD">
            <w:pPr>
              <w:jc w:val="center"/>
              <w:rPr>
                <w:rFonts w:eastAsia="MS Gothic"/>
                <w:sz w:val="22"/>
                <w:szCs w:val="22"/>
              </w:rPr>
            </w:pPr>
          </w:p>
        </w:tc>
      </w:tr>
      <w:tr w:rsidR="00E704F2" w:rsidRPr="002233A9" w14:paraId="64F84C88" w14:textId="77777777" w:rsidTr="001F40BD">
        <w:tc>
          <w:tcPr>
            <w:tcW w:w="1701" w:type="dxa"/>
          </w:tcPr>
          <w:p w14:paraId="7F38ECFA" w14:textId="77777777" w:rsidR="00E704F2" w:rsidRPr="002233A9" w:rsidRDefault="00E704F2" w:rsidP="001F40BD">
            <w:pPr>
              <w:rPr>
                <w:sz w:val="22"/>
                <w:szCs w:val="22"/>
              </w:rPr>
            </w:pPr>
            <w:r w:rsidRPr="002233A9">
              <w:rPr>
                <w:sz w:val="22"/>
                <w:szCs w:val="22"/>
              </w:rPr>
              <w:t>Essential</w:t>
            </w:r>
          </w:p>
        </w:tc>
        <w:tc>
          <w:tcPr>
            <w:tcW w:w="5670" w:type="dxa"/>
          </w:tcPr>
          <w:p w14:paraId="45E83BDD" w14:textId="77777777" w:rsidR="00E704F2" w:rsidRPr="002233A9" w:rsidRDefault="00E704F2" w:rsidP="001F40BD">
            <w:pPr>
              <w:rPr>
                <w:sz w:val="22"/>
                <w:szCs w:val="22"/>
              </w:rPr>
            </w:pPr>
            <w:r w:rsidRPr="002233A9">
              <w:rPr>
                <w:sz w:val="22"/>
                <w:szCs w:val="22"/>
              </w:rPr>
              <w:t xml:space="preserve">Lindon, J and Webb, J. (2016) </w:t>
            </w:r>
            <w:r w:rsidRPr="002233A9">
              <w:rPr>
                <w:i/>
                <w:iCs/>
                <w:sz w:val="22"/>
                <w:szCs w:val="22"/>
              </w:rPr>
              <w:t>Safeguarding and Child Protection</w:t>
            </w:r>
            <w:r w:rsidRPr="002233A9">
              <w:rPr>
                <w:sz w:val="22"/>
                <w:szCs w:val="22"/>
              </w:rPr>
              <w:t>. 5</w:t>
            </w:r>
            <w:r w:rsidRPr="002233A9">
              <w:rPr>
                <w:sz w:val="22"/>
                <w:szCs w:val="22"/>
                <w:vertAlign w:val="superscript"/>
              </w:rPr>
              <w:t>th</w:t>
            </w:r>
            <w:r w:rsidRPr="002233A9">
              <w:rPr>
                <w:sz w:val="22"/>
                <w:szCs w:val="22"/>
              </w:rPr>
              <w:t xml:space="preserve"> </w:t>
            </w:r>
            <w:proofErr w:type="spellStart"/>
            <w:r w:rsidRPr="002233A9">
              <w:rPr>
                <w:sz w:val="22"/>
                <w:szCs w:val="22"/>
              </w:rPr>
              <w:t>Edn</w:t>
            </w:r>
            <w:proofErr w:type="spellEnd"/>
            <w:r w:rsidRPr="002233A9">
              <w:rPr>
                <w:sz w:val="22"/>
                <w:szCs w:val="22"/>
              </w:rPr>
              <w:t>. London: Hodder Education.</w:t>
            </w:r>
          </w:p>
        </w:tc>
        <w:tc>
          <w:tcPr>
            <w:tcW w:w="1560" w:type="dxa"/>
          </w:tcPr>
          <w:p w14:paraId="794D6FAA" w14:textId="77777777" w:rsidR="00E704F2" w:rsidRPr="002233A9" w:rsidRDefault="00E704F2" w:rsidP="001F40BD">
            <w:pPr>
              <w:jc w:val="center"/>
              <w:rPr>
                <w:rFonts w:eastAsiaTheme="minorEastAsia"/>
                <w:sz w:val="22"/>
                <w:szCs w:val="22"/>
              </w:rPr>
            </w:pPr>
            <w:r w:rsidRPr="002233A9">
              <w:rPr>
                <w:rFonts w:ascii="Segoe UI Symbol" w:eastAsia="MS Gothic" w:hAnsi="Segoe UI Symbol" w:cs="Segoe UI Symbol"/>
                <w:sz w:val="22"/>
                <w:szCs w:val="22"/>
              </w:rPr>
              <w:t>☒</w:t>
            </w:r>
          </w:p>
          <w:p w14:paraId="2AC1B98E" w14:textId="77777777" w:rsidR="00E704F2" w:rsidRPr="002233A9" w:rsidRDefault="00E704F2" w:rsidP="001F40BD">
            <w:pPr>
              <w:jc w:val="center"/>
              <w:rPr>
                <w:rFonts w:eastAsia="MS Gothic"/>
                <w:sz w:val="22"/>
                <w:szCs w:val="22"/>
              </w:rPr>
            </w:pPr>
          </w:p>
        </w:tc>
      </w:tr>
      <w:tr w:rsidR="00E704F2" w:rsidRPr="002233A9" w14:paraId="4D178457" w14:textId="77777777" w:rsidTr="001F40BD">
        <w:tc>
          <w:tcPr>
            <w:tcW w:w="1701" w:type="dxa"/>
          </w:tcPr>
          <w:p w14:paraId="249CF658" w14:textId="77777777" w:rsidR="00E704F2" w:rsidRPr="002233A9" w:rsidRDefault="00E704F2" w:rsidP="001F40BD">
            <w:pPr>
              <w:rPr>
                <w:sz w:val="22"/>
                <w:szCs w:val="22"/>
              </w:rPr>
            </w:pPr>
            <w:r w:rsidRPr="002233A9">
              <w:rPr>
                <w:sz w:val="22"/>
                <w:szCs w:val="22"/>
              </w:rPr>
              <w:t>Essential</w:t>
            </w:r>
          </w:p>
        </w:tc>
        <w:tc>
          <w:tcPr>
            <w:tcW w:w="5670" w:type="dxa"/>
          </w:tcPr>
          <w:p w14:paraId="34A347E4" w14:textId="77777777" w:rsidR="00E704F2" w:rsidRPr="002233A9" w:rsidRDefault="00E704F2" w:rsidP="001F40BD">
            <w:pPr>
              <w:rPr>
                <w:sz w:val="22"/>
                <w:szCs w:val="22"/>
              </w:rPr>
            </w:pPr>
            <w:proofErr w:type="spellStart"/>
            <w:r w:rsidRPr="002233A9">
              <w:rPr>
                <w:rFonts w:eastAsia="Segoe UI"/>
                <w:sz w:val="22"/>
                <w:szCs w:val="22"/>
              </w:rPr>
              <w:t>Megele</w:t>
            </w:r>
            <w:proofErr w:type="spellEnd"/>
            <w:r w:rsidRPr="002233A9">
              <w:rPr>
                <w:rFonts w:eastAsia="Segoe UI"/>
                <w:sz w:val="22"/>
                <w:szCs w:val="22"/>
              </w:rPr>
              <w:t xml:space="preserve">, C. (2018) </w:t>
            </w:r>
            <w:r w:rsidRPr="002233A9">
              <w:rPr>
                <w:rFonts w:eastAsia="Segoe UI"/>
                <w:i/>
                <w:iCs/>
                <w:sz w:val="22"/>
                <w:szCs w:val="22"/>
              </w:rPr>
              <w:t>Safeguarding Children and Young People Online: A Guide for Practitioners.</w:t>
            </w:r>
            <w:r w:rsidRPr="002233A9">
              <w:rPr>
                <w:rFonts w:eastAsia="Segoe UI"/>
                <w:sz w:val="22"/>
                <w:szCs w:val="22"/>
              </w:rPr>
              <w:t xml:space="preserve"> Bristol: Policy Press.</w:t>
            </w:r>
          </w:p>
        </w:tc>
        <w:tc>
          <w:tcPr>
            <w:tcW w:w="1560" w:type="dxa"/>
          </w:tcPr>
          <w:p w14:paraId="7709B8F6" w14:textId="77777777" w:rsidR="00E704F2" w:rsidRPr="002233A9" w:rsidRDefault="00E704F2" w:rsidP="001F40BD">
            <w:pPr>
              <w:jc w:val="center"/>
              <w:rPr>
                <w:rFonts w:eastAsiaTheme="minorEastAsia"/>
                <w:sz w:val="22"/>
                <w:szCs w:val="22"/>
              </w:rPr>
            </w:pPr>
            <w:r w:rsidRPr="002233A9">
              <w:rPr>
                <w:rFonts w:ascii="Segoe UI Symbol" w:eastAsia="MS Gothic" w:hAnsi="Segoe UI Symbol" w:cs="Segoe UI Symbol"/>
                <w:sz w:val="22"/>
                <w:szCs w:val="22"/>
              </w:rPr>
              <w:t>☒</w:t>
            </w:r>
          </w:p>
          <w:p w14:paraId="4B09ABFA" w14:textId="77777777" w:rsidR="00E704F2" w:rsidRPr="002233A9" w:rsidRDefault="00E704F2" w:rsidP="001F40BD">
            <w:pPr>
              <w:jc w:val="center"/>
              <w:rPr>
                <w:rFonts w:eastAsia="MS Gothic"/>
                <w:sz w:val="22"/>
                <w:szCs w:val="22"/>
              </w:rPr>
            </w:pPr>
          </w:p>
        </w:tc>
      </w:tr>
      <w:tr w:rsidR="00E704F2" w:rsidRPr="002233A9" w14:paraId="1F026A62" w14:textId="77777777" w:rsidTr="001F40BD">
        <w:tc>
          <w:tcPr>
            <w:tcW w:w="1701" w:type="dxa"/>
          </w:tcPr>
          <w:p w14:paraId="1A3CD460" w14:textId="77777777" w:rsidR="00E704F2" w:rsidRPr="002233A9" w:rsidRDefault="00E704F2" w:rsidP="001F40BD">
            <w:pPr>
              <w:rPr>
                <w:sz w:val="22"/>
                <w:szCs w:val="22"/>
              </w:rPr>
            </w:pPr>
            <w:r w:rsidRPr="002233A9">
              <w:rPr>
                <w:sz w:val="22"/>
                <w:szCs w:val="22"/>
              </w:rPr>
              <w:t>Essential</w:t>
            </w:r>
          </w:p>
          <w:p w14:paraId="2AAC2764" w14:textId="77777777" w:rsidR="00E704F2" w:rsidRPr="002233A9" w:rsidRDefault="00E704F2" w:rsidP="001F40BD">
            <w:pPr>
              <w:rPr>
                <w:sz w:val="22"/>
                <w:szCs w:val="22"/>
              </w:rPr>
            </w:pPr>
          </w:p>
        </w:tc>
        <w:tc>
          <w:tcPr>
            <w:tcW w:w="5670" w:type="dxa"/>
          </w:tcPr>
          <w:p w14:paraId="296FE9DE" w14:textId="77777777" w:rsidR="00E704F2" w:rsidRPr="002233A9" w:rsidRDefault="00E704F2" w:rsidP="001F40BD">
            <w:pPr>
              <w:rPr>
                <w:sz w:val="22"/>
                <w:szCs w:val="22"/>
              </w:rPr>
            </w:pPr>
            <w:r w:rsidRPr="002233A9">
              <w:rPr>
                <w:sz w:val="22"/>
                <w:szCs w:val="22"/>
              </w:rPr>
              <w:t xml:space="preserve">UNCRC Children’s Rights. Available at </w:t>
            </w:r>
            <w:hyperlink r:id="rId7" w:history="1">
              <w:r w:rsidRPr="002233A9">
                <w:rPr>
                  <w:rStyle w:val="Hyperlink"/>
                  <w:sz w:val="22"/>
                  <w:szCs w:val="22"/>
                </w:rPr>
                <w:t>https://www.unicef.org.uk/what-we-do/un-convention-child-rights/</w:t>
              </w:r>
            </w:hyperlink>
            <w:r w:rsidRPr="002233A9">
              <w:rPr>
                <w:sz w:val="22"/>
                <w:szCs w:val="22"/>
              </w:rPr>
              <w:t xml:space="preserve"> </w:t>
            </w:r>
          </w:p>
        </w:tc>
        <w:tc>
          <w:tcPr>
            <w:tcW w:w="1560" w:type="dxa"/>
          </w:tcPr>
          <w:p w14:paraId="456BA883" w14:textId="77777777" w:rsidR="00E704F2" w:rsidRPr="002233A9" w:rsidRDefault="00E704F2" w:rsidP="001F40BD">
            <w:pPr>
              <w:jc w:val="center"/>
              <w:rPr>
                <w:rFonts w:eastAsiaTheme="minorEastAsia"/>
                <w:sz w:val="22"/>
                <w:szCs w:val="22"/>
              </w:rPr>
            </w:pPr>
            <w:r w:rsidRPr="002233A9">
              <w:rPr>
                <w:rFonts w:ascii="Segoe UI Symbol" w:eastAsia="MS Gothic" w:hAnsi="Segoe UI Symbol" w:cs="Segoe UI Symbol"/>
                <w:sz w:val="22"/>
                <w:szCs w:val="22"/>
              </w:rPr>
              <w:t>☒</w:t>
            </w:r>
          </w:p>
          <w:p w14:paraId="4E2C92A4" w14:textId="77777777" w:rsidR="00E704F2" w:rsidRPr="002233A9" w:rsidRDefault="00E704F2" w:rsidP="001F40BD">
            <w:pPr>
              <w:jc w:val="center"/>
              <w:rPr>
                <w:rFonts w:eastAsia="MS Gothic"/>
                <w:sz w:val="22"/>
                <w:szCs w:val="22"/>
              </w:rPr>
            </w:pPr>
          </w:p>
        </w:tc>
      </w:tr>
      <w:tr w:rsidR="00E704F2" w:rsidRPr="002233A9" w14:paraId="028F9D59" w14:textId="77777777" w:rsidTr="001F40BD">
        <w:tc>
          <w:tcPr>
            <w:tcW w:w="1701" w:type="dxa"/>
          </w:tcPr>
          <w:p w14:paraId="3AB7EC0C" w14:textId="77777777" w:rsidR="00E704F2" w:rsidRPr="002233A9" w:rsidRDefault="00E704F2" w:rsidP="001F40BD">
            <w:pPr>
              <w:tabs>
                <w:tab w:val="num" w:pos="720"/>
                <w:tab w:val="left" w:pos="1440"/>
              </w:tabs>
              <w:rPr>
                <w:sz w:val="22"/>
                <w:szCs w:val="22"/>
              </w:rPr>
            </w:pPr>
            <w:r w:rsidRPr="002233A9">
              <w:rPr>
                <w:sz w:val="22"/>
                <w:szCs w:val="22"/>
              </w:rPr>
              <w:lastRenderedPageBreak/>
              <w:t>Essential</w:t>
            </w:r>
          </w:p>
        </w:tc>
        <w:tc>
          <w:tcPr>
            <w:tcW w:w="5670" w:type="dxa"/>
          </w:tcPr>
          <w:p w14:paraId="3CE755E9" w14:textId="77777777" w:rsidR="00E704F2" w:rsidRPr="002233A9" w:rsidRDefault="00E704F2" w:rsidP="001F40BD">
            <w:pPr>
              <w:rPr>
                <w:sz w:val="22"/>
                <w:szCs w:val="22"/>
              </w:rPr>
            </w:pPr>
            <w:r w:rsidRPr="002233A9">
              <w:rPr>
                <w:sz w:val="22"/>
                <w:szCs w:val="22"/>
              </w:rPr>
              <w:t xml:space="preserve">Welsh Assembly Government (2004) </w:t>
            </w:r>
            <w:r w:rsidRPr="002233A9">
              <w:rPr>
                <w:i/>
                <w:sz w:val="22"/>
                <w:szCs w:val="22"/>
              </w:rPr>
              <w:t xml:space="preserve">Children and Young People: Rights to Action. </w:t>
            </w:r>
            <w:r w:rsidRPr="002233A9">
              <w:rPr>
                <w:sz w:val="22"/>
                <w:szCs w:val="22"/>
              </w:rPr>
              <w:t>Cardiff: WAG.</w:t>
            </w:r>
          </w:p>
        </w:tc>
        <w:tc>
          <w:tcPr>
            <w:tcW w:w="1560" w:type="dxa"/>
          </w:tcPr>
          <w:sdt>
            <w:sdtPr>
              <w:id w:val="823093005"/>
              <w14:checkbox>
                <w14:checked w14:val="1"/>
                <w14:checkedState w14:val="2612" w14:font="MS Gothic"/>
                <w14:uncheckedState w14:val="2610" w14:font="MS Gothic"/>
              </w14:checkbox>
            </w:sdtPr>
            <w:sdtContent>
              <w:p w14:paraId="11D7A569"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18F177DA" w14:textId="77777777" w:rsidR="00E704F2" w:rsidRPr="002233A9" w:rsidRDefault="00E704F2" w:rsidP="001F40BD">
            <w:pPr>
              <w:jc w:val="center"/>
              <w:rPr>
                <w:sz w:val="22"/>
                <w:szCs w:val="22"/>
              </w:rPr>
            </w:pPr>
          </w:p>
        </w:tc>
      </w:tr>
      <w:tr w:rsidR="00E704F2" w:rsidRPr="002233A9" w14:paraId="6A135429" w14:textId="77777777" w:rsidTr="001F40BD">
        <w:tc>
          <w:tcPr>
            <w:tcW w:w="1701" w:type="dxa"/>
          </w:tcPr>
          <w:p w14:paraId="5A9406D1"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7BD67590" w14:textId="77777777" w:rsidR="00E704F2" w:rsidRPr="002233A9" w:rsidRDefault="00E704F2" w:rsidP="001F40BD">
            <w:pPr>
              <w:tabs>
                <w:tab w:val="left" w:pos="720"/>
                <w:tab w:val="left" w:pos="1440"/>
                <w:tab w:val="left" w:pos="2160"/>
                <w:tab w:val="left" w:pos="2880"/>
              </w:tabs>
              <w:rPr>
                <w:sz w:val="22"/>
                <w:szCs w:val="22"/>
              </w:rPr>
            </w:pPr>
            <w:r w:rsidRPr="002233A9">
              <w:rPr>
                <w:sz w:val="22"/>
                <w:szCs w:val="22"/>
              </w:rPr>
              <w:t xml:space="preserve">Anning, A., Cotrell, D.M., Frost, N., Green, J. and Robinson, M. (2010) </w:t>
            </w:r>
            <w:r w:rsidRPr="002233A9">
              <w:rPr>
                <w:i/>
                <w:iCs/>
                <w:sz w:val="22"/>
                <w:szCs w:val="22"/>
              </w:rPr>
              <w:t xml:space="preserve">Developing Multi professional Teamwork for integrated Children’s Services: Research, policy and Practice. </w:t>
            </w:r>
            <w:r w:rsidRPr="002233A9">
              <w:rPr>
                <w:sz w:val="22"/>
                <w:szCs w:val="22"/>
              </w:rPr>
              <w:t>Maidenhead: Open University Press.</w:t>
            </w:r>
          </w:p>
        </w:tc>
        <w:tc>
          <w:tcPr>
            <w:tcW w:w="1560" w:type="dxa"/>
          </w:tcPr>
          <w:sdt>
            <w:sdtPr>
              <w:id w:val="-1055078416"/>
              <w14:checkbox>
                <w14:checked w14:val="0"/>
                <w14:checkedState w14:val="2612" w14:font="MS Gothic"/>
                <w14:uncheckedState w14:val="2610" w14:font="MS Gothic"/>
              </w14:checkbox>
            </w:sdtPr>
            <w:sdtContent>
              <w:p w14:paraId="6D690CE5"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7220A97F" w14:textId="77777777" w:rsidR="00E704F2" w:rsidRPr="002233A9" w:rsidRDefault="00E704F2" w:rsidP="001F40BD">
            <w:pPr>
              <w:jc w:val="center"/>
              <w:rPr>
                <w:sz w:val="22"/>
                <w:szCs w:val="22"/>
              </w:rPr>
            </w:pPr>
          </w:p>
        </w:tc>
      </w:tr>
      <w:tr w:rsidR="00E704F2" w:rsidRPr="002233A9" w14:paraId="41A1582E" w14:textId="77777777" w:rsidTr="001F40BD">
        <w:tc>
          <w:tcPr>
            <w:tcW w:w="1701" w:type="dxa"/>
          </w:tcPr>
          <w:p w14:paraId="02909FCF"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014F85CB" w14:textId="77777777" w:rsidR="00E704F2" w:rsidRPr="002233A9" w:rsidRDefault="00E704F2" w:rsidP="001F40BD">
            <w:pPr>
              <w:tabs>
                <w:tab w:val="left" w:pos="720"/>
                <w:tab w:val="left" w:pos="1440"/>
                <w:tab w:val="left" w:pos="2160"/>
                <w:tab w:val="left" w:pos="2880"/>
              </w:tabs>
              <w:rPr>
                <w:sz w:val="22"/>
                <w:szCs w:val="22"/>
              </w:rPr>
            </w:pPr>
            <w:r w:rsidRPr="002233A9">
              <w:rPr>
                <w:sz w:val="22"/>
                <w:szCs w:val="22"/>
              </w:rPr>
              <w:t>Burton, S. and Reid, J (2017) Safeguarding and Protecting Children in the Early Years. 2</w:t>
            </w:r>
            <w:r w:rsidRPr="002233A9">
              <w:rPr>
                <w:sz w:val="22"/>
                <w:szCs w:val="22"/>
                <w:vertAlign w:val="superscript"/>
              </w:rPr>
              <w:t>nd</w:t>
            </w:r>
            <w:r w:rsidRPr="002233A9">
              <w:rPr>
                <w:sz w:val="22"/>
                <w:szCs w:val="22"/>
              </w:rPr>
              <w:t xml:space="preserve"> Edition. London: Routledge. </w:t>
            </w:r>
          </w:p>
        </w:tc>
        <w:tc>
          <w:tcPr>
            <w:tcW w:w="1560" w:type="dxa"/>
          </w:tcPr>
          <w:sdt>
            <w:sdtPr>
              <w:id w:val="-1464263641"/>
              <w14:checkbox>
                <w14:checked w14:val="1"/>
                <w14:checkedState w14:val="2612" w14:font="MS Gothic"/>
                <w14:uncheckedState w14:val="2610" w14:font="MS Gothic"/>
              </w14:checkbox>
            </w:sdtPr>
            <w:sdtContent>
              <w:p w14:paraId="62CC7C10"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59C04EF1" w14:textId="77777777" w:rsidR="00E704F2" w:rsidRPr="002233A9" w:rsidRDefault="00E704F2" w:rsidP="001F40BD">
            <w:pPr>
              <w:jc w:val="center"/>
              <w:rPr>
                <w:sz w:val="22"/>
                <w:szCs w:val="22"/>
              </w:rPr>
            </w:pPr>
          </w:p>
        </w:tc>
      </w:tr>
      <w:tr w:rsidR="00E704F2" w:rsidRPr="002233A9" w14:paraId="4C03AD2F" w14:textId="77777777" w:rsidTr="001F40BD">
        <w:tc>
          <w:tcPr>
            <w:tcW w:w="1701" w:type="dxa"/>
          </w:tcPr>
          <w:p w14:paraId="65C0B460"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2CD4B4A5" w14:textId="77777777" w:rsidR="00E704F2" w:rsidRPr="002233A9" w:rsidRDefault="00E704F2" w:rsidP="001F40BD">
            <w:pPr>
              <w:tabs>
                <w:tab w:val="left" w:pos="720"/>
                <w:tab w:val="left" w:pos="1440"/>
                <w:tab w:val="left" w:pos="2160"/>
                <w:tab w:val="left" w:pos="2880"/>
              </w:tabs>
              <w:rPr>
                <w:sz w:val="22"/>
                <w:szCs w:val="22"/>
              </w:rPr>
            </w:pPr>
            <w:proofErr w:type="spellStart"/>
            <w:r w:rsidRPr="002233A9">
              <w:rPr>
                <w:sz w:val="22"/>
                <w:szCs w:val="22"/>
              </w:rPr>
              <w:t>Kanyal</w:t>
            </w:r>
            <w:proofErr w:type="spellEnd"/>
            <w:r w:rsidRPr="002233A9">
              <w:rPr>
                <w:sz w:val="22"/>
                <w:szCs w:val="22"/>
              </w:rPr>
              <w:t xml:space="preserve">, M. (ed.) (2014) </w:t>
            </w:r>
            <w:r w:rsidRPr="002233A9">
              <w:rPr>
                <w:i/>
                <w:iCs/>
                <w:sz w:val="22"/>
                <w:szCs w:val="22"/>
              </w:rPr>
              <w:t>Children’s Rights 0-8 Promoting Participation in Education and Care</w:t>
            </w:r>
            <w:r w:rsidRPr="002233A9">
              <w:rPr>
                <w:sz w:val="22"/>
                <w:szCs w:val="22"/>
              </w:rPr>
              <w:t xml:space="preserve"> London: Routledge</w:t>
            </w:r>
          </w:p>
        </w:tc>
        <w:tc>
          <w:tcPr>
            <w:tcW w:w="1560" w:type="dxa"/>
          </w:tcPr>
          <w:sdt>
            <w:sdtPr>
              <w:id w:val="1590350139"/>
              <w14:checkbox>
                <w14:checked w14:val="0"/>
                <w14:checkedState w14:val="2612" w14:font="MS Gothic"/>
                <w14:uncheckedState w14:val="2610" w14:font="MS Gothic"/>
              </w14:checkbox>
            </w:sdtPr>
            <w:sdtContent>
              <w:p w14:paraId="7722FBC0"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1420DE7A" w14:textId="77777777" w:rsidR="00E704F2" w:rsidRPr="002233A9" w:rsidRDefault="00E704F2" w:rsidP="001F40BD">
            <w:pPr>
              <w:jc w:val="center"/>
              <w:rPr>
                <w:sz w:val="22"/>
                <w:szCs w:val="22"/>
              </w:rPr>
            </w:pPr>
          </w:p>
        </w:tc>
      </w:tr>
      <w:tr w:rsidR="00E704F2" w:rsidRPr="002233A9" w14:paraId="28EA48A5" w14:textId="77777777" w:rsidTr="001F40BD">
        <w:tc>
          <w:tcPr>
            <w:tcW w:w="1701" w:type="dxa"/>
          </w:tcPr>
          <w:p w14:paraId="4417CD20"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6025116D" w14:textId="77777777" w:rsidR="00E704F2" w:rsidRPr="002233A9" w:rsidRDefault="00E704F2" w:rsidP="001F40BD">
            <w:pPr>
              <w:tabs>
                <w:tab w:val="left" w:pos="720"/>
                <w:tab w:val="left" w:pos="1440"/>
                <w:tab w:val="left" w:pos="2160"/>
                <w:tab w:val="left" w:pos="2880"/>
              </w:tabs>
              <w:rPr>
                <w:sz w:val="22"/>
                <w:szCs w:val="22"/>
              </w:rPr>
            </w:pPr>
            <w:r w:rsidRPr="002233A9">
              <w:rPr>
                <w:sz w:val="22"/>
                <w:szCs w:val="22"/>
              </w:rPr>
              <w:t xml:space="preserve">National Assembly for Wales (2000) </w:t>
            </w:r>
            <w:r w:rsidRPr="002233A9">
              <w:rPr>
                <w:i/>
                <w:sz w:val="22"/>
                <w:szCs w:val="22"/>
              </w:rPr>
              <w:t xml:space="preserve">Working Together to Safeguard Children </w:t>
            </w:r>
            <w:r w:rsidRPr="002233A9">
              <w:rPr>
                <w:sz w:val="22"/>
                <w:szCs w:val="22"/>
              </w:rPr>
              <w:t xml:space="preserve">Cardiff: </w:t>
            </w:r>
            <w:proofErr w:type="spellStart"/>
            <w:r w:rsidRPr="002233A9">
              <w:rPr>
                <w:sz w:val="22"/>
                <w:szCs w:val="22"/>
              </w:rPr>
              <w:t>NAfW</w:t>
            </w:r>
            <w:proofErr w:type="spellEnd"/>
          </w:p>
        </w:tc>
        <w:tc>
          <w:tcPr>
            <w:tcW w:w="1560" w:type="dxa"/>
          </w:tcPr>
          <w:sdt>
            <w:sdtPr>
              <w:id w:val="711010054"/>
              <w14:checkbox>
                <w14:checked w14:val="1"/>
                <w14:checkedState w14:val="2612" w14:font="MS Gothic"/>
                <w14:uncheckedState w14:val="2610" w14:font="MS Gothic"/>
              </w14:checkbox>
            </w:sdtPr>
            <w:sdtContent>
              <w:p w14:paraId="091A6369"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54645A55" w14:textId="77777777" w:rsidR="00E704F2" w:rsidRPr="002233A9" w:rsidRDefault="00E704F2" w:rsidP="001F40BD">
            <w:pPr>
              <w:jc w:val="center"/>
              <w:rPr>
                <w:sz w:val="22"/>
                <w:szCs w:val="22"/>
              </w:rPr>
            </w:pPr>
          </w:p>
        </w:tc>
      </w:tr>
      <w:tr w:rsidR="00E704F2" w:rsidRPr="002233A9" w14:paraId="28522472" w14:textId="77777777" w:rsidTr="001F40BD">
        <w:tc>
          <w:tcPr>
            <w:tcW w:w="1701" w:type="dxa"/>
          </w:tcPr>
          <w:p w14:paraId="3EF1ACA5"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58791373" w14:textId="77777777" w:rsidR="00E704F2" w:rsidRPr="002233A9" w:rsidRDefault="00E704F2" w:rsidP="001F40BD">
            <w:pPr>
              <w:tabs>
                <w:tab w:val="left" w:pos="720"/>
                <w:tab w:val="left" w:pos="1440"/>
                <w:tab w:val="left" w:pos="2160"/>
                <w:tab w:val="left" w:pos="2880"/>
              </w:tabs>
              <w:rPr>
                <w:sz w:val="22"/>
                <w:szCs w:val="22"/>
              </w:rPr>
            </w:pPr>
            <w:r w:rsidRPr="002233A9">
              <w:rPr>
                <w:sz w:val="22"/>
                <w:szCs w:val="22"/>
              </w:rPr>
              <w:t xml:space="preserve">Walker, G. (2008) </w:t>
            </w:r>
            <w:r w:rsidRPr="002233A9">
              <w:rPr>
                <w:i/>
                <w:sz w:val="22"/>
                <w:szCs w:val="22"/>
              </w:rPr>
              <w:t xml:space="preserve">Working together for Children: A Critical Introduction to Multi-Agency Working, </w:t>
            </w:r>
            <w:r w:rsidRPr="002233A9">
              <w:rPr>
                <w:sz w:val="22"/>
                <w:szCs w:val="22"/>
              </w:rPr>
              <w:t>London: Continuum</w:t>
            </w:r>
          </w:p>
        </w:tc>
        <w:tc>
          <w:tcPr>
            <w:tcW w:w="1560" w:type="dxa"/>
          </w:tcPr>
          <w:sdt>
            <w:sdtPr>
              <w:id w:val="1543177105"/>
              <w14:checkbox>
                <w14:checked w14:val="0"/>
                <w14:checkedState w14:val="2612" w14:font="MS Gothic"/>
                <w14:uncheckedState w14:val="2610" w14:font="MS Gothic"/>
              </w14:checkbox>
            </w:sdtPr>
            <w:sdtContent>
              <w:p w14:paraId="37EC16FE"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773ADD8B" w14:textId="77777777" w:rsidR="00E704F2" w:rsidRPr="002233A9" w:rsidRDefault="00E704F2" w:rsidP="001F40BD">
            <w:pPr>
              <w:jc w:val="center"/>
              <w:rPr>
                <w:sz w:val="22"/>
                <w:szCs w:val="22"/>
              </w:rPr>
            </w:pPr>
          </w:p>
        </w:tc>
      </w:tr>
      <w:tr w:rsidR="00E704F2" w:rsidRPr="002233A9" w14:paraId="1C6F44AC" w14:textId="77777777" w:rsidTr="001F40BD">
        <w:tc>
          <w:tcPr>
            <w:tcW w:w="1701" w:type="dxa"/>
          </w:tcPr>
          <w:p w14:paraId="724CE222"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0A8C1F73" w14:textId="77777777" w:rsidR="00E704F2" w:rsidRPr="002233A9" w:rsidRDefault="00E704F2" w:rsidP="001F40BD">
            <w:pPr>
              <w:tabs>
                <w:tab w:val="left" w:pos="720"/>
                <w:tab w:val="left" w:pos="1440"/>
                <w:tab w:val="left" w:pos="2160"/>
                <w:tab w:val="left" w:pos="2880"/>
              </w:tabs>
              <w:rPr>
                <w:sz w:val="22"/>
                <w:szCs w:val="22"/>
              </w:rPr>
            </w:pPr>
            <w:r w:rsidRPr="002233A9">
              <w:rPr>
                <w:sz w:val="22"/>
                <w:szCs w:val="22"/>
              </w:rPr>
              <w:t xml:space="preserve">Welsh Government (2011) </w:t>
            </w:r>
            <w:r w:rsidRPr="002233A9">
              <w:rPr>
                <w:i/>
                <w:sz w:val="22"/>
                <w:szCs w:val="22"/>
              </w:rPr>
              <w:t>All Wales Attendance Framework</w:t>
            </w:r>
            <w:r w:rsidRPr="002233A9">
              <w:rPr>
                <w:sz w:val="22"/>
                <w:szCs w:val="22"/>
              </w:rPr>
              <w:t xml:space="preserve">. Available at </w:t>
            </w:r>
            <w:hyperlink r:id="rId8" w:history="1">
              <w:r w:rsidRPr="002233A9">
                <w:rPr>
                  <w:rStyle w:val="Hyperlink"/>
                  <w:sz w:val="22"/>
                  <w:szCs w:val="22"/>
                </w:rPr>
                <w:t>https://gov.wales/sites/default/files/publications/2018-03/all-wales-attendance-framework.pdf</w:t>
              </w:r>
            </w:hyperlink>
            <w:r w:rsidRPr="002233A9">
              <w:rPr>
                <w:sz w:val="22"/>
                <w:szCs w:val="22"/>
              </w:rPr>
              <w:t xml:space="preserve"> </w:t>
            </w:r>
          </w:p>
        </w:tc>
        <w:tc>
          <w:tcPr>
            <w:tcW w:w="1560" w:type="dxa"/>
          </w:tcPr>
          <w:sdt>
            <w:sdtPr>
              <w:id w:val="245848554"/>
              <w14:checkbox>
                <w14:checked w14:val="1"/>
                <w14:checkedState w14:val="2612" w14:font="MS Gothic"/>
                <w14:uncheckedState w14:val="2610" w14:font="MS Gothic"/>
              </w14:checkbox>
            </w:sdtPr>
            <w:sdtContent>
              <w:p w14:paraId="3C9F443D"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45099A3F" w14:textId="77777777" w:rsidR="00E704F2" w:rsidRPr="002233A9" w:rsidRDefault="00E704F2" w:rsidP="001F40BD">
            <w:pPr>
              <w:jc w:val="center"/>
              <w:rPr>
                <w:sz w:val="22"/>
                <w:szCs w:val="22"/>
              </w:rPr>
            </w:pPr>
          </w:p>
        </w:tc>
      </w:tr>
      <w:tr w:rsidR="00E704F2" w:rsidRPr="002233A9" w14:paraId="2178D3AA" w14:textId="77777777" w:rsidTr="001F40BD">
        <w:tc>
          <w:tcPr>
            <w:tcW w:w="1701" w:type="dxa"/>
          </w:tcPr>
          <w:p w14:paraId="73AA2F88" w14:textId="77777777" w:rsidR="00E704F2" w:rsidRPr="002233A9" w:rsidRDefault="00E704F2" w:rsidP="001F40BD">
            <w:pPr>
              <w:tabs>
                <w:tab w:val="num" w:pos="720"/>
                <w:tab w:val="left" w:pos="1440"/>
              </w:tabs>
              <w:rPr>
                <w:sz w:val="22"/>
                <w:szCs w:val="22"/>
              </w:rPr>
            </w:pPr>
            <w:r w:rsidRPr="002233A9">
              <w:rPr>
                <w:sz w:val="22"/>
                <w:szCs w:val="22"/>
              </w:rPr>
              <w:t>Further</w:t>
            </w:r>
          </w:p>
        </w:tc>
        <w:tc>
          <w:tcPr>
            <w:tcW w:w="5670" w:type="dxa"/>
          </w:tcPr>
          <w:p w14:paraId="62EE6552" w14:textId="77777777" w:rsidR="00E704F2" w:rsidRPr="002233A9" w:rsidRDefault="00E704F2" w:rsidP="001F40BD">
            <w:pPr>
              <w:pStyle w:val="paragraph"/>
              <w:spacing w:before="0" w:beforeAutospacing="0" w:after="0" w:afterAutospacing="0"/>
              <w:textAlignment w:val="baseline"/>
              <w:rPr>
                <w:rStyle w:val="normaltextrun"/>
                <w:rFonts w:ascii="Arial" w:hAnsi="Arial" w:cs="Arial"/>
                <w:i/>
                <w:iCs/>
                <w:sz w:val="22"/>
                <w:szCs w:val="22"/>
              </w:rPr>
            </w:pPr>
            <w:r w:rsidRPr="002233A9">
              <w:rPr>
                <w:rStyle w:val="normaltextrun"/>
                <w:rFonts w:ascii="Arial" w:hAnsi="Arial" w:cs="Arial"/>
                <w:bCs/>
                <w:sz w:val="22"/>
                <w:szCs w:val="22"/>
              </w:rPr>
              <w:t>Online Journals</w:t>
            </w:r>
            <w:r w:rsidRPr="002233A9">
              <w:rPr>
                <w:rStyle w:val="normaltextrun"/>
                <w:rFonts w:ascii="Arial" w:hAnsi="Arial" w:cs="Arial"/>
                <w:i/>
                <w:iCs/>
                <w:sz w:val="22"/>
                <w:szCs w:val="22"/>
              </w:rPr>
              <w:t xml:space="preserve"> -   </w:t>
            </w:r>
          </w:p>
          <w:p w14:paraId="6EB1F0CC" w14:textId="77777777" w:rsidR="00E704F2" w:rsidRPr="002233A9" w:rsidRDefault="00E704F2" w:rsidP="001F40BD">
            <w:pPr>
              <w:pStyle w:val="paragraph"/>
              <w:spacing w:before="0" w:beforeAutospacing="0" w:after="0" w:afterAutospacing="0"/>
              <w:textAlignment w:val="baseline"/>
              <w:rPr>
                <w:rFonts w:ascii="Arial" w:hAnsi="Arial" w:cs="Arial"/>
                <w:sz w:val="22"/>
                <w:szCs w:val="22"/>
              </w:rPr>
            </w:pPr>
            <w:r w:rsidRPr="002233A9">
              <w:rPr>
                <w:rStyle w:val="normaltextrun"/>
                <w:rFonts w:ascii="Arial" w:hAnsi="Arial" w:cs="Arial"/>
                <w:i/>
                <w:iCs/>
                <w:sz w:val="22"/>
                <w:szCs w:val="22"/>
              </w:rPr>
              <w:t>British Journal of Special Education</w:t>
            </w:r>
            <w:r w:rsidRPr="002233A9">
              <w:rPr>
                <w:rStyle w:val="eop"/>
                <w:rFonts w:ascii="Arial" w:hAnsi="Arial" w:cs="Arial"/>
                <w:sz w:val="22"/>
                <w:szCs w:val="22"/>
              </w:rPr>
              <w:t> </w:t>
            </w:r>
          </w:p>
          <w:p w14:paraId="3B6FC589" w14:textId="77777777" w:rsidR="00E704F2" w:rsidRPr="002233A9" w:rsidRDefault="00E704F2" w:rsidP="001F40BD">
            <w:pPr>
              <w:pStyle w:val="paragraph"/>
              <w:spacing w:before="0" w:beforeAutospacing="0" w:after="0" w:afterAutospacing="0"/>
              <w:textAlignment w:val="baseline"/>
              <w:rPr>
                <w:rFonts w:ascii="Arial" w:hAnsi="Arial" w:cs="Arial"/>
                <w:sz w:val="22"/>
                <w:szCs w:val="22"/>
              </w:rPr>
            </w:pPr>
            <w:r w:rsidRPr="002233A9">
              <w:rPr>
                <w:rStyle w:val="normaltextrun"/>
                <w:rFonts w:ascii="Arial" w:hAnsi="Arial" w:cs="Arial"/>
                <w:i/>
                <w:iCs/>
                <w:sz w:val="22"/>
                <w:szCs w:val="22"/>
              </w:rPr>
              <w:t>Support for Learning</w:t>
            </w:r>
            <w:r w:rsidRPr="002233A9">
              <w:rPr>
                <w:rStyle w:val="eop"/>
                <w:rFonts w:ascii="Arial" w:hAnsi="Arial" w:cs="Arial"/>
                <w:sz w:val="22"/>
                <w:szCs w:val="22"/>
              </w:rPr>
              <w:t> </w:t>
            </w:r>
          </w:p>
        </w:tc>
        <w:tc>
          <w:tcPr>
            <w:tcW w:w="1560" w:type="dxa"/>
          </w:tcPr>
          <w:sdt>
            <w:sdtPr>
              <w:id w:val="-1758747258"/>
              <w14:checkbox>
                <w14:checked w14:val="1"/>
                <w14:checkedState w14:val="2612" w14:font="MS Gothic"/>
                <w14:uncheckedState w14:val="2610" w14:font="MS Gothic"/>
              </w14:checkbox>
            </w:sdtPr>
            <w:sdtContent>
              <w:p w14:paraId="49F9E353" w14:textId="77777777" w:rsidR="00E704F2" w:rsidRPr="002233A9" w:rsidRDefault="00E704F2" w:rsidP="001F40BD">
                <w:pPr>
                  <w:jc w:val="center"/>
                  <w:rPr>
                    <w:rFonts w:eastAsiaTheme="minorHAnsi"/>
                    <w:sz w:val="22"/>
                    <w:szCs w:val="22"/>
                  </w:rPr>
                </w:pPr>
                <w:r w:rsidRPr="002233A9">
                  <w:rPr>
                    <w:rFonts w:ascii="Segoe UI Symbol" w:eastAsia="MS Gothic" w:hAnsi="Segoe UI Symbol" w:cs="Segoe UI Symbol"/>
                    <w:sz w:val="22"/>
                    <w:szCs w:val="22"/>
                  </w:rPr>
                  <w:t>☒</w:t>
                </w:r>
              </w:p>
            </w:sdtContent>
          </w:sdt>
          <w:p w14:paraId="1292B6BB" w14:textId="77777777" w:rsidR="00E704F2" w:rsidRPr="002233A9" w:rsidRDefault="00E704F2" w:rsidP="001F40BD">
            <w:pPr>
              <w:jc w:val="center"/>
              <w:rPr>
                <w:sz w:val="22"/>
                <w:szCs w:val="22"/>
              </w:rPr>
            </w:pPr>
          </w:p>
        </w:tc>
      </w:tr>
    </w:tbl>
    <w:p w14:paraId="335CEF49" w14:textId="77777777" w:rsidR="00E704F2" w:rsidRPr="002233A9" w:rsidRDefault="00E704F2" w:rsidP="00E704F2">
      <w:pPr>
        <w:pStyle w:val="HTMLPreformatted"/>
        <w:rPr>
          <w:rFonts w:cs="Arial"/>
          <w:szCs w:val="22"/>
        </w:rPr>
      </w:pPr>
    </w:p>
    <w:p w14:paraId="54D73CC6" w14:textId="77777777" w:rsidR="009E0C79" w:rsidRDefault="009E0C79"/>
    <w:sectPr w:rsidR="009E0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74124"/>
    <w:multiLevelType w:val="hybridMultilevel"/>
    <w:tmpl w:val="9124A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B70611"/>
    <w:multiLevelType w:val="hybridMultilevel"/>
    <w:tmpl w:val="C82CC99E"/>
    <w:lvl w:ilvl="0" w:tplc="08090001">
      <w:start w:val="1"/>
      <w:numFmt w:val="bullet"/>
      <w:lvlText w:val=""/>
      <w:lvlJc w:val="left"/>
      <w:pPr>
        <w:ind w:left="720" w:hanging="360"/>
      </w:pPr>
      <w:rPr>
        <w:rFonts w:ascii="Symbol" w:hAnsi="Symbol" w:hint="default"/>
      </w:rPr>
    </w:lvl>
    <w:lvl w:ilvl="1" w:tplc="0409000F">
      <w:start w:val="1"/>
      <w:numFmt w:val="decimal"/>
      <w:lvlText w:val="%2."/>
      <w:lvlJc w:val="left"/>
      <w:pPr>
        <w:ind w:left="1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2" w15:restartNumberingAfterBreak="0">
    <w:nsid w:val="614D1FA0"/>
    <w:multiLevelType w:val="hybridMultilevel"/>
    <w:tmpl w:val="E222C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6107522">
    <w:abstractNumId w:val="2"/>
  </w:num>
  <w:num w:numId="2" w16cid:durableId="466359354">
    <w:abstractNumId w:val="0"/>
  </w:num>
  <w:num w:numId="3" w16cid:durableId="9824703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F2"/>
    <w:rsid w:val="009E0C79"/>
    <w:rsid w:val="00E704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701C4"/>
  <w15:chartTrackingRefBased/>
  <w15:docId w15:val="{2502E14D-86B0-470A-8384-A279EEBF9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4F2"/>
    <w:pPr>
      <w:widowControl w:val="0"/>
      <w:autoSpaceDE w:val="0"/>
      <w:autoSpaceDN w:val="0"/>
      <w:spacing w:after="0" w:line="240" w:lineRule="auto"/>
    </w:pPr>
    <w:rPr>
      <w:rFonts w:ascii="Arial" w:eastAsia="Arial" w:hAnsi="Arial" w:cs="Arial"/>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4F2"/>
    <w:rPr>
      <w:color w:val="0563C1" w:themeColor="hyperlink"/>
      <w:u w:val="single"/>
    </w:rPr>
  </w:style>
  <w:style w:type="table" w:styleId="TableGrid">
    <w:name w:val="Table Grid"/>
    <w:basedOn w:val="TableNormal"/>
    <w:uiPriority w:val="59"/>
    <w:rsid w:val="00E704F2"/>
    <w:pPr>
      <w:spacing w:after="0" w:line="240" w:lineRule="auto"/>
    </w:pPr>
    <w:rPr>
      <w:rFonts w:ascii="Calibri" w:eastAsia="Calibri" w:hAnsi="Calibri" w:cs="Times New Roman"/>
      <w:kern w:val="0"/>
      <w:sz w:val="24"/>
      <w:szCs w:val="24"/>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E704F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character" w:customStyle="1" w:styleId="fixedChar">
    <w:name w:val="fixed Char"/>
    <w:link w:val="fixed"/>
    <w:rsid w:val="00E704F2"/>
    <w:rPr>
      <w:rFonts w:ascii="Times New Roman" w:eastAsia="Times New Roman" w:hAnsi="Times New Roman" w:cs="Times New Roman"/>
      <w:b/>
      <w:kern w:val="0"/>
      <w:sz w:val="24"/>
      <w:szCs w:val="20"/>
      <w:lang w:eastAsia="en-GB"/>
      <w14:ligatures w14:val="none"/>
    </w:rPr>
  </w:style>
  <w:style w:type="character" w:customStyle="1" w:styleId="eop">
    <w:name w:val="eop"/>
    <w:basedOn w:val="DefaultParagraphFont"/>
    <w:rsid w:val="00E704F2"/>
  </w:style>
  <w:style w:type="paragraph" w:styleId="HTMLPreformatted">
    <w:name w:val="HTML Preformatted"/>
    <w:basedOn w:val="Normal"/>
    <w:link w:val="HTMLPreformattedChar"/>
    <w:uiPriority w:val="99"/>
    <w:unhideWhenUsed/>
    <w:rsid w:val="00E704F2"/>
    <w:pPr>
      <w:widowControl/>
      <w:overflowPunct w:val="0"/>
      <w:adjustRightInd w:val="0"/>
      <w:textAlignment w:val="baseline"/>
    </w:pPr>
    <w:rPr>
      <w:rFonts w:eastAsia="Times New Roman" w:cs="Consolas"/>
      <w:szCs w:val="20"/>
      <w:lang w:val="en-GB" w:eastAsia="en-GB"/>
    </w:rPr>
  </w:style>
  <w:style w:type="character" w:customStyle="1" w:styleId="HTMLPreformattedChar">
    <w:name w:val="HTML Preformatted Char"/>
    <w:basedOn w:val="DefaultParagraphFont"/>
    <w:link w:val="HTMLPreformatted"/>
    <w:uiPriority w:val="99"/>
    <w:rsid w:val="00E704F2"/>
    <w:rPr>
      <w:rFonts w:ascii="Arial" w:eastAsia="Times New Roman" w:hAnsi="Arial" w:cs="Consolas"/>
      <w:kern w:val="0"/>
      <w:szCs w:val="20"/>
      <w:lang w:eastAsia="en-GB"/>
      <w14:ligatures w14:val="none"/>
    </w:rPr>
  </w:style>
  <w:style w:type="table" w:customStyle="1" w:styleId="TableGrid3">
    <w:name w:val="Table Grid3"/>
    <w:basedOn w:val="TableNormal"/>
    <w:next w:val="TableGrid"/>
    <w:uiPriority w:val="59"/>
    <w:rsid w:val="00E704F2"/>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E704F2"/>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E70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all-wales-attendance-framework.pdf" TargetMode="External"/><Relationship Id="rId3" Type="http://schemas.openxmlformats.org/officeDocument/2006/relationships/settings" Target="settings.xml"/><Relationship Id="rId7" Type="http://schemas.openxmlformats.org/officeDocument/2006/relationships/hyperlink" Target="https://www.unicef.org.uk/what-we-do/un-convention-child-righ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inspection/safeguarding-0" TargetMode="External"/><Relationship Id="rId11" Type="http://schemas.openxmlformats.org/officeDocument/2006/relationships/theme" Target="theme/theme1.xml"/><Relationship Id="rId5" Type="http://schemas.openxmlformats.org/officeDocument/2006/relationships/hyperlink" Target="http://www.childreninwales.org.uk" TargetMode="Externa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EB45085D9404641AC8FF806271FD76B"/>
        <w:category>
          <w:name w:val="General"/>
          <w:gallery w:val="placeholder"/>
        </w:category>
        <w:types>
          <w:type w:val="bbPlcHdr"/>
        </w:types>
        <w:behaviors>
          <w:behavior w:val="content"/>
        </w:behaviors>
        <w:guid w:val="{360949AC-A227-4E94-852D-D38929D94F1C}"/>
      </w:docPartPr>
      <w:docPartBody>
        <w:p w:rsidR="00267659" w:rsidRDefault="00267659" w:rsidP="00267659">
          <w:pPr>
            <w:pStyle w:val="7EB45085D9404641AC8FF806271FD76B"/>
          </w:pPr>
          <w:r w:rsidRPr="00CE712F">
            <w:rPr>
              <w:rStyle w:val="PlaceholderText"/>
            </w:rPr>
            <w:t>Click or tap to enter a date.</w:t>
          </w:r>
        </w:p>
      </w:docPartBody>
    </w:docPart>
    <w:docPart>
      <w:docPartPr>
        <w:name w:val="54C262B92B424EA693473BADEFD3DDCD"/>
        <w:category>
          <w:name w:val="General"/>
          <w:gallery w:val="placeholder"/>
        </w:category>
        <w:types>
          <w:type w:val="bbPlcHdr"/>
        </w:types>
        <w:behaviors>
          <w:behavior w:val="content"/>
        </w:behaviors>
        <w:guid w:val="{62B24CA9-71A5-47EA-9115-82142770012E}"/>
      </w:docPartPr>
      <w:docPartBody>
        <w:p w:rsidR="00267659" w:rsidRDefault="00267659" w:rsidP="00267659">
          <w:pPr>
            <w:pStyle w:val="54C262B92B424EA693473BADEFD3DDCD"/>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659"/>
    <w:rsid w:val="002676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7659"/>
    <w:rPr>
      <w:color w:val="808080"/>
    </w:rPr>
  </w:style>
  <w:style w:type="paragraph" w:customStyle="1" w:styleId="7EB45085D9404641AC8FF806271FD76B">
    <w:name w:val="7EB45085D9404641AC8FF806271FD76B"/>
    <w:rsid w:val="00267659"/>
  </w:style>
  <w:style w:type="paragraph" w:customStyle="1" w:styleId="54C262B92B424EA693473BADEFD3DDCD">
    <w:name w:val="54C262B92B424EA693473BADEFD3DDCD"/>
    <w:rsid w:val="002676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723</Words>
  <Characters>4126</Characters>
  <Application>Microsoft Office Word</Application>
  <DocSecurity>0</DocSecurity>
  <Lines>34</Lines>
  <Paragraphs>9</Paragraphs>
  <ScaleCrop>false</ScaleCrop>
  <Company>University of Wales Trinity Saint David</Company>
  <LinksUpToDate>false</LinksUpToDate>
  <CharactersWithSpaces>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Cindy Hunt</dc:creator>
  <cp:keywords/>
  <dc:description/>
  <cp:lastModifiedBy>Cindy Hunt</cp:lastModifiedBy>
  <cp:revision>1</cp:revision>
  <dcterms:created xsi:type="dcterms:W3CDTF">2024-02-02T10:35:00Z</dcterms:created>
  <dcterms:modified xsi:type="dcterms:W3CDTF">2024-02-02T10:36:00Z</dcterms:modified>
</cp:coreProperties>
</file>