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D550C" w:rsidRPr="00F93A80" w:rsidRDefault="004D550C" w:rsidP="00F93A80">
      <w:pPr>
        <w:jc w:val="center"/>
        <w:rPr>
          <w:rFonts w:asciiTheme="minorHAnsi" w:eastAsia="Times New Roman" w:hAnsiTheme="minorHAnsi" w:cstheme="minorHAnsi"/>
          <w:b/>
          <w:color w:val="333333"/>
          <w:shd w:val="clear" w:color="auto" w:fill="F7F8FA"/>
        </w:rPr>
      </w:pPr>
      <w:r w:rsidRPr="00F93A80">
        <w:rPr>
          <w:rFonts w:asciiTheme="minorHAnsi" w:eastAsia="Times New Roman" w:hAnsiTheme="minorHAnsi" w:cstheme="minorHAnsi"/>
          <w:b/>
          <w:color w:val="333333"/>
          <w:shd w:val="clear" w:color="auto" w:fill="F7F8FA"/>
        </w:rPr>
        <w:t>Good Academic Communication</w:t>
      </w:r>
    </w:p>
    <w:p w:rsidR="00F93A80" w:rsidRPr="00F93A80" w:rsidRDefault="00F93A80" w:rsidP="00F93A80">
      <w:pPr>
        <w:jc w:val="center"/>
        <w:rPr>
          <w:rFonts w:asciiTheme="minorHAnsi" w:eastAsia="Times New Roman" w:hAnsiTheme="minorHAnsi" w:cstheme="minorHAnsi"/>
          <w:b/>
          <w:color w:val="333333"/>
          <w:shd w:val="clear" w:color="auto" w:fill="F7F8FA"/>
        </w:rPr>
      </w:pPr>
      <w:r w:rsidRPr="00F93A80">
        <w:rPr>
          <w:rFonts w:asciiTheme="minorHAnsi" w:eastAsia="Times New Roman" w:hAnsiTheme="minorHAnsi" w:cstheme="minorHAnsi"/>
          <w:b/>
          <w:color w:val="333333"/>
          <w:shd w:val="clear" w:color="auto" w:fill="F7F8FA"/>
        </w:rPr>
        <w:t>(Class Brain storm – March 17. 2020)</w:t>
      </w:r>
    </w:p>
    <w:p w:rsidR="004D550C" w:rsidRDefault="004D550C" w:rsidP="004D550C">
      <w:pPr>
        <w:rPr>
          <w:rFonts w:asciiTheme="minorHAnsi" w:eastAsia="Times New Roman" w:hAnsiTheme="minorHAnsi" w:cstheme="minorHAnsi"/>
          <w:color w:val="333333"/>
          <w:shd w:val="clear" w:color="auto" w:fill="F7F8FA"/>
        </w:rPr>
      </w:pPr>
    </w:p>
    <w:p w:rsidR="004D550C" w:rsidRPr="004D550C" w:rsidRDefault="004D550C" w:rsidP="004D550C">
      <w:pPr>
        <w:rPr>
          <w:rFonts w:asciiTheme="minorHAnsi" w:eastAsia="Times New Roman" w:hAnsiTheme="minorHAnsi" w:cstheme="minorHAnsi"/>
          <w:color w:val="333333"/>
          <w:shd w:val="clear" w:color="auto" w:fill="F7F8FA"/>
        </w:rPr>
      </w:pPr>
      <w:r w:rsidRPr="004D550C">
        <w:rPr>
          <w:rFonts w:asciiTheme="minorHAnsi" w:eastAsia="Times New Roman" w:hAnsiTheme="minorHAnsi" w:cstheme="minorHAnsi"/>
          <w:color w:val="333333"/>
          <w:shd w:val="clear" w:color="auto" w:fill="F7F8FA"/>
        </w:rPr>
        <w:t xml:space="preserve">Good </w:t>
      </w:r>
      <w:r w:rsidR="003179D7">
        <w:rPr>
          <w:rFonts w:asciiTheme="minorHAnsi" w:eastAsia="Times New Roman" w:hAnsiTheme="minorHAnsi" w:cstheme="minorHAnsi"/>
          <w:color w:val="333333"/>
          <w:shd w:val="clear" w:color="auto" w:fill="F7F8FA"/>
        </w:rPr>
        <w:t>academic communication mean is i</w:t>
      </w:r>
      <w:r w:rsidRPr="004D550C">
        <w:rPr>
          <w:rFonts w:asciiTheme="minorHAnsi" w:eastAsia="Times New Roman" w:hAnsiTheme="minorHAnsi" w:cstheme="minorHAnsi"/>
          <w:color w:val="333333"/>
          <w:shd w:val="clear" w:color="auto" w:fill="F7F8FA"/>
        </w:rPr>
        <w:t>mparting or interchange of thoughts, opinions, or information by speech, writing or signs in relation to college, academy, school or other educational institution that is of high quality.  (Dandan Shen)</w:t>
      </w:r>
    </w:p>
    <w:p w:rsidR="004D550C" w:rsidRPr="004D550C" w:rsidRDefault="004D550C" w:rsidP="004D550C">
      <w:pPr>
        <w:rPr>
          <w:rFonts w:asciiTheme="minorHAnsi" w:eastAsia="Times New Roman" w:hAnsiTheme="minorHAnsi" w:cstheme="minorHAnsi"/>
          <w:color w:val="333333"/>
          <w:shd w:val="clear" w:color="auto" w:fill="F7F8FA"/>
        </w:rPr>
      </w:pPr>
    </w:p>
    <w:p w:rsidR="004D550C" w:rsidRPr="004D550C" w:rsidRDefault="004D550C" w:rsidP="004D550C">
      <w:pPr>
        <w:rPr>
          <w:rFonts w:asciiTheme="minorHAnsi" w:eastAsia="Times New Roman" w:hAnsiTheme="minorHAnsi" w:cstheme="minorHAnsi"/>
          <w:color w:val="000000"/>
        </w:rPr>
      </w:pPr>
      <w:r w:rsidRPr="004D550C">
        <w:rPr>
          <w:rFonts w:asciiTheme="minorHAnsi" w:eastAsia="Times New Roman" w:hAnsiTheme="minorHAnsi" w:cstheme="minorHAnsi"/>
          <w:color w:val="000000"/>
        </w:rPr>
        <w:t xml:space="preserve">Academic communication is a more enhanced communication which requires structured information which is </w:t>
      </w:r>
      <w:proofErr w:type="spellStart"/>
      <w:r w:rsidRPr="004D550C">
        <w:rPr>
          <w:rFonts w:asciiTheme="minorHAnsi" w:eastAsia="Times New Roman" w:hAnsiTheme="minorHAnsi" w:cstheme="minorHAnsi"/>
          <w:color w:val="000000"/>
        </w:rPr>
        <w:t>analysed</w:t>
      </w:r>
      <w:proofErr w:type="spellEnd"/>
      <w:r w:rsidRPr="004D550C">
        <w:rPr>
          <w:rFonts w:asciiTheme="minorHAnsi" w:eastAsia="Times New Roman" w:hAnsiTheme="minorHAnsi" w:cstheme="minorHAnsi"/>
          <w:color w:val="000000"/>
        </w:rPr>
        <w:t xml:space="preserve">, in order to give a clear and descriptive idea of what this information is about.   (Morea </w:t>
      </w:r>
      <w:proofErr w:type="spellStart"/>
      <w:r w:rsidRPr="004D550C">
        <w:rPr>
          <w:rFonts w:asciiTheme="minorHAnsi" w:eastAsia="Times New Roman" w:hAnsiTheme="minorHAnsi" w:cstheme="minorHAnsi"/>
          <w:color w:val="000000"/>
        </w:rPr>
        <w:t>Kastrati</w:t>
      </w:r>
      <w:proofErr w:type="spellEnd"/>
      <w:r w:rsidRPr="004D550C">
        <w:rPr>
          <w:rFonts w:asciiTheme="minorHAnsi" w:eastAsia="Times New Roman" w:hAnsiTheme="minorHAnsi" w:cstheme="minorHAnsi"/>
          <w:color w:val="000000"/>
        </w:rPr>
        <w:t>)</w:t>
      </w:r>
    </w:p>
    <w:p w:rsidR="004D550C" w:rsidRPr="004D550C" w:rsidRDefault="004D550C" w:rsidP="004D550C">
      <w:pPr>
        <w:rPr>
          <w:rFonts w:asciiTheme="minorHAnsi" w:eastAsia="Times New Roman" w:hAnsiTheme="minorHAnsi" w:cstheme="minorHAnsi"/>
          <w:color w:val="000000"/>
        </w:rPr>
      </w:pPr>
    </w:p>
    <w:p w:rsidR="004D550C" w:rsidRPr="004D550C" w:rsidRDefault="004D550C" w:rsidP="004D550C">
      <w:pPr>
        <w:rPr>
          <w:rFonts w:asciiTheme="minorHAnsi" w:eastAsia="Times New Roman" w:hAnsiTheme="minorHAnsi" w:cstheme="minorHAnsi"/>
          <w:bCs/>
        </w:rPr>
      </w:pPr>
      <w:r w:rsidRPr="004D550C">
        <w:rPr>
          <w:rFonts w:asciiTheme="minorHAnsi" w:eastAsia="Times New Roman" w:hAnsiTheme="minorHAnsi" w:cstheme="minorHAnsi"/>
          <w:bCs/>
        </w:rPr>
        <w:t xml:space="preserve">Academic communication could be considered </w:t>
      </w:r>
      <w:bookmarkStart w:id="0" w:name="_GoBack"/>
      <w:bookmarkEnd w:id="0"/>
      <w:r w:rsidRPr="004D550C">
        <w:rPr>
          <w:rFonts w:asciiTheme="minorHAnsi" w:eastAsia="Times New Roman" w:hAnsiTheme="minorHAnsi" w:cstheme="minorHAnsi"/>
          <w:bCs/>
        </w:rPr>
        <w:t>as all the conversations between the related participants in the academic context to achieve the desirable academic results in the appropriate ways.   (Thu Le)</w:t>
      </w:r>
    </w:p>
    <w:p w:rsidR="004D550C" w:rsidRPr="004D550C" w:rsidRDefault="004D550C" w:rsidP="004D550C">
      <w:pPr>
        <w:rPr>
          <w:rFonts w:asciiTheme="minorHAnsi" w:eastAsia="Times New Roman" w:hAnsiTheme="minorHAnsi" w:cstheme="minorHAnsi"/>
          <w:bCs/>
        </w:rPr>
      </w:pPr>
    </w:p>
    <w:p w:rsidR="004D550C" w:rsidRPr="004D550C" w:rsidRDefault="004D550C" w:rsidP="004D550C">
      <w:pPr>
        <w:rPr>
          <w:rFonts w:asciiTheme="minorHAnsi" w:hAnsiTheme="minorHAnsi" w:cstheme="minorHAnsi"/>
          <w:lang w:eastAsia="zh-CN"/>
        </w:rPr>
      </w:pPr>
      <w:r>
        <w:rPr>
          <w:rFonts w:asciiTheme="minorHAnsi" w:hAnsiTheme="minorHAnsi" w:cstheme="minorHAnsi"/>
          <w:lang w:eastAsia="zh-CN"/>
        </w:rPr>
        <w:t>G</w:t>
      </w:r>
      <w:r w:rsidRPr="004D550C">
        <w:rPr>
          <w:rFonts w:asciiTheme="minorHAnsi" w:hAnsiTheme="minorHAnsi" w:cstheme="minorHAnsi"/>
          <w:lang w:eastAsia="zh-CN"/>
        </w:rPr>
        <w:t xml:space="preserve">ood Academic Communication refers to a conversation which is effective, focused, friendly, open-minded, objective, inspiring, interesting and without </w:t>
      </w:r>
      <w:proofErr w:type="gramStart"/>
      <w:r w:rsidRPr="004D550C">
        <w:rPr>
          <w:rFonts w:asciiTheme="minorHAnsi" w:hAnsiTheme="minorHAnsi" w:cstheme="minorHAnsi"/>
          <w:lang w:eastAsia="zh-CN"/>
        </w:rPr>
        <w:t>bias  (</w:t>
      </w:r>
      <w:proofErr w:type="gramEnd"/>
      <w:r w:rsidRPr="004D550C">
        <w:rPr>
          <w:rFonts w:asciiTheme="minorHAnsi" w:hAnsiTheme="minorHAnsi" w:cstheme="minorHAnsi"/>
          <w:lang w:eastAsia="zh-CN"/>
        </w:rPr>
        <w:t>Mengjun Chen, Rose)</w:t>
      </w:r>
    </w:p>
    <w:p w:rsidR="004D550C" w:rsidRPr="004D550C" w:rsidRDefault="004D550C" w:rsidP="004D550C">
      <w:pPr>
        <w:rPr>
          <w:rFonts w:asciiTheme="minorHAnsi" w:hAnsiTheme="minorHAnsi" w:cstheme="minorHAnsi"/>
          <w:lang w:eastAsia="zh-CN"/>
        </w:rPr>
      </w:pPr>
    </w:p>
    <w:p w:rsidR="004D550C" w:rsidRPr="004D550C" w:rsidRDefault="004D550C" w:rsidP="004D550C">
      <w:pPr>
        <w:rPr>
          <w:rFonts w:asciiTheme="minorHAnsi" w:eastAsia="Times New Roman" w:hAnsiTheme="minorHAnsi" w:cstheme="minorHAnsi"/>
          <w:color w:val="000000"/>
        </w:rPr>
      </w:pPr>
      <w:r w:rsidRPr="004D550C">
        <w:rPr>
          <w:rFonts w:asciiTheme="minorHAnsi" w:eastAsia="Times New Roman" w:hAnsiTheme="minorHAnsi" w:cstheme="minorHAnsi"/>
          <w:color w:val="000000"/>
        </w:rPr>
        <w:t>Academic communication employs techniques such as a rich structure, concise points and signposting to communicate scholarly research to readers in a way that everybody can understand.   (Gayathri Mudiyanselage)</w:t>
      </w:r>
    </w:p>
    <w:p w:rsidR="004D550C" w:rsidRPr="004D550C" w:rsidRDefault="004D550C" w:rsidP="004D550C">
      <w:pPr>
        <w:rPr>
          <w:rFonts w:asciiTheme="minorHAnsi" w:eastAsia="Times New Roman" w:hAnsiTheme="minorHAnsi" w:cstheme="minorHAnsi"/>
          <w:color w:val="000000"/>
        </w:rPr>
      </w:pPr>
    </w:p>
    <w:p w:rsidR="004D550C" w:rsidRPr="004D550C" w:rsidRDefault="004D550C" w:rsidP="004D550C">
      <w:pPr>
        <w:rPr>
          <w:rFonts w:asciiTheme="minorHAnsi" w:hAnsiTheme="minorHAnsi" w:cstheme="minorHAnsi"/>
          <w:lang w:val="en-GB"/>
        </w:rPr>
      </w:pPr>
      <w:r w:rsidRPr="004D550C">
        <w:rPr>
          <w:rFonts w:asciiTheme="minorHAnsi" w:hAnsiTheme="minorHAnsi" w:cstheme="minorHAnsi"/>
          <w:lang w:val="en-GB"/>
        </w:rPr>
        <w:t>Academic communication means presenting the ideas in an effective way and formally in a scholastic environment. It is also about the method of communication that are highly structured and generally only used in pedagogical settings. It is also about the words and structures that are used to express an idea, as well as the methods by which ideas re disseminated.  (Nisha Paudyal)</w:t>
      </w:r>
    </w:p>
    <w:p w:rsidR="004D550C" w:rsidRDefault="004D550C" w:rsidP="004D550C">
      <w:pPr>
        <w:rPr>
          <w:rFonts w:ascii="Calibri" w:eastAsia="Times New Roman" w:hAnsi="Calibri" w:cs="Calibri"/>
          <w:color w:val="000000"/>
        </w:rPr>
      </w:pPr>
    </w:p>
    <w:p w:rsidR="0098271B" w:rsidRDefault="0098271B" w:rsidP="0098271B">
      <w:pPr>
        <w:rPr>
          <w:rFonts w:ascii="Calibri" w:eastAsia="Times New Roman" w:hAnsi="Calibri" w:cs="Calibri"/>
          <w:color w:val="000000"/>
        </w:rPr>
      </w:pPr>
      <w:r>
        <w:rPr>
          <w:rFonts w:ascii="Calibri" w:eastAsia="Times New Roman" w:hAnsi="Calibri" w:cs="Calibri"/>
          <w:color w:val="000000"/>
        </w:rPr>
        <w:t>Good academic communication:  A comprehensive approach through exchanging critical ideas and reviews between senders and</w:t>
      </w:r>
      <w:proofErr w:type="gramStart"/>
      <w:r>
        <w:rPr>
          <w:rFonts w:ascii="Calibri" w:eastAsia="Times New Roman" w:hAnsi="Calibri" w:cs="Calibri"/>
          <w:color w:val="000000"/>
        </w:rPr>
        <w:t>  receivers</w:t>
      </w:r>
      <w:proofErr w:type="gramEnd"/>
      <w:r>
        <w:rPr>
          <w:rFonts w:ascii="Calibri" w:eastAsia="Times New Roman" w:hAnsi="Calibri" w:cs="Calibri"/>
          <w:color w:val="000000"/>
        </w:rPr>
        <w:t xml:space="preserve"> to reach mutual understanding and improvement of academic work without (try best to ) noises.  (Xin Wu, Roxanne)</w:t>
      </w:r>
    </w:p>
    <w:p w:rsidR="0098271B" w:rsidRPr="0098271B" w:rsidRDefault="0098271B" w:rsidP="0098271B">
      <w:pPr>
        <w:rPr>
          <w:rFonts w:asciiTheme="minorHAnsi" w:eastAsia="Times New Roman" w:hAnsiTheme="minorHAnsi" w:cstheme="minorHAnsi"/>
          <w:color w:val="000000"/>
        </w:rPr>
      </w:pPr>
    </w:p>
    <w:p w:rsidR="0098271B" w:rsidRPr="0098271B" w:rsidRDefault="0098271B" w:rsidP="0098271B">
      <w:pPr>
        <w:rPr>
          <w:rFonts w:asciiTheme="minorHAnsi" w:eastAsia="Times New Roman" w:hAnsiTheme="minorHAnsi" w:cstheme="minorHAnsi"/>
          <w:color w:val="000000"/>
        </w:rPr>
      </w:pPr>
      <w:r w:rsidRPr="0098271B">
        <w:rPr>
          <w:rFonts w:asciiTheme="minorHAnsi" w:eastAsia="Times New Roman" w:hAnsiTheme="minorHAnsi" w:cstheme="minorHAnsi"/>
          <w:color w:val="000000"/>
        </w:rPr>
        <w:t xml:space="preserve">The best academic communication means are </w:t>
      </w:r>
      <w:proofErr w:type="gramStart"/>
      <w:r w:rsidRPr="0098271B">
        <w:rPr>
          <w:rFonts w:asciiTheme="minorHAnsi" w:eastAsia="Times New Roman" w:hAnsiTheme="minorHAnsi" w:cstheme="minorHAnsi"/>
          <w:color w:val="000000"/>
        </w:rPr>
        <w:t>We</w:t>
      </w:r>
      <w:proofErr w:type="gramEnd"/>
      <w:r w:rsidRPr="0098271B">
        <w:rPr>
          <w:rFonts w:asciiTheme="minorHAnsi" w:eastAsia="Times New Roman" w:hAnsiTheme="minorHAnsi" w:cstheme="minorHAnsi"/>
          <w:color w:val="000000"/>
        </w:rPr>
        <w:t xml:space="preserve"> chat or Facetime or Skype for business. This communication </w:t>
      </w:r>
      <w:proofErr w:type="spellStart"/>
      <w:r w:rsidRPr="0098271B">
        <w:rPr>
          <w:rFonts w:asciiTheme="minorHAnsi" w:eastAsia="Times New Roman" w:hAnsiTheme="minorHAnsi" w:cstheme="minorHAnsi"/>
          <w:color w:val="000000"/>
        </w:rPr>
        <w:t>softwares</w:t>
      </w:r>
      <w:proofErr w:type="spellEnd"/>
      <w:r w:rsidRPr="0098271B">
        <w:rPr>
          <w:rFonts w:asciiTheme="minorHAnsi" w:eastAsia="Times New Roman" w:hAnsiTheme="minorHAnsi" w:cstheme="minorHAnsi"/>
          <w:color w:val="000000"/>
        </w:rPr>
        <w:t xml:space="preserve"> are very convenient for me.  (Taishan Bu, Peter)</w:t>
      </w:r>
    </w:p>
    <w:p w:rsidR="0098271B" w:rsidRDefault="0098271B" w:rsidP="0098271B">
      <w:pPr>
        <w:rPr>
          <w:rFonts w:ascii="Calibri" w:eastAsia="Times New Roman" w:hAnsi="Calibri" w:cs="Calibri"/>
          <w:color w:val="000000"/>
        </w:rPr>
      </w:pPr>
    </w:p>
    <w:p w:rsidR="004D550C" w:rsidRPr="004D550C" w:rsidRDefault="004D550C" w:rsidP="004D550C">
      <w:pPr>
        <w:rPr>
          <w:rFonts w:asciiTheme="minorHAnsi" w:hAnsiTheme="minorHAnsi" w:cstheme="minorHAnsi"/>
          <w:lang w:eastAsia="zh-CN"/>
        </w:rPr>
      </w:pPr>
    </w:p>
    <w:p w:rsidR="004D550C" w:rsidRDefault="004D550C" w:rsidP="004D550C">
      <w:pPr>
        <w:rPr>
          <w:lang w:eastAsia="zh-CN"/>
        </w:rPr>
      </w:pPr>
    </w:p>
    <w:p w:rsidR="004D550C" w:rsidRDefault="004D550C" w:rsidP="004D550C">
      <w:pPr>
        <w:rPr>
          <w:rFonts w:eastAsia="Times New Roman"/>
        </w:rPr>
      </w:pPr>
    </w:p>
    <w:p w:rsidR="0095449E" w:rsidRDefault="0095449E"/>
    <w:sectPr w:rsidR="0095449E" w:rsidSect="0067498E">
      <w:pgSz w:w="11907" w:h="16840" w:code="9"/>
      <w:pgMar w:top="567" w:right="567" w:bottom="567" w:left="567"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drawingGridHorizontalSpacing w:val="110"/>
  <w:displayHorizontalDrawingGridEvery w:val="2"/>
  <w:displayVerticalDrawingGridEvery w:val="2"/>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D550C"/>
    <w:rsid w:val="000E5595"/>
    <w:rsid w:val="00316EDF"/>
    <w:rsid w:val="003179D7"/>
    <w:rsid w:val="004D550C"/>
    <w:rsid w:val="0067498E"/>
    <w:rsid w:val="0095449E"/>
    <w:rsid w:val="0098271B"/>
    <w:rsid w:val="009F7AB7"/>
    <w:rsid w:val="00F93A8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2E22F2E-D5AD-4C74-A945-130C886BAA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D550C"/>
    <w:rPr>
      <w:rFonts w:ascii="Times New Roman"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60653015">
      <w:bodyDiv w:val="1"/>
      <w:marLeft w:val="0"/>
      <w:marRight w:val="0"/>
      <w:marTop w:val="0"/>
      <w:marBottom w:val="0"/>
      <w:divBdr>
        <w:top w:val="none" w:sz="0" w:space="0" w:color="auto"/>
        <w:left w:val="none" w:sz="0" w:space="0" w:color="auto"/>
        <w:bottom w:val="none" w:sz="0" w:space="0" w:color="auto"/>
        <w:right w:val="none" w:sz="0" w:space="0" w:color="auto"/>
      </w:divBdr>
    </w:div>
    <w:div w:id="1192380623">
      <w:bodyDiv w:val="1"/>
      <w:marLeft w:val="0"/>
      <w:marRight w:val="0"/>
      <w:marTop w:val="0"/>
      <w:marBottom w:val="0"/>
      <w:divBdr>
        <w:top w:val="none" w:sz="0" w:space="0" w:color="auto"/>
        <w:left w:val="none" w:sz="0" w:space="0" w:color="auto"/>
        <w:bottom w:val="none" w:sz="0" w:space="0" w:color="auto"/>
        <w:right w:val="none" w:sz="0" w:space="0" w:color="auto"/>
      </w:divBdr>
    </w:div>
    <w:div w:id="1219782669">
      <w:bodyDiv w:val="1"/>
      <w:marLeft w:val="0"/>
      <w:marRight w:val="0"/>
      <w:marTop w:val="0"/>
      <w:marBottom w:val="0"/>
      <w:divBdr>
        <w:top w:val="none" w:sz="0" w:space="0" w:color="auto"/>
        <w:left w:val="none" w:sz="0" w:space="0" w:color="auto"/>
        <w:bottom w:val="none" w:sz="0" w:space="0" w:color="auto"/>
        <w:right w:val="none" w:sz="0" w:space="0" w:color="auto"/>
      </w:divBdr>
    </w:div>
    <w:div w:id="1328900574">
      <w:bodyDiv w:val="1"/>
      <w:marLeft w:val="0"/>
      <w:marRight w:val="0"/>
      <w:marTop w:val="0"/>
      <w:marBottom w:val="0"/>
      <w:divBdr>
        <w:top w:val="none" w:sz="0" w:space="0" w:color="auto"/>
        <w:left w:val="none" w:sz="0" w:space="0" w:color="auto"/>
        <w:bottom w:val="none" w:sz="0" w:space="0" w:color="auto"/>
        <w:right w:val="none" w:sz="0" w:space="0" w:color="auto"/>
      </w:divBdr>
    </w:div>
    <w:div w:id="20459845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84</TotalTime>
  <Pages>1</Pages>
  <Words>285</Words>
  <Characters>1627</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Jill Venus</dc:creator>
  <cp:keywords/>
  <dc:description/>
  <cp:lastModifiedBy>Jill Venus</cp:lastModifiedBy>
  <cp:revision>7</cp:revision>
  <dcterms:created xsi:type="dcterms:W3CDTF">2020-03-17T13:55:00Z</dcterms:created>
  <dcterms:modified xsi:type="dcterms:W3CDTF">2020-03-21T10:31:00Z</dcterms:modified>
</cp:coreProperties>
</file>