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07611E8" w:rsidR="00583709" w:rsidRDefault="00AC5BDC">
            <w:pPr>
              <w:spacing w:before="120" w:after="120" w:line="360" w:lineRule="auto"/>
              <w:rPr>
                <w:rFonts w:ascii="Tahoma" w:eastAsia="Tahoma" w:hAnsi="Tahoma" w:cs="Tahoma"/>
                <w:sz w:val="32"/>
                <w:szCs w:val="32"/>
              </w:rPr>
            </w:pPr>
            <w:r>
              <w:rPr>
                <w:rFonts w:ascii="Tahoma" w:eastAsia="Tahoma" w:hAnsi="Tahoma" w:cs="Tahoma"/>
                <w:sz w:val="32"/>
                <w:szCs w:val="32"/>
              </w:rPr>
              <w:t>Jonathon Forshaw</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0A03A9A" w:rsidR="00583709" w:rsidRPr="00626C1E" w:rsidRDefault="00626C1E" w:rsidP="00626C1E">
            <w:r w:rsidRPr="00626C1E">
              <w:rPr>
                <w:sz w:val="40"/>
                <w:szCs w:val="40"/>
              </w:rPr>
              <w:t>2238303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7EBF6DF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F70293">
              <w:rPr>
                <w:rFonts w:ascii="Tahoma" w:eastAsia="Tahoma" w:hAnsi="Tahoma" w:cs="Tahoma"/>
                <w:color w:val="FF0000"/>
                <w:sz w:val="32"/>
                <w:szCs w:val="32"/>
              </w:rPr>
              <w:t>5</w:t>
            </w:r>
            <w:r>
              <w:rPr>
                <w:rFonts w:ascii="Tahoma" w:eastAsia="Tahoma" w:hAnsi="Tahoma" w:cs="Tahoma"/>
                <w:color w:val="FF0000"/>
                <w:sz w:val="32"/>
                <w:szCs w:val="32"/>
              </w:rPr>
              <w:t>0</w:t>
            </w:r>
            <w:r w:rsidR="00183B04">
              <w:rPr>
                <w:rFonts w:ascii="Tahoma" w:eastAsia="Tahoma" w:hAnsi="Tahoma" w:cs="Tahoma"/>
                <w:color w:val="FF0000"/>
                <w:sz w:val="32"/>
                <w:szCs w:val="32"/>
              </w:rPr>
              <w:t>1</w:t>
            </w:r>
            <w:r w:rsidR="00800C81">
              <w:rPr>
                <w:rFonts w:ascii="Tahoma" w:eastAsia="Tahoma" w:hAnsi="Tahoma" w:cs="Tahoma"/>
                <w:color w:val="FF0000"/>
                <w:sz w:val="32"/>
                <w:szCs w:val="32"/>
              </w:rPr>
              <w:t>3</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84D43A9" w:rsidR="00583709" w:rsidRDefault="00800C81">
            <w:pPr>
              <w:spacing w:before="120" w:after="120" w:line="360" w:lineRule="auto"/>
              <w:rPr>
                <w:rFonts w:ascii="Tahoma" w:eastAsia="Tahoma" w:hAnsi="Tahoma" w:cs="Tahoma"/>
                <w:color w:val="FF0000"/>
                <w:sz w:val="32"/>
                <w:szCs w:val="32"/>
              </w:rPr>
            </w:pPr>
            <w:r w:rsidRPr="00800C81">
              <w:rPr>
                <w:rFonts w:ascii="Tahoma" w:eastAsia="Tahoma" w:hAnsi="Tahoma" w:cs="Tahoma"/>
                <w:color w:val="FF0000"/>
                <w:sz w:val="28"/>
                <w:szCs w:val="28"/>
              </w:rPr>
              <w:t>Knowledge &amp; information Management Skills</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7776D8AA" w14:textId="3B2E15DE" w:rsidR="008D15A7" w:rsidRDefault="008312FD">
          <w:pPr>
            <w:pStyle w:val="TOC1"/>
            <w:tabs>
              <w:tab w:val="right" w:pos="9350"/>
            </w:tabs>
            <w:rPr>
              <w:rFonts w:asciiTheme="minorHAnsi" w:eastAsiaTheme="minorEastAsia" w:hAnsiTheme="minorHAnsi" w:cstheme="minorBidi"/>
              <w:noProof/>
              <w:kern w:val="2"/>
              <w:lang w:eastAsia="en-GB"/>
              <w14:ligatures w14:val="standardContextual"/>
            </w:rPr>
          </w:pPr>
          <w:r>
            <w:fldChar w:fldCharType="begin"/>
          </w:r>
          <w:r>
            <w:instrText xml:space="preserve"> TOC \h \u \z </w:instrText>
          </w:r>
          <w:r>
            <w:fldChar w:fldCharType="separate"/>
          </w:r>
          <w:hyperlink w:anchor="_Toc165470608" w:history="1">
            <w:r w:rsidR="008D15A7" w:rsidRPr="008449C5">
              <w:rPr>
                <w:rStyle w:val="Hyperlink"/>
                <w:noProof/>
              </w:rPr>
              <w:t>Introduction</w:t>
            </w:r>
            <w:r w:rsidR="008D15A7">
              <w:rPr>
                <w:noProof/>
                <w:webHidden/>
              </w:rPr>
              <w:tab/>
            </w:r>
            <w:r w:rsidR="008D15A7">
              <w:rPr>
                <w:noProof/>
                <w:webHidden/>
              </w:rPr>
              <w:fldChar w:fldCharType="begin"/>
            </w:r>
            <w:r w:rsidR="008D15A7">
              <w:rPr>
                <w:noProof/>
                <w:webHidden/>
              </w:rPr>
              <w:instrText xml:space="preserve"> PAGEREF _Toc165470608 \h </w:instrText>
            </w:r>
            <w:r w:rsidR="008D15A7">
              <w:rPr>
                <w:noProof/>
                <w:webHidden/>
              </w:rPr>
            </w:r>
            <w:r w:rsidR="008D15A7">
              <w:rPr>
                <w:noProof/>
                <w:webHidden/>
              </w:rPr>
              <w:fldChar w:fldCharType="separate"/>
            </w:r>
            <w:r w:rsidR="00727B79">
              <w:rPr>
                <w:noProof/>
                <w:webHidden/>
              </w:rPr>
              <w:t>3</w:t>
            </w:r>
            <w:r w:rsidR="008D15A7">
              <w:rPr>
                <w:noProof/>
                <w:webHidden/>
              </w:rPr>
              <w:fldChar w:fldCharType="end"/>
            </w:r>
          </w:hyperlink>
        </w:p>
        <w:p w14:paraId="2562EA18" w14:textId="1A881AC7" w:rsidR="008D15A7"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65470609" w:history="1">
            <w:r w:rsidR="008D15A7" w:rsidRPr="008449C5">
              <w:rPr>
                <w:rStyle w:val="Hyperlink"/>
                <w:noProof/>
              </w:rPr>
              <w:t>Provide an evaluation of the concept and importance of knowledge management in the context of an organisation’s knowledge assets</w:t>
            </w:r>
            <w:r w:rsidR="008D15A7">
              <w:rPr>
                <w:noProof/>
                <w:webHidden/>
              </w:rPr>
              <w:tab/>
            </w:r>
            <w:r w:rsidR="008D15A7">
              <w:rPr>
                <w:noProof/>
                <w:webHidden/>
              </w:rPr>
              <w:fldChar w:fldCharType="begin"/>
            </w:r>
            <w:r w:rsidR="008D15A7">
              <w:rPr>
                <w:noProof/>
                <w:webHidden/>
              </w:rPr>
              <w:instrText xml:space="preserve"> PAGEREF _Toc165470609 \h </w:instrText>
            </w:r>
            <w:r w:rsidR="008D15A7">
              <w:rPr>
                <w:noProof/>
                <w:webHidden/>
              </w:rPr>
            </w:r>
            <w:r w:rsidR="008D15A7">
              <w:rPr>
                <w:noProof/>
                <w:webHidden/>
              </w:rPr>
              <w:fldChar w:fldCharType="separate"/>
            </w:r>
            <w:r w:rsidR="00727B79">
              <w:rPr>
                <w:noProof/>
                <w:webHidden/>
              </w:rPr>
              <w:t>4</w:t>
            </w:r>
            <w:r w:rsidR="008D15A7">
              <w:rPr>
                <w:noProof/>
                <w:webHidden/>
              </w:rPr>
              <w:fldChar w:fldCharType="end"/>
            </w:r>
          </w:hyperlink>
        </w:p>
        <w:p w14:paraId="5EBB69C4" w14:textId="0109DF7D" w:rsidR="008D15A7"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65470610" w:history="1">
            <w:r w:rsidR="008D15A7" w:rsidRPr="008449C5">
              <w:rPr>
                <w:rStyle w:val="Hyperlink"/>
                <w:noProof/>
              </w:rPr>
              <w:t>Demonstrate an understanding of important knowledge management processes in the context of organisational development</w:t>
            </w:r>
            <w:r w:rsidR="008D15A7">
              <w:rPr>
                <w:noProof/>
                <w:webHidden/>
              </w:rPr>
              <w:tab/>
            </w:r>
            <w:r w:rsidR="008D15A7">
              <w:rPr>
                <w:noProof/>
                <w:webHidden/>
              </w:rPr>
              <w:fldChar w:fldCharType="begin"/>
            </w:r>
            <w:r w:rsidR="008D15A7">
              <w:rPr>
                <w:noProof/>
                <w:webHidden/>
              </w:rPr>
              <w:instrText xml:space="preserve"> PAGEREF _Toc165470610 \h </w:instrText>
            </w:r>
            <w:r w:rsidR="008D15A7">
              <w:rPr>
                <w:noProof/>
                <w:webHidden/>
              </w:rPr>
            </w:r>
            <w:r w:rsidR="008D15A7">
              <w:rPr>
                <w:noProof/>
                <w:webHidden/>
              </w:rPr>
              <w:fldChar w:fldCharType="separate"/>
            </w:r>
            <w:r w:rsidR="00727B79">
              <w:rPr>
                <w:noProof/>
                <w:webHidden/>
              </w:rPr>
              <w:t>8</w:t>
            </w:r>
            <w:r w:rsidR="008D15A7">
              <w:rPr>
                <w:noProof/>
                <w:webHidden/>
              </w:rPr>
              <w:fldChar w:fldCharType="end"/>
            </w:r>
          </w:hyperlink>
        </w:p>
        <w:p w14:paraId="56D5763E" w14:textId="1DB247B9" w:rsidR="008D15A7"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65470611" w:history="1">
            <w:r w:rsidR="008D15A7" w:rsidRPr="008449C5">
              <w:rPr>
                <w:rStyle w:val="Hyperlink"/>
                <w:noProof/>
              </w:rPr>
              <w:t>Provide a framework for establishing a knowledge management culture</w:t>
            </w:r>
            <w:r w:rsidR="008D15A7">
              <w:rPr>
                <w:noProof/>
                <w:webHidden/>
              </w:rPr>
              <w:tab/>
            </w:r>
            <w:r w:rsidR="008D15A7">
              <w:rPr>
                <w:noProof/>
                <w:webHidden/>
              </w:rPr>
              <w:fldChar w:fldCharType="begin"/>
            </w:r>
            <w:r w:rsidR="008D15A7">
              <w:rPr>
                <w:noProof/>
                <w:webHidden/>
              </w:rPr>
              <w:instrText xml:space="preserve"> PAGEREF _Toc165470611 \h </w:instrText>
            </w:r>
            <w:r w:rsidR="008D15A7">
              <w:rPr>
                <w:noProof/>
                <w:webHidden/>
              </w:rPr>
            </w:r>
            <w:r w:rsidR="008D15A7">
              <w:rPr>
                <w:noProof/>
                <w:webHidden/>
              </w:rPr>
              <w:fldChar w:fldCharType="separate"/>
            </w:r>
            <w:r w:rsidR="00727B79">
              <w:rPr>
                <w:noProof/>
                <w:webHidden/>
              </w:rPr>
              <w:t>13</w:t>
            </w:r>
            <w:r w:rsidR="008D15A7">
              <w:rPr>
                <w:noProof/>
                <w:webHidden/>
              </w:rPr>
              <w:fldChar w:fldCharType="end"/>
            </w:r>
          </w:hyperlink>
        </w:p>
        <w:p w14:paraId="562613E5" w14:textId="6439E41A" w:rsidR="008D15A7"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65470612" w:history="1">
            <w:r w:rsidR="008D15A7" w:rsidRPr="008449C5">
              <w:rPr>
                <w:rStyle w:val="Hyperlink"/>
                <w:noProof/>
              </w:rPr>
              <w:t>Conclusion</w:t>
            </w:r>
            <w:r w:rsidR="008D15A7">
              <w:rPr>
                <w:noProof/>
                <w:webHidden/>
              </w:rPr>
              <w:tab/>
            </w:r>
            <w:r w:rsidR="008D15A7">
              <w:rPr>
                <w:noProof/>
                <w:webHidden/>
              </w:rPr>
              <w:fldChar w:fldCharType="begin"/>
            </w:r>
            <w:r w:rsidR="008D15A7">
              <w:rPr>
                <w:noProof/>
                <w:webHidden/>
              </w:rPr>
              <w:instrText xml:space="preserve"> PAGEREF _Toc165470612 \h </w:instrText>
            </w:r>
            <w:r w:rsidR="008D15A7">
              <w:rPr>
                <w:noProof/>
                <w:webHidden/>
              </w:rPr>
            </w:r>
            <w:r w:rsidR="008D15A7">
              <w:rPr>
                <w:noProof/>
                <w:webHidden/>
              </w:rPr>
              <w:fldChar w:fldCharType="separate"/>
            </w:r>
            <w:r w:rsidR="00727B79">
              <w:rPr>
                <w:noProof/>
                <w:webHidden/>
              </w:rPr>
              <w:t>18</w:t>
            </w:r>
            <w:r w:rsidR="008D15A7">
              <w:rPr>
                <w:noProof/>
                <w:webHidden/>
              </w:rPr>
              <w:fldChar w:fldCharType="end"/>
            </w:r>
          </w:hyperlink>
        </w:p>
        <w:p w14:paraId="0DD61D33" w14:textId="7AECBF8C" w:rsidR="008D15A7"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65470613" w:history="1">
            <w:r w:rsidR="008D15A7" w:rsidRPr="008449C5">
              <w:rPr>
                <w:rStyle w:val="Hyperlink"/>
                <w:noProof/>
              </w:rPr>
              <w:t>References</w:t>
            </w:r>
            <w:r w:rsidR="008D15A7">
              <w:rPr>
                <w:noProof/>
                <w:webHidden/>
              </w:rPr>
              <w:tab/>
            </w:r>
            <w:r w:rsidR="008D15A7">
              <w:rPr>
                <w:noProof/>
                <w:webHidden/>
              </w:rPr>
              <w:fldChar w:fldCharType="begin"/>
            </w:r>
            <w:r w:rsidR="008D15A7">
              <w:rPr>
                <w:noProof/>
                <w:webHidden/>
              </w:rPr>
              <w:instrText xml:space="preserve"> PAGEREF _Toc165470613 \h </w:instrText>
            </w:r>
            <w:r w:rsidR="008D15A7">
              <w:rPr>
                <w:noProof/>
                <w:webHidden/>
              </w:rPr>
            </w:r>
            <w:r w:rsidR="008D15A7">
              <w:rPr>
                <w:noProof/>
                <w:webHidden/>
              </w:rPr>
              <w:fldChar w:fldCharType="separate"/>
            </w:r>
            <w:r w:rsidR="00727B79">
              <w:rPr>
                <w:noProof/>
                <w:webHidden/>
              </w:rPr>
              <w:t>19</w:t>
            </w:r>
            <w:r w:rsidR="008D15A7">
              <w:rPr>
                <w:noProof/>
                <w:webHidden/>
              </w:rPr>
              <w:fldChar w:fldCharType="end"/>
            </w:r>
          </w:hyperlink>
        </w:p>
        <w:p w14:paraId="6A2ADB4E" w14:textId="4C190564" w:rsidR="008D15A7" w:rsidRDefault="00000000">
          <w:pPr>
            <w:pStyle w:val="TOC1"/>
            <w:tabs>
              <w:tab w:val="right" w:pos="9350"/>
            </w:tabs>
            <w:rPr>
              <w:rFonts w:asciiTheme="minorHAnsi" w:eastAsiaTheme="minorEastAsia" w:hAnsiTheme="minorHAnsi" w:cstheme="minorBidi"/>
              <w:noProof/>
              <w:kern w:val="2"/>
              <w:lang w:eastAsia="en-GB"/>
              <w14:ligatures w14:val="standardContextual"/>
            </w:rPr>
          </w:pPr>
          <w:hyperlink w:anchor="_Toc165470614" w:history="1">
            <w:r w:rsidR="008D15A7" w:rsidRPr="008449C5">
              <w:rPr>
                <w:rStyle w:val="Hyperlink"/>
                <w:noProof/>
              </w:rPr>
              <w:t>Appendices</w:t>
            </w:r>
            <w:r w:rsidR="008D15A7">
              <w:rPr>
                <w:noProof/>
                <w:webHidden/>
              </w:rPr>
              <w:tab/>
            </w:r>
            <w:r w:rsidR="008D15A7">
              <w:rPr>
                <w:noProof/>
                <w:webHidden/>
              </w:rPr>
              <w:fldChar w:fldCharType="begin"/>
            </w:r>
            <w:r w:rsidR="008D15A7">
              <w:rPr>
                <w:noProof/>
                <w:webHidden/>
              </w:rPr>
              <w:instrText xml:space="preserve"> PAGEREF _Toc165470614 \h </w:instrText>
            </w:r>
            <w:r w:rsidR="008D15A7">
              <w:rPr>
                <w:noProof/>
                <w:webHidden/>
              </w:rPr>
            </w:r>
            <w:r w:rsidR="008D15A7">
              <w:rPr>
                <w:noProof/>
                <w:webHidden/>
              </w:rPr>
              <w:fldChar w:fldCharType="separate"/>
            </w:r>
            <w:r w:rsidR="00727B79">
              <w:rPr>
                <w:noProof/>
                <w:webHidden/>
              </w:rPr>
              <w:t>21</w:t>
            </w:r>
            <w:r w:rsidR="008D15A7">
              <w:rPr>
                <w:noProof/>
                <w:webHidden/>
              </w:rPr>
              <w:fldChar w:fldCharType="end"/>
            </w:r>
          </w:hyperlink>
        </w:p>
        <w:p w14:paraId="2BF66C93" w14:textId="092C3EDE"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09EA01B7" w:rsidR="00583709" w:rsidRDefault="008312FD">
      <w:r>
        <w:br w:type="page"/>
      </w:r>
    </w:p>
    <w:p w14:paraId="3BD29E3E" w14:textId="46F4CE92" w:rsidR="00583709" w:rsidRDefault="005A27E3" w:rsidP="001F7279">
      <w:pPr>
        <w:pStyle w:val="Heading1"/>
      </w:pPr>
      <w:bookmarkStart w:id="0" w:name="_1ci93xb" w:colFirst="0" w:colLast="0"/>
      <w:bookmarkStart w:id="1" w:name="_Toc165470608"/>
      <w:bookmarkEnd w:id="0"/>
      <w:r>
        <w:lastRenderedPageBreak/>
        <w:t>Introduction</w:t>
      </w:r>
      <w:bookmarkEnd w:id="1"/>
    </w:p>
    <w:p w14:paraId="0572E00E" w14:textId="544DBE59" w:rsidR="0065195F" w:rsidRPr="00383C0C" w:rsidRDefault="000D1005" w:rsidP="0065195F">
      <w:pPr>
        <w:rPr>
          <w:rFonts w:eastAsia="Times New Roman"/>
          <w:sz w:val="24"/>
          <w:szCs w:val="24"/>
          <w:lang w:eastAsia="en-GB"/>
        </w:rPr>
      </w:pPr>
      <w:r w:rsidRPr="00383C0C">
        <w:br/>
      </w:r>
      <w:r w:rsidR="0065195F" w:rsidRPr="00383C0C">
        <w:rPr>
          <w:rFonts w:eastAsia="Times New Roman"/>
          <w:sz w:val="24"/>
          <w:szCs w:val="24"/>
          <w:lang w:eastAsia="en-GB"/>
        </w:rPr>
        <w:t xml:space="preserve">Knowledge management (KM) is a crucial </w:t>
      </w:r>
      <w:r w:rsidR="00383C0C" w:rsidRPr="00383C0C">
        <w:rPr>
          <w:rFonts w:eastAsia="Times New Roman"/>
          <w:sz w:val="24"/>
          <w:szCs w:val="24"/>
          <w:lang w:eastAsia="en-GB"/>
        </w:rPr>
        <w:t xml:space="preserve">part of </w:t>
      </w:r>
      <w:r w:rsidR="0065195F" w:rsidRPr="00383C0C">
        <w:rPr>
          <w:rFonts w:eastAsia="Times New Roman"/>
          <w:sz w:val="24"/>
          <w:szCs w:val="24"/>
          <w:lang w:eastAsia="en-GB"/>
        </w:rPr>
        <w:t xml:space="preserve">modern business. It involves utilising organisational knowledge assets to improve decision-making, increase operational efficiencies, and maintain a competitive edge. KM is the organised management of knowledge generation, storage, sharing, and use, with the goal of generating concrete results from these intangible assets (Nonaka &amp; Takeuchi, 1995; Davenport &amp; Prusak, 1998). This discussion seeks to explore the complex link between data, information, and knowledge, demonstrating how these components combine to establish the foundation of organisational intelligence. Moreover, it examines the interplay between personal knowledge and collective knowledge within an organisation, highlighting the crucial process of transforming implicit knowledge into organised, institutionalised ideas that drive economic expansion (Polanyi, 1966). </w:t>
      </w:r>
    </w:p>
    <w:p w14:paraId="10980D0A" w14:textId="581A494A" w:rsidR="0065195F" w:rsidRPr="00383C0C" w:rsidRDefault="00C727E1" w:rsidP="0065195F">
      <w:pPr>
        <w:rPr>
          <w:rFonts w:eastAsia="Times New Roman"/>
          <w:sz w:val="24"/>
          <w:szCs w:val="24"/>
          <w:lang w:eastAsia="en-GB"/>
        </w:rPr>
      </w:pPr>
      <w:r>
        <w:rPr>
          <w:rFonts w:eastAsia="Times New Roman"/>
          <w:sz w:val="24"/>
          <w:szCs w:val="24"/>
          <w:lang w:eastAsia="en-GB"/>
        </w:rPr>
        <w:t>This</w:t>
      </w:r>
      <w:r w:rsidR="0065195F" w:rsidRPr="00383C0C">
        <w:rPr>
          <w:rFonts w:eastAsia="Times New Roman"/>
          <w:sz w:val="24"/>
          <w:szCs w:val="24"/>
          <w:lang w:eastAsia="en-GB"/>
        </w:rPr>
        <w:t xml:space="preserve"> </w:t>
      </w:r>
      <w:r w:rsidR="00942970">
        <w:rPr>
          <w:rFonts w:eastAsia="Times New Roman"/>
          <w:sz w:val="24"/>
          <w:szCs w:val="24"/>
          <w:lang w:eastAsia="en-GB"/>
        </w:rPr>
        <w:t>report</w:t>
      </w:r>
      <w:r w:rsidR="0065195F" w:rsidRPr="00383C0C">
        <w:rPr>
          <w:rFonts w:eastAsia="Times New Roman"/>
          <w:sz w:val="24"/>
          <w:szCs w:val="24"/>
          <w:lang w:eastAsia="en-GB"/>
        </w:rPr>
        <w:t xml:space="preserve"> utilises advanced analysis and modelling tools to identify and evaluate knowledge assets, offering a strong justification for their strategic management. Furthermore, the discussion expands to include the use of KM processes in organisational development, emphasising the importance of intellectual property rights in protecting these resources. In essence, this introduction prepares the way for suggesting a framework that promotes a culture focused on knowledge within organisations. It involves assessing current knowledge infrastructures and suggesting improvements to strengthen this framework. The following research highlights the importance of knowledge management (KM) in contemporary businesses and offers practical insights on how to optimise the management and governance of knowledge assets to achieve organisational success.</w:t>
      </w:r>
    </w:p>
    <w:p w14:paraId="6D98479D" w14:textId="3438EFC8" w:rsidR="0094111F" w:rsidRPr="0094111F" w:rsidRDefault="0094111F" w:rsidP="0094111F">
      <w:pPr>
        <w:rPr>
          <w:rFonts w:ascii="Times New Roman" w:eastAsia="Times New Roman" w:hAnsi="Times New Roman" w:cs="Times New Roman"/>
          <w:sz w:val="24"/>
          <w:szCs w:val="24"/>
          <w:lang w:eastAsia="en-GB"/>
        </w:rPr>
      </w:pPr>
    </w:p>
    <w:p w14:paraId="4768CA56" w14:textId="06003758" w:rsidR="00C35F0E" w:rsidRDefault="00C35F0E" w:rsidP="002F641F"/>
    <w:p w14:paraId="4C7A729C" w14:textId="77777777" w:rsidR="00C35F0E" w:rsidRDefault="00C35F0E" w:rsidP="002F641F"/>
    <w:p w14:paraId="5FC54FCB" w14:textId="77777777" w:rsidR="00942970" w:rsidRDefault="00942970" w:rsidP="002F641F"/>
    <w:p w14:paraId="35DE5294" w14:textId="77777777" w:rsidR="00942970" w:rsidRDefault="00942970" w:rsidP="002F641F"/>
    <w:p w14:paraId="4C1B43E6" w14:textId="77777777" w:rsidR="00942970" w:rsidRDefault="00942970" w:rsidP="002F641F"/>
    <w:p w14:paraId="0AA3B62F" w14:textId="77777777" w:rsidR="00942970" w:rsidRDefault="00942970" w:rsidP="002F641F"/>
    <w:p w14:paraId="789A3CF5" w14:textId="77777777" w:rsidR="00942970" w:rsidRDefault="00942970" w:rsidP="002F641F"/>
    <w:p w14:paraId="577B1AA9" w14:textId="77777777" w:rsidR="00942970" w:rsidRDefault="00942970" w:rsidP="002F641F"/>
    <w:p w14:paraId="2B225A02" w14:textId="77777777" w:rsidR="00942970" w:rsidRDefault="00942970" w:rsidP="002F641F"/>
    <w:p w14:paraId="20BA0A87" w14:textId="79A8644F" w:rsidR="009A7450" w:rsidRPr="009A7450" w:rsidRDefault="00786E48" w:rsidP="009A7450">
      <w:pPr>
        <w:pStyle w:val="Heading1"/>
      </w:pPr>
      <w:bookmarkStart w:id="2" w:name="_Toc165470609"/>
      <w:r w:rsidRPr="00786E48">
        <w:lastRenderedPageBreak/>
        <w:t>Provide an evaluation of the concept and importance of knowledge management in the context of an organisation’s knowledge assets</w:t>
      </w:r>
      <w:bookmarkEnd w:id="2"/>
    </w:p>
    <w:p w14:paraId="07B4B85C" w14:textId="3EC5D1AE" w:rsidR="000B5334" w:rsidRPr="000B5334" w:rsidRDefault="009A7450" w:rsidP="007B452F">
      <w:pPr>
        <w:rPr>
          <w:rFonts w:ascii="Times New Roman" w:eastAsia="Times New Roman" w:hAnsi="Times New Roman" w:cs="Times New Roman"/>
          <w:sz w:val="24"/>
          <w:szCs w:val="24"/>
          <w:lang w:eastAsia="en-GB"/>
        </w:rPr>
      </w:pPr>
      <w:r>
        <w:br/>
      </w:r>
    </w:p>
    <w:p w14:paraId="47C7F782" w14:textId="77777777" w:rsidR="00070984" w:rsidRPr="00070984" w:rsidRDefault="009B45DA" w:rsidP="00070984">
      <w:pPr>
        <w:rPr>
          <w:rFonts w:asciiTheme="majorHAnsi" w:eastAsia="Times New Roman" w:hAnsiTheme="majorHAnsi" w:cstheme="majorHAnsi"/>
          <w:sz w:val="24"/>
          <w:szCs w:val="24"/>
          <w:lang w:eastAsia="en-GB"/>
        </w:rPr>
      </w:pPr>
      <w:bookmarkStart w:id="3" w:name="_Hlk165741311"/>
      <w:r w:rsidRPr="00942970">
        <w:rPr>
          <w:rFonts w:asciiTheme="majorHAnsi" w:eastAsia="Times New Roman" w:hAnsiTheme="majorHAnsi" w:cstheme="majorHAnsi"/>
          <w:sz w:val="24"/>
          <w:szCs w:val="24"/>
          <w:lang w:eastAsia="en-GB"/>
        </w:rPr>
        <w:t>Knowledge management (KM) is crucial in my SEO company for optimising strategy, improving service offerings, and preserving a competitive advantage by successfully managing our knowledge assets. This is a comprehensive assessment of how knowledge management (KM) is incorporated into our company's structure, illustrating its importance and influence</w:t>
      </w:r>
      <w:r w:rsidR="009A3136">
        <w:rPr>
          <w:rFonts w:asciiTheme="majorHAnsi" w:eastAsia="Times New Roman" w:hAnsiTheme="majorHAnsi" w:cstheme="majorHAnsi"/>
          <w:sz w:val="24"/>
          <w:szCs w:val="24"/>
          <w:lang w:eastAsia="en-GB"/>
        </w:rPr>
        <w:t xml:space="preserve"> </w:t>
      </w:r>
      <w:r>
        <w:rPr>
          <w:rFonts w:asciiTheme="majorHAnsi" w:eastAsia="Times New Roman" w:hAnsiTheme="majorHAnsi" w:cstheme="majorHAnsi"/>
          <w:sz w:val="24"/>
          <w:szCs w:val="24"/>
          <w:lang w:eastAsia="en-GB"/>
        </w:rPr>
        <w:t>(</w:t>
      </w:r>
      <w:proofErr w:type="spellStart"/>
      <w:r>
        <w:rPr>
          <w:rFonts w:ascii="Arial" w:hAnsi="Arial" w:cs="Arial"/>
          <w:color w:val="222222"/>
          <w:sz w:val="20"/>
          <w:szCs w:val="20"/>
          <w:shd w:val="clear" w:color="auto" w:fill="FFFFFF"/>
        </w:rPr>
        <w:t>Sołtysik-Piorunkiewicz</w:t>
      </w:r>
      <w:proofErr w:type="spellEnd"/>
      <w:r>
        <w:rPr>
          <w:rFonts w:ascii="Arial" w:hAnsi="Arial" w:cs="Arial"/>
          <w:color w:val="222222"/>
          <w:sz w:val="20"/>
          <w:szCs w:val="20"/>
          <w:shd w:val="clear" w:color="auto" w:fill="FFFFFF"/>
        </w:rPr>
        <w:t>, A, 2015)</w:t>
      </w:r>
      <w:bookmarkEnd w:id="3"/>
      <w:r w:rsidR="007B452F" w:rsidRPr="00942970">
        <w:rPr>
          <w:rFonts w:asciiTheme="majorHAnsi" w:eastAsia="Times New Roman" w:hAnsiTheme="majorHAnsi" w:cstheme="majorHAnsi"/>
          <w:sz w:val="24"/>
          <w:szCs w:val="24"/>
          <w:lang w:eastAsia="en-GB"/>
        </w:rPr>
        <w:br/>
      </w:r>
      <w:r w:rsidR="007B452F" w:rsidRPr="00942970">
        <w:rPr>
          <w:rFonts w:ascii="Times New Roman" w:eastAsia="Times New Roman" w:hAnsi="Times New Roman" w:cs="Times New Roman"/>
          <w:sz w:val="24"/>
          <w:szCs w:val="24"/>
          <w:lang w:eastAsia="en-GB"/>
        </w:rPr>
        <w:br/>
      </w:r>
      <w:r w:rsidR="007B452F" w:rsidRPr="00690716">
        <w:rPr>
          <w:rFonts w:asciiTheme="majorHAnsi" w:eastAsia="Times New Roman" w:hAnsiTheme="majorHAnsi" w:cstheme="majorHAnsi"/>
          <w:b/>
          <w:bCs/>
          <w:sz w:val="28"/>
          <w:szCs w:val="28"/>
          <w:lang w:eastAsia="en-GB"/>
        </w:rPr>
        <w:t>The concept and significance of knowledge management.</w:t>
      </w:r>
      <w:r w:rsidR="00942970">
        <w:rPr>
          <w:rFonts w:asciiTheme="majorHAnsi" w:eastAsia="Times New Roman" w:hAnsiTheme="majorHAnsi" w:cstheme="majorHAnsi"/>
          <w:b/>
          <w:bCs/>
          <w:sz w:val="32"/>
          <w:szCs w:val="32"/>
          <w:lang w:eastAsia="en-GB"/>
        </w:rPr>
        <w:br/>
      </w:r>
      <w:r w:rsidR="007B452F" w:rsidRPr="00942970">
        <w:rPr>
          <w:rFonts w:asciiTheme="majorHAnsi" w:eastAsia="Times New Roman" w:hAnsiTheme="majorHAnsi" w:cstheme="majorHAnsi"/>
          <w:sz w:val="24"/>
          <w:szCs w:val="24"/>
          <w:lang w:eastAsia="en-GB"/>
        </w:rPr>
        <w:br/>
      </w:r>
      <w:r w:rsidR="007B452F" w:rsidRPr="009A3136">
        <w:rPr>
          <w:rFonts w:asciiTheme="majorHAnsi" w:eastAsia="Times New Roman" w:hAnsiTheme="majorHAnsi" w:cstheme="majorHAnsi"/>
          <w:sz w:val="24"/>
          <w:szCs w:val="24"/>
          <w:lang w:eastAsia="en-GB"/>
        </w:rPr>
        <w:t xml:space="preserve">Within our SEO </w:t>
      </w:r>
      <w:r w:rsidR="004B5FDC" w:rsidRPr="009A3136">
        <w:rPr>
          <w:rFonts w:asciiTheme="majorHAnsi" w:eastAsia="Times New Roman" w:hAnsiTheme="majorHAnsi" w:cstheme="majorHAnsi"/>
          <w:sz w:val="24"/>
          <w:szCs w:val="24"/>
          <w:lang w:eastAsia="en-GB"/>
        </w:rPr>
        <w:t>business</w:t>
      </w:r>
      <w:r w:rsidR="007B452F" w:rsidRPr="009A3136">
        <w:rPr>
          <w:rFonts w:asciiTheme="majorHAnsi" w:eastAsia="Times New Roman" w:hAnsiTheme="majorHAnsi" w:cstheme="majorHAnsi"/>
          <w:sz w:val="24"/>
          <w:szCs w:val="24"/>
          <w:lang w:eastAsia="en-GB"/>
        </w:rPr>
        <w:t>, knowledge management encompasses the methodical arrangement, retention, and distribution of crucial information and expertise pertaining to search engine optimisation. This guarantees that knowledge acquired from SEO trends, algorithm updates, client projects, and previous campaigns is efficiently employed to improve website rankings, content quality, and client results. Efficient knowledge manageme</w:t>
      </w:r>
      <w:r w:rsidR="007B452F" w:rsidRPr="009A3136">
        <w:rPr>
          <w:rFonts w:asciiTheme="majorHAnsi" w:hAnsiTheme="majorHAnsi" w:cstheme="majorHAnsi"/>
          <w:sz w:val="24"/>
          <w:szCs w:val="24"/>
        </w:rPr>
        <w:t xml:space="preserve">nt </w:t>
      </w:r>
      <w:r w:rsidR="009A3136" w:rsidRPr="009A3136">
        <w:rPr>
          <w:rFonts w:asciiTheme="majorHAnsi" w:hAnsiTheme="majorHAnsi" w:cstheme="majorHAnsi"/>
          <w:sz w:val="24"/>
          <w:szCs w:val="24"/>
        </w:rPr>
        <w:t xml:space="preserve">(Howard, 2021; Smartsheet, 2023) </w:t>
      </w:r>
      <w:r w:rsidR="007B452F" w:rsidRPr="009A3136">
        <w:rPr>
          <w:rFonts w:asciiTheme="majorHAnsi" w:eastAsia="Times New Roman" w:hAnsiTheme="majorHAnsi" w:cstheme="majorHAnsi"/>
          <w:sz w:val="24"/>
          <w:szCs w:val="24"/>
          <w:lang w:eastAsia="en-GB"/>
        </w:rPr>
        <w:t xml:space="preserve">enables us to establish a collection of search engine optimisation (SEO) strategies and real-life examples that can be utilised to enhance performance and stimulate </w:t>
      </w:r>
      <w:r w:rsidR="007B452F" w:rsidRPr="009A3136">
        <w:rPr>
          <w:rFonts w:asciiTheme="majorHAnsi" w:hAnsiTheme="majorHAnsi" w:cstheme="majorHAnsi"/>
          <w:sz w:val="24"/>
          <w:szCs w:val="24"/>
        </w:rPr>
        <w:t>innovation</w:t>
      </w:r>
      <w:r w:rsidR="009A3136" w:rsidRPr="009A3136">
        <w:rPr>
          <w:rFonts w:asciiTheme="majorHAnsi" w:hAnsiTheme="majorHAnsi" w:cstheme="majorHAnsi"/>
          <w:sz w:val="24"/>
          <w:szCs w:val="24"/>
        </w:rPr>
        <w:t xml:space="preserve"> (</w:t>
      </w:r>
      <w:proofErr w:type="spellStart"/>
      <w:r w:rsidR="009A3136" w:rsidRPr="009A3136">
        <w:rPr>
          <w:rFonts w:asciiTheme="majorHAnsi" w:hAnsiTheme="majorHAnsi" w:cstheme="majorHAnsi"/>
          <w:sz w:val="24"/>
          <w:szCs w:val="24"/>
        </w:rPr>
        <w:t>Valamis</w:t>
      </w:r>
      <w:proofErr w:type="spellEnd"/>
      <w:r w:rsidR="009A3136" w:rsidRPr="009A3136">
        <w:rPr>
          <w:rFonts w:asciiTheme="majorHAnsi" w:hAnsiTheme="majorHAnsi" w:cstheme="majorHAnsi"/>
          <w:sz w:val="24"/>
          <w:szCs w:val="24"/>
        </w:rPr>
        <w:t>, 2023).</w:t>
      </w:r>
      <w:r w:rsidR="007B452F" w:rsidRPr="009A3136">
        <w:rPr>
          <w:rFonts w:asciiTheme="majorHAnsi" w:eastAsia="Times New Roman" w:hAnsiTheme="majorHAnsi" w:cstheme="majorHAnsi"/>
          <w:sz w:val="24"/>
          <w:szCs w:val="24"/>
          <w:lang w:eastAsia="en-GB"/>
        </w:rPr>
        <w:br/>
      </w:r>
      <w:r w:rsidR="007B452F" w:rsidRPr="00942970">
        <w:rPr>
          <w:rFonts w:asciiTheme="majorHAnsi" w:eastAsia="Times New Roman" w:hAnsiTheme="majorHAnsi" w:cstheme="majorHAnsi"/>
          <w:sz w:val="24"/>
          <w:szCs w:val="24"/>
          <w:lang w:eastAsia="en-GB"/>
        </w:rPr>
        <w:br/>
      </w:r>
      <w:r w:rsidR="007B452F" w:rsidRPr="00070984">
        <w:rPr>
          <w:rFonts w:asciiTheme="majorHAnsi" w:eastAsia="Times New Roman" w:hAnsiTheme="majorHAnsi" w:cstheme="majorHAnsi"/>
          <w:b/>
          <w:bCs/>
          <w:sz w:val="24"/>
          <w:szCs w:val="24"/>
          <w:lang w:eastAsia="en-GB"/>
        </w:rPr>
        <w:t>The relationship between data, information, and knowledge.</w:t>
      </w:r>
      <w:r w:rsidR="007B452F" w:rsidRPr="00070984">
        <w:rPr>
          <w:rFonts w:asciiTheme="majorHAnsi" w:eastAsia="Times New Roman" w:hAnsiTheme="majorHAnsi" w:cstheme="majorHAnsi"/>
          <w:sz w:val="24"/>
          <w:szCs w:val="24"/>
          <w:lang w:eastAsia="en-GB"/>
        </w:rPr>
        <w:br/>
      </w:r>
      <w:r w:rsidR="00070984" w:rsidRPr="00070984">
        <w:rPr>
          <w:rFonts w:asciiTheme="majorHAnsi" w:eastAsia="Times New Roman" w:hAnsiTheme="majorHAnsi" w:cstheme="majorHAnsi"/>
          <w:sz w:val="24"/>
          <w:szCs w:val="24"/>
          <w:lang w:eastAsia="en-GB"/>
        </w:rPr>
        <w:t xml:space="preserve">DIKW (Data, Information, Knowledge, Wisdom) helped us understand SEO data processing and application. Raw SEO data includes website traffic, keyword rankings, and user interaction. Until reviewed and contextualised, this massive data set provides little information. </w:t>
      </w:r>
      <w:r w:rsidR="00070984" w:rsidRPr="00070984">
        <w:rPr>
          <w:rFonts w:asciiTheme="majorHAnsi" w:eastAsia="Times New Roman" w:hAnsiTheme="majorHAnsi" w:cstheme="majorHAnsi"/>
          <w:sz w:val="24"/>
          <w:szCs w:val="24"/>
          <w:lang w:eastAsia="en-GB"/>
        </w:rPr>
        <w:br/>
      </w:r>
      <w:r w:rsidR="00070984" w:rsidRPr="00070984">
        <w:rPr>
          <w:rFonts w:asciiTheme="majorHAnsi" w:eastAsia="Times New Roman" w:hAnsiTheme="majorHAnsi" w:cstheme="majorHAnsi"/>
          <w:sz w:val="24"/>
          <w:szCs w:val="24"/>
          <w:lang w:eastAsia="en-GB"/>
        </w:rPr>
        <w:br/>
        <w:t xml:space="preserve">Data analysis provides information. Shows performance, user behaviour, and SEO strategy effects. This is when we grasp the numbers' meaning. </w:t>
      </w:r>
      <w:r w:rsidR="00070984" w:rsidRPr="00070984">
        <w:rPr>
          <w:rFonts w:asciiTheme="majorHAnsi" w:eastAsia="Times New Roman" w:hAnsiTheme="majorHAnsi" w:cstheme="majorHAnsi"/>
          <w:sz w:val="24"/>
          <w:szCs w:val="24"/>
          <w:lang w:eastAsia="en-GB"/>
        </w:rPr>
        <w:br/>
      </w:r>
      <w:r w:rsidR="00070984" w:rsidRPr="00070984">
        <w:rPr>
          <w:rFonts w:asciiTheme="majorHAnsi" w:eastAsia="Times New Roman" w:hAnsiTheme="majorHAnsi" w:cstheme="majorHAnsi"/>
          <w:sz w:val="24"/>
          <w:szCs w:val="24"/>
          <w:lang w:eastAsia="en-GB"/>
        </w:rPr>
        <w:br/>
        <w:t xml:space="preserve">Strategically evaluating data provides knowledge. Our data-driven insights help us make SEO strategy decisions. Looking at search engine rankings helps us develop similar material. </w:t>
      </w:r>
      <w:r w:rsidR="00070984" w:rsidRPr="00070984">
        <w:rPr>
          <w:rFonts w:asciiTheme="majorHAnsi" w:eastAsia="Times New Roman" w:hAnsiTheme="majorHAnsi" w:cstheme="majorHAnsi"/>
          <w:sz w:val="24"/>
          <w:szCs w:val="24"/>
          <w:lang w:eastAsia="en-GB"/>
        </w:rPr>
        <w:br/>
      </w:r>
      <w:r w:rsidR="00070984" w:rsidRPr="00070984">
        <w:rPr>
          <w:rFonts w:asciiTheme="majorHAnsi" w:eastAsia="Times New Roman" w:hAnsiTheme="majorHAnsi" w:cstheme="majorHAnsi"/>
          <w:sz w:val="24"/>
          <w:szCs w:val="24"/>
          <w:lang w:eastAsia="en-GB"/>
        </w:rPr>
        <w:br/>
        <w:t xml:space="preserve">Wisdom—using knowledge to predict and invent—tops the DIKW hierarchy. Use past and present patterns to predict search algorithm or user behaviour changes to stay ahead in SEO. </w:t>
      </w:r>
      <w:r w:rsidR="00070984" w:rsidRPr="00070984">
        <w:rPr>
          <w:rFonts w:asciiTheme="majorHAnsi" w:eastAsia="Times New Roman" w:hAnsiTheme="majorHAnsi" w:cstheme="majorHAnsi"/>
          <w:sz w:val="24"/>
          <w:szCs w:val="24"/>
          <w:lang w:eastAsia="en-GB"/>
        </w:rPr>
        <w:br/>
      </w:r>
      <w:r w:rsidR="00070984" w:rsidRPr="00070984">
        <w:rPr>
          <w:rFonts w:asciiTheme="majorHAnsi" w:eastAsia="Times New Roman" w:hAnsiTheme="majorHAnsi" w:cstheme="majorHAnsi"/>
          <w:sz w:val="24"/>
          <w:szCs w:val="24"/>
          <w:lang w:eastAsia="en-GB"/>
        </w:rPr>
        <w:br/>
        <w:t xml:space="preserve">We optimise tactics and preserve competitive advantage with structured data. </w:t>
      </w:r>
    </w:p>
    <w:p w14:paraId="7FD1A1A6" w14:textId="5D6F1648" w:rsidR="00F87233" w:rsidRDefault="00F87233" w:rsidP="00F87233">
      <w:pPr>
        <w:rPr>
          <w:rFonts w:asciiTheme="majorHAnsi" w:eastAsia="Times New Roman" w:hAnsiTheme="majorHAnsi" w:cstheme="majorHAnsi"/>
          <w:sz w:val="24"/>
          <w:szCs w:val="24"/>
          <w:lang w:eastAsia="en-GB"/>
        </w:rPr>
      </w:pPr>
    </w:p>
    <w:p w14:paraId="373F3AC4" w14:textId="77777777" w:rsidR="00F941A9" w:rsidRPr="00070984" w:rsidRDefault="00F941A9" w:rsidP="00F87233">
      <w:pPr>
        <w:rPr>
          <w:rFonts w:asciiTheme="majorHAnsi" w:eastAsia="Times New Roman" w:hAnsiTheme="majorHAnsi" w:cstheme="majorHAnsi"/>
          <w:sz w:val="24"/>
          <w:szCs w:val="24"/>
          <w:lang w:eastAsia="en-GB"/>
        </w:rPr>
      </w:pPr>
    </w:p>
    <w:p w14:paraId="406309DA" w14:textId="1164C0D9" w:rsidR="004B5FDC" w:rsidRPr="00A659FB" w:rsidRDefault="007B452F" w:rsidP="00A659FB">
      <w:pPr>
        <w:rPr>
          <w:rFonts w:asciiTheme="majorHAnsi" w:hAnsiTheme="majorHAnsi" w:cstheme="majorHAnsi"/>
          <w:sz w:val="24"/>
          <w:szCs w:val="24"/>
          <w:lang w:eastAsia="en-GB"/>
        </w:rPr>
      </w:pPr>
      <w:r w:rsidRPr="00947920">
        <w:rPr>
          <w:rFonts w:asciiTheme="majorHAnsi" w:eastAsia="Times New Roman" w:hAnsiTheme="majorHAnsi" w:cstheme="majorHAnsi"/>
          <w:sz w:val="24"/>
          <w:szCs w:val="24"/>
          <w:lang w:eastAsia="en-GB"/>
        </w:rPr>
        <w:lastRenderedPageBreak/>
        <w:br/>
      </w:r>
      <w:r w:rsidRPr="00947920">
        <w:rPr>
          <w:rFonts w:asciiTheme="majorHAnsi" w:eastAsia="Times New Roman" w:hAnsiTheme="majorHAnsi" w:cstheme="majorHAnsi"/>
          <w:b/>
          <w:bCs/>
          <w:sz w:val="24"/>
          <w:szCs w:val="24"/>
          <w:lang w:eastAsia="en-GB"/>
        </w:rPr>
        <w:t>The correlation between an individual's knowledge and the knowledge possessed by an organisation.</w:t>
      </w:r>
      <w:r w:rsidRPr="00947920">
        <w:rPr>
          <w:rFonts w:asciiTheme="majorHAnsi" w:eastAsia="Times New Roman" w:hAnsiTheme="majorHAnsi" w:cstheme="majorHAnsi"/>
          <w:sz w:val="24"/>
          <w:szCs w:val="24"/>
          <w:lang w:eastAsia="en-GB"/>
        </w:rPr>
        <w:br/>
      </w:r>
      <w:r w:rsidR="00F87233" w:rsidRPr="00F87233">
        <w:rPr>
          <w:rFonts w:asciiTheme="majorHAnsi" w:hAnsiTheme="majorHAnsi" w:cstheme="majorHAnsi"/>
          <w:sz w:val="24"/>
          <w:szCs w:val="24"/>
          <w:lang w:eastAsia="en-GB"/>
        </w:rPr>
        <w:t xml:space="preserve">Each team member's knowledge is vital in our organisation. This involves technical SEO, content production, backlink building, and data analysis. This information is mostly tacit, depending on each person's job experiences and insights. </w:t>
      </w:r>
      <w:r w:rsidR="00F87233" w:rsidRPr="00F87233">
        <w:rPr>
          <w:rFonts w:asciiTheme="majorHAnsi" w:hAnsiTheme="majorHAnsi" w:cstheme="majorHAnsi"/>
          <w:sz w:val="24"/>
          <w:szCs w:val="24"/>
          <w:lang w:eastAsia="en-GB"/>
        </w:rPr>
        <w:br/>
      </w:r>
      <w:r w:rsidR="00F87233" w:rsidRPr="00F87233">
        <w:rPr>
          <w:rFonts w:asciiTheme="majorHAnsi" w:hAnsiTheme="majorHAnsi" w:cstheme="majorHAnsi"/>
          <w:sz w:val="24"/>
          <w:szCs w:val="24"/>
          <w:lang w:eastAsia="en-GB"/>
        </w:rPr>
        <w:br/>
        <w:t xml:space="preserve">This individual expertise becomes explicit knowledge as we integrate it into our company's processes and methodologies. Everyone in the organisation can access formalised explicit knowledge. We highlight our triumphs and lessons from unsuccessful initiatives. Documentation helps us convey personal insights as organisational knowledge. </w:t>
      </w:r>
      <w:r w:rsidR="00F87233" w:rsidRPr="00F87233">
        <w:rPr>
          <w:rFonts w:asciiTheme="majorHAnsi" w:hAnsiTheme="majorHAnsi" w:cstheme="majorHAnsi"/>
          <w:sz w:val="24"/>
          <w:szCs w:val="24"/>
          <w:lang w:eastAsia="en-GB"/>
        </w:rPr>
        <w:br/>
      </w:r>
      <w:r w:rsidR="00F87233" w:rsidRPr="00F87233">
        <w:rPr>
          <w:rFonts w:asciiTheme="majorHAnsi" w:hAnsiTheme="majorHAnsi" w:cstheme="majorHAnsi"/>
          <w:sz w:val="24"/>
          <w:szCs w:val="24"/>
          <w:lang w:eastAsia="en-GB"/>
        </w:rPr>
        <w:br/>
        <w:t xml:space="preserve">Our team's aggregate knowledge boosts SEO and overall performance. This technique of managing information ensures that useful insights are shared and used across our </w:t>
      </w:r>
      <w:r w:rsidR="00A659FB">
        <w:rPr>
          <w:rFonts w:asciiTheme="majorHAnsi" w:hAnsiTheme="majorHAnsi" w:cstheme="majorHAnsi"/>
          <w:sz w:val="24"/>
          <w:szCs w:val="24"/>
          <w:lang w:eastAsia="en-GB"/>
        </w:rPr>
        <w:t>organisation</w:t>
      </w:r>
      <w:r w:rsidR="00F87233" w:rsidRPr="00F87233">
        <w:rPr>
          <w:rFonts w:asciiTheme="majorHAnsi" w:hAnsiTheme="majorHAnsi" w:cstheme="majorHAnsi"/>
          <w:sz w:val="24"/>
          <w:szCs w:val="24"/>
          <w:lang w:eastAsia="en-GB"/>
        </w:rPr>
        <w:t>.</w:t>
      </w:r>
    </w:p>
    <w:p w14:paraId="4475A481"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4F5AFDB"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4696CA1C"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6FA3E2B4"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2B30FF73"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416FE824"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E20EBEC"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0CB867A2"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6CF6EA84"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EBEDB25"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CF6D833"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D85BCF8"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7D96724"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5A2049C6"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5C257BE1"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248777A"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5700ED25"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7F01301B"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61F4DEEF"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0AA53F80"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0C324AB9"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61DCF9AE"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015AB550"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2DC26773"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583F5AD"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728CAA32"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1A0C40BA"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353140C2" w14:textId="250DDE0F" w:rsidR="00DE6DEC" w:rsidRPr="00DE6DEC" w:rsidRDefault="007B452F" w:rsidP="004C47FB">
      <w:pPr>
        <w:spacing w:after="0" w:line="240" w:lineRule="auto"/>
        <w:rPr>
          <w:rFonts w:asciiTheme="majorHAnsi" w:eastAsia="Times New Roman" w:hAnsiTheme="majorHAnsi" w:cstheme="majorHAnsi"/>
          <w:sz w:val="24"/>
          <w:szCs w:val="24"/>
          <w:lang w:eastAsia="en-GB"/>
        </w:rPr>
      </w:pPr>
      <w:r w:rsidRPr="007B452F">
        <w:rPr>
          <w:rFonts w:ascii="Times New Roman" w:eastAsia="Times New Roman" w:hAnsi="Times New Roman" w:cs="Times New Roman"/>
          <w:sz w:val="24"/>
          <w:szCs w:val="24"/>
          <w:lang w:eastAsia="en-GB"/>
        </w:rPr>
        <w:br/>
      </w:r>
      <w:r w:rsidR="004C47FB">
        <w:rPr>
          <w:rFonts w:ascii="Times New Roman" w:eastAsia="Times New Roman" w:hAnsi="Times New Roman" w:cs="Times New Roman"/>
          <w:sz w:val="24"/>
          <w:szCs w:val="24"/>
          <w:lang w:eastAsia="en-GB"/>
        </w:rPr>
        <w:br/>
      </w:r>
      <w:r w:rsidRPr="007B452F">
        <w:rPr>
          <w:rFonts w:ascii="Times New Roman" w:eastAsia="Times New Roman" w:hAnsi="Times New Roman" w:cs="Times New Roman"/>
          <w:sz w:val="24"/>
          <w:szCs w:val="24"/>
          <w:lang w:eastAsia="en-GB"/>
        </w:rPr>
        <w:br/>
      </w:r>
      <w:r w:rsidRPr="004B5FDC">
        <w:rPr>
          <w:rFonts w:asciiTheme="majorHAnsi" w:eastAsia="Times New Roman" w:hAnsiTheme="majorHAnsi" w:cstheme="majorHAnsi"/>
          <w:b/>
          <w:bCs/>
          <w:sz w:val="28"/>
          <w:szCs w:val="28"/>
          <w:lang w:eastAsia="en-GB"/>
        </w:rPr>
        <w:lastRenderedPageBreak/>
        <w:t>Identification and assessment of intellectual resources</w:t>
      </w:r>
      <w:r w:rsidRPr="007B452F">
        <w:rPr>
          <w:rFonts w:ascii="Times New Roman" w:eastAsia="Times New Roman" w:hAnsi="Times New Roman" w:cs="Times New Roman"/>
          <w:sz w:val="24"/>
          <w:szCs w:val="24"/>
          <w:lang w:eastAsia="en-GB"/>
        </w:rPr>
        <w:br/>
      </w:r>
      <w:r w:rsidR="00DE6DEC">
        <w:rPr>
          <w:rFonts w:asciiTheme="majorHAnsi" w:hAnsiTheme="majorHAnsi" w:cstheme="majorHAnsi"/>
          <w:sz w:val="24"/>
          <w:szCs w:val="24"/>
          <w:lang w:eastAsia="en-GB"/>
        </w:rPr>
        <w:br/>
      </w:r>
      <w:r w:rsidR="00DE6DEC" w:rsidRPr="00DE6DEC">
        <w:rPr>
          <w:rFonts w:asciiTheme="majorHAnsi" w:eastAsia="Times New Roman" w:hAnsiTheme="majorHAnsi" w:cstheme="majorHAnsi"/>
          <w:sz w:val="24"/>
          <w:szCs w:val="24"/>
          <w:lang w:eastAsia="en-GB"/>
        </w:rPr>
        <w:t xml:space="preserve">We use a variety of analysis and modelling tools, including SWOT analysis, to evaluate the pros, cons, prospects, and dangers of our knowledge management strategies to efficiently manage our resources. We use knowledge audits to identify gaps in knowledge and identify areas for future study. </w:t>
      </w:r>
      <w:r w:rsidR="00DE6DEC" w:rsidRPr="00DE6DEC">
        <w:rPr>
          <w:rFonts w:asciiTheme="majorHAnsi" w:eastAsia="Times New Roman" w:hAnsiTheme="majorHAnsi" w:cstheme="majorHAnsi"/>
          <w:sz w:val="24"/>
          <w:szCs w:val="24"/>
          <w:lang w:eastAsia="en-GB"/>
        </w:rPr>
        <w:br/>
      </w:r>
      <w:r w:rsidR="00DE6DEC" w:rsidRPr="00DE6DEC">
        <w:rPr>
          <w:rFonts w:asciiTheme="majorHAnsi" w:eastAsia="Times New Roman" w:hAnsiTheme="majorHAnsi" w:cstheme="majorHAnsi"/>
          <w:sz w:val="24"/>
          <w:szCs w:val="24"/>
          <w:lang w:eastAsia="en-GB"/>
        </w:rPr>
        <w:br/>
        <w:t>The relevance, timeliness, and impact of our knowledge assets are crucial to assessing their worth to our company's goals. Understanding Google algorithm changes, which affect our strategies and methods, is a key knowledge tool. Regular knowledge base updates ensure our plans' efficacy and competitiveness.</w:t>
      </w:r>
    </w:p>
    <w:p w14:paraId="55028A81" w14:textId="3D8E3502" w:rsidR="00B55DFB" w:rsidRPr="00B55DFB" w:rsidRDefault="00DE6DEC" w:rsidP="00B55DFB">
      <w:pPr>
        <w:rPr>
          <w:rFonts w:asciiTheme="majorHAnsi" w:hAnsiTheme="majorHAnsi" w:cstheme="majorHAnsi"/>
          <w:sz w:val="24"/>
          <w:szCs w:val="24"/>
          <w:lang w:eastAsia="en-GB"/>
        </w:rPr>
      </w:pPr>
      <w:r>
        <w:rPr>
          <w:rFonts w:asciiTheme="majorHAnsi" w:hAnsiTheme="majorHAnsi" w:cstheme="majorHAnsi"/>
          <w:sz w:val="24"/>
          <w:szCs w:val="24"/>
          <w:lang w:eastAsia="en-GB"/>
        </w:rPr>
        <w:br/>
      </w:r>
      <w:r w:rsidR="00B55DFB" w:rsidRPr="00B55DFB">
        <w:rPr>
          <w:rFonts w:asciiTheme="majorHAnsi" w:hAnsiTheme="majorHAnsi" w:cstheme="majorHAnsi"/>
          <w:sz w:val="24"/>
          <w:szCs w:val="24"/>
          <w:lang w:eastAsia="en-GB"/>
        </w:rPr>
        <w:t>Environmental Analysis Using PESTLE and SWOT Frameworks</w:t>
      </w:r>
    </w:p>
    <w:tbl>
      <w:tblPr>
        <w:tblW w:w="10980" w:type="dxa"/>
        <w:tblCellSpacing w:w="15" w:type="dxa"/>
        <w:tblInd w:w="-826" w:type="dxa"/>
        <w:tblBorders>
          <w:top w:val="single" w:sz="2" w:space="0" w:color="auto"/>
          <w:left w:val="single" w:sz="2" w:space="0" w:color="auto"/>
          <w:bottom w:val="single" w:sz="2" w:space="0" w:color="auto"/>
          <w:right w:val="single" w:sz="2" w:space="0" w:color="auto"/>
        </w:tblBorders>
        <w:shd w:val="clear" w:color="auto" w:fill="212121"/>
        <w:tblCellMar>
          <w:top w:w="15" w:type="dxa"/>
          <w:left w:w="15" w:type="dxa"/>
          <w:bottom w:w="15" w:type="dxa"/>
          <w:right w:w="15" w:type="dxa"/>
        </w:tblCellMar>
        <w:tblLook w:val="04A0" w:firstRow="1" w:lastRow="0" w:firstColumn="1" w:lastColumn="0" w:noHBand="0" w:noVBand="1"/>
      </w:tblPr>
      <w:tblGrid>
        <w:gridCol w:w="5303"/>
        <w:gridCol w:w="5677"/>
      </w:tblGrid>
      <w:tr w:rsidR="00B55DFB" w:rsidRPr="00B55DFB" w14:paraId="689D2577" w14:textId="77777777" w:rsidTr="00B55DFB">
        <w:trPr>
          <w:tblHeader/>
          <w:tblCellSpacing w:w="15" w:type="dxa"/>
        </w:trPr>
        <w:tc>
          <w:tcPr>
            <w:tcW w:w="0" w:type="auto"/>
            <w:tcBorders>
              <w:top w:val="single" w:sz="6" w:space="0" w:color="auto"/>
              <w:left w:val="single" w:sz="6" w:space="0" w:color="auto"/>
              <w:bottom w:val="single" w:sz="6" w:space="0" w:color="auto"/>
              <w:right w:val="single" w:sz="2" w:space="0" w:color="auto"/>
            </w:tcBorders>
            <w:shd w:val="clear" w:color="auto" w:fill="212121"/>
            <w:vAlign w:val="bottom"/>
            <w:hideMark/>
          </w:tcPr>
          <w:p w14:paraId="5D885293" w14:textId="77777777" w:rsidR="00B55DFB" w:rsidRPr="00B55DFB" w:rsidRDefault="00B55DFB" w:rsidP="00B55DFB">
            <w:pPr>
              <w:shd w:val="clear" w:color="auto" w:fill="FFFFFF" w:themeFill="background1"/>
              <w:spacing w:after="0" w:line="240" w:lineRule="auto"/>
              <w:jc w:val="center"/>
              <w:rPr>
                <w:rFonts w:asciiTheme="majorHAnsi" w:eastAsia="Times New Roman" w:hAnsiTheme="majorHAnsi" w:cstheme="majorHAnsi"/>
                <w:b/>
                <w:bCs/>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PESTLE Analysis (External Environment)</w:t>
            </w:r>
          </w:p>
        </w:tc>
        <w:tc>
          <w:tcPr>
            <w:tcW w:w="0" w:type="auto"/>
            <w:tcBorders>
              <w:top w:val="single" w:sz="6" w:space="0" w:color="auto"/>
              <w:left w:val="single" w:sz="6" w:space="0" w:color="auto"/>
              <w:bottom w:val="single" w:sz="6" w:space="0" w:color="auto"/>
              <w:right w:val="single" w:sz="6" w:space="0" w:color="auto"/>
            </w:tcBorders>
            <w:shd w:val="clear" w:color="auto" w:fill="212121"/>
            <w:vAlign w:val="bottom"/>
            <w:hideMark/>
          </w:tcPr>
          <w:p w14:paraId="51D4B7D4" w14:textId="77777777" w:rsidR="00B55DFB" w:rsidRPr="00B55DFB" w:rsidRDefault="00B55DFB" w:rsidP="00B55DFB">
            <w:pPr>
              <w:shd w:val="clear" w:color="auto" w:fill="FFFFFF" w:themeFill="background1"/>
              <w:spacing w:after="0" w:line="240" w:lineRule="auto"/>
              <w:jc w:val="center"/>
              <w:rPr>
                <w:rFonts w:asciiTheme="majorHAnsi" w:eastAsia="Times New Roman" w:hAnsiTheme="majorHAnsi" w:cstheme="majorHAnsi"/>
                <w:b/>
                <w:bCs/>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SWOT Analysis (Internal Environment)</w:t>
            </w:r>
          </w:p>
        </w:tc>
      </w:tr>
      <w:tr w:rsidR="00B55DFB" w:rsidRPr="00B55DFB" w14:paraId="3027644F" w14:textId="77777777" w:rsidTr="00B55DFB">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212121"/>
            <w:vAlign w:val="bottom"/>
            <w:hideMark/>
          </w:tcPr>
          <w:p w14:paraId="6FB3442F"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Political:</w:t>
            </w:r>
            <w:r w:rsidRPr="00B55DFB">
              <w:rPr>
                <w:rFonts w:asciiTheme="majorHAnsi" w:eastAsia="Times New Roman" w:hAnsiTheme="majorHAnsi" w:cstheme="majorHAnsi"/>
                <w:sz w:val="24"/>
                <w:szCs w:val="24"/>
                <w:lang w:eastAsia="en-GB"/>
              </w:rPr>
              <w:t xml:space="preserve"> Government policies affecting digital advertising and privacy regulations.</w:t>
            </w:r>
          </w:p>
        </w:tc>
        <w:tc>
          <w:tcPr>
            <w:tcW w:w="0" w:type="auto"/>
            <w:tcBorders>
              <w:top w:val="single" w:sz="2" w:space="0" w:color="auto"/>
              <w:left w:val="single" w:sz="6" w:space="0" w:color="auto"/>
              <w:bottom w:val="single" w:sz="6" w:space="0" w:color="auto"/>
              <w:right w:val="single" w:sz="6" w:space="0" w:color="auto"/>
            </w:tcBorders>
            <w:shd w:val="clear" w:color="auto" w:fill="212121"/>
            <w:vAlign w:val="bottom"/>
            <w:hideMark/>
          </w:tcPr>
          <w:p w14:paraId="4B4BA5E0"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Strengths:</w:t>
            </w:r>
            <w:r w:rsidRPr="00B55DFB">
              <w:rPr>
                <w:rFonts w:asciiTheme="majorHAnsi" w:eastAsia="Times New Roman" w:hAnsiTheme="majorHAnsi" w:cstheme="majorHAnsi"/>
                <w:sz w:val="24"/>
                <w:szCs w:val="24"/>
                <w:lang w:eastAsia="en-GB"/>
              </w:rPr>
              <w:t xml:space="preserve"> Advanced SEO techniques and a highly skilled team.</w:t>
            </w:r>
          </w:p>
        </w:tc>
      </w:tr>
      <w:tr w:rsidR="00B55DFB" w:rsidRPr="00B55DFB" w14:paraId="0083D6A7" w14:textId="77777777" w:rsidTr="00B55DFB">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212121"/>
            <w:vAlign w:val="bottom"/>
            <w:hideMark/>
          </w:tcPr>
          <w:p w14:paraId="723FEDAF"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Economic:</w:t>
            </w:r>
            <w:r w:rsidRPr="00B55DFB">
              <w:rPr>
                <w:rFonts w:asciiTheme="majorHAnsi" w:eastAsia="Times New Roman" w:hAnsiTheme="majorHAnsi" w:cstheme="majorHAnsi"/>
                <w:sz w:val="24"/>
                <w:szCs w:val="24"/>
                <w:lang w:eastAsia="en-GB"/>
              </w:rPr>
              <w:t xml:space="preserve"> Economic trends impacting client budgets and advertising spending.</w:t>
            </w:r>
          </w:p>
        </w:tc>
        <w:tc>
          <w:tcPr>
            <w:tcW w:w="0" w:type="auto"/>
            <w:tcBorders>
              <w:top w:val="single" w:sz="2" w:space="0" w:color="auto"/>
              <w:left w:val="single" w:sz="6" w:space="0" w:color="auto"/>
              <w:bottom w:val="single" w:sz="6" w:space="0" w:color="auto"/>
              <w:right w:val="single" w:sz="6" w:space="0" w:color="auto"/>
            </w:tcBorders>
            <w:shd w:val="clear" w:color="auto" w:fill="212121"/>
            <w:vAlign w:val="bottom"/>
            <w:hideMark/>
          </w:tcPr>
          <w:p w14:paraId="198E3B40"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Weaknesses:</w:t>
            </w:r>
            <w:r w:rsidRPr="00B55DFB">
              <w:rPr>
                <w:rFonts w:asciiTheme="majorHAnsi" w:eastAsia="Times New Roman" w:hAnsiTheme="majorHAnsi" w:cstheme="majorHAnsi"/>
                <w:sz w:val="24"/>
                <w:szCs w:val="24"/>
                <w:lang w:eastAsia="en-GB"/>
              </w:rPr>
              <w:t xml:space="preserve"> Resource limitations and areas where technological updates are needed.</w:t>
            </w:r>
          </w:p>
        </w:tc>
      </w:tr>
      <w:tr w:rsidR="00B55DFB" w:rsidRPr="00B55DFB" w14:paraId="073825F8" w14:textId="77777777" w:rsidTr="00B55DFB">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212121"/>
            <w:vAlign w:val="bottom"/>
            <w:hideMark/>
          </w:tcPr>
          <w:p w14:paraId="5CCE7452" w14:textId="647B6398"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Social:</w:t>
            </w:r>
            <w:r w:rsidRPr="00B55DFB">
              <w:rPr>
                <w:rFonts w:asciiTheme="majorHAnsi" w:eastAsia="Times New Roman" w:hAnsiTheme="majorHAnsi" w:cstheme="majorHAnsi"/>
                <w:sz w:val="24"/>
                <w:szCs w:val="24"/>
                <w:lang w:eastAsia="en-GB"/>
              </w:rPr>
              <w:t xml:space="preserve"> Shifts in consumer </w:t>
            </w:r>
            <w:r w:rsidR="00FE6D17" w:rsidRPr="00B55DFB">
              <w:rPr>
                <w:rFonts w:asciiTheme="majorHAnsi" w:eastAsia="Times New Roman" w:hAnsiTheme="majorHAnsi" w:cstheme="majorHAnsi"/>
                <w:sz w:val="24"/>
                <w:szCs w:val="24"/>
                <w:lang w:eastAsia="en-GB"/>
              </w:rPr>
              <w:t>behaviour</w:t>
            </w:r>
            <w:r w:rsidRPr="00B55DFB">
              <w:rPr>
                <w:rFonts w:asciiTheme="majorHAnsi" w:eastAsia="Times New Roman" w:hAnsiTheme="majorHAnsi" w:cstheme="majorHAnsi"/>
                <w:sz w:val="24"/>
                <w:szCs w:val="24"/>
                <w:lang w:eastAsia="en-GB"/>
              </w:rPr>
              <w:t xml:space="preserve"> towards mobile and voice search.</w:t>
            </w:r>
          </w:p>
        </w:tc>
        <w:tc>
          <w:tcPr>
            <w:tcW w:w="0" w:type="auto"/>
            <w:tcBorders>
              <w:top w:val="single" w:sz="2" w:space="0" w:color="auto"/>
              <w:left w:val="single" w:sz="6" w:space="0" w:color="auto"/>
              <w:bottom w:val="single" w:sz="6" w:space="0" w:color="auto"/>
              <w:right w:val="single" w:sz="6" w:space="0" w:color="auto"/>
            </w:tcBorders>
            <w:shd w:val="clear" w:color="auto" w:fill="212121"/>
            <w:vAlign w:val="bottom"/>
            <w:hideMark/>
          </w:tcPr>
          <w:p w14:paraId="77515BB5"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Opportunities:</w:t>
            </w:r>
            <w:r w:rsidRPr="00B55DFB">
              <w:rPr>
                <w:rFonts w:asciiTheme="majorHAnsi" w:eastAsia="Times New Roman" w:hAnsiTheme="majorHAnsi" w:cstheme="majorHAnsi"/>
                <w:sz w:val="24"/>
                <w:szCs w:val="24"/>
                <w:lang w:eastAsia="en-GB"/>
              </w:rPr>
              <w:t xml:space="preserve"> Leverage advanced technologies to stay ahead in the market.</w:t>
            </w:r>
          </w:p>
        </w:tc>
      </w:tr>
      <w:tr w:rsidR="00B55DFB" w:rsidRPr="00B55DFB" w14:paraId="71655FF1" w14:textId="77777777" w:rsidTr="00B55DFB">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212121"/>
            <w:vAlign w:val="bottom"/>
            <w:hideMark/>
          </w:tcPr>
          <w:p w14:paraId="10154E46"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Technological:</w:t>
            </w:r>
            <w:r w:rsidRPr="00B55DFB">
              <w:rPr>
                <w:rFonts w:asciiTheme="majorHAnsi" w:eastAsia="Times New Roman" w:hAnsiTheme="majorHAnsi" w:cstheme="majorHAnsi"/>
                <w:sz w:val="24"/>
                <w:szCs w:val="24"/>
                <w:lang w:eastAsia="en-GB"/>
              </w:rPr>
              <w:t xml:space="preserve"> Updates in search engine algorithms and new SEO tools.</w:t>
            </w:r>
          </w:p>
        </w:tc>
        <w:tc>
          <w:tcPr>
            <w:tcW w:w="0" w:type="auto"/>
            <w:tcBorders>
              <w:top w:val="single" w:sz="2" w:space="0" w:color="auto"/>
              <w:left w:val="single" w:sz="6" w:space="0" w:color="auto"/>
              <w:bottom w:val="single" w:sz="6" w:space="0" w:color="auto"/>
              <w:right w:val="single" w:sz="6" w:space="0" w:color="auto"/>
            </w:tcBorders>
            <w:shd w:val="clear" w:color="auto" w:fill="212121"/>
            <w:vAlign w:val="bottom"/>
            <w:hideMark/>
          </w:tcPr>
          <w:p w14:paraId="1C68893B"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Threats:</w:t>
            </w:r>
            <w:r w:rsidRPr="00B55DFB">
              <w:rPr>
                <w:rFonts w:asciiTheme="majorHAnsi" w:eastAsia="Times New Roman" w:hAnsiTheme="majorHAnsi" w:cstheme="majorHAnsi"/>
                <w:sz w:val="24"/>
                <w:szCs w:val="24"/>
                <w:lang w:eastAsia="en-GB"/>
              </w:rPr>
              <w:t xml:space="preserve"> Economic downturns that may reduce client spending on SEO services.</w:t>
            </w:r>
          </w:p>
        </w:tc>
      </w:tr>
      <w:tr w:rsidR="00B55DFB" w:rsidRPr="00B55DFB" w14:paraId="3E6BDE8B" w14:textId="77777777" w:rsidTr="00B55DFB">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212121"/>
            <w:vAlign w:val="bottom"/>
            <w:hideMark/>
          </w:tcPr>
          <w:p w14:paraId="591E93A4"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Legal:</w:t>
            </w:r>
            <w:r w:rsidRPr="00B55DFB">
              <w:rPr>
                <w:rFonts w:asciiTheme="majorHAnsi" w:eastAsia="Times New Roman" w:hAnsiTheme="majorHAnsi" w:cstheme="majorHAnsi"/>
                <w:sz w:val="24"/>
                <w:szCs w:val="24"/>
                <w:lang w:eastAsia="en-GB"/>
              </w:rPr>
              <w:t xml:space="preserve"> Compliance with laws like GDPR affecting data management.</w:t>
            </w:r>
          </w:p>
        </w:tc>
        <w:tc>
          <w:tcPr>
            <w:tcW w:w="0" w:type="auto"/>
            <w:tcBorders>
              <w:top w:val="single" w:sz="2" w:space="0" w:color="auto"/>
              <w:left w:val="single" w:sz="6" w:space="0" w:color="auto"/>
              <w:bottom w:val="single" w:sz="6" w:space="0" w:color="auto"/>
              <w:right w:val="single" w:sz="6" w:space="0" w:color="auto"/>
            </w:tcBorders>
            <w:shd w:val="clear" w:color="auto" w:fill="212121"/>
            <w:vAlign w:val="bottom"/>
            <w:hideMark/>
          </w:tcPr>
          <w:p w14:paraId="0512D46C"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Action Plan:</w:t>
            </w:r>
            <w:r w:rsidRPr="00B55DFB">
              <w:rPr>
                <w:rFonts w:asciiTheme="majorHAnsi" w:eastAsia="Times New Roman" w:hAnsiTheme="majorHAnsi" w:cstheme="majorHAnsi"/>
                <w:sz w:val="24"/>
                <w:szCs w:val="24"/>
                <w:lang w:eastAsia="en-GB"/>
              </w:rPr>
              <w:t xml:space="preserve"> Develop cost-effective SEO services to combat economic threats.</w:t>
            </w:r>
          </w:p>
        </w:tc>
      </w:tr>
      <w:tr w:rsidR="00B55DFB" w:rsidRPr="00B55DFB" w14:paraId="230AC70E" w14:textId="77777777" w:rsidTr="00B55DFB">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212121"/>
            <w:vAlign w:val="bottom"/>
            <w:hideMark/>
          </w:tcPr>
          <w:p w14:paraId="4B4553E3"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Environmental:</w:t>
            </w:r>
            <w:r w:rsidRPr="00B55DFB">
              <w:rPr>
                <w:rFonts w:asciiTheme="majorHAnsi" w:eastAsia="Times New Roman" w:hAnsiTheme="majorHAnsi" w:cstheme="majorHAnsi"/>
                <w:sz w:val="24"/>
                <w:szCs w:val="24"/>
                <w:lang w:eastAsia="en-GB"/>
              </w:rPr>
              <w:t xml:space="preserve"> Initiatives for sustainability in digital operations.</w:t>
            </w:r>
          </w:p>
        </w:tc>
        <w:tc>
          <w:tcPr>
            <w:tcW w:w="0" w:type="auto"/>
            <w:tcBorders>
              <w:top w:val="single" w:sz="2" w:space="0" w:color="auto"/>
              <w:left w:val="single" w:sz="6" w:space="0" w:color="auto"/>
              <w:bottom w:val="single" w:sz="6" w:space="0" w:color="auto"/>
              <w:right w:val="single" w:sz="6" w:space="0" w:color="auto"/>
            </w:tcBorders>
            <w:shd w:val="clear" w:color="auto" w:fill="212121"/>
            <w:vAlign w:val="bottom"/>
            <w:hideMark/>
          </w:tcPr>
          <w:p w14:paraId="3DAFF9B1" w14:textId="77777777" w:rsidR="00B55DFB" w:rsidRPr="00B55DFB" w:rsidRDefault="00B55DFB" w:rsidP="00B55DFB">
            <w:pPr>
              <w:shd w:val="clear" w:color="auto" w:fill="FFFFFF" w:themeFill="background1"/>
              <w:spacing w:after="0" w:line="240" w:lineRule="auto"/>
              <w:rPr>
                <w:rFonts w:asciiTheme="majorHAnsi" w:eastAsia="Times New Roman" w:hAnsiTheme="majorHAnsi" w:cstheme="majorHAnsi"/>
                <w:sz w:val="24"/>
                <w:szCs w:val="24"/>
                <w:lang w:eastAsia="en-GB"/>
              </w:rPr>
            </w:pPr>
            <w:r w:rsidRPr="00B55DFB">
              <w:rPr>
                <w:rFonts w:asciiTheme="majorHAnsi" w:eastAsia="Times New Roman" w:hAnsiTheme="majorHAnsi" w:cstheme="majorHAnsi"/>
                <w:b/>
                <w:bCs/>
                <w:sz w:val="24"/>
                <w:szCs w:val="24"/>
                <w:bdr w:val="single" w:sz="2" w:space="0" w:color="E3E3E3" w:frame="1"/>
                <w:lang w:eastAsia="en-GB"/>
              </w:rPr>
              <w:t>Monitor and Adjust:</w:t>
            </w:r>
            <w:r w:rsidRPr="00B55DFB">
              <w:rPr>
                <w:rFonts w:asciiTheme="majorHAnsi" w:eastAsia="Times New Roman" w:hAnsiTheme="majorHAnsi" w:cstheme="majorHAnsi"/>
                <w:sz w:val="24"/>
                <w:szCs w:val="24"/>
                <w:lang w:eastAsia="en-GB"/>
              </w:rPr>
              <w:t xml:space="preserve"> Regular reviews and adjustments in strategy based on performance.</w:t>
            </w:r>
          </w:p>
        </w:tc>
      </w:tr>
    </w:tbl>
    <w:p w14:paraId="31225D46" w14:textId="77777777" w:rsidR="00243911" w:rsidRDefault="00243911" w:rsidP="00B55DFB">
      <w:pPr>
        <w:shd w:val="clear" w:color="auto" w:fill="FFFFFF" w:themeFill="background1"/>
        <w:spacing w:after="0" w:line="240" w:lineRule="auto"/>
        <w:rPr>
          <w:rFonts w:ascii="Times New Roman" w:eastAsia="Times New Roman" w:hAnsi="Times New Roman" w:cs="Times New Roman"/>
          <w:sz w:val="24"/>
          <w:szCs w:val="24"/>
          <w:lang w:eastAsia="en-GB"/>
        </w:rPr>
      </w:pPr>
    </w:p>
    <w:p w14:paraId="3D53DD6E" w14:textId="77777777" w:rsidR="00243911" w:rsidRPr="002A1006" w:rsidRDefault="00243911" w:rsidP="00B55DFB">
      <w:pPr>
        <w:shd w:val="clear" w:color="auto" w:fill="FFFFFF" w:themeFill="background1"/>
        <w:spacing w:after="0" w:line="240" w:lineRule="auto"/>
        <w:rPr>
          <w:rFonts w:asciiTheme="majorHAnsi" w:eastAsia="Times New Roman" w:hAnsiTheme="majorHAnsi" w:cstheme="majorHAnsi"/>
          <w:sz w:val="24"/>
          <w:szCs w:val="24"/>
          <w:lang w:eastAsia="en-GB"/>
        </w:rPr>
      </w:pPr>
    </w:p>
    <w:p w14:paraId="6488411B" w14:textId="34301AAA" w:rsidR="00243911" w:rsidRPr="002A1006" w:rsidRDefault="00243911" w:rsidP="00B55DFB">
      <w:pPr>
        <w:shd w:val="clear" w:color="auto" w:fill="FFFFFF" w:themeFill="background1"/>
        <w:spacing w:after="0" w:line="240" w:lineRule="auto"/>
        <w:rPr>
          <w:rFonts w:asciiTheme="majorHAnsi" w:eastAsia="Times New Roman" w:hAnsiTheme="majorHAnsi" w:cstheme="majorHAnsi"/>
          <w:sz w:val="28"/>
          <w:szCs w:val="28"/>
          <w:lang w:eastAsia="en-GB"/>
        </w:rPr>
      </w:pPr>
      <w:r w:rsidRPr="002A1006">
        <w:rPr>
          <w:rFonts w:asciiTheme="majorHAnsi" w:eastAsia="Times New Roman" w:hAnsiTheme="majorHAnsi" w:cstheme="majorHAnsi"/>
          <w:b/>
          <w:bCs/>
          <w:sz w:val="24"/>
          <w:szCs w:val="24"/>
          <w:lang w:eastAsia="en-GB"/>
        </w:rPr>
        <w:t>Exploit Opportunities</w:t>
      </w:r>
      <w:r w:rsidR="002A1006" w:rsidRPr="002A1006">
        <w:rPr>
          <w:rFonts w:asciiTheme="majorHAnsi" w:eastAsia="Times New Roman" w:hAnsiTheme="majorHAnsi" w:cstheme="majorHAnsi"/>
          <w:sz w:val="24"/>
          <w:szCs w:val="24"/>
          <w:lang w:eastAsia="en-GB"/>
        </w:rPr>
        <w:t xml:space="preserve"> -</w:t>
      </w:r>
      <w:r w:rsidRPr="002A1006">
        <w:rPr>
          <w:rFonts w:asciiTheme="majorHAnsi" w:eastAsia="Times New Roman" w:hAnsiTheme="majorHAnsi" w:cstheme="majorHAnsi"/>
          <w:sz w:val="24"/>
          <w:szCs w:val="24"/>
          <w:lang w:eastAsia="en-GB"/>
        </w:rPr>
        <w:t xml:space="preserve"> Employ recent technical breakthroughs to improve our SEO services, taking advantage of our team's knowledge. </w:t>
      </w:r>
      <w:r w:rsidRPr="002A1006">
        <w:rPr>
          <w:rFonts w:asciiTheme="majorHAnsi" w:eastAsia="Times New Roman" w:hAnsiTheme="majorHAnsi" w:cstheme="majorHAnsi"/>
          <w:sz w:val="24"/>
          <w:szCs w:val="24"/>
          <w:lang w:eastAsia="en-GB"/>
        </w:rPr>
        <w:br/>
      </w:r>
      <w:r w:rsidRPr="002A1006">
        <w:rPr>
          <w:rFonts w:asciiTheme="majorHAnsi" w:eastAsia="Times New Roman" w:hAnsiTheme="majorHAnsi" w:cstheme="majorHAnsi"/>
          <w:sz w:val="24"/>
          <w:szCs w:val="24"/>
          <w:lang w:eastAsia="en-GB"/>
        </w:rPr>
        <w:br/>
      </w:r>
      <w:r w:rsidRPr="002A1006">
        <w:rPr>
          <w:rFonts w:asciiTheme="majorHAnsi" w:eastAsia="Times New Roman" w:hAnsiTheme="majorHAnsi" w:cstheme="majorHAnsi"/>
          <w:b/>
          <w:bCs/>
          <w:sz w:val="24"/>
          <w:szCs w:val="24"/>
          <w:lang w:eastAsia="en-GB"/>
        </w:rPr>
        <w:t>Addressing and reducing potential risks</w:t>
      </w:r>
      <w:r w:rsidR="002A1006" w:rsidRPr="002A1006">
        <w:rPr>
          <w:rFonts w:asciiTheme="majorHAnsi" w:eastAsia="Times New Roman" w:hAnsiTheme="majorHAnsi" w:cstheme="majorHAnsi"/>
          <w:sz w:val="24"/>
          <w:szCs w:val="24"/>
          <w:lang w:eastAsia="en-GB"/>
        </w:rPr>
        <w:t xml:space="preserve"> -</w:t>
      </w:r>
      <w:r w:rsidRPr="002A1006">
        <w:rPr>
          <w:rFonts w:asciiTheme="majorHAnsi" w:eastAsia="Times New Roman" w:hAnsiTheme="majorHAnsi" w:cstheme="majorHAnsi"/>
          <w:sz w:val="24"/>
          <w:szCs w:val="24"/>
          <w:lang w:eastAsia="en-GB"/>
        </w:rPr>
        <w:t xml:space="preserve"> Formulate tactics to enhance the appeal and indispensability of our services amidst economic downturns, using our proficiency in streamlined operations. </w:t>
      </w:r>
      <w:r w:rsidRPr="002A1006">
        <w:rPr>
          <w:rFonts w:asciiTheme="majorHAnsi" w:eastAsia="Times New Roman" w:hAnsiTheme="majorHAnsi" w:cstheme="majorHAnsi"/>
          <w:sz w:val="24"/>
          <w:szCs w:val="24"/>
          <w:lang w:eastAsia="en-GB"/>
        </w:rPr>
        <w:br/>
      </w:r>
      <w:r w:rsidRPr="002A1006">
        <w:rPr>
          <w:rFonts w:asciiTheme="majorHAnsi" w:eastAsia="Times New Roman" w:hAnsiTheme="majorHAnsi" w:cstheme="majorHAnsi"/>
          <w:sz w:val="24"/>
          <w:szCs w:val="24"/>
          <w:lang w:eastAsia="en-GB"/>
        </w:rPr>
        <w:br/>
      </w:r>
      <w:r w:rsidRPr="00FE6D17">
        <w:rPr>
          <w:rFonts w:asciiTheme="majorHAnsi" w:eastAsia="Times New Roman" w:hAnsiTheme="majorHAnsi" w:cstheme="majorHAnsi"/>
          <w:b/>
          <w:bCs/>
          <w:sz w:val="24"/>
          <w:szCs w:val="24"/>
          <w:lang w:eastAsia="en-GB"/>
        </w:rPr>
        <w:t>Execution and Oversight</w:t>
      </w:r>
      <w:r w:rsidR="00FE6D17">
        <w:rPr>
          <w:rFonts w:asciiTheme="majorHAnsi" w:eastAsia="Times New Roman" w:hAnsiTheme="majorHAnsi" w:cstheme="majorHAnsi"/>
          <w:b/>
          <w:bCs/>
          <w:sz w:val="24"/>
          <w:szCs w:val="24"/>
          <w:lang w:eastAsia="en-GB"/>
        </w:rPr>
        <w:t xml:space="preserve"> -</w:t>
      </w:r>
      <w:r w:rsidRPr="00FE6D17">
        <w:rPr>
          <w:rFonts w:asciiTheme="majorHAnsi" w:eastAsia="Times New Roman" w:hAnsiTheme="majorHAnsi" w:cstheme="majorHAnsi"/>
          <w:b/>
          <w:bCs/>
          <w:sz w:val="24"/>
          <w:szCs w:val="24"/>
          <w:lang w:eastAsia="en-GB"/>
        </w:rPr>
        <w:t xml:space="preserve"> </w:t>
      </w:r>
      <w:r w:rsidRPr="002A1006">
        <w:rPr>
          <w:rFonts w:asciiTheme="majorHAnsi" w:eastAsia="Times New Roman" w:hAnsiTheme="majorHAnsi" w:cstheme="majorHAnsi"/>
          <w:sz w:val="24"/>
          <w:szCs w:val="24"/>
          <w:lang w:eastAsia="en-GB"/>
        </w:rPr>
        <w:br/>
        <w:t xml:space="preserve">Comprehensive Action Plan: Delegate responsibilities, establish deadlines, and </w:t>
      </w:r>
      <w:r w:rsidR="004C47FB" w:rsidRPr="002A1006">
        <w:rPr>
          <w:rFonts w:asciiTheme="majorHAnsi" w:eastAsia="Times New Roman" w:hAnsiTheme="majorHAnsi" w:cstheme="majorHAnsi"/>
          <w:sz w:val="24"/>
          <w:szCs w:val="24"/>
          <w:lang w:eastAsia="en-GB"/>
        </w:rPr>
        <w:t>specify measurable</w:t>
      </w:r>
      <w:r w:rsidRPr="002A1006">
        <w:rPr>
          <w:rFonts w:asciiTheme="majorHAnsi" w:eastAsia="Times New Roman" w:hAnsiTheme="majorHAnsi" w:cstheme="majorHAnsi"/>
          <w:sz w:val="24"/>
          <w:szCs w:val="24"/>
          <w:lang w:eastAsia="en-GB"/>
        </w:rPr>
        <w:t xml:space="preserve"> criteria for achieving success. </w:t>
      </w:r>
      <w:r w:rsidRPr="002A1006">
        <w:rPr>
          <w:rFonts w:asciiTheme="majorHAnsi" w:eastAsia="Times New Roman" w:hAnsiTheme="majorHAnsi" w:cstheme="majorHAnsi"/>
          <w:sz w:val="24"/>
          <w:szCs w:val="24"/>
          <w:lang w:eastAsia="en-GB"/>
        </w:rPr>
        <w:br/>
      </w:r>
      <w:r w:rsidRPr="002A1006">
        <w:rPr>
          <w:rFonts w:asciiTheme="majorHAnsi" w:eastAsia="Times New Roman" w:hAnsiTheme="majorHAnsi" w:cstheme="majorHAnsi"/>
          <w:sz w:val="24"/>
          <w:szCs w:val="24"/>
          <w:lang w:eastAsia="en-GB"/>
        </w:rPr>
        <w:br/>
        <w:t>Ongoing Monitoring: Consistently assess the efficiency of our initiatives and adjust to shifts in both internal capacities and external environmental circumstances.</w:t>
      </w:r>
    </w:p>
    <w:p w14:paraId="64FF8BA9" w14:textId="099224B1" w:rsidR="00FE6D17" w:rsidRDefault="00FE6D17" w:rsidP="00FE6D17">
      <w:pPr>
        <w:rPr>
          <w:rFonts w:asciiTheme="majorHAnsi" w:eastAsia="Times New Roman" w:hAnsiTheme="majorHAnsi" w:cstheme="majorHAnsi"/>
          <w:sz w:val="24"/>
          <w:szCs w:val="24"/>
          <w:lang w:eastAsia="en-GB"/>
        </w:rPr>
      </w:pPr>
    </w:p>
    <w:p w14:paraId="64163233" w14:textId="7556E462" w:rsidR="00FE6D17" w:rsidRPr="00FE6D17" w:rsidRDefault="007B452F" w:rsidP="00FE6D17">
      <w:pPr>
        <w:rPr>
          <w:rFonts w:asciiTheme="majorHAnsi" w:eastAsia="Times New Roman" w:hAnsiTheme="majorHAnsi" w:cstheme="majorHAnsi"/>
          <w:sz w:val="24"/>
          <w:szCs w:val="24"/>
          <w:lang w:eastAsia="en-GB"/>
        </w:rPr>
      </w:pPr>
      <w:r w:rsidRPr="004B5FDC">
        <w:rPr>
          <w:rFonts w:asciiTheme="majorHAnsi" w:eastAsia="Times New Roman" w:hAnsiTheme="majorHAnsi" w:cstheme="majorHAnsi"/>
          <w:sz w:val="24"/>
          <w:szCs w:val="24"/>
          <w:lang w:eastAsia="en-GB"/>
        </w:rPr>
        <w:br/>
      </w:r>
      <w:r w:rsidRPr="004B5FDC">
        <w:rPr>
          <w:rFonts w:asciiTheme="majorHAnsi" w:eastAsia="Times New Roman" w:hAnsiTheme="majorHAnsi" w:cstheme="majorHAnsi"/>
          <w:b/>
          <w:bCs/>
          <w:sz w:val="28"/>
          <w:szCs w:val="28"/>
          <w:lang w:eastAsia="en-GB"/>
        </w:rPr>
        <w:t>Justification for Acquiring and Controlling Knowledge</w:t>
      </w:r>
      <w:r w:rsidRPr="004B5FDC">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t xml:space="preserve">Staying aware of algorithm changes and recommended practices is essential in SEO's fast-changing profession. Our dedication to rigorous knowledge management matches our goal of providing </w:t>
      </w:r>
      <w:r w:rsidR="00EF1529" w:rsidRPr="00FE6D17">
        <w:rPr>
          <w:rFonts w:asciiTheme="majorHAnsi" w:eastAsia="Times New Roman" w:hAnsiTheme="majorHAnsi" w:cstheme="majorHAnsi"/>
          <w:sz w:val="24"/>
          <w:szCs w:val="24"/>
          <w:lang w:eastAsia="en-GB"/>
        </w:rPr>
        <w:t>top-class</w:t>
      </w:r>
      <w:r w:rsidR="00FE6D17" w:rsidRPr="00FE6D17">
        <w:rPr>
          <w:rFonts w:asciiTheme="majorHAnsi" w:eastAsia="Times New Roman" w:hAnsiTheme="majorHAnsi" w:cstheme="majorHAnsi"/>
          <w:sz w:val="24"/>
          <w:szCs w:val="24"/>
          <w:lang w:eastAsia="en-GB"/>
        </w:rPr>
        <w:t xml:space="preserve"> SEO solutions and leading digital marketing innovation. </w:t>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8"/>
          <w:szCs w:val="28"/>
          <w:lang w:eastAsia="en-GB"/>
        </w:rPr>
        <w:t>Integrating Our Vision and Mission</w:t>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4"/>
          <w:szCs w:val="24"/>
          <w:lang w:eastAsia="en-GB"/>
        </w:rPr>
        <w:t>Service Delivery Improvement: Mission Alignment</w:t>
      </w:r>
      <w:r w:rsidR="00FE6D17">
        <w:rPr>
          <w:rFonts w:asciiTheme="majorHAnsi" w:eastAsia="Times New Roman" w:hAnsiTheme="majorHAnsi" w:cstheme="majorHAnsi"/>
          <w:sz w:val="24"/>
          <w:szCs w:val="24"/>
          <w:lang w:eastAsia="en-GB"/>
        </w:rPr>
        <w:t xml:space="preserve"> -</w:t>
      </w:r>
      <w:r w:rsidR="00FE6D17" w:rsidRPr="00FE6D17">
        <w:rPr>
          <w:rFonts w:asciiTheme="majorHAnsi" w:eastAsia="Times New Roman" w:hAnsiTheme="majorHAnsi" w:cstheme="majorHAnsi"/>
          <w:sz w:val="24"/>
          <w:szCs w:val="24"/>
          <w:lang w:eastAsia="en-GB"/>
        </w:rPr>
        <w:t xml:space="preserve"> We prioritise providing top-notch digital marketing services. We update our knowledge base so every team member can use the latest and best SEO methods, improving service delivery and client happiness. </w:t>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4"/>
          <w:szCs w:val="24"/>
          <w:lang w:eastAsia="en-GB"/>
        </w:rPr>
        <w:t>Vision Support</w:t>
      </w:r>
      <w:r w:rsidR="00FE6D17">
        <w:rPr>
          <w:rFonts w:asciiTheme="majorHAnsi" w:eastAsia="Times New Roman" w:hAnsiTheme="majorHAnsi" w:cstheme="majorHAnsi"/>
          <w:sz w:val="24"/>
          <w:szCs w:val="24"/>
          <w:lang w:eastAsia="en-GB"/>
        </w:rPr>
        <w:t xml:space="preserve"> - </w:t>
      </w:r>
      <w:r w:rsidR="00FE6D17" w:rsidRPr="00FE6D17">
        <w:rPr>
          <w:rFonts w:asciiTheme="majorHAnsi" w:eastAsia="Times New Roman" w:hAnsiTheme="majorHAnsi" w:cstheme="majorHAnsi"/>
          <w:sz w:val="24"/>
          <w:szCs w:val="24"/>
          <w:lang w:eastAsia="en-GB"/>
        </w:rPr>
        <w:t xml:space="preserve">Staying ahead of SEO trends helps us achieve our goal of being industry leaders and providing creative solutions that boost client success. </w:t>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8"/>
          <w:szCs w:val="28"/>
          <w:lang w:eastAsia="en-GB"/>
        </w:rPr>
        <w:t xml:space="preserve">Empowering Our Team </w:t>
      </w:r>
      <w:r w:rsidR="00FE6D17">
        <w:rPr>
          <w:rFonts w:asciiTheme="majorHAnsi" w:eastAsia="Times New Roman" w:hAnsiTheme="majorHAnsi" w:cstheme="majorHAnsi"/>
          <w:b/>
          <w:bCs/>
          <w:sz w:val="28"/>
          <w:szCs w:val="28"/>
          <w:lang w:eastAsia="en-GB"/>
        </w:rPr>
        <w:br/>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4"/>
          <w:szCs w:val="24"/>
          <w:lang w:eastAsia="en-GB"/>
        </w:rPr>
        <w:t>Mission Alignment</w:t>
      </w:r>
      <w:r w:rsidR="00FE6D17">
        <w:rPr>
          <w:rFonts w:asciiTheme="majorHAnsi" w:eastAsia="Times New Roman" w:hAnsiTheme="majorHAnsi" w:cstheme="majorHAnsi"/>
          <w:sz w:val="24"/>
          <w:szCs w:val="24"/>
          <w:lang w:eastAsia="en-GB"/>
        </w:rPr>
        <w:t xml:space="preserve"> -</w:t>
      </w:r>
      <w:r w:rsidR="00FE6D17" w:rsidRPr="00FE6D17">
        <w:rPr>
          <w:rFonts w:asciiTheme="majorHAnsi" w:eastAsia="Times New Roman" w:hAnsiTheme="majorHAnsi" w:cstheme="majorHAnsi"/>
          <w:sz w:val="24"/>
          <w:szCs w:val="24"/>
          <w:lang w:eastAsia="en-GB"/>
        </w:rPr>
        <w:t xml:space="preserve"> We equip our team with the skills and knowledge to succeed. Our workforce makes educated judgements and performs their jobs with confidence thanks to regular knowledge management system upgrades. </w:t>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4"/>
          <w:szCs w:val="24"/>
          <w:lang w:eastAsia="en-GB"/>
        </w:rPr>
        <w:t>Vision Support</w:t>
      </w:r>
      <w:r w:rsidR="00FE6D17">
        <w:rPr>
          <w:rFonts w:asciiTheme="majorHAnsi" w:eastAsia="Times New Roman" w:hAnsiTheme="majorHAnsi" w:cstheme="majorHAnsi"/>
          <w:sz w:val="24"/>
          <w:szCs w:val="24"/>
          <w:lang w:eastAsia="en-GB"/>
        </w:rPr>
        <w:t xml:space="preserve"> - </w:t>
      </w:r>
      <w:r w:rsidR="00FE6D17" w:rsidRPr="00FE6D17">
        <w:rPr>
          <w:rFonts w:asciiTheme="majorHAnsi" w:eastAsia="Times New Roman" w:hAnsiTheme="majorHAnsi" w:cstheme="majorHAnsi"/>
          <w:sz w:val="24"/>
          <w:szCs w:val="24"/>
          <w:lang w:eastAsia="en-GB"/>
        </w:rPr>
        <w:t xml:space="preserve">Promoting continual learning and self-improvement supports our mission to inspire and foster industry greatness. This improves individual performance and our ability to develop and adapt. </w:t>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8"/>
          <w:szCs w:val="28"/>
          <w:lang w:eastAsia="en-GB"/>
        </w:rPr>
        <w:t>Addressing Industry Changes</w:t>
      </w:r>
      <w:r w:rsidR="00FE6D17" w:rsidRPr="00FE6D17">
        <w:rPr>
          <w:rFonts w:asciiTheme="majorHAnsi" w:eastAsia="Times New Roman" w:hAnsiTheme="majorHAnsi" w:cstheme="majorHAnsi"/>
          <w:sz w:val="28"/>
          <w:szCs w:val="28"/>
          <w:lang w:eastAsia="en-GB"/>
        </w:rPr>
        <w:t xml:space="preserve"> </w:t>
      </w:r>
      <w:r w:rsidR="00FE6D17">
        <w:rPr>
          <w:rFonts w:asciiTheme="majorHAnsi" w:eastAsia="Times New Roman" w:hAnsiTheme="majorHAnsi" w:cstheme="majorHAnsi"/>
          <w:sz w:val="28"/>
          <w:szCs w:val="28"/>
          <w:lang w:eastAsia="en-GB"/>
        </w:rPr>
        <w:br/>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4"/>
          <w:szCs w:val="24"/>
          <w:lang w:eastAsia="en-GB"/>
        </w:rPr>
        <w:t>Strategic Importance</w:t>
      </w:r>
      <w:r w:rsidR="00FE6D17">
        <w:rPr>
          <w:rFonts w:asciiTheme="majorHAnsi" w:eastAsia="Times New Roman" w:hAnsiTheme="majorHAnsi" w:cstheme="majorHAnsi"/>
          <w:sz w:val="24"/>
          <w:szCs w:val="24"/>
          <w:lang w:eastAsia="en-GB"/>
        </w:rPr>
        <w:t xml:space="preserve"> -</w:t>
      </w:r>
      <w:r w:rsidR="00FE6D17" w:rsidRPr="00FE6D17">
        <w:rPr>
          <w:rFonts w:asciiTheme="majorHAnsi" w:eastAsia="Times New Roman" w:hAnsiTheme="majorHAnsi" w:cstheme="majorHAnsi"/>
          <w:sz w:val="24"/>
          <w:szCs w:val="24"/>
          <w:lang w:eastAsia="en-GB"/>
        </w:rPr>
        <w:t xml:space="preserve"> SEO is fluid and requires planning. Through proactive knowledge management, we capture and update our plans to respond to industry shifts and emerging trends. </w:t>
      </w:r>
      <w:r w:rsid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sz w:val="24"/>
          <w:szCs w:val="24"/>
          <w:lang w:eastAsia="en-GB"/>
        </w:rPr>
        <w:br/>
      </w:r>
      <w:r w:rsidR="00FE6D17" w:rsidRPr="00FE6D17">
        <w:rPr>
          <w:rFonts w:asciiTheme="majorHAnsi" w:eastAsia="Times New Roman" w:hAnsiTheme="majorHAnsi" w:cstheme="majorHAnsi"/>
          <w:b/>
          <w:bCs/>
          <w:sz w:val="24"/>
          <w:szCs w:val="24"/>
          <w:lang w:eastAsia="en-GB"/>
        </w:rPr>
        <w:t>Business Impact</w:t>
      </w:r>
      <w:r w:rsidR="00FE6D17">
        <w:rPr>
          <w:rFonts w:asciiTheme="majorHAnsi" w:eastAsia="Times New Roman" w:hAnsiTheme="majorHAnsi" w:cstheme="majorHAnsi"/>
          <w:sz w:val="24"/>
          <w:szCs w:val="24"/>
          <w:lang w:eastAsia="en-GB"/>
        </w:rPr>
        <w:t xml:space="preserve"> -</w:t>
      </w:r>
      <w:r w:rsidR="00FE6D17" w:rsidRPr="00FE6D17">
        <w:rPr>
          <w:rFonts w:asciiTheme="majorHAnsi" w:eastAsia="Times New Roman" w:hAnsiTheme="majorHAnsi" w:cstheme="majorHAnsi"/>
          <w:sz w:val="24"/>
          <w:szCs w:val="24"/>
          <w:lang w:eastAsia="en-GB"/>
        </w:rPr>
        <w:t xml:space="preserve"> This readiness prevents strategic operations disruptions and keeps our processes cutting-edge, safeguarding our competitive advantage and driving sustainable growth.</w:t>
      </w:r>
    </w:p>
    <w:p w14:paraId="3C4AFD1F" w14:textId="4290C151" w:rsidR="005335C5" w:rsidRDefault="005335C5" w:rsidP="00FE6D17">
      <w:pPr>
        <w:spacing w:after="0" w:line="240" w:lineRule="auto"/>
        <w:rPr>
          <w:sz w:val="24"/>
          <w:szCs w:val="24"/>
        </w:rPr>
      </w:pPr>
    </w:p>
    <w:p w14:paraId="2B045695" w14:textId="313D6444" w:rsidR="00CE3695" w:rsidRPr="00786E48" w:rsidRDefault="00786E48" w:rsidP="00786E48">
      <w:pPr>
        <w:pStyle w:val="Heading1"/>
      </w:pPr>
      <w:bookmarkStart w:id="4" w:name="_Toc165470610"/>
      <w:r w:rsidRPr="00786E48">
        <w:lastRenderedPageBreak/>
        <w:t>Demonstrate an understanding of important knowledge management processes in the context of organisational development</w:t>
      </w:r>
      <w:bookmarkEnd w:id="4"/>
      <w:r w:rsidRPr="00786E48">
        <w:t xml:space="preserve"> </w:t>
      </w:r>
      <w:r w:rsidR="00C1359D">
        <w:rPr>
          <w:rFonts w:ascii="Arial" w:hAnsi="Arial" w:cs="Arial"/>
          <w:i/>
          <w:color w:val="000000" w:themeColor="text1"/>
        </w:rPr>
        <w:br/>
      </w:r>
    </w:p>
    <w:p w14:paraId="12B95BA1" w14:textId="77777777" w:rsidR="00F941A9" w:rsidRPr="00F941A9" w:rsidRDefault="00677C40" w:rsidP="00F941A9">
      <w:pPr>
        <w:rPr>
          <w:rFonts w:asciiTheme="majorHAnsi" w:eastAsia="Times New Roman" w:hAnsiTheme="majorHAnsi" w:cstheme="majorHAnsi"/>
          <w:sz w:val="24"/>
          <w:szCs w:val="24"/>
          <w:lang w:eastAsia="en-GB"/>
        </w:rPr>
      </w:pPr>
      <w:r w:rsidRPr="003B3EBB">
        <w:rPr>
          <w:rFonts w:asciiTheme="majorHAnsi" w:eastAsia="Times New Roman" w:hAnsiTheme="majorHAnsi" w:cstheme="majorHAnsi"/>
          <w:sz w:val="24"/>
          <w:szCs w:val="24"/>
          <w:lang w:eastAsia="en-GB"/>
        </w:rPr>
        <w:t xml:space="preserve">Within the realm of organisational development, the strategic execution of knowledge management (KM) activities is </w:t>
      </w:r>
      <w:r w:rsidR="00622CC4" w:rsidRPr="003B3EBB">
        <w:rPr>
          <w:rFonts w:asciiTheme="majorHAnsi" w:eastAsia="Times New Roman" w:hAnsiTheme="majorHAnsi" w:cstheme="majorHAnsi"/>
          <w:sz w:val="24"/>
          <w:szCs w:val="24"/>
          <w:lang w:eastAsia="en-GB"/>
        </w:rPr>
        <w:t>important</w:t>
      </w:r>
      <w:r w:rsidRPr="003B3EBB">
        <w:rPr>
          <w:rFonts w:asciiTheme="majorHAnsi" w:eastAsia="Times New Roman" w:hAnsiTheme="majorHAnsi" w:cstheme="majorHAnsi"/>
          <w:sz w:val="24"/>
          <w:szCs w:val="24"/>
          <w:lang w:eastAsia="en-GB"/>
        </w:rPr>
        <w:t xml:space="preserve"> for sustaining innovation, preserving competitive advantage, and improving operational efficiencies. Gaining a comprehensive understanding and implementing efficient knowledge management techniques can result in substantial enhancements in how organisations manage and utilise their intellectual resources. </w:t>
      </w:r>
      <w:r w:rsidRPr="004B5FDC">
        <w:rPr>
          <w:rFonts w:asciiTheme="majorHAnsi" w:eastAsia="Times New Roman" w:hAnsiTheme="majorHAnsi" w:cstheme="majorHAnsi"/>
          <w:sz w:val="28"/>
          <w:szCs w:val="28"/>
          <w:lang w:eastAsia="en-GB"/>
        </w:rPr>
        <w:br/>
      </w:r>
      <w:r w:rsidRPr="004B5FDC">
        <w:rPr>
          <w:rFonts w:asciiTheme="majorHAnsi" w:eastAsia="Times New Roman" w:hAnsiTheme="majorHAnsi" w:cstheme="majorHAnsi"/>
          <w:sz w:val="28"/>
          <w:szCs w:val="28"/>
          <w:lang w:eastAsia="en-GB"/>
        </w:rPr>
        <w:br/>
      </w:r>
      <w:r w:rsidRPr="00622CC4">
        <w:rPr>
          <w:rFonts w:asciiTheme="majorHAnsi" w:eastAsia="Times New Roman" w:hAnsiTheme="majorHAnsi" w:cstheme="majorHAnsi"/>
          <w:b/>
          <w:bCs/>
          <w:sz w:val="28"/>
          <w:szCs w:val="28"/>
          <w:lang w:eastAsia="en-GB"/>
        </w:rPr>
        <w:t>Crucial Knowledge Management Processes</w:t>
      </w:r>
      <w:r w:rsidRPr="00622CC4">
        <w:rPr>
          <w:rFonts w:ascii="Times New Roman" w:eastAsia="Times New Roman" w:hAnsi="Times New Roman" w:cs="Times New Roman"/>
          <w:sz w:val="28"/>
          <w:szCs w:val="28"/>
          <w:lang w:eastAsia="en-GB"/>
        </w:rPr>
        <w:t xml:space="preserve"> </w:t>
      </w:r>
      <w:r w:rsidRPr="00677C40">
        <w:rPr>
          <w:rFonts w:ascii="Times New Roman" w:eastAsia="Times New Roman" w:hAnsi="Times New Roman" w:cs="Times New Roman"/>
          <w:sz w:val="24"/>
          <w:szCs w:val="24"/>
          <w:lang w:eastAsia="en-GB"/>
        </w:rPr>
        <w:br/>
      </w:r>
      <w:r w:rsidRPr="00622CC4">
        <w:rPr>
          <w:rFonts w:asciiTheme="majorHAnsi" w:eastAsia="Times New Roman" w:hAnsiTheme="majorHAnsi" w:cstheme="majorHAnsi"/>
          <w:sz w:val="24"/>
          <w:szCs w:val="24"/>
          <w:lang w:eastAsia="en-GB"/>
        </w:rPr>
        <w:t xml:space="preserve">The process of knowledge generation is a dynamic one, where new knowledge is synthesised from current knowledge through interactions between persons or with external information. This can be achieved through formal mechanisms like research and development, as well as through less structured exchanges like brainstorming sessions (Nonaka &amp; Takeuchi, 1995). </w:t>
      </w:r>
      <w:r w:rsidRPr="00622CC4">
        <w:rPr>
          <w:rFonts w:asciiTheme="majorHAnsi" w:eastAsia="Times New Roman" w:hAnsiTheme="majorHAnsi" w:cstheme="majorHAnsi"/>
          <w:sz w:val="24"/>
          <w:szCs w:val="24"/>
          <w:lang w:eastAsia="en-GB"/>
        </w:rPr>
        <w:br/>
      </w:r>
      <w:r w:rsidRPr="00677C40">
        <w:rPr>
          <w:rFonts w:ascii="Times New Roman" w:eastAsia="Times New Roman" w:hAnsi="Times New Roman" w:cs="Times New Roman"/>
          <w:sz w:val="24"/>
          <w:szCs w:val="24"/>
          <w:lang w:eastAsia="en-GB"/>
        </w:rPr>
        <w:br/>
      </w:r>
      <w:r w:rsidRPr="00F941A9">
        <w:rPr>
          <w:rFonts w:asciiTheme="majorHAnsi" w:eastAsia="Times New Roman" w:hAnsiTheme="majorHAnsi" w:cstheme="majorHAnsi"/>
          <w:b/>
          <w:bCs/>
          <w:sz w:val="24"/>
          <w:szCs w:val="24"/>
          <w:lang w:eastAsia="en-GB"/>
        </w:rPr>
        <w:t>Knowledge management</w:t>
      </w:r>
      <w:r w:rsidR="00D43977" w:rsidRPr="00F941A9">
        <w:rPr>
          <w:rFonts w:asciiTheme="majorHAnsi" w:eastAsia="Times New Roman" w:hAnsiTheme="majorHAnsi" w:cstheme="majorHAnsi"/>
          <w:b/>
          <w:bCs/>
          <w:sz w:val="24"/>
          <w:szCs w:val="24"/>
          <w:lang w:eastAsia="en-GB"/>
        </w:rPr>
        <w:t xml:space="preserve"> - </w:t>
      </w:r>
      <w:r w:rsidR="00F941A9" w:rsidRPr="00F941A9">
        <w:rPr>
          <w:rFonts w:asciiTheme="majorHAnsi" w:eastAsia="Times New Roman" w:hAnsiTheme="majorHAnsi" w:cstheme="majorHAnsi"/>
          <w:sz w:val="24"/>
          <w:szCs w:val="24"/>
          <w:lang w:eastAsia="en-GB"/>
        </w:rPr>
        <w:t xml:space="preserve">Our SEO company stores and retrieves knowledge via linked systems. A central database stores campaign information and performance analytics. Document management systems govern version and access for structured documents like project reports and client data. Cloud storage enables real-time document sharing and collaboration. Our case studies, best practices, and lessons are classified and indexed for easy access. Our team is trained on SEO techniques and technology. Access controls safeguard sensitive data and comply with data protection laws, keeping knowledge secure and accessible. </w:t>
      </w:r>
      <w:r w:rsidR="00F941A9" w:rsidRPr="00F941A9">
        <w:rPr>
          <w:rFonts w:asciiTheme="majorHAnsi" w:eastAsia="Times New Roman" w:hAnsiTheme="majorHAnsi" w:cstheme="majorHAnsi"/>
          <w:sz w:val="24"/>
          <w:szCs w:val="24"/>
          <w:lang w:eastAsia="en-GB"/>
        </w:rPr>
        <w:br/>
      </w:r>
      <w:r w:rsidR="00F941A9" w:rsidRPr="00F941A9">
        <w:rPr>
          <w:rFonts w:asciiTheme="majorHAnsi" w:eastAsia="Times New Roman" w:hAnsiTheme="majorHAnsi" w:cstheme="majorHAnsi"/>
          <w:sz w:val="24"/>
          <w:szCs w:val="24"/>
          <w:lang w:eastAsia="en-GB"/>
        </w:rPr>
        <w:br/>
        <w:t xml:space="preserve">When knowledge is used, its value is realised. This entails applying knowledge to daily tasks and decisions. To use the right knowledge to add value, organisations must align their knowledge management with their strategic goals (Wiig, 1997). </w:t>
      </w:r>
    </w:p>
    <w:p w14:paraId="4850ECE5" w14:textId="6BFCF4A5" w:rsidR="00D43977" w:rsidRDefault="00677C40" w:rsidP="003E6028">
      <w:pPr>
        <w:rPr>
          <w:rFonts w:ascii="Times New Roman" w:eastAsia="Times New Roman" w:hAnsi="Times New Roman" w:cs="Times New Roman"/>
          <w:sz w:val="24"/>
          <w:szCs w:val="24"/>
          <w:lang w:eastAsia="en-GB"/>
        </w:rPr>
      </w:pPr>
      <w:r w:rsidRPr="00D43977">
        <w:rPr>
          <w:rFonts w:asciiTheme="majorHAnsi" w:eastAsia="Times New Roman" w:hAnsiTheme="majorHAnsi" w:cstheme="majorHAnsi"/>
          <w:sz w:val="24"/>
          <w:szCs w:val="24"/>
          <w:lang w:eastAsia="en-GB"/>
        </w:rPr>
        <w:br/>
      </w:r>
      <w:r w:rsidRPr="00D43977">
        <w:rPr>
          <w:rFonts w:asciiTheme="majorHAnsi" w:eastAsia="Times New Roman" w:hAnsiTheme="majorHAnsi" w:cstheme="majorHAnsi"/>
          <w:sz w:val="24"/>
          <w:szCs w:val="24"/>
          <w:lang w:eastAsia="en-GB"/>
        </w:rPr>
        <w:br/>
      </w:r>
      <w:r w:rsidRPr="009C523B">
        <w:rPr>
          <w:rFonts w:asciiTheme="majorHAnsi" w:eastAsia="Times New Roman" w:hAnsiTheme="majorHAnsi" w:cstheme="majorHAnsi"/>
          <w:b/>
          <w:bCs/>
          <w:sz w:val="24"/>
          <w:szCs w:val="24"/>
          <w:lang w:eastAsia="en-GB"/>
        </w:rPr>
        <w:t>Integration of Knowledge</w:t>
      </w:r>
      <w:r w:rsidR="00D43977" w:rsidRPr="00D43977">
        <w:rPr>
          <w:rFonts w:asciiTheme="majorHAnsi" w:eastAsia="Times New Roman" w:hAnsiTheme="majorHAnsi" w:cstheme="majorHAnsi"/>
          <w:sz w:val="24"/>
          <w:szCs w:val="24"/>
          <w:lang w:eastAsia="en-GB"/>
        </w:rPr>
        <w:t xml:space="preserve"> -</w:t>
      </w:r>
      <w:r w:rsidRPr="00D43977">
        <w:rPr>
          <w:rFonts w:asciiTheme="majorHAnsi" w:eastAsia="Times New Roman" w:hAnsiTheme="majorHAnsi" w:cstheme="majorHAnsi"/>
          <w:sz w:val="24"/>
          <w:szCs w:val="24"/>
          <w:lang w:eastAsia="en-GB"/>
        </w:rPr>
        <w:t xml:space="preserve"> This entails facilitating the smooth transfer of knowledge between various divisions within the organisation. Effective communication and collaboration across departments and teams necessitate the synchronisation of technical systems and organisational structures (Alavi &amp; Leidner, 2001).</w:t>
      </w:r>
      <w:r w:rsidRPr="00677C40">
        <w:rPr>
          <w:rFonts w:ascii="Times New Roman" w:eastAsia="Times New Roman" w:hAnsi="Times New Roman" w:cs="Times New Roman"/>
          <w:sz w:val="24"/>
          <w:szCs w:val="24"/>
          <w:lang w:eastAsia="en-GB"/>
        </w:rPr>
        <w:t xml:space="preserve"> </w:t>
      </w:r>
    </w:p>
    <w:p w14:paraId="52EA89B6" w14:textId="688E6F02" w:rsidR="00F1419B" w:rsidRPr="007325CF" w:rsidRDefault="00677C40" w:rsidP="006947A5">
      <w:pPr>
        <w:rPr>
          <w:rFonts w:asciiTheme="majorHAnsi" w:eastAsia="Times New Roman" w:hAnsiTheme="majorHAnsi" w:cstheme="majorHAnsi"/>
          <w:sz w:val="24"/>
          <w:szCs w:val="24"/>
          <w:lang w:eastAsia="en-GB"/>
        </w:rPr>
      </w:pPr>
      <w:r w:rsidRPr="00677C40">
        <w:rPr>
          <w:rFonts w:ascii="Times New Roman" w:eastAsia="Times New Roman" w:hAnsi="Times New Roman" w:cs="Times New Roman"/>
          <w:sz w:val="24"/>
          <w:szCs w:val="24"/>
          <w:lang w:eastAsia="en-GB"/>
        </w:rPr>
        <w:br/>
      </w:r>
      <w:r w:rsidRPr="00677C40">
        <w:rPr>
          <w:rFonts w:ascii="Times New Roman" w:eastAsia="Times New Roman" w:hAnsi="Times New Roman" w:cs="Times New Roman"/>
          <w:sz w:val="24"/>
          <w:szCs w:val="24"/>
          <w:lang w:eastAsia="en-GB"/>
        </w:rPr>
        <w:br/>
      </w:r>
      <w:r w:rsidRPr="00D43977">
        <w:rPr>
          <w:rFonts w:asciiTheme="majorHAnsi" w:eastAsia="Times New Roman" w:hAnsiTheme="majorHAnsi" w:cstheme="majorHAnsi"/>
          <w:b/>
          <w:bCs/>
          <w:sz w:val="28"/>
          <w:szCs w:val="28"/>
          <w:lang w:eastAsia="en-GB"/>
        </w:rPr>
        <w:t>Intellectual property rights in knowledge management</w:t>
      </w:r>
      <w:r w:rsidRPr="00D43977">
        <w:rPr>
          <w:rFonts w:asciiTheme="majorHAnsi" w:eastAsia="Times New Roman" w:hAnsiTheme="majorHAnsi" w:cstheme="majorHAnsi"/>
          <w:sz w:val="28"/>
          <w:szCs w:val="28"/>
          <w:lang w:eastAsia="en-GB"/>
        </w:rPr>
        <w:t xml:space="preserve"> </w:t>
      </w:r>
      <w:r w:rsidRPr="00D43977">
        <w:rPr>
          <w:rFonts w:asciiTheme="majorHAnsi" w:eastAsia="Times New Roman" w:hAnsiTheme="majorHAnsi" w:cstheme="majorHAnsi"/>
          <w:sz w:val="24"/>
          <w:szCs w:val="24"/>
          <w:lang w:eastAsia="en-GB"/>
        </w:rPr>
        <w:br/>
      </w:r>
      <w:r w:rsidR="00F941A9" w:rsidRPr="00F941A9">
        <w:rPr>
          <w:rFonts w:asciiTheme="majorHAnsi" w:eastAsia="Times New Roman" w:hAnsiTheme="majorHAnsi" w:cstheme="majorHAnsi"/>
          <w:sz w:val="24"/>
          <w:szCs w:val="24"/>
          <w:lang w:eastAsia="en-GB"/>
        </w:rPr>
        <w:t xml:space="preserve">Knowledge Management (KM) requires IP rights, especially in firms that rely on innovation to stay ahead. IP rights protect an organization's knowledge development efforts and provide a </w:t>
      </w:r>
      <w:r w:rsidR="00F941A9" w:rsidRPr="00F941A9">
        <w:rPr>
          <w:rFonts w:asciiTheme="majorHAnsi" w:eastAsia="Times New Roman" w:hAnsiTheme="majorHAnsi" w:cstheme="majorHAnsi"/>
          <w:sz w:val="24"/>
          <w:szCs w:val="24"/>
          <w:lang w:eastAsia="en-GB"/>
        </w:rPr>
        <w:lastRenderedPageBreak/>
        <w:t xml:space="preserve">legal foundation for authorised distribution. This paradigm prevents data theft and misuse </w:t>
      </w:r>
      <w:r w:rsidR="00F941A9" w:rsidRPr="007325CF">
        <w:rPr>
          <w:rFonts w:asciiTheme="majorHAnsi" w:eastAsia="Times New Roman" w:hAnsiTheme="majorHAnsi" w:cstheme="majorHAnsi"/>
          <w:sz w:val="24"/>
          <w:szCs w:val="24"/>
          <w:lang w:eastAsia="en-GB"/>
        </w:rPr>
        <w:t>(Bessen &amp; Meurer, 2008).</w:t>
      </w:r>
    </w:p>
    <w:p w14:paraId="57E6DA60" w14:textId="77777777" w:rsidR="007325CF" w:rsidRPr="007325CF" w:rsidRDefault="007325CF" w:rsidP="007325CF">
      <w:pPr>
        <w:spacing w:after="0" w:line="240" w:lineRule="auto"/>
        <w:rPr>
          <w:rFonts w:asciiTheme="majorHAnsi" w:eastAsia="Times New Roman" w:hAnsiTheme="majorHAnsi" w:cstheme="majorHAnsi"/>
          <w:sz w:val="24"/>
          <w:szCs w:val="24"/>
          <w:lang w:eastAsia="en-GB"/>
        </w:rPr>
      </w:pPr>
      <w:r w:rsidRPr="007325CF">
        <w:rPr>
          <w:rFonts w:asciiTheme="majorHAnsi" w:eastAsia="Times New Roman" w:hAnsiTheme="majorHAnsi" w:cstheme="majorHAnsi"/>
          <w:sz w:val="24"/>
          <w:szCs w:val="24"/>
          <w:lang w:eastAsia="en-GB"/>
        </w:rPr>
        <w:t xml:space="preserve">Knowledge management in an organisation includes generating, retaining, using, and combining knowledge. These processes are essential for using knowledge to improve decision-making, productivity, and innovation. </w:t>
      </w:r>
    </w:p>
    <w:p w14:paraId="46EE2C13" w14:textId="7691F166" w:rsidR="00D43977" w:rsidRDefault="00677C40" w:rsidP="00677C40">
      <w:pPr>
        <w:spacing w:after="0" w:line="240" w:lineRule="auto"/>
        <w:rPr>
          <w:rFonts w:ascii="Times New Roman" w:eastAsia="Times New Roman" w:hAnsi="Times New Roman" w:cs="Times New Roman"/>
          <w:sz w:val="24"/>
          <w:szCs w:val="24"/>
          <w:lang w:eastAsia="en-GB"/>
        </w:rPr>
      </w:pPr>
      <w:r w:rsidRPr="007325CF">
        <w:rPr>
          <w:rFonts w:asciiTheme="majorHAnsi" w:eastAsia="Times New Roman" w:hAnsiTheme="majorHAnsi" w:cstheme="majorHAnsi"/>
          <w:sz w:val="24"/>
          <w:szCs w:val="24"/>
          <w:lang w:eastAsia="en-GB"/>
        </w:rPr>
        <w:br/>
      </w:r>
      <w:r w:rsidRPr="00677C40">
        <w:rPr>
          <w:rFonts w:ascii="Times New Roman" w:eastAsia="Times New Roman" w:hAnsi="Times New Roman" w:cs="Times New Roman"/>
          <w:sz w:val="24"/>
          <w:szCs w:val="24"/>
          <w:lang w:eastAsia="en-GB"/>
        </w:rPr>
        <w:br/>
      </w:r>
      <w:r w:rsidRPr="00D43977">
        <w:rPr>
          <w:rFonts w:asciiTheme="majorHAnsi" w:eastAsia="Times New Roman" w:hAnsiTheme="majorHAnsi" w:cstheme="majorHAnsi"/>
          <w:b/>
          <w:bCs/>
          <w:sz w:val="28"/>
          <w:szCs w:val="28"/>
          <w:lang w:eastAsia="en-GB"/>
        </w:rPr>
        <w:t>Knowledge Generation</w:t>
      </w:r>
      <w:r w:rsidRPr="00D43977">
        <w:rPr>
          <w:rFonts w:ascii="Times New Roman" w:eastAsia="Times New Roman" w:hAnsi="Times New Roman" w:cs="Times New Roman"/>
          <w:sz w:val="28"/>
          <w:szCs w:val="28"/>
          <w:lang w:eastAsia="en-GB"/>
        </w:rPr>
        <w:t xml:space="preserve"> </w:t>
      </w:r>
      <w:r w:rsidRPr="00677C40">
        <w:rPr>
          <w:rFonts w:ascii="Times New Roman" w:eastAsia="Times New Roman" w:hAnsi="Times New Roman" w:cs="Times New Roman"/>
          <w:sz w:val="24"/>
          <w:szCs w:val="24"/>
          <w:lang w:eastAsia="en-GB"/>
        </w:rPr>
        <w:br/>
      </w:r>
      <w:r w:rsidRPr="00D43977">
        <w:rPr>
          <w:rFonts w:asciiTheme="majorHAnsi" w:eastAsia="Times New Roman" w:hAnsiTheme="majorHAnsi" w:cstheme="majorHAnsi"/>
          <w:sz w:val="24"/>
          <w:szCs w:val="24"/>
          <w:lang w:eastAsia="en-GB"/>
        </w:rPr>
        <w:t xml:space="preserve">Knowledge production entails the process of generating novel understandings, abilities, and advancements within an organisation. </w:t>
      </w:r>
      <w:r w:rsidR="00D43977" w:rsidRPr="00D43977">
        <w:rPr>
          <w:rFonts w:asciiTheme="majorHAnsi" w:eastAsia="Times New Roman" w:hAnsiTheme="majorHAnsi" w:cstheme="majorHAnsi"/>
          <w:sz w:val="24"/>
          <w:szCs w:val="24"/>
          <w:lang w:eastAsia="en-GB"/>
        </w:rPr>
        <w:t>A</w:t>
      </w:r>
      <w:r w:rsidRPr="00D43977">
        <w:rPr>
          <w:rFonts w:asciiTheme="majorHAnsi" w:eastAsia="Times New Roman" w:hAnsiTheme="majorHAnsi" w:cstheme="majorHAnsi"/>
          <w:sz w:val="24"/>
          <w:szCs w:val="24"/>
          <w:lang w:eastAsia="en-GB"/>
        </w:rPr>
        <w:t xml:space="preserve"> workplace that fosters creativity and promotes collaboration among employees is necessary. </w:t>
      </w:r>
      <w:r w:rsidR="00D43977">
        <w:rPr>
          <w:rFonts w:asciiTheme="majorHAnsi" w:eastAsia="Times New Roman" w:hAnsiTheme="majorHAnsi" w:cstheme="majorHAnsi"/>
          <w:sz w:val="24"/>
          <w:szCs w:val="24"/>
          <w:lang w:eastAsia="en-GB"/>
        </w:rPr>
        <w:br/>
      </w:r>
      <w:r w:rsidR="00D43977">
        <w:rPr>
          <w:rFonts w:asciiTheme="majorHAnsi" w:eastAsia="Times New Roman" w:hAnsiTheme="majorHAnsi" w:cstheme="majorHAnsi"/>
          <w:sz w:val="24"/>
          <w:szCs w:val="24"/>
          <w:lang w:eastAsia="en-GB"/>
        </w:rPr>
        <w:br/>
      </w:r>
      <w:r w:rsidR="00D43977" w:rsidRPr="009C523B">
        <w:rPr>
          <w:rFonts w:asciiTheme="majorHAnsi" w:eastAsia="Times New Roman" w:hAnsiTheme="majorHAnsi" w:cstheme="majorHAnsi"/>
          <w:b/>
          <w:bCs/>
          <w:sz w:val="24"/>
          <w:szCs w:val="24"/>
          <w:lang w:eastAsia="en-GB"/>
        </w:rPr>
        <w:t>Fostering a collaborative culture can promote the exchange of ideas and cooperation, which in turn can result in the creation of new knowledge.</w:t>
      </w:r>
      <w:r w:rsidR="00D43977" w:rsidRPr="009C523B">
        <w:rPr>
          <w:rFonts w:asciiTheme="majorHAnsi" w:eastAsia="Times New Roman" w:hAnsiTheme="majorHAnsi" w:cstheme="majorHAnsi"/>
          <w:sz w:val="24"/>
          <w:szCs w:val="24"/>
          <w:lang w:eastAsia="en-GB"/>
        </w:rPr>
        <w:br/>
      </w:r>
      <w:r w:rsidR="00D43977" w:rsidRPr="009C523B">
        <w:rPr>
          <w:rFonts w:asciiTheme="majorHAnsi" w:eastAsia="Times New Roman" w:hAnsiTheme="majorHAnsi" w:cstheme="majorHAnsi"/>
          <w:sz w:val="24"/>
          <w:szCs w:val="24"/>
          <w:lang w:eastAsia="en-GB"/>
        </w:rPr>
        <w:br/>
        <w:t xml:space="preserve">Below I have outlined </w:t>
      </w:r>
      <w:r w:rsidRPr="009C523B">
        <w:rPr>
          <w:rFonts w:asciiTheme="majorHAnsi" w:eastAsia="Times New Roman" w:hAnsiTheme="majorHAnsi" w:cstheme="majorHAnsi"/>
          <w:sz w:val="24"/>
          <w:szCs w:val="24"/>
          <w:lang w:eastAsia="en-GB"/>
        </w:rPr>
        <w:t>fundamental elements required for the process of knowledge creation</w:t>
      </w:r>
      <w:r w:rsidR="009C523B">
        <w:rPr>
          <w:rFonts w:asciiTheme="majorHAnsi" w:eastAsia="Times New Roman" w:hAnsiTheme="majorHAnsi" w:cstheme="majorHAnsi"/>
          <w:sz w:val="24"/>
          <w:szCs w:val="24"/>
          <w:lang w:eastAsia="en-GB"/>
        </w:rPr>
        <w:t>.</w:t>
      </w:r>
      <w:r w:rsidRPr="009C523B">
        <w:rPr>
          <w:rFonts w:asciiTheme="majorHAnsi" w:eastAsia="Times New Roman" w:hAnsiTheme="majorHAnsi" w:cstheme="majorHAnsi"/>
          <w:sz w:val="24"/>
          <w:szCs w:val="24"/>
          <w:lang w:eastAsia="en-GB"/>
        </w:rPr>
        <w:br/>
      </w:r>
      <w:r w:rsidR="00D43977" w:rsidRPr="009C523B">
        <w:rPr>
          <w:rFonts w:asciiTheme="majorHAnsi" w:eastAsia="Times New Roman" w:hAnsiTheme="majorHAnsi" w:cstheme="majorHAnsi"/>
          <w:sz w:val="24"/>
          <w:szCs w:val="24"/>
          <w:lang w:eastAsia="en-GB"/>
        </w:rPr>
        <w:br/>
      </w:r>
      <w:r w:rsidRPr="009C523B">
        <w:rPr>
          <w:rFonts w:asciiTheme="majorHAnsi" w:eastAsia="Times New Roman" w:hAnsiTheme="majorHAnsi" w:cstheme="majorHAnsi"/>
          <w:b/>
          <w:bCs/>
          <w:sz w:val="24"/>
          <w:szCs w:val="24"/>
          <w:lang w:eastAsia="en-GB"/>
        </w:rPr>
        <w:t>Tools and Technology</w:t>
      </w:r>
      <w:r w:rsidR="00D43977" w:rsidRPr="009C523B">
        <w:rPr>
          <w:rFonts w:asciiTheme="majorHAnsi" w:eastAsia="Times New Roman" w:hAnsiTheme="majorHAnsi" w:cstheme="majorHAnsi"/>
          <w:b/>
          <w:bCs/>
          <w:sz w:val="24"/>
          <w:szCs w:val="24"/>
          <w:lang w:eastAsia="en-GB"/>
        </w:rPr>
        <w:t xml:space="preserve"> -</w:t>
      </w:r>
      <w:r w:rsidRPr="009C523B">
        <w:rPr>
          <w:rFonts w:asciiTheme="majorHAnsi" w:eastAsia="Times New Roman" w:hAnsiTheme="majorHAnsi" w:cstheme="majorHAnsi"/>
          <w:sz w:val="24"/>
          <w:szCs w:val="24"/>
          <w:lang w:eastAsia="en-GB"/>
        </w:rPr>
        <w:t xml:space="preserve"> The use of collaborative software, brainstorming tools, and platforms that foster creativity can help to generate ideas and solutions. </w:t>
      </w:r>
      <w:r w:rsidR="00D43977" w:rsidRPr="009C523B">
        <w:rPr>
          <w:rFonts w:asciiTheme="majorHAnsi" w:eastAsia="Times New Roman" w:hAnsiTheme="majorHAnsi" w:cstheme="majorHAnsi"/>
          <w:sz w:val="24"/>
          <w:szCs w:val="24"/>
          <w:lang w:eastAsia="en-GB"/>
        </w:rPr>
        <w:br/>
      </w:r>
      <w:r w:rsidRPr="009C523B">
        <w:rPr>
          <w:rFonts w:asciiTheme="majorHAnsi" w:eastAsia="Times New Roman" w:hAnsiTheme="majorHAnsi" w:cstheme="majorHAnsi"/>
          <w:sz w:val="24"/>
          <w:szCs w:val="24"/>
          <w:lang w:eastAsia="en-GB"/>
        </w:rPr>
        <w:br/>
      </w:r>
      <w:r w:rsidRPr="009C523B">
        <w:rPr>
          <w:rFonts w:asciiTheme="majorHAnsi" w:eastAsia="Times New Roman" w:hAnsiTheme="majorHAnsi" w:cstheme="majorHAnsi"/>
          <w:b/>
          <w:bCs/>
          <w:sz w:val="24"/>
          <w:szCs w:val="24"/>
          <w:lang w:eastAsia="en-GB"/>
        </w:rPr>
        <w:t>Educational prospects</w:t>
      </w:r>
      <w:r w:rsidR="00D43977" w:rsidRPr="009C523B">
        <w:rPr>
          <w:rFonts w:asciiTheme="majorHAnsi" w:eastAsia="Times New Roman" w:hAnsiTheme="majorHAnsi" w:cstheme="majorHAnsi"/>
          <w:sz w:val="24"/>
          <w:szCs w:val="24"/>
          <w:lang w:eastAsia="en-GB"/>
        </w:rPr>
        <w:t xml:space="preserve"> -</w:t>
      </w:r>
      <w:r w:rsidRPr="009C523B">
        <w:rPr>
          <w:rFonts w:asciiTheme="majorHAnsi" w:eastAsia="Times New Roman" w:hAnsiTheme="majorHAnsi" w:cstheme="majorHAnsi"/>
          <w:sz w:val="24"/>
          <w:szCs w:val="24"/>
          <w:lang w:eastAsia="en-GB"/>
        </w:rPr>
        <w:t xml:space="preserve"> Offering staff training, workshops, and opportunities for continuous learning guarantees the continual acquisition of new knowledge. </w:t>
      </w:r>
      <w:r w:rsidR="00D43977" w:rsidRPr="009C523B">
        <w:rPr>
          <w:rFonts w:asciiTheme="majorHAnsi" w:eastAsia="Times New Roman" w:hAnsiTheme="majorHAnsi" w:cstheme="majorHAnsi"/>
          <w:sz w:val="24"/>
          <w:szCs w:val="24"/>
          <w:lang w:eastAsia="en-GB"/>
        </w:rPr>
        <w:br/>
      </w:r>
      <w:r w:rsidRPr="009C523B">
        <w:rPr>
          <w:rFonts w:asciiTheme="majorHAnsi" w:eastAsia="Times New Roman" w:hAnsiTheme="majorHAnsi" w:cstheme="majorHAnsi"/>
          <w:b/>
          <w:bCs/>
          <w:sz w:val="24"/>
          <w:szCs w:val="24"/>
          <w:lang w:eastAsia="en-GB"/>
        </w:rPr>
        <w:br/>
        <w:t>Effective communication</w:t>
      </w:r>
      <w:r w:rsidR="00D43977" w:rsidRPr="009C523B">
        <w:rPr>
          <w:rFonts w:asciiTheme="majorHAnsi" w:eastAsia="Times New Roman" w:hAnsiTheme="majorHAnsi" w:cstheme="majorHAnsi"/>
          <w:sz w:val="24"/>
          <w:szCs w:val="24"/>
          <w:lang w:eastAsia="en-GB"/>
        </w:rPr>
        <w:t xml:space="preserve"> -</w:t>
      </w:r>
      <w:r w:rsidRPr="009C523B">
        <w:rPr>
          <w:rFonts w:asciiTheme="majorHAnsi" w:eastAsia="Times New Roman" w:hAnsiTheme="majorHAnsi" w:cstheme="majorHAnsi"/>
          <w:sz w:val="24"/>
          <w:szCs w:val="24"/>
          <w:lang w:eastAsia="en-GB"/>
        </w:rPr>
        <w:t xml:space="preserve"> Establishing transparent channels of communication throughout the organisation facilitates the exchange of valuable insights and stimulates the generation of innovative ideas. </w:t>
      </w:r>
    </w:p>
    <w:p w14:paraId="1E9D6E05"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442BD06D"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5929578A"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60FD91E9"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1F98327C"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15CAB702"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2AB08FF6"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6A709CB8"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16CA5154"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68E15D49" w14:textId="77777777" w:rsidR="00D43977" w:rsidRDefault="00D43977" w:rsidP="00677C40">
      <w:pPr>
        <w:spacing w:after="0" w:line="240" w:lineRule="auto"/>
        <w:rPr>
          <w:rFonts w:ascii="Times New Roman" w:eastAsia="Times New Roman" w:hAnsi="Times New Roman" w:cs="Times New Roman"/>
          <w:sz w:val="24"/>
          <w:szCs w:val="24"/>
          <w:lang w:eastAsia="en-GB"/>
        </w:rPr>
      </w:pPr>
    </w:p>
    <w:p w14:paraId="0EF91F8E" w14:textId="77777777" w:rsidR="004C47FB" w:rsidRDefault="00D43977" w:rsidP="007325CF">
      <w:pPr>
        <w:rPr>
          <w:rFonts w:asciiTheme="majorHAnsi" w:hAnsiTheme="majorHAnsi" w:cstheme="majorHAnsi"/>
          <w:sz w:val="24"/>
          <w:szCs w:val="24"/>
        </w:rPr>
      </w:pPr>
      <w:r w:rsidRPr="00D43977">
        <w:rPr>
          <w:rFonts w:ascii="Times New Roman" w:hAnsi="Times New Roman" w:cs="Times New Roman"/>
          <w:sz w:val="24"/>
          <w:szCs w:val="24"/>
        </w:rPr>
        <w:br/>
      </w:r>
    </w:p>
    <w:p w14:paraId="50EEF46E" w14:textId="77777777" w:rsidR="004C47FB" w:rsidRDefault="004C47FB" w:rsidP="007325CF">
      <w:pPr>
        <w:rPr>
          <w:rFonts w:asciiTheme="majorHAnsi" w:hAnsiTheme="majorHAnsi" w:cstheme="majorHAnsi"/>
          <w:sz w:val="24"/>
          <w:szCs w:val="24"/>
        </w:rPr>
      </w:pPr>
    </w:p>
    <w:p w14:paraId="53E4E01B" w14:textId="77777777" w:rsidR="004C47FB" w:rsidRDefault="004C47FB" w:rsidP="007325CF">
      <w:pPr>
        <w:rPr>
          <w:rFonts w:asciiTheme="majorHAnsi" w:hAnsiTheme="majorHAnsi" w:cstheme="majorHAnsi"/>
          <w:sz w:val="24"/>
          <w:szCs w:val="24"/>
        </w:rPr>
      </w:pPr>
    </w:p>
    <w:p w14:paraId="454268AA" w14:textId="6886B0F1" w:rsidR="007325CF" w:rsidRPr="007325CF" w:rsidRDefault="00677C40" w:rsidP="007325CF">
      <w:pPr>
        <w:rPr>
          <w:rFonts w:ascii="Times New Roman" w:eastAsia="Times New Roman" w:hAnsi="Times New Roman" w:cs="Times New Roman"/>
          <w:sz w:val="24"/>
          <w:szCs w:val="24"/>
          <w:lang w:eastAsia="en-GB"/>
        </w:rPr>
      </w:pPr>
      <w:r w:rsidRPr="00D43977">
        <w:rPr>
          <w:rFonts w:asciiTheme="majorHAnsi" w:hAnsiTheme="majorHAnsi" w:cstheme="majorHAnsi"/>
          <w:sz w:val="24"/>
          <w:szCs w:val="24"/>
        </w:rPr>
        <w:lastRenderedPageBreak/>
        <w:br/>
      </w:r>
      <w:r w:rsidRPr="00D43977">
        <w:rPr>
          <w:rFonts w:asciiTheme="majorHAnsi" w:hAnsiTheme="majorHAnsi" w:cstheme="majorHAnsi"/>
          <w:b/>
          <w:bCs/>
          <w:sz w:val="28"/>
          <w:szCs w:val="28"/>
        </w:rPr>
        <w:t>Knowledge Storage</w:t>
      </w:r>
      <w:r w:rsidRPr="00D43977">
        <w:rPr>
          <w:rFonts w:asciiTheme="majorHAnsi" w:hAnsiTheme="majorHAnsi" w:cstheme="majorHAnsi"/>
          <w:sz w:val="28"/>
          <w:szCs w:val="28"/>
        </w:rPr>
        <w:t xml:space="preserve"> </w:t>
      </w:r>
      <w:r w:rsidRPr="00D43977">
        <w:rPr>
          <w:rFonts w:asciiTheme="majorHAnsi" w:hAnsiTheme="majorHAnsi" w:cstheme="majorHAnsi"/>
          <w:sz w:val="24"/>
          <w:szCs w:val="24"/>
        </w:rPr>
        <w:br/>
        <w:t xml:space="preserve">After its creation, it is imperative to retain information efficiently in order to facilitate its retrieval and utilisation when necessary. This </w:t>
      </w:r>
      <w:r w:rsidR="009C523B" w:rsidRPr="00D43977">
        <w:rPr>
          <w:rFonts w:asciiTheme="majorHAnsi" w:hAnsiTheme="majorHAnsi" w:cstheme="majorHAnsi"/>
          <w:sz w:val="24"/>
          <w:szCs w:val="24"/>
        </w:rPr>
        <w:t>requires</w:t>
      </w:r>
      <w:r w:rsidRPr="00D43977">
        <w:rPr>
          <w:rFonts w:asciiTheme="majorHAnsi" w:hAnsiTheme="majorHAnsi" w:cstheme="majorHAnsi"/>
          <w:sz w:val="24"/>
          <w:szCs w:val="24"/>
        </w:rPr>
        <w:t xml:space="preserve">: </w:t>
      </w:r>
      <w:r w:rsidRPr="00D43977">
        <w:rPr>
          <w:rFonts w:asciiTheme="majorHAnsi" w:hAnsiTheme="majorHAnsi" w:cstheme="majorHAnsi"/>
          <w:sz w:val="24"/>
          <w:szCs w:val="24"/>
        </w:rPr>
        <w:br/>
      </w:r>
      <w:r w:rsidRPr="00D43977">
        <w:rPr>
          <w:rFonts w:asciiTheme="majorHAnsi" w:hAnsiTheme="majorHAnsi" w:cstheme="majorHAnsi"/>
          <w:sz w:val="24"/>
          <w:szCs w:val="24"/>
        </w:rPr>
        <w:br/>
      </w:r>
      <w:r w:rsidR="00D43977" w:rsidRPr="00D43977">
        <w:rPr>
          <w:rFonts w:asciiTheme="majorHAnsi" w:hAnsiTheme="majorHAnsi" w:cstheme="majorHAnsi"/>
          <w:sz w:val="24"/>
          <w:szCs w:val="24"/>
        </w:rPr>
        <w:t xml:space="preserve">- </w:t>
      </w:r>
      <w:r w:rsidRPr="00D43977">
        <w:rPr>
          <w:rFonts w:asciiTheme="majorHAnsi" w:hAnsiTheme="majorHAnsi" w:cstheme="majorHAnsi"/>
          <w:sz w:val="24"/>
          <w:szCs w:val="24"/>
        </w:rPr>
        <w:t xml:space="preserve">Knowledge Repositories refer to systems such as document management systems, databases, and intranets that are used to organise and retrieve knowledge. </w:t>
      </w:r>
      <w:r w:rsidR="00D43977" w:rsidRPr="00D43977">
        <w:rPr>
          <w:rFonts w:asciiTheme="majorHAnsi" w:hAnsiTheme="majorHAnsi" w:cstheme="majorHAnsi"/>
          <w:sz w:val="24"/>
          <w:szCs w:val="24"/>
        </w:rPr>
        <w:br/>
      </w:r>
      <w:r w:rsidRPr="00D43977">
        <w:rPr>
          <w:rFonts w:asciiTheme="majorHAnsi" w:hAnsiTheme="majorHAnsi" w:cstheme="majorHAnsi"/>
          <w:sz w:val="24"/>
          <w:szCs w:val="24"/>
        </w:rPr>
        <w:br/>
      </w:r>
      <w:r w:rsidR="00C02147">
        <w:rPr>
          <w:rFonts w:asciiTheme="majorHAnsi" w:hAnsiTheme="majorHAnsi" w:cstheme="majorHAnsi"/>
          <w:sz w:val="24"/>
          <w:szCs w:val="24"/>
        </w:rPr>
        <w:t xml:space="preserve">- </w:t>
      </w:r>
      <w:r w:rsidRPr="00D43977">
        <w:rPr>
          <w:rFonts w:asciiTheme="majorHAnsi" w:hAnsiTheme="majorHAnsi" w:cstheme="majorHAnsi"/>
          <w:sz w:val="24"/>
          <w:szCs w:val="24"/>
        </w:rPr>
        <w:t>Categori</w:t>
      </w:r>
      <w:r w:rsidR="005C55CB">
        <w:rPr>
          <w:rFonts w:asciiTheme="majorHAnsi" w:hAnsiTheme="majorHAnsi" w:cstheme="majorHAnsi"/>
          <w:sz w:val="24"/>
          <w:szCs w:val="24"/>
        </w:rPr>
        <w:t>z</w:t>
      </w:r>
      <w:r w:rsidRPr="00D43977">
        <w:rPr>
          <w:rFonts w:asciiTheme="majorHAnsi" w:hAnsiTheme="majorHAnsi" w:cstheme="majorHAnsi"/>
          <w:sz w:val="24"/>
          <w:szCs w:val="24"/>
        </w:rPr>
        <w:t xml:space="preserve">ation and indexing refer to the process of arranging information in a logical and user-friendly manner to facilitate efficient retrieval. Frequently, this entails classifying information based on subjects or in connection with particular procedures or divisions. </w:t>
      </w:r>
      <w:r w:rsidR="008D15A7">
        <w:rPr>
          <w:rFonts w:asciiTheme="majorHAnsi" w:hAnsiTheme="majorHAnsi" w:cstheme="majorHAnsi"/>
          <w:sz w:val="24"/>
          <w:szCs w:val="24"/>
        </w:rPr>
        <w:br/>
      </w:r>
      <w:r w:rsidRPr="004C47FB">
        <w:rPr>
          <w:rFonts w:asciiTheme="majorHAnsi" w:hAnsiTheme="majorHAnsi" w:cstheme="majorHAnsi"/>
          <w:sz w:val="24"/>
          <w:szCs w:val="24"/>
        </w:rPr>
        <w:br/>
      </w:r>
      <w:r w:rsidR="00C02147" w:rsidRPr="004C47FB">
        <w:rPr>
          <w:rFonts w:asciiTheme="majorHAnsi" w:hAnsiTheme="majorHAnsi" w:cstheme="majorHAnsi"/>
          <w:sz w:val="24"/>
          <w:szCs w:val="24"/>
        </w:rPr>
        <w:t xml:space="preserve">- </w:t>
      </w:r>
      <w:r w:rsidRPr="004C47FB">
        <w:rPr>
          <w:rFonts w:asciiTheme="majorHAnsi" w:hAnsiTheme="majorHAnsi" w:cstheme="majorHAnsi"/>
          <w:sz w:val="24"/>
          <w:szCs w:val="24"/>
        </w:rPr>
        <w:t xml:space="preserve">Safeguarding confidential data by implementing secure storage solutions to mitigate unauthorised access and prevent data breaches. </w:t>
      </w:r>
      <w:r w:rsidRPr="004C47FB">
        <w:rPr>
          <w:rFonts w:asciiTheme="majorHAnsi" w:hAnsiTheme="majorHAnsi" w:cstheme="majorHAnsi"/>
          <w:sz w:val="24"/>
          <w:szCs w:val="24"/>
        </w:rPr>
        <w:br/>
      </w:r>
      <w:r w:rsidR="00C02147" w:rsidRPr="004C47FB">
        <w:rPr>
          <w:rFonts w:asciiTheme="majorHAnsi" w:hAnsiTheme="majorHAnsi" w:cstheme="majorHAnsi"/>
          <w:b/>
          <w:bCs/>
          <w:sz w:val="24"/>
          <w:szCs w:val="24"/>
        </w:rPr>
        <w:br/>
      </w:r>
      <w:r w:rsidRPr="004C47FB">
        <w:rPr>
          <w:rFonts w:asciiTheme="majorHAnsi" w:hAnsiTheme="majorHAnsi" w:cstheme="majorHAnsi"/>
          <w:sz w:val="24"/>
          <w:szCs w:val="24"/>
        </w:rPr>
        <w:t xml:space="preserve">Utilising acquired knowledge is realised through its application. </w:t>
      </w:r>
      <w:r w:rsidR="005C55CB" w:rsidRPr="004C47FB">
        <w:rPr>
          <w:rFonts w:asciiTheme="majorHAnsi" w:hAnsiTheme="majorHAnsi" w:cstheme="majorHAnsi"/>
          <w:sz w:val="24"/>
          <w:szCs w:val="24"/>
        </w:rPr>
        <w:t>It</w:t>
      </w:r>
      <w:r w:rsidRPr="004C47FB">
        <w:rPr>
          <w:rFonts w:asciiTheme="majorHAnsi" w:hAnsiTheme="majorHAnsi" w:cstheme="majorHAnsi"/>
          <w:sz w:val="24"/>
          <w:szCs w:val="24"/>
        </w:rPr>
        <w:t xml:space="preserve"> </w:t>
      </w:r>
      <w:r w:rsidR="005C55CB" w:rsidRPr="004C47FB">
        <w:rPr>
          <w:rFonts w:asciiTheme="majorHAnsi" w:hAnsiTheme="majorHAnsi" w:cstheme="majorHAnsi"/>
          <w:sz w:val="24"/>
          <w:szCs w:val="24"/>
        </w:rPr>
        <w:t>involves these key points</w:t>
      </w:r>
      <w:r w:rsidRPr="004C47FB">
        <w:rPr>
          <w:rFonts w:asciiTheme="majorHAnsi" w:hAnsiTheme="majorHAnsi" w:cstheme="majorHAnsi"/>
          <w:sz w:val="24"/>
          <w:szCs w:val="24"/>
        </w:rPr>
        <w:t xml:space="preserve">: </w:t>
      </w:r>
      <w:r w:rsidRPr="004C47FB">
        <w:rPr>
          <w:rFonts w:asciiTheme="majorHAnsi" w:hAnsiTheme="majorHAnsi" w:cstheme="majorHAnsi"/>
          <w:sz w:val="24"/>
          <w:szCs w:val="24"/>
        </w:rPr>
        <w:br/>
      </w:r>
      <w:r w:rsidRPr="004C47FB">
        <w:rPr>
          <w:rFonts w:asciiTheme="majorHAnsi" w:hAnsiTheme="majorHAnsi" w:cstheme="majorHAnsi"/>
          <w:sz w:val="24"/>
          <w:szCs w:val="24"/>
        </w:rPr>
        <w:br/>
      </w:r>
      <w:r w:rsidRPr="004C47FB">
        <w:rPr>
          <w:rFonts w:asciiTheme="majorHAnsi" w:hAnsiTheme="majorHAnsi" w:cstheme="majorHAnsi"/>
          <w:b/>
          <w:bCs/>
          <w:sz w:val="24"/>
          <w:szCs w:val="24"/>
        </w:rPr>
        <w:t>Integration into Processes</w:t>
      </w:r>
      <w:r w:rsidR="005C55CB" w:rsidRPr="004C47FB">
        <w:rPr>
          <w:rFonts w:asciiTheme="majorHAnsi" w:hAnsiTheme="majorHAnsi" w:cstheme="majorHAnsi"/>
          <w:sz w:val="24"/>
          <w:szCs w:val="24"/>
        </w:rPr>
        <w:br/>
      </w:r>
      <w:r w:rsidRPr="004C47FB">
        <w:rPr>
          <w:rFonts w:asciiTheme="majorHAnsi" w:hAnsiTheme="majorHAnsi" w:cstheme="majorHAnsi"/>
          <w:sz w:val="24"/>
          <w:szCs w:val="24"/>
        </w:rPr>
        <w:t xml:space="preserve">Incorporating knowledge into routine corporate processes and decision-making frameworks to improve efficiency and effectiveness. </w:t>
      </w:r>
      <w:r w:rsidR="00C02147" w:rsidRPr="004C47FB">
        <w:rPr>
          <w:rFonts w:asciiTheme="majorHAnsi" w:hAnsiTheme="majorHAnsi" w:cstheme="majorHAnsi"/>
          <w:sz w:val="24"/>
          <w:szCs w:val="24"/>
        </w:rPr>
        <w:br/>
      </w:r>
      <w:r w:rsidRPr="004C47FB">
        <w:rPr>
          <w:rFonts w:asciiTheme="majorHAnsi" w:hAnsiTheme="majorHAnsi" w:cstheme="majorHAnsi"/>
          <w:sz w:val="24"/>
          <w:szCs w:val="24"/>
        </w:rPr>
        <w:br/>
        <w:t>Decision Support tools utilise sophisticated data analytics and business intelligence tools to assist in making well-informed decisions by using existing information</w:t>
      </w:r>
      <w:r w:rsidRPr="005C55CB">
        <w:rPr>
          <w:rFonts w:asciiTheme="majorHAnsi" w:hAnsiTheme="majorHAnsi" w:cstheme="majorHAnsi"/>
          <w:sz w:val="24"/>
          <w:szCs w:val="24"/>
        </w:rPr>
        <w:t>.</w:t>
      </w:r>
      <w:r w:rsidRPr="00D43977">
        <w:rPr>
          <w:rFonts w:ascii="Times New Roman" w:hAnsi="Times New Roman" w:cs="Times New Roman"/>
          <w:sz w:val="24"/>
          <w:szCs w:val="24"/>
        </w:rPr>
        <w:t xml:space="preserve"> </w:t>
      </w:r>
      <w:r w:rsidR="00C02147">
        <w:rPr>
          <w:rFonts w:ascii="Times New Roman" w:hAnsi="Times New Roman" w:cs="Times New Roman"/>
          <w:sz w:val="24"/>
          <w:szCs w:val="24"/>
        </w:rPr>
        <w:br/>
      </w:r>
      <w:r w:rsidRPr="00D43977">
        <w:rPr>
          <w:rFonts w:ascii="Times New Roman" w:hAnsi="Times New Roman" w:cs="Times New Roman"/>
          <w:sz w:val="24"/>
          <w:szCs w:val="24"/>
        </w:rPr>
        <w:br/>
      </w:r>
      <w:r w:rsidRPr="005C55CB">
        <w:rPr>
          <w:rFonts w:asciiTheme="majorHAnsi" w:hAnsiTheme="majorHAnsi" w:cstheme="majorHAnsi"/>
          <w:b/>
          <w:bCs/>
          <w:sz w:val="24"/>
          <w:szCs w:val="24"/>
        </w:rPr>
        <w:t>Training and Development</w:t>
      </w:r>
      <w:r w:rsidR="005C55CB" w:rsidRPr="005C55CB">
        <w:rPr>
          <w:rFonts w:asciiTheme="majorHAnsi" w:hAnsiTheme="majorHAnsi" w:cstheme="majorHAnsi"/>
          <w:sz w:val="24"/>
          <w:szCs w:val="24"/>
        </w:rPr>
        <w:br/>
      </w:r>
      <w:r w:rsidRPr="005C55CB">
        <w:rPr>
          <w:rFonts w:asciiTheme="majorHAnsi" w:hAnsiTheme="majorHAnsi" w:cstheme="majorHAnsi"/>
          <w:sz w:val="24"/>
          <w:szCs w:val="24"/>
        </w:rPr>
        <w:t xml:space="preserve">Ensuring that all employees receive instruction on how to obtain and utilise the existing knowledge relevant to their job responsibilities. </w:t>
      </w:r>
      <w:r w:rsidR="005C55CB" w:rsidRPr="005C55CB">
        <w:rPr>
          <w:rFonts w:asciiTheme="majorHAnsi" w:hAnsiTheme="majorHAnsi" w:cstheme="majorHAnsi"/>
          <w:sz w:val="24"/>
          <w:szCs w:val="24"/>
        </w:rPr>
        <w:br/>
      </w:r>
      <w:r w:rsidRPr="005C55CB">
        <w:rPr>
          <w:rFonts w:asciiTheme="majorHAnsi" w:hAnsiTheme="majorHAnsi" w:cstheme="majorHAnsi"/>
          <w:sz w:val="24"/>
          <w:szCs w:val="24"/>
        </w:rPr>
        <w:br/>
        <w:t xml:space="preserve">The process of integrating knowledge involves combining information from different parts of the organisation to ensure that useful ideas are shared and utilised in all functional areas. </w:t>
      </w:r>
      <w:r w:rsidR="005C55CB">
        <w:rPr>
          <w:rFonts w:asciiTheme="majorHAnsi" w:hAnsiTheme="majorHAnsi" w:cstheme="majorHAnsi"/>
          <w:sz w:val="24"/>
          <w:szCs w:val="24"/>
        </w:rPr>
        <w:br/>
      </w:r>
      <w:r w:rsidR="005C55CB">
        <w:rPr>
          <w:rFonts w:asciiTheme="majorHAnsi" w:hAnsiTheme="majorHAnsi" w:cstheme="majorHAnsi"/>
          <w:sz w:val="24"/>
          <w:szCs w:val="24"/>
        </w:rPr>
        <w:br/>
      </w:r>
      <w:r w:rsidRPr="004C47FB">
        <w:rPr>
          <w:rFonts w:asciiTheme="majorHAnsi" w:hAnsiTheme="majorHAnsi" w:cstheme="majorHAnsi"/>
          <w:b/>
          <w:bCs/>
          <w:sz w:val="24"/>
          <w:szCs w:val="24"/>
        </w:rPr>
        <w:t xml:space="preserve">This </w:t>
      </w:r>
      <w:r w:rsidR="00062BBE" w:rsidRPr="004C47FB">
        <w:rPr>
          <w:rFonts w:asciiTheme="majorHAnsi" w:hAnsiTheme="majorHAnsi" w:cstheme="majorHAnsi"/>
          <w:b/>
          <w:bCs/>
          <w:sz w:val="24"/>
          <w:szCs w:val="24"/>
        </w:rPr>
        <w:t>involves</w:t>
      </w:r>
      <w:r w:rsidR="004C47FB">
        <w:rPr>
          <w:rFonts w:asciiTheme="majorHAnsi" w:hAnsiTheme="majorHAnsi" w:cstheme="majorHAnsi"/>
          <w:b/>
          <w:bCs/>
          <w:sz w:val="24"/>
          <w:szCs w:val="24"/>
        </w:rPr>
        <w:t>:</w:t>
      </w:r>
      <w:r w:rsidRPr="00D43977">
        <w:rPr>
          <w:rFonts w:ascii="Times New Roman" w:hAnsi="Times New Roman" w:cs="Times New Roman"/>
          <w:sz w:val="24"/>
          <w:szCs w:val="24"/>
        </w:rPr>
        <w:br/>
      </w:r>
      <w:r w:rsidRPr="00D43977">
        <w:rPr>
          <w:rFonts w:ascii="Times New Roman" w:hAnsi="Times New Roman" w:cs="Times New Roman"/>
          <w:sz w:val="24"/>
          <w:szCs w:val="24"/>
        </w:rPr>
        <w:br/>
      </w:r>
      <w:r w:rsidR="005C55CB" w:rsidRPr="005C55CB">
        <w:rPr>
          <w:rFonts w:asciiTheme="majorHAnsi" w:hAnsiTheme="majorHAnsi" w:cstheme="majorHAnsi"/>
          <w:sz w:val="24"/>
          <w:szCs w:val="24"/>
        </w:rPr>
        <w:t xml:space="preserve">- </w:t>
      </w:r>
      <w:r w:rsidRPr="005C55CB">
        <w:rPr>
          <w:rFonts w:asciiTheme="majorHAnsi" w:hAnsiTheme="majorHAnsi" w:cstheme="majorHAnsi"/>
          <w:sz w:val="24"/>
          <w:szCs w:val="24"/>
        </w:rPr>
        <w:t xml:space="preserve">Cross-functional teams promote collaboration among diverse departments, hence facilitating the exchange of knowledge. </w:t>
      </w:r>
      <w:r w:rsidR="005C55CB" w:rsidRPr="005C55CB">
        <w:rPr>
          <w:rFonts w:asciiTheme="majorHAnsi" w:hAnsiTheme="majorHAnsi" w:cstheme="majorHAnsi"/>
          <w:sz w:val="24"/>
          <w:szCs w:val="24"/>
        </w:rPr>
        <w:br/>
      </w:r>
      <w:r w:rsidRPr="005C55CB">
        <w:rPr>
          <w:rFonts w:asciiTheme="majorHAnsi" w:hAnsiTheme="majorHAnsi" w:cstheme="majorHAnsi"/>
          <w:sz w:val="24"/>
          <w:szCs w:val="24"/>
        </w:rPr>
        <w:br/>
      </w:r>
      <w:r w:rsidR="005C55CB" w:rsidRPr="005C55CB">
        <w:rPr>
          <w:rFonts w:asciiTheme="majorHAnsi" w:hAnsiTheme="majorHAnsi" w:cstheme="majorHAnsi"/>
          <w:sz w:val="24"/>
          <w:szCs w:val="24"/>
        </w:rPr>
        <w:t xml:space="preserve">- </w:t>
      </w:r>
      <w:r w:rsidRPr="005C55CB">
        <w:rPr>
          <w:rFonts w:asciiTheme="majorHAnsi" w:hAnsiTheme="majorHAnsi" w:cstheme="majorHAnsi"/>
          <w:sz w:val="24"/>
          <w:szCs w:val="24"/>
        </w:rPr>
        <w:t>Knowledge sharing platforms involve the use of technologies, such as workplace social networks, that enable employees to exchange insights and solutions.</w:t>
      </w:r>
      <w:r w:rsidRPr="00D43977">
        <w:rPr>
          <w:rFonts w:ascii="Times New Roman" w:hAnsi="Times New Roman" w:cs="Times New Roman"/>
          <w:sz w:val="24"/>
          <w:szCs w:val="24"/>
        </w:rPr>
        <w:t xml:space="preserve"> </w:t>
      </w:r>
      <w:r w:rsidR="005C55CB">
        <w:rPr>
          <w:rFonts w:ascii="Times New Roman" w:hAnsi="Times New Roman" w:cs="Times New Roman"/>
          <w:sz w:val="24"/>
          <w:szCs w:val="24"/>
        </w:rPr>
        <w:br/>
      </w:r>
      <w:r w:rsidR="00BB26AD">
        <w:rPr>
          <w:rFonts w:ascii="Times New Roman" w:hAnsi="Times New Roman" w:cs="Times New Roman"/>
          <w:sz w:val="24"/>
          <w:szCs w:val="24"/>
        </w:rPr>
        <w:br/>
      </w:r>
      <w:r w:rsidR="00BB26AD">
        <w:rPr>
          <w:rFonts w:ascii="Times New Roman" w:hAnsi="Times New Roman" w:cs="Times New Roman"/>
          <w:sz w:val="24"/>
          <w:szCs w:val="24"/>
        </w:rPr>
        <w:br/>
      </w:r>
      <w:r w:rsidR="00BB26AD">
        <w:rPr>
          <w:rFonts w:ascii="Times New Roman" w:hAnsi="Times New Roman" w:cs="Times New Roman"/>
          <w:sz w:val="24"/>
          <w:szCs w:val="24"/>
        </w:rPr>
        <w:br/>
      </w:r>
      <w:r w:rsidR="00BB26AD">
        <w:rPr>
          <w:rFonts w:ascii="Times New Roman" w:hAnsi="Times New Roman" w:cs="Times New Roman"/>
          <w:sz w:val="24"/>
          <w:szCs w:val="24"/>
        </w:rPr>
        <w:lastRenderedPageBreak/>
        <w:br/>
      </w:r>
      <w:r w:rsidRPr="00D43977">
        <w:rPr>
          <w:rFonts w:ascii="Times New Roman" w:hAnsi="Times New Roman" w:cs="Times New Roman"/>
          <w:sz w:val="24"/>
          <w:szCs w:val="24"/>
        </w:rPr>
        <w:br/>
      </w:r>
      <w:r w:rsidRPr="007325CF">
        <w:rPr>
          <w:rFonts w:asciiTheme="majorHAnsi" w:hAnsiTheme="majorHAnsi" w:cstheme="majorHAnsi"/>
          <w:b/>
          <w:bCs/>
          <w:sz w:val="24"/>
          <w:szCs w:val="24"/>
        </w:rPr>
        <w:t>Change Management</w:t>
      </w:r>
      <w:r w:rsidR="005C55CB" w:rsidRPr="007325CF">
        <w:rPr>
          <w:rFonts w:asciiTheme="majorHAnsi" w:hAnsiTheme="majorHAnsi" w:cstheme="majorHAnsi"/>
          <w:sz w:val="24"/>
          <w:szCs w:val="24"/>
        </w:rPr>
        <w:br/>
      </w:r>
      <w:r w:rsidR="007325CF" w:rsidRPr="007325CF">
        <w:rPr>
          <w:rFonts w:asciiTheme="majorHAnsi" w:eastAsia="Times New Roman" w:hAnsiTheme="majorHAnsi" w:cstheme="majorHAnsi"/>
          <w:sz w:val="24"/>
          <w:szCs w:val="24"/>
          <w:lang w:eastAsia="en-GB"/>
        </w:rPr>
        <w:t xml:space="preserve">Making cultural and operational changes to completely integrate knowledge. This includes leadership endorsement and knowledge management goals aligned with organisational goals. </w:t>
      </w:r>
      <w:r w:rsidR="007325CF" w:rsidRPr="007325CF">
        <w:rPr>
          <w:rFonts w:asciiTheme="majorHAnsi" w:eastAsia="Times New Roman" w:hAnsiTheme="majorHAnsi" w:cstheme="majorHAnsi"/>
          <w:sz w:val="24"/>
          <w:szCs w:val="24"/>
          <w:lang w:eastAsia="en-GB"/>
        </w:rPr>
        <w:br/>
      </w:r>
      <w:r w:rsidR="007325CF" w:rsidRPr="007325CF">
        <w:rPr>
          <w:rFonts w:asciiTheme="majorHAnsi" w:eastAsia="Times New Roman" w:hAnsiTheme="majorHAnsi" w:cstheme="majorHAnsi"/>
          <w:sz w:val="24"/>
          <w:szCs w:val="24"/>
          <w:lang w:eastAsia="en-GB"/>
        </w:rPr>
        <w:br/>
        <w:t>Information management and protecting an organization's intangible assets require IP rights. These rights protect innovations, literary and creative works, designs, symbols, names, and commercial images. Every company that values innovation and wants to stay ahead must understand and manage intellectual property rights.</w:t>
      </w:r>
      <w:r w:rsidR="007325CF" w:rsidRPr="007325CF">
        <w:rPr>
          <w:rFonts w:ascii="Times New Roman" w:eastAsia="Times New Roman" w:hAnsi="Times New Roman" w:cs="Times New Roman"/>
          <w:sz w:val="24"/>
          <w:szCs w:val="24"/>
          <w:lang w:eastAsia="en-GB"/>
        </w:rPr>
        <w:t xml:space="preserve"> </w:t>
      </w:r>
    </w:p>
    <w:p w14:paraId="5AF1D713" w14:textId="77777777" w:rsidR="007325CF" w:rsidRPr="007325CF" w:rsidRDefault="00677C40" w:rsidP="007325CF">
      <w:pPr>
        <w:rPr>
          <w:rFonts w:asciiTheme="majorHAnsi" w:eastAsia="Times New Roman" w:hAnsiTheme="majorHAnsi" w:cstheme="majorHAnsi"/>
          <w:sz w:val="24"/>
          <w:szCs w:val="24"/>
          <w:lang w:eastAsia="en-GB"/>
        </w:rPr>
      </w:pPr>
      <w:r w:rsidRPr="00677C40">
        <w:rPr>
          <w:rFonts w:ascii="Times New Roman" w:eastAsia="Times New Roman" w:hAnsi="Times New Roman" w:cs="Times New Roman"/>
          <w:sz w:val="24"/>
          <w:szCs w:val="24"/>
          <w:lang w:eastAsia="en-GB"/>
        </w:rPr>
        <w:br/>
      </w:r>
      <w:r w:rsidRPr="00677C40">
        <w:rPr>
          <w:rFonts w:ascii="Times New Roman" w:eastAsia="Times New Roman" w:hAnsi="Times New Roman" w:cs="Times New Roman"/>
          <w:sz w:val="24"/>
          <w:szCs w:val="24"/>
          <w:lang w:eastAsia="en-GB"/>
        </w:rPr>
        <w:br/>
      </w:r>
      <w:r w:rsidRPr="00A50202">
        <w:rPr>
          <w:rFonts w:asciiTheme="majorHAnsi" w:eastAsia="Times New Roman" w:hAnsiTheme="majorHAnsi" w:cstheme="majorHAnsi"/>
          <w:b/>
          <w:bCs/>
          <w:sz w:val="28"/>
          <w:szCs w:val="28"/>
          <w:lang w:eastAsia="en-GB"/>
        </w:rPr>
        <w:t>The significance of intellectual property rights in knowledge management</w:t>
      </w:r>
      <w:r w:rsidRPr="00677C40">
        <w:rPr>
          <w:rFonts w:ascii="Times New Roman" w:eastAsia="Times New Roman" w:hAnsi="Times New Roman" w:cs="Times New Roman"/>
          <w:sz w:val="24"/>
          <w:szCs w:val="24"/>
          <w:lang w:eastAsia="en-GB"/>
        </w:rPr>
        <w:t xml:space="preserve"> </w:t>
      </w:r>
      <w:r w:rsidR="00A50202">
        <w:rPr>
          <w:rFonts w:ascii="Times New Roman" w:eastAsia="Times New Roman" w:hAnsi="Times New Roman" w:cs="Times New Roman"/>
          <w:sz w:val="24"/>
          <w:szCs w:val="24"/>
          <w:lang w:eastAsia="en-GB"/>
        </w:rPr>
        <w:br/>
      </w:r>
      <w:r w:rsidRPr="00677C40">
        <w:rPr>
          <w:rFonts w:ascii="Times New Roman" w:eastAsia="Times New Roman" w:hAnsi="Times New Roman" w:cs="Times New Roman"/>
          <w:sz w:val="24"/>
          <w:szCs w:val="24"/>
          <w:lang w:eastAsia="en-GB"/>
        </w:rPr>
        <w:br/>
      </w:r>
      <w:r w:rsidRPr="00A50202">
        <w:rPr>
          <w:rFonts w:asciiTheme="majorHAnsi" w:eastAsia="Times New Roman" w:hAnsiTheme="majorHAnsi" w:cstheme="majorHAnsi"/>
          <w:sz w:val="24"/>
          <w:szCs w:val="24"/>
          <w:lang w:eastAsia="en-GB"/>
        </w:rPr>
        <w:t>Intellectual property rights provide the safeguarding of innovations from unauthorised utilisation, hence fostering the ongoing advancement of novel concepts and technologies. Ensuring this safeguard is crucial for organisations that depend on innovation as a fundamental element of their competitive strategy. The ability to achieve a return on investment in research and development (R&amp;D) and the provision of an incentive to invest in more innovation are facilitated by it (Bessen &amp; Meurer, 2008).</w:t>
      </w:r>
      <w:r w:rsidRPr="00677C40">
        <w:rPr>
          <w:rFonts w:ascii="Times New Roman" w:eastAsia="Times New Roman" w:hAnsi="Times New Roman" w:cs="Times New Roman"/>
          <w:sz w:val="24"/>
          <w:szCs w:val="24"/>
          <w:lang w:eastAsia="en-GB"/>
        </w:rPr>
        <w:t xml:space="preserve"> </w:t>
      </w:r>
      <w:r w:rsidR="00A50202">
        <w:rPr>
          <w:rFonts w:ascii="Times New Roman" w:eastAsia="Times New Roman" w:hAnsi="Times New Roman" w:cs="Times New Roman"/>
          <w:sz w:val="24"/>
          <w:szCs w:val="24"/>
          <w:lang w:eastAsia="en-GB"/>
        </w:rPr>
        <w:br/>
      </w:r>
      <w:r w:rsidRPr="00677C40">
        <w:rPr>
          <w:rFonts w:ascii="Times New Roman" w:eastAsia="Times New Roman" w:hAnsi="Times New Roman" w:cs="Times New Roman"/>
          <w:sz w:val="24"/>
          <w:szCs w:val="24"/>
          <w:lang w:eastAsia="en-GB"/>
        </w:rPr>
        <w:br/>
      </w:r>
      <w:r w:rsidR="007325CF" w:rsidRPr="007325CF">
        <w:rPr>
          <w:rFonts w:asciiTheme="majorHAnsi" w:eastAsia="Times New Roman" w:hAnsiTheme="majorHAnsi" w:cstheme="majorHAnsi"/>
          <w:sz w:val="24"/>
          <w:szCs w:val="24"/>
          <w:lang w:eastAsia="en-GB"/>
        </w:rPr>
        <w:t xml:space="preserve">Intellectual property rights allow organisations to licence, sell, or otherwise commercialise their protected works or ideas to create cash. This could boost an organization's finances by generating new revenue. </w:t>
      </w:r>
      <w:r w:rsidR="007325CF" w:rsidRPr="007325CF">
        <w:rPr>
          <w:rFonts w:asciiTheme="majorHAnsi" w:eastAsia="Times New Roman" w:hAnsiTheme="majorHAnsi" w:cstheme="majorHAnsi"/>
          <w:sz w:val="24"/>
          <w:szCs w:val="24"/>
          <w:lang w:eastAsia="en-GB"/>
        </w:rPr>
        <w:br/>
      </w:r>
      <w:r w:rsidR="007325CF" w:rsidRPr="007325CF">
        <w:rPr>
          <w:rFonts w:asciiTheme="majorHAnsi" w:eastAsia="Times New Roman" w:hAnsiTheme="majorHAnsi" w:cstheme="majorHAnsi"/>
          <w:sz w:val="24"/>
          <w:szCs w:val="24"/>
          <w:lang w:eastAsia="en-GB"/>
        </w:rPr>
        <w:br/>
        <w:t xml:space="preserve">Obtaining exclusive rights to use and execute specific information can give companies a market advantage and boost their standing. Intellectual property rights protect a company's market share and brand from competitors that copy its products or services. </w:t>
      </w:r>
    </w:p>
    <w:p w14:paraId="63D2DAB2" w14:textId="0AD4EB6B" w:rsidR="008D15A7" w:rsidRDefault="00A50202" w:rsidP="007325CF">
      <w:pPr>
        <w:rPr>
          <w:rFonts w:asciiTheme="majorHAnsi" w:eastAsia="Times New Roman" w:hAnsiTheme="majorHAnsi" w:cstheme="majorHAnsi"/>
          <w:sz w:val="24"/>
          <w:szCs w:val="24"/>
          <w:lang w:eastAsia="en-GB"/>
        </w:rPr>
      </w:pPr>
      <w:r>
        <w:rPr>
          <w:rFonts w:ascii="Times New Roman" w:eastAsia="Times New Roman" w:hAnsi="Times New Roman" w:cs="Times New Roman"/>
          <w:sz w:val="24"/>
          <w:szCs w:val="24"/>
          <w:lang w:eastAsia="en-GB"/>
        </w:rPr>
        <w:br/>
      </w:r>
      <w:r w:rsidR="00677C40" w:rsidRPr="00677C40">
        <w:rPr>
          <w:rFonts w:ascii="Times New Roman" w:eastAsia="Times New Roman" w:hAnsi="Times New Roman" w:cs="Times New Roman"/>
          <w:sz w:val="24"/>
          <w:szCs w:val="24"/>
          <w:lang w:eastAsia="en-GB"/>
        </w:rPr>
        <w:br/>
      </w:r>
      <w:r w:rsidR="00677C40" w:rsidRPr="00062BBE">
        <w:rPr>
          <w:rFonts w:asciiTheme="majorHAnsi" w:eastAsia="Times New Roman" w:hAnsiTheme="majorHAnsi" w:cstheme="majorHAnsi"/>
          <w:b/>
          <w:bCs/>
          <w:sz w:val="24"/>
          <w:szCs w:val="24"/>
          <w:lang w:eastAsia="en-GB"/>
        </w:rPr>
        <w:t>Encouraging Knowledge exchange</w:t>
      </w:r>
      <w:r w:rsidRPr="00062BBE">
        <w:rPr>
          <w:rFonts w:asciiTheme="majorHAnsi" w:eastAsia="Times New Roman" w:hAnsiTheme="majorHAnsi" w:cstheme="majorHAnsi"/>
          <w:sz w:val="24"/>
          <w:szCs w:val="24"/>
          <w:lang w:eastAsia="en-GB"/>
        </w:rPr>
        <w:br/>
      </w:r>
      <w:r w:rsidR="00677C40" w:rsidRPr="00062BBE">
        <w:rPr>
          <w:rFonts w:asciiTheme="majorHAnsi" w:eastAsia="Times New Roman" w:hAnsiTheme="majorHAnsi" w:cstheme="majorHAnsi"/>
          <w:sz w:val="24"/>
          <w:szCs w:val="24"/>
          <w:lang w:eastAsia="en-GB"/>
        </w:rPr>
        <w:t xml:space="preserve">Intellectual property rights not only provide legal protection for knowledge, but also enable regulated exchange within specific parameters. This can foster collaboration between enterprises and research institutes, resulting in progress in knowledge and technology (WIPO, World Intellectual Property Organisation). </w:t>
      </w:r>
    </w:p>
    <w:p w14:paraId="6B2806B4" w14:textId="6E7A45C0" w:rsidR="00677C40" w:rsidRPr="00677C40" w:rsidRDefault="00A50202" w:rsidP="00677C40">
      <w:pPr>
        <w:spacing w:after="0" w:line="240" w:lineRule="auto"/>
        <w:rPr>
          <w:rFonts w:ascii="Times New Roman" w:eastAsia="Times New Roman" w:hAnsi="Times New Roman" w:cs="Times New Roman"/>
          <w:sz w:val="24"/>
          <w:szCs w:val="24"/>
          <w:lang w:eastAsia="en-GB"/>
        </w:rPr>
      </w:pPr>
      <w:r w:rsidRPr="00062BBE">
        <w:rPr>
          <w:rFonts w:asciiTheme="majorHAnsi" w:eastAsia="Times New Roman" w:hAnsiTheme="majorHAnsi" w:cstheme="majorHAnsi"/>
          <w:sz w:val="24"/>
          <w:szCs w:val="24"/>
          <w:lang w:eastAsia="en-GB"/>
        </w:rPr>
        <w:br/>
      </w:r>
      <w:r w:rsidR="00677C40" w:rsidRPr="00062BBE">
        <w:rPr>
          <w:rFonts w:asciiTheme="majorHAnsi" w:eastAsia="Times New Roman" w:hAnsiTheme="majorHAnsi" w:cstheme="majorHAnsi"/>
          <w:sz w:val="24"/>
          <w:szCs w:val="24"/>
          <w:lang w:eastAsia="en-GB"/>
        </w:rPr>
        <w:br/>
      </w:r>
      <w:r w:rsidR="00677C40" w:rsidRPr="00062BBE">
        <w:rPr>
          <w:rFonts w:asciiTheme="majorHAnsi" w:eastAsia="Times New Roman" w:hAnsiTheme="majorHAnsi" w:cstheme="majorHAnsi"/>
          <w:b/>
          <w:bCs/>
          <w:sz w:val="24"/>
          <w:szCs w:val="24"/>
          <w:lang w:eastAsia="en-GB"/>
        </w:rPr>
        <w:t>Creating commercial Collaborations</w:t>
      </w:r>
      <w:r w:rsidRPr="00062BBE">
        <w:rPr>
          <w:rFonts w:asciiTheme="majorHAnsi" w:eastAsia="Times New Roman" w:hAnsiTheme="majorHAnsi" w:cstheme="majorHAnsi"/>
          <w:b/>
          <w:bCs/>
          <w:sz w:val="24"/>
          <w:szCs w:val="24"/>
          <w:lang w:eastAsia="en-GB"/>
        </w:rPr>
        <w:br/>
      </w:r>
      <w:r w:rsidR="00677C40" w:rsidRPr="00062BBE">
        <w:rPr>
          <w:rFonts w:asciiTheme="majorHAnsi" w:eastAsia="Times New Roman" w:hAnsiTheme="majorHAnsi" w:cstheme="majorHAnsi"/>
          <w:sz w:val="24"/>
          <w:szCs w:val="24"/>
          <w:lang w:eastAsia="en-GB"/>
        </w:rPr>
        <w:t>Robust intellectual property rights can enhance an organization's appeal as a partner for</w:t>
      </w:r>
      <w:r w:rsidR="00677C40" w:rsidRPr="00A50202">
        <w:rPr>
          <w:rFonts w:asciiTheme="majorHAnsi" w:eastAsia="Times New Roman" w:hAnsiTheme="majorHAnsi" w:cstheme="majorHAnsi"/>
          <w:sz w:val="24"/>
          <w:szCs w:val="24"/>
          <w:lang w:eastAsia="en-GB"/>
        </w:rPr>
        <w:t xml:space="preserve"> commercial alliances and joint ventures. Partners are more inclined to collaborate with </w:t>
      </w:r>
      <w:r w:rsidR="00677C40" w:rsidRPr="00A50202">
        <w:rPr>
          <w:rFonts w:asciiTheme="majorHAnsi" w:eastAsia="Times New Roman" w:hAnsiTheme="majorHAnsi" w:cstheme="majorHAnsi"/>
          <w:sz w:val="24"/>
          <w:szCs w:val="24"/>
          <w:lang w:eastAsia="en-GB"/>
        </w:rPr>
        <w:lastRenderedPageBreak/>
        <w:t xml:space="preserve">companies that can exhibit ownership and safeguarding of their intellectual assets. </w:t>
      </w:r>
      <w:r w:rsidR="00677C40" w:rsidRPr="00A50202">
        <w:rPr>
          <w:rFonts w:asciiTheme="majorHAnsi" w:eastAsia="Times New Roman" w:hAnsiTheme="majorHAnsi" w:cstheme="majorHAnsi"/>
          <w:sz w:val="24"/>
          <w:szCs w:val="24"/>
          <w:lang w:eastAsia="en-GB"/>
        </w:rPr>
        <w:br/>
        <w:t xml:space="preserve">Adhering to ethical and legal standards is crucial in effectively managing intellectual property (IP) rights. By doing so, organisations can avoid any legal conflicts that may come from the unauthorised use of protected knowledge, both at the international and national levels. Furthermore, it maintains ethical standards by demonstrating respect for the intellectual property rights of others, a vital aspect of preserving business integrity and reputation. </w:t>
      </w:r>
      <w:r w:rsidRPr="00A50202">
        <w:rPr>
          <w:rFonts w:asciiTheme="majorHAnsi" w:eastAsia="Times New Roman" w:hAnsiTheme="majorHAnsi" w:cstheme="majorHAnsi"/>
          <w:sz w:val="24"/>
          <w:szCs w:val="24"/>
          <w:lang w:eastAsia="en-GB"/>
        </w:rPr>
        <w:br/>
      </w:r>
      <w:r w:rsidR="00677C40" w:rsidRPr="00A50202">
        <w:rPr>
          <w:rFonts w:asciiTheme="majorHAnsi" w:eastAsia="Times New Roman" w:hAnsiTheme="majorHAnsi" w:cstheme="majorHAnsi"/>
          <w:sz w:val="24"/>
          <w:szCs w:val="24"/>
          <w:lang w:eastAsia="en-GB"/>
        </w:rPr>
        <w:br/>
      </w:r>
      <w:r w:rsidR="00677C40" w:rsidRPr="00A50202">
        <w:rPr>
          <w:rFonts w:asciiTheme="majorHAnsi" w:eastAsia="Times New Roman" w:hAnsiTheme="majorHAnsi" w:cstheme="majorHAnsi"/>
          <w:b/>
          <w:bCs/>
          <w:sz w:val="24"/>
          <w:szCs w:val="24"/>
          <w:lang w:eastAsia="en-GB"/>
        </w:rPr>
        <w:t>Effective IP Rights Management</w:t>
      </w:r>
      <w:r w:rsidR="00677C40" w:rsidRPr="00A50202">
        <w:rPr>
          <w:rFonts w:asciiTheme="majorHAnsi" w:eastAsia="Times New Roman" w:hAnsiTheme="majorHAnsi" w:cstheme="majorHAnsi"/>
          <w:sz w:val="24"/>
          <w:szCs w:val="24"/>
          <w:lang w:eastAsia="en-GB"/>
        </w:rPr>
        <w:t xml:space="preserve"> </w:t>
      </w:r>
      <w:r w:rsidR="00677C40" w:rsidRPr="00A50202">
        <w:rPr>
          <w:rFonts w:asciiTheme="majorHAnsi" w:eastAsia="Times New Roman" w:hAnsiTheme="majorHAnsi" w:cstheme="majorHAnsi"/>
          <w:sz w:val="24"/>
          <w:szCs w:val="24"/>
          <w:lang w:eastAsia="en-GB"/>
        </w:rPr>
        <w:br/>
        <w:t xml:space="preserve">In order to maximise the benefits of intellectual property rights, organisations should establish and execute a well-designed intellectual property management strategy that encompasses the following </w:t>
      </w:r>
      <w:r w:rsidRPr="00A50202">
        <w:rPr>
          <w:rFonts w:asciiTheme="majorHAnsi" w:eastAsia="Times New Roman" w:hAnsiTheme="majorHAnsi" w:cstheme="majorHAnsi"/>
          <w:sz w:val="24"/>
          <w:szCs w:val="24"/>
          <w:lang w:eastAsia="en-GB"/>
        </w:rPr>
        <w:t>essentials</w:t>
      </w:r>
      <w:r w:rsidR="00677C40" w:rsidRPr="00A50202">
        <w:rPr>
          <w:rFonts w:asciiTheme="majorHAnsi" w:eastAsia="Times New Roman" w:hAnsiTheme="majorHAnsi" w:cstheme="majorHAnsi"/>
          <w:sz w:val="24"/>
          <w:szCs w:val="24"/>
          <w:lang w:eastAsia="en-GB"/>
        </w:rPr>
        <w:t xml:space="preserve">: </w:t>
      </w:r>
      <w:r w:rsidR="00677C40" w:rsidRPr="00A50202">
        <w:rPr>
          <w:rFonts w:asciiTheme="majorHAnsi" w:eastAsia="Times New Roman" w:hAnsiTheme="majorHAnsi" w:cstheme="majorHAnsi"/>
          <w:sz w:val="24"/>
          <w:szCs w:val="24"/>
          <w:lang w:eastAsia="en-GB"/>
        </w:rPr>
        <w:br/>
      </w:r>
      <w:r w:rsidR="00677C40" w:rsidRPr="00677C40">
        <w:rPr>
          <w:rFonts w:ascii="Times New Roman" w:eastAsia="Times New Roman" w:hAnsi="Times New Roman" w:cs="Times New Roman"/>
          <w:sz w:val="24"/>
          <w:szCs w:val="24"/>
          <w:lang w:eastAsia="en-GB"/>
        </w:rPr>
        <w:br/>
      </w:r>
      <w:r w:rsidRPr="00A50202">
        <w:rPr>
          <w:rFonts w:asciiTheme="majorHAnsi" w:eastAsia="Times New Roman" w:hAnsiTheme="majorHAnsi" w:cstheme="majorHAnsi"/>
          <w:sz w:val="24"/>
          <w:szCs w:val="24"/>
          <w:lang w:eastAsia="en-GB"/>
        </w:rPr>
        <w:t xml:space="preserve">- </w:t>
      </w:r>
      <w:r w:rsidR="00677C40" w:rsidRPr="00A50202">
        <w:rPr>
          <w:rFonts w:asciiTheme="majorHAnsi" w:eastAsia="Times New Roman" w:hAnsiTheme="majorHAnsi" w:cstheme="majorHAnsi"/>
          <w:sz w:val="24"/>
          <w:szCs w:val="24"/>
          <w:lang w:eastAsia="en-GB"/>
        </w:rPr>
        <w:t xml:space="preserve">IP Audits involve the systematic examination and assessment of intellectual property assets to ascertain the necessary measures for safeguarding them and to verify the adequacy of existing protections. </w:t>
      </w:r>
      <w:r>
        <w:rPr>
          <w:rFonts w:asciiTheme="majorHAnsi" w:eastAsia="Times New Roman" w:hAnsiTheme="majorHAnsi" w:cstheme="majorHAnsi"/>
          <w:sz w:val="24"/>
          <w:szCs w:val="24"/>
          <w:lang w:eastAsia="en-GB"/>
        </w:rPr>
        <w:br/>
      </w:r>
      <w:r w:rsidR="00677C40" w:rsidRPr="00A50202">
        <w:rPr>
          <w:rFonts w:asciiTheme="majorHAnsi" w:eastAsia="Times New Roman" w:hAnsiTheme="majorHAnsi" w:cstheme="majorHAnsi"/>
          <w:sz w:val="24"/>
          <w:szCs w:val="24"/>
          <w:lang w:eastAsia="en-GB"/>
        </w:rPr>
        <w:br/>
      </w:r>
      <w:r w:rsidRPr="00A50202">
        <w:rPr>
          <w:rFonts w:asciiTheme="majorHAnsi" w:eastAsia="Times New Roman" w:hAnsiTheme="majorHAnsi" w:cstheme="majorHAnsi"/>
          <w:sz w:val="24"/>
          <w:szCs w:val="24"/>
          <w:lang w:eastAsia="en-GB"/>
        </w:rPr>
        <w:t xml:space="preserve">- </w:t>
      </w:r>
      <w:r w:rsidR="00677C40" w:rsidRPr="00A50202">
        <w:rPr>
          <w:rFonts w:asciiTheme="majorHAnsi" w:eastAsia="Times New Roman" w:hAnsiTheme="majorHAnsi" w:cstheme="majorHAnsi"/>
          <w:sz w:val="24"/>
          <w:szCs w:val="24"/>
          <w:lang w:eastAsia="en-GB"/>
        </w:rPr>
        <w:t xml:space="preserve">IP Education: Providing employees with knowledge and understanding of the significance of intellectual property rights and their responsibility in upholding and safeguarding these rights. </w:t>
      </w:r>
      <w:r>
        <w:rPr>
          <w:rFonts w:asciiTheme="majorHAnsi" w:eastAsia="Times New Roman" w:hAnsiTheme="majorHAnsi" w:cstheme="majorHAnsi"/>
          <w:sz w:val="24"/>
          <w:szCs w:val="24"/>
          <w:lang w:eastAsia="en-GB"/>
        </w:rPr>
        <w:br/>
      </w:r>
      <w:r w:rsidR="00677C40" w:rsidRPr="00A50202">
        <w:rPr>
          <w:rFonts w:asciiTheme="majorHAnsi" w:eastAsia="Times New Roman" w:hAnsiTheme="majorHAnsi" w:cstheme="majorHAnsi"/>
          <w:sz w:val="24"/>
          <w:szCs w:val="24"/>
          <w:lang w:eastAsia="en-GB"/>
        </w:rPr>
        <w:br/>
      </w:r>
      <w:r w:rsidRPr="00A50202">
        <w:rPr>
          <w:rFonts w:asciiTheme="majorHAnsi" w:eastAsia="Times New Roman" w:hAnsiTheme="majorHAnsi" w:cstheme="majorHAnsi"/>
          <w:sz w:val="24"/>
          <w:szCs w:val="24"/>
          <w:lang w:eastAsia="en-GB"/>
        </w:rPr>
        <w:t xml:space="preserve">- </w:t>
      </w:r>
      <w:r w:rsidR="00677C40" w:rsidRPr="00A50202">
        <w:rPr>
          <w:rFonts w:asciiTheme="majorHAnsi" w:eastAsia="Times New Roman" w:hAnsiTheme="majorHAnsi" w:cstheme="majorHAnsi"/>
          <w:sz w:val="24"/>
          <w:szCs w:val="24"/>
          <w:lang w:eastAsia="en-GB"/>
        </w:rPr>
        <w:t>IP Enforcement: Implementing procedures to identify and respond to instances of IP violations, which is crucial for safeguarding the worth gained from intellectual property.</w:t>
      </w:r>
    </w:p>
    <w:p w14:paraId="7955B744" w14:textId="77777777" w:rsidR="00677C40" w:rsidRPr="00677C40" w:rsidRDefault="00677C40" w:rsidP="00677C40">
      <w:pPr>
        <w:spacing w:after="0" w:line="240" w:lineRule="auto"/>
        <w:rPr>
          <w:rFonts w:ascii="Times New Roman" w:eastAsia="Times New Roman" w:hAnsi="Times New Roman" w:cs="Times New Roman"/>
          <w:sz w:val="24"/>
          <w:szCs w:val="24"/>
          <w:lang w:eastAsia="en-GB"/>
        </w:rPr>
      </w:pPr>
    </w:p>
    <w:p w14:paraId="77B26437" w14:textId="77777777" w:rsidR="00BD0CA3" w:rsidRDefault="00BD0CA3" w:rsidP="006947A5"/>
    <w:p w14:paraId="15421658" w14:textId="77777777" w:rsidR="004C47FB" w:rsidRDefault="004C47FB" w:rsidP="006947A5"/>
    <w:p w14:paraId="317DD6E5" w14:textId="77777777" w:rsidR="004C47FB" w:rsidRDefault="004C47FB" w:rsidP="006947A5"/>
    <w:p w14:paraId="688BA782" w14:textId="77777777" w:rsidR="004C47FB" w:rsidRDefault="004C47FB" w:rsidP="006947A5"/>
    <w:p w14:paraId="0CEA0C01" w14:textId="77777777" w:rsidR="004C47FB" w:rsidRDefault="004C47FB" w:rsidP="006947A5"/>
    <w:p w14:paraId="3A9EBFEA" w14:textId="77777777" w:rsidR="004C47FB" w:rsidRDefault="004C47FB" w:rsidP="006947A5"/>
    <w:p w14:paraId="52C491D5" w14:textId="77777777" w:rsidR="004C47FB" w:rsidRDefault="004C47FB" w:rsidP="006947A5"/>
    <w:p w14:paraId="6986A530" w14:textId="77777777" w:rsidR="004C47FB" w:rsidRDefault="004C47FB" w:rsidP="006947A5"/>
    <w:p w14:paraId="4A2DAE95" w14:textId="77777777" w:rsidR="004C47FB" w:rsidRDefault="004C47FB" w:rsidP="006947A5"/>
    <w:p w14:paraId="7ABB5E96" w14:textId="77777777" w:rsidR="004C47FB" w:rsidRDefault="004C47FB" w:rsidP="006947A5"/>
    <w:p w14:paraId="0FFCCF27" w14:textId="77777777" w:rsidR="004C47FB" w:rsidRDefault="004C47FB" w:rsidP="006947A5"/>
    <w:p w14:paraId="35F7EE25" w14:textId="77777777" w:rsidR="004C47FB" w:rsidRDefault="004C47FB" w:rsidP="006947A5"/>
    <w:p w14:paraId="41C25714" w14:textId="77777777" w:rsidR="00BD0CA3" w:rsidRPr="006947A5" w:rsidRDefault="00BD0CA3" w:rsidP="006947A5"/>
    <w:p w14:paraId="398D0482" w14:textId="4D3BCA8E" w:rsidR="009E67C6" w:rsidRDefault="00091084" w:rsidP="001F7279">
      <w:pPr>
        <w:pStyle w:val="Heading1"/>
      </w:pPr>
      <w:bookmarkStart w:id="5" w:name="_Toc165470611"/>
      <w:r w:rsidRPr="00091084">
        <w:lastRenderedPageBreak/>
        <w:t>Provide a framework for establishing a knowledge management culture</w:t>
      </w:r>
      <w:bookmarkEnd w:id="5"/>
      <w:r>
        <w:t xml:space="preserve"> </w:t>
      </w:r>
    </w:p>
    <w:p w14:paraId="3D843EEE" w14:textId="5533FEA1" w:rsidR="00062BBE" w:rsidRDefault="00A03980" w:rsidP="00B621A7">
      <w:pPr>
        <w:rPr>
          <w:rFonts w:ascii="Times New Roman" w:eastAsia="Times New Roman" w:hAnsi="Times New Roman" w:cs="Times New Roman"/>
          <w:sz w:val="24"/>
          <w:szCs w:val="24"/>
          <w:lang w:eastAsia="en-GB"/>
        </w:rPr>
      </w:pPr>
      <w:r>
        <w:rPr>
          <w:rFonts w:ascii="Arial" w:hAnsi="Arial" w:cs="Arial"/>
          <w:i/>
          <w:color w:val="000000" w:themeColor="text1"/>
        </w:rPr>
        <w:br/>
      </w:r>
      <w:r w:rsidR="00B621A7" w:rsidRPr="00062BBE">
        <w:rPr>
          <w:rFonts w:asciiTheme="majorHAnsi" w:eastAsia="Times New Roman" w:hAnsiTheme="majorHAnsi" w:cstheme="majorHAnsi"/>
          <w:sz w:val="24"/>
          <w:szCs w:val="24"/>
          <w:lang w:eastAsia="en-GB"/>
        </w:rPr>
        <w:t>As an SEO company, we recognise the significant influence that both implicit and explicit knowledge have on our operations and tactics. Developing a strong knowledge management (KM) culture is crucial for properly utilising these precious resources. Tacit knowledge, which refers to the understanding and abilities gained from firsthand experience, is especially vital in the dynamic and instinctive field of SEO. The acquisition of this form of information, which is frequently difficult to express and record, has a substantial impact on the process of addressing complex problems and developing novel strategies (Polanyi, 1966). In order to effectively utilise and maintain this unique resource, it is necessary to establish a complete framework that acknowledges the contributions of these assets and tackles the specific demands and difficulties associated with their management.</w:t>
      </w:r>
    </w:p>
    <w:p w14:paraId="79B2215F" w14:textId="595776FD" w:rsidR="00062BBE" w:rsidRDefault="00B621A7" w:rsidP="00B621A7">
      <w:pPr>
        <w:rPr>
          <w:rFonts w:asciiTheme="majorHAnsi" w:eastAsia="Times New Roman" w:hAnsiTheme="majorHAnsi" w:cstheme="majorHAnsi"/>
          <w:sz w:val="24"/>
          <w:szCs w:val="24"/>
          <w:lang w:eastAsia="en-GB"/>
        </w:rPr>
      </w:pPr>
      <w:r w:rsidRPr="00B621A7">
        <w:rPr>
          <w:rFonts w:ascii="Times New Roman" w:eastAsia="Times New Roman" w:hAnsi="Times New Roman" w:cs="Times New Roman"/>
          <w:sz w:val="24"/>
          <w:szCs w:val="24"/>
          <w:lang w:eastAsia="en-GB"/>
        </w:rPr>
        <w:br/>
      </w:r>
      <w:r w:rsidRPr="00062BBE">
        <w:rPr>
          <w:rFonts w:asciiTheme="majorHAnsi" w:eastAsia="Times New Roman" w:hAnsiTheme="majorHAnsi" w:cstheme="majorHAnsi"/>
          <w:b/>
          <w:bCs/>
          <w:sz w:val="24"/>
          <w:szCs w:val="24"/>
          <w:lang w:eastAsia="en-GB"/>
        </w:rPr>
        <w:t>The Impact of Knowledge Assets on Our SEO Company</w:t>
      </w:r>
      <w:r w:rsidRPr="00B621A7">
        <w:rPr>
          <w:rFonts w:ascii="Times New Roman" w:eastAsia="Times New Roman" w:hAnsi="Times New Roman" w:cs="Times New Roman"/>
          <w:sz w:val="24"/>
          <w:szCs w:val="24"/>
          <w:lang w:eastAsia="en-GB"/>
        </w:rPr>
        <w:t xml:space="preserve"> </w:t>
      </w:r>
      <w:r w:rsidRPr="00B621A7">
        <w:rPr>
          <w:rFonts w:ascii="Times New Roman" w:eastAsia="Times New Roman" w:hAnsi="Times New Roman" w:cs="Times New Roman"/>
          <w:sz w:val="24"/>
          <w:szCs w:val="24"/>
          <w:lang w:eastAsia="en-GB"/>
        </w:rPr>
        <w:br/>
      </w:r>
      <w:r w:rsidRPr="00062BBE">
        <w:rPr>
          <w:rFonts w:asciiTheme="majorHAnsi" w:eastAsia="Times New Roman" w:hAnsiTheme="majorHAnsi" w:cstheme="majorHAnsi"/>
          <w:sz w:val="24"/>
          <w:szCs w:val="24"/>
          <w:lang w:eastAsia="en-GB"/>
        </w:rPr>
        <w:t xml:space="preserve">Knowledge assets at our SEO company play a crucial role in improving decision-making, driving strategic initiatives, and enhancing client happiness. Tacit knowledge, which encompasses profound understanding of search engine behaviour, client preferences, and effective content strategies, empowers us to create innovative SEO approaches and enhance our processes through hands-on experience (Nonaka &amp; Takeuchi, 1995). Through the efficient management of both tacit and explicit information, we guarantee the conservation, distribution, and application of vital strategic insights, enabling us to sustain our competitive advantage and achieve outstanding results for our clients. </w:t>
      </w:r>
      <w:r w:rsidRPr="00062BBE">
        <w:rPr>
          <w:rFonts w:ascii="Times New Roman" w:eastAsia="Times New Roman" w:hAnsi="Times New Roman" w:cs="Times New Roman"/>
          <w:sz w:val="24"/>
          <w:szCs w:val="24"/>
          <w:lang w:eastAsia="en-GB"/>
        </w:rPr>
        <w:br/>
      </w:r>
      <w:r w:rsidRPr="00B621A7">
        <w:rPr>
          <w:rFonts w:ascii="Times New Roman" w:eastAsia="Times New Roman" w:hAnsi="Times New Roman" w:cs="Times New Roman"/>
          <w:sz w:val="24"/>
          <w:szCs w:val="24"/>
          <w:lang w:eastAsia="en-GB"/>
        </w:rPr>
        <w:br/>
      </w:r>
      <w:r w:rsidRPr="00062BBE">
        <w:rPr>
          <w:rFonts w:asciiTheme="majorHAnsi" w:eastAsia="Times New Roman" w:hAnsiTheme="majorHAnsi" w:cstheme="majorHAnsi"/>
          <w:b/>
          <w:bCs/>
          <w:sz w:val="24"/>
          <w:szCs w:val="24"/>
          <w:lang w:eastAsia="en-GB"/>
        </w:rPr>
        <w:t xml:space="preserve">Assessing the necessary knowledge prerequisites </w:t>
      </w:r>
      <w:r w:rsidRPr="00B621A7">
        <w:rPr>
          <w:rFonts w:ascii="Times New Roman" w:eastAsia="Times New Roman" w:hAnsi="Times New Roman" w:cs="Times New Roman"/>
          <w:sz w:val="24"/>
          <w:szCs w:val="24"/>
          <w:lang w:eastAsia="en-GB"/>
        </w:rPr>
        <w:br/>
      </w:r>
      <w:r w:rsidRPr="00062BBE">
        <w:rPr>
          <w:rFonts w:asciiTheme="majorHAnsi" w:eastAsia="Times New Roman" w:hAnsiTheme="majorHAnsi" w:cstheme="majorHAnsi"/>
          <w:sz w:val="24"/>
          <w:szCs w:val="24"/>
          <w:lang w:eastAsia="en-GB"/>
        </w:rPr>
        <w:t xml:space="preserve">In order to optimise the advantages of tacit knowledge within our SEO company, it is crucial to fully grasp the particular skills and insights that result in excellent outcomes in search engine optimisation. This assessment encompasses: </w:t>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Performing skills audits</w:t>
      </w:r>
      <w:r w:rsid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t xml:space="preserve"> Evaluating present competencies and future requirements to guarantee an optimal combination of implicit and explicit knowledge. </w:t>
      </w:r>
      <w:r w:rsidRPr="00062BBE">
        <w:rPr>
          <w:rFonts w:asciiTheme="majorHAnsi" w:eastAsia="Times New Roman" w:hAnsiTheme="majorHAnsi" w:cstheme="majorHAnsi"/>
          <w:sz w:val="24"/>
          <w:szCs w:val="24"/>
          <w:lang w:eastAsia="en-GB"/>
        </w:rPr>
        <w:br/>
        <w:t xml:space="preserve">Evaluating project post-mortems: Identifying persistent obstacles and novel solutions derived from implicit comprehension. </w:t>
      </w:r>
      <w:r w:rsid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Conducting an employee survey</w:t>
      </w:r>
      <w:r w:rsidR="00062BBE">
        <w:rPr>
          <w:rFonts w:asciiTheme="majorHAnsi" w:eastAsia="Times New Roman" w:hAnsiTheme="majorHAnsi" w:cstheme="majorHAnsi"/>
          <w:sz w:val="24"/>
          <w:szCs w:val="24"/>
          <w:lang w:eastAsia="en-GB"/>
        </w:rPr>
        <w:t xml:space="preserve"> - </w:t>
      </w:r>
      <w:r w:rsidRPr="00062BBE">
        <w:rPr>
          <w:rFonts w:asciiTheme="majorHAnsi" w:eastAsia="Times New Roman" w:hAnsiTheme="majorHAnsi" w:cstheme="majorHAnsi"/>
          <w:sz w:val="24"/>
          <w:szCs w:val="24"/>
          <w:lang w:eastAsia="en-GB"/>
        </w:rPr>
        <w:t>Acquiring knowledge about their instinctive techniques and problem-solving methods that lead to our achievements in search engine optimisation.</w:t>
      </w:r>
      <w:r w:rsid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 xml:space="preserve">Assessing our existing framework for sharing knowledge </w:t>
      </w:r>
      <w:r w:rsidRPr="00062BBE">
        <w:rPr>
          <w:rFonts w:asciiTheme="majorHAnsi" w:eastAsia="Times New Roman" w:hAnsiTheme="majorHAnsi" w:cstheme="majorHAnsi"/>
          <w:sz w:val="24"/>
          <w:szCs w:val="24"/>
          <w:lang w:eastAsia="en-GB"/>
        </w:rPr>
        <w:br/>
        <w:t xml:space="preserve">The current structure we have in place for knowledge sharing is specifically designed to enable the transfer of explicit knowledge via digital documents and databases. However, when it comes to tacit information, which is inherently challenging to express in words, we need to </w:t>
      </w:r>
      <w:r w:rsidRPr="00062BBE">
        <w:rPr>
          <w:rFonts w:asciiTheme="majorHAnsi" w:eastAsia="Times New Roman" w:hAnsiTheme="majorHAnsi" w:cstheme="majorHAnsi"/>
          <w:sz w:val="24"/>
          <w:szCs w:val="24"/>
          <w:lang w:eastAsia="en-GB"/>
        </w:rPr>
        <w:lastRenderedPageBreak/>
        <w:t xml:space="preserve">employ more participatory and personalised techniques for sharing knowledge. This assessment should take into account: </w:t>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The effectiveness of existing tool</w:t>
      </w:r>
      <w:r w:rsidR="00062BBE" w:rsidRPr="00062BBE">
        <w:rPr>
          <w:rFonts w:asciiTheme="majorHAnsi" w:eastAsia="Times New Roman" w:hAnsiTheme="majorHAnsi" w:cstheme="majorHAnsi"/>
          <w:b/>
          <w:bCs/>
          <w:sz w:val="24"/>
          <w:szCs w:val="24"/>
          <w:lang w:eastAsia="en-GB"/>
        </w:rPr>
        <w:t>s</w:t>
      </w:r>
      <w:r w:rsidR="00062BBE" w:rsidRPr="00062BBE">
        <w:rPr>
          <w:rFonts w:asciiTheme="majorHAnsi" w:eastAsia="Times New Roman" w:hAnsiTheme="majorHAnsi" w:cstheme="majorHAnsi"/>
          <w:sz w:val="24"/>
          <w:szCs w:val="24"/>
          <w:lang w:eastAsia="en-GB"/>
        </w:rPr>
        <w:t xml:space="preserve"> - </w:t>
      </w:r>
      <w:r w:rsidRPr="00062BBE">
        <w:rPr>
          <w:rFonts w:asciiTheme="majorHAnsi" w:eastAsia="Times New Roman" w:hAnsiTheme="majorHAnsi" w:cstheme="majorHAnsi"/>
          <w:sz w:val="24"/>
          <w:szCs w:val="24"/>
          <w:lang w:eastAsia="en-GB"/>
        </w:rPr>
        <w:t>To what extent do they facilitate informal knowledge transmission, such as peer discussions and joint initiatives</w:t>
      </w:r>
      <w:r w:rsidR="00062BBE">
        <w:rPr>
          <w:rFonts w:asciiTheme="majorHAnsi" w:eastAsia="Times New Roman" w:hAnsiTheme="majorHAnsi" w:cstheme="majorHAnsi"/>
          <w:sz w:val="24"/>
          <w:szCs w:val="24"/>
          <w:lang w:eastAsia="en-GB"/>
        </w:rPr>
        <w:t>?</w:t>
      </w:r>
      <w:r w:rsidR="00062BBE"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Processes that facilitate the replication of expert</w:t>
      </w:r>
      <w:r w:rsidRP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b/>
          <w:bCs/>
          <w:sz w:val="24"/>
          <w:szCs w:val="24"/>
          <w:lang w:eastAsia="en-GB"/>
        </w:rPr>
        <w:t>practice</w:t>
      </w:r>
      <w:r w:rsidR="00062BBE" w:rsidRP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t xml:space="preserve"> Do less experienced personnel get the chance to observe and learn from experienced professionals? </w:t>
      </w:r>
      <w:r w:rsid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Suggestions for Improving Our Knowledge Management Framework</w:t>
      </w:r>
      <w:r w:rsidRP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br/>
        <w:t xml:space="preserve">According to our assessments, there are various enhancements that may be implemented to optimise our knowledge management framework, specifically in regards to managing tacit knowledge: </w:t>
      </w:r>
      <w:r w:rsidRPr="00062BBE">
        <w:rPr>
          <w:rFonts w:asciiTheme="majorHAnsi" w:eastAsia="Times New Roman" w:hAnsiTheme="majorHAnsi" w:cstheme="majorHAnsi"/>
          <w:sz w:val="24"/>
          <w:szCs w:val="24"/>
          <w:lang w:eastAsia="en-GB"/>
        </w:rPr>
        <w:br/>
      </w:r>
      <w:r w:rsidRPr="00B621A7">
        <w:rPr>
          <w:rFonts w:ascii="Times New Roman" w:eastAsia="Times New Roman" w:hAnsi="Times New Roman" w:cs="Times New Roman"/>
          <w:sz w:val="24"/>
          <w:szCs w:val="24"/>
          <w:lang w:eastAsia="en-GB"/>
        </w:rPr>
        <w:br/>
      </w:r>
      <w:r w:rsidRPr="00062BBE">
        <w:rPr>
          <w:rFonts w:asciiTheme="majorHAnsi" w:eastAsia="Times New Roman" w:hAnsiTheme="majorHAnsi" w:cstheme="majorHAnsi"/>
          <w:b/>
          <w:bCs/>
          <w:sz w:val="24"/>
          <w:szCs w:val="24"/>
          <w:lang w:eastAsia="en-GB"/>
        </w:rPr>
        <w:t>Implementing Communities of Practice (CoPs)</w:t>
      </w:r>
      <w:r w:rsidR="00062BBE">
        <w:rPr>
          <w:rFonts w:asciiTheme="majorHAnsi" w:eastAsia="Times New Roman" w:hAnsiTheme="majorHAnsi" w:cstheme="majorHAnsi"/>
          <w:b/>
          <w:bCs/>
          <w:sz w:val="24"/>
          <w:szCs w:val="24"/>
          <w:lang w:eastAsia="en-GB"/>
        </w:rPr>
        <w:t xml:space="preserve"> -</w:t>
      </w:r>
      <w:r w:rsidRPr="00062BBE">
        <w:rPr>
          <w:rFonts w:asciiTheme="majorHAnsi" w:eastAsia="Times New Roman" w:hAnsiTheme="majorHAnsi" w:cstheme="majorHAnsi"/>
          <w:sz w:val="24"/>
          <w:szCs w:val="24"/>
          <w:lang w:eastAsia="en-GB"/>
        </w:rPr>
        <w:t xml:space="preserve"> Create CoPs where SEO specialists may routinely gather to discuss difficulties, methods, and innovations in an informal setting that encourages the exchange of implicit knowledge through storytelling and direct interaction (Wenger, McDermott, &amp; Snyder, 2002). </w:t>
      </w:r>
      <w:r w:rsidR="00062BBE"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Creating Mentorship Initiatives</w:t>
      </w:r>
      <w:r w:rsidR="00062BBE">
        <w:rPr>
          <w:rFonts w:asciiTheme="majorHAnsi" w:eastAsia="Times New Roman" w:hAnsiTheme="majorHAnsi" w:cstheme="majorHAnsi"/>
          <w:sz w:val="24"/>
          <w:szCs w:val="24"/>
          <w:lang w:eastAsia="en-GB"/>
        </w:rPr>
        <w:t xml:space="preserve"> - </w:t>
      </w:r>
      <w:r w:rsidRPr="00062BBE">
        <w:rPr>
          <w:rFonts w:asciiTheme="majorHAnsi" w:eastAsia="Times New Roman" w:hAnsiTheme="majorHAnsi" w:cstheme="majorHAnsi"/>
          <w:sz w:val="24"/>
          <w:szCs w:val="24"/>
          <w:lang w:eastAsia="en-GB"/>
        </w:rPr>
        <w:t xml:space="preserve">Facilitate the transfer of tacit information, frequently ignored in standard training programmes, by pairing rookie SEO practitioners with seasoned pros. </w:t>
      </w:r>
      <w:r w:rsidRPr="00062BBE">
        <w:rPr>
          <w:rFonts w:asciiTheme="majorHAnsi" w:eastAsia="Times New Roman" w:hAnsiTheme="majorHAnsi" w:cstheme="majorHAnsi"/>
          <w:sz w:val="24"/>
          <w:szCs w:val="24"/>
          <w:lang w:eastAsia="en-GB"/>
        </w:rPr>
        <w:br/>
      </w:r>
      <w:r w:rsidR="0028070F">
        <w:rPr>
          <w:rFonts w:asciiTheme="majorHAnsi" w:eastAsia="Times New Roman" w:hAnsiTheme="majorHAnsi" w:cstheme="majorHAnsi"/>
          <w:sz w:val="24"/>
          <w:szCs w:val="24"/>
          <w:lang w:eastAsia="en-GB"/>
        </w:rPr>
        <w:br/>
      </w:r>
      <w:r w:rsidRPr="0028070F">
        <w:rPr>
          <w:rFonts w:asciiTheme="majorHAnsi" w:eastAsia="Times New Roman" w:hAnsiTheme="majorHAnsi" w:cstheme="majorHAnsi"/>
          <w:b/>
          <w:bCs/>
          <w:sz w:val="24"/>
          <w:szCs w:val="24"/>
          <w:lang w:eastAsia="en-GB"/>
        </w:rPr>
        <w:t>Enhancing Technological Assistance</w:t>
      </w:r>
      <w:r w:rsidR="0028070F">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t xml:space="preserve"> Employ sophisticated collaboration platforms such as Slack or Microsoft Teams to replicate in-person conversations and enable the spontaneous exchange of ideas. </w:t>
      </w:r>
      <w:r w:rsid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Procedures for Advancement Cultivate a Knowledge Management Culture in Our Search Engine Optimisation (SEO) Company</w:t>
      </w:r>
      <w:r w:rsidR="00062BBE">
        <w:rPr>
          <w:rFonts w:asciiTheme="majorHAnsi" w:eastAsia="Times New Roman" w:hAnsiTheme="majorHAnsi" w:cstheme="majorHAnsi"/>
          <w:b/>
          <w:bCs/>
          <w:sz w:val="24"/>
          <w:szCs w:val="24"/>
          <w:lang w:eastAsia="en-GB"/>
        </w:rPr>
        <w:t>.</w:t>
      </w:r>
      <w:r w:rsidR="00062BBE">
        <w:rPr>
          <w:rFonts w:asciiTheme="majorHAnsi" w:eastAsia="Times New Roman" w:hAnsiTheme="majorHAnsi" w:cstheme="majorHAnsi"/>
          <w:b/>
          <w:bCs/>
          <w:sz w:val="24"/>
          <w:szCs w:val="24"/>
          <w:lang w:eastAsia="en-GB"/>
        </w:rPr>
        <w:br/>
      </w:r>
      <w:r w:rsidRP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br/>
        <w:t>In order to enhance the development of a knowledge management culture that places importance on and effectively oversees tacit knowledge, we should</w:t>
      </w:r>
      <w:r w:rsid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sz w:val="24"/>
          <w:szCs w:val="24"/>
          <w:lang w:eastAsia="en-GB"/>
        </w:rPr>
        <w:br/>
      </w:r>
      <w:r w:rsidRPr="00062BBE">
        <w:rPr>
          <w:rFonts w:asciiTheme="majorHAnsi" w:eastAsia="Times New Roman" w:hAnsiTheme="majorHAnsi" w:cstheme="majorHAnsi"/>
          <w:b/>
          <w:bCs/>
          <w:sz w:val="24"/>
          <w:szCs w:val="24"/>
          <w:lang w:eastAsia="en-GB"/>
        </w:rPr>
        <w:t>Seek endorsement for leadership</w:t>
      </w:r>
      <w:r w:rsidR="00062BBE">
        <w:rPr>
          <w:rFonts w:asciiTheme="majorHAnsi" w:eastAsia="Times New Roman" w:hAnsiTheme="majorHAnsi" w:cstheme="majorHAnsi"/>
          <w:sz w:val="24"/>
          <w:szCs w:val="24"/>
          <w:lang w:eastAsia="en-GB"/>
        </w:rPr>
        <w:t xml:space="preserve"> -</w:t>
      </w:r>
      <w:r w:rsidRPr="00062BBE">
        <w:rPr>
          <w:rFonts w:asciiTheme="majorHAnsi" w:eastAsia="Times New Roman" w:hAnsiTheme="majorHAnsi" w:cstheme="majorHAnsi"/>
          <w:sz w:val="24"/>
          <w:szCs w:val="24"/>
          <w:lang w:eastAsia="en-GB"/>
        </w:rPr>
        <w:t xml:space="preserve"> Obtain explicit support from top-level executives for knowledge management activities, highlighting the significance of implicit knowledge in our industry. </w:t>
      </w:r>
    </w:p>
    <w:p w14:paraId="02B9ACB0" w14:textId="3D277EA0" w:rsidR="00C53780" w:rsidRPr="004C47FB" w:rsidRDefault="00B621A7" w:rsidP="00070984">
      <w:pPr>
        <w:rPr>
          <w:rFonts w:ascii="Times New Roman" w:eastAsia="Times New Roman" w:hAnsi="Times New Roman" w:cs="Times New Roman"/>
          <w:sz w:val="24"/>
          <w:szCs w:val="24"/>
          <w:lang w:eastAsia="en-GB"/>
        </w:rPr>
      </w:pPr>
      <w:r w:rsidRPr="0028070F">
        <w:rPr>
          <w:rFonts w:asciiTheme="majorHAnsi" w:eastAsia="Times New Roman" w:hAnsiTheme="majorHAnsi" w:cstheme="majorHAnsi"/>
          <w:sz w:val="24"/>
          <w:szCs w:val="24"/>
          <w:lang w:eastAsia="en-GB"/>
        </w:rPr>
        <w:t xml:space="preserve">Define explicit Key Performance Indicators (KPIs) for Knowledge Management (KM) initiatives. Establish goals and objectives for our knowledge management (KM) initiatives that are in line with our strategic business objectives in search engine optimisation (SEO). </w:t>
      </w:r>
      <w:r w:rsidR="00062BBE" w:rsidRPr="0028070F">
        <w:rPr>
          <w:rFonts w:asciiTheme="majorHAnsi" w:eastAsia="Times New Roman" w:hAnsiTheme="majorHAnsi" w:cstheme="majorHAnsi"/>
          <w:sz w:val="24"/>
          <w:szCs w:val="24"/>
          <w:lang w:eastAsia="en-GB"/>
        </w:rPr>
        <w:br/>
      </w:r>
      <w:r w:rsidRPr="0028070F">
        <w:rPr>
          <w:rFonts w:asciiTheme="majorHAnsi" w:eastAsia="Times New Roman" w:hAnsiTheme="majorHAnsi" w:cstheme="majorHAnsi"/>
          <w:sz w:val="24"/>
          <w:szCs w:val="24"/>
          <w:lang w:eastAsia="en-GB"/>
        </w:rPr>
        <w:br/>
      </w:r>
      <w:r w:rsidRPr="00070984">
        <w:rPr>
          <w:rFonts w:asciiTheme="majorHAnsi" w:eastAsia="Times New Roman" w:hAnsiTheme="majorHAnsi" w:cstheme="majorHAnsi"/>
          <w:b/>
          <w:bCs/>
          <w:sz w:val="24"/>
          <w:szCs w:val="24"/>
          <w:lang w:eastAsia="en-GB"/>
        </w:rPr>
        <w:t>Promote ongoing professional growth</w:t>
      </w:r>
      <w:r w:rsidR="00062BBE" w:rsidRPr="00070984">
        <w:rPr>
          <w:rFonts w:asciiTheme="majorHAnsi" w:eastAsia="Times New Roman" w:hAnsiTheme="majorHAnsi" w:cstheme="majorHAnsi"/>
          <w:sz w:val="24"/>
          <w:szCs w:val="24"/>
          <w:lang w:eastAsia="en-GB"/>
        </w:rPr>
        <w:t xml:space="preserve"> -</w:t>
      </w:r>
      <w:r w:rsidRPr="00070984">
        <w:rPr>
          <w:rFonts w:asciiTheme="majorHAnsi" w:eastAsia="Times New Roman" w:hAnsiTheme="majorHAnsi" w:cstheme="majorHAnsi"/>
          <w:sz w:val="24"/>
          <w:szCs w:val="24"/>
          <w:lang w:eastAsia="en-GB"/>
        </w:rPr>
        <w:t xml:space="preserve"> </w:t>
      </w:r>
      <w:r w:rsidR="00070984" w:rsidRPr="00070984">
        <w:rPr>
          <w:rFonts w:asciiTheme="majorHAnsi" w:eastAsia="Times New Roman" w:hAnsiTheme="majorHAnsi" w:cstheme="majorHAnsi"/>
          <w:sz w:val="24"/>
          <w:szCs w:val="24"/>
          <w:lang w:eastAsia="en-GB"/>
        </w:rPr>
        <w:t xml:space="preserve">Improve our processes by leveraging knowledge </w:t>
      </w:r>
      <w:r w:rsidR="00070984" w:rsidRPr="00070984">
        <w:rPr>
          <w:rFonts w:asciiTheme="majorHAnsi" w:eastAsia="Times New Roman" w:hAnsiTheme="majorHAnsi" w:cstheme="majorHAnsi"/>
          <w:sz w:val="24"/>
          <w:szCs w:val="24"/>
          <w:lang w:eastAsia="en-GB"/>
        </w:rPr>
        <w:lastRenderedPageBreak/>
        <w:t xml:space="preserve">management feedback to learn and change. </w:t>
      </w:r>
      <w:r w:rsidR="00070984" w:rsidRPr="00070984">
        <w:rPr>
          <w:rFonts w:asciiTheme="majorHAnsi" w:eastAsia="Times New Roman" w:hAnsiTheme="majorHAnsi" w:cstheme="majorHAnsi"/>
          <w:sz w:val="24"/>
          <w:szCs w:val="24"/>
          <w:lang w:eastAsia="en-GB"/>
        </w:rPr>
        <w:br/>
        <w:t xml:space="preserve">These methods help us efficiently manage knowledge assets, keeping our SEO agency creative, adaptable, and competitive in a fast-changing sector. We may better solve industrial difficulties and seize new opportunities by proactively managing and using tacit knowledge. </w:t>
      </w:r>
      <w:r w:rsidR="00070984" w:rsidRPr="00070984">
        <w:rPr>
          <w:rFonts w:asciiTheme="majorHAnsi" w:eastAsia="Times New Roman" w:hAnsiTheme="majorHAnsi" w:cstheme="majorHAnsi"/>
          <w:sz w:val="24"/>
          <w:szCs w:val="24"/>
          <w:lang w:eastAsia="en-GB"/>
        </w:rPr>
        <w:br/>
      </w:r>
      <w:r w:rsidR="00070984" w:rsidRPr="00070984">
        <w:rPr>
          <w:rFonts w:asciiTheme="majorHAnsi" w:eastAsia="Times New Roman" w:hAnsiTheme="majorHAnsi" w:cstheme="majorHAnsi"/>
          <w:sz w:val="24"/>
          <w:szCs w:val="24"/>
          <w:lang w:eastAsia="en-GB"/>
        </w:rPr>
        <w:br/>
        <w:t>The DIKW (Data, Information, Knowledge, Wisdom) hierarchy can strengthen our SEO company's knowledge management (KM) architecture for implicit and explicit knowledge resources. In the ever-changing, data-driven world of SEO, this strategy helps turn raw data into actionable insights. By understanding and using the DIKW model, we can ensure that our strategies are founded on deep insights and strategic foresight (Rowley, 2007).</w:t>
      </w:r>
      <w:r w:rsidR="00070984" w:rsidRPr="00070984">
        <w:rPr>
          <w:rFonts w:ascii="Times New Roman" w:eastAsia="Times New Roman" w:hAnsi="Times New Roman" w:cs="Times New Roman"/>
          <w:sz w:val="24"/>
          <w:szCs w:val="24"/>
          <w:lang w:eastAsia="en-GB"/>
        </w:rPr>
        <w:t xml:space="preserve"> </w:t>
      </w:r>
      <w:r w:rsidR="004703F3">
        <w:rPr>
          <w:rFonts w:asciiTheme="majorHAnsi" w:eastAsia="Times New Roman" w:hAnsiTheme="majorHAnsi" w:cstheme="majorHAnsi"/>
          <w:sz w:val="24"/>
          <w:szCs w:val="24"/>
          <w:lang w:eastAsia="en-GB"/>
        </w:rPr>
        <w:br/>
      </w:r>
      <w:r w:rsidR="005918BF" w:rsidRPr="00E67653">
        <w:rPr>
          <w:rFonts w:asciiTheme="majorHAnsi" w:eastAsia="Times New Roman" w:hAnsiTheme="majorHAnsi" w:cstheme="majorHAnsi"/>
          <w:sz w:val="24"/>
          <w:szCs w:val="24"/>
          <w:lang w:eastAsia="en-GB"/>
        </w:rPr>
        <w:br/>
      </w:r>
      <w:r w:rsidR="005918BF" w:rsidRPr="00C46EF5">
        <w:rPr>
          <w:rFonts w:asciiTheme="majorHAnsi" w:eastAsia="Times New Roman" w:hAnsiTheme="majorHAnsi" w:cstheme="majorHAnsi"/>
          <w:b/>
          <w:bCs/>
          <w:sz w:val="24"/>
          <w:szCs w:val="24"/>
          <w:lang w:eastAsia="en-GB"/>
        </w:rPr>
        <w:t>Utilising the DIKW Model in Our Search Engine Optimisation (SEO) Firm Data</w:t>
      </w:r>
      <w:r w:rsidR="00062BBE" w:rsidRPr="00C46EF5">
        <w:rPr>
          <w:rFonts w:asciiTheme="majorHAnsi" w:eastAsia="Times New Roman" w:hAnsiTheme="majorHAnsi" w:cstheme="majorHAnsi"/>
          <w:sz w:val="24"/>
          <w:szCs w:val="24"/>
          <w:lang w:eastAsia="en-GB"/>
        </w:rPr>
        <w:t xml:space="preserve"> - </w:t>
      </w:r>
      <w:r w:rsidR="00C46EF5" w:rsidRPr="00C46EF5">
        <w:rPr>
          <w:rFonts w:asciiTheme="majorHAnsi" w:eastAsia="Times New Roman" w:hAnsiTheme="majorHAnsi" w:cstheme="majorHAnsi"/>
          <w:sz w:val="24"/>
          <w:szCs w:val="24"/>
          <w:lang w:eastAsia="en-GB"/>
        </w:rPr>
        <w:t xml:space="preserve">Fundamental </w:t>
      </w:r>
      <w:r w:rsidR="004703F3">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t xml:space="preserve">SEO data includes website traffic, keyword rankings, backlink profiles, and user engagement metrics. This data is vital, but it's useless until processed. </w:t>
      </w:r>
      <w:r w:rsidR="00C46EF5" w:rsidRPr="00C46EF5">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br/>
        <w:t xml:space="preserve">Information is created by arranging and analysing data to find patterns and trends. For instance, tracking keyword rankings or website traffic sources provides more useful insights than raw statistics. </w:t>
      </w:r>
      <w:r w:rsidR="00C46EF5" w:rsidRPr="00C46EF5">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br/>
        <w:t>Tacit knowledge suggests that experience-based content refinement and contextualization optimise SEO knowledge growth. In dynamic sectors like SEO, tacit knowledge of talents and insights gained through experience is hard to articulate yet important for practical and valuable knowledge development. The research found that using historical data and team insights to improve SEO strategy requires formalising implicit knowledge (</w:t>
      </w:r>
      <w:proofErr w:type="spellStart"/>
      <w:r w:rsidR="00C46EF5" w:rsidRPr="00C46EF5">
        <w:rPr>
          <w:rFonts w:asciiTheme="majorHAnsi" w:eastAsia="Times New Roman" w:hAnsiTheme="majorHAnsi" w:cstheme="majorHAnsi"/>
          <w:sz w:val="24"/>
          <w:szCs w:val="24"/>
          <w:lang w:eastAsia="en-GB"/>
        </w:rPr>
        <w:t>Sveiby</w:t>
      </w:r>
      <w:proofErr w:type="spellEnd"/>
      <w:r w:rsidR="00C46EF5" w:rsidRPr="00C46EF5">
        <w:rPr>
          <w:rFonts w:asciiTheme="majorHAnsi" w:eastAsia="Times New Roman" w:hAnsiTheme="majorHAnsi" w:cstheme="majorHAnsi"/>
          <w:sz w:val="24"/>
          <w:szCs w:val="24"/>
          <w:lang w:eastAsia="en-GB"/>
        </w:rPr>
        <w:t xml:space="preserve">, 1997; Polanyi, 1962). </w:t>
      </w:r>
      <w:r w:rsidR="00C46EF5" w:rsidRPr="00C46EF5">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br/>
        <w:t xml:space="preserve">Further research suggests that tacit knowledge improves organisational productivity, onboarding, learning, and expertise retention. Like SEO, unspoken insights affect strategy success through practical execution. </w:t>
      </w:r>
      <w:r w:rsidR="00C46EF5" w:rsidRPr="00C46EF5">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br/>
        <w:t xml:space="preserve">Wisdom in SEO is using knowledge to make decisions and set goals. It requires deep understanding to predict trends like Google's algorithm changes and alter plans. Wisdom, the top of the DIKW pyramid, relies on SEO specialists' implicit knowledge (Nonaka &amp; Takeuchi, 1995). </w:t>
      </w:r>
    </w:p>
    <w:p w14:paraId="0ED365C7" w14:textId="77777777" w:rsidR="00E67653" w:rsidRDefault="00E67653" w:rsidP="005918BF">
      <w:pPr>
        <w:spacing w:after="0" w:line="240" w:lineRule="auto"/>
        <w:rPr>
          <w:rFonts w:asciiTheme="majorHAnsi" w:eastAsia="Times New Roman" w:hAnsiTheme="majorHAnsi" w:cstheme="majorHAnsi"/>
          <w:sz w:val="24"/>
          <w:szCs w:val="24"/>
          <w:lang w:eastAsia="en-GB"/>
        </w:rPr>
      </w:pPr>
    </w:p>
    <w:p w14:paraId="5A9DECF6" w14:textId="77777777" w:rsidR="00E67653" w:rsidRDefault="00E67653" w:rsidP="005918BF">
      <w:pPr>
        <w:spacing w:after="0" w:line="240" w:lineRule="auto"/>
        <w:rPr>
          <w:rFonts w:asciiTheme="majorHAnsi" w:eastAsia="Times New Roman" w:hAnsiTheme="majorHAnsi" w:cstheme="majorHAnsi"/>
          <w:sz w:val="24"/>
          <w:szCs w:val="24"/>
          <w:lang w:eastAsia="en-GB"/>
        </w:rPr>
      </w:pPr>
    </w:p>
    <w:p w14:paraId="2F2F426D" w14:textId="77777777" w:rsidR="00E67653" w:rsidRDefault="00E67653" w:rsidP="005918BF">
      <w:pPr>
        <w:spacing w:after="0" w:line="240" w:lineRule="auto"/>
        <w:rPr>
          <w:rFonts w:asciiTheme="majorHAnsi" w:eastAsia="Times New Roman" w:hAnsiTheme="majorHAnsi" w:cstheme="majorHAnsi"/>
          <w:sz w:val="24"/>
          <w:szCs w:val="24"/>
          <w:lang w:eastAsia="en-GB"/>
        </w:rPr>
      </w:pPr>
    </w:p>
    <w:p w14:paraId="76220F65" w14:textId="77777777" w:rsidR="00E67653" w:rsidRDefault="00E67653" w:rsidP="005918BF">
      <w:pPr>
        <w:spacing w:after="0" w:line="240" w:lineRule="auto"/>
        <w:rPr>
          <w:rFonts w:asciiTheme="majorHAnsi" w:eastAsia="Times New Roman" w:hAnsiTheme="majorHAnsi" w:cstheme="majorHAnsi"/>
          <w:sz w:val="24"/>
          <w:szCs w:val="24"/>
          <w:lang w:eastAsia="en-GB"/>
        </w:rPr>
      </w:pPr>
    </w:p>
    <w:p w14:paraId="344AB1B8" w14:textId="77777777" w:rsidR="00E67653" w:rsidRDefault="00E67653" w:rsidP="005918BF">
      <w:pPr>
        <w:spacing w:after="0" w:line="240" w:lineRule="auto"/>
        <w:rPr>
          <w:rFonts w:asciiTheme="majorHAnsi" w:eastAsia="Times New Roman" w:hAnsiTheme="majorHAnsi" w:cstheme="majorHAnsi"/>
          <w:sz w:val="24"/>
          <w:szCs w:val="24"/>
          <w:lang w:eastAsia="en-GB"/>
        </w:rPr>
      </w:pPr>
    </w:p>
    <w:p w14:paraId="1A1DCABD" w14:textId="77777777" w:rsidR="004C47FB" w:rsidRDefault="004C47FB" w:rsidP="00C53780">
      <w:pPr>
        <w:rPr>
          <w:lang w:eastAsia="en-GB"/>
        </w:rPr>
      </w:pPr>
    </w:p>
    <w:p w14:paraId="677204C7" w14:textId="2F31873C" w:rsidR="00C53780" w:rsidRPr="00C53780" w:rsidRDefault="00C53780" w:rsidP="00C53780">
      <w:pPr>
        <w:rPr>
          <w:color w:val="FFFFFF" w:themeColor="background1"/>
          <w:lang w:eastAsia="en-GB"/>
        </w:rPr>
      </w:pPr>
      <w:r w:rsidRPr="00C53780">
        <w:rPr>
          <w:lang w:eastAsia="en-GB"/>
        </w:rPr>
        <w:lastRenderedPageBreak/>
        <w:t xml:space="preserve">In our SEO company, we leverage the DIKW (Data, Information, Knowledge, Wisdom) model to systematically transform raw data into strategic insights that drive our decision-making processes. This model helps us ensure that every piece of data, no matter how small, contributes to our overall success. </w:t>
      </w:r>
      <w:r w:rsidR="00F14954">
        <w:rPr>
          <w:lang w:eastAsia="en-GB"/>
        </w:rPr>
        <w:br/>
      </w:r>
      <w:r w:rsidR="00F14954">
        <w:rPr>
          <w:lang w:eastAsia="en-GB"/>
        </w:rPr>
        <w:br/>
      </w:r>
      <w:r w:rsidRPr="00C53780">
        <w:rPr>
          <w:lang w:eastAsia="en-GB"/>
        </w:rPr>
        <w:t>Here’s a breakdown of how we apply each level of the DIKW model:</w:t>
      </w:r>
    </w:p>
    <w:tbl>
      <w:tblPr>
        <w:tblW w:w="11373" w:type="dxa"/>
        <w:tblCellSpacing w:w="15" w:type="dxa"/>
        <w:tblInd w:w="-993"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702"/>
        <w:gridCol w:w="2977"/>
        <w:gridCol w:w="6694"/>
      </w:tblGrid>
      <w:tr w:rsidR="00C53780" w:rsidRPr="00C53780" w14:paraId="7EC8C3C8" w14:textId="77777777" w:rsidTr="00D811CC">
        <w:trPr>
          <w:tblHeader/>
          <w:tblCellSpacing w:w="15" w:type="dxa"/>
        </w:trPr>
        <w:tc>
          <w:tcPr>
            <w:tcW w:w="1657" w:type="dxa"/>
            <w:tcBorders>
              <w:top w:val="nil"/>
              <w:left w:val="nil"/>
              <w:bottom w:val="nil"/>
              <w:right w:val="nil"/>
            </w:tcBorders>
            <w:shd w:val="clear" w:color="auto" w:fill="auto"/>
            <w:vAlign w:val="bottom"/>
            <w:hideMark/>
          </w:tcPr>
          <w:p w14:paraId="1C2E28D4" w14:textId="77777777" w:rsidR="00C53780" w:rsidRPr="00D811CC" w:rsidRDefault="00C53780" w:rsidP="00D811CC">
            <w:pPr>
              <w:rPr>
                <w:b/>
                <w:bCs/>
              </w:rPr>
            </w:pPr>
            <w:r w:rsidRPr="00D811CC">
              <w:rPr>
                <w:b/>
                <w:bCs/>
              </w:rPr>
              <w:t>Level</w:t>
            </w:r>
          </w:p>
        </w:tc>
        <w:tc>
          <w:tcPr>
            <w:tcW w:w="2947" w:type="dxa"/>
            <w:tcBorders>
              <w:top w:val="single" w:sz="6" w:space="0" w:color="auto"/>
              <w:left w:val="single" w:sz="6" w:space="0" w:color="auto"/>
              <w:bottom w:val="single" w:sz="6" w:space="0" w:color="auto"/>
              <w:right w:val="single" w:sz="2" w:space="0" w:color="auto"/>
            </w:tcBorders>
            <w:shd w:val="clear" w:color="auto" w:fill="auto"/>
            <w:vAlign w:val="bottom"/>
            <w:hideMark/>
          </w:tcPr>
          <w:p w14:paraId="31E0FB06" w14:textId="77777777" w:rsidR="00C53780" w:rsidRPr="00D811CC" w:rsidRDefault="00C53780" w:rsidP="00D811CC">
            <w:pPr>
              <w:rPr>
                <w:b/>
                <w:bCs/>
              </w:rPr>
            </w:pPr>
            <w:r w:rsidRPr="00D811CC">
              <w:rPr>
                <w:b/>
                <w:bCs/>
              </w:rPr>
              <w:t>Definition</w:t>
            </w:r>
          </w:p>
        </w:tc>
        <w:tc>
          <w:tcPr>
            <w:tcW w:w="6649"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F0ADCE3" w14:textId="77777777" w:rsidR="00C53780" w:rsidRPr="00D811CC" w:rsidRDefault="00C53780" w:rsidP="00D811CC">
            <w:pPr>
              <w:rPr>
                <w:b/>
                <w:bCs/>
              </w:rPr>
            </w:pPr>
            <w:r w:rsidRPr="00D811CC">
              <w:rPr>
                <w:b/>
                <w:bCs/>
              </w:rPr>
              <w:t>Our SEO Application</w:t>
            </w:r>
          </w:p>
        </w:tc>
      </w:tr>
      <w:tr w:rsidR="00C53780" w:rsidRPr="00C53780" w14:paraId="5A06F309" w14:textId="77777777" w:rsidTr="00D811CC">
        <w:trPr>
          <w:tblCellSpacing w:w="15" w:type="dxa"/>
        </w:trPr>
        <w:tc>
          <w:tcPr>
            <w:tcW w:w="165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770BCF42" w14:textId="77777777" w:rsidR="00C53780" w:rsidRPr="00D811CC" w:rsidRDefault="00C53780" w:rsidP="00D811CC">
            <w:pPr>
              <w:rPr>
                <w:b/>
                <w:bCs/>
              </w:rPr>
            </w:pPr>
            <w:r w:rsidRPr="00D811CC">
              <w:rPr>
                <w:b/>
                <w:bCs/>
              </w:rPr>
              <w:t>Data</w:t>
            </w:r>
          </w:p>
        </w:tc>
        <w:tc>
          <w:tcPr>
            <w:tcW w:w="294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1B1AFDB5" w14:textId="77777777"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Raw, unstructured facts and figures without context.</w:t>
            </w:r>
          </w:p>
        </w:tc>
        <w:tc>
          <w:tcPr>
            <w:tcW w:w="6649" w:type="dxa"/>
            <w:tcBorders>
              <w:top w:val="single" w:sz="2" w:space="0" w:color="auto"/>
              <w:left w:val="single" w:sz="6" w:space="0" w:color="auto"/>
              <w:bottom w:val="single" w:sz="6" w:space="0" w:color="auto"/>
              <w:right w:val="single" w:sz="6" w:space="0" w:color="auto"/>
            </w:tcBorders>
            <w:shd w:val="clear" w:color="auto" w:fill="auto"/>
            <w:vAlign w:val="bottom"/>
            <w:hideMark/>
          </w:tcPr>
          <w:p w14:paraId="7583BD6D" w14:textId="7DB1542F"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 xml:space="preserve">We collect a wide array of data from tools like Google Analytics, server logs, and social media platforms to track keyword performance, backlink profiles, and user </w:t>
            </w:r>
            <w:r w:rsidR="00D811CC" w:rsidRPr="00C53780">
              <w:rPr>
                <w:rFonts w:ascii="Segoe UI" w:eastAsia="Times New Roman" w:hAnsi="Segoe UI" w:cs="Segoe UI"/>
                <w:sz w:val="21"/>
                <w:szCs w:val="21"/>
                <w:lang w:eastAsia="en-GB"/>
              </w:rPr>
              <w:t>behaviour</w:t>
            </w:r>
            <w:r w:rsidRPr="00C53780">
              <w:rPr>
                <w:rFonts w:ascii="Segoe UI" w:eastAsia="Times New Roman" w:hAnsi="Segoe UI" w:cs="Segoe UI"/>
                <w:sz w:val="21"/>
                <w:szCs w:val="21"/>
                <w:lang w:eastAsia="en-GB"/>
              </w:rPr>
              <w:t xml:space="preserve"> on our websites.</w:t>
            </w:r>
          </w:p>
        </w:tc>
      </w:tr>
      <w:tr w:rsidR="00C53780" w:rsidRPr="00C53780" w14:paraId="5EA35A88" w14:textId="77777777" w:rsidTr="00D811CC">
        <w:trPr>
          <w:tblCellSpacing w:w="15" w:type="dxa"/>
        </w:trPr>
        <w:tc>
          <w:tcPr>
            <w:tcW w:w="165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57A68499" w14:textId="77777777" w:rsidR="00C53780" w:rsidRPr="00D811CC" w:rsidRDefault="00C53780" w:rsidP="00D811CC">
            <w:pPr>
              <w:rPr>
                <w:b/>
                <w:bCs/>
              </w:rPr>
            </w:pPr>
            <w:r w:rsidRPr="00D811CC">
              <w:rPr>
                <w:b/>
                <w:bCs/>
              </w:rPr>
              <w:t>Information</w:t>
            </w:r>
          </w:p>
        </w:tc>
        <w:tc>
          <w:tcPr>
            <w:tcW w:w="294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2A39C3BD" w14:textId="0CE104DC"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Data that has been processed and organi</w:t>
            </w:r>
            <w:r w:rsidR="008D15A7">
              <w:rPr>
                <w:rFonts w:ascii="Segoe UI" w:eastAsia="Times New Roman" w:hAnsi="Segoe UI" w:cs="Segoe UI"/>
                <w:sz w:val="21"/>
                <w:szCs w:val="21"/>
                <w:lang w:eastAsia="en-GB"/>
              </w:rPr>
              <w:t>s</w:t>
            </w:r>
            <w:r w:rsidRPr="00C53780">
              <w:rPr>
                <w:rFonts w:ascii="Segoe UI" w:eastAsia="Times New Roman" w:hAnsi="Segoe UI" w:cs="Segoe UI"/>
                <w:sz w:val="21"/>
                <w:szCs w:val="21"/>
                <w:lang w:eastAsia="en-GB"/>
              </w:rPr>
              <w:t>ed to make it meaningful.</w:t>
            </w:r>
          </w:p>
        </w:tc>
        <w:tc>
          <w:tcPr>
            <w:tcW w:w="6649" w:type="dxa"/>
            <w:tcBorders>
              <w:top w:val="single" w:sz="2" w:space="0" w:color="auto"/>
              <w:left w:val="single" w:sz="6" w:space="0" w:color="auto"/>
              <w:bottom w:val="single" w:sz="6" w:space="0" w:color="auto"/>
              <w:right w:val="single" w:sz="6" w:space="0" w:color="auto"/>
            </w:tcBorders>
            <w:shd w:val="clear" w:color="auto" w:fill="auto"/>
            <w:vAlign w:val="bottom"/>
            <w:hideMark/>
          </w:tcPr>
          <w:p w14:paraId="0517018E" w14:textId="4930927A"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 xml:space="preserve">We </w:t>
            </w:r>
            <w:r w:rsidR="00D811CC" w:rsidRPr="00C53780">
              <w:rPr>
                <w:rFonts w:ascii="Segoe UI" w:eastAsia="Times New Roman" w:hAnsi="Segoe UI" w:cs="Segoe UI"/>
                <w:sz w:val="21"/>
                <w:szCs w:val="21"/>
                <w:lang w:eastAsia="en-GB"/>
              </w:rPr>
              <w:t>analyse</w:t>
            </w:r>
            <w:r w:rsidRPr="00C53780">
              <w:rPr>
                <w:rFonts w:ascii="Segoe UI" w:eastAsia="Times New Roman" w:hAnsi="Segoe UI" w:cs="Segoe UI"/>
                <w:sz w:val="21"/>
                <w:szCs w:val="21"/>
                <w:lang w:eastAsia="en-GB"/>
              </w:rPr>
              <w:t xml:space="preserve"> and organize this data to spot trends, such as which keywords are most effective, variations in bounce rates, or the impact of different types of content on user engagement.</w:t>
            </w:r>
          </w:p>
        </w:tc>
      </w:tr>
      <w:tr w:rsidR="00C53780" w:rsidRPr="00C53780" w14:paraId="00D96704" w14:textId="77777777" w:rsidTr="00D811CC">
        <w:trPr>
          <w:tblCellSpacing w:w="15" w:type="dxa"/>
        </w:trPr>
        <w:tc>
          <w:tcPr>
            <w:tcW w:w="165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3BD50B38" w14:textId="77777777" w:rsidR="00C53780" w:rsidRPr="00D811CC" w:rsidRDefault="00C53780" w:rsidP="00D811CC">
            <w:pPr>
              <w:rPr>
                <w:b/>
                <w:bCs/>
              </w:rPr>
            </w:pPr>
            <w:r w:rsidRPr="00D811CC">
              <w:rPr>
                <w:b/>
                <w:bCs/>
              </w:rPr>
              <w:t>Knowledge</w:t>
            </w:r>
          </w:p>
        </w:tc>
        <w:tc>
          <w:tcPr>
            <w:tcW w:w="294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771C27D3" w14:textId="331DBE82"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 xml:space="preserve">Insights derived from deeply </w:t>
            </w:r>
            <w:r w:rsidR="00D811CC" w:rsidRPr="00C53780">
              <w:rPr>
                <w:rFonts w:ascii="Segoe UI" w:eastAsia="Times New Roman" w:hAnsi="Segoe UI" w:cs="Segoe UI"/>
                <w:sz w:val="21"/>
                <w:szCs w:val="21"/>
                <w:lang w:eastAsia="en-GB"/>
              </w:rPr>
              <w:t>analysing</w:t>
            </w:r>
            <w:r w:rsidRPr="00C53780">
              <w:rPr>
                <w:rFonts w:ascii="Segoe UI" w:eastAsia="Times New Roman" w:hAnsi="Segoe UI" w:cs="Segoe UI"/>
                <w:sz w:val="21"/>
                <w:szCs w:val="21"/>
                <w:lang w:eastAsia="en-GB"/>
              </w:rPr>
              <w:t xml:space="preserve"> information.</w:t>
            </w:r>
          </w:p>
        </w:tc>
        <w:tc>
          <w:tcPr>
            <w:tcW w:w="6649" w:type="dxa"/>
            <w:tcBorders>
              <w:top w:val="single" w:sz="2" w:space="0" w:color="auto"/>
              <w:left w:val="single" w:sz="6" w:space="0" w:color="auto"/>
              <w:bottom w:val="single" w:sz="6" w:space="0" w:color="auto"/>
              <w:right w:val="single" w:sz="6" w:space="0" w:color="auto"/>
            </w:tcBorders>
            <w:shd w:val="clear" w:color="auto" w:fill="auto"/>
            <w:vAlign w:val="bottom"/>
            <w:hideMark/>
          </w:tcPr>
          <w:p w14:paraId="0E30CA9B" w14:textId="77777777"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By understanding why certain SEO strategies succeed (e.g., why certain articles rank better or why some campaigns yield higher conversions), we gain valuable insights that inform our tactics.</w:t>
            </w:r>
          </w:p>
        </w:tc>
      </w:tr>
      <w:tr w:rsidR="00C53780" w:rsidRPr="00C53780" w14:paraId="7EF6595E" w14:textId="77777777" w:rsidTr="00D811CC">
        <w:trPr>
          <w:tblCellSpacing w:w="15" w:type="dxa"/>
        </w:trPr>
        <w:tc>
          <w:tcPr>
            <w:tcW w:w="165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2F51BB9A" w14:textId="77777777" w:rsidR="00C53780" w:rsidRPr="00D811CC" w:rsidRDefault="00C53780" w:rsidP="00D811CC">
            <w:pPr>
              <w:rPr>
                <w:b/>
                <w:bCs/>
              </w:rPr>
            </w:pPr>
            <w:r w:rsidRPr="00D811CC">
              <w:rPr>
                <w:b/>
                <w:bCs/>
              </w:rPr>
              <w:t>Wisdom</w:t>
            </w:r>
          </w:p>
        </w:tc>
        <w:tc>
          <w:tcPr>
            <w:tcW w:w="2947" w:type="dxa"/>
            <w:tcBorders>
              <w:top w:val="single" w:sz="2" w:space="0" w:color="auto"/>
              <w:left w:val="single" w:sz="6" w:space="0" w:color="auto"/>
              <w:bottom w:val="single" w:sz="6" w:space="0" w:color="auto"/>
              <w:right w:val="single" w:sz="2" w:space="0" w:color="auto"/>
            </w:tcBorders>
            <w:shd w:val="clear" w:color="auto" w:fill="auto"/>
            <w:vAlign w:val="bottom"/>
            <w:hideMark/>
          </w:tcPr>
          <w:p w14:paraId="6D96D0CB" w14:textId="77777777"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Actionable insights that guide strategic decision-making.</w:t>
            </w:r>
          </w:p>
        </w:tc>
        <w:tc>
          <w:tcPr>
            <w:tcW w:w="6649" w:type="dxa"/>
            <w:tcBorders>
              <w:top w:val="single" w:sz="2" w:space="0" w:color="auto"/>
              <w:left w:val="single" w:sz="6" w:space="0" w:color="auto"/>
              <w:bottom w:val="single" w:sz="6" w:space="0" w:color="auto"/>
              <w:right w:val="single" w:sz="6" w:space="0" w:color="auto"/>
            </w:tcBorders>
            <w:shd w:val="clear" w:color="auto" w:fill="auto"/>
            <w:vAlign w:val="bottom"/>
            <w:hideMark/>
          </w:tcPr>
          <w:p w14:paraId="4DD4FCE2" w14:textId="77777777" w:rsidR="00C53780" w:rsidRPr="00C53780" w:rsidRDefault="00C53780" w:rsidP="00C53780">
            <w:pPr>
              <w:rPr>
                <w:rFonts w:ascii="Segoe UI" w:eastAsia="Times New Roman" w:hAnsi="Segoe UI" w:cs="Segoe UI"/>
                <w:sz w:val="21"/>
                <w:szCs w:val="21"/>
                <w:lang w:eastAsia="en-GB"/>
              </w:rPr>
            </w:pPr>
            <w:r w:rsidRPr="00C53780">
              <w:rPr>
                <w:rFonts w:ascii="Segoe UI" w:eastAsia="Times New Roman" w:hAnsi="Segoe UI" w:cs="Segoe UI"/>
                <w:sz w:val="21"/>
                <w:szCs w:val="21"/>
                <w:lang w:eastAsia="en-GB"/>
              </w:rPr>
              <w:t>We use our deep understanding of SEO dynamics to predict future trends and make strategic decisions, such as anticipating changes in search engine algorithms or adapting our strategies based on market predictions.</w:t>
            </w:r>
          </w:p>
        </w:tc>
      </w:tr>
    </w:tbl>
    <w:p w14:paraId="4BCF613C" w14:textId="52BAA2D6" w:rsidR="00C53780" w:rsidRPr="00C53780" w:rsidRDefault="00B40EAF" w:rsidP="00B40EAF">
      <w:pPr>
        <w:rPr>
          <w:rFonts w:asciiTheme="majorHAnsi" w:hAnsiTheme="majorHAnsi" w:cstheme="majorHAnsi"/>
          <w:b/>
          <w:bCs/>
          <w:lang w:eastAsia="en-GB"/>
        </w:rPr>
      </w:pPr>
      <w:r>
        <w:rPr>
          <w:lang w:eastAsia="en-GB"/>
        </w:rPr>
        <w:br/>
      </w:r>
      <w:r w:rsidR="00C53780" w:rsidRPr="00C53780">
        <w:rPr>
          <w:rFonts w:asciiTheme="majorHAnsi" w:hAnsiTheme="majorHAnsi" w:cstheme="majorHAnsi"/>
          <w:b/>
          <w:bCs/>
          <w:sz w:val="24"/>
          <w:szCs w:val="24"/>
          <w:lang w:eastAsia="en-GB"/>
        </w:rPr>
        <w:t>Us</w:t>
      </w:r>
      <w:r w:rsidR="007D1F2E">
        <w:rPr>
          <w:rFonts w:asciiTheme="majorHAnsi" w:hAnsiTheme="majorHAnsi" w:cstheme="majorHAnsi"/>
          <w:b/>
          <w:bCs/>
          <w:sz w:val="24"/>
          <w:szCs w:val="24"/>
          <w:lang w:eastAsia="en-GB"/>
        </w:rPr>
        <w:t>ing</w:t>
      </w:r>
      <w:r w:rsidR="00C53780" w:rsidRPr="00C53780">
        <w:rPr>
          <w:rFonts w:asciiTheme="majorHAnsi" w:hAnsiTheme="majorHAnsi" w:cstheme="majorHAnsi"/>
          <w:b/>
          <w:bCs/>
          <w:sz w:val="24"/>
          <w:szCs w:val="24"/>
          <w:lang w:eastAsia="en-GB"/>
        </w:rPr>
        <w:t xml:space="preserve"> This Model:</w:t>
      </w:r>
    </w:p>
    <w:p w14:paraId="0C52965B" w14:textId="6723AF9D" w:rsidR="007876FE" w:rsidRPr="007876FE" w:rsidRDefault="00496DCC" w:rsidP="005918BF">
      <w:pPr>
        <w:spacing w:after="0" w:line="240" w:lineRule="auto"/>
        <w:rPr>
          <w:rFonts w:asciiTheme="majorHAnsi" w:eastAsia="Times New Roman" w:hAnsiTheme="majorHAnsi" w:cstheme="majorHAnsi"/>
          <w:sz w:val="24"/>
          <w:szCs w:val="24"/>
          <w:lang w:eastAsia="en-GB"/>
        </w:rPr>
      </w:pPr>
      <w:r w:rsidRPr="00496DCC">
        <w:rPr>
          <w:rFonts w:asciiTheme="majorHAnsi" w:eastAsia="Times New Roman" w:hAnsiTheme="majorHAnsi" w:cstheme="majorHAnsi"/>
          <w:sz w:val="24"/>
          <w:szCs w:val="24"/>
          <w:lang w:eastAsia="en-GB"/>
        </w:rPr>
        <w:t xml:space="preserve">The utilisation of this approach involves a sequential progression through each level of the DIKW model, allowing us to enhance unprocessed data into strategic wisdom. </w:t>
      </w:r>
      <w:r>
        <w:rPr>
          <w:rFonts w:asciiTheme="majorHAnsi" w:eastAsia="Times New Roman" w:hAnsiTheme="majorHAnsi" w:cstheme="majorHAnsi"/>
          <w:sz w:val="24"/>
          <w:szCs w:val="24"/>
          <w:lang w:eastAsia="en-GB"/>
        </w:rPr>
        <w:br/>
      </w:r>
      <w:r>
        <w:rPr>
          <w:rFonts w:asciiTheme="majorHAnsi" w:eastAsia="Times New Roman" w:hAnsiTheme="majorHAnsi" w:cstheme="majorHAnsi"/>
          <w:sz w:val="24"/>
          <w:szCs w:val="24"/>
          <w:lang w:eastAsia="en-GB"/>
        </w:rPr>
        <w:br/>
      </w:r>
      <w:r w:rsidRPr="00496DCC">
        <w:rPr>
          <w:rFonts w:asciiTheme="majorHAnsi" w:eastAsia="Times New Roman" w:hAnsiTheme="majorHAnsi" w:cstheme="majorHAnsi"/>
          <w:sz w:val="24"/>
          <w:szCs w:val="24"/>
          <w:lang w:eastAsia="en-GB"/>
        </w:rPr>
        <w:t>Here is the advantageous outcome we will derive from this approach</w:t>
      </w:r>
      <w:r>
        <w:rPr>
          <w:rFonts w:asciiTheme="majorHAnsi" w:eastAsia="Times New Roman" w:hAnsiTheme="majorHAnsi" w:cstheme="majorHAnsi"/>
          <w:sz w:val="24"/>
          <w:szCs w:val="24"/>
          <w:lang w:eastAsia="en-GB"/>
        </w:rPr>
        <w:t>.</w:t>
      </w:r>
      <w:r>
        <w:rPr>
          <w:rFonts w:asciiTheme="majorHAnsi" w:eastAsia="Times New Roman" w:hAnsiTheme="majorHAnsi" w:cstheme="majorHAnsi"/>
          <w:sz w:val="24"/>
          <w:szCs w:val="24"/>
          <w:lang w:eastAsia="en-GB"/>
        </w:rPr>
        <w:br/>
      </w:r>
      <w:r w:rsidRPr="00496DCC">
        <w:rPr>
          <w:rFonts w:asciiTheme="majorHAnsi" w:eastAsia="Times New Roman" w:hAnsiTheme="majorHAnsi" w:cstheme="majorHAnsi"/>
          <w:sz w:val="24"/>
          <w:szCs w:val="24"/>
          <w:lang w:eastAsia="en-GB"/>
        </w:rPr>
        <w:br/>
        <w:t xml:space="preserve">We utilise state-of-the-art analytical technologies to transform unprocessed data into structured and informative information that emphasises fundamental trends and patterns. </w:t>
      </w:r>
      <w:r>
        <w:rPr>
          <w:rFonts w:asciiTheme="majorHAnsi" w:eastAsia="Times New Roman" w:hAnsiTheme="majorHAnsi" w:cstheme="majorHAnsi"/>
          <w:sz w:val="24"/>
          <w:szCs w:val="24"/>
          <w:lang w:eastAsia="en-GB"/>
        </w:rPr>
        <w:br/>
      </w:r>
      <w:r w:rsidRPr="00496DCC">
        <w:rPr>
          <w:rFonts w:asciiTheme="majorHAnsi" w:eastAsia="Times New Roman" w:hAnsiTheme="majorHAnsi" w:cstheme="majorHAnsi"/>
          <w:sz w:val="24"/>
          <w:szCs w:val="24"/>
          <w:lang w:eastAsia="en-GB"/>
        </w:rPr>
        <w:br/>
        <w:t xml:space="preserve">By doing meticulous analysis and engaging in constructive team conversations, we convert structured information into practical knowledge that directly influences our SEO strategies. </w:t>
      </w:r>
      <w:r w:rsidRPr="00496DCC">
        <w:rPr>
          <w:rFonts w:asciiTheme="majorHAnsi" w:eastAsia="Times New Roman" w:hAnsiTheme="majorHAnsi" w:cstheme="majorHAnsi"/>
          <w:sz w:val="24"/>
          <w:szCs w:val="24"/>
          <w:lang w:eastAsia="en-GB"/>
        </w:rPr>
        <w:br/>
      </w:r>
      <w:r>
        <w:rPr>
          <w:rFonts w:asciiTheme="majorHAnsi" w:eastAsia="Times New Roman" w:hAnsiTheme="majorHAnsi" w:cstheme="majorHAnsi"/>
          <w:sz w:val="24"/>
          <w:szCs w:val="24"/>
          <w:lang w:eastAsia="en-GB"/>
        </w:rPr>
        <w:br/>
      </w:r>
      <w:r w:rsidRPr="00496DCC">
        <w:rPr>
          <w:rFonts w:asciiTheme="majorHAnsi" w:eastAsia="Times New Roman" w:hAnsiTheme="majorHAnsi" w:cstheme="majorHAnsi"/>
          <w:b/>
          <w:bCs/>
          <w:sz w:val="24"/>
          <w:szCs w:val="24"/>
          <w:lang w:eastAsia="en-GB"/>
        </w:rPr>
        <w:t>Transitioning from Knowledge to Wisdom</w:t>
      </w:r>
      <w:r>
        <w:rPr>
          <w:rFonts w:asciiTheme="majorHAnsi" w:eastAsia="Times New Roman" w:hAnsiTheme="majorHAnsi" w:cstheme="majorHAnsi"/>
          <w:sz w:val="24"/>
          <w:szCs w:val="24"/>
          <w:lang w:eastAsia="en-GB"/>
        </w:rPr>
        <w:br/>
        <w:t>We can</w:t>
      </w:r>
      <w:r w:rsidRPr="00496DCC">
        <w:rPr>
          <w:rFonts w:asciiTheme="majorHAnsi" w:eastAsia="Times New Roman" w:hAnsiTheme="majorHAnsi" w:cstheme="majorHAnsi"/>
          <w:sz w:val="24"/>
          <w:szCs w:val="24"/>
          <w:lang w:eastAsia="en-GB"/>
        </w:rPr>
        <w:t xml:space="preserve"> leverage extensive knowledge and expertise to make strategic decisions that effectively tackle present SEO difficulties and position us favourably for future advancements.</w:t>
      </w:r>
      <w:r w:rsidR="005918BF" w:rsidRPr="005918BF">
        <w:rPr>
          <w:rFonts w:ascii="Times New Roman" w:eastAsia="Times New Roman" w:hAnsi="Times New Roman" w:cs="Times New Roman"/>
          <w:sz w:val="24"/>
          <w:szCs w:val="24"/>
          <w:lang w:eastAsia="en-GB"/>
        </w:rPr>
        <w:br/>
      </w:r>
      <w:r w:rsidR="005918BF" w:rsidRPr="005918BF">
        <w:rPr>
          <w:rFonts w:ascii="Times New Roman" w:eastAsia="Times New Roman" w:hAnsi="Times New Roman" w:cs="Times New Roman"/>
          <w:sz w:val="24"/>
          <w:szCs w:val="24"/>
          <w:lang w:eastAsia="en-GB"/>
        </w:rPr>
        <w:br/>
      </w:r>
      <w:r w:rsidR="005918BF" w:rsidRPr="007876FE">
        <w:rPr>
          <w:rFonts w:asciiTheme="majorHAnsi" w:eastAsia="Times New Roman" w:hAnsiTheme="majorHAnsi" w:cstheme="majorHAnsi"/>
          <w:sz w:val="24"/>
          <w:szCs w:val="24"/>
          <w:lang w:eastAsia="en-GB"/>
        </w:rPr>
        <w:t xml:space="preserve">Incorporating the DIKW (Data, Information, Knowledge, Wisdom) framework into our Knowledge Management (KM) practices to improve the sharing of tacit knowledge. Facilitating </w:t>
      </w:r>
      <w:r w:rsidR="005918BF" w:rsidRPr="007876FE">
        <w:rPr>
          <w:rFonts w:asciiTheme="majorHAnsi" w:eastAsia="Times New Roman" w:hAnsiTheme="majorHAnsi" w:cstheme="majorHAnsi"/>
          <w:sz w:val="24"/>
          <w:szCs w:val="24"/>
          <w:lang w:eastAsia="en-GB"/>
        </w:rPr>
        <w:lastRenderedPageBreak/>
        <w:t xml:space="preserve">the exchange of insights from experienced experts is crucial, as wisdom is often found in tacit knowledge. </w:t>
      </w:r>
      <w:r w:rsidR="007876FE" w:rsidRPr="007876FE">
        <w:rPr>
          <w:rFonts w:asciiTheme="majorHAnsi" w:eastAsia="Times New Roman" w:hAnsiTheme="majorHAnsi" w:cstheme="majorHAnsi"/>
          <w:sz w:val="24"/>
          <w:szCs w:val="24"/>
          <w:lang w:eastAsia="en-GB"/>
        </w:rPr>
        <w:t>We can achieve this by -</w:t>
      </w:r>
      <w:r w:rsidR="007876FE" w:rsidRPr="007876FE">
        <w:rPr>
          <w:rFonts w:asciiTheme="majorHAnsi" w:eastAsia="Times New Roman" w:hAnsiTheme="majorHAnsi" w:cstheme="majorHAnsi"/>
          <w:sz w:val="24"/>
          <w:szCs w:val="24"/>
          <w:lang w:eastAsia="en-GB"/>
        </w:rPr>
        <w:br/>
      </w:r>
      <w:r w:rsidR="005918BF" w:rsidRPr="007876FE">
        <w:rPr>
          <w:rFonts w:asciiTheme="majorHAnsi" w:eastAsia="Times New Roman" w:hAnsiTheme="majorHAnsi" w:cstheme="majorHAnsi"/>
          <w:sz w:val="24"/>
          <w:szCs w:val="24"/>
          <w:lang w:eastAsia="en-GB"/>
        </w:rPr>
        <w:br/>
      </w:r>
      <w:r w:rsidR="005918BF" w:rsidRPr="007876FE">
        <w:rPr>
          <w:rFonts w:asciiTheme="majorHAnsi" w:eastAsia="Times New Roman" w:hAnsiTheme="majorHAnsi" w:cstheme="majorHAnsi"/>
          <w:b/>
          <w:bCs/>
          <w:sz w:val="24"/>
          <w:szCs w:val="24"/>
          <w:lang w:eastAsia="en-GB"/>
        </w:rPr>
        <w:t>Professionally-guided Sessions</w:t>
      </w:r>
      <w:r w:rsidR="005918BF" w:rsidRPr="007876FE">
        <w:rPr>
          <w:rFonts w:asciiTheme="majorHAnsi" w:eastAsia="Times New Roman" w:hAnsiTheme="majorHAnsi" w:cstheme="majorHAnsi"/>
          <w:sz w:val="24"/>
          <w:szCs w:val="24"/>
          <w:lang w:eastAsia="en-GB"/>
        </w:rPr>
        <w:t xml:space="preserve"> </w:t>
      </w:r>
      <w:r w:rsidR="007876FE" w:rsidRPr="007876FE">
        <w:rPr>
          <w:rFonts w:asciiTheme="majorHAnsi" w:eastAsia="Times New Roman" w:hAnsiTheme="majorHAnsi" w:cstheme="majorHAnsi"/>
          <w:sz w:val="24"/>
          <w:szCs w:val="24"/>
          <w:lang w:eastAsia="en-GB"/>
        </w:rPr>
        <w:t xml:space="preserve">- </w:t>
      </w:r>
      <w:r w:rsidR="005918BF" w:rsidRPr="007876FE">
        <w:rPr>
          <w:rFonts w:asciiTheme="majorHAnsi" w:eastAsia="Times New Roman" w:hAnsiTheme="majorHAnsi" w:cstheme="majorHAnsi"/>
          <w:sz w:val="24"/>
          <w:szCs w:val="24"/>
          <w:lang w:eastAsia="en-GB"/>
        </w:rPr>
        <w:t xml:space="preserve">Consistent strategy sessions led by seasoned professionals can facilitate the spread of knowledge within the team, improving our collective capacity to foresee and respond to shifts in the business. </w:t>
      </w:r>
    </w:p>
    <w:p w14:paraId="312C3723" w14:textId="1067BD62" w:rsidR="00C46EF5" w:rsidRPr="00C46EF5" w:rsidRDefault="005918BF" w:rsidP="00C46EF5">
      <w:pPr>
        <w:rPr>
          <w:rFonts w:asciiTheme="majorHAnsi" w:eastAsia="Times New Roman" w:hAnsiTheme="majorHAnsi" w:cstheme="majorHAnsi"/>
          <w:sz w:val="24"/>
          <w:szCs w:val="24"/>
          <w:lang w:eastAsia="en-GB"/>
        </w:rPr>
      </w:pPr>
      <w:r w:rsidRPr="007876FE">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b/>
          <w:bCs/>
          <w:sz w:val="24"/>
          <w:szCs w:val="24"/>
          <w:lang w:eastAsia="en-GB"/>
        </w:rPr>
        <w:t>Using technology</w:t>
      </w:r>
      <w:r w:rsidR="007876FE" w:rsidRPr="00227EBC">
        <w:rPr>
          <w:rFonts w:asciiTheme="majorHAnsi" w:eastAsia="Times New Roman" w:hAnsiTheme="majorHAnsi" w:cstheme="majorHAnsi"/>
          <w:sz w:val="24"/>
          <w:szCs w:val="24"/>
          <w:lang w:eastAsia="en-GB"/>
        </w:rPr>
        <w:t xml:space="preserve"> - </w:t>
      </w:r>
      <w:r w:rsidRPr="00227EBC">
        <w:rPr>
          <w:rFonts w:asciiTheme="majorHAnsi" w:eastAsia="Times New Roman" w:hAnsiTheme="majorHAnsi" w:cstheme="majorHAnsi"/>
          <w:sz w:val="24"/>
          <w:szCs w:val="24"/>
          <w:lang w:eastAsia="en-GB"/>
        </w:rPr>
        <w:t xml:space="preserve">It is essential to use advanced analytics tools that can convert data into information and knowledge. Google Analytics, SEMrush, and </w:t>
      </w:r>
      <w:proofErr w:type="spellStart"/>
      <w:r w:rsidRPr="00227EBC">
        <w:rPr>
          <w:rFonts w:asciiTheme="majorHAnsi" w:eastAsia="Times New Roman" w:hAnsiTheme="majorHAnsi" w:cstheme="majorHAnsi"/>
          <w:sz w:val="24"/>
          <w:szCs w:val="24"/>
          <w:lang w:eastAsia="en-GB"/>
        </w:rPr>
        <w:t>Ahrefs</w:t>
      </w:r>
      <w:proofErr w:type="spellEnd"/>
      <w:r w:rsidRPr="00227EBC">
        <w:rPr>
          <w:rFonts w:asciiTheme="majorHAnsi" w:eastAsia="Times New Roman" w:hAnsiTheme="majorHAnsi" w:cstheme="majorHAnsi"/>
          <w:sz w:val="24"/>
          <w:szCs w:val="24"/>
          <w:lang w:eastAsia="en-GB"/>
        </w:rPr>
        <w:t xml:space="preserve"> are powerful tools that can automate certain aspects of data research. By using these tools, our team can dedicate more time to extracting profound insights and cultivating knowledge. </w:t>
      </w:r>
      <w:r w:rsidRPr="00227EBC">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b/>
          <w:bCs/>
          <w:sz w:val="24"/>
          <w:szCs w:val="24"/>
          <w:lang w:eastAsia="en-GB"/>
        </w:rPr>
        <w:t>Training and Development</w:t>
      </w:r>
      <w:r w:rsidR="007876FE" w:rsidRPr="00227EBC">
        <w:rPr>
          <w:rFonts w:asciiTheme="majorHAnsi" w:eastAsia="Times New Roman" w:hAnsiTheme="majorHAnsi" w:cstheme="majorHAnsi"/>
          <w:sz w:val="24"/>
          <w:szCs w:val="24"/>
          <w:lang w:eastAsia="en-GB"/>
        </w:rPr>
        <w:t xml:space="preserve"> -</w:t>
      </w:r>
      <w:r w:rsidRPr="00227EBC">
        <w:rPr>
          <w:rFonts w:asciiTheme="majorHAnsi" w:eastAsia="Times New Roman" w:hAnsiTheme="majorHAnsi" w:cstheme="majorHAnsi"/>
          <w:sz w:val="24"/>
          <w:szCs w:val="24"/>
          <w:lang w:eastAsia="en-GB"/>
        </w:rPr>
        <w:t xml:space="preserve"> </w:t>
      </w:r>
      <w:r w:rsidR="00C46EF5" w:rsidRPr="00C46EF5">
        <w:rPr>
          <w:rFonts w:asciiTheme="majorHAnsi" w:eastAsia="Times New Roman" w:hAnsiTheme="majorHAnsi" w:cstheme="majorHAnsi"/>
          <w:sz w:val="24"/>
          <w:szCs w:val="24"/>
          <w:lang w:eastAsia="en-GB"/>
        </w:rPr>
        <w:t xml:space="preserve">By teaching all team members in SEO tools and theories, including the DIKW hierarchy, they can learn more and actively participate to knowledge production. Training sessions may bridge skill gaps and ensure a consistent approach to data interpretation and strategy. </w:t>
      </w:r>
      <w:r w:rsidRPr="00227EBC">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sz w:val="24"/>
          <w:szCs w:val="24"/>
          <w:lang w:eastAsia="en-GB"/>
        </w:rPr>
        <w:br/>
      </w:r>
      <w:r w:rsidRPr="00C46EF5">
        <w:rPr>
          <w:rFonts w:asciiTheme="majorHAnsi" w:eastAsia="Times New Roman" w:hAnsiTheme="majorHAnsi" w:cstheme="majorHAnsi"/>
          <w:b/>
          <w:bCs/>
          <w:sz w:val="24"/>
          <w:szCs w:val="24"/>
          <w:lang w:eastAsia="en-GB"/>
        </w:rPr>
        <w:t>Feedback and Adaptation</w:t>
      </w:r>
      <w:r w:rsidR="007876FE" w:rsidRPr="00C46EF5">
        <w:rPr>
          <w:rFonts w:asciiTheme="majorHAnsi" w:eastAsia="Times New Roman" w:hAnsiTheme="majorHAnsi" w:cstheme="majorHAnsi"/>
          <w:sz w:val="24"/>
          <w:szCs w:val="24"/>
          <w:lang w:eastAsia="en-GB"/>
        </w:rPr>
        <w:t xml:space="preserve"> - </w:t>
      </w:r>
      <w:r w:rsidR="00C46EF5" w:rsidRPr="00C46EF5">
        <w:rPr>
          <w:rFonts w:asciiTheme="majorHAnsi" w:eastAsia="Times New Roman" w:hAnsiTheme="majorHAnsi" w:cstheme="majorHAnsi"/>
          <w:sz w:val="24"/>
          <w:szCs w:val="24"/>
          <w:lang w:eastAsia="en-GB"/>
        </w:rPr>
        <w:t xml:space="preserve">Implementing dependable feedback mechanisms to evaluate our SEO tactics and forecast insights may improve our expertise. This includes performance statistics and post-campaign reviews to help understand successful and unsuccessful initiatives and their causes. </w:t>
      </w:r>
      <w:r w:rsidR="00C46EF5" w:rsidRPr="00C46EF5">
        <w:rPr>
          <w:rFonts w:asciiTheme="majorHAnsi" w:eastAsia="Times New Roman" w:hAnsiTheme="majorHAnsi" w:cstheme="majorHAnsi"/>
          <w:sz w:val="24"/>
          <w:szCs w:val="24"/>
          <w:lang w:eastAsia="en-GB"/>
        </w:rPr>
        <w:br/>
      </w:r>
      <w:r w:rsidR="00C46EF5" w:rsidRPr="00C46EF5">
        <w:rPr>
          <w:rFonts w:asciiTheme="majorHAnsi" w:eastAsia="Times New Roman" w:hAnsiTheme="majorHAnsi" w:cstheme="majorHAnsi"/>
          <w:sz w:val="24"/>
          <w:szCs w:val="24"/>
          <w:lang w:eastAsia="en-GB"/>
        </w:rPr>
        <w:br/>
        <w:t>By using the DIKW model in our knowledge management (KM) strategy, we can efficiently handle information and ensure that our SEO company reacts to current trends and predicts future developments. We can survive in a competitive digital economy by implementing a comprehensive knowledge management strategy that fosters tacit knowledge and wisdom.</w:t>
      </w:r>
    </w:p>
    <w:p w14:paraId="3945FCF6" w14:textId="77777777" w:rsidR="00AF6F4F" w:rsidRDefault="00AF6F4F" w:rsidP="007D2B7A">
      <w:pPr>
        <w:rPr>
          <w:rFonts w:ascii="Segoe UI" w:hAnsi="Segoe UI" w:cs="Segoe UI"/>
          <w:color w:val="0D0D0D"/>
        </w:rPr>
      </w:pPr>
    </w:p>
    <w:p w14:paraId="7ADD4D7D" w14:textId="77777777" w:rsidR="00F87D78" w:rsidRDefault="00F87D78" w:rsidP="007D2B7A">
      <w:pPr>
        <w:rPr>
          <w:rFonts w:ascii="Segoe UI" w:hAnsi="Segoe UI" w:cs="Segoe UI"/>
          <w:color w:val="0D0D0D"/>
        </w:rPr>
      </w:pPr>
    </w:p>
    <w:p w14:paraId="7804DCFC" w14:textId="77777777" w:rsidR="00F87D78" w:rsidRDefault="00F87D78" w:rsidP="007D2B7A">
      <w:pPr>
        <w:rPr>
          <w:rFonts w:ascii="Segoe UI" w:hAnsi="Segoe UI" w:cs="Segoe UI"/>
          <w:color w:val="0D0D0D"/>
        </w:rPr>
      </w:pPr>
    </w:p>
    <w:p w14:paraId="1870EB68" w14:textId="77777777" w:rsidR="00F87D78" w:rsidRDefault="00F87D78" w:rsidP="007D2B7A">
      <w:pPr>
        <w:rPr>
          <w:rFonts w:ascii="Segoe UI" w:hAnsi="Segoe UI" w:cs="Segoe UI"/>
          <w:color w:val="0D0D0D"/>
        </w:rPr>
      </w:pPr>
    </w:p>
    <w:p w14:paraId="343E1E90" w14:textId="77777777" w:rsidR="00F87D78" w:rsidRDefault="00F87D78" w:rsidP="007D2B7A">
      <w:pPr>
        <w:rPr>
          <w:rFonts w:ascii="Segoe UI" w:hAnsi="Segoe UI" w:cs="Segoe UI"/>
          <w:color w:val="0D0D0D"/>
        </w:rPr>
      </w:pPr>
    </w:p>
    <w:p w14:paraId="1C0B1BFF" w14:textId="77777777" w:rsidR="00F87D78" w:rsidRDefault="00F87D78" w:rsidP="007D2B7A">
      <w:pPr>
        <w:rPr>
          <w:rFonts w:ascii="Segoe UI" w:hAnsi="Segoe UI" w:cs="Segoe UI"/>
          <w:color w:val="0D0D0D"/>
        </w:rPr>
      </w:pPr>
    </w:p>
    <w:p w14:paraId="6257F6B8" w14:textId="77777777" w:rsidR="00F87D78" w:rsidRDefault="00F87D78" w:rsidP="007D2B7A">
      <w:pPr>
        <w:rPr>
          <w:rFonts w:ascii="Segoe UI" w:hAnsi="Segoe UI" w:cs="Segoe UI"/>
          <w:color w:val="0D0D0D"/>
        </w:rPr>
      </w:pPr>
    </w:p>
    <w:p w14:paraId="447CE2BC" w14:textId="77777777" w:rsidR="004C47FB" w:rsidRDefault="004C47FB" w:rsidP="007D2B7A">
      <w:pPr>
        <w:rPr>
          <w:rFonts w:ascii="Segoe UI" w:hAnsi="Segoe UI" w:cs="Segoe UI"/>
          <w:color w:val="0D0D0D"/>
        </w:rPr>
      </w:pPr>
    </w:p>
    <w:p w14:paraId="3B2A6C44" w14:textId="42AA5DB5" w:rsidR="001F312E" w:rsidRDefault="001F312E" w:rsidP="001F7279">
      <w:pPr>
        <w:pStyle w:val="Heading1"/>
      </w:pPr>
      <w:bookmarkStart w:id="6" w:name="_Toc165470612"/>
      <w:r>
        <w:lastRenderedPageBreak/>
        <w:t>Conclusion</w:t>
      </w:r>
      <w:bookmarkEnd w:id="6"/>
    </w:p>
    <w:p w14:paraId="7937ADF1" w14:textId="5F1518D0" w:rsidR="00697CB9" w:rsidRDefault="00167F12" w:rsidP="00F14954">
      <w:pPr>
        <w:spacing w:after="0" w:line="240" w:lineRule="auto"/>
        <w:rPr>
          <w:rFonts w:asciiTheme="majorHAnsi" w:eastAsia="Times New Roman" w:hAnsiTheme="majorHAnsi" w:cstheme="majorHAnsi"/>
          <w:sz w:val="24"/>
          <w:szCs w:val="24"/>
          <w:lang w:eastAsia="en-GB"/>
        </w:rPr>
      </w:pPr>
      <w:r w:rsidRPr="00227EBC">
        <w:rPr>
          <w:rFonts w:asciiTheme="majorHAnsi" w:eastAsia="Times New Roman" w:hAnsiTheme="majorHAnsi" w:cstheme="majorHAnsi"/>
          <w:sz w:val="24"/>
          <w:szCs w:val="24"/>
          <w:lang w:eastAsia="en-GB"/>
        </w:rPr>
        <w:t xml:space="preserve">To summarise, the study of knowledge management (KM) highlights its crucial importance in utilising organisational knowledge assets to enhance both strategic and operational results. The thorough evaluation demonstrates that the processes involved in knowledge management (KM) play a crucial role in improving decision-making abilities, promoting innovation, and optimising the use of information. Effective administration of these resources through knowledge management strategies results in long-term competitive advantages and organisational flexibility (Davenport &amp; Prusak, 1998; Nonaka &amp; Takeuchi, 1995). </w:t>
      </w:r>
      <w:r w:rsidRPr="00227EBC">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sz w:val="24"/>
          <w:szCs w:val="24"/>
          <w:lang w:eastAsia="en-GB"/>
        </w:rPr>
        <w:br/>
        <w:t xml:space="preserve">Furthermore, it is crucial to incorporate strong knowledge management systems within the organisational development framework. As shown, these processes, which involve the generation, retention, use, and incorporation of information, are essential for sustaining a dynamic and innovative organisational setting (Alavi &amp; Leidner, 2001). Efficient knowledge management (KM) not only enhances the utilisation of current resources but also enables the smooth integration of fresh ideas and knowledge into the structure of the organisation, promoting ongoing enhancement and flexibility. </w:t>
      </w:r>
      <w:r w:rsidRPr="00227EBC">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sz w:val="24"/>
          <w:szCs w:val="24"/>
          <w:lang w:eastAsia="en-GB"/>
        </w:rPr>
        <w:br/>
        <w:t xml:space="preserve">Moreover, it is essential to build a knowledge management culture in order to ensure the long-term success of these endeavours. The framework presented delineates strategic measures designed to foster a culture of information sharing, which is crucial for optimising the use of knowledge assets. This involves assessing the existing knowledge requirements of the organisation, establishing methods for sharing knowledge, and consistently enhancing these procedures to match the changing aims of the organisation (Wiig, 1997; </w:t>
      </w:r>
      <w:proofErr w:type="spellStart"/>
      <w:r w:rsidRPr="00227EBC">
        <w:rPr>
          <w:rFonts w:asciiTheme="majorHAnsi" w:eastAsia="Times New Roman" w:hAnsiTheme="majorHAnsi" w:cstheme="majorHAnsi"/>
          <w:sz w:val="24"/>
          <w:szCs w:val="24"/>
          <w:lang w:eastAsia="en-GB"/>
        </w:rPr>
        <w:t>Jennex</w:t>
      </w:r>
      <w:proofErr w:type="spellEnd"/>
      <w:r w:rsidRPr="00227EBC">
        <w:rPr>
          <w:rFonts w:asciiTheme="majorHAnsi" w:eastAsia="Times New Roman" w:hAnsiTheme="majorHAnsi" w:cstheme="majorHAnsi"/>
          <w:sz w:val="24"/>
          <w:szCs w:val="24"/>
          <w:lang w:eastAsia="en-GB"/>
        </w:rPr>
        <w:t xml:space="preserve">, 2005). </w:t>
      </w:r>
      <w:r w:rsidRPr="00227EBC">
        <w:rPr>
          <w:rFonts w:asciiTheme="majorHAnsi" w:eastAsia="Times New Roman" w:hAnsiTheme="majorHAnsi" w:cstheme="majorHAnsi"/>
          <w:sz w:val="24"/>
          <w:szCs w:val="24"/>
          <w:lang w:eastAsia="en-GB"/>
        </w:rPr>
        <w:br/>
      </w:r>
      <w:r w:rsidRPr="00227EBC">
        <w:rPr>
          <w:rFonts w:asciiTheme="majorHAnsi" w:eastAsia="Times New Roman" w:hAnsiTheme="majorHAnsi" w:cstheme="majorHAnsi"/>
          <w:sz w:val="24"/>
          <w:szCs w:val="24"/>
          <w:lang w:eastAsia="en-GB"/>
        </w:rPr>
        <w:br/>
        <w:t>Organisations can efficiently utilise and benefit from their intellectual assets by incorporating knowledge management methods into their core business goals and cultivating a supportive culture. This not only guarantees the effectiveness of operations but also improves the organization's ability to innovate and succeed in a competitive environment. Hence, the strategic implementation of knowledge management (KM) is essential for every organisation aiming to thrive in the current knowledge-based economy.</w:t>
      </w:r>
    </w:p>
    <w:p w14:paraId="22804F42"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120430D4"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2257E9DC"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794DD1A2"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21644502"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1681692D" w14:textId="77777777" w:rsidR="004C47FB" w:rsidRDefault="004C47FB" w:rsidP="00F14954">
      <w:pPr>
        <w:spacing w:after="0" w:line="240" w:lineRule="auto"/>
        <w:rPr>
          <w:rFonts w:asciiTheme="majorHAnsi" w:eastAsia="Times New Roman" w:hAnsiTheme="majorHAnsi" w:cstheme="majorHAnsi"/>
          <w:sz w:val="24"/>
          <w:szCs w:val="24"/>
          <w:lang w:eastAsia="en-GB"/>
        </w:rPr>
      </w:pPr>
    </w:p>
    <w:p w14:paraId="64F72239" w14:textId="77777777" w:rsidR="004C47FB" w:rsidRPr="00227EBC" w:rsidRDefault="004C47FB" w:rsidP="00F14954">
      <w:pPr>
        <w:spacing w:after="0" w:line="240" w:lineRule="auto"/>
        <w:rPr>
          <w:rFonts w:asciiTheme="majorHAnsi" w:eastAsia="Times New Roman" w:hAnsiTheme="majorHAnsi" w:cstheme="majorHAnsi"/>
          <w:sz w:val="24"/>
          <w:szCs w:val="24"/>
          <w:lang w:eastAsia="en-GB"/>
        </w:rPr>
      </w:pPr>
    </w:p>
    <w:p w14:paraId="20B0BC95" w14:textId="77777777" w:rsidR="00697CB9" w:rsidRDefault="00697CB9" w:rsidP="00AF6F4F">
      <w:pPr>
        <w:pStyle w:val="Heading1"/>
      </w:pPr>
    </w:p>
    <w:p w14:paraId="1B4B974F" w14:textId="77777777" w:rsidR="004C47FB" w:rsidRPr="004C47FB" w:rsidRDefault="004C47FB" w:rsidP="004C47FB"/>
    <w:p w14:paraId="031B22FA" w14:textId="33D31AC1" w:rsidR="00AF6F4F" w:rsidRPr="00AF6F4F" w:rsidRDefault="001F312E" w:rsidP="00AF6F4F">
      <w:pPr>
        <w:pStyle w:val="Heading1"/>
      </w:pPr>
      <w:bookmarkStart w:id="7" w:name="_Toc165470613"/>
      <w:r w:rsidRPr="00AF6F4F">
        <w:lastRenderedPageBreak/>
        <w:t>References</w:t>
      </w:r>
      <w:bookmarkEnd w:id="7"/>
      <w:r w:rsidR="00AF6F4F" w:rsidRPr="00AF6F4F">
        <w:t xml:space="preserve"> </w:t>
      </w:r>
    </w:p>
    <w:p w14:paraId="04D7854D" w14:textId="77777777" w:rsidR="00DD6C0E" w:rsidRDefault="000B15D9" w:rsidP="00DD6C0E">
      <w:r>
        <w:br/>
      </w:r>
      <w:r w:rsidR="00DD6C0E">
        <w:t>Alavi, M., &amp; Leidner, D. E. (2001). Review: Knowledge Management and Knowledge Management Systems: Conceptual Foundations and research issues. Management Information Systems Quarterly, 25(1), 107. https://doi.org/10.2307/3250961</w:t>
      </w:r>
    </w:p>
    <w:p w14:paraId="5B21969D" w14:textId="77777777" w:rsidR="00DD6C0E" w:rsidRDefault="00DD6C0E" w:rsidP="00DD6C0E">
      <w:r>
        <w:t xml:space="preserve">Girard, J. P. (2006). Where is the knowledge we have lost in </w:t>
      </w:r>
      <w:proofErr w:type="gramStart"/>
      <w:r>
        <w:t>managers?.</w:t>
      </w:r>
      <w:proofErr w:type="gramEnd"/>
      <w:r>
        <w:t xml:space="preserve"> Journal of Knowledge Management, 10(6), 22-38.</w:t>
      </w:r>
    </w:p>
    <w:p w14:paraId="329BF55B" w14:textId="77777777" w:rsidR="00DD6C0E" w:rsidRDefault="00DD6C0E" w:rsidP="00DD6C0E">
      <w:r>
        <w:t>Mårtensson, M. (2000). A critical review of knowledge management as a management tool. Journal of knowledge management, 4(3), 204-216.</w:t>
      </w:r>
    </w:p>
    <w:p w14:paraId="24206240" w14:textId="77777777" w:rsidR="00DD6C0E" w:rsidRDefault="00DD6C0E" w:rsidP="00DD6C0E">
      <w:r>
        <w:t>McInerney, C. (2002). Knowledge management and the dynamic nature of knowledge. Journal of the American society for Information Science and Technology, 53(12), 1009-1018.</w:t>
      </w:r>
    </w:p>
    <w:p w14:paraId="096601F4" w14:textId="77777777" w:rsidR="00DD6C0E" w:rsidRDefault="00DD6C0E" w:rsidP="00DD6C0E">
      <w:r>
        <w:t>Miller, P. C. (2004). The role of knowledge creation in competitive advantage. In Innovations of knowledge management (pp. 285-299). IGI Global.</w:t>
      </w:r>
    </w:p>
    <w:p w14:paraId="296592CF" w14:textId="77777777" w:rsidR="00DD6C0E" w:rsidRDefault="00DD6C0E" w:rsidP="00DD6C0E">
      <w:r>
        <w:t>Polanyi, M. (1966). The logic of tacit inference. Philosophy, 41(155), 1-18.</w:t>
      </w:r>
    </w:p>
    <w:p w14:paraId="38BDC646" w14:textId="77777777" w:rsidR="00DD6C0E" w:rsidRDefault="00DD6C0E" w:rsidP="00DD6C0E">
      <w:r>
        <w:t xml:space="preserve">Hoe, S. L. (2006). Tacit knowledge, Nonaka and Takeuchi SECI model and informal knowledge processes. International Journal of Organization Theory &amp; </w:t>
      </w:r>
      <w:proofErr w:type="spellStart"/>
      <w:r>
        <w:t>Behavior</w:t>
      </w:r>
      <w:proofErr w:type="spellEnd"/>
      <w:r>
        <w:t>, 9(4), 490-502.</w:t>
      </w:r>
    </w:p>
    <w:p w14:paraId="636C324F" w14:textId="77777777" w:rsidR="00DD6C0E" w:rsidRDefault="00DD6C0E" w:rsidP="00DD6C0E">
      <w:r>
        <w:t>Wiig, K. M. (1997). Knowledge management: an introduction and perspective. Journal of knowledge Management, 1(1), 6-14.</w:t>
      </w:r>
    </w:p>
    <w:p w14:paraId="48D2FA75" w14:textId="77777777" w:rsidR="00DD6C0E" w:rsidRDefault="00DD6C0E" w:rsidP="00DD6C0E">
      <w:proofErr w:type="spellStart"/>
      <w:r>
        <w:t>Nezafati</w:t>
      </w:r>
      <w:proofErr w:type="spellEnd"/>
      <w:r>
        <w:t xml:space="preserve">, N., </w:t>
      </w:r>
      <w:proofErr w:type="spellStart"/>
      <w:r>
        <w:t>Afrazeh</w:t>
      </w:r>
      <w:proofErr w:type="spellEnd"/>
      <w:r>
        <w:t>, A., Jalali, S. M. J., &amp; Mohammad, J. (2009). A dynamic model for measuring knowledge level of organizations based on Nonaka and Takeuchi Model (SECI). Scientific Research and Essays, 4(5), 531-542.</w:t>
      </w:r>
    </w:p>
    <w:p w14:paraId="60DF3AB6" w14:textId="77777777" w:rsidR="00DD6C0E" w:rsidRDefault="00DD6C0E" w:rsidP="00DD6C0E">
      <w:r>
        <w:t xml:space="preserve">Davenport, T. H., Prusak, L., &amp; Wilson, H. J. (2003). What's the big </w:t>
      </w:r>
      <w:proofErr w:type="gramStart"/>
      <w:r>
        <w:t>idea?:</w:t>
      </w:r>
      <w:proofErr w:type="gramEnd"/>
      <w:r>
        <w:t xml:space="preserve"> Creating and capitalizing on the best management thinking. Harvard Business Press.</w:t>
      </w:r>
    </w:p>
    <w:p w14:paraId="6EDC3AA5" w14:textId="77777777" w:rsidR="00DD6C0E" w:rsidRDefault="00DD6C0E" w:rsidP="00DD6C0E">
      <w:r>
        <w:t>Wiig, K. M. (1997). Knowledge management: an introduction and perspective. Journal of knowledge Management, 1(1), 6-14.</w:t>
      </w:r>
    </w:p>
    <w:p w14:paraId="11C2C6AD" w14:textId="77777777" w:rsidR="00DD6C0E" w:rsidRDefault="00DD6C0E" w:rsidP="00DD6C0E">
      <w:r>
        <w:t>Alavi, M., &amp; Leidner, D. E. (2001). Knowledge management and knowledge management systems: Conceptual foundations and research issues. MIS quarterly, 107-136.</w:t>
      </w:r>
    </w:p>
    <w:p w14:paraId="784CA2B3" w14:textId="77777777" w:rsidR="00DD6C0E" w:rsidRDefault="00DD6C0E" w:rsidP="00DD6C0E">
      <w:r>
        <w:t xml:space="preserve">Bessen, J., &amp; Meurer, M. J. (2008). Do patents perform like </w:t>
      </w:r>
      <w:proofErr w:type="gramStart"/>
      <w:r>
        <w:t>property?.</w:t>
      </w:r>
      <w:proofErr w:type="gramEnd"/>
      <w:r>
        <w:t xml:space="preserve"> Academy of Management Perspectives, 22(3), 8-20.</w:t>
      </w:r>
    </w:p>
    <w:p w14:paraId="2F0AB4A6" w14:textId="77777777" w:rsidR="00DD6C0E" w:rsidRDefault="00DD6C0E" w:rsidP="00DD6C0E">
      <w:r>
        <w:t>Wenger, E., McDermott, R., &amp; Snyder, W. M. (2002). Seven principles for cultivating communities of practice. Cultivating Communities of Practice: a guide to managing knowledge, 4, 1-19.</w:t>
      </w:r>
    </w:p>
    <w:p w14:paraId="48C11574" w14:textId="77777777" w:rsidR="00DD6C0E" w:rsidRDefault="00DD6C0E" w:rsidP="00DD6C0E">
      <w:r>
        <w:t>Rowley, J. (2007). The wisdom hierarchy: representations of the DIKW hierarchy. Journal of information science, 33(2), 163-180.</w:t>
      </w:r>
    </w:p>
    <w:p w14:paraId="3260D21E" w14:textId="77777777" w:rsidR="00DD6C0E" w:rsidRDefault="00DD6C0E" w:rsidP="00DD6C0E">
      <w:r>
        <w:t>Alavi, M., &amp; Leidner, D. E. (2001). Knowledge management and knowledge management systems: Conceptual foundations and research issues. MIS quarterly, 107-136.</w:t>
      </w:r>
    </w:p>
    <w:p w14:paraId="47698D9C" w14:textId="77777777" w:rsidR="00DD6C0E" w:rsidRDefault="00DD6C0E" w:rsidP="00DD6C0E">
      <w:r>
        <w:lastRenderedPageBreak/>
        <w:t>Nonaka, L., Takeuchi, H., &amp; Umemoto, K. (1996). A theory of organizational knowledge creation. International journal of technology Management, 11(7-8), 833-845.</w:t>
      </w:r>
    </w:p>
    <w:p w14:paraId="376A62CE" w14:textId="77777777" w:rsidR="00DD6C0E" w:rsidRDefault="00DD6C0E" w:rsidP="00DD6C0E">
      <w:proofErr w:type="spellStart"/>
      <w:r>
        <w:t>Nezafati</w:t>
      </w:r>
      <w:proofErr w:type="spellEnd"/>
      <w:r>
        <w:t xml:space="preserve">, N., </w:t>
      </w:r>
      <w:proofErr w:type="spellStart"/>
      <w:r>
        <w:t>Afrazeh</w:t>
      </w:r>
      <w:proofErr w:type="spellEnd"/>
      <w:r>
        <w:t>, A., Jalali, S. M. J., &amp; Mohammad, J. (2009). A dynamic model for measuring knowledge level of organizations based on Nonaka and Takeuchi Model (SECI). Scientific Research and Essays, 4(5), 531-542.</w:t>
      </w:r>
    </w:p>
    <w:p w14:paraId="075D371B" w14:textId="77777777" w:rsidR="00DD6C0E" w:rsidRDefault="00DD6C0E" w:rsidP="00DD6C0E">
      <w:r>
        <w:t>Ahmed, A. H., &amp; Al-</w:t>
      </w:r>
      <w:proofErr w:type="spellStart"/>
      <w:r>
        <w:t>Kubaisi</w:t>
      </w:r>
      <w:proofErr w:type="spellEnd"/>
      <w:r>
        <w:t>, S. A. D. A. (2021). The effect of creating knowledge according to the model (Nonaka &amp; Takeuchi, 1995) on organizational ambidexterity: A study on a sample of Iraqi private banks. Journal of Economics and Administrative Sciences, 27(127), 1-19.</w:t>
      </w:r>
    </w:p>
    <w:p w14:paraId="1E17B81D" w14:textId="77777777" w:rsidR="00DD6C0E" w:rsidRDefault="00DD6C0E" w:rsidP="00DD6C0E">
      <w:proofErr w:type="spellStart"/>
      <w:r>
        <w:t>Bratianu</w:t>
      </w:r>
      <w:proofErr w:type="spellEnd"/>
      <w:r>
        <w:t>, C. (2010, March). A critical analysis of Nonaka’s model of knowledge dynamics. In Proceedings of the 2nd European Conference on Intellectual Capital, ISCTE Lisbon University Institute, Lisbon, Portugal (Vol. 29, No. 30, pp. 115-120).</w:t>
      </w:r>
    </w:p>
    <w:p w14:paraId="0EFEF7F2" w14:textId="77777777" w:rsidR="00DD6C0E" w:rsidRDefault="00DD6C0E" w:rsidP="00DD6C0E">
      <w:r>
        <w:t>Davenport, T. H., &amp; Prusak, L. (1998). Working knowledge: How organizations manage what they know. Harvard Business Press.</w:t>
      </w:r>
    </w:p>
    <w:p w14:paraId="667AB65C" w14:textId="77777777" w:rsidR="00DD6C0E" w:rsidRDefault="00DD6C0E" w:rsidP="00DD6C0E">
      <w:r>
        <w:t>Prusak, R. (2019). Analysis of selected elements of knowledge management in the context of the size of the enterprise and the specifics of its activity. Management, 23(1), 90-104.</w:t>
      </w:r>
    </w:p>
    <w:p w14:paraId="0CB2D126" w14:textId="77777777" w:rsidR="00DD6C0E" w:rsidRDefault="00DD6C0E" w:rsidP="00DD6C0E">
      <w:r>
        <w:t>Miller, P. C. (2004). The role of knowledge creation in competitive advantage. In Innovations of knowledge management (pp. 285-299). IGI Global.</w:t>
      </w:r>
    </w:p>
    <w:p w14:paraId="430E5D98" w14:textId="77777777" w:rsidR="00DD6C0E" w:rsidRDefault="00DD6C0E" w:rsidP="00DD6C0E">
      <w:proofErr w:type="spellStart"/>
      <w:r>
        <w:t>Daghfous</w:t>
      </w:r>
      <w:proofErr w:type="spellEnd"/>
      <w:r>
        <w:t>, A. (2003). How to make knowledge management a firm’s core capability. Journal of Knowledge Management Practice, 4.</w:t>
      </w:r>
    </w:p>
    <w:p w14:paraId="1929724D" w14:textId="77777777" w:rsidR="00DD6C0E" w:rsidRDefault="00DD6C0E" w:rsidP="00DD6C0E">
      <w:r>
        <w:t>Alavi, M., &amp; Leidner, D. E. (2001). Knowledge management and knowledge management systems: Conceptual foundations and research issues. MIS quarterly, 107-136.</w:t>
      </w:r>
    </w:p>
    <w:p w14:paraId="7918659F" w14:textId="144CF87C" w:rsidR="00DD6C0E" w:rsidRDefault="00DD6C0E" w:rsidP="00DD6C0E">
      <w:r>
        <w:t>Lee, M. R., &amp; Lan, Y. C. (2011). Toward a unified knowledge management model for SMEs. Expert systems with applications, 38(1), 729-735.</w:t>
      </w:r>
    </w:p>
    <w:p w14:paraId="37FF7C33" w14:textId="77777777" w:rsidR="00DD6C0E" w:rsidRDefault="00DD6C0E" w:rsidP="00DD6C0E">
      <w:proofErr w:type="spellStart"/>
      <w:r>
        <w:t>Sołtysik-Piorunkiewicz</w:t>
      </w:r>
      <w:proofErr w:type="spellEnd"/>
      <w:r>
        <w:t>, A. (2015). The evaluation method of Web 2.0/3.0 usability in e-health knowledge management system. Online Journal of Applied Knowledge Management, A Publication of the International Institute for Applied Knowledge Management, 3(2).</w:t>
      </w:r>
    </w:p>
    <w:p w14:paraId="5F4C78AF" w14:textId="77777777" w:rsidR="00DD6C0E" w:rsidRDefault="00DD6C0E" w:rsidP="00DD6C0E">
      <w:proofErr w:type="spellStart"/>
      <w:r>
        <w:t>Sveiby</w:t>
      </w:r>
      <w:proofErr w:type="spellEnd"/>
      <w:r>
        <w:t>, K. E. (1997). "The New Organizational Wealth: Managing and Measuring Knowledge-Based Assets". San Francisco: Berrett-Koehler Publishers.</w:t>
      </w:r>
    </w:p>
    <w:p w14:paraId="2BF6114E" w14:textId="13BEA858" w:rsidR="002A78CD" w:rsidRPr="00013274" w:rsidRDefault="00DD6C0E" w:rsidP="00DD6C0E">
      <w:r>
        <w:t>Polanyi, M. (1962). "Personal Knowledge: Towards a Post-Critical Philosophy". Chicago: University of Chicago Press.</w:t>
      </w:r>
    </w:p>
    <w:p w14:paraId="224415DF" w14:textId="77777777" w:rsidR="002A78CD" w:rsidRDefault="002A78CD" w:rsidP="007A2ED2">
      <w:pPr>
        <w:rPr>
          <w:rFonts w:ascii="Arial" w:hAnsi="Arial" w:cs="Arial"/>
          <w:color w:val="222222"/>
          <w:sz w:val="20"/>
          <w:szCs w:val="20"/>
          <w:shd w:val="clear" w:color="auto" w:fill="FFFFFF"/>
        </w:rPr>
      </w:pPr>
    </w:p>
    <w:p w14:paraId="43F60AB0" w14:textId="77777777" w:rsidR="00020EA3" w:rsidRDefault="00020EA3" w:rsidP="007A2ED2">
      <w:pPr>
        <w:rPr>
          <w:rFonts w:ascii="Arial" w:hAnsi="Arial" w:cs="Arial"/>
          <w:color w:val="222222"/>
          <w:sz w:val="20"/>
          <w:szCs w:val="20"/>
          <w:shd w:val="clear" w:color="auto" w:fill="FFFFFF"/>
        </w:rPr>
      </w:pPr>
    </w:p>
    <w:p w14:paraId="41819DB3" w14:textId="77777777" w:rsidR="00020EA3" w:rsidRDefault="00020EA3" w:rsidP="007A2ED2">
      <w:pPr>
        <w:rPr>
          <w:rFonts w:ascii="Arial" w:hAnsi="Arial" w:cs="Arial"/>
          <w:color w:val="222222"/>
          <w:sz w:val="20"/>
          <w:szCs w:val="20"/>
          <w:shd w:val="clear" w:color="auto" w:fill="FFFFFF"/>
        </w:rPr>
      </w:pPr>
    </w:p>
    <w:p w14:paraId="1E3FFDA9" w14:textId="77777777" w:rsidR="00020EA3" w:rsidRDefault="00020EA3" w:rsidP="007A2ED2">
      <w:pPr>
        <w:rPr>
          <w:rFonts w:ascii="Arial" w:hAnsi="Arial" w:cs="Arial"/>
          <w:color w:val="222222"/>
          <w:sz w:val="20"/>
          <w:szCs w:val="20"/>
          <w:shd w:val="clear" w:color="auto" w:fill="FFFFFF"/>
        </w:rPr>
      </w:pPr>
    </w:p>
    <w:p w14:paraId="5670D494" w14:textId="50A6EAD4" w:rsidR="00020EA3" w:rsidRPr="00020EA3" w:rsidRDefault="001F312E" w:rsidP="00020EA3">
      <w:pPr>
        <w:pStyle w:val="Heading1"/>
        <w:rPr>
          <w:rFonts w:ascii="Segoe UI" w:eastAsia="Times New Roman" w:hAnsi="Segoe UI" w:cs="Segoe UI"/>
          <w:sz w:val="24"/>
          <w:szCs w:val="24"/>
          <w:lang w:eastAsia="en-GB"/>
        </w:rPr>
      </w:pPr>
      <w:bookmarkStart w:id="8" w:name="_Toc165470614"/>
      <w:r>
        <w:lastRenderedPageBreak/>
        <w:t>Appendices</w:t>
      </w:r>
      <w:bookmarkEnd w:id="8"/>
      <w:r w:rsidR="00000000">
        <w:rPr>
          <w:rFonts w:ascii="Times New Roman" w:eastAsia="Times New Roman" w:hAnsi="Times New Roman" w:cs="Times New Roman"/>
          <w:sz w:val="24"/>
          <w:szCs w:val="24"/>
          <w:lang w:eastAsia="en-GB"/>
        </w:rPr>
        <w:pict w14:anchorId="6DC04DF0">
          <v:rect id="_x0000_i1025" style="width:0;height:0" o:hralign="center" o:hrstd="t" o:hrnoshade="t" o:hr="t" fillcolor="#ececec" stroked="f"/>
        </w:pict>
      </w:r>
    </w:p>
    <w:p w14:paraId="41980649" w14:textId="2A3DADC4" w:rsidR="00020EA3" w:rsidRPr="00020EA3" w:rsidRDefault="00DA7F35" w:rsidP="00020EA3">
      <w:pPr>
        <w:rPr>
          <w:rFonts w:asciiTheme="majorHAnsi" w:hAnsiTheme="majorHAnsi" w:cstheme="majorHAnsi"/>
          <w:b/>
          <w:bCs/>
          <w:sz w:val="24"/>
          <w:szCs w:val="24"/>
          <w:lang w:eastAsia="en-GB"/>
        </w:rPr>
      </w:pPr>
      <w:r>
        <w:rPr>
          <w:rFonts w:asciiTheme="majorHAnsi" w:eastAsia="Times New Roman" w:hAnsiTheme="majorHAnsi" w:cstheme="majorHAnsi"/>
          <w:b/>
          <w:bCs/>
          <w:sz w:val="28"/>
          <w:szCs w:val="28"/>
          <w:lang w:eastAsia="en-GB"/>
        </w:rPr>
        <w:t xml:space="preserve">More about the </w:t>
      </w:r>
      <w:r w:rsidRPr="004B5FDC">
        <w:rPr>
          <w:rFonts w:asciiTheme="majorHAnsi" w:eastAsia="Times New Roman" w:hAnsiTheme="majorHAnsi" w:cstheme="majorHAnsi"/>
          <w:b/>
          <w:bCs/>
          <w:sz w:val="28"/>
          <w:szCs w:val="28"/>
          <w:lang w:eastAsia="en-GB"/>
        </w:rPr>
        <w:t>Identification and assessment of intellectual resources</w:t>
      </w:r>
      <w:r w:rsidRPr="00020EA3">
        <w:rPr>
          <w:rFonts w:asciiTheme="majorHAnsi" w:hAnsiTheme="majorHAnsi" w:cstheme="majorHAnsi"/>
          <w:b/>
          <w:bCs/>
          <w:sz w:val="24"/>
          <w:szCs w:val="24"/>
          <w:lang w:eastAsia="en-GB"/>
        </w:rPr>
        <w:t xml:space="preserve"> </w:t>
      </w:r>
      <w:r>
        <w:rPr>
          <w:rFonts w:asciiTheme="majorHAnsi" w:hAnsiTheme="majorHAnsi" w:cstheme="majorHAnsi"/>
          <w:b/>
          <w:bCs/>
          <w:sz w:val="24"/>
          <w:szCs w:val="24"/>
          <w:lang w:eastAsia="en-GB"/>
        </w:rPr>
        <w:br/>
      </w:r>
      <w:r>
        <w:rPr>
          <w:rFonts w:asciiTheme="majorHAnsi" w:hAnsiTheme="majorHAnsi" w:cstheme="majorHAnsi"/>
          <w:b/>
          <w:bCs/>
          <w:sz w:val="24"/>
          <w:szCs w:val="24"/>
          <w:lang w:eastAsia="en-GB"/>
        </w:rPr>
        <w:br/>
      </w:r>
      <w:r w:rsidR="00020EA3" w:rsidRPr="00020EA3">
        <w:rPr>
          <w:rFonts w:asciiTheme="majorHAnsi" w:hAnsiTheme="majorHAnsi" w:cstheme="majorHAnsi"/>
          <w:sz w:val="24"/>
          <w:szCs w:val="24"/>
          <w:lang w:eastAsia="en-GB"/>
        </w:rPr>
        <w:t xml:space="preserve">Applying Knowledge Management </w:t>
      </w:r>
      <w:r>
        <w:rPr>
          <w:rFonts w:asciiTheme="majorHAnsi" w:hAnsiTheme="majorHAnsi" w:cstheme="majorHAnsi"/>
          <w:sz w:val="24"/>
          <w:szCs w:val="24"/>
          <w:lang w:eastAsia="en-GB"/>
        </w:rPr>
        <w:t>to a</w:t>
      </w:r>
      <w:r w:rsidR="00020EA3" w:rsidRPr="00020EA3">
        <w:rPr>
          <w:rFonts w:asciiTheme="majorHAnsi" w:hAnsiTheme="majorHAnsi" w:cstheme="majorHAnsi"/>
          <w:sz w:val="24"/>
          <w:szCs w:val="24"/>
          <w:lang w:eastAsia="en-GB"/>
        </w:rPr>
        <w:t xml:space="preserve"> SEO Business: A Procedural Approach</w:t>
      </w:r>
    </w:p>
    <w:tbl>
      <w:tblPr>
        <w:tblW w:w="10980" w:type="dxa"/>
        <w:tblCellSpacing w:w="15" w:type="dxa"/>
        <w:tblInd w:w="-826" w:type="dxa"/>
        <w:tblBorders>
          <w:top w:val="single" w:sz="2" w:space="0" w:color="auto"/>
          <w:left w:val="single" w:sz="2" w:space="0" w:color="auto"/>
          <w:bottom w:val="single" w:sz="2" w:space="0" w:color="auto"/>
          <w:right w:val="single" w:sz="2" w:space="0" w:color="auto"/>
        </w:tblBorders>
        <w:shd w:val="clear" w:color="auto" w:fill="212121"/>
        <w:tblCellMar>
          <w:top w:w="15" w:type="dxa"/>
          <w:left w:w="15" w:type="dxa"/>
          <w:bottom w:w="15" w:type="dxa"/>
          <w:right w:w="15" w:type="dxa"/>
        </w:tblCellMar>
        <w:tblLook w:val="04A0" w:firstRow="1" w:lastRow="0" w:firstColumn="1" w:lastColumn="0" w:noHBand="0" w:noVBand="1"/>
      </w:tblPr>
      <w:tblGrid>
        <w:gridCol w:w="2014"/>
        <w:gridCol w:w="8966"/>
      </w:tblGrid>
      <w:tr w:rsidR="00020EA3" w:rsidRPr="00020EA3" w14:paraId="51CD4F3B" w14:textId="77777777" w:rsidTr="00020EA3">
        <w:trPr>
          <w:tblHeader/>
          <w:tblCellSpacing w:w="15" w:type="dxa"/>
        </w:trPr>
        <w:tc>
          <w:tcPr>
            <w:tcW w:w="0" w:type="auto"/>
            <w:tcBorders>
              <w:top w:val="single" w:sz="6" w:space="0" w:color="auto"/>
              <w:left w:val="single" w:sz="6" w:space="0" w:color="auto"/>
              <w:bottom w:val="single" w:sz="6" w:space="0" w:color="auto"/>
              <w:right w:val="single" w:sz="2" w:space="0" w:color="auto"/>
            </w:tcBorders>
            <w:shd w:val="clear" w:color="auto" w:fill="auto"/>
            <w:vAlign w:val="bottom"/>
            <w:hideMark/>
          </w:tcPr>
          <w:p w14:paraId="0035F42B" w14:textId="77777777" w:rsidR="00020EA3" w:rsidRPr="00020EA3" w:rsidRDefault="00020EA3" w:rsidP="00DA7F35">
            <w:pPr>
              <w:jc w:val="center"/>
              <w:rPr>
                <w:b/>
                <w:bCs/>
                <w:lang w:eastAsia="en-GB"/>
              </w:rPr>
            </w:pPr>
            <w:r w:rsidRPr="00020EA3">
              <w:rPr>
                <w:b/>
                <w:bCs/>
                <w:lang w:eastAsia="en-GB"/>
              </w:rPr>
              <w:t>Section</w:t>
            </w:r>
          </w:p>
        </w:tc>
        <w:tc>
          <w:tcPr>
            <w:tcW w:w="0" w:type="auto"/>
            <w:tcBorders>
              <w:top w:val="single" w:sz="6" w:space="0" w:color="auto"/>
              <w:left w:val="single" w:sz="6" w:space="0" w:color="auto"/>
              <w:bottom w:val="single" w:sz="6" w:space="0" w:color="auto"/>
              <w:right w:val="single" w:sz="6" w:space="0" w:color="auto"/>
            </w:tcBorders>
            <w:shd w:val="clear" w:color="auto" w:fill="auto"/>
            <w:vAlign w:val="bottom"/>
            <w:hideMark/>
          </w:tcPr>
          <w:p w14:paraId="30E4BA56" w14:textId="77777777" w:rsidR="00020EA3" w:rsidRPr="00020EA3" w:rsidRDefault="00020EA3" w:rsidP="00DA7F35">
            <w:pPr>
              <w:jc w:val="center"/>
              <w:rPr>
                <w:b/>
                <w:bCs/>
                <w:lang w:eastAsia="en-GB"/>
              </w:rPr>
            </w:pPr>
            <w:r w:rsidRPr="00020EA3">
              <w:rPr>
                <w:b/>
                <w:bCs/>
                <w:lang w:eastAsia="en-GB"/>
              </w:rPr>
              <w:t>Explanation</w:t>
            </w:r>
          </w:p>
        </w:tc>
      </w:tr>
      <w:tr w:rsidR="00020EA3" w:rsidRPr="00020EA3" w14:paraId="3AAF3A6C" w14:textId="77777777" w:rsidTr="00DA7F35">
        <w:trPr>
          <w:tblCellSpacing w:w="15" w:type="dxa"/>
        </w:trPr>
        <w:tc>
          <w:tcPr>
            <w:tcW w:w="0" w:type="auto"/>
            <w:tcBorders>
              <w:top w:val="nil"/>
              <w:left w:val="nil"/>
              <w:bottom w:val="nil"/>
              <w:right w:val="nil"/>
            </w:tcBorders>
            <w:shd w:val="clear" w:color="auto" w:fill="auto"/>
            <w:vAlign w:val="bottom"/>
            <w:hideMark/>
          </w:tcPr>
          <w:p w14:paraId="4C65786E" w14:textId="77777777" w:rsidR="00020EA3" w:rsidRPr="00020EA3" w:rsidRDefault="00020EA3" w:rsidP="00DA7F35">
            <w:pPr>
              <w:rPr>
                <w:b/>
                <w:bCs/>
                <w:lang w:eastAsia="en-GB"/>
              </w:rPr>
            </w:pPr>
            <w:r w:rsidRPr="00020EA3">
              <w:rPr>
                <w:b/>
                <w:bCs/>
                <w:lang w:eastAsia="en-GB"/>
              </w:rPr>
              <w:t>Introduction</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6BC9E04F" w14:textId="77777777" w:rsidR="00020EA3" w:rsidRPr="00020EA3" w:rsidRDefault="00020EA3" w:rsidP="00020EA3">
            <w:pPr>
              <w:spacing w:after="0" w:line="240" w:lineRule="auto"/>
              <w:rPr>
                <w:rFonts w:ascii="Segoe UI" w:eastAsia="Times New Roman" w:hAnsi="Segoe UI" w:cs="Segoe UI"/>
                <w:sz w:val="21"/>
                <w:szCs w:val="21"/>
                <w:lang w:eastAsia="en-GB"/>
              </w:rPr>
            </w:pPr>
            <w:r w:rsidRPr="00020EA3">
              <w:rPr>
                <w:rFonts w:ascii="Segoe UI" w:eastAsia="Times New Roman" w:hAnsi="Segoe UI" w:cs="Segoe UI"/>
                <w:sz w:val="21"/>
                <w:szCs w:val="21"/>
                <w:lang w:eastAsia="en-GB"/>
              </w:rPr>
              <w:t>This report examines how integrating effective KM practices can enhance strategic advantage within an SEO business, based on insights from the Knowledge Management Institute (2020).</w:t>
            </w:r>
          </w:p>
        </w:tc>
      </w:tr>
      <w:tr w:rsidR="00020EA3" w:rsidRPr="00020EA3" w14:paraId="6A725392" w14:textId="77777777" w:rsidTr="00020EA3">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auto"/>
            <w:vAlign w:val="bottom"/>
            <w:hideMark/>
          </w:tcPr>
          <w:p w14:paraId="6F6127A9" w14:textId="77777777" w:rsidR="00020EA3" w:rsidRPr="00020EA3" w:rsidRDefault="00020EA3" w:rsidP="00DA7F35">
            <w:pPr>
              <w:rPr>
                <w:b/>
                <w:bCs/>
                <w:lang w:eastAsia="en-GB"/>
              </w:rPr>
            </w:pPr>
            <w:r w:rsidRPr="00020EA3">
              <w:rPr>
                <w:b/>
                <w:bCs/>
                <w:lang w:eastAsia="en-GB"/>
              </w:rPr>
              <w:t>Evidence Source</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7D3B63D8" w14:textId="77777777" w:rsidR="00020EA3" w:rsidRPr="00020EA3" w:rsidRDefault="00020EA3" w:rsidP="00020EA3">
            <w:pPr>
              <w:spacing w:after="0" w:line="240" w:lineRule="auto"/>
              <w:rPr>
                <w:rFonts w:ascii="Segoe UI" w:eastAsia="Times New Roman" w:hAnsi="Segoe UI" w:cs="Segoe UI"/>
                <w:sz w:val="21"/>
                <w:szCs w:val="21"/>
                <w:lang w:eastAsia="en-GB"/>
              </w:rPr>
            </w:pPr>
            <w:r w:rsidRPr="00020EA3">
              <w:rPr>
                <w:rFonts w:ascii="Segoe UI" w:eastAsia="Times New Roman" w:hAnsi="Segoe UI" w:cs="Segoe UI"/>
                <w:sz w:val="21"/>
                <w:szCs w:val="21"/>
                <w:lang w:eastAsia="en-GB"/>
              </w:rPr>
              <w:t>The Knowledge Management Institute suggests that sophisticated KM practices significantly boost company performance by streamlining the management of knowledge.</w:t>
            </w:r>
          </w:p>
        </w:tc>
      </w:tr>
      <w:tr w:rsidR="00020EA3" w:rsidRPr="00020EA3" w14:paraId="7C08EC2B" w14:textId="77777777" w:rsidTr="00020EA3">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auto"/>
            <w:vAlign w:val="bottom"/>
            <w:hideMark/>
          </w:tcPr>
          <w:p w14:paraId="3EFCFCDA" w14:textId="77777777" w:rsidR="00020EA3" w:rsidRPr="00020EA3" w:rsidRDefault="00020EA3" w:rsidP="00DA7F35">
            <w:pPr>
              <w:rPr>
                <w:b/>
                <w:bCs/>
                <w:lang w:eastAsia="en-GB"/>
              </w:rPr>
            </w:pPr>
            <w:r w:rsidRPr="00020EA3">
              <w:rPr>
                <w:b/>
                <w:bCs/>
                <w:lang w:eastAsia="en-GB"/>
              </w:rPr>
              <w:t>DIKW Framework Application</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0A7D17DB" w14:textId="027173A6" w:rsidR="00020EA3" w:rsidRPr="00020EA3" w:rsidRDefault="00020EA3" w:rsidP="00020EA3">
            <w:pPr>
              <w:spacing w:after="0" w:line="240" w:lineRule="auto"/>
              <w:rPr>
                <w:rFonts w:ascii="Segoe UI" w:eastAsia="Times New Roman" w:hAnsi="Segoe UI" w:cs="Segoe UI"/>
                <w:sz w:val="21"/>
                <w:szCs w:val="21"/>
                <w:lang w:eastAsia="en-GB"/>
              </w:rPr>
            </w:pPr>
            <w:r w:rsidRPr="00020EA3">
              <w:rPr>
                <w:b/>
                <w:bCs/>
                <w:lang w:eastAsia="en-GB"/>
              </w:rPr>
              <w:t>Data Acquisition:</w:t>
            </w:r>
            <w:r w:rsidRPr="00020EA3">
              <w:rPr>
                <w:rFonts w:ascii="Segoe UI" w:eastAsia="Times New Roman" w:hAnsi="Segoe UI" w:cs="Segoe UI"/>
                <w:sz w:val="21"/>
                <w:szCs w:val="21"/>
                <w:lang w:eastAsia="en-GB"/>
              </w:rPr>
              <w:t xml:space="preserve"> Systematically gathering raw data to form the foundation for further processing.</w:t>
            </w:r>
            <w:r w:rsidR="00DA7F35">
              <w:rPr>
                <w:rFonts w:ascii="Segoe UI" w:eastAsia="Times New Roman" w:hAnsi="Segoe UI" w:cs="Segoe UI"/>
                <w:sz w:val="21"/>
                <w:szCs w:val="21"/>
                <w:lang w:eastAsia="en-GB"/>
              </w:rPr>
              <w:br/>
            </w:r>
            <w:r w:rsidRPr="00020EA3">
              <w:rPr>
                <w:b/>
                <w:bCs/>
                <w:lang w:eastAsia="en-GB"/>
              </w:rPr>
              <w:t>Information Contextualization:</w:t>
            </w:r>
            <w:r w:rsidRPr="00020EA3">
              <w:rPr>
                <w:rFonts w:ascii="Segoe UI" w:eastAsia="Times New Roman" w:hAnsi="Segoe UI" w:cs="Segoe UI"/>
                <w:sz w:val="21"/>
                <w:szCs w:val="21"/>
                <w:lang w:eastAsia="en-GB"/>
              </w:rPr>
              <w:t xml:space="preserve"> Correlating the data with business cases to transform it into structured information.</w:t>
            </w:r>
            <w:r w:rsidR="00DA7F35">
              <w:rPr>
                <w:rFonts w:ascii="Segoe UI" w:eastAsia="Times New Roman" w:hAnsi="Segoe UI" w:cs="Segoe UI"/>
                <w:sz w:val="21"/>
                <w:szCs w:val="21"/>
                <w:lang w:eastAsia="en-GB"/>
              </w:rPr>
              <w:br/>
            </w:r>
            <w:r w:rsidRPr="00020EA3">
              <w:rPr>
                <w:b/>
                <w:bCs/>
                <w:lang w:eastAsia="en-GB"/>
              </w:rPr>
              <w:t>Knowledge Development:</w:t>
            </w:r>
            <w:r w:rsidRPr="00020EA3">
              <w:rPr>
                <w:rFonts w:ascii="Segoe UI" w:eastAsia="Times New Roman" w:hAnsi="Segoe UI" w:cs="Segoe UI"/>
                <w:sz w:val="21"/>
                <w:szCs w:val="21"/>
                <w:lang w:eastAsia="en-GB"/>
              </w:rPr>
              <w:t xml:space="preserve"> </w:t>
            </w:r>
            <w:r w:rsidR="00DA7F35" w:rsidRPr="00020EA3">
              <w:rPr>
                <w:rFonts w:ascii="Segoe UI" w:eastAsia="Times New Roman" w:hAnsi="Segoe UI" w:cs="Segoe UI"/>
                <w:sz w:val="21"/>
                <w:szCs w:val="21"/>
                <w:lang w:eastAsia="en-GB"/>
              </w:rPr>
              <w:t>Analysing</w:t>
            </w:r>
            <w:r w:rsidRPr="00020EA3">
              <w:rPr>
                <w:rFonts w:ascii="Segoe UI" w:eastAsia="Times New Roman" w:hAnsi="Segoe UI" w:cs="Segoe UI"/>
                <w:sz w:val="21"/>
                <w:szCs w:val="21"/>
                <w:lang w:eastAsia="en-GB"/>
              </w:rPr>
              <w:t xml:space="preserve"> information to derive actionable insights.</w:t>
            </w:r>
            <w:r w:rsidR="00DA7F35">
              <w:rPr>
                <w:rFonts w:ascii="Segoe UI" w:eastAsia="Times New Roman" w:hAnsi="Segoe UI" w:cs="Segoe UI"/>
                <w:sz w:val="21"/>
                <w:szCs w:val="21"/>
                <w:lang w:eastAsia="en-GB"/>
              </w:rPr>
              <w:br/>
            </w:r>
            <w:r w:rsidRPr="00020EA3">
              <w:rPr>
                <w:b/>
                <w:bCs/>
                <w:lang w:eastAsia="en-GB"/>
              </w:rPr>
              <w:t>Wisdom Application:</w:t>
            </w:r>
            <w:r w:rsidRPr="00020EA3">
              <w:rPr>
                <w:rFonts w:ascii="Segoe UI" w:eastAsia="Times New Roman" w:hAnsi="Segoe UI" w:cs="Segoe UI"/>
                <w:sz w:val="21"/>
                <w:szCs w:val="21"/>
                <w:lang w:eastAsia="en-GB"/>
              </w:rPr>
              <w:t xml:space="preserve"> Using these insights and past experiences to inform strategic decision-making.</w:t>
            </w:r>
          </w:p>
        </w:tc>
      </w:tr>
      <w:tr w:rsidR="00020EA3" w:rsidRPr="00020EA3" w14:paraId="5B1664B3" w14:textId="77777777" w:rsidTr="00020EA3">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auto"/>
            <w:vAlign w:val="bottom"/>
            <w:hideMark/>
          </w:tcPr>
          <w:p w14:paraId="7D5935FD" w14:textId="77777777" w:rsidR="00020EA3" w:rsidRPr="00020EA3" w:rsidRDefault="00020EA3" w:rsidP="00DA7F35">
            <w:pPr>
              <w:rPr>
                <w:b/>
                <w:bCs/>
                <w:lang w:eastAsia="en-GB"/>
              </w:rPr>
            </w:pPr>
            <w:r w:rsidRPr="00020EA3">
              <w:rPr>
                <w:b/>
                <w:bCs/>
                <w:lang w:eastAsia="en-GB"/>
              </w:rPr>
              <w:t>KM Processes Alignment</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62791B3A" w14:textId="77777777" w:rsidR="00020EA3" w:rsidRPr="00020EA3" w:rsidRDefault="00020EA3" w:rsidP="00020EA3">
            <w:pPr>
              <w:spacing w:after="0" w:line="240" w:lineRule="auto"/>
              <w:rPr>
                <w:rFonts w:ascii="Segoe UI" w:eastAsia="Times New Roman" w:hAnsi="Segoe UI" w:cs="Segoe UI"/>
                <w:sz w:val="21"/>
                <w:szCs w:val="21"/>
                <w:lang w:eastAsia="en-GB"/>
              </w:rPr>
            </w:pPr>
            <w:r w:rsidRPr="00020EA3">
              <w:rPr>
                <w:rFonts w:ascii="Segoe UI" w:eastAsia="Times New Roman" w:hAnsi="Segoe UI" w:cs="Segoe UI"/>
                <w:sz w:val="21"/>
                <w:szCs w:val="21"/>
                <w:lang w:eastAsia="en-GB"/>
              </w:rPr>
              <w:t>Aligning KM processes such as capture, store, and disseminate with the business objectives to deliver strategic advantages.</w:t>
            </w:r>
          </w:p>
        </w:tc>
      </w:tr>
      <w:tr w:rsidR="00020EA3" w:rsidRPr="00020EA3" w14:paraId="75D32259" w14:textId="77777777" w:rsidTr="00020EA3">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auto"/>
            <w:vAlign w:val="bottom"/>
            <w:hideMark/>
          </w:tcPr>
          <w:p w14:paraId="0521FEB3" w14:textId="77777777" w:rsidR="00020EA3" w:rsidRPr="00020EA3" w:rsidRDefault="00020EA3" w:rsidP="00DA7F35">
            <w:pPr>
              <w:rPr>
                <w:b/>
                <w:bCs/>
                <w:lang w:eastAsia="en-GB"/>
              </w:rPr>
            </w:pPr>
            <w:r w:rsidRPr="00020EA3">
              <w:rPr>
                <w:b/>
                <w:bCs/>
                <w:lang w:eastAsia="en-GB"/>
              </w:rPr>
              <w:t>Inclusion of KM Value Chain</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0434BA13" w14:textId="77777777" w:rsidR="00020EA3" w:rsidRPr="00020EA3" w:rsidRDefault="00020EA3" w:rsidP="00020EA3">
            <w:pPr>
              <w:spacing w:after="0" w:line="240" w:lineRule="auto"/>
              <w:rPr>
                <w:rFonts w:ascii="Segoe UI" w:eastAsia="Times New Roman" w:hAnsi="Segoe UI" w:cs="Segoe UI"/>
                <w:sz w:val="21"/>
                <w:szCs w:val="21"/>
                <w:lang w:eastAsia="en-GB"/>
              </w:rPr>
            </w:pPr>
            <w:r w:rsidRPr="00020EA3">
              <w:rPr>
                <w:rFonts w:ascii="Segoe UI" w:eastAsia="Times New Roman" w:hAnsi="Segoe UI" w:cs="Segoe UI"/>
                <w:sz w:val="21"/>
                <w:szCs w:val="21"/>
                <w:lang w:eastAsia="en-GB"/>
              </w:rPr>
              <w:t>Incorporating the KM Value Chain to highlight the sequential processes involved in KM—creation, storage, distribution, and application—ensuring systematic integration across organizational operations.</w:t>
            </w:r>
          </w:p>
        </w:tc>
      </w:tr>
      <w:tr w:rsidR="00020EA3" w:rsidRPr="00020EA3" w14:paraId="57CB161C" w14:textId="77777777" w:rsidTr="00020EA3">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auto"/>
            <w:vAlign w:val="bottom"/>
            <w:hideMark/>
          </w:tcPr>
          <w:p w14:paraId="3FD99A0E" w14:textId="77777777" w:rsidR="00020EA3" w:rsidRPr="00020EA3" w:rsidRDefault="00020EA3" w:rsidP="00DA7F35">
            <w:pPr>
              <w:rPr>
                <w:b/>
                <w:bCs/>
                <w:lang w:eastAsia="en-GB"/>
              </w:rPr>
            </w:pPr>
            <w:r w:rsidRPr="00020EA3">
              <w:rPr>
                <w:b/>
                <w:bCs/>
                <w:lang w:eastAsia="en-GB"/>
              </w:rPr>
              <w:t>Environmental Analysis</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19F7F051" w14:textId="77777777" w:rsidR="00020EA3" w:rsidRPr="00020EA3" w:rsidRDefault="00020EA3" w:rsidP="00020EA3">
            <w:pPr>
              <w:spacing w:after="0" w:line="240" w:lineRule="auto"/>
              <w:rPr>
                <w:rFonts w:ascii="Segoe UI" w:eastAsia="Times New Roman" w:hAnsi="Segoe UI" w:cs="Segoe UI"/>
                <w:sz w:val="21"/>
                <w:szCs w:val="21"/>
                <w:lang w:eastAsia="en-GB"/>
              </w:rPr>
            </w:pPr>
            <w:r w:rsidRPr="00020EA3">
              <w:rPr>
                <w:rFonts w:ascii="Segoe UI" w:eastAsia="Times New Roman" w:hAnsi="Segoe UI" w:cs="Segoe UI"/>
                <w:sz w:val="21"/>
                <w:szCs w:val="21"/>
                <w:lang w:eastAsia="en-GB"/>
              </w:rPr>
              <w:t>Conducting a PESTLE analysis to identify external factors and a SWOT analysis to assess internal strengths and weaknesses, providing a comprehensive strategic overview.</w:t>
            </w:r>
          </w:p>
        </w:tc>
      </w:tr>
      <w:tr w:rsidR="00020EA3" w:rsidRPr="00020EA3" w14:paraId="4C716F46" w14:textId="77777777" w:rsidTr="00020EA3">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auto"/>
            <w:vAlign w:val="bottom"/>
            <w:hideMark/>
          </w:tcPr>
          <w:p w14:paraId="251C2357" w14:textId="77777777" w:rsidR="00020EA3" w:rsidRPr="00020EA3" w:rsidRDefault="00020EA3" w:rsidP="00DA7F35">
            <w:pPr>
              <w:rPr>
                <w:b/>
                <w:bCs/>
                <w:lang w:eastAsia="en-GB"/>
              </w:rPr>
            </w:pPr>
            <w:r w:rsidRPr="00020EA3">
              <w:rPr>
                <w:b/>
                <w:bCs/>
                <w:lang w:eastAsia="en-GB"/>
              </w:rPr>
              <w:t>Strategic Business Alignment</w:t>
            </w:r>
          </w:p>
        </w:tc>
        <w:tc>
          <w:tcPr>
            <w:tcW w:w="0" w:type="auto"/>
            <w:tcBorders>
              <w:top w:val="single" w:sz="2" w:space="0" w:color="auto"/>
              <w:left w:val="single" w:sz="6" w:space="0" w:color="auto"/>
              <w:bottom w:val="single" w:sz="6" w:space="0" w:color="auto"/>
              <w:right w:val="single" w:sz="6" w:space="0" w:color="auto"/>
            </w:tcBorders>
            <w:shd w:val="clear" w:color="auto" w:fill="auto"/>
            <w:vAlign w:val="bottom"/>
            <w:hideMark/>
          </w:tcPr>
          <w:p w14:paraId="43847B0D" w14:textId="77777777" w:rsidR="00020EA3" w:rsidRPr="00020EA3" w:rsidRDefault="00020EA3" w:rsidP="00020EA3">
            <w:pPr>
              <w:spacing w:after="0" w:line="240" w:lineRule="auto"/>
              <w:rPr>
                <w:rFonts w:ascii="Segoe UI" w:eastAsia="Times New Roman" w:hAnsi="Segoe UI" w:cs="Segoe UI"/>
                <w:sz w:val="21"/>
                <w:szCs w:val="21"/>
                <w:lang w:eastAsia="en-GB"/>
              </w:rPr>
            </w:pPr>
            <w:r w:rsidRPr="00020EA3">
              <w:rPr>
                <w:rFonts w:ascii="Segoe UI" w:eastAsia="Times New Roman" w:hAnsi="Segoe UI" w:cs="Segoe UI"/>
                <w:sz w:val="21"/>
                <w:szCs w:val="21"/>
                <w:lang w:eastAsia="en-GB"/>
              </w:rPr>
              <w:t>The procedural use of the DIKW framework, supported by the KM Value Chain and integrated with a thorough environmental analysis, directly supports the strategic goals and objectives of the business.</w:t>
            </w:r>
          </w:p>
        </w:tc>
      </w:tr>
    </w:tbl>
    <w:p w14:paraId="2028FBE4" w14:textId="77777777" w:rsidR="00020EA3" w:rsidRDefault="00020EA3" w:rsidP="00020EA3"/>
    <w:p w14:paraId="0102B572" w14:textId="77777777" w:rsidR="00D62DFE" w:rsidRDefault="00D62DFE" w:rsidP="00020EA3"/>
    <w:p w14:paraId="74497B41" w14:textId="77777777" w:rsidR="00727B79" w:rsidRDefault="00D62DFE" w:rsidP="00727B79">
      <w:pPr>
        <w:rPr>
          <w:rFonts w:asciiTheme="majorHAnsi" w:eastAsia="Times New Roman" w:hAnsiTheme="majorHAnsi" w:cstheme="majorHAnsi"/>
          <w:sz w:val="24"/>
          <w:szCs w:val="24"/>
          <w:lang w:eastAsia="en-GB"/>
        </w:rPr>
      </w:pPr>
      <w:r w:rsidRPr="00D62DFE">
        <w:rPr>
          <w:rFonts w:asciiTheme="majorHAnsi" w:hAnsiTheme="majorHAnsi" w:cstheme="majorHAnsi"/>
          <w:sz w:val="24"/>
          <w:szCs w:val="24"/>
        </w:rPr>
        <w:br/>
      </w:r>
      <w:r w:rsidR="00727B79" w:rsidRPr="00727B79">
        <w:rPr>
          <w:rFonts w:asciiTheme="majorHAnsi" w:eastAsia="Times New Roman" w:hAnsiTheme="majorHAnsi" w:cstheme="majorHAnsi"/>
          <w:sz w:val="24"/>
          <w:szCs w:val="24"/>
          <w:lang w:eastAsia="en-GB"/>
        </w:rPr>
        <w:t xml:space="preserve">Within our </w:t>
      </w:r>
      <w:r w:rsidR="00727B79" w:rsidRPr="00727B79">
        <w:rPr>
          <w:rFonts w:asciiTheme="majorHAnsi" w:hAnsiTheme="majorHAnsi" w:cstheme="majorHAnsi"/>
          <w:color w:val="202124"/>
          <w:sz w:val="24"/>
          <w:szCs w:val="24"/>
          <w:shd w:val="clear" w:color="auto" w:fill="FFFFFF"/>
        </w:rPr>
        <w:t>organization</w:t>
      </w:r>
      <w:r w:rsidR="00727B79" w:rsidRPr="00727B79">
        <w:rPr>
          <w:rFonts w:asciiTheme="majorHAnsi" w:eastAsia="Times New Roman" w:hAnsiTheme="majorHAnsi" w:cstheme="majorHAnsi"/>
          <w:sz w:val="24"/>
          <w:szCs w:val="24"/>
          <w:lang w:eastAsia="en-GB"/>
        </w:rPr>
        <w:t xml:space="preserve">, we have carefully synchronised our knowledge management (KM) procedures, which involve acquiring, retaining, and distributing knowledge, with the strategic goals of our organisation. This alignment is elucidated through a procedural mapping that cross-tabulates the "how" and "why" of each stage, demonstrating how each step in our knowledge management process contributes to our broader business objectives. </w:t>
      </w:r>
      <w:r w:rsidR="00727B79" w:rsidRPr="00727B79">
        <w:rPr>
          <w:rFonts w:asciiTheme="majorHAnsi" w:eastAsia="Times New Roman" w:hAnsiTheme="majorHAnsi" w:cstheme="majorHAnsi"/>
          <w:sz w:val="24"/>
          <w:szCs w:val="24"/>
          <w:lang w:eastAsia="en-GB"/>
        </w:rPr>
        <w:br/>
      </w:r>
    </w:p>
    <w:p w14:paraId="196EAFB8" w14:textId="420A57CC" w:rsidR="00727B79" w:rsidRPr="00727B79" w:rsidRDefault="00727B79" w:rsidP="00727B79">
      <w:pPr>
        <w:rPr>
          <w:rFonts w:asciiTheme="majorHAnsi" w:eastAsia="Times New Roman" w:hAnsiTheme="majorHAnsi" w:cstheme="majorHAnsi"/>
          <w:sz w:val="24"/>
          <w:szCs w:val="24"/>
          <w:lang w:eastAsia="en-GB"/>
        </w:rPr>
      </w:pPr>
      <w:r w:rsidRPr="00727B79">
        <w:rPr>
          <w:rFonts w:asciiTheme="majorHAnsi" w:eastAsia="Times New Roman" w:hAnsiTheme="majorHAnsi" w:cstheme="majorHAnsi"/>
          <w:sz w:val="24"/>
          <w:szCs w:val="24"/>
          <w:lang w:eastAsia="en-GB"/>
        </w:rPr>
        <w:lastRenderedPageBreak/>
        <w:br/>
        <w:t>We improve this approach by integrating the KM Value Chain, which emphasises the consecutive procedures crucial in KM: generation, retention, dissemination, and use. This integration means that our efforts to manage knowledge are not only methodical but also deeply ingrained in all aspect of our organization's activities, thereby immediately enhancing our competitive advantage.</w:t>
      </w:r>
      <w:r>
        <w:rPr>
          <w:rFonts w:asciiTheme="majorHAnsi" w:eastAsia="Times New Roman" w:hAnsiTheme="majorHAnsi" w:cstheme="majorHAnsi"/>
          <w:sz w:val="24"/>
          <w:szCs w:val="24"/>
          <w:lang w:eastAsia="en-GB"/>
        </w:rPr>
        <w:br/>
      </w:r>
      <w:r w:rsidRPr="00727B79">
        <w:rPr>
          <w:rFonts w:asciiTheme="majorHAnsi" w:eastAsia="Times New Roman" w:hAnsiTheme="majorHAnsi" w:cstheme="majorHAnsi"/>
          <w:sz w:val="24"/>
          <w:szCs w:val="24"/>
          <w:lang w:eastAsia="en-GB"/>
        </w:rPr>
        <w:br/>
        <w:t xml:space="preserve">In addition, we perform an environmental study utilising the PESTLE framework to uncover external elements that could potentially influence our strategic trajectory. The combination of this exterior study and an internal SWOT analysis offers a full perspective on future possibilities and threats, as well as our internal strengths and weaknesses. This dual analysis allows for a comprehensive approach to our strategic planning. </w:t>
      </w:r>
      <w:r w:rsidRPr="00727B79">
        <w:rPr>
          <w:rFonts w:asciiTheme="majorHAnsi" w:eastAsia="Times New Roman" w:hAnsiTheme="majorHAnsi" w:cstheme="majorHAnsi"/>
          <w:sz w:val="24"/>
          <w:szCs w:val="24"/>
          <w:lang w:eastAsia="en-GB"/>
        </w:rPr>
        <w:br/>
      </w:r>
      <w:r w:rsidRPr="00727B79">
        <w:rPr>
          <w:rFonts w:asciiTheme="majorHAnsi" w:eastAsia="Times New Roman" w:hAnsiTheme="majorHAnsi" w:cstheme="majorHAnsi"/>
          <w:sz w:val="24"/>
          <w:szCs w:val="24"/>
          <w:lang w:eastAsia="en-GB"/>
        </w:rPr>
        <w:br/>
        <w:t xml:space="preserve">This method highlights the essential importance of knowledge management (KM) in the search engine optimisation (SEO) business, showing that well-managed knowledge is a critical factor in maintaining a competitive advantage over time. By employing the DIKW framework and complementing it with the KM Value Chain, along with comprehensive strategic environmental analysis, we develop a robust framework to effectively utilise our gathered knowledge and skills in order to successfully reach and surpass our business objectives. </w:t>
      </w:r>
    </w:p>
    <w:p w14:paraId="4131DEA3" w14:textId="4657ED07" w:rsidR="00D62DFE" w:rsidRDefault="00D62DFE" w:rsidP="00727B79"/>
    <w:p w14:paraId="0527A1A3" w14:textId="19053081" w:rsidR="00DA7F35" w:rsidRDefault="00DA7F35" w:rsidP="00020EA3">
      <w:r w:rsidRPr="00DA7F35">
        <w:rPr>
          <w:noProof/>
        </w:rPr>
        <w:lastRenderedPageBreak/>
        <w:drawing>
          <wp:inline distT="0" distB="0" distL="0" distR="0" wp14:anchorId="6A76FD55" wp14:editId="3ECB631E">
            <wp:extent cx="5943600" cy="4271645"/>
            <wp:effectExtent l="0" t="0" r="0" b="0"/>
            <wp:docPr id="1586044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044098" name=""/>
                    <pic:cNvPicPr/>
                  </pic:nvPicPr>
                  <pic:blipFill>
                    <a:blip r:embed="rId8"/>
                    <a:stretch>
                      <a:fillRect/>
                    </a:stretch>
                  </pic:blipFill>
                  <pic:spPr>
                    <a:xfrm>
                      <a:off x="0" y="0"/>
                      <a:ext cx="5943600" cy="4271645"/>
                    </a:xfrm>
                    <a:prstGeom prst="rect">
                      <a:avLst/>
                    </a:prstGeom>
                  </pic:spPr>
                </pic:pic>
              </a:graphicData>
            </a:graphic>
          </wp:inline>
        </w:drawing>
      </w:r>
      <w:r>
        <w:rPr>
          <w:noProof/>
        </w:rPr>
        <w:drawing>
          <wp:inline distT="0" distB="0" distL="0" distR="0" wp14:anchorId="010A9766" wp14:editId="12210D3A">
            <wp:extent cx="5943600" cy="2505075"/>
            <wp:effectExtent l="0" t="0" r="0" b="9525"/>
            <wp:docPr id="5828705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505075"/>
                    </a:xfrm>
                    <a:prstGeom prst="rect">
                      <a:avLst/>
                    </a:prstGeom>
                    <a:noFill/>
                    <a:ln>
                      <a:noFill/>
                    </a:ln>
                  </pic:spPr>
                </pic:pic>
              </a:graphicData>
            </a:graphic>
          </wp:inline>
        </w:drawing>
      </w:r>
    </w:p>
    <w:p w14:paraId="6752E17D" w14:textId="461E3813" w:rsidR="00DA7F35" w:rsidRPr="00020EA3" w:rsidRDefault="00DA7F35" w:rsidP="00020EA3">
      <w:r>
        <w:rPr>
          <w:noProof/>
        </w:rPr>
        <w:lastRenderedPageBreak/>
        <w:drawing>
          <wp:inline distT="0" distB="0" distL="0" distR="0" wp14:anchorId="528D8554" wp14:editId="772294CF">
            <wp:extent cx="5934075" cy="4200525"/>
            <wp:effectExtent l="0" t="0" r="9525" b="9525"/>
            <wp:docPr id="1593753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4075" cy="4200525"/>
                    </a:xfrm>
                    <a:prstGeom prst="rect">
                      <a:avLst/>
                    </a:prstGeom>
                    <a:noFill/>
                    <a:ln>
                      <a:noFill/>
                    </a:ln>
                  </pic:spPr>
                </pic:pic>
              </a:graphicData>
            </a:graphic>
          </wp:inline>
        </w:drawing>
      </w:r>
    </w:p>
    <w:sectPr w:rsidR="00DA7F35" w:rsidRPr="00020EA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042A24" w14:textId="77777777" w:rsidR="00BC11D5" w:rsidRDefault="00BC11D5" w:rsidP="00F70293">
      <w:pPr>
        <w:spacing w:after="0" w:line="240" w:lineRule="auto"/>
      </w:pPr>
      <w:r>
        <w:separator/>
      </w:r>
    </w:p>
  </w:endnote>
  <w:endnote w:type="continuationSeparator" w:id="0">
    <w:p w14:paraId="2D57B691" w14:textId="77777777" w:rsidR="00BC11D5" w:rsidRDefault="00BC11D5" w:rsidP="00F7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396938" w14:textId="77777777" w:rsidR="00BC11D5" w:rsidRDefault="00BC11D5" w:rsidP="00F70293">
      <w:pPr>
        <w:spacing w:after="0" w:line="240" w:lineRule="auto"/>
      </w:pPr>
      <w:r>
        <w:separator/>
      </w:r>
    </w:p>
  </w:footnote>
  <w:footnote w:type="continuationSeparator" w:id="0">
    <w:p w14:paraId="7610B9D2" w14:textId="77777777" w:rsidR="00BC11D5" w:rsidRDefault="00BC11D5" w:rsidP="00F70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A3247"/>
    <w:multiLevelType w:val="multilevel"/>
    <w:tmpl w:val="05EC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FE3696"/>
    <w:multiLevelType w:val="multilevel"/>
    <w:tmpl w:val="CC48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E22B38"/>
    <w:multiLevelType w:val="hybridMultilevel"/>
    <w:tmpl w:val="8A902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367504"/>
    <w:multiLevelType w:val="hybridMultilevel"/>
    <w:tmpl w:val="EED6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2A5AD2"/>
    <w:multiLevelType w:val="multilevel"/>
    <w:tmpl w:val="026E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5A6778"/>
    <w:multiLevelType w:val="multilevel"/>
    <w:tmpl w:val="42F8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C61166E"/>
    <w:multiLevelType w:val="multilevel"/>
    <w:tmpl w:val="780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8E6CA3"/>
    <w:multiLevelType w:val="multilevel"/>
    <w:tmpl w:val="0CA8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11906388">
    <w:abstractNumId w:val="7"/>
  </w:num>
  <w:num w:numId="2" w16cid:durableId="824514464">
    <w:abstractNumId w:val="5"/>
  </w:num>
  <w:num w:numId="3" w16cid:durableId="1931311576">
    <w:abstractNumId w:val="1"/>
  </w:num>
  <w:num w:numId="4" w16cid:durableId="1180661516">
    <w:abstractNumId w:val="4"/>
  </w:num>
  <w:num w:numId="5" w16cid:durableId="1317681673">
    <w:abstractNumId w:val="0"/>
  </w:num>
  <w:num w:numId="6" w16cid:durableId="15889739">
    <w:abstractNumId w:val="6"/>
  </w:num>
  <w:num w:numId="7" w16cid:durableId="1892186427">
    <w:abstractNumId w:val="2"/>
  </w:num>
  <w:num w:numId="8" w16cid:durableId="1763918055">
    <w:abstractNumId w:val="3"/>
  </w:num>
  <w:num w:numId="9" w16cid:durableId="10053222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D1E"/>
    <w:rsid w:val="00001C86"/>
    <w:rsid w:val="0000685C"/>
    <w:rsid w:val="00013274"/>
    <w:rsid w:val="00020EA3"/>
    <w:rsid w:val="0005678C"/>
    <w:rsid w:val="000629F6"/>
    <w:rsid w:val="00062BBE"/>
    <w:rsid w:val="00070984"/>
    <w:rsid w:val="00070F34"/>
    <w:rsid w:val="00091084"/>
    <w:rsid w:val="000923AD"/>
    <w:rsid w:val="000A79C0"/>
    <w:rsid w:val="000B15D9"/>
    <w:rsid w:val="000B5334"/>
    <w:rsid w:val="000B7659"/>
    <w:rsid w:val="000C4063"/>
    <w:rsid w:val="000D1005"/>
    <w:rsid w:val="000E3723"/>
    <w:rsid w:val="000F69D0"/>
    <w:rsid w:val="00162A4A"/>
    <w:rsid w:val="00166B96"/>
    <w:rsid w:val="00167F12"/>
    <w:rsid w:val="00183B04"/>
    <w:rsid w:val="001D685E"/>
    <w:rsid w:val="001F312E"/>
    <w:rsid w:val="001F7279"/>
    <w:rsid w:val="00200893"/>
    <w:rsid w:val="00210F04"/>
    <w:rsid w:val="00227EBC"/>
    <w:rsid w:val="00243911"/>
    <w:rsid w:val="002439FB"/>
    <w:rsid w:val="00261D9B"/>
    <w:rsid w:val="0028070F"/>
    <w:rsid w:val="002847FC"/>
    <w:rsid w:val="002A1006"/>
    <w:rsid w:val="002A3CC6"/>
    <w:rsid w:val="002A4B82"/>
    <w:rsid w:val="002A78CD"/>
    <w:rsid w:val="002B545F"/>
    <w:rsid w:val="002C0EA0"/>
    <w:rsid w:val="002F3C7E"/>
    <w:rsid w:val="002F641F"/>
    <w:rsid w:val="003022FF"/>
    <w:rsid w:val="00310613"/>
    <w:rsid w:val="003302A5"/>
    <w:rsid w:val="0034102A"/>
    <w:rsid w:val="0036341D"/>
    <w:rsid w:val="00374AB8"/>
    <w:rsid w:val="00383C0C"/>
    <w:rsid w:val="003B0427"/>
    <w:rsid w:val="003B3EBB"/>
    <w:rsid w:val="003E6028"/>
    <w:rsid w:val="004059AF"/>
    <w:rsid w:val="00420588"/>
    <w:rsid w:val="00422C6B"/>
    <w:rsid w:val="0046418D"/>
    <w:rsid w:val="00465CC4"/>
    <w:rsid w:val="004703F3"/>
    <w:rsid w:val="004747F4"/>
    <w:rsid w:val="00496DCC"/>
    <w:rsid w:val="004B28BD"/>
    <w:rsid w:val="004B5FDC"/>
    <w:rsid w:val="004C47FB"/>
    <w:rsid w:val="004D32FF"/>
    <w:rsid w:val="004E4BFB"/>
    <w:rsid w:val="0050756B"/>
    <w:rsid w:val="00513873"/>
    <w:rsid w:val="00523BAA"/>
    <w:rsid w:val="005335C5"/>
    <w:rsid w:val="00583709"/>
    <w:rsid w:val="005918BF"/>
    <w:rsid w:val="005A27E3"/>
    <w:rsid w:val="005A62A3"/>
    <w:rsid w:val="005B4747"/>
    <w:rsid w:val="005C55CB"/>
    <w:rsid w:val="005C601F"/>
    <w:rsid w:val="005D22A6"/>
    <w:rsid w:val="005E4DEB"/>
    <w:rsid w:val="006122CA"/>
    <w:rsid w:val="00622CC4"/>
    <w:rsid w:val="00626C1E"/>
    <w:rsid w:val="0065195F"/>
    <w:rsid w:val="00677C40"/>
    <w:rsid w:val="0068457A"/>
    <w:rsid w:val="00685287"/>
    <w:rsid w:val="00690716"/>
    <w:rsid w:val="00690A9A"/>
    <w:rsid w:val="006947A5"/>
    <w:rsid w:val="00697CB9"/>
    <w:rsid w:val="006B36EF"/>
    <w:rsid w:val="007270F4"/>
    <w:rsid w:val="007274E4"/>
    <w:rsid w:val="00727B79"/>
    <w:rsid w:val="007325CF"/>
    <w:rsid w:val="0073345C"/>
    <w:rsid w:val="00744148"/>
    <w:rsid w:val="00786E48"/>
    <w:rsid w:val="007876FE"/>
    <w:rsid w:val="007A2ED2"/>
    <w:rsid w:val="007A7B72"/>
    <w:rsid w:val="007B452F"/>
    <w:rsid w:val="007D1F2E"/>
    <w:rsid w:val="007D2B7A"/>
    <w:rsid w:val="007D6F39"/>
    <w:rsid w:val="007E67F2"/>
    <w:rsid w:val="007E6AA7"/>
    <w:rsid w:val="007F403B"/>
    <w:rsid w:val="00800C81"/>
    <w:rsid w:val="00803378"/>
    <w:rsid w:val="00821BB4"/>
    <w:rsid w:val="008312FD"/>
    <w:rsid w:val="00831500"/>
    <w:rsid w:val="00840F3D"/>
    <w:rsid w:val="00856F77"/>
    <w:rsid w:val="008651B0"/>
    <w:rsid w:val="00887E36"/>
    <w:rsid w:val="0089583E"/>
    <w:rsid w:val="008A5F50"/>
    <w:rsid w:val="008B726F"/>
    <w:rsid w:val="008D15A7"/>
    <w:rsid w:val="008D38BF"/>
    <w:rsid w:val="008D49E6"/>
    <w:rsid w:val="008E401D"/>
    <w:rsid w:val="0092089F"/>
    <w:rsid w:val="00923177"/>
    <w:rsid w:val="0094111F"/>
    <w:rsid w:val="00942970"/>
    <w:rsid w:val="00947920"/>
    <w:rsid w:val="009757B5"/>
    <w:rsid w:val="0097752A"/>
    <w:rsid w:val="00980DCA"/>
    <w:rsid w:val="0099194E"/>
    <w:rsid w:val="009A3136"/>
    <w:rsid w:val="009A7450"/>
    <w:rsid w:val="009B45DA"/>
    <w:rsid w:val="009C523B"/>
    <w:rsid w:val="009E67C6"/>
    <w:rsid w:val="009F15AB"/>
    <w:rsid w:val="009F33E8"/>
    <w:rsid w:val="00A03980"/>
    <w:rsid w:val="00A041E4"/>
    <w:rsid w:val="00A26A68"/>
    <w:rsid w:val="00A4400E"/>
    <w:rsid w:val="00A45F55"/>
    <w:rsid w:val="00A50202"/>
    <w:rsid w:val="00A57A51"/>
    <w:rsid w:val="00A659FB"/>
    <w:rsid w:val="00A74B3E"/>
    <w:rsid w:val="00A752D9"/>
    <w:rsid w:val="00A9653E"/>
    <w:rsid w:val="00AC3109"/>
    <w:rsid w:val="00AC5BDC"/>
    <w:rsid w:val="00AD3B0F"/>
    <w:rsid w:val="00AF6F4F"/>
    <w:rsid w:val="00B22AC6"/>
    <w:rsid w:val="00B40EAF"/>
    <w:rsid w:val="00B43274"/>
    <w:rsid w:val="00B55DFB"/>
    <w:rsid w:val="00B60183"/>
    <w:rsid w:val="00B621A7"/>
    <w:rsid w:val="00B7644E"/>
    <w:rsid w:val="00B86C02"/>
    <w:rsid w:val="00BB26AD"/>
    <w:rsid w:val="00BC11D5"/>
    <w:rsid w:val="00BD0CA3"/>
    <w:rsid w:val="00BE278F"/>
    <w:rsid w:val="00BF157F"/>
    <w:rsid w:val="00C02147"/>
    <w:rsid w:val="00C1359D"/>
    <w:rsid w:val="00C35F0E"/>
    <w:rsid w:val="00C41EC0"/>
    <w:rsid w:val="00C46EF5"/>
    <w:rsid w:val="00C53780"/>
    <w:rsid w:val="00C64644"/>
    <w:rsid w:val="00C64B91"/>
    <w:rsid w:val="00C727E1"/>
    <w:rsid w:val="00C84B2E"/>
    <w:rsid w:val="00CA0807"/>
    <w:rsid w:val="00CA4E34"/>
    <w:rsid w:val="00CD03FD"/>
    <w:rsid w:val="00CD1E13"/>
    <w:rsid w:val="00CD2449"/>
    <w:rsid w:val="00CD2F8D"/>
    <w:rsid w:val="00CE3695"/>
    <w:rsid w:val="00D0028F"/>
    <w:rsid w:val="00D25CC0"/>
    <w:rsid w:val="00D2718C"/>
    <w:rsid w:val="00D27A74"/>
    <w:rsid w:val="00D27C34"/>
    <w:rsid w:val="00D43977"/>
    <w:rsid w:val="00D47D08"/>
    <w:rsid w:val="00D62DFE"/>
    <w:rsid w:val="00D811CC"/>
    <w:rsid w:val="00D92B29"/>
    <w:rsid w:val="00DA7F35"/>
    <w:rsid w:val="00DC0541"/>
    <w:rsid w:val="00DC0AD6"/>
    <w:rsid w:val="00DC4D0C"/>
    <w:rsid w:val="00DD6C0E"/>
    <w:rsid w:val="00DE6DEC"/>
    <w:rsid w:val="00E137F2"/>
    <w:rsid w:val="00E276A4"/>
    <w:rsid w:val="00E456C9"/>
    <w:rsid w:val="00E46683"/>
    <w:rsid w:val="00E53142"/>
    <w:rsid w:val="00E67653"/>
    <w:rsid w:val="00E841CA"/>
    <w:rsid w:val="00E869B4"/>
    <w:rsid w:val="00EB460A"/>
    <w:rsid w:val="00EB53DD"/>
    <w:rsid w:val="00EF1529"/>
    <w:rsid w:val="00F07575"/>
    <w:rsid w:val="00F101D4"/>
    <w:rsid w:val="00F1419B"/>
    <w:rsid w:val="00F14954"/>
    <w:rsid w:val="00F3145D"/>
    <w:rsid w:val="00F45D40"/>
    <w:rsid w:val="00F574E1"/>
    <w:rsid w:val="00F70293"/>
    <w:rsid w:val="00F826B6"/>
    <w:rsid w:val="00F8443B"/>
    <w:rsid w:val="00F867C0"/>
    <w:rsid w:val="00F87233"/>
    <w:rsid w:val="00F87D78"/>
    <w:rsid w:val="00F941A9"/>
    <w:rsid w:val="00F96DAE"/>
    <w:rsid w:val="00FA1FD8"/>
    <w:rsid w:val="00FA2052"/>
    <w:rsid w:val="00FD70CE"/>
    <w:rsid w:val="00FE6D17"/>
    <w:rsid w:val="00FE7852"/>
    <w:rsid w:val="00FF7F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character" w:styleId="Emphasis">
    <w:name w:val="Emphasis"/>
    <w:basedOn w:val="DefaultParagraphFont"/>
    <w:uiPriority w:val="20"/>
    <w:qFormat/>
    <w:rsid w:val="000B15D9"/>
    <w:rPr>
      <w:i/>
      <w:iCs/>
    </w:rPr>
  </w:style>
  <w:style w:type="paragraph" w:styleId="NormalWeb">
    <w:name w:val="Normal (Web)"/>
    <w:basedOn w:val="Normal"/>
    <w:uiPriority w:val="99"/>
    <w:unhideWhenUsed/>
    <w:rsid w:val="00C646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718C"/>
    <w:rPr>
      <w:b/>
      <w:bCs/>
    </w:rPr>
  </w:style>
  <w:style w:type="paragraph" w:styleId="TOC3">
    <w:name w:val="toc 3"/>
    <w:basedOn w:val="Normal"/>
    <w:next w:val="Normal"/>
    <w:autoRedefine/>
    <w:uiPriority w:val="39"/>
    <w:unhideWhenUsed/>
    <w:rsid w:val="00523BAA"/>
    <w:pPr>
      <w:spacing w:after="100"/>
      <w:ind w:left="440"/>
    </w:pPr>
  </w:style>
  <w:style w:type="paragraph" w:styleId="CommentText">
    <w:name w:val="annotation text"/>
    <w:basedOn w:val="Normal"/>
    <w:link w:val="CommentTextChar"/>
    <w:uiPriority w:val="99"/>
    <w:unhideWhenUsed/>
    <w:rsid w:val="00856F77"/>
    <w:pPr>
      <w:spacing w:line="240" w:lineRule="auto"/>
    </w:pPr>
    <w:rPr>
      <w:sz w:val="20"/>
      <w:szCs w:val="20"/>
    </w:rPr>
  </w:style>
  <w:style w:type="character" w:customStyle="1" w:styleId="CommentTextChar">
    <w:name w:val="Comment Text Char"/>
    <w:basedOn w:val="DefaultParagraphFont"/>
    <w:link w:val="CommentText"/>
    <w:uiPriority w:val="99"/>
    <w:rsid w:val="00856F77"/>
    <w:rPr>
      <w:sz w:val="20"/>
      <w:szCs w:val="20"/>
    </w:rPr>
  </w:style>
  <w:style w:type="paragraph" w:styleId="ListParagraph">
    <w:name w:val="List Paragraph"/>
    <w:basedOn w:val="Normal"/>
    <w:uiPriority w:val="34"/>
    <w:qFormat/>
    <w:rsid w:val="00786E48"/>
    <w:pPr>
      <w:spacing w:after="0" w:line="240" w:lineRule="auto"/>
      <w:ind w:left="720"/>
      <w:contextualSpacing/>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A4400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43716">
      <w:bodyDiv w:val="1"/>
      <w:marLeft w:val="0"/>
      <w:marRight w:val="0"/>
      <w:marTop w:val="0"/>
      <w:marBottom w:val="0"/>
      <w:divBdr>
        <w:top w:val="none" w:sz="0" w:space="0" w:color="auto"/>
        <w:left w:val="none" w:sz="0" w:space="0" w:color="auto"/>
        <w:bottom w:val="none" w:sz="0" w:space="0" w:color="auto"/>
        <w:right w:val="none" w:sz="0" w:space="0" w:color="auto"/>
      </w:divBdr>
    </w:div>
    <w:div w:id="23093648">
      <w:bodyDiv w:val="1"/>
      <w:marLeft w:val="0"/>
      <w:marRight w:val="0"/>
      <w:marTop w:val="0"/>
      <w:marBottom w:val="0"/>
      <w:divBdr>
        <w:top w:val="none" w:sz="0" w:space="0" w:color="auto"/>
        <w:left w:val="none" w:sz="0" w:space="0" w:color="auto"/>
        <w:bottom w:val="none" w:sz="0" w:space="0" w:color="auto"/>
        <w:right w:val="none" w:sz="0" w:space="0" w:color="auto"/>
      </w:divBdr>
    </w:div>
    <w:div w:id="54354014">
      <w:bodyDiv w:val="1"/>
      <w:marLeft w:val="0"/>
      <w:marRight w:val="0"/>
      <w:marTop w:val="0"/>
      <w:marBottom w:val="0"/>
      <w:divBdr>
        <w:top w:val="none" w:sz="0" w:space="0" w:color="auto"/>
        <w:left w:val="none" w:sz="0" w:space="0" w:color="auto"/>
        <w:bottom w:val="none" w:sz="0" w:space="0" w:color="auto"/>
        <w:right w:val="none" w:sz="0" w:space="0" w:color="auto"/>
      </w:divBdr>
    </w:div>
    <w:div w:id="76757355">
      <w:bodyDiv w:val="1"/>
      <w:marLeft w:val="0"/>
      <w:marRight w:val="0"/>
      <w:marTop w:val="0"/>
      <w:marBottom w:val="0"/>
      <w:divBdr>
        <w:top w:val="none" w:sz="0" w:space="0" w:color="auto"/>
        <w:left w:val="none" w:sz="0" w:space="0" w:color="auto"/>
        <w:bottom w:val="none" w:sz="0" w:space="0" w:color="auto"/>
        <w:right w:val="none" w:sz="0" w:space="0" w:color="auto"/>
      </w:divBdr>
    </w:div>
    <w:div w:id="89355760">
      <w:bodyDiv w:val="1"/>
      <w:marLeft w:val="0"/>
      <w:marRight w:val="0"/>
      <w:marTop w:val="0"/>
      <w:marBottom w:val="0"/>
      <w:divBdr>
        <w:top w:val="none" w:sz="0" w:space="0" w:color="auto"/>
        <w:left w:val="none" w:sz="0" w:space="0" w:color="auto"/>
        <w:bottom w:val="none" w:sz="0" w:space="0" w:color="auto"/>
        <w:right w:val="none" w:sz="0" w:space="0" w:color="auto"/>
      </w:divBdr>
    </w:div>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161817852">
      <w:bodyDiv w:val="1"/>
      <w:marLeft w:val="0"/>
      <w:marRight w:val="0"/>
      <w:marTop w:val="0"/>
      <w:marBottom w:val="0"/>
      <w:divBdr>
        <w:top w:val="none" w:sz="0" w:space="0" w:color="auto"/>
        <w:left w:val="none" w:sz="0" w:space="0" w:color="auto"/>
        <w:bottom w:val="none" w:sz="0" w:space="0" w:color="auto"/>
        <w:right w:val="none" w:sz="0" w:space="0" w:color="auto"/>
      </w:divBdr>
    </w:div>
    <w:div w:id="162548337">
      <w:bodyDiv w:val="1"/>
      <w:marLeft w:val="0"/>
      <w:marRight w:val="0"/>
      <w:marTop w:val="0"/>
      <w:marBottom w:val="0"/>
      <w:divBdr>
        <w:top w:val="none" w:sz="0" w:space="0" w:color="auto"/>
        <w:left w:val="none" w:sz="0" w:space="0" w:color="auto"/>
        <w:bottom w:val="none" w:sz="0" w:space="0" w:color="auto"/>
        <w:right w:val="none" w:sz="0" w:space="0" w:color="auto"/>
      </w:divBdr>
    </w:div>
    <w:div w:id="166217191">
      <w:bodyDiv w:val="1"/>
      <w:marLeft w:val="0"/>
      <w:marRight w:val="0"/>
      <w:marTop w:val="0"/>
      <w:marBottom w:val="0"/>
      <w:divBdr>
        <w:top w:val="none" w:sz="0" w:space="0" w:color="auto"/>
        <w:left w:val="none" w:sz="0" w:space="0" w:color="auto"/>
        <w:bottom w:val="none" w:sz="0" w:space="0" w:color="auto"/>
        <w:right w:val="none" w:sz="0" w:space="0" w:color="auto"/>
      </w:divBdr>
    </w:div>
    <w:div w:id="176578764">
      <w:bodyDiv w:val="1"/>
      <w:marLeft w:val="0"/>
      <w:marRight w:val="0"/>
      <w:marTop w:val="0"/>
      <w:marBottom w:val="0"/>
      <w:divBdr>
        <w:top w:val="none" w:sz="0" w:space="0" w:color="auto"/>
        <w:left w:val="none" w:sz="0" w:space="0" w:color="auto"/>
        <w:bottom w:val="none" w:sz="0" w:space="0" w:color="auto"/>
        <w:right w:val="none" w:sz="0" w:space="0" w:color="auto"/>
      </w:divBdr>
    </w:div>
    <w:div w:id="180898047">
      <w:bodyDiv w:val="1"/>
      <w:marLeft w:val="0"/>
      <w:marRight w:val="0"/>
      <w:marTop w:val="0"/>
      <w:marBottom w:val="0"/>
      <w:divBdr>
        <w:top w:val="none" w:sz="0" w:space="0" w:color="auto"/>
        <w:left w:val="none" w:sz="0" w:space="0" w:color="auto"/>
        <w:bottom w:val="none" w:sz="0" w:space="0" w:color="auto"/>
        <w:right w:val="none" w:sz="0" w:space="0" w:color="auto"/>
      </w:divBdr>
    </w:div>
    <w:div w:id="184056714">
      <w:bodyDiv w:val="1"/>
      <w:marLeft w:val="0"/>
      <w:marRight w:val="0"/>
      <w:marTop w:val="0"/>
      <w:marBottom w:val="0"/>
      <w:divBdr>
        <w:top w:val="none" w:sz="0" w:space="0" w:color="auto"/>
        <w:left w:val="none" w:sz="0" w:space="0" w:color="auto"/>
        <w:bottom w:val="none" w:sz="0" w:space="0" w:color="auto"/>
        <w:right w:val="none" w:sz="0" w:space="0" w:color="auto"/>
      </w:divBdr>
    </w:div>
    <w:div w:id="300498655">
      <w:bodyDiv w:val="1"/>
      <w:marLeft w:val="0"/>
      <w:marRight w:val="0"/>
      <w:marTop w:val="0"/>
      <w:marBottom w:val="0"/>
      <w:divBdr>
        <w:top w:val="none" w:sz="0" w:space="0" w:color="auto"/>
        <w:left w:val="none" w:sz="0" w:space="0" w:color="auto"/>
        <w:bottom w:val="none" w:sz="0" w:space="0" w:color="auto"/>
        <w:right w:val="none" w:sz="0" w:space="0" w:color="auto"/>
      </w:divBdr>
    </w:div>
    <w:div w:id="341444260">
      <w:bodyDiv w:val="1"/>
      <w:marLeft w:val="0"/>
      <w:marRight w:val="0"/>
      <w:marTop w:val="0"/>
      <w:marBottom w:val="0"/>
      <w:divBdr>
        <w:top w:val="none" w:sz="0" w:space="0" w:color="auto"/>
        <w:left w:val="none" w:sz="0" w:space="0" w:color="auto"/>
        <w:bottom w:val="none" w:sz="0" w:space="0" w:color="auto"/>
        <w:right w:val="none" w:sz="0" w:space="0" w:color="auto"/>
      </w:divBdr>
    </w:div>
    <w:div w:id="385376481">
      <w:bodyDiv w:val="1"/>
      <w:marLeft w:val="0"/>
      <w:marRight w:val="0"/>
      <w:marTop w:val="0"/>
      <w:marBottom w:val="0"/>
      <w:divBdr>
        <w:top w:val="none" w:sz="0" w:space="0" w:color="auto"/>
        <w:left w:val="none" w:sz="0" w:space="0" w:color="auto"/>
        <w:bottom w:val="none" w:sz="0" w:space="0" w:color="auto"/>
        <w:right w:val="none" w:sz="0" w:space="0" w:color="auto"/>
      </w:divBdr>
    </w:div>
    <w:div w:id="396588876">
      <w:bodyDiv w:val="1"/>
      <w:marLeft w:val="0"/>
      <w:marRight w:val="0"/>
      <w:marTop w:val="0"/>
      <w:marBottom w:val="0"/>
      <w:divBdr>
        <w:top w:val="none" w:sz="0" w:space="0" w:color="auto"/>
        <w:left w:val="none" w:sz="0" w:space="0" w:color="auto"/>
        <w:bottom w:val="none" w:sz="0" w:space="0" w:color="auto"/>
        <w:right w:val="none" w:sz="0" w:space="0" w:color="auto"/>
      </w:divBdr>
    </w:div>
    <w:div w:id="446050420">
      <w:bodyDiv w:val="1"/>
      <w:marLeft w:val="0"/>
      <w:marRight w:val="0"/>
      <w:marTop w:val="0"/>
      <w:marBottom w:val="0"/>
      <w:divBdr>
        <w:top w:val="none" w:sz="0" w:space="0" w:color="auto"/>
        <w:left w:val="none" w:sz="0" w:space="0" w:color="auto"/>
        <w:bottom w:val="none" w:sz="0" w:space="0" w:color="auto"/>
        <w:right w:val="none" w:sz="0" w:space="0" w:color="auto"/>
      </w:divBdr>
    </w:div>
    <w:div w:id="494418639">
      <w:bodyDiv w:val="1"/>
      <w:marLeft w:val="0"/>
      <w:marRight w:val="0"/>
      <w:marTop w:val="0"/>
      <w:marBottom w:val="0"/>
      <w:divBdr>
        <w:top w:val="none" w:sz="0" w:space="0" w:color="auto"/>
        <w:left w:val="none" w:sz="0" w:space="0" w:color="auto"/>
        <w:bottom w:val="none" w:sz="0" w:space="0" w:color="auto"/>
        <w:right w:val="none" w:sz="0" w:space="0" w:color="auto"/>
      </w:divBdr>
    </w:div>
    <w:div w:id="508787806">
      <w:bodyDiv w:val="1"/>
      <w:marLeft w:val="0"/>
      <w:marRight w:val="0"/>
      <w:marTop w:val="0"/>
      <w:marBottom w:val="0"/>
      <w:divBdr>
        <w:top w:val="none" w:sz="0" w:space="0" w:color="auto"/>
        <w:left w:val="none" w:sz="0" w:space="0" w:color="auto"/>
        <w:bottom w:val="none" w:sz="0" w:space="0" w:color="auto"/>
        <w:right w:val="none" w:sz="0" w:space="0" w:color="auto"/>
      </w:divBdr>
    </w:div>
    <w:div w:id="521015668">
      <w:bodyDiv w:val="1"/>
      <w:marLeft w:val="0"/>
      <w:marRight w:val="0"/>
      <w:marTop w:val="0"/>
      <w:marBottom w:val="0"/>
      <w:divBdr>
        <w:top w:val="none" w:sz="0" w:space="0" w:color="auto"/>
        <w:left w:val="none" w:sz="0" w:space="0" w:color="auto"/>
        <w:bottom w:val="none" w:sz="0" w:space="0" w:color="auto"/>
        <w:right w:val="none" w:sz="0" w:space="0" w:color="auto"/>
      </w:divBdr>
    </w:div>
    <w:div w:id="609316036">
      <w:bodyDiv w:val="1"/>
      <w:marLeft w:val="0"/>
      <w:marRight w:val="0"/>
      <w:marTop w:val="0"/>
      <w:marBottom w:val="0"/>
      <w:divBdr>
        <w:top w:val="none" w:sz="0" w:space="0" w:color="auto"/>
        <w:left w:val="none" w:sz="0" w:space="0" w:color="auto"/>
        <w:bottom w:val="none" w:sz="0" w:space="0" w:color="auto"/>
        <w:right w:val="none" w:sz="0" w:space="0" w:color="auto"/>
      </w:divBdr>
    </w:div>
    <w:div w:id="629868783">
      <w:bodyDiv w:val="1"/>
      <w:marLeft w:val="0"/>
      <w:marRight w:val="0"/>
      <w:marTop w:val="0"/>
      <w:marBottom w:val="0"/>
      <w:divBdr>
        <w:top w:val="none" w:sz="0" w:space="0" w:color="auto"/>
        <w:left w:val="none" w:sz="0" w:space="0" w:color="auto"/>
        <w:bottom w:val="none" w:sz="0" w:space="0" w:color="auto"/>
        <w:right w:val="none" w:sz="0" w:space="0" w:color="auto"/>
      </w:divBdr>
    </w:div>
    <w:div w:id="641884840">
      <w:bodyDiv w:val="1"/>
      <w:marLeft w:val="0"/>
      <w:marRight w:val="0"/>
      <w:marTop w:val="0"/>
      <w:marBottom w:val="0"/>
      <w:divBdr>
        <w:top w:val="none" w:sz="0" w:space="0" w:color="auto"/>
        <w:left w:val="none" w:sz="0" w:space="0" w:color="auto"/>
        <w:bottom w:val="none" w:sz="0" w:space="0" w:color="auto"/>
        <w:right w:val="none" w:sz="0" w:space="0" w:color="auto"/>
      </w:divBdr>
    </w:div>
    <w:div w:id="663898086">
      <w:bodyDiv w:val="1"/>
      <w:marLeft w:val="0"/>
      <w:marRight w:val="0"/>
      <w:marTop w:val="0"/>
      <w:marBottom w:val="0"/>
      <w:divBdr>
        <w:top w:val="none" w:sz="0" w:space="0" w:color="auto"/>
        <w:left w:val="none" w:sz="0" w:space="0" w:color="auto"/>
        <w:bottom w:val="none" w:sz="0" w:space="0" w:color="auto"/>
        <w:right w:val="none" w:sz="0" w:space="0" w:color="auto"/>
      </w:divBdr>
    </w:div>
    <w:div w:id="664435009">
      <w:bodyDiv w:val="1"/>
      <w:marLeft w:val="0"/>
      <w:marRight w:val="0"/>
      <w:marTop w:val="0"/>
      <w:marBottom w:val="0"/>
      <w:divBdr>
        <w:top w:val="none" w:sz="0" w:space="0" w:color="auto"/>
        <w:left w:val="none" w:sz="0" w:space="0" w:color="auto"/>
        <w:bottom w:val="none" w:sz="0" w:space="0" w:color="auto"/>
        <w:right w:val="none" w:sz="0" w:space="0" w:color="auto"/>
      </w:divBdr>
    </w:div>
    <w:div w:id="715667078">
      <w:bodyDiv w:val="1"/>
      <w:marLeft w:val="0"/>
      <w:marRight w:val="0"/>
      <w:marTop w:val="0"/>
      <w:marBottom w:val="0"/>
      <w:divBdr>
        <w:top w:val="none" w:sz="0" w:space="0" w:color="auto"/>
        <w:left w:val="none" w:sz="0" w:space="0" w:color="auto"/>
        <w:bottom w:val="none" w:sz="0" w:space="0" w:color="auto"/>
        <w:right w:val="none" w:sz="0" w:space="0" w:color="auto"/>
      </w:divBdr>
    </w:div>
    <w:div w:id="799491579">
      <w:bodyDiv w:val="1"/>
      <w:marLeft w:val="0"/>
      <w:marRight w:val="0"/>
      <w:marTop w:val="0"/>
      <w:marBottom w:val="0"/>
      <w:divBdr>
        <w:top w:val="none" w:sz="0" w:space="0" w:color="auto"/>
        <w:left w:val="none" w:sz="0" w:space="0" w:color="auto"/>
        <w:bottom w:val="none" w:sz="0" w:space="0" w:color="auto"/>
        <w:right w:val="none" w:sz="0" w:space="0" w:color="auto"/>
      </w:divBdr>
    </w:div>
    <w:div w:id="816804419">
      <w:bodyDiv w:val="1"/>
      <w:marLeft w:val="0"/>
      <w:marRight w:val="0"/>
      <w:marTop w:val="0"/>
      <w:marBottom w:val="0"/>
      <w:divBdr>
        <w:top w:val="none" w:sz="0" w:space="0" w:color="auto"/>
        <w:left w:val="none" w:sz="0" w:space="0" w:color="auto"/>
        <w:bottom w:val="none" w:sz="0" w:space="0" w:color="auto"/>
        <w:right w:val="none" w:sz="0" w:space="0" w:color="auto"/>
      </w:divBdr>
    </w:div>
    <w:div w:id="828793286">
      <w:bodyDiv w:val="1"/>
      <w:marLeft w:val="0"/>
      <w:marRight w:val="0"/>
      <w:marTop w:val="0"/>
      <w:marBottom w:val="0"/>
      <w:divBdr>
        <w:top w:val="none" w:sz="0" w:space="0" w:color="auto"/>
        <w:left w:val="none" w:sz="0" w:space="0" w:color="auto"/>
        <w:bottom w:val="none" w:sz="0" w:space="0" w:color="auto"/>
        <w:right w:val="none" w:sz="0" w:space="0" w:color="auto"/>
      </w:divBdr>
    </w:div>
    <w:div w:id="838882582">
      <w:bodyDiv w:val="1"/>
      <w:marLeft w:val="0"/>
      <w:marRight w:val="0"/>
      <w:marTop w:val="0"/>
      <w:marBottom w:val="0"/>
      <w:divBdr>
        <w:top w:val="none" w:sz="0" w:space="0" w:color="auto"/>
        <w:left w:val="none" w:sz="0" w:space="0" w:color="auto"/>
        <w:bottom w:val="none" w:sz="0" w:space="0" w:color="auto"/>
        <w:right w:val="none" w:sz="0" w:space="0" w:color="auto"/>
      </w:divBdr>
    </w:div>
    <w:div w:id="880287187">
      <w:bodyDiv w:val="1"/>
      <w:marLeft w:val="0"/>
      <w:marRight w:val="0"/>
      <w:marTop w:val="0"/>
      <w:marBottom w:val="0"/>
      <w:divBdr>
        <w:top w:val="none" w:sz="0" w:space="0" w:color="auto"/>
        <w:left w:val="none" w:sz="0" w:space="0" w:color="auto"/>
        <w:bottom w:val="none" w:sz="0" w:space="0" w:color="auto"/>
        <w:right w:val="none" w:sz="0" w:space="0" w:color="auto"/>
      </w:divBdr>
    </w:div>
    <w:div w:id="956789264">
      <w:bodyDiv w:val="1"/>
      <w:marLeft w:val="0"/>
      <w:marRight w:val="0"/>
      <w:marTop w:val="0"/>
      <w:marBottom w:val="0"/>
      <w:divBdr>
        <w:top w:val="none" w:sz="0" w:space="0" w:color="auto"/>
        <w:left w:val="none" w:sz="0" w:space="0" w:color="auto"/>
        <w:bottom w:val="none" w:sz="0" w:space="0" w:color="auto"/>
        <w:right w:val="none" w:sz="0" w:space="0" w:color="auto"/>
      </w:divBdr>
    </w:div>
    <w:div w:id="958755901">
      <w:bodyDiv w:val="1"/>
      <w:marLeft w:val="0"/>
      <w:marRight w:val="0"/>
      <w:marTop w:val="0"/>
      <w:marBottom w:val="0"/>
      <w:divBdr>
        <w:top w:val="none" w:sz="0" w:space="0" w:color="auto"/>
        <w:left w:val="none" w:sz="0" w:space="0" w:color="auto"/>
        <w:bottom w:val="none" w:sz="0" w:space="0" w:color="auto"/>
        <w:right w:val="none" w:sz="0" w:space="0" w:color="auto"/>
      </w:divBdr>
    </w:div>
    <w:div w:id="1034115896">
      <w:bodyDiv w:val="1"/>
      <w:marLeft w:val="0"/>
      <w:marRight w:val="0"/>
      <w:marTop w:val="0"/>
      <w:marBottom w:val="0"/>
      <w:divBdr>
        <w:top w:val="none" w:sz="0" w:space="0" w:color="auto"/>
        <w:left w:val="none" w:sz="0" w:space="0" w:color="auto"/>
        <w:bottom w:val="none" w:sz="0" w:space="0" w:color="auto"/>
        <w:right w:val="none" w:sz="0" w:space="0" w:color="auto"/>
      </w:divBdr>
    </w:div>
    <w:div w:id="1112935914">
      <w:bodyDiv w:val="1"/>
      <w:marLeft w:val="0"/>
      <w:marRight w:val="0"/>
      <w:marTop w:val="0"/>
      <w:marBottom w:val="0"/>
      <w:divBdr>
        <w:top w:val="none" w:sz="0" w:space="0" w:color="auto"/>
        <w:left w:val="none" w:sz="0" w:space="0" w:color="auto"/>
        <w:bottom w:val="none" w:sz="0" w:space="0" w:color="auto"/>
        <w:right w:val="none" w:sz="0" w:space="0" w:color="auto"/>
      </w:divBdr>
    </w:div>
    <w:div w:id="1117986323">
      <w:bodyDiv w:val="1"/>
      <w:marLeft w:val="0"/>
      <w:marRight w:val="0"/>
      <w:marTop w:val="0"/>
      <w:marBottom w:val="0"/>
      <w:divBdr>
        <w:top w:val="none" w:sz="0" w:space="0" w:color="auto"/>
        <w:left w:val="none" w:sz="0" w:space="0" w:color="auto"/>
        <w:bottom w:val="none" w:sz="0" w:space="0" w:color="auto"/>
        <w:right w:val="none" w:sz="0" w:space="0" w:color="auto"/>
      </w:divBdr>
    </w:div>
    <w:div w:id="1163859020">
      <w:bodyDiv w:val="1"/>
      <w:marLeft w:val="0"/>
      <w:marRight w:val="0"/>
      <w:marTop w:val="0"/>
      <w:marBottom w:val="0"/>
      <w:divBdr>
        <w:top w:val="none" w:sz="0" w:space="0" w:color="auto"/>
        <w:left w:val="none" w:sz="0" w:space="0" w:color="auto"/>
        <w:bottom w:val="none" w:sz="0" w:space="0" w:color="auto"/>
        <w:right w:val="none" w:sz="0" w:space="0" w:color="auto"/>
      </w:divBdr>
    </w:div>
    <w:div w:id="1227259260">
      <w:bodyDiv w:val="1"/>
      <w:marLeft w:val="0"/>
      <w:marRight w:val="0"/>
      <w:marTop w:val="0"/>
      <w:marBottom w:val="0"/>
      <w:divBdr>
        <w:top w:val="none" w:sz="0" w:space="0" w:color="auto"/>
        <w:left w:val="none" w:sz="0" w:space="0" w:color="auto"/>
        <w:bottom w:val="none" w:sz="0" w:space="0" w:color="auto"/>
        <w:right w:val="none" w:sz="0" w:space="0" w:color="auto"/>
      </w:divBdr>
    </w:div>
    <w:div w:id="1340692146">
      <w:bodyDiv w:val="1"/>
      <w:marLeft w:val="0"/>
      <w:marRight w:val="0"/>
      <w:marTop w:val="0"/>
      <w:marBottom w:val="0"/>
      <w:divBdr>
        <w:top w:val="none" w:sz="0" w:space="0" w:color="auto"/>
        <w:left w:val="none" w:sz="0" w:space="0" w:color="auto"/>
        <w:bottom w:val="none" w:sz="0" w:space="0" w:color="auto"/>
        <w:right w:val="none" w:sz="0" w:space="0" w:color="auto"/>
      </w:divBdr>
    </w:div>
    <w:div w:id="1401369813">
      <w:bodyDiv w:val="1"/>
      <w:marLeft w:val="0"/>
      <w:marRight w:val="0"/>
      <w:marTop w:val="0"/>
      <w:marBottom w:val="0"/>
      <w:divBdr>
        <w:top w:val="none" w:sz="0" w:space="0" w:color="auto"/>
        <w:left w:val="none" w:sz="0" w:space="0" w:color="auto"/>
        <w:bottom w:val="none" w:sz="0" w:space="0" w:color="auto"/>
        <w:right w:val="none" w:sz="0" w:space="0" w:color="auto"/>
      </w:divBdr>
    </w:div>
    <w:div w:id="1418091884">
      <w:bodyDiv w:val="1"/>
      <w:marLeft w:val="0"/>
      <w:marRight w:val="0"/>
      <w:marTop w:val="0"/>
      <w:marBottom w:val="0"/>
      <w:divBdr>
        <w:top w:val="none" w:sz="0" w:space="0" w:color="auto"/>
        <w:left w:val="none" w:sz="0" w:space="0" w:color="auto"/>
        <w:bottom w:val="none" w:sz="0" w:space="0" w:color="auto"/>
        <w:right w:val="none" w:sz="0" w:space="0" w:color="auto"/>
      </w:divBdr>
    </w:div>
    <w:div w:id="1509833791">
      <w:bodyDiv w:val="1"/>
      <w:marLeft w:val="0"/>
      <w:marRight w:val="0"/>
      <w:marTop w:val="0"/>
      <w:marBottom w:val="0"/>
      <w:divBdr>
        <w:top w:val="none" w:sz="0" w:space="0" w:color="auto"/>
        <w:left w:val="none" w:sz="0" w:space="0" w:color="auto"/>
        <w:bottom w:val="none" w:sz="0" w:space="0" w:color="auto"/>
        <w:right w:val="none" w:sz="0" w:space="0" w:color="auto"/>
      </w:divBdr>
    </w:div>
    <w:div w:id="1658727572">
      <w:bodyDiv w:val="1"/>
      <w:marLeft w:val="0"/>
      <w:marRight w:val="0"/>
      <w:marTop w:val="0"/>
      <w:marBottom w:val="0"/>
      <w:divBdr>
        <w:top w:val="none" w:sz="0" w:space="0" w:color="auto"/>
        <w:left w:val="none" w:sz="0" w:space="0" w:color="auto"/>
        <w:bottom w:val="none" w:sz="0" w:space="0" w:color="auto"/>
        <w:right w:val="none" w:sz="0" w:space="0" w:color="auto"/>
      </w:divBdr>
    </w:div>
    <w:div w:id="1679379708">
      <w:bodyDiv w:val="1"/>
      <w:marLeft w:val="0"/>
      <w:marRight w:val="0"/>
      <w:marTop w:val="0"/>
      <w:marBottom w:val="0"/>
      <w:divBdr>
        <w:top w:val="none" w:sz="0" w:space="0" w:color="auto"/>
        <w:left w:val="none" w:sz="0" w:space="0" w:color="auto"/>
        <w:bottom w:val="none" w:sz="0" w:space="0" w:color="auto"/>
        <w:right w:val="none" w:sz="0" w:space="0" w:color="auto"/>
      </w:divBdr>
    </w:div>
    <w:div w:id="1781609319">
      <w:bodyDiv w:val="1"/>
      <w:marLeft w:val="0"/>
      <w:marRight w:val="0"/>
      <w:marTop w:val="0"/>
      <w:marBottom w:val="0"/>
      <w:divBdr>
        <w:top w:val="none" w:sz="0" w:space="0" w:color="auto"/>
        <w:left w:val="none" w:sz="0" w:space="0" w:color="auto"/>
        <w:bottom w:val="none" w:sz="0" w:space="0" w:color="auto"/>
        <w:right w:val="none" w:sz="0" w:space="0" w:color="auto"/>
      </w:divBdr>
    </w:div>
    <w:div w:id="1789005724">
      <w:bodyDiv w:val="1"/>
      <w:marLeft w:val="0"/>
      <w:marRight w:val="0"/>
      <w:marTop w:val="0"/>
      <w:marBottom w:val="0"/>
      <w:divBdr>
        <w:top w:val="none" w:sz="0" w:space="0" w:color="auto"/>
        <w:left w:val="none" w:sz="0" w:space="0" w:color="auto"/>
        <w:bottom w:val="none" w:sz="0" w:space="0" w:color="auto"/>
        <w:right w:val="none" w:sz="0" w:space="0" w:color="auto"/>
      </w:divBdr>
    </w:div>
    <w:div w:id="1803696689">
      <w:bodyDiv w:val="1"/>
      <w:marLeft w:val="0"/>
      <w:marRight w:val="0"/>
      <w:marTop w:val="0"/>
      <w:marBottom w:val="0"/>
      <w:divBdr>
        <w:top w:val="none" w:sz="0" w:space="0" w:color="auto"/>
        <w:left w:val="none" w:sz="0" w:space="0" w:color="auto"/>
        <w:bottom w:val="none" w:sz="0" w:space="0" w:color="auto"/>
        <w:right w:val="none" w:sz="0" w:space="0" w:color="auto"/>
      </w:divBdr>
    </w:div>
    <w:div w:id="1805346315">
      <w:bodyDiv w:val="1"/>
      <w:marLeft w:val="0"/>
      <w:marRight w:val="0"/>
      <w:marTop w:val="0"/>
      <w:marBottom w:val="0"/>
      <w:divBdr>
        <w:top w:val="none" w:sz="0" w:space="0" w:color="auto"/>
        <w:left w:val="none" w:sz="0" w:space="0" w:color="auto"/>
        <w:bottom w:val="none" w:sz="0" w:space="0" w:color="auto"/>
        <w:right w:val="none" w:sz="0" w:space="0" w:color="auto"/>
      </w:divBdr>
    </w:div>
    <w:div w:id="1812867756">
      <w:bodyDiv w:val="1"/>
      <w:marLeft w:val="0"/>
      <w:marRight w:val="0"/>
      <w:marTop w:val="0"/>
      <w:marBottom w:val="0"/>
      <w:divBdr>
        <w:top w:val="none" w:sz="0" w:space="0" w:color="auto"/>
        <w:left w:val="none" w:sz="0" w:space="0" w:color="auto"/>
        <w:bottom w:val="none" w:sz="0" w:space="0" w:color="auto"/>
        <w:right w:val="none" w:sz="0" w:space="0" w:color="auto"/>
      </w:divBdr>
    </w:div>
    <w:div w:id="1888881628">
      <w:bodyDiv w:val="1"/>
      <w:marLeft w:val="0"/>
      <w:marRight w:val="0"/>
      <w:marTop w:val="0"/>
      <w:marBottom w:val="0"/>
      <w:divBdr>
        <w:top w:val="none" w:sz="0" w:space="0" w:color="auto"/>
        <w:left w:val="none" w:sz="0" w:space="0" w:color="auto"/>
        <w:bottom w:val="none" w:sz="0" w:space="0" w:color="auto"/>
        <w:right w:val="none" w:sz="0" w:space="0" w:color="auto"/>
      </w:divBdr>
    </w:div>
    <w:div w:id="1903709649">
      <w:bodyDiv w:val="1"/>
      <w:marLeft w:val="0"/>
      <w:marRight w:val="0"/>
      <w:marTop w:val="0"/>
      <w:marBottom w:val="0"/>
      <w:divBdr>
        <w:top w:val="none" w:sz="0" w:space="0" w:color="auto"/>
        <w:left w:val="none" w:sz="0" w:space="0" w:color="auto"/>
        <w:bottom w:val="none" w:sz="0" w:space="0" w:color="auto"/>
        <w:right w:val="none" w:sz="0" w:space="0" w:color="auto"/>
      </w:divBdr>
    </w:div>
    <w:div w:id="2010670429">
      <w:bodyDiv w:val="1"/>
      <w:marLeft w:val="0"/>
      <w:marRight w:val="0"/>
      <w:marTop w:val="0"/>
      <w:marBottom w:val="0"/>
      <w:divBdr>
        <w:top w:val="none" w:sz="0" w:space="0" w:color="auto"/>
        <w:left w:val="none" w:sz="0" w:space="0" w:color="auto"/>
        <w:bottom w:val="none" w:sz="0" w:space="0" w:color="auto"/>
        <w:right w:val="none" w:sz="0" w:space="0" w:color="auto"/>
      </w:divBdr>
    </w:div>
    <w:div w:id="2050912544">
      <w:bodyDiv w:val="1"/>
      <w:marLeft w:val="0"/>
      <w:marRight w:val="0"/>
      <w:marTop w:val="0"/>
      <w:marBottom w:val="0"/>
      <w:divBdr>
        <w:top w:val="none" w:sz="0" w:space="0" w:color="auto"/>
        <w:left w:val="none" w:sz="0" w:space="0" w:color="auto"/>
        <w:bottom w:val="none" w:sz="0" w:space="0" w:color="auto"/>
        <w:right w:val="none" w:sz="0" w:space="0" w:color="auto"/>
      </w:divBdr>
    </w:div>
    <w:div w:id="2087916532">
      <w:bodyDiv w:val="1"/>
      <w:marLeft w:val="0"/>
      <w:marRight w:val="0"/>
      <w:marTop w:val="0"/>
      <w:marBottom w:val="0"/>
      <w:divBdr>
        <w:top w:val="none" w:sz="0" w:space="0" w:color="auto"/>
        <w:left w:val="none" w:sz="0" w:space="0" w:color="auto"/>
        <w:bottom w:val="none" w:sz="0" w:space="0" w:color="auto"/>
        <w:right w:val="none" w:sz="0" w:space="0" w:color="auto"/>
      </w:divBdr>
    </w:div>
    <w:div w:id="2107920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24</Pages>
  <Words>6162</Words>
  <Characters>35126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Jon Forshaw</cp:lastModifiedBy>
  <cp:revision>3</cp:revision>
  <cp:lastPrinted>2024-05-05T17:57:00Z</cp:lastPrinted>
  <dcterms:created xsi:type="dcterms:W3CDTF">2024-05-05T17:52:00Z</dcterms:created>
  <dcterms:modified xsi:type="dcterms:W3CDTF">2024-05-05T17:59:00Z</dcterms:modified>
</cp:coreProperties>
</file>