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C0C5D" w14:textId="77777777" w:rsidR="006B3787" w:rsidRDefault="006B3787" w:rsidP="006B3787">
      <w:pPr>
        <w:keepNext/>
        <w:spacing w:before="240" w:after="60"/>
        <w:jc w:val="both"/>
        <w:rPr>
          <w:b/>
          <w:sz w:val="28"/>
          <w:szCs w:val="28"/>
        </w:rPr>
      </w:pPr>
      <w:r>
        <w:rPr>
          <w:b/>
          <w:sz w:val="28"/>
          <w:szCs w:val="28"/>
        </w:rPr>
        <w:t>Reference List</w:t>
      </w:r>
    </w:p>
    <w:p w14:paraId="6D532A31" w14:textId="77777777" w:rsidR="006B3787" w:rsidRPr="008B28E7" w:rsidRDefault="006B3787" w:rsidP="006B3787">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694E9" w14:textId="77777777" w:rsidR="006B3787" w:rsidRDefault="006B3787" w:rsidP="006B3787">
      <w:pPr>
        <w:jc w:val="both"/>
        <w:rPr>
          <w:sz w:val="24"/>
          <w:szCs w:val="24"/>
        </w:rPr>
      </w:pPr>
    </w:p>
    <w:p w14:paraId="080B72E8" w14:textId="77777777" w:rsidR="006B3787" w:rsidRDefault="006B3787" w:rsidP="006B3787">
      <w:pPr>
        <w:shd w:val="clear" w:color="auto" w:fill="FFFFFF"/>
        <w:overflowPunct/>
        <w:autoSpaceDE/>
        <w:autoSpaceDN/>
        <w:adjustRightInd/>
        <w:spacing w:before="100" w:beforeAutospacing="1" w:after="100" w:afterAutospacing="1"/>
        <w:textAlignment w:val="auto"/>
        <w:rPr>
          <w:color w:val="262C34"/>
          <w:spacing w:val="7"/>
          <w:sz w:val="22"/>
          <w:szCs w:val="22"/>
          <w:lang w:eastAsia="cy-GB"/>
        </w:rPr>
      </w:pPr>
      <w:r w:rsidRPr="00F20388">
        <w:rPr>
          <w:color w:val="262C34"/>
          <w:spacing w:val="7"/>
          <w:sz w:val="22"/>
          <w:szCs w:val="22"/>
          <w:lang w:eastAsia="cy-GB"/>
        </w:rPr>
        <w:t>Beckett C and Horner N (2006) Essential theory for social work practice. London: Sage</w:t>
      </w:r>
    </w:p>
    <w:p w14:paraId="3A43F3F7" w14:textId="77777777" w:rsidR="006B3787" w:rsidRDefault="006B3787" w:rsidP="006B3787">
      <w:pPr>
        <w:shd w:val="clear" w:color="auto" w:fill="FFFFFF"/>
        <w:overflowPunct/>
        <w:autoSpaceDE/>
        <w:autoSpaceDN/>
        <w:adjustRightInd/>
        <w:spacing w:before="100" w:beforeAutospacing="1" w:after="100" w:afterAutospacing="1" w:line="360" w:lineRule="auto"/>
        <w:textAlignment w:val="auto"/>
        <w:rPr>
          <w:color w:val="222222"/>
          <w:sz w:val="22"/>
          <w:szCs w:val="22"/>
          <w:shd w:val="clear" w:color="auto" w:fill="FFFFFF"/>
        </w:rPr>
      </w:pPr>
      <w:hyperlink r:id="rId5" w:history="1">
        <w:r w:rsidRPr="0079409C">
          <w:rPr>
            <w:rStyle w:val="Hyperddolen"/>
            <w:color w:val="auto"/>
            <w:sz w:val="22"/>
            <w:szCs w:val="22"/>
            <w:u w:val="none"/>
          </w:rPr>
          <w:t>Code of Ethics | BASW</w:t>
        </w:r>
      </w:hyperlink>
      <w:r>
        <w:rPr>
          <w:sz w:val="22"/>
          <w:szCs w:val="22"/>
        </w:rPr>
        <w:t>,</w:t>
      </w:r>
      <w:r w:rsidRPr="00F20388">
        <w:rPr>
          <w:color w:val="222222"/>
          <w:sz w:val="22"/>
          <w:szCs w:val="22"/>
          <w:shd w:val="clear" w:color="auto" w:fill="FFFFFF"/>
        </w:rPr>
        <w:t xml:space="preserve"> British Association of Social Workers</w:t>
      </w:r>
      <w:r>
        <w:rPr>
          <w:color w:val="222222"/>
          <w:sz w:val="22"/>
          <w:szCs w:val="22"/>
          <w:shd w:val="clear" w:color="auto" w:fill="FFFFFF"/>
        </w:rPr>
        <w:t xml:space="preserve">. </w:t>
      </w:r>
      <w:r w:rsidRPr="00F20388">
        <w:rPr>
          <w:color w:val="222222"/>
          <w:sz w:val="22"/>
          <w:szCs w:val="22"/>
          <w:shd w:val="clear" w:color="auto" w:fill="FFFFFF"/>
        </w:rPr>
        <w:t>Author: The Policy, Ethics and Human Rights Committee</w:t>
      </w:r>
      <w:r>
        <w:rPr>
          <w:color w:val="222222"/>
          <w:sz w:val="22"/>
          <w:szCs w:val="22"/>
          <w:shd w:val="clear" w:color="auto" w:fill="FFFFFF"/>
        </w:rPr>
        <w:t>, 2021</w:t>
      </w:r>
      <w:r w:rsidRPr="00F20388">
        <w:rPr>
          <w:color w:val="222222"/>
          <w:sz w:val="22"/>
          <w:szCs w:val="22"/>
          <w:shd w:val="clear" w:color="auto" w:fill="FFFFFF"/>
        </w:rPr>
        <w:t> </w:t>
      </w:r>
    </w:p>
    <w:p w14:paraId="5BF321B9" w14:textId="77777777" w:rsidR="006B3787" w:rsidRDefault="006B3787" w:rsidP="006B3787">
      <w:pPr>
        <w:spacing w:line="360" w:lineRule="auto"/>
        <w:rPr>
          <w:rStyle w:val="Hyperddolen"/>
          <w:color w:val="auto"/>
          <w:sz w:val="22"/>
          <w:szCs w:val="22"/>
        </w:rPr>
      </w:pPr>
      <w:r>
        <w:rPr>
          <w:color w:val="auto"/>
          <w:sz w:val="22"/>
          <w:szCs w:val="22"/>
        </w:rPr>
        <w:t xml:space="preserve">Community Care, 2019. </w:t>
      </w:r>
      <w:hyperlink r:id="rId6" w:history="1">
        <w:r w:rsidRPr="00F20388">
          <w:rPr>
            <w:rStyle w:val="Hyperddolen"/>
            <w:color w:val="auto"/>
            <w:sz w:val="22"/>
            <w:szCs w:val="22"/>
            <w:u w:val="none"/>
          </w:rPr>
          <w:t xml:space="preserve">Unmet need - who's complaining? </w:t>
        </w:r>
        <w:r>
          <w:rPr>
            <w:rStyle w:val="Hyperddolen"/>
            <w:color w:val="auto"/>
            <w:sz w:val="22"/>
            <w:szCs w:val="22"/>
          </w:rPr>
          <w:t xml:space="preserve">Available at </w:t>
        </w:r>
        <w:r w:rsidRPr="00F20388">
          <w:rPr>
            <w:rStyle w:val="Hyperddolen"/>
            <w:color w:val="auto"/>
            <w:sz w:val="22"/>
            <w:szCs w:val="22"/>
            <w:u w:val="none"/>
          </w:rPr>
          <w:t>communitycare.co.uk</w:t>
        </w:r>
      </w:hyperlink>
      <w:r>
        <w:rPr>
          <w:rStyle w:val="Hyperddolen"/>
          <w:color w:val="auto"/>
          <w:sz w:val="22"/>
          <w:szCs w:val="22"/>
        </w:rPr>
        <w:t xml:space="preserve">. Accessed on 05.02.2024. </w:t>
      </w:r>
    </w:p>
    <w:p w14:paraId="19618BA1" w14:textId="77777777" w:rsidR="006B3787" w:rsidRDefault="006B3787" w:rsidP="006B3787">
      <w:pPr>
        <w:pStyle w:val="Pennawd1"/>
        <w:spacing w:before="0" w:after="150" w:line="360" w:lineRule="auto"/>
        <w:rPr>
          <w:b w:val="0"/>
          <w:bCs/>
          <w:color w:val="333333"/>
          <w:sz w:val="22"/>
          <w:szCs w:val="22"/>
        </w:rPr>
      </w:pPr>
    </w:p>
    <w:p w14:paraId="4E3655A9" w14:textId="77777777" w:rsidR="006B3787" w:rsidRPr="00CC54A3" w:rsidRDefault="006B3787" w:rsidP="006B3787">
      <w:pPr>
        <w:pStyle w:val="Pennawd1"/>
        <w:spacing w:before="0" w:after="150" w:line="360" w:lineRule="auto"/>
        <w:rPr>
          <w:b w:val="0"/>
          <w:color w:val="333333"/>
          <w:sz w:val="22"/>
          <w:szCs w:val="22"/>
        </w:rPr>
      </w:pPr>
      <w:r w:rsidRPr="00CC54A3">
        <w:rPr>
          <w:b w:val="0"/>
          <w:bCs/>
          <w:color w:val="333333"/>
          <w:sz w:val="22"/>
          <w:szCs w:val="22"/>
        </w:rPr>
        <w:t>Community Care: Proven Practice: communicating with service users and their carers, 2008</w:t>
      </w:r>
      <w:r w:rsidRPr="00CC54A3">
        <w:rPr>
          <w:rStyle w:val="small"/>
          <w:color w:val="999999"/>
          <w:sz w:val="22"/>
          <w:szCs w:val="22"/>
          <w:bdr w:val="none" w:sz="0" w:space="0" w:color="auto" w:frame="1"/>
        </w:rPr>
        <w:t>.</w:t>
      </w:r>
      <w:r w:rsidRPr="00CC54A3">
        <w:rPr>
          <w:rStyle w:val="small"/>
          <w:b w:val="0"/>
          <w:bCs/>
          <w:color w:val="999999"/>
          <w:sz w:val="22"/>
          <w:szCs w:val="22"/>
          <w:bdr w:val="none" w:sz="0" w:space="0" w:color="auto" w:frame="1"/>
        </w:rPr>
        <w:t xml:space="preserve"> </w:t>
      </w:r>
      <w:r w:rsidRPr="00CC54A3">
        <w:rPr>
          <w:rStyle w:val="small"/>
          <w:b w:val="0"/>
          <w:bCs/>
          <w:color w:val="auto"/>
          <w:sz w:val="22"/>
          <w:szCs w:val="22"/>
          <w:bdr w:val="none" w:sz="0" w:space="0" w:color="auto" w:frame="1"/>
        </w:rPr>
        <w:t xml:space="preserve">Available at </w:t>
      </w:r>
      <w:hyperlink r:id="rId7" w:history="1">
        <w:r w:rsidRPr="00CC54A3">
          <w:rPr>
            <w:rStyle w:val="Hyperddolen"/>
            <w:b w:val="0"/>
            <w:bCs/>
            <w:color w:val="auto"/>
            <w:sz w:val="22"/>
            <w:szCs w:val="22"/>
            <w:u w:val="none"/>
          </w:rPr>
          <w:t>Proven Practice: communicating with service users and their carers - Community Care</w:t>
        </w:r>
      </w:hyperlink>
      <w:r w:rsidRPr="00CC54A3">
        <w:t xml:space="preserve"> </w:t>
      </w:r>
      <w:r w:rsidRPr="00CC54A3">
        <w:rPr>
          <w:b w:val="0"/>
          <w:color w:val="333333"/>
          <w:sz w:val="22"/>
          <w:szCs w:val="22"/>
        </w:rPr>
        <w:t xml:space="preserve">. Accessed on </w:t>
      </w:r>
      <w:r>
        <w:rPr>
          <w:b w:val="0"/>
          <w:color w:val="333333"/>
          <w:sz w:val="22"/>
          <w:szCs w:val="22"/>
        </w:rPr>
        <w:t>01.02.2023.</w:t>
      </w:r>
    </w:p>
    <w:p w14:paraId="15811AC0" w14:textId="77777777" w:rsidR="006B3787" w:rsidRPr="0035227C" w:rsidRDefault="006B3787" w:rsidP="006B3787">
      <w:pPr>
        <w:pStyle w:val="Pennawd1"/>
        <w:shd w:val="clear" w:color="auto" w:fill="FFFFFF"/>
        <w:spacing w:before="0" w:after="0" w:line="288" w:lineRule="atLeast"/>
        <w:rPr>
          <w:rStyle w:val="Cryf"/>
          <w:rFonts w:ascii="Roboto" w:eastAsiaTheme="majorEastAsia" w:hAnsi="Roboto"/>
          <w:b/>
          <w:bCs w:val="0"/>
          <w:color w:val="auto"/>
          <w:sz w:val="22"/>
          <w:szCs w:val="22"/>
        </w:rPr>
      </w:pPr>
      <w:r w:rsidRPr="0035227C">
        <w:rPr>
          <w:b w:val="0"/>
          <w:bCs/>
          <w:color w:val="auto"/>
          <w:sz w:val="22"/>
          <w:szCs w:val="22"/>
        </w:rPr>
        <w:t xml:space="preserve">Community Care, 2017. </w:t>
      </w:r>
      <w:hyperlink r:id="rId8" w:history="1">
        <w:r w:rsidRPr="0035227C">
          <w:rPr>
            <w:rStyle w:val="Hyperddolen"/>
            <w:b w:val="0"/>
            <w:bCs/>
            <w:color w:val="auto"/>
            <w:sz w:val="22"/>
            <w:szCs w:val="22"/>
            <w:u w:val="none"/>
          </w:rPr>
          <w:t xml:space="preserve">How to be effective in meetings </w:t>
        </w:r>
        <w:r w:rsidRPr="0035227C">
          <w:rPr>
            <w:rStyle w:val="Hyperddolen"/>
            <w:b w:val="0"/>
            <w:bCs/>
            <w:color w:val="auto"/>
            <w:sz w:val="22"/>
            <w:szCs w:val="22"/>
          </w:rPr>
          <w:t>–</w:t>
        </w:r>
        <w:r w:rsidRPr="0035227C">
          <w:rPr>
            <w:rStyle w:val="Hyperddolen"/>
            <w:b w:val="0"/>
            <w:bCs/>
            <w:color w:val="auto"/>
            <w:sz w:val="22"/>
            <w:szCs w:val="22"/>
            <w:u w:val="none"/>
          </w:rPr>
          <w:t xml:space="preserve"> </w:t>
        </w:r>
      </w:hyperlink>
      <w:r w:rsidRPr="0035227C">
        <w:rPr>
          <w:b w:val="0"/>
          <w:bCs/>
          <w:color w:val="auto"/>
          <w:sz w:val="22"/>
          <w:szCs w:val="22"/>
        </w:rPr>
        <w:t xml:space="preserve">available at </w:t>
      </w:r>
      <w:hyperlink r:id="rId9" w:history="1">
        <w:r w:rsidRPr="0035227C">
          <w:rPr>
            <w:rStyle w:val="Hyperddolen"/>
            <w:b w:val="0"/>
            <w:bCs/>
            <w:color w:val="auto"/>
            <w:sz w:val="22"/>
            <w:szCs w:val="22"/>
            <w:u w:val="none"/>
          </w:rPr>
          <w:t xml:space="preserve">How to be effective in meetings - Community Care </w:t>
        </w:r>
        <w:r w:rsidRPr="0035227C">
          <w:rPr>
            <w:rStyle w:val="Hyperddolen"/>
            <w:b w:val="0"/>
            <w:bCs/>
            <w:color w:val="auto"/>
            <w:sz w:val="22"/>
            <w:szCs w:val="22"/>
          </w:rPr>
          <w:t>–</w:t>
        </w:r>
        <w:r w:rsidRPr="0035227C">
          <w:rPr>
            <w:rStyle w:val="Hyperddolen"/>
            <w:b w:val="0"/>
            <w:bCs/>
            <w:color w:val="auto"/>
            <w:sz w:val="22"/>
            <w:szCs w:val="22"/>
            <w:u w:val="none"/>
          </w:rPr>
          <w:t xml:space="preserve"> </w:t>
        </w:r>
      </w:hyperlink>
      <w:r w:rsidRPr="0035227C">
        <w:rPr>
          <w:b w:val="0"/>
          <w:bCs/>
          <w:color w:val="auto"/>
          <w:sz w:val="22"/>
          <w:szCs w:val="22"/>
        </w:rPr>
        <w:t xml:space="preserve">accessed on </w:t>
      </w:r>
      <w:r>
        <w:rPr>
          <w:b w:val="0"/>
          <w:bCs/>
          <w:color w:val="auto"/>
          <w:sz w:val="22"/>
          <w:szCs w:val="22"/>
        </w:rPr>
        <w:t>01.02.2024</w:t>
      </w:r>
    </w:p>
    <w:p w14:paraId="14EBEFE0" w14:textId="77777777" w:rsidR="006B3787" w:rsidRDefault="006B3787" w:rsidP="006B3787">
      <w:pPr>
        <w:spacing w:line="360" w:lineRule="auto"/>
        <w:rPr>
          <w:color w:val="auto"/>
          <w:sz w:val="22"/>
          <w:szCs w:val="22"/>
        </w:rPr>
      </w:pPr>
    </w:p>
    <w:p w14:paraId="3A5E19BA" w14:textId="77777777" w:rsidR="006B3787" w:rsidRDefault="006B3787" w:rsidP="006B3787">
      <w:pPr>
        <w:spacing w:line="360" w:lineRule="auto"/>
        <w:rPr>
          <w:color w:val="auto"/>
          <w:sz w:val="22"/>
          <w:szCs w:val="22"/>
        </w:rPr>
      </w:pPr>
      <w:hyperlink r:id="rId10" w:history="1">
        <w:r w:rsidRPr="0079409C">
          <w:rPr>
            <w:rStyle w:val="Hyperddolen"/>
            <w:color w:val="auto"/>
            <w:sz w:val="22"/>
            <w:szCs w:val="22"/>
            <w:u w:val="none"/>
          </w:rPr>
          <w:t>Care Quality Commission</w:t>
        </w:r>
        <w:r>
          <w:rPr>
            <w:rStyle w:val="Hyperddolen"/>
            <w:color w:val="auto"/>
            <w:sz w:val="22"/>
            <w:szCs w:val="22"/>
          </w:rPr>
          <w:t xml:space="preserve">. </w:t>
        </w:r>
        <w:r w:rsidRPr="001860CE">
          <w:rPr>
            <w:rStyle w:val="Hyperddolen"/>
            <w:color w:val="auto"/>
            <w:sz w:val="22"/>
            <w:szCs w:val="22"/>
            <w:u w:val="none"/>
          </w:rPr>
          <w:t>Increased strain on carers</w:t>
        </w:r>
        <w:r>
          <w:rPr>
            <w:rStyle w:val="Hyperddolen"/>
            <w:color w:val="auto"/>
            <w:sz w:val="22"/>
            <w:szCs w:val="22"/>
          </w:rPr>
          <w:t xml:space="preserve">, </w:t>
        </w:r>
        <w:r w:rsidRPr="0079409C">
          <w:rPr>
            <w:color w:val="auto"/>
            <w:sz w:val="22"/>
            <w:szCs w:val="22"/>
          </w:rPr>
          <w:t>2020/21</w:t>
        </w:r>
        <w:r>
          <w:rPr>
            <w:color w:val="auto"/>
            <w:sz w:val="22"/>
            <w:szCs w:val="22"/>
          </w:rPr>
          <w:t>.</w:t>
        </w:r>
        <w:r w:rsidRPr="001860CE">
          <w:rPr>
            <w:rStyle w:val="Hyperddolen"/>
            <w:color w:val="auto"/>
            <w:sz w:val="22"/>
            <w:szCs w:val="22"/>
            <w:u w:val="none"/>
          </w:rPr>
          <w:t xml:space="preserve"> </w:t>
        </w:r>
        <w:r>
          <w:rPr>
            <w:rStyle w:val="Hyperddolen"/>
            <w:color w:val="auto"/>
            <w:sz w:val="22"/>
            <w:szCs w:val="22"/>
          </w:rPr>
          <w:t xml:space="preserve">Available online at </w:t>
        </w:r>
        <w:r w:rsidRPr="0079409C">
          <w:rPr>
            <w:rStyle w:val="Hyperddolen"/>
            <w:color w:val="auto"/>
            <w:sz w:val="22"/>
            <w:szCs w:val="22"/>
            <w:u w:val="none"/>
          </w:rPr>
          <w:t>(cqc.org.uk)</w:t>
        </w:r>
      </w:hyperlink>
      <w:r w:rsidRPr="0079409C">
        <w:rPr>
          <w:color w:val="auto"/>
          <w:sz w:val="22"/>
          <w:szCs w:val="22"/>
        </w:rPr>
        <w:t xml:space="preserve"> </w:t>
      </w:r>
      <w:r>
        <w:rPr>
          <w:color w:val="auto"/>
          <w:sz w:val="22"/>
          <w:szCs w:val="22"/>
        </w:rPr>
        <w:t xml:space="preserve">Accessed on 16.01.2024. </w:t>
      </w:r>
    </w:p>
    <w:p w14:paraId="470DB4A2" w14:textId="77777777" w:rsidR="006B3787" w:rsidRPr="00A96B96" w:rsidRDefault="006B3787" w:rsidP="006B3787">
      <w:pPr>
        <w:spacing w:line="360" w:lineRule="auto"/>
        <w:rPr>
          <w:color w:val="auto"/>
          <w:sz w:val="22"/>
          <w:szCs w:val="22"/>
          <w:u w:val="single"/>
        </w:rPr>
      </w:pPr>
    </w:p>
    <w:p w14:paraId="73D7904D" w14:textId="77777777" w:rsidR="006B3787" w:rsidRDefault="006B3787" w:rsidP="006B3787">
      <w:pPr>
        <w:spacing w:line="360" w:lineRule="auto"/>
        <w:rPr>
          <w:color w:val="auto"/>
          <w:sz w:val="22"/>
          <w:szCs w:val="22"/>
        </w:rPr>
      </w:pPr>
      <w:r w:rsidRPr="00A96B96">
        <w:rPr>
          <w:color w:val="auto"/>
          <w:sz w:val="22"/>
          <w:szCs w:val="22"/>
        </w:rPr>
        <w:t xml:space="preserve">Care Quality Commission, 2018. </w:t>
      </w:r>
      <w:hyperlink r:id="rId11" w:history="1">
        <w:r w:rsidRPr="00A96B96">
          <w:rPr>
            <w:rStyle w:val="Hyperddolen"/>
            <w:color w:val="auto"/>
            <w:sz w:val="22"/>
            <w:szCs w:val="22"/>
            <w:u w:val="none"/>
          </w:rPr>
          <w:t xml:space="preserve">Safeguarding </w:t>
        </w:r>
        <w:r w:rsidRPr="00A96B96">
          <w:rPr>
            <w:rStyle w:val="Hyperddolen"/>
            <w:color w:val="auto"/>
            <w:sz w:val="22"/>
            <w:szCs w:val="22"/>
          </w:rPr>
          <w:t>people.</w:t>
        </w:r>
        <w:r>
          <w:rPr>
            <w:rStyle w:val="Hyperddolen"/>
            <w:color w:val="auto"/>
            <w:sz w:val="22"/>
            <w:szCs w:val="22"/>
          </w:rPr>
          <w:t xml:space="preserve"> A</w:t>
        </w:r>
        <w:r w:rsidRPr="00A96B96">
          <w:rPr>
            <w:rStyle w:val="Hyperddolen"/>
            <w:color w:val="auto"/>
            <w:sz w:val="22"/>
            <w:szCs w:val="22"/>
            <w:u w:val="none"/>
          </w:rPr>
          <w:t xml:space="preserve">vailable </w:t>
        </w:r>
        <w:r>
          <w:rPr>
            <w:rStyle w:val="Hyperddolen"/>
            <w:color w:val="auto"/>
            <w:sz w:val="22"/>
            <w:szCs w:val="22"/>
          </w:rPr>
          <w:t xml:space="preserve">online </w:t>
        </w:r>
        <w:r w:rsidRPr="00A96B96">
          <w:rPr>
            <w:rStyle w:val="Hyperddolen"/>
            <w:color w:val="auto"/>
            <w:sz w:val="22"/>
            <w:szCs w:val="22"/>
            <w:u w:val="none"/>
          </w:rPr>
          <w:t xml:space="preserve">at </w:t>
        </w:r>
        <w:hyperlink r:id="rId12" w:history="1">
          <w:r w:rsidRPr="00A96B96">
            <w:rPr>
              <w:rStyle w:val="Hyperddolen"/>
              <w:color w:val="auto"/>
              <w:sz w:val="22"/>
              <w:szCs w:val="22"/>
              <w:u w:val="none"/>
            </w:rPr>
            <w:t>Safeguarding people - Care Quality Commission (cqc.org.uk)</w:t>
          </w:r>
        </w:hyperlink>
        <w:r>
          <w:rPr>
            <w:color w:val="auto"/>
            <w:sz w:val="22"/>
            <w:szCs w:val="22"/>
          </w:rPr>
          <w:t>. A</w:t>
        </w:r>
      </w:hyperlink>
      <w:r w:rsidRPr="00A96B96">
        <w:rPr>
          <w:color w:val="auto"/>
          <w:sz w:val="22"/>
          <w:szCs w:val="22"/>
        </w:rPr>
        <w:t xml:space="preserve">ccessed on </w:t>
      </w:r>
      <w:r>
        <w:rPr>
          <w:color w:val="auto"/>
          <w:sz w:val="22"/>
          <w:szCs w:val="22"/>
        </w:rPr>
        <w:t xml:space="preserve">16.01.2024. </w:t>
      </w:r>
    </w:p>
    <w:p w14:paraId="2FC7D7EE" w14:textId="77777777" w:rsidR="006B3787" w:rsidRDefault="006B3787" w:rsidP="006B3787">
      <w:pPr>
        <w:spacing w:line="360" w:lineRule="auto"/>
        <w:rPr>
          <w:color w:val="auto"/>
          <w:sz w:val="22"/>
          <w:szCs w:val="22"/>
        </w:rPr>
      </w:pPr>
    </w:p>
    <w:p w14:paraId="20B385FA" w14:textId="77777777" w:rsidR="006B3787" w:rsidRDefault="006B3787" w:rsidP="006B3787">
      <w:pPr>
        <w:spacing w:line="360" w:lineRule="auto"/>
        <w:rPr>
          <w:color w:val="auto"/>
          <w:sz w:val="22"/>
          <w:szCs w:val="22"/>
        </w:rPr>
      </w:pPr>
      <w:r>
        <w:rPr>
          <w:color w:val="auto"/>
          <w:sz w:val="22"/>
          <w:szCs w:val="22"/>
        </w:rPr>
        <w:t xml:space="preserve">Department of Health, 2016. </w:t>
      </w:r>
      <w:hyperlink r:id="rId13" w:history="1">
        <w:r w:rsidRPr="00F20388">
          <w:rPr>
            <w:rStyle w:val="Hyperddolen"/>
            <w:color w:val="auto"/>
            <w:sz w:val="22"/>
            <w:szCs w:val="22"/>
            <w:u w:val="none"/>
          </w:rPr>
          <w:t xml:space="preserve">Making the difference together </w:t>
        </w:r>
        <w:r>
          <w:rPr>
            <w:rStyle w:val="Hyperddolen"/>
            <w:color w:val="auto"/>
            <w:sz w:val="22"/>
            <w:szCs w:val="22"/>
          </w:rPr>
          <w:t>–</w:t>
        </w:r>
        <w:r w:rsidRPr="00F20388">
          <w:rPr>
            <w:rStyle w:val="Hyperddolen"/>
            <w:color w:val="auto"/>
            <w:sz w:val="22"/>
            <w:szCs w:val="22"/>
            <w:u w:val="none"/>
          </w:rPr>
          <w:t xml:space="preserve"> </w:t>
        </w:r>
        <w:r>
          <w:rPr>
            <w:rStyle w:val="Hyperddolen"/>
            <w:color w:val="auto"/>
            <w:sz w:val="22"/>
            <w:szCs w:val="22"/>
          </w:rPr>
          <w:t xml:space="preserve">available at: </w:t>
        </w:r>
        <w:r w:rsidRPr="00F20388">
          <w:rPr>
            <w:rStyle w:val="Hyperddolen"/>
            <w:color w:val="auto"/>
            <w:sz w:val="22"/>
            <w:szCs w:val="22"/>
            <w:u w:val="none"/>
          </w:rPr>
          <w:t>Guidance on gathering and using feedback about the experience of social work from people who use services and their carers (publishing.service.gov.uk)</w:t>
        </w:r>
      </w:hyperlink>
      <w:r>
        <w:rPr>
          <w:color w:val="auto"/>
          <w:sz w:val="22"/>
          <w:szCs w:val="22"/>
        </w:rPr>
        <w:t xml:space="preserve">. Accessed on 24.01.2024. </w:t>
      </w:r>
    </w:p>
    <w:p w14:paraId="22278A5C" w14:textId="77777777" w:rsidR="006B3787" w:rsidRDefault="006B3787" w:rsidP="006B3787">
      <w:pPr>
        <w:spacing w:line="360" w:lineRule="auto"/>
        <w:rPr>
          <w:rStyle w:val="Hyperddolen"/>
          <w:color w:val="auto"/>
          <w:sz w:val="22"/>
          <w:szCs w:val="22"/>
        </w:rPr>
      </w:pPr>
    </w:p>
    <w:p w14:paraId="61F3AA49" w14:textId="77777777" w:rsidR="006B3787" w:rsidRDefault="006B3787" w:rsidP="006B3787">
      <w:pPr>
        <w:spacing w:line="360" w:lineRule="auto"/>
        <w:rPr>
          <w:color w:val="2C2D30"/>
          <w:sz w:val="22"/>
          <w:szCs w:val="22"/>
          <w:shd w:val="clear" w:color="auto" w:fill="F5F7F9"/>
        </w:rPr>
      </w:pPr>
      <w:r w:rsidRPr="00F20388">
        <w:rPr>
          <w:color w:val="2C2D30"/>
          <w:sz w:val="22"/>
          <w:szCs w:val="22"/>
          <w:shd w:val="clear" w:color="auto" w:fill="F5F7F9"/>
        </w:rPr>
        <w:t>Hazler, Richard J., Counseling and Psychotherapy Theories and Interventions. Chapter 7: Person-Centered Theory. 6th Ed. 2016. American Counseling Association</w:t>
      </w:r>
    </w:p>
    <w:p w14:paraId="5BD89B91" w14:textId="77777777" w:rsidR="006B3787" w:rsidRPr="00A02A7C" w:rsidRDefault="006B3787" w:rsidP="006B3787">
      <w:pPr>
        <w:spacing w:line="360" w:lineRule="auto"/>
        <w:rPr>
          <w:rStyle w:val="Hyperddolen"/>
          <w:color w:val="auto"/>
          <w:sz w:val="22"/>
          <w:szCs w:val="22"/>
        </w:rPr>
      </w:pPr>
    </w:p>
    <w:p w14:paraId="1FD4FCD8" w14:textId="77777777" w:rsidR="006B3787" w:rsidRDefault="006B3787" w:rsidP="006B3787">
      <w:pPr>
        <w:spacing w:line="360" w:lineRule="auto"/>
        <w:rPr>
          <w:color w:val="auto"/>
          <w:sz w:val="22"/>
          <w:szCs w:val="22"/>
          <w:shd w:val="clear" w:color="auto" w:fill="FFFFFF"/>
        </w:rPr>
      </w:pPr>
      <w:r w:rsidRPr="00A02A7C">
        <w:rPr>
          <w:color w:val="auto"/>
          <w:sz w:val="22"/>
          <w:szCs w:val="22"/>
          <w:shd w:val="clear" w:color="auto" w:fill="FFFFFF"/>
        </w:rPr>
        <w:t>Holt, A 2022, </w:t>
      </w:r>
      <w:r w:rsidRPr="00A02A7C">
        <w:rPr>
          <w:rStyle w:val="Pwyslais"/>
          <w:color w:val="auto"/>
          <w:sz w:val="22"/>
          <w:szCs w:val="22"/>
          <w:shd w:val="clear" w:color="auto" w:fill="FFFFFF"/>
        </w:rPr>
        <w:t>Child to Parent Abuse</w:t>
      </w:r>
      <w:r w:rsidRPr="00A02A7C">
        <w:rPr>
          <w:color w:val="auto"/>
          <w:sz w:val="22"/>
          <w:szCs w:val="22"/>
          <w:shd w:val="clear" w:color="auto" w:fill="FFFFFF"/>
        </w:rPr>
        <w:t>. Academic Insights, HM Inspectorate of Probation</w:t>
      </w:r>
      <w:r>
        <w:rPr>
          <w:color w:val="auto"/>
          <w:sz w:val="22"/>
          <w:szCs w:val="22"/>
          <w:shd w:val="clear" w:color="auto" w:fill="FFFFFF"/>
        </w:rPr>
        <w:t xml:space="preserve">. Available at </w:t>
      </w:r>
    </w:p>
    <w:p w14:paraId="48F4A4EA" w14:textId="77777777" w:rsidR="006B3787" w:rsidRPr="00605E51" w:rsidRDefault="006B3787" w:rsidP="006B3787">
      <w:pPr>
        <w:spacing w:line="360" w:lineRule="auto"/>
        <w:rPr>
          <w:rStyle w:val="Hyperddolen"/>
          <w:color w:val="auto"/>
          <w:sz w:val="22"/>
          <w:szCs w:val="22"/>
        </w:rPr>
      </w:pPr>
      <w:hyperlink r:id="rId14" w:history="1">
        <w:r w:rsidRPr="00605E51">
          <w:rPr>
            <w:rStyle w:val="Hyperddolen"/>
            <w:color w:val="auto"/>
            <w:sz w:val="22"/>
            <w:szCs w:val="22"/>
            <w:u w:val="none"/>
          </w:rPr>
          <w:t>Child to Parent Abuse — University of Roehampton Research Explorer</w:t>
        </w:r>
      </w:hyperlink>
      <w:r>
        <w:rPr>
          <w:sz w:val="22"/>
          <w:szCs w:val="22"/>
        </w:rPr>
        <w:t>. A</w:t>
      </w:r>
      <w:r w:rsidRPr="00605E51">
        <w:rPr>
          <w:sz w:val="22"/>
          <w:szCs w:val="22"/>
        </w:rPr>
        <w:t xml:space="preserve">ccessed on </w:t>
      </w:r>
      <w:r>
        <w:rPr>
          <w:sz w:val="22"/>
          <w:szCs w:val="22"/>
        </w:rPr>
        <w:t>11.12.2023.</w:t>
      </w:r>
    </w:p>
    <w:p w14:paraId="6C67728E" w14:textId="77777777" w:rsidR="006B3787" w:rsidRDefault="006B3787" w:rsidP="006B3787">
      <w:pPr>
        <w:spacing w:line="360" w:lineRule="auto"/>
      </w:pPr>
    </w:p>
    <w:p w14:paraId="57A2B1B6" w14:textId="77777777" w:rsidR="006B3787" w:rsidRDefault="006B3787" w:rsidP="006B3787">
      <w:pPr>
        <w:spacing w:line="360" w:lineRule="auto"/>
        <w:rPr>
          <w:rFonts w:eastAsia="Calibri"/>
          <w:sz w:val="22"/>
          <w:szCs w:val="22"/>
          <w:shd w:val="clear" w:color="auto" w:fill="FFFFFF"/>
          <w:lang w:eastAsia="en-US"/>
        </w:rPr>
      </w:pPr>
      <w:r w:rsidRPr="006D0BA1">
        <w:rPr>
          <w:rFonts w:eastAsia="Calibri"/>
          <w:color w:val="333333"/>
          <w:sz w:val="22"/>
          <w:szCs w:val="22"/>
          <w:shd w:val="clear" w:color="auto" w:fill="F3F3F3"/>
          <w:lang w:eastAsia="en-US"/>
        </w:rPr>
        <w:t>IMCA Wales</w:t>
      </w:r>
      <w:r w:rsidRPr="006D0BA1">
        <w:rPr>
          <w:rFonts w:eastAsia="Calibri"/>
          <w:sz w:val="22"/>
          <w:szCs w:val="22"/>
          <w:shd w:val="clear" w:color="auto" w:fill="FFFFFF"/>
          <w:lang w:eastAsia="en-US"/>
        </w:rPr>
        <w:t xml:space="preserve">. 2006. Online. Available at: </w:t>
      </w:r>
      <w:hyperlink r:id="rId15" w:history="1">
        <w:r w:rsidRPr="001B3247">
          <w:rPr>
            <w:rStyle w:val="Hyperddolen"/>
            <w:rFonts w:eastAsia="Calibri"/>
            <w:color w:val="auto"/>
            <w:sz w:val="22"/>
            <w:szCs w:val="22"/>
            <w:u w:val="none"/>
            <w:shd w:val="clear" w:color="auto" w:fill="FFFFFF"/>
            <w:lang w:eastAsia="en-US"/>
          </w:rPr>
          <w:t>http://www.mhmbcb.com/imca/imca_what_is.htm</w:t>
        </w:r>
      </w:hyperlink>
      <w:r>
        <w:rPr>
          <w:rFonts w:eastAsia="Calibri"/>
          <w:color w:val="auto"/>
          <w:sz w:val="22"/>
          <w:szCs w:val="22"/>
          <w:shd w:val="clear" w:color="auto" w:fill="FFFFFF"/>
          <w:lang w:eastAsia="en-US"/>
        </w:rPr>
        <w:t>. A</w:t>
      </w:r>
      <w:r>
        <w:rPr>
          <w:rFonts w:eastAsia="Calibri"/>
          <w:sz w:val="22"/>
          <w:szCs w:val="22"/>
          <w:shd w:val="clear" w:color="auto" w:fill="FFFFFF"/>
          <w:lang w:eastAsia="en-US"/>
        </w:rPr>
        <w:t xml:space="preserve">ccessed on 11.12.2024. </w:t>
      </w:r>
    </w:p>
    <w:p w14:paraId="17888456" w14:textId="77777777" w:rsidR="006B3787" w:rsidRDefault="006B3787" w:rsidP="006B3787">
      <w:pPr>
        <w:rPr>
          <w:rFonts w:eastAsia="Calibri"/>
          <w:sz w:val="22"/>
          <w:szCs w:val="22"/>
          <w:shd w:val="clear" w:color="auto" w:fill="FFFFFF"/>
          <w:lang w:eastAsia="en-US"/>
        </w:rPr>
      </w:pPr>
    </w:p>
    <w:p w14:paraId="6B499C53" w14:textId="77777777" w:rsidR="006B3787" w:rsidRPr="004A04BC" w:rsidRDefault="006B3787" w:rsidP="006B3787">
      <w:pPr>
        <w:pStyle w:val="Pennawd1"/>
        <w:spacing w:before="0" w:after="150" w:line="360" w:lineRule="auto"/>
        <w:rPr>
          <w:b w:val="0"/>
          <w:color w:val="333333"/>
          <w:sz w:val="22"/>
          <w:szCs w:val="22"/>
        </w:rPr>
      </w:pPr>
      <w:r>
        <w:rPr>
          <w:b w:val="0"/>
          <w:bCs/>
          <w:color w:val="333333"/>
          <w:sz w:val="22"/>
          <w:szCs w:val="22"/>
        </w:rPr>
        <w:t xml:space="preserve">Community care, 2009. </w:t>
      </w:r>
      <w:r w:rsidRPr="004A04BC">
        <w:rPr>
          <w:b w:val="0"/>
          <w:bCs/>
          <w:color w:val="333333"/>
          <w:sz w:val="22"/>
          <w:szCs w:val="22"/>
        </w:rPr>
        <w:t>Interprofessional and inter-agency collaboration</w:t>
      </w:r>
      <w:r>
        <w:rPr>
          <w:b w:val="0"/>
          <w:bCs/>
          <w:color w:val="333333"/>
          <w:sz w:val="22"/>
          <w:szCs w:val="22"/>
        </w:rPr>
        <w:t xml:space="preserve">. Available online at: </w:t>
      </w:r>
      <w:hyperlink r:id="rId16" w:history="1">
        <w:r w:rsidRPr="004A04BC">
          <w:rPr>
            <w:rStyle w:val="Hyperddolen"/>
            <w:b w:val="0"/>
            <w:bCs/>
            <w:color w:val="auto"/>
            <w:sz w:val="22"/>
            <w:szCs w:val="22"/>
            <w:u w:val="none"/>
          </w:rPr>
          <w:t>Interprofessional and inter-agency collaboration - Community Care</w:t>
        </w:r>
      </w:hyperlink>
      <w:r>
        <w:rPr>
          <w:b w:val="0"/>
          <w:bCs/>
          <w:color w:val="auto"/>
          <w:sz w:val="22"/>
          <w:szCs w:val="22"/>
        </w:rPr>
        <w:t xml:space="preserve">. Accessed on </w:t>
      </w:r>
      <w:r w:rsidRPr="004A04BC">
        <w:rPr>
          <w:b w:val="0"/>
          <w:bCs/>
          <w:color w:val="auto"/>
          <w:sz w:val="22"/>
          <w:szCs w:val="22"/>
        </w:rPr>
        <w:t xml:space="preserve"> </w:t>
      </w:r>
    </w:p>
    <w:p w14:paraId="01FF0821" w14:textId="77777777" w:rsidR="006B3787" w:rsidRPr="00617AED" w:rsidRDefault="006B3787" w:rsidP="006B3787">
      <w:pPr>
        <w:spacing w:line="360" w:lineRule="auto"/>
        <w:rPr>
          <w:color w:val="auto"/>
          <w:sz w:val="22"/>
          <w:szCs w:val="22"/>
        </w:rPr>
      </w:pPr>
      <w:r w:rsidRPr="00617AED">
        <w:rPr>
          <w:color w:val="auto"/>
          <w:sz w:val="22"/>
          <w:szCs w:val="22"/>
        </w:rPr>
        <w:t xml:space="preserve">Law Wales, 2021 </w:t>
      </w:r>
      <w:hyperlink r:id="rId17" w:history="1">
        <w:r w:rsidRPr="00617AED">
          <w:rPr>
            <w:rStyle w:val="Hyperddolen"/>
            <w:color w:val="auto"/>
            <w:sz w:val="22"/>
            <w:szCs w:val="22"/>
            <w:u w:val="none"/>
          </w:rPr>
          <w:t xml:space="preserve">Safeguarding | Law Wales. Available </w:t>
        </w:r>
        <w:r w:rsidRPr="00617AED">
          <w:rPr>
            <w:rStyle w:val="Hyperddolen"/>
            <w:color w:val="auto"/>
            <w:sz w:val="22"/>
            <w:szCs w:val="22"/>
          </w:rPr>
          <w:t>at (</w:t>
        </w:r>
        <w:r w:rsidRPr="00617AED">
          <w:rPr>
            <w:rStyle w:val="Hyperddolen"/>
            <w:color w:val="auto"/>
            <w:sz w:val="22"/>
            <w:szCs w:val="22"/>
            <w:u w:val="none"/>
          </w:rPr>
          <w:t>gov.wales)</w:t>
        </w:r>
      </w:hyperlink>
      <w:r>
        <w:rPr>
          <w:color w:val="auto"/>
          <w:sz w:val="22"/>
          <w:szCs w:val="22"/>
        </w:rPr>
        <w:t>. A</w:t>
      </w:r>
      <w:r w:rsidRPr="00617AED">
        <w:rPr>
          <w:color w:val="auto"/>
          <w:sz w:val="22"/>
          <w:szCs w:val="22"/>
        </w:rPr>
        <w:t xml:space="preserve">ccessed on </w:t>
      </w:r>
      <w:r>
        <w:rPr>
          <w:color w:val="auto"/>
          <w:sz w:val="22"/>
          <w:szCs w:val="22"/>
        </w:rPr>
        <w:t>16.01.2024.</w:t>
      </w:r>
    </w:p>
    <w:p w14:paraId="2FE783BA" w14:textId="77777777" w:rsidR="006B3787" w:rsidRDefault="006B3787" w:rsidP="006B3787"/>
    <w:p w14:paraId="5FB530B7" w14:textId="77777777" w:rsidR="006B3787" w:rsidRPr="00F90508" w:rsidRDefault="006B3787" w:rsidP="006B3787">
      <w:pPr>
        <w:spacing w:line="360" w:lineRule="auto"/>
        <w:rPr>
          <w:sz w:val="22"/>
          <w:szCs w:val="22"/>
        </w:rPr>
      </w:pPr>
      <w:r w:rsidRPr="00F90508">
        <w:rPr>
          <w:sz w:val="22"/>
          <w:szCs w:val="22"/>
        </w:rPr>
        <w:t>Llewellyn M., Saltus R. and Kent W. (2023) Research to support the Final Report of the Evaluation of the Social Services and Well-being (Wales) Act 2014. Cardiff. Welsh Government, GSR report number 41/2023. Available at: https://www.gov.wales/voice-and-control-research-support-final-report</w:t>
      </w:r>
      <w:r w:rsidRPr="00F90508">
        <w:rPr>
          <w:sz w:val="22"/>
          <w:szCs w:val="22"/>
        </w:rPr>
        <w:t>evaluation-social-services-and-well-being-wales-</w:t>
      </w:r>
      <w:r>
        <w:rPr>
          <w:sz w:val="22"/>
          <w:szCs w:val="22"/>
        </w:rPr>
        <w:t xml:space="preserve"> accessed on </w:t>
      </w:r>
    </w:p>
    <w:p w14:paraId="451ACB86" w14:textId="77777777" w:rsidR="006B3787" w:rsidRPr="00F20388" w:rsidRDefault="006B3787" w:rsidP="006B3787">
      <w:pPr>
        <w:spacing w:line="360" w:lineRule="auto"/>
        <w:rPr>
          <w:color w:val="2C2D30"/>
          <w:sz w:val="22"/>
          <w:szCs w:val="22"/>
          <w:shd w:val="clear" w:color="auto" w:fill="F5F7F9"/>
        </w:rPr>
      </w:pPr>
    </w:p>
    <w:p w14:paraId="2FFEB4DD" w14:textId="77777777" w:rsidR="006B3787" w:rsidRDefault="006B3787" w:rsidP="006B3787">
      <w:pPr>
        <w:spacing w:line="360" w:lineRule="auto"/>
        <w:rPr>
          <w:color w:val="auto"/>
          <w:sz w:val="22"/>
          <w:szCs w:val="22"/>
        </w:rPr>
      </w:pPr>
      <w:r w:rsidRPr="006D0BA1">
        <w:rPr>
          <w:rFonts w:eastAsia="Calibri"/>
          <w:sz w:val="22"/>
          <w:szCs w:val="22"/>
          <w:shd w:val="clear" w:color="auto" w:fill="FFFFFF"/>
          <w:lang w:eastAsia="en-US"/>
        </w:rPr>
        <w:t>Mcleod, S., 2021. </w:t>
      </w:r>
      <w:r w:rsidRPr="006D0BA1">
        <w:rPr>
          <w:rFonts w:eastAsia="Calibri"/>
          <w:i/>
          <w:iCs/>
          <w:sz w:val="22"/>
          <w:szCs w:val="22"/>
          <w:shd w:val="clear" w:color="auto" w:fill="FFFFFF"/>
          <w:lang w:eastAsia="en-US"/>
        </w:rPr>
        <w:t>Kolb's Learning Styles and Experiential Learning Cycle. Simply Psychology</w:t>
      </w:r>
      <w:r w:rsidRPr="006D0BA1">
        <w:rPr>
          <w:rFonts w:eastAsia="Calibri"/>
          <w:sz w:val="22"/>
          <w:szCs w:val="22"/>
          <w:shd w:val="clear" w:color="auto" w:fill="FFFFFF"/>
          <w:lang w:eastAsia="en-US"/>
        </w:rPr>
        <w:t>. Online. Available at: https://www.simplypsychology.org/learning-kolb.html</w:t>
      </w:r>
    </w:p>
    <w:p w14:paraId="596D4C50" w14:textId="77777777" w:rsidR="006B3787" w:rsidRDefault="006B3787" w:rsidP="006B3787">
      <w:pPr>
        <w:spacing w:line="360" w:lineRule="auto"/>
        <w:rPr>
          <w:color w:val="auto"/>
          <w:sz w:val="22"/>
          <w:szCs w:val="22"/>
        </w:rPr>
      </w:pPr>
    </w:p>
    <w:p w14:paraId="51158495" w14:textId="77777777" w:rsidR="006B3787" w:rsidRDefault="006B3787" w:rsidP="006B3787">
      <w:pPr>
        <w:spacing w:line="360" w:lineRule="auto"/>
        <w:rPr>
          <w:color w:val="auto"/>
          <w:sz w:val="22"/>
          <w:szCs w:val="22"/>
        </w:rPr>
      </w:pPr>
      <w:r w:rsidRPr="00664B53">
        <w:rPr>
          <w:color w:val="1F1F1F"/>
          <w:sz w:val="22"/>
          <w:szCs w:val="22"/>
        </w:rPr>
        <w:t xml:space="preserve">Mental Health (Wales) Measure 2010. Available at </w:t>
      </w:r>
      <w:hyperlink r:id="rId18" w:history="1">
        <w:r w:rsidRPr="00664B53">
          <w:rPr>
            <w:rStyle w:val="Hyperddolen"/>
            <w:color w:val="auto"/>
            <w:sz w:val="22"/>
            <w:szCs w:val="22"/>
            <w:u w:val="none"/>
          </w:rPr>
          <w:t>Mental Health (Wales) Measure 2010: leaflet | GOV.WALES</w:t>
        </w:r>
      </w:hyperlink>
      <w:r w:rsidRPr="00664B53">
        <w:rPr>
          <w:color w:val="auto"/>
          <w:sz w:val="22"/>
          <w:szCs w:val="22"/>
        </w:rPr>
        <w:t xml:space="preserve">. </w:t>
      </w:r>
      <w:r>
        <w:rPr>
          <w:color w:val="auto"/>
          <w:sz w:val="22"/>
          <w:szCs w:val="22"/>
        </w:rPr>
        <w:t>A</w:t>
      </w:r>
      <w:r w:rsidRPr="00664B53">
        <w:rPr>
          <w:color w:val="auto"/>
          <w:sz w:val="22"/>
          <w:szCs w:val="22"/>
        </w:rPr>
        <w:t xml:space="preserve">ccessed on </w:t>
      </w:r>
      <w:r>
        <w:rPr>
          <w:color w:val="auto"/>
          <w:sz w:val="22"/>
          <w:szCs w:val="22"/>
        </w:rPr>
        <w:t xml:space="preserve">05.02.2024. </w:t>
      </w:r>
    </w:p>
    <w:p w14:paraId="418C3B12" w14:textId="77777777" w:rsidR="006B3787" w:rsidRDefault="006B3787" w:rsidP="006B3787">
      <w:pPr>
        <w:spacing w:line="360" w:lineRule="auto"/>
        <w:rPr>
          <w:color w:val="auto"/>
          <w:sz w:val="22"/>
          <w:szCs w:val="22"/>
        </w:rPr>
      </w:pPr>
    </w:p>
    <w:p w14:paraId="3BC2ED71" w14:textId="77777777" w:rsidR="006B3787" w:rsidRPr="00EE652A" w:rsidRDefault="006B3787" w:rsidP="006B3787">
      <w:pPr>
        <w:spacing w:line="360" w:lineRule="auto"/>
        <w:rPr>
          <w:color w:val="auto"/>
          <w:sz w:val="22"/>
          <w:szCs w:val="22"/>
        </w:rPr>
      </w:pPr>
      <w:r w:rsidRPr="00EE652A">
        <w:rPr>
          <w:color w:val="auto"/>
          <w:sz w:val="22"/>
          <w:szCs w:val="22"/>
        </w:rPr>
        <w:t xml:space="preserve">NHS England, 2008. Multidisciplinary Team Working. Available online at </w:t>
      </w:r>
      <w:hyperlink r:id="rId19" w:history="1">
        <w:r w:rsidRPr="00EE652A">
          <w:rPr>
            <w:rStyle w:val="Hyperddolen"/>
            <w:color w:val="auto"/>
            <w:sz w:val="22"/>
            <w:szCs w:val="22"/>
            <w:u w:val="none"/>
          </w:rPr>
          <w:t>CH_MDT_PDF:PRINT (england.nhs.uk)</w:t>
        </w:r>
      </w:hyperlink>
      <w:r>
        <w:rPr>
          <w:color w:val="auto"/>
          <w:sz w:val="22"/>
          <w:szCs w:val="22"/>
        </w:rPr>
        <w:t xml:space="preserve">. accessed on 12.02.2024. </w:t>
      </w:r>
    </w:p>
    <w:p w14:paraId="401BE1F7" w14:textId="77777777" w:rsidR="006B3787" w:rsidRDefault="006B3787" w:rsidP="006B3787">
      <w:pPr>
        <w:spacing w:line="360" w:lineRule="auto"/>
        <w:rPr>
          <w:color w:val="auto"/>
          <w:sz w:val="22"/>
          <w:szCs w:val="22"/>
        </w:rPr>
      </w:pPr>
    </w:p>
    <w:p w14:paraId="08B89960" w14:textId="77777777" w:rsidR="006B3787" w:rsidRDefault="006B3787" w:rsidP="006B3787">
      <w:pPr>
        <w:spacing w:line="360" w:lineRule="auto"/>
        <w:rPr>
          <w:rStyle w:val="Hyperddolen"/>
          <w:color w:val="auto"/>
          <w:sz w:val="22"/>
          <w:szCs w:val="22"/>
        </w:rPr>
      </w:pPr>
    </w:p>
    <w:p w14:paraId="2CE0A6C8" w14:textId="77777777" w:rsidR="006B3787" w:rsidRDefault="006B3787" w:rsidP="006B3787">
      <w:pPr>
        <w:spacing w:line="360" w:lineRule="auto"/>
        <w:rPr>
          <w:color w:val="191D34"/>
          <w:sz w:val="22"/>
          <w:szCs w:val="22"/>
          <w:shd w:val="clear" w:color="auto" w:fill="F3F4F6"/>
        </w:rPr>
      </w:pPr>
      <w:r w:rsidRPr="00F20388">
        <w:rPr>
          <w:color w:val="191D34"/>
          <w:sz w:val="22"/>
          <w:szCs w:val="22"/>
          <w:shd w:val="clear" w:color="auto" w:fill="F3F4F6"/>
        </w:rPr>
        <w:t>Pulla, V. (2017). Strengths-based approach in social work: A distinct ethical advantage.</w:t>
      </w:r>
      <w:r w:rsidRPr="00F20388">
        <w:rPr>
          <w:rStyle w:val="Pwyslais"/>
          <w:color w:val="191D34"/>
          <w:sz w:val="22"/>
          <w:szCs w:val="22"/>
          <w:shd w:val="clear" w:color="auto" w:fill="F3F4F6"/>
        </w:rPr>
        <w:t> International Journal of Innovation, Creativity and Change</w:t>
      </w:r>
      <w:r w:rsidRPr="00F20388">
        <w:rPr>
          <w:color w:val="191D34"/>
          <w:sz w:val="22"/>
          <w:szCs w:val="22"/>
          <w:shd w:val="clear" w:color="auto" w:fill="F3F4F6"/>
        </w:rPr>
        <w:t>, </w:t>
      </w:r>
      <w:r w:rsidRPr="00F20388">
        <w:rPr>
          <w:rStyle w:val="Pwyslais"/>
          <w:color w:val="191D34"/>
          <w:sz w:val="22"/>
          <w:szCs w:val="22"/>
          <w:shd w:val="clear" w:color="auto" w:fill="F3F4F6"/>
        </w:rPr>
        <w:t>3</w:t>
      </w:r>
      <w:r w:rsidRPr="00F20388">
        <w:rPr>
          <w:color w:val="191D34"/>
          <w:sz w:val="22"/>
          <w:szCs w:val="22"/>
          <w:shd w:val="clear" w:color="auto" w:fill="F3F4F6"/>
        </w:rPr>
        <w:t>(2), 97–114</w:t>
      </w:r>
    </w:p>
    <w:p w14:paraId="416B1542" w14:textId="77777777" w:rsidR="006B3787" w:rsidRDefault="006B3787" w:rsidP="006B3787">
      <w:pPr>
        <w:spacing w:line="360" w:lineRule="auto"/>
        <w:rPr>
          <w:color w:val="191D34"/>
          <w:sz w:val="22"/>
          <w:szCs w:val="22"/>
          <w:shd w:val="clear" w:color="auto" w:fill="F3F4F6"/>
        </w:rPr>
      </w:pPr>
    </w:p>
    <w:p w14:paraId="441B4D35" w14:textId="77777777" w:rsidR="006B3787" w:rsidRDefault="006B3787" w:rsidP="006B3787">
      <w:pPr>
        <w:spacing w:line="360" w:lineRule="auto"/>
        <w:rPr>
          <w:rStyle w:val="Hyperddolen"/>
          <w:color w:val="auto"/>
          <w:sz w:val="22"/>
          <w:szCs w:val="22"/>
        </w:rPr>
      </w:pPr>
      <w:hyperlink r:id="rId20" w:history="1">
        <w:r w:rsidRPr="0079409C">
          <w:rPr>
            <w:rStyle w:val="Hyperddolen"/>
            <w:color w:val="auto"/>
            <w:sz w:val="22"/>
            <w:szCs w:val="22"/>
            <w:u w:val="none"/>
          </w:rPr>
          <w:t>Report Census results 2021 - the Welsh Language.pdf</w:t>
        </w:r>
        <w:r>
          <w:rPr>
            <w:rStyle w:val="Hyperddolen"/>
            <w:color w:val="auto"/>
            <w:sz w:val="22"/>
            <w:szCs w:val="22"/>
          </w:rPr>
          <w:t xml:space="preserve"> available at</w:t>
        </w:r>
        <w:r w:rsidRPr="0079409C">
          <w:rPr>
            <w:rStyle w:val="Hyperddolen"/>
            <w:color w:val="auto"/>
            <w:sz w:val="22"/>
            <w:szCs w:val="22"/>
            <w:u w:val="none"/>
          </w:rPr>
          <w:t xml:space="preserve"> (</w:t>
        </w:r>
        <w:bookmarkStart w:id="0" w:name="_Hlk157509937"/>
        <w:r w:rsidRPr="0079409C">
          <w:rPr>
            <w:rStyle w:val="Hyperddolen"/>
            <w:color w:val="auto"/>
            <w:sz w:val="22"/>
            <w:szCs w:val="22"/>
            <w:u w:val="none"/>
          </w:rPr>
          <w:t>llyw.cymru</w:t>
        </w:r>
        <w:bookmarkEnd w:id="0"/>
        <w:r w:rsidRPr="0079409C">
          <w:rPr>
            <w:rStyle w:val="Hyperddolen"/>
            <w:color w:val="auto"/>
            <w:sz w:val="22"/>
            <w:szCs w:val="22"/>
            <w:u w:val="none"/>
          </w:rPr>
          <w:t>)</w:t>
        </w:r>
      </w:hyperlink>
      <w:r>
        <w:rPr>
          <w:rStyle w:val="Hyperddolen"/>
          <w:color w:val="auto"/>
          <w:sz w:val="22"/>
          <w:szCs w:val="22"/>
        </w:rPr>
        <w:t xml:space="preserve">. Accessed on 16.11.2023. </w:t>
      </w:r>
    </w:p>
    <w:p w14:paraId="666DC7FD" w14:textId="77777777" w:rsidR="006B3787" w:rsidRDefault="006B3787" w:rsidP="006B3787">
      <w:pPr>
        <w:spacing w:line="360" w:lineRule="auto"/>
        <w:rPr>
          <w:rStyle w:val="Hyperddolen"/>
          <w:color w:val="auto"/>
          <w:sz w:val="22"/>
          <w:szCs w:val="22"/>
        </w:rPr>
      </w:pPr>
    </w:p>
    <w:p w14:paraId="1C9E17AB" w14:textId="77777777" w:rsidR="006B3787" w:rsidRPr="000E57E1" w:rsidRDefault="006B3787" w:rsidP="006B3787">
      <w:pPr>
        <w:spacing w:line="360" w:lineRule="auto"/>
        <w:rPr>
          <w:b/>
          <w:bCs/>
          <w:color w:val="222222"/>
          <w:sz w:val="22"/>
          <w:szCs w:val="22"/>
          <w:shd w:val="clear" w:color="auto" w:fill="FFFFFF"/>
        </w:rPr>
      </w:pPr>
      <w:r w:rsidRPr="00D670DE">
        <w:rPr>
          <w:sz w:val="22"/>
          <w:szCs w:val="22"/>
        </w:rPr>
        <w:t>Rolfe, G., Freshwater, D., Jasper, M. (2001) Critical reflection in nursing and the helping professions: a user’s guide. Basingstoke: Palgrave Macmillan</w:t>
      </w:r>
    </w:p>
    <w:p w14:paraId="77FEBE07" w14:textId="77777777" w:rsidR="006B3787" w:rsidRDefault="006B3787" w:rsidP="006B3787">
      <w:pPr>
        <w:spacing w:line="360" w:lineRule="auto"/>
        <w:rPr>
          <w:color w:val="auto"/>
          <w:sz w:val="22"/>
          <w:szCs w:val="22"/>
        </w:rPr>
      </w:pPr>
      <w:hyperlink r:id="rId21" w:history="1">
        <w:r w:rsidRPr="0079409C">
          <w:rPr>
            <w:rStyle w:val="Hyperddolen"/>
            <w:color w:val="auto"/>
            <w:sz w:val="22"/>
            <w:szCs w:val="22"/>
            <w:u w:val="none"/>
          </w:rPr>
          <w:t>Safeguarding | Law Wales (gov.wales)</w:t>
        </w:r>
      </w:hyperlink>
      <w:r w:rsidRPr="0079409C">
        <w:rPr>
          <w:color w:val="auto"/>
          <w:sz w:val="22"/>
          <w:szCs w:val="22"/>
        </w:rPr>
        <w:t xml:space="preserve"> </w:t>
      </w:r>
    </w:p>
    <w:p w14:paraId="02CD1A9E" w14:textId="77777777" w:rsidR="006B3787" w:rsidRDefault="006B3787" w:rsidP="006B3787">
      <w:pPr>
        <w:spacing w:line="360" w:lineRule="auto"/>
        <w:rPr>
          <w:color w:val="auto"/>
          <w:sz w:val="22"/>
          <w:szCs w:val="22"/>
        </w:rPr>
      </w:pPr>
    </w:p>
    <w:p w14:paraId="1182CD7C" w14:textId="77777777" w:rsidR="006B3787" w:rsidRPr="00617AED" w:rsidRDefault="006B3787" w:rsidP="006B3787">
      <w:pPr>
        <w:spacing w:line="360" w:lineRule="auto"/>
        <w:rPr>
          <w:color w:val="auto"/>
          <w:sz w:val="22"/>
          <w:szCs w:val="22"/>
        </w:rPr>
      </w:pPr>
      <w:hyperlink r:id="rId22" w:history="1">
        <w:r w:rsidRPr="00617AED">
          <w:rPr>
            <w:rStyle w:val="Hyperddolen"/>
            <w:color w:val="auto"/>
            <w:sz w:val="22"/>
            <w:szCs w:val="22"/>
            <w:u w:val="none"/>
          </w:rPr>
          <w:t>Safeguarding children and child protection</w:t>
        </w:r>
      </w:hyperlink>
      <w:r w:rsidRPr="00617AED">
        <w:rPr>
          <w:color w:val="auto"/>
          <w:sz w:val="22"/>
          <w:szCs w:val="22"/>
        </w:rPr>
        <w:t xml:space="preserve">. 2024. Available at </w:t>
      </w:r>
      <w:hyperlink r:id="rId23" w:history="1">
        <w:r w:rsidRPr="00617AED">
          <w:rPr>
            <w:rStyle w:val="Hyperddolen"/>
            <w:color w:val="auto"/>
            <w:sz w:val="22"/>
            <w:szCs w:val="22"/>
            <w:u w:val="none"/>
          </w:rPr>
          <w:t>Safeguarding children and child protection | NSPCC Learning</w:t>
        </w:r>
      </w:hyperlink>
      <w:r>
        <w:rPr>
          <w:color w:val="auto"/>
          <w:sz w:val="22"/>
          <w:szCs w:val="22"/>
        </w:rPr>
        <w:t xml:space="preserve">. Accessed on 16.11.2023. </w:t>
      </w:r>
    </w:p>
    <w:p w14:paraId="6211B65C" w14:textId="77777777" w:rsidR="006B3787" w:rsidRPr="00D670DE" w:rsidRDefault="006B3787" w:rsidP="006B3787">
      <w:pPr>
        <w:spacing w:line="360" w:lineRule="auto"/>
        <w:rPr>
          <w:color w:val="auto"/>
          <w:sz w:val="22"/>
          <w:szCs w:val="22"/>
        </w:rPr>
      </w:pPr>
    </w:p>
    <w:p w14:paraId="5C8DCD9F" w14:textId="77777777" w:rsidR="006B3787" w:rsidRDefault="006B3787" w:rsidP="006B3787">
      <w:pPr>
        <w:spacing w:line="360" w:lineRule="auto"/>
        <w:rPr>
          <w:rStyle w:val="Hyperddolen"/>
          <w:color w:val="auto"/>
          <w:sz w:val="22"/>
          <w:szCs w:val="22"/>
        </w:rPr>
      </w:pPr>
      <w:hyperlink r:id="rId24" w:history="1">
        <w:r w:rsidRPr="00F20388">
          <w:rPr>
            <w:rStyle w:val="Hyperddolen"/>
            <w:color w:val="auto"/>
            <w:sz w:val="22"/>
            <w:szCs w:val="22"/>
            <w:u w:val="none"/>
          </w:rPr>
          <w:t>Safeguarding and dementia</w:t>
        </w:r>
        <w:r>
          <w:rPr>
            <w:rStyle w:val="Hyperddolen"/>
            <w:color w:val="auto"/>
            <w:sz w:val="22"/>
            <w:szCs w:val="22"/>
          </w:rPr>
          <w:t>, 2024.</w:t>
        </w:r>
        <w:r w:rsidRPr="00F20388">
          <w:rPr>
            <w:rStyle w:val="Hyperddolen"/>
            <w:color w:val="auto"/>
            <w:sz w:val="22"/>
            <w:szCs w:val="22"/>
            <w:u w:val="none"/>
          </w:rPr>
          <w:t xml:space="preserve"> Alzheimer's Society</w:t>
        </w:r>
        <w:r>
          <w:rPr>
            <w:rStyle w:val="Hyperddolen"/>
            <w:color w:val="auto"/>
            <w:sz w:val="22"/>
            <w:szCs w:val="22"/>
          </w:rPr>
          <w:t xml:space="preserve"> available at </w:t>
        </w:r>
        <w:r w:rsidRPr="00F20388">
          <w:rPr>
            <w:rStyle w:val="Hyperddolen"/>
            <w:color w:val="auto"/>
            <w:sz w:val="22"/>
            <w:szCs w:val="22"/>
          </w:rPr>
          <w:t>(</w:t>
        </w:r>
        <w:r w:rsidRPr="00F20388">
          <w:rPr>
            <w:rStyle w:val="Hyperddolen"/>
            <w:color w:val="auto"/>
            <w:sz w:val="22"/>
            <w:szCs w:val="22"/>
            <w:u w:val="none"/>
          </w:rPr>
          <w:t>alzheimers.org.uk)</w:t>
        </w:r>
      </w:hyperlink>
      <w:r>
        <w:rPr>
          <w:rStyle w:val="Hyperddolen"/>
          <w:color w:val="auto"/>
          <w:sz w:val="22"/>
          <w:szCs w:val="22"/>
        </w:rPr>
        <w:t xml:space="preserve">. Accessed on 16.11.2023. </w:t>
      </w:r>
    </w:p>
    <w:p w14:paraId="471643AC" w14:textId="77777777" w:rsidR="006B3787" w:rsidRPr="00B03EC7" w:rsidRDefault="006B3787" w:rsidP="006B3787">
      <w:pPr>
        <w:spacing w:line="360" w:lineRule="auto"/>
        <w:rPr>
          <w:rStyle w:val="Hyperddolen"/>
          <w:color w:val="auto"/>
          <w:sz w:val="22"/>
          <w:szCs w:val="22"/>
        </w:rPr>
      </w:pPr>
    </w:p>
    <w:p w14:paraId="3C2F0170" w14:textId="77777777" w:rsidR="006B3787" w:rsidRDefault="006B3787" w:rsidP="006B3787">
      <w:pPr>
        <w:spacing w:line="360" w:lineRule="auto"/>
        <w:rPr>
          <w:sz w:val="22"/>
          <w:szCs w:val="22"/>
        </w:rPr>
      </w:pPr>
      <w:r w:rsidRPr="00B03EC7">
        <w:rPr>
          <w:sz w:val="22"/>
          <w:szCs w:val="22"/>
        </w:rPr>
        <w:t>Strengths-based approaches for assessment and eligibility under the Care Act 2014 – SCIE –Social Care Institute for Excellence</w:t>
      </w:r>
      <w:r>
        <w:rPr>
          <w:sz w:val="22"/>
          <w:szCs w:val="22"/>
        </w:rPr>
        <w:t xml:space="preserve">. Available online at: </w:t>
      </w:r>
      <w:r w:rsidRPr="00B03EC7">
        <w:rPr>
          <w:sz w:val="22"/>
          <w:szCs w:val="22"/>
        </w:rPr>
        <w:t xml:space="preserve"> http://www.scie.org.uk/care</w:t>
      </w:r>
      <w:r w:rsidRPr="00B03EC7">
        <w:rPr>
          <w:sz w:val="22"/>
          <w:szCs w:val="22"/>
        </w:rPr>
        <w:t>act-2014/assessment-and-eligibility/strengths-based</w:t>
      </w:r>
      <w:r>
        <w:rPr>
          <w:sz w:val="22"/>
          <w:szCs w:val="22"/>
        </w:rPr>
        <w:t xml:space="preserve">. </w:t>
      </w:r>
    </w:p>
    <w:p w14:paraId="72570B5D" w14:textId="77777777" w:rsidR="006B3787" w:rsidRDefault="006B3787" w:rsidP="006B3787">
      <w:pPr>
        <w:spacing w:line="360" w:lineRule="auto"/>
        <w:rPr>
          <w:sz w:val="22"/>
          <w:szCs w:val="22"/>
        </w:rPr>
      </w:pPr>
    </w:p>
    <w:p w14:paraId="105BDB49" w14:textId="77777777" w:rsidR="006B3787" w:rsidRPr="00064C50" w:rsidRDefault="006B3787" w:rsidP="006B3787">
      <w:pPr>
        <w:pStyle w:val="Pennawd1"/>
        <w:shd w:val="clear" w:color="auto" w:fill="FFFFFF"/>
        <w:spacing w:before="0" w:after="0"/>
        <w:rPr>
          <w:b w:val="0"/>
          <w:bCs/>
          <w:color w:val="auto"/>
          <w:spacing w:val="3"/>
          <w:sz w:val="22"/>
          <w:szCs w:val="22"/>
        </w:rPr>
      </w:pPr>
      <w:r w:rsidRPr="00064C50">
        <w:rPr>
          <w:b w:val="0"/>
          <w:bCs/>
          <w:sz w:val="22"/>
          <w:szCs w:val="22"/>
        </w:rPr>
        <w:t xml:space="preserve">Skills for care, 2024. </w:t>
      </w:r>
      <w:r w:rsidRPr="00064C50">
        <w:rPr>
          <w:b w:val="0"/>
          <w:bCs/>
          <w:color w:val="212529"/>
          <w:spacing w:val="3"/>
          <w:sz w:val="22"/>
          <w:szCs w:val="22"/>
        </w:rPr>
        <w:t>Person-centred approaches in health and care</w:t>
      </w:r>
      <w:r>
        <w:rPr>
          <w:b w:val="0"/>
          <w:bCs/>
          <w:color w:val="212529"/>
          <w:spacing w:val="3"/>
          <w:sz w:val="22"/>
          <w:szCs w:val="22"/>
        </w:rPr>
        <w:t xml:space="preserve">. Available online at: </w:t>
      </w:r>
      <w:hyperlink r:id="rId25" w:history="1">
        <w:r w:rsidRPr="00064C50">
          <w:rPr>
            <w:rStyle w:val="Hyperddolen"/>
            <w:b w:val="0"/>
            <w:bCs/>
            <w:color w:val="auto"/>
            <w:sz w:val="22"/>
            <w:szCs w:val="22"/>
            <w:u w:val="none"/>
          </w:rPr>
          <w:t>Person-centred approaches in health and care (skillsforcare.org.uk)</w:t>
        </w:r>
      </w:hyperlink>
      <w:r>
        <w:rPr>
          <w:b w:val="0"/>
          <w:bCs/>
          <w:color w:val="auto"/>
          <w:sz w:val="22"/>
          <w:szCs w:val="22"/>
        </w:rPr>
        <w:t>. Accessed on 15.02.2024</w:t>
      </w:r>
    </w:p>
    <w:p w14:paraId="2EF83399" w14:textId="77777777" w:rsidR="006B3787" w:rsidRPr="00B03EC7" w:rsidRDefault="006B3787" w:rsidP="006B3787">
      <w:pPr>
        <w:spacing w:line="360" w:lineRule="auto"/>
        <w:rPr>
          <w:rStyle w:val="Hyperddolen"/>
          <w:color w:val="auto"/>
          <w:sz w:val="22"/>
          <w:szCs w:val="22"/>
        </w:rPr>
      </w:pPr>
    </w:p>
    <w:p w14:paraId="02E03147" w14:textId="77777777" w:rsidR="006B3787" w:rsidRDefault="006B3787" w:rsidP="006B3787">
      <w:pPr>
        <w:spacing w:line="360" w:lineRule="auto"/>
        <w:rPr>
          <w:rStyle w:val="Hyperddolen"/>
          <w:color w:val="auto"/>
          <w:sz w:val="22"/>
          <w:szCs w:val="22"/>
        </w:rPr>
      </w:pPr>
    </w:p>
    <w:p w14:paraId="6DCF2936" w14:textId="77777777" w:rsidR="006B3787" w:rsidRPr="00FE2FC8" w:rsidRDefault="006B3787" w:rsidP="006B3787">
      <w:pPr>
        <w:spacing w:after="240" w:line="360" w:lineRule="auto"/>
        <w:rPr>
          <w:color w:val="auto"/>
          <w:sz w:val="22"/>
          <w:szCs w:val="22"/>
        </w:rPr>
      </w:pPr>
      <w:r w:rsidRPr="00FE2FC8">
        <w:rPr>
          <w:color w:val="auto"/>
          <w:sz w:val="22"/>
          <w:szCs w:val="22"/>
        </w:rPr>
        <w:t xml:space="preserve">Skills for care, 2019. </w:t>
      </w:r>
      <w:hyperlink r:id="rId26" w:history="1">
        <w:r w:rsidRPr="00FE2FC8">
          <w:rPr>
            <w:rStyle w:val="Hyperddolen"/>
            <w:color w:val="auto"/>
            <w:sz w:val="22"/>
            <w:szCs w:val="22"/>
            <w:u w:val="none"/>
          </w:rPr>
          <w:t>Working with families, friends and carers - A framework for adult social care employers</w:t>
        </w:r>
        <w:r w:rsidRPr="00FE2FC8">
          <w:rPr>
            <w:rStyle w:val="Hyperddolen"/>
            <w:color w:val="auto"/>
            <w:sz w:val="22"/>
            <w:szCs w:val="22"/>
          </w:rPr>
          <w:t xml:space="preserve">. Available at </w:t>
        </w:r>
        <w:r w:rsidRPr="00FE2FC8">
          <w:rPr>
            <w:rStyle w:val="Hyperddolen"/>
            <w:color w:val="auto"/>
            <w:sz w:val="22"/>
            <w:szCs w:val="22"/>
            <w:u w:val="none"/>
          </w:rPr>
          <w:t>skillsforcare.org.uk</w:t>
        </w:r>
      </w:hyperlink>
      <w:r w:rsidRPr="00FE2FC8">
        <w:rPr>
          <w:color w:val="auto"/>
          <w:sz w:val="22"/>
          <w:szCs w:val="22"/>
        </w:rPr>
        <w:t xml:space="preserve">. Accessed on </w:t>
      </w:r>
      <w:r>
        <w:rPr>
          <w:color w:val="auto"/>
          <w:sz w:val="22"/>
          <w:szCs w:val="22"/>
        </w:rPr>
        <w:t xml:space="preserve">16.11.2023. </w:t>
      </w:r>
    </w:p>
    <w:p w14:paraId="3F6CF435" w14:textId="77777777" w:rsidR="006B3787" w:rsidRDefault="006B3787" w:rsidP="006B3787">
      <w:pPr>
        <w:spacing w:line="360" w:lineRule="auto"/>
        <w:rPr>
          <w:color w:val="auto"/>
          <w:sz w:val="22"/>
          <w:szCs w:val="22"/>
        </w:rPr>
      </w:pPr>
      <w:r w:rsidRPr="00095EFF">
        <w:rPr>
          <w:sz w:val="22"/>
          <w:szCs w:val="22"/>
        </w:rPr>
        <w:t xml:space="preserve">Social Care Wales, 2022. Keeping adults safe Your guide about the Rights of an adult. Available at: </w:t>
      </w:r>
      <w:hyperlink r:id="rId27" w:history="1">
        <w:r w:rsidRPr="00095EFF">
          <w:rPr>
            <w:rStyle w:val="Hyperddolen"/>
            <w:color w:val="auto"/>
            <w:sz w:val="22"/>
            <w:szCs w:val="22"/>
            <w:u w:val="none"/>
          </w:rPr>
          <w:t>Keeping adults safe (socialcare.wales)</w:t>
        </w:r>
      </w:hyperlink>
      <w:r w:rsidRPr="00095EFF">
        <w:rPr>
          <w:color w:val="auto"/>
          <w:sz w:val="22"/>
          <w:szCs w:val="22"/>
        </w:rPr>
        <w:t xml:space="preserve"> </w:t>
      </w:r>
    </w:p>
    <w:p w14:paraId="51E15BE9" w14:textId="77777777" w:rsidR="006B3787" w:rsidRDefault="006B3787" w:rsidP="006B3787">
      <w:pPr>
        <w:spacing w:line="360" w:lineRule="auto"/>
        <w:rPr>
          <w:color w:val="auto"/>
          <w:sz w:val="22"/>
          <w:szCs w:val="22"/>
        </w:rPr>
      </w:pPr>
    </w:p>
    <w:p w14:paraId="4D8FDE7F" w14:textId="77777777" w:rsidR="006B3787" w:rsidRPr="006609FD" w:rsidRDefault="006B3787" w:rsidP="006B3787">
      <w:pPr>
        <w:spacing w:line="360" w:lineRule="auto"/>
        <w:rPr>
          <w:rStyle w:val="Hyperddolen"/>
          <w:color w:val="auto"/>
          <w:sz w:val="22"/>
          <w:szCs w:val="22"/>
          <w:u w:val="none"/>
        </w:rPr>
      </w:pPr>
      <w:r>
        <w:rPr>
          <w:color w:val="auto"/>
          <w:sz w:val="22"/>
          <w:szCs w:val="22"/>
        </w:rPr>
        <w:t xml:space="preserve">Social care Wales, 2023. Using the outcomes approach. Available online at: </w:t>
      </w:r>
      <w:hyperlink r:id="rId28" w:history="1">
        <w:r w:rsidRPr="006609FD">
          <w:rPr>
            <w:rStyle w:val="Hyperddolen"/>
            <w:color w:val="auto"/>
            <w:sz w:val="22"/>
            <w:szCs w:val="22"/>
            <w:u w:val="none"/>
          </w:rPr>
          <w:t>Using the outcomes approach in social care | Social Care Wales</w:t>
        </w:r>
      </w:hyperlink>
      <w:r>
        <w:rPr>
          <w:color w:val="auto"/>
          <w:sz w:val="22"/>
          <w:szCs w:val="22"/>
        </w:rPr>
        <w:t xml:space="preserve">. </w:t>
      </w:r>
    </w:p>
    <w:p w14:paraId="23579AB6" w14:textId="77777777" w:rsidR="006B3787" w:rsidRDefault="006B3787" w:rsidP="006B3787">
      <w:pPr>
        <w:spacing w:line="360" w:lineRule="auto"/>
        <w:rPr>
          <w:rStyle w:val="Hyperddolen"/>
          <w:color w:val="auto"/>
          <w:sz w:val="22"/>
          <w:szCs w:val="22"/>
        </w:rPr>
      </w:pPr>
    </w:p>
    <w:p w14:paraId="72D6F328" w14:textId="77777777" w:rsidR="006B3787" w:rsidRDefault="006B3787" w:rsidP="006B3787">
      <w:pPr>
        <w:overflowPunct/>
        <w:autoSpaceDE/>
        <w:autoSpaceDN/>
        <w:adjustRightInd/>
        <w:spacing w:after="160" w:line="360" w:lineRule="auto"/>
        <w:textAlignment w:val="auto"/>
        <w:rPr>
          <w:rFonts w:eastAsia="Calibri"/>
          <w:sz w:val="22"/>
          <w:szCs w:val="22"/>
          <w:lang w:eastAsia="en-US"/>
        </w:rPr>
      </w:pPr>
      <w:r w:rsidRPr="006D0BA1">
        <w:rPr>
          <w:rFonts w:eastAsia="Calibri"/>
          <w:sz w:val="22"/>
          <w:szCs w:val="22"/>
          <w:lang w:eastAsia="en-US"/>
        </w:rPr>
        <w:t xml:space="preserve">Social Services and Well-being (Wales) Act (2014). 2014. Anaw 4. London: Stationary House. Available at: </w:t>
      </w:r>
      <w:r w:rsidRPr="006D0BA1">
        <w:rPr>
          <w:rFonts w:eastAsia="Calibri"/>
          <w:color w:val="auto"/>
          <w:sz w:val="22"/>
          <w:szCs w:val="22"/>
          <w:lang w:eastAsia="en-US"/>
        </w:rPr>
        <w:t>http://www.legislation.gov.uk/anaw/2014/4/pdfs/anaw_20140004_en.pdf.</w:t>
      </w:r>
      <w:r w:rsidRPr="006D0BA1">
        <w:rPr>
          <w:rFonts w:eastAsia="Calibri"/>
          <w:sz w:val="22"/>
          <w:szCs w:val="22"/>
          <w:lang w:eastAsia="en-US"/>
        </w:rPr>
        <w:t xml:space="preserve"> </w:t>
      </w:r>
    </w:p>
    <w:p w14:paraId="3B3B4AD4" w14:textId="77777777" w:rsidR="006B3787" w:rsidRDefault="006B3787" w:rsidP="006B3787">
      <w:pPr>
        <w:spacing w:line="360" w:lineRule="auto"/>
        <w:rPr>
          <w:color w:val="191D34"/>
          <w:sz w:val="22"/>
          <w:szCs w:val="22"/>
          <w:shd w:val="clear" w:color="auto" w:fill="F3F4F6"/>
        </w:rPr>
      </w:pPr>
      <w:r w:rsidRPr="00B66FAA">
        <w:rPr>
          <w:sz w:val="22"/>
          <w:szCs w:val="22"/>
        </w:rPr>
        <w:t xml:space="preserve">T. Burns and E. Roszkowska, 2016. Rational Choice Theory: Toward a Psychological, Social, and Material Contextualization of Human Choice Behavior. Available at </w:t>
      </w:r>
      <w:hyperlink r:id="rId29" w:history="1">
        <w:r w:rsidRPr="00B66FAA">
          <w:rPr>
            <w:rStyle w:val="Hyperddolen"/>
            <w:color w:val="auto"/>
            <w:sz w:val="22"/>
            <w:szCs w:val="22"/>
            <w:u w:val="none"/>
          </w:rPr>
          <w:t>Rational Choice Theory: Toward a Psychological, Social, and Material Contextualization of Human Choice Behavior (scirp.org</w:t>
        </w:r>
        <w:r>
          <w:rPr>
            <w:rStyle w:val="Hyperddolen"/>
          </w:rPr>
          <w:t>)</w:t>
        </w:r>
      </w:hyperlink>
    </w:p>
    <w:p w14:paraId="6CB2863F" w14:textId="77777777" w:rsidR="006B3787" w:rsidRDefault="006B3787" w:rsidP="006B3787">
      <w:pPr>
        <w:pStyle w:val="Pennawd1"/>
        <w:shd w:val="clear" w:color="auto" w:fill="FFFFFF"/>
        <w:spacing w:before="0" w:after="0" w:line="288" w:lineRule="atLeast"/>
        <w:rPr>
          <w:b w:val="0"/>
          <w:bCs/>
          <w:color w:val="1E1E1E"/>
          <w:sz w:val="22"/>
          <w:szCs w:val="22"/>
        </w:rPr>
      </w:pPr>
    </w:p>
    <w:p w14:paraId="17D519EC" w14:textId="77777777" w:rsidR="006B3787" w:rsidRDefault="006B3787" w:rsidP="006B3787">
      <w:pPr>
        <w:pStyle w:val="Pennawd1"/>
        <w:shd w:val="clear" w:color="auto" w:fill="FFFFFF"/>
        <w:spacing w:before="0" w:after="0" w:line="288" w:lineRule="atLeast"/>
        <w:rPr>
          <w:b w:val="0"/>
          <w:bCs/>
          <w:color w:val="auto"/>
          <w:sz w:val="22"/>
          <w:szCs w:val="22"/>
        </w:rPr>
      </w:pPr>
      <w:r w:rsidRPr="001B3247">
        <w:rPr>
          <w:b w:val="0"/>
          <w:bCs/>
          <w:color w:val="1E1E1E"/>
          <w:sz w:val="22"/>
          <w:szCs w:val="22"/>
        </w:rPr>
        <w:t>The Care and Support (Eligibility) (Wales) Regulations 2015</w:t>
      </w:r>
      <w:r>
        <w:rPr>
          <w:b w:val="0"/>
          <w:bCs/>
          <w:color w:val="1E1E1E"/>
          <w:sz w:val="22"/>
          <w:szCs w:val="22"/>
        </w:rPr>
        <w:t xml:space="preserve">. Available at </w:t>
      </w:r>
      <w:hyperlink r:id="rId30" w:history="1">
        <w:r w:rsidRPr="008A242E">
          <w:rPr>
            <w:rStyle w:val="Hyperddolen"/>
            <w:b w:val="0"/>
            <w:bCs/>
            <w:color w:val="auto"/>
            <w:sz w:val="22"/>
            <w:szCs w:val="22"/>
            <w:u w:val="none"/>
          </w:rPr>
          <w:t>The Care and Support (Eligibility) (Wales) Regulations 2015 (legislation.gov.uk)</w:t>
        </w:r>
      </w:hyperlink>
      <w:r w:rsidRPr="008A242E">
        <w:rPr>
          <w:b w:val="0"/>
          <w:bCs/>
          <w:color w:val="auto"/>
          <w:sz w:val="22"/>
          <w:szCs w:val="22"/>
        </w:rPr>
        <w:t xml:space="preserve"> </w:t>
      </w:r>
    </w:p>
    <w:p w14:paraId="65503019" w14:textId="77777777" w:rsidR="006B3787" w:rsidRDefault="006B3787" w:rsidP="006B3787"/>
    <w:p w14:paraId="50522638" w14:textId="77777777" w:rsidR="006B3787" w:rsidRDefault="006B3787" w:rsidP="006B3787">
      <w:pPr>
        <w:pStyle w:val="Pennawd1"/>
        <w:shd w:val="clear" w:color="auto" w:fill="FFFFFF"/>
        <w:spacing w:before="0" w:after="0" w:line="288" w:lineRule="atLeast"/>
        <w:rPr>
          <w:b w:val="0"/>
          <w:color w:val="1E1E1E"/>
          <w:sz w:val="22"/>
          <w:szCs w:val="22"/>
        </w:rPr>
      </w:pPr>
      <w:r w:rsidRPr="00F20388">
        <w:rPr>
          <w:b w:val="0"/>
          <w:color w:val="1E1E1E"/>
          <w:sz w:val="22"/>
          <w:szCs w:val="22"/>
        </w:rPr>
        <w:t>The Care and Support (Eligibility) (Wales) Regulations 2015</w:t>
      </w:r>
      <w:r>
        <w:rPr>
          <w:b w:val="0"/>
          <w:color w:val="1E1E1E"/>
          <w:sz w:val="22"/>
          <w:szCs w:val="22"/>
        </w:rPr>
        <w:t xml:space="preserve">. Available at: </w:t>
      </w:r>
      <w:hyperlink r:id="rId31" w:history="1">
        <w:r w:rsidRPr="008A242E">
          <w:rPr>
            <w:rStyle w:val="Hyperddolen"/>
            <w:b w:val="0"/>
            <w:bCs/>
            <w:color w:val="auto"/>
            <w:sz w:val="22"/>
            <w:szCs w:val="22"/>
            <w:u w:val="none"/>
          </w:rPr>
          <w:t>The Care and Support (Eligibility) (Wales) Regulations 2015 (legislation.gov.uk)</w:t>
        </w:r>
      </w:hyperlink>
      <w:r>
        <w:rPr>
          <w:b w:val="0"/>
          <w:bCs/>
          <w:color w:val="auto"/>
          <w:sz w:val="22"/>
          <w:szCs w:val="22"/>
        </w:rPr>
        <w:t xml:space="preserve">. Accessed on 14.02.2024. </w:t>
      </w:r>
    </w:p>
    <w:p w14:paraId="7A9104D6" w14:textId="77777777" w:rsidR="006B3787" w:rsidRPr="00D06851" w:rsidRDefault="006B3787" w:rsidP="006B3787"/>
    <w:p w14:paraId="2873856C" w14:textId="77777777" w:rsidR="006B3787" w:rsidRPr="006D0BA1" w:rsidRDefault="006B3787" w:rsidP="006B3787">
      <w:pPr>
        <w:overflowPunct/>
        <w:autoSpaceDE/>
        <w:autoSpaceDN/>
        <w:adjustRightInd/>
        <w:spacing w:after="240" w:line="360" w:lineRule="auto"/>
        <w:textAlignment w:val="auto"/>
        <w:rPr>
          <w:rFonts w:eastAsia="Calibri"/>
          <w:color w:val="auto"/>
          <w:sz w:val="22"/>
          <w:szCs w:val="22"/>
          <w:lang w:eastAsia="en-US"/>
        </w:rPr>
      </w:pPr>
      <w:r w:rsidRPr="006D0BA1">
        <w:rPr>
          <w:rFonts w:eastAsia="Calibri"/>
          <w:color w:val="auto"/>
          <w:sz w:val="22"/>
          <w:szCs w:val="22"/>
          <w:lang w:eastAsia="en-US"/>
        </w:rPr>
        <w:t xml:space="preserve">The United Nations Convention on the Rights of the Child. (1989). </w:t>
      </w:r>
      <w:r w:rsidRPr="006D0BA1">
        <w:rPr>
          <w:rFonts w:eastAsia="Calibri"/>
          <w:i/>
          <w:color w:val="auto"/>
          <w:sz w:val="22"/>
          <w:szCs w:val="22"/>
          <w:lang w:eastAsia="en-US"/>
        </w:rPr>
        <w:t>Convention on the Rights of the Child.</w:t>
      </w:r>
      <w:r w:rsidRPr="006D0BA1">
        <w:rPr>
          <w:rFonts w:eastAsia="Calibri"/>
          <w:color w:val="auto"/>
          <w:sz w:val="22"/>
          <w:szCs w:val="22"/>
          <w:lang w:eastAsia="en-US"/>
        </w:rPr>
        <w:t xml:space="preserve"> Available: https://www.coe.int/en/web/conventions/full-list/-/conventions/treaty/160. </w:t>
      </w:r>
    </w:p>
    <w:p w14:paraId="72D2477D" w14:textId="77777777" w:rsidR="006B3787" w:rsidRPr="006D0BA1" w:rsidRDefault="006B3787" w:rsidP="006B3787">
      <w:pPr>
        <w:overflowPunct/>
        <w:autoSpaceDE/>
        <w:autoSpaceDN/>
        <w:adjustRightInd/>
        <w:spacing w:after="160" w:line="360" w:lineRule="auto"/>
        <w:textAlignment w:val="auto"/>
        <w:rPr>
          <w:rFonts w:eastAsia="Calibri"/>
          <w:color w:val="auto"/>
          <w:sz w:val="22"/>
          <w:szCs w:val="22"/>
          <w:lang w:val="cy-GB" w:eastAsia="en-US"/>
        </w:rPr>
      </w:pPr>
      <w:r w:rsidRPr="006D0BA1">
        <w:rPr>
          <w:rFonts w:eastAsia="Calibri"/>
          <w:color w:val="auto"/>
          <w:sz w:val="22"/>
          <w:szCs w:val="22"/>
          <w:lang w:val="cy-GB" w:eastAsia="en-US"/>
        </w:rPr>
        <w:lastRenderedPageBreak/>
        <w:t xml:space="preserve">UK Government. 2010. The Equality Act. Act of Parliament. London. HMSO. </w:t>
      </w:r>
    </w:p>
    <w:p w14:paraId="080D7CA7" w14:textId="77777777" w:rsidR="006B3787" w:rsidRPr="006D0BA1" w:rsidRDefault="006B3787" w:rsidP="006B3787">
      <w:pPr>
        <w:overflowPunct/>
        <w:autoSpaceDE/>
        <w:autoSpaceDN/>
        <w:adjustRightInd/>
        <w:spacing w:after="160" w:line="360" w:lineRule="auto"/>
        <w:textAlignment w:val="auto"/>
        <w:rPr>
          <w:rFonts w:eastAsia="Calibri"/>
          <w:sz w:val="22"/>
          <w:szCs w:val="22"/>
          <w:shd w:val="clear" w:color="auto" w:fill="FFFFFF"/>
          <w:lang w:eastAsia="en-US"/>
        </w:rPr>
      </w:pPr>
      <w:r w:rsidRPr="006D0BA1">
        <w:rPr>
          <w:rFonts w:eastAsia="Calibri"/>
          <w:sz w:val="22"/>
          <w:szCs w:val="22"/>
          <w:shd w:val="clear" w:color="auto" w:fill="FFFFFF"/>
          <w:lang w:eastAsia="en-US"/>
        </w:rPr>
        <w:t xml:space="preserve">UK Government. 1989. The Children Act. Act of Parliament. London. HMSO. </w:t>
      </w:r>
    </w:p>
    <w:p w14:paraId="0873B810" w14:textId="77777777" w:rsidR="006B3787" w:rsidRPr="006D0BA1" w:rsidRDefault="006B3787" w:rsidP="006B3787">
      <w:pPr>
        <w:overflowPunct/>
        <w:autoSpaceDE/>
        <w:autoSpaceDN/>
        <w:adjustRightInd/>
        <w:spacing w:after="160" w:line="360" w:lineRule="auto"/>
        <w:textAlignment w:val="auto"/>
        <w:rPr>
          <w:rFonts w:eastAsia="Calibri"/>
          <w:sz w:val="22"/>
          <w:szCs w:val="22"/>
          <w:shd w:val="clear" w:color="auto" w:fill="FFFFFF"/>
          <w:lang w:eastAsia="en-US"/>
        </w:rPr>
      </w:pPr>
      <w:r w:rsidRPr="006D0BA1">
        <w:rPr>
          <w:rFonts w:eastAsia="Calibri"/>
          <w:sz w:val="22"/>
          <w:szCs w:val="22"/>
          <w:shd w:val="clear" w:color="auto" w:fill="FFFFFF"/>
          <w:lang w:eastAsia="en-US"/>
        </w:rPr>
        <w:t xml:space="preserve">UK Government. 1998. Human Rights Act. Act of Parliament. London. HMSO. </w:t>
      </w:r>
    </w:p>
    <w:p w14:paraId="5A68E36D" w14:textId="77777777" w:rsidR="006B3787" w:rsidRPr="006D0BA1" w:rsidRDefault="006B3787" w:rsidP="006B3787">
      <w:pPr>
        <w:overflowPunct/>
        <w:autoSpaceDE/>
        <w:autoSpaceDN/>
        <w:adjustRightInd/>
        <w:spacing w:after="160" w:line="360" w:lineRule="auto"/>
        <w:textAlignment w:val="auto"/>
        <w:rPr>
          <w:rFonts w:eastAsia="Calibri"/>
          <w:sz w:val="22"/>
          <w:szCs w:val="22"/>
          <w:shd w:val="clear" w:color="auto" w:fill="FFFFFF"/>
          <w:lang w:eastAsia="en-US"/>
        </w:rPr>
      </w:pPr>
      <w:r w:rsidRPr="006D0BA1">
        <w:rPr>
          <w:rFonts w:eastAsia="Calibri"/>
          <w:sz w:val="22"/>
          <w:szCs w:val="22"/>
          <w:shd w:val="clear" w:color="auto" w:fill="FFFFFF"/>
          <w:lang w:eastAsia="en-US"/>
        </w:rPr>
        <w:t xml:space="preserve">UK Government. 2005. Mental Capacity Act. Act of Parliament. London. HMSO. </w:t>
      </w:r>
    </w:p>
    <w:p w14:paraId="04E9AD7C" w14:textId="77777777" w:rsidR="006B3787" w:rsidRDefault="006B3787" w:rsidP="006B3787">
      <w:pPr>
        <w:spacing w:after="240" w:line="360" w:lineRule="auto"/>
        <w:rPr>
          <w:color w:val="auto"/>
          <w:sz w:val="22"/>
          <w:szCs w:val="22"/>
        </w:rPr>
      </w:pPr>
      <w:r w:rsidRPr="00FF3459">
        <w:rPr>
          <w:color w:val="auto"/>
          <w:sz w:val="22"/>
          <w:szCs w:val="22"/>
        </w:rPr>
        <w:t xml:space="preserve">Wales Government. 2019. More than just words: Action Plan 2019-2020. Wales Government. Available: </w:t>
      </w:r>
      <w:hyperlink r:id="rId32" w:history="1">
        <w:r w:rsidRPr="00FF3459">
          <w:rPr>
            <w:rStyle w:val="Hyperddolen"/>
            <w:color w:val="auto"/>
            <w:sz w:val="22"/>
            <w:szCs w:val="22"/>
          </w:rPr>
          <w:t>https://gov.wales/sites/default/files/publications/2019-07/more-than-just-words-action-plan-2019-2020.pdf</w:t>
        </w:r>
      </w:hyperlink>
      <w:r w:rsidRPr="00FF3459">
        <w:rPr>
          <w:color w:val="auto"/>
          <w:sz w:val="22"/>
          <w:szCs w:val="22"/>
        </w:rPr>
        <w:t xml:space="preserve">. </w:t>
      </w:r>
    </w:p>
    <w:p w14:paraId="13B11C35" w14:textId="77777777" w:rsidR="006B3787" w:rsidRDefault="006B3787" w:rsidP="006B3787">
      <w:pPr>
        <w:spacing w:after="240" w:line="360" w:lineRule="auto"/>
        <w:rPr>
          <w:rFonts w:eastAsia="Calibri"/>
          <w:color w:val="auto"/>
          <w:sz w:val="22"/>
          <w:szCs w:val="22"/>
          <w:lang w:val="cy-GB" w:eastAsia="en-US"/>
        </w:rPr>
      </w:pPr>
      <w:r w:rsidRPr="006D0BA1">
        <w:rPr>
          <w:rFonts w:eastAsia="Calibri"/>
          <w:color w:val="auto"/>
          <w:sz w:val="22"/>
          <w:szCs w:val="22"/>
          <w:lang w:val="cy-GB" w:eastAsia="en-US"/>
        </w:rPr>
        <w:t>Wales Safeguarding Procedures. 20</w:t>
      </w:r>
      <w:r>
        <w:rPr>
          <w:rFonts w:eastAsia="Calibri"/>
          <w:color w:val="auto"/>
          <w:sz w:val="22"/>
          <w:szCs w:val="22"/>
          <w:lang w:val="cy-GB" w:eastAsia="en-US"/>
        </w:rPr>
        <w:t>19</w:t>
      </w:r>
      <w:r w:rsidRPr="006D0BA1">
        <w:rPr>
          <w:rFonts w:eastAsia="Calibri"/>
          <w:color w:val="auto"/>
          <w:sz w:val="22"/>
          <w:szCs w:val="22"/>
          <w:lang w:val="cy-GB" w:eastAsia="en-US"/>
        </w:rPr>
        <w:t>. Online at</w:t>
      </w:r>
      <w:r>
        <w:rPr>
          <w:rFonts w:eastAsia="Calibri"/>
          <w:color w:val="auto"/>
          <w:sz w:val="22"/>
          <w:szCs w:val="22"/>
          <w:lang w:val="cy-GB" w:eastAsia="en-US"/>
        </w:rPr>
        <w:t>:</w:t>
      </w:r>
      <w:r>
        <w:t xml:space="preserve"> </w:t>
      </w:r>
      <w:hyperlink r:id="rId33" w:history="1">
        <w:r w:rsidRPr="00AA49BC">
          <w:rPr>
            <w:rStyle w:val="Hyperddolen"/>
            <w:color w:val="auto"/>
            <w:sz w:val="22"/>
            <w:szCs w:val="22"/>
            <w:u w:val="none"/>
          </w:rPr>
          <w:t>Wales_Safeguarding_Procedures_Frequently_Asked_Questions.pdf (cvsc.org.uk)</w:t>
        </w:r>
      </w:hyperlink>
      <w:r w:rsidRPr="00AA49BC">
        <w:rPr>
          <w:rFonts w:eastAsia="Calibri"/>
          <w:color w:val="auto"/>
          <w:sz w:val="22"/>
          <w:szCs w:val="22"/>
          <w:lang w:val="cy-GB" w:eastAsia="en-US"/>
        </w:rPr>
        <w:t xml:space="preserve"> </w:t>
      </w:r>
    </w:p>
    <w:p w14:paraId="0C93CC8A" w14:textId="77777777" w:rsidR="006B3787" w:rsidRDefault="006B3787" w:rsidP="006B3787">
      <w:pPr>
        <w:spacing w:after="240" w:line="360" w:lineRule="auto"/>
        <w:rPr>
          <w:rStyle w:val="Hyperddolen"/>
          <w:rFonts w:eastAsia="Calibri"/>
          <w:color w:val="auto"/>
          <w:sz w:val="22"/>
          <w:szCs w:val="22"/>
          <w:lang w:val="cy-GB" w:eastAsia="en-US"/>
        </w:rPr>
      </w:pPr>
      <w:r w:rsidRPr="00FF3459">
        <w:rPr>
          <w:rFonts w:eastAsia="Calibri"/>
          <w:color w:val="auto"/>
          <w:sz w:val="22"/>
          <w:szCs w:val="22"/>
          <w:lang w:val="cy-GB" w:eastAsia="en-US"/>
        </w:rPr>
        <w:t xml:space="preserve">Well-being of Future Generations Act (2015). 2015. Anaw 2. London: Stationary House. </w:t>
      </w:r>
      <w:hyperlink r:id="rId34" w:history="1">
        <w:r w:rsidRPr="00FF3459">
          <w:rPr>
            <w:rStyle w:val="Hyperddolen"/>
            <w:rFonts w:eastAsia="Calibri"/>
            <w:color w:val="auto"/>
            <w:sz w:val="22"/>
            <w:szCs w:val="22"/>
            <w:lang w:val="cy-GB" w:eastAsia="en-US"/>
          </w:rPr>
          <w:t xml:space="preserve">http://www.wales.nhs.uk/sitesplus/862/page/85517. </w:t>
        </w:r>
      </w:hyperlink>
    </w:p>
    <w:p w14:paraId="1D1A6EDA" w14:textId="77777777" w:rsidR="006B3787" w:rsidRPr="00543E02" w:rsidRDefault="006B3787" w:rsidP="006B3787">
      <w:pPr>
        <w:spacing w:after="240" w:line="360" w:lineRule="auto"/>
        <w:rPr>
          <w:color w:val="auto"/>
          <w:sz w:val="22"/>
          <w:szCs w:val="22"/>
        </w:rPr>
      </w:pPr>
      <w:r w:rsidRPr="00543E02">
        <w:rPr>
          <w:sz w:val="22"/>
          <w:szCs w:val="22"/>
        </w:rPr>
        <w:t xml:space="preserve">Welsh Government, 2015. Person-centred reviews for families. Available online at </w:t>
      </w:r>
      <w:hyperlink r:id="rId35" w:history="1">
        <w:r w:rsidRPr="00543E02">
          <w:rPr>
            <w:rStyle w:val="Hyperddolen"/>
            <w:color w:val="auto"/>
            <w:sz w:val="22"/>
            <w:szCs w:val="22"/>
            <w:u w:val="none"/>
          </w:rPr>
          <w:t>Revised areas of learning (language, literacy and communication skills and matematical development) and programme of study (englsih and welsh (first language) and mathematics) (gov.wales)</w:t>
        </w:r>
      </w:hyperlink>
      <w:r w:rsidRPr="00543E02">
        <w:rPr>
          <w:color w:val="auto"/>
          <w:sz w:val="22"/>
          <w:szCs w:val="22"/>
        </w:rPr>
        <w:t xml:space="preserve"> </w:t>
      </w:r>
    </w:p>
    <w:p w14:paraId="1A1B54D3" w14:textId="77777777" w:rsidR="006B3787" w:rsidRPr="00FF3459" w:rsidRDefault="006B3787" w:rsidP="006B3787">
      <w:pPr>
        <w:spacing w:after="240" w:line="360" w:lineRule="auto"/>
        <w:rPr>
          <w:color w:val="auto"/>
          <w:sz w:val="22"/>
          <w:szCs w:val="22"/>
        </w:rPr>
      </w:pPr>
      <w:bookmarkStart w:id="1" w:name="_Hlk158803576"/>
      <w:r w:rsidRPr="00FF3459">
        <w:rPr>
          <w:color w:val="auto"/>
          <w:sz w:val="22"/>
          <w:szCs w:val="22"/>
        </w:rPr>
        <w:t xml:space="preserve">Wales Government. 2019. More than just words: Action Plan 2019-2020. Wales Government. Available: </w:t>
      </w:r>
      <w:hyperlink r:id="rId36" w:history="1">
        <w:r w:rsidRPr="00FF3459">
          <w:rPr>
            <w:rStyle w:val="Hyperddolen"/>
            <w:color w:val="auto"/>
            <w:sz w:val="22"/>
            <w:szCs w:val="22"/>
          </w:rPr>
          <w:t>https://gov.wales/sites/default/files/publications/2019-07/more-than-just-words-action-plan-2019-2020.pdf</w:t>
        </w:r>
      </w:hyperlink>
      <w:r w:rsidRPr="00FF3459">
        <w:rPr>
          <w:color w:val="auto"/>
          <w:sz w:val="22"/>
          <w:szCs w:val="22"/>
        </w:rPr>
        <w:t xml:space="preserve">. </w:t>
      </w:r>
    </w:p>
    <w:bookmarkEnd w:id="1"/>
    <w:p w14:paraId="2591DBE6" w14:textId="77777777" w:rsidR="006B3787" w:rsidRPr="00333ABF" w:rsidRDefault="006B3787" w:rsidP="006B3787">
      <w:pPr>
        <w:spacing w:after="240" w:line="360" w:lineRule="auto"/>
        <w:rPr>
          <w:rStyle w:val="Hyperddolen"/>
          <w:rFonts w:eastAsia="Calibri"/>
          <w:color w:val="auto"/>
          <w:sz w:val="22"/>
          <w:szCs w:val="22"/>
          <w:u w:val="none"/>
          <w:lang w:val="cy-GB" w:eastAsia="en-US"/>
        </w:rPr>
      </w:pPr>
    </w:p>
    <w:p w14:paraId="67ADD7B3" w14:textId="77777777" w:rsidR="006B3787" w:rsidRPr="006D0BA1" w:rsidRDefault="006B3787" w:rsidP="006B3787">
      <w:pPr>
        <w:overflowPunct/>
        <w:autoSpaceDE/>
        <w:autoSpaceDN/>
        <w:adjustRightInd/>
        <w:spacing w:after="160" w:line="360" w:lineRule="auto"/>
        <w:textAlignment w:val="auto"/>
        <w:rPr>
          <w:rFonts w:eastAsia="Calibri"/>
          <w:sz w:val="22"/>
          <w:szCs w:val="22"/>
          <w:shd w:val="clear" w:color="auto" w:fill="FFFFFF"/>
          <w:lang w:eastAsia="en-US"/>
        </w:rPr>
      </w:pPr>
    </w:p>
    <w:p w14:paraId="1338E35E" w14:textId="77777777" w:rsidR="006B3787" w:rsidRPr="00EE5BC3" w:rsidRDefault="006B3787" w:rsidP="006B3787">
      <w:pPr>
        <w:jc w:val="center"/>
        <w:rPr>
          <w:b/>
          <w:sz w:val="28"/>
          <w:szCs w:val="28"/>
        </w:rPr>
      </w:pPr>
      <w:r w:rsidRPr="00EE5BC3">
        <w:rPr>
          <w:b/>
          <w:sz w:val="28"/>
          <w:szCs w:val="28"/>
        </w:rPr>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087751DD" w14:textId="77777777" w:rsidR="006B3787" w:rsidRDefault="006B3787" w:rsidP="006B3787">
      <w:pPr>
        <w:jc w:val="both"/>
        <w:rPr>
          <w:sz w:val="24"/>
          <w:szCs w:val="24"/>
        </w:rPr>
      </w:pPr>
    </w:p>
    <w:p w14:paraId="648C2E0D" w14:textId="77777777" w:rsidR="006B3787" w:rsidRPr="00B17FA0" w:rsidRDefault="006B3787" w:rsidP="006B3787">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70CF8D59" w14:textId="77777777" w:rsidR="006B3787" w:rsidRPr="00B17FA0" w:rsidRDefault="006B3787" w:rsidP="006B3787">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487"/>
      </w:tblGrid>
      <w:tr w:rsidR="006B3787" w:rsidRPr="00B17FA0" w14:paraId="5FDE255A" w14:textId="77777777" w:rsidTr="001E36F2">
        <w:tc>
          <w:tcPr>
            <w:tcW w:w="5094" w:type="dxa"/>
          </w:tcPr>
          <w:p w14:paraId="656E8D5C" w14:textId="77777777" w:rsidR="006B3787" w:rsidRPr="00B17FA0" w:rsidRDefault="006B3787" w:rsidP="001E36F2">
            <w:pPr>
              <w:jc w:val="both"/>
              <w:rPr>
                <w:sz w:val="24"/>
                <w:szCs w:val="24"/>
              </w:rPr>
            </w:pPr>
            <w:r>
              <w:rPr>
                <w:sz w:val="24"/>
                <w:szCs w:val="24"/>
              </w:rPr>
              <w:t>Consolidation workshop</w:t>
            </w:r>
            <w:r w:rsidRPr="00B17FA0">
              <w:rPr>
                <w:sz w:val="24"/>
                <w:szCs w:val="24"/>
              </w:rPr>
              <w:t xml:space="preserve"> </w:t>
            </w:r>
          </w:p>
        </w:tc>
        <w:tc>
          <w:tcPr>
            <w:tcW w:w="5094" w:type="dxa"/>
          </w:tcPr>
          <w:p w14:paraId="5D31F057" w14:textId="77777777" w:rsidR="006B3787" w:rsidRPr="00B17FA0" w:rsidRDefault="006B3787" w:rsidP="001E36F2">
            <w:pPr>
              <w:jc w:val="both"/>
              <w:rPr>
                <w:sz w:val="24"/>
                <w:szCs w:val="24"/>
              </w:rPr>
            </w:pPr>
            <w:r w:rsidRPr="00B17FA0">
              <w:rPr>
                <w:sz w:val="24"/>
                <w:szCs w:val="24"/>
              </w:rPr>
              <w:t xml:space="preserve">Date Attended  </w:t>
            </w:r>
          </w:p>
        </w:tc>
      </w:tr>
      <w:tr w:rsidR="006B3787" w:rsidRPr="00B17FA0" w14:paraId="27E98D4A" w14:textId="77777777" w:rsidTr="001E36F2">
        <w:tc>
          <w:tcPr>
            <w:tcW w:w="5094" w:type="dxa"/>
          </w:tcPr>
          <w:p w14:paraId="684BCF2D" w14:textId="77777777" w:rsidR="006B3787" w:rsidRPr="00B17FA0" w:rsidRDefault="006B3787" w:rsidP="001E36F2">
            <w:pPr>
              <w:jc w:val="both"/>
              <w:rPr>
                <w:sz w:val="24"/>
                <w:szCs w:val="24"/>
              </w:rPr>
            </w:pPr>
            <w:r w:rsidRPr="00B17FA0">
              <w:rPr>
                <w:sz w:val="24"/>
                <w:szCs w:val="24"/>
              </w:rPr>
              <w:t>1</w:t>
            </w:r>
          </w:p>
        </w:tc>
        <w:tc>
          <w:tcPr>
            <w:tcW w:w="5094" w:type="dxa"/>
          </w:tcPr>
          <w:p w14:paraId="3F57D740" w14:textId="77777777" w:rsidR="006B3787" w:rsidRPr="00B17FA0" w:rsidRDefault="006B3787" w:rsidP="001E36F2">
            <w:pPr>
              <w:jc w:val="both"/>
              <w:rPr>
                <w:sz w:val="24"/>
                <w:szCs w:val="24"/>
              </w:rPr>
            </w:pPr>
            <w:r>
              <w:rPr>
                <w:sz w:val="24"/>
                <w:szCs w:val="24"/>
              </w:rPr>
              <w:t>09/03/2022</w:t>
            </w:r>
          </w:p>
        </w:tc>
      </w:tr>
      <w:tr w:rsidR="006B3787" w:rsidRPr="00B17FA0" w14:paraId="52E8F34B" w14:textId="77777777" w:rsidTr="001E36F2">
        <w:tc>
          <w:tcPr>
            <w:tcW w:w="5094" w:type="dxa"/>
          </w:tcPr>
          <w:p w14:paraId="45DE1DF5" w14:textId="77777777" w:rsidR="006B3787" w:rsidRPr="00B17FA0" w:rsidRDefault="006B3787" w:rsidP="001E36F2">
            <w:pPr>
              <w:jc w:val="both"/>
              <w:rPr>
                <w:sz w:val="24"/>
                <w:szCs w:val="24"/>
              </w:rPr>
            </w:pPr>
            <w:r w:rsidRPr="00B17FA0">
              <w:rPr>
                <w:sz w:val="24"/>
                <w:szCs w:val="24"/>
              </w:rPr>
              <w:t>2</w:t>
            </w:r>
          </w:p>
        </w:tc>
        <w:tc>
          <w:tcPr>
            <w:tcW w:w="5094" w:type="dxa"/>
          </w:tcPr>
          <w:p w14:paraId="7530242E" w14:textId="77777777" w:rsidR="006B3787" w:rsidRPr="00B17FA0" w:rsidRDefault="006B3787" w:rsidP="001E36F2">
            <w:pPr>
              <w:jc w:val="both"/>
              <w:rPr>
                <w:sz w:val="24"/>
                <w:szCs w:val="24"/>
              </w:rPr>
            </w:pPr>
            <w:r>
              <w:rPr>
                <w:sz w:val="24"/>
                <w:szCs w:val="24"/>
              </w:rPr>
              <w:t>18/05/2022</w:t>
            </w:r>
          </w:p>
        </w:tc>
      </w:tr>
      <w:tr w:rsidR="006B3787" w:rsidRPr="00B17FA0" w14:paraId="20B368F7" w14:textId="77777777" w:rsidTr="001E36F2">
        <w:tc>
          <w:tcPr>
            <w:tcW w:w="5094" w:type="dxa"/>
          </w:tcPr>
          <w:p w14:paraId="4DCA6461" w14:textId="77777777" w:rsidR="006B3787" w:rsidRPr="00B17FA0" w:rsidRDefault="006B3787" w:rsidP="001E36F2">
            <w:pPr>
              <w:jc w:val="both"/>
              <w:rPr>
                <w:sz w:val="24"/>
                <w:szCs w:val="24"/>
              </w:rPr>
            </w:pPr>
            <w:r w:rsidRPr="00B17FA0">
              <w:rPr>
                <w:sz w:val="24"/>
                <w:szCs w:val="24"/>
              </w:rPr>
              <w:t>3</w:t>
            </w:r>
          </w:p>
        </w:tc>
        <w:tc>
          <w:tcPr>
            <w:tcW w:w="5094" w:type="dxa"/>
          </w:tcPr>
          <w:p w14:paraId="6879B8CC" w14:textId="77777777" w:rsidR="006B3787" w:rsidRPr="00B17FA0" w:rsidRDefault="006B3787" w:rsidP="001E36F2">
            <w:pPr>
              <w:jc w:val="both"/>
              <w:rPr>
                <w:sz w:val="24"/>
                <w:szCs w:val="24"/>
              </w:rPr>
            </w:pPr>
            <w:r>
              <w:rPr>
                <w:sz w:val="24"/>
                <w:szCs w:val="24"/>
              </w:rPr>
              <w:t>07/09/2022</w:t>
            </w:r>
          </w:p>
        </w:tc>
      </w:tr>
      <w:tr w:rsidR="006B3787" w:rsidRPr="008B28E7" w14:paraId="494F2B83" w14:textId="77777777" w:rsidTr="001E36F2">
        <w:tc>
          <w:tcPr>
            <w:tcW w:w="5094" w:type="dxa"/>
          </w:tcPr>
          <w:p w14:paraId="1DCE9311" w14:textId="77777777" w:rsidR="006B3787" w:rsidRPr="00B17FA0" w:rsidRDefault="006B3787" w:rsidP="001E36F2">
            <w:pPr>
              <w:jc w:val="both"/>
              <w:rPr>
                <w:sz w:val="24"/>
                <w:szCs w:val="24"/>
              </w:rPr>
            </w:pPr>
            <w:r w:rsidRPr="00B17FA0">
              <w:rPr>
                <w:sz w:val="24"/>
                <w:szCs w:val="24"/>
              </w:rPr>
              <w:t>4</w:t>
            </w:r>
          </w:p>
        </w:tc>
        <w:tc>
          <w:tcPr>
            <w:tcW w:w="5094" w:type="dxa"/>
          </w:tcPr>
          <w:p w14:paraId="18ECA3A8" w14:textId="77777777" w:rsidR="006B3787" w:rsidRPr="00B17FA0" w:rsidRDefault="006B3787" w:rsidP="001E36F2">
            <w:pPr>
              <w:jc w:val="both"/>
              <w:rPr>
                <w:sz w:val="24"/>
                <w:szCs w:val="24"/>
              </w:rPr>
            </w:pPr>
            <w:r>
              <w:rPr>
                <w:sz w:val="24"/>
                <w:szCs w:val="24"/>
              </w:rPr>
              <w:t>02/11/2022</w:t>
            </w:r>
          </w:p>
        </w:tc>
      </w:tr>
    </w:tbl>
    <w:p w14:paraId="7D45255D" w14:textId="77777777" w:rsidR="006B3787" w:rsidRPr="008B28E7" w:rsidRDefault="006B3787" w:rsidP="006B3787">
      <w:pPr>
        <w:jc w:val="both"/>
        <w:rPr>
          <w:sz w:val="24"/>
          <w:szCs w:val="24"/>
        </w:rPr>
      </w:pPr>
    </w:p>
    <w:p w14:paraId="60B76CC0" w14:textId="77777777" w:rsidR="006B3787" w:rsidRDefault="006B3787" w:rsidP="006B3787">
      <w:pPr>
        <w:jc w:val="both"/>
        <w:rPr>
          <w:sz w:val="24"/>
          <w:szCs w:val="24"/>
        </w:rPr>
      </w:pPr>
      <w:r>
        <w:rPr>
          <w:sz w:val="24"/>
          <w:szCs w:val="24"/>
        </w:rPr>
        <w:t>Notes</w:t>
      </w:r>
      <w:r w:rsidRPr="008B28E7">
        <w:rPr>
          <w:sz w:val="24"/>
          <w:szCs w:val="24"/>
        </w:rPr>
        <w:t xml:space="preserve"> </w:t>
      </w:r>
    </w:p>
    <w:p w14:paraId="77D3E746" w14:textId="77777777" w:rsidR="006B3787" w:rsidRDefault="006B3787" w:rsidP="006B3787">
      <w:pPr>
        <w:jc w:val="both"/>
        <w:rPr>
          <w:sz w:val="24"/>
          <w:szCs w:val="24"/>
        </w:rPr>
      </w:pPr>
    </w:p>
    <w:p w14:paraId="175C6D5B" w14:textId="77777777" w:rsidR="006B3787" w:rsidRPr="00706BB5" w:rsidRDefault="006B3787" w:rsidP="006B3787">
      <w:pPr>
        <w:jc w:val="both"/>
        <w:rPr>
          <w:sz w:val="24"/>
          <w:szCs w:val="24"/>
        </w:rPr>
      </w:pPr>
    </w:p>
    <w:p w14:paraId="4FDBF886" w14:textId="77777777" w:rsidR="006B3787" w:rsidRDefault="006B3787" w:rsidP="006B3787">
      <w:pPr>
        <w:jc w:val="both"/>
        <w:rPr>
          <w:sz w:val="24"/>
          <w:szCs w:val="24"/>
        </w:rPr>
      </w:pPr>
    </w:p>
    <w:p w14:paraId="44DA1CEC" w14:textId="77777777" w:rsidR="006B3787" w:rsidRPr="00706BB5" w:rsidRDefault="006B3787" w:rsidP="006B3787">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7E946751" w14:textId="77777777" w:rsidR="006B3787" w:rsidRPr="008B28E7" w:rsidRDefault="006B3787" w:rsidP="006B3787">
      <w:pPr>
        <w:jc w:val="both"/>
        <w:rPr>
          <w:sz w:val="24"/>
          <w:szCs w:val="24"/>
        </w:rPr>
      </w:pPr>
      <w:bookmarkStart w:id="2"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B3787" w:rsidRPr="008B28E7" w14:paraId="57EEAF9C" w14:textId="77777777" w:rsidTr="001E36F2">
        <w:tc>
          <w:tcPr>
            <w:tcW w:w="10070" w:type="dxa"/>
          </w:tcPr>
          <w:p w14:paraId="1E4C899C" w14:textId="77777777" w:rsidR="006B3787" w:rsidRPr="00706BB5" w:rsidRDefault="006B3787" w:rsidP="001E36F2">
            <w:pPr>
              <w:jc w:val="both"/>
              <w:rPr>
                <w:color w:val="auto"/>
                <w:sz w:val="24"/>
                <w:szCs w:val="24"/>
              </w:rPr>
            </w:pPr>
            <w:bookmarkStart w:id="3" w:name="_Hlk158640772"/>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bookmarkEnd w:id="3"/>
          <w:p w14:paraId="7947F0D2" w14:textId="77777777" w:rsidR="006B3787" w:rsidRPr="008B28E7" w:rsidRDefault="006B3787" w:rsidP="001E36F2">
            <w:pPr>
              <w:jc w:val="both"/>
              <w:rPr>
                <w:sz w:val="24"/>
                <w:szCs w:val="24"/>
              </w:rPr>
            </w:pPr>
          </w:p>
        </w:tc>
      </w:tr>
      <w:tr w:rsidR="006B3787" w:rsidRPr="008B28E7" w14:paraId="59250A6D" w14:textId="77777777" w:rsidTr="001E36F2">
        <w:tc>
          <w:tcPr>
            <w:tcW w:w="10070" w:type="dxa"/>
          </w:tcPr>
          <w:p w14:paraId="7AD3CF4E"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lang w:val="en-GB"/>
              </w:rPr>
              <w:t>I have been manager of the team that the learner has been a valued member of the team – manager for 19 months – since August 2022. Prior to this period, I worked alongside the learner within the team.</w:t>
            </w:r>
            <w:r>
              <w:rPr>
                <w:rStyle w:val="eop"/>
                <w:rFonts w:ascii="Calibri" w:hAnsi="Calibri" w:cs="Calibri"/>
                <w:sz w:val="22"/>
                <w:szCs w:val="22"/>
              </w:rPr>
              <w:t> </w:t>
            </w:r>
          </w:p>
          <w:p w14:paraId="2AC4E929"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lang w:val="en-GB"/>
              </w:rPr>
              <w:t>The learners practice has developed immensely over that period, her confidence and experience increasing dramatically as an individual and avid member of a busy front line social work team.</w:t>
            </w:r>
            <w:r>
              <w:rPr>
                <w:rStyle w:val="eop"/>
                <w:rFonts w:ascii="Calibri" w:hAnsi="Calibri" w:cs="Calibri"/>
                <w:sz w:val="22"/>
                <w:szCs w:val="22"/>
              </w:rPr>
              <w:t> </w:t>
            </w:r>
          </w:p>
          <w:p w14:paraId="5F318D41" w14:textId="77777777" w:rsidR="006B3787" w:rsidRDefault="006B3787" w:rsidP="001E36F2">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sz w:val="22"/>
                <w:szCs w:val="22"/>
                <w:lang w:val="en-GB"/>
              </w:rPr>
              <w:t>The learner knowledge base has also developed at a rate that would be expected of a front-line Worker – in line with the code of practice and relevant legislation and policies.</w:t>
            </w:r>
            <w:r>
              <w:rPr>
                <w:rStyle w:val="eop"/>
                <w:rFonts w:ascii="Calibri" w:hAnsi="Calibri" w:cs="Calibri"/>
                <w:sz w:val="22"/>
                <w:szCs w:val="22"/>
              </w:rPr>
              <w:t> </w:t>
            </w:r>
          </w:p>
          <w:p w14:paraId="0B04DBC5"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p>
          <w:p w14:paraId="546FD049"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lang w:val="en-GB"/>
              </w:rPr>
              <w:t>The learner makes use of relevant theories and how these relate and impact on practice, Rolfe is referred to and is made use of to reflect on her ongoing practice over the duration.</w:t>
            </w:r>
            <w:r>
              <w:rPr>
                <w:rStyle w:val="eop"/>
                <w:rFonts w:ascii="Calibri" w:hAnsi="Calibri" w:cs="Calibri"/>
                <w:sz w:val="22"/>
                <w:szCs w:val="22"/>
              </w:rPr>
              <w:t> </w:t>
            </w:r>
          </w:p>
          <w:p w14:paraId="60965171"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lang w:val="en-GB"/>
              </w:rPr>
              <w:t xml:space="preserve">Throughout her practice the learner has strived to improve her level of practice and reflect – the learner has identified her need to experience </w:t>
            </w:r>
            <w:r>
              <w:rPr>
                <w:rStyle w:val="normaltextrun"/>
                <w:rFonts w:ascii="Calibri" w:hAnsi="Calibri" w:cs="Calibri"/>
                <w:sz w:val="22"/>
                <w:szCs w:val="22"/>
              </w:rPr>
              <w:t>social</w:t>
            </w:r>
            <w:r>
              <w:rPr>
                <w:rStyle w:val="normaltextrun"/>
                <w:rFonts w:ascii="Calibri" w:hAnsi="Calibri" w:cs="Calibri"/>
                <w:sz w:val="22"/>
                <w:szCs w:val="22"/>
                <w:lang w:val="en-GB"/>
              </w:rPr>
              <w:t xml:space="preserve"> work in the </w:t>
            </w:r>
            <w:r>
              <w:rPr>
                <w:rStyle w:val="normaltextrun"/>
                <w:rFonts w:ascii="Calibri" w:hAnsi="Calibri" w:cs="Calibri"/>
                <w:sz w:val="22"/>
                <w:szCs w:val="22"/>
              </w:rPr>
              <w:t>community with</w:t>
            </w:r>
            <w:r>
              <w:rPr>
                <w:rStyle w:val="normaltextrun"/>
                <w:rFonts w:ascii="Calibri" w:hAnsi="Calibri" w:cs="Calibri"/>
                <w:sz w:val="22"/>
                <w:szCs w:val="22"/>
                <w:lang w:val="en-GB"/>
              </w:rPr>
              <w:t xml:space="preserve"> </w:t>
            </w:r>
            <w:r>
              <w:rPr>
                <w:rStyle w:val="normaltextrun"/>
                <w:rFonts w:ascii="Calibri" w:hAnsi="Calibri" w:cs="Calibri"/>
                <w:sz w:val="22"/>
                <w:szCs w:val="22"/>
              </w:rPr>
              <w:t>individuals,</w:t>
            </w:r>
            <w:r>
              <w:rPr>
                <w:rStyle w:val="normaltextrun"/>
                <w:rFonts w:ascii="Calibri" w:hAnsi="Calibri" w:cs="Calibri"/>
                <w:sz w:val="22"/>
                <w:szCs w:val="22"/>
                <w:lang w:val="en-GB"/>
              </w:rPr>
              <w:t xml:space="preserve"> groups and other professionals – I have </w:t>
            </w:r>
            <w:r>
              <w:rPr>
                <w:rStyle w:val="normaltextrun"/>
                <w:rFonts w:ascii="Calibri" w:hAnsi="Calibri" w:cs="Calibri"/>
                <w:sz w:val="22"/>
                <w:szCs w:val="22"/>
              </w:rPr>
              <w:t>witnessed</w:t>
            </w:r>
            <w:r>
              <w:rPr>
                <w:rStyle w:val="normaltextrun"/>
                <w:rFonts w:ascii="Calibri" w:hAnsi="Calibri" w:cs="Calibri"/>
                <w:sz w:val="22"/>
                <w:szCs w:val="22"/>
                <w:lang w:val="en-GB"/>
              </w:rPr>
              <w:t xml:space="preserve"> the learner partake in numerous multi agency meetings / discussion on all </w:t>
            </w:r>
            <w:r>
              <w:rPr>
                <w:rStyle w:val="normaltextrun"/>
                <w:rFonts w:ascii="Calibri" w:hAnsi="Calibri" w:cs="Calibri"/>
                <w:sz w:val="22"/>
                <w:szCs w:val="22"/>
              </w:rPr>
              <w:t>levels and</w:t>
            </w:r>
            <w:r>
              <w:rPr>
                <w:rStyle w:val="normaltextrun"/>
                <w:rFonts w:ascii="Calibri" w:hAnsi="Calibri" w:cs="Calibri"/>
                <w:sz w:val="22"/>
                <w:szCs w:val="22"/>
                <w:lang w:val="en-GB"/>
              </w:rPr>
              <w:t xml:space="preserve"> have witness her appropriately interact and using her skills in such meetings to reach objectives.</w:t>
            </w:r>
            <w:r>
              <w:rPr>
                <w:rStyle w:val="eop"/>
                <w:rFonts w:ascii="Calibri" w:hAnsi="Calibri" w:cs="Calibri"/>
                <w:sz w:val="22"/>
                <w:szCs w:val="22"/>
              </w:rPr>
              <w:t> </w:t>
            </w:r>
          </w:p>
          <w:p w14:paraId="01BF3C7D"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lang w:val="en-GB"/>
              </w:rPr>
              <w:t>Communication skills is one facet of Learning and improvement highlighted, and I have seeing evidence of skilled person, making use of a wide range of skills in all settings to aid effective communication. During the observed practice on the 1-2-24 – it was apparent that the student had improved over the prevailing years, her level of understanding and communication both verbal and non-verbal was of a very high Standard and is evidence of improvements made in skills as highlighted as needing improvement.</w:t>
            </w:r>
            <w:r>
              <w:rPr>
                <w:rStyle w:val="eop"/>
                <w:rFonts w:ascii="Calibri" w:hAnsi="Calibri" w:cs="Calibri"/>
                <w:sz w:val="22"/>
                <w:szCs w:val="22"/>
              </w:rPr>
              <w:t> </w:t>
            </w:r>
          </w:p>
          <w:p w14:paraId="2080321F"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lang w:val="en-GB"/>
              </w:rPr>
              <w:t>Been part of a multi-agency team is imperative – the learner has grown to meet her Learning need of wanting to be better at communicating in such meetings with other agencies – this I have witnessed on a twice weekly occurrence over the last 19 months – the learner is now effective , confident and gives the impression of a fair, professional and dedicated Social Worker, therefore showing her employer in a positive mode with others and families and individuals.</w:t>
            </w:r>
            <w:r>
              <w:rPr>
                <w:rStyle w:val="eop"/>
                <w:rFonts w:ascii="Calibri" w:hAnsi="Calibri" w:cs="Calibri"/>
                <w:sz w:val="22"/>
                <w:szCs w:val="22"/>
              </w:rPr>
              <w:t> </w:t>
            </w:r>
          </w:p>
          <w:p w14:paraId="710F9744"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lang w:val="en-GB"/>
              </w:rPr>
              <w:lastRenderedPageBreak/>
              <w:t xml:space="preserve">The learner has identified care and support </w:t>
            </w:r>
            <w:r>
              <w:rPr>
                <w:rStyle w:val="normaltextrun"/>
                <w:rFonts w:ascii="Calibri" w:hAnsi="Calibri" w:cs="Calibri"/>
                <w:sz w:val="22"/>
                <w:szCs w:val="22"/>
              </w:rPr>
              <w:t>needs,</w:t>
            </w:r>
            <w:r>
              <w:rPr>
                <w:rStyle w:val="normaltextrun"/>
                <w:rFonts w:ascii="Calibri" w:hAnsi="Calibri" w:cs="Calibri"/>
                <w:sz w:val="22"/>
                <w:szCs w:val="22"/>
                <w:lang w:val="en-GB"/>
              </w:rPr>
              <w:t xml:space="preserve"> and reflecting on such assessments and writing skills discussed in supervision was of benefit according to the learner and this is evident in how her skills have progressed over the time with </w:t>
            </w:r>
            <w:r>
              <w:rPr>
                <w:rStyle w:val="normaltextrun"/>
                <w:rFonts w:ascii="Calibri" w:hAnsi="Calibri" w:cs="Calibri"/>
                <w:sz w:val="22"/>
                <w:szCs w:val="22"/>
              </w:rPr>
              <w:t>the team</w:t>
            </w:r>
            <w:r>
              <w:rPr>
                <w:rStyle w:val="normaltextrun"/>
                <w:rFonts w:ascii="Calibri" w:hAnsi="Calibri" w:cs="Calibri"/>
                <w:sz w:val="22"/>
                <w:szCs w:val="22"/>
                <w:lang w:val="en-GB"/>
              </w:rPr>
              <w:t xml:space="preserve"> her assessment </w:t>
            </w:r>
            <w:r>
              <w:rPr>
                <w:rStyle w:val="normaltextrun"/>
                <w:rFonts w:ascii="Calibri" w:hAnsi="Calibri" w:cs="Calibri"/>
                <w:sz w:val="22"/>
                <w:szCs w:val="22"/>
              </w:rPr>
              <w:t>has</w:t>
            </w:r>
            <w:r>
              <w:rPr>
                <w:rStyle w:val="normaltextrun"/>
                <w:rFonts w:ascii="Calibri" w:hAnsi="Calibri" w:cs="Calibri"/>
                <w:sz w:val="22"/>
                <w:szCs w:val="22"/>
                <w:lang w:val="en-GB"/>
              </w:rPr>
              <w:t xml:space="preserve"> developed into </w:t>
            </w:r>
            <w:r>
              <w:rPr>
                <w:rStyle w:val="normaltextrun"/>
                <w:rFonts w:ascii="Calibri" w:hAnsi="Calibri" w:cs="Calibri"/>
                <w:sz w:val="22"/>
                <w:szCs w:val="22"/>
              </w:rPr>
              <w:t>clear,</w:t>
            </w:r>
            <w:r>
              <w:rPr>
                <w:rStyle w:val="normaltextrun"/>
                <w:rFonts w:ascii="Calibri" w:hAnsi="Calibri" w:cs="Calibri"/>
                <w:sz w:val="22"/>
                <w:szCs w:val="22"/>
                <w:lang w:val="en-GB"/>
              </w:rPr>
              <w:t xml:space="preserve"> accurate and well written assessment with the voice of the </w:t>
            </w:r>
            <w:r>
              <w:rPr>
                <w:rStyle w:val="normaltextrun"/>
                <w:rFonts w:ascii="Calibri" w:hAnsi="Calibri" w:cs="Calibri"/>
                <w:sz w:val="22"/>
                <w:szCs w:val="22"/>
              </w:rPr>
              <w:t>person paramount</w:t>
            </w:r>
            <w:r>
              <w:rPr>
                <w:rStyle w:val="normaltextrun"/>
                <w:rFonts w:ascii="Calibri" w:hAnsi="Calibri" w:cs="Calibri"/>
                <w:sz w:val="22"/>
                <w:szCs w:val="22"/>
                <w:lang w:val="en-GB"/>
              </w:rPr>
              <w:t xml:space="preserve"> and the focal point of her assessments.</w:t>
            </w:r>
            <w:r>
              <w:rPr>
                <w:rStyle w:val="eop"/>
                <w:rFonts w:ascii="Calibri" w:hAnsi="Calibri" w:cs="Calibri"/>
                <w:sz w:val="22"/>
                <w:szCs w:val="22"/>
              </w:rPr>
              <w:t> </w:t>
            </w:r>
          </w:p>
          <w:p w14:paraId="7E2B11E5" w14:textId="77777777" w:rsidR="006B3787" w:rsidRDefault="006B3787" w:rsidP="001E36F2">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sz w:val="22"/>
                <w:szCs w:val="22"/>
                <w:lang w:val="en-GB"/>
              </w:rPr>
              <w:t xml:space="preserve">Overcoming challenges to meet people's Needs is skill that has gained fruition, making use of third sector services to assist individuals to reach outcomes was an issue that the learner wanted and had to show improvement, and this has </w:t>
            </w:r>
            <w:r>
              <w:rPr>
                <w:rStyle w:val="normaltextrun"/>
                <w:rFonts w:ascii="Calibri" w:hAnsi="Calibri" w:cs="Calibri"/>
                <w:sz w:val="22"/>
                <w:szCs w:val="22"/>
              </w:rPr>
              <w:t>been</w:t>
            </w:r>
            <w:r>
              <w:rPr>
                <w:rStyle w:val="normaltextrun"/>
                <w:rFonts w:ascii="Calibri" w:hAnsi="Calibri" w:cs="Calibri"/>
                <w:sz w:val="22"/>
                <w:szCs w:val="22"/>
                <w:lang w:val="en-GB"/>
              </w:rPr>
              <w:t xml:space="preserve"> a strong point of the learners developing practice. Since the pandemic – we have all made use of skills that where not used prior – this skill has also been evident through team's meetings – the learner has made use of this model – but also realises and reflects on its limitations in communicating face to face and problems which may arise.</w:t>
            </w:r>
            <w:r>
              <w:rPr>
                <w:rStyle w:val="eop"/>
                <w:rFonts w:ascii="Calibri" w:hAnsi="Calibri" w:cs="Calibri"/>
                <w:sz w:val="22"/>
                <w:szCs w:val="22"/>
              </w:rPr>
              <w:t> </w:t>
            </w:r>
          </w:p>
          <w:p w14:paraId="555A8AAE"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p>
          <w:p w14:paraId="0D87253B" w14:textId="77777777" w:rsidR="006B3787" w:rsidRDefault="006B3787" w:rsidP="001E36F2">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sz w:val="22"/>
                <w:szCs w:val="22"/>
                <w:lang w:val="en-GB"/>
              </w:rPr>
              <w:t xml:space="preserve">The learner has been involved in many meetings re </w:t>
            </w:r>
            <w:r>
              <w:rPr>
                <w:rStyle w:val="normaltextrun"/>
                <w:rFonts w:ascii="Calibri" w:hAnsi="Calibri" w:cs="Calibri"/>
                <w:sz w:val="22"/>
                <w:szCs w:val="22"/>
              </w:rPr>
              <w:t>safeguarding</w:t>
            </w:r>
            <w:r>
              <w:rPr>
                <w:rStyle w:val="normaltextrun"/>
                <w:rFonts w:ascii="Calibri" w:hAnsi="Calibri" w:cs="Calibri"/>
                <w:sz w:val="22"/>
                <w:szCs w:val="22"/>
                <w:lang w:val="en-GB"/>
              </w:rPr>
              <w:t xml:space="preserve"> and understands and works towards relevant legislation as is </w:t>
            </w:r>
            <w:r>
              <w:rPr>
                <w:rStyle w:val="normaltextrun"/>
                <w:rFonts w:ascii="Calibri" w:hAnsi="Calibri" w:cs="Calibri"/>
                <w:sz w:val="22"/>
                <w:szCs w:val="22"/>
              </w:rPr>
              <w:t>highlighted</w:t>
            </w:r>
            <w:r>
              <w:rPr>
                <w:rStyle w:val="normaltextrun"/>
                <w:rFonts w:ascii="Calibri" w:hAnsi="Calibri" w:cs="Calibri"/>
                <w:sz w:val="22"/>
                <w:szCs w:val="22"/>
                <w:lang w:val="en-GB"/>
              </w:rPr>
              <w:t xml:space="preserve"> in her written work and her interest and dedication to intervene when appropriate and </w:t>
            </w:r>
            <w:r>
              <w:rPr>
                <w:rStyle w:val="normaltextrun"/>
                <w:rFonts w:ascii="Calibri" w:hAnsi="Calibri" w:cs="Calibri"/>
                <w:sz w:val="22"/>
                <w:szCs w:val="22"/>
              </w:rPr>
              <w:t>making</w:t>
            </w:r>
            <w:r>
              <w:rPr>
                <w:rStyle w:val="normaltextrun"/>
                <w:rFonts w:ascii="Calibri" w:hAnsi="Calibri" w:cs="Calibri"/>
                <w:sz w:val="22"/>
                <w:szCs w:val="22"/>
                <w:lang w:val="en-GB"/>
              </w:rPr>
              <w:t xml:space="preserve"> use and reference to the MCA , 2005 and MHA 2007 – many cases where </w:t>
            </w:r>
            <w:r>
              <w:rPr>
                <w:rStyle w:val="normaltextrun"/>
                <w:rFonts w:ascii="Calibri" w:hAnsi="Calibri" w:cs="Calibri"/>
                <w:sz w:val="22"/>
                <w:szCs w:val="22"/>
              </w:rPr>
              <w:t>I</w:t>
            </w:r>
            <w:r>
              <w:rPr>
                <w:rStyle w:val="normaltextrun"/>
                <w:rFonts w:ascii="Calibri" w:hAnsi="Calibri" w:cs="Calibri"/>
                <w:sz w:val="22"/>
                <w:szCs w:val="22"/>
                <w:lang w:val="en-GB"/>
              </w:rPr>
              <w:t xml:space="preserve"> have witnessed , manged the learner and through </w:t>
            </w:r>
            <w:r>
              <w:rPr>
                <w:rStyle w:val="normaltextrun"/>
                <w:rFonts w:ascii="Calibri" w:hAnsi="Calibri" w:cs="Calibri"/>
                <w:sz w:val="22"/>
                <w:szCs w:val="22"/>
              </w:rPr>
              <w:t>supervision</w:t>
            </w:r>
            <w:r>
              <w:rPr>
                <w:rStyle w:val="normaltextrun"/>
                <w:rFonts w:ascii="Calibri" w:hAnsi="Calibri" w:cs="Calibri"/>
                <w:sz w:val="22"/>
                <w:szCs w:val="22"/>
                <w:lang w:val="en-GB"/>
              </w:rPr>
              <w:t xml:space="preserve"> discussion has shown ample evidence of a </w:t>
            </w:r>
            <w:r>
              <w:rPr>
                <w:rStyle w:val="normaltextrun"/>
                <w:rFonts w:ascii="Calibri" w:hAnsi="Calibri" w:cs="Calibri"/>
                <w:sz w:val="22"/>
                <w:szCs w:val="22"/>
              </w:rPr>
              <w:t>knowledgeable</w:t>
            </w:r>
            <w:r>
              <w:rPr>
                <w:rStyle w:val="normaltextrun"/>
                <w:rFonts w:ascii="Calibri" w:hAnsi="Calibri" w:cs="Calibri"/>
                <w:sz w:val="22"/>
                <w:szCs w:val="22"/>
                <w:lang w:val="en-GB"/>
              </w:rPr>
              <w:t xml:space="preserve"> worker making relevant  use of legislation to aid her practice , support </w:t>
            </w:r>
            <w:r>
              <w:rPr>
                <w:rStyle w:val="normaltextrun"/>
                <w:rFonts w:ascii="Calibri" w:hAnsi="Calibri" w:cs="Calibri"/>
                <w:sz w:val="22"/>
                <w:szCs w:val="22"/>
              </w:rPr>
              <w:t>decision</w:t>
            </w:r>
            <w:r>
              <w:rPr>
                <w:rStyle w:val="normaltextrun"/>
                <w:rFonts w:ascii="Calibri" w:hAnsi="Calibri" w:cs="Calibri"/>
                <w:sz w:val="22"/>
                <w:szCs w:val="22"/>
                <w:lang w:val="en-GB"/>
              </w:rPr>
              <w:t xml:space="preserve"> making and apply </w:t>
            </w:r>
            <w:r>
              <w:rPr>
                <w:rStyle w:val="normaltextrun"/>
                <w:rFonts w:ascii="Calibri" w:hAnsi="Calibri" w:cs="Calibri"/>
                <w:sz w:val="22"/>
                <w:szCs w:val="22"/>
              </w:rPr>
              <w:t>safeguards</w:t>
            </w:r>
            <w:r>
              <w:rPr>
                <w:rStyle w:val="normaltextrun"/>
                <w:rFonts w:ascii="Calibri" w:hAnsi="Calibri" w:cs="Calibri"/>
                <w:sz w:val="22"/>
                <w:szCs w:val="22"/>
                <w:lang w:val="en-GB"/>
              </w:rPr>
              <w:t xml:space="preserve"> when relevant.</w:t>
            </w:r>
            <w:r>
              <w:rPr>
                <w:rStyle w:val="eop"/>
                <w:rFonts w:ascii="Calibri" w:hAnsi="Calibri" w:cs="Calibri"/>
                <w:sz w:val="22"/>
                <w:szCs w:val="22"/>
              </w:rPr>
              <w:t> </w:t>
            </w:r>
          </w:p>
          <w:p w14:paraId="14AC111E"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p>
          <w:p w14:paraId="281966B8"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lang w:val="en-GB"/>
              </w:rPr>
              <w:t xml:space="preserve">The observation  feedback by person  1 and son person  2 was very positive towards the learner , her approach was </w:t>
            </w:r>
            <w:r>
              <w:rPr>
                <w:rStyle w:val="normaltextrun"/>
                <w:rFonts w:ascii="Calibri" w:hAnsi="Calibri" w:cs="Calibri"/>
                <w:sz w:val="22"/>
                <w:szCs w:val="22"/>
              </w:rPr>
              <w:t>excellent</w:t>
            </w:r>
            <w:r>
              <w:rPr>
                <w:rStyle w:val="normaltextrun"/>
                <w:rFonts w:ascii="Calibri" w:hAnsi="Calibri" w:cs="Calibri"/>
                <w:sz w:val="22"/>
                <w:szCs w:val="22"/>
                <w:lang w:val="en-GB"/>
              </w:rPr>
              <w:t xml:space="preserve"> , communication was exemplary, it is evident  that the learner   made use of all relevant theories on communication – its effects and how to use skills to ensure voice of each person , it was evident that </w:t>
            </w:r>
            <w:r>
              <w:rPr>
                <w:rStyle w:val="normaltextrun"/>
                <w:rFonts w:ascii="Calibri" w:hAnsi="Calibri" w:cs="Calibri"/>
                <w:sz w:val="22"/>
                <w:szCs w:val="22"/>
              </w:rPr>
              <w:t>rapport</w:t>
            </w:r>
            <w:r>
              <w:rPr>
                <w:rStyle w:val="normaltextrun"/>
                <w:rFonts w:ascii="Calibri" w:hAnsi="Calibri" w:cs="Calibri"/>
                <w:sz w:val="22"/>
                <w:szCs w:val="22"/>
                <w:lang w:val="en-GB"/>
              </w:rPr>
              <w:t xml:space="preserve"> was of a high Standard and </w:t>
            </w:r>
            <w:r>
              <w:rPr>
                <w:rStyle w:val="normaltextrun"/>
                <w:rFonts w:ascii="Calibri" w:hAnsi="Calibri" w:cs="Calibri"/>
                <w:sz w:val="22"/>
                <w:szCs w:val="22"/>
              </w:rPr>
              <w:t>verbal</w:t>
            </w:r>
            <w:r>
              <w:rPr>
                <w:rStyle w:val="normaltextrun"/>
                <w:rFonts w:ascii="Calibri" w:hAnsi="Calibri" w:cs="Calibri"/>
                <w:sz w:val="22"/>
                <w:szCs w:val="22"/>
                <w:lang w:val="en-GB"/>
              </w:rPr>
              <w:t xml:space="preserve"> feedback form both parties was of a high Standard in relation to the learners practice.</w:t>
            </w:r>
            <w:r>
              <w:rPr>
                <w:rStyle w:val="eop"/>
                <w:rFonts w:ascii="Calibri" w:hAnsi="Calibri" w:cs="Calibri"/>
                <w:sz w:val="22"/>
                <w:szCs w:val="22"/>
              </w:rPr>
              <w:t> </w:t>
            </w:r>
          </w:p>
          <w:p w14:paraId="71866ADF"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lang w:val="en-GB"/>
              </w:rPr>
              <w:t xml:space="preserve">The learner remains and continuous to be a strong and integral part of the </w:t>
            </w:r>
            <w:r>
              <w:rPr>
                <w:rStyle w:val="normaltextrun"/>
                <w:rFonts w:ascii="Calibri" w:hAnsi="Calibri" w:cs="Calibri"/>
                <w:sz w:val="22"/>
                <w:szCs w:val="22"/>
              </w:rPr>
              <w:t>team,</w:t>
            </w:r>
            <w:r>
              <w:rPr>
                <w:rStyle w:val="normaltextrun"/>
                <w:rFonts w:ascii="Calibri" w:hAnsi="Calibri" w:cs="Calibri"/>
                <w:sz w:val="22"/>
                <w:szCs w:val="22"/>
                <w:lang w:val="en-GB"/>
              </w:rPr>
              <w:t xml:space="preserve"> enthusiastic, </w:t>
            </w:r>
            <w:r>
              <w:rPr>
                <w:rStyle w:val="normaltextrun"/>
                <w:rFonts w:ascii="Calibri" w:hAnsi="Calibri" w:cs="Calibri"/>
                <w:sz w:val="22"/>
                <w:szCs w:val="22"/>
              </w:rPr>
              <w:t>conscientious,</w:t>
            </w:r>
            <w:r>
              <w:rPr>
                <w:rStyle w:val="normaltextrun"/>
                <w:rFonts w:ascii="Calibri" w:hAnsi="Calibri" w:cs="Calibri"/>
                <w:sz w:val="22"/>
                <w:szCs w:val="22"/>
                <w:lang w:val="en-GB"/>
              </w:rPr>
              <w:t xml:space="preserve"> confident and assured </w:t>
            </w:r>
            <w:r>
              <w:rPr>
                <w:rStyle w:val="normaltextrun"/>
                <w:rFonts w:ascii="Calibri" w:hAnsi="Calibri" w:cs="Calibri"/>
                <w:sz w:val="22"/>
                <w:szCs w:val="22"/>
              </w:rPr>
              <w:t>Practitioner.</w:t>
            </w:r>
            <w:r>
              <w:rPr>
                <w:rStyle w:val="eop"/>
                <w:rFonts w:ascii="Calibri" w:hAnsi="Calibri" w:cs="Calibri"/>
                <w:sz w:val="22"/>
                <w:szCs w:val="22"/>
              </w:rPr>
              <w:t> </w:t>
            </w:r>
          </w:p>
          <w:p w14:paraId="4CBED889"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lang w:val="en-GB"/>
              </w:rPr>
              <w:t xml:space="preserve">Dealing with complex cases encapsulates all the above attainment and the learner is well versed in this role as part of the team and is </w:t>
            </w:r>
            <w:r>
              <w:rPr>
                <w:rStyle w:val="normaltextrun"/>
                <w:rFonts w:ascii="Calibri" w:hAnsi="Calibri" w:cs="Calibri"/>
                <w:sz w:val="22"/>
                <w:szCs w:val="22"/>
              </w:rPr>
              <w:t>respected</w:t>
            </w:r>
            <w:r>
              <w:rPr>
                <w:rStyle w:val="normaltextrun"/>
                <w:rFonts w:ascii="Calibri" w:hAnsi="Calibri" w:cs="Calibri"/>
                <w:sz w:val="22"/>
                <w:szCs w:val="22"/>
                <w:lang w:val="en-GB"/>
              </w:rPr>
              <w:t xml:space="preserve"> by other team members.</w:t>
            </w:r>
            <w:r>
              <w:rPr>
                <w:rStyle w:val="eop"/>
                <w:rFonts w:ascii="Calibri" w:hAnsi="Calibri" w:cs="Calibri"/>
                <w:sz w:val="22"/>
                <w:szCs w:val="22"/>
              </w:rPr>
              <w:t> </w:t>
            </w:r>
          </w:p>
          <w:p w14:paraId="5085CC6C"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lang w:val="en-GB"/>
              </w:rPr>
              <w:t>The learner has also increased her knowledge of differing illnesses and syndromes and this evidently continuous to improve and up skill her to be a fundamental part of our team.</w:t>
            </w:r>
            <w:r>
              <w:rPr>
                <w:rStyle w:val="eop"/>
                <w:rFonts w:ascii="Calibri" w:hAnsi="Calibri" w:cs="Calibri"/>
                <w:sz w:val="22"/>
                <w:szCs w:val="22"/>
              </w:rPr>
              <w:t> </w:t>
            </w:r>
          </w:p>
          <w:p w14:paraId="38001E1B" w14:textId="77777777" w:rsidR="006B3787" w:rsidRDefault="006B3787" w:rsidP="001E36F2">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p>
          <w:p w14:paraId="778FC799" w14:textId="77777777" w:rsidR="006B3787" w:rsidRDefault="006B3787" w:rsidP="001E36F2">
            <w:pPr>
              <w:spacing w:line="360" w:lineRule="auto"/>
              <w:jc w:val="both"/>
              <w:rPr>
                <w:color w:val="auto"/>
                <w:sz w:val="24"/>
                <w:szCs w:val="24"/>
              </w:rPr>
            </w:pPr>
          </w:p>
          <w:p w14:paraId="61E937F5" w14:textId="77777777" w:rsidR="006B3787" w:rsidRDefault="006B3787" w:rsidP="001E36F2">
            <w:pPr>
              <w:spacing w:line="360" w:lineRule="auto"/>
              <w:jc w:val="both"/>
              <w:rPr>
                <w:color w:val="auto"/>
                <w:sz w:val="24"/>
                <w:szCs w:val="24"/>
              </w:rPr>
            </w:pPr>
          </w:p>
          <w:p w14:paraId="4B14AA1D" w14:textId="77777777" w:rsidR="006B3787" w:rsidRDefault="006B3787" w:rsidP="001E36F2">
            <w:pPr>
              <w:spacing w:line="360" w:lineRule="auto"/>
              <w:jc w:val="both"/>
              <w:rPr>
                <w:color w:val="auto"/>
                <w:sz w:val="24"/>
                <w:szCs w:val="24"/>
              </w:rPr>
            </w:pPr>
          </w:p>
          <w:p w14:paraId="72CEFAE4" w14:textId="77777777" w:rsidR="006B3787" w:rsidRDefault="006B3787" w:rsidP="001E36F2">
            <w:pPr>
              <w:spacing w:line="360" w:lineRule="auto"/>
              <w:jc w:val="both"/>
              <w:rPr>
                <w:color w:val="auto"/>
                <w:sz w:val="24"/>
                <w:szCs w:val="24"/>
              </w:rPr>
            </w:pPr>
          </w:p>
          <w:p w14:paraId="097BED4D" w14:textId="77777777" w:rsidR="006B3787" w:rsidRDefault="006B3787" w:rsidP="001E36F2">
            <w:pPr>
              <w:spacing w:line="360" w:lineRule="auto"/>
              <w:jc w:val="both"/>
              <w:rPr>
                <w:color w:val="auto"/>
                <w:sz w:val="24"/>
                <w:szCs w:val="24"/>
              </w:rPr>
            </w:pPr>
          </w:p>
          <w:p w14:paraId="724B48CF" w14:textId="77777777" w:rsidR="006B3787" w:rsidRDefault="006B3787" w:rsidP="001E36F2">
            <w:pPr>
              <w:spacing w:line="360" w:lineRule="auto"/>
              <w:jc w:val="both"/>
              <w:rPr>
                <w:color w:val="auto"/>
                <w:sz w:val="24"/>
                <w:szCs w:val="24"/>
              </w:rPr>
            </w:pPr>
          </w:p>
          <w:p w14:paraId="4D3522FC" w14:textId="77777777" w:rsidR="006B3787" w:rsidRDefault="006B3787" w:rsidP="001E36F2">
            <w:pPr>
              <w:spacing w:line="360" w:lineRule="auto"/>
              <w:jc w:val="both"/>
              <w:rPr>
                <w:color w:val="auto"/>
                <w:sz w:val="24"/>
                <w:szCs w:val="24"/>
              </w:rPr>
            </w:pPr>
          </w:p>
          <w:p w14:paraId="0A8C0C12" w14:textId="77777777" w:rsidR="006B3787" w:rsidRDefault="006B3787" w:rsidP="001E36F2">
            <w:pPr>
              <w:spacing w:line="360" w:lineRule="auto"/>
              <w:jc w:val="both"/>
              <w:rPr>
                <w:color w:val="auto"/>
                <w:sz w:val="24"/>
                <w:szCs w:val="24"/>
              </w:rPr>
            </w:pPr>
          </w:p>
          <w:p w14:paraId="39B7BEF2" w14:textId="77777777" w:rsidR="006B3787" w:rsidRPr="008B28E7" w:rsidRDefault="006B3787" w:rsidP="001E36F2">
            <w:pPr>
              <w:spacing w:line="360" w:lineRule="auto"/>
              <w:jc w:val="both"/>
              <w:rPr>
                <w:color w:val="auto"/>
                <w:sz w:val="24"/>
                <w:szCs w:val="24"/>
              </w:rPr>
            </w:pPr>
          </w:p>
        </w:tc>
      </w:tr>
      <w:tr w:rsidR="006B3787" w:rsidRPr="008B28E7" w14:paraId="186A4D5E" w14:textId="77777777" w:rsidTr="001E36F2">
        <w:tc>
          <w:tcPr>
            <w:tcW w:w="10070" w:type="dxa"/>
          </w:tcPr>
          <w:p w14:paraId="7D0DE07E" w14:textId="77777777" w:rsidR="006B3787" w:rsidRDefault="006B3787" w:rsidP="001E36F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2"/>
    </w:tbl>
    <w:p w14:paraId="4126D1E9" w14:textId="77777777" w:rsidR="006B3787" w:rsidRDefault="006B3787" w:rsidP="006B3787">
      <w:pPr>
        <w:jc w:val="both"/>
        <w:rPr>
          <w:sz w:val="24"/>
          <w:szCs w:val="24"/>
        </w:rPr>
      </w:pPr>
    </w:p>
    <w:p w14:paraId="094FAB6B" w14:textId="77777777" w:rsidR="006B3787" w:rsidRDefault="006B3787" w:rsidP="006B3787">
      <w:pPr>
        <w:jc w:val="both"/>
        <w:rPr>
          <w:sz w:val="24"/>
          <w:szCs w:val="24"/>
        </w:rPr>
      </w:pPr>
    </w:p>
    <w:p w14:paraId="506FDE32" w14:textId="77777777" w:rsidR="006B3787" w:rsidRDefault="006B3787" w:rsidP="006B3787">
      <w:pPr>
        <w:jc w:val="both"/>
        <w:rPr>
          <w:sz w:val="24"/>
          <w:szCs w:val="24"/>
        </w:rPr>
      </w:pPr>
    </w:p>
    <w:p w14:paraId="6EABF216" w14:textId="77777777" w:rsidR="006B3787" w:rsidRDefault="006B3787" w:rsidP="006B3787">
      <w:pPr>
        <w:jc w:val="both"/>
        <w:rPr>
          <w:sz w:val="24"/>
          <w:szCs w:val="24"/>
        </w:rPr>
      </w:pPr>
    </w:p>
    <w:p w14:paraId="55733299" w14:textId="77777777" w:rsidR="006B3787" w:rsidRDefault="006B3787" w:rsidP="006B3787">
      <w:pPr>
        <w:jc w:val="both"/>
        <w:rPr>
          <w:sz w:val="24"/>
          <w:szCs w:val="24"/>
        </w:rPr>
      </w:pPr>
    </w:p>
    <w:p w14:paraId="3F68F41E" w14:textId="77777777" w:rsidR="006B3787" w:rsidRDefault="006B3787" w:rsidP="006B3787">
      <w:pPr>
        <w:jc w:val="both"/>
        <w:rPr>
          <w:sz w:val="24"/>
          <w:szCs w:val="24"/>
        </w:rPr>
      </w:pPr>
    </w:p>
    <w:p w14:paraId="386A0940" w14:textId="77777777" w:rsidR="006B3787" w:rsidRPr="00EE5BC3" w:rsidRDefault="006B3787" w:rsidP="006B3787">
      <w:pPr>
        <w:keepNext/>
        <w:jc w:val="center"/>
        <w:rPr>
          <w:b/>
          <w:sz w:val="28"/>
          <w:szCs w:val="28"/>
        </w:rPr>
      </w:pPr>
      <w:r w:rsidRPr="00EE5BC3">
        <w:rPr>
          <w:b/>
          <w:sz w:val="28"/>
          <w:szCs w:val="28"/>
        </w:rPr>
        <w:t>Learner Details</w:t>
      </w:r>
    </w:p>
    <w:p w14:paraId="56F1BABC" w14:textId="77777777" w:rsidR="006B3787" w:rsidRDefault="006B3787" w:rsidP="006B3787">
      <w:pPr>
        <w:keepNext/>
        <w:jc w:val="center"/>
        <w:rPr>
          <w:b/>
          <w:sz w:val="24"/>
          <w:szCs w:val="24"/>
        </w:rPr>
      </w:pPr>
    </w:p>
    <w:p w14:paraId="12959A03" w14:textId="77777777" w:rsidR="006B3787" w:rsidRPr="000E38C3" w:rsidRDefault="006B3787" w:rsidP="006B3787">
      <w:pPr>
        <w:keepNext/>
        <w:rPr>
          <w:b/>
          <w:sz w:val="24"/>
          <w:szCs w:val="24"/>
        </w:rPr>
      </w:pPr>
      <w:r w:rsidRPr="000E38C3">
        <w:rPr>
          <w:b/>
          <w:color w:val="auto"/>
          <w:sz w:val="24"/>
          <w:szCs w:val="24"/>
        </w:rPr>
        <w:t>Learner details, Signatures and Line manager verification</w:t>
      </w:r>
      <w:r>
        <w:rPr>
          <w:b/>
          <w:color w:val="auto"/>
          <w:sz w:val="24"/>
          <w:szCs w:val="24"/>
        </w:rPr>
        <w:t>.</w:t>
      </w:r>
    </w:p>
    <w:p w14:paraId="10422528" w14:textId="77777777" w:rsidR="006B3787" w:rsidRPr="008B28E7" w:rsidRDefault="006B3787" w:rsidP="006B3787">
      <w:pPr>
        <w:keepNext/>
        <w:jc w:val="center"/>
        <w:rPr>
          <w:b/>
          <w:sz w:val="24"/>
          <w:szCs w:val="24"/>
        </w:rPr>
      </w:pPr>
    </w:p>
    <w:p w14:paraId="54982E9F" w14:textId="77777777" w:rsidR="006B3787" w:rsidRPr="00390074" w:rsidRDefault="006B3787" w:rsidP="006B3787">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14:paraId="6D41615A" w14:textId="77777777" w:rsidR="006B3787" w:rsidRDefault="006B3787" w:rsidP="006B3787">
      <w:pPr>
        <w:keepNext/>
        <w:rPr>
          <w:b/>
          <w:sz w:val="24"/>
          <w:szCs w:val="24"/>
        </w:rPr>
      </w:pPr>
    </w:p>
    <w:p w14:paraId="0040A080" w14:textId="77777777" w:rsidR="006B3787" w:rsidRDefault="006B3787" w:rsidP="006B3787">
      <w:pPr>
        <w:ind w:right="180"/>
        <w:jc w:val="both"/>
        <w:rPr>
          <w:b/>
          <w:sz w:val="24"/>
          <w:szCs w:val="24"/>
        </w:rPr>
      </w:pPr>
      <w:r w:rsidRPr="008B28E7">
        <w:rPr>
          <w:b/>
          <w:sz w:val="24"/>
          <w:szCs w:val="24"/>
        </w:rPr>
        <w:t xml:space="preserve">Learner Details </w:t>
      </w:r>
    </w:p>
    <w:p w14:paraId="4A5A0A11" w14:textId="77777777" w:rsidR="006B3787" w:rsidRDefault="006B3787" w:rsidP="006B3787">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7B411786" w14:textId="77777777" w:rsidR="006B3787" w:rsidRDefault="006B3787" w:rsidP="006B3787">
      <w:pPr>
        <w:ind w:right="180"/>
        <w:jc w:val="both"/>
        <w:rPr>
          <w:sz w:val="24"/>
          <w:szCs w:val="24"/>
        </w:rPr>
      </w:pPr>
    </w:p>
    <w:p w14:paraId="0B3066BF" w14:textId="77777777" w:rsidR="006B3787" w:rsidRDefault="006B3787" w:rsidP="006B3787">
      <w:pPr>
        <w:ind w:right="180"/>
        <w:jc w:val="both"/>
        <w:rPr>
          <w:sz w:val="24"/>
          <w:szCs w:val="24"/>
        </w:rPr>
      </w:pPr>
    </w:p>
    <w:p w14:paraId="5AE252A0" w14:textId="77777777" w:rsidR="006B3787" w:rsidRDefault="006B3787" w:rsidP="006B3787">
      <w:pPr>
        <w:ind w:right="180"/>
        <w:jc w:val="both"/>
        <w:rPr>
          <w:sz w:val="24"/>
          <w:szCs w:val="24"/>
        </w:rPr>
      </w:pPr>
    </w:p>
    <w:p w14:paraId="3788A888" w14:textId="77777777" w:rsidR="006B3787" w:rsidRPr="008B28E7" w:rsidRDefault="006B3787" w:rsidP="006B3787">
      <w:pPr>
        <w:ind w:right="180"/>
        <w:jc w:val="both"/>
        <w:rPr>
          <w:b/>
          <w:sz w:val="24"/>
          <w:szCs w:val="24"/>
        </w:rPr>
      </w:pPr>
    </w:p>
    <w:p w14:paraId="10B62C2C"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 xml:space="preserve">Rebecca Jones </w:t>
      </w:r>
    </w:p>
    <w:p w14:paraId="37C94164"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3EDE7604"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2127539</w:t>
      </w:r>
    </w:p>
    <w:p w14:paraId="77624560"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100C707C"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4843FB38"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Brynteg</w:t>
      </w:r>
    </w:p>
    <w:p w14:paraId="730979B1"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Llanbedr</w:t>
      </w:r>
    </w:p>
    <w:p w14:paraId="4D8E8026"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Gwynedd</w:t>
      </w:r>
    </w:p>
    <w:p w14:paraId="6ED70D97"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Ll45 2hl </w:t>
      </w:r>
    </w:p>
    <w:p w14:paraId="4B314740"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3C874395"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07807595641</w:t>
      </w:r>
    </w:p>
    <w:p w14:paraId="2C388319"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0F0A1301"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becjon1012@gmail.com</w:t>
      </w:r>
    </w:p>
    <w:p w14:paraId="1087B454"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411DBF60"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October 2020</w:t>
      </w:r>
    </w:p>
    <w:p w14:paraId="2D439CF1"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15E8A5F1"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January 2021</w:t>
      </w:r>
    </w:p>
    <w:p w14:paraId="1932C09B"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4B13BAAC" w14:textId="77777777" w:rsidR="006B3787" w:rsidRDefault="006B3787" w:rsidP="006B3787">
      <w:pPr>
        <w:jc w:val="both"/>
        <w:rPr>
          <w:b/>
          <w:sz w:val="24"/>
          <w:szCs w:val="24"/>
        </w:rPr>
      </w:pPr>
    </w:p>
    <w:p w14:paraId="4EED3372" w14:textId="77777777" w:rsidR="006B3787" w:rsidRPr="008B28E7" w:rsidRDefault="006B3787" w:rsidP="006B3787">
      <w:pPr>
        <w:jc w:val="both"/>
        <w:rPr>
          <w:b/>
          <w:sz w:val="24"/>
          <w:szCs w:val="24"/>
        </w:rPr>
      </w:pPr>
    </w:p>
    <w:p w14:paraId="7CDB89E2"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14:paraId="0D458B68"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4001C243"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w:t>
      </w:r>
    </w:p>
    <w:p w14:paraId="1E8667FF"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25506B71"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Cyngor Gwynedd, South Meirionnydd Community Resource Team</w:t>
      </w:r>
    </w:p>
    <w:p w14:paraId="1936A4AC"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60580D0F"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 Cae Penarlag, Dolgellau, Gwynedd. LL40 2YB</w:t>
      </w:r>
    </w:p>
    <w:p w14:paraId="2CF9E998"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0A832A57"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01341 424572</w:t>
      </w:r>
    </w:p>
    <w:p w14:paraId="64FBEEF8"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300B961B"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 OedolionDeMeirionnydd@gwynedd.llyw.cymru</w:t>
      </w:r>
    </w:p>
    <w:p w14:paraId="478A66DF"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2399436B" w14:textId="77777777" w:rsidR="006B3787" w:rsidRDefault="006B3787" w:rsidP="006B3787">
      <w:pPr>
        <w:jc w:val="both"/>
        <w:rPr>
          <w:b/>
          <w:sz w:val="24"/>
          <w:szCs w:val="24"/>
        </w:rPr>
      </w:pPr>
    </w:p>
    <w:p w14:paraId="49BC2182" w14:textId="77777777" w:rsidR="006B3787" w:rsidRPr="008B28E7" w:rsidRDefault="006B3787" w:rsidP="006B3787">
      <w:pPr>
        <w:jc w:val="both"/>
        <w:rPr>
          <w:b/>
          <w:sz w:val="24"/>
          <w:szCs w:val="24"/>
        </w:rPr>
      </w:pPr>
    </w:p>
    <w:p w14:paraId="515E5690"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2B2BA017"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43A95AA9"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E16D4F">
        <w:rPr>
          <w:b/>
          <w:sz w:val="24"/>
          <w:szCs w:val="24"/>
          <w:highlight w:val="yellow"/>
        </w:rPr>
        <w:sym w:font="Wingdings" w:char="F06F"/>
      </w:r>
    </w:p>
    <w:p w14:paraId="5307EA19" w14:textId="77777777" w:rsidR="006B3787" w:rsidRDefault="006B3787" w:rsidP="006B3787">
      <w:pPr>
        <w:jc w:val="both"/>
        <w:rPr>
          <w:b/>
          <w:sz w:val="24"/>
          <w:szCs w:val="24"/>
        </w:rPr>
      </w:pPr>
    </w:p>
    <w:p w14:paraId="71AC9FB7" w14:textId="77777777" w:rsidR="006B3787" w:rsidRDefault="006B3787" w:rsidP="006B3787">
      <w:pPr>
        <w:jc w:val="both"/>
        <w:rPr>
          <w:b/>
          <w:sz w:val="24"/>
          <w:szCs w:val="24"/>
        </w:rPr>
      </w:pPr>
    </w:p>
    <w:p w14:paraId="06781922" w14:textId="77777777" w:rsidR="006B3787" w:rsidRDefault="006B3787" w:rsidP="006B3787">
      <w:pPr>
        <w:jc w:val="both"/>
        <w:rPr>
          <w:b/>
          <w:sz w:val="24"/>
          <w:szCs w:val="24"/>
        </w:rPr>
      </w:pPr>
      <w:r>
        <w:rPr>
          <w:b/>
          <w:sz w:val="24"/>
          <w:szCs w:val="24"/>
        </w:rPr>
        <w:t>Mentor’s details</w:t>
      </w:r>
    </w:p>
    <w:p w14:paraId="4868E553" w14:textId="77777777" w:rsidR="006B3787" w:rsidRPr="008B28E7" w:rsidRDefault="006B3787" w:rsidP="006B3787">
      <w:pPr>
        <w:jc w:val="both"/>
        <w:rPr>
          <w:b/>
          <w:sz w:val="24"/>
          <w:szCs w:val="24"/>
        </w:rPr>
      </w:pPr>
    </w:p>
    <w:p w14:paraId="7B326EED"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58D668C4"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347E0BFC"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Pr="00E16D4F">
        <w:rPr>
          <w:b/>
          <w:sz w:val="24"/>
          <w:szCs w:val="24"/>
        </w:rPr>
        <w:t xml:space="preserve"> </w:t>
      </w:r>
      <w:r>
        <w:rPr>
          <w:b/>
          <w:sz w:val="24"/>
          <w:szCs w:val="24"/>
        </w:rPr>
        <w:t>Kevin Griffiths</w:t>
      </w:r>
    </w:p>
    <w:p w14:paraId="629E81C9"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75E5E18B"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Penarlag, East, Cae, Dolgellau, LL40 2YB</w:t>
      </w:r>
    </w:p>
    <w:p w14:paraId="0F0A966C"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243969B4"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Pr="00E16D4F">
        <w:rPr>
          <w:b/>
          <w:sz w:val="24"/>
          <w:szCs w:val="24"/>
        </w:rPr>
        <w:t xml:space="preserve"> </w:t>
      </w:r>
      <w:r>
        <w:rPr>
          <w:b/>
          <w:sz w:val="24"/>
          <w:szCs w:val="24"/>
        </w:rPr>
        <w:t>01341 424572</w:t>
      </w:r>
    </w:p>
    <w:p w14:paraId="4998E845"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0A137CA8"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Pr="00E16D4F">
        <w:rPr>
          <w:b/>
          <w:sz w:val="24"/>
          <w:szCs w:val="24"/>
        </w:rPr>
        <w:t xml:space="preserve"> </w:t>
      </w:r>
      <w:r>
        <w:rPr>
          <w:b/>
          <w:sz w:val="24"/>
          <w:szCs w:val="24"/>
        </w:rPr>
        <w:t>Kevingriffiths@gwynedd.llyw.cymru</w:t>
      </w:r>
    </w:p>
    <w:p w14:paraId="28A1E77D"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663A7190"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i/>
          <w:sz w:val="24"/>
          <w:szCs w:val="24"/>
        </w:rPr>
      </w:pPr>
    </w:p>
    <w:p w14:paraId="6B238244" w14:textId="77777777" w:rsidR="006B3787" w:rsidRDefault="006B3787" w:rsidP="006B3787">
      <w:pPr>
        <w:jc w:val="both"/>
        <w:rPr>
          <w:b/>
          <w:sz w:val="24"/>
          <w:szCs w:val="24"/>
        </w:rPr>
      </w:pPr>
    </w:p>
    <w:p w14:paraId="4C496C8E" w14:textId="77777777" w:rsidR="006B3787" w:rsidRDefault="006B3787" w:rsidP="006B3787">
      <w:pPr>
        <w:jc w:val="both"/>
        <w:rPr>
          <w:b/>
          <w:sz w:val="24"/>
          <w:szCs w:val="24"/>
        </w:rPr>
      </w:pPr>
    </w:p>
    <w:p w14:paraId="37D6552F" w14:textId="77777777" w:rsidR="006B3787" w:rsidRDefault="006B3787" w:rsidP="006B3787">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B3787" w:rsidRPr="008B28E7" w14:paraId="663D96DD" w14:textId="77777777" w:rsidTr="001E36F2">
        <w:tc>
          <w:tcPr>
            <w:tcW w:w="10278" w:type="dxa"/>
            <w:shd w:val="clear" w:color="auto" w:fill="auto"/>
          </w:tcPr>
          <w:p w14:paraId="348EBE7F" w14:textId="77777777" w:rsidR="006B3787" w:rsidRPr="008B28E7" w:rsidRDefault="006B3787" w:rsidP="001E36F2">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632EE07B" w14:textId="77777777" w:rsidR="006B3787" w:rsidRPr="008B28E7" w:rsidRDefault="006B3787" w:rsidP="001E36F2">
            <w:pPr>
              <w:jc w:val="both"/>
              <w:rPr>
                <w:b/>
                <w:sz w:val="24"/>
                <w:szCs w:val="24"/>
              </w:rPr>
            </w:pPr>
          </w:p>
          <w:p w14:paraId="1866C06D" w14:textId="77777777" w:rsidR="006B3787" w:rsidRPr="008B28E7" w:rsidRDefault="006B3787" w:rsidP="001E36F2">
            <w:pPr>
              <w:jc w:val="both"/>
              <w:rPr>
                <w:sz w:val="24"/>
                <w:szCs w:val="24"/>
              </w:rPr>
            </w:pPr>
            <w:r w:rsidRPr="008B28E7">
              <w:rPr>
                <w:b/>
                <w:sz w:val="24"/>
                <w:szCs w:val="24"/>
              </w:rPr>
              <w:t>Name:</w:t>
            </w:r>
            <w:r>
              <w:rPr>
                <w:b/>
                <w:sz w:val="24"/>
                <w:szCs w:val="24"/>
              </w:rPr>
              <w:t xml:space="preserve"> Kevin Griffiths </w:t>
            </w:r>
          </w:p>
          <w:p w14:paraId="38F0E519" w14:textId="77777777" w:rsidR="006B3787" w:rsidRDefault="006B3787" w:rsidP="001E36F2">
            <w:pPr>
              <w:jc w:val="both"/>
              <w:rPr>
                <w:b/>
                <w:sz w:val="24"/>
                <w:szCs w:val="24"/>
              </w:rPr>
            </w:pPr>
          </w:p>
          <w:p w14:paraId="0C91BF36" w14:textId="77777777" w:rsidR="006B3787" w:rsidRPr="008B28E7" w:rsidRDefault="006B3787" w:rsidP="001E36F2">
            <w:pPr>
              <w:jc w:val="both"/>
              <w:rPr>
                <w:b/>
                <w:sz w:val="24"/>
                <w:szCs w:val="24"/>
              </w:rPr>
            </w:pPr>
          </w:p>
          <w:p w14:paraId="4E6126E6" w14:textId="77777777" w:rsidR="006B3787" w:rsidRDefault="006B3787" w:rsidP="001E36F2">
            <w:pPr>
              <w:jc w:val="both"/>
              <w:rPr>
                <w:b/>
                <w:sz w:val="24"/>
                <w:szCs w:val="24"/>
              </w:rPr>
            </w:pPr>
            <w:r w:rsidRPr="008B28E7">
              <w:rPr>
                <w:b/>
                <w:sz w:val="24"/>
                <w:szCs w:val="24"/>
              </w:rPr>
              <w:t xml:space="preserve">Work Address: </w:t>
            </w:r>
          </w:p>
          <w:p w14:paraId="001E2CCF" w14:textId="77777777" w:rsidR="006B3787" w:rsidRPr="002E2DD2" w:rsidRDefault="006B3787" w:rsidP="001E36F2">
            <w:pPr>
              <w:jc w:val="both"/>
              <w:rPr>
                <w:b/>
                <w:bCs/>
                <w:sz w:val="24"/>
                <w:szCs w:val="24"/>
              </w:rPr>
            </w:pPr>
            <w:r w:rsidRPr="002E2DD2">
              <w:rPr>
                <w:b/>
                <w:bCs/>
                <w:color w:val="202124"/>
                <w:sz w:val="24"/>
                <w:szCs w:val="24"/>
                <w:shd w:val="clear" w:color="auto" w:fill="FFFFFF"/>
              </w:rPr>
              <w:t>Penarlag East, Cae, Dolgellau LL40 2YB</w:t>
            </w:r>
          </w:p>
          <w:p w14:paraId="20A9C037" w14:textId="77777777" w:rsidR="006B3787" w:rsidRDefault="006B3787" w:rsidP="001E36F2">
            <w:pPr>
              <w:jc w:val="both"/>
              <w:rPr>
                <w:b/>
                <w:sz w:val="24"/>
                <w:szCs w:val="24"/>
              </w:rPr>
            </w:pPr>
          </w:p>
          <w:p w14:paraId="2B3FCE9B" w14:textId="77777777" w:rsidR="006B3787" w:rsidRPr="008B28E7" w:rsidRDefault="006B3787" w:rsidP="001E36F2">
            <w:pPr>
              <w:jc w:val="both"/>
              <w:rPr>
                <w:b/>
                <w:sz w:val="24"/>
                <w:szCs w:val="24"/>
              </w:rPr>
            </w:pPr>
            <w:r w:rsidRPr="008B28E7">
              <w:rPr>
                <w:b/>
                <w:sz w:val="24"/>
                <w:szCs w:val="24"/>
              </w:rPr>
              <w:t>Professional Qualification and date of qualification:</w:t>
            </w:r>
            <w:r>
              <w:rPr>
                <w:b/>
                <w:sz w:val="24"/>
                <w:szCs w:val="24"/>
              </w:rPr>
              <w:t xml:space="preserve"> Social Worker. September 1996</w:t>
            </w:r>
          </w:p>
          <w:p w14:paraId="49E5E341" w14:textId="77777777" w:rsidR="006B3787" w:rsidRDefault="006B3787" w:rsidP="001E36F2">
            <w:pPr>
              <w:jc w:val="both"/>
              <w:rPr>
                <w:b/>
                <w:sz w:val="24"/>
                <w:szCs w:val="24"/>
              </w:rPr>
            </w:pPr>
          </w:p>
          <w:p w14:paraId="134C1161" w14:textId="77777777" w:rsidR="006B3787" w:rsidRDefault="006B3787" w:rsidP="001E36F2">
            <w:pPr>
              <w:jc w:val="both"/>
              <w:rPr>
                <w:b/>
                <w:sz w:val="24"/>
                <w:szCs w:val="24"/>
              </w:rPr>
            </w:pPr>
            <w:r>
              <w:rPr>
                <w:b/>
                <w:sz w:val="24"/>
                <w:szCs w:val="24"/>
              </w:rPr>
              <w:t>T</w:t>
            </w:r>
            <w:r w:rsidRPr="008B28E7">
              <w:rPr>
                <w:b/>
                <w:sz w:val="24"/>
                <w:szCs w:val="24"/>
              </w:rPr>
              <w:t>elephone number:</w:t>
            </w:r>
            <w:r>
              <w:rPr>
                <w:b/>
                <w:sz w:val="24"/>
                <w:szCs w:val="24"/>
              </w:rPr>
              <w:t xml:space="preserve"> 01341 424572</w:t>
            </w:r>
          </w:p>
          <w:p w14:paraId="684364C4" w14:textId="77777777" w:rsidR="006B3787" w:rsidRDefault="006B3787" w:rsidP="001E36F2">
            <w:pPr>
              <w:jc w:val="both"/>
              <w:rPr>
                <w:b/>
                <w:sz w:val="24"/>
                <w:szCs w:val="24"/>
              </w:rPr>
            </w:pPr>
          </w:p>
          <w:p w14:paraId="7C7DABAF" w14:textId="77777777" w:rsidR="006B3787" w:rsidRPr="008B28E7" w:rsidRDefault="006B3787" w:rsidP="001E36F2">
            <w:pPr>
              <w:jc w:val="both"/>
              <w:rPr>
                <w:b/>
                <w:sz w:val="24"/>
                <w:szCs w:val="24"/>
              </w:rPr>
            </w:pPr>
            <w:r>
              <w:rPr>
                <w:b/>
                <w:sz w:val="24"/>
                <w:szCs w:val="24"/>
              </w:rPr>
              <w:t xml:space="preserve">Email address: </w:t>
            </w:r>
            <w:bookmarkStart w:id="4" w:name="_Hlk158640642"/>
            <w:r>
              <w:rPr>
                <w:b/>
                <w:sz w:val="24"/>
                <w:szCs w:val="24"/>
              </w:rPr>
              <w:t>Kevingriffiths@gwynedd.llyw.cymru</w:t>
            </w:r>
            <w:bookmarkEnd w:id="4"/>
          </w:p>
          <w:p w14:paraId="7C305BC5" w14:textId="77777777" w:rsidR="006B3787" w:rsidRPr="008B28E7" w:rsidRDefault="006B3787" w:rsidP="001E36F2">
            <w:pPr>
              <w:jc w:val="both"/>
              <w:rPr>
                <w:b/>
                <w:sz w:val="24"/>
                <w:szCs w:val="24"/>
              </w:rPr>
            </w:pPr>
          </w:p>
        </w:tc>
      </w:tr>
    </w:tbl>
    <w:p w14:paraId="63D197B1" w14:textId="77777777" w:rsidR="006B3787" w:rsidRPr="00830DD1" w:rsidRDefault="006B3787" w:rsidP="006B3787"/>
    <w:p w14:paraId="7AB5415B" w14:textId="77777777" w:rsidR="006B3787" w:rsidRPr="00830DD1" w:rsidRDefault="006B3787" w:rsidP="006B3787"/>
    <w:p w14:paraId="16993B05" w14:textId="77777777" w:rsidR="006B3787" w:rsidRPr="00830DD1" w:rsidRDefault="006B3787" w:rsidP="006B3787"/>
    <w:p w14:paraId="0F79E525" w14:textId="77777777" w:rsidR="006B3787" w:rsidRPr="00830DD1" w:rsidRDefault="006B3787" w:rsidP="006B3787"/>
    <w:p w14:paraId="52586401" w14:textId="77777777" w:rsidR="006B3787" w:rsidRDefault="006B3787" w:rsidP="006B3787">
      <w:pPr>
        <w:rPr>
          <w:sz w:val="28"/>
          <w:szCs w:val="28"/>
        </w:rPr>
      </w:pPr>
    </w:p>
    <w:p w14:paraId="2401509C" w14:textId="77777777" w:rsidR="006B3787" w:rsidRDefault="006B3787" w:rsidP="006B3787">
      <w:pPr>
        <w:rPr>
          <w:sz w:val="28"/>
          <w:szCs w:val="28"/>
        </w:rPr>
      </w:pPr>
    </w:p>
    <w:p w14:paraId="617E26C5" w14:textId="77777777" w:rsidR="006B3787" w:rsidRDefault="006B3787" w:rsidP="006B3787">
      <w:pPr>
        <w:rPr>
          <w:sz w:val="28"/>
          <w:szCs w:val="28"/>
        </w:rPr>
      </w:pPr>
    </w:p>
    <w:p w14:paraId="3FA232F3" w14:textId="77777777" w:rsidR="006B3787" w:rsidRPr="00EE5BC3" w:rsidRDefault="006B3787" w:rsidP="006B3787">
      <w:pPr>
        <w:keepNext/>
        <w:jc w:val="center"/>
        <w:rPr>
          <w:b/>
          <w:sz w:val="28"/>
          <w:szCs w:val="28"/>
        </w:rPr>
      </w:pPr>
      <w:r w:rsidRPr="00EE5BC3">
        <w:rPr>
          <w:b/>
          <w:sz w:val="28"/>
          <w:szCs w:val="28"/>
        </w:rPr>
        <w:t>Signatures and Line Manager Verification</w:t>
      </w:r>
    </w:p>
    <w:p w14:paraId="4C8976E2" w14:textId="77777777" w:rsidR="006B3787" w:rsidRDefault="006B3787" w:rsidP="006B3787">
      <w:pPr>
        <w:keepNext/>
        <w:jc w:val="both"/>
        <w:rPr>
          <w:b/>
          <w:sz w:val="24"/>
          <w:szCs w:val="24"/>
        </w:rPr>
      </w:pPr>
    </w:p>
    <w:p w14:paraId="50A29770"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08988DA4"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5F7E79E8" w14:textId="77777777" w:rsidR="006B3787" w:rsidRDefault="006B3787" w:rsidP="006B3787">
      <w:pPr>
        <w:pBdr>
          <w:top w:val="single" w:sz="6" w:space="1" w:color="auto"/>
          <w:left w:val="single" w:sz="6" w:space="1" w:color="auto"/>
          <w:bottom w:val="single" w:sz="6" w:space="1" w:color="auto"/>
          <w:right w:val="single" w:sz="6" w:space="1" w:color="auto"/>
        </w:pBdr>
        <w:jc w:val="both"/>
        <w:rPr>
          <w:sz w:val="24"/>
          <w:szCs w:val="24"/>
        </w:rPr>
      </w:pPr>
    </w:p>
    <w:p w14:paraId="1217B55E" w14:textId="77777777" w:rsidR="006B3787" w:rsidRDefault="006B3787" w:rsidP="006B3787">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329582D5"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sz w:val="24"/>
          <w:szCs w:val="24"/>
        </w:rPr>
      </w:pPr>
    </w:p>
    <w:p w14:paraId="2CC8FB40" w14:textId="77777777" w:rsidR="006B3787" w:rsidRDefault="006B3787" w:rsidP="006B3787">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_   </w:t>
      </w:r>
      <w:r w:rsidRPr="008B28E7">
        <w:rPr>
          <w:sz w:val="24"/>
          <w:szCs w:val="24"/>
        </w:rPr>
        <w:t>(Learner</w:t>
      </w:r>
      <w:r>
        <w:rPr>
          <w:sz w:val="24"/>
          <w:szCs w:val="24"/>
        </w:rPr>
        <w:t>)</w:t>
      </w:r>
    </w:p>
    <w:p w14:paraId="355B7FDF" w14:textId="77777777" w:rsidR="006B3787" w:rsidRDefault="006B3787" w:rsidP="006B3787">
      <w:pPr>
        <w:pBdr>
          <w:top w:val="single" w:sz="6" w:space="1" w:color="auto"/>
          <w:left w:val="single" w:sz="6" w:space="1" w:color="auto"/>
          <w:bottom w:val="single" w:sz="6" w:space="1" w:color="auto"/>
          <w:right w:val="single" w:sz="6" w:space="1" w:color="auto"/>
        </w:pBdr>
        <w:jc w:val="both"/>
        <w:rPr>
          <w:sz w:val="24"/>
          <w:szCs w:val="24"/>
        </w:rPr>
      </w:pPr>
    </w:p>
    <w:p w14:paraId="12455BA4"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09D95CF3"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sz w:val="24"/>
          <w:szCs w:val="24"/>
        </w:rPr>
      </w:pPr>
    </w:p>
    <w:p w14:paraId="72CF9CDB" w14:textId="77777777" w:rsidR="006B3787" w:rsidRDefault="006B3787" w:rsidP="006B3787">
      <w:pPr>
        <w:ind w:right="180"/>
        <w:jc w:val="both"/>
        <w:rPr>
          <w:b/>
          <w:sz w:val="24"/>
          <w:szCs w:val="24"/>
        </w:rPr>
      </w:pPr>
    </w:p>
    <w:p w14:paraId="21C181CF" w14:textId="77777777" w:rsidR="006B3787" w:rsidRPr="008B28E7" w:rsidRDefault="006B3787" w:rsidP="006B3787">
      <w:pPr>
        <w:ind w:right="180"/>
        <w:jc w:val="both"/>
        <w:rPr>
          <w:b/>
          <w:sz w:val="24"/>
          <w:szCs w:val="24"/>
        </w:rPr>
      </w:pPr>
    </w:p>
    <w:p w14:paraId="179DAC9B" w14:textId="77777777" w:rsidR="006B3787" w:rsidRDefault="006B3787" w:rsidP="006B3787">
      <w:pPr>
        <w:pBdr>
          <w:top w:val="single" w:sz="6" w:space="1" w:color="auto"/>
          <w:left w:val="single" w:sz="6" w:space="1" w:color="auto"/>
          <w:bottom w:val="single" w:sz="6" w:space="1" w:color="auto"/>
          <w:right w:val="single" w:sz="6" w:space="1" w:color="auto"/>
        </w:pBdr>
        <w:jc w:val="both"/>
        <w:rPr>
          <w:b/>
          <w:sz w:val="24"/>
          <w:szCs w:val="24"/>
        </w:rPr>
      </w:pPr>
    </w:p>
    <w:p w14:paraId="16F377F3"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154D5D40" w14:textId="77777777" w:rsidR="006B3787" w:rsidRDefault="006B3787" w:rsidP="006B3787">
      <w:pPr>
        <w:pBdr>
          <w:top w:val="single" w:sz="6" w:space="1" w:color="auto"/>
          <w:left w:val="single" w:sz="6" w:space="1" w:color="auto"/>
          <w:bottom w:val="single" w:sz="6" w:space="1" w:color="auto"/>
          <w:right w:val="single" w:sz="6" w:space="1" w:color="auto"/>
        </w:pBdr>
        <w:jc w:val="both"/>
        <w:rPr>
          <w:sz w:val="24"/>
          <w:szCs w:val="24"/>
        </w:rPr>
      </w:pPr>
    </w:p>
    <w:p w14:paraId="53FF2E06" w14:textId="77777777" w:rsidR="006B3787" w:rsidRDefault="006B3787" w:rsidP="006B3787">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r>
        <w:rPr>
          <w:sz w:val="24"/>
          <w:szCs w:val="24"/>
        </w:rPr>
        <w:t>carers</w:t>
      </w:r>
      <w:r w:rsidRPr="00467F66">
        <w:rPr>
          <w:color w:val="auto"/>
          <w:sz w:val="24"/>
          <w:szCs w:val="24"/>
        </w:rPr>
        <w:t xml:space="preserve"> </w:t>
      </w:r>
      <w:r w:rsidRPr="008B28E7">
        <w:rPr>
          <w:sz w:val="24"/>
          <w:szCs w:val="24"/>
        </w:rPr>
        <w:t>are about the same piece of practice that I observed on the date given.</w:t>
      </w:r>
    </w:p>
    <w:p w14:paraId="7F958AD8" w14:textId="77777777" w:rsidR="006B3787" w:rsidRDefault="006B3787" w:rsidP="006B3787">
      <w:pPr>
        <w:pBdr>
          <w:top w:val="single" w:sz="6" w:space="1" w:color="auto"/>
          <w:left w:val="single" w:sz="6" w:space="1" w:color="auto"/>
          <w:bottom w:val="single" w:sz="6" w:space="1" w:color="auto"/>
          <w:right w:val="single" w:sz="6" w:space="1" w:color="auto"/>
        </w:pBdr>
        <w:jc w:val="both"/>
        <w:rPr>
          <w:sz w:val="24"/>
          <w:szCs w:val="24"/>
        </w:rPr>
      </w:pPr>
    </w:p>
    <w:p w14:paraId="26FC8B8A"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sz w:val="24"/>
          <w:szCs w:val="24"/>
        </w:rPr>
      </w:pPr>
    </w:p>
    <w:p w14:paraId="4181E567" w14:textId="77777777" w:rsidR="006B3787" w:rsidRDefault="006B3787" w:rsidP="006B3787">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sz w:val="24"/>
          <w:szCs w:val="24"/>
        </w:rPr>
        <w:t xml:space="preserve">_ _ _ _ _ _ _ _ _ _ _ _ _ _ _ _ _ _ _  </w:t>
      </w:r>
      <w:r w:rsidRPr="008B28E7">
        <w:rPr>
          <w:sz w:val="24"/>
          <w:szCs w:val="24"/>
        </w:rPr>
        <w:t>(</w:t>
      </w:r>
      <w:r>
        <w:rPr>
          <w:sz w:val="24"/>
          <w:szCs w:val="24"/>
        </w:rPr>
        <w:t>Observer</w:t>
      </w:r>
      <w:r w:rsidRPr="008B28E7">
        <w:rPr>
          <w:sz w:val="24"/>
          <w:szCs w:val="24"/>
        </w:rPr>
        <w:t>)</w:t>
      </w:r>
    </w:p>
    <w:p w14:paraId="2F4A8A11" w14:textId="77777777" w:rsidR="006B3787" w:rsidRDefault="006B3787" w:rsidP="006B3787">
      <w:pPr>
        <w:pBdr>
          <w:top w:val="single" w:sz="6" w:space="1" w:color="auto"/>
          <w:left w:val="single" w:sz="6" w:space="1" w:color="auto"/>
          <w:bottom w:val="single" w:sz="6" w:space="1" w:color="auto"/>
          <w:right w:val="single" w:sz="6" w:space="1" w:color="auto"/>
        </w:pBdr>
        <w:jc w:val="both"/>
        <w:rPr>
          <w:sz w:val="24"/>
          <w:szCs w:val="24"/>
        </w:rPr>
      </w:pPr>
    </w:p>
    <w:p w14:paraId="599F8C5C" w14:textId="77777777" w:rsidR="006B3787" w:rsidRDefault="006B3787" w:rsidP="006B3787">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58D88B9F" w14:textId="77777777" w:rsidR="006B3787" w:rsidRPr="008B28E7" w:rsidRDefault="006B3787" w:rsidP="006B3787">
      <w:pPr>
        <w:pBdr>
          <w:top w:val="single" w:sz="6" w:space="1" w:color="auto"/>
          <w:left w:val="single" w:sz="6" w:space="1" w:color="auto"/>
          <w:bottom w:val="single" w:sz="6" w:space="1" w:color="auto"/>
          <w:right w:val="single" w:sz="6" w:space="1" w:color="auto"/>
        </w:pBdr>
        <w:jc w:val="both"/>
        <w:rPr>
          <w:sz w:val="24"/>
          <w:szCs w:val="24"/>
        </w:rPr>
      </w:pPr>
    </w:p>
    <w:p w14:paraId="067149AD" w14:textId="77777777" w:rsidR="006B3787" w:rsidRDefault="006B3787" w:rsidP="006B3787">
      <w:pPr>
        <w:ind w:right="180"/>
        <w:jc w:val="both"/>
        <w:rPr>
          <w:b/>
          <w:sz w:val="24"/>
          <w:szCs w:val="24"/>
        </w:rPr>
      </w:pPr>
    </w:p>
    <w:p w14:paraId="43242F70" w14:textId="77777777" w:rsidR="006B3787" w:rsidRDefault="006B3787" w:rsidP="006B3787">
      <w:pPr>
        <w:ind w:right="180"/>
        <w:jc w:val="both"/>
        <w:rPr>
          <w:b/>
          <w:sz w:val="24"/>
          <w:szCs w:val="24"/>
        </w:rPr>
      </w:pPr>
    </w:p>
    <w:p w14:paraId="5E3CC15D" w14:textId="77777777" w:rsidR="006B3787" w:rsidRDefault="006B3787" w:rsidP="006B3787">
      <w:pPr>
        <w:ind w:right="180"/>
        <w:jc w:val="both"/>
        <w:rPr>
          <w:b/>
          <w:sz w:val="24"/>
          <w:szCs w:val="24"/>
        </w:rPr>
      </w:pPr>
    </w:p>
    <w:tbl>
      <w:tblPr>
        <w:tblStyle w:val="GridTabl"/>
        <w:tblW w:w="0" w:type="auto"/>
        <w:tblLook w:val="04A0" w:firstRow="1" w:lastRow="0" w:firstColumn="1" w:lastColumn="0" w:noHBand="0" w:noVBand="1"/>
      </w:tblPr>
      <w:tblGrid>
        <w:gridCol w:w="9016"/>
      </w:tblGrid>
      <w:tr w:rsidR="006B3787" w14:paraId="1EB1D32E" w14:textId="77777777" w:rsidTr="001E36F2">
        <w:tc>
          <w:tcPr>
            <w:tcW w:w="10070" w:type="dxa"/>
          </w:tcPr>
          <w:p w14:paraId="5BD2F948" w14:textId="77777777" w:rsidR="006B3787" w:rsidRPr="00D3203C" w:rsidRDefault="006B3787" w:rsidP="001E36F2">
            <w:pPr>
              <w:ind w:right="180"/>
              <w:jc w:val="both"/>
              <w:rPr>
                <w:b/>
                <w:sz w:val="24"/>
                <w:szCs w:val="24"/>
              </w:rPr>
            </w:pPr>
            <w:r w:rsidRPr="00D3203C">
              <w:rPr>
                <w:b/>
                <w:sz w:val="24"/>
                <w:szCs w:val="24"/>
              </w:rPr>
              <w:t xml:space="preserve">Mentors Report (to be completed by the mentor) </w:t>
            </w:r>
          </w:p>
          <w:p w14:paraId="47B21998" w14:textId="77777777" w:rsidR="006B3787" w:rsidRPr="00D3203C" w:rsidRDefault="006B3787" w:rsidP="001E36F2">
            <w:pPr>
              <w:ind w:right="180"/>
              <w:jc w:val="both"/>
              <w:rPr>
                <w:b/>
                <w:sz w:val="24"/>
                <w:szCs w:val="24"/>
              </w:rPr>
            </w:pPr>
          </w:p>
          <w:p w14:paraId="168CBF47" w14:textId="77777777" w:rsidR="006B3787" w:rsidRPr="00D3203C" w:rsidRDefault="006B3787" w:rsidP="001E36F2">
            <w:pPr>
              <w:ind w:right="180"/>
              <w:jc w:val="both"/>
              <w:rPr>
                <w:sz w:val="24"/>
                <w:szCs w:val="24"/>
              </w:rPr>
            </w:pPr>
            <w:r w:rsidRPr="00D3203C">
              <w:rPr>
                <w:sz w:val="24"/>
                <w:szCs w:val="24"/>
              </w:rPr>
              <w:lastRenderedPageBreak/>
              <w:t>I can confirm that I am a registered social worker and that in my role as mentor I have provided a written report of the learner’s progress over the duration of the programme.</w:t>
            </w:r>
          </w:p>
          <w:p w14:paraId="3092BF37" w14:textId="77777777" w:rsidR="006B3787" w:rsidRPr="00D3203C" w:rsidRDefault="006B3787" w:rsidP="001E36F2">
            <w:pPr>
              <w:ind w:right="180"/>
              <w:jc w:val="both"/>
              <w:rPr>
                <w:sz w:val="24"/>
                <w:szCs w:val="24"/>
              </w:rPr>
            </w:pPr>
          </w:p>
          <w:p w14:paraId="08BE7235" w14:textId="77777777" w:rsidR="006B3787" w:rsidRPr="00D3203C" w:rsidRDefault="006B3787" w:rsidP="001E36F2">
            <w:pPr>
              <w:ind w:right="180"/>
              <w:jc w:val="both"/>
              <w:rPr>
                <w:sz w:val="24"/>
                <w:szCs w:val="24"/>
              </w:rPr>
            </w:pPr>
            <w:r w:rsidRPr="00D3203C">
              <w:rPr>
                <w:sz w:val="24"/>
                <w:szCs w:val="24"/>
              </w:rPr>
              <w:t>Signed________________________ (Mentor)</w:t>
            </w:r>
          </w:p>
          <w:p w14:paraId="0D300AD6" w14:textId="77777777" w:rsidR="006B3787" w:rsidRPr="00D3203C" w:rsidRDefault="006B3787" w:rsidP="001E36F2">
            <w:pPr>
              <w:ind w:right="180"/>
              <w:jc w:val="both"/>
              <w:rPr>
                <w:sz w:val="24"/>
                <w:szCs w:val="24"/>
              </w:rPr>
            </w:pPr>
          </w:p>
          <w:p w14:paraId="071C7456" w14:textId="77777777" w:rsidR="006B3787" w:rsidRPr="00D3203C" w:rsidRDefault="006B3787" w:rsidP="001E36F2">
            <w:pPr>
              <w:ind w:right="180"/>
              <w:jc w:val="both"/>
              <w:rPr>
                <w:sz w:val="24"/>
                <w:szCs w:val="24"/>
              </w:rPr>
            </w:pPr>
            <w:r w:rsidRPr="00D3203C">
              <w:rPr>
                <w:sz w:val="24"/>
                <w:szCs w:val="24"/>
              </w:rPr>
              <w:t>Date ___________________</w:t>
            </w:r>
          </w:p>
          <w:p w14:paraId="69A7AA62" w14:textId="77777777" w:rsidR="006B3787" w:rsidRPr="001E2EB6" w:rsidRDefault="006B3787" w:rsidP="001E36F2">
            <w:pPr>
              <w:ind w:right="180"/>
              <w:jc w:val="both"/>
              <w:rPr>
                <w:sz w:val="24"/>
                <w:szCs w:val="24"/>
                <w:highlight w:val="magenta"/>
              </w:rPr>
            </w:pPr>
          </w:p>
          <w:p w14:paraId="604052B5" w14:textId="77777777" w:rsidR="006B3787" w:rsidRPr="00706BB5" w:rsidRDefault="006B3787" w:rsidP="001E36F2">
            <w:pPr>
              <w:keepNext/>
              <w:jc w:val="center"/>
              <w:rPr>
                <w:b/>
                <w:sz w:val="24"/>
                <w:szCs w:val="24"/>
                <w:highlight w:val="magenta"/>
              </w:rPr>
            </w:pPr>
          </w:p>
        </w:tc>
      </w:tr>
    </w:tbl>
    <w:p w14:paraId="26FF54FE" w14:textId="77777777" w:rsidR="006B3787" w:rsidRDefault="006B3787" w:rsidP="006B3787">
      <w:pPr>
        <w:ind w:right="180"/>
        <w:jc w:val="both"/>
        <w:rPr>
          <w:b/>
          <w:sz w:val="24"/>
          <w:szCs w:val="24"/>
        </w:rPr>
      </w:pPr>
    </w:p>
    <w:p w14:paraId="2C6C607A" w14:textId="77777777" w:rsidR="006B3787" w:rsidRPr="008B28E7" w:rsidRDefault="006B3787" w:rsidP="006B3787">
      <w:pPr>
        <w:ind w:right="180"/>
        <w:jc w:val="both"/>
        <w:rPr>
          <w:b/>
          <w:sz w:val="24"/>
          <w:szCs w:val="24"/>
        </w:rPr>
      </w:pPr>
    </w:p>
    <w:p w14:paraId="54BDF7BE" w14:textId="77777777" w:rsidR="006B3787" w:rsidRDefault="006B3787" w:rsidP="006B3787">
      <w:pPr>
        <w:ind w:right="180"/>
        <w:jc w:val="both"/>
        <w:rPr>
          <w:b/>
          <w:bCs/>
          <w:sz w:val="24"/>
          <w:szCs w:val="24"/>
        </w:rPr>
      </w:pPr>
    </w:p>
    <w:p w14:paraId="16D6228C" w14:textId="77777777" w:rsidR="006B3787" w:rsidRPr="00706BB5" w:rsidRDefault="006B3787" w:rsidP="006B3787">
      <w:pPr>
        <w:ind w:right="180"/>
        <w:jc w:val="both"/>
        <w:rPr>
          <w:b/>
          <w:bCs/>
          <w:sz w:val="24"/>
          <w:szCs w:val="24"/>
        </w:rPr>
      </w:pPr>
      <w:r w:rsidRPr="00F15354">
        <w:rPr>
          <w:b/>
          <w:bCs/>
          <w:sz w:val="24"/>
          <w:szCs w:val="24"/>
        </w:rPr>
        <w:t xml:space="preserve"> Line manager verification.</w:t>
      </w:r>
    </w:p>
    <w:p w14:paraId="2FF80544" w14:textId="77777777" w:rsidR="006B3787" w:rsidRPr="00C57D24" w:rsidRDefault="006B3787" w:rsidP="006B3787">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s work and can verify that the 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14:paraId="58EEC237" w14:textId="77777777" w:rsidR="006B3787" w:rsidRPr="008B28E7" w:rsidRDefault="006B3787" w:rsidP="006B3787">
      <w:pPr>
        <w:overflowPunct/>
        <w:autoSpaceDE/>
        <w:autoSpaceDN/>
        <w:adjustRightInd/>
        <w:jc w:val="both"/>
        <w:textAlignment w:val="auto"/>
        <w:rPr>
          <w:color w:val="auto"/>
          <w:sz w:val="24"/>
          <w:szCs w:val="24"/>
        </w:rPr>
      </w:pPr>
    </w:p>
    <w:p w14:paraId="5A9DA0E1" w14:textId="77777777" w:rsidR="006B3787" w:rsidRPr="008B28E7" w:rsidRDefault="006B3787" w:rsidP="006B3787">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14:paraId="6C31BCF7" w14:textId="77777777" w:rsidR="006B3787" w:rsidRPr="008B28E7" w:rsidRDefault="006B3787" w:rsidP="006B3787">
      <w:pPr>
        <w:overflowPunct/>
        <w:autoSpaceDE/>
        <w:autoSpaceDN/>
        <w:adjustRightInd/>
        <w:jc w:val="both"/>
        <w:textAlignment w:val="auto"/>
        <w:rPr>
          <w:color w:val="auto"/>
          <w:sz w:val="24"/>
          <w:szCs w:val="24"/>
        </w:rPr>
      </w:pPr>
    </w:p>
    <w:p w14:paraId="4B2B38C8" w14:textId="77777777" w:rsidR="006B3787" w:rsidRPr="008B28E7" w:rsidRDefault="006B3787" w:rsidP="006B3787">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p>
    <w:p w14:paraId="542E1D9B" w14:textId="77777777" w:rsidR="006B3787" w:rsidRPr="008B28E7" w:rsidRDefault="006B3787" w:rsidP="006B3787">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Pr>
          <w:color w:val="auto"/>
          <w:sz w:val="24"/>
          <w:szCs w:val="24"/>
        </w:rPr>
        <w:t>;</w:t>
      </w:r>
      <w:r w:rsidRPr="008B28E7">
        <w:rPr>
          <w:color w:val="auto"/>
          <w:sz w:val="24"/>
          <w:szCs w:val="24"/>
        </w:rPr>
        <w:t xml:space="preserve"> </w:t>
      </w:r>
    </w:p>
    <w:p w14:paraId="0832B20E" w14:textId="77777777" w:rsidR="006B3787" w:rsidRPr="008B28E7" w:rsidRDefault="006B3787" w:rsidP="006B3787">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Pr>
          <w:color w:val="auto"/>
          <w:sz w:val="24"/>
          <w:szCs w:val="24"/>
        </w:rPr>
        <w:t>;</w:t>
      </w:r>
    </w:p>
    <w:p w14:paraId="1BE58866" w14:textId="77777777" w:rsidR="006B3787" w:rsidRPr="008B28E7" w:rsidRDefault="006B3787" w:rsidP="006B3787">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Pr>
          <w:color w:val="auto"/>
          <w:sz w:val="24"/>
          <w:szCs w:val="24"/>
        </w:rPr>
        <w:t>;</w:t>
      </w:r>
      <w:r w:rsidRPr="008B28E7">
        <w:rPr>
          <w:color w:val="auto"/>
          <w:sz w:val="24"/>
          <w:szCs w:val="24"/>
        </w:rPr>
        <w:t xml:space="preserve"> </w:t>
      </w:r>
    </w:p>
    <w:p w14:paraId="4FAE6534" w14:textId="77777777" w:rsidR="006B3787" w:rsidRPr="008B28E7" w:rsidRDefault="006B3787" w:rsidP="006B3787">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Practice and National Occupational Standards</w:t>
      </w:r>
      <w:r>
        <w:rPr>
          <w:color w:val="auto"/>
          <w:sz w:val="24"/>
          <w:szCs w:val="24"/>
        </w:rPr>
        <w:t>;</w:t>
      </w:r>
      <w:r w:rsidRPr="008B28E7">
        <w:rPr>
          <w:color w:val="auto"/>
          <w:sz w:val="24"/>
          <w:szCs w:val="24"/>
        </w:rPr>
        <w:t xml:space="preserve"> </w:t>
      </w:r>
    </w:p>
    <w:p w14:paraId="706D65E9" w14:textId="77777777" w:rsidR="006B3787" w:rsidRPr="008B28E7" w:rsidRDefault="006B3787" w:rsidP="006B3787">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Pr>
          <w:color w:val="auto"/>
          <w:sz w:val="24"/>
          <w:szCs w:val="24"/>
        </w:rPr>
        <w:t>;</w:t>
      </w:r>
      <w:r w:rsidRPr="008B28E7">
        <w:rPr>
          <w:color w:val="auto"/>
          <w:sz w:val="24"/>
          <w:szCs w:val="24"/>
        </w:rPr>
        <w:t xml:space="preserve"> </w:t>
      </w:r>
    </w:p>
    <w:p w14:paraId="2FEB9CAC" w14:textId="77777777" w:rsidR="006B3787" w:rsidRDefault="006B3787" w:rsidP="006B3787">
      <w:pPr>
        <w:numPr>
          <w:ilvl w:val="0"/>
          <w:numId w:val="48"/>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Pr>
          <w:color w:val="auto"/>
          <w:sz w:val="24"/>
          <w:szCs w:val="24"/>
        </w:rPr>
        <w:t>;</w:t>
      </w:r>
      <w:r w:rsidRPr="008B28E7">
        <w:rPr>
          <w:color w:val="auto"/>
          <w:sz w:val="24"/>
          <w:szCs w:val="24"/>
        </w:rPr>
        <w:t xml:space="preserve"> </w:t>
      </w:r>
    </w:p>
    <w:p w14:paraId="7CE6443A" w14:textId="77777777" w:rsidR="006B3787" w:rsidRPr="001E2EB6" w:rsidRDefault="006B3787" w:rsidP="006B3787">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 recording skills;</w:t>
      </w:r>
    </w:p>
    <w:p w14:paraId="28D46BCB" w14:textId="77777777" w:rsidR="006B3787" w:rsidRPr="003E54CF" w:rsidRDefault="006B3787" w:rsidP="006B3787">
      <w:pPr>
        <w:numPr>
          <w:ilvl w:val="0"/>
          <w:numId w:val="18"/>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14:paraId="783814FF" w14:textId="77777777" w:rsidR="006B3787" w:rsidRPr="003E54CF" w:rsidRDefault="006B3787" w:rsidP="006B3787">
      <w:pPr>
        <w:numPr>
          <w:ilvl w:val="0"/>
          <w:numId w:val="18"/>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1A8A7B11" w14:textId="77777777" w:rsidR="006B3787" w:rsidRPr="003E54CF" w:rsidRDefault="006B3787" w:rsidP="006B3787">
      <w:pPr>
        <w:overflowPunct/>
        <w:autoSpaceDE/>
        <w:autoSpaceDN/>
        <w:adjustRightInd/>
        <w:ind w:left="720"/>
        <w:jc w:val="both"/>
        <w:textAlignment w:val="auto"/>
        <w:rPr>
          <w:color w:val="auto"/>
          <w:sz w:val="24"/>
          <w:szCs w:val="24"/>
        </w:rPr>
      </w:pPr>
    </w:p>
    <w:p w14:paraId="4D9FFB8A" w14:textId="77777777" w:rsidR="006B3787" w:rsidRPr="00706BB5" w:rsidRDefault="006B3787" w:rsidP="006B3787">
      <w:pPr>
        <w:jc w:val="both"/>
        <w:rPr>
          <w:color w:val="auto"/>
          <w:sz w:val="24"/>
          <w:szCs w:val="24"/>
        </w:rPr>
      </w:pPr>
    </w:p>
    <w:p w14:paraId="0D81B819" w14:textId="77777777" w:rsidR="006B3787" w:rsidRDefault="006B3787" w:rsidP="006B3787">
      <w:pPr>
        <w:overflowPunct/>
        <w:autoSpaceDE/>
        <w:autoSpaceDN/>
        <w:adjustRightInd/>
        <w:jc w:val="both"/>
        <w:textAlignment w:val="auto"/>
        <w:rPr>
          <w:color w:val="auto"/>
          <w:sz w:val="24"/>
          <w:szCs w:val="24"/>
        </w:rPr>
      </w:pPr>
    </w:p>
    <w:p w14:paraId="44805E30" w14:textId="77777777" w:rsidR="006B3787" w:rsidRDefault="006B3787" w:rsidP="006B3787">
      <w:pPr>
        <w:overflowPunct/>
        <w:autoSpaceDE/>
        <w:autoSpaceDN/>
        <w:adjustRightInd/>
        <w:jc w:val="both"/>
        <w:textAlignment w:val="auto"/>
        <w:rPr>
          <w:color w:val="auto"/>
          <w:sz w:val="24"/>
          <w:szCs w:val="24"/>
        </w:rPr>
      </w:pPr>
    </w:p>
    <w:p w14:paraId="0BAA3FBE" w14:textId="77777777" w:rsidR="006B3787" w:rsidRDefault="006B3787" w:rsidP="006B3787">
      <w:pPr>
        <w:overflowPunct/>
        <w:autoSpaceDE/>
        <w:autoSpaceDN/>
        <w:adjustRightInd/>
        <w:jc w:val="both"/>
        <w:textAlignment w:val="auto"/>
        <w:rPr>
          <w:color w:val="auto"/>
          <w:sz w:val="24"/>
          <w:szCs w:val="24"/>
        </w:rPr>
      </w:pPr>
    </w:p>
    <w:p w14:paraId="1D5C0982" w14:textId="77777777" w:rsidR="006B3787" w:rsidRDefault="006B3787" w:rsidP="006B3787">
      <w:pPr>
        <w:overflowPunct/>
        <w:autoSpaceDE/>
        <w:autoSpaceDN/>
        <w:adjustRightInd/>
        <w:jc w:val="both"/>
        <w:textAlignment w:val="auto"/>
        <w:rPr>
          <w:color w:val="auto"/>
          <w:sz w:val="24"/>
          <w:szCs w:val="24"/>
        </w:rPr>
      </w:pPr>
    </w:p>
    <w:p w14:paraId="6EE57D84" w14:textId="77777777" w:rsidR="006B3787" w:rsidRDefault="006B3787" w:rsidP="006B3787">
      <w:pPr>
        <w:overflowPunct/>
        <w:autoSpaceDE/>
        <w:autoSpaceDN/>
        <w:adjustRightInd/>
        <w:jc w:val="both"/>
        <w:textAlignment w:val="auto"/>
        <w:rPr>
          <w:color w:val="auto"/>
          <w:sz w:val="24"/>
          <w:szCs w:val="24"/>
        </w:rPr>
      </w:pPr>
    </w:p>
    <w:p w14:paraId="750D211E" w14:textId="77777777" w:rsidR="006B3787" w:rsidRDefault="006B3787" w:rsidP="006B3787">
      <w:pPr>
        <w:overflowPunct/>
        <w:autoSpaceDE/>
        <w:autoSpaceDN/>
        <w:adjustRightInd/>
        <w:jc w:val="both"/>
        <w:textAlignment w:val="auto"/>
        <w:rPr>
          <w:color w:val="auto"/>
          <w:sz w:val="24"/>
          <w:szCs w:val="24"/>
        </w:rPr>
      </w:pPr>
    </w:p>
    <w:p w14:paraId="13BC78F5" w14:textId="77777777" w:rsidR="006B3787" w:rsidRDefault="006B3787" w:rsidP="006B3787">
      <w:pPr>
        <w:overflowPunct/>
        <w:autoSpaceDE/>
        <w:autoSpaceDN/>
        <w:adjustRightInd/>
        <w:jc w:val="both"/>
        <w:textAlignment w:val="auto"/>
        <w:rPr>
          <w:color w:val="auto"/>
          <w:sz w:val="24"/>
          <w:szCs w:val="24"/>
        </w:rPr>
      </w:pPr>
    </w:p>
    <w:p w14:paraId="407908A0" w14:textId="77777777" w:rsidR="006B3787" w:rsidRDefault="006B3787" w:rsidP="006B3787">
      <w:pPr>
        <w:overflowPunct/>
        <w:autoSpaceDE/>
        <w:autoSpaceDN/>
        <w:adjustRightInd/>
        <w:jc w:val="both"/>
        <w:textAlignment w:val="auto"/>
        <w:rPr>
          <w:color w:val="auto"/>
          <w:sz w:val="24"/>
          <w:szCs w:val="24"/>
        </w:rPr>
      </w:pPr>
    </w:p>
    <w:p w14:paraId="7E4CAFBF" w14:textId="77777777" w:rsidR="006B3787" w:rsidRDefault="006B3787" w:rsidP="006B3787">
      <w:pPr>
        <w:overflowPunct/>
        <w:autoSpaceDE/>
        <w:autoSpaceDN/>
        <w:adjustRightInd/>
        <w:jc w:val="both"/>
        <w:textAlignment w:val="auto"/>
        <w:rPr>
          <w:color w:val="auto"/>
          <w:sz w:val="24"/>
          <w:szCs w:val="24"/>
        </w:rPr>
      </w:pPr>
    </w:p>
    <w:p w14:paraId="5EFF397B" w14:textId="77777777" w:rsidR="006B3787" w:rsidRDefault="006B3787" w:rsidP="006B3787">
      <w:pPr>
        <w:overflowPunct/>
        <w:autoSpaceDE/>
        <w:autoSpaceDN/>
        <w:adjustRightInd/>
        <w:jc w:val="both"/>
        <w:textAlignment w:val="auto"/>
        <w:rPr>
          <w:color w:val="auto"/>
          <w:sz w:val="24"/>
          <w:szCs w:val="24"/>
        </w:rPr>
      </w:pPr>
    </w:p>
    <w:p w14:paraId="004D10B5" w14:textId="77777777" w:rsidR="006B3787" w:rsidRDefault="006B3787" w:rsidP="006B3787">
      <w:pPr>
        <w:overflowPunct/>
        <w:autoSpaceDE/>
        <w:autoSpaceDN/>
        <w:adjustRightInd/>
        <w:jc w:val="both"/>
        <w:textAlignment w:val="auto"/>
        <w:rPr>
          <w:color w:val="auto"/>
          <w:sz w:val="24"/>
          <w:szCs w:val="24"/>
        </w:rPr>
      </w:pPr>
    </w:p>
    <w:p w14:paraId="2786AE3F" w14:textId="77777777" w:rsidR="006B3787" w:rsidRDefault="006B3787" w:rsidP="006B3787">
      <w:pPr>
        <w:overflowPunct/>
        <w:autoSpaceDE/>
        <w:autoSpaceDN/>
        <w:adjustRightInd/>
        <w:jc w:val="both"/>
        <w:textAlignment w:val="auto"/>
        <w:rPr>
          <w:color w:val="auto"/>
          <w:sz w:val="24"/>
          <w:szCs w:val="24"/>
        </w:rPr>
      </w:pPr>
    </w:p>
    <w:p w14:paraId="74D76D18" w14:textId="77777777" w:rsidR="006B3787" w:rsidRDefault="006B3787" w:rsidP="006B3787">
      <w:pPr>
        <w:overflowPunct/>
        <w:autoSpaceDE/>
        <w:autoSpaceDN/>
        <w:adjustRightInd/>
        <w:jc w:val="both"/>
        <w:textAlignment w:val="auto"/>
        <w:rPr>
          <w:color w:val="auto"/>
          <w:sz w:val="24"/>
          <w:szCs w:val="24"/>
        </w:rPr>
      </w:pPr>
    </w:p>
    <w:p w14:paraId="07812184" w14:textId="77777777" w:rsidR="006B3787" w:rsidRDefault="006B3787" w:rsidP="006B3787">
      <w:pPr>
        <w:overflowPunct/>
        <w:autoSpaceDE/>
        <w:autoSpaceDN/>
        <w:adjustRightInd/>
        <w:jc w:val="both"/>
        <w:textAlignment w:val="auto"/>
        <w:rPr>
          <w:color w:val="auto"/>
          <w:sz w:val="24"/>
          <w:szCs w:val="24"/>
        </w:rPr>
      </w:pPr>
    </w:p>
    <w:p w14:paraId="7FEF78BA" w14:textId="77777777" w:rsidR="006B3787" w:rsidRDefault="006B3787" w:rsidP="006B3787">
      <w:pPr>
        <w:overflowPunct/>
        <w:autoSpaceDE/>
        <w:autoSpaceDN/>
        <w:adjustRightInd/>
        <w:jc w:val="both"/>
        <w:textAlignment w:val="auto"/>
        <w:rPr>
          <w:color w:val="auto"/>
          <w:sz w:val="24"/>
          <w:szCs w:val="24"/>
        </w:rPr>
      </w:pPr>
    </w:p>
    <w:p w14:paraId="20F7651E" w14:textId="77777777" w:rsidR="006B3787" w:rsidRDefault="006B3787" w:rsidP="006B3787">
      <w:pPr>
        <w:overflowPunct/>
        <w:autoSpaceDE/>
        <w:autoSpaceDN/>
        <w:adjustRightInd/>
        <w:jc w:val="both"/>
        <w:textAlignment w:val="auto"/>
        <w:rPr>
          <w:color w:val="auto"/>
          <w:sz w:val="24"/>
          <w:szCs w:val="24"/>
        </w:rPr>
      </w:pPr>
    </w:p>
    <w:p w14:paraId="4DEEF8F4" w14:textId="77777777" w:rsidR="006B3787" w:rsidRPr="008B28E7" w:rsidRDefault="006B3787" w:rsidP="006B3787">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14:paraId="63D1864D" w14:textId="77777777" w:rsidR="006B3787" w:rsidRPr="008B28E7" w:rsidRDefault="006B3787" w:rsidP="006B3787">
      <w:pPr>
        <w:overflowPunct/>
        <w:autoSpaceDE/>
        <w:autoSpaceDN/>
        <w:adjustRightInd/>
        <w:jc w:val="both"/>
        <w:textAlignment w:val="auto"/>
        <w:rPr>
          <w:color w:val="auto"/>
          <w:sz w:val="24"/>
          <w:szCs w:val="24"/>
        </w:rPr>
      </w:pPr>
    </w:p>
    <w:p w14:paraId="781A13C2" w14:textId="77777777" w:rsidR="006B3787" w:rsidRPr="008B28E7" w:rsidRDefault="006B3787" w:rsidP="006B3787">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1B74E6E0" w14:textId="77777777" w:rsidR="006B3787" w:rsidRDefault="006B3787" w:rsidP="006B3787">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6EC9DA57" w14:textId="77777777" w:rsidR="006B3787" w:rsidRPr="008B28E7" w:rsidRDefault="006B3787" w:rsidP="006B378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_ _ _ _ _ _ _ _ _ _ _ _ _ _ _ _ _ _ _ _ _ _ _ _ _ _</w:t>
      </w:r>
    </w:p>
    <w:p w14:paraId="50CA39EF" w14:textId="77777777" w:rsidR="006B3787" w:rsidRPr="008B28E7" w:rsidRDefault="006B3787" w:rsidP="006B378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Pr="00B577D3">
        <w:rPr>
          <w:sz w:val="24"/>
          <w:szCs w:val="24"/>
        </w:rPr>
        <w:t>_ _ _ _ _ _ _ _ _ _ _ _ _ _ _ _ _</w:t>
      </w:r>
      <w:r>
        <w:rPr>
          <w:sz w:val="24"/>
          <w:szCs w:val="24"/>
        </w:rPr>
        <w:t xml:space="preserve"> _ </w:t>
      </w:r>
      <w:r w:rsidRPr="00B577D3">
        <w:rPr>
          <w:sz w:val="24"/>
          <w:szCs w:val="24"/>
        </w:rPr>
        <w:t xml:space="preserve"> _ _ _ _ _ _ _ _</w:t>
      </w:r>
    </w:p>
    <w:p w14:paraId="791D6940" w14:textId="77777777" w:rsidR="006B3787" w:rsidRPr="008B28E7" w:rsidRDefault="006B3787" w:rsidP="006B378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w:t>
      </w:r>
      <w:r w:rsidRPr="00B577D3">
        <w:rPr>
          <w:sz w:val="24"/>
          <w:szCs w:val="24"/>
        </w:rPr>
        <w:t>_ _ _ _ _ _ _ _ _ _ _ _ _ _ _ _ _</w:t>
      </w:r>
    </w:p>
    <w:p w14:paraId="785BBDDF" w14:textId="77777777" w:rsidR="006B3787" w:rsidRPr="008B28E7" w:rsidRDefault="006B3787" w:rsidP="006B3787">
      <w:pPr>
        <w:overflowPunct/>
        <w:autoSpaceDE/>
        <w:autoSpaceDN/>
        <w:adjustRightInd/>
        <w:jc w:val="both"/>
        <w:textAlignment w:val="auto"/>
        <w:rPr>
          <w:color w:val="auto"/>
          <w:sz w:val="24"/>
          <w:szCs w:val="24"/>
          <w:lang w:val="en"/>
        </w:rPr>
      </w:pPr>
    </w:p>
    <w:p w14:paraId="72901D81" w14:textId="77777777" w:rsidR="006B3787" w:rsidRPr="008B28E7" w:rsidRDefault="006B3787" w:rsidP="006B3787">
      <w:pPr>
        <w:overflowPunct/>
        <w:autoSpaceDE/>
        <w:autoSpaceDN/>
        <w:adjustRightInd/>
        <w:jc w:val="both"/>
        <w:textAlignment w:val="auto"/>
        <w:rPr>
          <w:color w:val="auto"/>
          <w:sz w:val="24"/>
          <w:szCs w:val="24"/>
          <w:lang w:val="en"/>
        </w:rPr>
      </w:pPr>
    </w:p>
    <w:p w14:paraId="1DC8C3B1" w14:textId="77777777" w:rsidR="006B3787" w:rsidRPr="008B28E7" w:rsidRDefault="006B3787" w:rsidP="006B3787">
      <w:pPr>
        <w:overflowPunct/>
        <w:autoSpaceDE/>
        <w:autoSpaceDN/>
        <w:adjustRightInd/>
        <w:jc w:val="both"/>
        <w:textAlignment w:val="auto"/>
        <w:rPr>
          <w:color w:val="auto"/>
          <w:sz w:val="24"/>
          <w:szCs w:val="24"/>
        </w:rPr>
      </w:pPr>
    </w:p>
    <w:p w14:paraId="3A083172" w14:textId="77777777" w:rsidR="006B3787" w:rsidRPr="00B436BF" w:rsidRDefault="006B3787" w:rsidP="006B3787">
      <w:pPr>
        <w:overflowPunct/>
        <w:autoSpaceDE/>
        <w:autoSpaceDN/>
        <w:adjustRightInd/>
        <w:jc w:val="both"/>
        <w:textAlignment w:val="auto"/>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14:paraId="675DBB94" w14:textId="77777777" w:rsidR="006B3787" w:rsidRPr="00EE5BC3" w:rsidRDefault="006B3787" w:rsidP="006B378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1F1FC74" w14:textId="77777777" w:rsidR="006B3787" w:rsidRPr="00B436BF" w:rsidRDefault="006B3787" w:rsidP="006B378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 _ _ _ _ _ _ _ _ _ _ _ _ _ _ _ _ _ _ _ _ _ _ _ _</w:t>
      </w:r>
    </w:p>
    <w:p w14:paraId="0B6E9FE6" w14:textId="77777777" w:rsidR="006B3787" w:rsidRPr="00B436BF" w:rsidRDefault="006B3787" w:rsidP="006B378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_ </w:t>
      </w:r>
      <w:r w:rsidRPr="00B436BF">
        <w:rPr>
          <w:sz w:val="24"/>
          <w:szCs w:val="24"/>
        </w:rPr>
        <w:t xml:space="preserve"> _ _ _ _ _ _ _ _ _ _ _ _ _ _ _ _ _ _ _ _ _</w:t>
      </w:r>
    </w:p>
    <w:p w14:paraId="2DF8DF0C" w14:textId="77777777" w:rsidR="006B3787" w:rsidRPr="00B436BF" w:rsidRDefault="006B3787" w:rsidP="006B378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_ </w:t>
      </w:r>
      <w:r w:rsidRPr="00B436BF">
        <w:rPr>
          <w:sz w:val="24"/>
          <w:szCs w:val="24"/>
        </w:rPr>
        <w:t xml:space="preserve"> _ _ _ _ _ _ _ _ _ _ _ _ _ _ _ _ _ _ _ _</w:t>
      </w:r>
    </w:p>
    <w:p w14:paraId="3F919472" w14:textId="77777777" w:rsidR="006B3787" w:rsidRPr="008B28E7" w:rsidRDefault="006B3787" w:rsidP="006B378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14:paraId="4EF89F06" w14:textId="77777777" w:rsidR="006B3787" w:rsidRPr="00C368FA" w:rsidRDefault="006B3787" w:rsidP="006B3787">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14:paraId="32F97934" w14:textId="77777777" w:rsidR="006B3787" w:rsidRPr="00DA5682" w:rsidRDefault="006B3787" w:rsidP="006B3787">
      <w:pPr>
        <w:tabs>
          <w:tab w:val="left" w:pos="1590"/>
        </w:tabs>
        <w:jc w:val="both"/>
        <w:rPr>
          <w:b/>
          <w:sz w:val="24"/>
          <w:szCs w:val="24"/>
        </w:rPr>
      </w:pPr>
    </w:p>
    <w:p w14:paraId="27AB996F" w14:textId="77777777" w:rsidR="006B3787" w:rsidRPr="00DA5682" w:rsidRDefault="006B3787" w:rsidP="006B3787">
      <w:pPr>
        <w:overflowPunct/>
        <w:autoSpaceDE/>
        <w:autoSpaceDN/>
        <w:adjustRightInd/>
        <w:textAlignment w:val="auto"/>
        <w:rPr>
          <w:color w:val="auto"/>
          <w:sz w:val="24"/>
          <w:szCs w:val="24"/>
        </w:rPr>
      </w:pPr>
    </w:p>
    <w:p w14:paraId="7D29ED1F" w14:textId="77777777" w:rsidR="006B3787" w:rsidRPr="00DA5682" w:rsidRDefault="006B3787" w:rsidP="006B3787">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4C7AA823" w14:textId="77777777" w:rsidR="006B3787" w:rsidRPr="00DA5682" w:rsidRDefault="006B3787" w:rsidP="006B3787">
      <w:pPr>
        <w:ind w:right="72"/>
        <w:rPr>
          <w:b/>
          <w:bCs/>
          <w:sz w:val="24"/>
          <w:szCs w:val="24"/>
        </w:rPr>
      </w:pPr>
    </w:p>
    <w:p w14:paraId="18911385" w14:textId="77777777" w:rsidR="006B3787" w:rsidRPr="00DA5682" w:rsidRDefault="006B3787" w:rsidP="006B3787">
      <w:pPr>
        <w:ind w:right="72"/>
        <w:jc w:val="center"/>
        <w:rPr>
          <w:b/>
          <w:bCs/>
          <w:sz w:val="24"/>
          <w:szCs w:val="24"/>
        </w:rPr>
      </w:pPr>
      <w:r w:rsidRPr="00DA5682">
        <w:rPr>
          <w:b/>
          <w:bCs/>
          <w:sz w:val="24"/>
          <w:szCs w:val="24"/>
        </w:rPr>
        <w:t>GRADUATE CERTIFICATE IN CONSOLIDATION OF SOCIAL WORK PRACTICE</w:t>
      </w:r>
    </w:p>
    <w:p w14:paraId="10A68FC4" w14:textId="77777777" w:rsidR="006B3787" w:rsidRPr="00DA5682" w:rsidRDefault="006B3787" w:rsidP="006B3787">
      <w:pPr>
        <w:ind w:right="72"/>
        <w:jc w:val="center"/>
        <w:rPr>
          <w:b/>
          <w:bCs/>
          <w:sz w:val="24"/>
          <w:szCs w:val="24"/>
        </w:rPr>
      </w:pPr>
    </w:p>
    <w:p w14:paraId="60E5F964" w14:textId="77777777" w:rsidR="006B3787" w:rsidRPr="00DA5682" w:rsidRDefault="006B3787" w:rsidP="006B3787">
      <w:pPr>
        <w:ind w:right="72"/>
        <w:jc w:val="center"/>
        <w:rPr>
          <w:b/>
          <w:bCs/>
          <w:sz w:val="24"/>
          <w:szCs w:val="24"/>
        </w:rPr>
      </w:pPr>
      <w:r w:rsidRPr="00DA5682">
        <w:rPr>
          <w:b/>
          <w:bCs/>
          <w:sz w:val="24"/>
          <w:szCs w:val="24"/>
        </w:rPr>
        <w:t xml:space="preserve">LEARNER AND EMPLOYER’S LEARNING AGREEMENT </w:t>
      </w:r>
    </w:p>
    <w:p w14:paraId="719D4B17" w14:textId="77777777" w:rsidR="006B3787" w:rsidRPr="00DA5682" w:rsidRDefault="006B3787" w:rsidP="006B3787">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6B3787" w:rsidRPr="00DA5682" w14:paraId="15828C54" w14:textId="77777777" w:rsidTr="001E36F2">
        <w:tc>
          <w:tcPr>
            <w:tcW w:w="2808" w:type="dxa"/>
            <w:tcBorders>
              <w:top w:val="single" w:sz="4" w:space="0" w:color="auto"/>
              <w:left w:val="single" w:sz="4" w:space="0" w:color="auto"/>
              <w:bottom w:val="single" w:sz="4" w:space="0" w:color="auto"/>
              <w:right w:val="single" w:sz="4" w:space="0" w:color="auto"/>
            </w:tcBorders>
          </w:tcPr>
          <w:p w14:paraId="3A56A26C" w14:textId="77777777" w:rsidR="006B3787" w:rsidRPr="00DA5682" w:rsidRDefault="006B3787" w:rsidP="001E36F2">
            <w:pPr>
              <w:rPr>
                <w:sz w:val="24"/>
                <w:szCs w:val="24"/>
              </w:rPr>
            </w:pPr>
          </w:p>
          <w:p w14:paraId="28A1E6D2" w14:textId="77777777" w:rsidR="006B3787" w:rsidRPr="00DA5682" w:rsidRDefault="006B3787" w:rsidP="001E36F2">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620DB1B" w14:textId="77777777" w:rsidR="006B3787" w:rsidRPr="00DA5682" w:rsidRDefault="006B3787" w:rsidP="001E36F2">
            <w:pPr>
              <w:rPr>
                <w:sz w:val="24"/>
                <w:szCs w:val="24"/>
              </w:rPr>
            </w:pPr>
            <w:r>
              <w:rPr>
                <w:sz w:val="24"/>
                <w:szCs w:val="24"/>
              </w:rPr>
              <w:t xml:space="preserve">Rebecca Jones </w:t>
            </w:r>
          </w:p>
        </w:tc>
      </w:tr>
      <w:tr w:rsidR="006B3787" w:rsidRPr="00DA5682" w14:paraId="530E2CD3" w14:textId="77777777" w:rsidTr="001E36F2">
        <w:tc>
          <w:tcPr>
            <w:tcW w:w="2808" w:type="dxa"/>
            <w:tcBorders>
              <w:top w:val="single" w:sz="4" w:space="0" w:color="auto"/>
              <w:left w:val="single" w:sz="4" w:space="0" w:color="auto"/>
              <w:bottom w:val="single" w:sz="4" w:space="0" w:color="auto"/>
              <w:right w:val="single" w:sz="4" w:space="0" w:color="auto"/>
            </w:tcBorders>
          </w:tcPr>
          <w:p w14:paraId="4C4E2D1C" w14:textId="77777777" w:rsidR="006B3787" w:rsidRPr="00DA5682" w:rsidRDefault="006B3787" w:rsidP="001E36F2">
            <w:pPr>
              <w:rPr>
                <w:sz w:val="24"/>
                <w:szCs w:val="24"/>
              </w:rPr>
            </w:pPr>
          </w:p>
          <w:p w14:paraId="6E2566A8" w14:textId="77777777" w:rsidR="006B3787" w:rsidRPr="00DA5682" w:rsidRDefault="006B3787" w:rsidP="001E36F2">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BE032EB" w14:textId="77777777" w:rsidR="006B3787" w:rsidRPr="00DA5682" w:rsidRDefault="006B3787" w:rsidP="001E36F2">
            <w:pPr>
              <w:rPr>
                <w:sz w:val="24"/>
                <w:szCs w:val="24"/>
              </w:rPr>
            </w:pPr>
            <w:r>
              <w:rPr>
                <w:sz w:val="24"/>
                <w:szCs w:val="24"/>
              </w:rPr>
              <w:t xml:space="preserve">Adults Health and Wellbeing </w:t>
            </w:r>
          </w:p>
        </w:tc>
      </w:tr>
      <w:tr w:rsidR="006B3787" w:rsidRPr="00DA5682" w14:paraId="41E3D8F0" w14:textId="77777777" w:rsidTr="001E36F2">
        <w:tc>
          <w:tcPr>
            <w:tcW w:w="2808" w:type="dxa"/>
            <w:tcBorders>
              <w:top w:val="single" w:sz="4" w:space="0" w:color="auto"/>
              <w:left w:val="single" w:sz="4" w:space="0" w:color="auto"/>
              <w:bottom w:val="single" w:sz="4" w:space="0" w:color="auto"/>
              <w:right w:val="single" w:sz="4" w:space="0" w:color="auto"/>
            </w:tcBorders>
          </w:tcPr>
          <w:p w14:paraId="61DA711E" w14:textId="77777777" w:rsidR="006B3787" w:rsidRPr="00DA5682" w:rsidRDefault="006B3787" w:rsidP="001E36F2">
            <w:pPr>
              <w:rPr>
                <w:sz w:val="24"/>
                <w:szCs w:val="24"/>
              </w:rPr>
            </w:pPr>
          </w:p>
          <w:p w14:paraId="14327D45" w14:textId="77777777" w:rsidR="006B3787" w:rsidRPr="00DA5682" w:rsidRDefault="006B3787" w:rsidP="001E36F2">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FFC6CB9" w14:textId="77777777" w:rsidR="006B3787" w:rsidRPr="00DA5682" w:rsidRDefault="006B3787" w:rsidP="001E36F2">
            <w:pPr>
              <w:rPr>
                <w:sz w:val="24"/>
                <w:szCs w:val="24"/>
              </w:rPr>
            </w:pPr>
            <w:r>
              <w:rPr>
                <w:sz w:val="24"/>
                <w:szCs w:val="24"/>
              </w:rPr>
              <w:t xml:space="preserve">Kevin Griffiths </w:t>
            </w:r>
          </w:p>
        </w:tc>
      </w:tr>
      <w:tr w:rsidR="006B3787" w:rsidRPr="00DA5682" w14:paraId="09598869" w14:textId="77777777" w:rsidTr="001E36F2">
        <w:tc>
          <w:tcPr>
            <w:tcW w:w="2808" w:type="dxa"/>
            <w:tcBorders>
              <w:top w:val="single" w:sz="4" w:space="0" w:color="auto"/>
              <w:left w:val="single" w:sz="4" w:space="0" w:color="auto"/>
              <w:bottom w:val="single" w:sz="4" w:space="0" w:color="auto"/>
              <w:right w:val="single" w:sz="4" w:space="0" w:color="auto"/>
            </w:tcBorders>
          </w:tcPr>
          <w:p w14:paraId="5D064009" w14:textId="77777777" w:rsidR="006B3787" w:rsidRPr="00DA5682" w:rsidRDefault="006B3787" w:rsidP="001E36F2">
            <w:pPr>
              <w:rPr>
                <w:sz w:val="24"/>
                <w:szCs w:val="24"/>
              </w:rPr>
            </w:pPr>
          </w:p>
          <w:p w14:paraId="53D372BC" w14:textId="77777777" w:rsidR="006B3787" w:rsidRPr="00DA5682" w:rsidRDefault="006B3787" w:rsidP="001E36F2">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1E56B7D" w14:textId="77777777" w:rsidR="006B3787" w:rsidRPr="00DA5682" w:rsidRDefault="006B3787" w:rsidP="001E36F2">
            <w:pPr>
              <w:rPr>
                <w:sz w:val="24"/>
                <w:szCs w:val="24"/>
              </w:rPr>
            </w:pPr>
            <w:r>
              <w:rPr>
                <w:sz w:val="24"/>
                <w:szCs w:val="24"/>
              </w:rPr>
              <w:t>Kevin Griffiths</w:t>
            </w:r>
          </w:p>
        </w:tc>
      </w:tr>
    </w:tbl>
    <w:p w14:paraId="4AD2CA22" w14:textId="77777777" w:rsidR="006B3787" w:rsidRPr="00DA5682" w:rsidRDefault="006B3787" w:rsidP="006B3787">
      <w:pPr>
        <w:rPr>
          <w:sz w:val="24"/>
          <w:szCs w:val="24"/>
        </w:rPr>
      </w:pPr>
    </w:p>
    <w:p w14:paraId="13A157B7" w14:textId="77777777" w:rsidR="006B3787" w:rsidRPr="00DA5682" w:rsidRDefault="006B3787" w:rsidP="006B3787">
      <w:pPr>
        <w:rPr>
          <w:sz w:val="24"/>
          <w:szCs w:val="24"/>
        </w:rPr>
      </w:pPr>
      <w:r w:rsidRPr="00DA5682">
        <w:rPr>
          <w:b/>
          <w:sz w:val="24"/>
          <w:szCs w:val="24"/>
        </w:rPr>
        <w:t>Study Duty</w:t>
      </w:r>
    </w:p>
    <w:p w14:paraId="2FAEC765" w14:textId="77777777" w:rsidR="006B3787" w:rsidRPr="00DA5682" w:rsidRDefault="006B3787" w:rsidP="006B3787">
      <w:pPr>
        <w:rPr>
          <w:sz w:val="24"/>
          <w:szCs w:val="24"/>
        </w:rPr>
      </w:pPr>
    </w:p>
    <w:p w14:paraId="5F244535" w14:textId="77777777" w:rsidR="006B3787" w:rsidRPr="00DA5682" w:rsidRDefault="006B3787" w:rsidP="006B3787">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0D7FE217" w14:textId="77777777" w:rsidR="006B3787" w:rsidRPr="00DA5682" w:rsidRDefault="006B3787" w:rsidP="006B3787">
      <w:pPr>
        <w:pStyle w:val="Teitl"/>
        <w:ind w:right="-1"/>
        <w:jc w:val="left"/>
        <w:rPr>
          <w:rFonts w:cs="Arial"/>
          <w:b w:val="0"/>
          <w:szCs w:val="24"/>
        </w:rPr>
      </w:pPr>
    </w:p>
    <w:p w14:paraId="7E114C0B" w14:textId="77777777" w:rsidR="006B3787" w:rsidRPr="00EC3A85" w:rsidRDefault="006B3787" w:rsidP="006B3787">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789F2AF8" w14:textId="77777777" w:rsidR="006B3787" w:rsidRPr="00377884" w:rsidRDefault="006B3787" w:rsidP="006B3787">
      <w:pPr>
        <w:rPr>
          <w:sz w:val="24"/>
          <w:szCs w:val="24"/>
        </w:rPr>
      </w:pPr>
    </w:p>
    <w:p w14:paraId="0D40585E" w14:textId="77777777" w:rsidR="006B3787" w:rsidRPr="00DA5682" w:rsidRDefault="006B3787" w:rsidP="006B3787">
      <w:pPr>
        <w:rPr>
          <w:b/>
          <w:sz w:val="24"/>
          <w:szCs w:val="24"/>
        </w:rPr>
      </w:pPr>
      <w:r w:rsidRPr="00BC4ED3">
        <w:rPr>
          <w:b/>
          <w:sz w:val="24"/>
          <w:szCs w:val="24"/>
        </w:rPr>
        <w:t>Study Leave</w:t>
      </w:r>
      <w:r w:rsidRPr="00DA5682">
        <w:rPr>
          <w:b/>
          <w:sz w:val="24"/>
          <w:szCs w:val="24"/>
        </w:rPr>
        <w:t xml:space="preserve"> </w:t>
      </w:r>
    </w:p>
    <w:p w14:paraId="788AD3C1" w14:textId="77777777" w:rsidR="006B3787" w:rsidRPr="00DA5682" w:rsidRDefault="006B3787" w:rsidP="006B3787">
      <w:pPr>
        <w:rPr>
          <w:sz w:val="24"/>
          <w:szCs w:val="24"/>
        </w:rPr>
      </w:pPr>
    </w:p>
    <w:p w14:paraId="00EA8981" w14:textId="77777777" w:rsidR="006B3787" w:rsidRDefault="006B3787" w:rsidP="006B3787">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40A9CD0A" w14:textId="77777777" w:rsidR="006B3787" w:rsidRPr="00DA5682" w:rsidRDefault="006B3787" w:rsidP="006B3787">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4D2BD4CC" w14:textId="77777777" w:rsidR="006B3787" w:rsidRPr="00DA5682" w:rsidRDefault="006B3787" w:rsidP="006B3787">
      <w:pPr>
        <w:rPr>
          <w:sz w:val="24"/>
          <w:szCs w:val="24"/>
        </w:rPr>
      </w:pPr>
    </w:p>
    <w:p w14:paraId="258F6516" w14:textId="77777777" w:rsidR="006B3787" w:rsidRDefault="006B3787" w:rsidP="006B3787">
      <w:pPr>
        <w:rPr>
          <w:b/>
          <w:sz w:val="24"/>
          <w:szCs w:val="24"/>
        </w:rPr>
      </w:pPr>
    </w:p>
    <w:p w14:paraId="0925C1B5" w14:textId="77777777" w:rsidR="006B3787" w:rsidRDefault="006B3787" w:rsidP="006B3787">
      <w:pPr>
        <w:rPr>
          <w:b/>
          <w:sz w:val="24"/>
          <w:szCs w:val="24"/>
        </w:rPr>
      </w:pPr>
    </w:p>
    <w:p w14:paraId="0884DF86" w14:textId="77777777" w:rsidR="006B3787" w:rsidRDefault="006B3787" w:rsidP="006B3787">
      <w:pPr>
        <w:rPr>
          <w:b/>
          <w:sz w:val="24"/>
          <w:szCs w:val="24"/>
        </w:rPr>
      </w:pPr>
    </w:p>
    <w:p w14:paraId="6C7FD5F1" w14:textId="77777777" w:rsidR="006B3787" w:rsidRDefault="006B3787" w:rsidP="006B3787">
      <w:pPr>
        <w:rPr>
          <w:b/>
          <w:sz w:val="24"/>
          <w:szCs w:val="24"/>
        </w:rPr>
      </w:pPr>
    </w:p>
    <w:p w14:paraId="7F3F7C94" w14:textId="77777777" w:rsidR="006B3787" w:rsidRPr="00DA5682" w:rsidRDefault="006B3787" w:rsidP="006B3787">
      <w:pPr>
        <w:rPr>
          <w:b/>
          <w:sz w:val="24"/>
          <w:szCs w:val="24"/>
        </w:rPr>
      </w:pPr>
      <w:r w:rsidRPr="00DA5682">
        <w:rPr>
          <w:b/>
          <w:sz w:val="24"/>
          <w:szCs w:val="24"/>
        </w:rPr>
        <w:t xml:space="preserve">Resources </w:t>
      </w:r>
    </w:p>
    <w:p w14:paraId="419B27B0" w14:textId="77777777" w:rsidR="006B3787" w:rsidRPr="00DA5682" w:rsidRDefault="006B3787" w:rsidP="006B3787">
      <w:pPr>
        <w:rPr>
          <w:sz w:val="24"/>
          <w:szCs w:val="24"/>
        </w:rPr>
      </w:pPr>
    </w:p>
    <w:p w14:paraId="784E5065" w14:textId="77777777" w:rsidR="006B3787" w:rsidRPr="00DA5682" w:rsidRDefault="006B3787" w:rsidP="006B3787">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F6F1B24" w14:textId="77777777" w:rsidR="006B3787" w:rsidRPr="00DA5682" w:rsidRDefault="006B3787" w:rsidP="006B3787">
      <w:pPr>
        <w:rPr>
          <w:sz w:val="24"/>
          <w:szCs w:val="24"/>
        </w:rPr>
      </w:pPr>
    </w:p>
    <w:p w14:paraId="14711603" w14:textId="77777777" w:rsidR="006B3787" w:rsidRPr="00DA5682" w:rsidRDefault="006B3787" w:rsidP="006B3787">
      <w:pPr>
        <w:rPr>
          <w:sz w:val="24"/>
          <w:szCs w:val="24"/>
        </w:rPr>
      </w:pPr>
    </w:p>
    <w:p w14:paraId="51663426" w14:textId="77777777" w:rsidR="006B3787" w:rsidRPr="00DA5682" w:rsidRDefault="006B3787" w:rsidP="006B3787">
      <w:pPr>
        <w:rPr>
          <w:b/>
          <w:sz w:val="24"/>
          <w:szCs w:val="24"/>
        </w:rPr>
      </w:pPr>
      <w:r w:rsidRPr="00DA5682">
        <w:rPr>
          <w:b/>
          <w:sz w:val="24"/>
          <w:szCs w:val="24"/>
        </w:rPr>
        <w:t xml:space="preserve">The employer’s training department agrees to: </w:t>
      </w:r>
    </w:p>
    <w:p w14:paraId="58EB8572" w14:textId="77777777" w:rsidR="006B3787" w:rsidRPr="00DA5682" w:rsidRDefault="006B3787" w:rsidP="006B3787">
      <w:pPr>
        <w:rPr>
          <w:sz w:val="24"/>
          <w:szCs w:val="24"/>
        </w:rPr>
      </w:pPr>
      <w:r w:rsidRPr="00DA5682">
        <w:rPr>
          <w:sz w:val="24"/>
          <w:szCs w:val="24"/>
        </w:rPr>
        <w:t xml:space="preserve"> </w:t>
      </w:r>
    </w:p>
    <w:p w14:paraId="5E6B58FA" w14:textId="77777777" w:rsidR="006B3787" w:rsidRPr="00DA5682" w:rsidRDefault="006B3787" w:rsidP="006B3787">
      <w:pPr>
        <w:numPr>
          <w:ilvl w:val="0"/>
          <w:numId w:val="21"/>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5741649B" w14:textId="77777777" w:rsidR="006B3787" w:rsidRDefault="006B3787" w:rsidP="006B3787">
      <w:pPr>
        <w:numPr>
          <w:ilvl w:val="0"/>
          <w:numId w:val="21"/>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02BD7CD5" w14:textId="77777777" w:rsidR="006B3787" w:rsidRPr="002A2C54" w:rsidRDefault="006B3787" w:rsidP="006B3787">
      <w:pPr>
        <w:numPr>
          <w:ilvl w:val="0"/>
          <w:numId w:val="21"/>
        </w:numPr>
        <w:overflowPunct/>
        <w:autoSpaceDE/>
        <w:autoSpaceDN/>
        <w:adjustRightInd/>
        <w:textAlignment w:val="auto"/>
        <w:rPr>
          <w:sz w:val="24"/>
          <w:szCs w:val="24"/>
        </w:rPr>
      </w:pPr>
      <w:r>
        <w:rPr>
          <w:sz w:val="24"/>
          <w:szCs w:val="24"/>
        </w:rPr>
        <w:t>pay Porth Agored partnership fees for each learner;</w:t>
      </w:r>
    </w:p>
    <w:p w14:paraId="3A6AA7C9" w14:textId="77777777" w:rsidR="006B3787" w:rsidRPr="00DA5682" w:rsidRDefault="006B3787" w:rsidP="006B3787">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8B38A89" w14:textId="77777777" w:rsidR="006B3787" w:rsidRPr="00DA5682" w:rsidRDefault="006B3787" w:rsidP="006B3787">
      <w:pPr>
        <w:rPr>
          <w:sz w:val="24"/>
          <w:szCs w:val="24"/>
        </w:rPr>
      </w:pPr>
    </w:p>
    <w:p w14:paraId="0AD68350" w14:textId="77777777" w:rsidR="006B3787" w:rsidRPr="00DA5682" w:rsidRDefault="006B3787" w:rsidP="006B3787">
      <w:pPr>
        <w:numPr>
          <w:ilvl w:val="1"/>
          <w:numId w:val="47"/>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627849DC" w14:textId="77777777" w:rsidR="006B3787" w:rsidRPr="00DA5682" w:rsidRDefault="006B3787" w:rsidP="006B3787">
      <w:pPr>
        <w:numPr>
          <w:ilvl w:val="1"/>
          <w:numId w:val="47"/>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BB666CC" w14:textId="77777777" w:rsidR="006B3787" w:rsidRPr="00DA5682" w:rsidRDefault="006B3787" w:rsidP="006B3787">
      <w:pPr>
        <w:numPr>
          <w:ilvl w:val="1"/>
          <w:numId w:val="47"/>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5F926CD6" w14:textId="77777777" w:rsidR="006B3787" w:rsidRPr="00DA5682" w:rsidRDefault="006B3787" w:rsidP="006B3787">
      <w:pPr>
        <w:numPr>
          <w:ilvl w:val="1"/>
          <w:numId w:val="47"/>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F662796" w14:textId="77777777" w:rsidR="006B3787" w:rsidRPr="00DA5682" w:rsidRDefault="006B3787" w:rsidP="006B3787">
      <w:pPr>
        <w:numPr>
          <w:ilvl w:val="1"/>
          <w:numId w:val="47"/>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5D0950CD" w14:textId="77777777" w:rsidR="006B3787" w:rsidRPr="00DA5682" w:rsidRDefault="006B3787" w:rsidP="006B3787">
      <w:pPr>
        <w:tabs>
          <w:tab w:val="left" w:pos="360"/>
        </w:tabs>
        <w:rPr>
          <w:sz w:val="24"/>
          <w:szCs w:val="24"/>
        </w:rPr>
      </w:pPr>
    </w:p>
    <w:p w14:paraId="496DA1DD" w14:textId="77777777" w:rsidR="006B3787" w:rsidRPr="00DA5682" w:rsidRDefault="006B3787" w:rsidP="006B3787">
      <w:pPr>
        <w:rPr>
          <w:b/>
          <w:sz w:val="24"/>
          <w:szCs w:val="24"/>
        </w:rPr>
      </w:pPr>
      <w:r w:rsidRPr="00DA5682">
        <w:rPr>
          <w:b/>
          <w:sz w:val="24"/>
          <w:szCs w:val="24"/>
        </w:rPr>
        <w:t xml:space="preserve">The learner agrees to: </w:t>
      </w:r>
    </w:p>
    <w:p w14:paraId="0DE76984" w14:textId="77777777" w:rsidR="006B3787" w:rsidRPr="00DA5682" w:rsidRDefault="006B3787" w:rsidP="006B3787">
      <w:pPr>
        <w:rPr>
          <w:sz w:val="24"/>
          <w:szCs w:val="24"/>
        </w:rPr>
      </w:pPr>
    </w:p>
    <w:p w14:paraId="01C79259" w14:textId="77777777" w:rsidR="006B3787" w:rsidRPr="00DA5682" w:rsidRDefault="006B3787" w:rsidP="006B3787">
      <w:pPr>
        <w:numPr>
          <w:ilvl w:val="0"/>
          <w:numId w:val="22"/>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604605F2" w14:textId="77777777" w:rsidR="006B3787" w:rsidRPr="00DA5682" w:rsidRDefault="006B3787" w:rsidP="006B3787">
      <w:pPr>
        <w:pStyle w:val="Teitl"/>
        <w:numPr>
          <w:ilvl w:val="0"/>
          <w:numId w:val="22"/>
        </w:numPr>
        <w:ind w:right="-1"/>
        <w:jc w:val="left"/>
        <w:rPr>
          <w:rFonts w:cs="Arial"/>
          <w:b w:val="0"/>
          <w:szCs w:val="24"/>
        </w:rPr>
      </w:pPr>
      <w:r>
        <w:rPr>
          <w:rFonts w:cs="Arial"/>
          <w:b w:val="0"/>
          <w:szCs w:val="24"/>
        </w:rPr>
        <w:t>i</w:t>
      </w:r>
      <w:r w:rsidRPr="00DA5682">
        <w:rPr>
          <w:rFonts w:cs="Arial"/>
          <w:b w:val="0"/>
          <w:szCs w:val="24"/>
        </w:rPr>
        <w:t>dentify with manager/mentor appropriate internal training and arrange to attend these courses</w:t>
      </w:r>
      <w:r>
        <w:rPr>
          <w:rFonts w:cs="Arial"/>
          <w:b w:val="0"/>
          <w:szCs w:val="24"/>
        </w:rPr>
        <w:t>;</w:t>
      </w:r>
    </w:p>
    <w:p w14:paraId="795EF5CC" w14:textId="77777777" w:rsidR="006B3787" w:rsidRPr="00DA5682" w:rsidRDefault="006B3787" w:rsidP="006B3787">
      <w:pPr>
        <w:pStyle w:val="Teitl"/>
        <w:numPr>
          <w:ilvl w:val="0"/>
          <w:numId w:val="22"/>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14:paraId="4B087EA2" w14:textId="77777777" w:rsidR="006B3787" w:rsidRPr="00DA5682" w:rsidRDefault="006B3787" w:rsidP="006B3787">
      <w:pPr>
        <w:numPr>
          <w:ilvl w:val="0"/>
          <w:numId w:val="22"/>
        </w:numPr>
        <w:overflowPunct/>
        <w:autoSpaceDE/>
        <w:autoSpaceDN/>
        <w:adjustRightInd/>
        <w:textAlignment w:val="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14:paraId="1FEED981" w14:textId="77777777" w:rsidR="006B3787" w:rsidRPr="00DA5682" w:rsidRDefault="006B3787" w:rsidP="006B3787">
      <w:pPr>
        <w:numPr>
          <w:ilvl w:val="0"/>
          <w:numId w:val="22"/>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291AFCBC" w14:textId="77777777" w:rsidR="006B3787" w:rsidRPr="00DA5682" w:rsidRDefault="006B3787" w:rsidP="006B3787">
      <w:pPr>
        <w:numPr>
          <w:ilvl w:val="0"/>
          <w:numId w:val="22"/>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0B5E8E18" w14:textId="77777777" w:rsidR="006B3787" w:rsidRPr="00DA5682" w:rsidRDefault="006B3787" w:rsidP="006B3787">
      <w:pPr>
        <w:numPr>
          <w:ilvl w:val="0"/>
          <w:numId w:val="22"/>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457DE15F" w14:textId="77777777" w:rsidR="006B3787" w:rsidRPr="002A2C54" w:rsidRDefault="006B3787" w:rsidP="006B3787">
      <w:pPr>
        <w:numPr>
          <w:ilvl w:val="0"/>
          <w:numId w:val="22"/>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093BCB43" w14:textId="77777777" w:rsidR="006B3787" w:rsidRPr="00DA5682" w:rsidRDefault="006B3787" w:rsidP="006B3787">
      <w:pPr>
        <w:numPr>
          <w:ilvl w:val="0"/>
          <w:numId w:val="22"/>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55F18355" w14:textId="77777777" w:rsidR="006B3787" w:rsidRPr="00DA5682" w:rsidRDefault="006B3787" w:rsidP="006B3787">
      <w:pPr>
        <w:numPr>
          <w:ilvl w:val="0"/>
          <w:numId w:val="22"/>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2D484459" w14:textId="77777777" w:rsidR="006B3787" w:rsidRPr="00DA5682" w:rsidRDefault="006B3787" w:rsidP="006B3787">
      <w:pPr>
        <w:numPr>
          <w:ilvl w:val="0"/>
          <w:numId w:val="22"/>
        </w:numPr>
        <w:overflowPunct/>
        <w:autoSpaceDE/>
        <w:autoSpaceDN/>
        <w:adjustRightInd/>
        <w:textAlignment w:val="auto"/>
        <w:rPr>
          <w:sz w:val="24"/>
          <w:szCs w:val="24"/>
        </w:rPr>
      </w:pPr>
      <w:r w:rsidRPr="00DA5682">
        <w:rPr>
          <w:sz w:val="24"/>
          <w:szCs w:val="24"/>
        </w:rPr>
        <w:lastRenderedPageBreak/>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4872D676" w14:textId="77777777" w:rsidR="006B3787" w:rsidRPr="00DA5682" w:rsidRDefault="006B3787" w:rsidP="006B3787">
      <w:pPr>
        <w:numPr>
          <w:ilvl w:val="0"/>
          <w:numId w:val="22"/>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789A3552" w14:textId="77777777" w:rsidR="006B3787" w:rsidRPr="00DA5682" w:rsidRDefault="006B3787" w:rsidP="006B3787">
      <w:pPr>
        <w:rPr>
          <w:sz w:val="24"/>
          <w:szCs w:val="24"/>
        </w:rPr>
      </w:pPr>
    </w:p>
    <w:p w14:paraId="4EFC7D6E" w14:textId="77777777" w:rsidR="006B3787" w:rsidRPr="00DA5682" w:rsidRDefault="006B3787" w:rsidP="006B3787">
      <w:pPr>
        <w:rPr>
          <w:b/>
          <w:sz w:val="24"/>
          <w:szCs w:val="24"/>
        </w:rPr>
      </w:pPr>
    </w:p>
    <w:p w14:paraId="4764BB81" w14:textId="77777777" w:rsidR="006B3787" w:rsidRPr="00DA5682" w:rsidRDefault="006B3787" w:rsidP="006B3787">
      <w:pPr>
        <w:rPr>
          <w:b/>
          <w:sz w:val="24"/>
          <w:szCs w:val="24"/>
        </w:rPr>
      </w:pPr>
    </w:p>
    <w:p w14:paraId="7E7A15D5" w14:textId="77777777" w:rsidR="006B3787" w:rsidRDefault="006B3787" w:rsidP="006B3787">
      <w:pPr>
        <w:rPr>
          <w:b/>
          <w:sz w:val="24"/>
          <w:szCs w:val="24"/>
        </w:rPr>
      </w:pPr>
      <w:r w:rsidRPr="00B436BF">
        <w:rPr>
          <w:b/>
          <w:sz w:val="24"/>
          <w:szCs w:val="24"/>
        </w:rPr>
        <w:t xml:space="preserve">Line Manager/Mentor agrees to: </w:t>
      </w:r>
    </w:p>
    <w:p w14:paraId="2CA481A5" w14:textId="77777777" w:rsidR="006B3787" w:rsidRPr="00B436BF" w:rsidRDefault="006B3787" w:rsidP="006B3787">
      <w:pPr>
        <w:rPr>
          <w:b/>
          <w:sz w:val="24"/>
          <w:szCs w:val="24"/>
        </w:rPr>
      </w:pPr>
    </w:p>
    <w:p w14:paraId="3E0E54C2" w14:textId="77777777" w:rsidR="006B3787" w:rsidRPr="00EE5BC3" w:rsidRDefault="006B3787" w:rsidP="006B3787">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46D66AB2" w14:textId="77777777" w:rsidR="006B3787" w:rsidRPr="00DA5682" w:rsidRDefault="006B3787" w:rsidP="006B3787">
      <w:pPr>
        <w:rPr>
          <w:sz w:val="24"/>
          <w:szCs w:val="24"/>
        </w:rPr>
      </w:pPr>
    </w:p>
    <w:p w14:paraId="2AC80ECC" w14:textId="77777777" w:rsidR="006B3787" w:rsidRPr="00DA5682" w:rsidRDefault="006B3787" w:rsidP="006B3787">
      <w:pPr>
        <w:numPr>
          <w:ilvl w:val="0"/>
          <w:numId w:val="23"/>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57EC83AC" w14:textId="77777777" w:rsidR="006B3787" w:rsidRPr="00DA5682" w:rsidRDefault="006B3787" w:rsidP="006B3787">
      <w:pPr>
        <w:numPr>
          <w:ilvl w:val="0"/>
          <w:numId w:val="23"/>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78435FA" w14:textId="77777777" w:rsidR="006B3787" w:rsidRPr="00DA5682" w:rsidRDefault="006B3787" w:rsidP="006B3787">
      <w:pPr>
        <w:numPr>
          <w:ilvl w:val="0"/>
          <w:numId w:val="23"/>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16177F28" w14:textId="77777777" w:rsidR="006B3787" w:rsidRPr="00DA5682" w:rsidRDefault="006B3787" w:rsidP="006B3787">
      <w:pPr>
        <w:numPr>
          <w:ilvl w:val="0"/>
          <w:numId w:val="23"/>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1E75D203" w14:textId="77777777" w:rsidR="006B3787" w:rsidRPr="00DA5682" w:rsidRDefault="006B3787" w:rsidP="006B3787">
      <w:pPr>
        <w:numPr>
          <w:ilvl w:val="0"/>
          <w:numId w:val="23"/>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29068493" w14:textId="77777777" w:rsidR="006B3787" w:rsidRPr="00B436BF" w:rsidRDefault="006B3787" w:rsidP="006B3787">
      <w:pPr>
        <w:numPr>
          <w:ilvl w:val="0"/>
          <w:numId w:val="23"/>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7A18B9D0" w14:textId="77777777" w:rsidR="006B3787" w:rsidRPr="00B436BF" w:rsidRDefault="006B3787" w:rsidP="006B3787">
      <w:pPr>
        <w:numPr>
          <w:ilvl w:val="0"/>
          <w:numId w:val="23"/>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219D6C88" w14:textId="77777777" w:rsidR="006B3787" w:rsidRDefault="006B3787" w:rsidP="006B3787">
      <w:pPr>
        <w:rPr>
          <w:b/>
          <w:sz w:val="24"/>
          <w:szCs w:val="24"/>
        </w:rPr>
      </w:pPr>
    </w:p>
    <w:p w14:paraId="2F595C92" w14:textId="77777777" w:rsidR="006B3787" w:rsidRPr="00DA5682" w:rsidRDefault="006B3787" w:rsidP="006B3787">
      <w:pPr>
        <w:rPr>
          <w:b/>
          <w:sz w:val="24"/>
          <w:szCs w:val="24"/>
        </w:rPr>
      </w:pPr>
      <w:r w:rsidRPr="00DA5682">
        <w:rPr>
          <w:b/>
          <w:sz w:val="24"/>
          <w:szCs w:val="24"/>
        </w:rPr>
        <w:t>Completion and submission of portfolio</w:t>
      </w:r>
    </w:p>
    <w:p w14:paraId="12412B9A" w14:textId="77777777" w:rsidR="006B3787" w:rsidRPr="00DA5682" w:rsidRDefault="006B3787" w:rsidP="006B3787">
      <w:pPr>
        <w:rPr>
          <w:b/>
          <w:sz w:val="24"/>
          <w:szCs w:val="24"/>
        </w:rPr>
      </w:pPr>
    </w:p>
    <w:p w14:paraId="69326F43" w14:textId="77777777" w:rsidR="006B3787" w:rsidRPr="00DA5682" w:rsidRDefault="006B3787" w:rsidP="006B3787">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4EE33FA5" w14:textId="77777777" w:rsidR="006B3787" w:rsidRPr="00DA5682" w:rsidRDefault="006B3787" w:rsidP="006B3787">
      <w:pPr>
        <w:rPr>
          <w:sz w:val="24"/>
          <w:szCs w:val="24"/>
        </w:rPr>
      </w:pPr>
    </w:p>
    <w:p w14:paraId="7F0D82C4" w14:textId="77777777" w:rsidR="006B3787" w:rsidRPr="00DA5682" w:rsidRDefault="006B3787" w:rsidP="006B3787">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445E93A3" w14:textId="77777777" w:rsidR="006B3787" w:rsidRPr="00DA5682" w:rsidRDefault="006B3787" w:rsidP="006B3787">
      <w:pPr>
        <w:ind w:right="72"/>
        <w:rPr>
          <w:sz w:val="24"/>
          <w:szCs w:val="24"/>
        </w:rPr>
      </w:pPr>
    </w:p>
    <w:p w14:paraId="7B52A68F" w14:textId="77777777" w:rsidR="006B3787" w:rsidRPr="00DA5682" w:rsidRDefault="006B3787" w:rsidP="006B3787">
      <w:pPr>
        <w:rPr>
          <w:sz w:val="24"/>
          <w:szCs w:val="24"/>
        </w:rPr>
      </w:pPr>
      <w:r w:rsidRPr="00DA5682">
        <w:rPr>
          <w:b/>
          <w:sz w:val="24"/>
          <w:szCs w:val="24"/>
        </w:rPr>
        <w:t>Pressure of work is not regarded as a reason for non-attendance at any Consolidation Workshop</w:t>
      </w:r>
      <w:r w:rsidRPr="00DA5682">
        <w:rPr>
          <w:sz w:val="24"/>
          <w:szCs w:val="24"/>
        </w:rPr>
        <w:t>.</w:t>
      </w:r>
    </w:p>
    <w:p w14:paraId="2CCCADB1" w14:textId="77777777" w:rsidR="006B3787" w:rsidRPr="00DA5682" w:rsidRDefault="006B3787" w:rsidP="006B3787">
      <w:pPr>
        <w:rPr>
          <w:sz w:val="24"/>
          <w:szCs w:val="24"/>
        </w:rPr>
      </w:pPr>
    </w:p>
    <w:p w14:paraId="43302EF3" w14:textId="77777777" w:rsidR="006B3787" w:rsidRPr="00DA5682" w:rsidRDefault="006B3787" w:rsidP="006B3787">
      <w:pPr>
        <w:rPr>
          <w:sz w:val="24"/>
          <w:szCs w:val="24"/>
        </w:rPr>
      </w:pPr>
      <w:r w:rsidRPr="00DA5682">
        <w:rPr>
          <w:sz w:val="24"/>
          <w:szCs w:val="24"/>
        </w:rPr>
        <w:lastRenderedPageBreak/>
        <w:t>I understand and accept the terms and conditions of this learning agreement as stated above.</w:t>
      </w:r>
    </w:p>
    <w:p w14:paraId="2A85FD57" w14:textId="77777777" w:rsidR="006B3787" w:rsidRPr="00DA5682" w:rsidRDefault="006B3787" w:rsidP="006B3787">
      <w:pPr>
        <w:rPr>
          <w:sz w:val="24"/>
          <w:szCs w:val="24"/>
        </w:rPr>
      </w:pPr>
    </w:p>
    <w:p w14:paraId="7154BD02" w14:textId="77777777" w:rsidR="006B3787" w:rsidRPr="00DA5682" w:rsidRDefault="006B3787" w:rsidP="006B3787">
      <w:pPr>
        <w:rPr>
          <w:sz w:val="24"/>
          <w:szCs w:val="24"/>
        </w:rPr>
      </w:pPr>
      <w:r w:rsidRPr="00DA5682">
        <w:rPr>
          <w:sz w:val="24"/>
          <w:szCs w:val="24"/>
        </w:rPr>
        <w:t xml:space="preserve">Signed:……………………….. Print Name:………………………… Date:………. </w:t>
      </w:r>
    </w:p>
    <w:p w14:paraId="5AE3DDBA" w14:textId="77777777" w:rsidR="006B3787" w:rsidRPr="00DA5682" w:rsidRDefault="006B3787" w:rsidP="006B3787">
      <w:pPr>
        <w:rPr>
          <w:sz w:val="24"/>
          <w:szCs w:val="24"/>
        </w:rPr>
      </w:pPr>
      <w:r w:rsidRPr="00DA5682">
        <w:rPr>
          <w:sz w:val="24"/>
          <w:szCs w:val="24"/>
        </w:rPr>
        <w:t>(Learner)</w:t>
      </w:r>
    </w:p>
    <w:p w14:paraId="72BE06E7" w14:textId="77777777" w:rsidR="006B3787" w:rsidRPr="00DA5682" w:rsidRDefault="006B3787" w:rsidP="006B3787">
      <w:pPr>
        <w:rPr>
          <w:sz w:val="24"/>
          <w:szCs w:val="24"/>
        </w:rPr>
      </w:pPr>
    </w:p>
    <w:p w14:paraId="7F1BC00E" w14:textId="77777777" w:rsidR="006B3787" w:rsidRPr="00DA5682" w:rsidRDefault="006B3787" w:rsidP="006B3787">
      <w:pPr>
        <w:rPr>
          <w:sz w:val="24"/>
          <w:szCs w:val="24"/>
        </w:rPr>
      </w:pPr>
      <w:r w:rsidRPr="00DA5682">
        <w:rPr>
          <w:sz w:val="24"/>
          <w:szCs w:val="24"/>
        </w:rPr>
        <w:t xml:space="preserve">Signed:……………………….. Print Name:………………………….Date:………. </w:t>
      </w:r>
    </w:p>
    <w:p w14:paraId="66A3C7E7" w14:textId="77777777" w:rsidR="006B3787" w:rsidRPr="00DA5682" w:rsidRDefault="006B3787" w:rsidP="006B3787">
      <w:pPr>
        <w:rPr>
          <w:sz w:val="24"/>
          <w:szCs w:val="24"/>
        </w:rPr>
      </w:pPr>
      <w:r w:rsidRPr="00DA5682">
        <w:rPr>
          <w:sz w:val="24"/>
          <w:szCs w:val="24"/>
        </w:rPr>
        <w:t>(Line Manager/Mentor)</w:t>
      </w:r>
    </w:p>
    <w:p w14:paraId="3438DBA2" w14:textId="77777777" w:rsidR="006B3787" w:rsidRPr="00DA5682" w:rsidRDefault="006B3787" w:rsidP="006B3787">
      <w:pPr>
        <w:rPr>
          <w:sz w:val="24"/>
          <w:szCs w:val="24"/>
        </w:rPr>
      </w:pPr>
    </w:p>
    <w:p w14:paraId="044EB337" w14:textId="77777777" w:rsidR="006B3787" w:rsidRPr="00DA5682" w:rsidRDefault="006B3787" w:rsidP="006B3787">
      <w:pPr>
        <w:rPr>
          <w:sz w:val="24"/>
          <w:szCs w:val="24"/>
        </w:rPr>
      </w:pPr>
      <w:r w:rsidRPr="00DA5682">
        <w:rPr>
          <w:sz w:val="24"/>
          <w:szCs w:val="24"/>
        </w:rPr>
        <w:t>Signed:……………………….. Print Name:………………………….Date:……….</w:t>
      </w:r>
    </w:p>
    <w:p w14:paraId="5A3E04E5" w14:textId="77777777" w:rsidR="006B3787" w:rsidRPr="00DA5682" w:rsidRDefault="006B3787" w:rsidP="006B3787">
      <w:pPr>
        <w:rPr>
          <w:sz w:val="24"/>
          <w:szCs w:val="24"/>
        </w:rPr>
      </w:pPr>
      <w:r w:rsidRPr="00DA5682">
        <w:rPr>
          <w:sz w:val="24"/>
          <w:szCs w:val="24"/>
        </w:rPr>
        <w:t>(Mentor, if different to above)</w:t>
      </w:r>
    </w:p>
    <w:p w14:paraId="184E9CB6" w14:textId="77777777" w:rsidR="006B3787" w:rsidRPr="00DA5682" w:rsidRDefault="006B3787" w:rsidP="006B3787">
      <w:pPr>
        <w:rPr>
          <w:sz w:val="24"/>
          <w:szCs w:val="24"/>
        </w:rPr>
      </w:pPr>
    </w:p>
    <w:p w14:paraId="1ADEAB97" w14:textId="77777777" w:rsidR="006B3787" w:rsidRPr="00DA5682" w:rsidRDefault="006B3787" w:rsidP="006B3787">
      <w:pPr>
        <w:rPr>
          <w:sz w:val="24"/>
          <w:szCs w:val="24"/>
        </w:rPr>
      </w:pPr>
    </w:p>
    <w:p w14:paraId="6B697F8B" w14:textId="77777777" w:rsidR="006B3787" w:rsidRPr="00DA5682" w:rsidRDefault="006B3787" w:rsidP="006B3787">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14:paraId="3BA2E58F" w14:textId="77777777" w:rsidR="00EE1504" w:rsidRDefault="00EE1504"/>
    <w:sectPr w:rsidR="00EE15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4F4815"/>
    <w:multiLevelType w:val="multilevel"/>
    <w:tmpl w:val="466C0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84552725">
    <w:abstractNumId w:val="1"/>
    <w:lvlOverride w:ilvl="0">
      <w:lvl w:ilvl="0">
        <w:start w:val="1"/>
        <w:numFmt w:val="bullet"/>
        <w:lvlText w:val=""/>
        <w:lvlJc w:val="left"/>
        <w:pPr>
          <w:ind w:left="720" w:hanging="360"/>
        </w:pPr>
        <w:rPr>
          <w:rFonts w:ascii="Symbol" w:hAnsi="Symbol" w:hint="default"/>
        </w:rPr>
      </w:lvl>
    </w:lvlOverride>
  </w:num>
  <w:num w:numId="2" w16cid:durableId="1979609761">
    <w:abstractNumId w:val="23"/>
  </w:num>
  <w:num w:numId="3" w16cid:durableId="1406952150">
    <w:abstractNumId w:val="46"/>
  </w:num>
  <w:num w:numId="4" w16cid:durableId="2102872070">
    <w:abstractNumId w:val="48"/>
  </w:num>
  <w:num w:numId="5" w16cid:durableId="1215045101">
    <w:abstractNumId w:val="35"/>
  </w:num>
  <w:num w:numId="6" w16cid:durableId="1205603735">
    <w:abstractNumId w:val="33"/>
  </w:num>
  <w:num w:numId="7" w16cid:durableId="354773551">
    <w:abstractNumId w:val="30"/>
  </w:num>
  <w:num w:numId="8" w16cid:durableId="1421371455">
    <w:abstractNumId w:val="31"/>
  </w:num>
  <w:num w:numId="9" w16cid:durableId="357968556">
    <w:abstractNumId w:val="10"/>
  </w:num>
  <w:num w:numId="10" w16cid:durableId="1070620409">
    <w:abstractNumId w:val="34"/>
  </w:num>
  <w:num w:numId="11" w16cid:durableId="1408306131">
    <w:abstractNumId w:val="18"/>
  </w:num>
  <w:num w:numId="12" w16cid:durableId="1189953822">
    <w:abstractNumId w:val="17"/>
  </w:num>
  <w:num w:numId="13" w16cid:durableId="1839348134">
    <w:abstractNumId w:val="28"/>
  </w:num>
  <w:num w:numId="14" w16cid:durableId="1346251496">
    <w:abstractNumId w:val="8"/>
  </w:num>
  <w:num w:numId="15" w16cid:durableId="1147161279">
    <w:abstractNumId w:val="27"/>
  </w:num>
  <w:num w:numId="16" w16cid:durableId="1340809260">
    <w:abstractNumId w:val="16"/>
  </w:num>
  <w:num w:numId="17" w16cid:durableId="2047559546">
    <w:abstractNumId w:val="14"/>
  </w:num>
  <w:num w:numId="18" w16cid:durableId="301953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89625302">
    <w:abstractNumId w:val="24"/>
  </w:num>
  <w:num w:numId="20" w16cid:durableId="1028021810">
    <w:abstractNumId w:val="19"/>
  </w:num>
  <w:num w:numId="21" w16cid:durableId="2104254284">
    <w:abstractNumId w:val="15"/>
  </w:num>
  <w:num w:numId="22" w16cid:durableId="933442556">
    <w:abstractNumId w:val="12"/>
  </w:num>
  <w:num w:numId="23" w16cid:durableId="2101948505">
    <w:abstractNumId w:val="29"/>
  </w:num>
  <w:num w:numId="24" w16cid:durableId="282855229">
    <w:abstractNumId w:val="20"/>
  </w:num>
  <w:num w:numId="25" w16cid:durableId="1717465659">
    <w:abstractNumId w:val="42"/>
  </w:num>
  <w:num w:numId="26" w16cid:durableId="429081692">
    <w:abstractNumId w:val="36"/>
  </w:num>
  <w:num w:numId="27" w16cid:durableId="1177428539">
    <w:abstractNumId w:val="41"/>
  </w:num>
  <w:num w:numId="28" w16cid:durableId="1608810334">
    <w:abstractNumId w:val="21"/>
  </w:num>
  <w:num w:numId="29" w16cid:durableId="96368460">
    <w:abstractNumId w:val="44"/>
  </w:num>
  <w:num w:numId="30" w16cid:durableId="2009824568">
    <w:abstractNumId w:val="32"/>
  </w:num>
  <w:num w:numId="31" w16cid:durableId="494297518">
    <w:abstractNumId w:val="13"/>
  </w:num>
  <w:num w:numId="32" w16cid:durableId="168567791">
    <w:abstractNumId w:val="45"/>
  </w:num>
  <w:num w:numId="33" w16cid:durableId="891041252">
    <w:abstractNumId w:val="40"/>
  </w:num>
  <w:num w:numId="34" w16cid:durableId="924336245">
    <w:abstractNumId w:val="5"/>
  </w:num>
  <w:num w:numId="35" w16cid:durableId="154615573">
    <w:abstractNumId w:val="47"/>
  </w:num>
  <w:num w:numId="36" w16cid:durableId="1036196687">
    <w:abstractNumId w:val="43"/>
  </w:num>
  <w:num w:numId="37" w16cid:durableId="1342781462">
    <w:abstractNumId w:val="37"/>
  </w:num>
  <w:num w:numId="38" w16cid:durableId="1597707060">
    <w:abstractNumId w:val="38"/>
  </w:num>
  <w:num w:numId="39" w16cid:durableId="1419134341">
    <w:abstractNumId w:val="4"/>
  </w:num>
  <w:num w:numId="40" w16cid:durableId="916285892">
    <w:abstractNumId w:val="6"/>
  </w:num>
  <w:num w:numId="41" w16cid:durableId="1612201222">
    <w:abstractNumId w:val="26"/>
  </w:num>
  <w:num w:numId="42" w16cid:durableId="1567883899">
    <w:abstractNumId w:val="7"/>
  </w:num>
  <w:num w:numId="43" w16cid:durableId="1167786951">
    <w:abstractNumId w:val="3"/>
  </w:num>
  <w:num w:numId="44" w16cid:durableId="338388126">
    <w:abstractNumId w:val="39"/>
  </w:num>
  <w:num w:numId="45" w16cid:durableId="1094087233">
    <w:abstractNumId w:val="0"/>
  </w:num>
  <w:num w:numId="46" w16cid:durableId="74517048">
    <w:abstractNumId w:val="49"/>
  </w:num>
  <w:num w:numId="47" w16cid:durableId="17662671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83772806">
    <w:abstractNumId w:val="25"/>
  </w:num>
  <w:num w:numId="49" w16cid:durableId="1341398147">
    <w:abstractNumId w:val="22"/>
  </w:num>
  <w:num w:numId="50" w16cid:durableId="170461290">
    <w:abstractNumId w:val="2"/>
  </w:num>
  <w:num w:numId="51" w16cid:durableId="18590835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61A"/>
    <w:rsid w:val="0004435E"/>
    <w:rsid w:val="0054161A"/>
    <w:rsid w:val="006B3787"/>
    <w:rsid w:val="009E1606"/>
    <w:rsid w:val="00E206A7"/>
    <w:rsid w:val="00EE1504"/>
    <w:rsid w:val="00FC3F51"/>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C58F4"/>
  <w15:chartTrackingRefBased/>
  <w15:docId w15:val="{63C58F61-8343-4594-8F6D-70DC7E9FE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787"/>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val="en-GB" w:eastAsia="en-GB"/>
      <w14:ligatures w14:val="none"/>
    </w:rPr>
  </w:style>
  <w:style w:type="paragraph" w:styleId="Pennawd1">
    <w:name w:val="heading 1"/>
    <w:basedOn w:val="Normal"/>
    <w:next w:val="Normal"/>
    <w:link w:val="Pennawd1Nod"/>
    <w:qFormat/>
    <w:rsid w:val="006B3787"/>
    <w:pPr>
      <w:keepNext/>
      <w:spacing w:before="240" w:after="60"/>
      <w:outlineLvl w:val="0"/>
    </w:pPr>
    <w:rPr>
      <w:b/>
      <w:kern w:val="28"/>
      <w:sz w:val="28"/>
    </w:rPr>
  </w:style>
  <w:style w:type="paragraph" w:styleId="Pennawd2">
    <w:name w:val="heading 2"/>
    <w:basedOn w:val="Normal"/>
    <w:next w:val="Normal"/>
    <w:link w:val="Pennawd2Nod"/>
    <w:uiPriority w:val="9"/>
    <w:qFormat/>
    <w:rsid w:val="006B3787"/>
    <w:pPr>
      <w:keepNext/>
      <w:spacing w:before="240" w:after="60"/>
      <w:outlineLvl w:val="1"/>
    </w:pPr>
    <w:rPr>
      <w:rFonts w:ascii="Cambria" w:hAnsi="Cambria" w:cs="Times New Roman"/>
      <w:b/>
      <w:bCs/>
      <w:i/>
      <w:iCs/>
      <w:sz w:val="28"/>
      <w:szCs w:val="28"/>
      <w:lang w:val="x-none" w:eastAsia="x-none"/>
    </w:rPr>
  </w:style>
  <w:style w:type="paragraph" w:styleId="Pennawd3">
    <w:name w:val="heading 3"/>
    <w:basedOn w:val="Normal"/>
    <w:next w:val="Normal"/>
    <w:link w:val="Pennawd3Nod"/>
    <w:uiPriority w:val="9"/>
    <w:semiHidden/>
    <w:unhideWhenUsed/>
    <w:qFormat/>
    <w:rsid w:val="006B378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rsid w:val="006B3787"/>
    <w:rPr>
      <w:rFonts w:ascii="Arial" w:eastAsia="Times New Roman" w:hAnsi="Arial" w:cs="Arial"/>
      <w:b/>
      <w:color w:val="000000"/>
      <w:kern w:val="28"/>
      <w:sz w:val="28"/>
      <w:szCs w:val="20"/>
      <w:lang w:val="en-GB" w:eastAsia="en-GB"/>
      <w14:ligatures w14:val="none"/>
    </w:rPr>
  </w:style>
  <w:style w:type="character" w:customStyle="1" w:styleId="Pennawd2Nod">
    <w:name w:val="Pennawd 2 Nod"/>
    <w:basedOn w:val="FfontParagraffDdiofyn"/>
    <w:link w:val="Pennawd2"/>
    <w:uiPriority w:val="9"/>
    <w:rsid w:val="006B3787"/>
    <w:rPr>
      <w:rFonts w:ascii="Cambria" w:eastAsia="Times New Roman" w:hAnsi="Cambria" w:cs="Times New Roman"/>
      <w:b/>
      <w:bCs/>
      <w:i/>
      <w:iCs/>
      <w:color w:val="000000"/>
      <w:kern w:val="0"/>
      <w:sz w:val="28"/>
      <w:szCs w:val="28"/>
      <w:lang w:val="x-none" w:eastAsia="x-none"/>
      <w14:ligatures w14:val="none"/>
    </w:rPr>
  </w:style>
  <w:style w:type="character" w:customStyle="1" w:styleId="Pennawd3Nod">
    <w:name w:val="Pennawd 3 Nod"/>
    <w:basedOn w:val="FfontParagraffDdiofyn"/>
    <w:link w:val="Pennawd3"/>
    <w:uiPriority w:val="9"/>
    <w:semiHidden/>
    <w:rsid w:val="006B3787"/>
    <w:rPr>
      <w:rFonts w:asciiTheme="majorHAnsi" w:eastAsiaTheme="majorEastAsia" w:hAnsiTheme="majorHAnsi" w:cstheme="majorBidi"/>
      <w:color w:val="1F3763" w:themeColor="accent1" w:themeShade="7F"/>
      <w:kern w:val="0"/>
      <w:sz w:val="24"/>
      <w:szCs w:val="24"/>
      <w:lang w:val="en-GB" w:eastAsia="en-GB"/>
      <w14:ligatures w14:val="none"/>
    </w:rPr>
  </w:style>
  <w:style w:type="paragraph" w:styleId="Pennyn">
    <w:name w:val="header"/>
    <w:basedOn w:val="Normal"/>
    <w:link w:val="PennynNod"/>
    <w:semiHidden/>
    <w:rsid w:val="006B3787"/>
    <w:pPr>
      <w:tabs>
        <w:tab w:val="center" w:pos="4320"/>
        <w:tab w:val="right" w:pos="8640"/>
      </w:tabs>
    </w:pPr>
  </w:style>
  <w:style w:type="character" w:customStyle="1" w:styleId="PennynNod">
    <w:name w:val="Pennyn Nod"/>
    <w:basedOn w:val="FfontParagraffDdiofyn"/>
    <w:link w:val="Pennyn"/>
    <w:semiHidden/>
    <w:rsid w:val="006B3787"/>
    <w:rPr>
      <w:rFonts w:ascii="Arial" w:eastAsia="Times New Roman" w:hAnsi="Arial" w:cs="Arial"/>
      <w:color w:val="000000"/>
      <w:kern w:val="0"/>
      <w:sz w:val="20"/>
      <w:szCs w:val="20"/>
      <w:lang w:val="en-GB" w:eastAsia="en-GB"/>
      <w14:ligatures w14:val="none"/>
    </w:rPr>
  </w:style>
  <w:style w:type="paragraph" w:styleId="Troedyn">
    <w:name w:val="footer"/>
    <w:basedOn w:val="Normal"/>
    <w:link w:val="TroedynNod"/>
    <w:uiPriority w:val="99"/>
    <w:rsid w:val="006B3787"/>
    <w:pPr>
      <w:tabs>
        <w:tab w:val="center" w:pos="4320"/>
        <w:tab w:val="right" w:pos="8640"/>
      </w:tabs>
    </w:pPr>
    <w:rPr>
      <w:rFonts w:cs="Times New Roman"/>
      <w:lang w:val="x-none" w:eastAsia="x-none"/>
    </w:rPr>
  </w:style>
  <w:style w:type="character" w:customStyle="1" w:styleId="TroedynNod">
    <w:name w:val="Troedyn Nod"/>
    <w:basedOn w:val="FfontParagraffDdiofyn"/>
    <w:link w:val="Troedyn"/>
    <w:uiPriority w:val="99"/>
    <w:rsid w:val="006B3787"/>
    <w:rPr>
      <w:rFonts w:ascii="Arial" w:eastAsia="Times New Roman" w:hAnsi="Arial" w:cs="Times New Roman"/>
      <w:color w:val="000000"/>
      <w:kern w:val="0"/>
      <w:sz w:val="20"/>
      <w:szCs w:val="20"/>
      <w:lang w:val="x-none" w:eastAsia="x-none"/>
      <w14:ligatures w14:val="none"/>
    </w:rPr>
  </w:style>
  <w:style w:type="character" w:styleId="RhifTudalen">
    <w:name w:val="page number"/>
    <w:semiHidden/>
    <w:rsid w:val="006B3787"/>
  </w:style>
  <w:style w:type="paragraph" w:styleId="CorffyTestun">
    <w:name w:val="Body Text"/>
    <w:basedOn w:val="Normal"/>
    <w:link w:val="CorffyTestunNod"/>
    <w:semiHidden/>
    <w:rsid w:val="006B3787"/>
    <w:rPr>
      <w:b/>
      <w:sz w:val="24"/>
    </w:rPr>
  </w:style>
  <w:style w:type="character" w:customStyle="1" w:styleId="CorffyTestunNod">
    <w:name w:val="Corff y Testun Nod"/>
    <w:basedOn w:val="FfontParagraffDdiofyn"/>
    <w:link w:val="CorffyTestun"/>
    <w:semiHidden/>
    <w:rsid w:val="006B3787"/>
    <w:rPr>
      <w:rFonts w:ascii="Arial" w:eastAsia="Times New Roman" w:hAnsi="Arial" w:cs="Arial"/>
      <w:b/>
      <w:color w:val="000000"/>
      <w:kern w:val="0"/>
      <w:sz w:val="24"/>
      <w:szCs w:val="20"/>
      <w:lang w:val="en-GB" w:eastAsia="en-GB"/>
      <w14:ligatures w14:val="none"/>
    </w:rPr>
  </w:style>
  <w:style w:type="table" w:styleId="GridTabl">
    <w:name w:val="Table Grid"/>
    <w:basedOn w:val="TablNormal"/>
    <w:rsid w:val="006B3787"/>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link w:val="TestunmewnSwigenNod"/>
    <w:semiHidden/>
    <w:rsid w:val="006B3787"/>
    <w:rPr>
      <w:rFonts w:ascii="Tahoma" w:hAnsi="Tahoma" w:cs="Tahoma"/>
      <w:sz w:val="16"/>
      <w:szCs w:val="16"/>
    </w:rPr>
  </w:style>
  <w:style w:type="character" w:customStyle="1" w:styleId="TestunmewnSwigenNod">
    <w:name w:val="Testun mewn Swigen Nod"/>
    <w:basedOn w:val="FfontParagraffDdiofyn"/>
    <w:link w:val="TestunmewnSwigen"/>
    <w:semiHidden/>
    <w:rsid w:val="006B3787"/>
    <w:rPr>
      <w:rFonts w:ascii="Tahoma" w:eastAsia="Times New Roman" w:hAnsi="Tahoma" w:cs="Tahoma"/>
      <w:color w:val="000000"/>
      <w:kern w:val="0"/>
      <w:sz w:val="16"/>
      <w:szCs w:val="16"/>
      <w:lang w:val="en-GB" w:eastAsia="en-GB"/>
      <w14:ligatures w14:val="none"/>
    </w:rPr>
  </w:style>
  <w:style w:type="character" w:styleId="Hyperddolen">
    <w:name w:val="Hyperlink"/>
    <w:uiPriority w:val="99"/>
    <w:rsid w:val="006B3787"/>
    <w:rPr>
      <w:color w:val="0000FF"/>
      <w:u w:val="single"/>
    </w:rPr>
  </w:style>
  <w:style w:type="character" w:styleId="CyfeirnodSylw">
    <w:name w:val="annotation reference"/>
    <w:uiPriority w:val="99"/>
    <w:semiHidden/>
    <w:unhideWhenUsed/>
    <w:rsid w:val="006B3787"/>
    <w:rPr>
      <w:sz w:val="16"/>
      <w:szCs w:val="16"/>
    </w:rPr>
  </w:style>
  <w:style w:type="paragraph" w:styleId="TestunSylw">
    <w:name w:val="annotation text"/>
    <w:basedOn w:val="Normal"/>
    <w:link w:val="TestunSylwNod"/>
    <w:uiPriority w:val="99"/>
    <w:semiHidden/>
    <w:unhideWhenUsed/>
    <w:rsid w:val="006B3787"/>
    <w:rPr>
      <w:rFonts w:cs="Times New Roman"/>
      <w:lang w:val="x-none" w:eastAsia="x-none"/>
    </w:rPr>
  </w:style>
  <w:style w:type="character" w:customStyle="1" w:styleId="TestunSylwNod">
    <w:name w:val="Testun Sylw Nod"/>
    <w:basedOn w:val="FfontParagraffDdiofyn"/>
    <w:link w:val="TestunSylw"/>
    <w:uiPriority w:val="99"/>
    <w:semiHidden/>
    <w:rsid w:val="006B3787"/>
    <w:rPr>
      <w:rFonts w:ascii="Arial" w:eastAsia="Times New Roman" w:hAnsi="Arial" w:cs="Times New Roman"/>
      <w:color w:val="000000"/>
      <w:kern w:val="0"/>
      <w:sz w:val="20"/>
      <w:szCs w:val="20"/>
      <w:lang w:val="x-none" w:eastAsia="x-none"/>
      <w14:ligatures w14:val="none"/>
    </w:rPr>
  </w:style>
  <w:style w:type="paragraph" w:styleId="PwncSylw">
    <w:name w:val="annotation subject"/>
    <w:basedOn w:val="TestunSylw"/>
    <w:next w:val="TestunSylw"/>
    <w:link w:val="PwncSylwNod"/>
    <w:uiPriority w:val="99"/>
    <w:semiHidden/>
    <w:unhideWhenUsed/>
    <w:rsid w:val="006B3787"/>
    <w:rPr>
      <w:b/>
      <w:bCs/>
    </w:rPr>
  </w:style>
  <w:style w:type="character" w:customStyle="1" w:styleId="PwncSylwNod">
    <w:name w:val="Pwnc Sylw Nod"/>
    <w:basedOn w:val="TestunSylwNod"/>
    <w:link w:val="PwncSylw"/>
    <w:uiPriority w:val="99"/>
    <w:semiHidden/>
    <w:rsid w:val="006B3787"/>
    <w:rPr>
      <w:rFonts w:ascii="Arial" w:eastAsia="Times New Roman" w:hAnsi="Arial" w:cs="Times New Roman"/>
      <w:b/>
      <w:bCs/>
      <w:color w:val="000000"/>
      <w:kern w:val="0"/>
      <w:sz w:val="20"/>
      <w:szCs w:val="20"/>
      <w:lang w:val="x-none" w:eastAsia="x-none"/>
      <w14:ligatures w14:val="none"/>
    </w:rPr>
  </w:style>
  <w:style w:type="paragraph" w:styleId="CorffyTestun3">
    <w:name w:val="Body Text 3"/>
    <w:basedOn w:val="Normal"/>
    <w:link w:val="CorffyTestun3Nod"/>
    <w:uiPriority w:val="99"/>
    <w:semiHidden/>
    <w:unhideWhenUsed/>
    <w:rsid w:val="006B3787"/>
    <w:pPr>
      <w:spacing w:after="120"/>
    </w:pPr>
    <w:rPr>
      <w:rFonts w:cs="Times New Roman"/>
      <w:sz w:val="16"/>
      <w:szCs w:val="16"/>
      <w:lang w:val="x-none" w:eastAsia="x-none"/>
    </w:rPr>
  </w:style>
  <w:style w:type="character" w:customStyle="1" w:styleId="CorffyTestun3Nod">
    <w:name w:val="Corff y Testun 3 Nod"/>
    <w:basedOn w:val="FfontParagraffDdiofyn"/>
    <w:link w:val="CorffyTestun3"/>
    <w:uiPriority w:val="99"/>
    <w:semiHidden/>
    <w:rsid w:val="006B3787"/>
    <w:rPr>
      <w:rFonts w:ascii="Arial" w:eastAsia="Times New Roman" w:hAnsi="Arial" w:cs="Times New Roman"/>
      <w:color w:val="000000"/>
      <w:kern w:val="0"/>
      <w:sz w:val="16"/>
      <w:szCs w:val="16"/>
      <w:lang w:val="x-none" w:eastAsia="x-none"/>
      <w14:ligatures w14:val="none"/>
    </w:rPr>
  </w:style>
  <w:style w:type="paragraph" w:customStyle="1" w:styleId="LightList-Accent31">
    <w:name w:val="Light List - Accent 31"/>
    <w:hidden/>
    <w:uiPriority w:val="99"/>
    <w:semiHidden/>
    <w:rsid w:val="006B3787"/>
    <w:pPr>
      <w:spacing w:after="0" w:line="240" w:lineRule="auto"/>
    </w:pPr>
    <w:rPr>
      <w:rFonts w:ascii="Arial" w:eastAsia="Times New Roman" w:hAnsi="Arial" w:cs="Arial"/>
      <w:color w:val="000000"/>
      <w:kern w:val="0"/>
      <w:sz w:val="20"/>
      <w:szCs w:val="20"/>
      <w:lang w:val="en-GB" w:eastAsia="en-GB"/>
      <w14:ligatures w14:val="none"/>
    </w:rPr>
  </w:style>
  <w:style w:type="paragraph" w:styleId="Testunl-nodyn">
    <w:name w:val="endnote text"/>
    <w:basedOn w:val="Normal"/>
    <w:link w:val="Testunl-nodynNod"/>
    <w:uiPriority w:val="99"/>
    <w:semiHidden/>
    <w:unhideWhenUsed/>
    <w:rsid w:val="006B3787"/>
  </w:style>
  <w:style w:type="character" w:customStyle="1" w:styleId="Testunl-nodynNod">
    <w:name w:val="Testun Ôl-nodyn Nod"/>
    <w:basedOn w:val="FfontParagraffDdiofyn"/>
    <w:link w:val="Testunl-nodyn"/>
    <w:uiPriority w:val="99"/>
    <w:semiHidden/>
    <w:rsid w:val="006B3787"/>
    <w:rPr>
      <w:rFonts w:ascii="Arial" w:eastAsia="Times New Roman" w:hAnsi="Arial" w:cs="Arial"/>
      <w:color w:val="000000"/>
      <w:kern w:val="0"/>
      <w:sz w:val="20"/>
      <w:szCs w:val="20"/>
      <w:lang w:val="en-GB" w:eastAsia="en-GB"/>
      <w14:ligatures w14:val="none"/>
    </w:rPr>
  </w:style>
  <w:style w:type="character" w:styleId="Cyfeirnodl-nodyn">
    <w:name w:val="endnote reference"/>
    <w:uiPriority w:val="99"/>
    <w:semiHidden/>
    <w:unhideWhenUsed/>
    <w:rsid w:val="006B3787"/>
    <w:rPr>
      <w:vertAlign w:val="superscript"/>
    </w:rPr>
  </w:style>
  <w:style w:type="paragraph" w:styleId="Teitl">
    <w:name w:val="Title"/>
    <w:basedOn w:val="Normal"/>
    <w:link w:val="TeitlNod"/>
    <w:qFormat/>
    <w:rsid w:val="006B3787"/>
    <w:pPr>
      <w:overflowPunct/>
      <w:autoSpaceDE/>
      <w:autoSpaceDN/>
      <w:adjustRightInd/>
      <w:jc w:val="center"/>
      <w:textAlignment w:val="auto"/>
    </w:pPr>
    <w:rPr>
      <w:rFonts w:cs="Times New Roman"/>
      <w:b/>
      <w:color w:val="auto"/>
      <w:sz w:val="24"/>
    </w:rPr>
  </w:style>
  <w:style w:type="character" w:customStyle="1" w:styleId="TeitlNod">
    <w:name w:val="Teitl Nod"/>
    <w:basedOn w:val="FfontParagraffDdiofyn"/>
    <w:link w:val="Teitl"/>
    <w:rsid w:val="006B3787"/>
    <w:rPr>
      <w:rFonts w:ascii="Arial" w:eastAsia="Times New Roman" w:hAnsi="Arial" w:cs="Times New Roman"/>
      <w:b/>
      <w:kern w:val="0"/>
      <w:sz w:val="24"/>
      <w:szCs w:val="20"/>
      <w:lang w:val="en-GB" w:eastAsia="en-GB"/>
      <w14:ligatures w14:val="none"/>
    </w:rPr>
  </w:style>
  <w:style w:type="paragraph" w:styleId="Adolygiad">
    <w:name w:val="Revision"/>
    <w:hidden/>
    <w:uiPriority w:val="99"/>
    <w:semiHidden/>
    <w:rsid w:val="006B3787"/>
    <w:pPr>
      <w:spacing w:after="0" w:line="240" w:lineRule="auto"/>
    </w:pPr>
    <w:rPr>
      <w:rFonts w:ascii="Arial" w:eastAsia="Times New Roman" w:hAnsi="Arial" w:cs="Arial"/>
      <w:color w:val="000000"/>
      <w:kern w:val="0"/>
      <w:sz w:val="20"/>
      <w:szCs w:val="20"/>
      <w:lang w:val="en-GB" w:eastAsia="en-GB"/>
      <w14:ligatures w14:val="none"/>
    </w:rPr>
  </w:style>
  <w:style w:type="paragraph" w:styleId="NormalGwe">
    <w:name w:val="Normal (Web)"/>
    <w:basedOn w:val="Normal"/>
    <w:uiPriority w:val="99"/>
    <w:semiHidden/>
    <w:unhideWhenUsed/>
    <w:rsid w:val="006B3787"/>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cy-GB" w:eastAsia="cy-GB"/>
    </w:rPr>
  </w:style>
  <w:style w:type="paragraph" w:customStyle="1" w:styleId="paragraph">
    <w:name w:val="paragraph"/>
    <w:basedOn w:val="Normal"/>
    <w:rsid w:val="006B3787"/>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cy-GB" w:eastAsia="cy-GB"/>
    </w:rPr>
  </w:style>
  <w:style w:type="character" w:customStyle="1" w:styleId="normaltextrun">
    <w:name w:val="normaltextrun"/>
    <w:basedOn w:val="FfontParagraffDdiofyn"/>
    <w:rsid w:val="006B3787"/>
  </w:style>
  <w:style w:type="character" w:customStyle="1" w:styleId="eop">
    <w:name w:val="eop"/>
    <w:basedOn w:val="FfontParagraffDdiofyn"/>
    <w:rsid w:val="006B3787"/>
  </w:style>
  <w:style w:type="character" w:styleId="Pwyslais">
    <w:name w:val="Emphasis"/>
    <w:basedOn w:val="FfontParagraffDdiofyn"/>
    <w:uiPriority w:val="20"/>
    <w:qFormat/>
    <w:rsid w:val="006B3787"/>
    <w:rPr>
      <w:i/>
      <w:iCs/>
    </w:rPr>
  </w:style>
  <w:style w:type="character" w:styleId="Cryf">
    <w:name w:val="Strong"/>
    <w:basedOn w:val="FfontParagraffDdiofyn"/>
    <w:uiPriority w:val="22"/>
    <w:qFormat/>
    <w:rsid w:val="006B3787"/>
    <w:rPr>
      <w:b/>
      <w:bCs/>
    </w:rPr>
  </w:style>
  <w:style w:type="character" w:customStyle="1" w:styleId="small">
    <w:name w:val="small"/>
    <w:basedOn w:val="FfontParagraffDdiofyn"/>
    <w:rsid w:val="006B3787"/>
  </w:style>
  <w:style w:type="character" w:customStyle="1" w:styleId="fn">
    <w:name w:val="fn"/>
    <w:basedOn w:val="FfontParagraffDdiofyn"/>
    <w:rsid w:val="006B3787"/>
  </w:style>
  <w:style w:type="character" w:customStyle="1" w:styleId="categories">
    <w:name w:val="categories"/>
    <w:basedOn w:val="FfontParagraffDdiofyn"/>
    <w:rsid w:val="006B3787"/>
  </w:style>
  <w:style w:type="character" w:styleId="SnhebeiDdatrys">
    <w:name w:val="Unresolved Mention"/>
    <w:basedOn w:val="FfontParagraffDdiofyn"/>
    <w:uiPriority w:val="99"/>
    <w:semiHidden/>
    <w:unhideWhenUsed/>
    <w:rsid w:val="006B37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a7ffb5a40f0b62305b88752/Making_the_difference_together_-_social_work_adult_mental_health_A.pdf" TargetMode="External"/><Relationship Id="rId18" Type="http://schemas.openxmlformats.org/officeDocument/2006/relationships/hyperlink" Target="https://www.gov.wales/mental-health-wales-measure-2010-leaflet" TargetMode="External"/><Relationship Id="rId26" Type="http://schemas.openxmlformats.org/officeDocument/2006/relationships/hyperlink" Target="https://www.skillsforcare.org.uk/resources/documents/Developing-your-workforce/Care-topics/Working-with-families/Working-with-families-friends-and-carers-A-framework-for-adult-social-care-employers.pdf" TargetMode="External"/><Relationship Id="rId21" Type="http://schemas.openxmlformats.org/officeDocument/2006/relationships/hyperlink" Target="https://law.gov.wales/safeguarding" TargetMode="External"/><Relationship Id="rId34" Type="http://schemas.openxmlformats.org/officeDocument/2006/relationships/hyperlink" Target="http://www.wales.nhs.uk/sitesplus/862/page/85517.%20Accessed%2013/05/20" TargetMode="External"/><Relationship Id="rId7" Type="http://schemas.openxmlformats.org/officeDocument/2006/relationships/hyperlink" Target="https://www.communitycare.co.uk/2008/10/15/proven-practice-communicating-with-service-users-and-their-carers/" TargetMode="External"/><Relationship Id="rId12" Type="http://schemas.openxmlformats.org/officeDocument/2006/relationships/hyperlink" Target="https://www.cqc.org.uk/what-we-do/how-we-do-our-job/safeguarding-people" TargetMode="External"/><Relationship Id="rId17" Type="http://schemas.openxmlformats.org/officeDocument/2006/relationships/hyperlink" Target="https://law.gov.wales/safeguarding" TargetMode="External"/><Relationship Id="rId25" Type="http://schemas.openxmlformats.org/officeDocument/2006/relationships/hyperlink" Target="https://www.skillsforcare.org.uk/Developing-your-workforce/Care-topics/Person-centred-approaches-in-health-and-care/Person-centred-approaches-in-health-and-care.aspx" TargetMode="External"/><Relationship Id="rId33" Type="http://schemas.openxmlformats.org/officeDocument/2006/relationships/hyperlink" Target="https://cvsc.org.uk/images/Wales_Safeguarding_Procedures_Frequently_Asked_Questions.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mmunitycare.co.uk/2009/08/03/interprofessional-and-inter-agency-collaboration/" TargetMode="External"/><Relationship Id="rId20" Type="http://schemas.openxmlformats.org/officeDocument/2006/relationships/hyperlink" Target="https://democracy.gwynedd.llyw.cymru/documents/s36992/Report%20Census%20results%202021%20-%20the%20Welsh%20Language.pdf" TargetMode="External"/><Relationship Id="rId29" Type="http://schemas.openxmlformats.org/officeDocument/2006/relationships/hyperlink" Target="https://file.scirp.org/pdf/TEL_2016041416071822.pdf" TargetMode="External"/><Relationship Id="rId1" Type="http://schemas.openxmlformats.org/officeDocument/2006/relationships/numbering" Target="numbering.xml"/><Relationship Id="rId6" Type="http://schemas.openxmlformats.org/officeDocument/2006/relationships/hyperlink" Target="https://www.communitycare.co.uk/2019/04/18/unmet-need-rife-complaints/" TargetMode="External"/><Relationship Id="rId11" Type="http://schemas.openxmlformats.org/officeDocument/2006/relationships/hyperlink" Target="https://www.cqc.org.uk/what-we-do/how-we-do-our-job/safeguarding-people" TargetMode="External"/><Relationship Id="rId24" Type="http://schemas.openxmlformats.org/officeDocument/2006/relationships/hyperlink" Target="https://www.alzheimers.org.uk/get-support/legal-financial/safeguarding" TargetMode="External"/><Relationship Id="rId32" Type="http://schemas.openxmlformats.org/officeDocument/2006/relationships/hyperlink" Target="https://gov.wales/sites/default/files/publications/2019-07/more-than-just-words-action-plan-2019-2020.pdf" TargetMode="External"/><Relationship Id="rId37" Type="http://schemas.openxmlformats.org/officeDocument/2006/relationships/fontTable" Target="fontTable.xml"/><Relationship Id="rId5" Type="http://schemas.openxmlformats.org/officeDocument/2006/relationships/hyperlink" Target="https://new.basw.co.uk/policy-practice/standards/code-ethics" TargetMode="External"/><Relationship Id="rId15" Type="http://schemas.openxmlformats.org/officeDocument/2006/relationships/hyperlink" Target="http://www.mhmbcb.com/imca/imca_what_is.htm" TargetMode="External"/><Relationship Id="rId23" Type="http://schemas.openxmlformats.org/officeDocument/2006/relationships/hyperlink" Target="https://learning.nspcc.org.uk/safeguarding-child-protection" TargetMode="External"/><Relationship Id="rId28" Type="http://schemas.openxmlformats.org/officeDocument/2006/relationships/hyperlink" Target="https://socialcare.wales/resources-guidance/improving-care-and-support/personal-outcomes/using-the-outcomes-approach" TargetMode="External"/><Relationship Id="rId36" Type="http://schemas.openxmlformats.org/officeDocument/2006/relationships/hyperlink" Target="https://gov.wales/sites/default/files/publications/2019-07/more-than-just-words-action-plan-2019-2020.pdf" TargetMode="External"/><Relationship Id="rId10" Type="http://schemas.openxmlformats.org/officeDocument/2006/relationships/hyperlink" Target="https://www.cqc.org.uk/publications/major-reports/soc202021_01f_increased-strain" TargetMode="External"/><Relationship Id="rId19" Type="http://schemas.openxmlformats.org/officeDocument/2006/relationships/hyperlink" Target="https://www.england.nhs.uk/improvement-hub/wp-content/uploads/sites/44/2020/06/Productive-community-hospital-Multi-Team-Working.pdf" TargetMode="External"/><Relationship Id="rId31" Type="http://schemas.openxmlformats.org/officeDocument/2006/relationships/hyperlink" Target="https://www.legislation.gov.uk/wsi/2015/1578/contents/made" TargetMode="External"/><Relationship Id="rId4" Type="http://schemas.openxmlformats.org/officeDocument/2006/relationships/webSettings" Target="webSettings.xml"/><Relationship Id="rId9" Type="http://schemas.openxmlformats.org/officeDocument/2006/relationships/hyperlink" Target="https://www.google.com/search?q=How+to+be+effective+in+meetings+-+Community+Care&amp;oq=How+to+be+effective+in+meetings+-+Community+Care&amp;gs_lcrp=EgZjaHJvbWUyBggAEEUYOTIGCAEQRRg8MgYIAhBFGDzSAQgxMDY5ajBqNKgCALACAA&amp;sourceid=chrome&amp;ie=UTF-8" TargetMode="External"/><Relationship Id="rId14" Type="http://schemas.openxmlformats.org/officeDocument/2006/relationships/hyperlink" Target="https://pure.roehampton.ac.uk/portal/en/publications/child-to-parent-abuse" TargetMode="External"/><Relationship Id="rId22" Type="http://schemas.openxmlformats.org/officeDocument/2006/relationships/hyperlink" Target="https://learning.nspcc.org.uk/safeguarding-child-protection" TargetMode="External"/><Relationship Id="rId27" Type="http://schemas.openxmlformats.org/officeDocument/2006/relationships/hyperlink" Target="https://socialcare.wales/cms-assets/documents/Keeping-adults-safe-rights.pdf" TargetMode="External"/><Relationship Id="rId30" Type="http://schemas.openxmlformats.org/officeDocument/2006/relationships/hyperlink" Target="https://www.legislation.gov.uk/wsi/2015/1578/made" TargetMode="External"/><Relationship Id="rId35" Type="http://schemas.openxmlformats.org/officeDocument/2006/relationships/hyperlink" Target="https://www.gov.wales/sites/default/files/publications/2018-12/person-centred-reviews-for-families.pdf" TargetMode="External"/><Relationship Id="rId8" Type="http://schemas.openxmlformats.org/officeDocument/2006/relationships/hyperlink" Target="https://www.communitycare.co.uk/2005/07/06/how-to-be-effective-in-meetings/" TargetMode="External"/><Relationship Id="rId3" Type="http://schemas.openxmlformats.org/officeDocument/2006/relationships/settings" Target="settings.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4307</Words>
  <Characters>24550</Characters>
  <Application>Microsoft Office Word</Application>
  <DocSecurity>0</DocSecurity>
  <Lines>204</Lines>
  <Paragraphs>57</Paragraphs>
  <ScaleCrop>false</ScaleCrop>
  <Company>Cyngor Gwynedd</Company>
  <LinksUpToDate>false</LinksUpToDate>
  <CharactersWithSpaces>28800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Charlotte Jones (OEDOLION)</dc:creator>
  <cp:keywords/>
  <dc:description/>
  <cp:lastModifiedBy>Rebecca Charlotte Jones (OEDOLION)</cp:lastModifiedBy>
  <cp:revision>2</cp:revision>
  <dcterms:created xsi:type="dcterms:W3CDTF">2024-02-15T10:15:00Z</dcterms:created>
  <dcterms:modified xsi:type="dcterms:W3CDTF">2024-02-15T10:21:00Z</dcterms:modified>
</cp:coreProperties>
</file>