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57044" w14:textId="487F012E" w:rsidR="00373602" w:rsidRDefault="00373602" w:rsidP="006A0E2A">
      <w:pPr>
        <w:jc w:val="center"/>
        <w:rPr>
          <w:b/>
          <w:bCs/>
          <w:sz w:val="40"/>
          <w:szCs w:val="40"/>
          <w:lang w:val="en-US"/>
        </w:rPr>
      </w:pPr>
      <w:r w:rsidRPr="00373602">
        <w:rPr>
          <w:b/>
          <w:bCs/>
          <w:sz w:val="40"/>
          <w:szCs w:val="40"/>
          <w:lang w:val="en-US"/>
        </w:rPr>
        <w:drawing>
          <wp:inline distT="0" distB="0" distL="0" distR="0" wp14:anchorId="577900F6" wp14:editId="5DBDA847">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42D6AA24" w14:textId="019B182E" w:rsidR="00373602" w:rsidRDefault="00373602">
      <w:pPr>
        <w:rPr>
          <w:b/>
          <w:bCs/>
          <w:sz w:val="40"/>
          <w:szCs w:val="40"/>
          <w:lang w:val="en-US"/>
        </w:rPr>
      </w:pPr>
      <w:r>
        <w:rPr>
          <w:b/>
          <w:bCs/>
          <w:sz w:val="40"/>
          <w:szCs w:val="40"/>
          <w:lang w:val="en-US"/>
        </w:rPr>
        <w:br w:type="page"/>
      </w:r>
      <w:r w:rsidR="00E41B78" w:rsidRPr="00E41B78">
        <w:rPr>
          <w:b/>
          <w:bCs/>
          <w:sz w:val="40"/>
          <w:szCs w:val="40"/>
          <w:lang w:val="en-US"/>
        </w:rPr>
        <w:lastRenderedPageBreak/>
        <w:drawing>
          <wp:inline distT="0" distB="0" distL="0" distR="0" wp14:anchorId="35FB434D" wp14:editId="61C8C2B1">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05B77CF4" w14:textId="69EC8D27" w:rsidR="006A0E2A" w:rsidRDefault="00654151" w:rsidP="006A0E2A">
      <w:pPr>
        <w:jc w:val="center"/>
        <w:rPr>
          <w:b/>
          <w:bCs/>
          <w:sz w:val="40"/>
          <w:szCs w:val="40"/>
          <w:lang w:val="en-US"/>
        </w:rPr>
      </w:pPr>
      <w:bookmarkStart w:id="0" w:name="_GoBack"/>
      <w:r w:rsidRPr="00654151">
        <w:rPr>
          <w:b/>
          <w:bCs/>
          <w:sz w:val="40"/>
          <w:szCs w:val="40"/>
          <w:lang w:val="en-US"/>
        </w:rPr>
        <w:lastRenderedPageBreak/>
        <w:drawing>
          <wp:inline distT="0" distB="0" distL="0" distR="0" wp14:anchorId="7B02F146" wp14:editId="7881BA06">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bookmarkEnd w:id="0"/>
      <w:r w:rsidR="004D28FE" w:rsidRPr="004D28FE">
        <w:rPr>
          <w:b/>
          <w:bCs/>
          <w:sz w:val="40"/>
          <w:szCs w:val="40"/>
          <w:lang w:val="en-US"/>
        </w:rPr>
        <w:drawing>
          <wp:inline distT="0" distB="0" distL="0" distR="0" wp14:anchorId="2CE1C1CD" wp14:editId="20177D7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r w:rsidR="00001E1A" w:rsidRPr="00001E1A">
        <w:rPr>
          <w:b/>
          <w:bCs/>
          <w:sz w:val="40"/>
          <w:szCs w:val="40"/>
          <w:lang w:val="en-US"/>
        </w:rPr>
        <w:lastRenderedPageBreak/>
        <w:drawing>
          <wp:inline distT="0" distB="0" distL="0" distR="0" wp14:anchorId="15A27220" wp14:editId="0BC79452">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r w:rsidR="00645854" w:rsidRPr="00645854">
        <w:rPr>
          <w:b/>
          <w:bCs/>
          <w:sz w:val="40"/>
          <w:szCs w:val="40"/>
          <w:lang w:val="en-US"/>
        </w:rPr>
        <w:drawing>
          <wp:inline distT="0" distB="0" distL="0" distR="0" wp14:anchorId="0255DC35" wp14:editId="3A08D2A1">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r w:rsidR="00A64169" w:rsidRPr="00A64169">
        <w:rPr>
          <w:b/>
          <w:bCs/>
          <w:sz w:val="40"/>
          <w:szCs w:val="40"/>
          <w:lang w:val="en-US"/>
        </w:rPr>
        <w:lastRenderedPageBreak/>
        <w:drawing>
          <wp:inline distT="0" distB="0" distL="0" distR="0" wp14:anchorId="217AAF94" wp14:editId="148645A5">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r w:rsidR="005A5260" w:rsidRPr="005A5260">
        <w:rPr>
          <w:b/>
          <w:bCs/>
          <w:sz w:val="40"/>
          <w:szCs w:val="40"/>
          <w:lang w:val="en-US"/>
        </w:rPr>
        <w:drawing>
          <wp:inline distT="0" distB="0" distL="0" distR="0" wp14:anchorId="32F012F2" wp14:editId="1BE16115">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12568365" w14:textId="77777777" w:rsidR="005A5260" w:rsidRDefault="005A5260">
      <w:pPr>
        <w:rPr>
          <w:b/>
          <w:bCs/>
          <w:sz w:val="40"/>
          <w:szCs w:val="40"/>
          <w:lang w:val="en-US"/>
        </w:rPr>
      </w:pPr>
      <w:r>
        <w:rPr>
          <w:b/>
          <w:bCs/>
          <w:sz w:val="40"/>
          <w:szCs w:val="40"/>
          <w:lang w:val="en-US"/>
        </w:rPr>
        <w:br w:type="page"/>
      </w:r>
    </w:p>
    <w:p w14:paraId="7410DCD8" w14:textId="4C9BDC12" w:rsidR="0029549B" w:rsidRPr="006A0E2A" w:rsidRDefault="0029549B" w:rsidP="0029549B">
      <w:pPr>
        <w:jc w:val="center"/>
        <w:rPr>
          <w:b/>
          <w:bCs/>
          <w:sz w:val="40"/>
          <w:szCs w:val="40"/>
          <w:lang w:val="en-US"/>
        </w:rPr>
      </w:pPr>
      <w:r w:rsidRPr="006A0E2A">
        <w:rPr>
          <w:b/>
          <w:bCs/>
          <w:sz w:val="40"/>
          <w:szCs w:val="40"/>
          <w:lang w:val="en-US"/>
        </w:rPr>
        <w:lastRenderedPageBreak/>
        <w:t xml:space="preserve">Lifespan Development </w:t>
      </w:r>
      <w:r w:rsidRPr="006A0E2A">
        <w:rPr>
          <w:b/>
          <w:bCs/>
          <w:sz w:val="40"/>
          <w:szCs w:val="40"/>
          <w:lang w:val="en-US"/>
        </w:rPr>
        <w:br/>
        <w:t>Toddler and early childhood</w:t>
      </w:r>
    </w:p>
    <w:p w14:paraId="45F544FA" w14:textId="77777777" w:rsidR="0029549B" w:rsidRPr="006A0E2A" w:rsidRDefault="0029549B" w:rsidP="0029549B">
      <w:pPr>
        <w:jc w:val="center"/>
      </w:pPr>
      <w:r w:rsidRPr="006A0E2A">
        <w:rPr>
          <w:lang w:val="en-US"/>
        </w:rPr>
        <w:t>Name: Kristina Koleva</w:t>
      </w:r>
    </w:p>
    <w:p w14:paraId="6D64040F" w14:textId="77777777" w:rsidR="0029549B" w:rsidRPr="006A0E2A" w:rsidRDefault="0029549B" w:rsidP="0029549B">
      <w:pPr>
        <w:jc w:val="center"/>
      </w:pPr>
      <w:r w:rsidRPr="006A0E2A">
        <w:rPr>
          <w:lang w:val="en-US"/>
        </w:rPr>
        <w:t>Module: Psychology for Health and Social care (BMHP4003)</w:t>
      </w:r>
    </w:p>
    <w:p w14:paraId="30FC9A1A" w14:textId="77777777" w:rsidR="0029549B" w:rsidRDefault="0029549B" w:rsidP="0029549B">
      <w:pPr>
        <w:jc w:val="center"/>
        <w:rPr>
          <w:lang w:val="en-US"/>
        </w:rPr>
      </w:pPr>
      <w:r w:rsidRPr="006A0E2A">
        <w:rPr>
          <w:lang w:val="en-US"/>
        </w:rPr>
        <w:t xml:space="preserve">Lecturer name: </w:t>
      </w:r>
      <w:proofErr w:type="spellStart"/>
      <w:r w:rsidRPr="006A0E2A">
        <w:rPr>
          <w:lang w:val="en-US"/>
        </w:rPr>
        <w:t>Gulnar</w:t>
      </w:r>
      <w:proofErr w:type="spellEnd"/>
      <w:r w:rsidRPr="006A0E2A">
        <w:rPr>
          <w:lang w:val="en-US"/>
        </w:rPr>
        <w:t xml:space="preserve"> Ali</w:t>
      </w:r>
    </w:p>
    <w:p w14:paraId="65B0AB96" w14:textId="77777777" w:rsidR="0029549B" w:rsidRDefault="0029549B" w:rsidP="0029549B">
      <w:pPr>
        <w:jc w:val="center"/>
        <w:rPr>
          <w:lang w:val="en-US"/>
        </w:rPr>
      </w:pPr>
      <w:r>
        <w:rPr>
          <w:lang w:val="en-US"/>
        </w:rPr>
        <w:t>Report</w:t>
      </w:r>
    </w:p>
    <w:p w14:paraId="79D10348" w14:textId="77777777" w:rsidR="0029549B" w:rsidRPr="0029549B" w:rsidRDefault="0029549B" w:rsidP="0029549B">
      <w:pPr>
        <w:jc w:val="center"/>
        <w:rPr>
          <w:sz w:val="32"/>
          <w:szCs w:val="32"/>
        </w:rPr>
      </w:pPr>
    </w:p>
    <w:p w14:paraId="67C3E220" w14:textId="77777777" w:rsidR="0029549B" w:rsidRDefault="0029549B" w:rsidP="006A0E2A">
      <w:pPr>
        <w:jc w:val="center"/>
        <w:rPr>
          <w:b/>
          <w:bCs/>
          <w:sz w:val="40"/>
          <w:szCs w:val="40"/>
          <w:lang w:val="en-US"/>
        </w:rPr>
      </w:pPr>
    </w:p>
    <w:p w14:paraId="1B6DD789" w14:textId="77777777" w:rsidR="006A0E2A" w:rsidRDefault="006A0E2A" w:rsidP="006A0E2A">
      <w:pPr>
        <w:jc w:val="center"/>
        <w:rPr>
          <w:b/>
          <w:bCs/>
          <w:sz w:val="40"/>
          <w:szCs w:val="40"/>
          <w:lang w:val="en-US"/>
        </w:rPr>
      </w:pPr>
    </w:p>
    <w:p w14:paraId="6E8D4470" w14:textId="77777777" w:rsidR="006A0E2A" w:rsidRDefault="006A0E2A" w:rsidP="006A0E2A">
      <w:pPr>
        <w:jc w:val="center"/>
        <w:rPr>
          <w:b/>
          <w:bCs/>
          <w:sz w:val="40"/>
          <w:szCs w:val="40"/>
          <w:lang w:val="en-US"/>
        </w:rPr>
      </w:pPr>
    </w:p>
    <w:p w14:paraId="4B04A796" w14:textId="77777777" w:rsidR="006A0E2A" w:rsidRDefault="006A0E2A" w:rsidP="006A0E2A">
      <w:pPr>
        <w:jc w:val="center"/>
        <w:rPr>
          <w:b/>
          <w:bCs/>
          <w:sz w:val="40"/>
          <w:szCs w:val="40"/>
          <w:lang w:val="en-US"/>
        </w:rPr>
      </w:pPr>
    </w:p>
    <w:p w14:paraId="3A4561D0" w14:textId="2D30F52E" w:rsidR="0029549B" w:rsidRPr="0029549B" w:rsidRDefault="006A0E2A" w:rsidP="006A0E2A">
      <w:pPr>
        <w:rPr>
          <w:b/>
          <w:bCs/>
          <w:sz w:val="40"/>
          <w:szCs w:val="40"/>
          <w:lang w:val="en-US"/>
        </w:rPr>
      </w:pPr>
      <w:r>
        <w:rPr>
          <w:b/>
          <w:bCs/>
          <w:sz w:val="40"/>
          <w:szCs w:val="40"/>
          <w:lang w:val="en-US"/>
        </w:rPr>
        <w:br w:type="page"/>
      </w:r>
    </w:p>
    <w:p w14:paraId="5491686B" w14:textId="77777777" w:rsidR="0029549B" w:rsidRPr="0029549B" w:rsidRDefault="0029549B" w:rsidP="006A0E2A">
      <w:pPr>
        <w:rPr>
          <w:b/>
          <w:bCs/>
          <w:lang w:val="en-US"/>
        </w:rPr>
      </w:pPr>
      <w:r w:rsidRPr="0029549B">
        <w:rPr>
          <w:b/>
          <w:bCs/>
          <w:lang w:val="en-US"/>
        </w:rPr>
        <w:lastRenderedPageBreak/>
        <w:t>Jean Piaget-Cognitive Development 2-7 years old</w:t>
      </w:r>
    </w:p>
    <w:p w14:paraId="34F93938" w14:textId="723ACB2D" w:rsidR="006A0E2A" w:rsidRPr="002E54DC" w:rsidRDefault="006A0E2A" w:rsidP="006A0E2A">
      <w:pPr>
        <w:rPr>
          <w:rFonts w:cstheme="minorHAnsi"/>
          <w:lang w:val="en-US"/>
        </w:rPr>
      </w:pPr>
      <w:r w:rsidRPr="002E54DC">
        <w:rPr>
          <w:rFonts w:cstheme="minorHAnsi"/>
          <w:lang w:val="en-US"/>
        </w:rPr>
        <w:t xml:space="preserve">I choose cognitive development of age between </w:t>
      </w:r>
      <w:r w:rsidR="00E559D5" w:rsidRPr="002E54DC">
        <w:rPr>
          <w:rFonts w:cstheme="minorHAnsi"/>
          <w:lang w:val="en-US"/>
        </w:rPr>
        <w:t>2</w:t>
      </w:r>
      <w:r w:rsidRPr="002E54DC">
        <w:rPr>
          <w:rFonts w:cstheme="minorHAnsi"/>
          <w:lang w:val="en-US"/>
        </w:rPr>
        <w:t xml:space="preserve"> and 7 years old because I am working with children at that age.</w:t>
      </w:r>
      <w:r w:rsidR="00E559D5" w:rsidRPr="002E54DC">
        <w:rPr>
          <w:rFonts w:cstheme="minorHAnsi"/>
          <w:lang w:val="en-US"/>
        </w:rPr>
        <w:t xml:space="preserve"> For me children in this age are so cute and in the same time they can be absolutely devils. In my country people say that this is the most important period of development. Everyone has formed his or her character till this age.</w:t>
      </w:r>
    </w:p>
    <w:p w14:paraId="05A2AA38" w14:textId="3577CF31" w:rsidR="00A1475A" w:rsidRPr="002E54DC" w:rsidRDefault="006D36C4" w:rsidP="006A0E2A">
      <w:pPr>
        <w:rPr>
          <w:rFonts w:cstheme="minorHAnsi"/>
          <w:color w:val="222222"/>
          <w:shd w:val="clear" w:color="auto" w:fill="FFFFFF"/>
        </w:rPr>
      </w:pPr>
      <w:r w:rsidRPr="002E54DC">
        <w:rPr>
          <w:rFonts w:cstheme="minorHAnsi"/>
          <w:lang w:val="en-US"/>
        </w:rPr>
        <w:t>The swiss Jean Piaget explains in detail the theory of cognitive development. He first noticed that children respond differently depending of their stage of development</w:t>
      </w:r>
      <w:r w:rsidR="00F12D3A" w:rsidRPr="002E54DC">
        <w:rPr>
          <w:rFonts w:cstheme="minorHAnsi"/>
          <w:lang w:val="en-US"/>
        </w:rPr>
        <w:t xml:space="preserve"> and not so much on the intellectual level</w:t>
      </w:r>
      <w:r w:rsidRPr="002E54DC">
        <w:rPr>
          <w:rFonts w:cstheme="minorHAnsi"/>
          <w:lang w:val="en-US"/>
        </w:rPr>
        <w:t xml:space="preserve">. </w:t>
      </w:r>
      <w:r w:rsidR="00F12D3A" w:rsidRPr="002E54DC">
        <w:rPr>
          <w:rFonts w:cstheme="minorHAnsi"/>
          <w:lang w:val="en-US"/>
        </w:rPr>
        <w:t>According his theory there are</w:t>
      </w:r>
      <w:r w:rsidR="00E559D5" w:rsidRPr="002E54DC">
        <w:rPr>
          <w:rFonts w:cstheme="minorHAnsi"/>
          <w:lang w:val="en-US"/>
        </w:rPr>
        <w:t xml:space="preserve"> 4 stages of cognitive development: sensorimotor stage</w:t>
      </w:r>
      <w:r w:rsidR="00A1475A" w:rsidRPr="002E54DC">
        <w:rPr>
          <w:rFonts w:cstheme="minorHAnsi"/>
          <w:lang w:val="en-US"/>
        </w:rPr>
        <w:t xml:space="preserve"> </w:t>
      </w:r>
      <w:r w:rsidR="00E559D5" w:rsidRPr="002E54DC">
        <w:rPr>
          <w:rFonts w:cstheme="minorHAnsi"/>
          <w:lang w:val="en-US"/>
        </w:rPr>
        <w:t>(0-2), preoperational stage</w:t>
      </w:r>
      <w:r w:rsidR="00A1475A" w:rsidRPr="002E54DC">
        <w:rPr>
          <w:rFonts w:cstheme="minorHAnsi"/>
          <w:lang w:val="en-US"/>
        </w:rPr>
        <w:t xml:space="preserve"> </w:t>
      </w:r>
      <w:r w:rsidR="00E559D5" w:rsidRPr="002E54DC">
        <w:rPr>
          <w:rFonts w:cstheme="minorHAnsi"/>
          <w:lang w:val="en-US"/>
        </w:rPr>
        <w:t>(2-7), concrete operational stage</w:t>
      </w:r>
      <w:r w:rsidR="00A1475A" w:rsidRPr="002E54DC">
        <w:rPr>
          <w:rFonts w:cstheme="minorHAnsi"/>
          <w:lang w:val="en-US"/>
        </w:rPr>
        <w:t xml:space="preserve"> </w:t>
      </w:r>
      <w:r w:rsidR="00E559D5" w:rsidRPr="002E54DC">
        <w:rPr>
          <w:rFonts w:cstheme="minorHAnsi"/>
          <w:lang w:val="en-US"/>
        </w:rPr>
        <w:t>(</w:t>
      </w:r>
      <w:r w:rsidR="00A1475A" w:rsidRPr="002E54DC">
        <w:rPr>
          <w:rFonts w:cstheme="minorHAnsi"/>
          <w:lang w:val="en-US"/>
        </w:rPr>
        <w:t xml:space="preserve">7-11) and formal operational stage (12 and up). The stage that I want to describe more in details is the preoperational stage. </w:t>
      </w:r>
      <w:r w:rsidR="00F12D3A" w:rsidRPr="002E54DC">
        <w:rPr>
          <w:rFonts w:cstheme="minorHAnsi"/>
          <w:lang w:val="en-US"/>
        </w:rPr>
        <w:t>This is a stage of ego</w:t>
      </w:r>
      <w:r w:rsidR="00BE75ED" w:rsidRPr="002E54DC">
        <w:rPr>
          <w:rFonts w:cstheme="minorHAnsi"/>
          <w:lang w:val="en-US"/>
        </w:rPr>
        <w:t>c</w:t>
      </w:r>
      <w:r w:rsidR="00F12D3A" w:rsidRPr="002E54DC">
        <w:rPr>
          <w:rFonts w:cstheme="minorHAnsi"/>
          <w:lang w:val="en-US"/>
        </w:rPr>
        <w:t>entrism.</w:t>
      </w:r>
      <w:r w:rsidR="00BE75ED" w:rsidRPr="002E54DC">
        <w:rPr>
          <w:rFonts w:cstheme="minorHAnsi"/>
          <w:lang w:val="en-US"/>
        </w:rPr>
        <w:t xml:space="preserve"> It</w:t>
      </w:r>
      <w:r w:rsidR="00BE75ED" w:rsidRPr="002E54DC">
        <w:rPr>
          <w:rFonts w:cstheme="minorHAnsi"/>
          <w:color w:val="222222"/>
          <w:shd w:val="clear" w:color="auto" w:fill="FFFFFF"/>
        </w:rPr>
        <w:t> lies on the fact that someone cannot understand the other’s view, or he/she is incapable of accepting a different one</w:t>
      </w:r>
      <w:r w:rsidR="00CE0541" w:rsidRPr="002E54DC">
        <w:rPr>
          <w:rFonts w:cstheme="minorHAnsi"/>
          <w:color w:val="222222"/>
          <w:shd w:val="clear" w:color="auto" w:fill="FFFFFF"/>
        </w:rPr>
        <w:t xml:space="preserve"> </w:t>
      </w:r>
      <w:r w:rsidR="00BE75ED" w:rsidRPr="002E54DC">
        <w:rPr>
          <w:rFonts w:cstheme="minorHAnsi"/>
          <w:color w:val="222222"/>
          <w:shd w:val="clear" w:color="auto" w:fill="FFFFFF"/>
        </w:rPr>
        <w:t>(</w:t>
      </w:r>
      <w:proofErr w:type="spellStart"/>
      <w:r w:rsidR="00BE75ED" w:rsidRPr="002E54DC">
        <w:rPr>
          <w:rFonts w:cstheme="minorHAnsi"/>
          <w:color w:val="222222"/>
          <w:shd w:val="clear" w:color="auto" w:fill="FFFFFF"/>
        </w:rPr>
        <w:t>Asokan</w:t>
      </w:r>
      <w:proofErr w:type="spellEnd"/>
      <w:r w:rsidR="00BE75ED" w:rsidRPr="002E54DC">
        <w:rPr>
          <w:rFonts w:cstheme="minorHAnsi"/>
          <w:color w:val="222222"/>
          <w:shd w:val="clear" w:color="auto" w:fill="FFFFFF"/>
        </w:rPr>
        <w:t>, S.at al,2014)</w:t>
      </w:r>
      <w:r w:rsidR="00CE0541" w:rsidRPr="002E54DC">
        <w:rPr>
          <w:rFonts w:cstheme="minorHAnsi"/>
          <w:color w:val="222222"/>
          <w:shd w:val="clear" w:color="auto" w:fill="FFFFFF"/>
        </w:rPr>
        <w:t>.</w:t>
      </w:r>
    </w:p>
    <w:p w14:paraId="1304A4F2" w14:textId="2212127B" w:rsidR="00681C7A" w:rsidRPr="002E54DC" w:rsidRDefault="00CE0541" w:rsidP="00681C7A">
      <w:pPr>
        <w:rPr>
          <w:rFonts w:cstheme="minorHAnsi"/>
          <w:color w:val="222222"/>
          <w:shd w:val="clear" w:color="auto" w:fill="FFFFFF"/>
        </w:rPr>
      </w:pPr>
      <w:r w:rsidRPr="002E54DC">
        <w:rPr>
          <w:rFonts w:cstheme="minorHAnsi"/>
          <w:color w:val="222222"/>
          <w:shd w:val="clear" w:color="auto" w:fill="FFFFFF"/>
        </w:rPr>
        <w:t xml:space="preserve">Preoperational stage defines the development of children from 18-24 months to 7 years of age. In this stage children </w:t>
      </w:r>
      <w:r w:rsidR="00681C7A" w:rsidRPr="002E54DC">
        <w:rPr>
          <w:rFonts w:cstheme="minorHAnsi"/>
          <w:color w:val="222222"/>
          <w:shd w:val="clear" w:color="auto" w:fill="FFFFFF"/>
        </w:rPr>
        <w:t>can</w:t>
      </w:r>
      <w:r w:rsidRPr="002E54DC">
        <w:rPr>
          <w:rFonts w:cstheme="minorHAnsi"/>
          <w:color w:val="222222"/>
          <w:shd w:val="clear" w:color="auto" w:fill="FFFFFF"/>
        </w:rPr>
        <w:t xml:space="preserve"> use their imagination, enrich their language and start thinking rationally.</w:t>
      </w:r>
      <w:r w:rsidR="00681C7A" w:rsidRPr="002E54DC">
        <w:rPr>
          <w:rFonts w:eastAsiaTheme="minorEastAsia" w:cstheme="minorHAnsi"/>
          <w:shadow/>
          <w:color w:val="000000" w:themeColor="text1"/>
          <w:kern w:val="24"/>
          <w14:shadow w14:blurRad="50800" w14:dist="38100" w14:dir="2700000" w14:sx="100000" w14:sy="100000" w14:kx="0" w14:ky="0" w14:algn="tl">
            <w14:srgbClr w14:val="000000">
              <w14:alpha w14:val="52000"/>
            </w14:srgbClr>
          </w14:shadow>
        </w:rPr>
        <w:t xml:space="preserve"> </w:t>
      </w:r>
      <w:r w:rsidR="00681C7A" w:rsidRPr="002E54DC">
        <w:rPr>
          <w:rFonts w:cstheme="minorHAnsi"/>
          <w:color w:val="222222"/>
          <w:shd w:val="clear" w:color="auto" w:fill="FFFFFF"/>
        </w:rPr>
        <w:t>They can understand and define in the most cases the connection between past and future (Kay, C. at al., 2012).</w:t>
      </w:r>
    </w:p>
    <w:p w14:paraId="39BBCABB" w14:textId="77777777" w:rsidR="006A6D27" w:rsidRPr="002E54DC" w:rsidRDefault="00380DA1" w:rsidP="00681C7A">
      <w:pPr>
        <w:rPr>
          <w:rFonts w:cstheme="minorHAnsi"/>
          <w:color w:val="222222"/>
          <w:shd w:val="clear" w:color="auto" w:fill="FFFFFF"/>
        </w:rPr>
      </w:pPr>
      <w:r w:rsidRPr="002E54DC">
        <w:rPr>
          <w:rFonts w:cstheme="minorHAnsi"/>
          <w:color w:val="222222"/>
          <w:shd w:val="clear" w:color="auto" w:fill="FFFFFF"/>
        </w:rPr>
        <w:t>One of the methods Piaget to shows children’s egocentrism is the three mountains task. There are three mountains with different shapes and size. He chooses children of different ages and allows them to look and analyse what they can see. There is a doll in the other side of the mountains. He shows them different pictures and ask to find the doll’s view. Children between 3 and 6 years old are sure that doll see what they see.</w:t>
      </w:r>
      <w:r w:rsidR="006A6D27" w:rsidRPr="002E54DC">
        <w:rPr>
          <w:rFonts w:cstheme="minorHAnsi"/>
          <w:color w:val="222222"/>
          <w:shd w:val="clear" w:color="auto" w:fill="FFFFFF"/>
        </w:rPr>
        <w:t xml:space="preserve"> This completely confirms the theory that at this age children are egocentric. Only 7 years old child can give the correct answer.</w:t>
      </w:r>
    </w:p>
    <w:p w14:paraId="19FCB806" w14:textId="68237B37" w:rsidR="006A6D27" w:rsidRPr="002E54DC" w:rsidRDefault="006A6D27" w:rsidP="006A6D27">
      <w:pPr>
        <w:rPr>
          <w:rFonts w:cstheme="minorHAnsi"/>
          <w:color w:val="222222"/>
          <w:shd w:val="clear" w:color="auto" w:fill="FFFFFF"/>
        </w:rPr>
      </w:pPr>
      <w:r w:rsidRPr="002E54DC">
        <w:rPr>
          <w:rFonts w:cstheme="minorHAnsi"/>
          <w:color w:val="222222"/>
          <w:shd w:val="clear" w:color="auto" w:fill="FFFFFF"/>
        </w:rPr>
        <w:t>In this stage children can focus in one aspect only. It is a problem for them if they must do it with more than that. (</w:t>
      </w:r>
      <w:proofErr w:type="spellStart"/>
      <w:proofErr w:type="gramStart"/>
      <w:r w:rsidRPr="002E54DC">
        <w:rPr>
          <w:rFonts w:cstheme="minorHAnsi"/>
          <w:color w:val="222222"/>
          <w:shd w:val="clear" w:color="auto" w:fill="FFFFFF"/>
        </w:rPr>
        <w:t>McLeod,S</w:t>
      </w:r>
      <w:proofErr w:type="spellEnd"/>
      <w:r w:rsidRPr="002E54DC">
        <w:rPr>
          <w:rFonts w:cstheme="minorHAnsi"/>
          <w:color w:val="222222"/>
          <w:shd w:val="clear" w:color="auto" w:fill="FFFFFF"/>
        </w:rPr>
        <w:t>.</w:t>
      </w:r>
      <w:proofErr w:type="gramEnd"/>
      <w:r w:rsidRPr="002E54DC">
        <w:rPr>
          <w:rFonts w:cstheme="minorHAnsi"/>
          <w:color w:val="222222"/>
          <w:shd w:val="clear" w:color="auto" w:fill="FFFFFF"/>
        </w:rPr>
        <w:t>, 2018)</w:t>
      </w:r>
    </w:p>
    <w:p w14:paraId="2A5BADA9" w14:textId="494F475A" w:rsidR="00681C7A" w:rsidRPr="002E54DC" w:rsidRDefault="0029549B" w:rsidP="00681C7A">
      <w:pPr>
        <w:rPr>
          <w:rFonts w:cstheme="minorHAnsi"/>
          <w:b/>
          <w:bCs/>
          <w:color w:val="222222"/>
          <w:shd w:val="clear" w:color="auto" w:fill="FFFFFF"/>
        </w:rPr>
      </w:pPr>
      <w:r w:rsidRPr="002E54DC">
        <w:rPr>
          <w:rFonts w:cstheme="minorHAnsi"/>
          <w:b/>
          <w:bCs/>
          <w:color w:val="222222"/>
          <w:shd w:val="clear" w:color="auto" w:fill="FFFFFF"/>
        </w:rPr>
        <w:t>Bandura’s social learning theory</w:t>
      </w:r>
    </w:p>
    <w:p w14:paraId="204B24F3" w14:textId="4553E39F" w:rsidR="006267A2" w:rsidRPr="006267A2" w:rsidRDefault="00B63004" w:rsidP="006267A2">
      <w:pPr>
        <w:rPr>
          <w:rFonts w:cstheme="minorHAnsi"/>
          <w:color w:val="222222"/>
          <w:shd w:val="clear" w:color="auto" w:fill="FFFFFF"/>
        </w:rPr>
      </w:pPr>
      <w:r w:rsidRPr="002E54DC">
        <w:rPr>
          <w:rFonts w:cstheme="minorHAnsi"/>
          <w:color w:val="222222"/>
          <w:shd w:val="clear" w:color="auto" w:fill="FFFFFF"/>
        </w:rPr>
        <w:t>Albert Bandura thinks that children copy behaviour of people from the surrounding environment. He uses the Bobo Doll illustration to prove his theory. For his research he uses children between 3 and 6 years old. They watch a video with person who become nasty with the doll. He kick</w:t>
      </w:r>
      <w:r w:rsidR="005D0F0F" w:rsidRPr="002E54DC">
        <w:rPr>
          <w:rFonts w:cstheme="minorHAnsi"/>
          <w:color w:val="222222"/>
          <w:shd w:val="clear" w:color="auto" w:fill="FFFFFF"/>
        </w:rPr>
        <w:t>s</w:t>
      </w:r>
      <w:r w:rsidRPr="002E54DC">
        <w:rPr>
          <w:rFonts w:cstheme="minorHAnsi"/>
          <w:color w:val="222222"/>
          <w:shd w:val="clear" w:color="auto" w:fill="FFFFFF"/>
        </w:rPr>
        <w:t xml:space="preserve"> it, bang it, tosses it, etc. And </w:t>
      </w:r>
      <w:r w:rsidR="005D0F0F" w:rsidRPr="002E54DC">
        <w:rPr>
          <w:rFonts w:cstheme="minorHAnsi"/>
          <w:color w:val="222222"/>
          <w:shd w:val="clear" w:color="auto" w:fill="FFFFFF"/>
        </w:rPr>
        <w:t>using his norms of behaviour children repeat the same.</w:t>
      </w:r>
      <w:r w:rsidR="005D0F0F" w:rsidRPr="002E54DC">
        <w:rPr>
          <w:rFonts w:eastAsiaTheme="minorEastAsia" w:cstheme="minorHAnsi"/>
          <w:color w:val="000000" w:themeColor="text1"/>
          <w:kern w:val="24"/>
          <w:lang w:eastAsia="en-GB"/>
        </w:rPr>
        <w:t xml:space="preserve"> </w:t>
      </w:r>
      <w:r w:rsidR="005D0F0F" w:rsidRPr="005D0F0F">
        <w:rPr>
          <w:rFonts w:cstheme="minorHAnsi"/>
          <w:color w:val="222222"/>
          <w:shd w:val="clear" w:color="auto" w:fill="FFFFFF"/>
        </w:rPr>
        <w:t>Children love to imitate the people around them –similar age or same gender mostly. Usually people around them react some way to their behaviour and depending on reaction they will or may not continue with the same behaviour.</w:t>
      </w:r>
      <w:r w:rsidR="00047CF7" w:rsidRPr="002E54DC">
        <w:rPr>
          <w:rFonts w:eastAsiaTheme="minorEastAsia" w:cstheme="minorHAnsi"/>
          <w:color w:val="000000" w:themeColor="text1"/>
          <w:kern w:val="24"/>
          <w:lang w:eastAsia="en-GB"/>
        </w:rPr>
        <w:t xml:space="preserve"> </w:t>
      </w:r>
      <w:r w:rsidR="00047CF7" w:rsidRPr="00047CF7">
        <w:rPr>
          <w:rFonts w:cstheme="minorHAnsi"/>
          <w:color w:val="222222"/>
          <w:shd w:val="clear" w:color="auto" w:fill="FFFFFF"/>
        </w:rPr>
        <w:t>Children sometimes prefer to monitor someone’s behaviour result’s and then to get decision if they can use it or not</w:t>
      </w:r>
      <w:r w:rsidR="006267A2">
        <w:rPr>
          <w:rFonts w:cstheme="minorHAnsi"/>
          <w:color w:val="222222"/>
          <w:shd w:val="clear" w:color="auto" w:fill="FFFFFF"/>
        </w:rPr>
        <w:t>. (</w:t>
      </w:r>
      <w:r w:rsidR="006267A2" w:rsidRPr="006267A2">
        <w:rPr>
          <w:rFonts w:cstheme="minorHAnsi"/>
          <w:color w:val="222222"/>
          <w:shd w:val="clear" w:color="auto" w:fill="FFFFFF"/>
        </w:rPr>
        <w:t>McLeod, S.</w:t>
      </w:r>
      <w:r w:rsidR="006267A2">
        <w:rPr>
          <w:rFonts w:cstheme="minorHAnsi"/>
          <w:color w:val="222222"/>
          <w:shd w:val="clear" w:color="auto" w:fill="FFFFFF"/>
        </w:rPr>
        <w:t>,</w:t>
      </w:r>
      <w:r w:rsidR="006267A2" w:rsidRPr="006267A2">
        <w:rPr>
          <w:rFonts w:cstheme="minorHAnsi"/>
          <w:color w:val="222222"/>
          <w:shd w:val="clear" w:color="auto" w:fill="FFFFFF"/>
        </w:rPr>
        <w:t>2016)</w:t>
      </w:r>
    </w:p>
    <w:p w14:paraId="6330B703" w14:textId="3449390C" w:rsidR="002E54DC" w:rsidRPr="002E54DC" w:rsidRDefault="002E4B25" w:rsidP="002E54DC">
      <w:pPr>
        <w:pStyle w:val="NormalWeb"/>
        <w:shd w:val="clear" w:color="auto" w:fill="FFFFFF"/>
        <w:spacing w:before="0" w:beforeAutospacing="0" w:after="192" w:afterAutospacing="0"/>
        <w:rPr>
          <w:rFonts w:asciiTheme="minorHAnsi" w:hAnsiTheme="minorHAnsi" w:cstheme="minorHAnsi"/>
          <w:color w:val="000000"/>
          <w:sz w:val="22"/>
          <w:szCs w:val="22"/>
        </w:rPr>
      </w:pPr>
      <w:r w:rsidRPr="002E54DC">
        <w:rPr>
          <w:rFonts w:asciiTheme="minorHAnsi" w:hAnsiTheme="minorHAnsi" w:cstheme="minorHAnsi"/>
          <w:color w:val="222222"/>
          <w:sz w:val="22"/>
          <w:szCs w:val="22"/>
          <w:shd w:val="clear" w:color="auto" w:fill="FFFFFF"/>
        </w:rPr>
        <w:t xml:space="preserve">Mediational Process- In behaviourist model has been proven that only external processes can be investigate and internal processes cannot be investigated, because it is not possible to know what </w:t>
      </w:r>
      <w:r w:rsidR="00D113DB" w:rsidRPr="002E54DC">
        <w:rPr>
          <w:rFonts w:asciiTheme="minorHAnsi" w:hAnsiTheme="minorHAnsi" w:cstheme="minorHAnsi"/>
          <w:color w:val="222222"/>
          <w:sz w:val="22"/>
          <w:szCs w:val="22"/>
          <w:shd w:val="clear" w:color="auto" w:fill="FFFFFF"/>
        </w:rPr>
        <w:t>is happened in somebody’s mind. Cognitive model can be research as internal behaviour. It is same as computer processor.</w:t>
      </w:r>
      <w:r w:rsidR="00CB3F82" w:rsidRPr="002E54DC">
        <w:rPr>
          <w:rFonts w:asciiTheme="minorHAnsi" w:hAnsiTheme="minorHAnsi" w:cstheme="minorHAnsi"/>
          <w:color w:val="222222"/>
          <w:sz w:val="22"/>
          <w:szCs w:val="22"/>
          <w:shd w:val="clear" w:color="auto" w:fill="FFFFFF"/>
        </w:rPr>
        <w:t xml:space="preserve"> Information arrives as input, the mind sort it out and then it is saved to b</w:t>
      </w:r>
      <w:r w:rsidR="002E54DC" w:rsidRPr="002E54DC">
        <w:rPr>
          <w:rFonts w:asciiTheme="minorHAnsi" w:hAnsiTheme="minorHAnsi" w:cstheme="minorHAnsi"/>
          <w:color w:val="222222"/>
          <w:sz w:val="22"/>
          <w:szCs w:val="22"/>
          <w:shd w:val="clear" w:color="auto" w:fill="FFFFFF"/>
        </w:rPr>
        <w:t>e reviewed and processed later.</w:t>
      </w:r>
      <w:r w:rsidR="002E54DC" w:rsidRPr="002E54DC">
        <w:rPr>
          <w:rFonts w:asciiTheme="minorHAnsi" w:hAnsiTheme="minorHAnsi" w:cstheme="minorHAnsi"/>
          <w:color w:val="000000"/>
          <w:sz w:val="22"/>
          <w:szCs w:val="22"/>
        </w:rPr>
        <w:t xml:space="preserve"> </w:t>
      </w:r>
      <w:r w:rsidR="002E54DC">
        <w:rPr>
          <w:rFonts w:asciiTheme="minorHAnsi" w:hAnsiTheme="minorHAnsi" w:cstheme="minorHAnsi"/>
          <w:color w:val="000000"/>
          <w:sz w:val="22"/>
          <w:szCs w:val="22"/>
        </w:rPr>
        <w:t>‘</w:t>
      </w:r>
      <w:r w:rsidR="002E54DC" w:rsidRPr="002E54DC">
        <w:rPr>
          <w:rFonts w:asciiTheme="minorHAnsi" w:hAnsiTheme="minorHAnsi" w:cstheme="minorHAnsi"/>
          <w:color w:val="000000"/>
          <w:sz w:val="22"/>
          <w:szCs w:val="22"/>
        </w:rPr>
        <w:t>The mediational (i.e., mental) event could be </w:t>
      </w:r>
      <w:r w:rsidR="002E54DC">
        <w:rPr>
          <w:rFonts w:asciiTheme="minorHAnsi" w:hAnsiTheme="minorHAnsi" w:cstheme="minorHAnsi"/>
          <w:color w:val="000000"/>
          <w:sz w:val="22"/>
          <w:szCs w:val="22"/>
        </w:rPr>
        <w:t>memories, perception, attention</w:t>
      </w:r>
      <w:r w:rsidR="002E54DC" w:rsidRPr="002E54DC">
        <w:rPr>
          <w:rFonts w:asciiTheme="minorHAnsi" w:hAnsiTheme="minorHAnsi" w:cstheme="minorHAnsi"/>
          <w:color w:val="000000"/>
          <w:sz w:val="22"/>
          <w:szCs w:val="22"/>
        </w:rPr>
        <w:t> or problem solving, etc. These are known as mediational processes because they mediate (i.e., go-between) between the stimulus and the response. They come after the stimulus and before the response.</w:t>
      </w:r>
    </w:p>
    <w:p w14:paraId="6EB5829F" w14:textId="2398F99F" w:rsidR="006267A2" w:rsidRDefault="002E54DC" w:rsidP="006267A2">
      <w:pPr>
        <w:pStyle w:val="NormalWeb"/>
        <w:shd w:val="clear" w:color="auto" w:fill="FFFFFF"/>
        <w:spacing w:before="0" w:beforeAutospacing="0" w:after="192" w:afterAutospacing="0"/>
        <w:rPr>
          <w:rFonts w:asciiTheme="minorHAnsi" w:hAnsiTheme="minorHAnsi" w:cstheme="minorHAnsi"/>
          <w:color w:val="000000"/>
          <w:sz w:val="22"/>
          <w:szCs w:val="22"/>
        </w:rPr>
      </w:pPr>
      <w:r w:rsidRPr="002E54DC">
        <w:rPr>
          <w:rFonts w:asciiTheme="minorHAnsi" w:hAnsiTheme="minorHAnsi" w:cstheme="minorHAnsi"/>
          <w:color w:val="000000"/>
          <w:sz w:val="22"/>
          <w:szCs w:val="22"/>
        </w:rPr>
        <w:t xml:space="preserve">Therefore, cognitive psychologists’ say if you want to understand </w:t>
      </w:r>
      <w:r w:rsidR="006267A2" w:rsidRPr="002E54DC">
        <w:rPr>
          <w:rFonts w:asciiTheme="minorHAnsi" w:hAnsiTheme="minorHAnsi" w:cstheme="minorHAnsi"/>
          <w:color w:val="000000"/>
          <w:sz w:val="22"/>
          <w:szCs w:val="22"/>
        </w:rPr>
        <w:t>behaviour</w:t>
      </w:r>
      <w:r w:rsidRPr="002E54DC">
        <w:rPr>
          <w:rFonts w:asciiTheme="minorHAnsi" w:hAnsiTheme="minorHAnsi" w:cstheme="minorHAnsi"/>
          <w:color w:val="000000"/>
          <w:sz w:val="22"/>
          <w:szCs w:val="22"/>
        </w:rPr>
        <w:t>, you have to understand these mediational processes.</w:t>
      </w:r>
      <w:r w:rsidR="006267A2">
        <w:rPr>
          <w:rFonts w:asciiTheme="minorHAnsi" w:hAnsiTheme="minorHAnsi" w:cstheme="minorHAnsi"/>
          <w:color w:val="000000"/>
          <w:sz w:val="22"/>
          <w:szCs w:val="22"/>
        </w:rPr>
        <w:t>’ (</w:t>
      </w:r>
      <w:r w:rsidR="006267A2" w:rsidRPr="006267A2">
        <w:rPr>
          <w:rFonts w:asciiTheme="minorHAnsi" w:hAnsiTheme="minorHAnsi" w:cstheme="minorHAnsi"/>
          <w:color w:val="000000"/>
          <w:sz w:val="22"/>
          <w:szCs w:val="22"/>
        </w:rPr>
        <w:t>McLeod, S.</w:t>
      </w:r>
      <w:r w:rsidR="006267A2">
        <w:rPr>
          <w:rFonts w:asciiTheme="minorHAnsi" w:hAnsiTheme="minorHAnsi" w:cstheme="minorHAnsi"/>
          <w:color w:val="000000"/>
          <w:sz w:val="22"/>
          <w:szCs w:val="22"/>
        </w:rPr>
        <w:t>,</w:t>
      </w:r>
      <w:r w:rsidR="006267A2" w:rsidRPr="006267A2">
        <w:rPr>
          <w:rFonts w:asciiTheme="minorHAnsi" w:hAnsiTheme="minorHAnsi" w:cstheme="minorHAnsi"/>
          <w:color w:val="000000"/>
          <w:sz w:val="22"/>
          <w:szCs w:val="22"/>
        </w:rPr>
        <w:t>201</w:t>
      </w:r>
      <w:r w:rsidR="006267A2">
        <w:rPr>
          <w:rFonts w:asciiTheme="minorHAnsi" w:hAnsiTheme="minorHAnsi" w:cstheme="minorHAnsi"/>
          <w:color w:val="000000"/>
          <w:sz w:val="22"/>
          <w:szCs w:val="22"/>
        </w:rPr>
        <w:t>5</w:t>
      </w:r>
      <w:r w:rsidR="006267A2" w:rsidRPr="006267A2">
        <w:rPr>
          <w:rFonts w:asciiTheme="minorHAnsi" w:hAnsiTheme="minorHAnsi" w:cstheme="minorHAnsi"/>
          <w:color w:val="000000"/>
          <w:sz w:val="22"/>
          <w:szCs w:val="22"/>
        </w:rPr>
        <w:t>)</w:t>
      </w:r>
    </w:p>
    <w:p w14:paraId="60052ADF" w14:textId="37C69855" w:rsidR="00E03697" w:rsidRDefault="006267A2" w:rsidP="006267A2">
      <w:pPr>
        <w:pStyle w:val="NormalWeb"/>
        <w:shd w:val="clear" w:color="auto" w:fill="FFFFFF"/>
        <w:spacing w:before="0" w:beforeAutospacing="0" w:after="192" w:afterAutospacing="0"/>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Bandura thinks that there are four mediational processes: attention, retention, reproduction and motivation. We monitor every day many behaviours, but it does not mean that we are going to copy each of them. It </w:t>
      </w:r>
      <w:r w:rsidR="00A36BDE">
        <w:rPr>
          <w:rFonts w:asciiTheme="minorHAnsi" w:hAnsiTheme="minorHAnsi" w:cstheme="minorHAnsi"/>
          <w:color w:val="000000"/>
          <w:sz w:val="22"/>
          <w:szCs w:val="22"/>
        </w:rPr>
        <w:t>must</w:t>
      </w:r>
      <w:r>
        <w:rPr>
          <w:rFonts w:asciiTheme="minorHAnsi" w:hAnsiTheme="minorHAnsi" w:cstheme="minorHAnsi"/>
          <w:color w:val="000000"/>
          <w:sz w:val="22"/>
          <w:szCs w:val="22"/>
        </w:rPr>
        <w:t xml:space="preserve"> be interesting for us to </w:t>
      </w:r>
      <w:r w:rsidR="00A36BDE">
        <w:rPr>
          <w:rFonts w:asciiTheme="minorHAnsi" w:hAnsiTheme="minorHAnsi" w:cstheme="minorHAnsi"/>
          <w:color w:val="000000"/>
          <w:sz w:val="22"/>
          <w:szCs w:val="22"/>
        </w:rPr>
        <w:t xml:space="preserve">be noticed by us. The attention is one of the most important. The other step is retention. Someone reaction can be seen by </w:t>
      </w:r>
      <w:r w:rsidR="00C8352B">
        <w:rPr>
          <w:rFonts w:asciiTheme="minorHAnsi" w:hAnsiTheme="minorHAnsi" w:cstheme="minorHAnsi"/>
          <w:color w:val="000000"/>
          <w:sz w:val="22"/>
          <w:szCs w:val="22"/>
        </w:rPr>
        <w:t>us,</w:t>
      </w:r>
      <w:r w:rsidR="00A36BDE">
        <w:rPr>
          <w:rFonts w:asciiTheme="minorHAnsi" w:hAnsiTheme="minorHAnsi" w:cstheme="minorHAnsi"/>
          <w:color w:val="000000"/>
          <w:sz w:val="22"/>
          <w:szCs w:val="22"/>
        </w:rPr>
        <w:t xml:space="preserve"> but it cannot be remembered. This mean they cannot be copy</w:t>
      </w:r>
      <w:r w:rsidR="00780DB3">
        <w:rPr>
          <w:rFonts w:asciiTheme="minorHAnsi" w:hAnsiTheme="minorHAnsi" w:cstheme="minorHAnsi"/>
          <w:color w:val="000000"/>
          <w:sz w:val="22"/>
          <w:szCs w:val="22"/>
        </w:rPr>
        <w:t>.</w:t>
      </w:r>
      <w:r w:rsidR="00E03697">
        <w:rPr>
          <w:rFonts w:asciiTheme="minorHAnsi" w:hAnsiTheme="minorHAnsi" w:cstheme="minorHAnsi"/>
          <w:color w:val="000000"/>
          <w:sz w:val="22"/>
          <w:szCs w:val="22"/>
        </w:rPr>
        <w:t xml:space="preserve"> The reproduction is a skill and not everyone can complete it. This is ability to copy somebody’s behaviour in the same way it is presented</w:t>
      </w:r>
      <w:r w:rsidR="00752D88">
        <w:rPr>
          <w:rFonts w:asciiTheme="minorHAnsi" w:hAnsiTheme="minorHAnsi" w:cstheme="minorHAnsi"/>
          <w:color w:val="000000"/>
          <w:sz w:val="22"/>
          <w:szCs w:val="22"/>
        </w:rPr>
        <w:t xml:space="preserve">. For example, a 90 years old lady watching Dancing on Ice and she is trying to do the same but in fact her ability does not allow her to achieve the same result. Motivation is the fourth process. This is </w:t>
      </w:r>
      <w:r w:rsidR="00B45625">
        <w:rPr>
          <w:rFonts w:asciiTheme="minorHAnsi" w:hAnsiTheme="minorHAnsi" w:cstheme="minorHAnsi"/>
          <w:color w:val="000000"/>
          <w:sz w:val="22"/>
          <w:szCs w:val="22"/>
        </w:rPr>
        <w:t>the desire</w:t>
      </w:r>
      <w:r w:rsidR="00752D88">
        <w:rPr>
          <w:rFonts w:asciiTheme="minorHAnsi" w:hAnsiTheme="minorHAnsi" w:cstheme="minorHAnsi"/>
          <w:color w:val="000000"/>
          <w:sz w:val="22"/>
          <w:szCs w:val="22"/>
        </w:rPr>
        <w:t xml:space="preserve"> to achieve the </w:t>
      </w:r>
      <w:r w:rsidR="00B45625">
        <w:rPr>
          <w:rFonts w:asciiTheme="minorHAnsi" w:hAnsiTheme="minorHAnsi" w:cstheme="minorHAnsi"/>
          <w:color w:val="000000"/>
          <w:sz w:val="22"/>
          <w:szCs w:val="22"/>
        </w:rPr>
        <w:t>certain</w:t>
      </w:r>
      <w:r w:rsidR="00752D88">
        <w:rPr>
          <w:rFonts w:asciiTheme="minorHAnsi" w:hAnsiTheme="minorHAnsi" w:cstheme="minorHAnsi"/>
          <w:color w:val="000000"/>
          <w:sz w:val="22"/>
          <w:szCs w:val="22"/>
        </w:rPr>
        <w:t xml:space="preserve"> </w:t>
      </w:r>
      <w:r w:rsidR="00B45625">
        <w:rPr>
          <w:rFonts w:asciiTheme="minorHAnsi" w:hAnsiTheme="minorHAnsi" w:cstheme="minorHAnsi"/>
          <w:color w:val="000000"/>
          <w:sz w:val="22"/>
          <w:szCs w:val="22"/>
        </w:rPr>
        <w:t>behaviour. If it is interesting enough for the observer, he will repeat it, if not it can be probably forgotten</w:t>
      </w:r>
      <w:r w:rsidR="00752D88">
        <w:rPr>
          <w:rFonts w:asciiTheme="minorHAnsi" w:hAnsiTheme="minorHAnsi" w:cstheme="minorHAnsi"/>
          <w:color w:val="000000"/>
          <w:sz w:val="22"/>
          <w:szCs w:val="22"/>
        </w:rPr>
        <w:t xml:space="preserve"> </w:t>
      </w:r>
      <w:r w:rsidR="00E03697">
        <w:rPr>
          <w:rFonts w:asciiTheme="minorHAnsi" w:hAnsiTheme="minorHAnsi" w:cstheme="minorHAnsi"/>
          <w:color w:val="000000"/>
          <w:sz w:val="22"/>
          <w:szCs w:val="22"/>
        </w:rPr>
        <w:t>(</w:t>
      </w:r>
      <w:r w:rsidR="00E03697" w:rsidRPr="006267A2">
        <w:rPr>
          <w:rFonts w:asciiTheme="minorHAnsi" w:hAnsiTheme="minorHAnsi" w:cstheme="minorHAnsi"/>
          <w:color w:val="000000"/>
          <w:sz w:val="22"/>
          <w:szCs w:val="22"/>
        </w:rPr>
        <w:t>McLeod, S.</w:t>
      </w:r>
      <w:r w:rsidR="00E03697">
        <w:rPr>
          <w:rFonts w:asciiTheme="minorHAnsi" w:hAnsiTheme="minorHAnsi" w:cstheme="minorHAnsi"/>
          <w:color w:val="000000"/>
          <w:sz w:val="22"/>
          <w:szCs w:val="22"/>
        </w:rPr>
        <w:t>,</w:t>
      </w:r>
      <w:r w:rsidR="00E03697" w:rsidRPr="006267A2">
        <w:rPr>
          <w:rFonts w:asciiTheme="minorHAnsi" w:hAnsiTheme="minorHAnsi" w:cstheme="minorHAnsi"/>
          <w:color w:val="000000"/>
          <w:sz w:val="22"/>
          <w:szCs w:val="22"/>
        </w:rPr>
        <w:t>201</w:t>
      </w:r>
      <w:r w:rsidR="00E03697">
        <w:rPr>
          <w:rFonts w:asciiTheme="minorHAnsi" w:hAnsiTheme="minorHAnsi" w:cstheme="minorHAnsi"/>
          <w:color w:val="000000"/>
          <w:sz w:val="22"/>
          <w:szCs w:val="22"/>
        </w:rPr>
        <w:t>5</w:t>
      </w:r>
      <w:r w:rsidR="00E03697" w:rsidRPr="006267A2">
        <w:rPr>
          <w:rFonts w:asciiTheme="minorHAnsi" w:hAnsiTheme="minorHAnsi" w:cstheme="minorHAnsi"/>
          <w:color w:val="000000"/>
          <w:sz w:val="22"/>
          <w:szCs w:val="22"/>
        </w:rPr>
        <w:t>)</w:t>
      </w:r>
      <w:r w:rsidR="00752D88">
        <w:rPr>
          <w:rFonts w:asciiTheme="minorHAnsi" w:hAnsiTheme="minorHAnsi" w:cstheme="minorHAnsi"/>
          <w:color w:val="000000"/>
          <w:sz w:val="22"/>
          <w:szCs w:val="22"/>
        </w:rPr>
        <w:t>.</w:t>
      </w:r>
    </w:p>
    <w:p w14:paraId="58CEB491" w14:textId="657881B0" w:rsidR="00B45625" w:rsidRDefault="00B45625" w:rsidP="006267A2">
      <w:pPr>
        <w:pStyle w:val="NormalWeb"/>
        <w:shd w:val="clear" w:color="auto" w:fill="FFFFFF"/>
        <w:spacing w:before="0" w:beforeAutospacing="0" w:after="192" w:afterAutospacing="0"/>
        <w:rPr>
          <w:rFonts w:asciiTheme="minorHAnsi" w:hAnsiTheme="minorHAnsi" w:cstheme="minorHAnsi"/>
          <w:color w:val="000000"/>
          <w:sz w:val="22"/>
          <w:szCs w:val="22"/>
        </w:rPr>
      </w:pPr>
      <w:proofErr w:type="spellStart"/>
      <w:r w:rsidRPr="00B45625">
        <w:rPr>
          <w:rFonts w:asciiTheme="minorHAnsi" w:hAnsiTheme="minorHAnsi" w:cstheme="minorHAnsi"/>
          <w:color w:val="000000"/>
          <w:sz w:val="22"/>
          <w:szCs w:val="22"/>
        </w:rPr>
        <w:t>Peadiatr</w:t>
      </w:r>
      <w:proofErr w:type="spellEnd"/>
      <w:r w:rsidRPr="00B45625">
        <w:rPr>
          <w:rFonts w:asciiTheme="minorHAnsi" w:hAnsiTheme="minorHAnsi" w:cstheme="minorHAnsi"/>
          <w:color w:val="000000"/>
          <w:sz w:val="22"/>
          <w:szCs w:val="22"/>
        </w:rPr>
        <w:t xml:space="preserve"> Child Health</w:t>
      </w:r>
      <w:r>
        <w:rPr>
          <w:rFonts w:asciiTheme="minorHAnsi" w:hAnsiTheme="minorHAnsi" w:cstheme="minorHAnsi"/>
          <w:color w:val="000000"/>
          <w:sz w:val="22"/>
          <w:szCs w:val="22"/>
        </w:rPr>
        <w:t xml:space="preserve"> (2001) made research between adopted children and </w:t>
      </w:r>
      <w:r w:rsidR="00CF65EC">
        <w:rPr>
          <w:rFonts w:asciiTheme="minorHAnsi" w:hAnsiTheme="minorHAnsi" w:cstheme="minorHAnsi"/>
          <w:color w:val="000000"/>
          <w:sz w:val="22"/>
          <w:szCs w:val="22"/>
        </w:rPr>
        <w:t>they</w:t>
      </w:r>
      <w:r>
        <w:rPr>
          <w:rFonts w:asciiTheme="minorHAnsi" w:hAnsiTheme="minorHAnsi" w:cstheme="minorHAnsi"/>
          <w:color w:val="000000"/>
          <w:sz w:val="22"/>
          <w:szCs w:val="22"/>
        </w:rPr>
        <w:t xml:space="preserve"> found that many of them do not </w:t>
      </w:r>
      <w:r w:rsidR="00CF65EC">
        <w:rPr>
          <w:rFonts w:asciiTheme="minorHAnsi" w:hAnsiTheme="minorHAnsi" w:cstheme="minorHAnsi"/>
          <w:color w:val="000000"/>
          <w:sz w:val="22"/>
          <w:szCs w:val="22"/>
        </w:rPr>
        <w:t xml:space="preserve">treat their adoptive parents well. They are becoming nasty with them. This is because their birth parents were rude with them or because </w:t>
      </w:r>
      <w:r w:rsidR="00B9425B">
        <w:rPr>
          <w:rFonts w:asciiTheme="minorHAnsi" w:hAnsiTheme="minorHAnsi" w:cstheme="minorHAnsi"/>
          <w:color w:val="000000"/>
          <w:sz w:val="22"/>
          <w:szCs w:val="22"/>
        </w:rPr>
        <w:t>they are trying to protect themselves from new disappointment.</w:t>
      </w:r>
    </w:p>
    <w:p w14:paraId="0A8895FC" w14:textId="23BC0017" w:rsidR="00204694" w:rsidRDefault="00B9425B" w:rsidP="00204694">
      <w:pPr>
        <w:pStyle w:val="NormalWeb"/>
        <w:shd w:val="clear" w:color="auto" w:fill="FFFFFF"/>
        <w:spacing w:before="0" w:beforeAutospacing="0" w:after="192"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Another study by </w:t>
      </w:r>
      <w:proofErr w:type="spellStart"/>
      <w:r>
        <w:rPr>
          <w:rFonts w:asciiTheme="minorHAnsi" w:hAnsiTheme="minorHAnsi" w:cstheme="minorHAnsi"/>
          <w:color w:val="000000"/>
          <w:sz w:val="22"/>
          <w:szCs w:val="22"/>
        </w:rPr>
        <w:t>Mrual</w:t>
      </w:r>
      <w:proofErr w:type="spellEnd"/>
      <w:r>
        <w:rPr>
          <w:rFonts w:asciiTheme="minorHAnsi" w:hAnsiTheme="minorHAnsi" w:cstheme="minorHAnsi"/>
          <w:color w:val="000000"/>
          <w:sz w:val="22"/>
          <w:szCs w:val="22"/>
        </w:rPr>
        <w:t xml:space="preserve"> in 2018 shows that children’s aggression in preoperational stage of development is comment today and it increase. The reason of that fact is that so many children can not find the way to handle with certain problems. They are not able to do </w:t>
      </w:r>
      <w:r w:rsidR="00204694">
        <w:rPr>
          <w:rFonts w:asciiTheme="minorHAnsi" w:hAnsiTheme="minorHAnsi" w:cstheme="minorHAnsi"/>
          <w:color w:val="000000"/>
          <w:sz w:val="22"/>
          <w:szCs w:val="22"/>
        </w:rPr>
        <w:t>that,</w:t>
      </w:r>
      <w:r>
        <w:rPr>
          <w:rFonts w:asciiTheme="minorHAnsi" w:hAnsiTheme="minorHAnsi" w:cstheme="minorHAnsi"/>
          <w:color w:val="000000"/>
          <w:sz w:val="22"/>
          <w:szCs w:val="22"/>
        </w:rPr>
        <w:t xml:space="preserve"> and this is their way to show to people around him or her that they need of help.</w:t>
      </w:r>
    </w:p>
    <w:p w14:paraId="5EE9E7C6" w14:textId="57DE63E2" w:rsidR="002E54DC" w:rsidRPr="002E54DC" w:rsidRDefault="00204694" w:rsidP="002E54DC">
      <w:pPr>
        <w:pStyle w:val="NormalWeb"/>
        <w:shd w:val="clear" w:color="auto" w:fill="FFFFFF"/>
        <w:spacing w:before="0" w:beforeAutospacing="0" w:after="192" w:afterAutospacing="0"/>
        <w:rPr>
          <w:rFonts w:asciiTheme="minorHAnsi" w:hAnsiTheme="minorHAnsi" w:cstheme="minorHAnsi"/>
          <w:color w:val="000000"/>
          <w:sz w:val="22"/>
          <w:szCs w:val="22"/>
        </w:rPr>
      </w:pPr>
      <w:r w:rsidRPr="00204694">
        <w:rPr>
          <w:rFonts w:asciiTheme="minorHAnsi" w:hAnsiTheme="minorHAnsi" w:cstheme="minorHAnsi"/>
          <w:color w:val="000000"/>
          <w:sz w:val="22"/>
          <w:szCs w:val="22"/>
        </w:rPr>
        <w:t>The autism become has been diagnostic in age of 2. It becomes common today.</w:t>
      </w:r>
      <w:r>
        <w:rPr>
          <w:rFonts w:asciiTheme="minorHAnsi" w:hAnsiTheme="minorHAnsi" w:cstheme="minorHAnsi"/>
          <w:color w:val="000000"/>
          <w:sz w:val="22"/>
          <w:szCs w:val="22"/>
        </w:rPr>
        <w:t xml:space="preserve"> </w:t>
      </w:r>
      <w:r w:rsidRPr="00204694">
        <w:rPr>
          <w:rFonts w:asciiTheme="minorHAnsi" w:hAnsiTheme="minorHAnsi" w:cstheme="minorHAnsi"/>
          <w:color w:val="000000"/>
          <w:sz w:val="22"/>
          <w:szCs w:val="22"/>
        </w:rPr>
        <w:t>There are many signs noticed from NHS in 2019 that you can recognise it.</w:t>
      </w:r>
      <w:r>
        <w:rPr>
          <w:rFonts w:asciiTheme="minorHAnsi" w:hAnsiTheme="minorHAnsi" w:cstheme="minorHAnsi"/>
          <w:color w:val="000000"/>
          <w:sz w:val="22"/>
          <w:szCs w:val="22"/>
        </w:rPr>
        <w:t xml:space="preserve"> Children are not able to respond when you call them, they eye contact </w:t>
      </w:r>
      <w:r w:rsidR="000B4A5C">
        <w:rPr>
          <w:rFonts w:asciiTheme="minorHAnsi" w:hAnsiTheme="minorHAnsi" w:cstheme="minorHAnsi"/>
          <w:color w:val="000000"/>
          <w:sz w:val="22"/>
          <w:szCs w:val="22"/>
        </w:rPr>
        <w:t xml:space="preserve">should be avoided, they are not speaking as same as the children at their age, repeating the same words many times, they have a different reaction when they do not like something, etc. </w:t>
      </w:r>
    </w:p>
    <w:p w14:paraId="210443EE" w14:textId="4E6D7BA2" w:rsidR="005D0F0F" w:rsidRPr="005D0F0F" w:rsidRDefault="005D0F0F" w:rsidP="005D0F0F">
      <w:pPr>
        <w:rPr>
          <w:rFonts w:cstheme="minorHAnsi"/>
          <w:color w:val="222222"/>
          <w:shd w:val="clear" w:color="auto" w:fill="FFFFFF"/>
        </w:rPr>
      </w:pPr>
    </w:p>
    <w:p w14:paraId="01713458" w14:textId="3BAEBED4" w:rsidR="0029549B" w:rsidRPr="002E54DC" w:rsidRDefault="0029549B" w:rsidP="00681C7A">
      <w:pPr>
        <w:rPr>
          <w:rFonts w:cstheme="minorHAnsi"/>
          <w:color w:val="222222"/>
          <w:shd w:val="clear" w:color="auto" w:fill="FFFFFF"/>
        </w:rPr>
      </w:pPr>
    </w:p>
    <w:p w14:paraId="6F1F627C" w14:textId="77777777" w:rsidR="00681C7A" w:rsidRPr="00681C7A" w:rsidRDefault="00681C7A" w:rsidP="00681C7A">
      <w:pPr>
        <w:rPr>
          <w:rFonts w:ascii="Times" w:hAnsi="Times" w:cs="Times"/>
          <w:color w:val="222222"/>
          <w:shd w:val="clear" w:color="auto" w:fill="FFFFFF"/>
        </w:rPr>
      </w:pPr>
    </w:p>
    <w:p w14:paraId="505455CE" w14:textId="34388BC4" w:rsidR="00CE0541" w:rsidRPr="00E559D5" w:rsidRDefault="00CE0541" w:rsidP="006A0E2A">
      <w:pPr>
        <w:rPr>
          <w:lang w:val="en-US"/>
        </w:rPr>
      </w:pPr>
      <w:r>
        <w:rPr>
          <w:rFonts w:ascii="Times" w:hAnsi="Times" w:cs="Times"/>
          <w:color w:val="222222"/>
          <w:shd w:val="clear" w:color="auto" w:fill="FFFFFF"/>
        </w:rPr>
        <w:t xml:space="preserve"> </w:t>
      </w:r>
    </w:p>
    <w:p w14:paraId="71B1A77C" w14:textId="7B6AAB6D" w:rsidR="006A0E2A" w:rsidRDefault="006A0E2A" w:rsidP="000B4A5C">
      <w:pPr>
        <w:rPr>
          <w:b/>
          <w:bCs/>
          <w:sz w:val="40"/>
          <w:szCs w:val="40"/>
          <w:lang w:val="en-US"/>
        </w:rPr>
      </w:pPr>
      <w:r>
        <w:rPr>
          <w:b/>
          <w:bCs/>
          <w:sz w:val="40"/>
          <w:szCs w:val="40"/>
          <w:lang w:val="en-US"/>
        </w:rPr>
        <w:br w:type="page"/>
      </w:r>
    </w:p>
    <w:p w14:paraId="463F6105" w14:textId="611BFCC3" w:rsidR="000B4A5C" w:rsidRDefault="000B4A5C" w:rsidP="000B4A5C">
      <w:pPr>
        <w:jc w:val="center"/>
        <w:rPr>
          <w:b/>
          <w:bCs/>
          <w:sz w:val="40"/>
          <w:szCs w:val="40"/>
          <w:lang w:val="en-US"/>
        </w:rPr>
      </w:pPr>
      <w:r>
        <w:rPr>
          <w:b/>
          <w:bCs/>
          <w:sz w:val="40"/>
          <w:szCs w:val="40"/>
          <w:lang w:val="en-US"/>
        </w:rPr>
        <w:lastRenderedPageBreak/>
        <w:t>References</w:t>
      </w:r>
    </w:p>
    <w:p w14:paraId="4AC576D5" w14:textId="5BEA884A" w:rsidR="000B4A5C" w:rsidRDefault="000B4A5C" w:rsidP="000B4A5C">
      <w:pPr>
        <w:jc w:val="center"/>
        <w:rPr>
          <w:b/>
          <w:bCs/>
          <w:lang w:val="en-US"/>
        </w:rPr>
      </w:pPr>
    </w:p>
    <w:p w14:paraId="3221FE39" w14:textId="3A90CF44" w:rsidR="000B4A5C" w:rsidRPr="000B4A5C" w:rsidRDefault="000B4A5C" w:rsidP="000B4A5C">
      <w:pPr>
        <w:ind w:left="720"/>
      </w:pPr>
      <w:r w:rsidRPr="000B4A5C">
        <w:t xml:space="preserve">Anon, (2001). ’Understanding adoption: A developmental approach’. </w:t>
      </w:r>
      <w:proofErr w:type="spellStart"/>
      <w:r w:rsidRPr="000B4A5C">
        <w:t>Peadiatr</w:t>
      </w:r>
      <w:proofErr w:type="spellEnd"/>
      <w:r w:rsidRPr="000B4A5C">
        <w:t xml:space="preserve"> Child </w:t>
      </w:r>
      <w:proofErr w:type="spellStart"/>
      <w:r w:rsidRPr="000B4A5C">
        <w:t>Health</w:t>
      </w:r>
      <w:r w:rsidRPr="000B4A5C">
        <w:t>.</w:t>
      </w:r>
      <w:r w:rsidRPr="000B4A5C">
        <w:t>Available</w:t>
      </w:r>
      <w:proofErr w:type="spellEnd"/>
      <w:r w:rsidRPr="000B4A5C">
        <w:t xml:space="preserve"> at: </w:t>
      </w:r>
      <w:hyperlink r:id="rId17" w:history="1">
        <w:r w:rsidRPr="000B4A5C">
          <w:rPr>
            <w:rStyle w:val="Hyperlink"/>
          </w:rPr>
          <w:t>https://www.ncbi.nlm.nih.gov/pmc/articles/PMC2804559/</w:t>
        </w:r>
      </w:hyperlink>
    </w:p>
    <w:p w14:paraId="5D22938B" w14:textId="77777777" w:rsidR="000B4A5C" w:rsidRPr="000B4A5C" w:rsidRDefault="000B4A5C" w:rsidP="000B4A5C">
      <w:pPr>
        <w:ind w:left="720"/>
      </w:pPr>
      <w:proofErr w:type="gramStart"/>
      <w:r w:rsidRPr="000B4A5C">
        <w:t>ASOKAN,S.</w:t>
      </w:r>
      <w:proofErr w:type="gramEnd"/>
      <w:r w:rsidRPr="000B4A5C">
        <w:t xml:space="preserve"> at al.(2014). ‘Relevance of Piaget’s cognitive principles among 4-7 years old: A descriptive cross-selective study’</w:t>
      </w:r>
      <w:r w:rsidRPr="000B4A5C">
        <w:rPr>
          <w:i/>
          <w:iCs/>
        </w:rPr>
        <w:t>. Journal of Indian Society of Pedodontics and Preventive Dentistry</w:t>
      </w:r>
      <w:r w:rsidRPr="000B4A5C">
        <w:t xml:space="preserve">, 32(4), pp. 292-6.  </w:t>
      </w:r>
    </w:p>
    <w:p w14:paraId="1283163D" w14:textId="77777777" w:rsidR="000B4A5C" w:rsidRPr="000B4A5C" w:rsidRDefault="000B4A5C" w:rsidP="000B4A5C">
      <w:pPr>
        <w:ind w:left="720"/>
      </w:pPr>
      <w:r w:rsidRPr="000B4A5C">
        <w:t xml:space="preserve">Kay, C, at al. ‘Piaget’s </w:t>
      </w:r>
      <w:proofErr w:type="gramStart"/>
      <w:r w:rsidRPr="000B4A5C">
        <w:t>stages’</w:t>
      </w:r>
      <w:proofErr w:type="gramEnd"/>
      <w:r w:rsidRPr="000B4A5C">
        <w:t>. University of Georgia, Department of Educational Psychology and Instructional Technology</w:t>
      </w:r>
    </w:p>
    <w:p w14:paraId="49F8D45D" w14:textId="606C2963" w:rsidR="000B4A5C" w:rsidRDefault="000B4A5C" w:rsidP="000B4A5C">
      <w:pPr>
        <w:ind w:left="720"/>
      </w:pPr>
      <w:proofErr w:type="spellStart"/>
      <w:r w:rsidRPr="000B4A5C">
        <w:t>Mrunal</w:t>
      </w:r>
      <w:proofErr w:type="spellEnd"/>
      <w:r w:rsidRPr="000B4A5C">
        <w:t xml:space="preserve"> (2018). </w:t>
      </w:r>
      <w:r w:rsidRPr="000B4A5C">
        <w:rPr>
          <w:i/>
          <w:iCs/>
        </w:rPr>
        <w:t>How to Handle Aggression in Children</w:t>
      </w:r>
      <w:r w:rsidRPr="000B4A5C">
        <w:t xml:space="preserve">. [online] </w:t>
      </w:r>
      <w:proofErr w:type="spellStart"/>
      <w:r w:rsidRPr="000B4A5C">
        <w:t>FirstCry</w:t>
      </w:r>
      <w:proofErr w:type="spellEnd"/>
      <w:r w:rsidRPr="000B4A5C">
        <w:t xml:space="preserve"> Parenting. Available at: https://parenting.firstcry.com/articles/aggression-in-children-causes-and-tips-to-handle-it/?ref=SEM_GSN_Parenting_CNT_UK-Dynamic-0_Article_URL_PHRASE&amp;gclid=Cj0KCQiA0NfvBRCVARIsAO4930nA61XeUZAyiPJHK0J5Lr33WHO2GAOhjW1tAR-4GwsvvA21m3PR9fYaApkIEALw_wcB [Accessed 15 Dec. 2019].</w:t>
      </w:r>
    </w:p>
    <w:p w14:paraId="7D51EE81" w14:textId="77777777" w:rsidR="000B4A5C" w:rsidRPr="000B4A5C" w:rsidRDefault="000B4A5C" w:rsidP="000B4A5C">
      <w:pPr>
        <w:ind w:left="720"/>
      </w:pPr>
      <w:r w:rsidRPr="000B4A5C">
        <w:t>McLeod, S. (2018). </w:t>
      </w:r>
      <w:r w:rsidRPr="000B4A5C">
        <w:rPr>
          <w:rFonts w:cstheme="minorHAnsi"/>
        </w:rPr>
        <w:t>’</w:t>
      </w:r>
      <w:r w:rsidRPr="000B4A5C">
        <w:rPr>
          <w:rFonts w:cstheme="minorHAnsi"/>
          <w:i/>
          <w:iCs/>
        </w:rPr>
        <w:t>Preoperational stage of cognitive development’</w:t>
      </w:r>
      <w:r w:rsidRPr="000B4A5C">
        <w:t>. [online] Simplypsychology.org. Available at: https://www.simplypsychology.org/preoperational.html [Accessed 15 Dec. 2019].</w:t>
      </w:r>
    </w:p>
    <w:p w14:paraId="4B37B4E3" w14:textId="1DA7A241" w:rsidR="000B4A5C" w:rsidRPr="000B4A5C" w:rsidRDefault="000B4A5C" w:rsidP="000B4A5C">
      <w:pPr>
        <w:ind w:left="720"/>
      </w:pPr>
      <w:r w:rsidRPr="000B4A5C">
        <w:t>Mc</w:t>
      </w:r>
      <w:r>
        <w:t>L</w:t>
      </w:r>
      <w:r w:rsidRPr="000B4A5C">
        <w:t>eod, S. (2016). ’Bandura-Social Learning Theory</w:t>
      </w:r>
      <w:r w:rsidRPr="000B4A5C">
        <w:rPr>
          <w:i/>
          <w:iCs/>
        </w:rPr>
        <w:t>’</w:t>
      </w:r>
      <w:r w:rsidRPr="000B4A5C">
        <w:t>. [online] Simplypsychology.org. Available at: https://www.simplypsychology.org/bandura.html [Accessed 15 Dec. 2019].</w:t>
      </w:r>
    </w:p>
    <w:p w14:paraId="33234334" w14:textId="05351B35" w:rsidR="000B4A5C" w:rsidRPr="000B4A5C" w:rsidRDefault="000B4A5C" w:rsidP="000B4A5C">
      <w:pPr>
        <w:ind w:left="720"/>
      </w:pPr>
      <w:r w:rsidRPr="000B4A5C">
        <w:t>Mc</w:t>
      </w:r>
      <w:r>
        <w:t>L</w:t>
      </w:r>
      <w:r w:rsidRPr="000B4A5C">
        <w:t>eod, S. (2015). </w:t>
      </w:r>
      <w:r w:rsidR="008545C6">
        <w:t>‘</w:t>
      </w:r>
      <w:r w:rsidRPr="000B4A5C">
        <w:t>Cognitive Approach | Simply Psychology</w:t>
      </w:r>
      <w:r w:rsidR="008545C6" w:rsidRPr="008545C6">
        <w:t>’</w:t>
      </w:r>
      <w:r w:rsidRPr="000B4A5C">
        <w:t>. [online] Simplypsychology.org. Available at: https://www.simplypsychology.org/cognitive.html [Accessed 19 Dec. 2019].</w:t>
      </w:r>
    </w:p>
    <w:p w14:paraId="6AD5FA74" w14:textId="7A4C50F8" w:rsidR="000B4A5C" w:rsidRPr="000B4A5C" w:rsidRDefault="000B4A5C" w:rsidP="000B4A5C">
      <w:pPr>
        <w:ind w:left="720"/>
      </w:pPr>
      <w:r w:rsidRPr="000B4A5C">
        <w:t>nhs.uk. (2019). </w:t>
      </w:r>
      <w:r w:rsidR="008545C6">
        <w:t>‘</w:t>
      </w:r>
      <w:r w:rsidRPr="000B4A5C">
        <w:t>Signs of autism in children</w:t>
      </w:r>
      <w:r w:rsidR="008545C6" w:rsidRPr="008545C6">
        <w:t>’</w:t>
      </w:r>
      <w:r w:rsidRPr="000B4A5C">
        <w:t>. [online] Available at: https://www.nhs.uk/conditions/autism/signs/children/ [Accessed 19 Dec. 2019].</w:t>
      </w:r>
    </w:p>
    <w:p w14:paraId="307C91F5" w14:textId="77777777" w:rsidR="000B4A5C" w:rsidRPr="000B4A5C" w:rsidRDefault="000B4A5C" w:rsidP="000B4A5C">
      <w:pPr>
        <w:ind w:left="720"/>
      </w:pPr>
    </w:p>
    <w:p w14:paraId="4F7B714C" w14:textId="77777777" w:rsidR="000B4A5C" w:rsidRPr="000B4A5C" w:rsidRDefault="000B4A5C" w:rsidP="000B4A5C">
      <w:pPr>
        <w:rPr>
          <w:b/>
          <w:bCs/>
          <w:lang w:val="en-US"/>
        </w:rPr>
      </w:pPr>
    </w:p>
    <w:p w14:paraId="0EB7A517" w14:textId="77777777" w:rsidR="006A0E2A" w:rsidRDefault="006A0E2A" w:rsidP="006A0E2A">
      <w:pPr>
        <w:jc w:val="center"/>
      </w:pPr>
    </w:p>
    <w:sectPr w:rsidR="006A0E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520E4"/>
    <w:multiLevelType w:val="hybridMultilevel"/>
    <w:tmpl w:val="0C242320"/>
    <w:lvl w:ilvl="0" w:tplc="015EB33A">
      <w:start w:val="1"/>
      <w:numFmt w:val="bullet"/>
      <w:lvlText w:val="•"/>
      <w:lvlJc w:val="left"/>
      <w:pPr>
        <w:tabs>
          <w:tab w:val="num" w:pos="720"/>
        </w:tabs>
        <w:ind w:left="720" w:hanging="360"/>
      </w:pPr>
      <w:rPr>
        <w:rFonts w:ascii="Arial" w:hAnsi="Arial" w:hint="default"/>
      </w:rPr>
    </w:lvl>
    <w:lvl w:ilvl="1" w:tplc="41547E6A" w:tentative="1">
      <w:start w:val="1"/>
      <w:numFmt w:val="bullet"/>
      <w:lvlText w:val="•"/>
      <w:lvlJc w:val="left"/>
      <w:pPr>
        <w:tabs>
          <w:tab w:val="num" w:pos="1440"/>
        </w:tabs>
        <w:ind w:left="1440" w:hanging="360"/>
      </w:pPr>
      <w:rPr>
        <w:rFonts w:ascii="Arial" w:hAnsi="Arial" w:hint="default"/>
      </w:rPr>
    </w:lvl>
    <w:lvl w:ilvl="2" w:tplc="4D82E548" w:tentative="1">
      <w:start w:val="1"/>
      <w:numFmt w:val="bullet"/>
      <w:lvlText w:val="•"/>
      <w:lvlJc w:val="left"/>
      <w:pPr>
        <w:tabs>
          <w:tab w:val="num" w:pos="2160"/>
        </w:tabs>
        <w:ind w:left="2160" w:hanging="360"/>
      </w:pPr>
      <w:rPr>
        <w:rFonts w:ascii="Arial" w:hAnsi="Arial" w:hint="default"/>
      </w:rPr>
    </w:lvl>
    <w:lvl w:ilvl="3" w:tplc="B074F2EE" w:tentative="1">
      <w:start w:val="1"/>
      <w:numFmt w:val="bullet"/>
      <w:lvlText w:val="•"/>
      <w:lvlJc w:val="left"/>
      <w:pPr>
        <w:tabs>
          <w:tab w:val="num" w:pos="2880"/>
        </w:tabs>
        <w:ind w:left="2880" w:hanging="360"/>
      </w:pPr>
      <w:rPr>
        <w:rFonts w:ascii="Arial" w:hAnsi="Arial" w:hint="default"/>
      </w:rPr>
    </w:lvl>
    <w:lvl w:ilvl="4" w:tplc="5CFC95BE" w:tentative="1">
      <w:start w:val="1"/>
      <w:numFmt w:val="bullet"/>
      <w:lvlText w:val="•"/>
      <w:lvlJc w:val="left"/>
      <w:pPr>
        <w:tabs>
          <w:tab w:val="num" w:pos="3600"/>
        </w:tabs>
        <w:ind w:left="3600" w:hanging="360"/>
      </w:pPr>
      <w:rPr>
        <w:rFonts w:ascii="Arial" w:hAnsi="Arial" w:hint="default"/>
      </w:rPr>
    </w:lvl>
    <w:lvl w:ilvl="5" w:tplc="20DAACFE" w:tentative="1">
      <w:start w:val="1"/>
      <w:numFmt w:val="bullet"/>
      <w:lvlText w:val="•"/>
      <w:lvlJc w:val="left"/>
      <w:pPr>
        <w:tabs>
          <w:tab w:val="num" w:pos="4320"/>
        </w:tabs>
        <w:ind w:left="4320" w:hanging="360"/>
      </w:pPr>
      <w:rPr>
        <w:rFonts w:ascii="Arial" w:hAnsi="Arial" w:hint="default"/>
      </w:rPr>
    </w:lvl>
    <w:lvl w:ilvl="6" w:tplc="38EAFB80" w:tentative="1">
      <w:start w:val="1"/>
      <w:numFmt w:val="bullet"/>
      <w:lvlText w:val="•"/>
      <w:lvlJc w:val="left"/>
      <w:pPr>
        <w:tabs>
          <w:tab w:val="num" w:pos="5040"/>
        </w:tabs>
        <w:ind w:left="5040" w:hanging="360"/>
      </w:pPr>
      <w:rPr>
        <w:rFonts w:ascii="Arial" w:hAnsi="Arial" w:hint="default"/>
      </w:rPr>
    </w:lvl>
    <w:lvl w:ilvl="7" w:tplc="FDA8A102" w:tentative="1">
      <w:start w:val="1"/>
      <w:numFmt w:val="bullet"/>
      <w:lvlText w:val="•"/>
      <w:lvlJc w:val="left"/>
      <w:pPr>
        <w:tabs>
          <w:tab w:val="num" w:pos="5760"/>
        </w:tabs>
        <w:ind w:left="5760" w:hanging="360"/>
      </w:pPr>
      <w:rPr>
        <w:rFonts w:ascii="Arial" w:hAnsi="Arial" w:hint="default"/>
      </w:rPr>
    </w:lvl>
    <w:lvl w:ilvl="8" w:tplc="6E80A07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F06426"/>
    <w:multiLevelType w:val="multilevel"/>
    <w:tmpl w:val="8932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E14D8F"/>
    <w:multiLevelType w:val="hybridMultilevel"/>
    <w:tmpl w:val="458C575A"/>
    <w:lvl w:ilvl="0" w:tplc="801C57F4">
      <w:start w:val="1"/>
      <w:numFmt w:val="bullet"/>
      <w:lvlText w:val="•"/>
      <w:lvlJc w:val="left"/>
      <w:pPr>
        <w:tabs>
          <w:tab w:val="num" w:pos="720"/>
        </w:tabs>
        <w:ind w:left="720" w:hanging="360"/>
      </w:pPr>
      <w:rPr>
        <w:rFonts w:ascii="Arial" w:hAnsi="Arial" w:hint="default"/>
      </w:rPr>
    </w:lvl>
    <w:lvl w:ilvl="1" w:tplc="B37E78B0" w:tentative="1">
      <w:start w:val="1"/>
      <w:numFmt w:val="bullet"/>
      <w:lvlText w:val="•"/>
      <w:lvlJc w:val="left"/>
      <w:pPr>
        <w:tabs>
          <w:tab w:val="num" w:pos="1440"/>
        </w:tabs>
        <w:ind w:left="1440" w:hanging="360"/>
      </w:pPr>
      <w:rPr>
        <w:rFonts w:ascii="Arial" w:hAnsi="Arial" w:hint="default"/>
      </w:rPr>
    </w:lvl>
    <w:lvl w:ilvl="2" w:tplc="73448EB8" w:tentative="1">
      <w:start w:val="1"/>
      <w:numFmt w:val="bullet"/>
      <w:lvlText w:val="•"/>
      <w:lvlJc w:val="left"/>
      <w:pPr>
        <w:tabs>
          <w:tab w:val="num" w:pos="2160"/>
        </w:tabs>
        <w:ind w:left="2160" w:hanging="360"/>
      </w:pPr>
      <w:rPr>
        <w:rFonts w:ascii="Arial" w:hAnsi="Arial" w:hint="default"/>
      </w:rPr>
    </w:lvl>
    <w:lvl w:ilvl="3" w:tplc="BFD867A8" w:tentative="1">
      <w:start w:val="1"/>
      <w:numFmt w:val="bullet"/>
      <w:lvlText w:val="•"/>
      <w:lvlJc w:val="left"/>
      <w:pPr>
        <w:tabs>
          <w:tab w:val="num" w:pos="2880"/>
        </w:tabs>
        <w:ind w:left="2880" w:hanging="360"/>
      </w:pPr>
      <w:rPr>
        <w:rFonts w:ascii="Arial" w:hAnsi="Arial" w:hint="default"/>
      </w:rPr>
    </w:lvl>
    <w:lvl w:ilvl="4" w:tplc="29EC9AD4" w:tentative="1">
      <w:start w:val="1"/>
      <w:numFmt w:val="bullet"/>
      <w:lvlText w:val="•"/>
      <w:lvlJc w:val="left"/>
      <w:pPr>
        <w:tabs>
          <w:tab w:val="num" w:pos="3600"/>
        </w:tabs>
        <w:ind w:left="3600" w:hanging="360"/>
      </w:pPr>
      <w:rPr>
        <w:rFonts w:ascii="Arial" w:hAnsi="Arial" w:hint="default"/>
      </w:rPr>
    </w:lvl>
    <w:lvl w:ilvl="5" w:tplc="6082C7E6" w:tentative="1">
      <w:start w:val="1"/>
      <w:numFmt w:val="bullet"/>
      <w:lvlText w:val="•"/>
      <w:lvlJc w:val="left"/>
      <w:pPr>
        <w:tabs>
          <w:tab w:val="num" w:pos="4320"/>
        </w:tabs>
        <w:ind w:left="4320" w:hanging="360"/>
      </w:pPr>
      <w:rPr>
        <w:rFonts w:ascii="Arial" w:hAnsi="Arial" w:hint="default"/>
      </w:rPr>
    </w:lvl>
    <w:lvl w:ilvl="6" w:tplc="7048043A" w:tentative="1">
      <w:start w:val="1"/>
      <w:numFmt w:val="bullet"/>
      <w:lvlText w:val="•"/>
      <w:lvlJc w:val="left"/>
      <w:pPr>
        <w:tabs>
          <w:tab w:val="num" w:pos="5040"/>
        </w:tabs>
        <w:ind w:left="5040" w:hanging="360"/>
      </w:pPr>
      <w:rPr>
        <w:rFonts w:ascii="Arial" w:hAnsi="Arial" w:hint="default"/>
      </w:rPr>
    </w:lvl>
    <w:lvl w:ilvl="7" w:tplc="6756EB40" w:tentative="1">
      <w:start w:val="1"/>
      <w:numFmt w:val="bullet"/>
      <w:lvlText w:val="•"/>
      <w:lvlJc w:val="left"/>
      <w:pPr>
        <w:tabs>
          <w:tab w:val="num" w:pos="5760"/>
        </w:tabs>
        <w:ind w:left="5760" w:hanging="360"/>
      </w:pPr>
      <w:rPr>
        <w:rFonts w:ascii="Arial" w:hAnsi="Arial" w:hint="default"/>
      </w:rPr>
    </w:lvl>
    <w:lvl w:ilvl="8" w:tplc="A31E367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7276E6D"/>
    <w:multiLevelType w:val="hybridMultilevel"/>
    <w:tmpl w:val="22F0BB4E"/>
    <w:lvl w:ilvl="0" w:tplc="3214A0BA">
      <w:start w:val="1"/>
      <w:numFmt w:val="bullet"/>
      <w:lvlText w:val="•"/>
      <w:lvlJc w:val="left"/>
      <w:pPr>
        <w:tabs>
          <w:tab w:val="num" w:pos="720"/>
        </w:tabs>
        <w:ind w:left="720" w:hanging="360"/>
      </w:pPr>
      <w:rPr>
        <w:rFonts w:ascii="Arial" w:hAnsi="Arial" w:hint="default"/>
      </w:rPr>
    </w:lvl>
    <w:lvl w:ilvl="1" w:tplc="7BDE7EAA" w:tentative="1">
      <w:start w:val="1"/>
      <w:numFmt w:val="bullet"/>
      <w:lvlText w:val="•"/>
      <w:lvlJc w:val="left"/>
      <w:pPr>
        <w:tabs>
          <w:tab w:val="num" w:pos="1440"/>
        </w:tabs>
        <w:ind w:left="1440" w:hanging="360"/>
      </w:pPr>
      <w:rPr>
        <w:rFonts w:ascii="Arial" w:hAnsi="Arial" w:hint="default"/>
      </w:rPr>
    </w:lvl>
    <w:lvl w:ilvl="2" w:tplc="C3507F56" w:tentative="1">
      <w:start w:val="1"/>
      <w:numFmt w:val="bullet"/>
      <w:lvlText w:val="•"/>
      <w:lvlJc w:val="left"/>
      <w:pPr>
        <w:tabs>
          <w:tab w:val="num" w:pos="2160"/>
        </w:tabs>
        <w:ind w:left="2160" w:hanging="360"/>
      </w:pPr>
      <w:rPr>
        <w:rFonts w:ascii="Arial" w:hAnsi="Arial" w:hint="default"/>
      </w:rPr>
    </w:lvl>
    <w:lvl w:ilvl="3" w:tplc="692C5CB0" w:tentative="1">
      <w:start w:val="1"/>
      <w:numFmt w:val="bullet"/>
      <w:lvlText w:val="•"/>
      <w:lvlJc w:val="left"/>
      <w:pPr>
        <w:tabs>
          <w:tab w:val="num" w:pos="2880"/>
        </w:tabs>
        <w:ind w:left="2880" w:hanging="360"/>
      </w:pPr>
      <w:rPr>
        <w:rFonts w:ascii="Arial" w:hAnsi="Arial" w:hint="default"/>
      </w:rPr>
    </w:lvl>
    <w:lvl w:ilvl="4" w:tplc="69B007F2" w:tentative="1">
      <w:start w:val="1"/>
      <w:numFmt w:val="bullet"/>
      <w:lvlText w:val="•"/>
      <w:lvlJc w:val="left"/>
      <w:pPr>
        <w:tabs>
          <w:tab w:val="num" w:pos="3600"/>
        </w:tabs>
        <w:ind w:left="3600" w:hanging="360"/>
      </w:pPr>
      <w:rPr>
        <w:rFonts w:ascii="Arial" w:hAnsi="Arial" w:hint="default"/>
      </w:rPr>
    </w:lvl>
    <w:lvl w:ilvl="5" w:tplc="3CDC1960" w:tentative="1">
      <w:start w:val="1"/>
      <w:numFmt w:val="bullet"/>
      <w:lvlText w:val="•"/>
      <w:lvlJc w:val="left"/>
      <w:pPr>
        <w:tabs>
          <w:tab w:val="num" w:pos="4320"/>
        </w:tabs>
        <w:ind w:left="4320" w:hanging="360"/>
      </w:pPr>
      <w:rPr>
        <w:rFonts w:ascii="Arial" w:hAnsi="Arial" w:hint="default"/>
      </w:rPr>
    </w:lvl>
    <w:lvl w:ilvl="6" w:tplc="F0905624" w:tentative="1">
      <w:start w:val="1"/>
      <w:numFmt w:val="bullet"/>
      <w:lvlText w:val="•"/>
      <w:lvlJc w:val="left"/>
      <w:pPr>
        <w:tabs>
          <w:tab w:val="num" w:pos="5040"/>
        </w:tabs>
        <w:ind w:left="5040" w:hanging="360"/>
      </w:pPr>
      <w:rPr>
        <w:rFonts w:ascii="Arial" w:hAnsi="Arial" w:hint="default"/>
      </w:rPr>
    </w:lvl>
    <w:lvl w:ilvl="7" w:tplc="2726221C" w:tentative="1">
      <w:start w:val="1"/>
      <w:numFmt w:val="bullet"/>
      <w:lvlText w:val="•"/>
      <w:lvlJc w:val="left"/>
      <w:pPr>
        <w:tabs>
          <w:tab w:val="num" w:pos="5760"/>
        </w:tabs>
        <w:ind w:left="5760" w:hanging="360"/>
      </w:pPr>
      <w:rPr>
        <w:rFonts w:ascii="Arial" w:hAnsi="Arial" w:hint="default"/>
      </w:rPr>
    </w:lvl>
    <w:lvl w:ilvl="8" w:tplc="EF58942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733777B"/>
    <w:multiLevelType w:val="hybridMultilevel"/>
    <w:tmpl w:val="DF3CB6F0"/>
    <w:lvl w:ilvl="0" w:tplc="BED694EC">
      <w:start w:val="1"/>
      <w:numFmt w:val="bullet"/>
      <w:lvlText w:val="•"/>
      <w:lvlJc w:val="left"/>
      <w:pPr>
        <w:tabs>
          <w:tab w:val="num" w:pos="720"/>
        </w:tabs>
        <w:ind w:left="720" w:hanging="360"/>
      </w:pPr>
      <w:rPr>
        <w:rFonts w:ascii="Arial" w:hAnsi="Arial" w:hint="default"/>
      </w:rPr>
    </w:lvl>
    <w:lvl w:ilvl="1" w:tplc="BB08D6A8" w:tentative="1">
      <w:start w:val="1"/>
      <w:numFmt w:val="bullet"/>
      <w:lvlText w:val="•"/>
      <w:lvlJc w:val="left"/>
      <w:pPr>
        <w:tabs>
          <w:tab w:val="num" w:pos="1440"/>
        </w:tabs>
        <w:ind w:left="1440" w:hanging="360"/>
      </w:pPr>
      <w:rPr>
        <w:rFonts w:ascii="Arial" w:hAnsi="Arial" w:hint="default"/>
      </w:rPr>
    </w:lvl>
    <w:lvl w:ilvl="2" w:tplc="84F424C8" w:tentative="1">
      <w:start w:val="1"/>
      <w:numFmt w:val="bullet"/>
      <w:lvlText w:val="•"/>
      <w:lvlJc w:val="left"/>
      <w:pPr>
        <w:tabs>
          <w:tab w:val="num" w:pos="2160"/>
        </w:tabs>
        <w:ind w:left="2160" w:hanging="360"/>
      </w:pPr>
      <w:rPr>
        <w:rFonts w:ascii="Arial" w:hAnsi="Arial" w:hint="default"/>
      </w:rPr>
    </w:lvl>
    <w:lvl w:ilvl="3" w:tplc="642C5600" w:tentative="1">
      <w:start w:val="1"/>
      <w:numFmt w:val="bullet"/>
      <w:lvlText w:val="•"/>
      <w:lvlJc w:val="left"/>
      <w:pPr>
        <w:tabs>
          <w:tab w:val="num" w:pos="2880"/>
        </w:tabs>
        <w:ind w:left="2880" w:hanging="360"/>
      </w:pPr>
      <w:rPr>
        <w:rFonts w:ascii="Arial" w:hAnsi="Arial" w:hint="default"/>
      </w:rPr>
    </w:lvl>
    <w:lvl w:ilvl="4" w:tplc="ACB672FE" w:tentative="1">
      <w:start w:val="1"/>
      <w:numFmt w:val="bullet"/>
      <w:lvlText w:val="•"/>
      <w:lvlJc w:val="left"/>
      <w:pPr>
        <w:tabs>
          <w:tab w:val="num" w:pos="3600"/>
        </w:tabs>
        <w:ind w:left="3600" w:hanging="360"/>
      </w:pPr>
      <w:rPr>
        <w:rFonts w:ascii="Arial" w:hAnsi="Arial" w:hint="default"/>
      </w:rPr>
    </w:lvl>
    <w:lvl w:ilvl="5" w:tplc="1CD8DFBE" w:tentative="1">
      <w:start w:val="1"/>
      <w:numFmt w:val="bullet"/>
      <w:lvlText w:val="•"/>
      <w:lvlJc w:val="left"/>
      <w:pPr>
        <w:tabs>
          <w:tab w:val="num" w:pos="4320"/>
        </w:tabs>
        <w:ind w:left="4320" w:hanging="360"/>
      </w:pPr>
      <w:rPr>
        <w:rFonts w:ascii="Arial" w:hAnsi="Arial" w:hint="default"/>
      </w:rPr>
    </w:lvl>
    <w:lvl w:ilvl="6" w:tplc="0408E0C2" w:tentative="1">
      <w:start w:val="1"/>
      <w:numFmt w:val="bullet"/>
      <w:lvlText w:val="•"/>
      <w:lvlJc w:val="left"/>
      <w:pPr>
        <w:tabs>
          <w:tab w:val="num" w:pos="5040"/>
        </w:tabs>
        <w:ind w:left="5040" w:hanging="360"/>
      </w:pPr>
      <w:rPr>
        <w:rFonts w:ascii="Arial" w:hAnsi="Arial" w:hint="default"/>
      </w:rPr>
    </w:lvl>
    <w:lvl w:ilvl="7" w:tplc="3422587C" w:tentative="1">
      <w:start w:val="1"/>
      <w:numFmt w:val="bullet"/>
      <w:lvlText w:val="•"/>
      <w:lvlJc w:val="left"/>
      <w:pPr>
        <w:tabs>
          <w:tab w:val="num" w:pos="5760"/>
        </w:tabs>
        <w:ind w:left="5760" w:hanging="360"/>
      </w:pPr>
      <w:rPr>
        <w:rFonts w:ascii="Arial" w:hAnsi="Arial" w:hint="default"/>
      </w:rPr>
    </w:lvl>
    <w:lvl w:ilvl="8" w:tplc="EAE4C87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BA970CA"/>
    <w:multiLevelType w:val="hybridMultilevel"/>
    <w:tmpl w:val="947CD888"/>
    <w:lvl w:ilvl="0" w:tplc="6C2670FC">
      <w:start w:val="1"/>
      <w:numFmt w:val="bullet"/>
      <w:lvlText w:val="•"/>
      <w:lvlJc w:val="left"/>
      <w:pPr>
        <w:tabs>
          <w:tab w:val="num" w:pos="720"/>
        </w:tabs>
        <w:ind w:left="720" w:hanging="360"/>
      </w:pPr>
      <w:rPr>
        <w:rFonts w:ascii="Arial" w:hAnsi="Arial" w:hint="default"/>
      </w:rPr>
    </w:lvl>
    <w:lvl w:ilvl="1" w:tplc="1528243C" w:tentative="1">
      <w:start w:val="1"/>
      <w:numFmt w:val="bullet"/>
      <w:lvlText w:val="•"/>
      <w:lvlJc w:val="left"/>
      <w:pPr>
        <w:tabs>
          <w:tab w:val="num" w:pos="1440"/>
        </w:tabs>
        <w:ind w:left="1440" w:hanging="360"/>
      </w:pPr>
      <w:rPr>
        <w:rFonts w:ascii="Arial" w:hAnsi="Arial" w:hint="default"/>
      </w:rPr>
    </w:lvl>
    <w:lvl w:ilvl="2" w:tplc="71F2BB08" w:tentative="1">
      <w:start w:val="1"/>
      <w:numFmt w:val="bullet"/>
      <w:lvlText w:val="•"/>
      <w:lvlJc w:val="left"/>
      <w:pPr>
        <w:tabs>
          <w:tab w:val="num" w:pos="2160"/>
        </w:tabs>
        <w:ind w:left="2160" w:hanging="360"/>
      </w:pPr>
      <w:rPr>
        <w:rFonts w:ascii="Arial" w:hAnsi="Arial" w:hint="default"/>
      </w:rPr>
    </w:lvl>
    <w:lvl w:ilvl="3" w:tplc="A58ECA18" w:tentative="1">
      <w:start w:val="1"/>
      <w:numFmt w:val="bullet"/>
      <w:lvlText w:val="•"/>
      <w:lvlJc w:val="left"/>
      <w:pPr>
        <w:tabs>
          <w:tab w:val="num" w:pos="2880"/>
        </w:tabs>
        <w:ind w:left="2880" w:hanging="360"/>
      </w:pPr>
      <w:rPr>
        <w:rFonts w:ascii="Arial" w:hAnsi="Arial" w:hint="default"/>
      </w:rPr>
    </w:lvl>
    <w:lvl w:ilvl="4" w:tplc="79DC4F1A" w:tentative="1">
      <w:start w:val="1"/>
      <w:numFmt w:val="bullet"/>
      <w:lvlText w:val="•"/>
      <w:lvlJc w:val="left"/>
      <w:pPr>
        <w:tabs>
          <w:tab w:val="num" w:pos="3600"/>
        </w:tabs>
        <w:ind w:left="3600" w:hanging="360"/>
      </w:pPr>
      <w:rPr>
        <w:rFonts w:ascii="Arial" w:hAnsi="Arial" w:hint="default"/>
      </w:rPr>
    </w:lvl>
    <w:lvl w:ilvl="5" w:tplc="01A46B8E" w:tentative="1">
      <w:start w:val="1"/>
      <w:numFmt w:val="bullet"/>
      <w:lvlText w:val="•"/>
      <w:lvlJc w:val="left"/>
      <w:pPr>
        <w:tabs>
          <w:tab w:val="num" w:pos="4320"/>
        </w:tabs>
        <w:ind w:left="4320" w:hanging="360"/>
      </w:pPr>
      <w:rPr>
        <w:rFonts w:ascii="Arial" w:hAnsi="Arial" w:hint="default"/>
      </w:rPr>
    </w:lvl>
    <w:lvl w:ilvl="6" w:tplc="B72238F4" w:tentative="1">
      <w:start w:val="1"/>
      <w:numFmt w:val="bullet"/>
      <w:lvlText w:val="•"/>
      <w:lvlJc w:val="left"/>
      <w:pPr>
        <w:tabs>
          <w:tab w:val="num" w:pos="5040"/>
        </w:tabs>
        <w:ind w:left="5040" w:hanging="360"/>
      </w:pPr>
      <w:rPr>
        <w:rFonts w:ascii="Arial" w:hAnsi="Arial" w:hint="default"/>
      </w:rPr>
    </w:lvl>
    <w:lvl w:ilvl="7" w:tplc="79007BD2" w:tentative="1">
      <w:start w:val="1"/>
      <w:numFmt w:val="bullet"/>
      <w:lvlText w:val="•"/>
      <w:lvlJc w:val="left"/>
      <w:pPr>
        <w:tabs>
          <w:tab w:val="num" w:pos="5760"/>
        </w:tabs>
        <w:ind w:left="5760" w:hanging="360"/>
      </w:pPr>
      <w:rPr>
        <w:rFonts w:ascii="Arial" w:hAnsi="Arial" w:hint="default"/>
      </w:rPr>
    </w:lvl>
    <w:lvl w:ilvl="8" w:tplc="C6BA478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D522AC8"/>
    <w:multiLevelType w:val="hybridMultilevel"/>
    <w:tmpl w:val="E19CA5B0"/>
    <w:lvl w:ilvl="0" w:tplc="EA0A3A24">
      <w:start w:val="1"/>
      <w:numFmt w:val="bullet"/>
      <w:lvlText w:val="•"/>
      <w:lvlJc w:val="left"/>
      <w:pPr>
        <w:tabs>
          <w:tab w:val="num" w:pos="720"/>
        </w:tabs>
        <w:ind w:left="720" w:hanging="360"/>
      </w:pPr>
      <w:rPr>
        <w:rFonts w:ascii="Arial" w:hAnsi="Arial" w:hint="default"/>
      </w:rPr>
    </w:lvl>
    <w:lvl w:ilvl="1" w:tplc="C94E2830" w:tentative="1">
      <w:start w:val="1"/>
      <w:numFmt w:val="bullet"/>
      <w:lvlText w:val="•"/>
      <w:lvlJc w:val="left"/>
      <w:pPr>
        <w:tabs>
          <w:tab w:val="num" w:pos="1440"/>
        </w:tabs>
        <w:ind w:left="1440" w:hanging="360"/>
      </w:pPr>
      <w:rPr>
        <w:rFonts w:ascii="Arial" w:hAnsi="Arial" w:hint="default"/>
      </w:rPr>
    </w:lvl>
    <w:lvl w:ilvl="2" w:tplc="22685FB8" w:tentative="1">
      <w:start w:val="1"/>
      <w:numFmt w:val="bullet"/>
      <w:lvlText w:val="•"/>
      <w:lvlJc w:val="left"/>
      <w:pPr>
        <w:tabs>
          <w:tab w:val="num" w:pos="2160"/>
        </w:tabs>
        <w:ind w:left="2160" w:hanging="360"/>
      </w:pPr>
      <w:rPr>
        <w:rFonts w:ascii="Arial" w:hAnsi="Arial" w:hint="default"/>
      </w:rPr>
    </w:lvl>
    <w:lvl w:ilvl="3" w:tplc="A0CEAABC" w:tentative="1">
      <w:start w:val="1"/>
      <w:numFmt w:val="bullet"/>
      <w:lvlText w:val="•"/>
      <w:lvlJc w:val="left"/>
      <w:pPr>
        <w:tabs>
          <w:tab w:val="num" w:pos="2880"/>
        </w:tabs>
        <w:ind w:left="2880" w:hanging="360"/>
      </w:pPr>
      <w:rPr>
        <w:rFonts w:ascii="Arial" w:hAnsi="Arial" w:hint="default"/>
      </w:rPr>
    </w:lvl>
    <w:lvl w:ilvl="4" w:tplc="5A3C3044" w:tentative="1">
      <w:start w:val="1"/>
      <w:numFmt w:val="bullet"/>
      <w:lvlText w:val="•"/>
      <w:lvlJc w:val="left"/>
      <w:pPr>
        <w:tabs>
          <w:tab w:val="num" w:pos="3600"/>
        </w:tabs>
        <w:ind w:left="3600" w:hanging="360"/>
      </w:pPr>
      <w:rPr>
        <w:rFonts w:ascii="Arial" w:hAnsi="Arial" w:hint="default"/>
      </w:rPr>
    </w:lvl>
    <w:lvl w:ilvl="5" w:tplc="F22041F0" w:tentative="1">
      <w:start w:val="1"/>
      <w:numFmt w:val="bullet"/>
      <w:lvlText w:val="•"/>
      <w:lvlJc w:val="left"/>
      <w:pPr>
        <w:tabs>
          <w:tab w:val="num" w:pos="4320"/>
        </w:tabs>
        <w:ind w:left="4320" w:hanging="360"/>
      </w:pPr>
      <w:rPr>
        <w:rFonts w:ascii="Arial" w:hAnsi="Arial" w:hint="default"/>
      </w:rPr>
    </w:lvl>
    <w:lvl w:ilvl="6" w:tplc="0CDEF414" w:tentative="1">
      <w:start w:val="1"/>
      <w:numFmt w:val="bullet"/>
      <w:lvlText w:val="•"/>
      <w:lvlJc w:val="left"/>
      <w:pPr>
        <w:tabs>
          <w:tab w:val="num" w:pos="5040"/>
        </w:tabs>
        <w:ind w:left="5040" w:hanging="360"/>
      </w:pPr>
      <w:rPr>
        <w:rFonts w:ascii="Arial" w:hAnsi="Arial" w:hint="default"/>
      </w:rPr>
    </w:lvl>
    <w:lvl w:ilvl="7" w:tplc="4E0C9034" w:tentative="1">
      <w:start w:val="1"/>
      <w:numFmt w:val="bullet"/>
      <w:lvlText w:val="•"/>
      <w:lvlJc w:val="left"/>
      <w:pPr>
        <w:tabs>
          <w:tab w:val="num" w:pos="5760"/>
        </w:tabs>
        <w:ind w:left="5760" w:hanging="360"/>
      </w:pPr>
      <w:rPr>
        <w:rFonts w:ascii="Arial" w:hAnsi="Arial" w:hint="default"/>
      </w:rPr>
    </w:lvl>
    <w:lvl w:ilvl="8" w:tplc="93AA5AD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B7B0414"/>
    <w:multiLevelType w:val="hybridMultilevel"/>
    <w:tmpl w:val="5CD00ACE"/>
    <w:lvl w:ilvl="0" w:tplc="EB8C22DE">
      <w:start w:val="1"/>
      <w:numFmt w:val="bullet"/>
      <w:lvlText w:val="•"/>
      <w:lvlJc w:val="left"/>
      <w:pPr>
        <w:tabs>
          <w:tab w:val="num" w:pos="720"/>
        </w:tabs>
        <w:ind w:left="720" w:hanging="360"/>
      </w:pPr>
      <w:rPr>
        <w:rFonts w:ascii="Arial" w:hAnsi="Arial" w:hint="default"/>
      </w:rPr>
    </w:lvl>
    <w:lvl w:ilvl="1" w:tplc="0AE2E862" w:tentative="1">
      <w:start w:val="1"/>
      <w:numFmt w:val="bullet"/>
      <w:lvlText w:val="•"/>
      <w:lvlJc w:val="left"/>
      <w:pPr>
        <w:tabs>
          <w:tab w:val="num" w:pos="1440"/>
        </w:tabs>
        <w:ind w:left="1440" w:hanging="360"/>
      </w:pPr>
      <w:rPr>
        <w:rFonts w:ascii="Arial" w:hAnsi="Arial" w:hint="default"/>
      </w:rPr>
    </w:lvl>
    <w:lvl w:ilvl="2" w:tplc="7F348A84" w:tentative="1">
      <w:start w:val="1"/>
      <w:numFmt w:val="bullet"/>
      <w:lvlText w:val="•"/>
      <w:lvlJc w:val="left"/>
      <w:pPr>
        <w:tabs>
          <w:tab w:val="num" w:pos="2160"/>
        </w:tabs>
        <w:ind w:left="2160" w:hanging="360"/>
      </w:pPr>
      <w:rPr>
        <w:rFonts w:ascii="Arial" w:hAnsi="Arial" w:hint="default"/>
      </w:rPr>
    </w:lvl>
    <w:lvl w:ilvl="3" w:tplc="911A1BA6" w:tentative="1">
      <w:start w:val="1"/>
      <w:numFmt w:val="bullet"/>
      <w:lvlText w:val="•"/>
      <w:lvlJc w:val="left"/>
      <w:pPr>
        <w:tabs>
          <w:tab w:val="num" w:pos="2880"/>
        </w:tabs>
        <w:ind w:left="2880" w:hanging="360"/>
      </w:pPr>
      <w:rPr>
        <w:rFonts w:ascii="Arial" w:hAnsi="Arial" w:hint="default"/>
      </w:rPr>
    </w:lvl>
    <w:lvl w:ilvl="4" w:tplc="092C3178" w:tentative="1">
      <w:start w:val="1"/>
      <w:numFmt w:val="bullet"/>
      <w:lvlText w:val="•"/>
      <w:lvlJc w:val="left"/>
      <w:pPr>
        <w:tabs>
          <w:tab w:val="num" w:pos="3600"/>
        </w:tabs>
        <w:ind w:left="3600" w:hanging="360"/>
      </w:pPr>
      <w:rPr>
        <w:rFonts w:ascii="Arial" w:hAnsi="Arial" w:hint="default"/>
      </w:rPr>
    </w:lvl>
    <w:lvl w:ilvl="5" w:tplc="4768B04C" w:tentative="1">
      <w:start w:val="1"/>
      <w:numFmt w:val="bullet"/>
      <w:lvlText w:val="•"/>
      <w:lvlJc w:val="left"/>
      <w:pPr>
        <w:tabs>
          <w:tab w:val="num" w:pos="4320"/>
        </w:tabs>
        <w:ind w:left="4320" w:hanging="360"/>
      </w:pPr>
      <w:rPr>
        <w:rFonts w:ascii="Arial" w:hAnsi="Arial" w:hint="default"/>
      </w:rPr>
    </w:lvl>
    <w:lvl w:ilvl="6" w:tplc="02BEA0EC" w:tentative="1">
      <w:start w:val="1"/>
      <w:numFmt w:val="bullet"/>
      <w:lvlText w:val="•"/>
      <w:lvlJc w:val="left"/>
      <w:pPr>
        <w:tabs>
          <w:tab w:val="num" w:pos="5040"/>
        </w:tabs>
        <w:ind w:left="5040" w:hanging="360"/>
      </w:pPr>
      <w:rPr>
        <w:rFonts w:ascii="Arial" w:hAnsi="Arial" w:hint="default"/>
      </w:rPr>
    </w:lvl>
    <w:lvl w:ilvl="7" w:tplc="1C6A6744" w:tentative="1">
      <w:start w:val="1"/>
      <w:numFmt w:val="bullet"/>
      <w:lvlText w:val="•"/>
      <w:lvlJc w:val="left"/>
      <w:pPr>
        <w:tabs>
          <w:tab w:val="num" w:pos="5760"/>
        </w:tabs>
        <w:ind w:left="5760" w:hanging="360"/>
      </w:pPr>
      <w:rPr>
        <w:rFonts w:ascii="Arial" w:hAnsi="Arial" w:hint="default"/>
      </w:rPr>
    </w:lvl>
    <w:lvl w:ilvl="8" w:tplc="FE44441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0"/>
  </w:num>
  <w:num w:numId="4">
    <w:abstractNumId w:val="7"/>
  </w:num>
  <w:num w:numId="5">
    <w:abstractNumId w:val="4"/>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E2A"/>
    <w:rsid w:val="00001E1A"/>
    <w:rsid w:val="00047CF7"/>
    <w:rsid w:val="000B4A5C"/>
    <w:rsid w:val="000B5401"/>
    <w:rsid w:val="00204694"/>
    <w:rsid w:val="0029549B"/>
    <w:rsid w:val="002E4B25"/>
    <w:rsid w:val="002E54DC"/>
    <w:rsid w:val="00373602"/>
    <w:rsid w:val="00380DA1"/>
    <w:rsid w:val="004D28FE"/>
    <w:rsid w:val="005A5260"/>
    <w:rsid w:val="005D0F0F"/>
    <w:rsid w:val="006267A2"/>
    <w:rsid w:val="00645854"/>
    <w:rsid w:val="00651DDE"/>
    <w:rsid w:val="00654151"/>
    <w:rsid w:val="00681C7A"/>
    <w:rsid w:val="006A0E2A"/>
    <w:rsid w:val="006A6D27"/>
    <w:rsid w:val="006D36C4"/>
    <w:rsid w:val="00752D88"/>
    <w:rsid w:val="00780DB3"/>
    <w:rsid w:val="008545C6"/>
    <w:rsid w:val="00A007B2"/>
    <w:rsid w:val="00A1475A"/>
    <w:rsid w:val="00A36BDE"/>
    <w:rsid w:val="00A64169"/>
    <w:rsid w:val="00B45625"/>
    <w:rsid w:val="00B63004"/>
    <w:rsid w:val="00B9425B"/>
    <w:rsid w:val="00BE75ED"/>
    <w:rsid w:val="00C8352B"/>
    <w:rsid w:val="00CB3F82"/>
    <w:rsid w:val="00CE0541"/>
    <w:rsid w:val="00CF65EC"/>
    <w:rsid w:val="00CF723E"/>
    <w:rsid w:val="00D113DB"/>
    <w:rsid w:val="00E03697"/>
    <w:rsid w:val="00E41B78"/>
    <w:rsid w:val="00E559D5"/>
    <w:rsid w:val="00E81D09"/>
    <w:rsid w:val="00F12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29150"/>
  <w15:chartTrackingRefBased/>
  <w15:docId w15:val="{C2DB2836-782F-45AC-A904-ECCAD622C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rocessed-tts">
    <w:name w:val="processed-tts"/>
    <w:basedOn w:val="DefaultParagraphFont"/>
    <w:rsid w:val="00BE75ED"/>
  </w:style>
  <w:style w:type="paragraph" w:styleId="ListParagraph">
    <w:name w:val="List Paragraph"/>
    <w:basedOn w:val="Normal"/>
    <w:uiPriority w:val="34"/>
    <w:qFormat/>
    <w:rsid w:val="00681C7A"/>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E54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E54DC"/>
    <w:rPr>
      <w:color w:val="0000FF"/>
      <w:u w:val="single"/>
    </w:rPr>
  </w:style>
  <w:style w:type="character" w:styleId="UnresolvedMention">
    <w:name w:val="Unresolved Mention"/>
    <w:basedOn w:val="DefaultParagraphFont"/>
    <w:uiPriority w:val="99"/>
    <w:semiHidden/>
    <w:unhideWhenUsed/>
    <w:rsid w:val="000B4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52865">
      <w:bodyDiv w:val="1"/>
      <w:marLeft w:val="0"/>
      <w:marRight w:val="0"/>
      <w:marTop w:val="0"/>
      <w:marBottom w:val="0"/>
      <w:divBdr>
        <w:top w:val="none" w:sz="0" w:space="0" w:color="auto"/>
        <w:left w:val="none" w:sz="0" w:space="0" w:color="auto"/>
        <w:bottom w:val="none" w:sz="0" w:space="0" w:color="auto"/>
        <w:right w:val="none" w:sz="0" w:space="0" w:color="auto"/>
      </w:divBdr>
      <w:divsChild>
        <w:div w:id="1526820074">
          <w:marLeft w:val="360"/>
          <w:marRight w:val="0"/>
          <w:marTop w:val="200"/>
          <w:marBottom w:val="0"/>
          <w:divBdr>
            <w:top w:val="none" w:sz="0" w:space="0" w:color="auto"/>
            <w:left w:val="none" w:sz="0" w:space="0" w:color="auto"/>
            <w:bottom w:val="none" w:sz="0" w:space="0" w:color="auto"/>
            <w:right w:val="none" w:sz="0" w:space="0" w:color="auto"/>
          </w:divBdr>
        </w:div>
      </w:divsChild>
    </w:div>
    <w:div w:id="64574546">
      <w:bodyDiv w:val="1"/>
      <w:marLeft w:val="0"/>
      <w:marRight w:val="0"/>
      <w:marTop w:val="0"/>
      <w:marBottom w:val="0"/>
      <w:divBdr>
        <w:top w:val="none" w:sz="0" w:space="0" w:color="auto"/>
        <w:left w:val="none" w:sz="0" w:space="0" w:color="auto"/>
        <w:bottom w:val="none" w:sz="0" w:space="0" w:color="auto"/>
        <w:right w:val="none" w:sz="0" w:space="0" w:color="auto"/>
      </w:divBdr>
      <w:divsChild>
        <w:div w:id="264115535">
          <w:marLeft w:val="360"/>
          <w:marRight w:val="0"/>
          <w:marTop w:val="200"/>
          <w:marBottom w:val="0"/>
          <w:divBdr>
            <w:top w:val="none" w:sz="0" w:space="0" w:color="auto"/>
            <w:left w:val="none" w:sz="0" w:space="0" w:color="auto"/>
            <w:bottom w:val="none" w:sz="0" w:space="0" w:color="auto"/>
            <w:right w:val="none" w:sz="0" w:space="0" w:color="auto"/>
          </w:divBdr>
        </w:div>
        <w:div w:id="771053277">
          <w:marLeft w:val="360"/>
          <w:marRight w:val="0"/>
          <w:marTop w:val="200"/>
          <w:marBottom w:val="0"/>
          <w:divBdr>
            <w:top w:val="none" w:sz="0" w:space="0" w:color="auto"/>
            <w:left w:val="none" w:sz="0" w:space="0" w:color="auto"/>
            <w:bottom w:val="none" w:sz="0" w:space="0" w:color="auto"/>
            <w:right w:val="none" w:sz="0" w:space="0" w:color="auto"/>
          </w:divBdr>
        </w:div>
        <w:div w:id="1263101126">
          <w:marLeft w:val="360"/>
          <w:marRight w:val="0"/>
          <w:marTop w:val="200"/>
          <w:marBottom w:val="0"/>
          <w:divBdr>
            <w:top w:val="none" w:sz="0" w:space="0" w:color="auto"/>
            <w:left w:val="none" w:sz="0" w:space="0" w:color="auto"/>
            <w:bottom w:val="none" w:sz="0" w:space="0" w:color="auto"/>
            <w:right w:val="none" w:sz="0" w:space="0" w:color="auto"/>
          </w:divBdr>
        </w:div>
        <w:div w:id="1828474559">
          <w:marLeft w:val="360"/>
          <w:marRight w:val="0"/>
          <w:marTop w:val="200"/>
          <w:marBottom w:val="0"/>
          <w:divBdr>
            <w:top w:val="none" w:sz="0" w:space="0" w:color="auto"/>
            <w:left w:val="none" w:sz="0" w:space="0" w:color="auto"/>
            <w:bottom w:val="none" w:sz="0" w:space="0" w:color="auto"/>
            <w:right w:val="none" w:sz="0" w:space="0" w:color="auto"/>
          </w:divBdr>
        </w:div>
      </w:divsChild>
    </w:div>
    <w:div w:id="84347069">
      <w:bodyDiv w:val="1"/>
      <w:marLeft w:val="0"/>
      <w:marRight w:val="0"/>
      <w:marTop w:val="0"/>
      <w:marBottom w:val="0"/>
      <w:divBdr>
        <w:top w:val="none" w:sz="0" w:space="0" w:color="auto"/>
        <w:left w:val="none" w:sz="0" w:space="0" w:color="auto"/>
        <w:bottom w:val="none" w:sz="0" w:space="0" w:color="auto"/>
        <w:right w:val="none" w:sz="0" w:space="0" w:color="auto"/>
      </w:divBdr>
    </w:div>
    <w:div w:id="119806148">
      <w:bodyDiv w:val="1"/>
      <w:marLeft w:val="0"/>
      <w:marRight w:val="0"/>
      <w:marTop w:val="0"/>
      <w:marBottom w:val="0"/>
      <w:divBdr>
        <w:top w:val="none" w:sz="0" w:space="0" w:color="auto"/>
        <w:left w:val="none" w:sz="0" w:space="0" w:color="auto"/>
        <w:bottom w:val="none" w:sz="0" w:space="0" w:color="auto"/>
        <w:right w:val="none" w:sz="0" w:space="0" w:color="auto"/>
      </w:divBdr>
      <w:divsChild>
        <w:div w:id="1062412941">
          <w:marLeft w:val="360"/>
          <w:marRight w:val="0"/>
          <w:marTop w:val="200"/>
          <w:marBottom w:val="0"/>
          <w:divBdr>
            <w:top w:val="none" w:sz="0" w:space="0" w:color="auto"/>
            <w:left w:val="none" w:sz="0" w:space="0" w:color="auto"/>
            <w:bottom w:val="none" w:sz="0" w:space="0" w:color="auto"/>
            <w:right w:val="none" w:sz="0" w:space="0" w:color="auto"/>
          </w:divBdr>
        </w:div>
      </w:divsChild>
    </w:div>
    <w:div w:id="306127475">
      <w:bodyDiv w:val="1"/>
      <w:marLeft w:val="0"/>
      <w:marRight w:val="0"/>
      <w:marTop w:val="0"/>
      <w:marBottom w:val="0"/>
      <w:divBdr>
        <w:top w:val="none" w:sz="0" w:space="0" w:color="auto"/>
        <w:left w:val="none" w:sz="0" w:space="0" w:color="auto"/>
        <w:bottom w:val="none" w:sz="0" w:space="0" w:color="auto"/>
        <w:right w:val="none" w:sz="0" w:space="0" w:color="auto"/>
      </w:divBdr>
      <w:divsChild>
        <w:div w:id="582836626">
          <w:marLeft w:val="360"/>
          <w:marRight w:val="0"/>
          <w:marTop w:val="200"/>
          <w:marBottom w:val="0"/>
          <w:divBdr>
            <w:top w:val="none" w:sz="0" w:space="0" w:color="auto"/>
            <w:left w:val="none" w:sz="0" w:space="0" w:color="auto"/>
            <w:bottom w:val="none" w:sz="0" w:space="0" w:color="auto"/>
            <w:right w:val="none" w:sz="0" w:space="0" w:color="auto"/>
          </w:divBdr>
        </w:div>
        <w:div w:id="1682124855">
          <w:marLeft w:val="360"/>
          <w:marRight w:val="0"/>
          <w:marTop w:val="200"/>
          <w:marBottom w:val="0"/>
          <w:divBdr>
            <w:top w:val="none" w:sz="0" w:space="0" w:color="auto"/>
            <w:left w:val="none" w:sz="0" w:space="0" w:color="auto"/>
            <w:bottom w:val="none" w:sz="0" w:space="0" w:color="auto"/>
            <w:right w:val="none" w:sz="0" w:space="0" w:color="auto"/>
          </w:divBdr>
        </w:div>
        <w:div w:id="959258730">
          <w:marLeft w:val="360"/>
          <w:marRight w:val="0"/>
          <w:marTop w:val="200"/>
          <w:marBottom w:val="0"/>
          <w:divBdr>
            <w:top w:val="none" w:sz="0" w:space="0" w:color="auto"/>
            <w:left w:val="none" w:sz="0" w:space="0" w:color="auto"/>
            <w:bottom w:val="none" w:sz="0" w:space="0" w:color="auto"/>
            <w:right w:val="none" w:sz="0" w:space="0" w:color="auto"/>
          </w:divBdr>
        </w:div>
        <w:div w:id="504633860">
          <w:marLeft w:val="360"/>
          <w:marRight w:val="0"/>
          <w:marTop w:val="200"/>
          <w:marBottom w:val="0"/>
          <w:divBdr>
            <w:top w:val="none" w:sz="0" w:space="0" w:color="auto"/>
            <w:left w:val="none" w:sz="0" w:space="0" w:color="auto"/>
            <w:bottom w:val="none" w:sz="0" w:space="0" w:color="auto"/>
            <w:right w:val="none" w:sz="0" w:space="0" w:color="auto"/>
          </w:divBdr>
        </w:div>
      </w:divsChild>
    </w:div>
    <w:div w:id="464931944">
      <w:bodyDiv w:val="1"/>
      <w:marLeft w:val="0"/>
      <w:marRight w:val="0"/>
      <w:marTop w:val="0"/>
      <w:marBottom w:val="0"/>
      <w:divBdr>
        <w:top w:val="none" w:sz="0" w:space="0" w:color="auto"/>
        <w:left w:val="none" w:sz="0" w:space="0" w:color="auto"/>
        <w:bottom w:val="none" w:sz="0" w:space="0" w:color="auto"/>
        <w:right w:val="none" w:sz="0" w:space="0" w:color="auto"/>
      </w:divBdr>
    </w:div>
    <w:div w:id="711031230">
      <w:bodyDiv w:val="1"/>
      <w:marLeft w:val="0"/>
      <w:marRight w:val="0"/>
      <w:marTop w:val="0"/>
      <w:marBottom w:val="0"/>
      <w:divBdr>
        <w:top w:val="none" w:sz="0" w:space="0" w:color="auto"/>
        <w:left w:val="none" w:sz="0" w:space="0" w:color="auto"/>
        <w:bottom w:val="none" w:sz="0" w:space="0" w:color="auto"/>
        <w:right w:val="none" w:sz="0" w:space="0" w:color="auto"/>
      </w:divBdr>
      <w:divsChild>
        <w:div w:id="952394797">
          <w:marLeft w:val="360"/>
          <w:marRight w:val="0"/>
          <w:marTop w:val="200"/>
          <w:marBottom w:val="0"/>
          <w:divBdr>
            <w:top w:val="none" w:sz="0" w:space="0" w:color="auto"/>
            <w:left w:val="none" w:sz="0" w:space="0" w:color="auto"/>
            <w:bottom w:val="none" w:sz="0" w:space="0" w:color="auto"/>
            <w:right w:val="none" w:sz="0" w:space="0" w:color="auto"/>
          </w:divBdr>
        </w:div>
      </w:divsChild>
    </w:div>
    <w:div w:id="1159232231">
      <w:bodyDiv w:val="1"/>
      <w:marLeft w:val="0"/>
      <w:marRight w:val="0"/>
      <w:marTop w:val="0"/>
      <w:marBottom w:val="0"/>
      <w:divBdr>
        <w:top w:val="none" w:sz="0" w:space="0" w:color="auto"/>
        <w:left w:val="none" w:sz="0" w:space="0" w:color="auto"/>
        <w:bottom w:val="none" w:sz="0" w:space="0" w:color="auto"/>
        <w:right w:val="none" w:sz="0" w:space="0" w:color="auto"/>
      </w:divBdr>
    </w:div>
    <w:div w:id="1232694226">
      <w:bodyDiv w:val="1"/>
      <w:marLeft w:val="0"/>
      <w:marRight w:val="0"/>
      <w:marTop w:val="0"/>
      <w:marBottom w:val="0"/>
      <w:divBdr>
        <w:top w:val="none" w:sz="0" w:space="0" w:color="auto"/>
        <w:left w:val="none" w:sz="0" w:space="0" w:color="auto"/>
        <w:bottom w:val="none" w:sz="0" w:space="0" w:color="auto"/>
        <w:right w:val="none" w:sz="0" w:space="0" w:color="auto"/>
      </w:divBdr>
    </w:div>
    <w:div w:id="1239243222">
      <w:bodyDiv w:val="1"/>
      <w:marLeft w:val="0"/>
      <w:marRight w:val="0"/>
      <w:marTop w:val="0"/>
      <w:marBottom w:val="0"/>
      <w:divBdr>
        <w:top w:val="none" w:sz="0" w:space="0" w:color="auto"/>
        <w:left w:val="none" w:sz="0" w:space="0" w:color="auto"/>
        <w:bottom w:val="none" w:sz="0" w:space="0" w:color="auto"/>
        <w:right w:val="none" w:sz="0" w:space="0" w:color="auto"/>
      </w:divBdr>
      <w:divsChild>
        <w:div w:id="332991771">
          <w:marLeft w:val="360"/>
          <w:marRight w:val="0"/>
          <w:marTop w:val="200"/>
          <w:marBottom w:val="0"/>
          <w:divBdr>
            <w:top w:val="none" w:sz="0" w:space="0" w:color="auto"/>
            <w:left w:val="none" w:sz="0" w:space="0" w:color="auto"/>
            <w:bottom w:val="none" w:sz="0" w:space="0" w:color="auto"/>
            <w:right w:val="none" w:sz="0" w:space="0" w:color="auto"/>
          </w:divBdr>
        </w:div>
      </w:divsChild>
    </w:div>
    <w:div w:id="1815902508">
      <w:bodyDiv w:val="1"/>
      <w:marLeft w:val="0"/>
      <w:marRight w:val="0"/>
      <w:marTop w:val="0"/>
      <w:marBottom w:val="0"/>
      <w:divBdr>
        <w:top w:val="none" w:sz="0" w:space="0" w:color="auto"/>
        <w:left w:val="none" w:sz="0" w:space="0" w:color="auto"/>
        <w:bottom w:val="none" w:sz="0" w:space="0" w:color="auto"/>
        <w:right w:val="none" w:sz="0" w:space="0" w:color="auto"/>
      </w:divBdr>
    </w:div>
    <w:div w:id="1826120803">
      <w:bodyDiv w:val="1"/>
      <w:marLeft w:val="0"/>
      <w:marRight w:val="0"/>
      <w:marTop w:val="0"/>
      <w:marBottom w:val="0"/>
      <w:divBdr>
        <w:top w:val="none" w:sz="0" w:space="0" w:color="auto"/>
        <w:left w:val="none" w:sz="0" w:space="0" w:color="auto"/>
        <w:bottom w:val="none" w:sz="0" w:space="0" w:color="auto"/>
        <w:right w:val="none" w:sz="0" w:space="0" w:color="auto"/>
      </w:divBdr>
      <w:divsChild>
        <w:div w:id="1782915998">
          <w:marLeft w:val="360"/>
          <w:marRight w:val="0"/>
          <w:marTop w:val="200"/>
          <w:marBottom w:val="0"/>
          <w:divBdr>
            <w:top w:val="none" w:sz="0" w:space="0" w:color="auto"/>
            <w:left w:val="none" w:sz="0" w:space="0" w:color="auto"/>
            <w:bottom w:val="none" w:sz="0" w:space="0" w:color="auto"/>
            <w:right w:val="none" w:sz="0" w:space="0" w:color="auto"/>
          </w:divBdr>
        </w:div>
      </w:divsChild>
    </w:div>
    <w:div w:id="1869635444">
      <w:bodyDiv w:val="1"/>
      <w:marLeft w:val="0"/>
      <w:marRight w:val="0"/>
      <w:marTop w:val="0"/>
      <w:marBottom w:val="0"/>
      <w:divBdr>
        <w:top w:val="none" w:sz="0" w:space="0" w:color="auto"/>
        <w:left w:val="none" w:sz="0" w:space="0" w:color="auto"/>
        <w:bottom w:val="none" w:sz="0" w:space="0" w:color="auto"/>
        <w:right w:val="none" w:sz="0" w:space="0" w:color="auto"/>
      </w:divBdr>
      <w:divsChild>
        <w:div w:id="492333587">
          <w:marLeft w:val="360"/>
          <w:marRight w:val="0"/>
          <w:marTop w:val="200"/>
          <w:marBottom w:val="0"/>
          <w:divBdr>
            <w:top w:val="none" w:sz="0" w:space="0" w:color="auto"/>
            <w:left w:val="none" w:sz="0" w:space="0" w:color="auto"/>
            <w:bottom w:val="none" w:sz="0" w:space="0" w:color="auto"/>
            <w:right w:val="none" w:sz="0" w:space="0" w:color="auto"/>
          </w:divBdr>
        </w:div>
      </w:divsChild>
    </w:div>
    <w:div w:id="208178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ncbi.nlm.nih.gov/pmc/articles/PMC2804559/" TargetMode="Externa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5" ma:contentTypeDescription="Create a new document." ma:contentTypeScope="" ma:versionID="09ff7e79f3083325a03a5a2defc0c946">
  <xsd:schema xmlns:xsd="http://www.w3.org/2001/XMLSchema" xmlns:xs="http://www.w3.org/2001/XMLSchema" xmlns:p="http://schemas.microsoft.com/office/2006/metadata/properties" xmlns:ns3="5687da7d-7d8d-4eda-b599-b7e939cdc989" xmlns:ns4="3a7647e6-8449-4378-8261-f095f01f5944" targetNamespace="http://schemas.microsoft.com/office/2006/metadata/properties" ma:root="true" ma:fieldsID="a380cb274f4203ec2f4184ec4b049e0b" ns3:_="" ns4:_="">
    <xsd:import namespace="5687da7d-7d8d-4eda-b599-b7e939cdc989"/>
    <xsd:import namespace="3a7647e6-8449-4378-8261-f095f01f59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7647e6-8449-4378-8261-f095f01f59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B321C-5D6A-438C-9D9A-3C18B74BA7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7da7d-7d8d-4eda-b599-b7e939cdc989"/>
    <ds:schemaRef ds:uri="3a7647e6-8449-4378-8261-f095f01f59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1482C2-4502-4EA3-943F-5751B137319B}">
  <ds:schemaRefs>
    <ds:schemaRef ds:uri="http://schemas.microsoft.com/sharepoint/v3/contenttype/forms"/>
  </ds:schemaRefs>
</ds:datastoreItem>
</file>

<file path=customXml/itemProps3.xml><?xml version="1.0" encoding="utf-8"?>
<ds:datastoreItem xmlns:ds="http://schemas.openxmlformats.org/officeDocument/2006/customXml" ds:itemID="{1464DD70-E0B1-4D89-9F49-093BB2485C3A}">
  <ds:schemaRefs>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schemas.microsoft.com/office/2006/metadata/properties"/>
    <ds:schemaRef ds:uri="3a7647e6-8449-4378-8261-f095f01f5944"/>
    <ds:schemaRef ds:uri="5687da7d-7d8d-4eda-b599-b7e939cdc989"/>
    <ds:schemaRef ds:uri="http://purl.org/dc/elements/1.1/"/>
  </ds:schemaRefs>
</ds:datastoreItem>
</file>

<file path=customXml/itemProps4.xml><?xml version="1.0" encoding="utf-8"?>
<ds:datastoreItem xmlns:ds="http://schemas.openxmlformats.org/officeDocument/2006/customXml" ds:itemID="{B99BB022-9389-4F4D-80E8-E00BCD8D6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1119</Words>
  <Characters>6380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Koleva (1812788)</dc:creator>
  <cp:keywords/>
  <dc:description/>
  <cp:lastModifiedBy>Kristina Koleva (1812788)</cp:lastModifiedBy>
  <cp:revision>11</cp:revision>
  <dcterms:created xsi:type="dcterms:W3CDTF">2019-12-19T22:43:00Z</dcterms:created>
  <dcterms:modified xsi:type="dcterms:W3CDTF">2019-12-19T22:50:00Z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