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97927B" w14:textId="2D77EE08" w:rsidR="004F15F1" w:rsidRDefault="005D34DD">
      <w:pPr>
        <w:rPr>
          <w:rFonts w:ascii="Times New Roman" w:hAnsi="Times New Roman" w:cs="Times New Roman"/>
          <w:b/>
          <w:bCs/>
          <w:sz w:val="28"/>
          <w:szCs w:val="28"/>
        </w:rPr>
      </w:pPr>
      <w:r>
        <w:rPr>
          <w:rFonts w:ascii="Times New Roman" w:hAnsi="Times New Roman" w:cs="Times New Roman"/>
          <w:b/>
          <w:bCs/>
          <w:sz w:val="28"/>
          <w:szCs w:val="28"/>
        </w:rPr>
        <w:t>Laura Cunliffe – 2117557</w:t>
      </w:r>
    </w:p>
    <w:p w14:paraId="46AFFE81" w14:textId="77777777" w:rsidR="005D34DD" w:rsidRDefault="005D34DD">
      <w:pPr>
        <w:rPr>
          <w:rFonts w:ascii="Times New Roman" w:hAnsi="Times New Roman" w:cs="Times New Roman"/>
          <w:b/>
          <w:bCs/>
          <w:sz w:val="28"/>
          <w:szCs w:val="28"/>
        </w:rPr>
      </w:pPr>
    </w:p>
    <w:p w14:paraId="4FE9A4BD" w14:textId="0A79ECCA" w:rsidR="005D34DD" w:rsidRDefault="005D34DD">
      <w:pPr>
        <w:rPr>
          <w:rFonts w:ascii="Times New Roman" w:hAnsi="Times New Roman" w:cs="Times New Roman"/>
          <w:b/>
          <w:bCs/>
          <w:sz w:val="28"/>
          <w:szCs w:val="28"/>
        </w:rPr>
      </w:pPr>
      <w:r>
        <w:rPr>
          <w:rFonts w:ascii="Times New Roman" w:hAnsi="Times New Roman" w:cs="Times New Roman"/>
          <w:b/>
          <w:bCs/>
          <w:sz w:val="28"/>
          <w:szCs w:val="28"/>
        </w:rPr>
        <w:t>BMNS5002</w:t>
      </w:r>
    </w:p>
    <w:p w14:paraId="29A1C3D7" w14:textId="77777777" w:rsidR="005D34DD" w:rsidRDefault="005D34DD">
      <w:pPr>
        <w:rPr>
          <w:rFonts w:ascii="Times New Roman" w:hAnsi="Times New Roman" w:cs="Times New Roman"/>
          <w:b/>
          <w:bCs/>
          <w:sz w:val="28"/>
          <w:szCs w:val="28"/>
        </w:rPr>
      </w:pPr>
    </w:p>
    <w:p w14:paraId="41FBD806" w14:textId="1D5DCEDA" w:rsidR="005D34DD" w:rsidRDefault="005D34DD">
      <w:pPr>
        <w:rPr>
          <w:rFonts w:ascii="Times New Roman" w:hAnsi="Times New Roman" w:cs="Times New Roman"/>
          <w:b/>
          <w:bCs/>
          <w:sz w:val="28"/>
          <w:szCs w:val="28"/>
        </w:rPr>
      </w:pPr>
      <w:r>
        <w:rPr>
          <w:rFonts w:ascii="Times New Roman" w:hAnsi="Times New Roman" w:cs="Times New Roman"/>
          <w:b/>
          <w:bCs/>
          <w:sz w:val="28"/>
          <w:szCs w:val="28"/>
        </w:rPr>
        <w:t>Community Care</w:t>
      </w:r>
    </w:p>
    <w:p w14:paraId="4DB2E48F" w14:textId="77777777" w:rsidR="005D34DD" w:rsidRDefault="005D34DD">
      <w:pPr>
        <w:rPr>
          <w:rFonts w:ascii="Times New Roman" w:hAnsi="Times New Roman" w:cs="Times New Roman"/>
          <w:b/>
          <w:bCs/>
          <w:sz w:val="28"/>
          <w:szCs w:val="28"/>
        </w:rPr>
      </w:pPr>
    </w:p>
    <w:p w14:paraId="3F506AC4" w14:textId="43397471" w:rsidR="005D34DD" w:rsidRDefault="005D34DD">
      <w:pPr>
        <w:rPr>
          <w:rFonts w:ascii="Times New Roman" w:hAnsi="Times New Roman" w:cs="Times New Roman"/>
          <w:b/>
          <w:bCs/>
          <w:sz w:val="28"/>
          <w:szCs w:val="28"/>
        </w:rPr>
      </w:pPr>
      <w:r>
        <w:rPr>
          <w:rFonts w:ascii="Times New Roman" w:hAnsi="Times New Roman" w:cs="Times New Roman"/>
          <w:b/>
          <w:bCs/>
          <w:sz w:val="28"/>
          <w:szCs w:val="28"/>
        </w:rPr>
        <w:t xml:space="preserve">A Much-Needed Change Within the NHS and </w:t>
      </w:r>
      <w:r w:rsidR="00774B55">
        <w:rPr>
          <w:rFonts w:ascii="Times New Roman" w:hAnsi="Times New Roman" w:cs="Times New Roman"/>
          <w:b/>
          <w:bCs/>
          <w:sz w:val="28"/>
          <w:szCs w:val="28"/>
        </w:rPr>
        <w:t xml:space="preserve">Health </w:t>
      </w:r>
      <w:r>
        <w:rPr>
          <w:rFonts w:ascii="Times New Roman" w:hAnsi="Times New Roman" w:cs="Times New Roman"/>
          <w:b/>
          <w:bCs/>
          <w:sz w:val="28"/>
          <w:szCs w:val="28"/>
        </w:rPr>
        <w:t>and Social Care – 4500 Words</w:t>
      </w:r>
    </w:p>
    <w:p w14:paraId="482CEEB8" w14:textId="77777777" w:rsidR="005D34DD" w:rsidRDefault="005D34DD">
      <w:pPr>
        <w:rPr>
          <w:rFonts w:ascii="Times New Roman" w:hAnsi="Times New Roman" w:cs="Times New Roman"/>
          <w:b/>
          <w:bCs/>
          <w:sz w:val="28"/>
          <w:szCs w:val="28"/>
        </w:rPr>
      </w:pPr>
    </w:p>
    <w:p w14:paraId="6190689B" w14:textId="7C873C24" w:rsidR="005D34DD" w:rsidRDefault="005D34DD">
      <w:pPr>
        <w:rPr>
          <w:rFonts w:ascii="Times New Roman" w:hAnsi="Times New Roman" w:cs="Times New Roman"/>
          <w:b/>
          <w:bCs/>
          <w:sz w:val="28"/>
          <w:szCs w:val="28"/>
        </w:rPr>
      </w:pPr>
      <w:r>
        <w:rPr>
          <w:rFonts w:ascii="Times New Roman" w:hAnsi="Times New Roman" w:cs="Times New Roman"/>
          <w:b/>
          <w:bCs/>
          <w:sz w:val="28"/>
          <w:szCs w:val="28"/>
        </w:rPr>
        <w:t>Beverley Howard</w:t>
      </w:r>
      <w:r w:rsidR="00FB5584">
        <w:rPr>
          <w:rFonts w:ascii="Times New Roman" w:hAnsi="Times New Roman" w:cs="Times New Roman"/>
          <w:b/>
          <w:bCs/>
          <w:sz w:val="28"/>
          <w:szCs w:val="28"/>
        </w:rPr>
        <w:t xml:space="preserve"> </w:t>
      </w:r>
    </w:p>
    <w:p w14:paraId="0CC5AE57" w14:textId="064DE43E" w:rsidR="00FB5584" w:rsidRDefault="00FB5584">
      <w:pPr>
        <w:rPr>
          <w:rFonts w:ascii="Times New Roman" w:hAnsi="Times New Roman" w:cs="Times New Roman"/>
          <w:b/>
          <w:bCs/>
          <w:sz w:val="28"/>
          <w:szCs w:val="28"/>
        </w:rPr>
      </w:pPr>
    </w:p>
    <w:p w14:paraId="0E519341" w14:textId="77777777" w:rsidR="00FB5584" w:rsidRDefault="00FB5584">
      <w:pPr>
        <w:rPr>
          <w:rFonts w:ascii="Times New Roman" w:hAnsi="Times New Roman" w:cs="Times New Roman"/>
          <w:b/>
          <w:bCs/>
          <w:sz w:val="28"/>
          <w:szCs w:val="28"/>
        </w:rPr>
      </w:pPr>
    </w:p>
    <w:p w14:paraId="6DCFA229" w14:textId="77777777" w:rsidR="00FB5584" w:rsidRDefault="00FB5584">
      <w:pPr>
        <w:rPr>
          <w:rFonts w:ascii="Times New Roman" w:hAnsi="Times New Roman" w:cs="Times New Roman"/>
          <w:b/>
          <w:bCs/>
          <w:sz w:val="28"/>
          <w:szCs w:val="28"/>
        </w:rPr>
      </w:pPr>
    </w:p>
    <w:p w14:paraId="264914AE" w14:textId="77777777" w:rsidR="00FB5584" w:rsidRDefault="00FB5584">
      <w:pPr>
        <w:rPr>
          <w:rFonts w:ascii="Times New Roman" w:hAnsi="Times New Roman" w:cs="Times New Roman"/>
          <w:b/>
          <w:bCs/>
          <w:sz w:val="28"/>
          <w:szCs w:val="28"/>
        </w:rPr>
      </w:pPr>
    </w:p>
    <w:p w14:paraId="2B63957A" w14:textId="77777777" w:rsidR="00FB5584" w:rsidRDefault="00FB5584">
      <w:pPr>
        <w:rPr>
          <w:rFonts w:ascii="Times New Roman" w:hAnsi="Times New Roman" w:cs="Times New Roman"/>
          <w:b/>
          <w:bCs/>
          <w:sz w:val="28"/>
          <w:szCs w:val="28"/>
        </w:rPr>
      </w:pPr>
    </w:p>
    <w:p w14:paraId="5562F048" w14:textId="77777777" w:rsidR="00FB5584" w:rsidRDefault="00FB5584">
      <w:pPr>
        <w:rPr>
          <w:rFonts w:ascii="Times New Roman" w:hAnsi="Times New Roman" w:cs="Times New Roman"/>
          <w:b/>
          <w:bCs/>
          <w:sz w:val="28"/>
          <w:szCs w:val="28"/>
        </w:rPr>
      </w:pPr>
    </w:p>
    <w:p w14:paraId="1C40FF25" w14:textId="77777777" w:rsidR="00FB5584" w:rsidRDefault="00FB5584">
      <w:pPr>
        <w:rPr>
          <w:rFonts w:ascii="Times New Roman" w:hAnsi="Times New Roman" w:cs="Times New Roman"/>
          <w:b/>
          <w:bCs/>
          <w:sz w:val="28"/>
          <w:szCs w:val="28"/>
        </w:rPr>
      </w:pPr>
    </w:p>
    <w:p w14:paraId="1588C0EE" w14:textId="77777777" w:rsidR="00FB5584" w:rsidRDefault="00FB5584">
      <w:pPr>
        <w:rPr>
          <w:rFonts w:ascii="Times New Roman" w:hAnsi="Times New Roman" w:cs="Times New Roman"/>
          <w:b/>
          <w:bCs/>
          <w:sz w:val="28"/>
          <w:szCs w:val="28"/>
        </w:rPr>
      </w:pPr>
    </w:p>
    <w:p w14:paraId="48982762" w14:textId="77777777" w:rsidR="00FB5584" w:rsidRDefault="00FB5584">
      <w:pPr>
        <w:rPr>
          <w:rFonts w:ascii="Times New Roman" w:hAnsi="Times New Roman" w:cs="Times New Roman"/>
          <w:b/>
          <w:bCs/>
          <w:sz w:val="28"/>
          <w:szCs w:val="28"/>
        </w:rPr>
      </w:pPr>
    </w:p>
    <w:p w14:paraId="795CB1B5" w14:textId="77777777" w:rsidR="00FB5584" w:rsidRDefault="00FB5584">
      <w:pPr>
        <w:rPr>
          <w:rFonts w:ascii="Times New Roman" w:hAnsi="Times New Roman" w:cs="Times New Roman"/>
          <w:b/>
          <w:bCs/>
          <w:sz w:val="28"/>
          <w:szCs w:val="28"/>
        </w:rPr>
      </w:pPr>
    </w:p>
    <w:p w14:paraId="35F5179D" w14:textId="77777777" w:rsidR="00FB5584" w:rsidRDefault="00FB5584">
      <w:pPr>
        <w:rPr>
          <w:rFonts w:ascii="Times New Roman" w:hAnsi="Times New Roman" w:cs="Times New Roman"/>
          <w:b/>
          <w:bCs/>
          <w:sz w:val="28"/>
          <w:szCs w:val="28"/>
        </w:rPr>
      </w:pPr>
    </w:p>
    <w:p w14:paraId="56DE48BC" w14:textId="77777777" w:rsidR="00FB5584" w:rsidRDefault="00FB5584">
      <w:pPr>
        <w:rPr>
          <w:rFonts w:ascii="Times New Roman" w:hAnsi="Times New Roman" w:cs="Times New Roman"/>
          <w:b/>
          <w:bCs/>
          <w:sz w:val="28"/>
          <w:szCs w:val="28"/>
        </w:rPr>
      </w:pPr>
    </w:p>
    <w:p w14:paraId="19017594" w14:textId="77777777" w:rsidR="00FB5584" w:rsidRDefault="00FB5584">
      <w:pPr>
        <w:rPr>
          <w:rFonts w:ascii="Times New Roman" w:hAnsi="Times New Roman" w:cs="Times New Roman"/>
          <w:b/>
          <w:bCs/>
          <w:sz w:val="28"/>
          <w:szCs w:val="28"/>
        </w:rPr>
      </w:pPr>
    </w:p>
    <w:p w14:paraId="24D034A5" w14:textId="77777777" w:rsidR="00FB5584" w:rsidRDefault="00FB5584">
      <w:pPr>
        <w:rPr>
          <w:rFonts w:ascii="Times New Roman" w:hAnsi="Times New Roman" w:cs="Times New Roman"/>
          <w:b/>
          <w:bCs/>
          <w:sz w:val="28"/>
          <w:szCs w:val="28"/>
        </w:rPr>
      </w:pPr>
    </w:p>
    <w:p w14:paraId="73C5593E" w14:textId="77777777" w:rsidR="00FB5584" w:rsidRDefault="00FB5584">
      <w:pPr>
        <w:rPr>
          <w:rFonts w:ascii="Times New Roman" w:hAnsi="Times New Roman" w:cs="Times New Roman"/>
          <w:b/>
          <w:bCs/>
          <w:sz w:val="28"/>
          <w:szCs w:val="28"/>
        </w:rPr>
      </w:pPr>
    </w:p>
    <w:p w14:paraId="3E33935B" w14:textId="77777777" w:rsidR="00FB5584" w:rsidRDefault="00FB5584">
      <w:pPr>
        <w:rPr>
          <w:rFonts w:ascii="Times New Roman" w:hAnsi="Times New Roman" w:cs="Times New Roman"/>
          <w:b/>
          <w:bCs/>
          <w:sz w:val="28"/>
          <w:szCs w:val="28"/>
        </w:rPr>
      </w:pPr>
    </w:p>
    <w:p w14:paraId="78F6C354" w14:textId="77777777" w:rsidR="00FB5584" w:rsidRDefault="00FB5584">
      <w:pPr>
        <w:rPr>
          <w:rFonts w:ascii="Times New Roman" w:hAnsi="Times New Roman" w:cs="Times New Roman"/>
          <w:b/>
          <w:bCs/>
          <w:sz w:val="28"/>
          <w:szCs w:val="28"/>
        </w:rPr>
      </w:pPr>
    </w:p>
    <w:p w14:paraId="2040874D" w14:textId="0D3C1F18" w:rsidR="00BE7534" w:rsidRDefault="00BE7534" w:rsidP="00022EDF">
      <w:pPr>
        <w:spacing w:line="360" w:lineRule="auto"/>
        <w:rPr>
          <w:rFonts w:ascii="Times New Roman" w:hAnsi="Times New Roman" w:cs="Times New Roman"/>
          <w:color w:val="000000" w:themeColor="text1"/>
          <w:sz w:val="24"/>
          <w:szCs w:val="24"/>
        </w:rPr>
      </w:pPr>
    </w:p>
    <w:p w14:paraId="67216E01" w14:textId="7B5512DC" w:rsidR="00402B48" w:rsidRPr="007D77BA" w:rsidRDefault="00005925" w:rsidP="00022EDF">
      <w:pPr>
        <w:spacing w:line="360" w:lineRule="auto"/>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lastRenderedPageBreak/>
        <w:t>In 1942, there was a man called William Beverage, who was a liberal-supporting social reformer and an economist with a keen eye for changing the future.</w:t>
      </w:r>
      <w:r w:rsidR="004D7497" w:rsidRPr="007D77BA">
        <w:rPr>
          <w:rFonts w:ascii="Times New Roman" w:hAnsi="Times New Roman" w:cs="Times New Roman"/>
          <w:color w:val="0D0D0D" w:themeColor="text1" w:themeTint="F2"/>
          <w:sz w:val="24"/>
          <w:szCs w:val="24"/>
        </w:rPr>
        <w:t xml:space="preserve"> </w:t>
      </w:r>
      <w:r w:rsidR="00995990" w:rsidRPr="007D77BA">
        <w:rPr>
          <w:rFonts w:ascii="Times New Roman" w:hAnsi="Times New Roman" w:cs="Times New Roman"/>
          <w:color w:val="0D0D0D" w:themeColor="text1" w:themeTint="F2"/>
          <w:sz w:val="24"/>
          <w:szCs w:val="24"/>
        </w:rPr>
        <w:t xml:space="preserve"> He</w:t>
      </w:r>
      <w:r w:rsidR="00F25CCD" w:rsidRPr="007D77BA">
        <w:rPr>
          <w:rFonts w:ascii="Times New Roman" w:hAnsi="Times New Roman" w:cs="Times New Roman"/>
          <w:color w:val="0D0D0D" w:themeColor="text1" w:themeTint="F2"/>
          <w:sz w:val="24"/>
          <w:szCs w:val="24"/>
        </w:rPr>
        <w:t xml:space="preserve"> was known for writing the Social Insurance and Allied Servi</w:t>
      </w:r>
      <w:r w:rsidR="00D44605" w:rsidRPr="007D77BA">
        <w:rPr>
          <w:rFonts w:ascii="Times New Roman" w:hAnsi="Times New Roman" w:cs="Times New Roman"/>
          <w:color w:val="0D0D0D" w:themeColor="text1" w:themeTint="F2"/>
          <w:sz w:val="24"/>
          <w:szCs w:val="24"/>
        </w:rPr>
        <w:t>c</w:t>
      </w:r>
      <w:r w:rsidR="00F25CCD" w:rsidRPr="007D77BA">
        <w:rPr>
          <w:rFonts w:ascii="Times New Roman" w:hAnsi="Times New Roman" w:cs="Times New Roman"/>
          <w:color w:val="0D0D0D" w:themeColor="text1" w:themeTint="F2"/>
          <w:sz w:val="24"/>
          <w:szCs w:val="24"/>
        </w:rPr>
        <w:t xml:space="preserve">es Report, </w:t>
      </w:r>
      <w:r w:rsidR="00DB3FB0" w:rsidRPr="007D77BA">
        <w:rPr>
          <w:rFonts w:ascii="Times New Roman" w:hAnsi="Times New Roman" w:cs="Times New Roman"/>
          <w:color w:val="0D0D0D" w:themeColor="text1" w:themeTint="F2"/>
          <w:sz w:val="24"/>
          <w:szCs w:val="24"/>
        </w:rPr>
        <w:t>alternatively</w:t>
      </w:r>
      <w:r w:rsidR="00F25CCD" w:rsidRPr="007D77BA">
        <w:rPr>
          <w:rFonts w:ascii="Times New Roman" w:hAnsi="Times New Roman" w:cs="Times New Roman"/>
          <w:color w:val="0D0D0D" w:themeColor="text1" w:themeTint="F2"/>
          <w:sz w:val="24"/>
          <w:szCs w:val="24"/>
        </w:rPr>
        <w:t xml:space="preserve"> known as the Beverage Report</w:t>
      </w:r>
      <w:r w:rsidR="00DB3FB0" w:rsidRPr="007D77BA">
        <w:rPr>
          <w:rFonts w:ascii="Times New Roman" w:hAnsi="Times New Roman" w:cs="Times New Roman"/>
          <w:color w:val="0D0D0D" w:themeColor="text1" w:themeTint="F2"/>
          <w:sz w:val="24"/>
          <w:szCs w:val="24"/>
        </w:rPr>
        <w:t xml:space="preserve">. </w:t>
      </w:r>
      <w:r w:rsidR="00D36EB6" w:rsidRPr="007D77BA">
        <w:rPr>
          <w:rFonts w:ascii="Times New Roman" w:hAnsi="Times New Roman" w:cs="Times New Roman"/>
          <w:color w:val="0D0D0D" w:themeColor="text1" w:themeTint="F2"/>
          <w:sz w:val="24"/>
          <w:szCs w:val="24"/>
        </w:rPr>
        <w:t xml:space="preserve"> </w:t>
      </w:r>
      <w:r w:rsidR="00DB3FB0" w:rsidRPr="007D77BA">
        <w:rPr>
          <w:rFonts w:ascii="Times New Roman" w:hAnsi="Times New Roman" w:cs="Times New Roman"/>
          <w:color w:val="0D0D0D" w:themeColor="text1" w:themeTint="F2"/>
          <w:sz w:val="24"/>
          <w:szCs w:val="24"/>
        </w:rPr>
        <w:t>This</w:t>
      </w:r>
      <w:r w:rsidR="009D19A2" w:rsidRPr="007D77BA">
        <w:rPr>
          <w:rFonts w:ascii="Times New Roman" w:hAnsi="Times New Roman" w:cs="Times New Roman"/>
          <w:color w:val="0D0D0D" w:themeColor="text1" w:themeTint="F2"/>
          <w:sz w:val="24"/>
          <w:szCs w:val="24"/>
        </w:rPr>
        <w:t xml:space="preserve"> was a </w:t>
      </w:r>
      <w:r w:rsidR="00F0075F" w:rsidRPr="007D77BA">
        <w:rPr>
          <w:rFonts w:ascii="Times New Roman" w:hAnsi="Times New Roman" w:cs="Times New Roman"/>
          <w:color w:val="0D0D0D" w:themeColor="text1" w:themeTint="F2"/>
          <w:sz w:val="24"/>
          <w:szCs w:val="24"/>
        </w:rPr>
        <w:t>Social Security</w:t>
      </w:r>
      <w:r w:rsidR="009D19A2" w:rsidRPr="007D77BA">
        <w:rPr>
          <w:rFonts w:ascii="Times New Roman" w:hAnsi="Times New Roman" w:cs="Times New Roman"/>
          <w:color w:val="0D0D0D" w:themeColor="text1" w:themeTint="F2"/>
          <w:sz w:val="24"/>
          <w:szCs w:val="24"/>
        </w:rPr>
        <w:t xml:space="preserve"> report that was implemented from the cradle to the grave</w:t>
      </w:r>
      <w:r w:rsidR="005A03D0" w:rsidRPr="007D77BA">
        <w:rPr>
          <w:rFonts w:ascii="Times New Roman" w:hAnsi="Times New Roman" w:cs="Times New Roman"/>
          <w:color w:val="0D0D0D" w:themeColor="text1" w:themeTint="F2"/>
          <w:sz w:val="24"/>
          <w:szCs w:val="24"/>
        </w:rPr>
        <w:t xml:space="preserve">, </w:t>
      </w:r>
      <w:r w:rsidR="00311809" w:rsidRPr="007D77BA">
        <w:rPr>
          <w:rFonts w:ascii="Times New Roman" w:hAnsi="Times New Roman" w:cs="Times New Roman"/>
          <w:color w:val="0D0D0D" w:themeColor="text1" w:themeTint="F2"/>
          <w:sz w:val="24"/>
          <w:szCs w:val="24"/>
        </w:rPr>
        <w:t>with</w:t>
      </w:r>
      <w:r w:rsidR="00E15893" w:rsidRPr="007D77BA">
        <w:rPr>
          <w:rFonts w:ascii="Times New Roman" w:hAnsi="Times New Roman" w:cs="Times New Roman"/>
          <w:color w:val="0D0D0D" w:themeColor="text1" w:themeTint="F2"/>
          <w:sz w:val="24"/>
          <w:szCs w:val="24"/>
        </w:rPr>
        <w:t xml:space="preserve">standing </w:t>
      </w:r>
      <w:r w:rsidR="0069652D" w:rsidRPr="007D77BA">
        <w:rPr>
          <w:rFonts w:ascii="Times New Roman" w:hAnsi="Times New Roman" w:cs="Times New Roman"/>
          <w:color w:val="0D0D0D" w:themeColor="text1" w:themeTint="F2"/>
          <w:sz w:val="24"/>
          <w:szCs w:val="24"/>
        </w:rPr>
        <w:t>the test of time</w:t>
      </w:r>
      <w:r w:rsidR="005F110C" w:rsidRPr="007D77BA">
        <w:rPr>
          <w:rFonts w:ascii="Times New Roman" w:hAnsi="Times New Roman" w:cs="Times New Roman"/>
          <w:color w:val="0D0D0D" w:themeColor="text1" w:themeTint="F2"/>
          <w:sz w:val="24"/>
          <w:szCs w:val="24"/>
        </w:rPr>
        <w:t xml:space="preserve"> as it</w:t>
      </w:r>
      <w:r w:rsidR="00051D94" w:rsidRPr="007D77BA">
        <w:rPr>
          <w:rFonts w:ascii="Times New Roman" w:hAnsi="Times New Roman" w:cs="Times New Roman"/>
          <w:color w:val="0D0D0D" w:themeColor="text1" w:themeTint="F2"/>
          <w:sz w:val="24"/>
          <w:szCs w:val="24"/>
        </w:rPr>
        <w:t xml:space="preserve"> </w:t>
      </w:r>
      <w:r w:rsidR="00841C79" w:rsidRPr="007D77BA">
        <w:rPr>
          <w:rFonts w:ascii="Times New Roman" w:hAnsi="Times New Roman" w:cs="Times New Roman"/>
          <w:color w:val="0D0D0D" w:themeColor="text1" w:themeTint="F2"/>
          <w:sz w:val="24"/>
          <w:szCs w:val="24"/>
        </w:rPr>
        <w:t>still has implication</w:t>
      </w:r>
      <w:r w:rsidR="002717A0" w:rsidRPr="007D77BA">
        <w:rPr>
          <w:rFonts w:ascii="Times New Roman" w:hAnsi="Times New Roman" w:cs="Times New Roman"/>
          <w:color w:val="0D0D0D" w:themeColor="text1" w:themeTint="F2"/>
          <w:sz w:val="24"/>
          <w:szCs w:val="24"/>
        </w:rPr>
        <w:t xml:space="preserve">s </w:t>
      </w:r>
      <w:r w:rsidR="00841C79" w:rsidRPr="007D77BA">
        <w:rPr>
          <w:rFonts w:ascii="Times New Roman" w:hAnsi="Times New Roman" w:cs="Times New Roman"/>
          <w:color w:val="0D0D0D" w:themeColor="text1" w:themeTint="F2"/>
          <w:sz w:val="24"/>
          <w:szCs w:val="24"/>
        </w:rPr>
        <w:t xml:space="preserve">used </w:t>
      </w:r>
      <w:r w:rsidR="002717A0" w:rsidRPr="007D77BA">
        <w:rPr>
          <w:rFonts w:ascii="Times New Roman" w:hAnsi="Times New Roman" w:cs="Times New Roman"/>
          <w:color w:val="0D0D0D" w:themeColor="text1" w:themeTint="F2"/>
          <w:sz w:val="24"/>
          <w:szCs w:val="24"/>
        </w:rPr>
        <w:t>currently</w:t>
      </w:r>
      <w:r w:rsidR="002D29EC" w:rsidRPr="007D77BA">
        <w:rPr>
          <w:rFonts w:ascii="Times New Roman" w:hAnsi="Times New Roman" w:cs="Times New Roman"/>
          <w:color w:val="0D0D0D" w:themeColor="text1" w:themeTint="F2"/>
          <w:sz w:val="24"/>
          <w:szCs w:val="24"/>
        </w:rPr>
        <w:t>.</w:t>
      </w:r>
      <w:r w:rsidR="00D36EB6" w:rsidRPr="007D77BA">
        <w:rPr>
          <w:rFonts w:ascii="Times New Roman" w:hAnsi="Times New Roman" w:cs="Times New Roman"/>
          <w:color w:val="0D0D0D" w:themeColor="text1" w:themeTint="F2"/>
          <w:sz w:val="24"/>
          <w:szCs w:val="24"/>
        </w:rPr>
        <w:t xml:space="preserve"> </w:t>
      </w:r>
      <w:r w:rsidR="002D29EC" w:rsidRPr="007D77BA">
        <w:rPr>
          <w:rFonts w:ascii="Times New Roman" w:hAnsi="Times New Roman" w:cs="Times New Roman"/>
          <w:color w:val="0D0D0D" w:themeColor="text1" w:themeTint="F2"/>
          <w:sz w:val="24"/>
          <w:szCs w:val="24"/>
        </w:rPr>
        <w:t xml:space="preserve"> He then</w:t>
      </w:r>
      <w:r w:rsidR="00F0075F" w:rsidRPr="007D77BA">
        <w:rPr>
          <w:rFonts w:ascii="Times New Roman" w:hAnsi="Times New Roman" w:cs="Times New Roman"/>
          <w:color w:val="0D0D0D" w:themeColor="text1" w:themeTint="F2"/>
          <w:sz w:val="24"/>
          <w:szCs w:val="24"/>
        </w:rPr>
        <w:t xml:space="preserve"> </w:t>
      </w:r>
      <w:r w:rsidR="00152258" w:rsidRPr="007D77BA">
        <w:rPr>
          <w:rFonts w:ascii="Times New Roman" w:hAnsi="Times New Roman" w:cs="Times New Roman"/>
          <w:color w:val="0D0D0D" w:themeColor="text1" w:themeTint="F2"/>
          <w:sz w:val="24"/>
          <w:szCs w:val="24"/>
        </w:rPr>
        <w:t xml:space="preserve">later </w:t>
      </w:r>
      <w:r w:rsidR="00F25CCD" w:rsidRPr="007D77BA">
        <w:rPr>
          <w:rFonts w:ascii="Times New Roman" w:hAnsi="Times New Roman" w:cs="Times New Roman"/>
          <w:color w:val="0D0D0D" w:themeColor="text1" w:themeTint="F2"/>
          <w:sz w:val="24"/>
          <w:szCs w:val="24"/>
        </w:rPr>
        <w:t xml:space="preserve">famously </w:t>
      </w:r>
      <w:r w:rsidR="002D29EC" w:rsidRPr="007D77BA">
        <w:rPr>
          <w:rFonts w:ascii="Times New Roman" w:hAnsi="Times New Roman" w:cs="Times New Roman"/>
          <w:color w:val="0D0D0D" w:themeColor="text1" w:themeTint="F2"/>
          <w:sz w:val="24"/>
          <w:szCs w:val="24"/>
        </w:rPr>
        <w:t>identified</w:t>
      </w:r>
      <w:r w:rsidR="00F25CCD" w:rsidRPr="007D77BA">
        <w:rPr>
          <w:rFonts w:ascii="Times New Roman" w:hAnsi="Times New Roman" w:cs="Times New Roman"/>
          <w:color w:val="0D0D0D" w:themeColor="text1" w:themeTint="F2"/>
          <w:sz w:val="24"/>
          <w:szCs w:val="24"/>
        </w:rPr>
        <w:t xml:space="preserve"> the </w:t>
      </w:r>
      <w:r w:rsidR="006C4F05" w:rsidRPr="007D77BA">
        <w:rPr>
          <w:rFonts w:ascii="Times New Roman" w:hAnsi="Times New Roman" w:cs="Times New Roman"/>
          <w:color w:val="0D0D0D" w:themeColor="text1" w:themeTint="F2"/>
          <w:sz w:val="24"/>
          <w:szCs w:val="24"/>
        </w:rPr>
        <w:t>five</w:t>
      </w:r>
      <w:r w:rsidR="00F25CCD" w:rsidRPr="007D77BA">
        <w:rPr>
          <w:rFonts w:ascii="Times New Roman" w:hAnsi="Times New Roman" w:cs="Times New Roman"/>
          <w:color w:val="0D0D0D" w:themeColor="text1" w:themeTint="F2"/>
          <w:sz w:val="24"/>
          <w:szCs w:val="24"/>
        </w:rPr>
        <w:t xml:space="preserve"> giants</w:t>
      </w:r>
      <w:r w:rsidR="001C6380" w:rsidRPr="007D77BA">
        <w:rPr>
          <w:rFonts w:ascii="Times New Roman" w:hAnsi="Times New Roman" w:cs="Times New Roman"/>
          <w:color w:val="0D0D0D" w:themeColor="text1" w:themeTint="F2"/>
          <w:sz w:val="24"/>
          <w:szCs w:val="24"/>
        </w:rPr>
        <w:t xml:space="preserve"> </w:t>
      </w:r>
      <w:r w:rsidR="00F25CCD" w:rsidRPr="007D77BA">
        <w:rPr>
          <w:rFonts w:ascii="Times New Roman" w:hAnsi="Times New Roman" w:cs="Times New Roman"/>
          <w:color w:val="0D0D0D" w:themeColor="text1" w:themeTint="F2"/>
          <w:sz w:val="24"/>
          <w:szCs w:val="24"/>
        </w:rPr>
        <w:t>and evils of society</w:t>
      </w:r>
      <w:r w:rsidR="00A426F4" w:rsidRPr="007D77BA">
        <w:rPr>
          <w:rFonts w:ascii="Times New Roman" w:hAnsi="Times New Roman" w:cs="Times New Roman"/>
          <w:color w:val="0D0D0D" w:themeColor="text1" w:themeTint="F2"/>
          <w:sz w:val="24"/>
          <w:szCs w:val="24"/>
        </w:rPr>
        <w:t xml:space="preserve">, which </w:t>
      </w:r>
      <w:r w:rsidR="00D44605" w:rsidRPr="007D77BA">
        <w:rPr>
          <w:rFonts w:ascii="Times New Roman" w:hAnsi="Times New Roman" w:cs="Times New Roman"/>
          <w:color w:val="0D0D0D" w:themeColor="text1" w:themeTint="F2"/>
          <w:sz w:val="24"/>
          <w:szCs w:val="24"/>
        </w:rPr>
        <w:t>are</w:t>
      </w:r>
      <w:r w:rsidR="006C4F05" w:rsidRPr="007D77BA">
        <w:rPr>
          <w:rFonts w:ascii="Times New Roman" w:hAnsi="Times New Roman" w:cs="Times New Roman"/>
          <w:color w:val="0D0D0D" w:themeColor="text1" w:themeTint="F2"/>
          <w:sz w:val="24"/>
          <w:szCs w:val="24"/>
        </w:rPr>
        <w:t xml:space="preserve"> want</w:t>
      </w:r>
      <w:r w:rsidR="00F25CCD" w:rsidRPr="007D77BA">
        <w:rPr>
          <w:rFonts w:ascii="Times New Roman" w:hAnsi="Times New Roman" w:cs="Times New Roman"/>
          <w:color w:val="0D0D0D" w:themeColor="text1" w:themeTint="F2"/>
          <w:sz w:val="24"/>
          <w:szCs w:val="24"/>
        </w:rPr>
        <w:t>, disease, ignorance, squalor, and idleness</w:t>
      </w:r>
      <w:r w:rsidR="009E5D68" w:rsidRPr="007D77BA">
        <w:rPr>
          <w:rFonts w:ascii="Times New Roman" w:hAnsi="Times New Roman" w:cs="Times New Roman"/>
          <w:color w:val="0D0D0D" w:themeColor="text1" w:themeTint="F2"/>
          <w:sz w:val="24"/>
          <w:szCs w:val="24"/>
        </w:rPr>
        <w:t xml:space="preserve">, all of </w:t>
      </w:r>
      <w:r w:rsidR="00F25CCD" w:rsidRPr="007D77BA">
        <w:rPr>
          <w:rFonts w:ascii="Times New Roman" w:hAnsi="Times New Roman" w:cs="Times New Roman"/>
          <w:color w:val="0D0D0D" w:themeColor="text1" w:themeTint="F2"/>
          <w:sz w:val="24"/>
          <w:szCs w:val="24"/>
        </w:rPr>
        <w:t xml:space="preserve">which </w:t>
      </w:r>
      <w:r w:rsidR="00AE3423" w:rsidRPr="007D77BA">
        <w:rPr>
          <w:rFonts w:ascii="Times New Roman" w:hAnsi="Times New Roman" w:cs="Times New Roman"/>
          <w:color w:val="0D0D0D" w:themeColor="text1" w:themeTint="F2"/>
          <w:sz w:val="24"/>
          <w:szCs w:val="24"/>
        </w:rPr>
        <w:t>have</w:t>
      </w:r>
      <w:r w:rsidR="006B2C42" w:rsidRPr="007D77BA">
        <w:rPr>
          <w:rFonts w:ascii="Times New Roman" w:hAnsi="Times New Roman" w:cs="Times New Roman"/>
          <w:color w:val="0D0D0D" w:themeColor="text1" w:themeTint="F2"/>
          <w:sz w:val="24"/>
          <w:szCs w:val="24"/>
        </w:rPr>
        <w:t xml:space="preserve"> concrete </w:t>
      </w:r>
      <w:r w:rsidR="00827D98" w:rsidRPr="007D77BA">
        <w:rPr>
          <w:rFonts w:ascii="Times New Roman" w:hAnsi="Times New Roman" w:cs="Times New Roman"/>
          <w:color w:val="0D0D0D" w:themeColor="text1" w:themeTint="F2"/>
          <w:sz w:val="24"/>
          <w:szCs w:val="24"/>
        </w:rPr>
        <w:t>foundations</w:t>
      </w:r>
      <w:r w:rsidR="00100AFC" w:rsidRPr="007D77BA">
        <w:rPr>
          <w:rFonts w:ascii="Times New Roman" w:hAnsi="Times New Roman" w:cs="Times New Roman"/>
          <w:color w:val="0D0D0D" w:themeColor="text1" w:themeTint="F2"/>
          <w:sz w:val="24"/>
          <w:szCs w:val="24"/>
        </w:rPr>
        <w:t xml:space="preserve"> in</w:t>
      </w:r>
      <w:r w:rsidR="006C4F05" w:rsidRPr="007D77BA">
        <w:rPr>
          <w:rFonts w:ascii="Times New Roman" w:hAnsi="Times New Roman" w:cs="Times New Roman"/>
          <w:color w:val="0D0D0D" w:themeColor="text1" w:themeTint="F2"/>
          <w:sz w:val="24"/>
          <w:szCs w:val="24"/>
        </w:rPr>
        <w:t xml:space="preserve"> </w:t>
      </w:r>
      <w:r w:rsidR="00E7362E" w:rsidRPr="007D77BA">
        <w:rPr>
          <w:rFonts w:ascii="Times New Roman" w:hAnsi="Times New Roman" w:cs="Times New Roman"/>
          <w:color w:val="0D0D0D" w:themeColor="text1" w:themeTint="F2"/>
          <w:sz w:val="24"/>
          <w:szCs w:val="24"/>
        </w:rPr>
        <w:t>the history of the National Health Service (NHS).</w:t>
      </w:r>
      <w:r w:rsidR="00D44605" w:rsidRPr="007D77BA">
        <w:rPr>
          <w:rFonts w:ascii="Times New Roman" w:hAnsi="Times New Roman" w:cs="Times New Roman"/>
          <w:color w:val="0D0D0D" w:themeColor="text1" w:themeTint="F2"/>
          <w:sz w:val="24"/>
          <w:szCs w:val="24"/>
        </w:rPr>
        <w:t xml:space="preserve">  </w:t>
      </w:r>
      <w:r w:rsidR="00F73BF9" w:rsidRPr="007D77BA">
        <w:rPr>
          <w:rFonts w:ascii="Times New Roman" w:hAnsi="Times New Roman" w:cs="Times New Roman"/>
          <w:color w:val="0D0D0D" w:themeColor="text1" w:themeTint="F2"/>
          <w:sz w:val="24"/>
          <w:szCs w:val="24"/>
        </w:rPr>
        <w:t xml:space="preserve">Following </w:t>
      </w:r>
      <w:r w:rsidR="00744584" w:rsidRPr="007D77BA">
        <w:rPr>
          <w:rFonts w:ascii="Times New Roman" w:hAnsi="Times New Roman" w:cs="Times New Roman"/>
          <w:color w:val="0D0D0D" w:themeColor="text1" w:themeTint="F2"/>
          <w:sz w:val="24"/>
          <w:szCs w:val="24"/>
        </w:rPr>
        <w:t xml:space="preserve">the </w:t>
      </w:r>
      <w:r w:rsidR="002D29EC" w:rsidRPr="007D77BA">
        <w:rPr>
          <w:rFonts w:ascii="Times New Roman" w:hAnsi="Times New Roman" w:cs="Times New Roman"/>
          <w:color w:val="0D0D0D" w:themeColor="text1" w:themeTint="F2"/>
          <w:sz w:val="24"/>
          <w:szCs w:val="24"/>
        </w:rPr>
        <w:t xml:space="preserve">superior </w:t>
      </w:r>
      <w:r w:rsidR="00744584" w:rsidRPr="007D77BA">
        <w:rPr>
          <w:rFonts w:ascii="Times New Roman" w:hAnsi="Times New Roman" w:cs="Times New Roman"/>
          <w:color w:val="0D0D0D" w:themeColor="text1" w:themeTint="F2"/>
          <w:sz w:val="24"/>
          <w:szCs w:val="24"/>
        </w:rPr>
        <w:t>work of William Be</w:t>
      </w:r>
      <w:r w:rsidR="00CD0215" w:rsidRPr="007D77BA">
        <w:rPr>
          <w:rFonts w:ascii="Times New Roman" w:hAnsi="Times New Roman" w:cs="Times New Roman"/>
          <w:color w:val="0D0D0D" w:themeColor="text1" w:themeTint="F2"/>
          <w:sz w:val="24"/>
          <w:szCs w:val="24"/>
        </w:rPr>
        <w:t>verage</w:t>
      </w:r>
      <w:r w:rsidR="00431FE2" w:rsidRPr="007D77BA">
        <w:rPr>
          <w:rFonts w:ascii="Times New Roman" w:hAnsi="Times New Roman" w:cs="Times New Roman"/>
          <w:color w:val="0D0D0D" w:themeColor="text1" w:themeTint="F2"/>
          <w:sz w:val="24"/>
          <w:szCs w:val="24"/>
        </w:rPr>
        <w:t xml:space="preserve">, </w:t>
      </w:r>
      <w:r w:rsidR="008656DE" w:rsidRPr="007D77BA">
        <w:rPr>
          <w:rFonts w:ascii="Times New Roman" w:hAnsi="Times New Roman" w:cs="Times New Roman"/>
          <w:color w:val="0D0D0D" w:themeColor="text1" w:themeTint="F2"/>
          <w:sz w:val="24"/>
          <w:szCs w:val="24"/>
        </w:rPr>
        <w:t xml:space="preserve">a gentleman called </w:t>
      </w:r>
      <w:r w:rsidR="00C168C5" w:rsidRPr="007D77BA">
        <w:rPr>
          <w:rFonts w:ascii="Times New Roman" w:hAnsi="Times New Roman" w:cs="Times New Roman"/>
          <w:color w:val="0D0D0D" w:themeColor="text1" w:themeTint="F2"/>
          <w:sz w:val="24"/>
          <w:szCs w:val="24"/>
        </w:rPr>
        <w:t xml:space="preserve">Aneurin </w:t>
      </w:r>
      <w:r w:rsidR="00DB21F8" w:rsidRPr="007D77BA">
        <w:rPr>
          <w:rFonts w:ascii="Times New Roman" w:hAnsi="Times New Roman" w:cs="Times New Roman"/>
          <w:color w:val="0D0D0D" w:themeColor="text1" w:themeTint="F2"/>
          <w:sz w:val="24"/>
          <w:szCs w:val="24"/>
        </w:rPr>
        <w:t>Bevan, at</w:t>
      </w:r>
      <w:r w:rsidR="008656DE" w:rsidRPr="007D77BA">
        <w:rPr>
          <w:rFonts w:ascii="Times New Roman" w:hAnsi="Times New Roman" w:cs="Times New Roman"/>
          <w:color w:val="0D0D0D" w:themeColor="text1" w:themeTint="F2"/>
          <w:sz w:val="24"/>
          <w:szCs w:val="24"/>
        </w:rPr>
        <w:t xml:space="preserve"> the time</w:t>
      </w:r>
      <w:r w:rsidR="006B573A" w:rsidRPr="007D77BA">
        <w:rPr>
          <w:rFonts w:ascii="Times New Roman" w:hAnsi="Times New Roman" w:cs="Times New Roman"/>
          <w:color w:val="0D0D0D" w:themeColor="text1" w:themeTint="F2"/>
          <w:sz w:val="24"/>
          <w:szCs w:val="24"/>
        </w:rPr>
        <w:t>,</w:t>
      </w:r>
      <w:r w:rsidR="008656DE" w:rsidRPr="007D77BA">
        <w:rPr>
          <w:rFonts w:ascii="Times New Roman" w:hAnsi="Times New Roman" w:cs="Times New Roman"/>
          <w:color w:val="0D0D0D" w:themeColor="text1" w:themeTint="F2"/>
          <w:sz w:val="24"/>
          <w:szCs w:val="24"/>
        </w:rPr>
        <w:t xml:space="preserve"> was </w:t>
      </w:r>
      <w:r w:rsidR="0005308B" w:rsidRPr="007D77BA">
        <w:rPr>
          <w:rFonts w:ascii="Times New Roman" w:hAnsi="Times New Roman" w:cs="Times New Roman"/>
          <w:color w:val="0D0D0D" w:themeColor="text1" w:themeTint="F2"/>
          <w:sz w:val="24"/>
          <w:szCs w:val="24"/>
        </w:rPr>
        <w:t xml:space="preserve">the </w:t>
      </w:r>
      <w:r w:rsidR="007F650C" w:rsidRPr="007D77BA">
        <w:rPr>
          <w:rFonts w:ascii="Times New Roman" w:hAnsi="Times New Roman" w:cs="Times New Roman"/>
          <w:color w:val="0D0D0D" w:themeColor="text1" w:themeTint="F2"/>
          <w:sz w:val="24"/>
          <w:szCs w:val="24"/>
        </w:rPr>
        <w:t xml:space="preserve">Labour </w:t>
      </w:r>
      <w:r w:rsidR="0005308B" w:rsidRPr="007D77BA">
        <w:rPr>
          <w:rFonts w:ascii="Times New Roman" w:hAnsi="Times New Roman" w:cs="Times New Roman"/>
          <w:color w:val="0D0D0D" w:themeColor="text1" w:themeTint="F2"/>
          <w:sz w:val="24"/>
          <w:szCs w:val="24"/>
        </w:rPr>
        <w:t>Minister</w:t>
      </w:r>
      <w:r w:rsidR="006A6C07" w:rsidRPr="007D77BA">
        <w:rPr>
          <w:rFonts w:ascii="Times New Roman" w:hAnsi="Times New Roman" w:cs="Times New Roman"/>
          <w:color w:val="0D0D0D" w:themeColor="text1" w:themeTint="F2"/>
          <w:sz w:val="24"/>
          <w:szCs w:val="24"/>
        </w:rPr>
        <w:t xml:space="preserve"> of Health</w:t>
      </w:r>
      <w:r w:rsidR="00DB21F8" w:rsidRPr="007D77BA">
        <w:rPr>
          <w:rFonts w:ascii="Times New Roman" w:hAnsi="Times New Roman" w:cs="Times New Roman"/>
          <w:color w:val="0D0D0D" w:themeColor="text1" w:themeTint="F2"/>
          <w:sz w:val="24"/>
          <w:szCs w:val="24"/>
        </w:rPr>
        <w:t xml:space="preserve">. </w:t>
      </w:r>
      <w:r w:rsidR="00C97365" w:rsidRPr="007D77BA">
        <w:rPr>
          <w:rFonts w:ascii="Times New Roman" w:hAnsi="Times New Roman" w:cs="Times New Roman"/>
          <w:color w:val="0D0D0D" w:themeColor="text1" w:themeTint="F2"/>
          <w:sz w:val="24"/>
          <w:szCs w:val="24"/>
        </w:rPr>
        <w:t xml:space="preserve"> </w:t>
      </w:r>
      <w:r w:rsidR="00DB21F8" w:rsidRPr="007D77BA">
        <w:rPr>
          <w:rFonts w:ascii="Times New Roman" w:hAnsi="Times New Roman" w:cs="Times New Roman"/>
          <w:color w:val="0D0D0D" w:themeColor="text1" w:themeTint="F2"/>
          <w:sz w:val="24"/>
          <w:szCs w:val="24"/>
        </w:rPr>
        <w:t>Bevan</w:t>
      </w:r>
      <w:r w:rsidR="006B573A" w:rsidRPr="007D77BA">
        <w:rPr>
          <w:rFonts w:ascii="Times New Roman" w:hAnsi="Times New Roman" w:cs="Times New Roman"/>
          <w:color w:val="0D0D0D" w:themeColor="text1" w:themeTint="F2"/>
          <w:sz w:val="24"/>
          <w:szCs w:val="24"/>
        </w:rPr>
        <w:t xml:space="preserve"> assisted with </w:t>
      </w:r>
      <w:r w:rsidR="007403FA" w:rsidRPr="007D77BA">
        <w:rPr>
          <w:rFonts w:ascii="Times New Roman" w:hAnsi="Times New Roman" w:cs="Times New Roman"/>
          <w:color w:val="0D0D0D" w:themeColor="text1" w:themeTint="F2"/>
          <w:sz w:val="24"/>
          <w:szCs w:val="24"/>
        </w:rPr>
        <w:t>establish</w:t>
      </w:r>
      <w:r w:rsidR="006B573A" w:rsidRPr="007D77BA">
        <w:rPr>
          <w:rFonts w:ascii="Times New Roman" w:hAnsi="Times New Roman" w:cs="Times New Roman"/>
          <w:color w:val="0D0D0D" w:themeColor="text1" w:themeTint="F2"/>
          <w:sz w:val="24"/>
          <w:szCs w:val="24"/>
        </w:rPr>
        <w:t>ing</w:t>
      </w:r>
      <w:r w:rsidR="00C168C5" w:rsidRPr="007D77BA">
        <w:rPr>
          <w:rFonts w:ascii="Times New Roman" w:hAnsi="Times New Roman" w:cs="Times New Roman"/>
          <w:color w:val="0D0D0D" w:themeColor="text1" w:themeTint="F2"/>
          <w:sz w:val="24"/>
          <w:szCs w:val="24"/>
        </w:rPr>
        <w:t xml:space="preserve"> the NHS during the</w:t>
      </w:r>
      <w:r w:rsidR="00077D9E" w:rsidRPr="007D77BA">
        <w:rPr>
          <w:rFonts w:ascii="Times New Roman" w:hAnsi="Times New Roman" w:cs="Times New Roman"/>
          <w:color w:val="0D0D0D" w:themeColor="text1" w:themeTint="F2"/>
          <w:sz w:val="24"/>
          <w:szCs w:val="24"/>
        </w:rPr>
        <w:t xml:space="preserve"> </w:t>
      </w:r>
      <w:r w:rsidR="00940B52" w:rsidRPr="007D77BA">
        <w:rPr>
          <w:rFonts w:ascii="Times New Roman" w:hAnsi="Times New Roman" w:cs="Times New Roman"/>
          <w:color w:val="0D0D0D" w:themeColor="text1" w:themeTint="F2"/>
          <w:sz w:val="24"/>
          <w:szCs w:val="24"/>
        </w:rPr>
        <w:t xml:space="preserve">early summer of </w:t>
      </w:r>
      <w:r w:rsidR="00C168C5" w:rsidRPr="007D77BA">
        <w:rPr>
          <w:rFonts w:ascii="Times New Roman" w:hAnsi="Times New Roman" w:cs="Times New Roman"/>
          <w:color w:val="0D0D0D" w:themeColor="text1" w:themeTint="F2"/>
          <w:sz w:val="24"/>
          <w:szCs w:val="24"/>
        </w:rPr>
        <w:t>1948</w:t>
      </w:r>
      <w:r w:rsidR="00F0075F" w:rsidRPr="007D77BA">
        <w:rPr>
          <w:rFonts w:ascii="Times New Roman" w:hAnsi="Times New Roman" w:cs="Times New Roman"/>
          <w:color w:val="0D0D0D" w:themeColor="text1" w:themeTint="F2"/>
          <w:sz w:val="24"/>
          <w:szCs w:val="24"/>
        </w:rPr>
        <w:t xml:space="preserve">, </w:t>
      </w:r>
      <w:r w:rsidR="002269B4" w:rsidRPr="007D77BA">
        <w:rPr>
          <w:rFonts w:ascii="Times New Roman" w:hAnsi="Times New Roman" w:cs="Times New Roman"/>
          <w:color w:val="0D0D0D" w:themeColor="text1" w:themeTint="F2"/>
          <w:sz w:val="24"/>
          <w:szCs w:val="24"/>
        </w:rPr>
        <w:t xml:space="preserve">having the </w:t>
      </w:r>
      <w:r w:rsidR="00275100" w:rsidRPr="007D77BA">
        <w:rPr>
          <w:rFonts w:ascii="Times New Roman" w:hAnsi="Times New Roman" w:cs="Times New Roman"/>
          <w:color w:val="0D0D0D" w:themeColor="text1" w:themeTint="F2"/>
          <w:sz w:val="24"/>
          <w:szCs w:val="24"/>
        </w:rPr>
        <w:t xml:space="preserve">idea of </w:t>
      </w:r>
      <w:r w:rsidR="007F650C" w:rsidRPr="007D77BA">
        <w:rPr>
          <w:rFonts w:ascii="Times New Roman" w:hAnsi="Times New Roman" w:cs="Times New Roman"/>
          <w:color w:val="0D0D0D" w:themeColor="text1" w:themeTint="F2"/>
          <w:sz w:val="24"/>
          <w:szCs w:val="24"/>
        </w:rPr>
        <w:t xml:space="preserve">free healthcare </w:t>
      </w:r>
      <w:r w:rsidR="00275100" w:rsidRPr="007D77BA">
        <w:rPr>
          <w:rFonts w:ascii="Times New Roman" w:hAnsi="Times New Roman" w:cs="Times New Roman"/>
          <w:color w:val="0D0D0D" w:themeColor="text1" w:themeTint="F2"/>
          <w:sz w:val="24"/>
          <w:szCs w:val="24"/>
        </w:rPr>
        <w:t xml:space="preserve">service </w:t>
      </w:r>
      <w:r w:rsidR="007F650C" w:rsidRPr="007D77BA">
        <w:rPr>
          <w:rFonts w:ascii="Times New Roman" w:hAnsi="Times New Roman" w:cs="Times New Roman"/>
          <w:color w:val="0D0D0D" w:themeColor="text1" w:themeTint="F2"/>
          <w:sz w:val="24"/>
          <w:szCs w:val="24"/>
        </w:rPr>
        <w:t xml:space="preserve">for the </w:t>
      </w:r>
      <w:r w:rsidR="00976C9C" w:rsidRPr="007D77BA">
        <w:rPr>
          <w:rFonts w:ascii="Times New Roman" w:hAnsi="Times New Roman" w:cs="Times New Roman"/>
          <w:color w:val="0D0D0D" w:themeColor="text1" w:themeTint="F2"/>
          <w:sz w:val="24"/>
          <w:szCs w:val="24"/>
        </w:rPr>
        <w:t xml:space="preserve">British </w:t>
      </w:r>
      <w:r w:rsidR="007F650C" w:rsidRPr="007D77BA">
        <w:rPr>
          <w:rFonts w:ascii="Times New Roman" w:hAnsi="Times New Roman" w:cs="Times New Roman"/>
          <w:color w:val="0D0D0D" w:themeColor="text1" w:themeTint="F2"/>
          <w:sz w:val="24"/>
          <w:szCs w:val="24"/>
        </w:rPr>
        <w:t>population</w:t>
      </w:r>
      <w:r w:rsidR="00313571" w:rsidRPr="007D77BA">
        <w:rPr>
          <w:rFonts w:ascii="Times New Roman" w:hAnsi="Times New Roman" w:cs="Times New Roman"/>
          <w:color w:val="0D0D0D" w:themeColor="text1" w:themeTint="F2"/>
          <w:sz w:val="24"/>
          <w:szCs w:val="24"/>
        </w:rPr>
        <w:t>,</w:t>
      </w:r>
      <w:r w:rsidR="00E611DC" w:rsidRPr="007D77BA">
        <w:rPr>
          <w:rFonts w:ascii="Times New Roman" w:hAnsi="Times New Roman" w:cs="Times New Roman"/>
          <w:color w:val="0D0D0D" w:themeColor="text1" w:themeTint="F2"/>
          <w:sz w:val="24"/>
          <w:szCs w:val="24"/>
        </w:rPr>
        <w:t xml:space="preserve"> </w:t>
      </w:r>
      <w:r w:rsidR="00FA0B06" w:rsidRPr="007D77BA">
        <w:rPr>
          <w:rFonts w:ascii="Times New Roman" w:hAnsi="Times New Roman" w:cs="Times New Roman"/>
          <w:color w:val="0D0D0D" w:themeColor="text1" w:themeTint="F2"/>
          <w:sz w:val="24"/>
          <w:szCs w:val="24"/>
        </w:rPr>
        <w:t xml:space="preserve">but behind closed doors, </w:t>
      </w:r>
      <w:r w:rsidR="00E611DC" w:rsidRPr="007D77BA">
        <w:rPr>
          <w:rFonts w:ascii="Times New Roman" w:hAnsi="Times New Roman" w:cs="Times New Roman"/>
          <w:color w:val="0D0D0D" w:themeColor="text1" w:themeTint="F2"/>
          <w:sz w:val="24"/>
          <w:szCs w:val="24"/>
        </w:rPr>
        <w:t xml:space="preserve">the initial </w:t>
      </w:r>
      <w:r w:rsidR="00170EBC" w:rsidRPr="007D77BA">
        <w:rPr>
          <w:rFonts w:ascii="Times New Roman" w:hAnsi="Times New Roman" w:cs="Times New Roman"/>
          <w:color w:val="0D0D0D" w:themeColor="text1" w:themeTint="F2"/>
          <w:sz w:val="24"/>
          <w:szCs w:val="24"/>
        </w:rPr>
        <w:t xml:space="preserve">free </w:t>
      </w:r>
      <w:r w:rsidR="00E611DC" w:rsidRPr="007D77BA">
        <w:rPr>
          <w:rFonts w:ascii="Times New Roman" w:hAnsi="Times New Roman" w:cs="Times New Roman"/>
          <w:color w:val="0D0D0D" w:themeColor="text1" w:themeTint="F2"/>
          <w:sz w:val="24"/>
          <w:szCs w:val="24"/>
        </w:rPr>
        <w:t xml:space="preserve">healthcare system plan for the British population </w:t>
      </w:r>
      <w:r w:rsidR="00FA0B06" w:rsidRPr="007D77BA">
        <w:rPr>
          <w:rFonts w:ascii="Times New Roman" w:hAnsi="Times New Roman" w:cs="Times New Roman"/>
          <w:color w:val="0D0D0D" w:themeColor="text1" w:themeTint="F2"/>
          <w:sz w:val="24"/>
          <w:szCs w:val="24"/>
        </w:rPr>
        <w:t>would end up</w:t>
      </w:r>
      <w:r w:rsidR="00E611DC" w:rsidRPr="007D77BA">
        <w:rPr>
          <w:rFonts w:ascii="Times New Roman" w:hAnsi="Times New Roman" w:cs="Times New Roman"/>
          <w:color w:val="0D0D0D" w:themeColor="text1" w:themeTint="F2"/>
          <w:sz w:val="24"/>
          <w:szCs w:val="24"/>
        </w:rPr>
        <w:t xml:space="preserve"> be</w:t>
      </w:r>
      <w:r w:rsidR="00FA0B06" w:rsidRPr="007D77BA">
        <w:rPr>
          <w:rFonts w:ascii="Times New Roman" w:hAnsi="Times New Roman" w:cs="Times New Roman"/>
          <w:color w:val="0D0D0D" w:themeColor="text1" w:themeTint="F2"/>
          <w:sz w:val="24"/>
          <w:szCs w:val="24"/>
        </w:rPr>
        <w:t>ing</w:t>
      </w:r>
      <w:r w:rsidR="00E611DC" w:rsidRPr="007D77BA">
        <w:rPr>
          <w:rFonts w:ascii="Times New Roman" w:hAnsi="Times New Roman" w:cs="Times New Roman"/>
          <w:color w:val="0D0D0D" w:themeColor="text1" w:themeTint="F2"/>
          <w:sz w:val="24"/>
          <w:szCs w:val="24"/>
        </w:rPr>
        <w:t xml:space="preserve"> pa</w:t>
      </w:r>
      <w:r w:rsidR="00FA0B06" w:rsidRPr="007D77BA">
        <w:rPr>
          <w:rFonts w:ascii="Times New Roman" w:hAnsi="Times New Roman" w:cs="Times New Roman"/>
          <w:color w:val="0D0D0D" w:themeColor="text1" w:themeTint="F2"/>
          <w:sz w:val="24"/>
          <w:szCs w:val="24"/>
        </w:rPr>
        <w:t>id</w:t>
      </w:r>
      <w:r w:rsidR="00E611DC" w:rsidRPr="007D77BA">
        <w:rPr>
          <w:rFonts w:ascii="Times New Roman" w:hAnsi="Times New Roman" w:cs="Times New Roman"/>
          <w:color w:val="0D0D0D" w:themeColor="text1" w:themeTint="F2"/>
          <w:sz w:val="24"/>
          <w:szCs w:val="24"/>
        </w:rPr>
        <w:t xml:space="preserve"> for </w:t>
      </w:r>
      <w:r w:rsidR="00FA0B06" w:rsidRPr="007D77BA">
        <w:rPr>
          <w:rFonts w:ascii="Times New Roman" w:hAnsi="Times New Roman" w:cs="Times New Roman"/>
          <w:color w:val="0D0D0D" w:themeColor="text1" w:themeTint="F2"/>
          <w:sz w:val="24"/>
          <w:szCs w:val="24"/>
        </w:rPr>
        <w:t xml:space="preserve">with </w:t>
      </w:r>
      <w:r w:rsidR="00E611DC" w:rsidRPr="007D77BA">
        <w:rPr>
          <w:rFonts w:ascii="Times New Roman" w:hAnsi="Times New Roman" w:cs="Times New Roman"/>
          <w:color w:val="0D0D0D" w:themeColor="text1" w:themeTint="F2"/>
          <w:sz w:val="24"/>
          <w:szCs w:val="24"/>
        </w:rPr>
        <w:t>the hidden increase in public taxes</w:t>
      </w:r>
      <w:r w:rsidR="00FA0B06" w:rsidRPr="007D77BA">
        <w:rPr>
          <w:rFonts w:ascii="Times New Roman" w:hAnsi="Times New Roman" w:cs="Times New Roman"/>
          <w:color w:val="0D0D0D" w:themeColor="text1" w:themeTint="F2"/>
          <w:sz w:val="24"/>
          <w:szCs w:val="24"/>
        </w:rPr>
        <w:t xml:space="preserve">. </w:t>
      </w:r>
      <w:r w:rsidR="00E611DC" w:rsidRPr="007D77BA">
        <w:rPr>
          <w:rFonts w:ascii="Times New Roman" w:hAnsi="Times New Roman" w:cs="Times New Roman"/>
          <w:color w:val="0D0D0D" w:themeColor="text1" w:themeTint="F2"/>
          <w:sz w:val="24"/>
          <w:szCs w:val="24"/>
        </w:rPr>
        <w:t xml:space="preserve"> </w:t>
      </w:r>
      <w:r w:rsidR="007F650C" w:rsidRPr="007D77BA">
        <w:rPr>
          <w:rFonts w:ascii="Times New Roman" w:hAnsi="Times New Roman" w:cs="Times New Roman"/>
          <w:color w:val="0D0D0D" w:themeColor="text1" w:themeTint="F2"/>
          <w:sz w:val="24"/>
          <w:szCs w:val="24"/>
        </w:rPr>
        <w:t>Bevan</w:t>
      </w:r>
      <w:r w:rsidR="00FA0B06" w:rsidRPr="007D77BA">
        <w:rPr>
          <w:rFonts w:ascii="Times New Roman" w:hAnsi="Times New Roman" w:cs="Times New Roman"/>
          <w:color w:val="0D0D0D" w:themeColor="text1" w:themeTint="F2"/>
          <w:sz w:val="24"/>
          <w:szCs w:val="24"/>
        </w:rPr>
        <w:t xml:space="preserve"> also</w:t>
      </w:r>
      <w:r w:rsidR="00D44605" w:rsidRPr="007D77BA">
        <w:rPr>
          <w:rFonts w:ascii="Times New Roman" w:hAnsi="Times New Roman" w:cs="Times New Roman"/>
          <w:color w:val="0D0D0D" w:themeColor="text1" w:themeTint="F2"/>
          <w:sz w:val="24"/>
          <w:szCs w:val="24"/>
        </w:rPr>
        <w:t xml:space="preserve"> believed in some values</w:t>
      </w:r>
      <w:r w:rsidR="007F650C" w:rsidRPr="007D77BA">
        <w:rPr>
          <w:rFonts w:ascii="Times New Roman" w:hAnsi="Times New Roman" w:cs="Times New Roman"/>
          <w:color w:val="0D0D0D" w:themeColor="text1" w:themeTint="F2"/>
          <w:sz w:val="24"/>
          <w:szCs w:val="24"/>
        </w:rPr>
        <w:t xml:space="preserve">: individuals first, individual accountability, passion for development, and finally, taking pride in </w:t>
      </w:r>
      <w:r w:rsidR="006B0FF0" w:rsidRPr="007D77BA">
        <w:rPr>
          <w:rFonts w:ascii="Times New Roman" w:hAnsi="Times New Roman" w:cs="Times New Roman"/>
          <w:color w:val="0D0D0D" w:themeColor="text1" w:themeTint="F2"/>
          <w:sz w:val="24"/>
          <w:szCs w:val="24"/>
        </w:rPr>
        <w:t>one's</w:t>
      </w:r>
      <w:r w:rsidR="007F650C" w:rsidRPr="007D77BA">
        <w:rPr>
          <w:rFonts w:ascii="Times New Roman" w:hAnsi="Times New Roman" w:cs="Times New Roman"/>
          <w:color w:val="0D0D0D" w:themeColor="text1" w:themeTint="F2"/>
          <w:sz w:val="24"/>
          <w:szCs w:val="24"/>
        </w:rPr>
        <w:t xml:space="preserve"> work</w:t>
      </w:r>
      <w:r w:rsidR="00D44605" w:rsidRPr="007D77BA">
        <w:rPr>
          <w:rFonts w:ascii="Times New Roman" w:hAnsi="Times New Roman" w:cs="Times New Roman"/>
          <w:color w:val="0D0D0D" w:themeColor="text1" w:themeTint="F2"/>
          <w:sz w:val="24"/>
          <w:szCs w:val="24"/>
        </w:rPr>
        <w:t xml:space="preserve"> </w:t>
      </w:r>
      <w:r w:rsidR="00E266C7" w:rsidRPr="007D77BA">
        <w:rPr>
          <w:rFonts w:ascii="Times New Roman" w:hAnsi="Times New Roman" w:cs="Times New Roman"/>
          <w:color w:val="0D0D0D" w:themeColor="text1" w:themeTint="F2"/>
          <w:sz w:val="24"/>
          <w:szCs w:val="24"/>
        </w:rPr>
        <w:t>(</w:t>
      </w:r>
      <w:r w:rsidR="00646C43" w:rsidRPr="007D77BA">
        <w:rPr>
          <w:rFonts w:ascii="Times New Roman" w:hAnsi="Times New Roman" w:cs="Times New Roman"/>
          <w:color w:val="0D0D0D" w:themeColor="text1" w:themeTint="F2"/>
          <w:sz w:val="24"/>
          <w:szCs w:val="24"/>
        </w:rPr>
        <w:t>D</w:t>
      </w:r>
      <w:r w:rsidR="00E75910" w:rsidRPr="007D77BA">
        <w:rPr>
          <w:rFonts w:ascii="Times New Roman" w:hAnsi="Times New Roman" w:cs="Times New Roman"/>
          <w:color w:val="0D0D0D" w:themeColor="text1" w:themeTint="F2"/>
          <w:sz w:val="24"/>
          <w:szCs w:val="24"/>
        </w:rPr>
        <w:t>elamothe,</w:t>
      </w:r>
      <w:r w:rsidR="002D67D6" w:rsidRPr="007D77BA">
        <w:rPr>
          <w:rFonts w:ascii="Times New Roman" w:hAnsi="Times New Roman" w:cs="Times New Roman"/>
          <w:color w:val="0D0D0D" w:themeColor="text1" w:themeTint="F2"/>
          <w:sz w:val="24"/>
          <w:szCs w:val="24"/>
        </w:rPr>
        <w:t xml:space="preserve"> </w:t>
      </w:r>
      <w:r w:rsidR="00E75910" w:rsidRPr="007D77BA">
        <w:rPr>
          <w:rFonts w:ascii="Times New Roman" w:hAnsi="Times New Roman" w:cs="Times New Roman"/>
          <w:color w:val="0D0D0D" w:themeColor="text1" w:themeTint="F2"/>
          <w:sz w:val="24"/>
          <w:szCs w:val="24"/>
        </w:rPr>
        <w:t>2008</w:t>
      </w:r>
      <w:r w:rsidR="00AD4AFC" w:rsidRPr="007D77BA">
        <w:rPr>
          <w:rFonts w:ascii="Times New Roman" w:hAnsi="Times New Roman" w:cs="Times New Roman"/>
          <w:color w:val="0D0D0D" w:themeColor="text1" w:themeTint="F2"/>
          <w:sz w:val="24"/>
          <w:szCs w:val="24"/>
        </w:rPr>
        <w:t xml:space="preserve"> and Hickson and Williams, 2022).</w:t>
      </w:r>
      <w:r w:rsidR="002D67D6" w:rsidRPr="007D77BA">
        <w:rPr>
          <w:rFonts w:ascii="Times New Roman" w:hAnsi="Times New Roman" w:cs="Times New Roman"/>
          <w:color w:val="0D0D0D" w:themeColor="text1" w:themeTint="F2"/>
          <w:sz w:val="24"/>
          <w:szCs w:val="24"/>
        </w:rPr>
        <w:t xml:space="preserve">  </w:t>
      </w:r>
      <w:r w:rsidR="00022EDF" w:rsidRPr="007D77BA">
        <w:rPr>
          <w:rFonts w:ascii="Times New Roman" w:hAnsi="Times New Roman" w:cs="Times New Roman"/>
          <w:color w:val="0D0D0D" w:themeColor="text1" w:themeTint="F2"/>
          <w:sz w:val="24"/>
          <w:szCs w:val="24"/>
        </w:rPr>
        <w:t xml:space="preserve">The British </w:t>
      </w:r>
      <w:r w:rsidR="00DB6370" w:rsidRPr="007D77BA">
        <w:rPr>
          <w:rFonts w:ascii="Times New Roman" w:hAnsi="Times New Roman" w:cs="Times New Roman"/>
          <w:color w:val="0D0D0D" w:themeColor="text1" w:themeTint="F2"/>
          <w:sz w:val="24"/>
          <w:szCs w:val="24"/>
        </w:rPr>
        <w:t>population has</w:t>
      </w:r>
      <w:r w:rsidR="00022EDF" w:rsidRPr="007D77BA">
        <w:rPr>
          <w:rFonts w:ascii="Times New Roman" w:hAnsi="Times New Roman" w:cs="Times New Roman"/>
          <w:color w:val="0D0D0D" w:themeColor="text1" w:themeTint="F2"/>
          <w:sz w:val="24"/>
          <w:szCs w:val="24"/>
        </w:rPr>
        <w:t xml:space="preserve"> </w:t>
      </w:r>
      <w:r w:rsidR="007F650C" w:rsidRPr="007D77BA">
        <w:rPr>
          <w:rFonts w:ascii="Times New Roman" w:hAnsi="Times New Roman" w:cs="Times New Roman"/>
          <w:color w:val="0D0D0D" w:themeColor="text1" w:themeTint="F2"/>
          <w:sz w:val="24"/>
          <w:szCs w:val="24"/>
        </w:rPr>
        <w:t>dramatically</w:t>
      </w:r>
      <w:r w:rsidR="00D60149" w:rsidRPr="007D77BA">
        <w:rPr>
          <w:rFonts w:ascii="Times New Roman" w:hAnsi="Times New Roman" w:cs="Times New Roman"/>
          <w:color w:val="0D0D0D" w:themeColor="text1" w:themeTint="F2"/>
          <w:sz w:val="24"/>
          <w:szCs w:val="24"/>
        </w:rPr>
        <w:t xml:space="preserve"> </w:t>
      </w:r>
      <w:r w:rsidR="001378DE" w:rsidRPr="007D77BA">
        <w:rPr>
          <w:rFonts w:ascii="Times New Roman" w:hAnsi="Times New Roman" w:cs="Times New Roman"/>
          <w:color w:val="0D0D0D" w:themeColor="text1" w:themeTint="F2"/>
          <w:sz w:val="24"/>
          <w:szCs w:val="24"/>
        </w:rPr>
        <w:t>de</w:t>
      </w:r>
      <w:r w:rsidR="00D60149" w:rsidRPr="007D77BA">
        <w:rPr>
          <w:rFonts w:ascii="Times New Roman" w:hAnsi="Times New Roman" w:cs="Times New Roman"/>
          <w:color w:val="0D0D0D" w:themeColor="text1" w:themeTint="F2"/>
          <w:sz w:val="24"/>
          <w:szCs w:val="24"/>
        </w:rPr>
        <w:t>valued</w:t>
      </w:r>
      <w:r w:rsidR="00E266C7" w:rsidRPr="007D77BA">
        <w:rPr>
          <w:rFonts w:ascii="Times New Roman" w:hAnsi="Times New Roman" w:cs="Times New Roman"/>
          <w:color w:val="0D0D0D" w:themeColor="text1" w:themeTint="F2"/>
          <w:sz w:val="24"/>
          <w:szCs w:val="24"/>
        </w:rPr>
        <w:t xml:space="preserve"> the NHS, </w:t>
      </w:r>
      <w:r w:rsidR="002D67D6" w:rsidRPr="007D77BA">
        <w:rPr>
          <w:rFonts w:ascii="Times New Roman" w:hAnsi="Times New Roman" w:cs="Times New Roman"/>
          <w:color w:val="0D0D0D" w:themeColor="text1" w:themeTint="F2"/>
          <w:sz w:val="24"/>
          <w:szCs w:val="24"/>
        </w:rPr>
        <w:t>which</w:t>
      </w:r>
      <w:r w:rsidR="00940B52" w:rsidRPr="007D77BA">
        <w:rPr>
          <w:rFonts w:ascii="Times New Roman" w:hAnsi="Times New Roman" w:cs="Times New Roman"/>
          <w:color w:val="0D0D0D" w:themeColor="text1" w:themeTint="F2"/>
          <w:sz w:val="24"/>
          <w:szCs w:val="24"/>
        </w:rPr>
        <w:t>, for many,</w:t>
      </w:r>
      <w:r w:rsidR="00DB6370" w:rsidRPr="007D77BA">
        <w:rPr>
          <w:rFonts w:ascii="Times New Roman" w:hAnsi="Times New Roman" w:cs="Times New Roman"/>
          <w:color w:val="0D0D0D" w:themeColor="text1" w:themeTint="F2"/>
          <w:sz w:val="24"/>
          <w:szCs w:val="24"/>
        </w:rPr>
        <w:t xml:space="preserve"> has been </w:t>
      </w:r>
      <w:r w:rsidR="00022EDF" w:rsidRPr="007D77BA">
        <w:rPr>
          <w:rFonts w:ascii="Times New Roman" w:hAnsi="Times New Roman" w:cs="Times New Roman"/>
          <w:color w:val="0D0D0D" w:themeColor="text1" w:themeTint="F2"/>
          <w:sz w:val="24"/>
          <w:szCs w:val="24"/>
        </w:rPr>
        <w:t>considered a national asset.</w:t>
      </w:r>
      <w:r w:rsidR="00F93366" w:rsidRPr="007D77BA">
        <w:rPr>
          <w:rFonts w:ascii="Times New Roman" w:hAnsi="Times New Roman" w:cs="Times New Roman"/>
          <w:color w:val="0D0D0D" w:themeColor="text1" w:themeTint="F2"/>
          <w:sz w:val="24"/>
          <w:szCs w:val="24"/>
        </w:rPr>
        <w:t xml:space="preserve">  </w:t>
      </w:r>
      <w:r w:rsidR="00614930" w:rsidRPr="007D77BA">
        <w:rPr>
          <w:rFonts w:ascii="Times New Roman" w:hAnsi="Times New Roman" w:cs="Times New Roman"/>
          <w:color w:val="0D0D0D" w:themeColor="text1" w:themeTint="F2"/>
          <w:sz w:val="24"/>
          <w:szCs w:val="24"/>
        </w:rPr>
        <w:t>Since its creation</w:t>
      </w:r>
      <w:r w:rsidR="00940B52" w:rsidRPr="007D77BA">
        <w:rPr>
          <w:rFonts w:ascii="Times New Roman" w:hAnsi="Times New Roman" w:cs="Times New Roman"/>
          <w:color w:val="0D0D0D" w:themeColor="text1" w:themeTint="F2"/>
          <w:sz w:val="24"/>
          <w:szCs w:val="24"/>
        </w:rPr>
        <w:t>, the NHS has sadly</w:t>
      </w:r>
      <w:r w:rsidR="00022EDF" w:rsidRPr="007D77BA">
        <w:rPr>
          <w:rFonts w:ascii="Times New Roman" w:hAnsi="Times New Roman" w:cs="Times New Roman"/>
          <w:color w:val="0D0D0D" w:themeColor="text1" w:themeTint="F2"/>
          <w:sz w:val="24"/>
          <w:szCs w:val="24"/>
        </w:rPr>
        <w:t xml:space="preserve"> encountered </w:t>
      </w:r>
      <w:r w:rsidR="00FA0B06" w:rsidRPr="007D77BA">
        <w:rPr>
          <w:rFonts w:ascii="Times New Roman" w:hAnsi="Times New Roman" w:cs="Times New Roman"/>
          <w:color w:val="0D0D0D" w:themeColor="text1" w:themeTint="F2"/>
          <w:sz w:val="24"/>
          <w:szCs w:val="24"/>
        </w:rPr>
        <w:t>many</w:t>
      </w:r>
      <w:r w:rsidR="00B45BB5" w:rsidRPr="007D77BA">
        <w:rPr>
          <w:rFonts w:ascii="Times New Roman" w:hAnsi="Times New Roman" w:cs="Times New Roman"/>
          <w:color w:val="0D0D0D" w:themeColor="text1" w:themeTint="F2"/>
          <w:sz w:val="24"/>
          <w:szCs w:val="24"/>
        </w:rPr>
        <w:t xml:space="preserve"> </w:t>
      </w:r>
      <w:r w:rsidR="00022EDF" w:rsidRPr="007D77BA">
        <w:rPr>
          <w:rFonts w:ascii="Times New Roman" w:hAnsi="Times New Roman" w:cs="Times New Roman"/>
          <w:color w:val="0D0D0D" w:themeColor="text1" w:themeTint="F2"/>
          <w:sz w:val="24"/>
          <w:szCs w:val="24"/>
        </w:rPr>
        <w:t>difficulties over the past few decades</w:t>
      </w:r>
      <w:r w:rsidR="006B0FF0" w:rsidRPr="007D77BA">
        <w:rPr>
          <w:rFonts w:ascii="Times New Roman" w:hAnsi="Times New Roman" w:cs="Times New Roman"/>
          <w:color w:val="0D0D0D" w:themeColor="text1" w:themeTint="F2"/>
          <w:sz w:val="24"/>
          <w:szCs w:val="24"/>
        </w:rPr>
        <w:t>.</w:t>
      </w:r>
      <w:r w:rsidR="000B1BF8" w:rsidRPr="007D77BA">
        <w:rPr>
          <w:rFonts w:ascii="Times New Roman" w:hAnsi="Times New Roman" w:cs="Times New Roman"/>
          <w:color w:val="0D0D0D" w:themeColor="text1" w:themeTint="F2"/>
          <w:sz w:val="24"/>
          <w:szCs w:val="24"/>
        </w:rPr>
        <w:t xml:space="preserve"> </w:t>
      </w:r>
      <w:r w:rsidR="006B0FF0" w:rsidRPr="007D77BA">
        <w:rPr>
          <w:rFonts w:ascii="Times New Roman" w:hAnsi="Times New Roman" w:cs="Times New Roman"/>
          <w:color w:val="0D0D0D" w:themeColor="text1" w:themeTint="F2"/>
          <w:sz w:val="24"/>
          <w:szCs w:val="24"/>
        </w:rPr>
        <w:t xml:space="preserve"> Historically</w:t>
      </w:r>
      <w:r w:rsidR="006B3342" w:rsidRPr="007D77BA">
        <w:rPr>
          <w:rFonts w:ascii="Times New Roman" w:hAnsi="Times New Roman" w:cs="Times New Roman"/>
          <w:color w:val="0D0D0D" w:themeColor="text1" w:themeTint="F2"/>
          <w:sz w:val="24"/>
          <w:szCs w:val="24"/>
        </w:rPr>
        <w:t>, significant issues include worker retention, bureaucracy, a lack of resources required for patient care, and many potential barriers between staff and patients,</w:t>
      </w:r>
      <w:r w:rsidR="00546C78" w:rsidRPr="007D77BA">
        <w:rPr>
          <w:rFonts w:ascii="Times New Roman" w:hAnsi="Times New Roman" w:cs="Times New Roman"/>
          <w:color w:val="0D0D0D" w:themeColor="text1" w:themeTint="F2"/>
          <w:sz w:val="24"/>
          <w:szCs w:val="24"/>
        </w:rPr>
        <w:t xml:space="preserve"> </w:t>
      </w:r>
      <w:r w:rsidR="006B3342" w:rsidRPr="007D77BA">
        <w:rPr>
          <w:rFonts w:ascii="Times New Roman" w:hAnsi="Times New Roman" w:cs="Times New Roman"/>
          <w:color w:val="0D0D0D" w:themeColor="text1" w:themeTint="F2"/>
          <w:sz w:val="24"/>
          <w:szCs w:val="24"/>
        </w:rPr>
        <w:t xml:space="preserve">much like other healthcare organisations worldwide, but it has always managed to overcome them.  </w:t>
      </w:r>
      <w:r w:rsidR="00E240CE" w:rsidRPr="007D77BA">
        <w:rPr>
          <w:rFonts w:ascii="Times New Roman" w:hAnsi="Times New Roman" w:cs="Times New Roman"/>
          <w:color w:val="0D0D0D" w:themeColor="text1" w:themeTint="F2"/>
          <w:sz w:val="24"/>
          <w:szCs w:val="24"/>
        </w:rPr>
        <w:t>(</w:t>
      </w:r>
      <w:r w:rsidR="006A1A59" w:rsidRPr="007D77BA">
        <w:rPr>
          <w:rFonts w:ascii="Times New Roman" w:hAnsi="Times New Roman" w:cs="Times New Roman"/>
          <w:color w:val="0D0D0D" w:themeColor="text1" w:themeTint="F2"/>
          <w:sz w:val="24"/>
          <w:szCs w:val="24"/>
        </w:rPr>
        <w:t>Khan, 2023).</w:t>
      </w:r>
      <w:r w:rsidR="009E294B" w:rsidRPr="007D77BA">
        <w:rPr>
          <w:rFonts w:ascii="Times New Roman" w:hAnsi="Times New Roman" w:cs="Times New Roman"/>
          <w:color w:val="0D0D0D" w:themeColor="text1" w:themeTint="F2"/>
          <w:sz w:val="24"/>
          <w:szCs w:val="24"/>
        </w:rPr>
        <w:t xml:space="preserve">  </w:t>
      </w:r>
      <w:r w:rsidR="00E75A27" w:rsidRPr="007D77BA">
        <w:rPr>
          <w:rFonts w:ascii="Times New Roman" w:hAnsi="Times New Roman" w:cs="Times New Roman"/>
          <w:color w:val="0D0D0D" w:themeColor="text1" w:themeTint="F2"/>
          <w:sz w:val="24"/>
          <w:szCs w:val="24"/>
        </w:rPr>
        <w:t xml:space="preserve">This essay </w:t>
      </w:r>
      <w:r w:rsidR="00FA37BA" w:rsidRPr="007D77BA">
        <w:rPr>
          <w:rFonts w:ascii="Times New Roman" w:hAnsi="Times New Roman" w:cs="Times New Roman"/>
          <w:color w:val="0D0D0D" w:themeColor="text1" w:themeTint="F2"/>
          <w:sz w:val="24"/>
          <w:szCs w:val="24"/>
        </w:rPr>
        <w:t xml:space="preserve">will </w:t>
      </w:r>
      <w:r w:rsidR="00940B52" w:rsidRPr="007D77BA">
        <w:rPr>
          <w:rFonts w:ascii="Times New Roman" w:hAnsi="Times New Roman" w:cs="Times New Roman"/>
          <w:color w:val="0D0D0D" w:themeColor="text1" w:themeTint="F2"/>
          <w:sz w:val="24"/>
          <w:szCs w:val="24"/>
        </w:rPr>
        <w:t xml:space="preserve">examine </w:t>
      </w:r>
      <w:r w:rsidR="009E294B" w:rsidRPr="007D77BA">
        <w:rPr>
          <w:rFonts w:ascii="Times New Roman" w:hAnsi="Times New Roman" w:cs="Times New Roman"/>
          <w:color w:val="0D0D0D" w:themeColor="text1" w:themeTint="F2"/>
          <w:sz w:val="24"/>
          <w:szCs w:val="24"/>
        </w:rPr>
        <w:t xml:space="preserve">how </w:t>
      </w:r>
      <w:r w:rsidR="00940B52" w:rsidRPr="007D77BA">
        <w:rPr>
          <w:rFonts w:ascii="Times New Roman" w:hAnsi="Times New Roman" w:cs="Times New Roman"/>
          <w:color w:val="0D0D0D" w:themeColor="text1" w:themeTint="F2"/>
          <w:sz w:val="24"/>
          <w:szCs w:val="24"/>
        </w:rPr>
        <w:t>the</w:t>
      </w:r>
      <w:r w:rsidR="00402B48" w:rsidRPr="007D77BA">
        <w:rPr>
          <w:rFonts w:ascii="Times New Roman" w:hAnsi="Times New Roman" w:cs="Times New Roman"/>
          <w:color w:val="0D0D0D" w:themeColor="text1" w:themeTint="F2"/>
          <w:sz w:val="24"/>
          <w:szCs w:val="24"/>
        </w:rPr>
        <w:t xml:space="preserve"> COVID-19 pandemic has affected the NHS, the workforce shortage, and potential barriers in the healthcare sector, </w:t>
      </w:r>
      <w:r w:rsidR="00685583" w:rsidRPr="007D77BA">
        <w:rPr>
          <w:rFonts w:ascii="Times New Roman" w:hAnsi="Times New Roman" w:cs="Times New Roman"/>
          <w:color w:val="0D0D0D" w:themeColor="text1" w:themeTint="F2"/>
          <w:sz w:val="24"/>
          <w:szCs w:val="24"/>
        </w:rPr>
        <w:t>with</w:t>
      </w:r>
      <w:r w:rsidR="00402B48" w:rsidRPr="007D77BA">
        <w:rPr>
          <w:rFonts w:ascii="Times New Roman" w:hAnsi="Times New Roman" w:cs="Times New Roman"/>
          <w:color w:val="0D0D0D" w:themeColor="text1" w:themeTint="F2"/>
          <w:sz w:val="24"/>
          <w:szCs w:val="24"/>
        </w:rPr>
        <w:t xml:space="preserve"> how these implications highlight the need for change. </w:t>
      </w:r>
      <w:r w:rsidR="00E01E56" w:rsidRPr="007D77BA">
        <w:rPr>
          <w:rFonts w:ascii="Times New Roman" w:hAnsi="Times New Roman" w:cs="Times New Roman"/>
          <w:color w:val="0D0D0D" w:themeColor="text1" w:themeTint="F2"/>
          <w:sz w:val="24"/>
          <w:szCs w:val="24"/>
        </w:rPr>
        <w:t xml:space="preserve"> The </w:t>
      </w:r>
      <w:r w:rsidR="00940B52" w:rsidRPr="007D77BA">
        <w:rPr>
          <w:rFonts w:ascii="Times New Roman" w:hAnsi="Times New Roman" w:cs="Times New Roman"/>
          <w:color w:val="0D0D0D" w:themeColor="text1" w:themeTint="F2"/>
          <w:sz w:val="24"/>
          <w:szCs w:val="24"/>
        </w:rPr>
        <w:t>current agenda for change</w:t>
      </w:r>
      <w:r w:rsidR="00D44605" w:rsidRPr="007D77BA">
        <w:rPr>
          <w:rFonts w:ascii="Times New Roman" w:hAnsi="Times New Roman" w:cs="Times New Roman"/>
          <w:color w:val="0D0D0D" w:themeColor="text1" w:themeTint="F2"/>
          <w:sz w:val="24"/>
          <w:szCs w:val="24"/>
        </w:rPr>
        <w:t xml:space="preserve"> </w:t>
      </w:r>
      <w:r w:rsidR="00940B52" w:rsidRPr="007D77BA">
        <w:rPr>
          <w:rFonts w:ascii="Times New Roman" w:hAnsi="Times New Roman" w:cs="Times New Roman"/>
          <w:color w:val="0D0D0D" w:themeColor="text1" w:themeTint="F2"/>
          <w:sz w:val="24"/>
          <w:szCs w:val="24"/>
        </w:rPr>
        <w:t xml:space="preserve">needed within the NHS and </w:t>
      </w:r>
      <w:r w:rsidR="006C4F05" w:rsidRPr="007D77BA">
        <w:rPr>
          <w:rFonts w:ascii="Times New Roman" w:hAnsi="Times New Roman" w:cs="Times New Roman"/>
          <w:color w:val="0D0D0D" w:themeColor="text1" w:themeTint="F2"/>
          <w:sz w:val="24"/>
          <w:szCs w:val="24"/>
        </w:rPr>
        <w:t xml:space="preserve">the </w:t>
      </w:r>
      <w:r w:rsidR="00940B52" w:rsidRPr="007D77BA">
        <w:rPr>
          <w:rFonts w:ascii="Times New Roman" w:hAnsi="Times New Roman" w:cs="Times New Roman"/>
          <w:color w:val="0D0D0D" w:themeColor="text1" w:themeTint="F2"/>
          <w:sz w:val="24"/>
          <w:szCs w:val="24"/>
        </w:rPr>
        <w:t>Health and Social Care Sector</w:t>
      </w:r>
      <w:r w:rsidR="006E4DB8" w:rsidRPr="007D77BA">
        <w:rPr>
          <w:rFonts w:ascii="Times New Roman" w:hAnsi="Times New Roman" w:cs="Times New Roman"/>
          <w:color w:val="0D0D0D" w:themeColor="text1" w:themeTint="F2"/>
          <w:sz w:val="24"/>
          <w:szCs w:val="24"/>
        </w:rPr>
        <w:t xml:space="preserve"> while</w:t>
      </w:r>
      <w:r w:rsidR="00F435DA" w:rsidRPr="007D77BA">
        <w:rPr>
          <w:rFonts w:ascii="Times New Roman" w:hAnsi="Times New Roman" w:cs="Times New Roman"/>
          <w:color w:val="0D0D0D" w:themeColor="text1" w:themeTint="F2"/>
          <w:sz w:val="24"/>
          <w:szCs w:val="24"/>
        </w:rPr>
        <w:t xml:space="preserve"> </w:t>
      </w:r>
      <w:r w:rsidR="00546C78" w:rsidRPr="007D77BA">
        <w:rPr>
          <w:rFonts w:ascii="Times New Roman" w:hAnsi="Times New Roman" w:cs="Times New Roman"/>
          <w:color w:val="0D0D0D" w:themeColor="text1" w:themeTint="F2"/>
          <w:sz w:val="24"/>
          <w:szCs w:val="24"/>
        </w:rPr>
        <w:t xml:space="preserve">highlighting the current challenges the NHS </w:t>
      </w:r>
      <w:r w:rsidR="006C4F05" w:rsidRPr="007D77BA">
        <w:rPr>
          <w:rFonts w:ascii="Times New Roman" w:hAnsi="Times New Roman" w:cs="Times New Roman"/>
          <w:color w:val="0D0D0D" w:themeColor="text1" w:themeTint="F2"/>
          <w:sz w:val="24"/>
          <w:szCs w:val="24"/>
        </w:rPr>
        <w:t>faces</w:t>
      </w:r>
      <w:r w:rsidR="00546C78" w:rsidRPr="007D77BA">
        <w:rPr>
          <w:rFonts w:ascii="Times New Roman" w:hAnsi="Times New Roman" w:cs="Times New Roman"/>
          <w:color w:val="0D0D0D" w:themeColor="text1" w:themeTint="F2"/>
          <w:sz w:val="24"/>
          <w:szCs w:val="24"/>
        </w:rPr>
        <w:t xml:space="preserve">.  </w:t>
      </w:r>
      <w:r w:rsidR="00E95448" w:rsidRPr="007D77BA">
        <w:rPr>
          <w:rFonts w:ascii="Times New Roman" w:hAnsi="Times New Roman" w:cs="Times New Roman"/>
          <w:color w:val="0D0D0D" w:themeColor="text1" w:themeTint="F2"/>
          <w:sz w:val="24"/>
          <w:szCs w:val="24"/>
        </w:rPr>
        <w:t xml:space="preserve">Staff shortages </w:t>
      </w:r>
      <w:r w:rsidR="00471DEE" w:rsidRPr="007D77BA">
        <w:rPr>
          <w:rFonts w:ascii="Times New Roman" w:hAnsi="Times New Roman" w:cs="Times New Roman"/>
          <w:color w:val="0D0D0D" w:themeColor="text1" w:themeTint="F2"/>
          <w:sz w:val="24"/>
          <w:szCs w:val="24"/>
        </w:rPr>
        <w:t>have an impact on the outcome of patient care</w:t>
      </w:r>
      <w:r w:rsidR="00A91956" w:rsidRPr="007D77BA">
        <w:rPr>
          <w:rFonts w:ascii="Times New Roman" w:hAnsi="Times New Roman" w:cs="Times New Roman"/>
          <w:color w:val="0D0D0D" w:themeColor="text1" w:themeTint="F2"/>
          <w:sz w:val="24"/>
          <w:szCs w:val="24"/>
        </w:rPr>
        <w:t xml:space="preserve"> and also give</w:t>
      </w:r>
      <w:r w:rsidR="00940B52" w:rsidRPr="007D77BA">
        <w:rPr>
          <w:rFonts w:ascii="Times New Roman" w:hAnsi="Times New Roman" w:cs="Times New Roman"/>
          <w:color w:val="0D0D0D" w:themeColor="text1" w:themeTint="F2"/>
          <w:sz w:val="24"/>
          <w:szCs w:val="24"/>
        </w:rPr>
        <w:t xml:space="preserve"> insight into the Bevan Commission Paper </w:t>
      </w:r>
      <w:r w:rsidR="00075CAD" w:rsidRPr="007D77BA">
        <w:rPr>
          <w:rFonts w:ascii="Times New Roman" w:hAnsi="Times New Roman" w:cs="Times New Roman"/>
          <w:color w:val="0D0D0D" w:themeColor="text1" w:themeTint="F2"/>
          <w:sz w:val="24"/>
          <w:szCs w:val="24"/>
        </w:rPr>
        <w:t xml:space="preserve">alongside </w:t>
      </w:r>
      <w:r w:rsidR="00940B52" w:rsidRPr="007D77BA">
        <w:rPr>
          <w:rFonts w:ascii="Times New Roman" w:hAnsi="Times New Roman" w:cs="Times New Roman"/>
          <w:color w:val="0D0D0D" w:themeColor="text1" w:themeTint="F2"/>
          <w:sz w:val="24"/>
          <w:szCs w:val="24"/>
        </w:rPr>
        <w:t xml:space="preserve">Simply Prudent Healthcare </w:t>
      </w:r>
      <w:r w:rsidR="00075CAD" w:rsidRPr="007D77BA">
        <w:rPr>
          <w:rFonts w:ascii="Times New Roman" w:hAnsi="Times New Roman" w:cs="Times New Roman"/>
          <w:color w:val="0D0D0D" w:themeColor="text1" w:themeTint="F2"/>
          <w:sz w:val="24"/>
          <w:szCs w:val="24"/>
        </w:rPr>
        <w:t xml:space="preserve">is it </w:t>
      </w:r>
      <w:r w:rsidR="00940B52" w:rsidRPr="007D77BA">
        <w:rPr>
          <w:rFonts w:ascii="Times New Roman" w:hAnsi="Times New Roman" w:cs="Times New Roman"/>
          <w:color w:val="0D0D0D" w:themeColor="text1" w:themeTint="F2"/>
          <w:sz w:val="24"/>
          <w:szCs w:val="24"/>
        </w:rPr>
        <w:t>Better Care and Value for Money</w:t>
      </w:r>
      <w:r w:rsidR="0002366E" w:rsidRPr="007D77BA">
        <w:rPr>
          <w:rFonts w:ascii="Times New Roman" w:hAnsi="Times New Roman" w:cs="Times New Roman"/>
          <w:color w:val="0D0D0D" w:themeColor="text1" w:themeTint="F2"/>
          <w:sz w:val="24"/>
          <w:szCs w:val="24"/>
        </w:rPr>
        <w:t xml:space="preserve"> in Wales.</w:t>
      </w:r>
      <w:r w:rsidR="0052214C" w:rsidRPr="007D77BA">
        <w:rPr>
          <w:rFonts w:ascii="Times New Roman" w:hAnsi="Times New Roman" w:cs="Times New Roman"/>
          <w:color w:val="0D0D0D" w:themeColor="text1" w:themeTint="F2"/>
          <w:sz w:val="24"/>
          <w:szCs w:val="24"/>
        </w:rPr>
        <w:t xml:space="preserve">  How </w:t>
      </w:r>
      <w:r w:rsidR="004F4CBA" w:rsidRPr="007D77BA">
        <w:rPr>
          <w:rFonts w:ascii="Times New Roman" w:hAnsi="Times New Roman" w:cs="Times New Roman"/>
          <w:color w:val="0D0D0D" w:themeColor="text1" w:themeTint="F2"/>
          <w:sz w:val="24"/>
          <w:szCs w:val="24"/>
        </w:rPr>
        <w:t xml:space="preserve">does the importance of advocacy impact person-centred care in </w:t>
      </w:r>
      <w:r w:rsidR="006C4F05" w:rsidRPr="007D77BA">
        <w:rPr>
          <w:rFonts w:ascii="Times New Roman" w:hAnsi="Times New Roman" w:cs="Times New Roman"/>
          <w:color w:val="0D0D0D" w:themeColor="text1" w:themeTint="F2"/>
          <w:sz w:val="24"/>
          <w:szCs w:val="24"/>
        </w:rPr>
        <w:t xml:space="preserve">Wales, and what are its implications and </w:t>
      </w:r>
      <w:r w:rsidR="007E38AE" w:rsidRPr="007D77BA">
        <w:rPr>
          <w:rFonts w:ascii="Times New Roman" w:hAnsi="Times New Roman" w:cs="Times New Roman"/>
          <w:color w:val="0D0D0D" w:themeColor="text1" w:themeTint="F2"/>
          <w:sz w:val="24"/>
          <w:szCs w:val="24"/>
        </w:rPr>
        <w:t>relevance?</w:t>
      </w:r>
      <w:r w:rsidR="005D60D6" w:rsidRPr="007D77BA">
        <w:rPr>
          <w:rFonts w:ascii="Times New Roman" w:hAnsi="Times New Roman" w:cs="Times New Roman"/>
          <w:color w:val="0D0D0D" w:themeColor="text1" w:themeTint="F2"/>
          <w:sz w:val="24"/>
          <w:szCs w:val="24"/>
        </w:rPr>
        <w:t xml:space="preserve"> </w:t>
      </w:r>
      <w:r w:rsidR="00211F10" w:rsidRPr="007D77BA">
        <w:rPr>
          <w:rFonts w:ascii="Times New Roman" w:hAnsi="Times New Roman" w:cs="Times New Roman"/>
          <w:color w:val="0D0D0D" w:themeColor="text1" w:themeTint="F2"/>
          <w:sz w:val="24"/>
          <w:szCs w:val="24"/>
        </w:rPr>
        <w:t xml:space="preserve"> </w:t>
      </w:r>
      <w:r w:rsidR="00452834" w:rsidRPr="007D77BA">
        <w:rPr>
          <w:rFonts w:ascii="Times New Roman" w:hAnsi="Times New Roman" w:cs="Times New Roman"/>
          <w:color w:val="0D0D0D" w:themeColor="text1" w:themeTint="F2"/>
          <w:sz w:val="24"/>
          <w:szCs w:val="24"/>
        </w:rPr>
        <w:t>And finally</w:t>
      </w:r>
      <w:r w:rsidR="001038D9" w:rsidRPr="007D77BA">
        <w:rPr>
          <w:rFonts w:ascii="Times New Roman" w:hAnsi="Times New Roman" w:cs="Times New Roman"/>
          <w:color w:val="0D0D0D" w:themeColor="text1" w:themeTint="F2"/>
          <w:sz w:val="24"/>
          <w:szCs w:val="24"/>
        </w:rPr>
        <w:t>, the link between the third sector,</w:t>
      </w:r>
      <w:r w:rsidR="00E72F1A" w:rsidRPr="007D77BA">
        <w:rPr>
          <w:rFonts w:ascii="Times New Roman" w:hAnsi="Times New Roman" w:cs="Times New Roman"/>
          <w:color w:val="0D0D0D" w:themeColor="text1" w:themeTint="F2"/>
          <w:sz w:val="24"/>
          <w:szCs w:val="24"/>
        </w:rPr>
        <w:t xml:space="preserve"> </w:t>
      </w:r>
      <w:r w:rsidR="007E38AE" w:rsidRPr="007D77BA">
        <w:rPr>
          <w:rFonts w:ascii="Times New Roman" w:hAnsi="Times New Roman" w:cs="Times New Roman"/>
          <w:color w:val="0D0D0D" w:themeColor="text1" w:themeTint="F2"/>
          <w:sz w:val="24"/>
          <w:szCs w:val="24"/>
        </w:rPr>
        <w:t xml:space="preserve">the </w:t>
      </w:r>
      <w:r w:rsidR="001944B8" w:rsidRPr="007D77BA">
        <w:rPr>
          <w:rFonts w:ascii="Times New Roman" w:hAnsi="Times New Roman" w:cs="Times New Roman"/>
          <w:color w:val="0D0D0D" w:themeColor="text1" w:themeTint="F2"/>
          <w:sz w:val="24"/>
          <w:szCs w:val="24"/>
        </w:rPr>
        <w:t>government's</w:t>
      </w:r>
      <w:r w:rsidR="007E38AE" w:rsidRPr="007D77BA">
        <w:rPr>
          <w:rFonts w:ascii="Times New Roman" w:hAnsi="Times New Roman" w:cs="Times New Roman"/>
          <w:color w:val="0D0D0D" w:themeColor="text1" w:themeTint="F2"/>
          <w:sz w:val="24"/>
          <w:szCs w:val="24"/>
        </w:rPr>
        <w:t xml:space="preserve"> collaborati</w:t>
      </w:r>
      <w:r w:rsidR="001944B8" w:rsidRPr="007D77BA">
        <w:rPr>
          <w:rFonts w:ascii="Times New Roman" w:hAnsi="Times New Roman" w:cs="Times New Roman"/>
          <w:color w:val="0D0D0D" w:themeColor="text1" w:themeTint="F2"/>
          <w:sz w:val="24"/>
          <w:szCs w:val="24"/>
        </w:rPr>
        <w:t xml:space="preserve">on using </w:t>
      </w:r>
      <w:r w:rsidR="009075C2" w:rsidRPr="007D77BA">
        <w:rPr>
          <w:rFonts w:ascii="Times New Roman" w:hAnsi="Times New Roman" w:cs="Times New Roman"/>
          <w:color w:val="0D0D0D" w:themeColor="text1" w:themeTint="F2"/>
          <w:sz w:val="24"/>
          <w:szCs w:val="24"/>
        </w:rPr>
        <w:t xml:space="preserve">the </w:t>
      </w:r>
      <w:r w:rsidR="00335A31" w:rsidRPr="007D77BA">
        <w:rPr>
          <w:rFonts w:ascii="Times New Roman" w:hAnsi="Times New Roman" w:cs="Times New Roman"/>
          <w:color w:val="0D0D0D" w:themeColor="text1" w:themeTint="F2"/>
          <w:sz w:val="24"/>
          <w:szCs w:val="24"/>
        </w:rPr>
        <w:t>Social Services</w:t>
      </w:r>
      <w:r w:rsidR="009075C2" w:rsidRPr="007D77BA">
        <w:rPr>
          <w:rFonts w:ascii="Times New Roman" w:hAnsi="Times New Roman" w:cs="Times New Roman"/>
          <w:color w:val="0D0D0D" w:themeColor="text1" w:themeTint="F2"/>
          <w:sz w:val="24"/>
          <w:szCs w:val="24"/>
        </w:rPr>
        <w:t xml:space="preserve"> and </w:t>
      </w:r>
      <w:r w:rsidR="00A91956" w:rsidRPr="007D77BA">
        <w:rPr>
          <w:rFonts w:ascii="Times New Roman" w:hAnsi="Times New Roman" w:cs="Times New Roman"/>
          <w:color w:val="0D0D0D" w:themeColor="text1" w:themeTint="F2"/>
          <w:sz w:val="24"/>
          <w:szCs w:val="24"/>
        </w:rPr>
        <w:t>Wellbeing Act</w:t>
      </w:r>
      <w:r w:rsidR="009075C2" w:rsidRPr="007D77BA">
        <w:rPr>
          <w:rFonts w:ascii="Times New Roman" w:hAnsi="Times New Roman" w:cs="Times New Roman"/>
          <w:color w:val="0D0D0D" w:themeColor="text1" w:themeTint="F2"/>
          <w:sz w:val="24"/>
          <w:szCs w:val="24"/>
        </w:rPr>
        <w:t xml:space="preserve">, </w:t>
      </w:r>
      <w:r w:rsidR="00CA23C6" w:rsidRPr="007D77BA">
        <w:rPr>
          <w:rFonts w:ascii="Times New Roman" w:hAnsi="Times New Roman" w:cs="Times New Roman"/>
          <w:color w:val="0D0D0D" w:themeColor="text1" w:themeTint="F2"/>
          <w:sz w:val="24"/>
          <w:szCs w:val="24"/>
        </w:rPr>
        <w:t xml:space="preserve">and the </w:t>
      </w:r>
      <w:r w:rsidR="00111F55" w:rsidRPr="007D77BA">
        <w:rPr>
          <w:rFonts w:ascii="Times New Roman" w:hAnsi="Times New Roman" w:cs="Times New Roman"/>
          <w:color w:val="0D0D0D" w:themeColor="text1" w:themeTint="F2"/>
          <w:sz w:val="24"/>
          <w:szCs w:val="24"/>
        </w:rPr>
        <w:t>Mental Health Measure</w:t>
      </w:r>
      <w:r w:rsidR="00CA23C6" w:rsidRPr="007D77BA">
        <w:rPr>
          <w:rFonts w:ascii="Times New Roman" w:hAnsi="Times New Roman" w:cs="Times New Roman"/>
          <w:color w:val="0D0D0D" w:themeColor="text1" w:themeTint="F2"/>
          <w:sz w:val="24"/>
          <w:szCs w:val="24"/>
        </w:rPr>
        <w:t xml:space="preserve"> 2010</w:t>
      </w:r>
      <w:r w:rsidR="001038D9" w:rsidRPr="007D77BA">
        <w:rPr>
          <w:rFonts w:ascii="Times New Roman" w:hAnsi="Times New Roman" w:cs="Times New Roman"/>
          <w:color w:val="0D0D0D" w:themeColor="text1" w:themeTint="F2"/>
          <w:sz w:val="24"/>
          <w:szCs w:val="24"/>
        </w:rPr>
        <w:t>.</w:t>
      </w:r>
    </w:p>
    <w:p w14:paraId="49BA362C" w14:textId="77777777" w:rsidR="009E294B" w:rsidRPr="007D77BA" w:rsidRDefault="009E294B" w:rsidP="00811886">
      <w:pPr>
        <w:spacing w:line="360" w:lineRule="auto"/>
        <w:rPr>
          <w:rFonts w:ascii="Times New Roman" w:hAnsi="Times New Roman" w:cs="Times New Roman"/>
          <w:color w:val="0D0D0D" w:themeColor="text1" w:themeTint="F2"/>
          <w:sz w:val="24"/>
          <w:szCs w:val="24"/>
        </w:rPr>
      </w:pPr>
    </w:p>
    <w:p w14:paraId="58A5E8F9" w14:textId="2230EB29" w:rsidR="00811886" w:rsidRDefault="0009122A" w:rsidP="00811886">
      <w:pPr>
        <w:spacing w:line="360" w:lineRule="auto"/>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t>McKee et al</w:t>
      </w:r>
      <w:r w:rsidR="00F37883" w:rsidRPr="007D77BA">
        <w:rPr>
          <w:rFonts w:ascii="Times New Roman" w:hAnsi="Times New Roman" w:cs="Times New Roman"/>
          <w:color w:val="0D0D0D" w:themeColor="text1" w:themeTint="F2"/>
          <w:sz w:val="24"/>
          <w:szCs w:val="24"/>
        </w:rPr>
        <w:t xml:space="preserve"> (2021) </w:t>
      </w:r>
      <w:r w:rsidR="009511FF" w:rsidRPr="007D77BA">
        <w:rPr>
          <w:rFonts w:ascii="Times New Roman" w:hAnsi="Times New Roman" w:cs="Times New Roman"/>
          <w:color w:val="0D0D0D" w:themeColor="text1" w:themeTint="F2"/>
          <w:sz w:val="24"/>
          <w:szCs w:val="24"/>
        </w:rPr>
        <w:t>believe</w:t>
      </w:r>
      <w:r w:rsidR="00F37883" w:rsidRPr="007D77BA">
        <w:rPr>
          <w:rFonts w:ascii="Times New Roman" w:hAnsi="Times New Roman" w:cs="Times New Roman"/>
          <w:color w:val="0D0D0D" w:themeColor="text1" w:themeTint="F2"/>
          <w:sz w:val="24"/>
          <w:szCs w:val="24"/>
        </w:rPr>
        <w:t xml:space="preserve"> that s</w:t>
      </w:r>
      <w:r w:rsidR="00F662BB" w:rsidRPr="007D77BA">
        <w:rPr>
          <w:rFonts w:ascii="Times New Roman" w:hAnsi="Times New Roman" w:cs="Times New Roman"/>
          <w:color w:val="0D0D0D" w:themeColor="text1" w:themeTint="F2"/>
          <w:sz w:val="24"/>
          <w:szCs w:val="24"/>
        </w:rPr>
        <w:t>ince the NHS started in 1948</w:t>
      </w:r>
      <w:r w:rsidR="00C96854" w:rsidRPr="007D77BA">
        <w:rPr>
          <w:rFonts w:ascii="Times New Roman" w:hAnsi="Times New Roman" w:cs="Times New Roman"/>
          <w:color w:val="0D0D0D" w:themeColor="text1" w:themeTint="F2"/>
          <w:sz w:val="24"/>
          <w:szCs w:val="24"/>
        </w:rPr>
        <w:t xml:space="preserve">, </w:t>
      </w:r>
      <w:r w:rsidR="00335B08" w:rsidRPr="007D77BA">
        <w:rPr>
          <w:rFonts w:ascii="Times New Roman" w:hAnsi="Times New Roman" w:cs="Times New Roman"/>
          <w:color w:val="0D0D0D" w:themeColor="text1" w:themeTint="F2"/>
          <w:sz w:val="24"/>
          <w:szCs w:val="24"/>
        </w:rPr>
        <w:t xml:space="preserve">many agendas have been </w:t>
      </w:r>
      <w:r w:rsidR="00C96854" w:rsidRPr="007D77BA">
        <w:rPr>
          <w:rFonts w:ascii="Times New Roman" w:hAnsi="Times New Roman" w:cs="Times New Roman"/>
          <w:color w:val="0D0D0D" w:themeColor="text1" w:themeTint="F2"/>
          <w:sz w:val="24"/>
          <w:szCs w:val="24"/>
        </w:rPr>
        <w:t>put into place</w:t>
      </w:r>
      <w:r w:rsidR="00972872" w:rsidRPr="007D77BA">
        <w:rPr>
          <w:rFonts w:ascii="Times New Roman" w:hAnsi="Times New Roman" w:cs="Times New Roman"/>
          <w:color w:val="0D0D0D" w:themeColor="text1" w:themeTint="F2"/>
          <w:sz w:val="24"/>
          <w:szCs w:val="24"/>
        </w:rPr>
        <w:t xml:space="preserve"> to improve or support</w:t>
      </w:r>
      <w:r w:rsidR="009E6D95" w:rsidRPr="007D77BA">
        <w:rPr>
          <w:rFonts w:ascii="Times New Roman" w:hAnsi="Times New Roman" w:cs="Times New Roman"/>
          <w:color w:val="0D0D0D" w:themeColor="text1" w:themeTint="F2"/>
          <w:sz w:val="24"/>
          <w:szCs w:val="24"/>
        </w:rPr>
        <w:t xml:space="preserve"> the NHS</w:t>
      </w:r>
      <w:r w:rsidR="0069297E" w:rsidRPr="007D77BA">
        <w:rPr>
          <w:rFonts w:ascii="Times New Roman" w:hAnsi="Times New Roman" w:cs="Times New Roman"/>
          <w:color w:val="0D0D0D" w:themeColor="text1" w:themeTint="F2"/>
          <w:sz w:val="24"/>
          <w:szCs w:val="24"/>
        </w:rPr>
        <w:t xml:space="preserve"> due to the United Kingdom (UK) population's </w:t>
      </w:r>
      <w:r w:rsidR="0069297E" w:rsidRPr="007D77BA">
        <w:rPr>
          <w:rFonts w:ascii="Times New Roman" w:hAnsi="Times New Roman" w:cs="Times New Roman"/>
          <w:color w:val="0D0D0D" w:themeColor="text1" w:themeTint="F2"/>
          <w:sz w:val="24"/>
          <w:szCs w:val="24"/>
        </w:rPr>
        <w:lastRenderedPageBreak/>
        <w:t>existing demographic</w:t>
      </w:r>
      <w:r w:rsidR="00505F77" w:rsidRPr="007D77BA">
        <w:rPr>
          <w:rFonts w:ascii="Times New Roman" w:hAnsi="Times New Roman" w:cs="Times New Roman"/>
          <w:color w:val="0D0D0D" w:themeColor="text1" w:themeTint="F2"/>
          <w:sz w:val="24"/>
          <w:szCs w:val="24"/>
        </w:rPr>
        <w:t xml:space="preserve"> is</w:t>
      </w:r>
      <w:r w:rsidR="0069297E" w:rsidRPr="007D77BA">
        <w:rPr>
          <w:rFonts w:ascii="Times New Roman" w:hAnsi="Times New Roman" w:cs="Times New Roman"/>
          <w:color w:val="0D0D0D" w:themeColor="text1" w:themeTint="F2"/>
          <w:sz w:val="24"/>
          <w:szCs w:val="24"/>
        </w:rPr>
        <w:t xml:space="preserve"> </w:t>
      </w:r>
      <w:r w:rsidR="006E711B" w:rsidRPr="007D77BA">
        <w:rPr>
          <w:rFonts w:ascii="Times New Roman" w:hAnsi="Times New Roman" w:cs="Times New Roman"/>
          <w:color w:val="0D0D0D" w:themeColor="text1" w:themeTint="F2"/>
          <w:sz w:val="24"/>
          <w:szCs w:val="24"/>
        </w:rPr>
        <w:t>shifting, and with them, so is the demand for change within health</w:t>
      </w:r>
      <w:r w:rsidR="00F76A2F" w:rsidRPr="007D77BA">
        <w:rPr>
          <w:rFonts w:ascii="Times New Roman" w:hAnsi="Times New Roman" w:cs="Times New Roman"/>
          <w:color w:val="0D0D0D" w:themeColor="text1" w:themeTint="F2"/>
          <w:sz w:val="24"/>
          <w:szCs w:val="24"/>
        </w:rPr>
        <w:t xml:space="preserve"> </w:t>
      </w:r>
      <w:r w:rsidR="006E711B" w:rsidRPr="007D77BA">
        <w:rPr>
          <w:rFonts w:ascii="Times New Roman" w:hAnsi="Times New Roman" w:cs="Times New Roman"/>
          <w:color w:val="0D0D0D" w:themeColor="text1" w:themeTint="F2"/>
          <w:sz w:val="24"/>
          <w:szCs w:val="24"/>
        </w:rPr>
        <w:t>care</w:t>
      </w:r>
      <w:r w:rsidR="008C1FED" w:rsidRPr="007D77BA">
        <w:rPr>
          <w:rFonts w:ascii="Times New Roman" w:hAnsi="Times New Roman" w:cs="Times New Roman"/>
          <w:color w:val="0D0D0D" w:themeColor="text1" w:themeTint="F2"/>
          <w:sz w:val="24"/>
          <w:szCs w:val="24"/>
        </w:rPr>
        <w:t xml:space="preserve"> fr</w:t>
      </w:r>
      <w:r w:rsidR="00D03496" w:rsidRPr="007D77BA">
        <w:rPr>
          <w:rFonts w:ascii="Times New Roman" w:hAnsi="Times New Roman" w:cs="Times New Roman"/>
          <w:color w:val="0D0D0D" w:themeColor="text1" w:themeTint="F2"/>
          <w:sz w:val="24"/>
          <w:szCs w:val="24"/>
        </w:rPr>
        <w:t xml:space="preserve">om </w:t>
      </w:r>
      <w:r w:rsidR="00F662BB" w:rsidRPr="007D77BA">
        <w:rPr>
          <w:rFonts w:ascii="Times New Roman" w:hAnsi="Times New Roman" w:cs="Times New Roman"/>
          <w:color w:val="0D0D0D" w:themeColor="text1" w:themeTint="F2"/>
          <w:sz w:val="24"/>
          <w:szCs w:val="24"/>
        </w:rPr>
        <w:t>the strains</w:t>
      </w:r>
      <w:r w:rsidR="00EF5AB8" w:rsidRPr="007D77BA">
        <w:rPr>
          <w:rFonts w:ascii="Times New Roman" w:hAnsi="Times New Roman" w:cs="Times New Roman"/>
          <w:color w:val="0D0D0D" w:themeColor="text1" w:themeTint="F2"/>
          <w:sz w:val="24"/>
          <w:szCs w:val="24"/>
        </w:rPr>
        <w:t xml:space="preserve"> and low health standards</w:t>
      </w:r>
      <w:r w:rsidRPr="007D77BA">
        <w:rPr>
          <w:rFonts w:ascii="Times New Roman" w:hAnsi="Times New Roman" w:cs="Times New Roman"/>
          <w:color w:val="0D0D0D" w:themeColor="text1" w:themeTint="F2"/>
          <w:sz w:val="24"/>
          <w:szCs w:val="24"/>
        </w:rPr>
        <w:t>.</w:t>
      </w:r>
      <w:r w:rsidR="00206BB4" w:rsidRPr="007D77BA">
        <w:rPr>
          <w:rFonts w:ascii="Times New Roman" w:hAnsi="Times New Roman" w:cs="Times New Roman"/>
          <w:color w:val="0D0D0D" w:themeColor="text1" w:themeTint="F2"/>
          <w:sz w:val="24"/>
          <w:szCs w:val="24"/>
        </w:rPr>
        <w:t xml:space="preserve">  </w:t>
      </w:r>
      <w:r w:rsidR="00F4153C" w:rsidRPr="007D77BA">
        <w:rPr>
          <w:rFonts w:ascii="Times New Roman" w:hAnsi="Times New Roman" w:cs="Times New Roman"/>
          <w:color w:val="0D0D0D" w:themeColor="text1" w:themeTint="F2"/>
          <w:sz w:val="24"/>
          <w:szCs w:val="24"/>
        </w:rPr>
        <w:t>Cunningham</w:t>
      </w:r>
      <w:r w:rsidR="001414CB" w:rsidRPr="007D77BA">
        <w:rPr>
          <w:rFonts w:ascii="Times New Roman" w:hAnsi="Times New Roman" w:cs="Times New Roman"/>
          <w:color w:val="0D0D0D" w:themeColor="text1" w:themeTint="F2"/>
          <w:sz w:val="24"/>
          <w:szCs w:val="24"/>
        </w:rPr>
        <w:t xml:space="preserve"> (</w:t>
      </w:r>
      <w:r w:rsidR="00F4153C" w:rsidRPr="007D77BA">
        <w:rPr>
          <w:rFonts w:ascii="Times New Roman" w:hAnsi="Times New Roman" w:cs="Times New Roman"/>
          <w:color w:val="0D0D0D" w:themeColor="text1" w:themeTint="F2"/>
          <w:sz w:val="24"/>
          <w:szCs w:val="24"/>
        </w:rPr>
        <w:t>2002</w:t>
      </w:r>
      <w:r w:rsidR="001414CB" w:rsidRPr="007D77BA">
        <w:rPr>
          <w:rFonts w:ascii="Times New Roman" w:hAnsi="Times New Roman" w:cs="Times New Roman"/>
          <w:color w:val="0D0D0D" w:themeColor="text1" w:themeTint="F2"/>
          <w:sz w:val="24"/>
          <w:szCs w:val="24"/>
        </w:rPr>
        <w:t>)</w:t>
      </w:r>
      <w:r w:rsidR="00CB10F4" w:rsidRPr="007D77BA">
        <w:rPr>
          <w:rFonts w:ascii="Times New Roman" w:hAnsi="Times New Roman" w:cs="Times New Roman"/>
          <w:color w:val="0D0D0D" w:themeColor="text1" w:themeTint="F2"/>
          <w:sz w:val="24"/>
          <w:szCs w:val="24"/>
        </w:rPr>
        <w:t xml:space="preserve"> and </w:t>
      </w:r>
      <w:r w:rsidR="008D0C28" w:rsidRPr="007D77BA">
        <w:rPr>
          <w:rFonts w:ascii="Times New Roman" w:hAnsi="Times New Roman" w:cs="Times New Roman"/>
          <w:color w:val="0D0D0D" w:themeColor="text1" w:themeTint="F2"/>
          <w:sz w:val="24"/>
          <w:szCs w:val="24"/>
        </w:rPr>
        <w:t>Ham and Murray</w:t>
      </w:r>
      <w:r w:rsidR="001414CB" w:rsidRPr="007D77BA">
        <w:rPr>
          <w:rFonts w:ascii="Times New Roman" w:hAnsi="Times New Roman" w:cs="Times New Roman"/>
          <w:color w:val="0D0D0D" w:themeColor="text1" w:themeTint="F2"/>
          <w:sz w:val="24"/>
          <w:szCs w:val="24"/>
        </w:rPr>
        <w:t xml:space="preserve"> (</w:t>
      </w:r>
      <w:r w:rsidR="008D0C28" w:rsidRPr="007D77BA">
        <w:rPr>
          <w:rFonts w:ascii="Times New Roman" w:hAnsi="Times New Roman" w:cs="Times New Roman"/>
          <w:color w:val="0D0D0D" w:themeColor="text1" w:themeTint="F2"/>
          <w:sz w:val="24"/>
          <w:szCs w:val="24"/>
        </w:rPr>
        <w:t>2018</w:t>
      </w:r>
      <w:r w:rsidR="00604A8E" w:rsidRPr="007D77BA">
        <w:rPr>
          <w:rFonts w:ascii="Times New Roman" w:hAnsi="Times New Roman" w:cs="Times New Roman"/>
          <w:color w:val="0D0D0D" w:themeColor="text1" w:themeTint="F2"/>
          <w:sz w:val="24"/>
          <w:szCs w:val="24"/>
        </w:rPr>
        <w:t>) highlight</w:t>
      </w:r>
      <w:r w:rsidR="00EF3297" w:rsidRPr="007D77BA">
        <w:rPr>
          <w:rFonts w:ascii="Times New Roman" w:hAnsi="Times New Roman" w:cs="Times New Roman"/>
          <w:color w:val="0D0D0D" w:themeColor="text1" w:themeTint="F2"/>
          <w:sz w:val="24"/>
          <w:szCs w:val="24"/>
        </w:rPr>
        <w:t xml:space="preserve"> </w:t>
      </w:r>
      <w:r w:rsidR="009D7DB8" w:rsidRPr="007D77BA">
        <w:rPr>
          <w:rFonts w:ascii="Times New Roman" w:hAnsi="Times New Roman" w:cs="Times New Roman"/>
          <w:color w:val="0D0D0D" w:themeColor="text1" w:themeTint="F2"/>
          <w:sz w:val="24"/>
          <w:szCs w:val="24"/>
        </w:rPr>
        <w:t xml:space="preserve">that </w:t>
      </w:r>
      <w:r w:rsidR="00681979" w:rsidRPr="007D77BA">
        <w:rPr>
          <w:rFonts w:ascii="Times New Roman" w:hAnsi="Times New Roman" w:cs="Times New Roman"/>
          <w:color w:val="0D0D0D" w:themeColor="text1" w:themeTint="F2"/>
          <w:sz w:val="24"/>
          <w:szCs w:val="24"/>
        </w:rPr>
        <w:t>when</w:t>
      </w:r>
      <w:r w:rsidR="00576212" w:rsidRPr="007D77BA">
        <w:rPr>
          <w:rFonts w:ascii="Times New Roman" w:hAnsi="Times New Roman" w:cs="Times New Roman"/>
          <w:color w:val="0D0D0D" w:themeColor="text1" w:themeTint="F2"/>
          <w:sz w:val="24"/>
          <w:szCs w:val="24"/>
        </w:rPr>
        <w:t xml:space="preserve"> </w:t>
      </w:r>
      <w:r w:rsidR="00D31AF2" w:rsidRPr="007D77BA">
        <w:rPr>
          <w:rFonts w:ascii="Times New Roman" w:hAnsi="Times New Roman" w:cs="Times New Roman"/>
          <w:color w:val="0D0D0D" w:themeColor="text1" w:themeTint="F2"/>
          <w:sz w:val="24"/>
          <w:szCs w:val="24"/>
        </w:rPr>
        <w:t xml:space="preserve">the government and the </w:t>
      </w:r>
      <w:r w:rsidR="00224C83" w:rsidRPr="007D77BA">
        <w:rPr>
          <w:rFonts w:ascii="Times New Roman" w:hAnsi="Times New Roman" w:cs="Times New Roman"/>
          <w:color w:val="0D0D0D" w:themeColor="text1" w:themeTint="F2"/>
          <w:sz w:val="24"/>
          <w:szCs w:val="24"/>
        </w:rPr>
        <w:t xml:space="preserve">NHS </w:t>
      </w:r>
      <w:r w:rsidR="009D7DB8" w:rsidRPr="007D77BA">
        <w:rPr>
          <w:rFonts w:ascii="Times New Roman" w:hAnsi="Times New Roman" w:cs="Times New Roman"/>
          <w:color w:val="0D0D0D" w:themeColor="text1" w:themeTint="F2"/>
          <w:sz w:val="24"/>
          <w:szCs w:val="24"/>
        </w:rPr>
        <w:t xml:space="preserve">implemented </w:t>
      </w:r>
      <w:r w:rsidR="00224C83" w:rsidRPr="007D77BA">
        <w:rPr>
          <w:rFonts w:ascii="Times New Roman" w:hAnsi="Times New Roman" w:cs="Times New Roman"/>
          <w:color w:val="0D0D0D" w:themeColor="text1" w:themeTint="F2"/>
          <w:sz w:val="24"/>
          <w:szCs w:val="24"/>
        </w:rPr>
        <w:t>a strategy</w:t>
      </w:r>
      <w:r w:rsidR="00BD15A1" w:rsidRPr="007D77BA">
        <w:rPr>
          <w:rFonts w:ascii="Times New Roman" w:hAnsi="Times New Roman" w:cs="Times New Roman"/>
          <w:color w:val="0D0D0D" w:themeColor="text1" w:themeTint="F2"/>
          <w:sz w:val="24"/>
          <w:szCs w:val="24"/>
        </w:rPr>
        <w:t xml:space="preserve"> called</w:t>
      </w:r>
      <w:r w:rsidR="006D594B" w:rsidRPr="007D77BA">
        <w:rPr>
          <w:rFonts w:ascii="Times New Roman" w:hAnsi="Times New Roman" w:cs="Times New Roman"/>
          <w:color w:val="0D0D0D" w:themeColor="text1" w:themeTint="F2"/>
          <w:sz w:val="24"/>
          <w:szCs w:val="24"/>
        </w:rPr>
        <w:t xml:space="preserve"> the 10-year</w:t>
      </w:r>
      <w:r w:rsidR="00884ACC" w:rsidRPr="007D77BA">
        <w:rPr>
          <w:rFonts w:ascii="Times New Roman" w:hAnsi="Times New Roman" w:cs="Times New Roman"/>
          <w:color w:val="0D0D0D" w:themeColor="text1" w:themeTint="F2"/>
          <w:sz w:val="24"/>
          <w:szCs w:val="24"/>
        </w:rPr>
        <w:t xml:space="preserve"> Plan</w:t>
      </w:r>
      <w:r w:rsidR="009D7DB8" w:rsidRPr="007D77BA">
        <w:rPr>
          <w:rFonts w:ascii="Times New Roman" w:hAnsi="Times New Roman" w:cs="Times New Roman"/>
          <w:color w:val="0D0D0D" w:themeColor="text1" w:themeTint="F2"/>
          <w:sz w:val="24"/>
          <w:szCs w:val="24"/>
        </w:rPr>
        <w:t xml:space="preserve"> </w:t>
      </w:r>
      <w:r w:rsidR="00681979" w:rsidRPr="007D77BA">
        <w:rPr>
          <w:rFonts w:ascii="Times New Roman" w:hAnsi="Times New Roman" w:cs="Times New Roman"/>
          <w:color w:val="0D0D0D" w:themeColor="text1" w:themeTint="F2"/>
          <w:sz w:val="24"/>
          <w:szCs w:val="24"/>
        </w:rPr>
        <w:t>to reform the NHS</w:t>
      </w:r>
      <w:r w:rsidR="009D7DB8" w:rsidRPr="007D77BA">
        <w:rPr>
          <w:rFonts w:ascii="Times New Roman" w:hAnsi="Times New Roman" w:cs="Times New Roman"/>
          <w:color w:val="0D0D0D" w:themeColor="text1" w:themeTint="F2"/>
          <w:sz w:val="24"/>
          <w:szCs w:val="24"/>
        </w:rPr>
        <w:t>, by doing so</w:t>
      </w:r>
      <w:r w:rsidR="00681979" w:rsidRPr="007D77BA">
        <w:rPr>
          <w:rFonts w:ascii="Times New Roman" w:hAnsi="Times New Roman" w:cs="Times New Roman"/>
          <w:color w:val="0D0D0D" w:themeColor="text1" w:themeTint="F2"/>
          <w:sz w:val="24"/>
          <w:szCs w:val="24"/>
        </w:rPr>
        <w:t xml:space="preserve"> introduc</w:t>
      </w:r>
      <w:r w:rsidR="009D7DB8" w:rsidRPr="007D77BA">
        <w:rPr>
          <w:rFonts w:ascii="Times New Roman" w:hAnsi="Times New Roman" w:cs="Times New Roman"/>
          <w:color w:val="0D0D0D" w:themeColor="text1" w:themeTint="F2"/>
          <w:sz w:val="24"/>
          <w:szCs w:val="24"/>
        </w:rPr>
        <w:t xml:space="preserve">ed </w:t>
      </w:r>
      <w:r w:rsidR="00681979" w:rsidRPr="007D77BA">
        <w:rPr>
          <w:rFonts w:ascii="Times New Roman" w:hAnsi="Times New Roman" w:cs="Times New Roman"/>
          <w:color w:val="0D0D0D" w:themeColor="text1" w:themeTint="F2"/>
          <w:sz w:val="24"/>
          <w:szCs w:val="24"/>
        </w:rPr>
        <w:t>new organisational structures</w:t>
      </w:r>
      <w:r w:rsidR="00753B6C" w:rsidRPr="007D77BA">
        <w:rPr>
          <w:rFonts w:ascii="Times New Roman" w:hAnsi="Times New Roman" w:cs="Times New Roman"/>
          <w:color w:val="0D0D0D" w:themeColor="text1" w:themeTint="F2"/>
          <w:sz w:val="24"/>
          <w:szCs w:val="24"/>
        </w:rPr>
        <w:t xml:space="preserve"> with a </w:t>
      </w:r>
      <w:r w:rsidR="00681979" w:rsidRPr="007D77BA">
        <w:rPr>
          <w:rFonts w:ascii="Times New Roman" w:hAnsi="Times New Roman" w:cs="Times New Roman"/>
          <w:color w:val="0D0D0D" w:themeColor="text1" w:themeTint="F2"/>
          <w:sz w:val="24"/>
          <w:szCs w:val="24"/>
        </w:rPr>
        <w:t>fundamental goa</w:t>
      </w:r>
      <w:r w:rsidR="00753B6C" w:rsidRPr="007D77BA">
        <w:rPr>
          <w:rFonts w:ascii="Times New Roman" w:hAnsi="Times New Roman" w:cs="Times New Roman"/>
          <w:color w:val="0D0D0D" w:themeColor="text1" w:themeTint="F2"/>
          <w:sz w:val="24"/>
          <w:szCs w:val="24"/>
        </w:rPr>
        <w:t>l</w:t>
      </w:r>
      <w:r w:rsidR="00681979" w:rsidRPr="007D77BA">
        <w:rPr>
          <w:rFonts w:ascii="Times New Roman" w:hAnsi="Times New Roman" w:cs="Times New Roman"/>
          <w:color w:val="0D0D0D" w:themeColor="text1" w:themeTint="F2"/>
          <w:sz w:val="24"/>
          <w:szCs w:val="24"/>
        </w:rPr>
        <w:t xml:space="preserve"> to improve the NHS's ability to respond to public opinion and the needs and rights of individual people</w:t>
      </w:r>
      <w:r w:rsidR="00FB4253" w:rsidRPr="007D77BA">
        <w:rPr>
          <w:rFonts w:ascii="Times New Roman" w:hAnsi="Times New Roman" w:cs="Times New Roman"/>
          <w:color w:val="0D0D0D" w:themeColor="text1" w:themeTint="F2"/>
          <w:sz w:val="24"/>
          <w:szCs w:val="24"/>
        </w:rPr>
        <w:t xml:space="preserve">, </w:t>
      </w:r>
      <w:r w:rsidR="009B59CF" w:rsidRPr="007D77BA">
        <w:rPr>
          <w:rFonts w:ascii="Times New Roman" w:hAnsi="Times New Roman" w:cs="Times New Roman"/>
          <w:color w:val="0D0D0D" w:themeColor="text1" w:themeTint="F2"/>
          <w:sz w:val="24"/>
          <w:szCs w:val="24"/>
        </w:rPr>
        <w:t xml:space="preserve">also by </w:t>
      </w:r>
      <w:r w:rsidR="00823D6C" w:rsidRPr="007D77BA">
        <w:rPr>
          <w:rFonts w:ascii="Times New Roman" w:hAnsi="Times New Roman" w:cs="Times New Roman"/>
          <w:color w:val="0D0D0D" w:themeColor="text1" w:themeTint="F2"/>
          <w:sz w:val="24"/>
          <w:szCs w:val="24"/>
        </w:rPr>
        <w:t>p</w:t>
      </w:r>
      <w:r w:rsidR="00681979" w:rsidRPr="007D77BA">
        <w:rPr>
          <w:rFonts w:ascii="Times New Roman" w:hAnsi="Times New Roman" w:cs="Times New Roman"/>
          <w:color w:val="0D0D0D" w:themeColor="text1" w:themeTint="F2"/>
          <w:sz w:val="24"/>
          <w:szCs w:val="24"/>
        </w:rPr>
        <w:t xml:space="preserve">roviding how </w:t>
      </w:r>
      <w:r w:rsidR="00823D6C" w:rsidRPr="007D77BA">
        <w:rPr>
          <w:rFonts w:ascii="Times New Roman" w:hAnsi="Times New Roman" w:cs="Times New Roman"/>
          <w:color w:val="0D0D0D" w:themeColor="text1" w:themeTint="F2"/>
          <w:sz w:val="24"/>
          <w:szCs w:val="24"/>
        </w:rPr>
        <w:t>to establish</w:t>
      </w:r>
      <w:r w:rsidR="00681979" w:rsidRPr="007D77BA">
        <w:rPr>
          <w:rFonts w:ascii="Times New Roman" w:hAnsi="Times New Roman" w:cs="Times New Roman"/>
          <w:color w:val="0D0D0D" w:themeColor="text1" w:themeTint="F2"/>
          <w:sz w:val="24"/>
          <w:szCs w:val="24"/>
        </w:rPr>
        <w:t xml:space="preserve"> national clinical objectives and targets for emergency care, elective treatment time, cancer, heart disease, mental health, and senior care</w:t>
      </w:r>
      <w:r w:rsidR="00801486" w:rsidRPr="007D77BA">
        <w:rPr>
          <w:rFonts w:ascii="Times New Roman" w:hAnsi="Times New Roman" w:cs="Times New Roman"/>
          <w:color w:val="0D0D0D" w:themeColor="text1" w:themeTint="F2"/>
          <w:sz w:val="24"/>
          <w:szCs w:val="24"/>
        </w:rPr>
        <w:t>.  F</w:t>
      </w:r>
      <w:r w:rsidR="006E0AE3" w:rsidRPr="007D77BA">
        <w:rPr>
          <w:rFonts w:ascii="Times New Roman" w:hAnsi="Times New Roman" w:cs="Times New Roman"/>
          <w:color w:val="0D0D0D" w:themeColor="text1" w:themeTint="F2"/>
          <w:sz w:val="24"/>
          <w:szCs w:val="24"/>
        </w:rPr>
        <w:t>ollowing</w:t>
      </w:r>
      <w:r w:rsidR="00801486" w:rsidRPr="007D77BA">
        <w:rPr>
          <w:rFonts w:ascii="Times New Roman" w:hAnsi="Times New Roman" w:cs="Times New Roman"/>
          <w:color w:val="0D0D0D" w:themeColor="text1" w:themeTint="F2"/>
          <w:sz w:val="24"/>
          <w:szCs w:val="24"/>
        </w:rPr>
        <w:t xml:space="preserve"> this</w:t>
      </w:r>
      <w:r w:rsidR="00823D6C" w:rsidRPr="007D77BA">
        <w:rPr>
          <w:rFonts w:ascii="Times New Roman" w:hAnsi="Times New Roman" w:cs="Times New Roman"/>
          <w:color w:val="0D0D0D" w:themeColor="text1" w:themeTint="F2"/>
          <w:sz w:val="24"/>
          <w:szCs w:val="24"/>
        </w:rPr>
        <w:t xml:space="preserve"> came</w:t>
      </w:r>
      <w:r w:rsidR="00FB3E70" w:rsidRPr="007D77BA">
        <w:rPr>
          <w:rFonts w:ascii="Times New Roman" w:hAnsi="Times New Roman" w:cs="Times New Roman"/>
          <w:color w:val="0D0D0D" w:themeColor="text1" w:themeTint="F2"/>
          <w:sz w:val="24"/>
          <w:szCs w:val="24"/>
        </w:rPr>
        <w:t xml:space="preserve"> </w:t>
      </w:r>
      <w:r w:rsidR="00B92C22" w:rsidRPr="007D77BA">
        <w:rPr>
          <w:rFonts w:ascii="Times New Roman" w:hAnsi="Times New Roman" w:cs="Times New Roman"/>
          <w:color w:val="0D0D0D" w:themeColor="text1" w:themeTint="F2"/>
          <w:sz w:val="24"/>
          <w:szCs w:val="24"/>
        </w:rPr>
        <w:t>the Wanless Report</w:t>
      </w:r>
      <w:r w:rsidR="009669B7" w:rsidRPr="007D77BA">
        <w:rPr>
          <w:rFonts w:ascii="Times New Roman" w:hAnsi="Times New Roman" w:cs="Times New Roman"/>
          <w:color w:val="0D0D0D" w:themeColor="text1" w:themeTint="F2"/>
          <w:sz w:val="24"/>
          <w:szCs w:val="24"/>
        </w:rPr>
        <w:t xml:space="preserve"> in 2002 by </w:t>
      </w:r>
      <w:r w:rsidR="00FB3E70" w:rsidRPr="007D77BA">
        <w:rPr>
          <w:rFonts w:ascii="Times New Roman" w:hAnsi="Times New Roman" w:cs="Times New Roman"/>
          <w:color w:val="0D0D0D" w:themeColor="text1" w:themeTint="F2"/>
          <w:sz w:val="24"/>
          <w:szCs w:val="24"/>
        </w:rPr>
        <w:t>Derek Wanless</w:t>
      </w:r>
      <w:r w:rsidR="009D7DB8" w:rsidRPr="007D77BA">
        <w:rPr>
          <w:rFonts w:ascii="Times New Roman" w:hAnsi="Times New Roman" w:cs="Times New Roman"/>
          <w:color w:val="0D0D0D" w:themeColor="text1" w:themeTint="F2"/>
          <w:sz w:val="24"/>
          <w:szCs w:val="24"/>
        </w:rPr>
        <w:t>,</w:t>
      </w:r>
      <w:r w:rsidR="00150A10" w:rsidRPr="007D77BA">
        <w:rPr>
          <w:rFonts w:ascii="Times New Roman" w:hAnsi="Times New Roman" w:cs="Times New Roman"/>
          <w:color w:val="0D0D0D" w:themeColor="text1" w:themeTint="F2"/>
          <w:sz w:val="24"/>
          <w:szCs w:val="24"/>
        </w:rPr>
        <w:t xml:space="preserve"> </w:t>
      </w:r>
      <w:r w:rsidR="00A97BE0" w:rsidRPr="007D77BA">
        <w:rPr>
          <w:rFonts w:ascii="Times New Roman" w:hAnsi="Times New Roman" w:cs="Times New Roman"/>
          <w:color w:val="0D0D0D" w:themeColor="text1" w:themeTint="F2"/>
          <w:sz w:val="24"/>
          <w:szCs w:val="24"/>
        </w:rPr>
        <w:t>highlight</w:t>
      </w:r>
      <w:r w:rsidR="009D7DB8" w:rsidRPr="007D77BA">
        <w:rPr>
          <w:rFonts w:ascii="Times New Roman" w:hAnsi="Times New Roman" w:cs="Times New Roman"/>
          <w:color w:val="0D0D0D" w:themeColor="text1" w:themeTint="F2"/>
          <w:sz w:val="24"/>
          <w:szCs w:val="24"/>
        </w:rPr>
        <w:t>ing</w:t>
      </w:r>
      <w:r w:rsidR="00A97BE0" w:rsidRPr="007D77BA">
        <w:rPr>
          <w:rFonts w:ascii="Times New Roman" w:hAnsi="Times New Roman" w:cs="Times New Roman"/>
          <w:color w:val="0D0D0D" w:themeColor="text1" w:themeTint="F2"/>
          <w:sz w:val="24"/>
          <w:szCs w:val="24"/>
        </w:rPr>
        <w:t xml:space="preserve"> the trends that</w:t>
      </w:r>
      <w:r w:rsidR="008F4E3E" w:rsidRPr="007D77BA">
        <w:rPr>
          <w:rFonts w:ascii="Times New Roman" w:hAnsi="Times New Roman" w:cs="Times New Roman"/>
          <w:color w:val="0D0D0D" w:themeColor="text1" w:themeTint="F2"/>
          <w:sz w:val="24"/>
          <w:szCs w:val="24"/>
        </w:rPr>
        <w:t xml:space="preserve"> </w:t>
      </w:r>
      <w:r w:rsidR="009D7DB8" w:rsidRPr="007D77BA">
        <w:rPr>
          <w:rFonts w:ascii="Times New Roman" w:hAnsi="Times New Roman" w:cs="Times New Roman"/>
          <w:color w:val="0D0D0D" w:themeColor="text1" w:themeTint="F2"/>
          <w:sz w:val="24"/>
          <w:szCs w:val="24"/>
        </w:rPr>
        <w:t>have a detrimental effect</w:t>
      </w:r>
      <w:r w:rsidR="008F4E3E" w:rsidRPr="007D77BA">
        <w:rPr>
          <w:rFonts w:ascii="Times New Roman" w:hAnsi="Times New Roman" w:cs="Times New Roman"/>
          <w:color w:val="0D0D0D" w:themeColor="text1" w:themeTint="F2"/>
          <w:sz w:val="24"/>
          <w:szCs w:val="24"/>
        </w:rPr>
        <w:t xml:space="preserve"> </w:t>
      </w:r>
      <w:r w:rsidR="009D7DB8" w:rsidRPr="007D77BA">
        <w:rPr>
          <w:rFonts w:ascii="Times New Roman" w:hAnsi="Times New Roman" w:cs="Times New Roman"/>
          <w:color w:val="0D0D0D" w:themeColor="text1" w:themeTint="F2"/>
          <w:sz w:val="24"/>
          <w:szCs w:val="24"/>
        </w:rPr>
        <w:t xml:space="preserve">on </w:t>
      </w:r>
      <w:r w:rsidR="008F4E3E" w:rsidRPr="007D77BA">
        <w:rPr>
          <w:rFonts w:ascii="Times New Roman" w:hAnsi="Times New Roman" w:cs="Times New Roman"/>
          <w:color w:val="0D0D0D" w:themeColor="text1" w:themeTint="F2"/>
          <w:sz w:val="24"/>
          <w:szCs w:val="24"/>
        </w:rPr>
        <w:t>the health service</w:t>
      </w:r>
      <w:r w:rsidR="00150A10" w:rsidRPr="007D77BA">
        <w:rPr>
          <w:rFonts w:ascii="Times New Roman" w:hAnsi="Times New Roman" w:cs="Times New Roman"/>
          <w:color w:val="0D0D0D" w:themeColor="text1" w:themeTint="F2"/>
          <w:sz w:val="24"/>
          <w:szCs w:val="24"/>
        </w:rPr>
        <w:t xml:space="preserve"> </w:t>
      </w:r>
      <w:r w:rsidR="005A3654" w:rsidRPr="007D77BA">
        <w:rPr>
          <w:rFonts w:ascii="Times New Roman" w:hAnsi="Times New Roman" w:cs="Times New Roman"/>
          <w:color w:val="0D0D0D" w:themeColor="text1" w:themeTint="F2"/>
          <w:sz w:val="24"/>
          <w:szCs w:val="24"/>
        </w:rPr>
        <w:t>when compared to other nations</w:t>
      </w:r>
      <w:r w:rsidR="009D7DB8" w:rsidRPr="007D77BA">
        <w:rPr>
          <w:rFonts w:ascii="Times New Roman" w:hAnsi="Times New Roman" w:cs="Times New Roman"/>
          <w:color w:val="0D0D0D" w:themeColor="text1" w:themeTint="F2"/>
          <w:sz w:val="24"/>
          <w:szCs w:val="24"/>
        </w:rPr>
        <w:t>; putting it politely, the</w:t>
      </w:r>
      <w:r w:rsidR="005A3654" w:rsidRPr="007D77BA">
        <w:rPr>
          <w:rFonts w:ascii="Times New Roman" w:hAnsi="Times New Roman" w:cs="Times New Roman"/>
          <w:color w:val="0D0D0D" w:themeColor="text1" w:themeTint="F2"/>
          <w:sz w:val="24"/>
          <w:szCs w:val="24"/>
        </w:rPr>
        <w:t xml:space="preserve"> NHS had fallen behind and was lagging; </w:t>
      </w:r>
      <w:r w:rsidR="00BF2988" w:rsidRPr="007D77BA">
        <w:rPr>
          <w:rFonts w:ascii="Times New Roman" w:hAnsi="Times New Roman" w:cs="Times New Roman"/>
          <w:color w:val="0D0D0D" w:themeColor="text1" w:themeTint="F2"/>
          <w:sz w:val="24"/>
          <w:szCs w:val="24"/>
        </w:rPr>
        <w:t xml:space="preserve">this report </w:t>
      </w:r>
      <w:r w:rsidR="009D7DB8" w:rsidRPr="007D77BA">
        <w:rPr>
          <w:rFonts w:ascii="Times New Roman" w:hAnsi="Times New Roman" w:cs="Times New Roman"/>
          <w:color w:val="0D0D0D" w:themeColor="text1" w:themeTint="F2"/>
          <w:sz w:val="24"/>
          <w:szCs w:val="24"/>
        </w:rPr>
        <w:t xml:space="preserve">had </w:t>
      </w:r>
      <w:r w:rsidR="00BF2988" w:rsidRPr="007D77BA">
        <w:rPr>
          <w:rFonts w:ascii="Times New Roman" w:hAnsi="Times New Roman" w:cs="Times New Roman"/>
          <w:color w:val="0D0D0D" w:themeColor="text1" w:themeTint="F2"/>
          <w:sz w:val="24"/>
          <w:szCs w:val="24"/>
        </w:rPr>
        <w:t>generated plans that were appropriate for addressing the disparities and enhancing</w:t>
      </w:r>
      <w:r w:rsidR="00184ABA" w:rsidRPr="007D77BA">
        <w:rPr>
          <w:rFonts w:ascii="Times New Roman" w:hAnsi="Times New Roman" w:cs="Times New Roman"/>
          <w:color w:val="0D0D0D" w:themeColor="text1" w:themeTint="F2"/>
          <w:sz w:val="24"/>
          <w:szCs w:val="24"/>
        </w:rPr>
        <w:t xml:space="preserve"> better</w:t>
      </w:r>
      <w:r w:rsidR="00BF2988" w:rsidRPr="007D77BA">
        <w:rPr>
          <w:rFonts w:ascii="Times New Roman" w:hAnsi="Times New Roman" w:cs="Times New Roman"/>
          <w:color w:val="0D0D0D" w:themeColor="text1" w:themeTint="F2"/>
          <w:sz w:val="24"/>
          <w:szCs w:val="24"/>
        </w:rPr>
        <w:t xml:space="preserve"> health</w:t>
      </w:r>
      <w:r w:rsidR="008738D7" w:rsidRPr="007D77BA">
        <w:rPr>
          <w:rFonts w:ascii="Times New Roman" w:hAnsi="Times New Roman" w:cs="Times New Roman"/>
          <w:color w:val="0D0D0D" w:themeColor="text1" w:themeTint="F2"/>
          <w:sz w:val="24"/>
          <w:szCs w:val="24"/>
        </w:rPr>
        <w:t xml:space="preserve"> </w:t>
      </w:r>
      <w:r w:rsidR="003B0853" w:rsidRPr="007D77BA">
        <w:rPr>
          <w:rFonts w:ascii="Times New Roman" w:hAnsi="Times New Roman" w:cs="Times New Roman"/>
          <w:color w:val="0D0D0D" w:themeColor="text1" w:themeTint="F2"/>
          <w:sz w:val="24"/>
          <w:szCs w:val="24"/>
        </w:rPr>
        <w:t>(Hunter, 2003).</w:t>
      </w:r>
      <w:r w:rsidR="00DC3220" w:rsidRPr="007D77BA">
        <w:rPr>
          <w:rFonts w:ascii="Times New Roman" w:hAnsi="Times New Roman" w:cs="Times New Roman"/>
          <w:color w:val="0D0D0D" w:themeColor="text1" w:themeTint="F2"/>
          <w:sz w:val="24"/>
          <w:szCs w:val="24"/>
        </w:rPr>
        <w:t xml:space="preserve">  </w:t>
      </w:r>
      <w:r w:rsidR="00341F5E" w:rsidRPr="007D77BA">
        <w:rPr>
          <w:rFonts w:ascii="Times New Roman" w:hAnsi="Times New Roman" w:cs="Times New Roman"/>
          <w:color w:val="0D0D0D" w:themeColor="text1" w:themeTint="F2"/>
          <w:sz w:val="24"/>
          <w:szCs w:val="24"/>
        </w:rPr>
        <w:t xml:space="preserve">This led to the most recent agenda </w:t>
      </w:r>
      <w:r w:rsidR="00663AE4" w:rsidRPr="007D77BA">
        <w:rPr>
          <w:rFonts w:ascii="Times New Roman" w:hAnsi="Times New Roman" w:cs="Times New Roman"/>
          <w:color w:val="0D0D0D" w:themeColor="text1" w:themeTint="F2"/>
          <w:sz w:val="24"/>
          <w:szCs w:val="24"/>
        </w:rPr>
        <w:t>f</w:t>
      </w:r>
      <w:r w:rsidR="002422AF" w:rsidRPr="007D77BA">
        <w:rPr>
          <w:rFonts w:ascii="Times New Roman" w:hAnsi="Times New Roman" w:cs="Times New Roman"/>
          <w:color w:val="0D0D0D" w:themeColor="text1" w:themeTint="F2"/>
          <w:sz w:val="24"/>
          <w:szCs w:val="24"/>
        </w:rPr>
        <w:t xml:space="preserve">rom the </w:t>
      </w:r>
      <w:r w:rsidR="00042C27" w:rsidRPr="007D77BA">
        <w:rPr>
          <w:rFonts w:ascii="Times New Roman" w:hAnsi="Times New Roman" w:cs="Times New Roman"/>
          <w:color w:val="0D0D0D" w:themeColor="text1" w:themeTint="F2"/>
          <w:sz w:val="24"/>
          <w:szCs w:val="24"/>
        </w:rPr>
        <w:t xml:space="preserve">Bevan Commission, </w:t>
      </w:r>
      <w:r w:rsidR="00341F5E" w:rsidRPr="007D77BA">
        <w:rPr>
          <w:rFonts w:ascii="Times New Roman" w:hAnsi="Times New Roman" w:cs="Times New Roman"/>
          <w:color w:val="0D0D0D" w:themeColor="text1" w:themeTint="F2"/>
          <w:sz w:val="24"/>
          <w:szCs w:val="24"/>
        </w:rPr>
        <w:t xml:space="preserve">which was when </w:t>
      </w:r>
      <w:r w:rsidR="00811886" w:rsidRPr="007D77BA">
        <w:rPr>
          <w:rFonts w:ascii="Times New Roman" w:hAnsi="Times New Roman" w:cs="Times New Roman"/>
          <w:color w:val="0D0D0D" w:themeColor="text1" w:themeTint="F2"/>
          <w:sz w:val="24"/>
          <w:szCs w:val="24"/>
        </w:rPr>
        <w:t>the Welsh Government established a prudent healthcare approach, "Simply Prudent Healthcare"</w:t>
      </w:r>
      <w:r w:rsidR="00341F5E" w:rsidRPr="007D77BA">
        <w:rPr>
          <w:rFonts w:ascii="Times New Roman" w:hAnsi="Times New Roman" w:cs="Times New Roman"/>
          <w:color w:val="0D0D0D" w:themeColor="text1" w:themeTint="F2"/>
          <w:sz w:val="24"/>
          <w:szCs w:val="24"/>
        </w:rPr>
        <w:t xml:space="preserve"> was introduced in Wales in 2014 as part of a larger policy project.</w:t>
      </w:r>
      <w:r w:rsidR="00E40F8C" w:rsidRPr="007D77BA">
        <w:rPr>
          <w:rFonts w:ascii="Times New Roman" w:hAnsi="Times New Roman" w:cs="Times New Roman"/>
          <w:color w:val="0D0D0D" w:themeColor="text1" w:themeTint="F2"/>
          <w:sz w:val="24"/>
          <w:szCs w:val="24"/>
        </w:rPr>
        <w:t xml:space="preserve"> </w:t>
      </w:r>
      <w:r w:rsidR="00341F5E" w:rsidRPr="007D77BA">
        <w:rPr>
          <w:rFonts w:ascii="Times New Roman" w:hAnsi="Times New Roman" w:cs="Times New Roman"/>
          <w:color w:val="0D0D0D" w:themeColor="text1" w:themeTint="F2"/>
          <w:sz w:val="24"/>
          <w:szCs w:val="24"/>
        </w:rPr>
        <w:t xml:space="preserve"> It</w:t>
      </w:r>
      <w:r w:rsidR="00714CA1" w:rsidRPr="007D77BA">
        <w:rPr>
          <w:rFonts w:ascii="Times New Roman" w:hAnsi="Times New Roman" w:cs="Times New Roman"/>
          <w:color w:val="0D0D0D" w:themeColor="text1" w:themeTint="F2"/>
          <w:sz w:val="24"/>
          <w:szCs w:val="24"/>
        </w:rPr>
        <w:t xml:space="preserve"> was quickly expanded upon by using the ideas of value-based </w:t>
      </w:r>
      <w:r w:rsidR="00C07D0B" w:rsidRPr="007D77BA">
        <w:rPr>
          <w:rFonts w:ascii="Times New Roman" w:hAnsi="Times New Roman" w:cs="Times New Roman"/>
          <w:color w:val="0D0D0D" w:themeColor="text1" w:themeTint="F2"/>
          <w:sz w:val="24"/>
          <w:szCs w:val="24"/>
        </w:rPr>
        <w:t>healthcare,</w:t>
      </w:r>
      <w:r w:rsidR="00C07D0B" w:rsidRPr="007D77BA">
        <w:rPr>
          <w:rFonts w:ascii="Times New Roman" w:hAnsi="Times New Roman" w:cs="Times New Roman"/>
          <w:color w:val="0D0D0D" w:themeColor="text1" w:themeTint="F2"/>
        </w:rPr>
        <w:t xml:space="preserve"> </w:t>
      </w:r>
      <w:r w:rsidR="00C07D0B" w:rsidRPr="007D77BA">
        <w:rPr>
          <w:rFonts w:ascii="Times New Roman" w:hAnsi="Times New Roman" w:cs="Times New Roman"/>
          <w:color w:val="0D0D0D" w:themeColor="text1" w:themeTint="F2"/>
          <w:sz w:val="24"/>
          <w:szCs w:val="24"/>
        </w:rPr>
        <w:t>which</w:t>
      </w:r>
      <w:r w:rsidR="00EB5F5A" w:rsidRPr="007D77BA">
        <w:rPr>
          <w:rFonts w:ascii="Times New Roman" w:hAnsi="Times New Roman" w:cs="Times New Roman"/>
          <w:color w:val="0D0D0D" w:themeColor="text1" w:themeTint="F2"/>
          <w:sz w:val="24"/>
          <w:szCs w:val="24"/>
        </w:rPr>
        <w:t xml:space="preserve"> is based on four principles: reducing unnecessary variance, caring for individuals with the most severe medical conditions first, achieving wellness and good health through co-production, and doing only what is necessary</w:t>
      </w:r>
      <w:r w:rsidR="00136266" w:rsidRPr="007D77BA">
        <w:rPr>
          <w:rFonts w:ascii="Times New Roman" w:hAnsi="Times New Roman" w:cs="Times New Roman"/>
          <w:color w:val="0D0D0D" w:themeColor="text1" w:themeTint="F2"/>
          <w:sz w:val="24"/>
          <w:szCs w:val="24"/>
        </w:rPr>
        <w:t xml:space="preserve"> </w:t>
      </w:r>
      <w:r w:rsidR="00CC12AE" w:rsidRPr="007D77BA">
        <w:rPr>
          <w:rFonts w:ascii="Times New Roman" w:hAnsi="Times New Roman" w:cs="Times New Roman"/>
          <w:color w:val="0D0D0D" w:themeColor="text1" w:themeTint="F2"/>
          <w:sz w:val="24"/>
          <w:szCs w:val="24"/>
        </w:rPr>
        <w:t>(Lewis, 2022</w:t>
      </w:r>
      <w:r w:rsidR="00136266" w:rsidRPr="007D77BA">
        <w:rPr>
          <w:rFonts w:ascii="Times New Roman" w:hAnsi="Times New Roman" w:cs="Times New Roman"/>
          <w:color w:val="0D0D0D" w:themeColor="text1" w:themeTint="F2"/>
          <w:sz w:val="24"/>
          <w:szCs w:val="24"/>
        </w:rPr>
        <w:t xml:space="preserve"> and Addis, 2018).</w:t>
      </w:r>
      <w:r w:rsidR="00AC6B98" w:rsidRPr="007D77BA">
        <w:rPr>
          <w:rFonts w:ascii="Times New Roman" w:hAnsi="Times New Roman" w:cs="Times New Roman"/>
          <w:color w:val="0D0D0D" w:themeColor="text1" w:themeTint="F2"/>
          <w:sz w:val="24"/>
          <w:szCs w:val="24"/>
        </w:rPr>
        <w:t xml:space="preserve"> </w:t>
      </w:r>
    </w:p>
    <w:p w14:paraId="7CC116F9" w14:textId="77777777" w:rsidR="00AE3318" w:rsidRPr="007D77BA" w:rsidRDefault="00AE3318" w:rsidP="00811886">
      <w:pPr>
        <w:spacing w:line="360" w:lineRule="auto"/>
        <w:rPr>
          <w:rFonts w:ascii="Times New Roman" w:hAnsi="Times New Roman" w:cs="Times New Roman"/>
          <w:color w:val="0D0D0D" w:themeColor="text1" w:themeTint="F2"/>
          <w:sz w:val="24"/>
          <w:szCs w:val="24"/>
        </w:rPr>
      </w:pPr>
    </w:p>
    <w:p w14:paraId="36322B93" w14:textId="4E2F91E7" w:rsidR="002F0129" w:rsidRDefault="00A22C09" w:rsidP="002F0129">
      <w:pPr>
        <w:spacing w:line="360" w:lineRule="auto"/>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t>The</w:t>
      </w:r>
      <w:r w:rsidR="009B7A48" w:rsidRPr="007D77BA">
        <w:rPr>
          <w:rFonts w:ascii="Times New Roman" w:hAnsi="Times New Roman" w:cs="Times New Roman"/>
          <w:color w:val="0D0D0D" w:themeColor="text1" w:themeTint="F2"/>
          <w:sz w:val="24"/>
          <w:szCs w:val="24"/>
        </w:rPr>
        <w:t xml:space="preserve"> NHS and health and social care sectors</w:t>
      </w:r>
      <w:r w:rsidR="00EB61E1" w:rsidRPr="007D77BA">
        <w:rPr>
          <w:rFonts w:ascii="Times New Roman" w:hAnsi="Times New Roman" w:cs="Times New Roman"/>
          <w:color w:val="0D0D0D" w:themeColor="text1" w:themeTint="F2"/>
          <w:sz w:val="24"/>
          <w:szCs w:val="24"/>
        </w:rPr>
        <w:t xml:space="preserve"> </w:t>
      </w:r>
      <w:r w:rsidRPr="007D77BA">
        <w:rPr>
          <w:rFonts w:ascii="Times New Roman" w:hAnsi="Times New Roman" w:cs="Times New Roman"/>
          <w:color w:val="0D0D0D" w:themeColor="text1" w:themeTint="F2"/>
          <w:sz w:val="24"/>
          <w:szCs w:val="24"/>
        </w:rPr>
        <w:t>have always suffered from</w:t>
      </w:r>
      <w:r w:rsidR="00EB61E1" w:rsidRPr="007D77BA">
        <w:rPr>
          <w:rFonts w:ascii="Times New Roman" w:hAnsi="Times New Roman" w:cs="Times New Roman"/>
          <w:color w:val="0D0D0D" w:themeColor="text1" w:themeTint="F2"/>
          <w:sz w:val="24"/>
          <w:szCs w:val="24"/>
        </w:rPr>
        <w:t xml:space="preserve"> </w:t>
      </w:r>
      <w:r w:rsidR="0032066F" w:rsidRPr="007D77BA">
        <w:rPr>
          <w:rFonts w:ascii="Times New Roman" w:hAnsi="Times New Roman" w:cs="Times New Roman"/>
          <w:color w:val="0D0D0D" w:themeColor="text1" w:themeTint="F2"/>
          <w:sz w:val="24"/>
          <w:szCs w:val="24"/>
        </w:rPr>
        <w:t>significant staff</w:t>
      </w:r>
      <w:r w:rsidR="0059111F" w:rsidRPr="007D77BA">
        <w:rPr>
          <w:rFonts w:ascii="Times New Roman" w:hAnsi="Times New Roman" w:cs="Times New Roman"/>
          <w:color w:val="0D0D0D" w:themeColor="text1" w:themeTint="F2"/>
          <w:sz w:val="24"/>
          <w:szCs w:val="24"/>
        </w:rPr>
        <w:t xml:space="preserve"> planning and financial obstacles</w:t>
      </w:r>
      <w:r w:rsidRPr="007D77BA">
        <w:rPr>
          <w:rFonts w:ascii="Times New Roman" w:hAnsi="Times New Roman" w:cs="Times New Roman"/>
          <w:color w:val="0D0D0D" w:themeColor="text1" w:themeTint="F2"/>
          <w:sz w:val="24"/>
          <w:szCs w:val="24"/>
        </w:rPr>
        <w:t xml:space="preserve"> with an already struggling NHS system</w:t>
      </w:r>
      <w:r w:rsidR="0003689C" w:rsidRPr="007D77BA">
        <w:rPr>
          <w:rFonts w:ascii="Times New Roman" w:hAnsi="Times New Roman" w:cs="Times New Roman"/>
          <w:color w:val="0D0D0D" w:themeColor="text1" w:themeTint="F2"/>
          <w:sz w:val="24"/>
          <w:szCs w:val="24"/>
        </w:rPr>
        <w:t>, and then the</w:t>
      </w:r>
      <w:r w:rsidRPr="007D77BA">
        <w:rPr>
          <w:rFonts w:ascii="Times New Roman" w:hAnsi="Times New Roman" w:cs="Times New Roman"/>
          <w:color w:val="0D0D0D" w:themeColor="text1" w:themeTint="F2"/>
          <w:sz w:val="24"/>
          <w:szCs w:val="24"/>
        </w:rPr>
        <w:t xml:space="preserve"> UK got hit with the COVID-19 pandemic, which</w:t>
      </w:r>
      <w:r w:rsidR="00366A8A" w:rsidRPr="007D77BA">
        <w:rPr>
          <w:rFonts w:ascii="Times New Roman" w:hAnsi="Times New Roman" w:cs="Times New Roman"/>
          <w:color w:val="0D0D0D" w:themeColor="text1" w:themeTint="F2"/>
          <w:sz w:val="24"/>
          <w:szCs w:val="24"/>
        </w:rPr>
        <w:t xml:space="preserve"> shook the nation and spiralled these challenges out of control</w:t>
      </w:r>
      <w:r w:rsidR="000A130E" w:rsidRPr="007D77BA">
        <w:rPr>
          <w:rFonts w:ascii="Times New Roman" w:hAnsi="Times New Roman" w:cs="Times New Roman"/>
          <w:color w:val="0D0D0D" w:themeColor="text1" w:themeTint="F2"/>
          <w:sz w:val="24"/>
          <w:szCs w:val="24"/>
        </w:rPr>
        <w:t xml:space="preserve">.  </w:t>
      </w:r>
      <w:r w:rsidR="0059111F" w:rsidRPr="007D77BA">
        <w:rPr>
          <w:rFonts w:ascii="Times New Roman" w:hAnsi="Times New Roman" w:cs="Times New Roman"/>
          <w:color w:val="0D0D0D" w:themeColor="text1" w:themeTint="F2"/>
          <w:sz w:val="24"/>
          <w:szCs w:val="24"/>
        </w:rPr>
        <w:t>The</w:t>
      </w:r>
      <w:r w:rsidR="00665107" w:rsidRPr="007D77BA">
        <w:rPr>
          <w:rFonts w:ascii="Times New Roman" w:hAnsi="Times New Roman" w:cs="Times New Roman"/>
          <w:color w:val="0D0D0D" w:themeColor="text1" w:themeTint="F2"/>
          <w:sz w:val="24"/>
          <w:szCs w:val="24"/>
        </w:rPr>
        <w:t xml:space="preserve"> UK reported the first instances of COVID-19 in late January </w:t>
      </w:r>
      <w:r w:rsidR="00897F27" w:rsidRPr="007D77BA">
        <w:rPr>
          <w:rFonts w:ascii="Times New Roman" w:hAnsi="Times New Roman" w:cs="Times New Roman"/>
          <w:color w:val="0D0D0D" w:themeColor="text1" w:themeTint="F2"/>
          <w:sz w:val="24"/>
          <w:szCs w:val="24"/>
        </w:rPr>
        <w:t>2020</w:t>
      </w:r>
      <w:r w:rsidR="00A716CA" w:rsidRPr="007D77BA">
        <w:rPr>
          <w:rFonts w:ascii="Times New Roman" w:hAnsi="Times New Roman" w:cs="Times New Roman"/>
          <w:color w:val="0D0D0D" w:themeColor="text1" w:themeTint="F2"/>
          <w:sz w:val="24"/>
          <w:szCs w:val="24"/>
        </w:rPr>
        <w:t>, and</w:t>
      </w:r>
      <w:r w:rsidR="00D86A9E" w:rsidRPr="007D77BA">
        <w:rPr>
          <w:rFonts w:ascii="Times New Roman" w:hAnsi="Times New Roman" w:cs="Times New Roman"/>
          <w:color w:val="0D0D0D" w:themeColor="text1" w:themeTint="F2"/>
          <w:sz w:val="24"/>
          <w:szCs w:val="24"/>
        </w:rPr>
        <w:t xml:space="preserve"> </w:t>
      </w:r>
      <w:r w:rsidR="00A716CA" w:rsidRPr="007D77BA">
        <w:rPr>
          <w:rFonts w:ascii="Times New Roman" w:hAnsi="Times New Roman" w:cs="Times New Roman"/>
          <w:color w:val="0D0D0D" w:themeColor="text1" w:themeTint="F2"/>
          <w:sz w:val="24"/>
          <w:szCs w:val="24"/>
        </w:rPr>
        <w:t xml:space="preserve">fast progression into </w:t>
      </w:r>
      <w:r w:rsidR="00D86A9E" w:rsidRPr="007D77BA">
        <w:rPr>
          <w:rFonts w:ascii="Times New Roman" w:hAnsi="Times New Roman" w:cs="Times New Roman"/>
          <w:color w:val="0D0D0D" w:themeColor="text1" w:themeTint="F2"/>
          <w:sz w:val="24"/>
          <w:szCs w:val="24"/>
        </w:rPr>
        <w:t>p</w:t>
      </w:r>
      <w:r w:rsidR="00665107" w:rsidRPr="007D77BA">
        <w:rPr>
          <w:rFonts w:ascii="Times New Roman" w:hAnsi="Times New Roman" w:cs="Times New Roman"/>
          <w:color w:val="0D0D0D" w:themeColor="text1" w:themeTint="F2"/>
          <w:sz w:val="24"/>
          <w:szCs w:val="24"/>
        </w:rPr>
        <w:t xml:space="preserve">erson-to-person transmission throughout the </w:t>
      </w:r>
      <w:r w:rsidR="00366A8A" w:rsidRPr="007D77BA">
        <w:rPr>
          <w:rFonts w:ascii="Times New Roman" w:hAnsi="Times New Roman" w:cs="Times New Roman"/>
          <w:color w:val="0D0D0D" w:themeColor="text1" w:themeTint="F2"/>
          <w:sz w:val="24"/>
          <w:szCs w:val="24"/>
        </w:rPr>
        <w:t>country</w:t>
      </w:r>
      <w:r w:rsidR="00665107" w:rsidRPr="007D77BA">
        <w:rPr>
          <w:rFonts w:ascii="Times New Roman" w:hAnsi="Times New Roman" w:cs="Times New Roman"/>
          <w:color w:val="0D0D0D" w:themeColor="text1" w:themeTint="F2"/>
          <w:sz w:val="24"/>
          <w:szCs w:val="24"/>
        </w:rPr>
        <w:t xml:space="preserve"> was confirmed by late February</w:t>
      </w:r>
      <w:r w:rsidR="007A1370" w:rsidRPr="007D77BA">
        <w:rPr>
          <w:rFonts w:ascii="Times New Roman" w:hAnsi="Times New Roman" w:cs="Times New Roman"/>
          <w:color w:val="0D0D0D" w:themeColor="text1" w:themeTint="F2"/>
          <w:sz w:val="24"/>
          <w:szCs w:val="24"/>
        </w:rPr>
        <w:t>,</w:t>
      </w:r>
      <w:r w:rsidR="00665107" w:rsidRPr="007D77BA">
        <w:rPr>
          <w:rFonts w:ascii="Times New Roman" w:hAnsi="Times New Roman" w:cs="Times New Roman"/>
          <w:color w:val="0D0D0D" w:themeColor="text1" w:themeTint="F2"/>
          <w:sz w:val="24"/>
          <w:szCs w:val="24"/>
        </w:rPr>
        <w:t xml:space="preserve"> </w:t>
      </w:r>
      <w:r w:rsidR="00CA4DBD" w:rsidRPr="007D77BA">
        <w:rPr>
          <w:rFonts w:ascii="Times New Roman" w:hAnsi="Times New Roman" w:cs="Times New Roman"/>
          <w:color w:val="0D0D0D" w:themeColor="text1" w:themeTint="F2"/>
          <w:sz w:val="24"/>
          <w:szCs w:val="24"/>
        </w:rPr>
        <w:t>the</w:t>
      </w:r>
      <w:r w:rsidR="00665107" w:rsidRPr="007D77BA">
        <w:rPr>
          <w:rFonts w:ascii="Times New Roman" w:hAnsi="Times New Roman" w:cs="Times New Roman"/>
          <w:color w:val="0D0D0D" w:themeColor="text1" w:themeTint="F2"/>
          <w:sz w:val="24"/>
          <w:szCs w:val="24"/>
        </w:rPr>
        <w:t xml:space="preserve"> virus is caused by the Severe Acute Respiratory Syndrome Coronavirus 2 (SARS-CoV-2)</w:t>
      </w:r>
      <w:r w:rsidR="00CD55D5" w:rsidRPr="007D77BA">
        <w:rPr>
          <w:rFonts w:ascii="Times New Roman" w:hAnsi="Times New Roman" w:cs="Times New Roman"/>
          <w:color w:val="0D0D0D" w:themeColor="text1" w:themeTint="F2"/>
          <w:sz w:val="24"/>
          <w:szCs w:val="24"/>
        </w:rPr>
        <w:t xml:space="preserve"> (Flynn et al, 2020).</w:t>
      </w:r>
      <w:r w:rsidR="007C3175" w:rsidRPr="007D77BA">
        <w:rPr>
          <w:rFonts w:ascii="Times New Roman" w:hAnsi="Times New Roman" w:cs="Times New Roman"/>
          <w:color w:val="0D0D0D" w:themeColor="text1" w:themeTint="F2"/>
          <w:sz w:val="24"/>
          <w:szCs w:val="24"/>
        </w:rPr>
        <w:t xml:space="preserve">  </w:t>
      </w:r>
      <w:r w:rsidR="00BF59CB" w:rsidRPr="007D77BA">
        <w:rPr>
          <w:rFonts w:ascii="Times New Roman" w:hAnsi="Times New Roman" w:cs="Times New Roman"/>
          <w:color w:val="0D0D0D" w:themeColor="text1" w:themeTint="F2"/>
          <w:sz w:val="24"/>
          <w:szCs w:val="24"/>
        </w:rPr>
        <w:t>Charles and E</w:t>
      </w:r>
      <w:r w:rsidR="0034003D" w:rsidRPr="007D77BA">
        <w:rPr>
          <w:rFonts w:ascii="Times New Roman" w:hAnsi="Times New Roman" w:cs="Times New Roman"/>
          <w:color w:val="0D0D0D" w:themeColor="text1" w:themeTint="F2"/>
          <w:sz w:val="24"/>
          <w:szCs w:val="24"/>
        </w:rPr>
        <w:t xml:space="preserve">wbank (2021) </w:t>
      </w:r>
      <w:r w:rsidR="00366E29" w:rsidRPr="007D77BA">
        <w:rPr>
          <w:rFonts w:ascii="Times New Roman" w:hAnsi="Times New Roman" w:cs="Times New Roman"/>
          <w:color w:val="0D0D0D" w:themeColor="text1" w:themeTint="F2"/>
          <w:sz w:val="24"/>
          <w:szCs w:val="24"/>
        </w:rPr>
        <w:t>sha</w:t>
      </w:r>
      <w:r w:rsidR="00343B88" w:rsidRPr="007D77BA">
        <w:rPr>
          <w:rFonts w:ascii="Times New Roman" w:hAnsi="Times New Roman" w:cs="Times New Roman"/>
          <w:color w:val="0D0D0D" w:themeColor="text1" w:themeTint="F2"/>
          <w:sz w:val="24"/>
          <w:szCs w:val="24"/>
        </w:rPr>
        <w:t xml:space="preserve">re a similar view by </w:t>
      </w:r>
      <w:r w:rsidR="00A716CA" w:rsidRPr="007D77BA">
        <w:rPr>
          <w:rFonts w:ascii="Times New Roman" w:hAnsi="Times New Roman" w:cs="Times New Roman"/>
          <w:color w:val="0D0D0D" w:themeColor="text1" w:themeTint="F2"/>
          <w:sz w:val="24"/>
          <w:szCs w:val="24"/>
        </w:rPr>
        <w:t>slight comparison</w:t>
      </w:r>
      <w:r w:rsidR="00343B88" w:rsidRPr="007D77BA">
        <w:rPr>
          <w:rFonts w:ascii="Times New Roman" w:hAnsi="Times New Roman" w:cs="Times New Roman"/>
          <w:color w:val="0D0D0D" w:themeColor="text1" w:themeTint="F2"/>
          <w:sz w:val="24"/>
          <w:szCs w:val="24"/>
        </w:rPr>
        <w:t xml:space="preserve"> that</w:t>
      </w:r>
      <w:r w:rsidR="006B31A9" w:rsidRPr="007D77BA">
        <w:rPr>
          <w:rFonts w:ascii="Times New Roman" w:hAnsi="Times New Roman" w:cs="Times New Roman"/>
          <w:color w:val="0D0D0D" w:themeColor="text1" w:themeTint="F2"/>
          <w:sz w:val="24"/>
          <w:szCs w:val="24"/>
        </w:rPr>
        <w:t>,</w:t>
      </w:r>
      <w:r w:rsidR="00343B88" w:rsidRPr="007D77BA">
        <w:rPr>
          <w:rFonts w:ascii="Times New Roman" w:hAnsi="Times New Roman" w:cs="Times New Roman"/>
          <w:color w:val="0D0D0D" w:themeColor="text1" w:themeTint="F2"/>
          <w:sz w:val="24"/>
          <w:szCs w:val="24"/>
        </w:rPr>
        <w:t xml:space="preserve"> s</w:t>
      </w:r>
      <w:r w:rsidR="009F1BF6" w:rsidRPr="007D77BA">
        <w:rPr>
          <w:rFonts w:ascii="Times New Roman" w:hAnsi="Times New Roman" w:cs="Times New Roman"/>
          <w:color w:val="0D0D0D" w:themeColor="text1" w:themeTint="F2"/>
          <w:sz w:val="24"/>
          <w:szCs w:val="24"/>
        </w:rPr>
        <w:t xml:space="preserve">adly, by February 2021, </w:t>
      </w:r>
      <w:r w:rsidR="00E32B46" w:rsidRPr="007D77BA">
        <w:rPr>
          <w:rFonts w:ascii="Times New Roman" w:hAnsi="Times New Roman" w:cs="Times New Roman"/>
          <w:color w:val="0D0D0D" w:themeColor="text1" w:themeTint="F2"/>
          <w:sz w:val="24"/>
          <w:szCs w:val="24"/>
        </w:rPr>
        <w:t>COVID-19</w:t>
      </w:r>
      <w:r w:rsidR="009F1BF6" w:rsidRPr="007D77BA">
        <w:rPr>
          <w:rFonts w:ascii="Times New Roman" w:hAnsi="Times New Roman" w:cs="Times New Roman"/>
          <w:color w:val="0D0D0D" w:themeColor="text1" w:themeTint="F2"/>
          <w:sz w:val="24"/>
          <w:szCs w:val="24"/>
        </w:rPr>
        <w:t xml:space="preserve"> had claimed the lives of almost nine hundred health and social care professionals in the UK</w:t>
      </w:r>
      <w:r w:rsidR="00F60008" w:rsidRPr="007D77BA">
        <w:rPr>
          <w:rFonts w:ascii="Times New Roman" w:hAnsi="Times New Roman" w:cs="Times New Roman"/>
          <w:color w:val="0D0D0D" w:themeColor="text1" w:themeTint="F2"/>
          <w:sz w:val="24"/>
          <w:szCs w:val="24"/>
        </w:rPr>
        <w:t xml:space="preserve">, </w:t>
      </w:r>
      <w:r w:rsidR="00FC1DBC" w:rsidRPr="007D77BA">
        <w:rPr>
          <w:rFonts w:ascii="Times New Roman" w:hAnsi="Times New Roman" w:cs="Times New Roman"/>
          <w:color w:val="0D0D0D" w:themeColor="text1" w:themeTint="F2"/>
          <w:sz w:val="24"/>
          <w:szCs w:val="24"/>
        </w:rPr>
        <w:t>also showing that the</w:t>
      </w:r>
      <w:r w:rsidR="007B1B26" w:rsidRPr="007D77BA">
        <w:rPr>
          <w:rFonts w:ascii="Times New Roman" w:hAnsi="Times New Roman" w:cs="Times New Roman"/>
          <w:color w:val="0D0D0D" w:themeColor="text1" w:themeTint="F2"/>
          <w:sz w:val="24"/>
          <w:szCs w:val="24"/>
        </w:rPr>
        <w:t xml:space="preserve"> health and care industry tiers have shown incredible resiliency and commitment to providing patients and service users with the finest care available</w:t>
      </w:r>
      <w:r w:rsidR="00657DFD" w:rsidRPr="007D77BA">
        <w:rPr>
          <w:rFonts w:ascii="Times New Roman" w:hAnsi="Times New Roman" w:cs="Times New Roman"/>
          <w:color w:val="0D0D0D" w:themeColor="text1" w:themeTint="F2"/>
          <w:sz w:val="24"/>
          <w:szCs w:val="24"/>
        </w:rPr>
        <w:t>, r</w:t>
      </w:r>
      <w:r w:rsidR="007B1B26" w:rsidRPr="007D77BA">
        <w:rPr>
          <w:rFonts w:ascii="Times New Roman" w:hAnsi="Times New Roman" w:cs="Times New Roman"/>
          <w:color w:val="0D0D0D" w:themeColor="text1" w:themeTint="F2"/>
          <w:sz w:val="24"/>
          <w:szCs w:val="24"/>
        </w:rPr>
        <w:t xml:space="preserve">ecognising the pandemic's short- and long-term effects on employee wellbeing </w:t>
      </w:r>
      <w:r w:rsidR="00A716CA" w:rsidRPr="007D77BA">
        <w:rPr>
          <w:rFonts w:ascii="Times New Roman" w:hAnsi="Times New Roman" w:cs="Times New Roman"/>
          <w:color w:val="0D0D0D" w:themeColor="text1" w:themeTint="F2"/>
          <w:sz w:val="24"/>
          <w:szCs w:val="24"/>
        </w:rPr>
        <w:t>was</w:t>
      </w:r>
      <w:r w:rsidR="007B1B26" w:rsidRPr="007D77BA">
        <w:rPr>
          <w:rFonts w:ascii="Times New Roman" w:hAnsi="Times New Roman" w:cs="Times New Roman"/>
          <w:color w:val="0D0D0D" w:themeColor="text1" w:themeTint="F2"/>
          <w:sz w:val="24"/>
          <w:szCs w:val="24"/>
        </w:rPr>
        <w:t xml:space="preserve"> </w:t>
      </w:r>
      <w:r w:rsidR="003710DF" w:rsidRPr="007D77BA">
        <w:rPr>
          <w:rFonts w:ascii="Times New Roman" w:hAnsi="Times New Roman" w:cs="Times New Roman"/>
          <w:color w:val="0D0D0D" w:themeColor="text1" w:themeTint="F2"/>
          <w:sz w:val="24"/>
          <w:szCs w:val="24"/>
        </w:rPr>
        <w:t>essential</w:t>
      </w:r>
      <w:r w:rsidR="007B1B26" w:rsidRPr="007D77BA">
        <w:rPr>
          <w:rFonts w:ascii="Times New Roman" w:hAnsi="Times New Roman" w:cs="Times New Roman"/>
          <w:color w:val="0D0D0D" w:themeColor="text1" w:themeTint="F2"/>
          <w:sz w:val="24"/>
          <w:szCs w:val="24"/>
        </w:rPr>
        <w:t>.</w:t>
      </w:r>
      <w:r w:rsidR="00A716CA" w:rsidRPr="007D77BA">
        <w:rPr>
          <w:rFonts w:ascii="Times New Roman" w:hAnsi="Times New Roman" w:cs="Times New Roman"/>
          <w:color w:val="0D0D0D" w:themeColor="text1" w:themeTint="F2"/>
          <w:sz w:val="24"/>
          <w:szCs w:val="24"/>
        </w:rPr>
        <w:t xml:space="preserve"> </w:t>
      </w:r>
      <w:r w:rsidR="007B1B26" w:rsidRPr="007D77BA">
        <w:rPr>
          <w:rFonts w:ascii="Times New Roman" w:hAnsi="Times New Roman" w:cs="Times New Roman"/>
          <w:color w:val="0D0D0D" w:themeColor="text1" w:themeTint="F2"/>
          <w:sz w:val="24"/>
          <w:szCs w:val="24"/>
        </w:rPr>
        <w:t xml:space="preserve"> </w:t>
      </w:r>
      <w:r w:rsidR="000852B4" w:rsidRPr="007D77BA">
        <w:rPr>
          <w:rFonts w:ascii="Times New Roman" w:hAnsi="Times New Roman" w:cs="Times New Roman"/>
          <w:color w:val="0D0D0D" w:themeColor="text1" w:themeTint="F2"/>
          <w:sz w:val="24"/>
          <w:szCs w:val="24"/>
        </w:rPr>
        <w:t xml:space="preserve">In addition, Lloyd et al (2023) highlight that since the COVID-19 pandemic has had a profound impact on how we work, live, and relate to each other, the NHS was at the forefront of the healthcare and governmental reaction </w:t>
      </w:r>
      <w:r w:rsidR="000852B4" w:rsidRPr="007D77BA">
        <w:rPr>
          <w:rFonts w:ascii="Times New Roman" w:hAnsi="Times New Roman" w:cs="Times New Roman"/>
          <w:color w:val="0D0D0D" w:themeColor="text1" w:themeTint="F2"/>
          <w:sz w:val="24"/>
          <w:szCs w:val="24"/>
        </w:rPr>
        <w:lastRenderedPageBreak/>
        <w:t xml:space="preserve">to the COVID-19 pandemic and its aftermath regarding politics and the economy.  Considering the efforts made by NHS employees during the pandemic, the government's </w:t>
      </w:r>
      <w:r w:rsidR="00CA6BD1" w:rsidRPr="007D77BA">
        <w:rPr>
          <w:rFonts w:ascii="Times New Roman" w:hAnsi="Times New Roman" w:cs="Times New Roman"/>
          <w:color w:val="0D0D0D" w:themeColor="text1" w:themeTint="F2"/>
          <w:sz w:val="24"/>
          <w:szCs w:val="24"/>
        </w:rPr>
        <w:t xml:space="preserve">proposal of </w:t>
      </w:r>
      <w:r w:rsidR="00BE4EBE" w:rsidRPr="007D77BA">
        <w:rPr>
          <w:rFonts w:ascii="Times New Roman" w:hAnsi="Times New Roman" w:cs="Times New Roman"/>
          <w:color w:val="0D0D0D" w:themeColor="text1" w:themeTint="F2"/>
          <w:sz w:val="24"/>
          <w:szCs w:val="24"/>
        </w:rPr>
        <w:t>just a</w:t>
      </w:r>
      <w:r w:rsidR="000852B4" w:rsidRPr="007D77BA">
        <w:rPr>
          <w:rFonts w:ascii="Times New Roman" w:hAnsi="Times New Roman" w:cs="Times New Roman"/>
          <w:color w:val="0D0D0D" w:themeColor="text1" w:themeTint="F2"/>
          <w:sz w:val="24"/>
          <w:szCs w:val="24"/>
        </w:rPr>
        <w:t xml:space="preserve"> 1% wage increase for them was greeted with hostility. </w:t>
      </w:r>
      <w:r w:rsidR="00397AB0" w:rsidRPr="007D77BA">
        <w:rPr>
          <w:rFonts w:ascii="Times New Roman" w:hAnsi="Times New Roman" w:cs="Times New Roman"/>
          <w:color w:val="0D0D0D" w:themeColor="text1" w:themeTint="F2"/>
          <w:sz w:val="24"/>
          <w:szCs w:val="24"/>
        </w:rPr>
        <w:t xml:space="preserve"> </w:t>
      </w:r>
      <w:r w:rsidR="001B7B95" w:rsidRPr="007D77BA">
        <w:rPr>
          <w:rFonts w:ascii="Times New Roman" w:hAnsi="Times New Roman" w:cs="Times New Roman"/>
          <w:color w:val="0D0D0D" w:themeColor="text1" w:themeTint="F2"/>
          <w:sz w:val="24"/>
          <w:szCs w:val="24"/>
        </w:rPr>
        <w:t xml:space="preserve">There </w:t>
      </w:r>
      <w:r w:rsidR="00D07044" w:rsidRPr="007D77BA">
        <w:rPr>
          <w:rFonts w:ascii="Times New Roman" w:hAnsi="Times New Roman" w:cs="Times New Roman"/>
          <w:color w:val="0D0D0D" w:themeColor="text1" w:themeTint="F2"/>
          <w:sz w:val="24"/>
          <w:szCs w:val="24"/>
        </w:rPr>
        <w:t>have also been many other changes within community services due to the COVID-19 pandemic.</w:t>
      </w:r>
      <w:r w:rsidR="00A716CA" w:rsidRPr="007D77BA">
        <w:rPr>
          <w:rFonts w:ascii="Times New Roman" w:hAnsi="Times New Roman" w:cs="Times New Roman"/>
          <w:color w:val="0D0D0D" w:themeColor="text1" w:themeTint="F2"/>
          <w:sz w:val="24"/>
          <w:szCs w:val="24"/>
        </w:rPr>
        <w:t xml:space="preserve">  </w:t>
      </w:r>
      <w:r w:rsidR="00D07044" w:rsidRPr="007D77BA">
        <w:rPr>
          <w:rFonts w:ascii="Times New Roman" w:hAnsi="Times New Roman" w:cs="Times New Roman"/>
          <w:color w:val="0D0D0D" w:themeColor="text1" w:themeTint="F2"/>
          <w:sz w:val="24"/>
          <w:szCs w:val="24"/>
        </w:rPr>
        <w:t xml:space="preserve">Khan et al (2020) </w:t>
      </w:r>
      <w:r w:rsidR="00A716CA" w:rsidRPr="007D77BA">
        <w:rPr>
          <w:rFonts w:ascii="Times New Roman" w:hAnsi="Times New Roman" w:cs="Times New Roman"/>
          <w:color w:val="0D0D0D" w:themeColor="text1" w:themeTint="F2"/>
          <w:sz w:val="24"/>
          <w:szCs w:val="24"/>
        </w:rPr>
        <w:t>raise</w:t>
      </w:r>
      <w:r w:rsidR="00EA7582" w:rsidRPr="007D77BA">
        <w:rPr>
          <w:rFonts w:ascii="Times New Roman" w:hAnsi="Times New Roman" w:cs="Times New Roman"/>
          <w:color w:val="0D0D0D" w:themeColor="text1" w:themeTint="F2"/>
          <w:sz w:val="24"/>
          <w:szCs w:val="24"/>
        </w:rPr>
        <w:t>d</w:t>
      </w:r>
      <w:r w:rsidR="00A716CA" w:rsidRPr="007D77BA">
        <w:rPr>
          <w:rFonts w:ascii="Times New Roman" w:hAnsi="Times New Roman" w:cs="Times New Roman"/>
          <w:color w:val="0D0D0D" w:themeColor="text1" w:themeTint="F2"/>
          <w:sz w:val="24"/>
          <w:szCs w:val="24"/>
        </w:rPr>
        <w:t xml:space="preserve"> another </w:t>
      </w:r>
      <w:r w:rsidR="003C7C17" w:rsidRPr="007D77BA">
        <w:rPr>
          <w:rFonts w:ascii="Times New Roman" w:hAnsi="Times New Roman" w:cs="Times New Roman"/>
          <w:color w:val="0D0D0D" w:themeColor="text1" w:themeTint="F2"/>
          <w:sz w:val="24"/>
          <w:szCs w:val="24"/>
        </w:rPr>
        <w:t>critical</w:t>
      </w:r>
      <w:r w:rsidR="00A716CA" w:rsidRPr="007D77BA">
        <w:rPr>
          <w:rFonts w:ascii="Times New Roman" w:hAnsi="Times New Roman" w:cs="Times New Roman"/>
          <w:color w:val="0D0D0D" w:themeColor="text1" w:themeTint="F2"/>
          <w:sz w:val="24"/>
          <w:szCs w:val="24"/>
        </w:rPr>
        <w:t xml:space="preserve"> point </w:t>
      </w:r>
      <w:r w:rsidR="00D07044" w:rsidRPr="007D77BA">
        <w:rPr>
          <w:rFonts w:ascii="Times New Roman" w:hAnsi="Times New Roman" w:cs="Times New Roman"/>
          <w:color w:val="0D0D0D" w:themeColor="text1" w:themeTint="F2"/>
          <w:sz w:val="24"/>
          <w:szCs w:val="24"/>
        </w:rPr>
        <w:t>in March 2020</w:t>
      </w:r>
      <w:r w:rsidR="0078059D" w:rsidRPr="007D77BA">
        <w:rPr>
          <w:rFonts w:ascii="Times New Roman" w:hAnsi="Times New Roman" w:cs="Times New Roman"/>
          <w:color w:val="0D0D0D" w:themeColor="text1" w:themeTint="F2"/>
          <w:sz w:val="24"/>
          <w:szCs w:val="24"/>
        </w:rPr>
        <w:t xml:space="preserve"> With</w:t>
      </w:r>
      <w:r w:rsidR="00114968" w:rsidRPr="007D77BA">
        <w:rPr>
          <w:rFonts w:ascii="Times New Roman" w:hAnsi="Times New Roman" w:cs="Times New Roman"/>
          <w:color w:val="0D0D0D" w:themeColor="text1" w:themeTint="F2"/>
          <w:sz w:val="24"/>
          <w:szCs w:val="24"/>
        </w:rPr>
        <w:t xml:space="preserve"> </w:t>
      </w:r>
      <w:r w:rsidR="0078059D" w:rsidRPr="007D77BA">
        <w:rPr>
          <w:rFonts w:ascii="Times New Roman" w:hAnsi="Times New Roman" w:cs="Times New Roman"/>
          <w:color w:val="0D0D0D" w:themeColor="text1" w:themeTint="F2"/>
          <w:sz w:val="24"/>
          <w:szCs w:val="24"/>
        </w:rPr>
        <w:t xml:space="preserve">that, </w:t>
      </w:r>
      <w:r w:rsidR="00D07044" w:rsidRPr="007D77BA">
        <w:rPr>
          <w:rFonts w:ascii="Times New Roman" w:hAnsi="Times New Roman" w:cs="Times New Roman"/>
          <w:color w:val="0D0D0D" w:themeColor="text1" w:themeTint="F2"/>
          <w:sz w:val="24"/>
          <w:szCs w:val="24"/>
        </w:rPr>
        <w:t>general practice in the UK changed virtually overnight in reaction to the COVID-19</w:t>
      </w:r>
      <w:r w:rsidR="00D34B7E" w:rsidRPr="007D77BA">
        <w:rPr>
          <w:rFonts w:ascii="Times New Roman" w:hAnsi="Times New Roman" w:cs="Times New Roman"/>
          <w:color w:val="0D0D0D" w:themeColor="text1" w:themeTint="F2"/>
          <w:sz w:val="24"/>
          <w:szCs w:val="24"/>
        </w:rPr>
        <w:t xml:space="preserve"> outbreak</w:t>
      </w:r>
      <w:r w:rsidR="003C7C17" w:rsidRPr="007D77BA">
        <w:rPr>
          <w:rFonts w:ascii="Times New Roman" w:hAnsi="Times New Roman" w:cs="Times New Roman"/>
          <w:color w:val="0D0D0D" w:themeColor="text1" w:themeTint="F2"/>
          <w:sz w:val="24"/>
          <w:szCs w:val="24"/>
        </w:rPr>
        <w:t xml:space="preserve"> while m</w:t>
      </w:r>
      <w:r w:rsidR="00CB16EF" w:rsidRPr="007D77BA">
        <w:rPr>
          <w:rFonts w:ascii="Times New Roman" w:hAnsi="Times New Roman" w:cs="Times New Roman"/>
          <w:color w:val="0D0D0D" w:themeColor="text1" w:themeTint="F2"/>
          <w:sz w:val="24"/>
          <w:szCs w:val="24"/>
        </w:rPr>
        <w:t xml:space="preserve">ost practices </w:t>
      </w:r>
      <w:r w:rsidR="003C7C17" w:rsidRPr="007D77BA">
        <w:rPr>
          <w:rFonts w:ascii="Times New Roman" w:hAnsi="Times New Roman" w:cs="Times New Roman"/>
          <w:color w:val="0D0D0D" w:themeColor="text1" w:themeTint="F2"/>
          <w:sz w:val="24"/>
          <w:szCs w:val="24"/>
        </w:rPr>
        <w:t xml:space="preserve">had </w:t>
      </w:r>
      <w:r w:rsidR="00CB16EF" w:rsidRPr="007D77BA">
        <w:rPr>
          <w:rFonts w:ascii="Times New Roman" w:hAnsi="Times New Roman" w:cs="Times New Roman"/>
          <w:color w:val="0D0D0D" w:themeColor="text1" w:themeTint="F2"/>
          <w:sz w:val="24"/>
          <w:szCs w:val="24"/>
        </w:rPr>
        <w:t xml:space="preserve">closed, and in-person consultations </w:t>
      </w:r>
      <w:r w:rsidR="003C7C17" w:rsidRPr="007D77BA">
        <w:rPr>
          <w:rFonts w:ascii="Times New Roman" w:hAnsi="Times New Roman" w:cs="Times New Roman"/>
          <w:color w:val="0D0D0D" w:themeColor="text1" w:themeTint="F2"/>
          <w:sz w:val="24"/>
          <w:szCs w:val="24"/>
        </w:rPr>
        <w:t>were practically all</w:t>
      </w:r>
      <w:r w:rsidR="00CB16EF" w:rsidRPr="007D77BA">
        <w:rPr>
          <w:rFonts w:ascii="Times New Roman" w:hAnsi="Times New Roman" w:cs="Times New Roman"/>
          <w:color w:val="0D0D0D" w:themeColor="text1" w:themeTint="F2"/>
          <w:sz w:val="24"/>
          <w:szCs w:val="24"/>
        </w:rPr>
        <w:t xml:space="preserve"> </w:t>
      </w:r>
      <w:r w:rsidR="00D34B7E" w:rsidRPr="007D77BA">
        <w:rPr>
          <w:rFonts w:ascii="Times New Roman" w:hAnsi="Times New Roman" w:cs="Times New Roman"/>
          <w:color w:val="0D0D0D" w:themeColor="text1" w:themeTint="F2"/>
          <w:sz w:val="24"/>
          <w:szCs w:val="24"/>
        </w:rPr>
        <w:t>switched to remote consultations.</w:t>
      </w:r>
      <w:r w:rsidR="003C7C17" w:rsidRPr="007D77BA">
        <w:rPr>
          <w:rFonts w:ascii="Times New Roman" w:hAnsi="Times New Roman" w:cs="Times New Roman"/>
          <w:color w:val="0D0D0D" w:themeColor="text1" w:themeTint="F2"/>
          <w:sz w:val="24"/>
          <w:szCs w:val="24"/>
        </w:rPr>
        <w:t xml:space="preserve">  Therefore</w:t>
      </w:r>
      <w:del w:id="0" w:author="Microsoft Word" w:date="2024-04-30T16:55:00Z" w16du:dateUtc="2024-04-30T23:55:00Z">
        <w:r w:rsidR="003C7C17" w:rsidRPr="007D77BA">
          <w:rPr>
            <w:rFonts w:ascii="Times New Roman" w:hAnsi="Times New Roman" w:cs="Times New Roman"/>
            <w:color w:val="0D0D0D" w:themeColor="text1" w:themeTint="F2"/>
            <w:sz w:val="24"/>
            <w:szCs w:val="24"/>
          </w:rPr>
          <w:delText>,</w:delText>
        </w:r>
      </w:del>
      <w:r w:rsidR="009239FF" w:rsidRPr="007D77BA">
        <w:rPr>
          <w:rFonts w:ascii="Times New Roman" w:hAnsi="Times New Roman" w:cs="Times New Roman"/>
          <w:color w:val="0D0D0D" w:themeColor="text1" w:themeTint="F2"/>
          <w:sz w:val="24"/>
          <w:szCs w:val="24"/>
        </w:rPr>
        <w:t xml:space="preserve"> </w:t>
      </w:r>
      <w:r w:rsidR="00327B3A" w:rsidRPr="007D77BA">
        <w:rPr>
          <w:rFonts w:ascii="Times New Roman" w:hAnsi="Times New Roman" w:cs="Times New Roman"/>
          <w:color w:val="0D0D0D" w:themeColor="text1" w:themeTint="F2"/>
          <w:sz w:val="24"/>
          <w:szCs w:val="24"/>
        </w:rPr>
        <w:t>GPs can</w:t>
      </w:r>
      <w:r w:rsidR="00DC07F0" w:rsidRPr="007D77BA">
        <w:rPr>
          <w:rFonts w:ascii="Times New Roman" w:hAnsi="Times New Roman" w:cs="Times New Roman"/>
          <w:color w:val="0D0D0D" w:themeColor="text1" w:themeTint="F2"/>
          <w:sz w:val="24"/>
          <w:szCs w:val="24"/>
        </w:rPr>
        <w:t xml:space="preserve"> operate</w:t>
      </w:r>
      <w:r w:rsidR="00D34B7E" w:rsidRPr="007D77BA">
        <w:rPr>
          <w:rFonts w:ascii="Times New Roman" w:hAnsi="Times New Roman" w:cs="Times New Roman"/>
          <w:color w:val="0D0D0D" w:themeColor="text1" w:themeTint="F2"/>
          <w:sz w:val="24"/>
          <w:szCs w:val="24"/>
        </w:rPr>
        <w:t xml:space="preserve"> from home and perform administrative tasks in addition </w:t>
      </w:r>
      <w:r w:rsidR="00D625F4" w:rsidRPr="007D77BA">
        <w:rPr>
          <w:rFonts w:ascii="Times New Roman" w:hAnsi="Times New Roman" w:cs="Times New Roman"/>
          <w:color w:val="0D0D0D" w:themeColor="text1" w:themeTint="F2"/>
          <w:sz w:val="24"/>
          <w:szCs w:val="24"/>
        </w:rPr>
        <w:t>to</w:t>
      </w:r>
      <w:r w:rsidR="00D34B7E" w:rsidRPr="007D77BA">
        <w:rPr>
          <w:rFonts w:ascii="Times New Roman" w:hAnsi="Times New Roman" w:cs="Times New Roman"/>
          <w:color w:val="0D0D0D" w:themeColor="text1" w:themeTint="F2"/>
          <w:sz w:val="24"/>
          <w:szCs w:val="24"/>
        </w:rPr>
        <w:t xml:space="preserve"> conducting phone and video consultations, thanks to the option to consult remotely.  GP burnout, however, is a real possibility due to workloads, and there is a well-known difficulty in GP recruitment and retention.</w:t>
      </w:r>
      <w:r w:rsidR="003D6830" w:rsidRPr="007D77BA">
        <w:rPr>
          <w:rFonts w:ascii="Times New Roman" w:hAnsi="Times New Roman" w:cs="Times New Roman"/>
          <w:color w:val="0D0D0D" w:themeColor="text1" w:themeTint="F2"/>
          <w:sz w:val="24"/>
          <w:szCs w:val="24"/>
        </w:rPr>
        <w:t xml:space="preserve">  Mo</w:t>
      </w:r>
      <w:r w:rsidR="00753319" w:rsidRPr="007D77BA">
        <w:rPr>
          <w:rFonts w:ascii="Times New Roman" w:hAnsi="Times New Roman" w:cs="Times New Roman"/>
          <w:color w:val="0D0D0D" w:themeColor="text1" w:themeTint="F2"/>
          <w:sz w:val="24"/>
          <w:szCs w:val="24"/>
        </w:rPr>
        <w:t xml:space="preserve">ore (2020) adds that community pharmacies have been severely impacted by the coronavirus pandemic, which has changed how pharmacists and their </w:t>
      </w:r>
      <w:r w:rsidR="00426DAD" w:rsidRPr="007D77BA">
        <w:rPr>
          <w:rFonts w:ascii="Times New Roman" w:hAnsi="Times New Roman" w:cs="Times New Roman"/>
          <w:color w:val="0D0D0D" w:themeColor="text1" w:themeTint="F2"/>
          <w:sz w:val="24"/>
          <w:szCs w:val="24"/>
        </w:rPr>
        <w:t>employee’s</w:t>
      </w:r>
      <w:r w:rsidR="00753319" w:rsidRPr="007D77BA">
        <w:rPr>
          <w:rFonts w:ascii="Times New Roman" w:hAnsi="Times New Roman" w:cs="Times New Roman"/>
          <w:color w:val="0D0D0D" w:themeColor="text1" w:themeTint="F2"/>
          <w:sz w:val="24"/>
          <w:szCs w:val="24"/>
        </w:rPr>
        <w:t xml:space="preserve"> work.  The need for chemists' services has skyrocketed as a result of patients' difficulties in getting to other medical professionals like general practitioners, dentists, and hospitals.</w:t>
      </w:r>
      <w:r w:rsidR="004C610D" w:rsidRPr="007D77BA">
        <w:rPr>
          <w:rFonts w:ascii="Times New Roman" w:hAnsi="Times New Roman" w:cs="Times New Roman"/>
          <w:color w:val="0D0D0D" w:themeColor="text1" w:themeTint="F2"/>
          <w:sz w:val="24"/>
          <w:szCs w:val="24"/>
        </w:rPr>
        <w:t xml:space="preserve">  </w:t>
      </w:r>
      <w:r w:rsidR="000D01C5" w:rsidRPr="007D77BA">
        <w:rPr>
          <w:rFonts w:ascii="Times New Roman" w:hAnsi="Times New Roman" w:cs="Times New Roman"/>
          <w:color w:val="0D0D0D" w:themeColor="text1" w:themeTint="F2"/>
          <w:sz w:val="24"/>
          <w:szCs w:val="24"/>
        </w:rPr>
        <w:t xml:space="preserve">Another </w:t>
      </w:r>
      <w:r w:rsidR="00826A92" w:rsidRPr="007D77BA">
        <w:rPr>
          <w:rFonts w:ascii="Times New Roman" w:hAnsi="Times New Roman" w:cs="Times New Roman"/>
          <w:color w:val="0D0D0D" w:themeColor="text1" w:themeTint="F2"/>
          <w:sz w:val="24"/>
          <w:szCs w:val="24"/>
        </w:rPr>
        <w:t>critical</w:t>
      </w:r>
      <w:r w:rsidR="000D01C5" w:rsidRPr="007D77BA">
        <w:rPr>
          <w:rFonts w:ascii="Times New Roman" w:hAnsi="Times New Roman" w:cs="Times New Roman"/>
          <w:color w:val="0D0D0D" w:themeColor="text1" w:themeTint="F2"/>
          <w:sz w:val="24"/>
          <w:szCs w:val="24"/>
        </w:rPr>
        <w:t xml:space="preserve"> point Pantasri (2022) agrees with is </w:t>
      </w:r>
      <w:r w:rsidR="002F0129" w:rsidRPr="007D77BA">
        <w:rPr>
          <w:rFonts w:ascii="Times New Roman" w:hAnsi="Times New Roman" w:cs="Times New Roman"/>
          <w:color w:val="0D0D0D" w:themeColor="text1" w:themeTint="F2"/>
          <w:sz w:val="24"/>
          <w:szCs w:val="24"/>
        </w:rPr>
        <w:t>that community chemists have been leading the charge in providing patients with direct medical care</w:t>
      </w:r>
      <w:r w:rsidR="000D01C5" w:rsidRPr="007D77BA">
        <w:rPr>
          <w:rFonts w:ascii="Times New Roman" w:hAnsi="Times New Roman" w:cs="Times New Roman"/>
          <w:color w:val="0D0D0D" w:themeColor="text1" w:themeTint="F2"/>
          <w:sz w:val="24"/>
          <w:szCs w:val="24"/>
        </w:rPr>
        <w:t xml:space="preserve"> alongside</w:t>
      </w:r>
      <w:r w:rsidR="002F0129" w:rsidRPr="007D77BA">
        <w:rPr>
          <w:rFonts w:ascii="Times New Roman" w:hAnsi="Times New Roman" w:cs="Times New Roman"/>
          <w:color w:val="0D0D0D" w:themeColor="text1" w:themeTint="F2"/>
          <w:sz w:val="24"/>
          <w:szCs w:val="24"/>
        </w:rPr>
        <w:t xml:space="preserve"> hav</w:t>
      </w:r>
      <w:r w:rsidR="000D01C5" w:rsidRPr="007D77BA">
        <w:rPr>
          <w:rFonts w:ascii="Times New Roman" w:hAnsi="Times New Roman" w:cs="Times New Roman"/>
          <w:color w:val="0D0D0D" w:themeColor="text1" w:themeTint="F2"/>
          <w:sz w:val="24"/>
          <w:szCs w:val="24"/>
        </w:rPr>
        <w:t>ing</w:t>
      </w:r>
      <w:r w:rsidR="002F0129" w:rsidRPr="007D77BA">
        <w:rPr>
          <w:rFonts w:ascii="Times New Roman" w:hAnsi="Times New Roman" w:cs="Times New Roman"/>
          <w:color w:val="0D0D0D" w:themeColor="text1" w:themeTint="F2"/>
          <w:sz w:val="24"/>
          <w:szCs w:val="24"/>
        </w:rPr>
        <w:t xml:space="preserve"> fulfille</w:t>
      </w:r>
      <w:r w:rsidR="000D01C5" w:rsidRPr="007D77BA">
        <w:rPr>
          <w:rFonts w:ascii="Times New Roman" w:hAnsi="Times New Roman" w:cs="Times New Roman"/>
          <w:color w:val="0D0D0D" w:themeColor="text1" w:themeTint="F2"/>
          <w:sz w:val="24"/>
          <w:szCs w:val="24"/>
        </w:rPr>
        <w:t xml:space="preserve">d </w:t>
      </w:r>
      <w:r w:rsidR="002F0129" w:rsidRPr="007D77BA">
        <w:rPr>
          <w:rFonts w:ascii="Times New Roman" w:hAnsi="Times New Roman" w:cs="Times New Roman"/>
          <w:color w:val="0D0D0D" w:themeColor="text1" w:themeTint="F2"/>
          <w:sz w:val="24"/>
          <w:szCs w:val="24"/>
        </w:rPr>
        <w:t>their usual responsibilities of providing patients with medication delivery</w:t>
      </w:r>
      <w:r w:rsidR="000D01C5" w:rsidRPr="007D77BA">
        <w:rPr>
          <w:rFonts w:ascii="Times New Roman" w:hAnsi="Times New Roman" w:cs="Times New Roman"/>
          <w:color w:val="0D0D0D" w:themeColor="text1" w:themeTint="F2"/>
          <w:sz w:val="24"/>
          <w:szCs w:val="24"/>
        </w:rPr>
        <w:t>,</w:t>
      </w:r>
      <w:r w:rsidR="002F0129" w:rsidRPr="007D77BA">
        <w:rPr>
          <w:rFonts w:ascii="Times New Roman" w:hAnsi="Times New Roman" w:cs="Times New Roman"/>
          <w:color w:val="0D0D0D" w:themeColor="text1" w:themeTint="F2"/>
          <w:sz w:val="24"/>
          <w:szCs w:val="24"/>
        </w:rPr>
        <w:t xml:space="preserve"> </w:t>
      </w:r>
      <w:r w:rsidR="000D01C5" w:rsidRPr="007D77BA">
        <w:rPr>
          <w:rFonts w:ascii="Times New Roman" w:hAnsi="Times New Roman" w:cs="Times New Roman"/>
          <w:color w:val="0D0D0D" w:themeColor="text1" w:themeTint="F2"/>
          <w:sz w:val="24"/>
          <w:szCs w:val="24"/>
        </w:rPr>
        <w:t>carrying</w:t>
      </w:r>
      <w:r w:rsidR="002F0129" w:rsidRPr="007D77BA">
        <w:rPr>
          <w:rFonts w:ascii="Times New Roman" w:hAnsi="Times New Roman" w:cs="Times New Roman"/>
          <w:color w:val="0D0D0D" w:themeColor="text1" w:themeTint="F2"/>
          <w:sz w:val="24"/>
          <w:szCs w:val="24"/>
        </w:rPr>
        <w:t xml:space="preserve"> out extra tasks related to patient education, patient triage to lessen the burden on hospitals, COVID-19 screening, and encouraging clear concepts regarding COVID-19.</w:t>
      </w:r>
      <w:r w:rsidR="00BD2BEE" w:rsidRPr="007D77BA">
        <w:rPr>
          <w:rFonts w:ascii="Times New Roman" w:hAnsi="Times New Roman" w:cs="Times New Roman"/>
          <w:color w:val="0D0D0D" w:themeColor="text1" w:themeTint="F2"/>
          <w:sz w:val="24"/>
          <w:szCs w:val="24"/>
        </w:rPr>
        <w:t xml:space="preserve"> </w:t>
      </w:r>
    </w:p>
    <w:p w14:paraId="5DCC8AA9" w14:textId="77777777" w:rsidR="00AE3318" w:rsidRPr="007D77BA" w:rsidRDefault="00AE3318" w:rsidP="002F0129">
      <w:pPr>
        <w:spacing w:line="360" w:lineRule="auto"/>
        <w:rPr>
          <w:rFonts w:ascii="Times New Roman" w:hAnsi="Times New Roman" w:cs="Times New Roman"/>
          <w:color w:val="0D0D0D" w:themeColor="text1" w:themeTint="F2"/>
          <w:sz w:val="24"/>
          <w:szCs w:val="24"/>
        </w:rPr>
      </w:pPr>
    </w:p>
    <w:p w14:paraId="2BE6698E" w14:textId="1D93BB9B" w:rsidR="00165EFE" w:rsidRDefault="00AE0C4E" w:rsidP="00E55F76">
      <w:pPr>
        <w:spacing w:line="360" w:lineRule="auto"/>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t>Morgan (2022) addresses that staff shortages have had a massive impact on the NHS and health and social care sectors.  For nearly two decades, the UK government has not adequately addressed this significant public issue, as seen by the lack of a clear plan to handle the current situation and the worsening staffing gaps.</w:t>
      </w:r>
      <w:r w:rsidR="00DB5B06" w:rsidRPr="007D77BA">
        <w:rPr>
          <w:rFonts w:ascii="Times New Roman" w:hAnsi="Times New Roman" w:cs="Times New Roman"/>
          <w:color w:val="0D0D0D" w:themeColor="text1" w:themeTint="F2"/>
          <w:sz w:val="24"/>
          <w:szCs w:val="24"/>
        </w:rPr>
        <w:t xml:space="preserve">  </w:t>
      </w:r>
      <w:r w:rsidR="000D01C5" w:rsidRPr="007D77BA">
        <w:rPr>
          <w:rFonts w:ascii="Times New Roman" w:hAnsi="Times New Roman" w:cs="Times New Roman"/>
          <w:color w:val="0D0D0D" w:themeColor="text1" w:themeTint="F2"/>
          <w:sz w:val="24"/>
          <w:szCs w:val="24"/>
        </w:rPr>
        <w:t>Anderson</w:t>
      </w:r>
      <w:r w:rsidR="000601FF" w:rsidRPr="007D77BA">
        <w:rPr>
          <w:rFonts w:ascii="Times New Roman" w:hAnsi="Times New Roman" w:cs="Times New Roman"/>
          <w:color w:val="0D0D0D" w:themeColor="text1" w:themeTint="F2"/>
          <w:sz w:val="24"/>
          <w:szCs w:val="24"/>
        </w:rPr>
        <w:t xml:space="preserve"> </w:t>
      </w:r>
      <w:r w:rsidR="004D6201" w:rsidRPr="007D77BA">
        <w:rPr>
          <w:rFonts w:ascii="Times New Roman" w:hAnsi="Times New Roman" w:cs="Times New Roman"/>
          <w:color w:val="0D0D0D" w:themeColor="text1" w:themeTint="F2"/>
          <w:sz w:val="24"/>
          <w:szCs w:val="24"/>
        </w:rPr>
        <w:t xml:space="preserve">et al (2021) </w:t>
      </w:r>
      <w:r w:rsidR="000D01C5" w:rsidRPr="007D77BA">
        <w:rPr>
          <w:rFonts w:ascii="Times New Roman" w:hAnsi="Times New Roman" w:cs="Times New Roman"/>
          <w:color w:val="0D0D0D" w:themeColor="text1" w:themeTint="F2"/>
          <w:sz w:val="24"/>
          <w:szCs w:val="24"/>
        </w:rPr>
        <w:t xml:space="preserve">confirm </w:t>
      </w:r>
      <w:r w:rsidR="000601FF" w:rsidRPr="007D77BA">
        <w:rPr>
          <w:rFonts w:ascii="Times New Roman" w:hAnsi="Times New Roman" w:cs="Times New Roman"/>
          <w:color w:val="0D0D0D" w:themeColor="text1" w:themeTint="F2"/>
          <w:sz w:val="24"/>
          <w:szCs w:val="24"/>
        </w:rPr>
        <w:t>this by adding</w:t>
      </w:r>
      <w:r w:rsidR="004D6201" w:rsidRPr="007D77BA">
        <w:rPr>
          <w:rFonts w:ascii="Times New Roman" w:hAnsi="Times New Roman" w:cs="Times New Roman"/>
          <w:color w:val="0D0D0D" w:themeColor="text1" w:themeTint="F2"/>
          <w:sz w:val="24"/>
          <w:szCs w:val="24"/>
        </w:rPr>
        <w:t xml:space="preserve"> that the health and care industry employs about 13% of all workers</w:t>
      </w:r>
      <w:r w:rsidR="002D58F3" w:rsidRPr="007D77BA">
        <w:rPr>
          <w:rFonts w:ascii="Times New Roman" w:hAnsi="Times New Roman" w:cs="Times New Roman"/>
          <w:color w:val="0D0D0D" w:themeColor="text1" w:themeTint="F2"/>
          <w:sz w:val="24"/>
          <w:szCs w:val="24"/>
        </w:rPr>
        <w:t xml:space="preserve"> in the UK</w:t>
      </w:r>
      <w:r w:rsidR="004D6201" w:rsidRPr="007D77BA">
        <w:rPr>
          <w:rFonts w:ascii="Times New Roman" w:hAnsi="Times New Roman" w:cs="Times New Roman"/>
          <w:color w:val="0D0D0D" w:themeColor="text1" w:themeTint="F2"/>
          <w:sz w:val="24"/>
          <w:szCs w:val="24"/>
        </w:rPr>
        <w:t xml:space="preserve">. </w:t>
      </w:r>
      <w:r w:rsidR="000D01C5" w:rsidRPr="007D77BA">
        <w:rPr>
          <w:rFonts w:ascii="Times New Roman" w:hAnsi="Times New Roman" w:cs="Times New Roman"/>
          <w:color w:val="0D0D0D" w:themeColor="text1" w:themeTint="F2"/>
          <w:sz w:val="24"/>
          <w:szCs w:val="24"/>
        </w:rPr>
        <w:t xml:space="preserve"> </w:t>
      </w:r>
      <w:r w:rsidR="004D6201" w:rsidRPr="007D77BA">
        <w:rPr>
          <w:rFonts w:ascii="Times New Roman" w:hAnsi="Times New Roman" w:cs="Times New Roman"/>
          <w:color w:val="0D0D0D" w:themeColor="text1" w:themeTint="F2"/>
          <w:sz w:val="24"/>
          <w:szCs w:val="24"/>
        </w:rPr>
        <w:t xml:space="preserve">The </w:t>
      </w:r>
      <w:r w:rsidR="009B3438" w:rsidRPr="007D77BA">
        <w:rPr>
          <w:rFonts w:ascii="Times New Roman" w:hAnsi="Times New Roman" w:cs="Times New Roman"/>
          <w:color w:val="0D0D0D" w:themeColor="text1" w:themeTint="F2"/>
          <w:sz w:val="24"/>
          <w:szCs w:val="24"/>
        </w:rPr>
        <w:t>efficiency of workforce</w:t>
      </w:r>
      <w:r w:rsidR="004D6201" w:rsidRPr="007D77BA">
        <w:rPr>
          <w:rFonts w:ascii="Times New Roman" w:hAnsi="Times New Roman" w:cs="Times New Roman"/>
          <w:color w:val="0D0D0D" w:themeColor="text1" w:themeTint="F2"/>
          <w:sz w:val="24"/>
          <w:szCs w:val="24"/>
        </w:rPr>
        <w:t xml:space="preserve"> planning has been </w:t>
      </w:r>
      <w:r w:rsidR="004F567E" w:rsidRPr="007D77BA">
        <w:rPr>
          <w:rFonts w:ascii="Times New Roman" w:hAnsi="Times New Roman" w:cs="Times New Roman"/>
          <w:color w:val="0D0D0D" w:themeColor="text1" w:themeTint="F2"/>
          <w:sz w:val="24"/>
          <w:szCs w:val="24"/>
        </w:rPr>
        <w:t>at the front of the firing line despite multiple significant efforts to resolve it</w:t>
      </w:r>
      <w:r w:rsidR="004D6201" w:rsidRPr="007D77BA">
        <w:rPr>
          <w:rFonts w:ascii="Times New Roman" w:hAnsi="Times New Roman" w:cs="Times New Roman"/>
          <w:color w:val="0D0D0D" w:themeColor="text1" w:themeTint="F2"/>
          <w:sz w:val="24"/>
          <w:szCs w:val="24"/>
        </w:rPr>
        <w:t xml:space="preserve">.  </w:t>
      </w:r>
      <w:r w:rsidR="004F567E" w:rsidRPr="007D77BA">
        <w:rPr>
          <w:rFonts w:ascii="Times New Roman" w:hAnsi="Times New Roman" w:cs="Times New Roman"/>
          <w:color w:val="0D0D0D" w:themeColor="text1" w:themeTint="F2"/>
          <w:sz w:val="24"/>
          <w:szCs w:val="24"/>
        </w:rPr>
        <w:t>Future p</w:t>
      </w:r>
      <w:r w:rsidR="004D6201" w:rsidRPr="007D77BA">
        <w:rPr>
          <w:rFonts w:ascii="Times New Roman" w:hAnsi="Times New Roman" w:cs="Times New Roman"/>
          <w:color w:val="0D0D0D" w:themeColor="text1" w:themeTint="F2"/>
          <w:sz w:val="24"/>
          <w:szCs w:val="24"/>
        </w:rPr>
        <w:t>lans for education</w:t>
      </w:r>
      <w:r w:rsidR="004F567E" w:rsidRPr="007D77BA">
        <w:rPr>
          <w:rFonts w:ascii="Times New Roman" w:hAnsi="Times New Roman" w:cs="Times New Roman"/>
          <w:color w:val="0D0D0D" w:themeColor="text1" w:themeTint="F2"/>
          <w:sz w:val="24"/>
          <w:szCs w:val="24"/>
        </w:rPr>
        <w:t xml:space="preserve"> and</w:t>
      </w:r>
      <w:r w:rsidR="004D6201" w:rsidRPr="007D77BA">
        <w:rPr>
          <w:rFonts w:ascii="Times New Roman" w:hAnsi="Times New Roman" w:cs="Times New Roman"/>
          <w:color w:val="0D0D0D" w:themeColor="text1" w:themeTint="F2"/>
          <w:sz w:val="24"/>
          <w:szCs w:val="24"/>
        </w:rPr>
        <w:t xml:space="preserve"> training </w:t>
      </w:r>
      <w:r w:rsidR="004F567E" w:rsidRPr="007D77BA">
        <w:rPr>
          <w:rFonts w:ascii="Times New Roman" w:hAnsi="Times New Roman" w:cs="Times New Roman"/>
          <w:color w:val="0D0D0D" w:themeColor="text1" w:themeTint="F2"/>
          <w:sz w:val="24"/>
          <w:szCs w:val="24"/>
        </w:rPr>
        <w:t>by</w:t>
      </w:r>
      <w:r w:rsidR="004D6201" w:rsidRPr="007D77BA">
        <w:rPr>
          <w:rFonts w:ascii="Times New Roman" w:hAnsi="Times New Roman" w:cs="Times New Roman"/>
          <w:color w:val="0D0D0D" w:themeColor="text1" w:themeTint="F2"/>
          <w:sz w:val="24"/>
          <w:szCs w:val="24"/>
        </w:rPr>
        <w:t xml:space="preserve"> the workforce have generally</w:t>
      </w:r>
      <w:r w:rsidR="004F567E" w:rsidRPr="007D77BA">
        <w:rPr>
          <w:rFonts w:ascii="Times New Roman" w:hAnsi="Times New Roman" w:cs="Times New Roman"/>
          <w:color w:val="0D0D0D" w:themeColor="text1" w:themeTint="F2"/>
          <w:sz w:val="24"/>
          <w:szCs w:val="24"/>
        </w:rPr>
        <w:t xml:space="preserve"> been</w:t>
      </w:r>
      <w:r w:rsidR="004D6201" w:rsidRPr="007D77BA">
        <w:rPr>
          <w:rFonts w:ascii="Times New Roman" w:hAnsi="Times New Roman" w:cs="Times New Roman"/>
          <w:color w:val="0D0D0D" w:themeColor="text1" w:themeTint="F2"/>
          <w:sz w:val="24"/>
          <w:szCs w:val="24"/>
        </w:rPr>
        <w:t xml:space="preserve"> </w:t>
      </w:r>
      <w:r w:rsidR="00232030" w:rsidRPr="007D77BA">
        <w:rPr>
          <w:rFonts w:ascii="Times New Roman" w:hAnsi="Times New Roman" w:cs="Times New Roman"/>
          <w:color w:val="0D0D0D" w:themeColor="text1" w:themeTint="F2"/>
          <w:sz w:val="24"/>
          <w:szCs w:val="24"/>
        </w:rPr>
        <w:t>considered</w:t>
      </w:r>
      <w:r w:rsidR="004D6201" w:rsidRPr="007D77BA">
        <w:rPr>
          <w:rFonts w:ascii="Times New Roman" w:hAnsi="Times New Roman" w:cs="Times New Roman"/>
          <w:color w:val="0D0D0D" w:themeColor="text1" w:themeTint="F2"/>
          <w:sz w:val="24"/>
          <w:szCs w:val="24"/>
        </w:rPr>
        <w:t xml:space="preserve"> </w:t>
      </w:r>
      <w:r w:rsidR="004F567E" w:rsidRPr="007D77BA">
        <w:rPr>
          <w:rFonts w:ascii="Times New Roman" w:hAnsi="Times New Roman" w:cs="Times New Roman"/>
          <w:color w:val="0D0D0D" w:themeColor="text1" w:themeTint="F2"/>
          <w:sz w:val="24"/>
          <w:szCs w:val="24"/>
        </w:rPr>
        <w:t xml:space="preserve">by </w:t>
      </w:r>
      <w:r w:rsidR="004D6201" w:rsidRPr="007D77BA">
        <w:rPr>
          <w:rFonts w:ascii="Times New Roman" w:hAnsi="Times New Roman" w:cs="Times New Roman"/>
          <w:color w:val="0D0D0D" w:themeColor="text1" w:themeTint="F2"/>
          <w:sz w:val="24"/>
          <w:szCs w:val="24"/>
        </w:rPr>
        <w:t xml:space="preserve">each healthcare profession separately and </w:t>
      </w:r>
      <w:r w:rsidR="004F567E" w:rsidRPr="007D77BA">
        <w:rPr>
          <w:rFonts w:ascii="Times New Roman" w:hAnsi="Times New Roman" w:cs="Times New Roman"/>
          <w:color w:val="0D0D0D" w:themeColor="text1" w:themeTint="F2"/>
          <w:sz w:val="24"/>
          <w:szCs w:val="24"/>
        </w:rPr>
        <w:t>have</w:t>
      </w:r>
      <w:r w:rsidR="004D6201" w:rsidRPr="007D77BA">
        <w:rPr>
          <w:rFonts w:ascii="Times New Roman" w:hAnsi="Times New Roman" w:cs="Times New Roman"/>
          <w:color w:val="0D0D0D" w:themeColor="text1" w:themeTint="F2"/>
          <w:sz w:val="24"/>
          <w:szCs w:val="24"/>
        </w:rPr>
        <w:t xml:space="preserve"> not </w:t>
      </w:r>
      <w:r w:rsidR="004F567E" w:rsidRPr="007D77BA">
        <w:rPr>
          <w:rFonts w:ascii="Times New Roman" w:hAnsi="Times New Roman" w:cs="Times New Roman"/>
          <w:color w:val="0D0D0D" w:themeColor="text1" w:themeTint="F2"/>
          <w:sz w:val="24"/>
          <w:szCs w:val="24"/>
        </w:rPr>
        <w:t xml:space="preserve">been </w:t>
      </w:r>
      <w:r w:rsidR="004D6201" w:rsidRPr="007D77BA">
        <w:rPr>
          <w:rFonts w:ascii="Times New Roman" w:hAnsi="Times New Roman" w:cs="Times New Roman"/>
          <w:color w:val="0D0D0D" w:themeColor="text1" w:themeTint="F2"/>
          <w:sz w:val="24"/>
          <w:szCs w:val="24"/>
        </w:rPr>
        <w:t xml:space="preserve">sufficiently addressed </w:t>
      </w:r>
      <w:r w:rsidR="004F567E" w:rsidRPr="007D77BA">
        <w:rPr>
          <w:rFonts w:ascii="Times New Roman" w:hAnsi="Times New Roman" w:cs="Times New Roman"/>
          <w:color w:val="0D0D0D" w:themeColor="text1" w:themeTint="F2"/>
          <w:sz w:val="24"/>
          <w:szCs w:val="24"/>
        </w:rPr>
        <w:t>now that the</w:t>
      </w:r>
      <w:r w:rsidR="004D6201" w:rsidRPr="007D77BA">
        <w:rPr>
          <w:rFonts w:ascii="Times New Roman" w:hAnsi="Times New Roman" w:cs="Times New Roman"/>
          <w:color w:val="0D0D0D" w:themeColor="text1" w:themeTint="F2"/>
          <w:sz w:val="24"/>
          <w:szCs w:val="24"/>
        </w:rPr>
        <w:t xml:space="preserve"> health and care demands have changed.</w:t>
      </w:r>
      <w:r w:rsidR="002D2EB8" w:rsidRPr="007D77BA">
        <w:rPr>
          <w:rFonts w:ascii="Times New Roman" w:hAnsi="Times New Roman" w:cs="Times New Roman"/>
          <w:color w:val="0D0D0D" w:themeColor="text1" w:themeTint="F2"/>
          <w:sz w:val="24"/>
          <w:szCs w:val="24"/>
        </w:rPr>
        <w:t xml:space="preserve">  </w:t>
      </w:r>
      <w:r w:rsidR="0011013C" w:rsidRPr="007D77BA">
        <w:rPr>
          <w:rFonts w:ascii="Times New Roman" w:hAnsi="Times New Roman" w:cs="Times New Roman"/>
          <w:color w:val="0D0D0D" w:themeColor="text1" w:themeTint="F2"/>
          <w:sz w:val="24"/>
          <w:szCs w:val="24"/>
        </w:rPr>
        <w:t xml:space="preserve">Dalingwater (2019) </w:t>
      </w:r>
      <w:r w:rsidR="00305967" w:rsidRPr="007D77BA">
        <w:rPr>
          <w:rFonts w:ascii="Times New Roman" w:hAnsi="Times New Roman" w:cs="Times New Roman"/>
          <w:color w:val="0D0D0D" w:themeColor="text1" w:themeTint="F2"/>
          <w:sz w:val="24"/>
          <w:szCs w:val="24"/>
        </w:rPr>
        <w:t>add</w:t>
      </w:r>
      <w:r w:rsidR="00BB389C" w:rsidRPr="007D77BA">
        <w:rPr>
          <w:rFonts w:ascii="Times New Roman" w:hAnsi="Times New Roman" w:cs="Times New Roman"/>
          <w:color w:val="0D0D0D" w:themeColor="text1" w:themeTint="F2"/>
          <w:sz w:val="24"/>
          <w:szCs w:val="24"/>
        </w:rPr>
        <w:t xml:space="preserve">s </w:t>
      </w:r>
      <w:r w:rsidR="00305967" w:rsidRPr="007D77BA">
        <w:rPr>
          <w:rFonts w:ascii="Times New Roman" w:hAnsi="Times New Roman" w:cs="Times New Roman"/>
          <w:color w:val="0D0D0D" w:themeColor="text1" w:themeTint="F2"/>
          <w:sz w:val="24"/>
          <w:szCs w:val="24"/>
        </w:rPr>
        <w:t xml:space="preserve">to this by </w:t>
      </w:r>
      <w:r w:rsidR="00BB389C" w:rsidRPr="007D77BA">
        <w:rPr>
          <w:rFonts w:ascii="Times New Roman" w:hAnsi="Times New Roman" w:cs="Times New Roman"/>
          <w:color w:val="0D0D0D" w:themeColor="text1" w:themeTint="F2"/>
          <w:sz w:val="24"/>
          <w:szCs w:val="24"/>
        </w:rPr>
        <w:t xml:space="preserve">highlighting that </w:t>
      </w:r>
      <w:r w:rsidR="00E86A7B" w:rsidRPr="007D77BA">
        <w:rPr>
          <w:rFonts w:ascii="Times New Roman" w:hAnsi="Times New Roman" w:cs="Times New Roman"/>
          <w:color w:val="0D0D0D" w:themeColor="text1" w:themeTint="F2"/>
          <w:sz w:val="24"/>
          <w:szCs w:val="24"/>
        </w:rPr>
        <w:t>t</w:t>
      </w:r>
      <w:r w:rsidR="00305967" w:rsidRPr="007D77BA">
        <w:rPr>
          <w:rFonts w:ascii="Times New Roman" w:hAnsi="Times New Roman" w:cs="Times New Roman"/>
          <w:color w:val="0D0D0D" w:themeColor="text1" w:themeTint="F2"/>
          <w:sz w:val="24"/>
          <w:szCs w:val="24"/>
        </w:rPr>
        <w:t xml:space="preserve">he British </w:t>
      </w:r>
      <w:r w:rsidR="004F567E" w:rsidRPr="007D77BA">
        <w:rPr>
          <w:rFonts w:ascii="Times New Roman" w:hAnsi="Times New Roman" w:cs="Times New Roman"/>
          <w:color w:val="0D0D0D" w:themeColor="text1" w:themeTint="F2"/>
          <w:sz w:val="24"/>
          <w:szCs w:val="24"/>
        </w:rPr>
        <w:t>NHS's</w:t>
      </w:r>
      <w:r w:rsidR="00305967" w:rsidRPr="007D77BA">
        <w:rPr>
          <w:rFonts w:ascii="Times New Roman" w:hAnsi="Times New Roman" w:cs="Times New Roman"/>
          <w:color w:val="0D0D0D" w:themeColor="text1" w:themeTint="F2"/>
          <w:sz w:val="24"/>
          <w:szCs w:val="24"/>
        </w:rPr>
        <w:t xml:space="preserve"> ability to retain skilled medical personnel is one of the biggest post-Brexit challenges</w:t>
      </w:r>
      <w:r w:rsidR="000857A5" w:rsidRPr="007D77BA">
        <w:rPr>
          <w:rFonts w:ascii="Times New Roman" w:hAnsi="Times New Roman" w:cs="Times New Roman"/>
          <w:color w:val="0D0D0D" w:themeColor="text1" w:themeTint="F2"/>
          <w:sz w:val="24"/>
          <w:szCs w:val="24"/>
        </w:rPr>
        <w:t>.</w:t>
      </w:r>
      <w:r w:rsidR="00BA70DE" w:rsidRPr="007D77BA">
        <w:rPr>
          <w:rFonts w:ascii="Times New Roman" w:hAnsi="Times New Roman" w:cs="Times New Roman"/>
          <w:color w:val="0D0D0D" w:themeColor="text1" w:themeTint="F2"/>
          <w:sz w:val="24"/>
          <w:szCs w:val="24"/>
        </w:rPr>
        <w:t xml:space="preserve"> </w:t>
      </w:r>
      <w:r w:rsidR="000857A5" w:rsidRPr="007D77BA">
        <w:rPr>
          <w:rFonts w:ascii="Times New Roman" w:hAnsi="Times New Roman" w:cs="Times New Roman"/>
          <w:color w:val="0D0D0D" w:themeColor="text1" w:themeTint="F2"/>
          <w:sz w:val="24"/>
          <w:szCs w:val="24"/>
        </w:rPr>
        <w:t xml:space="preserve"> In an attempt to</w:t>
      </w:r>
      <w:r w:rsidR="00305967" w:rsidRPr="007D77BA">
        <w:rPr>
          <w:rFonts w:ascii="Times New Roman" w:hAnsi="Times New Roman" w:cs="Times New Roman"/>
          <w:color w:val="0D0D0D" w:themeColor="text1" w:themeTint="F2"/>
          <w:sz w:val="24"/>
          <w:szCs w:val="24"/>
        </w:rPr>
        <w:t xml:space="preserve"> make up for the </w:t>
      </w:r>
      <w:r w:rsidR="009D2B45" w:rsidRPr="007D77BA">
        <w:rPr>
          <w:rFonts w:ascii="Times New Roman" w:hAnsi="Times New Roman" w:cs="Times New Roman"/>
          <w:color w:val="0D0D0D" w:themeColor="text1" w:themeTint="F2"/>
          <w:sz w:val="24"/>
          <w:szCs w:val="24"/>
        </w:rPr>
        <w:t>staffing gap,</w:t>
      </w:r>
      <w:r w:rsidR="00305967" w:rsidRPr="007D77BA">
        <w:rPr>
          <w:rFonts w:ascii="Times New Roman" w:hAnsi="Times New Roman" w:cs="Times New Roman"/>
          <w:color w:val="0D0D0D" w:themeColor="text1" w:themeTint="F2"/>
          <w:sz w:val="24"/>
          <w:szCs w:val="24"/>
        </w:rPr>
        <w:t xml:space="preserve"> the NHS </w:t>
      </w:r>
      <w:r w:rsidR="007D4CC4" w:rsidRPr="007D77BA">
        <w:rPr>
          <w:rFonts w:ascii="Times New Roman" w:hAnsi="Times New Roman" w:cs="Times New Roman"/>
          <w:color w:val="0D0D0D" w:themeColor="text1" w:themeTint="F2"/>
          <w:sz w:val="24"/>
          <w:szCs w:val="24"/>
        </w:rPr>
        <w:t xml:space="preserve">is predominantly </w:t>
      </w:r>
      <w:r w:rsidR="00305967" w:rsidRPr="007D77BA">
        <w:rPr>
          <w:rFonts w:ascii="Times New Roman" w:hAnsi="Times New Roman" w:cs="Times New Roman"/>
          <w:color w:val="0D0D0D" w:themeColor="text1" w:themeTint="F2"/>
          <w:sz w:val="24"/>
          <w:szCs w:val="24"/>
        </w:rPr>
        <w:t>depend</w:t>
      </w:r>
      <w:r w:rsidR="00686AE1" w:rsidRPr="007D77BA">
        <w:rPr>
          <w:rFonts w:ascii="Times New Roman" w:hAnsi="Times New Roman" w:cs="Times New Roman"/>
          <w:color w:val="0D0D0D" w:themeColor="text1" w:themeTint="F2"/>
          <w:sz w:val="24"/>
          <w:szCs w:val="24"/>
        </w:rPr>
        <w:t>ent</w:t>
      </w:r>
      <w:r w:rsidR="00305967" w:rsidRPr="007D77BA">
        <w:rPr>
          <w:rFonts w:ascii="Times New Roman" w:hAnsi="Times New Roman" w:cs="Times New Roman"/>
          <w:color w:val="0D0D0D" w:themeColor="text1" w:themeTint="F2"/>
          <w:sz w:val="24"/>
          <w:szCs w:val="24"/>
        </w:rPr>
        <w:t xml:space="preserve"> on foreign labour. </w:t>
      </w:r>
      <w:r w:rsidR="00D75DA8" w:rsidRPr="007D77BA">
        <w:rPr>
          <w:rFonts w:ascii="Times New Roman" w:hAnsi="Times New Roman" w:cs="Times New Roman"/>
          <w:color w:val="0D0D0D" w:themeColor="text1" w:themeTint="F2"/>
          <w:sz w:val="24"/>
          <w:szCs w:val="24"/>
        </w:rPr>
        <w:t xml:space="preserve"> </w:t>
      </w:r>
      <w:r w:rsidR="008C3527" w:rsidRPr="007D77BA">
        <w:rPr>
          <w:rFonts w:ascii="Times New Roman" w:hAnsi="Times New Roman" w:cs="Times New Roman"/>
          <w:color w:val="0D0D0D" w:themeColor="text1" w:themeTint="F2"/>
          <w:sz w:val="24"/>
          <w:szCs w:val="24"/>
        </w:rPr>
        <w:t>Wh</w:t>
      </w:r>
      <w:r w:rsidR="00B260D1" w:rsidRPr="007D77BA">
        <w:rPr>
          <w:rFonts w:ascii="Times New Roman" w:hAnsi="Times New Roman" w:cs="Times New Roman"/>
          <w:color w:val="0D0D0D" w:themeColor="text1" w:themeTint="F2"/>
          <w:sz w:val="24"/>
          <w:szCs w:val="24"/>
        </w:rPr>
        <w:t>ile</w:t>
      </w:r>
      <w:r w:rsidR="00305967" w:rsidRPr="007D77BA">
        <w:rPr>
          <w:rFonts w:ascii="Times New Roman" w:hAnsi="Times New Roman" w:cs="Times New Roman"/>
          <w:color w:val="0D0D0D" w:themeColor="text1" w:themeTint="F2"/>
          <w:sz w:val="24"/>
          <w:szCs w:val="24"/>
        </w:rPr>
        <w:t xml:space="preserve"> experiencing a </w:t>
      </w:r>
      <w:r w:rsidR="00305967" w:rsidRPr="007D77BA">
        <w:rPr>
          <w:rFonts w:ascii="Times New Roman" w:hAnsi="Times New Roman" w:cs="Times New Roman"/>
          <w:color w:val="0D0D0D" w:themeColor="text1" w:themeTint="F2"/>
          <w:sz w:val="24"/>
          <w:szCs w:val="24"/>
        </w:rPr>
        <w:lastRenderedPageBreak/>
        <w:t xml:space="preserve">personnel crisis, </w:t>
      </w:r>
      <w:r w:rsidR="00B260D1" w:rsidRPr="007D77BA">
        <w:rPr>
          <w:rFonts w:ascii="Times New Roman" w:hAnsi="Times New Roman" w:cs="Times New Roman"/>
          <w:color w:val="0D0D0D" w:themeColor="text1" w:themeTint="F2"/>
          <w:sz w:val="24"/>
          <w:szCs w:val="24"/>
        </w:rPr>
        <w:t xml:space="preserve">spotlighting </w:t>
      </w:r>
      <w:r w:rsidR="00305967" w:rsidRPr="007D77BA">
        <w:rPr>
          <w:rFonts w:ascii="Times New Roman" w:hAnsi="Times New Roman" w:cs="Times New Roman"/>
          <w:color w:val="0D0D0D" w:themeColor="text1" w:themeTint="F2"/>
          <w:sz w:val="24"/>
          <w:szCs w:val="24"/>
        </w:rPr>
        <w:t xml:space="preserve">how the UK's exit from the EU </w:t>
      </w:r>
      <w:r w:rsidR="00197283" w:rsidRPr="007D77BA">
        <w:rPr>
          <w:rFonts w:ascii="Times New Roman" w:hAnsi="Times New Roman" w:cs="Times New Roman"/>
          <w:color w:val="0D0D0D" w:themeColor="text1" w:themeTint="F2"/>
          <w:sz w:val="24"/>
          <w:szCs w:val="24"/>
        </w:rPr>
        <w:t>has</w:t>
      </w:r>
      <w:r w:rsidR="00305967" w:rsidRPr="007D77BA">
        <w:rPr>
          <w:rFonts w:ascii="Times New Roman" w:hAnsi="Times New Roman" w:cs="Times New Roman"/>
          <w:color w:val="0D0D0D" w:themeColor="text1" w:themeTint="F2"/>
          <w:sz w:val="24"/>
          <w:szCs w:val="24"/>
        </w:rPr>
        <w:t xml:space="preserve"> </w:t>
      </w:r>
      <w:r w:rsidR="00197283" w:rsidRPr="007D77BA">
        <w:rPr>
          <w:rFonts w:ascii="Times New Roman" w:hAnsi="Times New Roman" w:cs="Times New Roman"/>
          <w:color w:val="0D0D0D" w:themeColor="text1" w:themeTint="F2"/>
          <w:sz w:val="24"/>
          <w:szCs w:val="24"/>
        </w:rPr>
        <w:t>worsened</w:t>
      </w:r>
      <w:r w:rsidR="00305967" w:rsidRPr="007D77BA">
        <w:rPr>
          <w:rFonts w:ascii="Times New Roman" w:hAnsi="Times New Roman" w:cs="Times New Roman"/>
          <w:color w:val="0D0D0D" w:themeColor="text1" w:themeTint="F2"/>
          <w:sz w:val="24"/>
          <w:szCs w:val="24"/>
        </w:rPr>
        <w:t xml:space="preserve"> the issue</w:t>
      </w:r>
      <w:r w:rsidR="00197283" w:rsidRPr="007D77BA">
        <w:rPr>
          <w:rFonts w:ascii="Times New Roman" w:hAnsi="Times New Roman" w:cs="Times New Roman"/>
          <w:color w:val="0D0D0D" w:themeColor="text1" w:themeTint="F2"/>
          <w:sz w:val="24"/>
          <w:szCs w:val="24"/>
        </w:rPr>
        <w:t xml:space="preserve"> </w:t>
      </w:r>
      <w:r w:rsidR="00BF58D3" w:rsidRPr="007D77BA">
        <w:rPr>
          <w:rFonts w:ascii="Times New Roman" w:hAnsi="Times New Roman" w:cs="Times New Roman"/>
          <w:color w:val="0D0D0D" w:themeColor="text1" w:themeTint="F2"/>
          <w:sz w:val="24"/>
          <w:szCs w:val="24"/>
        </w:rPr>
        <w:t>with</w:t>
      </w:r>
      <w:r w:rsidR="004D6201" w:rsidRPr="007D77BA">
        <w:rPr>
          <w:rFonts w:ascii="Times New Roman" w:hAnsi="Times New Roman" w:cs="Times New Roman"/>
          <w:color w:val="0D0D0D" w:themeColor="text1" w:themeTint="F2"/>
          <w:sz w:val="24"/>
          <w:szCs w:val="24"/>
        </w:rPr>
        <w:t xml:space="preserve"> effects </w:t>
      </w:r>
      <w:r w:rsidR="00BF58D3" w:rsidRPr="007D77BA">
        <w:rPr>
          <w:rFonts w:ascii="Times New Roman" w:hAnsi="Times New Roman" w:cs="Times New Roman"/>
          <w:color w:val="0D0D0D" w:themeColor="text1" w:themeTint="F2"/>
          <w:sz w:val="24"/>
          <w:szCs w:val="24"/>
        </w:rPr>
        <w:t>including</w:t>
      </w:r>
      <w:r w:rsidR="004D6201" w:rsidRPr="007D77BA">
        <w:rPr>
          <w:rFonts w:ascii="Times New Roman" w:hAnsi="Times New Roman" w:cs="Times New Roman"/>
          <w:color w:val="0D0D0D" w:themeColor="text1" w:themeTint="F2"/>
          <w:sz w:val="24"/>
          <w:szCs w:val="24"/>
        </w:rPr>
        <w:t xml:space="preserve"> low retention, low morale, and ongoing vacancies.</w:t>
      </w:r>
      <w:r w:rsidR="002D2EB8" w:rsidRPr="007D77BA">
        <w:rPr>
          <w:rFonts w:ascii="Times New Roman" w:hAnsi="Times New Roman" w:cs="Times New Roman"/>
          <w:color w:val="0D0D0D" w:themeColor="text1" w:themeTint="F2"/>
          <w:sz w:val="24"/>
          <w:szCs w:val="24"/>
        </w:rPr>
        <w:t xml:space="preserve">  </w:t>
      </w:r>
      <w:r w:rsidR="00001827" w:rsidRPr="007D77BA">
        <w:rPr>
          <w:rFonts w:ascii="Times New Roman" w:hAnsi="Times New Roman" w:cs="Times New Roman"/>
          <w:color w:val="0D0D0D" w:themeColor="text1" w:themeTint="F2"/>
          <w:sz w:val="24"/>
          <w:szCs w:val="24"/>
        </w:rPr>
        <w:t xml:space="preserve">In addition, </w:t>
      </w:r>
      <w:r w:rsidR="00F97B6E" w:rsidRPr="007D77BA">
        <w:rPr>
          <w:rFonts w:ascii="Times New Roman" w:hAnsi="Times New Roman" w:cs="Times New Roman"/>
          <w:color w:val="0D0D0D" w:themeColor="text1" w:themeTint="F2"/>
          <w:sz w:val="24"/>
          <w:szCs w:val="24"/>
        </w:rPr>
        <w:t>Deakin</w:t>
      </w:r>
      <w:r w:rsidR="00956C00" w:rsidRPr="007D77BA">
        <w:rPr>
          <w:rFonts w:ascii="Times New Roman" w:hAnsi="Times New Roman" w:cs="Times New Roman"/>
          <w:color w:val="0D0D0D" w:themeColor="text1" w:themeTint="F2"/>
          <w:sz w:val="24"/>
          <w:szCs w:val="24"/>
        </w:rPr>
        <w:t xml:space="preserve"> (2022) implies that hardworking yet overworked professionals under constant pressure </w:t>
      </w:r>
      <w:r w:rsidR="00184986" w:rsidRPr="007D77BA">
        <w:rPr>
          <w:rFonts w:ascii="Times New Roman" w:hAnsi="Times New Roman" w:cs="Times New Roman"/>
          <w:color w:val="0D0D0D" w:themeColor="text1" w:themeTint="F2"/>
          <w:sz w:val="24"/>
          <w:szCs w:val="24"/>
        </w:rPr>
        <w:t>suffer</w:t>
      </w:r>
      <w:r w:rsidR="00956C00" w:rsidRPr="007D77BA">
        <w:rPr>
          <w:rFonts w:ascii="Times New Roman" w:hAnsi="Times New Roman" w:cs="Times New Roman"/>
          <w:color w:val="0D0D0D" w:themeColor="text1" w:themeTint="F2"/>
          <w:sz w:val="24"/>
          <w:szCs w:val="24"/>
        </w:rPr>
        <w:t xml:space="preserve"> from </w:t>
      </w:r>
      <w:r w:rsidR="00EE1268" w:rsidRPr="007D77BA">
        <w:rPr>
          <w:rFonts w:ascii="Times New Roman" w:hAnsi="Times New Roman" w:cs="Times New Roman"/>
          <w:color w:val="0D0D0D" w:themeColor="text1" w:themeTint="F2"/>
          <w:sz w:val="24"/>
          <w:szCs w:val="24"/>
        </w:rPr>
        <w:t>severe</w:t>
      </w:r>
      <w:r w:rsidR="00956C00" w:rsidRPr="007D77BA">
        <w:rPr>
          <w:rFonts w:ascii="Times New Roman" w:hAnsi="Times New Roman" w:cs="Times New Roman"/>
          <w:color w:val="0D0D0D" w:themeColor="text1" w:themeTint="F2"/>
          <w:sz w:val="24"/>
          <w:szCs w:val="24"/>
        </w:rPr>
        <w:t xml:space="preserve"> </w:t>
      </w:r>
      <w:r w:rsidR="00651F38" w:rsidRPr="007D77BA">
        <w:rPr>
          <w:rFonts w:ascii="Times New Roman" w:hAnsi="Times New Roman" w:cs="Times New Roman"/>
          <w:color w:val="0D0D0D" w:themeColor="text1" w:themeTint="F2"/>
          <w:sz w:val="24"/>
          <w:szCs w:val="24"/>
        </w:rPr>
        <w:t>staff-employee</w:t>
      </w:r>
      <w:r w:rsidR="00956C00" w:rsidRPr="007D77BA">
        <w:rPr>
          <w:rFonts w:ascii="Times New Roman" w:hAnsi="Times New Roman" w:cs="Times New Roman"/>
          <w:color w:val="0D0D0D" w:themeColor="text1" w:themeTint="F2"/>
          <w:sz w:val="24"/>
          <w:szCs w:val="24"/>
        </w:rPr>
        <w:t xml:space="preserve"> burnout throughout the NHS.</w:t>
      </w:r>
      <w:r w:rsidR="008E275F" w:rsidRPr="007D77BA">
        <w:rPr>
          <w:rFonts w:ascii="Times New Roman" w:hAnsi="Times New Roman" w:cs="Times New Roman"/>
          <w:color w:val="0D0D0D" w:themeColor="text1" w:themeTint="F2"/>
          <w:sz w:val="24"/>
          <w:szCs w:val="24"/>
        </w:rPr>
        <w:t xml:space="preserve">  </w:t>
      </w:r>
      <w:r w:rsidR="00AB49B2" w:rsidRPr="007D77BA">
        <w:rPr>
          <w:rFonts w:ascii="Times New Roman" w:hAnsi="Times New Roman" w:cs="Times New Roman"/>
          <w:color w:val="0D0D0D" w:themeColor="text1" w:themeTint="F2"/>
          <w:sz w:val="24"/>
          <w:szCs w:val="24"/>
        </w:rPr>
        <w:t>Shemtob et al (2023)</w:t>
      </w:r>
      <w:r w:rsidR="002B464B" w:rsidRPr="007D77BA">
        <w:rPr>
          <w:rFonts w:ascii="Times New Roman" w:hAnsi="Times New Roman" w:cs="Times New Roman"/>
          <w:color w:val="0D0D0D" w:themeColor="text1" w:themeTint="F2"/>
          <w:sz w:val="24"/>
          <w:szCs w:val="24"/>
        </w:rPr>
        <w:t>,</w:t>
      </w:r>
      <w:r w:rsidR="00AB49B2" w:rsidRPr="007D77BA">
        <w:rPr>
          <w:rFonts w:ascii="Times New Roman" w:hAnsi="Times New Roman" w:cs="Times New Roman"/>
          <w:color w:val="0D0D0D" w:themeColor="text1" w:themeTint="F2"/>
          <w:sz w:val="24"/>
          <w:szCs w:val="24"/>
        </w:rPr>
        <w:t xml:space="preserve"> </w:t>
      </w:r>
      <w:r w:rsidR="002B464B" w:rsidRPr="007D77BA">
        <w:rPr>
          <w:rFonts w:ascii="Times New Roman" w:hAnsi="Times New Roman" w:cs="Times New Roman"/>
          <w:color w:val="0D0D0D" w:themeColor="text1" w:themeTint="F2"/>
          <w:sz w:val="24"/>
          <w:szCs w:val="24"/>
        </w:rPr>
        <w:t>along with</w:t>
      </w:r>
      <w:r w:rsidR="00AB49B2" w:rsidRPr="007D77BA">
        <w:rPr>
          <w:rFonts w:ascii="Times New Roman" w:hAnsi="Times New Roman" w:cs="Times New Roman"/>
          <w:color w:val="0D0D0D" w:themeColor="text1" w:themeTint="F2"/>
          <w:sz w:val="24"/>
          <w:szCs w:val="24"/>
        </w:rPr>
        <w:t xml:space="preserve"> Rimmer (2020) bring this to light by adding that there is no sufficient workforce strategy at the NHS in England,</w:t>
      </w:r>
      <w:r w:rsidR="00AB49B2" w:rsidRPr="007D77BA">
        <w:rPr>
          <w:rFonts w:ascii="Times New Roman" w:eastAsia="Times New Roman" w:hAnsi="Times New Roman" w:cs="Times New Roman"/>
          <w:color w:val="0D0D0D" w:themeColor="text1" w:themeTint="F2"/>
          <w:kern w:val="0"/>
          <w:sz w:val="24"/>
          <w:szCs w:val="24"/>
          <w:lang w:eastAsia="en-GB"/>
          <w14:ligatures w14:val="none"/>
        </w:rPr>
        <w:t xml:space="preserve"> expressing</w:t>
      </w:r>
      <w:r w:rsidR="00AB49B2" w:rsidRPr="007D77BA">
        <w:rPr>
          <w:rFonts w:ascii="Times New Roman" w:hAnsi="Times New Roman" w:cs="Times New Roman"/>
          <w:color w:val="0D0D0D" w:themeColor="text1" w:themeTint="F2"/>
          <w:sz w:val="24"/>
          <w:szCs w:val="24"/>
        </w:rPr>
        <w:t xml:space="preserve"> concern at the lack of willingness to provide additional staff funding, the lack of staff in adult social care and health which is hindering the delivery of services.  In addition to the NHS, adult social care </w:t>
      </w:r>
      <w:r w:rsidR="0043643C" w:rsidRPr="007D77BA">
        <w:rPr>
          <w:rFonts w:ascii="Times New Roman" w:hAnsi="Times New Roman" w:cs="Times New Roman"/>
          <w:color w:val="0D0D0D" w:themeColor="text1" w:themeTint="F2"/>
          <w:sz w:val="24"/>
          <w:szCs w:val="24"/>
        </w:rPr>
        <w:t>is having</w:t>
      </w:r>
      <w:r w:rsidR="00AB49B2" w:rsidRPr="007D77BA">
        <w:rPr>
          <w:rFonts w:ascii="Times New Roman" w:hAnsi="Times New Roman" w:cs="Times New Roman"/>
          <w:color w:val="0D0D0D" w:themeColor="text1" w:themeTint="F2"/>
          <w:sz w:val="24"/>
          <w:szCs w:val="24"/>
        </w:rPr>
        <w:t xml:space="preserve"> personnel </w:t>
      </w:r>
      <w:r w:rsidR="00CF0DDF" w:rsidRPr="007D77BA">
        <w:rPr>
          <w:rFonts w:ascii="Times New Roman" w:hAnsi="Times New Roman" w:cs="Times New Roman"/>
          <w:color w:val="0D0D0D" w:themeColor="text1" w:themeTint="F2"/>
          <w:sz w:val="24"/>
          <w:szCs w:val="24"/>
        </w:rPr>
        <w:t>difficulties</w:t>
      </w:r>
      <w:r w:rsidR="00AB49B2" w:rsidRPr="007D77BA">
        <w:rPr>
          <w:rFonts w:ascii="Times New Roman" w:hAnsi="Times New Roman" w:cs="Times New Roman"/>
          <w:color w:val="0D0D0D" w:themeColor="text1" w:themeTint="F2"/>
          <w:sz w:val="24"/>
          <w:szCs w:val="24"/>
        </w:rPr>
        <w:t xml:space="preserve"> due to its more diverse organisational structure.  Kirby (2022) </w:t>
      </w:r>
      <w:r w:rsidR="00133D72" w:rsidRPr="007D77BA">
        <w:rPr>
          <w:rFonts w:ascii="Times New Roman" w:hAnsi="Times New Roman" w:cs="Times New Roman"/>
          <w:color w:val="0D0D0D" w:themeColor="text1" w:themeTint="F2"/>
          <w:sz w:val="24"/>
          <w:szCs w:val="24"/>
        </w:rPr>
        <w:t xml:space="preserve">points out </w:t>
      </w:r>
      <w:r w:rsidR="00AB49B2" w:rsidRPr="007D77BA">
        <w:rPr>
          <w:rFonts w:ascii="Times New Roman" w:hAnsi="Times New Roman" w:cs="Times New Roman"/>
          <w:color w:val="0D0D0D" w:themeColor="text1" w:themeTint="F2"/>
          <w:sz w:val="24"/>
          <w:szCs w:val="24"/>
        </w:rPr>
        <w:t>that much more work must be done to improve morale and lower burnout among all health and social care personnel tiers to stop the skilled loss and bring in more critically needed workers for the NHS</w:t>
      </w:r>
      <w:r w:rsidR="00482AC8" w:rsidRPr="007D77BA">
        <w:rPr>
          <w:rFonts w:ascii="Times New Roman" w:hAnsi="Times New Roman" w:cs="Times New Roman"/>
          <w:color w:val="0D0D0D" w:themeColor="text1" w:themeTint="F2"/>
          <w:sz w:val="24"/>
          <w:szCs w:val="24"/>
        </w:rPr>
        <w:t>; otherwise</w:t>
      </w:r>
      <w:r w:rsidR="00AB49B2" w:rsidRPr="007D77BA">
        <w:rPr>
          <w:rFonts w:ascii="Times New Roman" w:hAnsi="Times New Roman" w:cs="Times New Roman"/>
          <w:color w:val="0D0D0D" w:themeColor="text1" w:themeTint="F2"/>
          <w:sz w:val="24"/>
          <w:szCs w:val="24"/>
        </w:rPr>
        <w:t>, the organisation might find it challenging to continue in its current state.</w:t>
      </w:r>
      <w:r w:rsidR="00C56B5C" w:rsidRPr="007D77BA">
        <w:rPr>
          <w:rFonts w:ascii="Times New Roman" w:hAnsi="Times New Roman" w:cs="Times New Roman"/>
          <w:color w:val="0D0D0D" w:themeColor="text1" w:themeTint="F2"/>
          <w:sz w:val="24"/>
          <w:szCs w:val="24"/>
        </w:rPr>
        <w:t xml:space="preserve">  </w:t>
      </w:r>
      <w:r w:rsidR="0057660A" w:rsidRPr="007D77BA">
        <w:rPr>
          <w:rFonts w:ascii="Times New Roman" w:hAnsi="Times New Roman" w:cs="Times New Roman"/>
          <w:color w:val="0D0D0D" w:themeColor="text1" w:themeTint="F2"/>
          <w:sz w:val="24"/>
          <w:szCs w:val="24"/>
        </w:rPr>
        <w:t xml:space="preserve">Another </w:t>
      </w:r>
      <w:r w:rsidR="007E7F2C" w:rsidRPr="007D77BA">
        <w:rPr>
          <w:rFonts w:ascii="Times New Roman" w:hAnsi="Times New Roman" w:cs="Times New Roman"/>
          <w:color w:val="0D0D0D" w:themeColor="text1" w:themeTint="F2"/>
          <w:sz w:val="24"/>
          <w:szCs w:val="24"/>
        </w:rPr>
        <w:t>critical</w:t>
      </w:r>
      <w:r w:rsidR="0057660A" w:rsidRPr="007D77BA">
        <w:rPr>
          <w:rFonts w:ascii="Times New Roman" w:hAnsi="Times New Roman" w:cs="Times New Roman"/>
          <w:color w:val="0D0D0D" w:themeColor="text1" w:themeTint="F2"/>
          <w:sz w:val="24"/>
          <w:szCs w:val="24"/>
        </w:rPr>
        <w:t xml:space="preserve"> thing to remember is that w</w:t>
      </w:r>
      <w:r w:rsidR="00254F01" w:rsidRPr="007D77BA">
        <w:rPr>
          <w:rFonts w:ascii="Times New Roman" w:hAnsi="Times New Roman" w:cs="Times New Roman"/>
          <w:color w:val="0D0D0D" w:themeColor="text1" w:themeTint="F2"/>
          <w:sz w:val="24"/>
          <w:szCs w:val="24"/>
        </w:rPr>
        <w:t>hen it comes to the importance of per</w:t>
      </w:r>
      <w:r w:rsidR="00315750" w:rsidRPr="007D77BA">
        <w:rPr>
          <w:rFonts w:ascii="Times New Roman" w:hAnsi="Times New Roman" w:cs="Times New Roman"/>
          <w:color w:val="0D0D0D" w:themeColor="text1" w:themeTint="F2"/>
          <w:sz w:val="24"/>
          <w:szCs w:val="24"/>
        </w:rPr>
        <w:t xml:space="preserve">son-centred community care, </w:t>
      </w:r>
      <w:r w:rsidR="00360F18" w:rsidRPr="007D77BA">
        <w:rPr>
          <w:rFonts w:ascii="Times New Roman" w:hAnsi="Times New Roman" w:cs="Times New Roman"/>
          <w:color w:val="0D0D0D" w:themeColor="text1" w:themeTint="F2"/>
          <w:sz w:val="24"/>
          <w:szCs w:val="24"/>
        </w:rPr>
        <w:t>Symonds et al</w:t>
      </w:r>
      <w:r w:rsidR="00B44CBD" w:rsidRPr="007D77BA">
        <w:rPr>
          <w:rFonts w:ascii="Times New Roman" w:hAnsi="Times New Roman" w:cs="Times New Roman"/>
          <w:color w:val="0D0D0D" w:themeColor="text1" w:themeTint="F2"/>
          <w:sz w:val="24"/>
          <w:szCs w:val="24"/>
        </w:rPr>
        <w:t xml:space="preserve"> (2019) </w:t>
      </w:r>
      <w:r w:rsidR="005E71FA" w:rsidRPr="007D77BA">
        <w:rPr>
          <w:rFonts w:ascii="Times New Roman" w:hAnsi="Times New Roman" w:cs="Times New Roman"/>
          <w:color w:val="0D0D0D" w:themeColor="text1" w:themeTint="F2"/>
          <w:sz w:val="24"/>
          <w:szCs w:val="24"/>
        </w:rPr>
        <w:t>articulates</w:t>
      </w:r>
      <w:r w:rsidR="00B44CBD" w:rsidRPr="007D77BA">
        <w:rPr>
          <w:rFonts w:ascii="Times New Roman" w:hAnsi="Times New Roman" w:cs="Times New Roman"/>
          <w:color w:val="0D0D0D" w:themeColor="text1" w:themeTint="F2"/>
          <w:sz w:val="24"/>
          <w:szCs w:val="24"/>
        </w:rPr>
        <w:t xml:space="preserve"> that England's health and social care policies give </w:t>
      </w:r>
      <w:r w:rsidR="00133D72" w:rsidRPr="007D77BA">
        <w:rPr>
          <w:rFonts w:ascii="Times New Roman" w:hAnsi="Times New Roman" w:cs="Times New Roman"/>
          <w:color w:val="0D0D0D" w:themeColor="text1" w:themeTint="F2"/>
          <w:sz w:val="24"/>
          <w:szCs w:val="24"/>
        </w:rPr>
        <w:t xml:space="preserve">only the </w:t>
      </w:r>
      <w:r w:rsidR="00B44CBD" w:rsidRPr="007D77BA">
        <w:rPr>
          <w:rFonts w:ascii="Times New Roman" w:hAnsi="Times New Roman" w:cs="Times New Roman"/>
          <w:color w:val="0D0D0D" w:themeColor="text1" w:themeTint="F2"/>
          <w:sz w:val="24"/>
          <w:szCs w:val="24"/>
        </w:rPr>
        <w:t>notion of being person-centred, which</w:t>
      </w:r>
      <w:r w:rsidR="00360F18" w:rsidRPr="007D77BA">
        <w:rPr>
          <w:rFonts w:ascii="Times New Roman" w:hAnsi="Times New Roman" w:cs="Times New Roman"/>
          <w:color w:val="0D0D0D" w:themeColor="text1" w:themeTint="F2"/>
          <w:sz w:val="24"/>
          <w:szCs w:val="24"/>
        </w:rPr>
        <w:t xml:space="preserve"> is now widely accepted but was d</w:t>
      </w:r>
      <w:r w:rsidR="00EE04B7" w:rsidRPr="007D77BA">
        <w:rPr>
          <w:rFonts w:ascii="Times New Roman" w:hAnsi="Times New Roman" w:cs="Times New Roman"/>
          <w:color w:val="0D0D0D" w:themeColor="text1" w:themeTint="F2"/>
          <w:sz w:val="24"/>
          <w:szCs w:val="24"/>
        </w:rPr>
        <w:t xml:space="preserve">eveloped </w:t>
      </w:r>
      <w:r w:rsidR="00360F18" w:rsidRPr="007D77BA">
        <w:rPr>
          <w:rFonts w:ascii="Times New Roman" w:hAnsi="Times New Roman" w:cs="Times New Roman"/>
          <w:color w:val="0D0D0D" w:themeColor="text1" w:themeTint="F2"/>
          <w:sz w:val="24"/>
          <w:szCs w:val="24"/>
        </w:rPr>
        <w:t xml:space="preserve">back </w:t>
      </w:r>
      <w:r w:rsidR="00EE04B7" w:rsidRPr="007D77BA">
        <w:rPr>
          <w:rFonts w:ascii="Times New Roman" w:hAnsi="Times New Roman" w:cs="Times New Roman"/>
          <w:color w:val="0D0D0D" w:themeColor="text1" w:themeTint="F2"/>
          <w:sz w:val="24"/>
          <w:szCs w:val="24"/>
        </w:rPr>
        <w:t>in the 1980s</w:t>
      </w:r>
      <w:r w:rsidR="004B5271" w:rsidRPr="007D77BA">
        <w:rPr>
          <w:rFonts w:ascii="Times New Roman" w:hAnsi="Times New Roman" w:cs="Times New Roman"/>
          <w:color w:val="0D0D0D" w:themeColor="text1" w:themeTint="F2"/>
          <w:sz w:val="24"/>
          <w:szCs w:val="24"/>
        </w:rPr>
        <w:t xml:space="preserve">, </w:t>
      </w:r>
      <w:r w:rsidR="00855E8F" w:rsidRPr="007D77BA">
        <w:rPr>
          <w:rFonts w:ascii="Times New Roman" w:hAnsi="Times New Roman" w:cs="Times New Roman"/>
          <w:color w:val="0D0D0D" w:themeColor="text1" w:themeTint="F2"/>
          <w:sz w:val="24"/>
          <w:szCs w:val="24"/>
        </w:rPr>
        <w:t xml:space="preserve">its </w:t>
      </w:r>
      <w:r w:rsidR="00806BE2" w:rsidRPr="007D77BA">
        <w:rPr>
          <w:rFonts w:ascii="Times New Roman" w:hAnsi="Times New Roman" w:cs="Times New Roman"/>
          <w:color w:val="0D0D0D" w:themeColor="text1" w:themeTint="F2"/>
          <w:sz w:val="24"/>
          <w:szCs w:val="24"/>
        </w:rPr>
        <w:t xml:space="preserve">first </w:t>
      </w:r>
      <w:r w:rsidR="00A97CFB" w:rsidRPr="007D77BA">
        <w:rPr>
          <w:rFonts w:ascii="Times New Roman" w:hAnsi="Times New Roman" w:cs="Times New Roman"/>
          <w:color w:val="0D0D0D" w:themeColor="text1" w:themeTint="F2"/>
          <w:sz w:val="24"/>
          <w:szCs w:val="24"/>
        </w:rPr>
        <w:t xml:space="preserve">debut </w:t>
      </w:r>
      <w:r w:rsidR="00855E8F" w:rsidRPr="007D77BA">
        <w:rPr>
          <w:rFonts w:ascii="Times New Roman" w:hAnsi="Times New Roman" w:cs="Times New Roman"/>
          <w:color w:val="0D0D0D" w:themeColor="text1" w:themeTint="F2"/>
          <w:sz w:val="24"/>
          <w:szCs w:val="24"/>
        </w:rPr>
        <w:t xml:space="preserve">was to be </w:t>
      </w:r>
      <w:r w:rsidR="00A97CFB" w:rsidRPr="007D77BA">
        <w:rPr>
          <w:rFonts w:ascii="Times New Roman" w:hAnsi="Times New Roman" w:cs="Times New Roman"/>
          <w:color w:val="0D0D0D" w:themeColor="text1" w:themeTint="F2"/>
          <w:sz w:val="24"/>
          <w:szCs w:val="24"/>
        </w:rPr>
        <w:t xml:space="preserve">implemented in the learning disability field as a collaborative life planning tool as subsequent New Labour administrations sought to increase the possibilities for people to have a </w:t>
      </w:r>
      <w:r w:rsidR="00EE04B7" w:rsidRPr="007D77BA">
        <w:rPr>
          <w:rFonts w:ascii="Times New Roman" w:hAnsi="Times New Roman" w:cs="Times New Roman"/>
          <w:color w:val="0D0D0D" w:themeColor="text1" w:themeTint="F2"/>
          <w:sz w:val="24"/>
          <w:szCs w:val="24"/>
        </w:rPr>
        <w:t>choice and control over their use of adult social care services</w:t>
      </w:r>
      <w:r w:rsidR="00AF4307" w:rsidRPr="007D77BA">
        <w:rPr>
          <w:rFonts w:ascii="Times New Roman" w:hAnsi="Times New Roman" w:cs="Times New Roman"/>
          <w:color w:val="0D0D0D" w:themeColor="text1" w:themeTint="F2"/>
          <w:sz w:val="24"/>
          <w:szCs w:val="24"/>
        </w:rPr>
        <w:t xml:space="preserve"> and by doing so</w:t>
      </w:r>
      <w:r w:rsidR="006D6272" w:rsidRPr="007D77BA">
        <w:rPr>
          <w:rFonts w:ascii="Times New Roman" w:hAnsi="Times New Roman" w:cs="Times New Roman"/>
          <w:color w:val="0D0D0D" w:themeColor="text1" w:themeTint="F2"/>
          <w:sz w:val="24"/>
          <w:szCs w:val="24"/>
        </w:rPr>
        <w:t xml:space="preserve"> </w:t>
      </w:r>
      <w:r w:rsidR="00AF4307" w:rsidRPr="007D77BA">
        <w:rPr>
          <w:rFonts w:ascii="Times New Roman" w:hAnsi="Times New Roman" w:cs="Times New Roman"/>
          <w:color w:val="0D0D0D" w:themeColor="text1" w:themeTint="F2"/>
          <w:sz w:val="24"/>
          <w:szCs w:val="24"/>
        </w:rPr>
        <w:t>t</w:t>
      </w:r>
      <w:r w:rsidR="00EE04B7" w:rsidRPr="007D77BA">
        <w:rPr>
          <w:rFonts w:ascii="Times New Roman" w:hAnsi="Times New Roman" w:cs="Times New Roman"/>
          <w:color w:val="0D0D0D" w:themeColor="text1" w:themeTint="F2"/>
          <w:sz w:val="24"/>
          <w:szCs w:val="24"/>
        </w:rPr>
        <w:t xml:space="preserve">hey also expanded </w:t>
      </w:r>
      <w:r w:rsidR="00570DB5" w:rsidRPr="007D77BA">
        <w:rPr>
          <w:rFonts w:ascii="Times New Roman" w:hAnsi="Times New Roman" w:cs="Times New Roman"/>
          <w:color w:val="0D0D0D" w:themeColor="text1" w:themeTint="F2"/>
          <w:sz w:val="24"/>
          <w:szCs w:val="24"/>
        </w:rPr>
        <w:t xml:space="preserve">on </w:t>
      </w:r>
      <w:r w:rsidR="00B44CBD" w:rsidRPr="007D77BA">
        <w:rPr>
          <w:rFonts w:ascii="Times New Roman" w:hAnsi="Times New Roman" w:cs="Times New Roman"/>
          <w:color w:val="0D0D0D" w:themeColor="text1" w:themeTint="F2"/>
          <w:sz w:val="24"/>
          <w:szCs w:val="24"/>
        </w:rPr>
        <w:t>the phrase person-centred</w:t>
      </w:r>
      <w:r w:rsidR="00AF4307" w:rsidRPr="007D77BA">
        <w:rPr>
          <w:rFonts w:ascii="Times New Roman" w:hAnsi="Times New Roman" w:cs="Times New Roman"/>
          <w:color w:val="0D0D0D" w:themeColor="text1" w:themeTint="F2"/>
          <w:sz w:val="24"/>
          <w:szCs w:val="24"/>
        </w:rPr>
        <w:t xml:space="preserve">, which </w:t>
      </w:r>
      <w:r w:rsidR="00B44CBD" w:rsidRPr="007D77BA">
        <w:rPr>
          <w:rFonts w:ascii="Times New Roman" w:hAnsi="Times New Roman" w:cs="Times New Roman"/>
          <w:color w:val="0D0D0D" w:themeColor="text1" w:themeTint="F2"/>
          <w:sz w:val="24"/>
          <w:szCs w:val="24"/>
        </w:rPr>
        <w:t>was applied to guidelines for individual budgets, direct payments, assistance planning, and assessments for care and support,</w:t>
      </w:r>
      <w:r w:rsidR="006E2D88" w:rsidRPr="007D77BA">
        <w:rPr>
          <w:rFonts w:ascii="Times New Roman" w:hAnsi="Times New Roman" w:cs="Times New Roman"/>
          <w:color w:val="0D0D0D" w:themeColor="text1" w:themeTint="F2"/>
          <w:sz w:val="24"/>
          <w:szCs w:val="24"/>
        </w:rPr>
        <w:t xml:space="preserve"> </w:t>
      </w:r>
      <w:r w:rsidR="00EE04B7" w:rsidRPr="007D77BA">
        <w:rPr>
          <w:rFonts w:ascii="Times New Roman" w:hAnsi="Times New Roman" w:cs="Times New Roman"/>
          <w:color w:val="0D0D0D" w:themeColor="text1" w:themeTint="F2"/>
          <w:sz w:val="24"/>
          <w:szCs w:val="24"/>
        </w:rPr>
        <w:t>a concept known as the personalisation agenda</w:t>
      </w:r>
      <w:r w:rsidR="006D6272" w:rsidRPr="007D77BA">
        <w:rPr>
          <w:rFonts w:ascii="Times New Roman" w:hAnsi="Times New Roman" w:cs="Times New Roman"/>
          <w:color w:val="0D0D0D" w:themeColor="text1" w:themeTint="F2"/>
          <w:sz w:val="24"/>
          <w:szCs w:val="24"/>
        </w:rPr>
        <w:t xml:space="preserve">. </w:t>
      </w:r>
    </w:p>
    <w:p w14:paraId="40759E76" w14:textId="77777777" w:rsidR="00AE3318" w:rsidRPr="007D77BA" w:rsidRDefault="00AE3318" w:rsidP="00E55F76">
      <w:pPr>
        <w:spacing w:line="360" w:lineRule="auto"/>
        <w:rPr>
          <w:rFonts w:ascii="Times New Roman" w:hAnsi="Times New Roman" w:cs="Times New Roman"/>
          <w:color w:val="0D0D0D" w:themeColor="text1" w:themeTint="F2"/>
          <w:sz w:val="24"/>
          <w:szCs w:val="24"/>
        </w:rPr>
      </w:pPr>
    </w:p>
    <w:p w14:paraId="33EC6949" w14:textId="7EA1956B" w:rsidR="002973F4" w:rsidRDefault="00FD532C" w:rsidP="00E55F76">
      <w:pPr>
        <w:spacing w:line="360" w:lineRule="auto"/>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t>Ja</w:t>
      </w:r>
      <w:r w:rsidR="00094D8E" w:rsidRPr="007D77BA">
        <w:rPr>
          <w:rFonts w:ascii="Times New Roman" w:hAnsi="Times New Roman" w:cs="Times New Roman"/>
          <w:color w:val="0D0D0D" w:themeColor="text1" w:themeTint="F2"/>
          <w:sz w:val="24"/>
          <w:szCs w:val="24"/>
        </w:rPr>
        <w:t>nerka, Leslie</w:t>
      </w:r>
      <w:r w:rsidR="007514C3" w:rsidRPr="007D77BA">
        <w:rPr>
          <w:rFonts w:ascii="Times New Roman" w:hAnsi="Times New Roman" w:cs="Times New Roman"/>
          <w:color w:val="0D0D0D" w:themeColor="text1" w:themeTint="F2"/>
          <w:sz w:val="24"/>
          <w:szCs w:val="24"/>
        </w:rPr>
        <w:t>, and Gill (2023) add that Carl Rogers first proposed the idea of putting the patient at the centre of their care in the 1950s as an alternative to conventional psychotherapy methods</w:t>
      </w:r>
      <w:r w:rsidR="00037D0F" w:rsidRPr="007D77BA">
        <w:rPr>
          <w:rFonts w:ascii="Times New Roman" w:hAnsi="Times New Roman" w:cs="Times New Roman"/>
          <w:color w:val="0D0D0D" w:themeColor="text1" w:themeTint="F2"/>
          <w:sz w:val="24"/>
          <w:szCs w:val="24"/>
        </w:rPr>
        <w:t xml:space="preserve">. </w:t>
      </w:r>
      <w:r w:rsidR="00A01D68" w:rsidRPr="007D77BA">
        <w:rPr>
          <w:rFonts w:ascii="Times New Roman" w:hAnsi="Times New Roman" w:cs="Times New Roman"/>
          <w:color w:val="0D0D0D" w:themeColor="text1" w:themeTint="F2"/>
          <w:sz w:val="24"/>
          <w:szCs w:val="24"/>
        </w:rPr>
        <w:t xml:space="preserve"> </w:t>
      </w:r>
      <w:r w:rsidR="00037D0F" w:rsidRPr="007D77BA">
        <w:rPr>
          <w:rFonts w:ascii="Times New Roman" w:hAnsi="Times New Roman" w:cs="Times New Roman"/>
          <w:color w:val="0D0D0D" w:themeColor="text1" w:themeTint="F2"/>
          <w:sz w:val="24"/>
          <w:szCs w:val="24"/>
        </w:rPr>
        <w:t>Since then, a great deal of research has been done on the idea of patient-</w:t>
      </w:r>
      <w:r w:rsidR="00003053" w:rsidRPr="007D77BA">
        <w:rPr>
          <w:rFonts w:ascii="Times New Roman" w:hAnsi="Times New Roman" w:cs="Times New Roman"/>
          <w:color w:val="0D0D0D" w:themeColor="text1" w:themeTint="F2"/>
          <w:sz w:val="24"/>
          <w:szCs w:val="24"/>
        </w:rPr>
        <w:t>centred</w:t>
      </w:r>
      <w:r w:rsidR="00037D0F" w:rsidRPr="007D77BA">
        <w:rPr>
          <w:rFonts w:ascii="Times New Roman" w:hAnsi="Times New Roman" w:cs="Times New Roman"/>
          <w:color w:val="0D0D0D" w:themeColor="text1" w:themeTint="F2"/>
          <w:sz w:val="24"/>
          <w:szCs w:val="24"/>
        </w:rPr>
        <w:t xml:space="preserve"> care.</w:t>
      </w:r>
      <w:r w:rsidR="00EE710A" w:rsidRPr="007D77BA">
        <w:rPr>
          <w:rFonts w:ascii="Times New Roman" w:hAnsi="Times New Roman" w:cs="Times New Roman"/>
          <w:color w:val="0D0D0D" w:themeColor="text1" w:themeTint="F2"/>
          <w:sz w:val="24"/>
          <w:szCs w:val="24"/>
        </w:rPr>
        <w:t xml:space="preserve">  </w:t>
      </w:r>
      <w:r w:rsidR="00EE3F3F" w:rsidRPr="007D77BA">
        <w:rPr>
          <w:rFonts w:ascii="Times New Roman" w:hAnsi="Times New Roman" w:cs="Times New Roman"/>
          <w:color w:val="0D0D0D" w:themeColor="text1" w:themeTint="F2"/>
          <w:sz w:val="24"/>
          <w:szCs w:val="24"/>
        </w:rPr>
        <w:t xml:space="preserve">Hower </w:t>
      </w:r>
      <w:r w:rsidR="00FB0A8B" w:rsidRPr="007D77BA">
        <w:rPr>
          <w:rFonts w:ascii="Times New Roman" w:hAnsi="Times New Roman" w:cs="Times New Roman"/>
          <w:color w:val="0D0D0D" w:themeColor="text1" w:themeTint="F2"/>
          <w:sz w:val="24"/>
          <w:szCs w:val="24"/>
        </w:rPr>
        <w:t xml:space="preserve">et al (2019) highlight that </w:t>
      </w:r>
      <w:r w:rsidR="00F31605" w:rsidRPr="007D77BA">
        <w:rPr>
          <w:rFonts w:ascii="Times New Roman" w:hAnsi="Times New Roman" w:cs="Times New Roman"/>
          <w:color w:val="0D0D0D" w:themeColor="text1" w:themeTint="F2"/>
          <w:sz w:val="24"/>
          <w:szCs w:val="24"/>
        </w:rPr>
        <w:t>having a</w:t>
      </w:r>
      <w:r w:rsidR="000925F3" w:rsidRPr="007D77BA">
        <w:rPr>
          <w:rFonts w:ascii="Times New Roman" w:hAnsi="Times New Roman" w:cs="Times New Roman"/>
          <w:color w:val="0D0D0D" w:themeColor="text1" w:themeTint="F2"/>
          <w:sz w:val="24"/>
          <w:szCs w:val="24"/>
        </w:rPr>
        <w:t xml:space="preserve"> guidebook </w:t>
      </w:r>
      <w:r w:rsidR="00CC1507" w:rsidRPr="007D77BA">
        <w:rPr>
          <w:rFonts w:ascii="Times New Roman" w:hAnsi="Times New Roman" w:cs="Times New Roman"/>
          <w:color w:val="0D0D0D" w:themeColor="text1" w:themeTint="F2"/>
          <w:sz w:val="24"/>
          <w:szCs w:val="24"/>
        </w:rPr>
        <w:t>would help cover</w:t>
      </w:r>
      <w:r w:rsidR="00FB0A8B" w:rsidRPr="007D77BA">
        <w:rPr>
          <w:rFonts w:ascii="Times New Roman" w:hAnsi="Times New Roman" w:cs="Times New Roman"/>
          <w:color w:val="0D0D0D" w:themeColor="text1" w:themeTint="F2"/>
          <w:sz w:val="24"/>
          <w:szCs w:val="24"/>
        </w:rPr>
        <w:t xml:space="preserve"> social and health care</w:t>
      </w:r>
      <w:r w:rsidR="007657CE" w:rsidRPr="007D77BA">
        <w:rPr>
          <w:rFonts w:ascii="Times New Roman" w:hAnsi="Times New Roman" w:cs="Times New Roman"/>
          <w:color w:val="0D0D0D" w:themeColor="text1" w:themeTint="F2"/>
          <w:sz w:val="24"/>
          <w:szCs w:val="24"/>
        </w:rPr>
        <w:t xml:space="preserve"> and</w:t>
      </w:r>
      <w:r w:rsidR="00FB0A8B" w:rsidRPr="007D77BA">
        <w:rPr>
          <w:rFonts w:ascii="Times New Roman" w:hAnsi="Times New Roman" w:cs="Times New Roman"/>
          <w:color w:val="0D0D0D" w:themeColor="text1" w:themeTint="F2"/>
          <w:sz w:val="24"/>
          <w:szCs w:val="24"/>
        </w:rPr>
        <w:t xml:space="preserve"> patient-centred care </w:t>
      </w:r>
      <w:r w:rsidR="00282627" w:rsidRPr="007D77BA">
        <w:rPr>
          <w:rFonts w:ascii="Times New Roman" w:hAnsi="Times New Roman" w:cs="Times New Roman"/>
          <w:color w:val="0D0D0D" w:themeColor="text1" w:themeTint="F2"/>
          <w:sz w:val="24"/>
          <w:szCs w:val="24"/>
        </w:rPr>
        <w:t xml:space="preserve">that </w:t>
      </w:r>
      <w:r w:rsidR="005D2A62" w:rsidRPr="007D77BA">
        <w:rPr>
          <w:rFonts w:ascii="Times New Roman" w:hAnsi="Times New Roman" w:cs="Times New Roman"/>
          <w:color w:val="0D0D0D" w:themeColor="text1" w:themeTint="F2"/>
          <w:sz w:val="24"/>
          <w:szCs w:val="24"/>
        </w:rPr>
        <w:t xml:space="preserve">is </w:t>
      </w:r>
      <w:r w:rsidR="00FB0A8B" w:rsidRPr="007D77BA">
        <w:rPr>
          <w:rFonts w:ascii="Times New Roman" w:hAnsi="Times New Roman" w:cs="Times New Roman"/>
          <w:color w:val="0D0D0D" w:themeColor="text1" w:themeTint="F2"/>
          <w:sz w:val="24"/>
          <w:szCs w:val="24"/>
        </w:rPr>
        <w:t>d</w:t>
      </w:r>
      <w:r w:rsidR="007657CE" w:rsidRPr="007D77BA">
        <w:rPr>
          <w:rFonts w:ascii="Times New Roman" w:hAnsi="Times New Roman" w:cs="Times New Roman"/>
          <w:color w:val="0D0D0D" w:themeColor="text1" w:themeTint="F2"/>
          <w:sz w:val="24"/>
          <w:szCs w:val="24"/>
        </w:rPr>
        <w:t>irected towards</w:t>
      </w:r>
      <w:r w:rsidR="00FB0A8B" w:rsidRPr="007D77BA">
        <w:rPr>
          <w:rFonts w:ascii="Times New Roman" w:hAnsi="Times New Roman" w:cs="Times New Roman"/>
          <w:color w:val="0D0D0D" w:themeColor="text1" w:themeTint="F2"/>
          <w:sz w:val="24"/>
          <w:szCs w:val="24"/>
        </w:rPr>
        <w:t xml:space="preserve"> providing care that is mindful of and responsive to </w:t>
      </w:r>
      <w:r w:rsidR="00075D13" w:rsidRPr="007D77BA">
        <w:rPr>
          <w:rFonts w:ascii="Times New Roman" w:hAnsi="Times New Roman" w:cs="Times New Roman"/>
          <w:color w:val="0D0D0D" w:themeColor="text1" w:themeTint="F2"/>
          <w:sz w:val="24"/>
          <w:szCs w:val="24"/>
        </w:rPr>
        <w:t>patients'</w:t>
      </w:r>
      <w:r w:rsidR="00FB0A8B" w:rsidRPr="007D77BA">
        <w:rPr>
          <w:rFonts w:ascii="Times New Roman" w:hAnsi="Times New Roman" w:cs="Times New Roman"/>
          <w:color w:val="0D0D0D" w:themeColor="text1" w:themeTint="F2"/>
          <w:sz w:val="24"/>
          <w:szCs w:val="24"/>
        </w:rPr>
        <w:t xml:space="preserve"> unique needs, wants, and preferences </w:t>
      </w:r>
      <w:r w:rsidR="00C313AB" w:rsidRPr="007D77BA">
        <w:rPr>
          <w:rFonts w:ascii="Times New Roman" w:hAnsi="Times New Roman" w:cs="Times New Roman"/>
          <w:color w:val="0D0D0D" w:themeColor="text1" w:themeTint="F2"/>
          <w:sz w:val="24"/>
          <w:szCs w:val="24"/>
        </w:rPr>
        <w:t xml:space="preserve">and assuring that patient standards guide all clinical </w:t>
      </w:r>
      <w:r w:rsidR="00EE710A" w:rsidRPr="007D77BA">
        <w:rPr>
          <w:rFonts w:ascii="Times New Roman" w:hAnsi="Times New Roman" w:cs="Times New Roman"/>
          <w:color w:val="0D0D0D" w:themeColor="text1" w:themeTint="F2"/>
          <w:sz w:val="24"/>
          <w:szCs w:val="24"/>
        </w:rPr>
        <w:t>decisio</w:t>
      </w:r>
      <w:r w:rsidR="00C313AB" w:rsidRPr="007D77BA">
        <w:rPr>
          <w:rFonts w:ascii="Times New Roman" w:hAnsi="Times New Roman" w:cs="Times New Roman"/>
          <w:color w:val="0D0D0D" w:themeColor="text1" w:themeTint="F2"/>
          <w:sz w:val="24"/>
          <w:szCs w:val="24"/>
        </w:rPr>
        <w:t>ns</w:t>
      </w:r>
      <w:r w:rsidR="00360F18" w:rsidRPr="007D77BA">
        <w:rPr>
          <w:rFonts w:ascii="Times New Roman" w:hAnsi="Times New Roman" w:cs="Times New Roman"/>
          <w:color w:val="0D0D0D" w:themeColor="text1" w:themeTint="F2"/>
          <w:sz w:val="24"/>
          <w:szCs w:val="24"/>
        </w:rPr>
        <w:t>.</w:t>
      </w:r>
      <w:r w:rsidR="003220E4" w:rsidRPr="007D77BA">
        <w:rPr>
          <w:rFonts w:ascii="Times New Roman" w:hAnsi="Times New Roman" w:cs="Times New Roman"/>
          <w:color w:val="0D0D0D" w:themeColor="text1" w:themeTint="F2"/>
          <w:sz w:val="24"/>
          <w:szCs w:val="24"/>
        </w:rPr>
        <w:t xml:space="preserve"> </w:t>
      </w:r>
      <w:r w:rsidR="0002547D" w:rsidRPr="007D77BA">
        <w:rPr>
          <w:rFonts w:ascii="Times New Roman" w:hAnsi="Times New Roman" w:cs="Times New Roman"/>
          <w:color w:val="0D0D0D" w:themeColor="text1" w:themeTint="F2"/>
          <w:sz w:val="24"/>
          <w:szCs w:val="24"/>
        </w:rPr>
        <w:t xml:space="preserve"> </w:t>
      </w:r>
      <w:r w:rsidR="00E22E22" w:rsidRPr="007D77BA">
        <w:rPr>
          <w:rFonts w:ascii="Times New Roman" w:hAnsi="Times New Roman" w:cs="Times New Roman"/>
          <w:color w:val="0D0D0D" w:themeColor="text1" w:themeTint="F2"/>
          <w:sz w:val="24"/>
          <w:szCs w:val="24"/>
        </w:rPr>
        <w:t xml:space="preserve">Williams </w:t>
      </w:r>
      <w:r w:rsidR="00C23D6D" w:rsidRPr="007D77BA">
        <w:rPr>
          <w:rFonts w:ascii="Times New Roman" w:hAnsi="Times New Roman" w:cs="Times New Roman"/>
          <w:color w:val="0D0D0D" w:themeColor="text1" w:themeTint="F2"/>
          <w:sz w:val="24"/>
          <w:szCs w:val="24"/>
        </w:rPr>
        <w:t xml:space="preserve">and </w:t>
      </w:r>
      <w:r w:rsidR="002E3B13" w:rsidRPr="007D77BA">
        <w:rPr>
          <w:rFonts w:ascii="Times New Roman" w:hAnsi="Times New Roman" w:cs="Times New Roman"/>
          <w:color w:val="0D0D0D" w:themeColor="text1" w:themeTint="F2"/>
          <w:sz w:val="24"/>
          <w:szCs w:val="24"/>
        </w:rPr>
        <w:t xml:space="preserve">Ramon </w:t>
      </w:r>
      <w:r w:rsidR="00207210" w:rsidRPr="007D77BA">
        <w:rPr>
          <w:rFonts w:ascii="Times New Roman" w:hAnsi="Times New Roman" w:cs="Times New Roman"/>
          <w:color w:val="0D0D0D" w:themeColor="text1" w:themeTint="F2"/>
          <w:sz w:val="24"/>
          <w:szCs w:val="24"/>
        </w:rPr>
        <w:t>(2016) place emphasis on the content of community care being service-led and not client-led</w:t>
      </w:r>
      <w:r w:rsidR="00F85766" w:rsidRPr="007D77BA">
        <w:rPr>
          <w:rFonts w:ascii="Times New Roman" w:hAnsi="Times New Roman" w:cs="Times New Roman"/>
          <w:color w:val="0D0D0D" w:themeColor="text1" w:themeTint="F2"/>
          <w:sz w:val="24"/>
          <w:szCs w:val="24"/>
        </w:rPr>
        <w:t xml:space="preserve"> </w:t>
      </w:r>
      <w:r w:rsidR="001C0BD6" w:rsidRPr="007D77BA">
        <w:rPr>
          <w:rFonts w:ascii="Times New Roman" w:hAnsi="Times New Roman" w:cs="Times New Roman"/>
          <w:color w:val="0D0D0D" w:themeColor="text1" w:themeTint="F2"/>
          <w:sz w:val="24"/>
          <w:szCs w:val="24"/>
        </w:rPr>
        <w:t>by highlighting</w:t>
      </w:r>
      <w:r w:rsidR="00207210" w:rsidRPr="007D77BA">
        <w:rPr>
          <w:rFonts w:ascii="Times New Roman" w:hAnsi="Times New Roman" w:cs="Times New Roman"/>
          <w:color w:val="0D0D0D" w:themeColor="text1" w:themeTint="F2"/>
          <w:sz w:val="24"/>
          <w:szCs w:val="24"/>
        </w:rPr>
        <w:t xml:space="preserve"> </w:t>
      </w:r>
      <w:r w:rsidR="004C6AFD" w:rsidRPr="007D77BA">
        <w:rPr>
          <w:rFonts w:ascii="Times New Roman" w:hAnsi="Times New Roman" w:cs="Times New Roman"/>
          <w:color w:val="0D0D0D" w:themeColor="text1" w:themeTint="F2"/>
          <w:sz w:val="24"/>
          <w:szCs w:val="24"/>
        </w:rPr>
        <w:t>that it is</w:t>
      </w:r>
      <w:r w:rsidR="00207210" w:rsidRPr="007D77BA">
        <w:rPr>
          <w:rFonts w:ascii="Times New Roman" w:hAnsi="Times New Roman" w:cs="Times New Roman"/>
          <w:color w:val="0D0D0D" w:themeColor="text1" w:themeTint="F2"/>
          <w:sz w:val="24"/>
          <w:szCs w:val="24"/>
        </w:rPr>
        <w:t xml:space="preserve"> often more </w:t>
      </w:r>
      <w:r w:rsidR="00CC79D5" w:rsidRPr="007D77BA">
        <w:rPr>
          <w:rFonts w:ascii="Times New Roman" w:hAnsi="Times New Roman" w:cs="Times New Roman"/>
          <w:color w:val="0D0D0D" w:themeColor="text1" w:themeTint="F2"/>
          <w:sz w:val="24"/>
          <w:szCs w:val="24"/>
        </w:rPr>
        <w:t>organised</w:t>
      </w:r>
      <w:r w:rsidR="00207210" w:rsidRPr="007D77BA">
        <w:rPr>
          <w:rFonts w:ascii="Times New Roman" w:hAnsi="Times New Roman" w:cs="Times New Roman"/>
          <w:color w:val="0D0D0D" w:themeColor="text1" w:themeTint="F2"/>
          <w:sz w:val="24"/>
          <w:szCs w:val="24"/>
        </w:rPr>
        <w:t xml:space="preserve"> around what the professional care workers believe to be the needs and interests of the clients, with only the 'involvement' of the client being sought</w:t>
      </w:r>
      <w:r w:rsidR="004C6AFD" w:rsidRPr="007D77BA">
        <w:rPr>
          <w:rFonts w:ascii="Times New Roman" w:hAnsi="Times New Roman" w:cs="Times New Roman"/>
          <w:color w:val="0D0D0D" w:themeColor="text1" w:themeTint="F2"/>
          <w:sz w:val="24"/>
          <w:szCs w:val="24"/>
        </w:rPr>
        <w:t xml:space="preserve"> and </w:t>
      </w:r>
      <w:r w:rsidR="00F442CC" w:rsidRPr="007D77BA">
        <w:rPr>
          <w:rFonts w:ascii="Times New Roman" w:hAnsi="Times New Roman" w:cs="Times New Roman"/>
          <w:color w:val="0D0D0D" w:themeColor="text1" w:themeTint="F2"/>
          <w:sz w:val="24"/>
          <w:szCs w:val="24"/>
        </w:rPr>
        <w:t>while</w:t>
      </w:r>
      <w:r w:rsidR="00207210" w:rsidRPr="007D77BA">
        <w:rPr>
          <w:rFonts w:ascii="Times New Roman" w:hAnsi="Times New Roman" w:cs="Times New Roman"/>
          <w:color w:val="0D0D0D" w:themeColor="text1" w:themeTint="F2"/>
          <w:sz w:val="24"/>
          <w:szCs w:val="24"/>
        </w:rPr>
        <w:t xml:space="preserve"> the policy intends to give people more </w:t>
      </w:r>
      <w:r w:rsidR="004F5D1F" w:rsidRPr="007D77BA">
        <w:rPr>
          <w:rFonts w:ascii="Times New Roman" w:hAnsi="Times New Roman" w:cs="Times New Roman"/>
          <w:color w:val="0D0D0D" w:themeColor="text1" w:themeTint="F2"/>
          <w:sz w:val="24"/>
          <w:szCs w:val="24"/>
        </w:rPr>
        <w:t>choices</w:t>
      </w:r>
      <w:r w:rsidR="00207210" w:rsidRPr="007D77BA">
        <w:rPr>
          <w:rFonts w:ascii="Times New Roman" w:hAnsi="Times New Roman" w:cs="Times New Roman"/>
          <w:color w:val="0D0D0D" w:themeColor="text1" w:themeTint="F2"/>
          <w:sz w:val="24"/>
          <w:szCs w:val="24"/>
        </w:rPr>
        <w:t xml:space="preserve"> and control over their lives through </w:t>
      </w:r>
      <w:r w:rsidR="004F5D1F" w:rsidRPr="007D77BA">
        <w:rPr>
          <w:rFonts w:ascii="Times New Roman" w:hAnsi="Times New Roman" w:cs="Times New Roman"/>
          <w:color w:val="0D0D0D" w:themeColor="text1" w:themeTint="F2"/>
          <w:sz w:val="24"/>
          <w:szCs w:val="24"/>
        </w:rPr>
        <w:lastRenderedPageBreak/>
        <w:t>individualisation</w:t>
      </w:r>
      <w:r w:rsidR="00207210" w:rsidRPr="007D77BA">
        <w:rPr>
          <w:rFonts w:ascii="Times New Roman" w:hAnsi="Times New Roman" w:cs="Times New Roman"/>
          <w:color w:val="0D0D0D" w:themeColor="text1" w:themeTint="F2"/>
          <w:sz w:val="24"/>
          <w:szCs w:val="24"/>
        </w:rPr>
        <w:t xml:space="preserve"> and </w:t>
      </w:r>
      <w:r w:rsidR="00461F48" w:rsidRPr="007D77BA">
        <w:rPr>
          <w:rFonts w:ascii="Times New Roman" w:hAnsi="Times New Roman" w:cs="Times New Roman"/>
          <w:color w:val="0D0D0D" w:themeColor="text1" w:themeTint="F2"/>
          <w:sz w:val="24"/>
          <w:szCs w:val="24"/>
        </w:rPr>
        <w:t>to provide</w:t>
      </w:r>
      <w:r w:rsidR="00207210" w:rsidRPr="007D77BA">
        <w:rPr>
          <w:rFonts w:ascii="Times New Roman" w:hAnsi="Times New Roman" w:cs="Times New Roman"/>
          <w:color w:val="0D0D0D" w:themeColor="text1" w:themeTint="F2"/>
          <w:sz w:val="24"/>
          <w:szCs w:val="24"/>
        </w:rPr>
        <w:t xml:space="preserve"> social and health care services, the implementation strategies are generic</w:t>
      </w:r>
      <w:r w:rsidR="002724C1" w:rsidRPr="007D77BA">
        <w:rPr>
          <w:rFonts w:ascii="Times New Roman" w:hAnsi="Times New Roman" w:cs="Times New Roman"/>
          <w:color w:val="0D0D0D" w:themeColor="text1" w:themeTint="F2"/>
          <w:sz w:val="24"/>
          <w:szCs w:val="24"/>
        </w:rPr>
        <w:t xml:space="preserve"> while not</w:t>
      </w:r>
      <w:r w:rsidR="00207210" w:rsidRPr="007D77BA">
        <w:rPr>
          <w:rFonts w:ascii="Times New Roman" w:hAnsi="Times New Roman" w:cs="Times New Roman"/>
          <w:color w:val="0D0D0D" w:themeColor="text1" w:themeTint="F2"/>
          <w:sz w:val="24"/>
          <w:szCs w:val="24"/>
        </w:rPr>
        <w:t xml:space="preserve"> </w:t>
      </w:r>
      <w:r w:rsidR="002724C1" w:rsidRPr="007D77BA">
        <w:rPr>
          <w:rFonts w:ascii="Times New Roman" w:hAnsi="Times New Roman" w:cs="Times New Roman"/>
          <w:color w:val="0D0D0D" w:themeColor="text1" w:themeTint="F2"/>
          <w:sz w:val="24"/>
          <w:szCs w:val="24"/>
        </w:rPr>
        <w:t>being</w:t>
      </w:r>
      <w:r w:rsidR="00207210" w:rsidRPr="007D77BA">
        <w:rPr>
          <w:rFonts w:ascii="Times New Roman" w:hAnsi="Times New Roman" w:cs="Times New Roman"/>
          <w:color w:val="0D0D0D" w:themeColor="text1" w:themeTint="F2"/>
          <w:sz w:val="24"/>
          <w:szCs w:val="24"/>
        </w:rPr>
        <w:t xml:space="preserve"> aimed at specific population groups</w:t>
      </w:r>
      <w:r w:rsidR="002724C1" w:rsidRPr="007D77BA">
        <w:rPr>
          <w:rFonts w:ascii="Times New Roman" w:hAnsi="Times New Roman" w:cs="Times New Roman"/>
          <w:color w:val="0D0D0D" w:themeColor="text1" w:themeTint="F2"/>
          <w:sz w:val="24"/>
          <w:szCs w:val="24"/>
        </w:rPr>
        <w:t xml:space="preserve">, </w:t>
      </w:r>
      <w:r w:rsidR="007A07F0" w:rsidRPr="007D77BA">
        <w:rPr>
          <w:rFonts w:ascii="Times New Roman" w:hAnsi="Times New Roman" w:cs="Times New Roman"/>
          <w:color w:val="0D0D0D" w:themeColor="text1" w:themeTint="F2"/>
          <w:sz w:val="24"/>
          <w:szCs w:val="24"/>
        </w:rPr>
        <w:t xml:space="preserve">adding to this </w:t>
      </w:r>
      <w:r w:rsidR="003C4C21" w:rsidRPr="007D77BA">
        <w:rPr>
          <w:rFonts w:ascii="Times New Roman" w:hAnsi="Times New Roman" w:cs="Times New Roman"/>
          <w:color w:val="0D0D0D" w:themeColor="text1" w:themeTint="F2"/>
          <w:sz w:val="24"/>
          <w:szCs w:val="24"/>
        </w:rPr>
        <w:t xml:space="preserve"> </w:t>
      </w:r>
      <w:r w:rsidR="00E47370" w:rsidRPr="007D77BA">
        <w:rPr>
          <w:rFonts w:ascii="Times New Roman" w:hAnsi="Times New Roman" w:cs="Times New Roman"/>
          <w:color w:val="0D0D0D" w:themeColor="text1" w:themeTint="F2"/>
          <w:sz w:val="24"/>
          <w:szCs w:val="24"/>
        </w:rPr>
        <w:t>Coult</w:t>
      </w:r>
      <w:r w:rsidR="009B7422" w:rsidRPr="007D77BA">
        <w:rPr>
          <w:rFonts w:ascii="Times New Roman" w:hAnsi="Times New Roman" w:cs="Times New Roman"/>
          <w:color w:val="0D0D0D" w:themeColor="text1" w:themeTint="F2"/>
          <w:sz w:val="24"/>
          <w:szCs w:val="24"/>
        </w:rPr>
        <w:t>er</w:t>
      </w:r>
      <w:r w:rsidR="00E46E88" w:rsidRPr="007D77BA">
        <w:rPr>
          <w:rFonts w:ascii="Times New Roman" w:hAnsi="Times New Roman" w:cs="Times New Roman"/>
          <w:color w:val="0D0D0D" w:themeColor="text1" w:themeTint="F2"/>
          <w:sz w:val="24"/>
          <w:szCs w:val="24"/>
        </w:rPr>
        <w:t xml:space="preserve"> and Oldham </w:t>
      </w:r>
      <w:r w:rsidR="002E4ED7" w:rsidRPr="007D77BA">
        <w:rPr>
          <w:rFonts w:ascii="Times New Roman" w:hAnsi="Times New Roman" w:cs="Times New Roman"/>
          <w:color w:val="0D0D0D" w:themeColor="text1" w:themeTint="F2"/>
          <w:sz w:val="24"/>
          <w:szCs w:val="24"/>
        </w:rPr>
        <w:t xml:space="preserve">(2016) </w:t>
      </w:r>
      <w:r w:rsidR="006A22A0" w:rsidRPr="007D77BA">
        <w:rPr>
          <w:rFonts w:ascii="Times New Roman" w:hAnsi="Times New Roman" w:cs="Times New Roman"/>
          <w:color w:val="0D0D0D" w:themeColor="text1" w:themeTint="F2"/>
          <w:sz w:val="24"/>
          <w:szCs w:val="24"/>
        </w:rPr>
        <w:t xml:space="preserve">offer </w:t>
      </w:r>
      <w:r w:rsidR="001C0BE2" w:rsidRPr="007D77BA">
        <w:rPr>
          <w:rFonts w:ascii="Times New Roman" w:hAnsi="Times New Roman" w:cs="Times New Roman"/>
          <w:color w:val="0D0D0D" w:themeColor="text1" w:themeTint="F2"/>
          <w:sz w:val="24"/>
          <w:szCs w:val="24"/>
        </w:rPr>
        <w:t>insight</w:t>
      </w:r>
      <w:r w:rsidR="006A22A0" w:rsidRPr="007D77BA">
        <w:rPr>
          <w:rFonts w:ascii="Times New Roman" w:hAnsi="Times New Roman" w:cs="Times New Roman"/>
          <w:color w:val="0D0D0D" w:themeColor="text1" w:themeTint="F2"/>
          <w:sz w:val="24"/>
          <w:szCs w:val="24"/>
        </w:rPr>
        <w:t xml:space="preserve"> into </w:t>
      </w:r>
      <w:r w:rsidR="00AF62BB" w:rsidRPr="007D77BA">
        <w:rPr>
          <w:rFonts w:ascii="Times New Roman" w:hAnsi="Times New Roman" w:cs="Times New Roman"/>
          <w:color w:val="0D0D0D" w:themeColor="text1" w:themeTint="F2"/>
          <w:sz w:val="24"/>
          <w:szCs w:val="24"/>
        </w:rPr>
        <w:t>how</w:t>
      </w:r>
      <w:r w:rsidR="001C0BE2" w:rsidRPr="007D77BA">
        <w:rPr>
          <w:rFonts w:ascii="Times New Roman" w:hAnsi="Times New Roman" w:cs="Times New Roman"/>
          <w:color w:val="0D0D0D" w:themeColor="text1" w:themeTint="F2"/>
          <w:sz w:val="24"/>
          <w:szCs w:val="24"/>
        </w:rPr>
        <w:t xml:space="preserve"> </w:t>
      </w:r>
      <w:r w:rsidR="00207210" w:rsidRPr="007D77BA">
        <w:rPr>
          <w:rFonts w:ascii="Times New Roman" w:hAnsi="Times New Roman" w:cs="Times New Roman"/>
          <w:color w:val="0D0D0D" w:themeColor="text1" w:themeTint="F2"/>
          <w:sz w:val="24"/>
          <w:szCs w:val="24"/>
        </w:rPr>
        <w:t>three concepts within community care are identified</w:t>
      </w:r>
      <w:r w:rsidR="002E4ED7" w:rsidRPr="007D77BA">
        <w:rPr>
          <w:rFonts w:ascii="Times New Roman" w:hAnsi="Times New Roman" w:cs="Times New Roman"/>
          <w:color w:val="0D0D0D" w:themeColor="text1" w:themeTint="F2"/>
          <w:sz w:val="24"/>
          <w:szCs w:val="24"/>
        </w:rPr>
        <w:t xml:space="preserve"> between</w:t>
      </w:r>
      <w:r w:rsidR="004668F5" w:rsidRPr="007D77BA">
        <w:rPr>
          <w:rFonts w:ascii="Times New Roman" w:hAnsi="Times New Roman" w:cs="Times New Roman"/>
          <w:color w:val="0D0D0D" w:themeColor="text1" w:themeTint="F2"/>
          <w:sz w:val="24"/>
          <w:szCs w:val="24"/>
        </w:rPr>
        <w:t xml:space="preserve"> </w:t>
      </w:r>
      <w:r w:rsidR="00207210" w:rsidRPr="007D77BA">
        <w:rPr>
          <w:rFonts w:ascii="Times New Roman" w:hAnsi="Times New Roman" w:cs="Times New Roman"/>
          <w:color w:val="0D0D0D" w:themeColor="text1" w:themeTint="F2"/>
          <w:sz w:val="24"/>
          <w:szCs w:val="24"/>
        </w:rPr>
        <w:t xml:space="preserve">'personal', 'centred', and 'community'. </w:t>
      </w:r>
      <w:r w:rsidR="00A70B1E" w:rsidRPr="007D77BA">
        <w:rPr>
          <w:rFonts w:ascii="Times New Roman" w:hAnsi="Times New Roman" w:cs="Times New Roman"/>
          <w:color w:val="0D0D0D" w:themeColor="text1" w:themeTint="F2"/>
          <w:sz w:val="24"/>
          <w:szCs w:val="24"/>
        </w:rPr>
        <w:t xml:space="preserve"> </w:t>
      </w:r>
      <w:r w:rsidR="00207210" w:rsidRPr="007D77BA">
        <w:rPr>
          <w:rFonts w:ascii="Times New Roman" w:hAnsi="Times New Roman" w:cs="Times New Roman"/>
          <w:color w:val="0D0D0D" w:themeColor="text1" w:themeTint="F2"/>
          <w:sz w:val="24"/>
          <w:szCs w:val="24"/>
        </w:rPr>
        <w:t xml:space="preserve">Personal refers to the person receiving support, while 'centred' refers to the support </w:t>
      </w:r>
      <w:r w:rsidR="00CC79D5" w:rsidRPr="007D77BA">
        <w:rPr>
          <w:rFonts w:ascii="Times New Roman" w:hAnsi="Times New Roman" w:cs="Times New Roman"/>
          <w:color w:val="0D0D0D" w:themeColor="text1" w:themeTint="F2"/>
          <w:sz w:val="24"/>
          <w:szCs w:val="24"/>
        </w:rPr>
        <w:t>system</w:t>
      </w:r>
      <w:r w:rsidR="00207210" w:rsidRPr="007D77BA">
        <w:rPr>
          <w:rFonts w:ascii="Times New Roman" w:hAnsi="Times New Roman" w:cs="Times New Roman"/>
          <w:color w:val="0D0D0D" w:themeColor="text1" w:themeTint="F2"/>
          <w:sz w:val="24"/>
          <w:szCs w:val="24"/>
        </w:rPr>
        <w:t xml:space="preserve"> </w:t>
      </w:r>
      <w:r w:rsidR="004F5D1F" w:rsidRPr="007D77BA">
        <w:rPr>
          <w:rFonts w:ascii="Times New Roman" w:hAnsi="Times New Roman" w:cs="Times New Roman"/>
          <w:color w:val="0D0D0D" w:themeColor="text1" w:themeTint="F2"/>
          <w:sz w:val="24"/>
          <w:szCs w:val="24"/>
        </w:rPr>
        <w:t>organised</w:t>
      </w:r>
      <w:r w:rsidR="00207210" w:rsidRPr="007D77BA">
        <w:rPr>
          <w:rFonts w:ascii="Times New Roman" w:hAnsi="Times New Roman" w:cs="Times New Roman"/>
          <w:color w:val="0D0D0D" w:themeColor="text1" w:themeTint="F2"/>
          <w:sz w:val="24"/>
          <w:szCs w:val="24"/>
        </w:rPr>
        <w:t xml:space="preserve"> around the person. </w:t>
      </w:r>
      <w:r w:rsidR="00C3330E" w:rsidRPr="007D77BA">
        <w:rPr>
          <w:rFonts w:ascii="Times New Roman" w:hAnsi="Times New Roman" w:cs="Times New Roman"/>
          <w:color w:val="0D0D0D" w:themeColor="text1" w:themeTint="F2"/>
          <w:sz w:val="24"/>
          <w:szCs w:val="24"/>
        </w:rPr>
        <w:t xml:space="preserve"> </w:t>
      </w:r>
      <w:r w:rsidR="00207210" w:rsidRPr="007D77BA">
        <w:rPr>
          <w:rFonts w:ascii="Times New Roman" w:hAnsi="Times New Roman" w:cs="Times New Roman"/>
          <w:color w:val="0D0D0D" w:themeColor="text1" w:themeTint="F2"/>
          <w:sz w:val="24"/>
          <w:szCs w:val="24"/>
        </w:rPr>
        <w:t xml:space="preserve">The 'community' element refers to how that care is implemented between the various networks of family, friends, neighbours, and voluntary </w:t>
      </w:r>
      <w:r w:rsidR="004F5D1F" w:rsidRPr="007D77BA">
        <w:rPr>
          <w:rFonts w:ascii="Times New Roman" w:hAnsi="Times New Roman" w:cs="Times New Roman"/>
          <w:color w:val="0D0D0D" w:themeColor="text1" w:themeTint="F2"/>
          <w:sz w:val="24"/>
          <w:szCs w:val="24"/>
        </w:rPr>
        <w:t>organisations</w:t>
      </w:r>
      <w:r w:rsidR="00207210" w:rsidRPr="007D77BA">
        <w:rPr>
          <w:rFonts w:ascii="Times New Roman" w:hAnsi="Times New Roman" w:cs="Times New Roman"/>
          <w:color w:val="0D0D0D" w:themeColor="text1" w:themeTint="F2"/>
          <w:sz w:val="24"/>
          <w:szCs w:val="24"/>
        </w:rPr>
        <w:t>.</w:t>
      </w:r>
      <w:r w:rsidR="00FF474C" w:rsidRPr="007D77BA">
        <w:rPr>
          <w:rFonts w:ascii="Times New Roman" w:hAnsi="Times New Roman" w:cs="Times New Roman"/>
          <w:color w:val="0D0D0D" w:themeColor="text1" w:themeTint="F2"/>
          <w:sz w:val="24"/>
          <w:szCs w:val="24"/>
        </w:rPr>
        <w:t xml:space="preserve"> </w:t>
      </w:r>
    </w:p>
    <w:p w14:paraId="4F775E0F" w14:textId="77777777" w:rsidR="00AE3318" w:rsidRPr="007D77BA" w:rsidRDefault="00AE3318" w:rsidP="00E55F76">
      <w:pPr>
        <w:spacing w:line="360" w:lineRule="auto"/>
        <w:rPr>
          <w:rFonts w:ascii="Times New Roman" w:hAnsi="Times New Roman" w:cs="Times New Roman"/>
          <w:color w:val="0D0D0D" w:themeColor="text1" w:themeTint="F2"/>
          <w:sz w:val="24"/>
          <w:szCs w:val="24"/>
        </w:rPr>
      </w:pPr>
    </w:p>
    <w:p w14:paraId="1C6C52DC" w14:textId="4600E8CD" w:rsidR="00CD488C" w:rsidRDefault="00AC4622" w:rsidP="00E55F76">
      <w:pPr>
        <w:spacing w:line="360" w:lineRule="auto"/>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t>I</w:t>
      </w:r>
      <w:r w:rsidR="00104E60" w:rsidRPr="007D77BA">
        <w:rPr>
          <w:rFonts w:ascii="Times New Roman" w:hAnsi="Times New Roman" w:cs="Times New Roman"/>
          <w:color w:val="0D0D0D" w:themeColor="text1" w:themeTint="F2"/>
          <w:sz w:val="24"/>
          <w:szCs w:val="24"/>
        </w:rPr>
        <w:t>mpacts towards person-centred care</w:t>
      </w:r>
      <w:r w:rsidR="00467383" w:rsidRPr="007D77BA">
        <w:rPr>
          <w:rFonts w:ascii="Times New Roman" w:hAnsi="Times New Roman" w:cs="Times New Roman"/>
          <w:color w:val="0D0D0D" w:themeColor="text1" w:themeTint="F2"/>
          <w:sz w:val="24"/>
          <w:szCs w:val="24"/>
        </w:rPr>
        <w:t xml:space="preserve"> have been found </w:t>
      </w:r>
      <w:r w:rsidR="00CC4924" w:rsidRPr="007D77BA">
        <w:rPr>
          <w:rFonts w:ascii="Times New Roman" w:hAnsi="Times New Roman" w:cs="Times New Roman"/>
          <w:color w:val="0D0D0D" w:themeColor="text1" w:themeTint="F2"/>
          <w:sz w:val="24"/>
          <w:szCs w:val="24"/>
        </w:rPr>
        <w:t>by</w:t>
      </w:r>
      <w:r w:rsidR="002E045E" w:rsidRPr="007D77BA">
        <w:rPr>
          <w:rFonts w:ascii="Times New Roman" w:hAnsi="Times New Roman" w:cs="Times New Roman"/>
          <w:color w:val="0D0D0D" w:themeColor="text1" w:themeTint="F2"/>
          <w:sz w:val="24"/>
          <w:szCs w:val="24"/>
        </w:rPr>
        <w:t xml:space="preserve"> many </w:t>
      </w:r>
      <w:r w:rsidR="00B568B4" w:rsidRPr="007D77BA">
        <w:rPr>
          <w:rFonts w:ascii="Times New Roman" w:hAnsi="Times New Roman" w:cs="Times New Roman"/>
          <w:color w:val="0D0D0D" w:themeColor="text1" w:themeTint="F2"/>
          <w:sz w:val="24"/>
          <w:szCs w:val="24"/>
        </w:rPr>
        <w:t>authors</w:t>
      </w:r>
      <w:r w:rsidR="00853527" w:rsidRPr="007D77BA">
        <w:rPr>
          <w:rFonts w:ascii="Times New Roman" w:hAnsi="Times New Roman" w:cs="Times New Roman"/>
          <w:color w:val="0D0D0D" w:themeColor="text1" w:themeTint="F2"/>
          <w:sz w:val="24"/>
          <w:szCs w:val="24"/>
        </w:rPr>
        <w:t xml:space="preserve">, </w:t>
      </w:r>
      <w:r w:rsidR="00B568B4" w:rsidRPr="007D77BA">
        <w:rPr>
          <w:rFonts w:ascii="Times New Roman" w:hAnsi="Times New Roman" w:cs="Times New Roman"/>
          <w:color w:val="0D0D0D" w:themeColor="text1" w:themeTint="F2"/>
          <w:sz w:val="24"/>
          <w:szCs w:val="24"/>
        </w:rPr>
        <w:t>depicting the different areas</w:t>
      </w:r>
      <w:r w:rsidR="00E5155F" w:rsidRPr="007D77BA">
        <w:rPr>
          <w:rFonts w:ascii="Times New Roman" w:hAnsi="Times New Roman" w:cs="Times New Roman"/>
          <w:color w:val="0D0D0D" w:themeColor="text1" w:themeTint="F2"/>
          <w:sz w:val="24"/>
          <w:szCs w:val="24"/>
        </w:rPr>
        <w:t xml:space="preserve"> that show a </w:t>
      </w:r>
      <w:r w:rsidRPr="007D77BA">
        <w:rPr>
          <w:rFonts w:ascii="Times New Roman" w:hAnsi="Times New Roman" w:cs="Times New Roman"/>
          <w:color w:val="0D0D0D" w:themeColor="text1" w:themeTint="F2"/>
          <w:sz w:val="24"/>
          <w:szCs w:val="24"/>
        </w:rPr>
        <w:t>positive</w:t>
      </w:r>
      <w:r w:rsidR="00E5155F" w:rsidRPr="007D77BA">
        <w:rPr>
          <w:rFonts w:ascii="Times New Roman" w:hAnsi="Times New Roman" w:cs="Times New Roman"/>
          <w:color w:val="0D0D0D" w:themeColor="text1" w:themeTint="F2"/>
          <w:sz w:val="24"/>
          <w:szCs w:val="24"/>
        </w:rPr>
        <w:t xml:space="preserve"> or a negative </w:t>
      </w:r>
      <w:r w:rsidRPr="007D77BA">
        <w:rPr>
          <w:rFonts w:ascii="Times New Roman" w:hAnsi="Times New Roman" w:cs="Times New Roman"/>
          <w:color w:val="0D0D0D" w:themeColor="text1" w:themeTint="F2"/>
          <w:sz w:val="24"/>
          <w:szCs w:val="24"/>
        </w:rPr>
        <w:t>impact</w:t>
      </w:r>
      <w:r w:rsidR="0018038F" w:rsidRPr="007D77BA">
        <w:rPr>
          <w:rFonts w:ascii="Times New Roman" w:hAnsi="Times New Roman" w:cs="Times New Roman"/>
          <w:color w:val="0D0D0D" w:themeColor="text1" w:themeTint="F2"/>
          <w:sz w:val="24"/>
          <w:szCs w:val="24"/>
        </w:rPr>
        <w:t xml:space="preserve">. </w:t>
      </w:r>
      <w:r w:rsidRPr="007D77BA">
        <w:rPr>
          <w:rFonts w:ascii="Times New Roman" w:hAnsi="Times New Roman" w:cs="Times New Roman"/>
          <w:color w:val="0D0D0D" w:themeColor="text1" w:themeTint="F2"/>
          <w:sz w:val="24"/>
          <w:szCs w:val="24"/>
        </w:rPr>
        <w:t xml:space="preserve"> </w:t>
      </w:r>
      <w:r w:rsidR="0018038F" w:rsidRPr="007D77BA">
        <w:rPr>
          <w:rFonts w:ascii="Times New Roman" w:hAnsi="Times New Roman" w:cs="Times New Roman"/>
          <w:color w:val="0D0D0D" w:themeColor="text1" w:themeTint="F2"/>
          <w:sz w:val="24"/>
          <w:szCs w:val="24"/>
        </w:rPr>
        <w:t>H</w:t>
      </w:r>
      <w:r w:rsidR="00A15809" w:rsidRPr="007D77BA">
        <w:rPr>
          <w:rFonts w:ascii="Times New Roman" w:hAnsi="Times New Roman" w:cs="Times New Roman"/>
          <w:color w:val="0D0D0D" w:themeColor="text1" w:themeTint="F2"/>
          <w:sz w:val="24"/>
          <w:szCs w:val="24"/>
        </w:rPr>
        <w:t xml:space="preserve">ere </w:t>
      </w:r>
      <w:r w:rsidR="0025381C" w:rsidRPr="007D77BA">
        <w:rPr>
          <w:rFonts w:ascii="Times New Roman" w:hAnsi="Times New Roman" w:cs="Times New Roman"/>
          <w:color w:val="0D0D0D" w:themeColor="text1" w:themeTint="F2"/>
          <w:sz w:val="24"/>
          <w:szCs w:val="24"/>
        </w:rPr>
        <w:t xml:space="preserve">Martin, </w:t>
      </w:r>
      <w:r w:rsidR="002A110C" w:rsidRPr="007D77BA">
        <w:rPr>
          <w:rFonts w:ascii="Times New Roman" w:hAnsi="Times New Roman" w:cs="Times New Roman"/>
          <w:color w:val="0D0D0D" w:themeColor="text1" w:themeTint="F2"/>
          <w:sz w:val="24"/>
          <w:szCs w:val="24"/>
        </w:rPr>
        <w:t xml:space="preserve">O’Conner and Jackson (2018) </w:t>
      </w:r>
      <w:r w:rsidR="00933E1C" w:rsidRPr="007D77BA">
        <w:rPr>
          <w:rFonts w:ascii="Times New Roman" w:hAnsi="Times New Roman" w:cs="Times New Roman"/>
          <w:color w:val="0D0D0D" w:themeColor="text1" w:themeTint="F2"/>
          <w:sz w:val="24"/>
          <w:szCs w:val="24"/>
        </w:rPr>
        <w:t>have</w:t>
      </w:r>
      <w:r w:rsidR="00B77197" w:rsidRPr="007D77BA">
        <w:rPr>
          <w:rFonts w:ascii="Times New Roman" w:hAnsi="Times New Roman" w:cs="Times New Roman"/>
          <w:color w:val="0D0D0D" w:themeColor="text1" w:themeTint="F2"/>
          <w:sz w:val="24"/>
          <w:szCs w:val="24"/>
        </w:rPr>
        <w:t xml:space="preserve"> </w:t>
      </w:r>
      <w:r w:rsidR="00E1715F" w:rsidRPr="007D77BA">
        <w:rPr>
          <w:rFonts w:ascii="Times New Roman" w:hAnsi="Times New Roman" w:cs="Times New Roman"/>
          <w:color w:val="0D0D0D" w:themeColor="text1" w:themeTint="F2"/>
          <w:sz w:val="24"/>
          <w:szCs w:val="24"/>
        </w:rPr>
        <w:t>produced</w:t>
      </w:r>
      <w:r w:rsidR="00B77197" w:rsidRPr="007D77BA">
        <w:rPr>
          <w:rFonts w:ascii="Times New Roman" w:hAnsi="Times New Roman" w:cs="Times New Roman"/>
          <w:color w:val="0D0D0D" w:themeColor="text1" w:themeTint="F2"/>
          <w:sz w:val="24"/>
          <w:szCs w:val="24"/>
        </w:rPr>
        <w:t xml:space="preserve"> a</w:t>
      </w:r>
      <w:r w:rsidR="00E1715F" w:rsidRPr="007D77BA">
        <w:rPr>
          <w:rFonts w:ascii="Times New Roman" w:hAnsi="Times New Roman" w:cs="Times New Roman"/>
          <w:color w:val="0D0D0D" w:themeColor="text1" w:themeTint="F2"/>
          <w:sz w:val="24"/>
          <w:szCs w:val="24"/>
        </w:rPr>
        <w:t>n</w:t>
      </w:r>
      <w:r w:rsidR="00B77197" w:rsidRPr="007D77BA">
        <w:rPr>
          <w:rFonts w:ascii="Times New Roman" w:hAnsi="Times New Roman" w:cs="Times New Roman"/>
          <w:color w:val="0D0D0D" w:themeColor="text1" w:themeTint="F2"/>
          <w:sz w:val="24"/>
          <w:szCs w:val="24"/>
        </w:rPr>
        <w:t xml:space="preserve"> </w:t>
      </w:r>
      <w:r w:rsidR="007918F2" w:rsidRPr="007D77BA">
        <w:rPr>
          <w:rFonts w:ascii="Times New Roman" w:hAnsi="Times New Roman" w:cs="Times New Roman"/>
          <w:color w:val="0D0D0D" w:themeColor="text1" w:themeTint="F2"/>
          <w:sz w:val="24"/>
          <w:szCs w:val="24"/>
        </w:rPr>
        <w:t>interwoven</w:t>
      </w:r>
      <w:r w:rsidR="00BF320C" w:rsidRPr="007D77BA">
        <w:rPr>
          <w:rFonts w:ascii="Times New Roman" w:hAnsi="Times New Roman" w:cs="Times New Roman"/>
          <w:color w:val="0D0D0D" w:themeColor="text1" w:themeTint="F2"/>
          <w:sz w:val="24"/>
          <w:szCs w:val="24"/>
        </w:rPr>
        <w:t xml:space="preserve"> work </w:t>
      </w:r>
      <w:r w:rsidR="00B77197" w:rsidRPr="007D77BA">
        <w:rPr>
          <w:rFonts w:ascii="Times New Roman" w:hAnsi="Times New Roman" w:cs="Times New Roman"/>
          <w:color w:val="0D0D0D" w:themeColor="text1" w:themeTint="F2"/>
          <w:sz w:val="24"/>
          <w:szCs w:val="24"/>
        </w:rPr>
        <w:t>that</w:t>
      </w:r>
      <w:r w:rsidR="000637C6" w:rsidRPr="007D77BA">
        <w:rPr>
          <w:rFonts w:ascii="Times New Roman" w:hAnsi="Times New Roman" w:cs="Times New Roman"/>
          <w:color w:val="0D0D0D" w:themeColor="text1" w:themeTint="F2"/>
          <w:sz w:val="24"/>
          <w:szCs w:val="24"/>
        </w:rPr>
        <w:t xml:space="preserve"> </w:t>
      </w:r>
      <w:r w:rsidR="00C91E98" w:rsidRPr="007D77BA">
        <w:rPr>
          <w:rFonts w:ascii="Times New Roman" w:hAnsi="Times New Roman" w:cs="Times New Roman"/>
          <w:color w:val="0D0D0D" w:themeColor="text1" w:themeTint="F2"/>
          <w:sz w:val="24"/>
          <w:szCs w:val="24"/>
        </w:rPr>
        <w:t>indicates Dementia</w:t>
      </w:r>
      <w:r w:rsidR="002A110C" w:rsidRPr="007D77BA">
        <w:rPr>
          <w:rFonts w:ascii="Times New Roman" w:hAnsi="Times New Roman" w:cs="Times New Roman"/>
          <w:color w:val="0D0D0D" w:themeColor="text1" w:themeTint="F2"/>
          <w:sz w:val="24"/>
          <w:szCs w:val="24"/>
        </w:rPr>
        <w:t xml:space="preserve"> is an umbrella term used to characterise a wide range of symptoms resulting from brain illnesses that primarily affect older individuals. </w:t>
      </w:r>
      <w:r w:rsidR="00933E1C" w:rsidRPr="007D77BA">
        <w:rPr>
          <w:rFonts w:ascii="Times New Roman" w:hAnsi="Times New Roman" w:cs="Times New Roman"/>
          <w:color w:val="0D0D0D" w:themeColor="text1" w:themeTint="F2"/>
          <w:sz w:val="24"/>
          <w:szCs w:val="24"/>
        </w:rPr>
        <w:t xml:space="preserve"> </w:t>
      </w:r>
      <w:r w:rsidR="000D3B8F" w:rsidRPr="007D77BA">
        <w:rPr>
          <w:rFonts w:ascii="Times New Roman" w:hAnsi="Times New Roman" w:cs="Times New Roman"/>
          <w:color w:val="0D0D0D" w:themeColor="text1" w:themeTint="F2"/>
          <w:sz w:val="24"/>
          <w:szCs w:val="24"/>
        </w:rPr>
        <w:t>Sometimes h</w:t>
      </w:r>
      <w:r w:rsidR="002A110C" w:rsidRPr="007D77BA">
        <w:rPr>
          <w:rFonts w:ascii="Times New Roman" w:hAnsi="Times New Roman" w:cs="Times New Roman"/>
          <w:color w:val="0D0D0D" w:themeColor="text1" w:themeTint="F2"/>
          <w:sz w:val="24"/>
          <w:szCs w:val="24"/>
        </w:rPr>
        <w:t>owever, they are not exclusive to t</w:t>
      </w:r>
      <w:r w:rsidR="000D3B8F" w:rsidRPr="007D77BA">
        <w:rPr>
          <w:rFonts w:ascii="Times New Roman" w:hAnsi="Times New Roman" w:cs="Times New Roman"/>
          <w:color w:val="0D0D0D" w:themeColor="text1" w:themeTint="F2"/>
          <w:sz w:val="24"/>
          <w:szCs w:val="24"/>
        </w:rPr>
        <w:t>he individual</w:t>
      </w:r>
      <w:r w:rsidR="002A110C" w:rsidRPr="007D77BA">
        <w:rPr>
          <w:rFonts w:ascii="Times New Roman" w:hAnsi="Times New Roman" w:cs="Times New Roman"/>
          <w:color w:val="0D0D0D" w:themeColor="text1" w:themeTint="F2"/>
          <w:sz w:val="24"/>
          <w:szCs w:val="24"/>
        </w:rPr>
        <w:t xml:space="preserve"> due </w:t>
      </w:r>
      <w:r w:rsidR="001E09A5" w:rsidRPr="007D77BA">
        <w:rPr>
          <w:rFonts w:ascii="Times New Roman" w:hAnsi="Times New Roman" w:cs="Times New Roman"/>
          <w:color w:val="0D0D0D" w:themeColor="text1" w:themeTint="F2"/>
          <w:sz w:val="24"/>
          <w:szCs w:val="24"/>
        </w:rPr>
        <w:t xml:space="preserve">brining </w:t>
      </w:r>
      <w:r w:rsidR="002A110C" w:rsidRPr="007D77BA">
        <w:rPr>
          <w:rFonts w:ascii="Times New Roman" w:hAnsi="Times New Roman" w:cs="Times New Roman"/>
          <w:color w:val="0D0D0D" w:themeColor="text1" w:themeTint="F2"/>
          <w:sz w:val="24"/>
          <w:szCs w:val="24"/>
        </w:rPr>
        <w:t>a failure to provide person-centred care in some acute care settings.</w:t>
      </w:r>
      <w:r w:rsidR="001E09A5" w:rsidRPr="007D77BA">
        <w:rPr>
          <w:rFonts w:ascii="Times New Roman" w:hAnsi="Times New Roman" w:cs="Times New Roman"/>
          <w:color w:val="0D0D0D" w:themeColor="text1" w:themeTint="F2"/>
          <w:sz w:val="24"/>
          <w:szCs w:val="24"/>
        </w:rPr>
        <w:t xml:space="preserve">  </w:t>
      </w:r>
      <w:r w:rsidR="00220E47" w:rsidRPr="007D77BA">
        <w:rPr>
          <w:rFonts w:ascii="Times New Roman" w:hAnsi="Times New Roman" w:cs="Times New Roman"/>
          <w:color w:val="0D0D0D" w:themeColor="text1" w:themeTint="F2"/>
          <w:sz w:val="24"/>
          <w:szCs w:val="24"/>
        </w:rPr>
        <w:t>Davies</w:t>
      </w:r>
      <w:r w:rsidR="00827947" w:rsidRPr="007D77BA">
        <w:rPr>
          <w:rFonts w:ascii="Times New Roman" w:hAnsi="Times New Roman" w:cs="Times New Roman"/>
          <w:color w:val="0D0D0D" w:themeColor="text1" w:themeTint="F2"/>
          <w:sz w:val="24"/>
          <w:szCs w:val="24"/>
        </w:rPr>
        <w:t xml:space="preserve"> et al (2022) argue that </w:t>
      </w:r>
      <w:r w:rsidR="00A9624F" w:rsidRPr="007D77BA">
        <w:rPr>
          <w:rFonts w:ascii="Times New Roman" w:hAnsi="Times New Roman" w:cs="Times New Roman"/>
          <w:color w:val="0D0D0D" w:themeColor="text1" w:themeTint="F2"/>
          <w:sz w:val="24"/>
          <w:szCs w:val="24"/>
        </w:rPr>
        <w:t>Poor nutrition is a prevalent issue in permanent residential care that frequently lowers the quality of life.</w:t>
      </w:r>
      <w:r w:rsidR="00F30D59" w:rsidRPr="007D77BA">
        <w:rPr>
          <w:rFonts w:ascii="Times New Roman" w:hAnsi="Times New Roman" w:cs="Times New Roman"/>
          <w:color w:val="0D0D0D" w:themeColor="text1" w:themeTint="F2"/>
          <w:sz w:val="24"/>
          <w:szCs w:val="24"/>
        </w:rPr>
        <w:t xml:space="preserve"> </w:t>
      </w:r>
      <w:r w:rsidR="00A9624F" w:rsidRPr="007D77BA">
        <w:rPr>
          <w:rFonts w:ascii="Times New Roman" w:hAnsi="Times New Roman" w:cs="Times New Roman"/>
          <w:color w:val="0D0D0D" w:themeColor="text1" w:themeTint="F2"/>
          <w:sz w:val="24"/>
          <w:szCs w:val="24"/>
        </w:rPr>
        <w:t xml:space="preserve"> Person-centred mealtimes appear to be ideal, as previous studies have found that the meal's substance, dining location, service style, and overall atmosphere all contribute to the mealtime experience.</w:t>
      </w:r>
      <w:r w:rsidR="00F30D59" w:rsidRPr="007D77BA">
        <w:rPr>
          <w:rFonts w:ascii="Times New Roman" w:hAnsi="Times New Roman" w:cs="Times New Roman"/>
          <w:color w:val="0D0D0D" w:themeColor="text1" w:themeTint="F2"/>
          <w:sz w:val="24"/>
          <w:szCs w:val="24"/>
        </w:rPr>
        <w:t xml:space="preserve"> </w:t>
      </w:r>
      <w:r w:rsidR="00A9624F" w:rsidRPr="007D77BA">
        <w:rPr>
          <w:rFonts w:ascii="Times New Roman" w:hAnsi="Times New Roman" w:cs="Times New Roman"/>
          <w:color w:val="0D0D0D" w:themeColor="text1" w:themeTint="F2"/>
          <w:sz w:val="24"/>
          <w:szCs w:val="24"/>
        </w:rPr>
        <w:t xml:space="preserve"> Unfortunately, there is currently a lack of expertise regarding which aspects of person-centred care can be realised in a lunchtime setting.</w:t>
      </w:r>
      <w:r w:rsidR="00425C8C" w:rsidRPr="007D77BA">
        <w:rPr>
          <w:rFonts w:ascii="Times New Roman" w:hAnsi="Times New Roman" w:cs="Times New Roman"/>
          <w:color w:val="0D0D0D" w:themeColor="text1" w:themeTint="F2"/>
          <w:sz w:val="24"/>
          <w:szCs w:val="24"/>
        </w:rPr>
        <w:t xml:space="preserve">  </w:t>
      </w:r>
      <w:r w:rsidR="00BB0278" w:rsidRPr="007D77BA">
        <w:rPr>
          <w:rFonts w:ascii="Times New Roman" w:hAnsi="Times New Roman" w:cs="Times New Roman"/>
          <w:color w:val="0D0D0D" w:themeColor="text1" w:themeTint="F2"/>
          <w:sz w:val="24"/>
          <w:szCs w:val="24"/>
        </w:rPr>
        <w:t>Meran</w:t>
      </w:r>
      <w:r w:rsidR="0027085F" w:rsidRPr="007D77BA">
        <w:rPr>
          <w:rFonts w:ascii="Times New Roman" w:hAnsi="Times New Roman" w:cs="Times New Roman"/>
          <w:color w:val="0D0D0D" w:themeColor="text1" w:themeTint="F2"/>
          <w:sz w:val="24"/>
          <w:szCs w:val="24"/>
        </w:rPr>
        <w:t>ius</w:t>
      </w:r>
      <w:r w:rsidR="002858BC" w:rsidRPr="007D77BA">
        <w:rPr>
          <w:rFonts w:ascii="Times New Roman" w:hAnsi="Times New Roman" w:cs="Times New Roman"/>
          <w:color w:val="0D0D0D" w:themeColor="text1" w:themeTint="F2"/>
          <w:sz w:val="24"/>
          <w:szCs w:val="24"/>
        </w:rPr>
        <w:t xml:space="preserve"> </w:t>
      </w:r>
      <w:r w:rsidR="008011DE" w:rsidRPr="007D77BA">
        <w:rPr>
          <w:rFonts w:ascii="Times New Roman" w:hAnsi="Times New Roman" w:cs="Times New Roman"/>
          <w:color w:val="0D0D0D" w:themeColor="text1" w:themeTint="F2"/>
          <w:sz w:val="24"/>
          <w:szCs w:val="24"/>
        </w:rPr>
        <w:t xml:space="preserve">et al (2020) </w:t>
      </w:r>
      <w:r w:rsidR="001E09A5" w:rsidRPr="007D77BA">
        <w:rPr>
          <w:rFonts w:ascii="Times New Roman" w:hAnsi="Times New Roman" w:cs="Times New Roman"/>
          <w:color w:val="0D0D0D" w:themeColor="text1" w:themeTint="F2"/>
          <w:sz w:val="24"/>
          <w:szCs w:val="24"/>
        </w:rPr>
        <w:t>on the other hand</w:t>
      </w:r>
      <w:r w:rsidR="0000208A" w:rsidRPr="007D77BA">
        <w:rPr>
          <w:rFonts w:ascii="Times New Roman" w:hAnsi="Times New Roman" w:cs="Times New Roman"/>
          <w:color w:val="0D0D0D" w:themeColor="text1" w:themeTint="F2"/>
          <w:sz w:val="24"/>
          <w:szCs w:val="24"/>
        </w:rPr>
        <w:t xml:space="preserve"> offers insight towards</w:t>
      </w:r>
      <w:r w:rsidR="008011DE" w:rsidRPr="007D77BA">
        <w:rPr>
          <w:rFonts w:ascii="Times New Roman" w:hAnsi="Times New Roman" w:cs="Times New Roman"/>
          <w:color w:val="0D0D0D" w:themeColor="text1" w:themeTint="F2"/>
          <w:sz w:val="24"/>
          <w:szCs w:val="24"/>
        </w:rPr>
        <w:t xml:space="preserve"> the benefits and impacts of person-centred community care </w:t>
      </w:r>
      <w:r w:rsidR="00425C8C" w:rsidRPr="007D77BA">
        <w:rPr>
          <w:rFonts w:ascii="Times New Roman" w:hAnsi="Times New Roman" w:cs="Times New Roman"/>
          <w:color w:val="0D0D0D" w:themeColor="text1" w:themeTint="F2"/>
          <w:sz w:val="24"/>
          <w:szCs w:val="24"/>
        </w:rPr>
        <w:t>is</w:t>
      </w:r>
      <w:r w:rsidR="008011DE" w:rsidRPr="007D77BA">
        <w:rPr>
          <w:rFonts w:ascii="Times New Roman" w:hAnsi="Times New Roman" w:cs="Times New Roman"/>
          <w:color w:val="0D0D0D" w:themeColor="text1" w:themeTint="F2"/>
          <w:sz w:val="24"/>
          <w:szCs w:val="24"/>
        </w:rPr>
        <w:t xml:space="preserve"> huge when judged by the standards of the healthcare system, </w:t>
      </w:r>
      <w:r w:rsidR="00D20489" w:rsidRPr="007D77BA">
        <w:rPr>
          <w:rFonts w:ascii="Times New Roman" w:hAnsi="Times New Roman" w:cs="Times New Roman"/>
          <w:color w:val="0D0D0D" w:themeColor="text1" w:themeTint="F2"/>
          <w:sz w:val="24"/>
          <w:szCs w:val="24"/>
        </w:rPr>
        <w:t xml:space="preserve">given that </w:t>
      </w:r>
      <w:r w:rsidR="008011DE" w:rsidRPr="007D77BA">
        <w:rPr>
          <w:rFonts w:ascii="Times New Roman" w:hAnsi="Times New Roman" w:cs="Times New Roman"/>
          <w:color w:val="0D0D0D" w:themeColor="text1" w:themeTint="F2"/>
          <w:sz w:val="24"/>
          <w:szCs w:val="24"/>
        </w:rPr>
        <w:t xml:space="preserve">these benefits and </w:t>
      </w:r>
      <w:r w:rsidR="00D20489" w:rsidRPr="007D77BA">
        <w:rPr>
          <w:rFonts w:ascii="Times New Roman" w:hAnsi="Times New Roman" w:cs="Times New Roman"/>
          <w:color w:val="0D0D0D" w:themeColor="text1" w:themeTint="F2"/>
          <w:sz w:val="24"/>
          <w:szCs w:val="24"/>
        </w:rPr>
        <w:t xml:space="preserve">user </w:t>
      </w:r>
      <w:r w:rsidR="008011DE" w:rsidRPr="007D77BA">
        <w:rPr>
          <w:rFonts w:ascii="Times New Roman" w:hAnsi="Times New Roman" w:cs="Times New Roman"/>
          <w:color w:val="0D0D0D" w:themeColor="text1" w:themeTint="F2"/>
          <w:sz w:val="24"/>
          <w:szCs w:val="24"/>
        </w:rPr>
        <w:t>effects serve not only the healthcare system and the patients</w:t>
      </w:r>
      <w:r w:rsidR="00C3330E" w:rsidRPr="007D77BA">
        <w:rPr>
          <w:rFonts w:ascii="Times New Roman" w:hAnsi="Times New Roman" w:cs="Times New Roman"/>
          <w:color w:val="0D0D0D" w:themeColor="text1" w:themeTint="F2"/>
          <w:sz w:val="24"/>
          <w:szCs w:val="24"/>
        </w:rPr>
        <w:t xml:space="preserve"> but also the direct care workers.  </w:t>
      </w:r>
      <w:r w:rsidR="006B2FE4" w:rsidRPr="007D77BA">
        <w:rPr>
          <w:rFonts w:ascii="Times New Roman" w:hAnsi="Times New Roman" w:cs="Times New Roman"/>
          <w:color w:val="0D0D0D" w:themeColor="text1" w:themeTint="F2"/>
          <w:sz w:val="24"/>
          <w:szCs w:val="24"/>
        </w:rPr>
        <w:t>In addition,</w:t>
      </w:r>
      <w:r w:rsidR="001229E1" w:rsidRPr="007D77BA">
        <w:rPr>
          <w:rFonts w:ascii="Times New Roman" w:hAnsi="Times New Roman" w:cs="Times New Roman"/>
          <w:color w:val="0D0D0D" w:themeColor="text1" w:themeTint="F2"/>
          <w:sz w:val="24"/>
          <w:szCs w:val="24"/>
        </w:rPr>
        <w:t xml:space="preserve"> H</w:t>
      </w:r>
      <w:r w:rsidR="00AF31F5" w:rsidRPr="007D77BA">
        <w:rPr>
          <w:rFonts w:ascii="Times New Roman" w:hAnsi="Times New Roman" w:cs="Times New Roman"/>
          <w:color w:val="0D0D0D" w:themeColor="text1" w:themeTint="F2"/>
          <w:sz w:val="24"/>
          <w:szCs w:val="24"/>
        </w:rPr>
        <w:t>ua</w:t>
      </w:r>
      <w:r w:rsidR="001229E1" w:rsidRPr="007D77BA">
        <w:rPr>
          <w:rFonts w:ascii="Times New Roman" w:hAnsi="Times New Roman" w:cs="Times New Roman"/>
          <w:color w:val="0D0D0D" w:themeColor="text1" w:themeTint="F2"/>
          <w:sz w:val="24"/>
          <w:szCs w:val="24"/>
        </w:rPr>
        <w:t>ng</w:t>
      </w:r>
      <w:r w:rsidR="00E06C33" w:rsidRPr="007D77BA">
        <w:rPr>
          <w:rFonts w:ascii="Times New Roman" w:hAnsi="Times New Roman" w:cs="Times New Roman"/>
          <w:color w:val="0D0D0D" w:themeColor="text1" w:themeTint="F2"/>
          <w:sz w:val="24"/>
          <w:szCs w:val="24"/>
        </w:rPr>
        <w:t xml:space="preserve"> et al (2020) </w:t>
      </w:r>
      <w:r w:rsidR="003E06B9" w:rsidRPr="007D77BA">
        <w:rPr>
          <w:rFonts w:ascii="Times New Roman" w:hAnsi="Times New Roman" w:cs="Times New Roman"/>
          <w:color w:val="0D0D0D" w:themeColor="text1" w:themeTint="F2"/>
          <w:sz w:val="24"/>
          <w:szCs w:val="24"/>
        </w:rPr>
        <w:t>w</w:t>
      </w:r>
      <w:r w:rsidR="00C3330E" w:rsidRPr="007D77BA">
        <w:rPr>
          <w:rFonts w:ascii="Times New Roman" w:hAnsi="Times New Roman" w:cs="Times New Roman"/>
          <w:color w:val="0D0D0D" w:themeColor="text1" w:themeTint="F2"/>
          <w:sz w:val="24"/>
          <w:szCs w:val="24"/>
        </w:rPr>
        <w:t xml:space="preserve">hen this model is </w:t>
      </w:r>
      <w:r w:rsidR="0003461B" w:rsidRPr="007D77BA">
        <w:rPr>
          <w:rFonts w:ascii="Times New Roman" w:hAnsi="Times New Roman" w:cs="Times New Roman"/>
          <w:color w:val="0D0D0D" w:themeColor="text1" w:themeTint="F2"/>
          <w:sz w:val="24"/>
          <w:szCs w:val="24"/>
        </w:rPr>
        <w:t xml:space="preserve">being </w:t>
      </w:r>
      <w:r w:rsidR="00C3330E" w:rsidRPr="007D77BA">
        <w:rPr>
          <w:rFonts w:ascii="Times New Roman" w:hAnsi="Times New Roman" w:cs="Times New Roman"/>
          <w:color w:val="0D0D0D" w:themeColor="text1" w:themeTint="F2"/>
          <w:sz w:val="24"/>
          <w:szCs w:val="24"/>
        </w:rPr>
        <w:t xml:space="preserve">utilised, it has the potential to create improved health and quality of life for those needing services and their families, increase job satisfaction among direct care workers, deliver efficiencies within the system, as well as create more value for the money spent on health and social care. </w:t>
      </w:r>
      <w:r w:rsidR="00B8517F" w:rsidRPr="007D77BA">
        <w:rPr>
          <w:rFonts w:ascii="Times New Roman" w:hAnsi="Times New Roman" w:cs="Times New Roman"/>
          <w:color w:val="0D0D0D" w:themeColor="text1" w:themeTint="F2"/>
          <w:sz w:val="24"/>
          <w:szCs w:val="24"/>
        </w:rPr>
        <w:t xml:space="preserve"> </w:t>
      </w:r>
      <w:r w:rsidR="00A16F3D" w:rsidRPr="007D77BA">
        <w:rPr>
          <w:rFonts w:ascii="Times New Roman" w:hAnsi="Times New Roman" w:cs="Times New Roman"/>
          <w:color w:val="0D0D0D" w:themeColor="text1" w:themeTint="F2"/>
          <w:sz w:val="24"/>
          <w:szCs w:val="24"/>
        </w:rPr>
        <w:t xml:space="preserve">When </w:t>
      </w:r>
      <w:r w:rsidR="008C3CB7" w:rsidRPr="007D77BA">
        <w:rPr>
          <w:rFonts w:ascii="Times New Roman" w:hAnsi="Times New Roman" w:cs="Times New Roman"/>
          <w:color w:val="0D0D0D" w:themeColor="text1" w:themeTint="F2"/>
          <w:sz w:val="24"/>
          <w:szCs w:val="24"/>
        </w:rPr>
        <w:t>i</w:t>
      </w:r>
      <w:r w:rsidR="00A16F3D" w:rsidRPr="007D77BA">
        <w:rPr>
          <w:rFonts w:ascii="Times New Roman" w:hAnsi="Times New Roman" w:cs="Times New Roman"/>
          <w:color w:val="0D0D0D" w:themeColor="text1" w:themeTint="F2"/>
          <w:sz w:val="24"/>
          <w:szCs w:val="24"/>
        </w:rPr>
        <w:t xml:space="preserve">t comes to </w:t>
      </w:r>
      <w:r w:rsidR="00B8517F" w:rsidRPr="007D77BA">
        <w:rPr>
          <w:rFonts w:ascii="Times New Roman" w:hAnsi="Times New Roman" w:cs="Times New Roman"/>
          <w:color w:val="0D0D0D" w:themeColor="text1" w:themeTint="F2"/>
          <w:sz w:val="24"/>
          <w:szCs w:val="24"/>
        </w:rPr>
        <w:t>person-centred</w:t>
      </w:r>
      <w:r w:rsidR="00A16F3D" w:rsidRPr="007D77BA">
        <w:rPr>
          <w:rFonts w:ascii="Times New Roman" w:hAnsi="Times New Roman" w:cs="Times New Roman"/>
          <w:color w:val="0D0D0D" w:themeColor="text1" w:themeTint="F2"/>
          <w:sz w:val="24"/>
          <w:szCs w:val="24"/>
        </w:rPr>
        <w:t xml:space="preserve"> care, the majority of </w:t>
      </w:r>
      <w:r w:rsidR="00A25436" w:rsidRPr="007D77BA">
        <w:rPr>
          <w:rFonts w:ascii="Times New Roman" w:hAnsi="Times New Roman" w:cs="Times New Roman"/>
          <w:color w:val="0D0D0D" w:themeColor="text1" w:themeTint="F2"/>
          <w:sz w:val="24"/>
          <w:szCs w:val="24"/>
        </w:rPr>
        <w:t xml:space="preserve">specialised care will come from </w:t>
      </w:r>
      <w:r w:rsidR="00B56CCF" w:rsidRPr="007D77BA">
        <w:rPr>
          <w:rFonts w:ascii="Times New Roman" w:hAnsi="Times New Roman" w:cs="Times New Roman"/>
          <w:color w:val="0D0D0D" w:themeColor="text1" w:themeTint="F2"/>
          <w:sz w:val="24"/>
          <w:szCs w:val="24"/>
        </w:rPr>
        <w:t xml:space="preserve">nonprofit departments </w:t>
      </w:r>
      <w:r w:rsidR="00F44DB0" w:rsidRPr="007D77BA">
        <w:rPr>
          <w:rFonts w:ascii="Times New Roman" w:hAnsi="Times New Roman" w:cs="Times New Roman"/>
          <w:color w:val="0D0D0D" w:themeColor="text1" w:themeTint="F2"/>
          <w:sz w:val="24"/>
          <w:szCs w:val="24"/>
        </w:rPr>
        <w:t xml:space="preserve">that have connections to the NHS and can deliver a more </w:t>
      </w:r>
      <w:r w:rsidR="00CD488C" w:rsidRPr="007D77BA">
        <w:rPr>
          <w:rFonts w:ascii="Times New Roman" w:hAnsi="Times New Roman" w:cs="Times New Roman"/>
          <w:color w:val="0D0D0D" w:themeColor="text1" w:themeTint="F2"/>
          <w:sz w:val="24"/>
          <w:szCs w:val="24"/>
        </w:rPr>
        <w:t>personal</w:t>
      </w:r>
      <w:r w:rsidR="00F44DB0" w:rsidRPr="007D77BA">
        <w:rPr>
          <w:rFonts w:ascii="Times New Roman" w:hAnsi="Times New Roman" w:cs="Times New Roman"/>
          <w:color w:val="0D0D0D" w:themeColor="text1" w:themeTint="F2"/>
          <w:sz w:val="24"/>
          <w:szCs w:val="24"/>
        </w:rPr>
        <w:t xml:space="preserve"> approach</w:t>
      </w:r>
      <w:r w:rsidR="00CD488C" w:rsidRPr="007D77BA">
        <w:rPr>
          <w:rFonts w:ascii="Times New Roman" w:hAnsi="Times New Roman" w:cs="Times New Roman"/>
          <w:color w:val="0D0D0D" w:themeColor="text1" w:themeTint="F2"/>
          <w:sz w:val="24"/>
          <w:szCs w:val="24"/>
        </w:rPr>
        <w:t xml:space="preserve">.  </w:t>
      </w:r>
    </w:p>
    <w:p w14:paraId="53325985" w14:textId="77777777" w:rsidR="00AE3318" w:rsidRPr="007D77BA" w:rsidRDefault="00AE3318" w:rsidP="00E55F76">
      <w:pPr>
        <w:spacing w:line="360" w:lineRule="auto"/>
        <w:rPr>
          <w:rFonts w:ascii="Times New Roman" w:hAnsi="Times New Roman" w:cs="Times New Roman"/>
          <w:color w:val="0D0D0D" w:themeColor="text1" w:themeTint="F2"/>
          <w:sz w:val="24"/>
          <w:szCs w:val="24"/>
        </w:rPr>
      </w:pPr>
    </w:p>
    <w:p w14:paraId="4D073777" w14:textId="74C319DF" w:rsidR="005816D0" w:rsidRDefault="00620C94" w:rsidP="00E55F76">
      <w:pPr>
        <w:spacing w:line="360" w:lineRule="auto"/>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t xml:space="preserve">Glasper (2019) believes that the health and social care sector's third sector covers foundations and other organisations that significantly contribute to the NHS's overall performance in </w:t>
      </w:r>
      <w:r w:rsidRPr="007D77BA">
        <w:rPr>
          <w:rFonts w:ascii="Times New Roman" w:hAnsi="Times New Roman" w:cs="Times New Roman"/>
          <w:color w:val="0D0D0D" w:themeColor="text1" w:themeTint="F2"/>
          <w:sz w:val="24"/>
          <w:szCs w:val="24"/>
        </w:rPr>
        <w:lastRenderedPageBreak/>
        <w:t xml:space="preserve">treating specific patient populations. </w:t>
      </w:r>
      <w:r w:rsidR="00CB2ED1" w:rsidRPr="007D77BA">
        <w:rPr>
          <w:rFonts w:ascii="Times New Roman" w:hAnsi="Times New Roman" w:cs="Times New Roman"/>
          <w:color w:val="0D0D0D" w:themeColor="text1" w:themeTint="F2"/>
          <w:sz w:val="24"/>
          <w:szCs w:val="24"/>
        </w:rPr>
        <w:t xml:space="preserve"> </w:t>
      </w:r>
      <w:r w:rsidRPr="007D77BA">
        <w:rPr>
          <w:rFonts w:ascii="Times New Roman" w:hAnsi="Times New Roman" w:cs="Times New Roman"/>
          <w:color w:val="0D0D0D" w:themeColor="text1" w:themeTint="F2"/>
          <w:sz w:val="24"/>
          <w:szCs w:val="24"/>
        </w:rPr>
        <w:t xml:space="preserve">Charities in the third sector, or those beyond the public or commercial spheres, are frequently forgotten heroes of healthcare delivery. </w:t>
      </w:r>
      <w:r w:rsidR="00EB1E74" w:rsidRPr="007D77BA">
        <w:rPr>
          <w:rFonts w:ascii="Times New Roman" w:hAnsi="Times New Roman" w:cs="Times New Roman"/>
          <w:color w:val="0D0D0D" w:themeColor="text1" w:themeTint="F2"/>
          <w:sz w:val="24"/>
          <w:szCs w:val="24"/>
        </w:rPr>
        <w:t xml:space="preserve"> </w:t>
      </w:r>
      <w:r w:rsidR="00ED0138" w:rsidRPr="007D77BA">
        <w:rPr>
          <w:rFonts w:ascii="Times New Roman" w:hAnsi="Times New Roman" w:cs="Times New Roman"/>
          <w:color w:val="0D0D0D" w:themeColor="text1" w:themeTint="F2"/>
          <w:sz w:val="24"/>
          <w:szCs w:val="24"/>
        </w:rPr>
        <w:t xml:space="preserve">Dutton, </w:t>
      </w:r>
      <w:r w:rsidR="00165133" w:rsidRPr="007D77BA">
        <w:rPr>
          <w:rFonts w:ascii="Times New Roman" w:hAnsi="Times New Roman" w:cs="Times New Roman"/>
          <w:color w:val="0D0D0D" w:themeColor="text1" w:themeTint="F2"/>
          <w:sz w:val="24"/>
          <w:szCs w:val="24"/>
        </w:rPr>
        <w:t>Humphrey,</w:t>
      </w:r>
      <w:r w:rsidR="00ED0138" w:rsidRPr="007D77BA">
        <w:rPr>
          <w:rFonts w:ascii="Times New Roman" w:hAnsi="Times New Roman" w:cs="Times New Roman"/>
          <w:color w:val="0D0D0D" w:themeColor="text1" w:themeTint="F2"/>
          <w:sz w:val="24"/>
          <w:szCs w:val="24"/>
        </w:rPr>
        <w:t xml:space="preserve"> and Qualter (2023) </w:t>
      </w:r>
      <w:r w:rsidR="00056D48" w:rsidRPr="007D77BA">
        <w:rPr>
          <w:rFonts w:ascii="Times New Roman" w:hAnsi="Times New Roman" w:cs="Times New Roman"/>
          <w:color w:val="0D0D0D" w:themeColor="text1" w:themeTint="F2"/>
          <w:sz w:val="24"/>
          <w:szCs w:val="24"/>
        </w:rPr>
        <w:t xml:space="preserve">also </w:t>
      </w:r>
      <w:r w:rsidR="00B95BC1" w:rsidRPr="007D77BA">
        <w:rPr>
          <w:rFonts w:ascii="Times New Roman" w:hAnsi="Times New Roman" w:cs="Times New Roman"/>
          <w:color w:val="0D0D0D" w:themeColor="text1" w:themeTint="F2"/>
          <w:sz w:val="24"/>
          <w:szCs w:val="24"/>
        </w:rPr>
        <w:t>acknowledge</w:t>
      </w:r>
      <w:r w:rsidR="00ED0138" w:rsidRPr="007D77BA">
        <w:rPr>
          <w:rFonts w:ascii="Times New Roman" w:hAnsi="Times New Roman" w:cs="Times New Roman"/>
          <w:color w:val="0D0D0D" w:themeColor="text1" w:themeTint="F2"/>
          <w:sz w:val="24"/>
          <w:szCs w:val="24"/>
        </w:rPr>
        <w:t xml:space="preserve"> that t</w:t>
      </w:r>
      <w:r w:rsidR="00872ECF" w:rsidRPr="007D77BA">
        <w:rPr>
          <w:rFonts w:ascii="Times New Roman" w:hAnsi="Times New Roman" w:cs="Times New Roman"/>
          <w:color w:val="0D0D0D" w:themeColor="text1" w:themeTint="F2"/>
          <w:sz w:val="24"/>
          <w:szCs w:val="24"/>
        </w:rPr>
        <w:t>he</w:t>
      </w:r>
      <w:r w:rsidR="00165133" w:rsidRPr="007D77BA">
        <w:rPr>
          <w:rFonts w:ascii="Times New Roman" w:hAnsi="Times New Roman" w:cs="Times New Roman"/>
          <w:color w:val="0D0D0D" w:themeColor="text1" w:themeTint="F2"/>
          <w:sz w:val="24"/>
          <w:szCs w:val="24"/>
        </w:rPr>
        <w:t xml:space="preserve"> NHS and third sector are </w:t>
      </w:r>
      <w:r w:rsidR="00CE2F79" w:rsidRPr="007D77BA">
        <w:rPr>
          <w:rFonts w:ascii="Times New Roman" w:hAnsi="Times New Roman" w:cs="Times New Roman"/>
          <w:color w:val="0D0D0D" w:themeColor="text1" w:themeTint="F2"/>
          <w:sz w:val="24"/>
          <w:szCs w:val="24"/>
        </w:rPr>
        <w:t xml:space="preserve">collectively providing </w:t>
      </w:r>
      <w:r w:rsidR="00165133" w:rsidRPr="007D77BA">
        <w:rPr>
          <w:rFonts w:ascii="Times New Roman" w:hAnsi="Times New Roman" w:cs="Times New Roman"/>
          <w:color w:val="0D0D0D" w:themeColor="text1" w:themeTint="F2"/>
          <w:sz w:val="24"/>
          <w:szCs w:val="24"/>
        </w:rPr>
        <w:t>more shared mental health services in response to the rising need for assistance for young people with mental health issues</w:t>
      </w:r>
      <w:r w:rsidR="00CD7965" w:rsidRPr="007D77BA">
        <w:rPr>
          <w:rFonts w:ascii="Times New Roman" w:hAnsi="Times New Roman" w:cs="Times New Roman"/>
          <w:color w:val="0D0D0D" w:themeColor="text1" w:themeTint="F2"/>
          <w:sz w:val="24"/>
          <w:szCs w:val="24"/>
        </w:rPr>
        <w:t xml:space="preserve"> </w:t>
      </w:r>
      <w:r w:rsidR="00D745E1" w:rsidRPr="007D77BA">
        <w:rPr>
          <w:rFonts w:ascii="Times New Roman" w:hAnsi="Times New Roman" w:cs="Times New Roman"/>
          <w:color w:val="0D0D0D" w:themeColor="text1" w:themeTint="F2"/>
          <w:sz w:val="24"/>
          <w:szCs w:val="24"/>
        </w:rPr>
        <w:t xml:space="preserve">while </w:t>
      </w:r>
      <w:r w:rsidR="00382C7A" w:rsidRPr="007D77BA">
        <w:rPr>
          <w:rFonts w:ascii="Times New Roman" w:hAnsi="Times New Roman" w:cs="Times New Roman"/>
          <w:color w:val="0D0D0D" w:themeColor="text1" w:themeTint="F2"/>
          <w:sz w:val="24"/>
          <w:szCs w:val="24"/>
        </w:rPr>
        <w:t>revealing</w:t>
      </w:r>
      <w:r w:rsidR="00090C65" w:rsidRPr="007D77BA">
        <w:rPr>
          <w:rFonts w:ascii="Times New Roman" w:hAnsi="Times New Roman" w:cs="Times New Roman"/>
          <w:color w:val="0D0D0D" w:themeColor="text1" w:themeTint="F2"/>
          <w:sz w:val="24"/>
          <w:szCs w:val="24"/>
        </w:rPr>
        <w:t xml:space="preserve"> a</w:t>
      </w:r>
      <w:r w:rsidR="00CD7965" w:rsidRPr="007D77BA">
        <w:rPr>
          <w:rFonts w:ascii="Times New Roman" w:hAnsi="Times New Roman" w:cs="Times New Roman"/>
          <w:color w:val="0D0D0D" w:themeColor="text1" w:themeTint="F2"/>
          <w:sz w:val="24"/>
          <w:szCs w:val="24"/>
        </w:rPr>
        <w:t xml:space="preserve"> </w:t>
      </w:r>
      <w:r w:rsidR="00872ECF" w:rsidRPr="007D77BA">
        <w:rPr>
          <w:rFonts w:ascii="Times New Roman" w:hAnsi="Times New Roman" w:cs="Times New Roman"/>
          <w:color w:val="0D0D0D" w:themeColor="text1" w:themeTint="F2"/>
          <w:sz w:val="24"/>
          <w:szCs w:val="24"/>
        </w:rPr>
        <w:t>percentage of children and adolescents who receive specialised care for mental health issues that are clinically important is only 25%</w:t>
      </w:r>
      <w:r w:rsidR="00157621" w:rsidRPr="007D77BA">
        <w:rPr>
          <w:rFonts w:ascii="Times New Roman" w:hAnsi="Times New Roman" w:cs="Times New Roman"/>
          <w:color w:val="0D0D0D" w:themeColor="text1" w:themeTint="F2"/>
          <w:sz w:val="24"/>
          <w:szCs w:val="24"/>
        </w:rPr>
        <w:t>; therefore</w:t>
      </w:r>
      <w:r w:rsidR="00872ECF" w:rsidRPr="007D77BA">
        <w:rPr>
          <w:rFonts w:ascii="Times New Roman" w:hAnsi="Times New Roman" w:cs="Times New Roman"/>
          <w:color w:val="0D0D0D" w:themeColor="text1" w:themeTint="F2"/>
          <w:sz w:val="24"/>
          <w:szCs w:val="24"/>
        </w:rPr>
        <w:t xml:space="preserve">, </w:t>
      </w:r>
      <w:r w:rsidR="00411EB1" w:rsidRPr="007D77BA">
        <w:rPr>
          <w:rFonts w:ascii="Times New Roman" w:hAnsi="Times New Roman" w:cs="Times New Roman"/>
          <w:color w:val="0D0D0D" w:themeColor="text1" w:themeTint="F2"/>
          <w:sz w:val="24"/>
          <w:szCs w:val="24"/>
        </w:rPr>
        <w:t>with these</w:t>
      </w:r>
      <w:r w:rsidR="00BD6AEE" w:rsidRPr="007D77BA">
        <w:rPr>
          <w:rFonts w:ascii="Times New Roman" w:hAnsi="Times New Roman" w:cs="Times New Roman"/>
          <w:color w:val="0D0D0D" w:themeColor="text1" w:themeTint="F2"/>
          <w:sz w:val="24"/>
          <w:szCs w:val="24"/>
        </w:rPr>
        <w:t xml:space="preserve"> statistics</w:t>
      </w:r>
      <w:r w:rsidR="001D71A0" w:rsidRPr="007D77BA">
        <w:rPr>
          <w:rFonts w:ascii="Times New Roman" w:hAnsi="Times New Roman" w:cs="Times New Roman"/>
          <w:color w:val="0D0D0D" w:themeColor="text1" w:themeTint="F2"/>
          <w:sz w:val="24"/>
          <w:szCs w:val="24"/>
        </w:rPr>
        <w:t>,</w:t>
      </w:r>
      <w:r w:rsidR="00BD6AEE" w:rsidRPr="007D77BA">
        <w:rPr>
          <w:rFonts w:ascii="Times New Roman" w:hAnsi="Times New Roman" w:cs="Times New Roman"/>
          <w:color w:val="0D0D0D" w:themeColor="text1" w:themeTint="F2"/>
          <w:sz w:val="24"/>
          <w:szCs w:val="24"/>
        </w:rPr>
        <w:t xml:space="preserve"> </w:t>
      </w:r>
      <w:r w:rsidR="00872ECF" w:rsidRPr="007D77BA">
        <w:rPr>
          <w:rFonts w:ascii="Times New Roman" w:hAnsi="Times New Roman" w:cs="Times New Roman"/>
          <w:color w:val="0D0D0D" w:themeColor="text1" w:themeTint="F2"/>
          <w:sz w:val="24"/>
          <w:szCs w:val="24"/>
        </w:rPr>
        <w:t>it is not surprising that there has been a significant increase in this age group's attendance at accident and emergency rooms related to mental health issues in recent years</w:t>
      </w:r>
      <w:r w:rsidR="003369B5" w:rsidRPr="007D77BA">
        <w:rPr>
          <w:rFonts w:ascii="Times New Roman" w:hAnsi="Times New Roman" w:cs="Times New Roman"/>
          <w:color w:val="0D0D0D" w:themeColor="text1" w:themeTint="F2"/>
          <w:sz w:val="24"/>
          <w:szCs w:val="24"/>
        </w:rPr>
        <w:t xml:space="preserve"> </w:t>
      </w:r>
      <w:r w:rsidR="00B670EA" w:rsidRPr="007D77BA">
        <w:rPr>
          <w:rFonts w:ascii="Times New Roman" w:hAnsi="Times New Roman" w:cs="Times New Roman"/>
          <w:color w:val="0D0D0D" w:themeColor="text1" w:themeTint="F2"/>
          <w:sz w:val="24"/>
          <w:szCs w:val="24"/>
        </w:rPr>
        <w:t xml:space="preserve">could </w:t>
      </w:r>
      <w:r w:rsidR="00F23021" w:rsidRPr="007D77BA">
        <w:rPr>
          <w:rFonts w:ascii="Times New Roman" w:hAnsi="Times New Roman" w:cs="Times New Roman"/>
          <w:color w:val="0D0D0D" w:themeColor="text1" w:themeTint="F2"/>
          <w:sz w:val="24"/>
          <w:szCs w:val="24"/>
        </w:rPr>
        <w:t>facilitate</w:t>
      </w:r>
      <w:r w:rsidR="000C7A2B" w:rsidRPr="007D77BA">
        <w:rPr>
          <w:rFonts w:ascii="Times New Roman" w:hAnsi="Times New Roman" w:cs="Times New Roman"/>
          <w:color w:val="0D0D0D" w:themeColor="text1" w:themeTint="F2"/>
          <w:sz w:val="24"/>
          <w:szCs w:val="24"/>
        </w:rPr>
        <w:t xml:space="preserve"> </w:t>
      </w:r>
      <w:r w:rsidR="00872ECF" w:rsidRPr="007D77BA">
        <w:rPr>
          <w:rFonts w:ascii="Times New Roman" w:hAnsi="Times New Roman" w:cs="Times New Roman"/>
          <w:color w:val="0D0D0D" w:themeColor="text1" w:themeTint="F2"/>
          <w:sz w:val="24"/>
          <w:szCs w:val="24"/>
        </w:rPr>
        <w:t>is</w:t>
      </w:r>
      <w:r w:rsidR="00C2289E" w:rsidRPr="007D77BA">
        <w:rPr>
          <w:rFonts w:ascii="Times New Roman" w:hAnsi="Times New Roman" w:cs="Times New Roman"/>
          <w:color w:val="0D0D0D" w:themeColor="text1" w:themeTint="F2"/>
          <w:sz w:val="24"/>
          <w:szCs w:val="24"/>
        </w:rPr>
        <w:t xml:space="preserve"> </w:t>
      </w:r>
      <w:r w:rsidR="009C2D00" w:rsidRPr="007D77BA">
        <w:rPr>
          <w:rFonts w:ascii="Times New Roman" w:hAnsi="Times New Roman" w:cs="Times New Roman"/>
          <w:color w:val="0D0D0D" w:themeColor="text1" w:themeTint="F2"/>
          <w:sz w:val="24"/>
          <w:szCs w:val="24"/>
        </w:rPr>
        <w:t>unneeded crises</w:t>
      </w:r>
      <w:r w:rsidR="00872ECF" w:rsidRPr="007D77BA">
        <w:rPr>
          <w:rFonts w:ascii="Times New Roman" w:hAnsi="Times New Roman" w:cs="Times New Roman"/>
          <w:color w:val="0D0D0D" w:themeColor="text1" w:themeTint="F2"/>
          <w:sz w:val="24"/>
          <w:szCs w:val="24"/>
        </w:rPr>
        <w:t xml:space="preserve"> by a growing </w:t>
      </w:r>
      <w:r w:rsidR="00E91ADE" w:rsidRPr="007D77BA">
        <w:rPr>
          <w:rFonts w:ascii="Times New Roman" w:hAnsi="Times New Roman" w:cs="Times New Roman"/>
          <w:color w:val="0D0D0D" w:themeColor="text1" w:themeTint="F2"/>
          <w:sz w:val="24"/>
          <w:szCs w:val="24"/>
        </w:rPr>
        <w:t xml:space="preserve">attendance </w:t>
      </w:r>
      <w:r w:rsidR="00872ECF" w:rsidRPr="007D77BA">
        <w:rPr>
          <w:rFonts w:ascii="Times New Roman" w:hAnsi="Times New Roman" w:cs="Times New Roman"/>
          <w:color w:val="0D0D0D" w:themeColor="text1" w:themeTint="F2"/>
          <w:sz w:val="24"/>
          <w:szCs w:val="24"/>
        </w:rPr>
        <w:t xml:space="preserve">number </w:t>
      </w:r>
      <w:r w:rsidR="001664C7" w:rsidRPr="007D77BA">
        <w:rPr>
          <w:rFonts w:ascii="Times New Roman" w:hAnsi="Times New Roman" w:cs="Times New Roman"/>
          <w:color w:val="0D0D0D" w:themeColor="text1" w:themeTint="F2"/>
          <w:sz w:val="24"/>
          <w:szCs w:val="24"/>
        </w:rPr>
        <w:t>because</w:t>
      </w:r>
      <w:r w:rsidR="00872ECF" w:rsidRPr="007D77BA">
        <w:rPr>
          <w:rFonts w:ascii="Times New Roman" w:hAnsi="Times New Roman" w:cs="Times New Roman"/>
          <w:color w:val="0D0D0D" w:themeColor="text1" w:themeTint="F2"/>
          <w:sz w:val="24"/>
          <w:szCs w:val="24"/>
        </w:rPr>
        <w:t xml:space="preserve"> </w:t>
      </w:r>
      <w:r w:rsidR="00FE7CE8" w:rsidRPr="007D77BA">
        <w:rPr>
          <w:rFonts w:ascii="Times New Roman" w:hAnsi="Times New Roman" w:cs="Times New Roman"/>
          <w:color w:val="0D0D0D" w:themeColor="text1" w:themeTint="F2"/>
          <w:sz w:val="24"/>
          <w:szCs w:val="24"/>
        </w:rPr>
        <w:t xml:space="preserve">an </w:t>
      </w:r>
      <w:r w:rsidR="00EF484F" w:rsidRPr="007D77BA">
        <w:rPr>
          <w:rFonts w:ascii="Times New Roman" w:hAnsi="Times New Roman" w:cs="Times New Roman"/>
          <w:color w:val="0D0D0D" w:themeColor="text1" w:themeTint="F2"/>
          <w:sz w:val="24"/>
          <w:szCs w:val="24"/>
        </w:rPr>
        <w:t>individual’s</w:t>
      </w:r>
      <w:r w:rsidR="00872ECF" w:rsidRPr="007D77BA">
        <w:rPr>
          <w:rFonts w:ascii="Times New Roman" w:hAnsi="Times New Roman" w:cs="Times New Roman"/>
          <w:color w:val="0D0D0D" w:themeColor="text1" w:themeTint="F2"/>
          <w:sz w:val="24"/>
          <w:szCs w:val="24"/>
        </w:rPr>
        <w:t xml:space="preserve"> level of distress and risk is not adequately met </w:t>
      </w:r>
      <w:r w:rsidR="00B53E26" w:rsidRPr="007D77BA">
        <w:rPr>
          <w:rFonts w:ascii="Times New Roman" w:hAnsi="Times New Roman" w:cs="Times New Roman"/>
          <w:color w:val="0D0D0D" w:themeColor="text1" w:themeTint="F2"/>
          <w:sz w:val="24"/>
          <w:szCs w:val="24"/>
        </w:rPr>
        <w:t xml:space="preserve">by </w:t>
      </w:r>
      <w:r w:rsidR="00872ECF" w:rsidRPr="007D77BA">
        <w:rPr>
          <w:rFonts w:ascii="Times New Roman" w:hAnsi="Times New Roman" w:cs="Times New Roman"/>
          <w:color w:val="0D0D0D" w:themeColor="text1" w:themeTint="F2"/>
          <w:sz w:val="24"/>
          <w:szCs w:val="24"/>
        </w:rPr>
        <w:t>the healthcare system set up for them</w:t>
      </w:r>
      <w:r w:rsidR="00EF484F" w:rsidRPr="007D77BA">
        <w:rPr>
          <w:rFonts w:ascii="Times New Roman" w:hAnsi="Times New Roman" w:cs="Times New Roman"/>
          <w:color w:val="0D0D0D" w:themeColor="text1" w:themeTint="F2"/>
          <w:sz w:val="24"/>
          <w:szCs w:val="24"/>
        </w:rPr>
        <w:t xml:space="preserve">, </w:t>
      </w:r>
      <w:r w:rsidR="00B95BC1" w:rsidRPr="007D77BA">
        <w:rPr>
          <w:rFonts w:ascii="Times New Roman" w:hAnsi="Times New Roman" w:cs="Times New Roman"/>
          <w:color w:val="0D0D0D" w:themeColor="text1" w:themeTint="F2"/>
          <w:sz w:val="24"/>
          <w:szCs w:val="24"/>
        </w:rPr>
        <w:t xml:space="preserve"> </w:t>
      </w:r>
      <w:r w:rsidR="00A44E51" w:rsidRPr="007D77BA">
        <w:rPr>
          <w:rFonts w:ascii="Times New Roman" w:hAnsi="Times New Roman" w:cs="Times New Roman"/>
          <w:color w:val="0D0D0D" w:themeColor="text1" w:themeTint="F2"/>
          <w:sz w:val="24"/>
          <w:szCs w:val="24"/>
        </w:rPr>
        <w:t>while</w:t>
      </w:r>
      <w:r w:rsidR="00B3364C" w:rsidRPr="007D77BA">
        <w:rPr>
          <w:rFonts w:ascii="Times New Roman" w:hAnsi="Times New Roman" w:cs="Times New Roman"/>
          <w:color w:val="0D0D0D" w:themeColor="text1" w:themeTint="F2"/>
          <w:sz w:val="24"/>
          <w:szCs w:val="24"/>
        </w:rPr>
        <w:t xml:space="preserve"> </w:t>
      </w:r>
      <w:r w:rsidR="00325567" w:rsidRPr="007D77BA">
        <w:rPr>
          <w:rFonts w:ascii="Times New Roman" w:hAnsi="Times New Roman" w:cs="Times New Roman"/>
          <w:color w:val="0D0D0D" w:themeColor="text1" w:themeTint="F2"/>
          <w:sz w:val="24"/>
          <w:szCs w:val="24"/>
        </w:rPr>
        <w:t>Miller</w:t>
      </w:r>
      <w:r w:rsidR="00F4108C" w:rsidRPr="007D77BA">
        <w:rPr>
          <w:rFonts w:ascii="Times New Roman" w:hAnsi="Times New Roman" w:cs="Times New Roman"/>
          <w:color w:val="0D0D0D" w:themeColor="text1" w:themeTint="F2"/>
          <w:sz w:val="24"/>
          <w:szCs w:val="24"/>
        </w:rPr>
        <w:t>, Glasby and Dickenson</w:t>
      </w:r>
      <w:r w:rsidR="00B3364C" w:rsidRPr="007D77BA">
        <w:rPr>
          <w:rFonts w:ascii="Times New Roman" w:hAnsi="Times New Roman" w:cs="Times New Roman"/>
          <w:color w:val="0D0D0D" w:themeColor="text1" w:themeTint="F2"/>
          <w:sz w:val="24"/>
          <w:szCs w:val="24"/>
        </w:rPr>
        <w:t xml:space="preserve"> </w:t>
      </w:r>
      <w:r w:rsidR="00F4108C" w:rsidRPr="007D77BA">
        <w:rPr>
          <w:rFonts w:ascii="Times New Roman" w:hAnsi="Times New Roman" w:cs="Times New Roman"/>
          <w:color w:val="0D0D0D" w:themeColor="text1" w:themeTint="F2"/>
          <w:sz w:val="24"/>
          <w:szCs w:val="24"/>
        </w:rPr>
        <w:t>(</w:t>
      </w:r>
      <w:r w:rsidR="005563F1" w:rsidRPr="007D77BA">
        <w:rPr>
          <w:rFonts w:ascii="Times New Roman" w:hAnsi="Times New Roman" w:cs="Times New Roman"/>
          <w:color w:val="0D0D0D" w:themeColor="text1" w:themeTint="F2"/>
          <w:sz w:val="24"/>
          <w:szCs w:val="24"/>
        </w:rPr>
        <w:t xml:space="preserve">2021) </w:t>
      </w:r>
      <w:r w:rsidR="00B3364C" w:rsidRPr="007D77BA">
        <w:rPr>
          <w:rFonts w:ascii="Times New Roman" w:hAnsi="Times New Roman" w:cs="Times New Roman"/>
          <w:color w:val="0D0D0D" w:themeColor="text1" w:themeTint="F2"/>
          <w:sz w:val="24"/>
          <w:szCs w:val="24"/>
        </w:rPr>
        <w:t>observe t</w:t>
      </w:r>
      <w:r w:rsidR="000D06A4" w:rsidRPr="007D77BA">
        <w:rPr>
          <w:rFonts w:ascii="Times New Roman" w:hAnsi="Times New Roman" w:cs="Times New Roman"/>
          <w:color w:val="0D0D0D" w:themeColor="text1" w:themeTint="F2"/>
          <w:sz w:val="24"/>
          <w:szCs w:val="24"/>
        </w:rPr>
        <w:t>he</w:t>
      </w:r>
      <w:r w:rsidR="00032C27" w:rsidRPr="007D77BA">
        <w:rPr>
          <w:rFonts w:ascii="Times New Roman" w:hAnsi="Times New Roman" w:cs="Times New Roman"/>
          <w:color w:val="0D0D0D" w:themeColor="text1" w:themeTint="F2"/>
          <w:sz w:val="24"/>
          <w:szCs w:val="24"/>
        </w:rPr>
        <w:t xml:space="preserve"> merging of health and social care is one of </w:t>
      </w:r>
      <w:r w:rsidR="004555E8" w:rsidRPr="007D77BA">
        <w:rPr>
          <w:rFonts w:ascii="Times New Roman" w:hAnsi="Times New Roman" w:cs="Times New Roman"/>
          <w:color w:val="0D0D0D" w:themeColor="text1" w:themeTint="F2"/>
          <w:sz w:val="24"/>
          <w:szCs w:val="24"/>
        </w:rPr>
        <w:t>UK public policy's</w:t>
      </w:r>
      <w:r w:rsidR="00032C27" w:rsidRPr="007D77BA">
        <w:rPr>
          <w:rFonts w:ascii="Times New Roman" w:hAnsi="Times New Roman" w:cs="Times New Roman"/>
          <w:color w:val="0D0D0D" w:themeColor="text1" w:themeTint="F2"/>
          <w:sz w:val="24"/>
          <w:szCs w:val="24"/>
        </w:rPr>
        <w:t xml:space="preserve"> </w:t>
      </w:r>
      <w:r w:rsidR="00320605" w:rsidRPr="007D77BA">
        <w:rPr>
          <w:rFonts w:ascii="Times New Roman" w:hAnsi="Times New Roman" w:cs="Times New Roman"/>
          <w:color w:val="0D0D0D" w:themeColor="text1" w:themeTint="F2"/>
          <w:sz w:val="24"/>
          <w:szCs w:val="24"/>
        </w:rPr>
        <w:t>most significant</w:t>
      </w:r>
      <w:r w:rsidR="00032C27" w:rsidRPr="007D77BA">
        <w:rPr>
          <w:rFonts w:ascii="Times New Roman" w:hAnsi="Times New Roman" w:cs="Times New Roman"/>
          <w:color w:val="0D0D0D" w:themeColor="text1" w:themeTint="F2"/>
          <w:sz w:val="24"/>
          <w:szCs w:val="24"/>
        </w:rPr>
        <w:t xml:space="preserve"> challenges</w:t>
      </w:r>
      <w:r w:rsidR="003B5C59" w:rsidRPr="007D77BA">
        <w:rPr>
          <w:rFonts w:ascii="Times New Roman" w:hAnsi="Times New Roman" w:cs="Times New Roman"/>
          <w:color w:val="0D0D0D" w:themeColor="text1" w:themeTint="F2"/>
          <w:sz w:val="24"/>
          <w:szCs w:val="24"/>
        </w:rPr>
        <w:t>,</w:t>
      </w:r>
      <w:r w:rsidR="00032C27" w:rsidRPr="007D77BA">
        <w:rPr>
          <w:rFonts w:ascii="Times New Roman" w:hAnsi="Times New Roman" w:cs="Times New Roman"/>
          <w:color w:val="0D0D0D" w:themeColor="text1" w:themeTint="F2"/>
          <w:sz w:val="24"/>
          <w:szCs w:val="24"/>
        </w:rPr>
        <w:t xml:space="preserve"> </w:t>
      </w:r>
      <w:r w:rsidR="00250A72" w:rsidRPr="007D77BA">
        <w:rPr>
          <w:rFonts w:ascii="Times New Roman" w:hAnsi="Times New Roman" w:cs="Times New Roman"/>
          <w:color w:val="0D0D0D" w:themeColor="text1" w:themeTint="F2"/>
          <w:sz w:val="24"/>
          <w:szCs w:val="24"/>
        </w:rPr>
        <w:t>i</w:t>
      </w:r>
      <w:r w:rsidR="00032C27" w:rsidRPr="007D77BA">
        <w:rPr>
          <w:rFonts w:ascii="Times New Roman" w:hAnsi="Times New Roman" w:cs="Times New Roman"/>
          <w:color w:val="0D0D0D" w:themeColor="text1" w:themeTint="F2"/>
          <w:sz w:val="24"/>
          <w:szCs w:val="24"/>
        </w:rPr>
        <w:t xml:space="preserve">t has long been recognised that the division between health and social care has </w:t>
      </w:r>
      <w:r w:rsidR="009C2D00" w:rsidRPr="007D77BA">
        <w:rPr>
          <w:rFonts w:ascii="Times New Roman" w:hAnsi="Times New Roman" w:cs="Times New Roman"/>
          <w:color w:val="0D0D0D" w:themeColor="text1" w:themeTint="F2"/>
          <w:sz w:val="24"/>
          <w:szCs w:val="24"/>
        </w:rPr>
        <w:t>negatively affected</w:t>
      </w:r>
      <w:r w:rsidR="00032C27" w:rsidRPr="007D77BA">
        <w:rPr>
          <w:rFonts w:ascii="Times New Roman" w:hAnsi="Times New Roman" w:cs="Times New Roman"/>
          <w:color w:val="0D0D0D" w:themeColor="text1" w:themeTint="F2"/>
          <w:sz w:val="24"/>
          <w:szCs w:val="24"/>
        </w:rPr>
        <w:t xml:space="preserve"> the coordination of services for long-term care</w:t>
      </w:r>
      <w:r w:rsidR="007E7F2C" w:rsidRPr="007D77BA">
        <w:rPr>
          <w:rFonts w:ascii="Times New Roman" w:hAnsi="Times New Roman" w:cs="Times New Roman"/>
          <w:color w:val="0D0D0D" w:themeColor="text1" w:themeTint="F2"/>
          <w:sz w:val="24"/>
          <w:szCs w:val="24"/>
        </w:rPr>
        <w:t>.</w:t>
      </w:r>
      <w:r w:rsidR="00B3364C" w:rsidRPr="007D77BA">
        <w:rPr>
          <w:rFonts w:ascii="Times New Roman" w:hAnsi="Times New Roman" w:cs="Times New Roman"/>
          <w:color w:val="0D0D0D" w:themeColor="text1" w:themeTint="F2"/>
          <w:sz w:val="24"/>
          <w:szCs w:val="24"/>
        </w:rPr>
        <w:t xml:space="preserve"> </w:t>
      </w:r>
      <w:r w:rsidR="004060CF" w:rsidRPr="007D77BA">
        <w:rPr>
          <w:rFonts w:ascii="Times New Roman" w:hAnsi="Times New Roman" w:cs="Times New Roman"/>
          <w:color w:val="0D0D0D" w:themeColor="text1" w:themeTint="F2"/>
          <w:sz w:val="24"/>
          <w:szCs w:val="24"/>
        </w:rPr>
        <w:t xml:space="preserve"> </w:t>
      </w:r>
      <w:r w:rsidR="0072038E" w:rsidRPr="007D77BA">
        <w:rPr>
          <w:rFonts w:ascii="Times New Roman" w:hAnsi="Times New Roman" w:cs="Times New Roman"/>
          <w:color w:val="0D0D0D" w:themeColor="text1" w:themeTint="F2"/>
          <w:sz w:val="24"/>
          <w:szCs w:val="24"/>
        </w:rPr>
        <w:t>Blockley et al (2022)</w:t>
      </w:r>
      <w:r w:rsidR="0087048E" w:rsidRPr="007D77BA">
        <w:rPr>
          <w:rFonts w:ascii="Times New Roman" w:hAnsi="Times New Roman" w:cs="Times New Roman"/>
          <w:color w:val="0D0D0D" w:themeColor="text1" w:themeTint="F2"/>
          <w:sz w:val="24"/>
          <w:szCs w:val="24"/>
        </w:rPr>
        <w:t xml:space="preserve"> </w:t>
      </w:r>
      <w:r w:rsidR="00E53DF5" w:rsidRPr="007D77BA">
        <w:rPr>
          <w:rFonts w:ascii="Times New Roman" w:hAnsi="Times New Roman" w:cs="Times New Roman"/>
          <w:color w:val="0D0D0D" w:themeColor="text1" w:themeTint="F2"/>
          <w:sz w:val="24"/>
          <w:szCs w:val="24"/>
        </w:rPr>
        <w:t>imply</w:t>
      </w:r>
      <w:r w:rsidR="00542068" w:rsidRPr="007D77BA">
        <w:rPr>
          <w:rFonts w:ascii="Times New Roman" w:hAnsi="Times New Roman" w:cs="Times New Roman"/>
          <w:color w:val="0D0D0D" w:themeColor="text1" w:themeTint="F2"/>
          <w:sz w:val="24"/>
          <w:szCs w:val="24"/>
        </w:rPr>
        <w:t xml:space="preserve"> that any </w:t>
      </w:r>
      <w:r w:rsidR="00154CCA" w:rsidRPr="007D77BA">
        <w:rPr>
          <w:rFonts w:ascii="Times New Roman" w:hAnsi="Times New Roman" w:cs="Times New Roman"/>
          <w:color w:val="0D0D0D" w:themeColor="text1" w:themeTint="F2"/>
          <w:sz w:val="24"/>
          <w:szCs w:val="24"/>
        </w:rPr>
        <w:t>c</w:t>
      </w:r>
      <w:r w:rsidR="00E34BD7" w:rsidRPr="007D77BA">
        <w:rPr>
          <w:rFonts w:ascii="Times New Roman" w:hAnsi="Times New Roman" w:cs="Times New Roman"/>
          <w:color w:val="0D0D0D" w:themeColor="text1" w:themeTint="F2"/>
          <w:sz w:val="24"/>
          <w:szCs w:val="24"/>
        </w:rPr>
        <w:t xml:space="preserve">oordinated care can be more </w:t>
      </w:r>
      <w:r w:rsidR="00320605" w:rsidRPr="007D77BA">
        <w:rPr>
          <w:rFonts w:ascii="Times New Roman" w:hAnsi="Times New Roman" w:cs="Times New Roman"/>
          <w:color w:val="0D0D0D" w:themeColor="text1" w:themeTint="F2"/>
          <w:sz w:val="24"/>
          <w:szCs w:val="24"/>
        </w:rPr>
        <w:t>cost-effective</w:t>
      </w:r>
      <w:r w:rsidR="00E34BD7" w:rsidRPr="007D77BA">
        <w:rPr>
          <w:rFonts w:ascii="Times New Roman" w:hAnsi="Times New Roman" w:cs="Times New Roman"/>
          <w:color w:val="0D0D0D" w:themeColor="text1" w:themeTint="F2"/>
          <w:sz w:val="24"/>
          <w:szCs w:val="24"/>
        </w:rPr>
        <w:t xml:space="preserve"> and </w:t>
      </w:r>
      <w:r w:rsidR="00320605" w:rsidRPr="007D77BA">
        <w:rPr>
          <w:rFonts w:ascii="Times New Roman" w:hAnsi="Times New Roman" w:cs="Times New Roman"/>
          <w:color w:val="0D0D0D" w:themeColor="text1" w:themeTint="F2"/>
          <w:sz w:val="24"/>
          <w:szCs w:val="24"/>
        </w:rPr>
        <w:t>more accessible</w:t>
      </w:r>
      <w:r w:rsidR="00E34BD7" w:rsidRPr="007D77BA">
        <w:rPr>
          <w:rFonts w:ascii="Times New Roman" w:hAnsi="Times New Roman" w:cs="Times New Roman"/>
          <w:color w:val="0D0D0D" w:themeColor="text1" w:themeTint="F2"/>
          <w:sz w:val="24"/>
          <w:szCs w:val="24"/>
        </w:rPr>
        <w:t xml:space="preserve"> for clients to negotiate, but there are fears that a shift</w:t>
      </w:r>
      <w:r w:rsidR="00A1364D" w:rsidRPr="007D77BA">
        <w:rPr>
          <w:rFonts w:ascii="Times New Roman" w:hAnsi="Times New Roman" w:cs="Times New Roman"/>
          <w:color w:val="0D0D0D" w:themeColor="text1" w:themeTint="F2"/>
          <w:sz w:val="24"/>
          <w:szCs w:val="24"/>
        </w:rPr>
        <w:t xml:space="preserve"> over</w:t>
      </w:r>
      <w:r w:rsidR="00E34BD7" w:rsidRPr="007D77BA">
        <w:rPr>
          <w:rFonts w:ascii="Times New Roman" w:hAnsi="Times New Roman" w:cs="Times New Roman"/>
          <w:color w:val="0D0D0D" w:themeColor="text1" w:themeTint="F2"/>
          <w:sz w:val="24"/>
          <w:szCs w:val="24"/>
        </w:rPr>
        <w:t xml:space="preserve"> to </w:t>
      </w:r>
      <w:r w:rsidR="00A1364D" w:rsidRPr="007D77BA">
        <w:rPr>
          <w:rFonts w:ascii="Times New Roman" w:hAnsi="Times New Roman" w:cs="Times New Roman"/>
          <w:color w:val="0D0D0D" w:themeColor="text1" w:themeTint="F2"/>
          <w:sz w:val="24"/>
          <w:szCs w:val="24"/>
        </w:rPr>
        <w:t>collaboration</w:t>
      </w:r>
      <w:r w:rsidR="00E34BD7" w:rsidRPr="007D77BA">
        <w:rPr>
          <w:rFonts w:ascii="Times New Roman" w:hAnsi="Times New Roman" w:cs="Times New Roman"/>
          <w:color w:val="0D0D0D" w:themeColor="text1" w:themeTint="F2"/>
          <w:sz w:val="24"/>
          <w:szCs w:val="24"/>
        </w:rPr>
        <w:t xml:space="preserve"> may result in resources being transferred from social care to health, increasing the dependency </w:t>
      </w:r>
      <w:r w:rsidR="00542068" w:rsidRPr="007D77BA">
        <w:rPr>
          <w:rFonts w:ascii="Times New Roman" w:hAnsi="Times New Roman" w:cs="Times New Roman"/>
          <w:color w:val="0D0D0D" w:themeColor="text1" w:themeTint="F2"/>
          <w:sz w:val="24"/>
          <w:szCs w:val="24"/>
        </w:rPr>
        <w:t>on</w:t>
      </w:r>
      <w:r w:rsidR="00E34BD7" w:rsidRPr="007D77BA">
        <w:rPr>
          <w:rFonts w:ascii="Times New Roman" w:hAnsi="Times New Roman" w:cs="Times New Roman"/>
          <w:color w:val="0D0D0D" w:themeColor="text1" w:themeTint="F2"/>
          <w:sz w:val="24"/>
          <w:szCs w:val="24"/>
        </w:rPr>
        <w:t xml:space="preserve"> social care on </w:t>
      </w:r>
      <w:r w:rsidR="00320605" w:rsidRPr="007D77BA">
        <w:rPr>
          <w:rFonts w:ascii="Times New Roman" w:hAnsi="Times New Roman" w:cs="Times New Roman"/>
          <w:color w:val="0D0D0D" w:themeColor="text1" w:themeTint="F2"/>
          <w:sz w:val="24"/>
          <w:szCs w:val="24"/>
        </w:rPr>
        <w:t>healthcare</w:t>
      </w:r>
      <w:r w:rsidR="00971CDC" w:rsidRPr="007D77BA">
        <w:rPr>
          <w:rFonts w:ascii="Times New Roman" w:hAnsi="Times New Roman" w:cs="Times New Roman"/>
          <w:color w:val="0D0D0D" w:themeColor="text1" w:themeTint="F2"/>
          <w:sz w:val="24"/>
          <w:szCs w:val="24"/>
        </w:rPr>
        <w:t>.</w:t>
      </w:r>
      <w:r w:rsidR="005816D0" w:rsidRPr="007D77BA">
        <w:rPr>
          <w:rFonts w:ascii="Times New Roman" w:hAnsi="Times New Roman" w:cs="Times New Roman"/>
          <w:color w:val="0D0D0D" w:themeColor="text1" w:themeTint="F2"/>
          <w:sz w:val="24"/>
          <w:szCs w:val="24"/>
        </w:rPr>
        <w:t xml:space="preserve"> </w:t>
      </w:r>
      <w:r w:rsidR="004060CF" w:rsidRPr="007D77BA">
        <w:rPr>
          <w:rFonts w:ascii="Times New Roman" w:hAnsi="Times New Roman" w:cs="Times New Roman"/>
          <w:color w:val="0D0D0D" w:themeColor="text1" w:themeTint="F2"/>
          <w:sz w:val="24"/>
          <w:szCs w:val="24"/>
        </w:rPr>
        <w:t xml:space="preserve"> </w:t>
      </w:r>
      <w:r w:rsidR="00171FF9" w:rsidRPr="007D77BA">
        <w:rPr>
          <w:rFonts w:ascii="Times New Roman" w:hAnsi="Times New Roman" w:cs="Times New Roman"/>
          <w:color w:val="0D0D0D" w:themeColor="text1" w:themeTint="F2"/>
          <w:sz w:val="24"/>
          <w:szCs w:val="24"/>
        </w:rPr>
        <w:t xml:space="preserve">Holding </w:t>
      </w:r>
      <w:r w:rsidR="004060CF" w:rsidRPr="007D77BA">
        <w:rPr>
          <w:rFonts w:ascii="Times New Roman" w:hAnsi="Times New Roman" w:cs="Times New Roman"/>
          <w:color w:val="0D0D0D" w:themeColor="text1" w:themeTint="F2"/>
          <w:sz w:val="24"/>
          <w:szCs w:val="24"/>
        </w:rPr>
        <w:t>et al (2019) highlight the reasons the Department of Health and the devolved parliaments have implemented various strategies to encourage joint working. However, it is difficult to gauge their effectiveness as there has been an explicit desire to involve the third sector and</w:t>
      </w:r>
      <w:r w:rsidR="005816D0" w:rsidRPr="007D77BA">
        <w:rPr>
          <w:rFonts w:ascii="Times New Roman" w:hAnsi="Times New Roman" w:cs="Times New Roman"/>
          <w:color w:val="0D0D0D" w:themeColor="text1" w:themeTint="F2"/>
          <w:sz w:val="24"/>
          <w:szCs w:val="24"/>
        </w:rPr>
        <w:t xml:space="preserve"> a lack of research regarding its role in merging health and social care.</w:t>
      </w:r>
    </w:p>
    <w:p w14:paraId="3C4C7226" w14:textId="77777777" w:rsidR="00AE3318" w:rsidRPr="007D77BA" w:rsidRDefault="00AE3318" w:rsidP="00E55F76">
      <w:pPr>
        <w:spacing w:line="360" w:lineRule="auto"/>
        <w:rPr>
          <w:rFonts w:ascii="Times New Roman" w:hAnsi="Times New Roman" w:cs="Times New Roman"/>
          <w:color w:val="0D0D0D" w:themeColor="text1" w:themeTint="F2"/>
          <w:sz w:val="24"/>
          <w:szCs w:val="24"/>
        </w:rPr>
      </w:pPr>
    </w:p>
    <w:p w14:paraId="0A68E461" w14:textId="454FC566" w:rsidR="000F5AD8" w:rsidRDefault="00056AB8" w:rsidP="000F5AD8">
      <w:pPr>
        <w:spacing w:line="360" w:lineRule="auto"/>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t>Nelson</w:t>
      </w:r>
      <w:r w:rsidR="008D72D0" w:rsidRPr="007D77BA">
        <w:rPr>
          <w:rFonts w:ascii="Times New Roman" w:hAnsi="Times New Roman" w:cs="Times New Roman"/>
          <w:color w:val="0D0D0D" w:themeColor="text1" w:themeTint="F2"/>
          <w:sz w:val="24"/>
          <w:szCs w:val="24"/>
        </w:rPr>
        <w:t xml:space="preserve"> et al (2024) </w:t>
      </w:r>
      <w:r w:rsidR="00EB0E5A" w:rsidRPr="007D77BA">
        <w:rPr>
          <w:rFonts w:ascii="Times New Roman" w:hAnsi="Times New Roman" w:cs="Times New Roman"/>
          <w:color w:val="0D0D0D" w:themeColor="text1" w:themeTint="F2"/>
          <w:sz w:val="24"/>
          <w:szCs w:val="24"/>
        </w:rPr>
        <w:t>suggest that a</w:t>
      </w:r>
      <w:r w:rsidR="00996F51" w:rsidRPr="007D77BA">
        <w:rPr>
          <w:rFonts w:ascii="Times New Roman" w:hAnsi="Times New Roman" w:cs="Times New Roman"/>
          <w:color w:val="0D0D0D" w:themeColor="text1" w:themeTint="F2"/>
          <w:sz w:val="24"/>
          <w:szCs w:val="24"/>
        </w:rPr>
        <w:t xml:space="preserve">t a time when the third sector is being described as pivotal and a </w:t>
      </w:r>
      <w:r w:rsidR="00916C07" w:rsidRPr="007D77BA">
        <w:rPr>
          <w:rFonts w:ascii="Times New Roman" w:hAnsi="Times New Roman" w:cs="Times New Roman"/>
          <w:color w:val="0D0D0D" w:themeColor="text1" w:themeTint="F2"/>
          <w:sz w:val="24"/>
          <w:szCs w:val="24"/>
        </w:rPr>
        <w:t xml:space="preserve">vital </w:t>
      </w:r>
      <w:r w:rsidR="00996F51" w:rsidRPr="007D77BA">
        <w:rPr>
          <w:rFonts w:ascii="Times New Roman" w:hAnsi="Times New Roman" w:cs="Times New Roman"/>
          <w:color w:val="0D0D0D" w:themeColor="text1" w:themeTint="F2"/>
          <w:sz w:val="24"/>
          <w:szCs w:val="24"/>
        </w:rPr>
        <w:t xml:space="preserve">lynchpin in the provision of social care in the UK, it is helpful to explore the reasons why policymakers are seeking closer relationships with </w:t>
      </w:r>
      <w:r w:rsidR="00682583" w:rsidRPr="007D77BA">
        <w:rPr>
          <w:rFonts w:ascii="Times New Roman" w:hAnsi="Times New Roman" w:cs="Times New Roman"/>
          <w:color w:val="0D0D0D" w:themeColor="text1" w:themeTint="F2"/>
          <w:sz w:val="24"/>
          <w:szCs w:val="24"/>
        </w:rPr>
        <w:t>third-sector</w:t>
      </w:r>
      <w:r w:rsidR="00996F51" w:rsidRPr="007D77BA">
        <w:rPr>
          <w:rFonts w:ascii="Times New Roman" w:hAnsi="Times New Roman" w:cs="Times New Roman"/>
          <w:color w:val="0D0D0D" w:themeColor="text1" w:themeTint="F2"/>
          <w:sz w:val="24"/>
          <w:szCs w:val="24"/>
        </w:rPr>
        <w:t xml:space="preserve"> organisations in the delivery of health and social care, and the implications of this intended collaboration in research conducted by </w:t>
      </w:r>
      <w:r w:rsidR="00682583" w:rsidRPr="007D77BA">
        <w:rPr>
          <w:rFonts w:ascii="Times New Roman" w:hAnsi="Times New Roman" w:cs="Times New Roman"/>
          <w:color w:val="0D0D0D" w:themeColor="text1" w:themeTint="F2"/>
          <w:sz w:val="24"/>
          <w:szCs w:val="24"/>
        </w:rPr>
        <w:t xml:space="preserve">a collective </w:t>
      </w:r>
      <w:r w:rsidR="00996F51" w:rsidRPr="007D77BA">
        <w:rPr>
          <w:rFonts w:ascii="Times New Roman" w:hAnsi="Times New Roman" w:cs="Times New Roman"/>
          <w:color w:val="0D0D0D" w:themeColor="text1" w:themeTint="F2"/>
          <w:sz w:val="24"/>
          <w:szCs w:val="24"/>
        </w:rPr>
        <w:t>on the roles of the third sector in UK social care.</w:t>
      </w:r>
      <w:r w:rsidR="00912B7E" w:rsidRPr="007D77BA">
        <w:rPr>
          <w:rFonts w:ascii="Times New Roman" w:hAnsi="Times New Roman" w:cs="Times New Roman"/>
          <w:color w:val="0D0D0D" w:themeColor="text1" w:themeTint="F2"/>
          <w:sz w:val="24"/>
          <w:szCs w:val="24"/>
        </w:rPr>
        <w:t xml:space="preserve"> Alderwick</w:t>
      </w:r>
      <w:r w:rsidR="00A12585" w:rsidRPr="007D77BA">
        <w:rPr>
          <w:rFonts w:ascii="Times New Roman" w:hAnsi="Times New Roman" w:cs="Times New Roman"/>
          <w:color w:val="0D0D0D" w:themeColor="text1" w:themeTint="F2"/>
          <w:sz w:val="24"/>
          <w:szCs w:val="24"/>
        </w:rPr>
        <w:t xml:space="preserve"> et al (2021)</w:t>
      </w:r>
      <w:r w:rsidR="005168DD" w:rsidRPr="007D77BA">
        <w:rPr>
          <w:rFonts w:ascii="Times New Roman" w:hAnsi="Times New Roman" w:cs="Times New Roman"/>
          <w:color w:val="0D0D0D" w:themeColor="text1" w:themeTint="F2"/>
          <w:sz w:val="24"/>
          <w:szCs w:val="24"/>
        </w:rPr>
        <w:t xml:space="preserve"> conf</w:t>
      </w:r>
      <w:r w:rsidR="00CE719B" w:rsidRPr="007D77BA">
        <w:rPr>
          <w:rFonts w:ascii="Times New Roman" w:hAnsi="Times New Roman" w:cs="Times New Roman"/>
          <w:color w:val="0D0D0D" w:themeColor="text1" w:themeTint="F2"/>
          <w:sz w:val="24"/>
          <w:szCs w:val="24"/>
        </w:rPr>
        <w:t>irms that</w:t>
      </w:r>
      <w:r w:rsidR="00996F51" w:rsidRPr="007D77BA">
        <w:rPr>
          <w:rFonts w:ascii="Times New Roman" w:hAnsi="Times New Roman" w:cs="Times New Roman"/>
          <w:color w:val="0D0D0D" w:themeColor="text1" w:themeTint="F2"/>
          <w:sz w:val="24"/>
          <w:szCs w:val="24"/>
        </w:rPr>
        <w:t xml:space="preserve"> policy change </w:t>
      </w:r>
      <w:r w:rsidR="00682583" w:rsidRPr="007D77BA">
        <w:rPr>
          <w:rFonts w:ascii="Times New Roman" w:hAnsi="Times New Roman" w:cs="Times New Roman"/>
          <w:color w:val="0D0D0D" w:themeColor="text1" w:themeTint="F2"/>
          <w:sz w:val="24"/>
          <w:szCs w:val="24"/>
        </w:rPr>
        <w:t>has been embodied in many recent UK government health and social care</w:t>
      </w:r>
      <w:r w:rsidR="00996F51" w:rsidRPr="007D77BA">
        <w:rPr>
          <w:rFonts w:ascii="Times New Roman" w:hAnsi="Times New Roman" w:cs="Times New Roman"/>
          <w:color w:val="0D0D0D" w:themeColor="text1" w:themeTint="F2"/>
          <w:sz w:val="24"/>
          <w:szCs w:val="24"/>
        </w:rPr>
        <w:t xml:space="preserve"> strategy and policy documents</w:t>
      </w:r>
      <w:r w:rsidR="00682583" w:rsidRPr="007D77BA">
        <w:rPr>
          <w:rFonts w:ascii="Times New Roman" w:hAnsi="Times New Roman" w:cs="Times New Roman"/>
          <w:color w:val="0D0D0D" w:themeColor="text1" w:themeTint="F2"/>
          <w:sz w:val="24"/>
          <w:szCs w:val="24"/>
        </w:rPr>
        <w:t xml:space="preserve">. </w:t>
      </w:r>
      <w:r w:rsidR="003373DA" w:rsidRPr="007D77BA">
        <w:rPr>
          <w:rFonts w:ascii="Times New Roman" w:hAnsi="Times New Roman" w:cs="Times New Roman"/>
          <w:color w:val="0D0D0D" w:themeColor="text1" w:themeTint="F2"/>
          <w:sz w:val="24"/>
          <w:szCs w:val="24"/>
        </w:rPr>
        <w:t xml:space="preserve"> </w:t>
      </w:r>
      <w:r w:rsidR="0085738B" w:rsidRPr="007D77BA">
        <w:rPr>
          <w:rFonts w:ascii="Times New Roman" w:hAnsi="Times New Roman" w:cs="Times New Roman"/>
          <w:color w:val="0D0D0D" w:themeColor="text1" w:themeTint="F2"/>
          <w:sz w:val="24"/>
          <w:szCs w:val="24"/>
        </w:rPr>
        <w:t xml:space="preserve">Dixon and Ham (2012) believe it is time to reconsider how we approach social services and health. </w:t>
      </w:r>
      <w:r w:rsidR="00F97A27" w:rsidRPr="007D77BA">
        <w:rPr>
          <w:rFonts w:ascii="Times New Roman" w:hAnsi="Times New Roman" w:cs="Times New Roman"/>
          <w:color w:val="0D0D0D" w:themeColor="text1" w:themeTint="F2"/>
          <w:sz w:val="24"/>
          <w:szCs w:val="24"/>
        </w:rPr>
        <w:t xml:space="preserve"> </w:t>
      </w:r>
      <w:r w:rsidR="0085738B" w:rsidRPr="007D77BA">
        <w:rPr>
          <w:rFonts w:ascii="Times New Roman" w:hAnsi="Times New Roman" w:cs="Times New Roman"/>
          <w:color w:val="0D0D0D" w:themeColor="text1" w:themeTint="F2"/>
          <w:sz w:val="24"/>
          <w:szCs w:val="24"/>
        </w:rPr>
        <w:t xml:space="preserve">Despite the NHS's improvement in performance over the previous ten years, the social and health care system faces historic funding difficulties and severe future </w:t>
      </w:r>
      <w:r w:rsidR="00645DA7" w:rsidRPr="007D77BA">
        <w:rPr>
          <w:rFonts w:ascii="Times New Roman" w:hAnsi="Times New Roman" w:cs="Times New Roman"/>
          <w:color w:val="0D0D0D" w:themeColor="text1" w:themeTint="F2"/>
          <w:sz w:val="24"/>
          <w:szCs w:val="24"/>
        </w:rPr>
        <w:t>problems,</w:t>
      </w:r>
      <w:r w:rsidR="000C0476" w:rsidRPr="007D77BA">
        <w:rPr>
          <w:rFonts w:ascii="Times New Roman" w:hAnsi="Times New Roman" w:cs="Times New Roman"/>
          <w:color w:val="0D0D0D" w:themeColor="text1" w:themeTint="F2"/>
          <w:sz w:val="24"/>
          <w:szCs w:val="24"/>
        </w:rPr>
        <w:t xml:space="preserve"> and a</w:t>
      </w:r>
      <w:r w:rsidR="0085738B" w:rsidRPr="007D77BA">
        <w:rPr>
          <w:rFonts w:ascii="Times New Roman" w:hAnsi="Times New Roman" w:cs="Times New Roman"/>
          <w:color w:val="0D0D0D" w:themeColor="text1" w:themeTint="F2"/>
          <w:sz w:val="24"/>
          <w:szCs w:val="24"/>
        </w:rPr>
        <w:t xml:space="preserve"> fundamental shift </w:t>
      </w:r>
      <w:r w:rsidR="0085738B" w:rsidRPr="007D77BA">
        <w:rPr>
          <w:rFonts w:ascii="Times New Roman" w:hAnsi="Times New Roman" w:cs="Times New Roman"/>
          <w:color w:val="0D0D0D" w:themeColor="text1" w:themeTint="F2"/>
          <w:sz w:val="24"/>
          <w:szCs w:val="24"/>
        </w:rPr>
        <w:lastRenderedPageBreak/>
        <w:t>is required to address the demands of an ageing population, increasing disease burdens, and growing patient expectations.</w:t>
      </w:r>
      <w:r w:rsidR="00F04EFD" w:rsidRPr="007D77BA">
        <w:rPr>
          <w:rFonts w:ascii="Times New Roman" w:hAnsi="Times New Roman" w:cs="Times New Roman"/>
          <w:color w:val="0D0D0D" w:themeColor="text1" w:themeTint="F2"/>
          <w:sz w:val="24"/>
          <w:szCs w:val="24"/>
        </w:rPr>
        <w:t xml:space="preserve">  With </w:t>
      </w:r>
      <w:r w:rsidR="0069012A" w:rsidRPr="007D77BA">
        <w:rPr>
          <w:rFonts w:ascii="Times New Roman" w:hAnsi="Times New Roman" w:cs="Times New Roman"/>
          <w:color w:val="0D0D0D" w:themeColor="text1" w:themeTint="F2"/>
          <w:sz w:val="24"/>
          <w:szCs w:val="24"/>
        </w:rPr>
        <w:t>Kozl</w:t>
      </w:r>
      <w:r w:rsidR="003A3D86" w:rsidRPr="007D77BA">
        <w:rPr>
          <w:rFonts w:ascii="Times New Roman" w:hAnsi="Times New Roman" w:cs="Times New Roman"/>
          <w:color w:val="0D0D0D" w:themeColor="text1" w:themeTint="F2"/>
          <w:sz w:val="24"/>
          <w:szCs w:val="24"/>
        </w:rPr>
        <w:t>owska et al</w:t>
      </w:r>
      <w:r w:rsidR="00F04EFD" w:rsidRPr="007D77BA">
        <w:rPr>
          <w:rFonts w:ascii="Times New Roman" w:hAnsi="Times New Roman" w:cs="Times New Roman"/>
          <w:color w:val="0D0D0D" w:themeColor="text1" w:themeTint="F2"/>
          <w:sz w:val="24"/>
          <w:szCs w:val="24"/>
        </w:rPr>
        <w:t xml:space="preserve"> (2018) anticipate that the process of health and social care</w:t>
      </w:r>
      <w:r w:rsidR="000F5AD8" w:rsidRPr="007D77BA">
        <w:rPr>
          <w:rFonts w:ascii="Times New Roman" w:hAnsi="Times New Roman" w:cs="Times New Roman"/>
          <w:color w:val="0D0D0D" w:themeColor="text1" w:themeTint="F2"/>
          <w:sz w:val="24"/>
          <w:szCs w:val="24"/>
        </w:rPr>
        <w:t xml:space="preserve"> will become more focused on preventing people from needing high levels of care or healthcare.  A joint system can call upon the integration of services for early intervention; for example, voluntary organisations may host exercise classes for the elderly to maintain independence rather than awaiting the onset of illness or disability.  It is thought that an increased focus on prevention will result in less strain on services in the long term and a healthier population</w:t>
      </w:r>
      <w:r w:rsidR="00DD3516" w:rsidRPr="007D77BA">
        <w:rPr>
          <w:rFonts w:ascii="Times New Roman" w:hAnsi="Times New Roman" w:cs="Times New Roman"/>
          <w:color w:val="0D0D0D" w:themeColor="text1" w:themeTint="F2"/>
          <w:sz w:val="24"/>
          <w:szCs w:val="24"/>
        </w:rPr>
        <w:t>, thus being</w:t>
      </w:r>
      <w:r w:rsidR="000F5AD8" w:rsidRPr="007D77BA">
        <w:rPr>
          <w:rFonts w:ascii="Times New Roman" w:hAnsi="Times New Roman" w:cs="Times New Roman"/>
          <w:color w:val="0D0D0D" w:themeColor="text1" w:themeTint="F2"/>
          <w:sz w:val="24"/>
          <w:szCs w:val="24"/>
        </w:rPr>
        <w:t xml:space="preserve"> good news for the third sector as it will be possible that such service provision will increase the number of tenders and contracts available to </w:t>
      </w:r>
      <w:r w:rsidR="00962527" w:rsidRPr="007D77BA">
        <w:rPr>
          <w:rFonts w:ascii="Times New Roman" w:hAnsi="Times New Roman" w:cs="Times New Roman"/>
          <w:color w:val="0D0D0D" w:themeColor="text1" w:themeTint="F2"/>
          <w:sz w:val="24"/>
          <w:szCs w:val="24"/>
        </w:rPr>
        <w:t>third</w:t>
      </w:r>
      <w:r w:rsidR="000F5AD8" w:rsidRPr="007D77BA">
        <w:rPr>
          <w:rFonts w:ascii="Times New Roman" w:hAnsi="Times New Roman" w:cs="Times New Roman"/>
          <w:color w:val="0D0D0D" w:themeColor="text1" w:themeTint="F2"/>
          <w:sz w:val="24"/>
          <w:szCs w:val="24"/>
        </w:rPr>
        <w:t xml:space="preserve"> sector organisations.</w:t>
      </w:r>
    </w:p>
    <w:p w14:paraId="0518AA9F" w14:textId="77777777" w:rsidR="00AE3318" w:rsidRPr="007D77BA" w:rsidRDefault="00AE3318" w:rsidP="000F5AD8">
      <w:pPr>
        <w:spacing w:line="360" w:lineRule="auto"/>
        <w:rPr>
          <w:rFonts w:ascii="Times New Roman" w:hAnsi="Times New Roman" w:cs="Times New Roman"/>
          <w:color w:val="0D0D0D" w:themeColor="text1" w:themeTint="F2"/>
          <w:sz w:val="24"/>
          <w:szCs w:val="24"/>
        </w:rPr>
      </w:pPr>
    </w:p>
    <w:p w14:paraId="750E20BF" w14:textId="499005DC" w:rsidR="000F5AD8" w:rsidRDefault="00263137" w:rsidP="000F5AD8">
      <w:pPr>
        <w:spacing w:line="360" w:lineRule="auto"/>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t xml:space="preserve">Holding </w:t>
      </w:r>
      <w:r w:rsidR="000F5A0A" w:rsidRPr="007D77BA">
        <w:rPr>
          <w:rFonts w:ascii="Times New Roman" w:hAnsi="Times New Roman" w:cs="Times New Roman"/>
          <w:color w:val="0D0D0D" w:themeColor="text1" w:themeTint="F2"/>
          <w:sz w:val="24"/>
          <w:szCs w:val="24"/>
        </w:rPr>
        <w:t xml:space="preserve">et al (2018) critique that </w:t>
      </w:r>
      <w:r w:rsidR="00795B58" w:rsidRPr="007D77BA">
        <w:rPr>
          <w:rFonts w:ascii="Times New Roman" w:hAnsi="Times New Roman" w:cs="Times New Roman"/>
          <w:color w:val="0D0D0D" w:themeColor="text1" w:themeTint="F2"/>
          <w:sz w:val="24"/>
          <w:szCs w:val="24"/>
        </w:rPr>
        <w:t>i</w:t>
      </w:r>
      <w:r w:rsidR="000F5AD8" w:rsidRPr="007D77BA">
        <w:rPr>
          <w:rFonts w:ascii="Times New Roman" w:hAnsi="Times New Roman" w:cs="Times New Roman"/>
          <w:color w:val="0D0D0D" w:themeColor="text1" w:themeTint="F2"/>
          <w:sz w:val="24"/>
          <w:szCs w:val="24"/>
        </w:rPr>
        <w:t xml:space="preserve">n terms of positive impacts, an inextricable link between health and social care could result in the removal of health inequalities, which are still prevalent in today's society.  By determining the critical factors of health inequalities and nourishing the changes needed through joint health and social policies, it is likely that marginalised groups such as ethnic minorities and disabled people will gain access to more suitable care that meets their needs. </w:t>
      </w:r>
      <w:r w:rsidR="003F7B30" w:rsidRPr="007D77BA">
        <w:rPr>
          <w:rFonts w:ascii="Times New Roman" w:hAnsi="Times New Roman" w:cs="Times New Roman"/>
          <w:color w:val="0D0D0D" w:themeColor="text1" w:themeTint="F2"/>
          <w:sz w:val="24"/>
          <w:szCs w:val="24"/>
        </w:rPr>
        <w:t xml:space="preserve"> </w:t>
      </w:r>
      <w:r w:rsidR="000F5AD8" w:rsidRPr="007D77BA">
        <w:rPr>
          <w:rFonts w:ascii="Times New Roman" w:hAnsi="Times New Roman" w:cs="Times New Roman"/>
          <w:color w:val="0D0D0D" w:themeColor="text1" w:themeTint="F2"/>
          <w:sz w:val="24"/>
          <w:szCs w:val="24"/>
        </w:rPr>
        <w:t>For such changes to materialise, the devolved government needs to vigorously promote the narrowing of health inequalities, as it is unlikely to be achieved without considerable effort and direction.</w:t>
      </w:r>
    </w:p>
    <w:p w14:paraId="6EC040C7" w14:textId="77777777" w:rsidR="00AE3318" w:rsidRPr="007D77BA" w:rsidRDefault="00AE3318" w:rsidP="000F5AD8">
      <w:pPr>
        <w:spacing w:line="360" w:lineRule="auto"/>
        <w:rPr>
          <w:rFonts w:ascii="Times New Roman" w:hAnsi="Times New Roman" w:cs="Times New Roman"/>
          <w:color w:val="0D0D0D" w:themeColor="text1" w:themeTint="F2"/>
          <w:sz w:val="24"/>
          <w:szCs w:val="24"/>
        </w:rPr>
      </w:pPr>
    </w:p>
    <w:p w14:paraId="467257F9" w14:textId="3E25B7F9" w:rsidR="00713BF8" w:rsidRPr="007D77BA" w:rsidRDefault="00657BC1" w:rsidP="00713BF8">
      <w:pPr>
        <w:spacing w:line="360" w:lineRule="auto"/>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t>Evans</w:t>
      </w:r>
      <w:r w:rsidR="00A450C0" w:rsidRPr="007D77BA">
        <w:rPr>
          <w:rFonts w:ascii="Times New Roman" w:hAnsi="Times New Roman" w:cs="Times New Roman"/>
          <w:color w:val="0D0D0D" w:themeColor="text1" w:themeTint="F2"/>
          <w:sz w:val="24"/>
          <w:szCs w:val="24"/>
        </w:rPr>
        <w:t xml:space="preserve"> (</w:t>
      </w:r>
      <w:r w:rsidR="00A46E6E" w:rsidRPr="007D77BA">
        <w:rPr>
          <w:rFonts w:ascii="Times New Roman" w:hAnsi="Times New Roman" w:cs="Times New Roman"/>
          <w:color w:val="0D0D0D" w:themeColor="text1" w:themeTint="F2"/>
          <w:sz w:val="24"/>
          <w:szCs w:val="24"/>
        </w:rPr>
        <w:t xml:space="preserve">2021) </w:t>
      </w:r>
      <w:r w:rsidR="0066733F" w:rsidRPr="007D77BA">
        <w:rPr>
          <w:rFonts w:ascii="Times New Roman" w:hAnsi="Times New Roman" w:cs="Times New Roman"/>
          <w:color w:val="0D0D0D" w:themeColor="text1" w:themeTint="F2"/>
          <w:sz w:val="24"/>
          <w:szCs w:val="24"/>
        </w:rPr>
        <w:t>endorses that t</w:t>
      </w:r>
      <w:r w:rsidR="00713BF8" w:rsidRPr="007D77BA">
        <w:rPr>
          <w:rFonts w:ascii="Times New Roman" w:hAnsi="Times New Roman" w:cs="Times New Roman"/>
          <w:color w:val="0D0D0D" w:themeColor="text1" w:themeTint="F2"/>
          <w:sz w:val="24"/>
          <w:szCs w:val="24"/>
        </w:rPr>
        <w:t xml:space="preserve">he third sector can enhance access to </w:t>
      </w:r>
      <w:r w:rsidR="009E781B" w:rsidRPr="007D77BA">
        <w:rPr>
          <w:rFonts w:ascii="Times New Roman" w:hAnsi="Times New Roman" w:cs="Times New Roman"/>
          <w:color w:val="0D0D0D" w:themeColor="text1" w:themeTint="F2"/>
          <w:sz w:val="24"/>
          <w:szCs w:val="24"/>
        </w:rPr>
        <w:t>services</w:t>
      </w:r>
      <w:r w:rsidR="00713BF8" w:rsidRPr="007D77BA">
        <w:rPr>
          <w:rFonts w:ascii="Times New Roman" w:hAnsi="Times New Roman" w:cs="Times New Roman"/>
          <w:color w:val="0D0D0D" w:themeColor="text1" w:themeTint="F2"/>
          <w:sz w:val="24"/>
          <w:szCs w:val="24"/>
        </w:rPr>
        <w:t xml:space="preserve"> for health and social care in a number of ways, providing transport schemes, information about services to the local community, and providing services that directly increase access</w:t>
      </w:r>
      <w:r w:rsidR="00135078" w:rsidRPr="007D77BA">
        <w:rPr>
          <w:rFonts w:ascii="Times New Roman" w:hAnsi="Times New Roman" w:cs="Times New Roman"/>
          <w:color w:val="0D0D0D" w:themeColor="text1" w:themeTint="F2"/>
          <w:sz w:val="24"/>
          <w:szCs w:val="24"/>
        </w:rPr>
        <w:t>; for</w:t>
      </w:r>
      <w:r w:rsidR="00713BF8" w:rsidRPr="007D77BA">
        <w:rPr>
          <w:rFonts w:ascii="Times New Roman" w:hAnsi="Times New Roman" w:cs="Times New Roman"/>
          <w:color w:val="0D0D0D" w:themeColor="text1" w:themeTint="F2"/>
          <w:sz w:val="24"/>
          <w:szCs w:val="24"/>
        </w:rPr>
        <w:t xml:space="preserve"> example, </w:t>
      </w:r>
      <w:r w:rsidR="003C2B89" w:rsidRPr="007D77BA">
        <w:rPr>
          <w:rFonts w:ascii="Times New Roman" w:hAnsi="Times New Roman" w:cs="Times New Roman"/>
          <w:color w:val="0D0D0D" w:themeColor="text1" w:themeTint="F2"/>
          <w:sz w:val="24"/>
          <w:szCs w:val="24"/>
        </w:rPr>
        <w:t>a</w:t>
      </w:r>
      <w:r w:rsidR="00713BF8" w:rsidRPr="007D77BA">
        <w:rPr>
          <w:rFonts w:ascii="Times New Roman" w:hAnsi="Times New Roman" w:cs="Times New Roman"/>
          <w:color w:val="0D0D0D" w:themeColor="text1" w:themeTint="F2"/>
          <w:sz w:val="24"/>
          <w:szCs w:val="24"/>
        </w:rPr>
        <w:t xml:space="preserve">ge </w:t>
      </w:r>
      <w:r w:rsidR="003C2B89" w:rsidRPr="007D77BA">
        <w:rPr>
          <w:rFonts w:ascii="Times New Roman" w:hAnsi="Times New Roman" w:cs="Times New Roman"/>
          <w:color w:val="0D0D0D" w:themeColor="text1" w:themeTint="F2"/>
          <w:sz w:val="24"/>
          <w:szCs w:val="24"/>
        </w:rPr>
        <w:t>c</w:t>
      </w:r>
      <w:r w:rsidR="00713BF8" w:rsidRPr="007D77BA">
        <w:rPr>
          <w:rFonts w:ascii="Times New Roman" w:hAnsi="Times New Roman" w:cs="Times New Roman"/>
          <w:color w:val="0D0D0D" w:themeColor="text1" w:themeTint="F2"/>
          <w:sz w:val="24"/>
          <w:szCs w:val="24"/>
        </w:rPr>
        <w:t>oncern provides a handyperson service in many areas that is aimed at older people; it helps them with small household repairs that many would not be able to afford to get fixed.</w:t>
      </w:r>
      <w:r w:rsidR="00135078" w:rsidRPr="007D77BA">
        <w:rPr>
          <w:rFonts w:ascii="Times New Roman" w:hAnsi="Times New Roman" w:cs="Times New Roman"/>
          <w:color w:val="0D0D0D" w:themeColor="text1" w:themeTint="F2"/>
          <w:sz w:val="24"/>
          <w:szCs w:val="24"/>
        </w:rPr>
        <w:t xml:space="preserve"> </w:t>
      </w:r>
      <w:r w:rsidR="00713BF8" w:rsidRPr="007D77BA">
        <w:rPr>
          <w:rFonts w:ascii="Times New Roman" w:hAnsi="Times New Roman" w:cs="Times New Roman"/>
          <w:color w:val="0D0D0D" w:themeColor="text1" w:themeTint="F2"/>
          <w:sz w:val="24"/>
          <w:szCs w:val="24"/>
        </w:rPr>
        <w:t xml:space="preserve"> This service aims to increase the safety of the individual in their home, prevent accidents that may lead to a loss of independence, and improve general quality of life.</w:t>
      </w:r>
      <w:r w:rsidR="00135078" w:rsidRPr="007D77BA">
        <w:rPr>
          <w:rFonts w:ascii="Times New Roman" w:hAnsi="Times New Roman" w:cs="Times New Roman"/>
          <w:color w:val="0D0D0D" w:themeColor="text1" w:themeTint="F2"/>
          <w:sz w:val="24"/>
          <w:szCs w:val="24"/>
        </w:rPr>
        <w:t xml:space="preserve"> </w:t>
      </w:r>
      <w:r w:rsidR="00713BF8" w:rsidRPr="007D77BA">
        <w:rPr>
          <w:rFonts w:ascii="Times New Roman" w:hAnsi="Times New Roman" w:cs="Times New Roman"/>
          <w:color w:val="0D0D0D" w:themeColor="text1" w:themeTint="F2"/>
          <w:sz w:val="24"/>
          <w:szCs w:val="24"/>
        </w:rPr>
        <w:t xml:space="preserve"> By providing such services, the voluntary sector is directly tackling the issue of older people's access to both health and social care services and making a significant difference to the well-being of these individuals. </w:t>
      </w:r>
      <w:r w:rsidR="00135078" w:rsidRPr="007D77BA">
        <w:rPr>
          <w:rFonts w:ascii="Times New Roman" w:hAnsi="Times New Roman" w:cs="Times New Roman"/>
          <w:color w:val="0D0D0D" w:themeColor="text1" w:themeTint="F2"/>
          <w:sz w:val="24"/>
          <w:szCs w:val="24"/>
        </w:rPr>
        <w:t xml:space="preserve"> </w:t>
      </w:r>
      <w:r w:rsidR="00713BF8" w:rsidRPr="007D77BA">
        <w:rPr>
          <w:rFonts w:ascii="Times New Roman" w:hAnsi="Times New Roman" w:cs="Times New Roman"/>
          <w:color w:val="0D0D0D" w:themeColor="text1" w:themeTint="F2"/>
          <w:sz w:val="24"/>
          <w:szCs w:val="24"/>
        </w:rPr>
        <w:t xml:space="preserve">Access to some health services may require advocacy at the level of the GP or the health service itself. </w:t>
      </w:r>
      <w:r w:rsidR="00135078" w:rsidRPr="007D77BA">
        <w:rPr>
          <w:rFonts w:ascii="Times New Roman" w:hAnsi="Times New Roman" w:cs="Times New Roman"/>
          <w:color w:val="0D0D0D" w:themeColor="text1" w:themeTint="F2"/>
          <w:sz w:val="24"/>
          <w:szCs w:val="24"/>
        </w:rPr>
        <w:t xml:space="preserve"> </w:t>
      </w:r>
      <w:r w:rsidR="00713BF8" w:rsidRPr="007D77BA">
        <w:rPr>
          <w:rFonts w:ascii="Times New Roman" w:hAnsi="Times New Roman" w:cs="Times New Roman"/>
          <w:color w:val="0D0D0D" w:themeColor="text1" w:themeTint="F2"/>
          <w:sz w:val="24"/>
          <w:szCs w:val="24"/>
        </w:rPr>
        <w:t xml:space="preserve">By providing advocacy services, perhaps directly and through an old </w:t>
      </w:r>
      <w:r w:rsidR="00713BF8" w:rsidRPr="007D77BA">
        <w:rPr>
          <w:rFonts w:ascii="Times New Roman" w:hAnsi="Times New Roman" w:cs="Times New Roman"/>
          <w:color w:val="0D0D0D" w:themeColor="text1" w:themeTint="F2"/>
          <w:sz w:val="24"/>
          <w:szCs w:val="24"/>
        </w:rPr>
        <w:lastRenderedPageBreak/>
        <w:t>age people's commissioner or indirectly through information and support, the voluntary sector helps individual patients to access services to which they are entitled.</w:t>
      </w:r>
    </w:p>
    <w:p w14:paraId="5E76937F" w14:textId="3DBE6997" w:rsidR="000F5A0A" w:rsidRDefault="00317399" w:rsidP="00713BF8">
      <w:pPr>
        <w:spacing w:line="360" w:lineRule="auto"/>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t xml:space="preserve">Having said that, </w:t>
      </w:r>
      <w:r w:rsidR="004C4DC1" w:rsidRPr="007D77BA">
        <w:rPr>
          <w:rFonts w:ascii="Times New Roman" w:hAnsi="Times New Roman" w:cs="Times New Roman"/>
          <w:color w:val="0D0D0D" w:themeColor="text1" w:themeTint="F2"/>
          <w:sz w:val="24"/>
          <w:szCs w:val="24"/>
        </w:rPr>
        <w:t>Wong</w:t>
      </w:r>
      <w:r w:rsidR="002B65C3" w:rsidRPr="007D77BA">
        <w:rPr>
          <w:rFonts w:ascii="Times New Roman" w:hAnsi="Times New Roman" w:cs="Times New Roman"/>
          <w:color w:val="0D0D0D" w:themeColor="text1" w:themeTint="F2"/>
          <w:sz w:val="24"/>
          <w:szCs w:val="24"/>
        </w:rPr>
        <w:t xml:space="preserve"> et al (2020)</w:t>
      </w:r>
      <w:r w:rsidRPr="007D77BA">
        <w:rPr>
          <w:rFonts w:ascii="Times New Roman" w:hAnsi="Times New Roman" w:cs="Times New Roman"/>
          <w:color w:val="0D0D0D" w:themeColor="text1" w:themeTint="F2"/>
          <w:sz w:val="24"/>
          <w:szCs w:val="24"/>
        </w:rPr>
        <w:t xml:space="preserve"> </w:t>
      </w:r>
      <w:r w:rsidR="005B34A1" w:rsidRPr="007D77BA">
        <w:rPr>
          <w:rFonts w:ascii="Times New Roman" w:hAnsi="Times New Roman" w:cs="Times New Roman"/>
          <w:color w:val="0D0D0D" w:themeColor="text1" w:themeTint="F2"/>
          <w:sz w:val="24"/>
          <w:szCs w:val="24"/>
        </w:rPr>
        <w:t>articulate that</w:t>
      </w:r>
      <w:r w:rsidR="002B65C3" w:rsidRPr="007D77BA">
        <w:rPr>
          <w:rFonts w:ascii="Times New Roman" w:hAnsi="Times New Roman" w:cs="Times New Roman"/>
          <w:color w:val="0D0D0D" w:themeColor="text1" w:themeTint="F2"/>
          <w:sz w:val="24"/>
          <w:szCs w:val="24"/>
        </w:rPr>
        <w:t xml:space="preserve"> </w:t>
      </w:r>
      <w:r w:rsidR="005B34A1" w:rsidRPr="007D77BA">
        <w:rPr>
          <w:rFonts w:ascii="Times New Roman" w:hAnsi="Times New Roman" w:cs="Times New Roman"/>
          <w:color w:val="0D0D0D" w:themeColor="text1" w:themeTint="F2"/>
          <w:sz w:val="24"/>
          <w:szCs w:val="24"/>
        </w:rPr>
        <w:t>w</w:t>
      </w:r>
      <w:r w:rsidR="00713BF8" w:rsidRPr="007D77BA">
        <w:rPr>
          <w:rFonts w:ascii="Times New Roman" w:hAnsi="Times New Roman" w:cs="Times New Roman"/>
          <w:color w:val="0D0D0D" w:themeColor="text1" w:themeTint="F2"/>
          <w:sz w:val="24"/>
          <w:szCs w:val="24"/>
        </w:rPr>
        <w:t>ithout access to services, individuals in need of health and social care will not benefit</w:t>
      </w:r>
      <w:r w:rsidR="00D711BE" w:rsidRPr="007D77BA">
        <w:rPr>
          <w:rFonts w:ascii="Times New Roman" w:hAnsi="Times New Roman" w:cs="Times New Roman"/>
          <w:color w:val="0D0D0D" w:themeColor="text1" w:themeTint="F2"/>
          <w:sz w:val="24"/>
          <w:szCs w:val="24"/>
        </w:rPr>
        <w:t>, and t</w:t>
      </w:r>
      <w:r w:rsidR="00713BF8" w:rsidRPr="007D77BA">
        <w:rPr>
          <w:rFonts w:ascii="Times New Roman" w:hAnsi="Times New Roman" w:cs="Times New Roman"/>
          <w:color w:val="0D0D0D" w:themeColor="text1" w:themeTint="F2"/>
          <w:sz w:val="24"/>
          <w:szCs w:val="24"/>
        </w:rPr>
        <w:t xml:space="preserve">he most commonly cited reason for </w:t>
      </w:r>
      <w:r w:rsidR="006E7DAB" w:rsidRPr="007D77BA">
        <w:rPr>
          <w:rFonts w:ascii="Times New Roman" w:hAnsi="Times New Roman" w:cs="Times New Roman"/>
          <w:color w:val="0D0D0D" w:themeColor="text1" w:themeTint="F2"/>
          <w:sz w:val="24"/>
          <w:szCs w:val="24"/>
        </w:rPr>
        <w:t xml:space="preserve">the </w:t>
      </w:r>
      <w:r w:rsidR="00713BF8" w:rsidRPr="007D77BA">
        <w:rPr>
          <w:rFonts w:ascii="Times New Roman" w:hAnsi="Times New Roman" w:cs="Times New Roman"/>
          <w:color w:val="0D0D0D" w:themeColor="text1" w:themeTint="F2"/>
          <w:sz w:val="24"/>
          <w:szCs w:val="24"/>
        </w:rPr>
        <w:t>lack of access to health and social care services is the issue of transport</w:t>
      </w:r>
      <w:r w:rsidR="00D711BE" w:rsidRPr="007D77BA">
        <w:rPr>
          <w:rFonts w:ascii="Times New Roman" w:hAnsi="Times New Roman" w:cs="Times New Roman"/>
          <w:color w:val="0D0D0D" w:themeColor="text1" w:themeTint="F2"/>
          <w:sz w:val="24"/>
          <w:szCs w:val="24"/>
        </w:rPr>
        <w:t xml:space="preserve"> as</w:t>
      </w:r>
      <w:r w:rsidR="00567106" w:rsidRPr="007D77BA">
        <w:rPr>
          <w:rFonts w:ascii="Times New Roman" w:hAnsi="Times New Roman" w:cs="Times New Roman"/>
          <w:color w:val="0D0D0D" w:themeColor="text1" w:themeTint="F2"/>
          <w:sz w:val="24"/>
          <w:szCs w:val="24"/>
        </w:rPr>
        <w:t xml:space="preserve"> </w:t>
      </w:r>
      <w:r w:rsidR="00D711BE" w:rsidRPr="007D77BA">
        <w:rPr>
          <w:rFonts w:ascii="Times New Roman" w:hAnsi="Times New Roman" w:cs="Times New Roman"/>
          <w:color w:val="0D0D0D" w:themeColor="text1" w:themeTint="F2"/>
          <w:sz w:val="24"/>
          <w:szCs w:val="24"/>
        </w:rPr>
        <w:t>m</w:t>
      </w:r>
      <w:r w:rsidR="00713BF8" w:rsidRPr="007D77BA">
        <w:rPr>
          <w:rFonts w:ascii="Times New Roman" w:hAnsi="Times New Roman" w:cs="Times New Roman"/>
          <w:color w:val="0D0D0D" w:themeColor="text1" w:themeTint="F2"/>
          <w:sz w:val="24"/>
          <w:szCs w:val="24"/>
        </w:rPr>
        <w:t>any individuals, especially in rural areas, are unable to access services because of a lack of public transport and the high cost of using taxis</w:t>
      </w:r>
      <w:r w:rsidR="004B4110" w:rsidRPr="007D77BA">
        <w:rPr>
          <w:rFonts w:ascii="Times New Roman" w:hAnsi="Times New Roman" w:cs="Times New Roman"/>
          <w:color w:val="0D0D0D" w:themeColor="text1" w:themeTint="F2"/>
          <w:sz w:val="24"/>
          <w:szCs w:val="24"/>
        </w:rPr>
        <w:t xml:space="preserve"> to</w:t>
      </w:r>
      <w:r w:rsidR="00713BF8" w:rsidRPr="007D77BA">
        <w:rPr>
          <w:rFonts w:ascii="Times New Roman" w:hAnsi="Times New Roman" w:cs="Times New Roman"/>
          <w:color w:val="0D0D0D" w:themeColor="text1" w:themeTint="F2"/>
          <w:sz w:val="24"/>
          <w:szCs w:val="24"/>
        </w:rPr>
        <w:t xml:space="preserve"> travel may further lead to </w:t>
      </w:r>
      <w:r w:rsidR="006E7DAB" w:rsidRPr="007D77BA">
        <w:rPr>
          <w:rFonts w:ascii="Times New Roman" w:hAnsi="Times New Roman" w:cs="Times New Roman"/>
          <w:color w:val="0D0D0D" w:themeColor="text1" w:themeTint="F2"/>
          <w:sz w:val="24"/>
          <w:szCs w:val="24"/>
        </w:rPr>
        <w:t xml:space="preserve">the </w:t>
      </w:r>
      <w:r w:rsidR="00713BF8" w:rsidRPr="007D77BA">
        <w:rPr>
          <w:rFonts w:ascii="Times New Roman" w:hAnsi="Times New Roman" w:cs="Times New Roman"/>
          <w:color w:val="0D0D0D" w:themeColor="text1" w:themeTint="F2"/>
          <w:sz w:val="24"/>
          <w:szCs w:val="24"/>
        </w:rPr>
        <w:t xml:space="preserve">social exclusion of </w:t>
      </w:r>
      <w:r w:rsidR="006E7DAB" w:rsidRPr="007D77BA">
        <w:rPr>
          <w:rFonts w:ascii="Times New Roman" w:hAnsi="Times New Roman" w:cs="Times New Roman"/>
          <w:color w:val="0D0D0D" w:themeColor="text1" w:themeTint="F2"/>
          <w:sz w:val="24"/>
          <w:szCs w:val="24"/>
        </w:rPr>
        <w:t>specific</w:t>
      </w:r>
      <w:r w:rsidR="00713BF8" w:rsidRPr="007D77BA">
        <w:rPr>
          <w:rFonts w:ascii="Times New Roman" w:hAnsi="Times New Roman" w:cs="Times New Roman"/>
          <w:color w:val="0D0D0D" w:themeColor="text1" w:themeTint="F2"/>
          <w:sz w:val="24"/>
          <w:szCs w:val="24"/>
        </w:rPr>
        <w:t xml:space="preserve"> individuals.</w:t>
      </w:r>
      <w:r w:rsidR="00D66596" w:rsidRPr="007D77BA">
        <w:rPr>
          <w:rFonts w:ascii="Times New Roman" w:hAnsi="Times New Roman" w:cs="Times New Roman"/>
          <w:color w:val="0D0D0D" w:themeColor="text1" w:themeTint="F2"/>
          <w:sz w:val="24"/>
          <w:szCs w:val="24"/>
        </w:rPr>
        <w:t xml:space="preserve"> </w:t>
      </w:r>
      <w:r w:rsidR="00713BF8" w:rsidRPr="007D77BA">
        <w:rPr>
          <w:rFonts w:ascii="Times New Roman" w:hAnsi="Times New Roman" w:cs="Times New Roman"/>
          <w:color w:val="0D0D0D" w:themeColor="text1" w:themeTint="F2"/>
          <w:sz w:val="24"/>
          <w:szCs w:val="24"/>
        </w:rPr>
        <w:t xml:space="preserve"> </w:t>
      </w:r>
      <w:r w:rsidR="0078663F" w:rsidRPr="007D77BA">
        <w:rPr>
          <w:rFonts w:ascii="Times New Roman" w:hAnsi="Times New Roman" w:cs="Times New Roman"/>
          <w:color w:val="0D0D0D" w:themeColor="text1" w:themeTint="F2"/>
          <w:sz w:val="24"/>
          <w:szCs w:val="24"/>
        </w:rPr>
        <w:t>Lin an</w:t>
      </w:r>
      <w:r w:rsidR="00BF36D1" w:rsidRPr="007D77BA">
        <w:rPr>
          <w:rFonts w:ascii="Times New Roman" w:hAnsi="Times New Roman" w:cs="Times New Roman"/>
          <w:color w:val="0D0D0D" w:themeColor="text1" w:themeTint="F2"/>
          <w:sz w:val="24"/>
          <w:szCs w:val="24"/>
        </w:rPr>
        <w:t xml:space="preserve">d </w:t>
      </w:r>
      <w:r w:rsidR="00D66596" w:rsidRPr="007D77BA">
        <w:rPr>
          <w:rFonts w:ascii="Times New Roman" w:hAnsi="Times New Roman" w:cs="Times New Roman"/>
          <w:color w:val="0D0D0D" w:themeColor="text1" w:themeTint="F2"/>
          <w:sz w:val="24"/>
          <w:szCs w:val="24"/>
        </w:rPr>
        <w:t>C</w:t>
      </w:r>
      <w:r w:rsidR="00BF36D1" w:rsidRPr="007D77BA">
        <w:rPr>
          <w:rFonts w:ascii="Times New Roman" w:hAnsi="Times New Roman" w:cs="Times New Roman"/>
          <w:color w:val="0D0D0D" w:themeColor="text1" w:themeTint="F2"/>
          <w:sz w:val="24"/>
          <w:szCs w:val="24"/>
        </w:rPr>
        <w:t>ui (2021)</w:t>
      </w:r>
      <w:r w:rsidR="0061558C" w:rsidRPr="007D77BA">
        <w:rPr>
          <w:rFonts w:ascii="Times New Roman" w:hAnsi="Times New Roman" w:cs="Times New Roman"/>
          <w:color w:val="0D0D0D" w:themeColor="text1" w:themeTint="F2"/>
          <w:sz w:val="24"/>
          <w:szCs w:val="24"/>
        </w:rPr>
        <w:t xml:space="preserve"> </w:t>
      </w:r>
      <w:r w:rsidR="00D66596" w:rsidRPr="007D77BA">
        <w:rPr>
          <w:rFonts w:ascii="Times New Roman" w:hAnsi="Times New Roman" w:cs="Times New Roman"/>
          <w:color w:val="0D0D0D" w:themeColor="text1" w:themeTint="F2"/>
          <w:sz w:val="24"/>
          <w:szCs w:val="24"/>
        </w:rPr>
        <w:t xml:space="preserve">support </w:t>
      </w:r>
      <w:r w:rsidR="004038CD" w:rsidRPr="007D77BA">
        <w:rPr>
          <w:rFonts w:ascii="Times New Roman" w:hAnsi="Times New Roman" w:cs="Times New Roman"/>
          <w:color w:val="0D0D0D" w:themeColor="text1" w:themeTint="F2"/>
          <w:sz w:val="24"/>
          <w:szCs w:val="24"/>
        </w:rPr>
        <w:t xml:space="preserve">the idea </w:t>
      </w:r>
      <w:r w:rsidR="00D66596" w:rsidRPr="007D77BA">
        <w:rPr>
          <w:rFonts w:ascii="Times New Roman" w:hAnsi="Times New Roman" w:cs="Times New Roman"/>
          <w:color w:val="0D0D0D" w:themeColor="text1" w:themeTint="F2"/>
          <w:sz w:val="24"/>
          <w:szCs w:val="24"/>
        </w:rPr>
        <w:t>that</w:t>
      </w:r>
      <w:r w:rsidR="00567106" w:rsidRPr="007D77BA">
        <w:rPr>
          <w:rFonts w:ascii="Times New Roman" w:hAnsi="Times New Roman" w:cs="Times New Roman"/>
          <w:color w:val="0D0D0D" w:themeColor="text1" w:themeTint="F2"/>
          <w:sz w:val="24"/>
          <w:szCs w:val="24"/>
        </w:rPr>
        <w:t xml:space="preserve"> </w:t>
      </w:r>
      <w:r w:rsidR="00FC793A" w:rsidRPr="007D77BA">
        <w:rPr>
          <w:rFonts w:ascii="Times New Roman" w:hAnsi="Times New Roman" w:cs="Times New Roman"/>
          <w:color w:val="0D0D0D" w:themeColor="text1" w:themeTint="F2"/>
          <w:sz w:val="24"/>
          <w:szCs w:val="24"/>
        </w:rPr>
        <w:t>if</w:t>
      </w:r>
      <w:r w:rsidR="00713BF8" w:rsidRPr="007D77BA">
        <w:rPr>
          <w:rFonts w:ascii="Times New Roman" w:hAnsi="Times New Roman" w:cs="Times New Roman"/>
          <w:color w:val="0D0D0D" w:themeColor="text1" w:themeTint="F2"/>
          <w:sz w:val="24"/>
          <w:szCs w:val="24"/>
        </w:rPr>
        <w:t xml:space="preserve"> the services are not available </w:t>
      </w:r>
      <w:r w:rsidR="00D66596" w:rsidRPr="007D77BA">
        <w:rPr>
          <w:rFonts w:ascii="Times New Roman" w:hAnsi="Times New Roman" w:cs="Times New Roman"/>
          <w:color w:val="0D0D0D" w:themeColor="text1" w:themeTint="F2"/>
          <w:sz w:val="24"/>
          <w:szCs w:val="24"/>
        </w:rPr>
        <w:t>to the individual</w:t>
      </w:r>
      <w:r w:rsidR="00713BF8" w:rsidRPr="007D77BA">
        <w:rPr>
          <w:rFonts w:ascii="Times New Roman" w:hAnsi="Times New Roman" w:cs="Times New Roman"/>
          <w:color w:val="0D0D0D" w:themeColor="text1" w:themeTint="F2"/>
          <w:sz w:val="24"/>
          <w:szCs w:val="24"/>
        </w:rPr>
        <w:t xml:space="preserve"> or a reasonable travelling distance away, this in itself can be a barrier to access.</w:t>
      </w:r>
    </w:p>
    <w:p w14:paraId="0162F2D3" w14:textId="77777777" w:rsidR="00AE3318" w:rsidRPr="007D77BA" w:rsidRDefault="00AE3318" w:rsidP="00713BF8">
      <w:pPr>
        <w:spacing w:line="360" w:lineRule="auto"/>
        <w:rPr>
          <w:rFonts w:ascii="Times New Roman" w:hAnsi="Times New Roman" w:cs="Times New Roman"/>
          <w:color w:val="0D0D0D" w:themeColor="text1" w:themeTint="F2"/>
          <w:sz w:val="24"/>
          <w:szCs w:val="24"/>
        </w:rPr>
      </w:pPr>
    </w:p>
    <w:p w14:paraId="783E9AE0" w14:textId="32488A67" w:rsidR="007E15F3" w:rsidRDefault="00675A47" w:rsidP="00713BF8">
      <w:pPr>
        <w:spacing w:line="360" w:lineRule="auto"/>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t>Bach-</w:t>
      </w:r>
      <w:r w:rsidR="002D741A" w:rsidRPr="007D77BA">
        <w:rPr>
          <w:rFonts w:ascii="Times New Roman" w:hAnsi="Times New Roman" w:cs="Times New Roman"/>
          <w:color w:val="0D0D0D" w:themeColor="text1" w:themeTint="F2"/>
          <w:sz w:val="24"/>
          <w:szCs w:val="24"/>
        </w:rPr>
        <w:t>Mortensen and Montgomery (2018) recognise that the third-sector funding of the public sector for the provision of services is a common and natural occurrence; often, the third sector is a less bureaucratic and cheaper alternative and feels it can provide a better service.  Despite this, the public sector provision is frequently taken back in-house.</w:t>
      </w:r>
      <w:r w:rsidR="00BB619E" w:rsidRPr="007D77BA">
        <w:rPr>
          <w:rFonts w:ascii="Times New Roman" w:hAnsi="Times New Roman" w:cs="Times New Roman"/>
          <w:color w:val="0D0D0D" w:themeColor="text1" w:themeTint="F2"/>
          <w:sz w:val="24"/>
          <w:szCs w:val="24"/>
        </w:rPr>
        <w:t xml:space="preserve"> </w:t>
      </w:r>
      <w:r w:rsidR="002D741A" w:rsidRPr="007D77BA">
        <w:rPr>
          <w:rFonts w:ascii="Times New Roman" w:hAnsi="Times New Roman" w:cs="Times New Roman"/>
          <w:color w:val="0D0D0D" w:themeColor="text1" w:themeTint="F2"/>
          <w:sz w:val="24"/>
          <w:szCs w:val="24"/>
        </w:rPr>
        <w:t xml:space="preserve"> If third-sector organisations are to provide mental health and social care for the citizens of Wales, they feel they must be a party to the development and decision-making in these areas with a view to influencing the services.  Any changes which shift from a service to a provision of funding to allow individuals to seek private services may be harmful.  However, some issues surrounding the potential merger of health and social care are significant and pose massive challenges to the third sector.  The sector is "cash-driven, " yet the funding environment is incredibly complex.  At present, the industry has probably never enjoyed as much public sector funding as it does in health and social care.  Buck (2022) explains </w:t>
      </w:r>
      <w:r w:rsidR="00FE79AF" w:rsidRPr="007D77BA">
        <w:rPr>
          <w:rFonts w:ascii="Times New Roman" w:hAnsi="Times New Roman" w:cs="Times New Roman"/>
          <w:color w:val="0D0D0D" w:themeColor="text1" w:themeTint="F2"/>
          <w:sz w:val="24"/>
          <w:szCs w:val="24"/>
        </w:rPr>
        <w:t>t</w:t>
      </w:r>
      <w:r w:rsidR="002D741A" w:rsidRPr="007D77BA">
        <w:rPr>
          <w:rFonts w:ascii="Times New Roman" w:hAnsi="Times New Roman" w:cs="Times New Roman"/>
          <w:color w:val="0D0D0D" w:themeColor="text1" w:themeTint="F2"/>
          <w:sz w:val="24"/>
          <w:szCs w:val="24"/>
        </w:rPr>
        <w:t>hat funding comes from a range of sources, including grants from health and social care organisations and local and health board governments.  The complexity of the environment has led to criticism of the Welsh Assembly Government over a lack of coherent strategy to fund the third sector to deliver its goods and services.  What is known is that often, money can be poorly spent with schemes being funded that fail to provide fully.  The increasing focus on direct payments would also shift away from the traditional delivery of services offered by the third sector.  This may further discourage organisations from taking on public contracts.</w:t>
      </w:r>
    </w:p>
    <w:p w14:paraId="78A4E889" w14:textId="77777777" w:rsidR="00AE3318" w:rsidRPr="007D77BA" w:rsidRDefault="00AE3318" w:rsidP="00713BF8">
      <w:pPr>
        <w:spacing w:line="360" w:lineRule="auto"/>
        <w:rPr>
          <w:rFonts w:ascii="Times New Roman" w:hAnsi="Times New Roman" w:cs="Times New Roman"/>
          <w:color w:val="0D0D0D" w:themeColor="text1" w:themeTint="F2"/>
          <w:sz w:val="24"/>
          <w:szCs w:val="24"/>
        </w:rPr>
      </w:pPr>
    </w:p>
    <w:p w14:paraId="0D6C380E" w14:textId="73967453" w:rsidR="00B3652B" w:rsidRDefault="00B3652B" w:rsidP="00B3652B">
      <w:pPr>
        <w:spacing w:line="360" w:lineRule="auto"/>
        <w:rPr>
          <w:rFonts w:ascii="Times New Roman" w:hAnsi="Times New Roman" w:cs="Times New Roman"/>
          <w:color w:val="0D0D0D" w:themeColor="text1" w:themeTint="F2"/>
          <w:sz w:val="24"/>
          <w:szCs w:val="24"/>
        </w:rPr>
      </w:pPr>
      <w:r w:rsidRPr="00B3652B">
        <w:rPr>
          <w:rFonts w:ascii="Times New Roman" w:hAnsi="Times New Roman" w:cs="Times New Roman"/>
          <w:color w:val="0D0D0D" w:themeColor="text1" w:themeTint="F2"/>
          <w:sz w:val="24"/>
          <w:szCs w:val="24"/>
        </w:rPr>
        <w:t xml:space="preserve">Currently, for the majority of its funding, the third sector will need to thoroughly question the effectiveness of continuing financial support for specific projects post-agenda with </w:t>
      </w:r>
      <w:r w:rsidRPr="007D77BA">
        <w:rPr>
          <w:rFonts w:ascii="Times New Roman" w:hAnsi="Times New Roman" w:cs="Times New Roman"/>
          <w:color w:val="0D0D0D" w:themeColor="text1" w:themeTint="F2"/>
          <w:sz w:val="24"/>
          <w:szCs w:val="24"/>
        </w:rPr>
        <w:t>a</w:t>
      </w:r>
      <w:r w:rsidRPr="00B3652B">
        <w:rPr>
          <w:rFonts w:ascii="Times New Roman" w:hAnsi="Times New Roman" w:cs="Times New Roman"/>
          <w:color w:val="0D0D0D" w:themeColor="text1" w:themeTint="F2"/>
          <w:sz w:val="24"/>
          <w:szCs w:val="24"/>
        </w:rPr>
        <w:t xml:space="preserve">n overall </w:t>
      </w:r>
      <w:r w:rsidRPr="00B3652B">
        <w:rPr>
          <w:rFonts w:ascii="Times New Roman" w:hAnsi="Times New Roman" w:cs="Times New Roman"/>
          <w:color w:val="0D0D0D" w:themeColor="text1" w:themeTint="F2"/>
          <w:sz w:val="24"/>
          <w:szCs w:val="24"/>
        </w:rPr>
        <w:lastRenderedPageBreak/>
        <w:t xml:space="preserve">scheme, flexibility, and freedom in spending funds and resources will be less constrained under the agenda for change by targets and set initiatives compared to what was recently enjoyed as this may have implications on whether organisations receive money from local authorities or health boards and whether they will be expected to compete with one another for potentially ring-fenced funding on specific initiatives but on the other hand, there has been a clear indication of the third sector not being adequately consulted and a general lack of clarity and access to information regarding any changes taking place (Chaney </w:t>
      </w:r>
      <w:r w:rsidR="00B3645B" w:rsidRPr="007D77BA">
        <w:rPr>
          <w:rFonts w:ascii="Times New Roman" w:hAnsi="Times New Roman" w:cs="Times New Roman"/>
          <w:color w:val="0D0D0D" w:themeColor="text1" w:themeTint="F2"/>
          <w:sz w:val="24"/>
          <w:szCs w:val="24"/>
        </w:rPr>
        <w:t>and</w:t>
      </w:r>
      <w:r w:rsidRPr="00B3652B">
        <w:rPr>
          <w:rFonts w:ascii="Times New Roman" w:hAnsi="Times New Roman" w:cs="Times New Roman"/>
          <w:color w:val="0D0D0D" w:themeColor="text1" w:themeTint="F2"/>
          <w:sz w:val="24"/>
          <w:szCs w:val="24"/>
        </w:rPr>
        <w:t xml:space="preserve"> Sophocleous, 2021). </w:t>
      </w:r>
    </w:p>
    <w:p w14:paraId="63DE2B29" w14:textId="77777777" w:rsidR="009C6095" w:rsidRDefault="009C6095" w:rsidP="00BF1637">
      <w:pPr>
        <w:spacing w:line="360" w:lineRule="auto"/>
        <w:rPr>
          <w:rFonts w:ascii="Times New Roman" w:hAnsi="Times New Roman" w:cs="Times New Roman"/>
          <w:color w:val="0D0D0D" w:themeColor="text1" w:themeTint="F2"/>
          <w:sz w:val="24"/>
          <w:szCs w:val="24"/>
        </w:rPr>
      </w:pPr>
    </w:p>
    <w:p w14:paraId="0A908055" w14:textId="7F290628" w:rsidR="00BF1637" w:rsidRDefault="002A1720" w:rsidP="00BF1637">
      <w:pPr>
        <w:spacing w:line="360" w:lineRule="auto"/>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t>Car</w:t>
      </w:r>
      <w:r w:rsidR="00D71889" w:rsidRPr="007D77BA">
        <w:rPr>
          <w:rFonts w:ascii="Times New Roman" w:hAnsi="Times New Roman" w:cs="Times New Roman"/>
          <w:color w:val="0D0D0D" w:themeColor="text1" w:themeTint="F2"/>
          <w:sz w:val="24"/>
          <w:szCs w:val="24"/>
        </w:rPr>
        <w:t>ver (200</w:t>
      </w:r>
      <w:r w:rsidR="00217BA8" w:rsidRPr="007D77BA">
        <w:rPr>
          <w:rFonts w:ascii="Times New Roman" w:hAnsi="Times New Roman" w:cs="Times New Roman"/>
          <w:color w:val="0D0D0D" w:themeColor="text1" w:themeTint="F2"/>
          <w:sz w:val="24"/>
          <w:szCs w:val="24"/>
        </w:rPr>
        <w:t xml:space="preserve">5) </w:t>
      </w:r>
      <w:r w:rsidR="00900ABE" w:rsidRPr="007D77BA">
        <w:rPr>
          <w:rFonts w:ascii="Times New Roman" w:hAnsi="Times New Roman" w:cs="Times New Roman"/>
          <w:color w:val="0D0D0D" w:themeColor="text1" w:themeTint="F2"/>
          <w:sz w:val="24"/>
          <w:szCs w:val="24"/>
        </w:rPr>
        <w:t>comments</w:t>
      </w:r>
      <w:r w:rsidR="00944E82" w:rsidRPr="007D77BA">
        <w:rPr>
          <w:rFonts w:ascii="Times New Roman" w:hAnsi="Times New Roman" w:cs="Times New Roman"/>
          <w:color w:val="0D0D0D" w:themeColor="text1" w:themeTint="F2"/>
          <w:sz w:val="24"/>
          <w:szCs w:val="24"/>
        </w:rPr>
        <w:t xml:space="preserve"> on</w:t>
      </w:r>
      <w:r w:rsidR="00900ABE" w:rsidRPr="007D77BA">
        <w:rPr>
          <w:rFonts w:ascii="Times New Roman" w:hAnsi="Times New Roman" w:cs="Times New Roman"/>
          <w:color w:val="0D0D0D" w:themeColor="text1" w:themeTint="F2"/>
          <w:sz w:val="24"/>
          <w:szCs w:val="24"/>
        </w:rPr>
        <w:t xml:space="preserve"> how t</w:t>
      </w:r>
      <w:r w:rsidR="00E9152A" w:rsidRPr="007D77BA">
        <w:rPr>
          <w:rFonts w:ascii="Times New Roman" w:hAnsi="Times New Roman" w:cs="Times New Roman"/>
          <w:color w:val="0D0D0D" w:themeColor="text1" w:themeTint="F2"/>
          <w:sz w:val="24"/>
          <w:szCs w:val="24"/>
        </w:rPr>
        <w:t xml:space="preserve">he concept of advocacy refers to promoting and acting in the interest of causing a particular change. </w:t>
      </w:r>
      <w:r w:rsidR="00900ABE" w:rsidRPr="007D77BA">
        <w:rPr>
          <w:rFonts w:ascii="Times New Roman" w:hAnsi="Times New Roman" w:cs="Times New Roman"/>
          <w:color w:val="0D0D0D" w:themeColor="text1" w:themeTint="F2"/>
          <w:sz w:val="24"/>
          <w:szCs w:val="24"/>
        </w:rPr>
        <w:t xml:space="preserve"> </w:t>
      </w:r>
      <w:r w:rsidR="00E9152A" w:rsidRPr="007D77BA">
        <w:rPr>
          <w:rFonts w:ascii="Times New Roman" w:hAnsi="Times New Roman" w:cs="Times New Roman"/>
          <w:color w:val="0D0D0D" w:themeColor="text1" w:themeTint="F2"/>
          <w:sz w:val="24"/>
          <w:szCs w:val="24"/>
        </w:rPr>
        <w:t xml:space="preserve">Advocacy can take place at a variety of levels, from individual to large-scale change, and usually consists of three main elements: information-based activity, persuasion, or direct pressure. </w:t>
      </w:r>
      <w:r w:rsidR="00900ABE" w:rsidRPr="007D77BA">
        <w:rPr>
          <w:rFonts w:ascii="Times New Roman" w:hAnsi="Times New Roman" w:cs="Times New Roman"/>
          <w:color w:val="0D0D0D" w:themeColor="text1" w:themeTint="F2"/>
          <w:sz w:val="24"/>
          <w:szCs w:val="24"/>
        </w:rPr>
        <w:t xml:space="preserve"> </w:t>
      </w:r>
      <w:r w:rsidR="00E9152A" w:rsidRPr="007D77BA">
        <w:rPr>
          <w:rFonts w:ascii="Times New Roman" w:hAnsi="Times New Roman" w:cs="Times New Roman"/>
          <w:color w:val="0D0D0D" w:themeColor="text1" w:themeTint="F2"/>
          <w:sz w:val="24"/>
          <w:szCs w:val="24"/>
        </w:rPr>
        <w:t>Advocacy has formed an integral part of the activities of most health and social care-related third-sector organisations and is reflected in their mission to work towards eradicating inequalities and promoting social justice.</w:t>
      </w:r>
      <w:r w:rsidR="00900ABE" w:rsidRPr="007D77BA">
        <w:rPr>
          <w:rFonts w:ascii="Times New Roman" w:hAnsi="Times New Roman" w:cs="Times New Roman"/>
          <w:color w:val="0D0D0D" w:themeColor="text1" w:themeTint="F2"/>
          <w:sz w:val="24"/>
          <w:szCs w:val="24"/>
        </w:rPr>
        <w:t xml:space="preserve"> </w:t>
      </w:r>
      <w:r w:rsidR="00E9152A" w:rsidRPr="007D77BA">
        <w:rPr>
          <w:rFonts w:ascii="Times New Roman" w:hAnsi="Times New Roman" w:cs="Times New Roman"/>
          <w:color w:val="0D0D0D" w:themeColor="text1" w:themeTint="F2"/>
          <w:sz w:val="24"/>
          <w:szCs w:val="24"/>
        </w:rPr>
        <w:t xml:space="preserve"> </w:t>
      </w:r>
      <w:r w:rsidR="00BF1637" w:rsidRPr="007D77BA">
        <w:rPr>
          <w:rFonts w:ascii="Times New Roman" w:hAnsi="Times New Roman" w:cs="Times New Roman"/>
          <w:color w:val="0D0D0D" w:themeColor="text1" w:themeTint="F2"/>
          <w:sz w:val="24"/>
          <w:szCs w:val="24"/>
        </w:rPr>
        <w:t xml:space="preserve">With health and social care sector services contracting, </w:t>
      </w:r>
      <w:r w:rsidR="005B33E8" w:rsidRPr="007D77BA">
        <w:rPr>
          <w:rFonts w:ascii="Times New Roman" w:hAnsi="Times New Roman" w:cs="Times New Roman"/>
          <w:color w:val="0D0D0D" w:themeColor="text1" w:themeTint="F2"/>
          <w:sz w:val="24"/>
          <w:szCs w:val="24"/>
        </w:rPr>
        <w:t>third-sector service providers will need to fight harder to avoid wholesale transfer of clients to other third-sector</w:t>
      </w:r>
      <w:r w:rsidR="00BF1637" w:rsidRPr="007D77BA">
        <w:rPr>
          <w:rFonts w:ascii="Times New Roman" w:hAnsi="Times New Roman" w:cs="Times New Roman"/>
          <w:color w:val="0D0D0D" w:themeColor="text1" w:themeTint="F2"/>
          <w:sz w:val="24"/>
          <w:szCs w:val="24"/>
        </w:rPr>
        <w:t xml:space="preserve"> agencies and statutory </w:t>
      </w:r>
      <w:r w:rsidR="004D4C5D" w:rsidRPr="007D77BA">
        <w:rPr>
          <w:rFonts w:ascii="Times New Roman" w:hAnsi="Times New Roman" w:cs="Times New Roman"/>
          <w:color w:val="0D0D0D" w:themeColor="text1" w:themeTint="F2"/>
          <w:sz w:val="24"/>
          <w:szCs w:val="24"/>
        </w:rPr>
        <w:t>services.</w:t>
      </w:r>
      <w:r w:rsidR="00AC1FEF" w:rsidRPr="007D77BA">
        <w:rPr>
          <w:rFonts w:ascii="Times New Roman" w:hAnsi="Times New Roman" w:cs="Times New Roman"/>
          <w:color w:val="0D0D0D" w:themeColor="text1" w:themeTint="F2"/>
          <w:sz w:val="24"/>
          <w:szCs w:val="24"/>
        </w:rPr>
        <w:t xml:space="preserve"> </w:t>
      </w:r>
      <w:r w:rsidR="00342F0C" w:rsidRPr="007D77BA">
        <w:rPr>
          <w:rFonts w:ascii="Times New Roman" w:hAnsi="Times New Roman" w:cs="Times New Roman"/>
          <w:color w:val="0D0D0D" w:themeColor="text1" w:themeTint="F2"/>
          <w:sz w:val="24"/>
          <w:szCs w:val="24"/>
        </w:rPr>
        <w:t>Nsiah</w:t>
      </w:r>
      <w:r w:rsidR="00FE559B" w:rsidRPr="007D77BA">
        <w:rPr>
          <w:rFonts w:ascii="Times New Roman" w:hAnsi="Times New Roman" w:cs="Times New Roman"/>
          <w:color w:val="0D0D0D" w:themeColor="text1" w:themeTint="F2"/>
          <w:sz w:val="24"/>
          <w:szCs w:val="24"/>
        </w:rPr>
        <w:t xml:space="preserve">, Siakwa and Ninnoni (2020) </w:t>
      </w:r>
      <w:r w:rsidR="00C9795D" w:rsidRPr="007D77BA">
        <w:rPr>
          <w:rFonts w:ascii="Times New Roman" w:hAnsi="Times New Roman" w:cs="Times New Roman"/>
          <w:color w:val="0D0D0D" w:themeColor="text1" w:themeTint="F2"/>
          <w:sz w:val="24"/>
          <w:szCs w:val="24"/>
        </w:rPr>
        <w:t xml:space="preserve">give </w:t>
      </w:r>
      <w:r w:rsidR="00DE324A" w:rsidRPr="007D77BA">
        <w:rPr>
          <w:rFonts w:ascii="Times New Roman" w:hAnsi="Times New Roman" w:cs="Times New Roman"/>
          <w:color w:val="0D0D0D" w:themeColor="text1" w:themeTint="F2"/>
          <w:sz w:val="24"/>
          <w:szCs w:val="24"/>
        </w:rPr>
        <w:t>insight</w:t>
      </w:r>
      <w:r w:rsidR="00554ABD" w:rsidRPr="007D77BA">
        <w:rPr>
          <w:rFonts w:ascii="Times New Roman" w:hAnsi="Times New Roman" w:cs="Times New Roman"/>
          <w:color w:val="0D0D0D" w:themeColor="text1" w:themeTint="F2"/>
          <w:sz w:val="24"/>
          <w:szCs w:val="24"/>
        </w:rPr>
        <w:t xml:space="preserve"> into </w:t>
      </w:r>
      <w:r w:rsidR="00F32BAE" w:rsidRPr="007D77BA">
        <w:rPr>
          <w:rFonts w:ascii="Times New Roman" w:hAnsi="Times New Roman" w:cs="Times New Roman"/>
          <w:color w:val="0D0D0D" w:themeColor="text1" w:themeTint="F2"/>
          <w:sz w:val="24"/>
          <w:szCs w:val="24"/>
        </w:rPr>
        <w:t xml:space="preserve">looking </w:t>
      </w:r>
      <w:r w:rsidR="00DC641A" w:rsidRPr="007D77BA">
        <w:rPr>
          <w:rFonts w:ascii="Times New Roman" w:hAnsi="Times New Roman" w:cs="Times New Roman"/>
          <w:color w:val="0D0D0D" w:themeColor="text1" w:themeTint="F2"/>
          <w:sz w:val="24"/>
          <w:szCs w:val="24"/>
        </w:rPr>
        <w:t xml:space="preserve">at </w:t>
      </w:r>
      <w:r w:rsidR="00392EDB" w:rsidRPr="007D77BA">
        <w:rPr>
          <w:rFonts w:ascii="Times New Roman" w:hAnsi="Times New Roman" w:cs="Times New Roman"/>
          <w:color w:val="0D0D0D" w:themeColor="text1" w:themeTint="F2"/>
          <w:sz w:val="24"/>
          <w:szCs w:val="24"/>
        </w:rPr>
        <w:t>outsider's</w:t>
      </w:r>
      <w:r w:rsidR="00DC641A" w:rsidRPr="007D77BA">
        <w:rPr>
          <w:rFonts w:ascii="Times New Roman" w:hAnsi="Times New Roman" w:cs="Times New Roman"/>
          <w:color w:val="0D0D0D" w:themeColor="text1" w:themeTint="F2"/>
          <w:sz w:val="24"/>
          <w:szCs w:val="24"/>
        </w:rPr>
        <w:t xml:space="preserve"> perspectives on how </w:t>
      </w:r>
      <w:r w:rsidR="00BF1637" w:rsidRPr="007D77BA">
        <w:rPr>
          <w:rFonts w:ascii="Times New Roman" w:hAnsi="Times New Roman" w:cs="Times New Roman"/>
          <w:color w:val="0D0D0D" w:themeColor="text1" w:themeTint="F2"/>
          <w:sz w:val="24"/>
          <w:szCs w:val="24"/>
        </w:rPr>
        <w:t xml:space="preserve">the third sector has a legitimate right to be involved in purchaser-provider partnerships and agreements. </w:t>
      </w:r>
      <w:r w:rsidR="00AC1FEF" w:rsidRPr="007D77BA">
        <w:rPr>
          <w:rFonts w:ascii="Times New Roman" w:hAnsi="Times New Roman" w:cs="Times New Roman"/>
          <w:color w:val="0D0D0D" w:themeColor="text1" w:themeTint="F2"/>
          <w:sz w:val="24"/>
          <w:szCs w:val="24"/>
        </w:rPr>
        <w:t xml:space="preserve"> </w:t>
      </w:r>
      <w:r w:rsidR="00BF1637" w:rsidRPr="007D77BA">
        <w:rPr>
          <w:rFonts w:ascii="Times New Roman" w:hAnsi="Times New Roman" w:cs="Times New Roman"/>
          <w:color w:val="0D0D0D" w:themeColor="text1" w:themeTint="F2"/>
          <w:sz w:val="24"/>
          <w:szCs w:val="24"/>
        </w:rPr>
        <w:t xml:space="preserve">One such example might be providing tailored 'preventative services' to maintain client </w:t>
      </w:r>
      <w:r w:rsidR="005B33E8" w:rsidRPr="007D77BA">
        <w:rPr>
          <w:rFonts w:ascii="Times New Roman" w:hAnsi="Times New Roman" w:cs="Times New Roman"/>
          <w:color w:val="0D0D0D" w:themeColor="text1" w:themeTint="F2"/>
          <w:sz w:val="24"/>
          <w:szCs w:val="24"/>
        </w:rPr>
        <w:t>well-being</w:t>
      </w:r>
      <w:r w:rsidR="00BF1637" w:rsidRPr="007D77BA">
        <w:rPr>
          <w:rFonts w:ascii="Times New Roman" w:hAnsi="Times New Roman" w:cs="Times New Roman"/>
          <w:color w:val="0D0D0D" w:themeColor="text1" w:themeTint="F2"/>
          <w:sz w:val="24"/>
          <w:szCs w:val="24"/>
        </w:rPr>
        <w:t xml:space="preserve"> and avoid escalation to more costly statutory services.</w:t>
      </w:r>
      <w:r w:rsidR="00ED28CD" w:rsidRPr="007D77BA">
        <w:rPr>
          <w:rFonts w:ascii="Times New Roman" w:hAnsi="Times New Roman" w:cs="Times New Roman"/>
          <w:color w:val="0D0D0D" w:themeColor="text1" w:themeTint="F2"/>
          <w:sz w:val="24"/>
          <w:szCs w:val="24"/>
        </w:rPr>
        <w:t xml:space="preserve"> </w:t>
      </w:r>
      <w:r w:rsidR="00E6521D" w:rsidRPr="007D77BA">
        <w:rPr>
          <w:rFonts w:ascii="Times New Roman" w:hAnsi="Times New Roman" w:cs="Times New Roman"/>
          <w:color w:val="0D0D0D" w:themeColor="text1" w:themeTint="F2"/>
          <w:sz w:val="24"/>
          <w:szCs w:val="24"/>
        </w:rPr>
        <w:t xml:space="preserve"> </w:t>
      </w:r>
      <w:r w:rsidR="00ED28CD" w:rsidRPr="007D77BA">
        <w:rPr>
          <w:rFonts w:ascii="Times New Roman" w:hAnsi="Times New Roman" w:cs="Times New Roman"/>
          <w:color w:val="0D0D0D" w:themeColor="text1" w:themeTint="F2"/>
          <w:sz w:val="24"/>
          <w:szCs w:val="24"/>
        </w:rPr>
        <w:t>And i</w:t>
      </w:r>
      <w:r w:rsidR="00E6521D" w:rsidRPr="007D77BA">
        <w:rPr>
          <w:rFonts w:ascii="Times New Roman" w:hAnsi="Times New Roman" w:cs="Times New Roman"/>
          <w:color w:val="0D0D0D" w:themeColor="text1" w:themeTint="F2"/>
          <w:sz w:val="24"/>
          <w:szCs w:val="24"/>
        </w:rPr>
        <w:t>n</w:t>
      </w:r>
      <w:r w:rsidR="000129DA" w:rsidRPr="007D77BA">
        <w:rPr>
          <w:rFonts w:ascii="Times New Roman" w:hAnsi="Times New Roman" w:cs="Times New Roman"/>
          <w:color w:val="0D0D0D" w:themeColor="text1" w:themeTint="F2"/>
          <w:sz w:val="24"/>
          <w:szCs w:val="24"/>
        </w:rPr>
        <w:t xml:space="preserve"> recent health and social care policy changes raise important questions about the extent to which third-sector organisations can continue to effectively combine roles as service providers and advocates.  </w:t>
      </w:r>
    </w:p>
    <w:p w14:paraId="46CF8885" w14:textId="77777777" w:rsidR="009C6095" w:rsidRPr="007D77BA" w:rsidRDefault="009C6095" w:rsidP="00BF1637">
      <w:pPr>
        <w:spacing w:line="360" w:lineRule="auto"/>
        <w:rPr>
          <w:rFonts w:ascii="Times New Roman" w:hAnsi="Times New Roman" w:cs="Times New Roman"/>
          <w:color w:val="0D0D0D" w:themeColor="text1" w:themeTint="F2"/>
          <w:sz w:val="24"/>
          <w:szCs w:val="24"/>
        </w:rPr>
      </w:pPr>
    </w:p>
    <w:p w14:paraId="6497F419" w14:textId="49AE3B9C" w:rsidR="00BF1637" w:rsidRPr="007D77BA" w:rsidRDefault="007E5720" w:rsidP="00BF1637">
      <w:pPr>
        <w:spacing w:line="360" w:lineRule="auto"/>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t>L</w:t>
      </w:r>
      <w:r w:rsidR="00BF1637" w:rsidRPr="007D77BA">
        <w:rPr>
          <w:rFonts w:ascii="Times New Roman" w:hAnsi="Times New Roman" w:cs="Times New Roman"/>
          <w:color w:val="0D0D0D" w:themeColor="text1" w:themeTint="F2"/>
          <w:sz w:val="24"/>
          <w:szCs w:val="24"/>
        </w:rPr>
        <w:t xml:space="preserve">egislation, such as the Social Services and Well-being (Wales) Bill, which </w:t>
      </w:r>
      <w:r w:rsidR="00D35E08" w:rsidRPr="007D77BA">
        <w:rPr>
          <w:rFonts w:ascii="Times New Roman" w:hAnsi="Times New Roman" w:cs="Times New Roman"/>
          <w:color w:val="0D0D0D" w:themeColor="text1" w:themeTint="F2"/>
          <w:sz w:val="24"/>
          <w:szCs w:val="24"/>
        </w:rPr>
        <w:t>was</w:t>
      </w:r>
      <w:r w:rsidR="00BF1637" w:rsidRPr="007D77BA">
        <w:rPr>
          <w:rFonts w:ascii="Times New Roman" w:hAnsi="Times New Roman" w:cs="Times New Roman"/>
          <w:color w:val="0D0D0D" w:themeColor="text1" w:themeTint="F2"/>
          <w:sz w:val="24"/>
          <w:szCs w:val="24"/>
        </w:rPr>
        <w:t xml:space="preserve"> released in 2014, prioritises prevention and early intervention. </w:t>
      </w:r>
      <w:r w:rsidR="00DD685B" w:rsidRPr="007D77BA">
        <w:rPr>
          <w:rFonts w:ascii="Times New Roman" w:hAnsi="Times New Roman" w:cs="Times New Roman"/>
          <w:color w:val="0D0D0D" w:themeColor="text1" w:themeTint="F2"/>
          <w:sz w:val="24"/>
          <w:szCs w:val="24"/>
        </w:rPr>
        <w:t xml:space="preserve"> </w:t>
      </w:r>
      <w:r w:rsidR="00BF1637" w:rsidRPr="007D77BA">
        <w:rPr>
          <w:rFonts w:ascii="Times New Roman" w:hAnsi="Times New Roman" w:cs="Times New Roman"/>
          <w:color w:val="0D0D0D" w:themeColor="text1" w:themeTint="F2"/>
          <w:sz w:val="24"/>
          <w:szCs w:val="24"/>
        </w:rPr>
        <w:t xml:space="preserve">There will be an increased emphasis on wellbeing for the population of Wales, and it is proposed that a range of information and advice services will be available to the general public to prevent difficulties and support wellbeing. </w:t>
      </w:r>
      <w:r w:rsidR="00DD685B" w:rsidRPr="007D77BA">
        <w:rPr>
          <w:rFonts w:ascii="Times New Roman" w:hAnsi="Times New Roman" w:cs="Times New Roman"/>
          <w:color w:val="0D0D0D" w:themeColor="text1" w:themeTint="F2"/>
          <w:sz w:val="24"/>
          <w:szCs w:val="24"/>
        </w:rPr>
        <w:t xml:space="preserve"> </w:t>
      </w:r>
      <w:r w:rsidR="00BF1637" w:rsidRPr="007D77BA">
        <w:rPr>
          <w:rFonts w:ascii="Times New Roman" w:hAnsi="Times New Roman" w:cs="Times New Roman"/>
          <w:color w:val="0D0D0D" w:themeColor="text1" w:themeTint="F2"/>
          <w:sz w:val="24"/>
          <w:szCs w:val="24"/>
        </w:rPr>
        <w:t xml:space="preserve">This Act is a clear demonstration of when the government and third sector implement policies to work together to provide support for those in need, and the third sector </w:t>
      </w:r>
      <w:r w:rsidR="00BF1637" w:rsidRPr="007D77BA">
        <w:rPr>
          <w:rFonts w:ascii="Times New Roman" w:hAnsi="Times New Roman" w:cs="Times New Roman"/>
          <w:color w:val="0D0D0D" w:themeColor="text1" w:themeTint="F2"/>
          <w:sz w:val="24"/>
          <w:szCs w:val="24"/>
        </w:rPr>
        <w:lastRenderedPageBreak/>
        <w:t xml:space="preserve">will play a crucial role in providing a number of these services and improving </w:t>
      </w:r>
      <w:r w:rsidR="005B33E8" w:rsidRPr="007D77BA">
        <w:rPr>
          <w:rFonts w:ascii="Times New Roman" w:hAnsi="Times New Roman" w:cs="Times New Roman"/>
          <w:color w:val="0D0D0D" w:themeColor="text1" w:themeTint="F2"/>
          <w:sz w:val="24"/>
          <w:szCs w:val="24"/>
        </w:rPr>
        <w:t>the well-being of</w:t>
      </w:r>
      <w:r w:rsidR="00BF1637" w:rsidRPr="007D77BA">
        <w:rPr>
          <w:rFonts w:ascii="Times New Roman" w:hAnsi="Times New Roman" w:cs="Times New Roman"/>
          <w:color w:val="0D0D0D" w:themeColor="text1" w:themeTint="F2"/>
          <w:sz w:val="24"/>
          <w:szCs w:val="24"/>
        </w:rPr>
        <w:t xml:space="preserve"> people in Wales</w:t>
      </w:r>
      <w:r w:rsidR="006D11BC" w:rsidRPr="007D77BA">
        <w:rPr>
          <w:rFonts w:ascii="Times New Roman" w:hAnsi="Times New Roman" w:cs="Times New Roman"/>
          <w:color w:val="0D0D0D" w:themeColor="text1" w:themeTint="F2"/>
          <w:sz w:val="24"/>
          <w:szCs w:val="24"/>
        </w:rPr>
        <w:t xml:space="preserve"> (Senedd Research (2023).</w:t>
      </w:r>
    </w:p>
    <w:p w14:paraId="3E14A8AD" w14:textId="0241B2C8" w:rsidR="00BF1637" w:rsidRPr="007D77BA" w:rsidRDefault="00CD32CF" w:rsidP="00BF1637">
      <w:pPr>
        <w:spacing w:line="360" w:lineRule="auto"/>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t xml:space="preserve">Mind Cymru (2022) </w:t>
      </w:r>
      <w:r w:rsidR="00FB72E0" w:rsidRPr="007D77BA">
        <w:rPr>
          <w:rFonts w:ascii="Times New Roman" w:hAnsi="Times New Roman" w:cs="Times New Roman"/>
          <w:color w:val="0D0D0D" w:themeColor="text1" w:themeTint="F2"/>
          <w:sz w:val="24"/>
          <w:szCs w:val="24"/>
        </w:rPr>
        <w:t xml:space="preserve">indicates that </w:t>
      </w:r>
      <w:r w:rsidR="00A25422" w:rsidRPr="007D77BA">
        <w:rPr>
          <w:rFonts w:ascii="Times New Roman" w:hAnsi="Times New Roman" w:cs="Times New Roman"/>
          <w:color w:val="0D0D0D" w:themeColor="text1" w:themeTint="F2"/>
          <w:sz w:val="24"/>
          <w:szCs w:val="24"/>
        </w:rPr>
        <w:t>d</w:t>
      </w:r>
      <w:r w:rsidR="00BF1637" w:rsidRPr="007D77BA">
        <w:rPr>
          <w:rFonts w:ascii="Times New Roman" w:hAnsi="Times New Roman" w:cs="Times New Roman"/>
          <w:color w:val="0D0D0D" w:themeColor="text1" w:themeTint="F2"/>
          <w:sz w:val="24"/>
          <w:szCs w:val="24"/>
        </w:rPr>
        <w:t>uring 2004-2005</w:t>
      </w:r>
      <w:r w:rsidR="00FB72E0" w:rsidRPr="007D77BA">
        <w:rPr>
          <w:rFonts w:ascii="Times New Roman" w:hAnsi="Times New Roman" w:cs="Times New Roman"/>
          <w:color w:val="0D0D0D" w:themeColor="text1" w:themeTint="F2"/>
          <w:sz w:val="24"/>
          <w:szCs w:val="24"/>
        </w:rPr>
        <w:t xml:space="preserve">, </w:t>
      </w:r>
      <w:r w:rsidR="00BF1637" w:rsidRPr="007D77BA">
        <w:rPr>
          <w:rFonts w:ascii="Times New Roman" w:hAnsi="Times New Roman" w:cs="Times New Roman"/>
          <w:color w:val="0D0D0D" w:themeColor="text1" w:themeTint="F2"/>
          <w:sz w:val="24"/>
          <w:szCs w:val="24"/>
        </w:rPr>
        <w:t>the Wales Assembly Government launched the first piece of legislation</w:t>
      </w:r>
      <w:r w:rsidR="00BE1587" w:rsidRPr="007D77BA">
        <w:rPr>
          <w:rFonts w:ascii="Times New Roman" w:hAnsi="Times New Roman" w:cs="Times New Roman"/>
          <w:color w:val="0D0D0D" w:themeColor="text1" w:themeTint="F2"/>
          <w:sz w:val="24"/>
          <w:szCs w:val="24"/>
        </w:rPr>
        <w:t>, which required some form of third-sector involvement in delivering certain healthcare</w:t>
      </w:r>
      <w:r w:rsidR="00BF1637" w:rsidRPr="007D77BA">
        <w:rPr>
          <w:rFonts w:ascii="Times New Roman" w:hAnsi="Times New Roman" w:cs="Times New Roman"/>
          <w:color w:val="0D0D0D" w:themeColor="text1" w:themeTint="F2"/>
          <w:sz w:val="24"/>
          <w:szCs w:val="24"/>
        </w:rPr>
        <w:t xml:space="preserve"> services. </w:t>
      </w:r>
      <w:r w:rsidR="00A25422" w:rsidRPr="007D77BA">
        <w:rPr>
          <w:rFonts w:ascii="Times New Roman" w:hAnsi="Times New Roman" w:cs="Times New Roman"/>
          <w:color w:val="0D0D0D" w:themeColor="text1" w:themeTint="F2"/>
          <w:sz w:val="24"/>
          <w:szCs w:val="24"/>
        </w:rPr>
        <w:t xml:space="preserve"> </w:t>
      </w:r>
      <w:r w:rsidR="00BF1637" w:rsidRPr="007D77BA">
        <w:rPr>
          <w:rFonts w:ascii="Times New Roman" w:hAnsi="Times New Roman" w:cs="Times New Roman"/>
          <w:color w:val="0D0D0D" w:themeColor="text1" w:themeTint="F2"/>
          <w:sz w:val="24"/>
          <w:szCs w:val="24"/>
        </w:rPr>
        <w:t xml:space="preserve">The Mental Health Measure </w:t>
      </w:r>
      <w:r w:rsidR="00CC315F" w:rsidRPr="007D77BA">
        <w:rPr>
          <w:rFonts w:ascii="Times New Roman" w:hAnsi="Times New Roman" w:cs="Times New Roman"/>
          <w:color w:val="0D0D0D" w:themeColor="text1" w:themeTint="F2"/>
          <w:sz w:val="24"/>
          <w:szCs w:val="24"/>
        </w:rPr>
        <w:t>(</w:t>
      </w:r>
      <w:r w:rsidR="00BF1637" w:rsidRPr="007D77BA">
        <w:rPr>
          <w:rFonts w:ascii="Times New Roman" w:hAnsi="Times New Roman" w:cs="Times New Roman"/>
          <w:color w:val="0D0D0D" w:themeColor="text1" w:themeTint="F2"/>
          <w:sz w:val="24"/>
          <w:szCs w:val="24"/>
        </w:rPr>
        <w:t>2010</w:t>
      </w:r>
      <w:r w:rsidR="00CC315F" w:rsidRPr="007D77BA">
        <w:rPr>
          <w:rFonts w:ascii="Times New Roman" w:hAnsi="Times New Roman" w:cs="Times New Roman"/>
          <w:color w:val="0D0D0D" w:themeColor="text1" w:themeTint="F2"/>
          <w:sz w:val="24"/>
          <w:szCs w:val="24"/>
        </w:rPr>
        <w:t>)</w:t>
      </w:r>
      <w:r w:rsidR="00CA39CB" w:rsidRPr="007D77BA">
        <w:rPr>
          <w:rFonts w:ascii="Times New Roman" w:hAnsi="Times New Roman" w:cs="Times New Roman"/>
          <w:color w:val="0D0D0D" w:themeColor="text1" w:themeTint="F2"/>
          <w:sz w:val="24"/>
          <w:szCs w:val="24"/>
        </w:rPr>
        <w:t xml:space="preserve"> </w:t>
      </w:r>
      <w:r w:rsidR="00BF1637" w:rsidRPr="007D77BA">
        <w:rPr>
          <w:rFonts w:ascii="Times New Roman" w:hAnsi="Times New Roman" w:cs="Times New Roman"/>
          <w:color w:val="0D0D0D" w:themeColor="text1" w:themeTint="F2"/>
          <w:sz w:val="24"/>
          <w:szCs w:val="24"/>
        </w:rPr>
        <w:t>went further, which was developed to improve mental health care for people of all ages in Wales.</w:t>
      </w:r>
      <w:r w:rsidR="00A25422" w:rsidRPr="007D77BA">
        <w:rPr>
          <w:rFonts w:ascii="Times New Roman" w:hAnsi="Times New Roman" w:cs="Times New Roman"/>
          <w:color w:val="0D0D0D" w:themeColor="text1" w:themeTint="F2"/>
          <w:sz w:val="24"/>
          <w:szCs w:val="24"/>
        </w:rPr>
        <w:t xml:space="preserve"> </w:t>
      </w:r>
      <w:r w:rsidR="00BF1637" w:rsidRPr="007D77BA">
        <w:rPr>
          <w:rFonts w:ascii="Times New Roman" w:hAnsi="Times New Roman" w:cs="Times New Roman"/>
          <w:color w:val="0D0D0D" w:themeColor="text1" w:themeTint="F2"/>
          <w:sz w:val="24"/>
          <w:szCs w:val="24"/>
        </w:rPr>
        <w:t xml:space="preserve"> In some cases, the Measure encourages the use of the third sector in service provision, either as an alternative to statutory services or as a complement to existing services.</w:t>
      </w:r>
      <w:r w:rsidR="00A25422" w:rsidRPr="007D77BA">
        <w:rPr>
          <w:rFonts w:ascii="Times New Roman" w:hAnsi="Times New Roman" w:cs="Times New Roman"/>
          <w:color w:val="0D0D0D" w:themeColor="text1" w:themeTint="F2"/>
          <w:sz w:val="24"/>
          <w:szCs w:val="24"/>
        </w:rPr>
        <w:t xml:space="preserve"> </w:t>
      </w:r>
      <w:r w:rsidR="00BF1637" w:rsidRPr="007D77BA">
        <w:rPr>
          <w:rFonts w:ascii="Times New Roman" w:hAnsi="Times New Roman" w:cs="Times New Roman"/>
          <w:color w:val="0D0D0D" w:themeColor="text1" w:themeTint="F2"/>
          <w:sz w:val="24"/>
          <w:szCs w:val="24"/>
        </w:rPr>
        <w:t xml:space="preserve"> This will be crucial to health and social care services in the future, and the third sector is </w:t>
      </w:r>
      <w:r w:rsidR="00BE1587" w:rsidRPr="007D77BA">
        <w:rPr>
          <w:rFonts w:ascii="Times New Roman" w:hAnsi="Times New Roman" w:cs="Times New Roman"/>
          <w:color w:val="0D0D0D" w:themeColor="text1" w:themeTint="F2"/>
          <w:sz w:val="24"/>
          <w:szCs w:val="24"/>
        </w:rPr>
        <w:t>well-placed</w:t>
      </w:r>
      <w:r w:rsidR="00BF1637" w:rsidRPr="007D77BA">
        <w:rPr>
          <w:rFonts w:ascii="Times New Roman" w:hAnsi="Times New Roman" w:cs="Times New Roman"/>
          <w:color w:val="0D0D0D" w:themeColor="text1" w:themeTint="F2"/>
          <w:sz w:val="24"/>
          <w:szCs w:val="24"/>
        </w:rPr>
        <w:t xml:space="preserve"> to improve the lives of people with mental illness by delivering better outcomes.</w:t>
      </w:r>
    </w:p>
    <w:p w14:paraId="654940B0" w14:textId="5D5E8CFC" w:rsidR="003B0E55" w:rsidRPr="007D77BA" w:rsidRDefault="003B0E55" w:rsidP="00022EDF">
      <w:pPr>
        <w:spacing w:line="360" w:lineRule="auto"/>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t xml:space="preserve"> </w:t>
      </w:r>
    </w:p>
    <w:p w14:paraId="042F6F17" w14:textId="0A128603" w:rsidR="00E05E82" w:rsidRDefault="00E05E82" w:rsidP="00E05E82">
      <w:pPr>
        <w:spacing w:line="360" w:lineRule="auto"/>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t>In conclusion, this essay has delved into the historical context of the NHS, exploring the visionary work</w:t>
      </w:r>
      <w:r w:rsidR="00AA3397" w:rsidRPr="007D77BA">
        <w:rPr>
          <w:rFonts w:ascii="Times New Roman" w:hAnsi="Times New Roman" w:cs="Times New Roman"/>
          <w:color w:val="0D0D0D" w:themeColor="text1" w:themeTint="F2"/>
          <w:sz w:val="24"/>
          <w:szCs w:val="24"/>
        </w:rPr>
        <w:t>s</w:t>
      </w:r>
      <w:r w:rsidRPr="007D77BA">
        <w:rPr>
          <w:rFonts w:ascii="Times New Roman" w:hAnsi="Times New Roman" w:cs="Times New Roman"/>
          <w:color w:val="0D0D0D" w:themeColor="text1" w:themeTint="F2"/>
          <w:sz w:val="24"/>
          <w:szCs w:val="24"/>
        </w:rPr>
        <w:t xml:space="preserve"> of</w:t>
      </w:r>
      <w:r w:rsidR="00FA7BC8" w:rsidRPr="007D77BA">
        <w:rPr>
          <w:rFonts w:ascii="Times New Roman" w:hAnsi="Times New Roman" w:cs="Times New Roman"/>
          <w:color w:val="0D0D0D" w:themeColor="text1" w:themeTint="F2"/>
          <w:sz w:val="24"/>
          <w:szCs w:val="24"/>
        </w:rPr>
        <w:t xml:space="preserve"> both</w:t>
      </w:r>
      <w:r w:rsidRPr="007D77BA">
        <w:rPr>
          <w:rFonts w:ascii="Times New Roman" w:hAnsi="Times New Roman" w:cs="Times New Roman"/>
          <w:color w:val="0D0D0D" w:themeColor="text1" w:themeTint="F2"/>
          <w:sz w:val="24"/>
          <w:szCs w:val="24"/>
        </w:rPr>
        <w:t xml:space="preserve"> William Beverage and </w:t>
      </w:r>
      <w:r w:rsidR="00AA3397" w:rsidRPr="007D77BA">
        <w:rPr>
          <w:rFonts w:ascii="Times New Roman" w:hAnsi="Times New Roman" w:cs="Times New Roman"/>
          <w:color w:val="0D0D0D" w:themeColor="text1" w:themeTint="F2"/>
          <w:sz w:val="24"/>
          <w:szCs w:val="24"/>
        </w:rPr>
        <w:t xml:space="preserve">Aneurin Bevan </w:t>
      </w:r>
      <w:r w:rsidR="00FA7BC8" w:rsidRPr="007D77BA">
        <w:rPr>
          <w:rFonts w:ascii="Times New Roman" w:hAnsi="Times New Roman" w:cs="Times New Roman"/>
          <w:color w:val="0D0D0D" w:themeColor="text1" w:themeTint="F2"/>
          <w:sz w:val="24"/>
          <w:szCs w:val="24"/>
        </w:rPr>
        <w:t xml:space="preserve">in creating the NHS and </w:t>
      </w:r>
      <w:r w:rsidRPr="007D77BA">
        <w:rPr>
          <w:rFonts w:ascii="Times New Roman" w:hAnsi="Times New Roman" w:cs="Times New Roman"/>
          <w:color w:val="0D0D0D" w:themeColor="text1" w:themeTint="F2"/>
          <w:sz w:val="24"/>
          <w:szCs w:val="24"/>
        </w:rPr>
        <w:t xml:space="preserve">the subsequent challenges faced by the healthcare system, particularly </w:t>
      </w:r>
      <w:r w:rsidR="00672E9B" w:rsidRPr="007D77BA">
        <w:rPr>
          <w:rFonts w:ascii="Times New Roman" w:hAnsi="Times New Roman" w:cs="Times New Roman"/>
          <w:color w:val="0D0D0D" w:themeColor="text1" w:themeTint="F2"/>
          <w:sz w:val="24"/>
          <w:szCs w:val="24"/>
        </w:rPr>
        <w:t>those affected</w:t>
      </w:r>
      <w:r w:rsidRPr="007D77BA">
        <w:rPr>
          <w:rFonts w:ascii="Times New Roman" w:hAnsi="Times New Roman" w:cs="Times New Roman"/>
          <w:color w:val="0D0D0D" w:themeColor="text1" w:themeTint="F2"/>
          <w:sz w:val="24"/>
          <w:szCs w:val="24"/>
        </w:rPr>
        <w:t xml:space="preserve"> by the COVID-19 pandemic.</w:t>
      </w:r>
      <w:r w:rsidR="006A2FDE" w:rsidRPr="007D77BA">
        <w:rPr>
          <w:rFonts w:ascii="Times New Roman" w:hAnsi="Times New Roman" w:cs="Times New Roman"/>
          <w:color w:val="0D0D0D" w:themeColor="text1" w:themeTint="F2"/>
          <w:sz w:val="24"/>
          <w:szCs w:val="24"/>
        </w:rPr>
        <w:t xml:space="preserve"> </w:t>
      </w:r>
      <w:r w:rsidRPr="007D77BA">
        <w:rPr>
          <w:rFonts w:ascii="Times New Roman" w:hAnsi="Times New Roman" w:cs="Times New Roman"/>
          <w:color w:val="0D0D0D" w:themeColor="text1" w:themeTint="F2"/>
          <w:sz w:val="24"/>
          <w:szCs w:val="24"/>
        </w:rPr>
        <w:t xml:space="preserve"> The </w:t>
      </w:r>
      <w:r w:rsidR="00672E9B" w:rsidRPr="007D77BA">
        <w:rPr>
          <w:rFonts w:ascii="Times New Roman" w:hAnsi="Times New Roman" w:cs="Times New Roman"/>
          <w:color w:val="0D0D0D" w:themeColor="text1" w:themeTint="F2"/>
          <w:sz w:val="24"/>
          <w:szCs w:val="24"/>
        </w:rPr>
        <w:t>essay</w:t>
      </w:r>
      <w:r w:rsidRPr="007D77BA">
        <w:rPr>
          <w:rFonts w:ascii="Times New Roman" w:hAnsi="Times New Roman" w:cs="Times New Roman"/>
          <w:color w:val="0D0D0D" w:themeColor="text1" w:themeTint="F2"/>
          <w:sz w:val="24"/>
          <w:szCs w:val="24"/>
        </w:rPr>
        <w:t xml:space="preserve"> has highlighted the </w:t>
      </w:r>
      <w:r w:rsidR="005B3992" w:rsidRPr="007D77BA">
        <w:rPr>
          <w:rFonts w:ascii="Times New Roman" w:hAnsi="Times New Roman" w:cs="Times New Roman"/>
          <w:color w:val="0D0D0D" w:themeColor="text1" w:themeTint="F2"/>
          <w:sz w:val="24"/>
          <w:szCs w:val="24"/>
        </w:rPr>
        <w:t>basic</w:t>
      </w:r>
      <w:r w:rsidRPr="007D77BA">
        <w:rPr>
          <w:rFonts w:ascii="Times New Roman" w:hAnsi="Times New Roman" w:cs="Times New Roman"/>
          <w:color w:val="0D0D0D" w:themeColor="text1" w:themeTint="F2"/>
          <w:sz w:val="24"/>
          <w:szCs w:val="24"/>
        </w:rPr>
        <w:t xml:space="preserve"> need for change within the NHS and the health and social care sector, </w:t>
      </w:r>
      <w:r w:rsidR="002F68EF" w:rsidRPr="007D77BA">
        <w:rPr>
          <w:rFonts w:ascii="Times New Roman" w:hAnsi="Times New Roman" w:cs="Times New Roman"/>
          <w:color w:val="0D0D0D" w:themeColor="text1" w:themeTint="F2"/>
          <w:sz w:val="24"/>
          <w:szCs w:val="24"/>
        </w:rPr>
        <w:t>giving insight into</w:t>
      </w:r>
      <w:r w:rsidRPr="007D77BA">
        <w:rPr>
          <w:rFonts w:ascii="Times New Roman" w:hAnsi="Times New Roman" w:cs="Times New Roman"/>
          <w:color w:val="0D0D0D" w:themeColor="text1" w:themeTint="F2"/>
          <w:sz w:val="24"/>
          <w:szCs w:val="24"/>
        </w:rPr>
        <w:t xml:space="preserve"> the impact of staff shortages</w:t>
      </w:r>
      <w:r w:rsidR="00123D58" w:rsidRPr="007D77BA">
        <w:rPr>
          <w:rFonts w:ascii="Times New Roman" w:hAnsi="Times New Roman" w:cs="Times New Roman"/>
          <w:color w:val="0D0D0D" w:themeColor="text1" w:themeTint="F2"/>
          <w:sz w:val="24"/>
          <w:szCs w:val="24"/>
        </w:rPr>
        <w:t xml:space="preserve"> on the drive for person-centred care</w:t>
      </w:r>
      <w:r w:rsidRPr="007D77BA">
        <w:rPr>
          <w:rFonts w:ascii="Times New Roman" w:hAnsi="Times New Roman" w:cs="Times New Roman"/>
          <w:color w:val="0D0D0D" w:themeColor="text1" w:themeTint="F2"/>
          <w:sz w:val="24"/>
          <w:szCs w:val="24"/>
        </w:rPr>
        <w:t xml:space="preserve"> and the </w:t>
      </w:r>
      <w:r w:rsidR="00D429EF" w:rsidRPr="007D77BA">
        <w:rPr>
          <w:rFonts w:ascii="Times New Roman" w:hAnsi="Times New Roman" w:cs="Times New Roman"/>
          <w:color w:val="0D0D0D" w:themeColor="text1" w:themeTint="F2"/>
          <w:sz w:val="24"/>
          <w:szCs w:val="24"/>
        </w:rPr>
        <w:t>growing</w:t>
      </w:r>
      <w:r w:rsidRPr="007D77BA">
        <w:rPr>
          <w:rFonts w:ascii="Times New Roman" w:hAnsi="Times New Roman" w:cs="Times New Roman"/>
          <w:color w:val="0D0D0D" w:themeColor="text1" w:themeTint="F2"/>
          <w:sz w:val="24"/>
          <w:szCs w:val="24"/>
        </w:rPr>
        <w:t xml:space="preserve"> role of the third sector in healthcare delivery.</w:t>
      </w:r>
      <w:r w:rsidR="006A2FDE" w:rsidRPr="007D77BA">
        <w:rPr>
          <w:rFonts w:ascii="Times New Roman" w:hAnsi="Times New Roman" w:cs="Times New Roman"/>
          <w:color w:val="0D0D0D" w:themeColor="text1" w:themeTint="F2"/>
          <w:sz w:val="24"/>
          <w:szCs w:val="24"/>
        </w:rPr>
        <w:t xml:space="preserve">  </w:t>
      </w:r>
      <w:r w:rsidR="00D3236A" w:rsidRPr="007D77BA">
        <w:rPr>
          <w:rFonts w:ascii="Times New Roman" w:hAnsi="Times New Roman" w:cs="Times New Roman"/>
          <w:color w:val="0D0D0D" w:themeColor="text1" w:themeTint="F2"/>
          <w:sz w:val="24"/>
          <w:szCs w:val="24"/>
        </w:rPr>
        <w:t xml:space="preserve">Advocating for change and </w:t>
      </w:r>
      <w:r w:rsidR="000B7423" w:rsidRPr="007D77BA">
        <w:rPr>
          <w:rFonts w:ascii="Times New Roman" w:hAnsi="Times New Roman" w:cs="Times New Roman"/>
          <w:color w:val="0D0D0D" w:themeColor="text1" w:themeTint="F2"/>
          <w:sz w:val="24"/>
          <w:szCs w:val="24"/>
        </w:rPr>
        <w:t>combining</w:t>
      </w:r>
      <w:r w:rsidR="00D3236A" w:rsidRPr="007D77BA">
        <w:rPr>
          <w:rFonts w:ascii="Times New Roman" w:hAnsi="Times New Roman" w:cs="Times New Roman"/>
          <w:color w:val="0D0D0D" w:themeColor="text1" w:themeTint="F2"/>
          <w:sz w:val="24"/>
          <w:szCs w:val="24"/>
        </w:rPr>
        <w:t xml:space="preserve"> the third sector in healthcare provision have</w:t>
      </w:r>
      <w:r w:rsidRPr="007D77BA">
        <w:rPr>
          <w:rFonts w:ascii="Times New Roman" w:hAnsi="Times New Roman" w:cs="Times New Roman"/>
          <w:color w:val="0D0D0D" w:themeColor="text1" w:themeTint="F2"/>
          <w:sz w:val="24"/>
          <w:szCs w:val="24"/>
        </w:rPr>
        <w:t xml:space="preserve"> been </w:t>
      </w:r>
      <w:r w:rsidR="006F2CC2" w:rsidRPr="007D77BA">
        <w:rPr>
          <w:rFonts w:ascii="Times New Roman" w:hAnsi="Times New Roman" w:cs="Times New Roman"/>
          <w:color w:val="0D0D0D" w:themeColor="text1" w:themeTint="F2"/>
          <w:sz w:val="24"/>
          <w:szCs w:val="24"/>
        </w:rPr>
        <w:t>highlighted</w:t>
      </w:r>
      <w:r w:rsidRPr="007D77BA">
        <w:rPr>
          <w:rFonts w:ascii="Times New Roman" w:hAnsi="Times New Roman" w:cs="Times New Roman"/>
          <w:color w:val="0D0D0D" w:themeColor="text1" w:themeTint="F2"/>
          <w:sz w:val="24"/>
          <w:szCs w:val="24"/>
        </w:rPr>
        <w:t xml:space="preserve"> as key elements for addressing the ongoing challenges.</w:t>
      </w:r>
      <w:r w:rsidR="005B717F" w:rsidRPr="007D77BA">
        <w:rPr>
          <w:rFonts w:ascii="Times New Roman" w:hAnsi="Times New Roman" w:cs="Times New Roman"/>
          <w:color w:val="0D0D0D" w:themeColor="text1" w:themeTint="F2"/>
          <w:sz w:val="24"/>
          <w:szCs w:val="24"/>
        </w:rPr>
        <w:t xml:space="preserve"> </w:t>
      </w:r>
      <w:r w:rsidRPr="007D77BA">
        <w:rPr>
          <w:rFonts w:ascii="Times New Roman" w:hAnsi="Times New Roman" w:cs="Times New Roman"/>
          <w:color w:val="0D0D0D" w:themeColor="text1" w:themeTint="F2"/>
          <w:sz w:val="24"/>
          <w:szCs w:val="24"/>
        </w:rPr>
        <w:t xml:space="preserve"> Furthermore, the essay has </w:t>
      </w:r>
      <w:r w:rsidR="005B717F" w:rsidRPr="007D77BA">
        <w:rPr>
          <w:rFonts w:ascii="Times New Roman" w:hAnsi="Times New Roman" w:cs="Times New Roman"/>
          <w:color w:val="0D0D0D" w:themeColor="text1" w:themeTint="F2"/>
          <w:sz w:val="24"/>
          <w:szCs w:val="24"/>
        </w:rPr>
        <w:t>shed light on</w:t>
      </w:r>
      <w:r w:rsidRPr="007D77BA">
        <w:rPr>
          <w:rFonts w:ascii="Times New Roman" w:hAnsi="Times New Roman" w:cs="Times New Roman"/>
          <w:color w:val="0D0D0D" w:themeColor="text1" w:themeTint="F2"/>
          <w:sz w:val="24"/>
          <w:szCs w:val="24"/>
        </w:rPr>
        <w:t xml:space="preserve"> the potential implications and </w:t>
      </w:r>
      <w:r w:rsidR="00797E86" w:rsidRPr="007D77BA">
        <w:rPr>
          <w:rFonts w:ascii="Times New Roman" w:hAnsi="Times New Roman" w:cs="Times New Roman"/>
          <w:color w:val="0D0D0D" w:themeColor="text1" w:themeTint="F2"/>
          <w:sz w:val="24"/>
          <w:szCs w:val="24"/>
        </w:rPr>
        <w:t>given importance</w:t>
      </w:r>
      <w:r w:rsidRPr="007D77BA">
        <w:rPr>
          <w:rFonts w:ascii="Times New Roman" w:hAnsi="Times New Roman" w:cs="Times New Roman"/>
          <w:color w:val="0D0D0D" w:themeColor="text1" w:themeTint="F2"/>
          <w:sz w:val="24"/>
          <w:szCs w:val="24"/>
        </w:rPr>
        <w:t xml:space="preserve"> </w:t>
      </w:r>
      <w:r w:rsidR="001E5CC0" w:rsidRPr="007D77BA">
        <w:rPr>
          <w:rFonts w:ascii="Times New Roman" w:hAnsi="Times New Roman" w:cs="Times New Roman"/>
          <w:color w:val="0D0D0D" w:themeColor="text1" w:themeTint="F2"/>
          <w:sz w:val="24"/>
          <w:szCs w:val="24"/>
        </w:rPr>
        <w:t>to</w:t>
      </w:r>
      <w:r w:rsidRPr="007D77BA">
        <w:rPr>
          <w:rFonts w:ascii="Times New Roman" w:hAnsi="Times New Roman" w:cs="Times New Roman"/>
          <w:color w:val="0D0D0D" w:themeColor="text1" w:themeTint="F2"/>
          <w:sz w:val="24"/>
          <w:szCs w:val="24"/>
        </w:rPr>
        <w:t xml:space="preserve"> these factors in </w:t>
      </w:r>
      <w:r w:rsidR="001E5CC0" w:rsidRPr="007D77BA">
        <w:rPr>
          <w:rFonts w:ascii="Times New Roman" w:hAnsi="Times New Roman" w:cs="Times New Roman"/>
          <w:color w:val="0D0D0D" w:themeColor="text1" w:themeTint="F2"/>
          <w:sz w:val="24"/>
          <w:szCs w:val="24"/>
        </w:rPr>
        <w:t xml:space="preserve">hopefully </w:t>
      </w:r>
      <w:r w:rsidRPr="007D77BA">
        <w:rPr>
          <w:rFonts w:ascii="Times New Roman" w:hAnsi="Times New Roman" w:cs="Times New Roman"/>
          <w:color w:val="0D0D0D" w:themeColor="text1" w:themeTint="F2"/>
          <w:sz w:val="24"/>
          <w:szCs w:val="24"/>
        </w:rPr>
        <w:t>shaping the future of healthcare services.</w:t>
      </w:r>
    </w:p>
    <w:p w14:paraId="6F0C4CE9" w14:textId="77777777" w:rsidR="00AE3318" w:rsidRPr="007D77BA" w:rsidRDefault="00AE3318" w:rsidP="00E05E82">
      <w:pPr>
        <w:spacing w:line="360" w:lineRule="auto"/>
        <w:rPr>
          <w:rFonts w:ascii="Times New Roman" w:hAnsi="Times New Roman" w:cs="Times New Roman"/>
          <w:color w:val="0D0D0D" w:themeColor="text1" w:themeTint="F2"/>
          <w:sz w:val="24"/>
          <w:szCs w:val="24"/>
        </w:rPr>
      </w:pPr>
    </w:p>
    <w:p w14:paraId="3F5B9526" w14:textId="77777777" w:rsidR="009C6095" w:rsidRDefault="00E05E82" w:rsidP="00022EDF">
      <w:pPr>
        <w:spacing w:line="360" w:lineRule="auto"/>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t xml:space="preserve">Moving forward, </w:t>
      </w:r>
      <w:r w:rsidR="00D3236A" w:rsidRPr="007D77BA">
        <w:rPr>
          <w:rFonts w:ascii="Times New Roman" w:hAnsi="Times New Roman" w:cs="Times New Roman"/>
          <w:color w:val="0D0D0D" w:themeColor="text1" w:themeTint="F2"/>
          <w:sz w:val="24"/>
          <w:szCs w:val="24"/>
        </w:rPr>
        <w:t xml:space="preserve">a </w:t>
      </w:r>
      <w:r w:rsidR="00D97EFD" w:rsidRPr="007D77BA">
        <w:rPr>
          <w:rFonts w:ascii="Times New Roman" w:hAnsi="Times New Roman" w:cs="Times New Roman"/>
          <w:color w:val="0D0D0D" w:themeColor="text1" w:themeTint="F2"/>
          <w:sz w:val="24"/>
          <w:szCs w:val="24"/>
        </w:rPr>
        <w:t>joint</w:t>
      </w:r>
      <w:r w:rsidR="00D3236A" w:rsidRPr="007D77BA">
        <w:rPr>
          <w:rFonts w:ascii="Times New Roman" w:hAnsi="Times New Roman" w:cs="Times New Roman"/>
          <w:color w:val="0D0D0D" w:themeColor="text1" w:themeTint="F2"/>
          <w:sz w:val="24"/>
          <w:szCs w:val="24"/>
        </w:rPr>
        <w:t xml:space="preserve"> effort is needed to address the longstanding staffing issues, </w:t>
      </w:r>
      <w:r w:rsidR="009F44D1" w:rsidRPr="007D77BA">
        <w:rPr>
          <w:rFonts w:ascii="Times New Roman" w:hAnsi="Times New Roman" w:cs="Times New Roman"/>
          <w:color w:val="0D0D0D" w:themeColor="text1" w:themeTint="F2"/>
          <w:sz w:val="24"/>
          <w:szCs w:val="24"/>
        </w:rPr>
        <w:t xml:space="preserve">enhance person-centred care, and further </w:t>
      </w:r>
      <w:r w:rsidRPr="007D77BA">
        <w:rPr>
          <w:rFonts w:ascii="Times New Roman" w:hAnsi="Times New Roman" w:cs="Times New Roman"/>
          <w:color w:val="0D0D0D" w:themeColor="text1" w:themeTint="F2"/>
          <w:sz w:val="24"/>
          <w:szCs w:val="24"/>
        </w:rPr>
        <w:t>integrate the third sector into the delivery of health and social care.</w:t>
      </w:r>
      <w:r w:rsidR="003A4AC1" w:rsidRPr="007D77BA">
        <w:rPr>
          <w:rFonts w:ascii="Times New Roman" w:hAnsi="Times New Roman" w:cs="Times New Roman"/>
          <w:color w:val="0D0D0D" w:themeColor="text1" w:themeTint="F2"/>
          <w:sz w:val="24"/>
          <w:szCs w:val="24"/>
        </w:rPr>
        <w:t xml:space="preserve">  </w:t>
      </w:r>
      <w:r w:rsidRPr="007D77BA">
        <w:rPr>
          <w:rFonts w:ascii="Times New Roman" w:hAnsi="Times New Roman" w:cs="Times New Roman"/>
          <w:color w:val="0D0D0D" w:themeColor="text1" w:themeTint="F2"/>
          <w:sz w:val="24"/>
          <w:szCs w:val="24"/>
        </w:rPr>
        <w:t xml:space="preserve">By </w:t>
      </w:r>
      <w:r w:rsidR="00925146" w:rsidRPr="007D77BA">
        <w:rPr>
          <w:rFonts w:ascii="Times New Roman" w:hAnsi="Times New Roman" w:cs="Times New Roman"/>
          <w:color w:val="0D0D0D" w:themeColor="text1" w:themeTint="F2"/>
          <w:sz w:val="24"/>
          <w:szCs w:val="24"/>
        </w:rPr>
        <w:t>addressing</w:t>
      </w:r>
      <w:r w:rsidRPr="007D77BA">
        <w:rPr>
          <w:rFonts w:ascii="Times New Roman" w:hAnsi="Times New Roman" w:cs="Times New Roman"/>
          <w:color w:val="0D0D0D" w:themeColor="text1" w:themeTint="F2"/>
          <w:sz w:val="24"/>
          <w:szCs w:val="24"/>
        </w:rPr>
        <w:t xml:space="preserve"> these crucial aspects, policy</w:t>
      </w:r>
      <w:r w:rsidR="00925146" w:rsidRPr="007D77BA">
        <w:rPr>
          <w:rFonts w:ascii="Times New Roman" w:hAnsi="Times New Roman" w:cs="Times New Roman"/>
          <w:color w:val="0D0D0D" w:themeColor="text1" w:themeTint="F2"/>
          <w:sz w:val="24"/>
          <w:szCs w:val="24"/>
        </w:rPr>
        <w:t xml:space="preserve"> deciders</w:t>
      </w:r>
      <w:r w:rsidRPr="007D77BA">
        <w:rPr>
          <w:rFonts w:ascii="Times New Roman" w:hAnsi="Times New Roman" w:cs="Times New Roman"/>
          <w:color w:val="0D0D0D" w:themeColor="text1" w:themeTint="F2"/>
          <w:sz w:val="24"/>
          <w:szCs w:val="24"/>
        </w:rPr>
        <w:t xml:space="preserve"> and healthcare leaders can </w:t>
      </w:r>
      <w:r w:rsidR="00CA31C0" w:rsidRPr="007D77BA">
        <w:rPr>
          <w:rFonts w:ascii="Times New Roman" w:hAnsi="Times New Roman" w:cs="Times New Roman"/>
          <w:color w:val="0D0D0D" w:themeColor="text1" w:themeTint="F2"/>
          <w:sz w:val="24"/>
          <w:szCs w:val="24"/>
        </w:rPr>
        <w:t>collectively</w:t>
      </w:r>
      <w:r w:rsidRPr="007D77BA">
        <w:rPr>
          <w:rFonts w:ascii="Times New Roman" w:hAnsi="Times New Roman" w:cs="Times New Roman"/>
          <w:color w:val="0D0D0D" w:themeColor="text1" w:themeTint="F2"/>
          <w:sz w:val="24"/>
          <w:szCs w:val="24"/>
        </w:rPr>
        <w:t xml:space="preserve"> </w:t>
      </w:r>
      <w:r w:rsidR="00BD1D82" w:rsidRPr="007D77BA">
        <w:rPr>
          <w:rFonts w:ascii="Times New Roman" w:hAnsi="Times New Roman" w:cs="Times New Roman"/>
          <w:color w:val="0D0D0D" w:themeColor="text1" w:themeTint="F2"/>
          <w:sz w:val="24"/>
          <w:szCs w:val="24"/>
        </w:rPr>
        <w:t>carry out</w:t>
      </w:r>
      <w:r w:rsidRPr="007D77BA">
        <w:rPr>
          <w:rFonts w:ascii="Times New Roman" w:hAnsi="Times New Roman" w:cs="Times New Roman"/>
          <w:color w:val="0D0D0D" w:themeColor="text1" w:themeTint="F2"/>
          <w:sz w:val="24"/>
          <w:szCs w:val="24"/>
        </w:rPr>
        <w:t xml:space="preserve"> </w:t>
      </w:r>
      <w:r w:rsidR="004068E3" w:rsidRPr="007D77BA">
        <w:rPr>
          <w:rFonts w:ascii="Times New Roman" w:hAnsi="Times New Roman" w:cs="Times New Roman"/>
          <w:color w:val="0D0D0D" w:themeColor="text1" w:themeTint="F2"/>
          <w:sz w:val="24"/>
          <w:szCs w:val="24"/>
        </w:rPr>
        <w:t>affordable</w:t>
      </w:r>
      <w:r w:rsidRPr="007D77BA">
        <w:rPr>
          <w:rFonts w:ascii="Times New Roman" w:hAnsi="Times New Roman" w:cs="Times New Roman"/>
          <w:color w:val="0D0D0D" w:themeColor="text1" w:themeTint="F2"/>
          <w:sz w:val="24"/>
          <w:szCs w:val="24"/>
        </w:rPr>
        <w:t xml:space="preserve"> solutions that </w:t>
      </w:r>
      <w:r w:rsidR="00E1358A" w:rsidRPr="007D77BA">
        <w:rPr>
          <w:rFonts w:ascii="Times New Roman" w:hAnsi="Times New Roman" w:cs="Times New Roman"/>
          <w:color w:val="0D0D0D" w:themeColor="text1" w:themeTint="F2"/>
          <w:sz w:val="24"/>
          <w:szCs w:val="24"/>
        </w:rPr>
        <w:t>ensure</w:t>
      </w:r>
      <w:r w:rsidRPr="007D77BA">
        <w:rPr>
          <w:rFonts w:ascii="Times New Roman" w:hAnsi="Times New Roman" w:cs="Times New Roman"/>
          <w:color w:val="0D0D0D" w:themeColor="text1" w:themeTint="F2"/>
          <w:sz w:val="24"/>
          <w:szCs w:val="24"/>
        </w:rPr>
        <w:t xml:space="preserve"> the well-being of both healthcare workers and patients.</w:t>
      </w:r>
      <w:r w:rsidR="003A4AC1" w:rsidRPr="007D77BA">
        <w:rPr>
          <w:rFonts w:ascii="Times New Roman" w:hAnsi="Times New Roman" w:cs="Times New Roman"/>
          <w:color w:val="0D0D0D" w:themeColor="text1" w:themeTint="F2"/>
          <w:sz w:val="24"/>
          <w:szCs w:val="24"/>
        </w:rPr>
        <w:t xml:space="preserve"> </w:t>
      </w:r>
      <w:r w:rsidRPr="007D77BA">
        <w:rPr>
          <w:rFonts w:ascii="Times New Roman" w:hAnsi="Times New Roman" w:cs="Times New Roman"/>
          <w:color w:val="0D0D0D" w:themeColor="text1" w:themeTint="F2"/>
          <w:sz w:val="24"/>
          <w:szCs w:val="24"/>
        </w:rPr>
        <w:t xml:space="preserve"> This </w:t>
      </w:r>
      <w:r w:rsidR="00A25711" w:rsidRPr="007D77BA">
        <w:rPr>
          <w:rFonts w:ascii="Times New Roman" w:hAnsi="Times New Roman" w:cs="Times New Roman"/>
          <w:color w:val="0D0D0D" w:themeColor="text1" w:themeTint="F2"/>
          <w:sz w:val="24"/>
          <w:szCs w:val="24"/>
        </w:rPr>
        <w:t>integrated</w:t>
      </w:r>
      <w:r w:rsidRPr="007D77BA">
        <w:rPr>
          <w:rFonts w:ascii="Times New Roman" w:hAnsi="Times New Roman" w:cs="Times New Roman"/>
          <w:color w:val="0D0D0D" w:themeColor="text1" w:themeTint="F2"/>
          <w:sz w:val="24"/>
          <w:szCs w:val="24"/>
        </w:rPr>
        <w:t xml:space="preserve"> approach is essential for ensuring the </w:t>
      </w:r>
      <w:r w:rsidR="00CA07C7" w:rsidRPr="007D77BA">
        <w:rPr>
          <w:rFonts w:ascii="Times New Roman" w:hAnsi="Times New Roman" w:cs="Times New Roman"/>
          <w:color w:val="0D0D0D" w:themeColor="text1" w:themeTint="F2"/>
          <w:sz w:val="24"/>
          <w:szCs w:val="24"/>
        </w:rPr>
        <w:t>flexibility</w:t>
      </w:r>
      <w:r w:rsidRPr="007D77BA">
        <w:rPr>
          <w:rFonts w:ascii="Times New Roman" w:hAnsi="Times New Roman" w:cs="Times New Roman"/>
          <w:color w:val="0D0D0D" w:themeColor="text1" w:themeTint="F2"/>
          <w:sz w:val="24"/>
          <w:szCs w:val="24"/>
        </w:rPr>
        <w:t xml:space="preserve"> and effectiveness of the healthcare system in the face of future challenges.</w:t>
      </w:r>
      <w:r w:rsidR="003A4AC1" w:rsidRPr="007D77BA">
        <w:rPr>
          <w:rFonts w:ascii="Times New Roman" w:hAnsi="Times New Roman" w:cs="Times New Roman"/>
          <w:color w:val="0D0D0D" w:themeColor="text1" w:themeTint="F2"/>
          <w:sz w:val="24"/>
          <w:szCs w:val="24"/>
        </w:rPr>
        <w:t xml:space="preserve">  </w:t>
      </w:r>
      <w:r w:rsidRPr="007D77BA">
        <w:rPr>
          <w:rFonts w:ascii="Times New Roman" w:hAnsi="Times New Roman" w:cs="Times New Roman"/>
          <w:color w:val="0D0D0D" w:themeColor="text1" w:themeTint="F2"/>
          <w:sz w:val="24"/>
          <w:szCs w:val="24"/>
        </w:rPr>
        <w:t xml:space="preserve">Ultimately, effective strategies, </w:t>
      </w:r>
      <w:r w:rsidR="00374173" w:rsidRPr="007D77BA">
        <w:rPr>
          <w:rFonts w:ascii="Times New Roman" w:hAnsi="Times New Roman" w:cs="Times New Roman"/>
          <w:color w:val="0D0D0D" w:themeColor="text1" w:themeTint="F2"/>
          <w:sz w:val="24"/>
          <w:szCs w:val="24"/>
        </w:rPr>
        <w:t>tough</w:t>
      </w:r>
      <w:r w:rsidRPr="007D77BA">
        <w:rPr>
          <w:rFonts w:ascii="Times New Roman" w:hAnsi="Times New Roman" w:cs="Times New Roman"/>
          <w:color w:val="0D0D0D" w:themeColor="text1" w:themeTint="F2"/>
          <w:sz w:val="24"/>
          <w:szCs w:val="24"/>
        </w:rPr>
        <w:t xml:space="preserve"> </w:t>
      </w:r>
      <w:r w:rsidR="00090C35" w:rsidRPr="007D77BA">
        <w:rPr>
          <w:rFonts w:ascii="Times New Roman" w:hAnsi="Times New Roman" w:cs="Times New Roman"/>
          <w:color w:val="0D0D0D" w:themeColor="text1" w:themeTint="F2"/>
          <w:sz w:val="24"/>
          <w:szCs w:val="24"/>
        </w:rPr>
        <w:t>partnership</w:t>
      </w:r>
      <w:r w:rsidR="00374173" w:rsidRPr="007D77BA">
        <w:rPr>
          <w:rFonts w:ascii="Times New Roman" w:hAnsi="Times New Roman" w:cs="Times New Roman"/>
          <w:color w:val="0D0D0D" w:themeColor="text1" w:themeTint="F2"/>
          <w:sz w:val="24"/>
          <w:szCs w:val="24"/>
        </w:rPr>
        <w:t>s</w:t>
      </w:r>
      <w:r w:rsidRPr="007D77BA">
        <w:rPr>
          <w:rFonts w:ascii="Times New Roman" w:hAnsi="Times New Roman" w:cs="Times New Roman"/>
          <w:color w:val="0D0D0D" w:themeColor="text1" w:themeTint="F2"/>
          <w:sz w:val="24"/>
          <w:szCs w:val="24"/>
        </w:rPr>
        <w:t>, and a patient-centr</w:t>
      </w:r>
      <w:r w:rsidR="00374173" w:rsidRPr="007D77BA">
        <w:rPr>
          <w:rFonts w:ascii="Times New Roman" w:hAnsi="Times New Roman" w:cs="Times New Roman"/>
          <w:color w:val="0D0D0D" w:themeColor="text1" w:themeTint="F2"/>
          <w:sz w:val="24"/>
          <w:szCs w:val="24"/>
        </w:rPr>
        <w:t>ed</w:t>
      </w:r>
      <w:r w:rsidRPr="007D77BA">
        <w:rPr>
          <w:rFonts w:ascii="Times New Roman" w:hAnsi="Times New Roman" w:cs="Times New Roman"/>
          <w:color w:val="0D0D0D" w:themeColor="text1" w:themeTint="F2"/>
          <w:sz w:val="24"/>
          <w:szCs w:val="24"/>
        </w:rPr>
        <w:t xml:space="preserve"> focus are </w:t>
      </w:r>
      <w:r w:rsidR="00932AB7" w:rsidRPr="007D77BA">
        <w:rPr>
          <w:rFonts w:ascii="Times New Roman" w:hAnsi="Times New Roman" w:cs="Times New Roman"/>
          <w:color w:val="0D0D0D" w:themeColor="text1" w:themeTint="F2"/>
          <w:sz w:val="24"/>
          <w:szCs w:val="24"/>
        </w:rPr>
        <w:t>crucial</w:t>
      </w:r>
      <w:r w:rsidRPr="007D77BA">
        <w:rPr>
          <w:rFonts w:ascii="Times New Roman" w:hAnsi="Times New Roman" w:cs="Times New Roman"/>
          <w:color w:val="0D0D0D" w:themeColor="text1" w:themeTint="F2"/>
          <w:sz w:val="24"/>
          <w:szCs w:val="24"/>
        </w:rPr>
        <w:t xml:space="preserve"> in shaping the future of healthcare and building a resilient</w:t>
      </w:r>
      <w:r w:rsidR="007974D7" w:rsidRPr="007D77BA">
        <w:rPr>
          <w:rFonts w:ascii="Times New Roman" w:hAnsi="Times New Roman" w:cs="Times New Roman"/>
          <w:color w:val="0D0D0D" w:themeColor="text1" w:themeTint="F2"/>
          <w:sz w:val="24"/>
          <w:szCs w:val="24"/>
        </w:rPr>
        <w:t xml:space="preserve"> </w:t>
      </w:r>
      <w:r w:rsidRPr="007D77BA">
        <w:rPr>
          <w:rFonts w:ascii="Times New Roman" w:hAnsi="Times New Roman" w:cs="Times New Roman"/>
          <w:color w:val="0D0D0D" w:themeColor="text1" w:themeTint="F2"/>
          <w:sz w:val="24"/>
          <w:szCs w:val="24"/>
        </w:rPr>
        <w:t xml:space="preserve">system that can meet the </w:t>
      </w:r>
      <w:r w:rsidR="00762FB4" w:rsidRPr="007D77BA">
        <w:rPr>
          <w:rFonts w:ascii="Times New Roman" w:hAnsi="Times New Roman" w:cs="Times New Roman"/>
          <w:color w:val="0D0D0D" w:themeColor="text1" w:themeTint="F2"/>
          <w:sz w:val="24"/>
          <w:szCs w:val="24"/>
        </w:rPr>
        <w:t>developing</w:t>
      </w:r>
      <w:r w:rsidRPr="007D77BA">
        <w:rPr>
          <w:rFonts w:ascii="Times New Roman" w:hAnsi="Times New Roman" w:cs="Times New Roman"/>
          <w:color w:val="0D0D0D" w:themeColor="text1" w:themeTint="F2"/>
          <w:sz w:val="24"/>
          <w:szCs w:val="24"/>
        </w:rPr>
        <w:t xml:space="preserve"> needs of </w:t>
      </w:r>
      <w:r w:rsidR="00762FB4" w:rsidRPr="007D77BA">
        <w:rPr>
          <w:rFonts w:ascii="Times New Roman" w:hAnsi="Times New Roman" w:cs="Times New Roman"/>
          <w:color w:val="0D0D0D" w:themeColor="text1" w:themeTint="F2"/>
          <w:sz w:val="24"/>
          <w:szCs w:val="24"/>
        </w:rPr>
        <w:t xml:space="preserve">a growing more diverse UK </w:t>
      </w:r>
      <w:r w:rsidRPr="007D77BA">
        <w:rPr>
          <w:rFonts w:ascii="Times New Roman" w:hAnsi="Times New Roman" w:cs="Times New Roman"/>
          <w:color w:val="0D0D0D" w:themeColor="text1" w:themeTint="F2"/>
          <w:sz w:val="24"/>
          <w:szCs w:val="24"/>
        </w:rPr>
        <w:t>population.</w:t>
      </w:r>
    </w:p>
    <w:p w14:paraId="428AD59C" w14:textId="29A1CDA9" w:rsidR="00582B77" w:rsidRPr="007D77BA" w:rsidRDefault="006A1A59" w:rsidP="00022EDF">
      <w:pPr>
        <w:spacing w:line="360" w:lineRule="auto"/>
        <w:rPr>
          <w:rFonts w:ascii="Times New Roman" w:hAnsi="Times New Roman" w:cs="Times New Roman"/>
          <w:color w:val="0D0D0D" w:themeColor="text1" w:themeTint="F2"/>
          <w:sz w:val="24"/>
          <w:szCs w:val="24"/>
        </w:rPr>
      </w:pPr>
      <w:r w:rsidRPr="007D77BA">
        <w:rPr>
          <w:rFonts w:ascii="Times New Roman" w:hAnsi="Times New Roman" w:cs="Times New Roman"/>
          <w:b/>
          <w:bCs/>
          <w:color w:val="0D0D0D" w:themeColor="text1" w:themeTint="F2"/>
          <w:sz w:val="28"/>
          <w:szCs w:val="28"/>
          <w:u w:val="single"/>
        </w:rPr>
        <w:lastRenderedPageBreak/>
        <w:t xml:space="preserve">References: </w:t>
      </w:r>
    </w:p>
    <w:p w14:paraId="25C405B0" w14:textId="771D10D1" w:rsidR="001401BF" w:rsidRPr="007D77BA" w:rsidRDefault="001401BF" w:rsidP="00CE18FA">
      <w:pPr>
        <w:spacing w:line="360" w:lineRule="auto"/>
        <w:ind w:left="720" w:hanging="720"/>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t>Anderson</w:t>
      </w:r>
      <w:r w:rsidR="00E8000C" w:rsidRPr="007D77BA">
        <w:rPr>
          <w:rFonts w:ascii="Times New Roman" w:hAnsi="Times New Roman" w:cs="Times New Roman"/>
          <w:color w:val="0D0D0D" w:themeColor="text1" w:themeTint="F2"/>
          <w:sz w:val="24"/>
          <w:szCs w:val="24"/>
        </w:rPr>
        <w:t>, M., O’Neill, C., Clar</w:t>
      </w:r>
      <w:r w:rsidR="00582335" w:rsidRPr="007D77BA">
        <w:rPr>
          <w:rFonts w:ascii="Times New Roman" w:hAnsi="Times New Roman" w:cs="Times New Roman"/>
          <w:color w:val="0D0D0D" w:themeColor="text1" w:themeTint="F2"/>
          <w:sz w:val="24"/>
          <w:szCs w:val="24"/>
        </w:rPr>
        <w:t>k, J. M., Street, A.</w:t>
      </w:r>
      <w:r w:rsidR="001C77C9" w:rsidRPr="007D77BA">
        <w:rPr>
          <w:rFonts w:ascii="Times New Roman" w:hAnsi="Times New Roman" w:cs="Times New Roman"/>
          <w:color w:val="0D0D0D" w:themeColor="text1" w:themeTint="F2"/>
          <w:sz w:val="24"/>
          <w:szCs w:val="24"/>
        </w:rPr>
        <w:t>, Woods, M., Johnston</w:t>
      </w:r>
      <w:r w:rsidR="00F93FE8" w:rsidRPr="007D77BA">
        <w:rPr>
          <w:rFonts w:ascii="Times New Roman" w:hAnsi="Times New Roman" w:cs="Times New Roman"/>
          <w:color w:val="0D0D0D" w:themeColor="text1" w:themeTint="F2"/>
          <w:sz w:val="24"/>
          <w:szCs w:val="24"/>
        </w:rPr>
        <w:t xml:space="preserve">-Webber, C., </w:t>
      </w:r>
      <w:r w:rsidR="00E315AF" w:rsidRPr="007D77BA">
        <w:rPr>
          <w:rFonts w:ascii="Times New Roman" w:hAnsi="Times New Roman" w:cs="Times New Roman"/>
          <w:color w:val="0D0D0D" w:themeColor="text1" w:themeTint="F2"/>
          <w:sz w:val="24"/>
          <w:szCs w:val="24"/>
        </w:rPr>
        <w:t>Charlesworth</w:t>
      </w:r>
      <w:r w:rsidR="00CB4D16" w:rsidRPr="007D77BA">
        <w:rPr>
          <w:rFonts w:ascii="Times New Roman" w:hAnsi="Times New Roman" w:cs="Times New Roman"/>
          <w:color w:val="0D0D0D" w:themeColor="text1" w:themeTint="F2"/>
          <w:sz w:val="24"/>
          <w:szCs w:val="24"/>
        </w:rPr>
        <w:t xml:space="preserve">, A., </w:t>
      </w:r>
      <w:r w:rsidR="001B687B" w:rsidRPr="007D77BA">
        <w:rPr>
          <w:rFonts w:ascii="Times New Roman" w:hAnsi="Times New Roman" w:cs="Times New Roman"/>
          <w:color w:val="0D0D0D" w:themeColor="text1" w:themeTint="F2"/>
          <w:sz w:val="24"/>
          <w:szCs w:val="24"/>
        </w:rPr>
        <w:t>Whyte, M., Foster, M</w:t>
      </w:r>
      <w:r w:rsidR="005649E1" w:rsidRPr="007D77BA">
        <w:rPr>
          <w:rFonts w:ascii="Times New Roman" w:hAnsi="Times New Roman" w:cs="Times New Roman"/>
          <w:color w:val="0D0D0D" w:themeColor="text1" w:themeTint="F2"/>
          <w:sz w:val="24"/>
          <w:szCs w:val="24"/>
        </w:rPr>
        <w:t>., Majeed, A., Pitchforth</w:t>
      </w:r>
      <w:r w:rsidR="00E56F5E" w:rsidRPr="007D77BA">
        <w:rPr>
          <w:rFonts w:ascii="Times New Roman" w:hAnsi="Times New Roman" w:cs="Times New Roman"/>
          <w:color w:val="0D0D0D" w:themeColor="text1" w:themeTint="F2"/>
          <w:sz w:val="24"/>
          <w:szCs w:val="24"/>
        </w:rPr>
        <w:t>, E., Mossialos, E., Asaria</w:t>
      </w:r>
      <w:r w:rsidR="00FD037F" w:rsidRPr="007D77BA">
        <w:rPr>
          <w:rFonts w:ascii="Times New Roman" w:hAnsi="Times New Roman" w:cs="Times New Roman"/>
          <w:color w:val="0D0D0D" w:themeColor="text1" w:themeTint="F2"/>
          <w:sz w:val="24"/>
          <w:szCs w:val="24"/>
        </w:rPr>
        <w:t>, M. and McGuire, A. (2021) ‘Securing a sustainable and fit</w:t>
      </w:r>
      <w:r w:rsidR="00A24294" w:rsidRPr="007D77BA">
        <w:rPr>
          <w:rFonts w:ascii="Times New Roman" w:hAnsi="Times New Roman" w:cs="Times New Roman"/>
          <w:color w:val="0D0D0D" w:themeColor="text1" w:themeTint="F2"/>
          <w:sz w:val="24"/>
          <w:szCs w:val="24"/>
        </w:rPr>
        <w:t xml:space="preserve">-for-purpose UK health and care workforce’, </w:t>
      </w:r>
      <w:r w:rsidR="00A24294" w:rsidRPr="007D77BA">
        <w:rPr>
          <w:rFonts w:ascii="Times New Roman" w:hAnsi="Times New Roman" w:cs="Times New Roman"/>
          <w:i/>
          <w:iCs/>
          <w:color w:val="0D0D0D" w:themeColor="text1" w:themeTint="F2"/>
          <w:sz w:val="24"/>
          <w:szCs w:val="24"/>
        </w:rPr>
        <w:t>The Lancet</w:t>
      </w:r>
      <w:r w:rsidR="000973B4" w:rsidRPr="007D77BA">
        <w:rPr>
          <w:rFonts w:ascii="Times New Roman" w:hAnsi="Times New Roman" w:cs="Times New Roman"/>
          <w:i/>
          <w:iCs/>
          <w:color w:val="0D0D0D" w:themeColor="text1" w:themeTint="F2"/>
          <w:sz w:val="24"/>
          <w:szCs w:val="24"/>
        </w:rPr>
        <w:t>,</w:t>
      </w:r>
      <w:r w:rsidR="000973B4" w:rsidRPr="007D77BA">
        <w:rPr>
          <w:rFonts w:ascii="Times New Roman" w:hAnsi="Times New Roman" w:cs="Times New Roman"/>
          <w:color w:val="0D0D0D" w:themeColor="text1" w:themeTint="F2"/>
          <w:sz w:val="24"/>
          <w:szCs w:val="24"/>
        </w:rPr>
        <w:t>397(102</w:t>
      </w:r>
      <w:r w:rsidR="006A4F12" w:rsidRPr="007D77BA">
        <w:rPr>
          <w:rFonts w:ascii="Times New Roman" w:hAnsi="Times New Roman" w:cs="Times New Roman"/>
          <w:color w:val="0D0D0D" w:themeColor="text1" w:themeTint="F2"/>
          <w:sz w:val="24"/>
          <w:szCs w:val="24"/>
        </w:rPr>
        <w:t>88), pp. 1992-2011</w:t>
      </w:r>
      <w:r w:rsidR="00B66106" w:rsidRPr="007D77BA">
        <w:rPr>
          <w:rFonts w:ascii="Times New Roman" w:hAnsi="Times New Roman" w:cs="Times New Roman"/>
          <w:color w:val="0D0D0D" w:themeColor="text1" w:themeTint="F2"/>
          <w:sz w:val="24"/>
          <w:szCs w:val="24"/>
        </w:rPr>
        <w:t>.</w:t>
      </w:r>
    </w:p>
    <w:p w14:paraId="7181D1BC" w14:textId="4E6EC6EA" w:rsidR="000501FD" w:rsidRPr="007D77BA" w:rsidRDefault="000501FD" w:rsidP="00CE18FA">
      <w:pPr>
        <w:spacing w:line="360" w:lineRule="auto"/>
        <w:ind w:left="720" w:hanging="720"/>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t xml:space="preserve">Addis, </w:t>
      </w:r>
      <w:r w:rsidR="008E4797" w:rsidRPr="007D77BA">
        <w:rPr>
          <w:rFonts w:ascii="Times New Roman" w:hAnsi="Times New Roman" w:cs="Times New Roman"/>
          <w:color w:val="0D0D0D" w:themeColor="text1" w:themeTint="F2"/>
          <w:sz w:val="24"/>
          <w:szCs w:val="24"/>
        </w:rPr>
        <w:t xml:space="preserve">S., Holland-Hart, D., </w:t>
      </w:r>
      <w:r w:rsidR="003C2DB9" w:rsidRPr="007D77BA">
        <w:rPr>
          <w:rFonts w:ascii="Times New Roman" w:hAnsi="Times New Roman" w:cs="Times New Roman"/>
          <w:color w:val="0D0D0D" w:themeColor="text1" w:themeTint="F2"/>
          <w:sz w:val="24"/>
          <w:szCs w:val="24"/>
        </w:rPr>
        <w:t>Edwards, A., Neal, R. D. and Wood, F. (20</w:t>
      </w:r>
      <w:r w:rsidR="006B7B8A" w:rsidRPr="007D77BA">
        <w:rPr>
          <w:rFonts w:ascii="Times New Roman" w:hAnsi="Times New Roman" w:cs="Times New Roman"/>
          <w:color w:val="0D0D0D" w:themeColor="text1" w:themeTint="F2"/>
          <w:sz w:val="24"/>
          <w:szCs w:val="24"/>
        </w:rPr>
        <w:t>18) ‘Implementing Prudent Healthcare in the NHS</w:t>
      </w:r>
      <w:r w:rsidR="004670DE" w:rsidRPr="007D77BA">
        <w:rPr>
          <w:rFonts w:ascii="Times New Roman" w:hAnsi="Times New Roman" w:cs="Times New Roman"/>
          <w:color w:val="0D0D0D" w:themeColor="text1" w:themeTint="F2"/>
          <w:sz w:val="24"/>
          <w:szCs w:val="24"/>
        </w:rPr>
        <w:t xml:space="preserve"> in Wales; what are the barriers and enablers for clinicians?</w:t>
      </w:r>
      <w:r w:rsidR="00D62DF9" w:rsidRPr="007D77BA">
        <w:rPr>
          <w:rFonts w:ascii="Times New Roman" w:hAnsi="Times New Roman" w:cs="Times New Roman"/>
          <w:color w:val="0D0D0D" w:themeColor="text1" w:themeTint="F2"/>
          <w:sz w:val="24"/>
          <w:szCs w:val="24"/>
        </w:rPr>
        <w:t xml:space="preserve"> </w:t>
      </w:r>
      <w:r w:rsidR="00D62DF9" w:rsidRPr="007D77BA">
        <w:rPr>
          <w:rFonts w:ascii="Times New Roman" w:hAnsi="Times New Roman" w:cs="Times New Roman"/>
          <w:i/>
          <w:iCs/>
          <w:color w:val="0D0D0D" w:themeColor="text1" w:themeTint="F2"/>
          <w:sz w:val="24"/>
          <w:szCs w:val="24"/>
        </w:rPr>
        <w:t>Journal of Evaluation in Clinical Practice</w:t>
      </w:r>
      <w:r w:rsidR="009D047B" w:rsidRPr="007D77BA">
        <w:rPr>
          <w:rFonts w:ascii="Times New Roman" w:hAnsi="Times New Roman" w:cs="Times New Roman"/>
          <w:i/>
          <w:iCs/>
          <w:color w:val="0D0D0D" w:themeColor="text1" w:themeTint="F2"/>
          <w:sz w:val="24"/>
          <w:szCs w:val="24"/>
        </w:rPr>
        <w:t xml:space="preserve">, </w:t>
      </w:r>
      <w:r w:rsidR="000173E2" w:rsidRPr="007D77BA">
        <w:rPr>
          <w:rFonts w:ascii="Times New Roman" w:hAnsi="Times New Roman" w:cs="Times New Roman"/>
          <w:color w:val="0D0D0D" w:themeColor="text1" w:themeTint="F2"/>
          <w:sz w:val="24"/>
          <w:szCs w:val="24"/>
        </w:rPr>
        <w:t>25(1), pp. 104-110.</w:t>
      </w:r>
    </w:p>
    <w:p w14:paraId="4230975C" w14:textId="2214B77A" w:rsidR="00FF4014" w:rsidRPr="007D77BA" w:rsidRDefault="00FF4014" w:rsidP="00CE18FA">
      <w:pPr>
        <w:spacing w:line="360" w:lineRule="auto"/>
        <w:ind w:left="720" w:hanging="720"/>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t>Alderwick, H., Hutchings</w:t>
      </w:r>
      <w:r w:rsidR="00EE4C8C" w:rsidRPr="007D77BA">
        <w:rPr>
          <w:rFonts w:ascii="Times New Roman" w:hAnsi="Times New Roman" w:cs="Times New Roman"/>
          <w:color w:val="0D0D0D" w:themeColor="text1" w:themeTint="F2"/>
          <w:sz w:val="24"/>
          <w:szCs w:val="24"/>
        </w:rPr>
        <w:t>, A., Briggs, A. and Mays, N. (2021) ‘The impacts of collaboration between local health</w:t>
      </w:r>
      <w:r w:rsidR="0069263F" w:rsidRPr="007D77BA">
        <w:rPr>
          <w:rFonts w:ascii="Times New Roman" w:hAnsi="Times New Roman" w:cs="Times New Roman"/>
          <w:color w:val="0D0D0D" w:themeColor="text1" w:themeTint="F2"/>
          <w:sz w:val="24"/>
          <w:szCs w:val="24"/>
        </w:rPr>
        <w:t xml:space="preserve"> care and non-health care </w:t>
      </w:r>
      <w:r w:rsidR="00084C92" w:rsidRPr="007D77BA">
        <w:rPr>
          <w:rFonts w:ascii="Times New Roman" w:hAnsi="Times New Roman" w:cs="Times New Roman"/>
          <w:color w:val="0D0D0D" w:themeColor="text1" w:themeTint="F2"/>
          <w:sz w:val="24"/>
          <w:szCs w:val="24"/>
        </w:rPr>
        <w:t>organisations</w:t>
      </w:r>
      <w:r w:rsidR="0069263F" w:rsidRPr="007D77BA">
        <w:rPr>
          <w:rFonts w:ascii="Times New Roman" w:hAnsi="Times New Roman" w:cs="Times New Roman"/>
          <w:color w:val="0D0D0D" w:themeColor="text1" w:themeTint="F2"/>
          <w:sz w:val="24"/>
          <w:szCs w:val="24"/>
        </w:rPr>
        <w:t xml:space="preserve"> and factors shaping how they work: a </w:t>
      </w:r>
      <w:r w:rsidR="00084C92" w:rsidRPr="007D77BA">
        <w:rPr>
          <w:rFonts w:ascii="Times New Roman" w:hAnsi="Times New Roman" w:cs="Times New Roman"/>
          <w:color w:val="0D0D0D" w:themeColor="text1" w:themeTint="F2"/>
          <w:sz w:val="24"/>
          <w:szCs w:val="24"/>
        </w:rPr>
        <w:t xml:space="preserve">systematic review of reviews’, </w:t>
      </w:r>
      <w:r w:rsidR="00084C92" w:rsidRPr="007D77BA">
        <w:rPr>
          <w:rFonts w:ascii="Times New Roman" w:hAnsi="Times New Roman" w:cs="Times New Roman"/>
          <w:i/>
          <w:iCs/>
          <w:color w:val="0D0D0D" w:themeColor="text1" w:themeTint="F2"/>
          <w:sz w:val="24"/>
          <w:szCs w:val="24"/>
        </w:rPr>
        <w:t xml:space="preserve">BMC Public Health, </w:t>
      </w:r>
      <w:r w:rsidR="005B57E9" w:rsidRPr="007D77BA">
        <w:rPr>
          <w:rFonts w:ascii="Times New Roman" w:hAnsi="Times New Roman" w:cs="Times New Roman"/>
          <w:color w:val="0D0D0D" w:themeColor="text1" w:themeTint="F2"/>
          <w:sz w:val="24"/>
          <w:szCs w:val="24"/>
        </w:rPr>
        <w:t>21(753), pp.1.</w:t>
      </w:r>
    </w:p>
    <w:p w14:paraId="69B8C8A5" w14:textId="25684554" w:rsidR="00852D99" w:rsidRPr="007D77BA" w:rsidRDefault="008E10E5" w:rsidP="00CE18FA">
      <w:pPr>
        <w:spacing w:line="360" w:lineRule="auto"/>
        <w:ind w:left="720" w:hanging="720"/>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t xml:space="preserve">Bach-Mortensen, A. M. </w:t>
      </w:r>
      <w:r w:rsidR="008E2CB0" w:rsidRPr="007D77BA">
        <w:rPr>
          <w:rFonts w:ascii="Times New Roman" w:hAnsi="Times New Roman" w:cs="Times New Roman"/>
          <w:color w:val="0D0D0D" w:themeColor="text1" w:themeTint="F2"/>
          <w:sz w:val="24"/>
          <w:szCs w:val="24"/>
        </w:rPr>
        <w:t>and Montgomery, P. (2018) ‘What are the barriers and facilitators</w:t>
      </w:r>
      <w:r w:rsidR="00CE6A36" w:rsidRPr="007D77BA">
        <w:rPr>
          <w:rFonts w:ascii="Times New Roman" w:hAnsi="Times New Roman" w:cs="Times New Roman"/>
          <w:color w:val="0D0D0D" w:themeColor="text1" w:themeTint="F2"/>
          <w:sz w:val="24"/>
          <w:szCs w:val="24"/>
        </w:rPr>
        <w:t xml:space="preserve"> for third sector </w:t>
      </w:r>
      <w:r w:rsidR="000728E4" w:rsidRPr="007D77BA">
        <w:rPr>
          <w:rFonts w:ascii="Times New Roman" w:hAnsi="Times New Roman" w:cs="Times New Roman"/>
          <w:color w:val="0D0D0D" w:themeColor="text1" w:themeTint="F2"/>
          <w:sz w:val="24"/>
          <w:szCs w:val="24"/>
        </w:rPr>
        <w:t>organisations</w:t>
      </w:r>
      <w:r w:rsidR="00CE6A36" w:rsidRPr="007D77BA">
        <w:rPr>
          <w:rFonts w:ascii="Times New Roman" w:hAnsi="Times New Roman" w:cs="Times New Roman"/>
          <w:color w:val="0D0D0D" w:themeColor="text1" w:themeTint="F2"/>
          <w:sz w:val="24"/>
          <w:szCs w:val="24"/>
        </w:rPr>
        <w:t xml:space="preserve"> (non-profits) to evaluate their services? A systemic review</w:t>
      </w:r>
      <w:r w:rsidR="000728E4" w:rsidRPr="007D77BA">
        <w:rPr>
          <w:rFonts w:ascii="Times New Roman" w:hAnsi="Times New Roman" w:cs="Times New Roman"/>
          <w:color w:val="0D0D0D" w:themeColor="text1" w:themeTint="F2"/>
          <w:sz w:val="24"/>
          <w:szCs w:val="24"/>
        </w:rPr>
        <w:t xml:space="preserve">’, </w:t>
      </w:r>
      <w:r w:rsidR="00463743" w:rsidRPr="007D77BA">
        <w:rPr>
          <w:rFonts w:ascii="Times New Roman" w:hAnsi="Times New Roman" w:cs="Times New Roman"/>
          <w:i/>
          <w:iCs/>
          <w:color w:val="0D0D0D" w:themeColor="text1" w:themeTint="F2"/>
          <w:sz w:val="24"/>
          <w:szCs w:val="24"/>
        </w:rPr>
        <w:t xml:space="preserve">Systemic Reviews, </w:t>
      </w:r>
      <w:r w:rsidR="00463743" w:rsidRPr="007D77BA">
        <w:rPr>
          <w:rFonts w:ascii="Times New Roman" w:hAnsi="Times New Roman" w:cs="Times New Roman"/>
          <w:color w:val="0D0D0D" w:themeColor="text1" w:themeTint="F2"/>
          <w:sz w:val="24"/>
          <w:szCs w:val="24"/>
        </w:rPr>
        <w:t>7</w:t>
      </w:r>
      <w:r w:rsidR="004D2F36" w:rsidRPr="007D77BA">
        <w:rPr>
          <w:rFonts w:ascii="Times New Roman" w:hAnsi="Times New Roman" w:cs="Times New Roman"/>
          <w:color w:val="0D0D0D" w:themeColor="text1" w:themeTint="F2"/>
          <w:sz w:val="24"/>
          <w:szCs w:val="24"/>
        </w:rPr>
        <w:t>(13), pp.1.</w:t>
      </w:r>
    </w:p>
    <w:p w14:paraId="06C6386C" w14:textId="0C70A074" w:rsidR="00A2186C" w:rsidRPr="007D77BA" w:rsidRDefault="00A2186C" w:rsidP="00CE18FA">
      <w:pPr>
        <w:spacing w:line="360" w:lineRule="auto"/>
        <w:ind w:left="720" w:hanging="720"/>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t xml:space="preserve">Blockley, D., </w:t>
      </w:r>
      <w:r w:rsidR="009162A7" w:rsidRPr="007D77BA">
        <w:rPr>
          <w:rFonts w:ascii="Times New Roman" w:hAnsi="Times New Roman" w:cs="Times New Roman"/>
          <w:color w:val="0D0D0D" w:themeColor="text1" w:themeTint="F2"/>
          <w:sz w:val="24"/>
          <w:szCs w:val="24"/>
        </w:rPr>
        <w:t>Stirrat, G., Alexander</w:t>
      </w:r>
      <w:r w:rsidR="004E48FE" w:rsidRPr="007D77BA">
        <w:rPr>
          <w:rFonts w:ascii="Times New Roman" w:hAnsi="Times New Roman" w:cs="Times New Roman"/>
          <w:color w:val="0D0D0D" w:themeColor="text1" w:themeTint="F2"/>
          <w:sz w:val="24"/>
          <w:szCs w:val="24"/>
        </w:rPr>
        <w:t>, K.</w:t>
      </w:r>
      <w:r w:rsidR="00370ECA" w:rsidRPr="007D77BA">
        <w:rPr>
          <w:rFonts w:ascii="Times New Roman" w:hAnsi="Times New Roman" w:cs="Times New Roman"/>
          <w:color w:val="0D0D0D" w:themeColor="text1" w:themeTint="F2"/>
          <w:sz w:val="24"/>
          <w:szCs w:val="24"/>
        </w:rPr>
        <w:t xml:space="preserve"> and Phillips</w:t>
      </w:r>
      <w:r w:rsidR="001133ED" w:rsidRPr="007D77BA">
        <w:rPr>
          <w:rFonts w:ascii="Times New Roman" w:hAnsi="Times New Roman" w:cs="Times New Roman"/>
          <w:color w:val="0D0D0D" w:themeColor="text1" w:themeTint="F2"/>
          <w:sz w:val="24"/>
          <w:szCs w:val="24"/>
        </w:rPr>
        <w:t xml:space="preserve">, S. (2022) ‘Integrated Health and Social Care Services’, </w:t>
      </w:r>
      <w:r w:rsidR="00F05EFC" w:rsidRPr="007D77BA">
        <w:rPr>
          <w:rFonts w:ascii="Times New Roman" w:hAnsi="Times New Roman" w:cs="Times New Roman"/>
          <w:i/>
          <w:iCs/>
          <w:color w:val="0D0D0D" w:themeColor="text1" w:themeTint="F2"/>
          <w:sz w:val="24"/>
          <w:szCs w:val="24"/>
        </w:rPr>
        <w:t xml:space="preserve">Global Advances in Health and Medicine, </w:t>
      </w:r>
      <w:r w:rsidR="002C0457" w:rsidRPr="007D77BA">
        <w:rPr>
          <w:rFonts w:ascii="Times New Roman" w:hAnsi="Times New Roman" w:cs="Times New Roman"/>
          <w:color w:val="0D0D0D" w:themeColor="text1" w:themeTint="F2"/>
          <w:sz w:val="24"/>
          <w:szCs w:val="24"/>
        </w:rPr>
        <w:t>11, pp.1.</w:t>
      </w:r>
    </w:p>
    <w:p w14:paraId="3ED49B9A" w14:textId="0881A237" w:rsidR="00DA50E1" w:rsidRPr="007D77BA" w:rsidRDefault="00DA50E1" w:rsidP="00CE18FA">
      <w:pPr>
        <w:spacing w:line="360" w:lineRule="auto"/>
        <w:ind w:left="720" w:hanging="720"/>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t xml:space="preserve">Buck, D. (2022) ‘Local government public health funding: putting the jigsaw together without the picture on the box’, </w:t>
      </w:r>
      <w:r w:rsidRPr="007D77BA">
        <w:rPr>
          <w:rFonts w:ascii="Times New Roman" w:hAnsi="Times New Roman" w:cs="Times New Roman"/>
          <w:i/>
          <w:iCs/>
          <w:color w:val="0D0D0D" w:themeColor="text1" w:themeTint="F2"/>
          <w:sz w:val="24"/>
          <w:szCs w:val="24"/>
        </w:rPr>
        <w:t>The Kings Fund</w:t>
      </w:r>
      <w:r w:rsidRPr="007D77BA">
        <w:rPr>
          <w:rFonts w:ascii="Times New Roman" w:hAnsi="Times New Roman" w:cs="Times New Roman"/>
          <w:color w:val="0D0D0D" w:themeColor="text1" w:themeTint="F2"/>
          <w:sz w:val="24"/>
          <w:szCs w:val="24"/>
        </w:rPr>
        <w:t>. Available at: https://www.kingsfund.org.uk/insight-and-analysis/blogs/local-government-public-health-funding (Accessed on 14th March 2024).</w:t>
      </w:r>
    </w:p>
    <w:p w14:paraId="6FBE45BE" w14:textId="28317884" w:rsidR="00724E7D" w:rsidRPr="007D77BA" w:rsidRDefault="00724E7D" w:rsidP="00CE18FA">
      <w:pPr>
        <w:spacing w:line="360" w:lineRule="auto"/>
        <w:ind w:left="720" w:hanging="720"/>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t>Carver, N. and Morriston</w:t>
      </w:r>
      <w:r w:rsidR="001E5D4D" w:rsidRPr="007D77BA">
        <w:rPr>
          <w:rFonts w:ascii="Times New Roman" w:hAnsi="Times New Roman" w:cs="Times New Roman"/>
          <w:color w:val="0D0D0D" w:themeColor="text1" w:themeTint="F2"/>
          <w:sz w:val="24"/>
          <w:szCs w:val="24"/>
        </w:rPr>
        <w:t>, J. (2005) ‘Advocacy in p</w:t>
      </w:r>
      <w:r w:rsidR="005D01D5" w:rsidRPr="007D77BA">
        <w:rPr>
          <w:rFonts w:ascii="Times New Roman" w:hAnsi="Times New Roman" w:cs="Times New Roman"/>
          <w:color w:val="0D0D0D" w:themeColor="text1" w:themeTint="F2"/>
          <w:sz w:val="24"/>
          <w:szCs w:val="24"/>
        </w:rPr>
        <w:t xml:space="preserve">ractice: the </w:t>
      </w:r>
      <w:r w:rsidR="00844A46" w:rsidRPr="007D77BA">
        <w:rPr>
          <w:rFonts w:ascii="Times New Roman" w:hAnsi="Times New Roman" w:cs="Times New Roman"/>
          <w:color w:val="0D0D0D" w:themeColor="text1" w:themeTint="F2"/>
          <w:sz w:val="24"/>
          <w:szCs w:val="24"/>
        </w:rPr>
        <w:t>experiences</w:t>
      </w:r>
      <w:r w:rsidR="005D01D5" w:rsidRPr="007D77BA">
        <w:rPr>
          <w:rFonts w:ascii="Times New Roman" w:hAnsi="Times New Roman" w:cs="Times New Roman"/>
          <w:color w:val="0D0D0D" w:themeColor="text1" w:themeTint="F2"/>
          <w:sz w:val="24"/>
          <w:szCs w:val="24"/>
        </w:rPr>
        <w:t xml:space="preserve"> of independent </w:t>
      </w:r>
      <w:r w:rsidR="00844A46" w:rsidRPr="007D77BA">
        <w:rPr>
          <w:rFonts w:ascii="Times New Roman" w:hAnsi="Times New Roman" w:cs="Times New Roman"/>
          <w:color w:val="0D0D0D" w:themeColor="text1" w:themeTint="F2"/>
          <w:sz w:val="24"/>
          <w:szCs w:val="24"/>
        </w:rPr>
        <w:t>advocates on</w:t>
      </w:r>
      <w:r w:rsidR="005D01D5" w:rsidRPr="007D77BA">
        <w:rPr>
          <w:rFonts w:ascii="Times New Roman" w:hAnsi="Times New Roman" w:cs="Times New Roman"/>
          <w:color w:val="0D0D0D" w:themeColor="text1" w:themeTint="F2"/>
          <w:sz w:val="24"/>
          <w:szCs w:val="24"/>
        </w:rPr>
        <w:t xml:space="preserve"> the UK</w:t>
      </w:r>
      <w:r w:rsidR="00844A46" w:rsidRPr="007D77BA">
        <w:rPr>
          <w:rFonts w:ascii="Times New Roman" w:hAnsi="Times New Roman" w:cs="Times New Roman"/>
          <w:color w:val="0D0D0D" w:themeColor="text1" w:themeTint="F2"/>
          <w:sz w:val="24"/>
          <w:szCs w:val="24"/>
        </w:rPr>
        <w:t xml:space="preserve"> mental health wards’, </w:t>
      </w:r>
      <w:r w:rsidR="00754229" w:rsidRPr="007D77BA">
        <w:rPr>
          <w:rFonts w:ascii="Times New Roman" w:hAnsi="Times New Roman" w:cs="Times New Roman"/>
          <w:i/>
          <w:iCs/>
          <w:color w:val="0D0D0D" w:themeColor="text1" w:themeTint="F2"/>
          <w:sz w:val="24"/>
          <w:szCs w:val="24"/>
        </w:rPr>
        <w:t xml:space="preserve">Journal of Psychiatric </w:t>
      </w:r>
      <w:r w:rsidR="006348CB" w:rsidRPr="007D77BA">
        <w:rPr>
          <w:rFonts w:ascii="Times New Roman" w:hAnsi="Times New Roman" w:cs="Times New Roman"/>
          <w:i/>
          <w:iCs/>
          <w:color w:val="0D0D0D" w:themeColor="text1" w:themeTint="F2"/>
          <w:sz w:val="24"/>
          <w:szCs w:val="24"/>
        </w:rPr>
        <w:t xml:space="preserve">and Mental Health Nursing, </w:t>
      </w:r>
      <w:r w:rsidR="006348CB" w:rsidRPr="007D77BA">
        <w:rPr>
          <w:rFonts w:ascii="Times New Roman" w:hAnsi="Times New Roman" w:cs="Times New Roman"/>
          <w:color w:val="0D0D0D" w:themeColor="text1" w:themeTint="F2"/>
          <w:sz w:val="24"/>
          <w:szCs w:val="24"/>
        </w:rPr>
        <w:t xml:space="preserve">12(1), pp. 75-84. </w:t>
      </w:r>
    </w:p>
    <w:p w14:paraId="0C8F62CD" w14:textId="407B8752" w:rsidR="006262D3" w:rsidRPr="007D77BA" w:rsidRDefault="006262D3" w:rsidP="00CE18FA">
      <w:pPr>
        <w:spacing w:line="360" w:lineRule="auto"/>
        <w:ind w:left="720" w:hanging="720"/>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t>Charles, A.</w:t>
      </w:r>
      <w:r w:rsidR="00193213" w:rsidRPr="007D77BA">
        <w:rPr>
          <w:rFonts w:ascii="Times New Roman" w:hAnsi="Times New Roman" w:cs="Times New Roman"/>
          <w:color w:val="0D0D0D" w:themeColor="text1" w:themeTint="F2"/>
          <w:sz w:val="24"/>
          <w:szCs w:val="24"/>
        </w:rPr>
        <w:t xml:space="preserve"> and Ewbank, L. (2021) ‘The road to renewal</w:t>
      </w:r>
      <w:r w:rsidR="00A63E04" w:rsidRPr="007D77BA">
        <w:rPr>
          <w:rFonts w:ascii="Times New Roman" w:hAnsi="Times New Roman" w:cs="Times New Roman"/>
          <w:color w:val="0D0D0D" w:themeColor="text1" w:themeTint="F2"/>
          <w:sz w:val="24"/>
          <w:szCs w:val="24"/>
        </w:rPr>
        <w:t xml:space="preserve">: five priorities for health and care’, </w:t>
      </w:r>
      <w:r w:rsidR="00A66593" w:rsidRPr="007D77BA">
        <w:rPr>
          <w:rFonts w:ascii="Times New Roman" w:hAnsi="Times New Roman" w:cs="Times New Roman"/>
          <w:i/>
          <w:iCs/>
          <w:color w:val="0D0D0D" w:themeColor="text1" w:themeTint="F2"/>
          <w:sz w:val="24"/>
          <w:szCs w:val="24"/>
        </w:rPr>
        <w:t>The Kin</w:t>
      </w:r>
      <w:r w:rsidR="00384C00" w:rsidRPr="007D77BA">
        <w:rPr>
          <w:rFonts w:ascii="Times New Roman" w:hAnsi="Times New Roman" w:cs="Times New Roman"/>
          <w:i/>
          <w:iCs/>
          <w:color w:val="0D0D0D" w:themeColor="text1" w:themeTint="F2"/>
          <w:sz w:val="24"/>
          <w:szCs w:val="24"/>
        </w:rPr>
        <w:t xml:space="preserve">g’s Fund. </w:t>
      </w:r>
      <w:r w:rsidR="00384C00" w:rsidRPr="007D77BA">
        <w:rPr>
          <w:rFonts w:ascii="Times New Roman" w:hAnsi="Times New Roman" w:cs="Times New Roman"/>
          <w:color w:val="0D0D0D" w:themeColor="text1" w:themeTint="F2"/>
          <w:sz w:val="24"/>
          <w:szCs w:val="24"/>
        </w:rPr>
        <w:t xml:space="preserve">Available at: </w:t>
      </w:r>
      <w:r w:rsidR="00FD6DBE" w:rsidRPr="007D77BA">
        <w:rPr>
          <w:rFonts w:ascii="Times New Roman" w:hAnsi="Times New Roman" w:cs="Times New Roman"/>
          <w:color w:val="0D0D0D" w:themeColor="text1" w:themeTint="F2"/>
          <w:sz w:val="24"/>
          <w:szCs w:val="24"/>
        </w:rPr>
        <w:t>https://www.kingsfund.org.uk/insight-and-analysis/long-reads/covid-19-road-renewal-health-and-care (</w:t>
      </w:r>
      <w:r w:rsidR="00EB5EB6" w:rsidRPr="007D77BA">
        <w:rPr>
          <w:rFonts w:ascii="Times New Roman" w:hAnsi="Times New Roman" w:cs="Times New Roman"/>
          <w:color w:val="0D0D0D" w:themeColor="text1" w:themeTint="F2"/>
          <w:sz w:val="24"/>
          <w:szCs w:val="24"/>
        </w:rPr>
        <w:t xml:space="preserve">Accessed on 12th March 2024). </w:t>
      </w:r>
    </w:p>
    <w:p w14:paraId="48B2B41D" w14:textId="79077D41" w:rsidR="009D40FA" w:rsidRPr="007D77BA" w:rsidRDefault="00B41252" w:rsidP="00CE18FA">
      <w:pPr>
        <w:spacing w:line="360" w:lineRule="auto"/>
        <w:ind w:left="720" w:hanging="720"/>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t xml:space="preserve">Chaney, P. and </w:t>
      </w:r>
      <w:r w:rsidR="000E7AB6" w:rsidRPr="007D77BA">
        <w:rPr>
          <w:rFonts w:ascii="Times New Roman" w:hAnsi="Times New Roman" w:cs="Times New Roman"/>
          <w:color w:val="0D0D0D" w:themeColor="text1" w:themeTint="F2"/>
          <w:sz w:val="24"/>
          <w:szCs w:val="24"/>
        </w:rPr>
        <w:t xml:space="preserve">Sophocleous, </w:t>
      </w:r>
      <w:r w:rsidR="00C53C68" w:rsidRPr="007D77BA">
        <w:rPr>
          <w:rFonts w:ascii="Times New Roman" w:hAnsi="Times New Roman" w:cs="Times New Roman"/>
          <w:color w:val="0D0D0D" w:themeColor="text1" w:themeTint="F2"/>
          <w:sz w:val="24"/>
          <w:szCs w:val="24"/>
        </w:rPr>
        <w:t>C. (2021) ‘Trust, Transparency and Welfare</w:t>
      </w:r>
      <w:r w:rsidR="00134C9C" w:rsidRPr="007D77BA">
        <w:rPr>
          <w:rFonts w:ascii="Times New Roman" w:hAnsi="Times New Roman" w:cs="Times New Roman"/>
          <w:color w:val="0D0D0D" w:themeColor="text1" w:themeTint="F2"/>
          <w:sz w:val="24"/>
          <w:szCs w:val="24"/>
        </w:rPr>
        <w:t>: Third-Sector Adult Social Care Deliv</w:t>
      </w:r>
      <w:r w:rsidR="00C319FE" w:rsidRPr="007D77BA">
        <w:rPr>
          <w:rFonts w:ascii="Times New Roman" w:hAnsi="Times New Roman" w:cs="Times New Roman"/>
          <w:color w:val="0D0D0D" w:themeColor="text1" w:themeTint="F2"/>
          <w:sz w:val="24"/>
          <w:szCs w:val="24"/>
        </w:rPr>
        <w:t xml:space="preserve">ery and the COVID-19 Pandemic in the UK’, </w:t>
      </w:r>
      <w:r w:rsidR="00443E47" w:rsidRPr="007D77BA">
        <w:rPr>
          <w:rFonts w:ascii="Times New Roman" w:hAnsi="Times New Roman" w:cs="Times New Roman"/>
          <w:i/>
          <w:iCs/>
          <w:color w:val="0D0D0D" w:themeColor="text1" w:themeTint="F2"/>
          <w:sz w:val="24"/>
          <w:szCs w:val="24"/>
        </w:rPr>
        <w:t xml:space="preserve">Journal of Risk and Financial </w:t>
      </w:r>
      <w:r w:rsidR="00332498" w:rsidRPr="007D77BA">
        <w:rPr>
          <w:rFonts w:ascii="Times New Roman" w:hAnsi="Times New Roman" w:cs="Times New Roman"/>
          <w:i/>
          <w:iCs/>
          <w:color w:val="0D0D0D" w:themeColor="text1" w:themeTint="F2"/>
          <w:sz w:val="24"/>
          <w:szCs w:val="24"/>
        </w:rPr>
        <w:t>Management</w:t>
      </w:r>
      <w:r w:rsidR="00332498" w:rsidRPr="007D77BA">
        <w:rPr>
          <w:rFonts w:ascii="Times New Roman" w:hAnsi="Times New Roman" w:cs="Times New Roman"/>
          <w:color w:val="0D0D0D" w:themeColor="text1" w:themeTint="F2"/>
          <w:sz w:val="24"/>
          <w:szCs w:val="24"/>
        </w:rPr>
        <w:t>, 14(12</w:t>
      </w:r>
      <w:r w:rsidR="00AC193A" w:rsidRPr="007D77BA">
        <w:rPr>
          <w:rFonts w:ascii="Times New Roman" w:hAnsi="Times New Roman" w:cs="Times New Roman"/>
          <w:color w:val="0D0D0D" w:themeColor="text1" w:themeTint="F2"/>
          <w:sz w:val="24"/>
          <w:szCs w:val="24"/>
        </w:rPr>
        <w:t xml:space="preserve">), pp.572. </w:t>
      </w:r>
      <w:r w:rsidR="00332498" w:rsidRPr="007D77BA">
        <w:rPr>
          <w:rFonts w:ascii="Times New Roman" w:hAnsi="Times New Roman" w:cs="Times New Roman"/>
          <w:color w:val="0D0D0D" w:themeColor="text1" w:themeTint="F2"/>
          <w:sz w:val="24"/>
          <w:szCs w:val="24"/>
        </w:rPr>
        <w:t xml:space="preserve"> </w:t>
      </w:r>
    </w:p>
    <w:p w14:paraId="19B31767" w14:textId="14088696" w:rsidR="00B7446D" w:rsidRPr="007D77BA" w:rsidRDefault="00B7446D" w:rsidP="00CE18FA">
      <w:pPr>
        <w:spacing w:line="360" w:lineRule="auto"/>
        <w:ind w:left="720" w:hanging="720"/>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lastRenderedPageBreak/>
        <w:t>C</w:t>
      </w:r>
      <w:r w:rsidR="00900DFB" w:rsidRPr="007D77BA">
        <w:rPr>
          <w:rFonts w:ascii="Times New Roman" w:hAnsi="Times New Roman" w:cs="Times New Roman"/>
          <w:color w:val="0D0D0D" w:themeColor="text1" w:themeTint="F2"/>
          <w:sz w:val="24"/>
          <w:szCs w:val="24"/>
        </w:rPr>
        <w:t>oulter, A. and Oldham</w:t>
      </w:r>
      <w:r w:rsidR="00964F8A" w:rsidRPr="007D77BA">
        <w:rPr>
          <w:rFonts w:ascii="Times New Roman" w:hAnsi="Times New Roman" w:cs="Times New Roman"/>
          <w:color w:val="0D0D0D" w:themeColor="text1" w:themeTint="F2"/>
          <w:sz w:val="24"/>
          <w:szCs w:val="24"/>
        </w:rPr>
        <w:t xml:space="preserve">, J. </w:t>
      </w:r>
      <w:r w:rsidR="007F6B0E" w:rsidRPr="007D77BA">
        <w:rPr>
          <w:rFonts w:ascii="Times New Roman" w:hAnsi="Times New Roman" w:cs="Times New Roman"/>
          <w:color w:val="0D0D0D" w:themeColor="text1" w:themeTint="F2"/>
          <w:sz w:val="24"/>
          <w:szCs w:val="24"/>
        </w:rPr>
        <w:t>(</w:t>
      </w:r>
      <w:r w:rsidR="002E723E" w:rsidRPr="007D77BA">
        <w:rPr>
          <w:rFonts w:ascii="Times New Roman" w:hAnsi="Times New Roman" w:cs="Times New Roman"/>
          <w:color w:val="0D0D0D" w:themeColor="text1" w:themeTint="F2"/>
          <w:sz w:val="24"/>
          <w:szCs w:val="24"/>
        </w:rPr>
        <w:t>2016)</w:t>
      </w:r>
      <w:r w:rsidR="00C334E1" w:rsidRPr="007D77BA">
        <w:rPr>
          <w:rFonts w:ascii="Times New Roman" w:hAnsi="Times New Roman" w:cs="Times New Roman"/>
          <w:color w:val="0D0D0D" w:themeColor="text1" w:themeTint="F2"/>
          <w:sz w:val="24"/>
          <w:szCs w:val="24"/>
        </w:rPr>
        <w:t xml:space="preserve"> ‘Person-centred care: what is it</w:t>
      </w:r>
      <w:r w:rsidR="00FB5E56" w:rsidRPr="007D77BA">
        <w:rPr>
          <w:rFonts w:ascii="Times New Roman" w:hAnsi="Times New Roman" w:cs="Times New Roman"/>
          <w:color w:val="0D0D0D" w:themeColor="text1" w:themeTint="F2"/>
          <w:sz w:val="24"/>
          <w:szCs w:val="24"/>
        </w:rPr>
        <w:t xml:space="preserve"> and how do we get there? </w:t>
      </w:r>
      <w:r w:rsidR="00FB5E56" w:rsidRPr="007D77BA">
        <w:rPr>
          <w:rFonts w:ascii="Times New Roman" w:hAnsi="Times New Roman" w:cs="Times New Roman"/>
          <w:i/>
          <w:iCs/>
          <w:color w:val="0D0D0D" w:themeColor="text1" w:themeTint="F2"/>
          <w:sz w:val="24"/>
          <w:szCs w:val="24"/>
        </w:rPr>
        <w:t xml:space="preserve">Future </w:t>
      </w:r>
      <w:r w:rsidR="00B751FA" w:rsidRPr="007D77BA">
        <w:rPr>
          <w:rFonts w:ascii="Times New Roman" w:hAnsi="Times New Roman" w:cs="Times New Roman"/>
          <w:i/>
          <w:iCs/>
          <w:color w:val="0D0D0D" w:themeColor="text1" w:themeTint="F2"/>
          <w:sz w:val="24"/>
          <w:szCs w:val="24"/>
        </w:rPr>
        <w:t>Healthcare</w:t>
      </w:r>
      <w:r w:rsidR="00CF296B" w:rsidRPr="007D77BA">
        <w:rPr>
          <w:rFonts w:ascii="Times New Roman" w:hAnsi="Times New Roman" w:cs="Times New Roman"/>
          <w:i/>
          <w:iCs/>
          <w:color w:val="0D0D0D" w:themeColor="text1" w:themeTint="F2"/>
          <w:sz w:val="24"/>
          <w:szCs w:val="24"/>
        </w:rPr>
        <w:t xml:space="preserve"> Journal, </w:t>
      </w:r>
      <w:r w:rsidR="00CF296B" w:rsidRPr="007D77BA">
        <w:rPr>
          <w:rFonts w:ascii="Times New Roman" w:hAnsi="Times New Roman" w:cs="Times New Roman"/>
          <w:color w:val="0D0D0D" w:themeColor="text1" w:themeTint="F2"/>
          <w:sz w:val="24"/>
          <w:szCs w:val="24"/>
        </w:rPr>
        <w:t xml:space="preserve">3(2), pp. 114-116. </w:t>
      </w:r>
    </w:p>
    <w:p w14:paraId="3543FE00" w14:textId="2DE62763" w:rsidR="00F4153C" w:rsidRPr="007D77BA" w:rsidRDefault="00F4153C" w:rsidP="00CE18FA">
      <w:pPr>
        <w:spacing w:line="360" w:lineRule="auto"/>
        <w:ind w:left="720" w:hanging="720"/>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t xml:space="preserve">Cunningham, D. (2002) ‘The NHS Plan and clinicians’, </w:t>
      </w:r>
      <w:r w:rsidRPr="007D77BA">
        <w:rPr>
          <w:rFonts w:ascii="Times New Roman" w:hAnsi="Times New Roman" w:cs="Times New Roman"/>
          <w:i/>
          <w:iCs/>
          <w:color w:val="0D0D0D" w:themeColor="text1" w:themeTint="F2"/>
          <w:sz w:val="24"/>
          <w:szCs w:val="24"/>
        </w:rPr>
        <w:t xml:space="preserve">Clinical Medicine, </w:t>
      </w:r>
      <w:r w:rsidRPr="007D77BA">
        <w:rPr>
          <w:rFonts w:ascii="Times New Roman" w:hAnsi="Times New Roman" w:cs="Times New Roman"/>
          <w:color w:val="0D0D0D" w:themeColor="text1" w:themeTint="F2"/>
          <w:sz w:val="24"/>
          <w:szCs w:val="24"/>
        </w:rPr>
        <w:t>2(2), pp. 134-138.</w:t>
      </w:r>
    </w:p>
    <w:p w14:paraId="4B022B56" w14:textId="70BFA310" w:rsidR="00E86A7B" w:rsidRPr="007D77BA" w:rsidRDefault="00C37265" w:rsidP="00CE18FA">
      <w:pPr>
        <w:spacing w:line="360" w:lineRule="auto"/>
        <w:ind w:left="720" w:hanging="720"/>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t xml:space="preserve">Dalingwater, L. (2019) ‘NHS staffing shortages and the Brexit effect’, </w:t>
      </w:r>
      <w:r w:rsidR="00123D72" w:rsidRPr="007D77BA">
        <w:rPr>
          <w:rFonts w:ascii="Times New Roman" w:hAnsi="Times New Roman" w:cs="Times New Roman"/>
          <w:i/>
          <w:iCs/>
          <w:color w:val="0D0D0D" w:themeColor="text1" w:themeTint="F2"/>
          <w:sz w:val="24"/>
          <w:szCs w:val="24"/>
        </w:rPr>
        <w:t xml:space="preserve">Open Edition Journals, </w:t>
      </w:r>
      <w:r w:rsidR="007D0345" w:rsidRPr="007D77BA">
        <w:rPr>
          <w:rFonts w:ascii="Times New Roman" w:hAnsi="Times New Roman" w:cs="Times New Roman"/>
          <w:color w:val="0D0D0D" w:themeColor="text1" w:themeTint="F2"/>
          <w:sz w:val="24"/>
          <w:szCs w:val="24"/>
        </w:rPr>
        <w:t>24, pp. 67-86.</w:t>
      </w:r>
    </w:p>
    <w:p w14:paraId="114FFAA9" w14:textId="043D83D1" w:rsidR="00827947" w:rsidRPr="007D77BA" w:rsidRDefault="00827947" w:rsidP="00CE18FA">
      <w:pPr>
        <w:spacing w:line="360" w:lineRule="auto"/>
        <w:ind w:left="720" w:hanging="720"/>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t xml:space="preserve">Davies, M., </w:t>
      </w:r>
      <w:r w:rsidR="00313E69" w:rsidRPr="007D77BA">
        <w:rPr>
          <w:rFonts w:ascii="Times New Roman" w:hAnsi="Times New Roman" w:cs="Times New Roman"/>
          <w:color w:val="0D0D0D" w:themeColor="text1" w:themeTint="F2"/>
          <w:sz w:val="24"/>
          <w:szCs w:val="24"/>
        </w:rPr>
        <w:t xml:space="preserve">Zuniga, F., Verbeek, H. and Staudacher, S. (2022) </w:t>
      </w:r>
      <w:r w:rsidR="00D85A95" w:rsidRPr="007D77BA">
        <w:rPr>
          <w:rFonts w:ascii="Times New Roman" w:hAnsi="Times New Roman" w:cs="Times New Roman"/>
          <w:color w:val="0D0D0D" w:themeColor="text1" w:themeTint="F2"/>
          <w:sz w:val="24"/>
          <w:szCs w:val="24"/>
        </w:rPr>
        <w:t>‘</w:t>
      </w:r>
      <w:r w:rsidR="00981ECE" w:rsidRPr="007D77BA">
        <w:rPr>
          <w:rFonts w:ascii="Times New Roman" w:hAnsi="Times New Roman" w:cs="Times New Roman"/>
          <w:color w:val="0D0D0D" w:themeColor="text1" w:themeTint="F2"/>
          <w:sz w:val="24"/>
          <w:szCs w:val="24"/>
        </w:rPr>
        <w:t xml:space="preserve">Exploring resident </w:t>
      </w:r>
      <w:r w:rsidR="00702305" w:rsidRPr="007D77BA">
        <w:rPr>
          <w:rFonts w:ascii="Times New Roman" w:hAnsi="Times New Roman" w:cs="Times New Roman"/>
          <w:color w:val="0D0D0D" w:themeColor="text1" w:themeTint="F2"/>
          <w:sz w:val="24"/>
          <w:szCs w:val="24"/>
        </w:rPr>
        <w:t>experiences</w:t>
      </w:r>
      <w:r w:rsidR="00981ECE" w:rsidRPr="007D77BA">
        <w:rPr>
          <w:rFonts w:ascii="Times New Roman" w:hAnsi="Times New Roman" w:cs="Times New Roman"/>
          <w:color w:val="0D0D0D" w:themeColor="text1" w:themeTint="F2"/>
          <w:sz w:val="24"/>
          <w:szCs w:val="24"/>
        </w:rPr>
        <w:t xml:space="preserve"> of person-centred care at mealtimes in long-term residentia</w:t>
      </w:r>
      <w:r w:rsidR="00702305" w:rsidRPr="007D77BA">
        <w:rPr>
          <w:rFonts w:ascii="Times New Roman" w:hAnsi="Times New Roman" w:cs="Times New Roman"/>
          <w:color w:val="0D0D0D" w:themeColor="text1" w:themeTint="F2"/>
          <w:sz w:val="24"/>
          <w:szCs w:val="24"/>
        </w:rPr>
        <w:t xml:space="preserve">l care: a rapid ethnography’, </w:t>
      </w:r>
      <w:r w:rsidR="00702305" w:rsidRPr="007D77BA">
        <w:rPr>
          <w:rFonts w:ascii="Times New Roman" w:hAnsi="Times New Roman" w:cs="Times New Roman"/>
          <w:i/>
          <w:iCs/>
          <w:color w:val="0D0D0D" w:themeColor="text1" w:themeTint="F2"/>
          <w:sz w:val="24"/>
          <w:szCs w:val="24"/>
        </w:rPr>
        <w:t xml:space="preserve">BMC Geriatrics, </w:t>
      </w:r>
      <w:r w:rsidR="00C346C5" w:rsidRPr="007D77BA">
        <w:rPr>
          <w:rFonts w:ascii="Times New Roman" w:hAnsi="Times New Roman" w:cs="Times New Roman"/>
          <w:color w:val="0D0D0D" w:themeColor="text1" w:themeTint="F2"/>
          <w:sz w:val="24"/>
          <w:szCs w:val="24"/>
        </w:rPr>
        <w:t xml:space="preserve">22(963), pp.1. </w:t>
      </w:r>
    </w:p>
    <w:p w14:paraId="10CE7A00" w14:textId="10789A1D" w:rsidR="00A159EA" w:rsidRPr="007D77BA" w:rsidRDefault="00A159EA" w:rsidP="00CE18FA">
      <w:pPr>
        <w:spacing w:line="360" w:lineRule="auto"/>
        <w:ind w:left="720" w:hanging="720"/>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t>Deakin, M. (2022) ‘</w:t>
      </w:r>
      <w:r w:rsidR="003A3EE4" w:rsidRPr="007D77BA">
        <w:rPr>
          <w:rFonts w:ascii="Times New Roman" w:hAnsi="Times New Roman" w:cs="Times New Roman"/>
          <w:color w:val="0D0D0D" w:themeColor="text1" w:themeTint="F2"/>
          <w:sz w:val="24"/>
          <w:szCs w:val="24"/>
        </w:rPr>
        <w:t xml:space="preserve">NHS workforce shortages and staff burnout are taking a toll’, </w:t>
      </w:r>
      <w:r w:rsidR="00313A2B" w:rsidRPr="007D77BA">
        <w:rPr>
          <w:rFonts w:ascii="Times New Roman" w:hAnsi="Times New Roman" w:cs="Times New Roman"/>
          <w:i/>
          <w:color w:val="0D0D0D" w:themeColor="text1" w:themeTint="F2"/>
          <w:sz w:val="24"/>
          <w:szCs w:val="24"/>
        </w:rPr>
        <w:t>BMJ</w:t>
      </w:r>
      <w:r w:rsidR="00555824" w:rsidRPr="007D77BA">
        <w:rPr>
          <w:rFonts w:ascii="Times New Roman" w:hAnsi="Times New Roman" w:cs="Times New Roman"/>
          <w:i/>
          <w:iCs/>
          <w:color w:val="0D0D0D" w:themeColor="text1" w:themeTint="F2"/>
          <w:sz w:val="24"/>
          <w:szCs w:val="24"/>
        </w:rPr>
        <w:t xml:space="preserve">, </w:t>
      </w:r>
      <w:r w:rsidR="00555824" w:rsidRPr="007D77BA">
        <w:rPr>
          <w:rFonts w:ascii="Times New Roman" w:hAnsi="Times New Roman" w:cs="Times New Roman"/>
          <w:color w:val="0D0D0D" w:themeColor="text1" w:themeTint="F2"/>
          <w:sz w:val="24"/>
          <w:szCs w:val="24"/>
        </w:rPr>
        <w:t xml:space="preserve">377, pp. </w:t>
      </w:r>
      <w:r w:rsidR="00CB1A3F" w:rsidRPr="007D77BA">
        <w:rPr>
          <w:rFonts w:ascii="Times New Roman" w:hAnsi="Times New Roman" w:cs="Times New Roman"/>
          <w:color w:val="0D0D0D" w:themeColor="text1" w:themeTint="F2"/>
          <w:sz w:val="24"/>
          <w:szCs w:val="24"/>
        </w:rPr>
        <w:t xml:space="preserve">o945. </w:t>
      </w:r>
    </w:p>
    <w:p w14:paraId="57B66FCD" w14:textId="594488E1" w:rsidR="004C5016" w:rsidRPr="007D77BA" w:rsidRDefault="004C5016" w:rsidP="00CE18FA">
      <w:pPr>
        <w:spacing w:line="360" w:lineRule="auto"/>
        <w:ind w:left="720" w:hanging="720"/>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t>Delamothe, T. (2008)</w:t>
      </w:r>
      <w:r w:rsidR="00E107D4" w:rsidRPr="007D77BA">
        <w:rPr>
          <w:rFonts w:ascii="Times New Roman" w:hAnsi="Times New Roman" w:cs="Times New Roman"/>
          <w:color w:val="0D0D0D" w:themeColor="text1" w:themeTint="F2"/>
          <w:sz w:val="24"/>
          <w:szCs w:val="24"/>
        </w:rPr>
        <w:t xml:space="preserve"> ‘Founding principles’, </w:t>
      </w:r>
      <w:r w:rsidR="001F500D" w:rsidRPr="007D77BA">
        <w:rPr>
          <w:rFonts w:ascii="Times New Roman" w:hAnsi="Times New Roman" w:cs="Times New Roman"/>
          <w:i/>
          <w:iCs/>
          <w:color w:val="0D0D0D" w:themeColor="text1" w:themeTint="F2"/>
          <w:sz w:val="24"/>
          <w:szCs w:val="24"/>
        </w:rPr>
        <w:t xml:space="preserve">BMJ, </w:t>
      </w:r>
      <w:r w:rsidR="00F74E7C" w:rsidRPr="007D77BA">
        <w:rPr>
          <w:rFonts w:ascii="Times New Roman" w:hAnsi="Times New Roman" w:cs="Times New Roman"/>
          <w:color w:val="0D0D0D" w:themeColor="text1" w:themeTint="F2"/>
          <w:sz w:val="24"/>
          <w:szCs w:val="24"/>
        </w:rPr>
        <w:t xml:space="preserve">336(7655), pp. 1216-1218. </w:t>
      </w:r>
    </w:p>
    <w:p w14:paraId="77512B54" w14:textId="47ADE9D2" w:rsidR="00FB3E5F" w:rsidRPr="007D77BA" w:rsidRDefault="00FB3E5F" w:rsidP="00FB3E5F">
      <w:pPr>
        <w:spacing w:line="360" w:lineRule="auto"/>
        <w:ind w:left="720" w:hanging="720"/>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t xml:space="preserve">Dixon, A. and Ham, C. (2012) ‘Transforming the delivery of health and social care </w:t>
      </w:r>
      <w:r w:rsidR="003253A9" w:rsidRPr="007D77BA">
        <w:rPr>
          <w:rFonts w:ascii="Times New Roman" w:hAnsi="Times New Roman" w:cs="Times New Roman"/>
          <w:color w:val="0D0D0D" w:themeColor="text1" w:themeTint="F2"/>
          <w:sz w:val="24"/>
          <w:szCs w:val="24"/>
        </w:rPr>
        <w:t>the</w:t>
      </w:r>
      <w:r w:rsidRPr="007D77BA">
        <w:rPr>
          <w:rFonts w:ascii="Times New Roman" w:hAnsi="Times New Roman" w:cs="Times New Roman"/>
          <w:color w:val="0D0D0D" w:themeColor="text1" w:themeTint="F2"/>
          <w:sz w:val="24"/>
          <w:szCs w:val="24"/>
        </w:rPr>
        <w:t xml:space="preserve"> case for fundamental change’, </w:t>
      </w:r>
      <w:r w:rsidRPr="007D77BA">
        <w:rPr>
          <w:rFonts w:ascii="Times New Roman" w:hAnsi="Times New Roman" w:cs="Times New Roman"/>
          <w:i/>
          <w:iCs/>
          <w:color w:val="0D0D0D" w:themeColor="text1" w:themeTint="F2"/>
          <w:sz w:val="24"/>
          <w:szCs w:val="24"/>
        </w:rPr>
        <w:t xml:space="preserve">The Kings Fund. </w:t>
      </w:r>
      <w:r w:rsidRPr="007D77BA">
        <w:rPr>
          <w:rFonts w:ascii="Times New Roman" w:hAnsi="Times New Roman" w:cs="Times New Roman"/>
          <w:color w:val="0D0D0D" w:themeColor="text1" w:themeTint="F2"/>
          <w:sz w:val="24"/>
          <w:szCs w:val="24"/>
        </w:rPr>
        <w:t xml:space="preserve">Available at: https://www.kingsfund.org.uk/insight-and-analysis/reports/transforming-delivery-health-social-care (Accessed on 21st April 2024). </w:t>
      </w:r>
    </w:p>
    <w:p w14:paraId="5B5A8082" w14:textId="4D63A7D0" w:rsidR="004F1D4E" w:rsidRPr="007D77BA" w:rsidRDefault="004F1D4E" w:rsidP="00CE18FA">
      <w:pPr>
        <w:spacing w:line="360" w:lineRule="auto"/>
        <w:ind w:left="720" w:hanging="720"/>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t xml:space="preserve">Dutton, B., Humphrey, </w:t>
      </w:r>
      <w:r w:rsidR="00EF33B6" w:rsidRPr="007D77BA">
        <w:rPr>
          <w:rFonts w:ascii="Times New Roman" w:hAnsi="Times New Roman" w:cs="Times New Roman"/>
          <w:color w:val="0D0D0D" w:themeColor="text1" w:themeTint="F2"/>
          <w:sz w:val="24"/>
          <w:szCs w:val="24"/>
        </w:rPr>
        <w:t xml:space="preserve">N. and Qualter, P. (2023) ‘Getting the pieces to fit: </w:t>
      </w:r>
      <w:r w:rsidR="0057061B" w:rsidRPr="007D77BA">
        <w:rPr>
          <w:rFonts w:ascii="Times New Roman" w:hAnsi="Times New Roman" w:cs="Times New Roman"/>
          <w:color w:val="0D0D0D" w:themeColor="text1" w:themeTint="F2"/>
          <w:sz w:val="24"/>
          <w:szCs w:val="24"/>
        </w:rPr>
        <w:t>NHS and third sector collaboration to enhance crisis mental health service provision for young people</w:t>
      </w:r>
      <w:r w:rsidR="000956F5" w:rsidRPr="007D77BA">
        <w:rPr>
          <w:rFonts w:ascii="Times New Roman" w:hAnsi="Times New Roman" w:cs="Times New Roman"/>
          <w:color w:val="0D0D0D" w:themeColor="text1" w:themeTint="F2"/>
          <w:sz w:val="24"/>
          <w:szCs w:val="24"/>
        </w:rPr>
        <w:t xml:space="preserve">’, </w:t>
      </w:r>
      <w:r w:rsidR="000956F5" w:rsidRPr="007D77BA">
        <w:rPr>
          <w:rFonts w:ascii="Times New Roman" w:hAnsi="Times New Roman" w:cs="Times New Roman"/>
          <w:i/>
          <w:iCs/>
          <w:color w:val="0D0D0D" w:themeColor="text1" w:themeTint="F2"/>
          <w:sz w:val="24"/>
          <w:szCs w:val="24"/>
        </w:rPr>
        <w:t xml:space="preserve">BMC Health Service Research, </w:t>
      </w:r>
      <w:r w:rsidR="000F0F2D" w:rsidRPr="007D77BA">
        <w:rPr>
          <w:rFonts w:ascii="Times New Roman" w:hAnsi="Times New Roman" w:cs="Times New Roman"/>
          <w:color w:val="0D0D0D" w:themeColor="text1" w:themeTint="F2"/>
          <w:sz w:val="24"/>
          <w:szCs w:val="24"/>
        </w:rPr>
        <w:t xml:space="preserve">23(1), pp. 307. </w:t>
      </w:r>
    </w:p>
    <w:p w14:paraId="45C12626" w14:textId="2804E1FF" w:rsidR="00E01188" w:rsidRPr="007D77BA" w:rsidRDefault="00794895" w:rsidP="00110AD0">
      <w:pPr>
        <w:spacing w:line="360" w:lineRule="auto"/>
        <w:ind w:left="720" w:hanging="720"/>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t xml:space="preserve">Evans, s., Parkinson, A., Usher, S. and Gallagher, P. (2021) </w:t>
      </w:r>
      <w:r w:rsidRPr="007D77BA">
        <w:rPr>
          <w:rFonts w:ascii="Times New Roman" w:hAnsi="Times New Roman" w:cs="Times New Roman"/>
          <w:i/>
          <w:iCs/>
          <w:color w:val="0D0D0D" w:themeColor="text1" w:themeTint="F2"/>
          <w:sz w:val="24"/>
          <w:szCs w:val="24"/>
        </w:rPr>
        <w:t>Understanding the role and impact of the third sector in providing care and support services</w:t>
      </w:r>
      <w:r w:rsidRPr="007D77BA">
        <w:rPr>
          <w:rFonts w:ascii="Times New Roman" w:hAnsi="Times New Roman" w:cs="Times New Roman"/>
          <w:color w:val="0D0D0D" w:themeColor="text1" w:themeTint="F2"/>
          <w:sz w:val="24"/>
          <w:szCs w:val="24"/>
        </w:rPr>
        <w:t>. Accessed at: https://socialcare.wales/search?search=Understanding+the+role+of+the+third+sector (Accessed on 14th March 2024).</w:t>
      </w:r>
    </w:p>
    <w:p w14:paraId="6458C15D" w14:textId="7431F77D" w:rsidR="00F50D8B" w:rsidRPr="007D77BA" w:rsidRDefault="00F50D8B" w:rsidP="00CE18FA">
      <w:pPr>
        <w:spacing w:line="360" w:lineRule="auto"/>
        <w:ind w:left="720" w:hanging="720"/>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t>Fl</w:t>
      </w:r>
      <w:r w:rsidR="00EA7A37" w:rsidRPr="007D77BA">
        <w:rPr>
          <w:rFonts w:ascii="Times New Roman" w:hAnsi="Times New Roman" w:cs="Times New Roman"/>
          <w:color w:val="0D0D0D" w:themeColor="text1" w:themeTint="F2"/>
          <w:sz w:val="24"/>
          <w:szCs w:val="24"/>
        </w:rPr>
        <w:t>ynn, D., Moloney, E., Bhatt</w:t>
      </w:r>
      <w:r w:rsidR="00124049" w:rsidRPr="007D77BA">
        <w:rPr>
          <w:rFonts w:ascii="Times New Roman" w:hAnsi="Times New Roman" w:cs="Times New Roman"/>
          <w:color w:val="0D0D0D" w:themeColor="text1" w:themeTint="F2"/>
          <w:sz w:val="24"/>
          <w:szCs w:val="24"/>
        </w:rPr>
        <w:t>arai, N., Scott, J., Breckons, M</w:t>
      </w:r>
      <w:r w:rsidR="00666A81" w:rsidRPr="007D77BA">
        <w:rPr>
          <w:rFonts w:ascii="Times New Roman" w:hAnsi="Times New Roman" w:cs="Times New Roman"/>
          <w:color w:val="0D0D0D" w:themeColor="text1" w:themeTint="F2"/>
          <w:sz w:val="24"/>
          <w:szCs w:val="24"/>
        </w:rPr>
        <w:t>., Avery, L. and Moy, N. (2020) ‘</w:t>
      </w:r>
      <w:r w:rsidR="0051546D" w:rsidRPr="007D77BA">
        <w:rPr>
          <w:rFonts w:ascii="Times New Roman" w:hAnsi="Times New Roman" w:cs="Times New Roman"/>
          <w:color w:val="0D0D0D" w:themeColor="text1" w:themeTint="F2"/>
          <w:sz w:val="24"/>
          <w:szCs w:val="24"/>
        </w:rPr>
        <w:t>COVID-19 pandemic in the United Kingdom</w:t>
      </w:r>
      <w:r w:rsidR="003037E1" w:rsidRPr="007D77BA">
        <w:rPr>
          <w:rFonts w:ascii="Times New Roman" w:hAnsi="Times New Roman" w:cs="Times New Roman"/>
          <w:color w:val="0D0D0D" w:themeColor="text1" w:themeTint="F2"/>
          <w:sz w:val="24"/>
          <w:szCs w:val="24"/>
        </w:rPr>
        <w:t xml:space="preserve">’, </w:t>
      </w:r>
      <w:r w:rsidR="00045084" w:rsidRPr="007D77BA">
        <w:rPr>
          <w:rFonts w:ascii="Times New Roman" w:hAnsi="Times New Roman" w:cs="Times New Roman"/>
          <w:i/>
          <w:iCs/>
          <w:color w:val="0D0D0D" w:themeColor="text1" w:themeTint="F2"/>
          <w:sz w:val="24"/>
          <w:szCs w:val="24"/>
        </w:rPr>
        <w:t xml:space="preserve">Health Policy and Technology, </w:t>
      </w:r>
      <w:r w:rsidR="00F22363" w:rsidRPr="007D77BA">
        <w:rPr>
          <w:rFonts w:ascii="Times New Roman" w:hAnsi="Times New Roman" w:cs="Times New Roman"/>
          <w:color w:val="0D0D0D" w:themeColor="text1" w:themeTint="F2"/>
          <w:sz w:val="24"/>
          <w:szCs w:val="24"/>
        </w:rPr>
        <w:t xml:space="preserve">9(4), pp. 673-691. </w:t>
      </w:r>
    </w:p>
    <w:p w14:paraId="30FC2DB3" w14:textId="77777777" w:rsidR="00E86F26" w:rsidRPr="007D77BA" w:rsidRDefault="00E86F26" w:rsidP="00E86F26">
      <w:pPr>
        <w:spacing w:line="360" w:lineRule="auto"/>
        <w:ind w:left="720" w:hanging="720"/>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t xml:space="preserve">Glasper, A. (2019) ‘Celebrating partnership working between the third sector and the NHS’, </w:t>
      </w:r>
      <w:r w:rsidRPr="007D77BA">
        <w:rPr>
          <w:rFonts w:ascii="Times New Roman" w:hAnsi="Times New Roman" w:cs="Times New Roman"/>
          <w:i/>
          <w:iCs/>
          <w:color w:val="0D0D0D" w:themeColor="text1" w:themeTint="F2"/>
          <w:sz w:val="24"/>
          <w:szCs w:val="24"/>
        </w:rPr>
        <w:t xml:space="preserve">British Journal of Nursing, </w:t>
      </w:r>
      <w:r w:rsidRPr="007D77BA">
        <w:rPr>
          <w:rFonts w:ascii="Times New Roman" w:hAnsi="Times New Roman" w:cs="Times New Roman"/>
          <w:color w:val="0D0D0D" w:themeColor="text1" w:themeTint="F2"/>
          <w:sz w:val="24"/>
          <w:szCs w:val="24"/>
        </w:rPr>
        <w:t xml:space="preserve">28(11), pp. 1. </w:t>
      </w:r>
    </w:p>
    <w:p w14:paraId="5381CFC8" w14:textId="1DAACE4F" w:rsidR="00BF2B0E" w:rsidRPr="007D77BA" w:rsidRDefault="00BF2B0E" w:rsidP="00CE18FA">
      <w:pPr>
        <w:spacing w:line="360" w:lineRule="auto"/>
        <w:ind w:left="720" w:hanging="720"/>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lastRenderedPageBreak/>
        <w:t xml:space="preserve">Ham, </w:t>
      </w:r>
      <w:r w:rsidR="000A620F" w:rsidRPr="007D77BA">
        <w:rPr>
          <w:rFonts w:ascii="Times New Roman" w:hAnsi="Times New Roman" w:cs="Times New Roman"/>
          <w:color w:val="0D0D0D" w:themeColor="text1" w:themeTint="F2"/>
          <w:sz w:val="24"/>
          <w:szCs w:val="24"/>
        </w:rPr>
        <w:t>S. C. and Murray, R. (</w:t>
      </w:r>
      <w:r w:rsidR="003D0D3C" w:rsidRPr="007D77BA">
        <w:rPr>
          <w:rFonts w:ascii="Times New Roman" w:hAnsi="Times New Roman" w:cs="Times New Roman"/>
          <w:color w:val="0D0D0D" w:themeColor="text1" w:themeTint="F2"/>
          <w:sz w:val="24"/>
          <w:szCs w:val="24"/>
        </w:rPr>
        <w:t xml:space="preserve">2018) </w:t>
      </w:r>
      <w:r w:rsidR="000B19A3" w:rsidRPr="007D77BA">
        <w:rPr>
          <w:rFonts w:ascii="Times New Roman" w:hAnsi="Times New Roman" w:cs="Times New Roman"/>
          <w:color w:val="0D0D0D" w:themeColor="text1" w:themeTint="F2"/>
          <w:sz w:val="24"/>
          <w:szCs w:val="24"/>
        </w:rPr>
        <w:t>‘The NHS 10-</w:t>
      </w:r>
      <w:r w:rsidR="00D742D5" w:rsidRPr="007D77BA">
        <w:rPr>
          <w:rFonts w:ascii="Times New Roman" w:hAnsi="Times New Roman" w:cs="Times New Roman"/>
          <w:color w:val="0D0D0D" w:themeColor="text1" w:themeTint="F2"/>
          <w:sz w:val="24"/>
          <w:szCs w:val="24"/>
        </w:rPr>
        <w:t>year plan</w:t>
      </w:r>
      <w:r w:rsidR="005F517C" w:rsidRPr="007D77BA">
        <w:rPr>
          <w:rFonts w:ascii="Times New Roman" w:hAnsi="Times New Roman" w:cs="Times New Roman"/>
          <w:color w:val="0D0D0D" w:themeColor="text1" w:themeTint="F2"/>
          <w:sz w:val="24"/>
          <w:szCs w:val="24"/>
        </w:rPr>
        <w:t>,</w:t>
      </w:r>
      <w:r w:rsidR="00D742D5" w:rsidRPr="007D77BA">
        <w:rPr>
          <w:rFonts w:ascii="Times New Roman" w:hAnsi="Times New Roman" w:cs="Times New Roman"/>
          <w:color w:val="0D0D0D" w:themeColor="text1" w:themeTint="F2"/>
          <w:sz w:val="24"/>
          <w:szCs w:val="24"/>
        </w:rPr>
        <w:t xml:space="preserve"> How the extra funding should be spent?</w:t>
      </w:r>
      <w:r w:rsidR="005F517C" w:rsidRPr="007D77BA">
        <w:rPr>
          <w:rFonts w:ascii="Times New Roman" w:hAnsi="Times New Roman" w:cs="Times New Roman"/>
          <w:color w:val="0D0D0D" w:themeColor="text1" w:themeTint="F2"/>
          <w:sz w:val="24"/>
          <w:szCs w:val="24"/>
        </w:rPr>
        <w:t xml:space="preserve"> </w:t>
      </w:r>
      <w:r w:rsidR="008F689D" w:rsidRPr="007D77BA">
        <w:rPr>
          <w:rFonts w:ascii="Times New Roman" w:hAnsi="Times New Roman" w:cs="Times New Roman"/>
          <w:i/>
          <w:iCs/>
          <w:color w:val="0D0D0D" w:themeColor="text1" w:themeTint="F2"/>
          <w:sz w:val="24"/>
          <w:szCs w:val="24"/>
        </w:rPr>
        <w:t>The Kin</w:t>
      </w:r>
      <w:r w:rsidR="009E17DB" w:rsidRPr="007D77BA">
        <w:rPr>
          <w:rFonts w:ascii="Times New Roman" w:hAnsi="Times New Roman" w:cs="Times New Roman"/>
          <w:i/>
          <w:iCs/>
          <w:color w:val="0D0D0D" w:themeColor="text1" w:themeTint="F2"/>
          <w:sz w:val="24"/>
          <w:szCs w:val="24"/>
        </w:rPr>
        <w:t xml:space="preserve">g’s </w:t>
      </w:r>
      <w:r w:rsidR="00360BA1" w:rsidRPr="007D77BA">
        <w:rPr>
          <w:rFonts w:ascii="Times New Roman" w:hAnsi="Times New Roman" w:cs="Times New Roman"/>
          <w:i/>
          <w:iCs/>
          <w:color w:val="0D0D0D" w:themeColor="text1" w:themeTint="F2"/>
          <w:sz w:val="24"/>
          <w:szCs w:val="24"/>
        </w:rPr>
        <w:t>Fund.</w:t>
      </w:r>
      <w:r w:rsidR="00360BA1" w:rsidRPr="007D77BA">
        <w:rPr>
          <w:rFonts w:ascii="Times New Roman" w:hAnsi="Times New Roman" w:cs="Times New Roman"/>
          <w:color w:val="0D0D0D" w:themeColor="text1" w:themeTint="F2"/>
          <w:sz w:val="24"/>
          <w:szCs w:val="24"/>
        </w:rPr>
        <w:t xml:space="preserve"> Available at: </w:t>
      </w:r>
      <w:r w:rsidR="00EC7566" w:rsidRPr="007D77BA">
        <w:rPr>
          <w:rFonts w:ascii="Times New Roman" w:hAnsi="Times New Roman" w:cs="Times New Roman"/>
          <w:color w:val="0D0D0D" w:themeColor="text1" w:themeTint="F2"/>
          <w:sz w:val="24"/>
          <w:szCs w:val="24"/>
        </w:rPr>
        <w:t xml:space="preserve">https://www.kingsfund.org.uk/insight-and-analysis/long-reads/nhs-10-year-plan (Accessed on </w:t>
      </w:r>
      <w:r w:rsidR="00362B0D" w:rsidRPr="007D77BA">
        <w:rPr>
          <w:rFonts w:ascii="Times New Roman" w:hAnsi="Times New Roman" w:cs="Times New Roman"/>
          <w:color w:val="0D0D0D" w:themeColor="text1" w:themeTint="F2"/>
          <w:sz w:val="24"/>
          <w:szCs w:val="24"/>
        </w:rPr>
        <w:t xml:space="preserve">10th March 2024). </w:t>
      </w:r>
    </w:p>
    <w:p w14:paraId="344A3DA1" w14:textId="0D9D6DEB" w:rsidR="00045C39" w:rsidRPr="007D77BA" w:rsidRDefault="00045C39" w:rsidP="00CE18FA">
      <w:pPr>
        <w:spacing w:line="360" w:lineRule="auto"/>
        <w:ind w:left="720" w:hanging="720"/>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t>Hickson</w:t>
      </w:r>
      <w:r w:rsidR="006A1DC7" w:rsidRPr="007D77BA">
        <w:rPr>
          <w:rFonts w:ascii="Times New Roman" w:hAnsi="Times New Roman" w:cs="Times New Roman"/>
          <w:color w:val="0D0D0D" w:themeColor="text1" w:themeTint="F2"/>
          <w:sz w:val="24"/>
          <w:szCs w:val="24"/>
        </w:rPr>
        <w:t xml:space="preserve">, K. Williams, B. (2022) ‘The Beverage Report at 80’, </w:t>
      </w:r>
      <w:r w:rsidR="0098279E" w:rsidRPr="007D77BA">
        <w:rPr>
          <w:rFonts w:ascii="Times New Roman" w:hAnsi="Times New Roman" w:cs="Times New Roman"/>
          <w:i/>
          <w:iCs/>
          <w:color w:val="0D0D0D" w:themeColor="text1" w:themeTint="F2"/>
          <w:sz w:val="24"/>
          <w:szCs w:val="24"/>
        </w:rPr>
        <w:t xml:space="preserve">Political Insight, </w:t>
      </w:r>
      <w:r w:rsidR="00211926" w:rsidRPr="007D77BA">
        <w:rPr>
          <w:rFonts w:ascii="Times New Roman" w:hAnsi="Times New Roman" w:cs="Times New Roman"/>
          <w:color w:val="0D0D0D" w:themeColor="text1" w:themeTint="F2"/>
          <w:sz w:val="24"/>
          <w:szCs w:val="24"/>
        </w:rPr>
        <w:t>13(1), pp.1.</w:t>
      </w:r>
    </w:p>
    <w:p w14:paraId="03DF3CA4" w14:textId="48CBE92A" w:rsidR="00CC60E2" w:rsidRPr="007D77BA" w:rsidRDefault="00CC60E2" w:rsidP="00E011E9">
      <w:pPr>
        <w:spacing w:line="360" w:lineRule="auto"/>
        <w:ind w:left="720" w:hanging="720"/>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t>Holding</w:t>
      </w:r>
      <w:r w:rsidR="0065690F" w:rsidRPr="007D77BA">
        <w:rPr>
          <w:rFonts w:ascii="Times New Roman" w:hAnsi="Times New Roman" w:cs="Times New Roman"/>
          <w:color w:val="0D0D0D" w:themeColor="text1" w:themeTint="F2"/>
          <w:sz w:val="24"/>
          <w:szCs w:val="24"/>
        </w:rPr>
        <w:t xml:space="preserve">, E., Blank, L., Crowder, M. and </w:t>
      </w:r>
      <w:r w:rsidR="002A4474" w:rsidRPr="007D77BA">
        <w:rPr>
          <w:rFonts w:ascii="Times New Roman" w:hAnsi="Times New Roman" w:cs="Times New Roman"/>
          <w:color w:val="0D0D0D" w:themeColor="text1" w:themeTint="F2"/>
          <w:sz w:val="24"/>
          <w:szCs w:val="24"/>
        </w:rPr>
        <w:t xml:space="preserve">Goyder, E. (2018) ‘Bridging the </w:t>
      </w:r>
      <w:r w:rsidR="00F86D82" w:rsidRPr="007D77BA">
        <w:rPr>
          <w:rFonts w:ascii="Times New Roman" w:hAnsi="Times New Roman" w:cs="Times New Roman"/>
          <w:color w:val="0D0D0D" w:themeColor="text1" w:themeTint="F2"/>
          <w:sz w:val="24"/>
          <w:szCs w:val="24"/>
        </w:rPr>
        <w:t>gap between the home</w:t>
      </w:r>
      <w:r w:rsidR="00273DB0" w:rsidRPr="007D77BA">
        <w:rPr>
          <w:rFonts w:ascii="Times New Roman" w:hAnsi="Times New Roman" w:cs="Times New Roman"/>
          <w:color w:val="0D0D0D" w:themeColor="text1" w:themeTint="F2"/>
          <w:sz w:val="24"/>
          <w:szCs w:val="24"/>
        </w:rPr>
        <w:t xml:space="preserve"> and the hospital: a </w:t>
      </w:r>
      <w:r w:rsidR="008963E4" w:rsidRPr="007D77BA">
        <w:rPr>
          <w:rFonts w:ascii="Times New Roman" w:hAnsi="Times New Roman" w:cs="Times New Roman"/>
          <w:color w:val="0D0D0D" w:themeColor="text1" w:themeTint="F2"/>
          <w:sz w:val="24"/>
          <w:szCs w:val="24"/>
        </w:rPr>
        <w:t>qualitative</w:t>
      </w:r>
      <w:r w:rsidR="00E352CD" w:rsidRPr="007D77BA">
        <w:rPr>
          <w:rFonts w:ascii="Times New Roman" w:hAnsi="Times New Roman" w:cs="Times New Roman"/>
          <w:color w:val="0D0D0D" w:themeColor="text1" w:themeTint="F2"/>
          <w:sz w:val="24"/>
          <w:szCs w:val="24"/>
        </w:rPr>
        <w:t xml:space="preserve"> study of partnership working across housing, health and social care</w:t>
      </w:r>
      <w:r w:rsidR="009C43AA" w:rsidRPr="007D77BA">
        <w:rPr>
          <w:rFonts w:ascii="Times New Roman" w:hAnsi="Times New Roman" w:cs="Times New Roman"/>
          <w:color w:val="0D0D0D" w:themeColor="text1" w:themeTint="F2"/>
          <w:sz w:val="24"/>
          <w:szCs w:val="24"/>
        </w:rPr>
        <w:t xml:space="preserve">’, </w:t>
      </w:r>
      <w:r w:rsidR="009C43AA" w:rsidRPr="007D77BA">
        <w:rPr>
          <w:rFonts w:ascii="Times New Roman" w:hAnsi="Times New Roman" w:cs="Times New Roman"/>
          <w:i/>
          <w:iCs/>
          <w:color w:val="0D0D0D" w:themeColor="text1" w:themeTint="F2"/>
          <w:sz w:val="24"/>
          <w:szCs w:val="24"/>
        </w:rPr>
        <w:t xml:space="preserve">Journal of Interprofessional Care, </w:t>
      </w:r>
      <w:r w:rsidR="006B7025" w:rsidRPr="007D77BA">
        <w:rPr>
          <w:rFonts w:ascii="Times New Roman" w:hAnsi="Times New Roman" w:cs="Times New Roman"/>
          <w:color w:val="0D0D0D" w:themeColor="text1" w:themeTint="F2"/>
          <w:sz w:val="24"/>
          <w:szCs w:val="24"/>
        </w:rPr>
        <w:t>34(4), pp.</w:t>
      </w:r>
      <w:r w:rsidR="00533592" w:rsidRPr="007D77BA">
        <w:rPr>
          <w:rFonts w:ascii="Times New Roman" w:hAnsi="Times New Roman" w:cs="Times New Roman"/>
          <w:color w:val="0D0D0D" w:themeColor="text1" w:themeTint="F2"/>
          <w:sz w:val="24"/>
          <w:szCs w:val="24"/>
        </w:rPr>
        <w:t xml:space="preserve"> 1.</w:t>
      </w:r>
    </w:p>
    <w:p w14:paraId="3E0CE808" w14:textId="006F0948" w:rsidR="00296C91" w:rsidRPr="007D77BA" w:rsidRDefault="004F5D1F" w:rsidP="00CE18FA">
      <w:pPr>
        <w:spacing w:line="360" w:lineRule="auto"/>
        <w:ind w:left="720" w:hanging="720"/>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t>However</w:t>
      </w:r>
      <w:r w:rsidR="001D753F" w:rsidRPr="007D77BA">
        <w:rPr>
          <w:rFonts w:ascii="Times New Roman" w:hAnsi="Times New Roman" w:cs="Times New Roman"/>
          <w:color w:val="0D0D0D" w:themeColor="text1" w:themeTint="F2"/>
          <w:sz w:val="24"/>
          <w:szCs w:val="24"/>
        </w:rPr>
        <w:t xml:space="preserve">, </w:t>
      </w:r>
      <w:r w:rsidR="002C06D2" w:rsidRPr="007D77BA">
        <w:rPr>
          <w:rFonts w:ascii="Times New Roman" w:hAnsi="Times New Roman" w:cs="Times New Roman"/>
          <w:color w:val="0D0D0D" w:themeColor="text1" w:themeTint="F2"/>
          <w:sz w:val="24"/>
          <w:szCs w:val="24"/>
        </w:rPr>
        <w:t xml:space="preserve">K. I., </w:t>
      </w:r>
      <w:r w:rsidR="00676878" w:rsidRPr="007D77BA">
        <w:rPr>
          <w:rFonts w:ascii="Times New Roman" w:hAnsi="Times New Roman" w:cs="Times New Roman"/>
          <w:color w:val="0D0D0D" w:themeColor="text1" w:themeTint="F2"/>
          <w:sz w:val="24"/>
          <w:szCs w:val="24"/>
        </w:rPr>
        <w:t>Ve</w:t>
      </w:r>
      <w:r w:rsidR="007407E7" w:rsidRPr="007D77BA">
        <w:rPr>
          <w:rFonts w:ascii="Times New Roman" w:hAnsi="Times New Roman" w:cs="Times New Roman"/>
          <w:color w:val="0D0D0D" w:themeColor="text1" w:themeTint="F2"/>
          <w:sz w:val="24"/>
          <w:szCs w:val="24"/>
        </w:rPr>
        <w:t>nnedey, V., Hillen, H</w:t>
      </w:r>
      <w:r w:rsidR="00FB01CB" w:rsidRPr="007D77BA">
        <w:rPr>
          <w:rFonts w:ascii="Times New Roman" w:hAnsi="Times New Roman" w:cs="Times New Roman"/>
          <w:color w:val="0D0D0D" w:themeColor="text1" w:themeTint="F2"/>
          <w:sz w:val="24"/>
          <w:szCs w:val="24"/>
        </w:rPr>
        <w:t>. A., Kuntz</w:t>
      </w:r>
      <w:r w:rsidR="00634EB8" w:rsidRPr="007D77BA">
        <w:rPr>
          <w:rFonts w:ascii="Times New Roman" w:hAnsi="Times New Roman" w:cs="Times New Roman"/>
          <w:color w:val="0D0D0D" w:themeColor="text1" w:themeTint="F2"/>
          <w:sz w:val="24"/>
          <w:szCs w:val="24"/>
        </w:rPr>
        <w:t>, L., Stock, S.</w:t>
      </w:r>
      <w:r w:rsidR="0017655B" w:rsidRPr="007D77BA">
        <w:rPr>
          <w:rFonts w:ascii="Times New Roman" w:hAnsi="Times New Roman" w:cs="Times New Roman"/>
          <w:color w:val="0D0D0D" w:themeColor="text1" w:themeTint="F2"/>
          <w:sz w:val="24"/>
          <w:szCs w:val="24"/>
        </w:rPr>
        <w:t>, Pfaff, H. and An</w:t>
      </w:r>
      <w:r w:rsidR="0088669E" w:rsidRPr="007D77BA">
        <w:rPr>
          <w:rFonts w:ascii="Times New Roman" w:hAnsi="Times New Roman" w:cs="Times New Roman"/>
          <w:color w:val="0D0D0D" w:themeColor="text1" w:themeTint="F2"/>
          <w:sz w:val="24"/>
          <w:szCs w:val="24"/>
        </w:rPr>
        <w:t>smann, L. (2019) ‘Implementation of patient-centred care: which organisational det</w:t>
      </w:r>
      <w:r w:rsidR="006C19C7" w:rsidRPr="007D77BA">
        <w:rPr>
          <w:rFonts w:ascii="Times New Roman" w:hAnsi="Times New Roman" w:cs="Times New Roman"/>
          <w:color w:val="0D0D0D" w:themeColor="text1" w:themeTint="F2"/>
          <w:sz w:val="24"/>
          <w:szCs w:val="24"/>
        </w:rPr>
        <w:t>erminants matter from decision maker’s perspective?</w:t>
      </w:r>
      <w:r w:rsidR="00D62BCC" w:rsidRPr="007D77BA">
        <w:rPr>
          <w:rFonts w:ascii="Times New Roman" w:hAnsi="Times New Roman" w:cs="Times New Roman"/>
          <w:color w:val="0D0D0D" w:themeColor="text1" w:themeTint="F2"/>
          <w:sz w:val="24"/>
          <w:szCs w:val="24"/>
        </w:rPr>
        <w:t xml:space="preserve"> Results from a qualitative interview study across various </w:t>
      </w:r>
      <w:r w:rsidR="0042420E" w:rsidRPr="007D77BA">
        <w:rPr>
          <w:rFonts w:ascii="Times New Roman" w:hAnsi="Times New Roman" w:cs="Times New Roman"/>
          <w:color w:val="0D0D0D" w:themeColor="text1" w:themeTint="F2"/>
          <w:sz w:val="24"/>
          <w:szCs w:val="24"/>
        </w:rPr>
        <w:t xml:space="preserve">health and social care organisations’, </w:t>
      </w:r>
      <w:r w:rsidR="002E27BB" w:rsidRPr="007D77BA">
        <w:rPr>
          <w:rFonts w:ascii="Times New Roman" w:hAnsi="Times New Roman" w:cs="Times New Roman"/>
          <w:i/>
          <w:color w:val="0D0D0D" w:themeColor="text1" w:themeTint="F2"/>
          <w:sz w:val="24"/>
          <w:szCs w:val="24"/>
        </w:rPr>
        <w:t>BMJ Open</w:t>
      </w:r>
      <w:r w:rsidR="00A42896" w:rsidRPr="007D77BA">
        <w:rPr>
          <w:rFonts w:ascii="Times New Roman" w:hAnsi="Times New Roman" w:cs="Times New Roman"/>
          <w:i/>
          <w:iCs/>
          <w:color w:val="0D0D0D" w:themeColor="text1" w:themeTint="F2"/>
          <w:sz w:val="24"/>
          <w:szCs w:val="24"/>
        </w:rPr>
        <w:t xml:space="preserve">, </w:t>
      </w:r>
      <w:r w:rsidR="00DA7D99" w:rsidRPr="007D77BA">
        <w:rPr>
          <w:rFonts w:ascii="Times New Roman" w:hAnsi="Times New Roman" w:cs="Times New Roman"/>
          <w:color w:val="0D0D0D" w:themeColor="text1" w:themeTint="F2"/>
          <w:sz w:val="24"/>
          <w:szCs w:val="24"/>
        </w:rPr>
        <w:t xml:space="preserve">9(4), pp. </w:t>
      </w:r>
      <w:r w:rsidR="0072330E" w:rsidRPr="007D77BA">
        <w:rPr>
          <w:rFonts w:ascii="Times New Roman" w:hAnsi="Times New Roman" w:cs="Times New Roman"/>
          <w:color w:val="0D0D0D" w:themeColor="text1" w:themeTint="F2"/>
          <w:sz w:val="24"/>
          <w:szCs w:val="24"/>
        </w:rPr>
        <w:t>e0</w:t>
      </w:r>
      <w:r w:rsidR="00BF3FB4" w:rsidRPr="007D77BA">
        <w:rPr>
          <w:rFonts w:ascii="Times New Roman" w:hAnsi="Times New Roman" w:cs="Times New Roman"/>
          <w:color w:val="0D0D0D" w:themeColor="text1" w:themeTint="F2"/>
          <w:sz w:val="24"/>
          <w:szCs w:val="24"/>
        </w:rPr>
        <w:t xml:space="preserve">27591. </w:t>
      </w:r>
    </w:p>
    <w:p w14:paraId="333D16A1" w14:textId="11042689" w:rsidR="00550B6F" w:rsidRPr="007D77BA" w:rsidRDefault="00550B6F" w:rsidP="00CE18FA">
      <w:pPr>
        <w:spacing w:line="360" w:lineRule="auto"/>
        <w:ind w:left="720" w:hanging="720"/>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t>Hunter</w:t>
      </w:r>
      <w:r w:rsidR="00A97E6C" w:rsidRPr="007D77BA">
        <w:rPr>
          <w:rFonts w:ascii="Times New Roman" w:hAnsi="Times New Roman" w:cs="Times New Roman"/>
          <w:color w:val="0D0D0D" w:themeColor="text1" w:themeTint="F2"/>
          <w:sz w:val="24"/>
          <w:szCs w:val="24"/>
        </w:rPr>
        <w:t xml:space="preserve">, D. (2003) ‘The Wanless report and public health’, </w:t>
      </w:r>
      <w:r w:rsidR="00A97E6C" w:rsidRPr="007D77BA">
        <w:rPr>
          <w:rFonts w:ascii="Times New Roman" w:hAnsi="Times New Roman" w:cs="Times New Roman"/>
          <w:i/>
          <w:iCs/>
          <w:color w:val="0D0D0D" w:themeColor="text1" w:themeTint="F2"/>
          <w:sz w:val="24"/>
          <w:szCs w:val="24"/>
        </w:rPr>
        <w:t xml:space="preserve">BMJ, </w:t>
      </w:r>
      <w:r w:rsidR="00675246" w:rsidRPr="007D77BA">
        <w:rPr>
          <w:rFonts w:ascii="Times New Roman" w:hAnsi="Times New Roman" w:cs="Times New Roman"/>
          <w:color w:val="0D0D0D" w:themeColor="text1" w:themeTint="F2"/>
          <w:sz w:val="24"/>
          <w:szCs w:val="24"/>
        </w:rPr>
        <w:t>327(7415), pp. 573-</w:t>
      </w:r>
      <w:r w:rsidR="00CE18FA" w:rsidRPr="007D77BA">
        <w:rPr>
          <w:rFonts w:ascii="Times New Roman" w:hAnsi="Times New Roman" w:cs="Times New Roman"/>
          <w:color w:val="0D0D0D" w:themeColor="text1" w:themeTint="F2"/>
          <w:sz w:val="24"/>
          <w:szCs w:val="24"/>
        </w:rPr>
        <w:t>574.</w:t>
      </w:r>
    </w:p>
    <w:p w14:paraId="6C6911A3" w14:textId="3245E2C0" w:rsidR="008B6033" w:rsidRPr="007D77BA" w:rsidRDefault="00635B91" w:rsidP="00D3403F">
      <w:pPr>
        <w:spacing w:line="360" w:lineRule="auto"/>
        <w:ind w:left="720" w:hanging="720"/>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t xml:space="preserve">Huang, C.Y., Weng, R.H., Wu, T.C., Hsu, C.T., Hung, C.H. and Tsai, Y.C., </w:t>
      </w:r>
      <w:r w:rsidR="008B6FD7" w:rsidRPr="007D77BA">
        <w:rPr>
          <w:rFonts w:ascii="Times New Roman" w:hAnsi="Times New Roman" w:cs="Times New Roman"/>
          <w:color w:val="0D0D0D" w:themeColor="text1" w:themeTint="F2"/>
          <w:sz w:val="24"/>
          <w:szCs w:val="24"/>
        </w:rPr>
        <w:t>(</w:t>
      </w:r>
      <w:r w:rsidRPr="007D77BA">
        <w:rPr>
          <w:rFonts w:ascii="Times New Roman" w:hAnsi="Times New Roman" w:cs="Times New Roman"/>
          <w:color w:val="0D0D0D" w:themeColor="text1" w:themeTint="F2"/>
          <w:sz w:val="24"/>
          <w:szCs w:val="24"/>
        </w:rPr>
        <w:t>202</w:t>
      </w:r>
      <w:r w:rsidR="008B6FD7" w:rsidRPr="007D77BA">
        <w:rPr>
          <w:rFonts w:ascii="Times New Roman" w:hAnsi="Times New Roman" w:cs="Times New Roman"/>
          <w:color w:val="0D0D0D" w:themeColor="text1" w:themeTint="F2"/>
          <w:sz w:val="24"/>
          <w:szCs w:val="24"/>
        </w:rPr>
        <w:t>0)</w:t>
      </w:r>
      <w:r w:rsidRPr="007D77BA">
        <w:rPr>
          <w:rFonts w:ascii="Times New Roman" w:hAnsi="Times New Roman" w:cs="Times New Roman"/>
          <w:color w:val="0D0D0D" w:themeColor="text1" w:themeTint="F2"/>
          <w:sz w:val="24"/>
          <w:szCs w:val="24"/>
        </w:rPr>
        <w:t xml:space="preserve">. The impact of person‐centred care on job productivity, job satisfaction and organisational commitment among employees in long‐term care facilities. </w:t>
      </w:r>
      <w:r w:rsidRPr="007D77BA">
        <w:rPr>
          <w:rFonts w:ascii="Times New Roman" w:hAnsi="Times New Roman" w:cs="Times New Roman"/>
          <w:i/>
          <w:iCs/>
          <w:color w:val="0D0D0D" w:themeColor="text1" w:themeTint="F2"/>
          <w:sz w:val="24"/>
          <w:szCs w:val="24"/>
        </w:rPr>
        <w:t>Journal of Clinical Nursing,</w:t>
      </w:r>
      <w:r w:rsidRPr="007D77BA">
        <w:rPr>
          <w:rFonts w:ascii="Times New Roman" w:hAnsi="Times New Roman" w:cs="Times New Roman"/>
          <w:color w:val="0D0D0D" w:themeColor="text1" w:themeTint="F2"/>
          <w:sz w:val="24"/>
          <w:szCs w:val="24"/>
        </w:rPr>
        <w:t xml:space="preserve"> 29(15-16), pp.2967-2978.</w:t>
      </w:r>
    </w:p>
    <w:p w14:paraId="36F84BCE" w14:textId="0E6F56C4" w:rsidR="00393C5B" w:rsidRPr="007D77BA" w:rsidRDefault="00393C5B" w:rsidP="00D3403F">
      <w:pPr>
        <w:spacing w:line="360" w:lineRule="auto"/>
        <w:ind w:left="720" w:hanging="720"/>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t>Janerka</w:t>
      </w:r>
      <w:r w:rsidR="00953D47" w:rsidRPr="007D77BA">
        <w:rPr>
          <w:rFonts w:ascii="Times New Roman" w:hAnsi="Times New Roman" w:cs="Times New Roman"/>
          <w:color w:val="0D0D0D" w:themeColor="text1" w:themeTint="F2"/>
          <w:sz w:val="24"/>
          <w:szCs w:val="24"/>
        </w:rPr>
        <w:t>, C., Leslie, G. D. and Gill, F. J. (2023) ‘</w:t>
      </w:r>
      <w:r w:rsidR="00ED3A11" w:rsidRPr="007D77BA">
        <w:rPr>
          <w:rFonts w:ascii="Times New Roman" w:hAnsi="Times New Roman" w:cs="Times New Roman"/>
          <w:color w:val="0D0D0D" w:themeColor="text1" w:themeTint="F2"/>
          <w:sz w:val="24"/>
          <w:szCs w:val="24"/>
        </w:rPr>
        <w:t>Development</w:t>
      </w:r>
      <w:r w:rsidR="00953D47" w:rsidRPr="007D77BA">
        <w:rPr>
          <w:rFonts w:ascii="Times New Roman" w:hAnsi="Times New Roman" w:cs="Times New Roman"/>
          <w:color w:val="0D0D0D" w:themeColor="text1" w:themeTint="F2"/>
          <w:sz w:val="24"/>
          <w:szCs w:val="24"/>
        </w:rPr>
        <w:t xml:space="preserve"> of patient-centred care in acute hospital settings:</w:t>
      </w:r>
      <w:r w:rsidR="00ED3A11" w:rsidRPr="007D77BA">
        <w:rPr>
          <w:rFonts w:ascii="Times New Roman" w:hAnsi="Times New Roman" w:cs="Times New Roman"/>
          <w:color w:val="0D0D0D" w:themeColor="text1" w:themeTint="F2"/>
          <w:sz w:val="24"/>
          <w:szCs w:val="24"/>
        </w:rPr>
        <w:t xml:space="preserve"> A meta-narrative review’, </w:t>
      </w:r>
      <w:r w:rsidR="00ED3A11" w:rsidRPr="007D77BA">
        <w:rPr>
          <w:rFonts w:ascii="Times New Roman" w:hAnsi="Times New Roman" w:cs="Times New Roman"/>
          <w:i/>
          <w:iCs/>
          <w:color w:val="0D0D0D" w:themeColor="text1" w:themeTint="F2"/>
          <w:sz w:val="24"/>
          <w:szCs w:val="24"/>
        </w:rPr>
        <w:t xml:space="preserve">International Journal of Nursing Studies, </w:t>
      </w:r>
      <w:r w:rsidR="001A2C04" w:rsidRPr="007D77BA">
        <w:rPr>
          <w:rFonts w:ascii="Times New Roman" w:hAnsi="Times New Roman" w:cs="Times New Roman"/>
          <w:color w:val="0D0D0D" w:themeColor="text1" w:themeTint="F2"/>
          <w:sz w:val="24"/>
          <w:szCs w:val="24"/>
        </w:rPr>
        <w:t xml:space="preserve">140, pp. </w:t>
      </w:r>
      <w:r w:rsidR="009230C3" w:rsidRPr="007D77BA">
        <w:rPr>
          <w:rFonts w:ascii="Times New Roman" w:hAnsi="Times New Roman" w:cs="Times New Roman"/>
          <w:color w:val="0D0D0D" w:themeColor="text1" w:themeTint="F2"/>
          <w:sz w:val="24"/>
          <w:szCs w:val="24"/>
        </w:rPr>
        <w:t>104465.</w:t>
      </w:r>
    </w:p>
    <w:p w14:paraId="3CAC7F13" w14:textId="6A3E24E5" w:rsidR="00B04576" w:rsidRPr="007D77BA" w:rsidRDefault="00B04576" w:rsidP="00CE18FA">
      <w:pPr>
        <w:spacing w:line="360" w:lineRule="auto"/>
        <w:ind w:left="720" w:hanging="720"/>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t>Khan, N., Jones, A</w:t>
      </w:r>
      <w:r w:rsidR="00A915C6" w:rsidRPr="007D77BA">
        <w:rPr>
          <w:rFonts w:ascii="Times New Roman" w:hAnsi="Times New Roman" w:cs="Times New Roman"/>
          <w:color w:val="0D0D0D" w:themeColor="text1" w:themeTint="F2"/>
          <w:sz w:val="24"/>
          <w:szCs w:val="24"/>
        </w:rPr>
        <w:t xml:space="preserve">., Grice, A., Alderson, S., </w:t>
      </w:r>
      <w:r w:rsidR="00651F0B" w:rsidRPr="007D77BA">
        <w:rPr>
          <w:rFonts w:ascii="Times New Roman" w:hAnsi="Times New Roman" w:cs="Times New Roman"/>
          <w:color w:val="0D0D0D" w:themeColor="text1" w:themeTint="F2"/>
          <w:sz w:val="24"/>
          <w:szCs w:val="24"/>
        </w:rPr>
        <w:t xml:space="preserve">Bradley, S., Carder, P., </w:t>
      </w:r>
      <w:r w:rsidR="00E871C6" w:rsidRPr="007D77BA">
        <w:rPr>
          <w:rFonts w:ascii="Times New Roman" w:hAnsi="Times New Roman" w:cs="Times New Roman"/>
          <w:color w:val="0D0D0D" w:themeColor="text1" w:themeTint="F2"/>
          <w:sz w:val="24"/>
          <w:szCs w:val="24"/>
        </w:rPr>
        <w:t>Drinkwater, J., Edwards, H., Essang</w:t>
      </w:r>
      <w:r w:rsidR="003E4536" w:rsidRPr="007D77BA">
        <w:rPr>
          <w:rFonts w:ascii="Times New Roman" w:hAnsi="Times New Roman" w:cs="Times New Roman"/>
          <w:color w:val="0D0D0D" w:themeColor="text1" w:themeTint="F2"/>
          <w:sz w:val="24"/>
          <w:szCs w:val="24"/>
        </w:rPr>
        <w:t>. B., Richards, S. and Neal</w:t>
      </w:r>
      <w:r w:rsidR="00614395" w:rsidRPr="007D77BA">
        <w:rPr>
          <w:rFonts w:ascii="Times New Roman" w:hAnsi="Times New Roman" w:cs="Times New Roman"/>
          <w:color w:val="0D0D0D" w:themeColor="text1" w:themeTint="F2"/>
          <w:sz w:val="24"/>
          <w:szCs w:val="24"/>
        </w:rPr>
        <w:t xml:space="preserve">, R. (2020) ‘A brave new world: the </w:t>
      </w:r>
      <w:r w:rsidR="000E599C" w:rsidRPr="007D77BA">
        <w:rPr>
          <w:rFonts w:ascii="Times New Roman" w:hAnsi="Times New Roman" w:cs="Times New Roman"/>
          <w:color w:val="0D0D0D" w:themeColor="text1" w:themeTint="F2"/>
          <w:sz w:val="24"/>
          <w:szCs w:val="24"/>
        </w:rPr>
        <w:t xml:space="preserve">new normal for general practice after the COVID-19 pandemic’, </w:t>
      </w:r>
      <w:r w:rsidR="000E7691" w:rsidRPr="007D77BA">
        <w:rPr>
          <w:rFonts w:ascii="Times New Roman" w:hAnsi="Times New Roman" w:cs="Times New Roman"/>
          <w:i/>
          <w:iCs/>
          <w:color w:val="0D0D0D" w:themeColor="text1" w:themeTint="F2"/>
          <w:sz w:val="24"/>
          <w:szCs w:val="24"/>
        </w:rPr>
        <w:t xml:space="preserve">BJGP Open, </w:t>
      </w:r>
      <w:r w:rsidR="00B42A52" w:rsidRPr="007D77BA">
        <w:rPr>
          <w:rFonts w:ascii="Times New Roman" w:hAnsi="Times New Roman" w:cs="Times New Roman"/>
          <w:color w:val="0D0D0D" w:themeColor="text1" w:themeTint="F2"/>
          <w:sz w:val="24"/>
          <w:szCs w:val="24"/>
        </w:rPr>
        <w:t>4(3), pp</w:t>
      </w:r>
      <w:r w:rsidR="00CF645F" w:rsidRPr="007D77BA">
        <w:rPr>
          <w:rFonts w:ascii="Times New Roman" w:hAnsi="Times New Roman" w:cs="Times New Roman"/>
          <w:color w:val="0D0D0D" w:themeColor="text1" w:themeTint="F2"/>
          <w:sz w:val="24"/>
          <w:szCs w:val="24"/>
        </w:rPr>
        <w:t>. 1.</w:t>
      </w:r>
    </w:p>
    <w:p w14:paraId="5A21A6D4" w14:textId="7527B96F" w:rsidR="000E07DD" w:rsidRPr="007D77BA" w:rsidRDefault="000E07DD" w:rsidP="00CE18FA">
      <w:pPr>
        <w:spacing w:line="360" w:lineRule="auto"/>
        <w:ind w:left="720" w:hanging="720"/>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t>Kirby</w:t>
      </w:r>
      <w:r w:rsidR="00D31A31" w:rsidRPr="007D77BA">
        <w:rPr>
          <w:rFonts w:ascii="Times New Roman" w:hAnsi="Times New Roman" w:cs="Times New Roman"/>
          <w:color w:val="0D0D0D" w:themeColor="text1" w:themeTint="F2"/>
          <w:sz w:val="24"/>
          <w:szCs w:val="24"/>
        </w:rPr>
        <w:t>, R. (2022) ‘</w:t>
      </w:r>
      <w:r w:rsidR="00541C78" w:rsidRPr="007D77BA">
        <w:rPr>
          <w:rFonts w:ascii="Times New Roman" w:hAnsi="Times New Roman" w:cs="Times New Roman"/>
          <w:color w:val="0D0D0D" w:themeColor="text1" w:themeTint="F2"/>
          <w:sz w:val="24"/>
          <w:szCs w:val="24"/>
        </w:rPr>
        <w:t>Dealing with the NHS staff recruitment</w:t>
      </w:r>
      <w:r w:rsidR="000C1012" w:rsidRPr="007D77BA">
        <w:rPr>
          <w:rFonts w:ascii="Times New Roman" w:hAnsi="Times New Roman" w:cs="Times New Roman"/>
          <w:color w:val="0D0D0D" w:themeColor="text1" w:themeTint="F2"/>
          <w:sz w:val="24"/>
          <w:szCs w:val="24"/>
        </w:rPr>
        <w:t xml:space="preserve"> and retention crisis: how are</w:t>
      </w:r>
      <w:r w:rsidR="005905BC" w:rsidRPr="007D77BA">
        <w:rPr>
          <w:rFonts w:ascii="Times New Roman" w:hAnsi="Times New Roman" w:cs="Times New Roman"/>
          <w:color w:val="0D0D0D" w:themeColor="text1" w:themeTint="F2"/>
          <w:sz w:val="24"/>
          <w:szCs w:val="24"/>
        </w:rPr>
        <w:t xml:space="preserve"> we doing? </w:t>
      </w:r>
      <w:r w:rsidR="005905BC" w:rsidRPr="007D77BA">
        <w:rPr>
          <w:rFonts w:ascii="Times New Roman" w:hAnsi="Times New Roman" w:cs="Times New Roman"/>
          <w:i/>
          <w:iCs/>
          <w:color w:val="0D0D0D" w:themeColor="text1" w:themeTint="F2"/>
          <w:sz w:val="24"/>
          <w:szCs w:val="24"/>
        </w:rPr>
        <w:t xml:space="preserve">TRENDS in </w:t>
      </w:r>
      <w:r w:rsidR="00D807D8" w:rsidRPr="007D77BA">
        <w:rPr>
          <w:rFonts w:ascii="Times New Roman" w:hAnsi="Times New Roman" w:cs="Times New Roman"/>
          <w:i/>
          <w:iCs/>
          <w:color w:val="0D0D0D" w:themeColor="text1" w:themeTint="F2"/>
          <w:sz w:val="24"/>
          <w:szCs w:val="24"/>
        </w:rPr>
        <w:t>Urology</w:t>
      </w:r>
      <w:r w:rsidR="00BD46DA" w:rsidRPr="007D77BA">
        <w:rPr>
          <w:rFonts w:ascii="Times New Roman" w:hAnsi="Times New Roman" w:cs="Times New Roman"/>
          <w:i/>
          <w:iCs/>
          <w:color w:val="0D0D0D" w:themeColor="text1" w:themeTint="F2"/>
          <w:sz w:val="24"/>
          <w:szCs w:val="24"/>
        </w:rPr>
        <w:t xml:space="preserve"> </w:t>
      </w:r>
      <w:r w:rsidR="00D807D8" w:rsidRPr="007D77BA">
        <w:rPr>
          <w:rFonts w:ascii="Times New Roman" w:hAnsi="Times New Roman" w:cs="Times New Roman"/>
          <w:i/>
          <w:iCs/>
          <w:color w:val="0D0D0D" w:themeColor="text1" w:themeTint="F2"/>
          <w:sz w:val="24"/>
          <w:szCs w:val="24"/>
        </w:rPr>
        <w:t>&amp;</w:t>
      </w:r>
      <w:r w:rsidR="00BD46DA" w:rsidRPr="007D77BA">
        <w:rPr>
          <w:rFonts w:ascii="Times New Roman" w:hAnsi="Times New Roman" w:cs="Times New Roman"/>
          <w:i/>
          <w:iCs/>
          <w:color w:val="0D0D0D" w:themeColor="text1" w:themeTint="F2"/>
          <w:sz w:val="24"/>
          <w:szCs w:val="24"/>
        </w:rPr>
        <w:t xml:space="preserve"> Men’s</w:t>
      </w:r>
      <w:r w:rsidR="00D807D8" w:rsidRPr="007D77BA">
        <w:rPr>
          <w:rFonts w:ascii="Times New Roman" w:hAnsi="Times New Roman" w:cs="Times New Roman"/>
          <w:i/>
          <w:iCs/>
          <w:color w:val="0D0D0D" w:themeColor="text1" w:themeTint="F2"/>
          <w:sz w:val="24"/>
          <w:szCs w:val="24"/>
        </w:rPr>
        <w:t xml:space="preserve"> Health</w:t>
      </w:r>
      <w:r w:rsidR="00EC19D3" w:rsidRPr="007D77BA">
        <w:rPr>
          <w:rFonts w:ascii="Times New Roman" w:hAnsi="Times New Roman" w:cs="Times New Roman"/>
          <w:i/>
          <w:iCs/>
          <w:color w:val="0D0D0D" w:themeColor="text1" w:themeTint="F2"/>
          <w:sz w:val="24"/>
          <w:szCs w:val="24"/>
        </w:rPr>
        <w:t xml:space="preserve">, </w:t>
      </w:r>
      <w:r w:rsidR="0030642E" w:rsidRPr="007D77BA">
        <w:rPr>
          <w:rFonts w:ascii="Times New Roman" w:hAnsi="Times New Roman" w:cs="Times New Roman"/>
          <w:color w:val="0D0D0D" w:themeColor="text1" w:themeTint="F2"/>
          <w:sz w:val="24"/>
          <w:szCs w:val="24"/>
        </w:rPr>
        <w:t xml:space="preserve">14(1), pp. 28-30. </w:t>
      </w:r>
    </w:p>
    <w:p w14:paraId="642B13CE" w14:textId="46B64366" w:rsidR="00F4153C" w:rsidRPr="007D77BA" w:rsidRDefault="00F4153C" w:rsidP="00CE18FA">
      <w:pPr>
        <w:spacing w:line="360" w:lineRule="auto"/>
        <w:ind w:left="720" w:hanging="720"/>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t>Khan, Z. (2023) ‘The Emerging Challenges and strengths of the National Health Services: A Physician Perspective’</w:t>
      </w:r>
      <w:r w:rsidRPr="007D77BA">
        <w:rPr>
          <w:rFonts w:ascii="Times New Roman" w:hAnsi="Times New Roman" w:cs="Times New Roman"/>
          <w:i/>
          <w:iCs/>
          <w:color w:val="0D0D0D" w:themeColor="text1" w:themeTint="F2"/>
          <w:sz w:val="24"/>
          <w:szCs w:val="24"/>
        </w:rPr>
        <w:t>, Cureus</w:t>
      </w:r>
      <w:r w:rsidRPr="007D77BA">
        <w:rPr>
          <w:rFonts w:ascii="Times New Roman" w:hAnsi="Times New Roman" w:cs="Times New Roman"/>
          <w:color w:val="0D0D0D" w:themeColor="text1" w:themeTint="F2"/>
          <w:sz w:val="24"/>
          <w:szCs w:val="24"/>
        </w:rPr>
        <w:t>, 15(5), pp. e38617.</w:t>
      </w:r>
    </w:p>
    <w:p w14:paraId="1BEAA905" w14:textId="4A1B4111" w:rsidR="00BF44A7" w:rsidRPr="007D77BA" w:rsidRDefault="00BF44A7" w:rsidP="00CE18FA">
      <w:pPr>
        <w:spacing w:line="360" w:lineRule="auto"/>
        <w:ind w:left="720" w:hanging="720"/>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t xml:space="preserve">Kozlowska, O., </w:t>
      </w:r>
      <w:r w:rsidR="00D07F69" w:rsidRPr="007D77BA">
        <w:rPr>
          <w:rFonts w:ascii="Times New Roman" w:hAnsi="Times New Roman" w:cs="Times New Roman"/>
          <w:color w:val="0D0D0D" w:themeColor="text1" w:themeTint="F2"/>
          <w:sz w:val="24"/>
          <w:szCs w:val="24"/>
        </w:rPr>
        <w:t>Lumb, A., Tan, G. D. and Rea, R. (</w:t>
      </w:r>
      <w:r w:rsidR="00C958E9" w:rsidRPr="007D77BA">
        <w:rPr>
          <w:rFonts w:ascii="Times New Roman" w:hAnsi="Times New Roman" w:cs="Times New Roman"/>
          <w:color w:val="0D0D0D" w:themeColor="text1" w:themeTint="F2"/>
          <w:sz w:val="24"/>
          <w:szCs w:val="24"/>
        </w:rPr>
        <w:t xml:space="preserve">2018) ‘Barriers and facilitators to integrated primary and specialist healthcare in the United Kingdom: a narrative literature review’, </w:t>
      </w:r>
      <w:r w:rsidR="00D0308F" w:rsidRPr="007D77BA">
        <w:rPr>
          <w:rFonts w:ascii="Times New Roman" w:hAnsi="Times New Roman" w:cs="Times New Roman"/>
          <w:i/>
          <w:iCs/>
          <w:color w:val="0D0D0D" w:themeColor="text1" w:themeTint="F2"/>
          <w:sz w:val="24"/>
          <w:szCs w:val="24"/>
        </w:rPr>
        <w:t xml:space="preserve">Future Healthcare Journal, </w:t>
      </w:r>
      <w:r w:rsidR="00CC60E2" w:rsidRPr="007D77BA">
        <w:rPr>
          <w:rFonts w:ascii="Times New Roman" w:hAnsi="Times New Roman" w:cs="Times New Roman"/>
          <w:color w:val="0D0D0D" w:themeColor="text1" w:themeTint="F2"/>
          <w:sz w:val="24"/>
          <w:szCs w:val="24"/>
        </w:rPr>
        <w:t xml:space="preserve">5(1), pp. 64-80. </w:t>
      </w:r>
    </w:p>
    <w:p w14:paraId="703DEB67" w14:textId="2463C86C" w:rsidR="00263357" w:rsidRPr="007D77BA" w:rsidRDefault="00263357" w:rsidP="00CE18FA">
      <w:pPr>
        <w:spacing w:line="360" w:lineRule="auto"/>
        <w:ind w:left="720" w:hanging="720"/>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lastRenderedPageBreak/>
        <w:t>Lewis,</w:t>
      </w:r>
      <w:r w:rsidR="00BC5094" w:rsidRPr="007D77BA">
        <w:rPr>
          <w:rFonts w:ascii="Times New Roman" w:hAnsi="Times New Roman" w:cs="Times New Roman"/>
          <w:color w:val="0D0D0D" w:themeColor="text1" w:themeTint="F2"/>
          <w:sz w:val="24"/>
          <w:szCs w:val="24"/>
        </w:rPr>
        <w:t xml:space="preserve"> S. (2022) ‘Value-based healthcare: </w:t>
      </w:r>
      <w:r w:rsidR="00F82065" w:rsidRPr="007D77BA">
        <w:rPr>
          <w:rFonts w:ascii="Times New Roman" w:hAnsi="Times New Roman" w:cs="Times New Roman"/>
          <w:color w:val="0D0D0D" w:themeColor="text1" w:themeTint="F2"/>
          <w:sz w:val="24"/>
          <w:szCs w:val="24"/>
        </w:rPr>
        <w:t xml:space="preserve">is it the way forward? </w:t>
      </w:r>
      <w:r w:rsidR="00F82065" w:rsidRPr="007D77BA">
        <w:rPr>
          <w:rFonts w:ascii="Times New Roman" w:hAnsi="Times New Roman" w:cs="Times New Roman"/>
          <w:i/>
          <w:iCs/>
          <w:color w:val="0D0D0D" w:themeColor="text1" w:themeTint="F2"/>
          <w:sz w:val="24"/>
          <w:szCs w:val="24"/>
        </w:rPr>
        <w:t>Future Healthcare</w:t>
      </w:r>
      <w:r w:rsidR="00881D3D" w:rsidRPr="007D77BA">
        <w:rPr>
          <w:rFonts w:ascii="Times New Roman" w:hAnsi="Times New Roman" w:cs="Times New Roman"/>
          <w:i/>
          <w:iCs/>
          <w:color w:val="0D0D0D" w:themeColor="text1" w:themeTint="F2"/>
          <w:sz w:val="24"/>
          <w:szCs w:val="24"/>
        </w:rPr>
        <w:t xml:space="preserve"> </w:t>
      </w:r>
      <w:r w:rsidR="00F82065" w:rsidRPr="007D77BA">
        <w:rPr>
          <w:rFonts w:ascii="Times New Roman" w:hAnsi="Times New Roman" w:cs="Times New Roman"/>
          <w:i/>
          <w:iCs/>
          <w:color w:val="0D0D0D" w:themeColor="text1" w:themeTint="F2"/>
          <w:sz w:val="24"/>
          <w:szCs w:val="24"/>
        </w:rPr>
        <w:t>Journal</w:t>
      </w:r>
      <w:r w:rsidR="00881D3D" w:rsidRPr="007D77BA">
        <w:rPr>
          <w:rFonts w:ascii="Times New Roman" w:hAnsi="Times New Roman" w:cs="Times New Roman"/>
          <w:i/>
          <w:iCs/>
          <w:color w:val="0D0D0D" w:themeColor="text1" w:themeTint="F2"/>
          <w:sz w:val="24"/>
          <w:szCs w:val="24"/>
        </w:rPr>
        <w:t xml:space="preserve">, </w:t>
      </w:r>
      <w:r w:rsidR="00881D3D" w:rsidRPr="007D77BA">
        <w:rPr>
          <w:rFonts w:ascii="Times New Roman" w:hAnsi="Times New Roman" w:cs="Times New Roman"/>
          <w:color w:val="0D0D0D" w:themeColor="text1" w:themeTint="F2"/>
          <w:sz w:val="24"/>
          <w:szCs w:val="24"/>
        </w:rPr>
        <w:t>9(3), pp. 211-215.</w:t>
      </w:r>
    </w:p>
    <w:p w14:paraId="5FF28AE1" w14:textId="126C6B7A" w:rsidR="004F5451" w:rsidRPr="007D77BA" w:rsidRDefault="004F5451" w:rsidP="00CE18FA">
      <w:pPr>
        <w:spacing w:line="360" w:lineRule="auto"/>
        <w:ind w:left="720" w:hanging="720"/>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t>Li</w:t>
      </w:r>
      <w:r w:rsidR="00096E60" w:rsidRPr="007D77BA">
        <w:rPr>
          <w:rFonts w:ascii="Times New Roman" w:hAnsi="Times New Roman" w:cs="Times New Roman"/>
          <w:color w:val="0D0D0D" w:themeColor="text1" w:themeTint="F2"/>
          <w:sz w:val="24"/>
          <w:szCs w:val="24"/>
        </w:rPr>
        <w:t>n, D. and Cui, J. (2021) ‘Transport and Mobility</w:t>
      </w:r>
      <w:r w:rsidR="00CE1CE2" w:rsidRPr="007D77BA">
        <w:rPr>
          <w:rFonts w:ascii="Times New Roman" w:hAnsi="Times New Roman" w:cs="Times New Roman"/>
          <w:color w:val="0D0D0D" w:themeColor="text1" w:themeTint="F2"/>
          <w:sz w:val="24"/>
          <w:szCs w:val="24"/>
        </w:rPr>
        <w:t xml:space="preserve"> Needs for an Aging Society from a Policy Perspective: </w:t>
      </w:r>
      <w:r w:rsidR="00823C28" w:rsidRPr="007D77BA">
        <w:rPr>
          <w:rFonts w:ascii="Times New Roman" w:hAnsi="Times New Roman" w:cs="Times New Roman"/>
          <w:color w:val="0D0D0D" w:themeColor="text1" w:themeTint="F2"/>
          <w:sz w:val="24"/>
          <w:szCs w:val="24"/>
        </w:rPr>
        <w:t xml:space="preserve">review and Implications’, </w:t>
      </w:r>
      <w:r w:rsidR="004330A4" w:rsidRPr="007D77BA">
        <w:rPr>
          <w:rFonts w:ascii="Times New Roman" w:hAnsi="Times New Roman" w:cs="Times New Roman"/>
          <w:i/>
          <w:iCs/>
          <w:color w:val="0D0D0D" w:themeColor="text1" w:themeTint="F2"/>
          <w:sz w:val="24"/>
          <w:szCs w:val="24"/>
        </w:rPr>
        <w:t xml:space="preserve">International Journal </w:t>
      </w:r>
      <w:r w:rsidR="00CE6E80" w:rsidRPr="007D77BA">
        <w:rPr>
          <w:rFonts w:ascii="Times New Roman" w:hAnsi="Times New Roman" w:cs="Times New Roman"/>
          <w:i/>
          <w:iCs/>
          <w:color w:val="0D0D0D" w:themeColor="text1" w:themeTint="F2"/>
          <w:sz w:val="24"/>
          <w:szCs w:val="24"/>
        </w:rPr>
        <w:t xml:space="preserve">of </w:t>
      </w:r>
      <w:r w:rsidR="008E46D9" w:rsidRPr="007D77BA">
        <w:rPr>
          <w:rFonts w:ascii="Times New Roman" w:hAnsi="Times New Roman" w:cs="Times New Roman"/>
          <w:i/>
          <w:iCs/>
          <w:color w:val="0D0D0D" w:themeColor="text1" w:themeTint="F2"/>
          <w:sz w:val="24"/>
          <w:szCs w:val="24"/>
        </w:rPr>
        <w:t>Environmental</w:t>
      </w:r>
      <w:r w:rsidR="00CE6E80" w:rsidRPr="007D77BA">
        <w:rPr>
          <w:rFonts w:ascii="Times New Roman" w:hAnsi="Times New Roman" w:cs="Times New Roman"/>
          <w:i/>
          <w:iCs/>
          <w:color w:val="0D0D0D" w:themeColor="text1" w:themeTint="F2"/>
          <w:sz w:val="24"/>
          <w:szCs w:val="24"/>
        </w:rPr>
        <w:t xml:space="preserve"> Research and </w:t>
      </w:r>
      <w:r w:rsidR="008E46D9" w:rsidRPr="007D77BA">
        <w:rPr>
          <w:rFonts w:ascii="Times New Roman" w:hAnsi="Times New Roman" w:cs="Times New Roman"/>
          <w:i/>
          <w:iCs/>
          <w:color w:val="0D0D0D" w:themeColor="text1" w:themeTint="F2"/>
          <w:sz w:val="24"/>
          <w:szCs w:val="24"/>
        </w:rPr>
        <w:t>Public</w:t>
      </w:r>
      <w:r w:rsidR="00CE6E80" w:rsidRPr="007D77BA">
        <w:rPr>
          <w:rFonts w:ascii="Times New Roman" w:hAnsi="Times New Roman" w:cs="Times New Roman"/>
          <w:i/>
          <w:iCs/>
          <w:color w:val="0D0D0D" w:themeColor="text1" w:themeTint="F2"/>
          <w:sz w:val="24"/>
          <w:szCs w:val="24"/>
        </w:rPr>
        <w:t xml:space="preserve"> </w:t>
      </w:r>
      <w:r w:rsidR="008E46D9" w:rsidRPr="007D77BA">
        <w:rPr>
          <w:rFonts w:ascii="Times New Roman" w:hAnsi="Times New Roman" w:cs="Times New Roman"/>
          <w:i/>
          <w:iCs/>
          <w:color w:val="0D0D0D" w:themeColor="text1" w:themeTint="F2"/>
          <w:sz w:val="24"/>
          <w:szCs w:val="24"/>
        </w:rPr>
        <w:t>H</w:t>
      </w:r>
      <w:r w:rsidR="00CE6E80" w:rsidRPr="007D77BA">
        <w:rPr>
          <w:rFonts w:ascii="Times New Roman" w:hAnsi="Times New Roman" w:cs="Times New Roman"/>
          <w:i/>
          <w:iCs/>
          <w:color w:val="0D0D0D" w:themeColor="text1" w:themeTint="F2"/>
          <w:sz w:val="24"/>
          <w:szCs w:val="24"/>
        </w:rPr>
        <w:t>ealth</w:t>
      </w:r>
      <w:r w:rsidR="00B72960" w:rsidRPr="007D77BA">
        <w:rPr>
          <w:rFonts w:ascii="Times New Roman" w:hAnsi="Times New Roman" w:cs="Times New Roman"/>
          <w:i/>
          <w:iCs/>
          <w:color w:val="0D0D0D" w:themeColor="text1" w:themeTint="F2"/>
          <w:sz w:val="24"/>
          <w:szCs w:val="24"/>
        </w:rPr>
        <w:t xml:space="preserve">, </w:t>
      </w:r>
      <w:r w:rsidR="00B72960" w:rsidRPr="007D77BA">
        <w:rPr>
          <w:rFonts w:ascii="Times New Roman" w:hAnsi="Times New Roman" w:cs="Times New Roman"/>
          <w:color w:val="0D0D0D" w:themeColor="text1" w:themeTint="F2"/>
          <w:sz w:val="24"/>
          <w:szCs w:val="24"/>
        </w:rPr>
        <w:t>18(22), pp. 11802</w:t>
      </w:r>
      <w:r w:rsidR="00852D99" w:rsidRPr="007D77BA">
        <w:rPr>
          <w:rFonts w:ascii="Times New Roman" w:hAnsi="Times New Roman" w:cs="Times New Roman"/>
          <w:color w:val="0D0D0D" w:themeColor="text1" w:themeTint="F2"/>
          <w:sz w:val="24"/>
          <w:szCs w:val="24"/>
        </w:rPr>
        <w:t>.</w:t>
      </w:r>
    </w:p>
    <w:p w14:paraId="2AF3AFBD" w14:textId="05B10825" w:rsidR="009836F4" w:rsidRPr="007D77BA" w:rsidRDefault="009836F4" w:rsidP="00CE18FA">
      <w:pPr>
        <w:spacing w:line="360" w:lineRule="auto"/>
        <w:ind w:left="720" w:hanging="720"/>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t>Lloyd</w:t>
      </w:r>
      <w:r w:rsidR="000A63CC" w:rsidRPr="007D77BA">
        <w:rPr>
          <w:rFonts w:ascii="Times New Roman" w:hAnsi="Times New Roman" w:cs="Times New Roman"/>
          <w:color w:val="0D0D0D" w:themeColor="text1" w:themeTint="F2"/>
          <w:sz w:val="24"/>
          <w:szCs w:val="24"/>
        </w:rPr>
        <w:t>, A.</w:t>
      </w:r>
      <w:r w:rsidR="00313A95" w:rsidRPr="007D77BA">
        <w:rPr>
          <w:rFonts w:ascii="Times New Roman" w:hAnsi="Times New Roman" w:cs="Times New Roman"/>
          <w:color w:val="0D0D0D" w:themeColor="text1" w:themeTint="F2"/>
          <w:sz w:val="24"/>
          <w:szCs w:val="24"/>
        </w:rPr>
        <w:t xml:space="preserve">, Briggs, D., Ellis, A. and </w:t>
      </w:r>
      <w:r w:rsidR="00347129" w:rsidRPr="007D77BA">
        <w:rPr>
          <w:rFonts w:ascii="Times New Roman" w:hAnsi="Times New Roman" w:cs="Times New Roman"/>
          <w:color w:val="0D0D0D" w:themeColor="text1" w:themeTint="F2"/>
          <w:sz w:val="24"/>
          <w:szCs w:val="24"/>
        </w:rPr>
        <w:t>Telford, L. (2023) ‘Critical Reflections on the COVID-19 Pandemic</w:t>
      </w:r>
      <w:r w:rsidR="00C22651" w:rsidRPr="007D77BA">
        <w:rPr>
          <w:rFonts w:ascii="Times New Roman" w:hAnsi="Times New Roman" w:cs="Times New Roman"/>
          <w:color w:val="0D0D0D" w:themeColor="text1" w:themeTint="F2"/>
          <w:sz w:val="24"/>
          <w:szCs w:val="24"/>
        </w:rPr>
        <w:t xml:space="preserve"> from the NHS Frontline’, </w:t>
      </w:r>
      <w:r w:rsidR="00770C06" w:rsidRPr="007D77BA">
        <w:rPr>
          <w:rFonts w:ascii="Times New Roman" w:hAnsi="Times New Roman" w:cs="Times New Roman"/>
          <w:i/>
          <w:iCs/>
          <w:color w:val="0D0D0D" w:themeColor="text1" w:themeTint="F2"/>
          <w:sz w:val="24"/>
          <w:szCs w:val="24"/>
        </w:rPr>
        <w:t xml:space="preserve">Sociological Research Online, </w:t>
      </w:r>
      <w:r w:rsidR="00770C06" w:rsidRPr="007D77BA">
        <w:rPr>
          <w:rFonts w:ascii="Times New Roman" w:hAnsi="Times New Roman" w:cs="Times New Roman"/>
          <w:color w:val="0D0D0D" w:themeColor="text1" w:themeTint="F2"/>
          <w:sz w:val="24"/>
          <w:szCs w:val="24"/>
        </w:rPr>
        <w:t xml:space="preserve">29(1), </w:t>
      </w:r>
      <w:r w:rsidR="00872CBD" w:rsidRPr="007D77BA">
        <w:rPr>
          <w:rFonts w:ascii="Times New Roman" w:hAnsi="Times New Roman" w:cs="Times New Roman"/>
          <w:color w:val="0D0D0D" w:themeColor="text1" w:themeTint="F2"/>
          <w:sz w:val="24"/>
          <w:szCs w:val="24"/>
        </w:rPr>
        <w:t>pp</w:t>
      </w:r>
      <w:r w:rsidR="00770C06" w:rsidRPr="007D77BA">
        <w:rPr>
          <w:rFonts w:ascii="Times New Roman" w:hAnsi="Times New Roman" w:cs="Times New Roman"/>
          <w:color w:val="0D0D0D" w:themeColor="text1" w:themeTint="F2"/>
          <w:sz w:val="24"/>
          <w:szCs w:val="24"/>
        </w:rPr>
        <w:t xml:space="preserve">. 83-100. </w:t>
      </w:r>
    </w:p>
    <w:p w14:paraId="2F881626" w14:textId="36932264" w:rsidR="00D02EE8" w:rsidRPr="007D77BA" w:rsidRDefault="00D02EE8" w:rsidP="00CE18FA">
      <w:pPr>
        <w:spacing w:line="360" w:lineRule="auto"/>
        <w:ind w:left="720" w:hanging="720"/>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t>Martin</w:t>
      </w:r>
      <w:r w:rsidR="00AB54D6" w:rsidRPr="007D77BA">
        <w:rPr>
          <w:rFonts w:ascii="Times New Roman" w:hAnsi="Times New Roman" w:cs="Times New Roman"/>
          <w:color w:val="0D0D0D" w:themeColor="text1" w:themeTint="F2"/>
          <w:sz w:val="24"/>
          <w:szCs w:val="24"/>
        </w:rPr>
        <w:t>, A., O’Connor, S. and Jackson, C. (2018) ‘</w:t>
      </w:r>
      <w:r w:rsidR="007047AB" w:rsidRPr="007D77BA">
        <w:rPr>
          <w:rFonts w:ascii="Times New Roman" w:hAnsi="Times New Roman" w:cs="Times New Roman"/>
          <w:color w:val="0D0D0D" w:themeColor="text1" w:themeTint="F2"/>
          <w:sz w:val="24"/>
          <w:szCs w:val="24"/>
        </w:rPr>
        <w:t xml:space="preserve">A scoping review of gaps and priorities in dementia care in Europe’, </w:t>
      </w:r>
      <w:r w:rsidR="009C0FEF" w:rsidRPr="007D77BA">
        <w:rPr>
          <w:rFonts w:ascii="Times New Roman" w:hAnsi="Times New Roman" w:cs="Times New Roman"/>
          <w:i/>
          <w:iCs/>
          <w:color w:val="0D0D0D" w:themeColor="text1" w:themeTint="F2"/>
          <w:sz w:val="24"/>
          <w:szCs w:val="24"/>
        </w:rPr>
        <w:t xml:space="preserve">Dementia, </w:t>
      </w:r>
      <w:r w:rsidR="00277B4C" w:rsidRPr="007D77BA">
        <w:rPr>
          <w:rFonts w:ascii="Times New Roman" w:hAnsi="Times New Roman" w:cs="Times New Roman"/>
          <w:color w:val="0D0D0D" w:themeColor="text1" w:themeTint="F2"/>
          <w:sz w:val="24"/>
          <w:szCs w:val="24"/>
        </w:rPr>
        <w:t>19(7), pp.1.</w:t>
      </w:r>
    </w:p>
    <w:p w14:paraId="0C94D5EA" w14:textId="326540E3" w:rsidR="00613B58" w:rsidRPr="007D77BA" w:rsidRDefault="00CD0303" w:rsidP="00CE18FA">
      <w:pPr>
        <w:spacing w:line="360" w:lineRule="auto"/>
        <w:ind w:left="720" w:hanging="720"/>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t xml:space="preserve">McKee, M., Dunnell, K., </w:t>
      </w:r>
      <w:r w:rsidR="00FC1BE2" w:rsidRPr="007D77BA">
        <w:rPr>
          <w:rFonts w:ascii="Times New Roman" w:hAnsi="Times New Roman" w:cs="Times New Roman"/>
          <w:color w:val="0D0D0D" w:themeColor="text1" w:themeTint="F2"/>
          <w:sz w:val="24"/>
          <w:szCs w:val="24"/>
        </w:rPr>
        <w:t>Anderson, M., Brayne., Char</w:t>
      </w:r>
      <w:r w:rsidR="00192AC1" w:rsidRPr="007D77BA">
        <w:rPr>
          <w:rFonts w:ascii="Times New Roman" w:hAnsi="Times New Roman" w:cs="Times New Roman"/>
          <w:color w:val="0D0D0D" w:themeColor="text1" w:themeTint="F2"/>
          <w:sz w:val="24"/>
          <w:szCs w:val="24"/>
        </w:rPr>
        <w:t xml:space="preserve">lesworth, A., Johnston-Webber, </w:t>
      </w:r>
      <w:r w:rsidR="00C95E6D" w:rsidRPr="007D77BA">
        <w:rPr>
          <w:rFonts w:ascii="Times New Roman" w:hAnsi="Times New Roman" w:cs="Times New Roman"/>
          <w:color w:val="0D0D0D" w:themeColor="text1" w:themeTint="F2"/>
          <w:sz w:val="24"/>
          <w:szCs w:val="24"/>
        </w:rPr>
        <w:t xml:space="preserve">C., Knapp, M., Mcguire, A., </w:t>
      </w:r>
      <w:r w:rsidR="00DB5E04" w:rsidRPr="007D77BA">
        <w:rPr>
          <w:rFonts w:ascii="Times New Roman" w:hAnsi="Times New Roman" w:cs="Times New Roman"/>
          <w:color w:val="0D0D0D" w:themeColor="text1" w:themeTint="F2"/>
          <w:sz w:val="24"/>
          <w:szCs w:val="24"/>
        </w:rPr>
        <w:t>Newton, J. N., Taylor, D</w:t>
      </w:r>
      <w:r w:rsidR="008137B6" w:rsidRPr="007D77BA">
        <w:rPr>
          <w:rFonts w:ascii="Times New Roman" w:hAnsi="Times New Roman" w:cs="Times New Roman"/>
          <w:color w:val="0D0D0D" w:themeColor="text1" w:themeTint="F2"/>
          <w:sz w:val="24"/>
          <w:szCs w:val="24"/>
        </w:rPr>
        <w:t xml:space="preserve">. and Watt, R. G. (2021) ‘The changing health needs of the </w:t>
      </w:r>
      <w:r w:rsidR="00713D64" w:rsidRPr="007D77BA">
        <w:rPr>
          <w:rFonts w:ascii="Times New Roman" w:hAnsi="Times New Roman" w:cs="Times New Roman"/>
          <w:color w:val="0D0D0D" w:themeColor="text1" w:themeTint="F2"/>
          <w:sz w:val="24"/>
          <w:szCs w:val="24"/>
        </w:rPr>
        <w:t xml:space="preserve">UK </w:t>
      </w:r>
      <w:r w:rsidR="008137B6" w:rsidRPr="007D77BA">
        <w:rPr>
          <w:rFonts w:ascii="Times New Roman" w:hAnsi="Times New Roman" w:cs="Times New Roman"/>
          <w:color w:val="0D0D0D" w:themeColor="text1" w:themeTint="F2"/>
          <w:sz w:val="24"/>
          <w:szCs w:val="24"/>
        </w:rPr>
        <w:t>population</w:t>
      </w:r>
      <w:r w:rsidR="00713D64" w:rsidRPr="007D77BA">
        <w:rPr>
          <w:rFonts w:ascii="Times New Roman" w:hAnsi="Times New Roman" w:cs="Times New Roman"/>
          <w:color w:val="0D0D0D" w:themeColor="text1" w:themeTint="F2"/>
          <w:sz w:val="24"/>
          <w:szCs w:val="24"/>
        </w:rPr>
        <w:t xml:space="preserve">’, </w:t>
      </w:r>
      <w:r w:rsidR="00713D64" w:rsidRPr="007D77BA">
        <w:rPr>
          <w:rFonts w:ascii="Times New Roman" w:hAnsi="Times New Roman" w:cs="Times New Roman"/>
          <w:i/>
          <w:iCs/>
          <w:color w:val="0D0D0D" w:themeColor="text1" w:themeTint="F2"/>
          <w:sz w:val="24"/>
          <w:szCs w:val="24"/>
        </w:rPr>
        <w:t>Lan</w:t>
      </w:r>
      <w:r w:rsidR="00205F40" w:rsidRPr="007D77BA">
        <w:rPr>
          <w:rFonts w:ascii="Times New Roman" w:hAnsi="Times New Roman" w:cs="Times New Roman"/>
          <w:i/>
          <w:iCs/>
          <w:color w:val="0D0D0D" w:themeColor="text1" w:themeTint="F2"/>
          <w:sz w:val="24"/>
          <w:szCs w:val="24"/>
        </w:rPr>
        <w:t xml:space="preserve">cet, </w:t>
      </w:r>
      <w:r w:rsidR="00205F40" w:rsidRPr="007D77BA">
        <w:rPr>
          <w:rFonts w:ascii="Times New Roman" w:hAnsi="Times New Roman" w:cs="Times New Roman"/>
          <w:color w:val="0D0D0D" w:themeColor="text1" w:themeTint="F2"/>
          <w:sz w:val="24"/>
          <w:szCs w:val="24"/>
        </w:rPr>
        <w:t>397(10288), pp. 197</w:t>
      </w:r>
      <w:r w:rsidR="00604A8E" w:rsidRPr="007D77BA">
        <w:rPr>
          <w:rFonts w:ascii="Times New Roman" w:hAnsi="Times New Roman" w:cs="Times New Roman"/>
          <w:color w:val="0D0D0D" w:themeColor="text1" w:themeTint="F2"/>
          <w:sz w:val="24"/>
          <w:szCs w:val="24"/>
        </w:rPr>
        <w:t>9-1991.</w:t>
      </w:r>
      <w:r w:rsidR="006C6FA4" w:rsidRPr="007D77BA">
        <w:rPr>
          <w:rFonts w:ascii="Times New Roman" w:hAnsi="Times New Roman" w:cs="Times New Roman"/>
          <w:color w:val="0D0D0D" w:themeColor="text1" w:themeTint="F2"/>
          <w:sz w:val="24"/>
          <w:szCs w:val="24"/>
        </w:rPr>
        <w:t xml:space="preserve"> </w:t>
      </w:r>
    </w:p>
    <w:p w14:paraId="01203008" w14:textId="74F0373E" w:rsidR="006C6FA4" w:rsidRPr="007D77BA" w:rsidRDefault="00DB08AE" w:rsidP="00CE18FA">
      <w:pPr>
        <w:spacing w:line="360" w:lineRule="auto"/>
        <w:ind w:left="720" w:hanging="720"/>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t xml:space="preserve">Meranius, M. S., Holmstrom, I. K., </w:t>
      </w:r>
      <w:r w:rsidR="00AD08FB" w:rsidRPr="007D77BA">
        <w:rPr>
          <w:rFonts w:ascii="Times New Roman" w:hAnsi="Times New Roman" w:cs="Times New Roman"/>
          <w:color w:val="0D0D0D" w:themeColor="text1" w:themeTint="F2"/>
          <w:sz w:val="24"/>
          <w:szCs w:val="24"/>
        </w:rPr>
        <w:t>Hakansson, J., Breitholtz</w:t>
      </w:r>
      <w:r w:rsidR="00284D20" w:rsidRPr="007D77BA">
        <w:rPr>
          <w:rFonts w:ascii="Times New Roman" w:hAnsi="Times New Roman" w:cs="Times New Roman"/>
          <w:color w:val="0D0D0D" w:themeColor="text1" w:themeTint="F2"/>
          <w:sz w:val="24"/>
          <w:szCs w:val="24"/>
        </w:rPr>
        <w:t>, A., Moniri, F</w:t>
      </w:r>
      <w:r w:rsidR="00EB3941" w:rsidRPr="007D77BA">
        <w:rPr>
          <w:rFonts w:ascii="Times New Roman" w:hAnsi="Times New Roman" w:cs="Times New Roman"/>
          <w:color w:val="0D0D0D" w:themeColor="text1" w:themeTint="F2"/>
          <w:sz w:val="24"/>
          <w:szCs w:val="24"/>
        </w:rPr>
        <w:t xml:space="preserve">., Skogevall, S., </w:t>
      </w:r>
      <w:r w:rsidR="0026019B" w:rsidRPr="007D77BA">
        <w:rPr>
          <w:rFonts w:ascii="Times New Roman" w:hAnsi="Times New Roman" w:cs="Times New Roman"/>
          <w:color w:val="0D0D0D" w:themeColor="text1" w:themeTint="F2"/>
          <w:sz w:val="24"/>
          <w:szCs w:val="24"/>
        </w:rPr>
        <w:t>Skog</w:t>
      </w:r>
      <w:r w:rsidR="00F40E48" w:rsidRPr="007D77BA">
        <w:rPr>
          <w:rFonts w:ascii="Times New Roman" w:hAnsi="Times New Roman" w:cs="Times New Roman"/>
          <w:color w:val="0D0D0D" w:themeColor="text1" w:themeTint="F2"/>
          <w:sz w:val="24"/>
          <w:szCs w:val="24"/>
        </w:rPr>
        <w:t>lund, K. and Rasoal</w:t>
      </w:r>
      <w:r w:rsidR="00FC2C90" w:rsidRPr="007D77BA">
        <w:rPr>
          <w:rFonts w:ascii="Times New Roman" w:hAnsi="Times New Roman" w:cs="Times New Roman"/>
          <w:color w:val="0D0D0D" w:themeColor="text1" w:themeTint="F2"/>
          <w:sz w:val="24"/>
          <w:szCs w:val="24"/>
        </w:rPr>
        <w:t>, D. (2021)</w:t>
      </w:r>
      <w:r w:rsidR="00CE1C95" w:rsidRPr="007D77BA">
        <w:rPr>
          <w:rFonts w:ascii="Times New Roman" w:hAnsi="Times New Roman" w:cs="Times New Roman"/>
          <w:color w:val="0D0D0D" w:themeColor="text1" w:themeTint="F2"/>
          <w:sz w:val="24"/>
          <w:szCs w:val="24"/>
        </w:rPr>
        <w:t xml:space="preserve"> ‘Paradoxes of person-centred care</w:t>
      </w:r>
      <w:r w:rsidR="009E083A" w:rsidRPr="007D77BA">
        <w:rPr>
          <w:rFonts w:ascii="Times New Roman" w:hAnsi="Times New Roman" w:cs="Times New Roman"/>
          <w:color w:val="0D0D0D" w:themeColor="text1" w:themeTint="F2"/>
          <w:sz w:val="24"/>
          <w:szCs w:val="24"/>
        </w:rPr>
        <w:t xml:space="preserve">: A discussion paper’, </w:t>
      </w:r>
      <w:r w:rsidR="00DC498D" w:rsidRPr="007D77BA">
        <w:rPr>
          <w:rFonts w:ascii="Times New Roman" w:hAnsi="Times New Roman" w:cs="Times New Roman"/>
          <w:i/>
          <w:iCs/>
          <w:color w:val="0D0D0D" w:themeColor="text1" w:themeTint="F2"/>
          <w:sz w:val="24"/>
          <w:szCs w:val="24"/>
        </w:rPr>
        <w:t xml:space="preserve">Nursing Open, </w:t>
      </w:r>
      <w:r w:rsidR="00DC498D" w:rsidRPr="007D77BA">
        <w:rPr>
          <w:rFonts w:ascii="Times New Roman" w:hAnsi="Times New Roman" w:cs="Times New Roman"/>
          <w:color w:val="0D0D0D" w:themeColor="text1" w:themeTint="F2"/>
          <w:sz w:val="24"/>
          <w:szCs w:val="24"/>
        </w:rPr>
        <w:t xml:space="preserve">7(5), pp. </w:t>
      </w:r>
      <w:r w:rsidR="00DA5B40" w:rsidRPr="007D77BA">
        <w:rPr>
          <w:rFonts w:ascii="Times New Roman" w:hAnsi="Times New Roman" w:cs="Times New Roman"/>
          <w:color w:val="0D0D0D" w:themeColor="text1" w:themeTint="F2"/>
          <w:sz w:val="24"/>
          <w:szCs w:val="24"/>
        </w:rPr>
        <w:t>1321-1329.</w:t>
      </w:r>
    </w:p>
    <w:p w14:paraId="1655673A" w14:textId="4C86D767" w:rsidR="00156C57" w:rsidRPr="00156C57" w:rsidRDefault="00871F6D" w:rsidP="00156C57">
      <w:pPr>
        <w:spacing w:line="360" w:lineRule="auto"/>
        <w:ind w:left="720" w:hanging="720"/>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t xml:space="preserve">Miller, R., Glasby, J. and </w:t>
      </w:r>
      <w:r w:rsidR="001C065E" w:rsidRPr="007D77BA">
        <w:rPr>
          <w:rFonts w:ascii="Times New Roman" w:hAnsi="Times New Roman" w:cs="Times New Roman"/>
          <w:color w:val="0D0D0D" w:themeColor="text1" w:themeTint="F2"/>
          <w:sz w:val="24"/>
          <w:szCs w:val="24"/>
        </w:rPr>
        <w:t xml:space="preserve">Dickinson, H. (2021) ‘Integrated </w:t>
      </w:r>
      <w:r w:rsidR="0020223B" w:rsidRPr="007D77BA">
        <w:rPr>
          <w:rFonts w:ascii="Times New Roman" w:hAnsi="Times New Roman" w:cs="Times New Roman"/>
          <w:color w:val="0D0D0D" w:themeColor="text1" w:themeTint="F2"/>
          <w:sz w:val="24"/>
          <w:szCs w:val="24"/>
        </w:rPr>
        <w:t>Health</w:t>
      </w:r>
      <w:r w:rsidR="001C065E" w:rsidRPr="007D77BA">
        <w:rPr>
          <w:rFonts w:ascii="Times New Roman" w:hAnsi="Times New Roman" w:cs="Times New Roman"/>
          <w:color w:val="0D0D0D" w:themeColor="text1" w:themeTint="F2"/>
          <w:sz w:val="24"/>
          <w:szCs w:val="24"/>
        </w:rPr>
        <w:t xml:space="preserve"> and Social Care</w:t>
      </w:r>
      <w:r w:rsidR="00E66F3B" w:rsidRPr="007D77BA">
        <w:rPr>
          <w:rFonts w:ascii="Times New Roman" w:hAnsi="Times New Roman" w:cs="Times New Roman"/>
          <w:color w:val="0D0D0D" w:themeColor="text1" w:themeTint="F2"/>
          <w:sz w:val="24"/>
          <w:szCs w:val="24"/>
        </w:rPr>
        <w:t xml:space="preserve"> in England: Ten </w:t>
      </w:r>
      <w:r w:rsidR="0020223B" w:rsidRPr="007D77BA">
        <w:rPr>
          <w:rFonts w:ascii="Times New Roman" w:hAnsi="Times New Roman" w:cs="Times New Roman"/>
          <w:color w:val="0D0D0D" w:themeColor="text1" w:themeTint="F2"/>
          <w:sz w:val="24"/>
          <w:szCs w:val="24"/>
        </w:rPr>
        <w:t>Years</w:t>
      </w:r>
      <w:r w:rsidR="00E66F3B" w:rsidRPr="007D77BA">
        <w:rPr>
          <w:rFonts w:ascii="Times New Roman" w:hAnsi="Times New Roman" w:cs="Times New Roman"/>
          <w:color w:val="0D0D0D" w:themeColor="text1" w:themeTint="F2"/>
          <w:sz w:val="24"/>
          <w:szCs w:val="24"/>
        </w:rPr>
        <w:t xml:space="preserve"> On’, </w:t>
      </w:r>
      <w:r w:rsidR="00E66F3B" w:rsidRPr="007D77BA">
        <w:rPr>
          <w:rFonts w:ascii="Times New Roman" w:hAnsi="Times New Roman" w:cs="Times New Roman"/>
          <w:i/>
          <w:iCs/>
          <w:color w:val="0D0D0D" w:themeColor="text1" w:themeTint="F2"/>
          <w:sz w:val="24"/>
          <w:szCs w:val="24"/>
        </w:rPr>
        <w:t xml:space="preserve">International Journal of Integrated </w:t>
      </w:r>
      <w:r w:rsidR="0020223B" w:rsidRPr="007D77BA">
        <w:rPr>
          <w:rFonts w:ascii="Times New Roman" w:hAnsi="Times New Roman" w:cs="Times New Roman"/>
          <w:i/>
          <w:iCs/>
          <w:color w:val="0D0D0D" w:themeColor="text1" w:themeTint="F2"/>
          <w:sz w:val="24"/>
          <w:szCs w:val="24"/>
        </w:rPr>
        <w:t>C</w:t>
      </w:r>
      <w:r w:rsidR="00E66F3B" w:rsidRPr="007D77BA">
        <w:rPr>
          <w:rFonts w:ascii="Times New Roman" w:hAnsi="Times New Roman" w:cs="Times New Roman"/>
          <w:i/>
          <w:iCs/>
          <w:color w:val="0D0D0D" w:themeColor="text1" w:themeTint="F2"/>
          <w:sz w:val="24"/>
          <w:szCs w:val="24"/>
        </w:rPr>
        <w:t>are</w:t>
      </w:r>
      <w:r w:rsidR="0020223B" w:rsidRPr="007D77BA">
        <w:rPr>
          <w:rFonts w:ascii="Times New Roman" w:hAnsi="Times New Roman" w:cs="Times New Roman"/>
          <w:i/>
          <w:iCs/>
          <w:color w:val="0D0D0D" w:themeColor="text1" w:themeTint="F2"/>
          <w:sz w:val="24"/>
          <w:szCs w:val="24"/>
        </w:rPr>
        <w:t xml:space="preserve">, </w:t>
      </w:r>
      <w:r w:rsidR="0020223B" w:rsidRPr="007D77BA">
        <w:rPr>
          <w:rFonts w:ascii="Times New Roman" w:hAnsi="Times New Roman" w:cs="Times New Roman"/>
          <w:color w:val="0D0D0D" w:themeColor="text1" w:themeTint="F2"/>
          <w:sz w:val="24"/>
          <w:szCs w:val="24"/>
        </w:rPr>
        <w:t>21(4), pp.6.</w:t>
      </w:r>
    </w:p>
    <w:p w14:paraId="7F3CEE48" w14:textId="4BF6FB5C" w:rsidR="00156C57" w:rsidRPr="007D77BA" w:rsidRDefault="00156C57" w:rsidP="00156C57">
      <w:pPr>
        <w:spacing w:line="360" w:lineRule="auto"/>
        <w:ind w:left="720" w:hanging="720"/>
        <w:rPr>
          <w:rFonts w:ascii="Times New Roman" w:hAnsi="Times New Roman" w:cs="Times New Roman"/>
          <w:color w:val="0D0D0D" w:themeColor="text1" w:themeTint="F2"/>
          <w:sz w:val="24"/>
          <w:szCs w:val="24"/>
        </w:rPr>
      </w:pPr>
      <w:r w:rsidRPr="00156C57">
        <w:rPr>
          <w:rFonts w:ascii="Times New Roman" w:hAnsi="Times New Roman" w:cs="Times New Roman"/>
          <w:color w:val="0D0D0D" w:themeColor="text1" w:themeTint="F2"/>
          <w:sz w:val="24"/>
          <w:szCs w:val="24"/>
        </w:rPr>
        <w:t>Mind Cymru</w:t>
      </w:r>
      <w:r w:rsidR="001B1D1E" w:rsidRPr="007D77BA">
        <w:rPr>
          <w:rFonts w:ascii="Times New Roman" w:hAnsi="Times New Roman" w:cs="Times New Roman"/>
          <w:color w:val="0D0D0D" w:themeColor="text1" w:themeTint="F2"/>
          <w:sz w:val="24"/>
          <w:szCs w:val="24"/>
        </w:rPr>
        <w:t>.</w:t>
      </w:r>
      <w:r w:rsidRPr="00156C57">
        <w:rPr>
          <w:rFonts w:ascii="Times New Roman" w:hAnsi="Times New Roman" w:cs="Times New Roman"/>
          <w:color w:val="0D0D0D" w:themeColor="text1" w:themeTint="F2"/>
          <w:sz w:val="24"/>
          <w:szCs w:val="24"/>
        </w:rPr>
        <w:t xml:space="preserve"> (2022) </w:t>
      </w:r>
      <w:r w:rsidRPr="00156C57">
        <w:rPr>
          <w:rFonts w:ascii="Times New Roman" w:hAnsi="Times New Roman" w:cs="Times New Roman"/>
          <w:i/>
          <w:iCs/>
          <w:color w:val="0D0D0D" w:themeColor="text1" w:themeTint="F2"/>
          <w:sz w:val="24"/>
          <w:szCs w:val="24"/>
        </w:rPr>
        <w:t xml:space="preserve">The Mental Health Measure Ten Years On. </w:t>
      </w:r>
      <w:r w:rsidRPr="00156C57">
        <w:rPr>
          <w:rFonts w:ascii="Times New Roman" w:hAnsi="Times New Roman" w:cs="Times New Roman"/>
          <w:color w:val="0D0D0D" w:themeColor="text1" w:themeTint="F2"/>
          <w:sz w:val="24"/>
          <w:szCs w:val="24"/>
        </w:rPr>
        <w:t>Available at:</w:t>
      </w:r>
      <w:r w:rsidRPr="00156C57">
        <w:rPr>
          <w:rFonts w:ascii="Times New Roman" w:hAnsi="Times New Roman" w:cs="Times New Roman"/>
          <w:i/>
          <w:iCs/>
          <w:color w:val="0D0D0D" w:themeColor="text1" w:themeTint="F2"/>
          <w:sz w:val="24"/>
          <w:szCs w:val="24"/>
        </w:rPr>
        <w:t xml:space="preserve"> </w:t>
      </w:r>
      <w:r w:rsidRPr="00156C57">
        <w:rPr>
          <w:rFonts w:ascii="Times New Roman" w:hAnsi="Times New Roman" w:cs="Times New Roman"/>
          <w:color w:val="0D0D0D" w:themeColor="text1" w:themeTint="F2"/>
          <w:sz w:val="24"/>
          <w:szCs w:val="24"/>
        </w:rPr>
        <w:t>https://www.mind.org.uk/media/13351/thementalhealthmeasure_tenyearson.pdf (Accessed on 14th March 2024).</w:t>
      </w:r>
    </w:p>
    <w:p w14:paraId="7C81376D" w14:textId="26182DC7" w:rsidR="00753319" w:rsidRPr="007D77BA" w:rsidRDefault="00753319" w:rsidP="00CE18FA">
      <w:pPr>
        <w:spacing w:line="360" w:lineRule="auto"/>
        <w:ind w:left="720" w:hanging="720"/>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t>Moore</w:t>
      </w:r>
      <w:r w:rsidR="00EC5FB9" w:rsidRPr="007D77BA">
        <w:rPr>
          <w:rFonts w:ascii="Times New Roman" w:hAnsi="Times New Roman" w:cs="Times New Roman"/>
          <w:color w:val="0D0D0D" w:themeColor="text1" w:themeTint="F2"/>
          <w:sz w:val="24"/>
          <w:szCs w:val="24"/>
        </w:rPr>
        <w:t>, A. (2020) ‘</w:t>
      </w:r>
      <w:r w:rsidR="00A63758" w:rsidRPr="007D77BA">
        <w:rPr>
          <w:rFonts w:ascii="Times New Roman" w:hAnsi="Times New Roman" w:cs="Times New Roman"/>
          <w:color w:val="0D0D0D" w:themeColor="text1" w:themeTint="F2"/>
          <w:sz w:val="24"/>
          <w:szCs w:val="24"/>
        </w:rPr>
        <w:t>No going back: how the pandemic is changing</w:t>
      </w:r>
      <w:r w:rsidR="00ED7BD7" w:rsidRPr="007D77BA">
        <w:rPr>
          <w:rFonts w:ascii="Times New Roman" w:hAnsi="Times New Roman" w:cs="Times New Roman"/>
          <w:color w:val="0D0D0D" w:themeColor="text1" w:themeTint="F2"/>
          <w:sz w:val="24"/>
          <w:szCs w:val="24"/>
        </w:rPr>
        <w:t xml:space="preserve"> community pharmacy’, </w:t>
      </w:r>
      <w:r w:rsidR="00377656" w:rsidRPr="007D77BA">
        <w:rPr>
          <w:rFonts w:ascii="Times New Roman" w:hAnsi="Times New Roman" w:cs="Times New Roman"/>
          <w:i/>
          <w:iCs/>
          <w:color w:val="0D0D0D" w:themeColor="text1" w:themeTint="F2"/>
          <w:sz w:val="24"/>
          <w:szCs w:val="24"/>
        </w:rPr>
        <w:t xml:space="preserve">The Pharmaceutical Journal, </w:t>
      </w:r>
      <w:r w:rsidR="00CA7164" w:rsidRPr="007D77BA">
        <w:rPr>
          <w:rFonts w:ascii="Times New Roman" w:hAnsi="Times New Roman" w:cs="Times New Roman"/>
          <w:color w:val="0D0D0D" w:themeColor="text1" w:themeTint="F2"/>
          <w:sz w:val="24"/>
          <w:szCs w:val="24"/>
        </w:rPr>
        <w:t>305(</w:t>
      </w:r>
      <w:r w:rsidR="004571C4" w:rsidRPr="007D77BA">
        <w:rPr>
          <w:rFonts w:ascii="Times New Roman" w:hAnsi="Times New Roman" w:cs="Times New Roman"/>
          <w:color w:val="0D0D0D" w:themeColor="text1" w:themeTint="F2"/>
          <w:sz w:val="24"/>
          <w:szCs w:val="24"/>
        </w:rPr>
        <w:t>7941), pp. 1.</w:t>
      </w:r>
    </w:p>
    <w:p w14:paraId="4A0A2B93" w14:textId="71E3E365" w:rsidR="00BB619E" w:rsidRPr="007D77BA" w:rsidRDefault="007A0263" w:rsidP="007A0263">
      <w:pPr>
        <w:spacing w:line="360" w:lineRule="auto"/>
        <w:ind w:left="720" w:hanging="720"/>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t xml:space="preserve">Morgan, B. (2022) ‘NHS staffing shortages’, </w:t>
      </w:r>
      <w:r w:rsidRPr="007D77BA">
        <w:rPr>
          <w:rFonts w:ascii="Times New Roman" w:hAnsi="Times New Roman" w:cs="Times New Roman"/>
          <w:i/>
          <w:iCs/>
          <w:color w:val="0D0D0D" w:themeColor="text1" w:themeTint="F2"/>
          <w:sz w:val="24"/>
          <w:szCs w:val="24"/>
        </w:rPr>
        <w:t xml:space="preserve">The Kings Fund. </w:t>
      </w:r>
      <w:r w:rsidRPr="007D77BA">
        <w:rPr>
          <w:rFonts w:ascii="Times New Roman" w:hAnsi="Times New Roman" w:cs="Times New Roman"/>
          <w:color w:val="0D0D0D" w:themeColor="text1" w:themeTint="F2"/>
          <w:sz w:val="24"/>
          <w:szCs w:val="24"/>
        </w:rPr>
        <w:t xml:space="preserve">Available at: https://www.kingsfund.org.uk/insight-and-analysis/reports/nhs-staffing-shortages (Accessed on 18th April 2024). </w:t>
      </w:r>
    </w:p>
    <w:p w14:paraId="5A75D93B" w14:textId="75990F3D" w:rsidR="00810830" w:rsidRPr="007D77BA" w:rsidRDefault="00810830" w:rsidP="007A0263">
      <w:pPr>
        <w:spacing w:line="360" w:lineRule="auto"/>
        <w:ind w:left="720" w:hanging="720"/>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t>Nelson</w:t>
      </w:r>
      <w:r w:rsidR="004D1D39" w:rsidRPr="007D77BA">
        <w:rPr>
          <w:rFonts w:ascii="Times New Roman" w:hAnsi="Times New Roman" w:cs="Times New Roman"/>
          <w:color w:val="0D0D0D" w:themeColor="text1" w:themeTint="F2"/>
          <w:sz w:val="24"/>
          <w:szCs w:val="24"/>
        </w:rPr>
        <w:t>, M. L. A., Saragosa</w:t>
      </w:r>
      <w:r w:rsidR="00D66BAA" w:rsidRPr="007D77BA">
        <w:rPr>
          <w:rFonts w:ascii="Times New Roman" w:hAnsi="Times New Roman" w:cs="Times New Roman"/>
          <w:color w:val="0D0D0D" w:themeColor="text1" w:themeTint="F2"/>
          <w:sz w:val="24"/>
          <w:szCs w:val="24"/>
        </w:rPr>
        <w:t>, M., Singh, H. and Yi, J. (2024)</w:t>
      </w:r>
      <w:r w:rsidR="00C10EB8" w:rsidRPr="007D77BA">
        <w:rPr>
          <w:rFonts w:ascii="Times New Roman" w:hAnsi="Times New Roman" w:cs="Times New Roman"/>
          <w:color w:val="0D0D0D" w:themeColor="text1" w:themeTint="F2"/>
          <w:sz w:val="24"/>
          <w:szCs w:val="24"/>
        </w:rPr>
        <w:t xml:space="preserve"> ‘Examining the Role of Third Sector Organisation Volunteers</w:t>
      </w:r>
      <w:r w:rsidR="00127ED1" w:rsidRPr="007D77BA">
        <w:rPr>
          <w:rFonts w:ascii="Times New Roman" w:hAnsi="Times New Roman" w:cs="Times New Roman"/>
          <w:color w:val="0D0D0D" w:themeColor="text1" w:themeTint="F2"/>
          <w:sz w:val="24"/>
          <w:szCs w:val="24"/>
        </w:rPr>
        <w:t xml:space="preserve"> in Facilitating Hospital-to</w:t>
      </w:r>
      <w:r w:rsidR="00DF0E1E" w:rsidRPr="007D77BA">
        <w:rPr>
          <w:rFonts w:ascii="Times New Roman" w:hAnsi="Times New Roman" w:cs="Times New Roman"/>
          <w:color w:val="0D0D0D" w:themeColor="text1" w:themeTint="F2"/>
          <w:sz w:val="24"/>
          <w:szCs w:val="24"/>
        </w:rPr>
        <w:t>-</w:t>
      </w:r>
      <w:r w:rsidR="00127ED1" w:rsidRPr="007D77BA">
        <w:rPr>
          <w:rFonts w:ascii="Times New Roman" w:hAnsi="Times New Roman" w:cs="Times New Roman"/>
          <w:color w:val="0D0D0D" w:themeColor="text1" w:themeTint="F2"/>
          <w:sz w:val="24"/>
          <w:szCs w:val="24"/>
        </w:rPr>
        <w:t xml:space="preserve">Home Transitions for Older Adults- a Collective Case Study’, </w:t>
      </w:r>
      <w:r w:rsidR="00DF0E1E" w:rsidRPr="007D77BA">
        <w:rPr>
          <w:rFonts w:ascii="Times New Roman" w:hAnsi="Times New Roman" w:cs="Times New Roman"/>
          <w:i/>
          <w:iCs/>
          <w:color w:val="0D0D0D" w:themeColor="text1" w:themeTint="F2"/>
          <w:sz w:val="24"/>
          <w:szCs w:val="24"/>
        </w:rPr>
        <w:t xml:space="preserve">International Journal of Integrated Care, </w:t>
      </w:r>
      <w:r w:rsidR="00DF0E1E" w:rsidRPr="007D77BA">
        <w:rPr>
          <w:rFonts w:ascii="Times New Roman" w:hAnsi="Times New Roman" w:cs="Times New Roman"/>
          <w:color w:val="0D0D0D" w:themeColor="text1" w:themeTint="F2"/>
          <w:sz w:val="24"/>
          <w:szCs w:val="24"/>
        </w:rPr>
        <w:t>24(1), pp.</w:t>
      </w:r>
      <w:r w:rsidR="00FF4014" w:rsidRPr="007D77BA">
        <w:rPr>
          <w:rFonts w:ascii="Times New Roman" w:hAnsi="Times New Roman" w:cs="Times New Roman"/>
          <w:color w:val="0D0D0D" w:themeColor="text1" w:themeTint="F2"/>
          <w:sz w:val="24"/>
          <w:szCs w:val="24"/>
        </w:rPr>
        <w:t xml:space="preserve"> 16.</w:t>
      </w:r>
    </w:p>
    <w:p w14:paraId="3D27E126" w14:textId="7AD75228" w:rsidR="00B62643" w:rsidRPr="007D77BA" w:rsidRDefault="004136F0" w:rsidP="00B62643">
      <w:pPr>
        <w:spacing w:line="360" w:lineRule="auto"/>
        <w:ind w:left="720" w:hanging="720"/>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lastRenderedPageBreak/>
        <w:t>Ns</w:t>
      </w:r>
      <w:r w:rsidR="001046B3" w:rsidRPr="007D77BA">
        <w:rPr>
          <w:rFonts w:ascii="Times New Roman" w:hAnsi="Times New Roman" w:cs="Times New Roman"/>
          <w:color w:val="0D0D0D" w:themeColor="text1" w:themeTint="F2"/>
          <w:sz w:val="24"/>
          <w:szCs w:val="24"/>
        </w:rPr>
        <w:t>iah, C., Siakwa, M</w:t>
      </w:r>
      <w:r w:rsidR="004453AB" w:rsidRPr="007D77BA">
        <w:rPr>
          <w:rFonts w:ascii="Times New Roman" w:hAnsi="Times New Roman" w:cs="Times New Roman"/>
          <w:color w:val="0D0D0D" w:themeColor="text1" w:themeTint="F2"/>
          <w:sz w:val="24"/>
          <w:szCs w:val="24"/>
        </w:rPr>
        <w:t>. and Ninnoni, J</w:t>
      </w:r>
      <w:r w:rsidR="00911F46" w:rsidRPr="007D77BA">
        <w:rPr>
          <w:rFonts w:ascii="Times New Roman" w:hAnsi="Times New Roman" w:cs="Times New Roman"/>
          <w:color w:val="0D0D0D" w:themeColor="text1" w:themeTint="F2"/>
          <w:sz w:val="24"/>
          <w:szCs w:val="24"/>
        </w:rPr>
        <w:t xml:space="preserve">. P. K. (2019) ‘Barriers to practising patient advocacy </w:t>
      </w:r>
      <w:r w:rsidR="007123AD" w:rsidRPr="007D77BA">
        <w:rPr>
          <w:rFonts w:ascii="Times New Roman" w:hAnsi="Times New Roman" w:cs="Times New Roman"/>
          <w:color w:val="0D0D0D" w:themeColor="text1" w:themeTint="F2"/>
          <w:sz w:val="24"/>
          <w:szCs w:val="24"/>
        </w:rPr>
        <w:t xml:space="preserve">in healthcare setting’, </w:t>
      </w:r>
      <w:r w:rsidR="007123AD" w:rsidRPr="007D77BA">
        <w:rPr>
          <w:rFonts w:ascii="Times New Roman" w:hAnsi="Times New Roman" w:cs="Times New Roman"/>
          <w:i/>
          <w:iCs/>
          <w:color w:val="0D0D0D" w:themeColor="text1" w:themeTint="F2"/>
          <w:sz w:val="24"/>
          <w:szCs w:val="24"/>
        </w:rPr>
        <w:t xml:space="preserve">Nursing Open, </w:t>
      </w:r>
      <w:r w:rsidR="00E155CF" w:rsidRPr="007D77BA">
        <w:rPr>
          <w:rFonts w:ascii="Times New Roman" w:hAnsi="Times New Roman" w:cs="Times New Roman"/>
          <w:color w:val="0D0D0D" w:themeColor="text1" w:themeTint="F2"/>
          <w:sz w:val="24"/>
          <w:szCs w:val="24"/>
        </w:rPr>
        <w:t xml:space="preserve">7(2), pp. </w:t>
      </w:r>
      <w:r w:rsidR="00401FCB" w:rsidRPr="007D77BA">
        <w:rPr>
          <w:rFonts w:ascii="Times New Roman" w:hAnsi="Times New Roman" w:cs="Times New Roman"/>
          <w:color w:val="0D0D0D" w:themeColor="text1" w:themeTint="F2"/>
          <w:sz w:val="24"/>
          <w:szCs w:val="24"/>
        </w:rPr>
        <w:t xml:space="preserve">650-659. </w:t>
      </w:r>
    </w:p>
    <w:p w14:paraId="752AD942" w14:textId="5B9343A9" w:rsidR="00B62643" w:rsidRPr="007D77BA" w:rsidRDefault="00B62643" w:rsidP="00B62643">
      <w:pPr>
        <w:spacing w:line="360" w:lineRule="auto"/>
        <w:ind w:left="720" w:hanging="720"/>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t xml:space="preserve">Senedd Research (2023) </w:t>
      </w:r>
      <w:r w:rsidRPr="007D77BA">
        <w:rPr>
          <w:rFonts w:ascii="Times New Roman" w:hAnsi="Times New Roman" w:cs="Times New Roman"/>
          <w:i/>
          <w:iCs/>
          <w:color w:val="0D0D0D" w:themeColor="text1" w:themeTint="F2"/>
          <w:sz w:val="24"/>
          <w:szCs w:val="24"/>
        </w:rPr>
        <w:t>The Social Services and Well-Being Act</w:t>
      </w:r>
      <w:r w:rsidRPr="007D77BA">
        <w:rPr>
          <w:rFonts w:ascii="Times New Roman" w:hAnsi="Times New Roman" w:cs="Times New Roman"/>
          <w:color w:val="0D0D0D" w:themeColor="text1" w:themeTint="F2"/>
          <w:sz w:val="24"/>
          <w:szCs w:val="24"/>
        </w:rPr>
        <w:t xml:space="preserve"> 2014 Available at: https://research.senedd.wales/research-articles/the-social-services-and-well-being-act-how-well-is-it-working-part-1/ (Accessed on 14th March 2024)</w:t>
      </w:r>
    </w:p>
    <w:p w14:paraId="04290D23" w14:textId="77777777" w:rsidR="007A0263" w:rsidRPr="007D77BA" w:rsidRDefault="007A0263" w:rsidP="007A0263">
      <w:pPr>
        <w:spacing w:line="360" w:lineRule="auto"/>
        <w:ind w:left="720" w:hanging="720"/>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t xml:space="preserve">Rimmer, A. (2020) ‘NHS England workforce plan fails to tackle staff shortages, say health leaders’, </w:t>
      </w:r>
      <w:r w:rsidRPr="007D77BA">
        <w:rPr>
          <w:rFonts w:ascii="Times New Roman" w:hAnsi="Times New Roman" w:cs="Times New Roman"/>
          <w:i/>
          <w:iCs/>
          <w:color w:val="0D0D0D" w:themeColor="text1" w:themeTint="F2"/>
          <w:sz w:val="24"/>
          <w:szCs w:val="24"/>
        </w:rPr>
        <w:t xml:space="preserve">BMJ, </w:t>
      </w:r>
      <w:r w:rsidRPr="007D77BA">
        <w:rPr>
          <w:rFonts w:ascii="Times New Roman" w:hAnsi="Times New Roman" w:cs="Times New Roman"/>
          <w:color w:val="0D0D0D" w:themeColor="text1" w:themeTint="F2"/>
          <w:sz w:val="24"/>
          <w:szCs w:val="24"/>
        </w:rPr>
        <w:t xml:space="preserve">370, pp. 1. </w:t>
      </w:r>
    </w:p>
    <w:p w14:paraId="10CE9A18" w14:textId="4EEB7099" w:rsidR="00865245" w:rsidRPr="007D77BA" w:rsidRDefault="001B0DF3" w:rsidP="00B62643">
      <w:pPr>
        <w:spacing w:line="360" w:lineRule="auto"/>
        <w:ind w:left="720" w:hanging="720"/>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t>Pantasri, T. (2022) ‘</w:t>
      </w:r>
      <w:r w:rsidR="0089448D" w:rsidRPr="007D77BA">
        <w:rPr>
          <w:rFonts w:ascii="Times New Roman" w:hAnsi="Times New Roman" w:cs="Times New Roman"/>
          <w:color w:val="0D0D0D" w:themeColor="text1" w:themeTint="F2"/>
          <w:sz w:val="24"/>
          <w:szCs w:val="24"/>
        </w:rPr>
        <w:t xml:space="preserve">Expanded roles of community </w:t>
      </w:r>
      <w:r w:rsidR="003A535F" w:rsidRPr="007D77BA">
        <w:rPr>
          <w:rFonts w:ascii="Times New Roman" w:hAnsi="Times New Roman" w:cs="Times New Roman"/>
          <w:color w:val="0D0D0D" w:themeColor="text1" w:themeTint="F2"/>
          <w:sz w:val="24"/>
          <w:szCs w:val="24"/>
        </w:rPr>
        <w:t>pharmacists in COVID-19: A scoping literature review</w:t>
      </w:r>
      <w:r w:rsidR="00117A9F" w:rsidRPr="007D77BA">
        <w:rPr>
          <w:rFonts w:ascii="Times New Roman" w:hAnsi="Times New Roman" w:cs="Times New Roman"/>
          <w:color w:val="0D0D0D" w:themeColor="text1" w:themeTint="F2"/>
          <w:sz w:val="24"/>
          <w:szCs w:val="24"/>
        </w:rPr>
        <w:t xml:space="preserve">’, </w:t>
      </w:r>
      <w:r w:rsidR="005470D2" w:rsidRPr="007D77BA">
        <w:rPr>
          <w:rFonts w:ascii="Times New Roman" w:hAnsi="Times New Roman" w:cs="Times New Roman"/>
          <w:i/>
          <w:iCs/>
          <w:color w:val="0D0D0D" w:themeColor="text1" w:themeTint="F2"/>
          <w:sz w:val="24"/>
          <w:szCs w:val="24"/>
        </w:rPr>
        <w:t xml:space="preserve">Journal of the </w:t>
      </w:r>
      <w:r w:rsidR="00B43A6A" w:rsidRPr="007D77BA">
        <w:rPr>
          <w:rFonts w:ascii="Times New Roman" w:hAnsi="Times New Roman" w:cs="Times New Roman"/>
          <w:i/>
          <w:iCs/>
          <w:color w:val="0D0D0D" w:themeColor="text1" w:themeTint="F2"/>
          <w:sz w:val="24"/>
          <w:szCs w:val="24"/>
        </w:rPr>
        <w:t xml:space="preserve">American Pharmacists Association, </w:t>
      </w:r>
      <w:r w:rsidR="00B43A6A" w:rsidRPr="007D77BA">
        <w:rPr>
          <w:rFonts w:ascii="Times New Roman" w:hAnsi="Times New Roman" w:cs="Times New Roman"/>
          <w:color w:val="0D0D0D" w:themeColor="text1" w:themeTint="F2"/>
          <w:sz w:val="24"/>
          <w:szCs w:val="24"/>
        </w:rPr>
        <w:t>62(3), pp.</w:t>
      </w:r>
      <w:r w:rsidR="00CE0684" w:rsidRPr="007D77BA">
        <w:rPr>
          <w:rFonts w:ascii="Times New Roman" w:hAnsi="Times New Roman" w:cs="Times New Roman"/>
          <w:color w:val="0D0D0D" w:themeColor="text1" w:themeTint="F2"/>
          <w:sz w:val="24"/>
          <w:szCs w:val="24"/>
        </w:rPr>
        <w:t xml:space="preserve"> 649-657. </w:t>
      </w:r>
    </w:p>
    <w:p w14:paraId="03611BB0" w14:textId="60FA563F" w:rsidR="00865245" w:rsidRPr="007D77BA" w:rsidRDefault="00865245" w:rsidP="00865245">
      <w:pPr>
        <w:spacing w:line="360" w:lineRule="auto"/>
        <w:ind w:left="720" w:hanging="720"/>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t>Senedd Research (2023) The Social Services And Well-Being Act 2014 Available at: https://research.senedd.wales/research-articles/the-social-services-and-well-being-act-how-well-is-it-working-part-1/ (Accessed on 14th March 2024)</w:t>
      </w:r>
    </w:p>
    <w:p w14:paraId="6B59E2D9" w14:textId="5D2CF8ED" w:rsidR="00EE1268" w:rsidRPr="007D77BA" w:rsidRDefault="00962E9A" w:rsidP="00CE18FA">
      <w:pPr>
        <w:spacing w:line="360" w:lineRule="auto"/>
        <w:ind w:left="720" w:hanging="720"/>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t>Shemtop, L., Asanti, K., Pahl, N</w:t>
      </w:r>
      <w:r w:rsidR="009E6F1B" w:rsidRPr="007D77BA">
        <w:rPr>
          <w:rFonts w:ascii="Times New Roman" w:hAnsi="Times New Roman" w:cs="Times New Roman"/>
          <w:color w:val="0D0D0D" w:themeColor="text1" w:themeTint="F2"/>
          <w:sz w:val="24"/>
          <w:szCs w:val="24"/>
        </w:rPr>
        <w:t>. and Majeed, A. (2023) ‘</w:t>
      </w:r>
      <w:r w:rsidR="00C23528" w:rsidRPr="007D77BA">
        <w:rPr>
          <w:rFonts w:ascii="Times New Roman" w:hAnsi="Times New Roman" w:cs="Times New Roman"/>
          <w:color w:val="0D0D0D" w:themeColor="text1" w:themeTint="F2"/>
          <w:sz w:val="24"/>
          <w:szCs w:val="24"/>
        </w:rPr>
        <w:t>What need</w:t>
      </w:r>
      <w:r w:rsidR="00532A86" w:rsidRPr="007D77BA">
        <w:rPr>
          <w:rFonts w:ascii="Times New Roman" w:hAnsi="Times New Roman" w:cs="Times New Roman"/>
          <w:color w:val="0D0D0D" w:themeColor="text1" w:themeTint="F2"/>
          <w:sz w:val="24"/>
          <w:szCs w:val="24"/>
        </w:rPr>
        <w:t xml:space="preserve">s </w:t>
      </w:r>
      <w:r w:rsidR="00C23528" w:rsidRPr="007D77BA">
        <w:rPr>
          <w:rFonts w:ascii="Times New Roman" w:hAnsi="Times New Roman" w:cs="Times New Roman"/>
          <w:color w:val="0D0D0D" w:themeColor="text1" w:themeTint="F2"/>
          <w:sz w:val="24"/>
          <w:szCs w:val="24"/>
        </w:rPr>
        <w:t xml:space="preserve">to be done </w:t>
      </w:r>
      <w:r w:rsidR="001943DF" w:rsidRPr="007D77BA">
        <w:rPr>
          <w:rFonts w:ascii="Times New Roman" w:hAnsi="Times New Roman" w:cs="Times New Roman"/>
          <w:color w:val="0D0D0D" w:themeColor="text1" w:themeTint="F2"/>
          <w:sz w:val="24"/>
          <w:szCs w:val="24"/>
        </w:rPr>
        <w:t xml:space="preserve">to address staffing shortages in health and social care’, </w:t>
      </w:r>
      <w:r w:rsidR="001943DF" w:rsidRPr="007D77BA">
        <w:rPr>
          <w:rFonts w:ascii="Times New Roman" w:hAnsi="Times New Roman" w:cs="Times New Roman"/>
          <w:i/>
          <w:iCs/>
          <w:color w:val="0D0D0D" w:themeColor="text1" w:themeTint="F2"/>
          <w:sz w:val="24"/>
          <w:szCs w:val="24"/>
        </w:rPr>
        <w:t>Journal of General Practice</w:t>
      </w:r>
      <w:r w:rsidR="009E0FFF" w:rsidRPr="007D77BA">
        <w:rPr>
          <w:rFonts w:ascii="Times New Roman" w:hAnsi="Times New Roman" w:cs="Times New Roman"/>
          <w:i/>
          <w:iCs/>
          <w:color w:val="0D0D0D" w:themeColor="text1" w:themeTint="F2"/>
          <w:sz w:val="24"/>
          <w:szCs w:val="24"/>
        </w:rPr>
        <w:t xml:space="preserve">, </w:t>
      </w:r>
      <w:r w:rsidR="009E0FFF" w:rsidRPr="007D77BA">
        <w:rPr>
          <w:rFonts w:ascii="Times New Roman" w:hAnsi="Times New Roman" w:cs="Times New Roman"/>
          <w:color w:val="0D0D0D" w:themeColor="text1" w:themeTint="F2"/>
          <w:sz w:val="24"/>
          <w:szCs w:val="24"/>
        </w:rPr>
        <w:t>73(</w:t>
      </w:r>
      <w:r w:rsidR="008A447E" w:rsidRPr="007D77BA">
        <w:rPr>
          <w:rFonts w:ascii="Times New Roman" w:hAnsi="Times New Roman" w:cs="Times New Roman"/>
          <w:color w:val="0D0D0D" w:themeColor="text1" w:themeTint="F2"/>
          <w:sz w:val="24"/>
          <w:szCs w:val="24"/>
        </w:rPr>
        <w:t xml:space="preserve">728), pp. </w:t>
      </w:r>
      <w:r w:rsidR="00AE3423" w:rsidRPr="007D77BA">
        <w:rPr>
          <w:rFonts w:ascii="Times New Roman" w:hAnsi="Times New Roman" w:cs="Times New Roman"/>
          <w:color w:val="0D0D0D" w:themeColor="text1" w:themeTint="F2"/>
          <w:sz w:val="24"/>
          <w:szCs w:val="24"/>
        </w:rPr>
        <w:t>102-103.</w:t>
      </w:r>
    </w:p>
    <w:p w14:paraId="0A058BA7" w14:textId="389D0812" w:rsidR="004A57E7" w:rsidRPr="007D77BA" w:rsidRDefault="004A57E7" w:rsidP="00CE18FA">
      <w:pPr>
        <w:spacing w:line="360" w:lineRule="auto"/>
        <w:ind w:left="720" w:hanging="720"/>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t xml:space="preserve">Symonds, </w:t>
      </w:r>
      <w:r w:rsidR="0021031A" w:rsidRPr="007D77BA">
        <w:rPr>
          <w:rFonts w:ascii="Times New Roman" w:hAnsi="Times New Roman" w:cs="Times New Roman"/>
          <w:color w:val="0D0D0D" w:themeColor="text1" w:themeTint="F2"/>
          <w:sz w:val="24"/>
          <w:szCs w:val="24"/>
        </w:rPr>
        <w:t>J., Miles, C</w:t>
      </w:r>
      <w:r w:rsidR="00336A50" w:rsidRPr="007D77BA">
        <w:rPr>
          <w:rFonts w:ascii="Times New Roman" w:hAnsi="Times New Roman" w:cs="Times New Roman"/>
          <w:color w:val="0D0D0D" w:themeColor="text1" w:themeTint="F2"/>
          <w:sz w:val="24"/>
          <w:szCs w:val="24"/>
        </w:rPr>
        <w:t>., Steel, M., Porter, S. and Williams, V. (2019) ‘</w:t>
      </w:r>
      <w:r w:rsidR="00B569E8" w:rsidRPr="007D77BA">
        <w:rPr>
          <w:rFonts w:ascii="Times New Roman" w:hAnsi="Times New Roman" w:cs="Times New Roman"/>
          <w:color w:val="0D0D0D" w:themeColor="text1" w:themeTint="F2"/>
          <w:sz w:val="24"/>
          <w:szCs w:val="24"/>
        </w:rPr>
        <w:t>Making</w:t>
      </w:r>
      <w:r w:rsidR="00024D3A" w:rsidRPr="007D77BA">
        <w:rPr>
          <w:rFonts w:ascii="Times New Roman" w:hAnsi="Times New Roman" w:cs="Times New Roman"/>
          <w:color w:val="0D0D0D" w:themeColor="text1" w:themeTint="F2"/>
          <w:sz w:val="24"/>
          <w:szCs w:val="24"/>
        </w:rPr>
        <w:t xml:space="preserve"> person-centred assessments</w:t>
      </w:r>
      <w:r w:rsidR="00B569E8" w:rsidRPr="007D77BA">
        <w:rPr>
          <w:rFonts w:ascii="Times New Roman" w:hAnsi="Times New Roman" w:cs="Times New Roman"/>
          <w:color w:val="0D0D0D" w:themeColor="text1" w:themeTint="F2"/>
          <w:sz w:val="24"/>
          <w:szCs w:val="24"/>
        </w:rPr>
        <w:t xml:space="preserve">’, </w:t>
      </w:r>
      <w:r w:rsidR="00B569E8" w:rsidRPr="007D77BA">
        <w:rPr>
          <w:rFonts w:ascii="Times New Roman" w:hAnsi="Times New Roman" w:cs="Times New Roman"/>
          <w:i/>
          <w:iCs/>
          <w:color w:val="0D0D0D" w:themeColor="text1" w:themeTint="F2"/>
          <w:sz w:val="24"/>
          <w:szCs w:val="24"/>
        </w:rPr>
        <w:t xml:space="preserve">Journal of Social Work, </w:t>
      </w:r>
      <w:r w:rsidR="00B569E8" w:rsidRPr="007D77BA">
        <w:rPr>
          <w:rFonts w:ascii="Times New Roman" w:hAnsi="Times New Roman" w:cs="Times New Roman"/>
          <w:color w:val="0D0D0D" w:themeColor="text1" w:themeTint="F2"/>
          <w:sz w:val="24"/>
          <w:szCs w:val="24"/>
        </w:rPr>
        <w:t>20(4), pp. 1.</w:t>
      </w:r>
    </w:p>
    <w:p w14:paraId="50BF73CF" w14:textId="2EC8AF10" w:rsidR="004A57E7" w:rsidRPr="007D77BA" w:rsidRDefault="00A54BBE" w:rsidP="00CE18FA">
      <w:pPr>
        <w:spacing w:line="360" w:lineRule="auto"/>
        <w:ind w:left="720" w:hanging="720"/>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t xml:space="preserve">Williams, J. E., Ramon, S. (2016) </w:t>
      </w:r>
      <w:r w:rsidRPr="007D77BA">
        <w:rPr>
          <w:rFonts w:ascii="Times New Roman" w:hAnsi="Times New Roman" w:cs="Times New Roman"/>
          <w:i/>
          <w:iCs/>
          <w:color w:val="0D0D0D" w:themeColor="text1" w:themeTint="F2"/>
          <w:sz w:val="24"/>
          <w:szCs w:val="24"/>
        </w:rPr>
        <w:t>‘Mental Health at the Crossroads The Promise of the Psychosocial Approach’</w:t>
      </w:r>
      <w:r w:rsidRPr="007D77BA">
        <w:rPr>
          <w:rFonts w:ascii="Times New Roman" w:hAnsi="Times New Roman" w:cs="Times New Roman"/>
          <w:color w:val="0D0D0D" w:themeColor="text1" w:themeTint="F2"/>
          <w:sz w:val="24"/>
          <w:szCs w:val="24"/>
        </w:rPr>
        <w:t>. Available at: https://www.taylorfrancis.com/books/edit/10.4324/9781315249131/mental-health-crossroads-janet-williams-shulamit-ramon (Accessed on 12th March 2024).</w:t>
      </w:r>
    </w:p>
    <w:p w14:paraId="3AA29365" w14:textId="5D0AC7FC" w:rsidR="00773210" w:rsidRPr="007D77BA" w:rsidRDefault="004C496E" w:rsidP="00CE18FA">
      <w:pPr>
        <w:spacing w:line="360" w:lineRule="auto"/>
        <w:ind w:left="720" w:hanging="720"/>
        <w:rPr>
          <w:rFonts w:ascii="Times New Roman" w:hAnsi="Times New Roman" w:cs="Times New Roman"/>
          <w:color w:val="0D0D0D" w:themeColor="text1" w:themeTint="F2"/>
          <w:sz w:val="24"/>
          <w:szCs w:val="24"/>
        </w:rPr>
      </w:pPr>
      <w:r w:rsidRPr="007D77BA">
        <w:rPr>
          <w:rFonts w:ascii="Times New Roman" w:hAnsi="Times New Roman" w:cs="Times New Roman"/>
          <w:color w:val="0D0D0D" w:themeColor="text1" w:themeTint="F2"/>
          <w:sz w:val="24"/>
          <w:szCs w:val="24"/>
        </w:rPr>
        <w:t>W</w:t>
      </w:r>
      <w:r w:rsidR="009E39DB" w:rsidRPr="007D77BA">
        <w:rPr>
          <w:rFonts w:ascii="Times New Roman" w:hAnsi="Times New Roman" w:cs="Times New Roman"/>
          <w:color w:val="0D0D0D" w:themeColor="text1" w:themeTint="F2"/>
          <w:sz w:val="24"/>
          <w:szCs w:val="24"/>
        </w:rPr>
        <w:t>ong, R. C. P</w:t>
      </w:r>
      <w:r w:rsidR="00832A79" w:rsidRPr="007D77BA">
        <w:rPr>
          <w:rFonts w:ascii="Times New Roman" w:hAnsi="Times New Roman" w:cs="Times New Roman"/>
          <w:color w:val="0D0D0D" w:themeColor="text1" w:themeTint="F2"/>
          <w:sz w:val="24"/>
          <w:szCs w:val="24"/>
        </w:rPr>
        <w:t xml:space="preserve">., Yang, L., Szeto, W. Y., </w:t>
      </w:r>
      <w:r w:rsidR="00447D66" w:rsidRPr="007D77BA">
        <w:rPr>
          <w:rFonts w:ascii="Times New Roman" w:hAnsi="Times New Roman" w:cs="Times New Roman"/>
          <w:color w:val="0D0D0D" w:themeColor="text1" w:themeTint="F2"/>
          <w:sz w:val="24"/>
          <w:szCs w:val="24"/>
        </w:rPr>
        <w:t xml:space="preserve">Li, Y. C. and Wong, S. C. </w:t>
      </w:r>
      <w:r w:rsidR="008053BB" w:rsidRPr="007D77BA">
        <w:rPr>
          <w:rFonts w:ascii="Times New Roman" w:hAnsi="Times New Roman" w:cs="Times New Roman"/>
          <w:color w:val="0D0D0D" w:themeColor="text1" w:themeTint="F2"/>
          <w:sz w:val="24"/>
          <w:szCs w:val="24"/>
        </w:rPr>
        <w:t>(2020)</w:t>
      </w:r>
      <w:r w:rsidR="00FB24A8" w:rsidRPr="007D77BA">
        <w:rPr>
          <w:rFonts w:ascii="Times New Roman" w:hAnsi="Times New Roman" w:cs="Times New Roman"/>
          <w:color w:val="0D0D0D" w:themeColor="text1" w:themeTint="F2"/>
          <w:sz w:val="24"/>
          <w:szCs w:val="24"/>
        </w:rPr>
        <w:t xml:space="preserve"> ‘The effe</w:t>
      </w:r>
      <w:r w:rsidR="00C329FD" w:rsidRPr="007D77BA">
        <w:rPr>
          <w:rFonts w:ascii="Times New Roman" w:hAnsi="Times New Roman" w:cs="Times New Roman"/>
          <w:color w:val="0D0D0D" w:themeColor="text1" w:themeTint="F2"/>
          <w:sz w:val="24"/>
          <w:szCs w:val="24"/>
        </w:rPr>
        <w:t>cts</w:t>
      </w:r>
      <w:r w:rsidR="00F72A87" w:rsidRPr="007D77BA">
        <w:rPr>
          <w:rFonts w:ascii="Times New Roman" w:hAnsi="Times New Roman" w:cs="Times New Roman"/>
          <w:color w:val="0D0D0D" w:themeColor="text1" w:themeTint="F2"/>
          <w:sz w:val="24"/>
          <w:szCs w:val="24"/>
        </w:rPr>
        <w:t xml:space="preserve"> of accessible taxi service and taxi fare subsidy scheme</w:t>
      </w:r>
      <w:r w:rsidR="00ED306F" w:rsidRPr="007D77BA">
        <w:rPr>
          <w:rFonts w:ascii="Times New Roman" w:hAnsi="Times New Roman" w:cs="Times New Roman"/>
          <w:color w:val="0D0D0D" w:themeColor="text1" w:themeTint="F2"/>
          <w:sz w:val="24"/>
          <w:szCs w:val="24"/>
        </w:rPr>
        <w:t xml:space="preserve"> on the elderly’s willingness-to travel’, </w:t>
      </w:r>
      <w:r w:rsidR="00F63940" w:rsidRPr="007D77BA">
        <w:rPr>
          <w:rFonts w:ascii="Times New Roman" w:hAnsi="Times New Roman" w:cs="Times New Roman"/>
          <w:i/>
          <w:iCs/>
          <w:color w:val="0D0D0D" w:themeColor="text1" w:themeTint="F2"/>
          <w:sz w:val="24"/>
          <w:szCs w:val="24"/>
        </w:rPr>
        <w:t xml:space="preserve">Transport Policy, </w:t>
      </w:r>
      <w:r w:rsidR="00542021" w:rsidRPr="007D77BA">
        <w:rPr>
          <w:rFonts w:ascii="Times New Roman" w:hAnsi="Times New Roman" w:cs="Times New Roman"/>
          <w:color w:val="0D0D0D" w:themeColor="text1" w:themeTint="F2"/>
          <w:sz w:val="24"/>
          <w:szCs w:val="24"/>
        </w:rPr>
        <w:t xml:space="preserve">97, pp. 129-136. </w:t>
      </w:r>
    </w:p>
    <w:p w14:paraId="4AB93FD7" w14:textId="77777777" w:rsidR="006A1A59" w:rsidRPr="006A1A59" w:rsidRDefault="006A1A59" w:rsidP="00CE18FA">
      <w:pPr>
        <w:spacing w:line="360" w:lineRule="auto"/>
        <w:ind w:hanging="720"/>
        <w:rPr>
          <w:rFonts w:ascii="Times New Roman" w:hAnsi="Times New Roman" w:cs="Times New Roman"/>
          <w:sz w:val="24"/>
          <w:szCs w:val="24"/>
        </w:rPr>
      </w:pPr>
    </w:p>
    <w:p w14:paraId="5363D4C7" w14:textId="77777777" w:rsidR="005D34DD" w:rsidRDefault="005D34DD">
      <w:pPr>
        <w:rPr>
          <w:rFonts w:ascii="Times New Roman" w:hAnsi="Times New Roman" w:cs="Times New Roman"/>
          <w:b/>
          <w:bCs/>
          <w:sz w:val="28"/>
          <w:szCs w:val="28"/>
        </w:rPr>
      </w:pPr>
    </w:p>
    <w:p w14:paraId="296449FD" w14:textId="77777777" w:rsidR="005D34DD" w:rsidRPr="005D34DD" w:rsidRDefault="005D34DD">
      <w:pPr>
        <w:rPr>
          <w:rFonts w:ascii="Times New Roman" w:hAnsi="Times New Roman" w:cs="Times New Roman"/>
          <w:b/>
          <w:bCs/>
          <w:sz w:val="28"/>
          <w:szCs w:val="28"/>
        </w:rPr>
      </w:pPr>
    </w:p>
    <w:sectPr w:rsidR="005D34DD" w:rsidRPr="005D34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4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4DD"/>
    <w:rsid w:val="00001827"/>
    <w:rsid w:val="000019D9"/>
    <w:rsid w:val="0000208A"/>
    <w:rsid w:val="00003053"/>
    <w:rsid w:val="000031E9"/>
    <w:rsid w:val="00005925"/>
    <w:rsid w:val="00010866"/>
    <w:rsid w:val="000129DA"/>
    <w:rsid w:val="000164C3"/>
    <w:rsid w:val="000173E2"/>
    <w:rsid w:val="0002293D"/>
    <w:rsid w:val="00022EDF"/>
    <w:rsid w:val="0002366E"/>
    <w:rsid w:val="00024D3A"/>
    <w:rsid w:val="0002547D"/>
    <w:rsid w:val="00032C27"/>
    <w:rsid w:val="0003461B"/>
    <w:rsid w:val="0003548A"/>
    <w:rsid w:val="0003689C"/>
    <w:rsid w:val="00036A65"/>
    <w:rsid w:val="00037D0F"/>
    <w:rsid w:val="0004043F"/>
    <w:rsid w:val="00040CA8"/>
    <w:rsid w:val="00041DCB"/>
    <w:rsid w:val="00042C27"/>
    <w:rsid w:val="000430DA"/>
    <w:rsid w:val="00045084"/>
    <w:rsid w:val="00045C39"/>
    <w:rsid w:val="000501FD"/>
    <w:rsid w:val="00051BF6"/>
    <w:rsid w:val="00051D94"/>
    <w:rsid w:val="0005308B"/>
    <w:rsid w:val="000564AA"/>
    <w:rsid w:val="00056AB8"/>
    <w:rsid w:val="00056D48"/>
    <w:rsid w:val="000601FF"/>
    <w:rsid w:val="00061276"/>
    <w:rsid w:val="000637C6"/>
    <w:rsid w:val="00064676"/>
    <w:rsid w:val="00065380"/>
    <w:rsid w:val="00067904"/>
    <w:rsid w:val="000728E4"/>
    <w:rsid w:val="00072FC5"/>
    <w:rsid w:val="00074776"/>
    <w:rsid w:val="00075CAD"/>
    <w:rsid w:val="00075D13"/>
    <w:rsid w:val="00077D9E"/>
    <w:rsid w:val="000801B6"/>
    <w:rsid w:val="00081906"/>
    <w:rsid w:val="00084675"/>
    <w:rsid w:val="00084C92"/>
    <w:rsid w:val="000852B4"/>
    <w:rsid w:val="000857A5"/>
    <w:rsid w:val="00090C35"/>
    <w:rsid w:val="00090C65"/>
    <w:rsid w:val="0009122A"/>
    <w:rsid w:val="000925F3"/>
    <w:rsid w:val="000948DE"/>
    <w:rsid w:val="00094D8E"/>
    <w:rsid w:val="0009518C"/>
    <w:rsid w:val="000956F5"/>
    <w:rsid w:val="00096E60"/>
    <w:rsid w:val="000973B4"/>
    <w:rsid w:val="000A130E"/>
    <w:rsid w:val="000A155C"/>
    <w:rsid w:val="000A1C9A"/>
    <w:rsid w:val="000A4082"/>
    <w:rsid w:val="000A4A98"/>
    <w:rsid w:val="000A620F"/>
    <w:rsid w:val="000A63CC"/>
    <w:rsid w:val="000B06B3"/>
    <w:rsid w:val="000B19A3"/>
    <w:rsid w:val="000B1BF8"/>
    <w:rsid w:val="000B365D"/>
    <w:rsid w:val="000B7423"/>
    <w:rsid w:val="000C0271"/>
    <w:rsid w:val="000C0476"/>
    <w:rsid w:val="000C1012"/>
    <w:rsid w:val="000C3F8D"/>
    <w:rsid w:val="000C55DA"/>
    <w:rsid w:val="000C617B"/>
    <w:rsid w:val="000C6B92"/>
    <w:rsid w:val="000C7A2B"/>
    <w:rsid w:val="000D01C5"/>
    <w:rsid w:val="000D06A4"/>
    <w:rsid w:val="000D3B8F"/>
    <w:rsid w:val="000D5BCD"/>
    <w:rsid w:val="000E07DD"/>
    <w:rsid w:val="000E599C"/>
    <w:rsid w:val="000E5F61"/>
    <w:rsid w:val="000E7545"/>
    <w:rsid w:val="000E7691"/>
    <w:rsid w:val="000E7AB6"/>
    <w:rsid w:val="000F0F2D"/>
    <w:rsid w:val="000F310B"/>
    <w:rsid w:val="000F515E"/>
    <w:rsid w:val="000F5A0A"/>
    <w:rsid w:val="000F5AD8"/>
    <w:rsid w:val="000F6356"/>
    <w:rsid w:val="00100547"/>
    <w:rsid w:val="00100AFC"/>
    <w:rsid w:val="001012E4"/>
    <w:rsid w:val="001038D9"/>
    <w:rsid w:val="001044DF"/>
    <w:rsid w:val="001046B3"/>
    <w:rsid w:val="00104E60"/>
    <w:rsid w:val="0011013C"/>
    <w:rsid w:val="00110AD0"/>
    <w:rsid w:val="00111F55"/>
    <w:rsid w:val="001123B3"/>
    <w:rsid w:val="00112AA0"/>
    <w:rsid w:val="0011309D"/>
    <w:rsid w:val="001133ED"/>
    <w:rsid w:val="00113B6B"/>
    <w:rsid w:val="00114968"/>
    <w:rsid w:val="0011496F"/>
    <w:rsid w:val="00114BA5"/>
    <w:rsid w:val="00115FA9"/>
    <w:rsid w:val="00117A9F"/>
    <w:rsid w:val="00120D26"/>
    <w:rsid w:val="0012221C"/>
    <w:rsid w:val="001229E1"/>
    <w:rsid w:val="001238E3"/>
    <w:rsid w:val="00123B2B"/>
    <w:rsid w:val="00123D58"/>
    <w:rsid w:val="00123D72"/>
    <w:rsid w:val="00124049"/>
    <w:rsid w:val="00124ECE"/>
    <w:rsid w:val="00125247"/>
    <w:rsid w:val="00127ED1"/>
    <w:rsid w:val="00132351"/>
    <w:rsid w:val="00132571"/>
    <w:rsid w:val="00133D72"/>
    <w:rsid w:val="00134C9C"/>
    <w:rsid w:val="00135078"/>
    <w:rsid w:val="001356F9"/>
    <w:rsid w:val="00136266"/>
    <w:rsid w:val="001376E7"/>
    <w:rsid w:val="001378DE"/>
    <w:rsid w:val="001401BF"/>
    <w:rsid w:val="001414CB"/>
    <w:rsid w:val="00142909"/>
    <w:rsid w:val="001448DB"/>
    <w:rsid w:val="00145572"/>
    <w:rsid w:val="0014748A"/>
    <w:rsid w:val="00147CAE"/>
    <w:rsid w:val="00150A10"/>
    <w:rsid w:val="00152258"/>
    <w:rsid w:val="00154CCA"/>
    <w:rsid w:val="001560A4"/>
    <w:rsid w:val="00156C57"/>
    <w:rsid w:val="00157298"/>
    <w:rsid w:val="00157621"/>
    <w:rsid w:val="00164F7B"/>
    <w:rsid w:val="00165133"/>
    <w:rsid w:val="00165EFE"/>
    <w:rsid w:val="001664C7"/>
    <w:rsid w:val="00166D66"/>
    <w:rsid w:val="00170EBC"/>
    <w:rsid w:val="00171FF9"/>
    <w:rsid w:val="00173221"/>
    <w:rsid w:val="00174773"/>
    <w:rsid w:val="0017655B"/>
    <w:rsid w:val="0018038F"/>
    <w:rsid w:val="00183ECC"/>
    <w:rsid w:val="00184986"/>
    <w:rsid w:val="00184ABA"/>
    <w:rsid w:val="00185526"/>
    <w:rsid w:val="00186242"/>
    <w:rsid w:val="00192AC1"/>
    <w:rsid w:val="00192CCE"/>
    <w:rsid w:val="00193213"/>
    <w:rsid w:val="0019374B"/>
    <w:rsid w:val="001943DF"/>
    <w:rsid w:val="001944B8"/>
    <w:rsid w:val="00195223"/>
    <w:rsid w:val="001959FE"/>
    <w:rsid w:val="00197283"/>
    <w:rsid w:val="001A0B80"/>
    <w:rsid w:val="001A2C04"/>
    <w:rsid w:val="001A3329"/>
    <w:rsid w:val="001A35E8"/>
    <w:rsid w:val="001A5A39"/>
    <w:rsid w:val="001A7C10"/>
    <w:rsid w:val="001B01FD"/>
    <w:rsid w:val="001B0376"/>
    <w:rsid w:val="001B0DF3"/>
    <w:rsid w:val="001B1D1E"/>
    <w:rsid w:val="001B2C84"/>
    <w:rsid w:val="001B441C"/>
    <w:rsid w:val="001B687B"/>
    <w:rsid w:val="001B7299"/>
    <w:rsid w:val="001B7B95"/>
    <w:rsid w:val="001C065E"/>
    <w:rsid w:val="001C076C"/>
    <w:rsid w:val="001C0BD6"/>
    <w:rsid w:val="001C0BE2"/>
    <w:rsid w:val="001C3F79"/>
    <w:rsid w:val="001C6380"/>
    <w:rsid w:val="001C69CD"/>
    <w:rsid w:val="001C77C9"/>
    <w:rsid w:val="001C790D"/>
    <w:rsid w:val="001D2279"/>
    <w:rsid w:val="001D37E1"/>
    <w:rsid w:val="001D3AF2"/>
    <w:rsid w:val="001D71A0"/>
    <w:rsid w:val="001D753F"/>
    <w:rsid w:val="001E09A5"/>
    <w:rsid w:val="001E3A49"/>
    <w:rsid w:val="001E4A49"/>
    <w:rsid w:val="001E5884"/>
    <w:rsid w:val="001E5CC0"/>
    <w:rsid w:val="001E5D4D"/>
    <w:rsid w:val="001F0B01"/>
    <w:rsid w:val="001F2B1D"/>
    <w:rsid w:val="001F2DEB"/>
    <w:rsid w:val="001F3894"/>
    <w:rsid w:val="001F500D"/>
    <w:rsid w:val="00201D25"/>
    <w:rsid w:val="002020C1"/>
    <w:rsid w:val="0020223B"/>
    <w:rsid w:val="00203557"/>
    <w:rsid w:val="00205F40"/>
    <w:rsid w:val="00206BB4"/>
    <w:rsid w:val="00207210"/>
    <w:rsid w:val="00207B95"/>
    <w:rsid w:val="0021031A"/>
    <w:rsid w:val="00210FA6"/>
    <w:rsid w:val="00211926"/>
    <w:rsid w:val="00211F10"/>
    <w:rsid w:val="00215018"/>
    <w:rsid w:val="00217BA8"/>
    <w:rsid w:val="00220E47"/>
    <w:rsid w:val="00222C96"/>
    <w:rsid w:val="00224C83"/>
    <w:rsid w:val="00225188"/>
    <w:rsid w:val="00225871"/>
    <w:rsid w:val="00225BAE"/>
    <w:rsid w:val="00225F02"/>
    <w:rsid w:val="002269B4"/>
    <w:rsid w:val="0023179B"/>
    <w:rsid w:val="00232030"/>
    <w:rsid w:val="0024229D"/>
    <w:rsid w:val="002422AF"/>
    <w:rsid w:val="00244ADC"/>
    <w:rsid w:val="0024775E"/>
    <w:rsid w:val="00250A72"/>
    <w:rsid w:val="00250E81"/>
    <w:rsid w:val="0025381C"/>
    <w:rsid w:val="00254F01"/>
    <w:rsid w:val="0026019B"/>
    <w:rsid w:val="00261B0E"/>
    <w:rsid w:val="00263137"/>
    <w:rsid w:val="00263357"/>
    <w:rsid w:val="002701B7"/>
    <w:rsid w:val="0027085F"/>
    <w:rsid w:val="002710FA"/>
    <w:rsid w:val="002717A0"/>
    <w:rsid w:val="002724C1"/>
    <w:rsid w:val="00272918"/>
    <w:rsid w:val="00273B04"/>
    <w:rsid w:val="00273DB0"/>
    <w:rsid w:val="00275100"/>
    <w:rsid w:val="00277B4C"/>
    <w:rsid w:val="0028000F"/>
    <w:rsid w:val="00281754"/>
    <w:rsid w:val="00282627"/>
    <w:rsid w:val="00284D20"/>
    <w:rsid w:val="00285710"/>
    <w:rsid w:val="002858BC"/>
    <w:rsid w:val="002925D5"/>
    <w:rsid w:val="00293DAB"/>
    <w:rsid w:val="0029644F"/>
    <w:rsid w:val="00296C91"/>
    <w:rsid w:val="002973F4"/>
    <w:rsid w:val="002A110C"/>
    <w:rsid w:val="002A1720"/>
    <w:rsid w:val="002A35AD"/>
    <w:rsid w:val="002A4474"/>
    <w:rsid w:val="002B0165"/>
    <w:rsid w:val="002B106B"/>
    <w:rsid w:val="002B2EB8"/>
    <w:rsid w:val="002B464B"/>
    <w:rsid w:val="002B556E"/>
    <w:rsid w:val="002B5A1C"/>
    <w:rsid w:val="002B65C3"/>
    <w:rsid w:val="002B6DA5"/>
    <w:rsid w:val="002C0457"/>
    <w:rsid w:val="002C06D2"/>
    <w:rsid w:val="002C2047"/>
    <w:rsid w:val="002C6087"/>
    <w:rsid w:val="002C7056"/>
    <w:rsid w:val="002D148E"/>
    <w:rsid w:val="002D1E2A"/>
    <w:rsid w:val="002D29EC"/>
    <w:rsid w:val="002D2EB8"/>
    <w:rsid w:val="002D4348"/>
    <w:rsid w:val="002D58F3"/>
    <w:rsid w:val="002D5D0B"/>
    <w:rsid w:val="002D66F3"/>
    <w:rsid w:val="002D67D6"/>
    <w:rsid w:val="002D741A"/>
    <w:rsid w:val="002E045E"/>
    <w:rsid w:val="002E27BB"/>
    <w:rsid w:val="002E3B13"/>
    <w:rsid w:val="002E48FC"/>
    <w:rsid w:val="002E4ED7"/>
    <w:rsid w:val="002E5F3D"/>
    <w:rsid w:val="002E6CDC"/>
    <w:rsid w:val="002E723E"/>
    <w:rsid w:val="002F0129"/>
    <w:rsid w:val="002F4F90"/>
    <w:rsid w:val="002F68EF"/>
    <w:rsid w:val="002F6A5E"/>
    <w:rsid w:val="002F6BBA"/>
    <w:rsid w:val="002F7EAA"/>
    <w:rsid w:val="00300767"/>
    <w:rsid w:val="00302CFA"/>
    <w:rsid w:val="003037E1"/>
    <w:rsid w:val="003055C7"/>
    <w:rsid w:val="003056AA"/>
    <w:rsid w:val="00305967"/>
    <w:rsid w:val="0030642E"/>
    <w:rsid w:val="00306A1B"/>
    <w:rsid w:val="00310F62"/>
    <w:rsid w:val="00311809"/>
    <w:rsid w:val="00313571"/>
    <w:rsid w:val="00313A2B"/>
    <w:rsid w:val="00313A95"/>
    <w:rsid w:val="00313E69"/>
    <w:rsid w:val="00314049"/>
    <w:rsid w:val="00314B1A"/>
    <w:rsid w:val="00315750"/>
    <w:rsid w:val="00317399"/>
    <w:rsid w:val="00320605"/>
    <w:rsid w:val="0032066F"/>
    <w:rsid w:val="00321EC0"/>
    <w:rsid w:val="003220E4"/>
    <w:rsid w:val="003222E4"/>
    <w:rsid w:val="0032352C"/>
    <w:rsid w:val="0032528E"/>
    <w:rsid w:val="003253A9"/>
    <w:rsid w:val="00325567"/>
    <w:rsid w:val="00325B0B"/>
    <w:rsid w:val="00327B3A"/>
    <w:rsid w:val="00331C69"/>
    <w:rsid w:val="00332498"/>
    <w:rsid w:val="0033369A"/>
    <w:rsid w:val="00335A31"/>
    <w:rsid w:val="00335B08"/>
    <w:rsid w:val="00335F52"/>
    <w:rsid w:val="003369B5"/>
    <w:rsid w:val="00336A50"/>
    <w:rsid w:val="00336C4E"/>
    <w:rsid w:val="00336D33"/>
    <w:rsid w:val="003373DA"/>
    <w:rsid w:val="0033772E"/>
    <w:rsid w:val="0034003D"/>
    <w:rsid w:val="0034154D"/>
    <w:rsid w:val="00341F5E"/>
    <w:rsid w:val="003429F2"/>
    <w:rsid w:val="00342F0C"/>
    <w:rsid w:val="00343B88"/>
    <w:rsid w:val="00347129"/>
    <w:rsid w:val="00351936"/>
    <w:rsid w:val="00356A17"/>
    <w:rsid w:val="00360BA1"/>
    <w:rsid w:val="00360F18"/>
    <w:rsid w:val="0036223E"/>
    <w:rsid w:val="00362B0D"/>
    <w:rsid w:val="00366A8A"/>
    <w:rsid w:val="00366E29"/>
    <w:rsid w:val="00370ECA"/>
    <w:rsid w:val="003710DF"/>
    <w:rsid w:val="0037112E"/>
    <w:rsid w:val="00374173"/>
    <w:rsid w:val="003745CE"/>
    <w:rsid w:val="00377656"/>
    <w:rsid w:val="00381A63"/>
    <w:rsid w:val="00381ABB"/>
    <w:rsid w:val="00382C7A"/>
    <w:rsid w:val="00383D1E"/>
    <w:rsid w:val="00384C00"/>
    <w:rsid w:val="00387594"/>
    <w:rsid w:val="00390F18"/>
    <w:rsid w:val="00392EDB"/>
    <w:rsid w:val="00393C5B"/>
    <w:rsid w:val="003946CA"/>
    <w:rsid w:val="00397AB0"/>
    <w:rsid w:val="003A0A63"/>
    <w:rsid w:val="003A3D86"/>
    <w:rsid w:val="003A3EE4"/>
    <w:rsid w:val="003A4AC1"/>
    <w:rsid w:val="003A535F"/>
    <w:rsid w:val="003A54C7"/>
    <w:rsid w:val="003A7CC0"/>
    <w:rsid w:val="003B0853"/>
    <w:rsid w:val="003B0E55"/>
    <w:rsid w:val="003B19D5"/>
    <w:rsid w:val="003B5C59"/>
    <w:rsid w:val="003C08EF"/>
    <w:rsid w:val="003C2B89"/>
    <w:rsid w:val="003C2DB9"/>
    <w:rsid w:val="003C4C21"/>
    <w:rsid w:val="003C4D04"/>
    <w:rsid w:val="003C5EB0"/>
    <w:rsid w:val="003C62F4"/>
    <w:rsid w:val="003C71ED"/>
    <w:rsid w:val="003C7C17"/>
    <w:rsid w:val="003D0D3C"/>
    <w:rsid w:val="003D17AA"/>
    <w:rsid w:val="003D415F"/>
    <w:rsid w:val="003D6830"/>
    <w:rsid w:val="003E06B9"/>
    <w:rsid w:val="003E09CE"/>
    <w:rsid w:val="003E1546"/>
    <w:rsid w:val="003E1E3F"/>
    <w:rsid w:val="003E4536"/>
    <w:rsid w:val="003F67DF"/>
    <w:rsid w:val="003F697F"/>
    <w:rsid w:val="003F7B30"/>
    <w:rsid w:val="00400F52"/>
    <w:rsid w:val="0040110B"/>
    <w:rsid w:val="00401FCB"/>
    <w:rsid w:val="00402B48"/>
    <w:rsid w:val="004038CD"/>
    <w:rsid w:val="00403B24"/>
    <w:rsid w:val="004060CF"/>
    <w:rsid w:val="004068E3"/>
    <w:rsid w:val="00411EB1"/>
    <w:rsid w:val="00412600"/>
    <w:rsid w:val="004136F0"/>
    <w:rsid w:val="00417D20"/>
    <w:rsid w:val="00421A61"/>
    <w:rsid w:val="00422F1E"/>
    <w:rsid w:val="0042358D"/>
    <w:rsid w:val="00424183"/>
    <w:rsid w:val="0042420E"/>
    <w:rsid w:val="00425C8C"/>
    <w:rsid w:val="00426DAD"/>
    <w:rsid w:val="00430468"/>
    <w:rsid w:val="00431FE2"/>
    <w:rsid w:val="004330A4"/>
    <w:rsid w:val="0043643C"/>
    <w:rsid w:val="00440979"/>
    <w:rsid w:val="004434DF"/>
    <w:rsid w:val="00443E47"/>
    <w:rsid w:val="004453AB"/>
    <w:rsid w:val="00445971"/>
    <w:rsid w:val="00447D66"/>
    <w:rsid w:val="00451138"/>
    <w:rsid w:val="00452834"/>
    <w:rsid w:val="00453BF3"/>
    <w:rsid w:val="004555E8"/>
    <w:rsid w:val="004562DC"/>
    <w:rsid w:val="004571C4"/>
    <w:rsid w:val="004576C9"/>
    <w:rsid w:val="00461F48"/>
    <w:rsid w:val="0046369E"/>
    <w:rsid w:val="00463743"/>
    <w:rsid w:val="004668F5"/>
    <w:rsid w:val="004670DE"/>
    <w:rsid w:val="00467383"/>
    <w:rsid w:val="00467E94"/>
    <w:rsid w:val="00470BA4"/>
    <w:rsid w:val="00471DEE"/>
    <w:rsid w:val="00475D3D"/>
    <w:rsid w:val="00477697"/>
    <w:rsid w:val="00480C38"/>
    <w:rsid w:val="0048272F"/>
    <w:rsid w:val="00482AC8"/>
    <w:rsid w:val="00483315"/>
    <w:rsid w:val="00493BFE"/>
    <w:rsid w:val="004946BD"/>
    <w:rsid w:val="004A0B73"/>
    <w:rsid w:val="004A18C9"/>
    <w:rsid w:val="004A1CAE"/>
    <w:rsid w:val="004A26C1"/>
    <w:rsid w:val="004A3B04"/>
    <w:rsid w:val="004A57E7"/>
    <w:rsid w:val="004A5D47"/>
    <w:rsid w:val="004B4110"/>
    <w:rsid w:val="004B5271"/>
    <w:rsid w:val="004B6E75"/>
    <w:rsid w:val="004C0925"/>
    <w:rsid w:val="004C1B58"/>
    <w:rsid w:val="004C496E"/>
    <w:rsid w:val="004C4DC1"/>
    <w:rsid w:val="004C5016"/>
    <w:rsid w:val="004C610D"/>
    <w:rsid w:val="004C69F9"/>
    <w:rsid w:val="004C6AFD"/>
    <w:rsid w:val="004D1D39"/>
    <w:rsid w:val="004D2530"/>
    <w:rsid w:val="004D2F36"/>
    <w:rsid w:val="004D4C5D"/>
    <w:rsid w:val="004D6201"/>
    <w:rsid w:val="004D7497"/>
    <w:rsid w:val="004E1CE5"/>
    <w:rsid w:val="004E48FE"/>
    <w:rsid w:val="004E7EE2"/>
    <w:rsid w:val="004F15F1"/>
    <w:rsid w:val="004F1D4E"/>
    <w:rsid w:val="004F21DF"/>
    <w:rsid w:val="004F4181"/>
    <w:rsid w:val="004F4CBA"/>
    <w:rsid w:val="004F5451"/>
    <w:rsid w:val="004F5565"/>
    <w:rsid w:val="004F567E"/>
    <w:rsid w:val="004F5D1F"/>
    <w:rsid w:val="004F65C1"/>
    <w:rsid w:val="00505F77"/>
    <w:rsid w:val="00507519"/>
    <w:rsid w:val="00511F40"/>
    <w:rsid w:val="00513B5B"/>
    <w:rsid w:val="005141EF"/>
    <w:rsid w:val="0051546D"/>
    <w:rsid w:val="005168DD"/>
    <w:rsid w:val="005205E5"/>
    <w:rsid w:val="00521711"/>
    <w:rsid w:val="0052214C"/>
    <w:rsid w:val="005303CB"/>
    <w:rsid w:val="005318AD"/>
    <w:rsid w:val="00531D7B"/>
    <w:rsid w:val="00532A86"/>
    <w:rsid w:val="005331CE"/>
    <w:rsid w:val="00533592"/>
    <w:rsid w:val="00535ABC"/>
    <w:rsid w:val="00541C78"/>
    <w:rsid w:val="00542021"/>
    <w:rsid w:val="00542068"/>
    <w:rsid w:val="005450FF"/>
    <w:rsid w:val="00545192"/>
    <w:rsid w:val="00546C78"/>
    <w:rsid w:val="005470D2"/>
    <w:rsid w:val="00550B6F"/>
    <w:rsid w:val="00554ABD"/>
    <w:rsid w:val="005555B9"/>
    <w:rsid w:val="00555824"/>
    <w:rsid w:val="005563F1"/>
    <w:rsid w:val="00561AFA"/>
    <w:rsid w:val="00561C72"/>
    <w:rsid w:val="00563EAF"/>
    <w:rsid w:val="005649E1"/>
    <w:rsid w:val="00564F26"/>
    <w:rsid w:val="00565A98"/>
    <w:rsid w:val="00566F0A"/>
    <w:rsid w:val="00567106"/>
    <w:rsid w:val="00567E12"/>
    <w:rsid w:val="0057061B"/>
    <w:rsid w:val="00570DB5"/>
    <w:rsid w:val="00573B7B"/>
    <w:rsid w:val="00573C6E"/>
    <w:rsid w:val="00576212"/>
    <w:rsid w:val="0057660A"/>
    <w:rsid w:val="005816D0"/>
    <w:rsid w:val="00582335"/>
    <w:rsid w:val="00582B77"/>
    <w:rsid w:val="00583DB5"/>
    <w:rsid w:val="00585623"/>
    <w:rsid w:val="005905BC"/>
    <w:rsid w:val="0059111F"/>
    <w:rsid w:val="00593D97"/>
    <w:rsid w:val="00595232"/>
    <w:rsid w:val="005A03D0"/>
    <w:rsid w:val="005A05AE"/>
    <w:rsid w:val="005A1C13"/>
    <w:rsid w:val="005A29C2"/>
    <w:rsid w:val="005A3654"/>
    <w:rsid w:val="005A55FE"/>
    <w:rsid w:val="005B0794"/>
    <w:rsid w:val="005B08FE"/>
    <w:rsid w:val="005B33E8"/>
    <w:rsid w:val="005B34A1"/>
    <w:rsid w:val="005B371C"/>
    <w:rsid w:val="005B3992"/>
    <w:rsid w:val="005B3EB9"/>
    <w:rsid w:val="005B57E9"/>
    <w:rsid w:val="005B6E80"/>
    <w:rsid w:val="005B717F"/>
    <w:rsid w:val="005B7B05"/>
    <w:rsid w:val="005C13DB"/>
    <w:rsid w:val="005C2960"/>
    <w:rsid w:val="005C2EFC"/>
    <w:rsid w:val="005C31E5"/>
    <w:rsid w:val="005C35B6"/>
    <w:rsid w:val="005C532E"/>
    <w:rsid w:val="005D01D5"/>
    <w:rsid w:val="005D2A62"/>
    <w:rsid w:val="005D34DD"/>
    <w:rsid w:val="005D5B11"/>
    <w:rsid w:val="005D60D6"/>
    <w:rsid w:val="005E71FA"/>
    <w:rsid w:val="005F09E4"/>
    <w:rsid w:val="005F110C"/>
    <w:rsid w:val="005F1818"/>
    <w:rsid w:val="005F4A1C"/>
    <w:rsid w:val="005F517C"/>
    <w:rsid w:val="005F65F5"/>
    <w:rsid w:val="00600EA5"/>
    <w:rsid w:val="00603A42"/>
    <w:rsid w:val="00603A58"/>
    <w:rsid w:val="00604A8E"/>
    <w:rsid w:val="006065C9"/>
    <w:rsid w:val="0061024C"/>
    <w:rsid w:val="00613B58"/>
    <w:rsid w:val="00614395"/>
    <w:rsid w:val="00614930"/>
    <w:rsid w:val="0061558C"/>
    <w:rsid w:val="00620022"/>
    <w:rsid w:val="00620861"/>
    <w:rsid w:val="00620C94"/>
    <w:rsid w:val="00621C12"/>
    <w:rsid w:val="00623869"/>
    <w:rsid w:val="006262D3"/>
    <w:rsid w:val="006300AF"/>
    <w:rsid w:val="00632FBF"/>
    <w:rsid w:val="006348CB"/>
    <w:rsid w:val="00634EB8"/>
    <w:rsid w:val="00635B91"/>
    <w:rsid w:val="00637993"/>
    <w:rsid w:val="00644B71"/>
    <w:rsid w:val="00645DA7"/>
    <w:rsid w:val="00646C43"/>
    <w:rsid w:val="00651E59"/>
    <w:rsid w:val="00651F0B"/>
    <w:rsid w:val="00651F38"/>
    <w:rsid w:val="00656171"/>
    <w:rsid w:val="0065690F"/>
    <w:rsid w:val="00657B26"/>
    <w:rsid w:val="00657BC1"/>
    <w:rsid w:val="00657DFD"/>
    <w:rsid w:val="0066075C"/>
    <w:rsid w:val="006638BB"/>
    <w:rsid w:val="00663AE4"/>
    <w:rsid w:val="00665107"/>
    <w:rsid w:val="00666A81"/>
    <w:rsid w:val="0066733F"/>
    <w:rsid w:val="006677AA"/>
    <w:rsid w:val="00671340"/>
    <w:rsid w:val="00671D1D"/>
    <w:rsid w:val="00672E9B"/>
    <w:rsid w:val="006737ED"/>
    <w:rsid w:val="006738B5"/>
    <w:rsid w:val="00675246"/>
    <w:rsid w:val="00675A47"/>
    <w:rsid w:val="00675C4F"/>
    <w:rsid w:val="00675E02"/>
    <w:rsid w:val="00676878"/>
    <w:rsid w:val="006768F5"/>
    <w:rsid w:val="0068006F"/>
    <w:rsid w:val="006810FF"/>
    <w:rsid w:val="00681979"/>
    <w:rsid w:val="00682583"/>
    <w:rsid w:val="006852A4"/>
    <w:rsid w:val="00685396"/>
    <w:rsid w:val="00685583"/>
    <w:rsid w:val="006857C6"/>
    <w:rsid w:val="00686AE1"/>
    <w:rsid w:val="0069012A"/>
    <w:rsid w:val="0069263F"/>
    <w:rsid w:val="0069297E"/>
    <w:rsid w:val="00692F6E"/>
    <w:rsid w:val="006939B7"/>
    <w:rsid w:val="00694890"/>
    <w:rsid w:val="0069652D"/>
    <w:rsid w:val="006A1A59"/>
    <w:rsid w:val="006A1DC7"/>
    <w:rsid w:val="006A22A0"/>
    <w:rsid w:val="006A2FDE"/>
    <w:rsid w:val="006A4F12"/>
    <w:rsid w:val="006A60C1"/>
    <w:rsid w:val="006A638D"/>
    <w:rsid w:val="006A6C07"/>
    <w:rsid w:val="006B0FF0"/>
    <w:rsid w:val="006B2C42"/>
    <w:rsid w:val="006B2FE4"/>
    <w:rsid w:val="006B31A9"/>
    <w:rsid w:val="006B3342"/>
    <w:rsid w:val="006B573A"/>
    <w:rsid w:val="006B7025"/>
    <w:rsid w:val="006B7B8A"/>
    <w:rsid w:val="006C09DD"/>
    <w:rsid w:val="006C19C7"/>
    <w:rsid w:val="006C32FC"/>
    <w:rsid w:val="006C4F05"/>
    <w:rsid w:val="006C5B05"/>
    <w:rsid w:val="006C6601"/>
    <w:rsid w:val="006C6FA4"/>
    <w:rsid w:val="006C749E"/>
    <w:rsid w:val="006D11BC"/>
    <w:rsid w:val="006D178B"/>
    <w:rsid w:val="006D471E"/>
    <w:rsid w:val="006D594B"/>
    <w:rsid w:val="006D6272"/>
    <w:rsid w:val="006E0A93"/>
    <w:rsid w:val="006E0AE3"/>
    <w:rsid w:val="006E2D88"/>
    <w:rsid w:val="006E4DB8"/>
    <w:rsid w:val="006E689E"/>
    <w:rsid w:val="006E6945"/>
    <w:rsid w:val="006E6BA1"/>
    <w:rsid w:val="006E711B"/>
    <w:rsid w:val="006E7DAB"/>
    <w:rsid w:val="006F2CC2"/>
    <w:rsid w:val="006F37E5"/>
    <w:rsid w:val="006F43ED"/>
    <w:rsid w:val="006F5753"/>
    <w:rsid w:val="006F59D1"/>
    <w:rsid w:val="00701212"/>
    <w:rsid w:val="00702305"/>
    <w:rsid w:val="0070333B"/>
    <w:rsid w:val="00703820"/>
    <w:rsid w:val="00704425"/>
    <w:rsid w:val="007047AB"/>
    <w:rsid w:val="007100B2"/>
    <w:rsid w:val="007123AD"/>
    <w:rsid w:val="00712D40"/>
    <w:rsid w:val="00713BF8"/>
    <w:rsid w:val="00713D64"/>
    <w:rsid w:val="00714CA1"/>
    <w:rsid w:val="00714F7F"/>
    <w:rsid w:val="0071765E"/>
    <w:rsid w:val="0072038E"/>
    <w:rsid w:val="007203F0"/>
    <w:rsid w:val="00723257"/>
    <w:rsid w:val="0072330E"/>
    <w:rsid w:val="0072336E"/>
    <w:rsid w:val="00723A61"/>
    <w:rsid w:val="00723D5C"/>
    <w:rsid w:val="00724E7D"/>
    <w:rsid w:val="00725092"/>
    <w:rsid w:val="00726999"/>
    <w:rsid w:val="00730582"/>
    <w:rsid w:val="00730A58"/>
    <w:rsid w:val="007321C3"/>
    <w:rsid w:val="00732485"/>
    <w:rsid w:val="0073510B"/>
    <w:rsid w:val="00736E1B"/>
    <w:rsid w:val="007403FA"/>
    <w:rsid w:val="007407E7"/>
    <w:rsid w:val="00742F99"/>
    <w:rsid w:val="007435B1"/>
    <w:rsid w:val="00743C65"/>
    <w:rsid w:val="00744584"/>
    <w:rsid w:val="007514C3"/>
    <w:rsid w:val="00753319"/>
    <w:rsid w:val="00753B6C"/>
    <w:rsid w:val="00754229"/>
    <w:rsid w:val="00754D9E"/>
    <w:rsid w:val="00755FF4"/>
    <w:rsid w:val="0075756E"/>
    <w:rsid w:val="00762FB4"/>
    <w:rsid w:val="00763878"/>
    <w:rsid w:val="007657CE"/>
    <w:rsid w:val="00766DA2"/>
    <w:rsid w:val="00767E85"/>
    <w:rsid w:val="00770C06"/>
    <w:rsid w:val="00771705"/>
    <w:rsid w:val="00771F2D"/>
    <w:rsid w:val="00773210"/>
    <w:rsid w:val="007734C5"/>
    <w:rsid w:val="00774B55"/>
    <w:rsid w:val="007768F1"/>
    <w:rsid w:val="0078059D"/>
    <w:rsid w:val="0078663F"/>
    <w:rsid w:val="007877F2"/>
    <w:rsid w:val="007906A4"/>
    <w:rsid w:val="007918F2"/>
    <w:rsid w:val="00793DF1"/>
    <w:rsid w:val="00794895"/>
    <w:rsid w:val="00795257"/>
    <w:rsid w:val="007953BD"/>
    <w:rsid w:val="00795B58"/>
    <w:rsid w:val="007974D7"/>
    <w:rsid w:val="00797E86"/>
    <w:rsid w:val="007A0263"/>
    <w:rsid w:val="007A0501"/>
    <w:rsid w:val="007A07F0"/>
    <w:rsid w:val="007A1370"/>
    <w:rsid w:val="007A2045"/>
    <w:rsid w:val="007A5699"/>
    <w:rsid w:val="007A5A88"/>
    <w:rsid w:val="007A5CF2"/>
    <w:rsid w:val="007A6F31"/>
    <w:rsid w:val="007A7F30"/>
    <w:rsid w:val="007B1354"/>
    <w:rsid w:val="007B1507"/>
    <w:rsid w:val="007B1B26"/>
    <w:rsid w:val="007B667A"/>
    <w:rsid w:val="007B6684"/>
    <w:rsid w:val="007C2347"/>
    <w:rsid w:val="007C2589"/>
    <w:rsid w:val="007C3175"/>
    <w:rsid w:val="007C5034"/>
    <w:rsid w:val="007C64AE"/>
    <w:rsid w:val="007D01A8"/>
    <w:rsid w:val="007D0345"/>
    <w:rsid w:val="007D0D07"/>
    <w:rsid w:val="007D4CC4"/>
    <w:rsid w:val="007D6592"/>
    <w:rsid w:val="007D77BA"/>
    <w:rsid w:val="007E15F3"/>
    <w:rsid w:val="007E38AE"/>
    <w:rsid w:val="007E454E"/>
    <w:rsid w:val="007E5720"/>
    <w:rsid w:val="007E7F2C"/>
    <w:rsid w:val="007F15F3"/>
    <w:rsid w:val="007F2FEC"/>
    <w:rsid w:val="007F4B9A"/>
    <w:rsid w:val="007F650C"/>
    <w:rsid w:val="007F6B0E"/>
    <w:rsid w:val="007F6E6D"/>
    <w:rsid w:val="0080116C"/>
    <w:rsid w:val="008011DE"/>
    <w:rsid w:val="00801486"/>
    <w:rsid w:val="00801E0A"/>
    <w:rsid w:val="008022DB"/>
    <w:rsid w:val="008032C5"/>
    <w:rsid w:val="008053BB"/>
    <w:rsid w:val="00806BE2"/>
    <w:rsid w:val="008100B9"/>
    <w:rsid w:val="00810830"/>
    <w:rsid w:val="00811886"/>
    <w:rsid w:val="00811C14"/>
    <w:rsid w:val="008137B6"/>
    <w:rsid w:val="00814958"/>
    <w:rsid w:val="00815C2B"/>
    <w:rsid w:val="00817309"/>
    <w:rsid w:val="008229BA"/>
    <w:rsid w:val="008232A4"/>
    <w:rsid w:val="00823C28"/>
    <w:rsid w:val="00823D6C"/>
    <w:rsid w:val="00826A92"/>
    <w:rsid w:val="00827947"/>
    <w:rsid w:val="00827D98"/>
    <w:rsid w:val="008310AE"/>
    <w:rsid w:val="00831163"/>
    <w:rsid w:val="008324B8"/>
    <w:rsid w:val="00832A79"/>
    <w:rsid w:val="00832C75"/>
    <w:rsid w:val="0083748A"/>
    <w:rsid w:val="00840AE3"/>
    <w:rsid w:val="00841C79"/>
    <w:rsid w:val="00842CE7"/>
    <w:rsid w:val="0084481B"/>
    <w:rsid w:val="00844A46"/>
    <w:rsid w:val="008478D9"/>
    <w:rsid w:val="00852D99"/>
    <w:rsid w:val="00853527"/>
    <w:rsid w:val="008556BA"/>
    <w:rsid w:val="00855E8F"/>
    <w:rsid w:val="0085738B"/>
    <w:rsid w:val="008645BA"/>
    <w:rsid w:val="00865245"/>
    <w:rsid w:val="008656DE"/>
    <w:rsid w:val="00865B51"/>
    <w:rsid w:val="00866049"/>
    <w:rsid w:val="008660BC"/>
    <w:rsid w:val="0086617F"/>
    <w:rsid w:val="0086744C"/>
    <w:rsid w:val="0087048E"/>
    <w:rsid w:val="00871F6D"/>
    <w:rsid w:val="0087220C"/>
    <w:rsid w:val="00872CBD"/>
    <w:rsid w:val="00872ECF"/>
    <w:rsid w:val="008738D7"/>
    <w:rsid w:val="00875650"/>
    <w:rsid w:val="00881D3D"/>
    <w:rsid w:val="00883640"/>
    <w:rsid w:val="00884ACC"/>
    <w:rsid w:val="008863E6"/>
    <w:rsid w:val="0088641F"/>
    <w:rsid w:val="0088669E"/>
    <w:rsid w:val="00887A88"/>
    <w:rsid w:val="00892E82"/>
    <w:rsid w:val="00893B86"/>
    <w:rsid w:val="0089448D"/>
    <w:rsid w:val="008963E4"/>
    <w:rsid w:val="00897F27"/>
    <w:rsid w:val="008A01B5"/>
    <w:rsid w:val="008A1AF0"/>
    <w:rsid w:val="008A447E"/>
    <w:rsid w:val="008A50A6"/>
    <w:rsid w:val="008A5AC6"/>
    <w:rsid w:val="008B6033"/>
    <w:rsid w:val="008B6FD7"/>
    <w:rsid w:val="008C02F7"/>
    <w:rsid w:val="008C1FED"/>
    <w:rsid w:val="008C2F11"/>
    <w:rsid w:val="008C3527"/>
    <w:rsid w:val="008C3CB7"/>
    <w:rsid w:val="008C50C2"/>
    <w:rsid w:val="008C7F6B"/>
    <w:rsid w:val="008D0C28"/>
    <w:rsid w:val="008D49FF"/>
    <w:rsid w:val="008D53F9"/>
    <w:rsid w:val="008D56AB"/>
    <w:rsid w:val="008D5CC5"/>
    <w:rsid w:val="008D5E08"/>
    <w:rsid w:val="008D6BB0"/>
    <w:rsid w:val="008D72D0"/>
    <w:rsid w:val="008E10E5"/>
    <w:rsid w:val="008E275F"/>
    <w:rsid w:val="008E2CB0"/>
    <w:rsid w:val="008E468E"/>
    <w:rsid w:val="008E46D9"/>
    <w:rsid w:val="008E4797"/>
    <w:rsid w:val="008F0990"/>
    <w:rsid w:val="008F3EDB"/>
    <w:rsid w:val="008F4E3E"/>
    <w:rsid w:val="008F556B"/>
    <w:rsid w:val="008F689D"/>
    <w:rsid w:val="00900ABE"/>
    <w:rsid w:val="00900DFB"/>
    <w:rsid w:val="00902442"/>
    <w:rsid w:val="009024A7"/>
    <w:rsid w:val="00902A9A"/>
    <w:rsid w:val="0090354D"/>
    <w:rsid w:val="009075C2"/>
    <w:rsid w:val="009079D0"/>
    <w:rsid w:val="00910BDB"/>
    <w:rsid w:val="00911F46"/>
    <w:rsid w:val="00911F9F"/>
    <w:rsid w:val="00912B7E"/>
    <w:rsid w:val="009162A7"/>
    <w:rsid w:val="00916C07"/>
    <w:rsid w:val="009171A4"/>
    <w:rsid w:val="00921BFA"/>
    <w:rsid w:val="009230C3"/>
    <w:rsid w:val="009233F1"/>
    <w:rsid w:val="009239FF"/>
    <w:rsid w:val="00923CC4"/>
    <w:rsid w:val="00925146"/>
    <w:rsid w:val="00926E1C"/>
    <w:rsid w:val="009300C3"/>
    <w:rsid w:val="00932427"/>
    <w:rsid w:val="00932AB7"/>
    <w:rsid w:val="00933E1C"/>
    <w:rsid w:val="00934418"/>
    <w:rsid w:val="00940573"/>
    <w:rsid w:val="00940B52"/>
    <w:rsid w:val="00944E82"/>
    <w:rsid w:val="00947CD8"/>
    <w:rsid w:val="00950B2D"/>
    <w:rsid w:val="009511FF"/>
    <w:rsid w:val="0095295E"/>
    <w:rsid w:val="00953D47"/>
    <w:rsid w:val="00955400"/>
    <w:rsid w:val="00956C00"/>
    <w:rsid w:val="0095729E"/>
    <w:rsid w:val="00957972"/>
    <w:rsid w:val="00960758"/>
    <w:rsid w:val="00962527"/>
    <w:rsid w:val="009627FF"/>
    <w:rsid w:val="00962E9A"/>
    <w:rsid w:val="00964F8A"/>
    <w:rsid w:val="009669B7"/>
    <w:rsid w:val="00971CDC"/>
    <w:rsid w:val="00972552"/>
    <w:rsid w:val="00972831"/>
    <w:rsid w:val="00972872"/>
    <w:rsid w:val="00973393"/>
    <w:rsid w:val="00975AA8"/>
    <w:rsid w:val="0097609D"/>
    <w:rsid w:val="00976C9C"/>
    <w:rsid w:val="00981ECE"/>
    <w:rsid w:val="0098279E"/>
    <w:rsid w:val="009836F4"/>
    <w:rsid w:val="009909BD"/>
    <w:rsid w:val="00990E05"/>
    <w:rsid w:val="00991734"/>
    <w:rsid w:val="00995990"/>
    <w:rsid w:val="00995B53"/>
    <w:rsid w:val="00996F51"/>
    <w:rsid w:val="0099703F"/>
    <w:rsid w:val="009971EE"/>
    <w:rsid w:val="009A156F"/>
    <w:rsid w:val="009A52EF"/>
    <w:rsid w:val="009A623B"/>
    <w:rsid w:val="009A6981"/>
    <w:rsid w:val="009B32C8"/>
    <w:rsid w:val="009B3438"/>
    <w:rsid w:val="009B3C6C"/>
    <w:rsid w:val="009B40DB"/>
    <w:rsid w:val="009B502F"/>
    <w:rsid w:val="009B59CF"/>
    <w:rsid w:val="009B6452"/>
    <w:rsid w:val="009B6B66"/>
    <w:rsid w:val="009B6C0D"/>
    <w:rsid w:val="009B7422"/>
    <w:rsid w:val="009B7A48"/>
    <w:rsid w:val="009B7AD8"/>
    <w:rsid w:val="009C0FEF"/>
    <w:rsid w:val="009C1E08"/>
    <w:rsid w:val="009C280E"/>
    <w:rsid w:val="009C2D00"/>
    <w:rsid w:val="009C36AA"/>
    <w:rsid w:val="009C43AA"/>
    <w:rsid w:val="009C4789"/>
    <w:rsid w:val="009C4CF2"/>
    <w:rsid w:val="009C4E79"/>
    <w:rsid w:val="009C4F9A"/>
    <w:rsid w:val="009C5D5E"/>
    <w:rsid w:val="009C6095"/>
    <w:rsid w:val="009D03A0"/>
    <w:rsid w:val="009D047B"/>
    <w:rsid w:val="009D19A2"/>
    <w:rsid w:val="009D2B45"/>
    <w:rsid w:val="009D3E5E"/>
    <w:rsid w:val="009D40FA"/>
    <w:rsid w:val="009D7DB8"/>
    <w:rsid w:val="009E03EE"/>
    <w:rsid w:val="009E083A"/>
    <w:rsid w:val="009E093A"/>
    <w:rsid w:val="009E0FFF"/>
    <w:rsid w:val="009E17DB"/>
    <w:rsid w:val="009E294B"/>
    <w:rsid w:val="009E2C3B"/>
    <w:rsid w:val="009E39DB"/>
    <w:rsid w:val="009E51E9"/>
    <w:rsid w:val="009E5D68"/>
    <w:rsid w:val="009E6D95"/>
    <w:rsid w:val="009E6F1B"/>
    <w:rsid w:val="009E781B"/>
    <w:rsid w:val="009F1BF6"/>
    <w:rsid w:val="009F2EAF"/>
    <w:rsid w:val="009F441A"/>
    <w:rsid w:val="009F44D1"/>
    <w:rsid w:val="009F613C"/>
    <w:rsid w:val="009F7A42"/>
    <w:rsid w:val="00A0004A"/>
    <w:rsid w:val="00A011C1"/>
    <w:rsid w:val="00A01D68"/>
    <w:rsid w:val="00A10324"/>
    <w:rsid w:val="00A1085D"/>
    <w:rsid w:val="00A11DE5"/>
    <w:rsid w:val="00A12585"/>
    <w:rsid w:val="00A1364D"/>
    <w:rsid w:val="00A15809"/>
    <w:rsid w:val="00A158AF"/>
    <w:rsid w:val="00A159EA"/>
    <w:rsid w:val="00A1637B"/>
    <w:rsid w:val="00A16F3D"/>
    <w:rsid w:val="00A217BA"/>
    <w:rsid w:val="00A217D3"/>
    <w:rsid w:val="00A2186C"/>
    <w:rsid w:val="00A22C09"/>
    <w:rsid w:val="00A24294"/>
    <w:rsid w:val="00A25422"/>
    <w:rsid w:val="00A25436"/>
    <w:rsid w:val="00A25711"/>
    <w:rsid w:val="00A26B22"/>
    <w:rsid w:val="00A26D55"/>
    <w:rsid w:val="00A30FC2"/>
    <w:rsid w:val="00A31088"/>
    <w:rsid w:val="00A3157C"/>
    <w:rsid w:val="00A32A4D"/>
    <w:rsid w:val="00A426F4"/>
    <w:rsid w:val="00A42896"/>
    <w:rsid w:val="00A43A5A"/>
    <w:rsid w:val="00A445DE"/>
    <w:rsid w:val="00A44E51"/>
    <w:rsid w:val="00A450C0"/>
    <w:rsid w:val="00A46E6E"/>
    <w:rsid w:val="00A4733D"/>
    <w:rsid w:val="00A53E66"/>
    <w:rsid w:val="00A54BBE"/>
    <w:rsid w:val="00A55C1B"/>
    <w:rsid w:val="00A63758"/>
    <w:rsid w:val="00A63E04"/>
    <w:rsid w:val="00A66593"/>
    <w:rsid w:val="00A678E7"/>
    <w:rsid w:val="00A67FEC"/>
    <w:rsid w:val="00A7088D"/>
    <w:rsid w:val="00A70B1E"/>
    <w:rsid w:val="00A716CA"/>
    <w:rsid w:val="00A722A8"/>
    <w:rsid w:val="00A72F3F"/>
    <w:rsid w:val="00A73520"/>
    <w:rsid w:val="00A82644"/>
    <w:rsid w:val="00A831B3"/>
    <w:rsid w:val="00A8376B"/>
    <w:rsid w:val="00A8491B"/>
    <w:rsid w:val="00A84B56"/>
    <w:rsid w:val="00A85556"/>
    <w:rsid w:val="00A86CE5"/>
    <w:rsid w:val="00A90132"/>
    <w:rsid w:val="00A915C6"/>
    <w:rsid w:val="00A91956"/>
    <w:rsid w:val="00A93890"/>
    <w:rsid w:val="00A9624F"/>
    <w:rsid w:val="00A97659"/>
    <w:rsid w:val="00A97BE0"/>
    <w:rsid w:val="00A97CFB"/>
    <w:rsid w:val="00A97E6C"/>
    <w:rsid w:val="00AA3397"/>
    <w:rsid w:val="00AA5DF5"/>
    <w:rsid w:val="00AA79AD"/>
    <w:rsid w:val="00AA7AD1"/>
    <w:rsid w:val="00AB2BE5"/>
    <w:rsid w:val="00AB3610"/>
    <w:rsid w:val="00AB36ED"/>
    <w:rsid w:val="00AB49B2"/>
    <w:rsid w:val="00AB54D6"/>
    <w:rsid w:val="00AC1720"/>
    <w:rsid w:val="00AC193A"/>
    <w:rsid w:val="00AC1FEF"/>
    <w:rsid w:val="00AC4622"/>
    <w:rsid w:val="00AC6918"/>
    <w:rsid w:val="00AC695E"/>
    <w:rsid w:val="00AC6B98"/>
    <w:rsid w:val="00AD08FB"/>
    <w:rsid w:val="00AD2B16"/>
    <w:rsid w:val="00AD4AFC"/>
    <w:rsid w:val="00AE001A"/>
    <w:rsid w:val="00AE04E4"/>
    <w:rsid w:val="00AE0C4E"/>
    <w:rsid w:val="00AE267E"/>
    <w:rsid w:val="00AE3318"/>
    <w:rsid w:val="00AE3423"/>
    <w:rsid w:val="00AE5405"/>
    <w:rsid w:val="00AF31F5"/>
    <w:rsid w:val="00AF4307"/>
    <w:rsid w:val="00AF62BB"/>
    <w:rsid w:val="00AF7105"/>
    <w:rsid w:val="00B02A8F"/>
    <w:rsid w:val="00B02C4F"/>
    <w:rsid w:val="00B042EC"/>
    <w:rsid w:val="00B04576"/>
    <w:rsid w:val="00B05654"/>
    <w:rsid w:val="00B108E3"/>
    <w:rsid w:val="00B10A91"/>
    <w:rsid w:val="00B147C2"/>
    <w:rsid w:val="00B260D1"/>
    <w:rsid w:val="00B3364C"/>
    <w:rsid w:val="00B36335"/>
    <w:rsid w:val="00B3645B"/>
    <w:rsid w:val="00B3652B"/>
    <w:rsid w:val="00B41252"/>
    <w:rsid w:val="00B412D5"/>
    <w:rsid w:val="00B42A52"/>
    <w:rsid w:val="00B43A6A"/>
    <w:rsid w:val="00B43E04"/>
    <w:rsid w:val="00B44CBD"/>
    <w:rsid w:val="00B45BB5"/>
    <w:rsid w:val="00B46E5B"/>
    <w:rsid w:val="00B5193B"/>
    <w:rsid w:val="00B53E26"/>
    <w:rsid w:val="00B54D2D"/>
    <w:rsid w:val="00B560C7"/>
    <w:rsid w:val="00B568B4"/>
    <w:rsid w:val="00B569E8"/>
    <w:rsid w:val="00B56CCF"/>
    <w:rsid w:val="00B60D95"/>
    <w:rsid w:val="00B62643"/>
    <w:rsid w:val="00B62A9F"/>
    <w:rsid w:val="00B62E05"/>
    <w:rsid w:val="00B66106"/>
    <w:rsid w:val="00B670EA"/>
    <w:rsid w:val="00B71D53"/>
    <w:rsid w:val="00B72960"/>
    <w:rsid w:val="00B7446D"/>
    <w:rsid w:val="00B751FA"/>
    <w:rsid w:val="00B77197"/>
    <w:rsid w:val="00B8104A"/>
    <w:rsid w:val="00B837ED"/>
    <w:rsid w:val="00B8517F"/>
    <w:rsid w:val="00B85A30"/>
    <w:rsid w:val="00B8684B"/>
    <w:rsid w:val="00B907EC"/>
    <w:rsid w:val="00B91613"/>
    <w:rsid w:val="00B92171"/>
    <w:rsid w:val="00B92C22"/>
    <w:rsid w:val="00B9420B"/>
    <w:rsid w:val="00B95235"/>
    <w:rsid w:val="00B95BC1"/>
    <w:rsid w:val="00BA321C"/>
    <w:rsid w:val="00BA45CC"/>
    <w:rsid w:val="00BA69C3"/>
    <w:rsid w:val="00BA70A7"/>
    <w:rsid w:val="00BA70DE"/>
    <w:rsid w:val="00BB0278"/>
    <w:rsid w:val="00BB043D"/>
    <w:rsid w:val="00BB2B8E"/>
    <w:rsid w:val="00BB2BB5"/>
    <w:rsid w:val="00BB389C"/>
    <w:rsid w:val="00BB3B4C"/>
    <w:rsid w:val="00BB5933"/>
    <w:rsid w:val="00BB619E"/>
    <w:rsid w:val="00BC128E"/>
    <w:rsid w:val="00BC309D"/>
    <w:rsid w:val="00BC5094"/>
    <w:rsid w:val="00BC5AD7"/>
    <w:rsid w:val="00BC6BEC"/>
    <w:rsid w:val="00BD15A1"/>
    <w:rsid w:val="00BD18DF"/>
    <w:rsid w:val="00BD1BA1"/>
    <w:rsid w:val="00BD1D82"/>
    <w:rsid w:val="00BD2BEE"/>
    <w:rsid w:val="00BD45A4"/>
    <w:rsid w:val="00BD46DA"/>
    <w:rsid w:val="00BD638F"/>
    <w:rsid w:val="00BD6AEE"/>
    <w:rsid w:val="00BE1587"/>
    <w:rsid w:val="00BE1C28"/>
    <w:rsid w:val="00BE2B5A"/>
    <w:rsid w:val="00BE3634"/>
    <w:rsid w:val="00BE381D"/>
    <w:rsid w:val="00BE4EBE"/>
    <w:rsid w:val="00BE7534"/>
    <w:rsid w:val="00BF0796"/>
    <w:rsid w:val="00BF0F60"/>
    <w:rsid w:val="00BF1637"/>
    <w:rsid w:val="00BF2988"/>
    <w:rsid w:val="00BF2B0E"/>
    <w:rsid w:val="00BF320C"/>
    <w:rsid w:val="00BF36D1"/>
    <w:rsid w:val="00BF3FB4"/>
    <w:rsid w:val="00BF44A7"/>
    <w:rsid w:val="00BF58D3"/>
    <w:rsid w:val="00BF59CB"/>
    <w:rsid w:val="00BF5B89"/>
    <w:rsid w:val="00C0199C"/>
    <w:rsid w:val="00C04146"/>
    <w:rsid w:val="00C06089"/>
    <w:rsid w:val="00C07D0B"/>
    <w:rsid w:val="00C10EB8"/>
    <w:rsid w:val="00C12DC2"/>
    <w:rsid w:val="00C14313"/>
    <w:rsid w:val="00C1528D"/>
    <w:rsid w:val="00C1591C"/>
    <w:rsid w:val="00C168C5"/>
    <w:rsid w:val="00C17075"/>
    <w:rsid w:val="00C17753"/>
    <w:rsid w:val="00C20F0F"/>
    <w:rsid w:val="00C22651"/>
    <w:rsid w:val="00C2289E"/>
    <w:rsid w:val="00C23528"/>
    <w:rsid w:val="00C23D6D"/>
    <w:rsid w:val="00C25923"/>
    <w:rsid w:val="00C26CD2"/>
    <w:rsid w:val="00C27D29"/>
    <w:rsid w:val="00C313AB"/>
    <w:rsid w:val="00C319FE"/>
    <w:rsid w:val="00C329FD"/>
    <w:rsid w:val="00C3330E"/>
    <w:rsid w:val="00C334E1"/>
    <w:rsid w:val="00C346C5"/>
    <w:rsid w:val="00C34E75"/>
    <w:rsid w:val="00C36E99"/>
    <w:rsid w:val="00C37265"/>
    <w:rsid w:val="00C411C6"/>
    <w:rsid w:val="00C468DF"/>
    <w:rsid w:val="00C476BE"/>
    <w:rsid w:val="00C52000"/>
    <w:rsid w:val="00C53011"/>
    <w:rsid w:val="00C53C68"/>
    <w:rsid w:val="00C56B5C"/>
    <w:rsid w:val="00C574B3"/>
    <w:rsid w:val="00C61052"/>
    <w:rsid w:val="00C6442A"/>
    <w:rsid w:val="00C67002"/>
    <w:rsid w:val="00C74C69"/>
    <w:rsid w:val="00C76806"/>
    <w:rsid w:val="00C80B13"/>
    <w:rsid w:val="00C8294C"/>
    <w:rsid w:val="00C873E8"/>
    <w:rsid w:val="00C90178"/>
    <w:rsid w:val="00C91E98"/>
    <w:rsid w:val="00C93054"/>
    <w:rsid w:val="00C93A99"/>
    <w:rsid w:val="00C943E9"/>
    <w:rsid w:val="00C947AF"/>
    <w:rsid w:val="00C94944"/>
    <w:rsid w:val="00C958E9"/>
    <w:rsid w:val="00C95E6D"/>
    <w:rsid w:val="00C96854"/>
    <w:rsid w:val="00C97365"/>
    <w:rsid w:val="00C9795D"/>
    <w:rsid w:val="00CA07C7"/>
    <w:rsid w:val="00CA199E"/>
    <w:rsid w:val="00CA23C6"/>
    <w:rsid w:val="00CA31C0"/>
    <w:rsid w:val="00CA39CB"/>
    <w:rsid w:val="00CA4DBD"/>
    <w:rsid w:val="00CA6BD1"/>
    <w:rsid w:val="00CA7164"/>
    <w:rsid w:val="00CB10F4"/>
    <w:rsid w:val="00CB16EF"/>
    <w:rsid w:val="00CB1A3F"/>
    <w:rsid w:val="00CB2ED1"/>
    <w:rsid w:val="00CB4D16"/>
    <w:rsid w:val="00CC12AE"/>
    <w:rsid w:val="00CC1507"/>
    <w:rsid w:val="00CC315F"/>
    <w:rsid w:val="00CC4924"/>
    <w:rsid w:val="00CC4CCB"/>
    <w:rsid w:val="00CC5D80"/>
    <w:rsid w:val="00CC60E2"/>
    <w:rsid w:val="00CC6FAE"/>
    <w:rsid w:val="00CC79D5"/>
    <w:rsid w:val="00CC7AA5"/>
    <w:rsid w:val="00CD0215"/>
    <w:rsid w:val="00CD0303"/>
    <w:rsid w:val="00CD0585"/>
    <w:rsid w:val="00CD1ED6"/>
    <w:rsid w:val="00CD32CF"/>
    <w:rsid w:val="00CD488C"/>
    <w:rsid w:val="00CD55D5"/>
    <w:rsid w:val="00CD7618"/>
    <w:rsid w:val="00CD7965"/>
    <w:rsid w:val="00CE0684"/>
    <w:rsid w:val="00CE18FA"/>
    <w:rsid w:val="00CE1A7E"/>
    <w:rsid w:val="00CE1C95"/>
    <w:rsid w:val="00CE1CE2"/>
    <w:rsid w:val="00CE2F79"/>
    <w:rsid w:val="00CE6135"/>
    <w:rsid w:val="00CE6A36"/>
    <w:rsid w:val="00CE6E80"/>
    <w:rsid w:val="00CE719B"/>
    <w:rsid w:val="00CF0AF7"/>
    <w:rsid w:val="00CF0DDF"/>
    <w:rsid w:val="00CF2145"/>
    <w:rsid w:val="00CF296B"/>
    <w:rsid w:val="00CF2EC0"/>
    <w:rsid w:val="00CF645F"/>
    <w:rsid w:val="00CF7B90"/>
    <w:rsid w:val="00D00BCC"/>
    <w:rsid w:val="00D02EE8"/>
    <w:rsid w:val="00D0308F"/>
    <w:rsid w:val="00D03496"/>
    <w:rsid w:val="00D041B2"/>
    <w:rsid w:val="00D06259"/>
    <w:rsid w:val="00D07044"/>
    <w:rsid w:val="00D07F69"/>
    <w:rsid w:val="00D102DD"/>
    <w:rsid w:val="00D10659"/>
    <w:rsid w:val="00D108D7"/>
    <w:rsid w:val="00D1510E"/>
    <w:rsid w:val="00D173AD"/>
    <w:rsid w:val="00D20489"/>
    <w:rsid w:val="00D21E4D"/>
    <w:rsid w:val="00D242A9"/>
    <w:rsid w:val="00D304F8"/>
    <w:rsid w:val="00D31A31"/>
    <w:rsid w:val="00D31AF2"/>
    <w:rsid w:val="00D32258"/>
    <w:rsid w:val="00D3236A"/>
    <w:rsid w:val="00D3403F"/>
    <w:rsid w:val="00D3474E"/>
    <w:rsid w:val="00D34B7E"/>
    <w:rsid w:val="00D358B3"/>
    <w:rsid w:val="00D35E08"/>
    <w:rsid w:val="00D36EB6"/>
    <w:rsid w:val="00D429EF"/>
    <w:rsid w:val="00D44605"/>
    <w:rsid w:val="00D478BA"/>
    <w:rsid w:val="00D51D6D"/>
    <w:rsid w:val="00D53D3A"/>
    <w:rsid w:val="00D6010F"/>
    <w:rsid w:val="00D60149"/>
    <w:rsid w:val="00D625F4"/>
    <w:rsid w:val="00D62BCC"/>
    <w:rsid w:val="00D62DF9"/>
    <w:rsid w:val="00D6403B"/>
    <w:rsid w:val="00D66596"/>
    <w:rsid w:val="00D66BAA"/>
    <w:rsid w:val="00D67A20"/>
    <w:rsid w:val="00D711BE"/>
    <w:rsid w:val="00D71889"/>
    <w:rsid w:val="00D742D5"/>
    <w:rsid w:val="00D745E1"/>
    <w:rsid w:val="00D75DA8"/>
    <w:rsid w:val="00D807D8"/>
    <w:rsid w:val="00D85A95"/>
    <w:rsid w:val="00D86A9E"/>
    <w:rsid w:val="00D90898"/>
    <w:rsid w:val="00D91634"/>
    <w:rsid w:val="00D974A0"/>
    <w:rsid w:val="00D97EFD"/>
    <w:rsid w:val="00DA0D4D"/>
    <w:rsid w:val="00DA327E"/>
    <w:rsid w:val="00DA36F5"/>
    <w:rsid w:val="00DA50E1"/>
    <w:rsid w:val="00DA5B40"/>
    <w:rsid w:val="00DA7CFD"/>
    <w:rsid w:val="00DA7D99"/>
    <w:rsid w:val="00DB08AE"/>
    <w:rsid w:val="00DB0E83"/>
    <w:rsid w:val="00DB1F53"/>
    <w:rsid w:val="00DB21F8"/>
    <w:rsid w:val="00DB2547"/>
    <w:rsid w:val="00DB3FB0"/>
    <w:rsid w:val="00DB5B06"/>
    <w:rsid w:val="00DB5E04"/>
    <w:rsid w:val="00DB5EB5"/>
    <w:rsid w:val="00DB6370"/>
    <w:rsid w:val="00DB71AD"/>
    <w:rsid w:val="00DC07F0"/>
    <w:rsid w:val="00DC3220"/>
    <w:rsid w:val="00DC498D"/>
    <w:rsid w:val="00DC641A"/>
    <w:rsid w:val="00DC6DDA"/>
    <w:rsid w:val="00DD34C2"/>
    <w:rsid w:val="00DD3516"/>
    <w:rsid w:val="00DD4A80"/>
    <w:rsid w:val="00DD5060"/>
    <w:rsid w:val="00DD5239"/>
    <w:rsid w:val="00DD53FD"/>
    <w:rsid w:val="00DD685B"/>
    <w:rsid w:val="00DD70F8"/>
    <w:rsid w:val="00DE047A"/>
    <w:rsid w:val="00DE2847"/>
    <w:rsid w:val="00DE324A"/>
    <w:rsid w:val="00DE602A"/>
    <w:rsid w:val="00DE6A9C"/>
    <w:rsid w:val="00DF0E1E"/>
    <w:rsid w:val="00DF1745"/>
    <w:rsid w:val="00DF2266"/>
    <w:rsid w:val="00DF2715"/>
    <w:rsid w:val="00DF7AEA"/>
    <w:rsid w:val="00E01188"/>
    <w:rsid w:val="00E011E9"/>
    <w:rsid w:val="00E01E56"/>
    <w:rsid w:val="00E026D5"/>
    <w:rsid w:val="00E03F4E"/>
    <w:rsid w:val="00E043CE"/>
    <w:rsid w:val="00E05E82"/>
    <w:rsid w:val="00E06C33"/>
    <w:rsid w:val="00E07FC3"/>
    <w:rsid w:val="00E107D4"/>
    <w:rsid w:val="00E11691"/>
    <w:rsid w:val="00E1358A"/>
    <w:rsid w:val="00E14FE0"/>
    <w:rsid w:val="00E155CF"/>
    <w:rsid w:val="00E15893"/>
    <w:rsid w:val="00E165F7"/>
    <w:rsid w:val="00E1715F"/>
    <w:rsid w:val="00E17D63"/>
    <w:rsid w:val="00E17EC4"/>
    <w:rsid w:val="00E20F36"/>
    <w:rsid w:val="00E22E22"/>
    <w:rsid w:val="00E240CE"/>
    <w:rsid w:val="00E25FBC"/>
    <w:rsid w:val="00E266C7"/>
    <w:rsid w:val="00E26838"/>
    <w:rsid w:val="00E30BBE"/>
    <w:rsid w:val="00E315AF"/>
    <w:rsid w:val="00E32B46"/>
    <w:rsid w:val="00E334F3"/>
    <w:rsid w:val="00E337EC"/>
    <w:rsid w:val="00E34BD7"/>
    <w:rsid w:val="00E352CD"/>
    <w:rsid w:val="00E40F8C"/>
    <w:rsid w:val="00E420B2"/>
    <w:rsid w:val="00E42EC1"/>
    <w:rsid w:val="00E432C3"/>
    <w:rsid w:val="00E46E88"/>
    <w:rsid w:val="00E47370"/>
    <w:rsid w:val="00E47738"/>
    <w:rsid w:val="00E5155F"/>
    <w:rsid w:val="00E531C3"/>
    <w:rsid w:val="00E53DF5"/>
    <w:rsid w:val="00E55F76"/>
    <w:rsid w:val="00E56F5E"/>
    <w:rsid w:val="00E611DC"/>
    <w:rsid w:val="00E6521D"/>
    <w:rsid w:val="00E66421"/>
    <w:rsid w:val="00E66D9E"/>
    <w:rsid w:val="00E66F3B"/>
    <w:rsid w:val="00E71704"/>
    <w:rsid w:val="00E72F1A"/>
    <w:rsid w:val="00E7362E"/>
    <w:rsid w:val="00E75910"/>
    <w:rsid w:val="00E75A27"/>
    <w:rsid w:val="00E8000C"/>
    <w:rsid w:val="00E84247"/>
    <w:rsid w:val="00E8697B"/>
    <w:rsid w:val="00E86A7B"/>
    <w:rsid w:val="00E86F26"/>
    <w:rsid w:val="00E871C6"/>
    <w:rsid w:val="00E91284"/>
    <w:rsid w:val="00E9152A"/>
    <w:rsid w:val="00E91ADE"/>
    <w:rsid w:val="00E92ADA"/>
    <w:rsid w:val="00E94811"/>
    <w:rsid w:val="00E95448"/>
    <w:rsid w:val="00EA04AA"/>
    <w:rsid w:val="00EA44D6"/>
    <w:rsid w:val="00EA58D7"/>
    <w:rsid w:val="00EA5AF9"/>
    <w:rsid w:val="00EA7582"/>
    <w:rsid w:val="00EA7A37"/>
    <w:rsid w:val="00EB008B"/>
    <w:rsid w:val="00EB0E5A"/>
    <w:rsid w:val="00EB1E74"/>
    <w:rsid w:val="00EB3941"/>
    <w:rsid w:val="00EB5EB6"/>
    <w:rsid w:val="00EB5F5A"/>
    <w:rsid w:val="00EB61E1"/>
    <w:rsid w:val="00EB643D"/>
    <w:rsid w:val="00EC1458"/>
    <w:rsid w:val="00EC19D3"/>
    <w:rsid w:val="00EC2FEE"/>
    <w:rsid w:val="00EC36F0"/>
    <w:rsid w:val="00EC430B"/>
    <w:rsid w:val="00EC5FB9"/>
    <w:rsid w:val="00EC7208"/>
    <w:rsid w:val="00EC7566"/>
    <w:rsid w:val="00ED0138"/>
    <w:rsid w:val="00ED28CD"/>
    <w:rsid w:val="00ED306F"/>
    <w:rsid w:val="00ED3A11"/>
    <w:rsid w:val="00ED6077"/>
    <w:rsid w:val="00ED7637"/>
    <w:rsid w:val="00ED7BD7"/>
    <w:rsid w:val="00EE04B7"/>
    <w:rsid w:val="00EE11B9"/>
    <w:rsid w:val="00EE1268"/>
    <w:rsid w:val="00EE289C"/>
    <w:rsid w:val="00EE31A4"/>
    <w:rsid w:val="00EE3EF3"/>
    <w:rsid w:val="00EE3F3F"/>
    <w:rsid w:val="00EE4C8C"/>
    <w:rsid w:val="00EE6ADE"/>
    <w:rsid w:val="00EE710A"/>
    <w:rsid w:val="00EE7BDF"/>
    <w:rsid w:val="00EF0FCF"/>
    <w:rsid w:val="00EF14C0"/>
    <w:rsid w:val="00EF1ACB"/>
    <w:rsid w:val="00EF3297"/>
    <w:rsid w:val="00EF32CF"/>
    <w:rsid w:val="00EF33B6"/>
    <w:rsid w:val="00EF3593"/>
    <w:rsid w:val="00EF484F"/>
    <w:rsid w:val="00EF51E6"/>
    <w:rsid w:val="00EF5AB8"/>
    <w:rsid w:val="00EF5F2D"/>
    <w:rsid w:val="00EF621D"/>
    <w:rsid w:val="00EF6557"/>
    <w:rsid w:val="00F0075F"/>
    <w:rsid w:val="00F04426"/>
    <w:rsid w:val="00F04EFD"/>
    <w:rsid w:val="00F05EFC"/>
    <w:rsid w:val="00F11B38"/>
    <w:rsid w:val="00F2038A"/>
    <w:rsid w:val="00F20663"/>
    <w:rsid w:val="00F22363"/>
    <w:rsid w:val="00F23021"/>
    <w:rsid w:val="00F24B33"/>
    <w:rsid w:val="00F25CAE"/>
    <w:rsid w:val="00F25CCD"/>
    <w:rsid w:val="00F30D59"/>
    <w:rsid w:val="00F31605"/>
    <w:rsid w:val="00F32BAE"/>
    <w:rsid w:val="00F37883"/>
    <w:rsid w:val="00F40E48"/>
    <w:rsid w:val="00F4108C"/>
    <w:rsid w:val="00F4153C"/>
    <w:rsid w:val="00F41C90"/>
    <w:rsid w:val="00F423FB"/>
    <w:rsid w:val="00F435DA"/>
    <w:rsid w:val="00F442CC"/>
    <w:rsid w:val="00F44DB0"/>
    <w:rsid w:val="00F4604E"/>
    <w:rsid w:val="00F46D57"/>
    <w:rsid w:val="00F50D8B"/>
    <w:rsid w:val="00F50DD9"/>
    <w:rsid w:val="00F57DCF"/>
    <w:rsid w:val="00F57DF7"/>
    <w:rsid w:val="00F60008"/>
    <w:rsid w:val="00F616FA"/>
    <w:rsid w:val="00F61C71"/>
    <w:rsid w:val="00F62CBF"/>
    <w:rsid w:val="00F63131"/>
    <w:rsid w:val="00F63940"/>
    <w:rsid w:val="00F64144"/>
    <w:rsid w:val="00F641A7"/>
    <w:rsid w:val="00F662BB"/>
    <w:rsid w:val="00F671DA"/>
    <w:rsid w:val="00F72A87"/>
    <w:rsid w:val="00F73BF9"/>
    <w:rsid w:val="00F74E7C"/>
    <w:rsid w:val="00F76834"/>
    <w:rsid w:val="00F76A2F"/>
    <w:rsid w:val="00F82065"/>
    <w:rsid w:val="00F85766"/>
    <w:rsid w:val="00F86D82"/>
    <w:rsid w:val="00F87951"/>
    <w:rsid w:val="00F90B8F"/>
    <w:rsid w:val="00F93366"/>
    <w:rsid w:val="00F934AE"/>
    <w:rsid w:val="00F93FE8"/>
    <w:rsid w:val="00F97A27"/>
    <w:rsid w:val="00F97B6E"/>
    <w:rsid w:val="00F97DC8"/>
    <w:rsid w:val="00FA0B06"/>
    <w:rsid w:val="00FA2845"/>
    <w:rsid w:val="00FA37BA"/>
    <w:rsid w:val="00FA54E5"/>
    <w:rsid w:val="00FA7BC8"/>
    <w:rsid w:val="00FB01CB"/>
    <w:rsid w:val="00FB09A4"/>
    <w:rsid w:val="00FB0A8B"/>
    <w:rsid w:val="00FB2100"/>
    <w:rsid w:val="00FB24A8"/>
    <w:rsid w:val="00FB2DF2"/>
    <w:rsid w:val="00FB3E5F"/>
    <w:rsid w:val="00FB3E70"/>
    <w:rsid w:val="00FB4253"/>
    <w:rsid w:val="00FB42FD"/>
    <w:rsid w:val="00FB5584"/>
    <w:rsid w:val="00FB5E56"/>
    <w:rsid w:val="00FB72E0"/>
    <w:rsid w:val="00FB779A"/>
    <w:rsid w:val="00FC1BE2"/>
    <w:rsid w:val="00FC1DBC"/>
    <w:rsid w:val="00FC2ABD"/>
    <w:rsid w:val="00FC2C90"/>
    <w:rsid w:val="00FC793A"/>
    <w:rsid w:val="00FD037F"/>
    <w:rsid w:val="00FD1FAB"/>
    <w:rsid w:val="00FD532C"/>
    <w:rsid w:val="00FD63C1"/>
    <w:rsid w:val="00FD6DBE"/>
    <w:rsid w:val="00FE12DB"/>
    <w:rsid w:val="00FE13F9"/>
    <w:rsid w:val="00FE3E0D"/>
    <w:rsid w:val="00FE559B"/>
    <w:rsid w:val="00FE6A8B"/>
    <w:rsid w:val="00FE79AF"/>
    <w:rsid w:val="00FE7CE8"/>
    <w:rsid w:val="00FF1B5D"/>
    <w:rsid w:val="00FF37D6"/>
    <w:rsid w:val="00FF4014"/>
    <w:rsid w:val="00FF42EB"/>
    <w:rsid w:val="00FF474C"/>
    <w:rsid w:val="00FF4788"/>
    <w:rsid w:val="00FF4F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DDCE32"/>
  <w15:chartTrackingRefBased/>
  <w15:docId w15:val="{6FDB38A4-4F38-4C33-85E0-DDBC64534E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C7566"/>
    <w:rPr>
      <w:color w:val="0563C1" w:themeColor="hyperlink"/>
      <w:u w:val="single"/>
    </w:rPr>
  </w:style>
  <w:style w:type="character" w:styleId="UnresolvedMention">
    <w:name w:val="Unresolved Mention"/>
    <w:basedOn w:val="DefaultParagraphFont"/>
    <w:uiPriority w:val="99"/>
    <w:semiHidden/>
    <w:unhideWhenUsed/>
    <w:rsid w:val="00EC756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10066">
      <w:bodyDiv w:val="1"/>
      <w:marLeft w:val="0"/>
      <w:marRight w:val="0"/>
      <w:marTop w:val="0"/>
      <w:marBottom w:val="0"/>
      <w:divBdr>
        <w:top w:val="none" w:sz="0" w:space="0" w:color="auto"/>
        <w:left w:val="none" w:sz="0" w:space="0" w:color="auto"/>
        <w:bottom w:val="none" w:sz="0" w:space="0" w:color="auto"/>
        <w:right w:val="none" w:sz="0" w:space="0" w:color="auto"/>
      </w:divBdr>
    </w:div>
    <w:div w:id="165413147">
      <w:bodyDiv w:val="1"/>
      <w:marLeft w:val="0"/>
      <w:marRight w:val="0"/>
      <w:marTop w:val="0"/>
      <w:marBottom w:val="0"/>
      <w:divBdr>
        <w:top w:val="none" w:sz="0" w:space="0" w:color="auto"/>
        <w:left w:val="none" w:sz="0" w:space="0" w:color="auto"/>
        <w:bottom w:val="none" w:sz="0" w:space="0" w:color="auto"/>
        <w:right w:val="none" w:sz="0" w:space="0" w:color="auto"/>
      </w:divBdr>
    </w:div>
    <w:div w:id="214465298">
      <w:bodyDiv w:val="1"/>
      <w:marLeft w:val="0"/>
      <w:marRight w:val="0"/>
      <w:marTop w:val="0"/>
      <w:marBottom w:val="0"/>
      <w:divBdr>
        <w:top w:val="none" w:sz="0" w:space="0" w:color="auto"/>
        <w:left w:val="none" w:sz="0" w:space="0" w:color="auto"/>
        <w:bottom w:val="none" w:sz="0" w:space="0" w:color="auto"/>
        <w:right w:val="none" w:sz="0" w:space="0" w:color="auto"/>
      </w:divBdr>
    </w:div>
    <w:div w:id="310332512">
      <w:bodyDiv w:val="1"/>
      <w:marLeft w:val="0"/>
      <w:marRight w:val="0"/>
      <w:marTop w:val="0"/>
      <w:marBottom w:val="0"/>
      <w:divBdr>
        <w:top w:val="none" w:sz="0" w:space="0" w:color="auto"/>
        <w:left w:val="none" w:sz="0" w:space="0" w:color="auto"/>
        <w:bottom w:val="none" w:sz="0" w:space="0" w:color="auto"/>
        <w:right w:val="none" w:sz="0" w:space="0" w:color="auto"/>
      </w:divBdr>
    </w:div>
    <w:div w:id="555555514">
      <w:bodyDiv w:val="1"/>
      <w:marLeft w:val="0"/>
      <w:marRight w:val="0"/>
      <w:marTop w:val="0"/>
      <w:marBottom w:val="0"/>
      <w:divBdr>
        <w:top w:val="none" w:sz="0" w:space="0" w:color="auto"/>
        <w:left w:val="none" w:sz="0" w:space="0" w:color="auto"/>
        <w:bottom w:val="none" w:sz="0" w:space="0" w:color="auto"/>
        <w:right w:val="none" w:sz="0" w:space="0" w:color="auto"/>
      </w:divBdr>
    </w:div>
    <w:div w:id="572663220">
      <w:bodyDiv w:val="1"/>
      <w:marLeft w:val="0"/>
      <w:marRight w:val="0"/>
      <w:marTop w:val="0"/>
      <w:marBottom w:val="0"/>
      <w:divBdr>
        <w:top w:val="none" w:sz="0" w:space="0" w:color="auto"/>
        <w:left w:val="none" w:sz="0" w:space="0" w:color="auto"/>
        <w:bottom w:val="none" w:sz="0" w:space="0" w:color="auto"/>
        <w:right w:val="none" w:sz="0" w:space="0" w:color="auto"/>
      </w:divBdr>
    </w:div>
    <w:div w:id="669716602">
      <w:bodyDiv w:val="1"/>
      <w:marLeft w:val="0"/>
      <w:marRight w:val="0"/>
      <w:marTop w:val="0"/>
      <w:marBottom w:val="0"/>
      <w:divBdr>
        <w:top w:val="none" w:sz="0" w:space="0" w:color="auto"/>
        <w:left w:val="none" w:sz="0" w:space="0" w:color="auto"/>
        <w:bottom w:val="none" w:sz="0" w:space="0" w:color="auto"/>
        <w:right w:val="none" w:sz="0" w:space="0" w:color="auto"/>
      </w:divBdr>
    </w:div>
    <w:div w:id="692222300">
      <w:bodyDiv w:val="1"/>
      <w:marLeft w:val="0"/>
      <w:marRight w:val="0"/>
      <w:marTop w:val="0"/>
      <w:marBottom w:val="0"/>
      <w:divBdr>
        <w:top w:val="none" w:sz="0" w:space="0" w:color="auto"/>
        <w:left w:val="none" w:sz="0" w:space="0" w:color="auto"/>
        <w:bottom w:val="none" w:sz="0" w:space="0" w:color="auto"/>
        <w:right w:val="none" w:sz="0" w:space="0" w:color="auto"/>
      </w:divBdr>
    </w:div>
    <w:div w:id="837186964">
      <w:bodyDiv w:val="1"/>
      <w:marLeft w:val="0"/>
      <w:marRight w:val="0"/>
      <w:marTop w:val="0"/>
      <w:marBottom w:val="0"/>
      <w:divBdr>
        <w:top w:val="none" w:sz="0" w:space="0" w:color="auto"/>
        <w:left w:val="none" w:sz="0" w:space="0" w:color="auto"/>
        <w:bottom w:val="none" w:sz="0" w:space="0" w:color="auto"/>
        <w:right w:val="none" w:sz="0" w:space="0" w:color="auto"/>
      </w:divBdr>
    </w:div>
    <w:div w:id="908929330">
      <w:bodyDiv w:val="1"/>
      <w:marLeft w:val="0"/>
      <w:marRight w:val="0"/>
      <w:marTop w:val="0"/>
      <w:marBottom w:val="0"/>
      <w:divBdr>
        <w:top w:val="none" w:sz="0" w:space="0" w:color="auto"/>
        <w:left w:val="none" w:sz="0" w:space="0" w:color="auto"/>
        <w:bottom w:val="none" w:sz="0" w:space="0" w:color="auto"/>
        <w:right w:val="none" w:sz="0" w:space="0" w:color="auto"/>
      </w:divBdr>
    </w:div>
    <w:div w:id="964427940">
      <w:bodyDiv w:val="1"/>
      <w:marLeft w:val="0"/>
      <w:marRight w:val="0"/>
      <w:marTop w:val="0"/>
      <w:marBottom w:val="0"/>
      <w:divBdr>
        <w:top w:val="none" w:sz="0" w:space="0" w:color="auto"/>
        <w:left w:val="none" w:sz="0" w:space="0" w:color="auto"/>
        <w:bottom w:val="none" w:sz="0" w:space="0" w:color="auto"/>
        <w:right w:val="none" w:sz="0" w:space="0" w:color="auto"/>
      </w:divBdr>
    </w:div>
    <w:div w:id="1017121193">
      <w:bodyDiv w:val="1"/>
      <w:marLeft w:val="0"/>
      <w:marRight w:val="0"/>
      <w:marTop w:val="0"/>
      <w:marBottom w:val="0"/>
      <w:divBdr>
        <w:top w:val="none" w:sz="0" w:space="0" w:color="auto"/>
        <w:left w:val="none" w:sz="0" w:space="0" w:color="auto"/>
        <w:bottom w:val="none" w:sz="0" w:space="0" w:color="auto"/>
        <w:right w:val="none" w:sz="0" w:space="0" w:color="auto"/>
      </w:divBdr>
    </w:div>
    <w:div w:id="1059666354">
      <w:bodyDiv w:val="1"/>
      <w:marLeft w:val="0"/>
      <w:marRight w:val="0"/>
      <w:marTop w:val="0"/>
      <w:marBottom w:val="0"/>
      <w:divBdr>
        <w:top w:val="none" w:sz="0" w:space="0" w:color="auto"/>
        <w:left w:val="none" w:sz="0" w:space="0" w:color="auto"/>
        <w:bottom w:val="none" w:sz="0" w:space="0" w:color="auto"/>
        <w:right w:val="none" w:sz="0" w:space="0" w:color="auto"/>
      </w:divBdr>
    </w:div>
    <w:div w:id="1136218118">
      <w:bodyDiv w:val="1"/>
      <w:marLeft w:val="0"/>
      <w:marRight w:val="0"/>
      <w:marTop w:val="0"/>
      <w:marBottom w:val="0"/>
      <w:divBdr>
        <w:top w:val="none" w:sz="0" w:space="0" w:color="auto"/>
        <w:left w:val="none" w:sz="0" w:space="0" w:color="auto"/>
        <w:bottom w:val="none" w:sz="0" w:space="0" w:color="auto"/>
        <w:right w:val="none" w:sz="0" w:space="0" w:color="auto"/>
      </w:divBdr>
    </w:div>
    <w:div w:id="1195115744">
      <w:bodyDiv w:val="1"/>
      <w:marLeft w:val="0"/>
      <w:marRight w:val="0"/>
      <w:marTop w:val="0"/>
      <w:marBottom w:val="0"/>
      <w:divBdr>
        <w:top w:val="none" w:sz="0" w:space="0" w:color="auto"/>
        <w:left w:val="none" w:sz="0" w:space="0" w:color="auto"/>
        <w:bottom w:val="none" w:sz="0" w:space="0" w:color="auto"/>
        <w:right w:val="none" w:sz="0" w:space="0" w:color="auto"/>
      </w:divBdr>
    </w:div>
    <w:div w:id="1242718308">
      <w:bodyDiv w:val="1"/>
      <w:marLeft w:val="0"/>
      <w:marRight w:val="0"/>
      <w:marTop w:val="0"/>
      <w:marBottom w:val="0"/>
      <w:divBdr>
        <w:top w:val="none" w:sz="0" w:space="0" w:color="auto"/>
        <w:left w:val="none" w:sz="0" w:space="0" w:color="auto"/>
        <w:bottom w:val="none" w:sz="0" w:space="0" w:color="auto"/>
        <w:right w:val="none" w:sz="0" w:space="0" w:color="auto"/>
      </w:divBdr>
    </w:div>
    <w:div w:id="1302921608">
      <w:bodyDiv w:val="1"/>
      <w:marLeft w:val="0"/>
      <w:marRight w:val="0"/>
      <w:marTop w:val="0"/>
      <w:marBottom w:val="0"/>
      <w:divBdr>
        <w:top w:val="none" w:sz="0" w:space="0" w:color="auto"/>
        <w:left w:val="none" w:sz="0" w:space="0" w:color="auto"/>
        <w:bottom w:val="none" w:sz="0" w:space="0" w:color="auto"/>
        <w:right w:val="none" w:sz="0" w:space="0" w:color="auto"/>
      </w:divBdr>
    </w:div>
    <w:div w:id="1370759387">
      <w:bodyDiv w:val="1"/>
      <w:marLeft w:val="0"/>
      <w:marRight w:val="0"/>
      <w:marTop w:val="0"/>
      <w:marBottom w:val="0"/>
      <w:divBdr>
        <w:top w:val="none" w:sz="0" w:space="0" w:color="auto"/>
        <w:left w:val="none" w:sz="0" w:space="0" w:color="auto"/>
        <w:bottom w:val="none" w:sz="0" w:space="0" w:color="auto"/>
        <w:right w:val="none" w:sz="0" w:space="0" w:color="auto"/>
      </w:divBdr>
    </w:div>
    <w:div w:id="1465149157">
      <w:bodyDiv w:val="1"/>
      <w:marLeft w:val="0"/>
      <w:marRight w:val="0"/>
      <w:marTop w:val="0"/>
      <w:marBottom w:val="0"/>
      <w:divBdr>
        <w:top w:val="none" w:sz="0" w:space="0" w:color="auto"/>
        <w:left w:val="none" w:sz="0" w:space="0" w:color="auto"/>
        <w:bottom w:val="none" w:sz="0" w:space="0" w:color="auto"/>
        <w:right w:val="none" w:sz="0" w:space="0" w:color="auto"/>
      </w:divBdr>
    </w:div>
    <w:div w:id="1500198253">
      <w:bodyDiv w:val="1"/>
      <w:marLeft w:val="0"/>
      <w:marRight w:val="0"/>
      <w:marTop w:val="0"/>
      <w:marBottom w:val="0"/>
      <w:divBdr>
        <w:top w:val="none" w:sz="0" w:space="0" w:color="auto"/>
        <w:left w:val="none" w:sz="0" w:space="0" w:color="auto"/>
        <w:bottom w:val="none" w:sz="0" w:space="0" w:color="auto"/>
        <w:right w:val="none" w:sz="0" w:space="0" w:color="auto"/>
      </w:divBdr>
    </w:div>
    <w:div w:id="1550343246">
      <w:bodyDiv w:val="1"/>
      <w:marLeft w:val="0"/>
      <w:marRight w:val="0"/>
      <w:marTop w:val="0"/>
      <w:marBottom w:val="0"/>
      <w:divBdr>
        <w:top w:val="none" w:sz="0" w:space="0" w:color="auto"/>
        <w:left w:val="none" w:sz="0" w:space="0" w:color="auto"/>
        <w:bottom w:val="none" w:sz="0" w:space="0" w:color="auto"/>
        <w:right w:val="none" w:sz="0" w:space="0" w:color="auto"/>
      </w:divBdr>
    </w:div>
    <w:div w:id="1680083217">
      <w:bodyDiv w:val="1"/>
      <w:marLeft w:val="0"/>
      <w:marRight w:val="0"/>
      <w:marTop w:val="0"/>
      <w:marBottom w:val="0"/>
      <w:divBdr>
        <w:top w:val="none" w:sz="0" w:space="0" w:color="auto"/>
        <w:left w:val="none" w:sz="0" w:space="0" w:color="auto"/>
        <w:bottom w:val="none" w:sz="0" w:space="0" w:color="auto"/>
        <w:right w:val="none" w:sz="0" w:space="0" w:color="auto"/>
      </w:divBdr>
    </w:div>
    <w:div w:id="1779569453">
      <w:bodyDiv w:val="1"/>
      <w:marLeft w:val="0"/>
      <w:marRight w:val="0"/>
      <w:marTop w:val="0"/>
      <w:marBottom w:val="0"/>
      <w:divBdr>
        <w:top w:val="none" w:sz="0" w:space="0" w:color="auto"/>
        <w:left w:val="none" w:sz="0" w:space="0" w:color="auto"/>
        <w:bottom w:val="none" w:sz="0" w:space="0" w:color="auto"/>
        <w:right w:val="none" w:sz="0" w:space="0" w:color="auto"/>
      </w:divBdr>
    </w:div>
    <w:div w:id="1826433722">
      <w:bodyDiv w:val="1"/>
      <w:marLeft w:val="0"/>
      <w:marRight w:val="0"/>
      <w:marTop w:val="0"/>
      <w:marBottom w:val="0"/>
      <w:divBdr>
        <w:top w:val="none" w:sz="0" w:space="0" w:color="auto"/>
        <w:left w:val="none" w:sz="0" w:space="0" w:color="auto"/>
        <w:bottom w:val="none" w:sz="0" w:space="0" w:color="auto"/>
        <w:right w:val="none" w:sz="0" w:space="0" w:color="auto"/>
      </w:divBdr>
    </w:div>
    <w:div w:id="1875994115">
      <w:bodyDiv w:val="1"/>
      <w:marLeft w:val="0"/>
      <w:marRight w:val="0"/>
      <w:marTop w:val="0"/>
      <w:marBottom w:val="0"/>
      <w:divBdr>
        <w:top w:val="none" w:sz="0" w:space="0" w:color="auto"/>
        <w:left w:val="none" w:sz="0" w:space="0" w:color="auto"/>
        <w:bottom w:val="none" w:sz="0" w:space="0" w:color="auto"/>
        <w:right w:val="none" w:sz="0" w:space="0" w:color="auto"/>
      </w:divBdr>
    </w:div>
    <w:div w:id="1979802285">
      <w:bodyDiv w:val="1"/>
      <w:marLeft w:val="0"/>
      <w:marRight w:val="0"/>
      <w:marTop w:val="0"/>
      <w:marBottom w:val="0"/>
      <w:divBdr>
        <w:top w:val="none" w:sz="0" w:space="0" w:color="auto"/>
        <w:left w:val="none" w:sz="0" w:space="0" w:color="auto"/>
        <w:bottom w:val="none" w:sz="0" w:space="0" w:color="auto"/>
        <w:right w:val="none" w:sz="0" w:space="0" w:color="auto"/>
      </w:divBdr>
    </w:div>
    <w:div w:id="2044475021">
      <w:bodyDiv w:val="1"/>
      <w:marLeft w:val="0"/>
      <w:marRight w:val="0"/>
      <w:marTop w:val="0"/>
      <w:marBottom w:val="0"/>
      <w:divBdr>
        <w:top w:val="none" w:sz="0" w:space="0" w:color="auto"/>
        <w:left w:val="none" w:sz="0" w:space="0" w:color="auto"/>
        <w:bottom w:val="none" w:sz="0" w:space="0" w:color="auto"/>
        <w:right w:val="none" w:sz="0" w:space="0" w:color="auto"/>
      </w:divBdr>
    </w:div>
    <w:div w:id="21077278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52E63C-A6F0-45E0-9850-4F24A4F698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16</Pages>
  <Words>5624</Words>
  <Characters>31581</Characters>
  <Application>Microsoft Office Word</Application>
  <DocSecurity>0</DocSecurity>
  <Lines>492</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Bussell</dc:creator>
  <cp:keywords/>
  <dc:description/>
  <cp:lastModifiedBy>Daniel Bussell</cp:lastModifiedBy>
  <cp:revision>5</cp:revision>
  <dcterms:created xsi:type="dcterms:W3CDTF">2024-05-03T19:15:00Z</dcterms:created>
  <dcterms:modified xsi:type="dcterms:W3CDTF">2024-05-03T19:44:00Z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fa16e2d6e3df08eecd2e94f211f4a348ecfd86d4dcb4927ceed9a526a68fad4d</vt:lpwstr>
  </property>
</Properties>
</file>