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7348528"/>
        <w:docPartObj>
          <w:docPartGallery w:val="Cover Pages"/>
          <w:docPartUnique/>
        </w:docPartObj>
      </w:sdtPr>
      <w:sdtEndPr>
        <w:rPr>
          <w:rFonts w:ascii="Arial" w:hAnsi="Arial" w:cs="Arial"/>
        </w:rPr>
      </w:sdtEndPr>
      <w:sdtContent>
        <w:p w14:paraId="611AEB91" w14:textId="7B79FA5A" w:rsidR="009643E8" w:rsidRDefault="009643E8">
          <w:r>
            <w:rPr>
              <w:noProof/>
            </w:rPr>
            <mc:AlternateContent>
              <mc:Choice Requires="wpg">
                <w:drawing>
                  <wp:anchor distT="0" distB="0" distL="114300" distR="114300" simplePos="0" relativeHeight="251662336" behindDoc="0" locked="0" layoutInCell="1" allowOverlap="1" wp14:anchorId="60CC0A4B" wp14:editId="0EB3B95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780B2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1D13F18" wp14:editId="118648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6D37E8" w14:textId="4F4E6E48" w:rsidR="009643E8" w:rsidRPr="000A0768" w:rsidRDefault="00560A62" w:rsidP="009643E8">
                                <w:pPr>
                                  <w:jc w:val="right"/>
                                  <w:rPr>
                                    <w:b/>
                                    <w:color w:val="1F3864" w:themeColor="accent1" w:themeShade="80"/>
                                    <w:sz w:val="44"/>
                                    <w:szCs w:val="44"/>
                                  </w:rPr>
                                </w:pPr>
                                <w:sdt>
                                  <w:sdtPr>
                                    <w:rPr>
                                      <w:rFonts w:ascii="Arial" w:eastAsia="Times New Roman" w:hAnsi="Arial" w:cs="Arial"/>
                                      <w:b/>
                                      <w:color w:val="1F3864" w:themeColor="accent1" w:themeShade="80"/>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643E8" w:rsidRPr="000A0768">
                                      <w:rPr>
                                        <w:rFonts w:ascii="Arial" w:eastAsia="Times New Roman" w:hAnsi="Arial" w:cs="Arial"/>
                                        <w:b/>
                                        <w:color w:val="1F3864" w:themeColor="accent1" w:themeShade="80"/>
                                        <w:sz w:val="44"/>
                                        <w:szCs w:val="44"/>
                                      </w:rPr>
                                      <w:t>Programme:</w:t>
                                    </w:r>
                                    <w:r w:rsidR="009643E8" w:rsidRPr="000A0768">
                                      <w:rPr>
                                        <w:rFonts w:ascii="Arial" w:eastAsia="Times New Roman" w:hAnsi="Arial" w:cs="Arial"/>
                                        <w:b/>
                                        <w:color w:val="1F3864" w:themeColor="accent1" w:themeShade="80"/>
                                        <w:sz w:val="44"/>
                                        <w:szCs w:val="44"/>
                                      </w:rPr>
                                      <w:tab/>
                                      <w:t>BA Leadership and Management Skills for the Workplace</w:t>
                                    </w:r>
                                    <w:r w:rsidR="009643E8" w:rsidRPr="000A0768">
                                      <w:rPr>
                                        <w:rFonts w:ascii="Arial" w:eastAsia="Times New Roman" w:hAnsi="Arial" w:cs="Arial"/>
                                        <w:b/>
                                        <w:color w:val="1F3864" w:themeColor="accent1" w:themeShade="80"/>
                                        <w:sz w:val="44"/>
                                        <w:szCs w:val="44"/>
                                      </w:rPr>
                                      <w:br/>
                                      <w:t>Module: Strategic Management for SMEs</w:t>
                                    </w:r>
                                    <w:r w:rsidR="009643E8" w:rsidRPr="000A0768">
                                      <w:rPr>
                                        <w:rFonts w:ascii="Arial" w:eastAsia="Times New Roman" w:hAnsi="Arial" w:cs="Arial"/>
                                        <w:b/>
                                        <w:color w:val="1F3864" w:themeColor="accent1" w:themeShade="80"/>
                                        <w:sz w:val="44"/>
                                        <w:szCs w:val="44"/>
                                      </w:rPr>
                                      <w:br/>
                                      <w:t>Module code:</w:t>
                                    </w:r>
                                    <w:r w:rsidR="009643E8" w:rsidRPr="000A0768">
                                      <w:rPr>
                                        <w:rFonts w:ascii="Arial" w:eastAsia="Times New Roman" w:hAnsi="Arial" w:cs="Arial"/>
                                        <w:b/>
                                        <w:color w:val="1F3864" w:themeColor="accent1" w:themeShade="80"/>
                                        <w:sz w:val="44"/>
                                        <w:szCs w:val="44"/>
                                      </w:rPr>
                                      <w:tab/>
                                      <w:t>BMSW6104</w:t>
                                    </w:r>
                                    <w:r w:rsidR="009643E8" w:rsidRPr="000A0768">
                                      <w:rPr>
                                        <w:rFonts w:ascii="Arial" w:eastAsia="Times New Roman" w:hAnsi="Arial" w:cs="Arial"/>
                                        <w:b/>
                                        <w:color w:val="1F3864" w:themeColor="accent1" w:themeShade="80"/>
                                        <w:sz w:val="44"/>
                                        <w:szCs w:val="44"/>
                                      </w:rPr>
                                      <w:br/>
                                      <w:t>Lecturer: Paul Bocij</w:t>
                                    </w:r>
                                    <w:r w:rsidR="009643E8" w:rsidRPr="000A0768">
                                      <w:rPr>
                                        <w:rFonts w:ascii="Arial" w:eastAsia="Times New Roman" w:hAnsi="Arial" w:cs="Arial"/>
                                        <w:b/>
                                        <w:color w:val="1F3864" w:themeColor="accent1" w:themeShade="80"/>
                                        <w:sz w:val="44"/>
                                        <w:szCs w:val="44"/>
                                      </w:rPr>
                                      <w:br/>
                                      <w:t>Assignment Title: Strategic Management for SMEs</w:t>
                                    </w:r>
                                    <w:r w:rsidR="009643E8" w:rsidRPr="000A0768">
                                      <w:rPr>
                                        <w:rFonts w:ascii="Arial" w:eastAsia="Times New Roman" w:hAnsi="Arial" w:cs="Arial"/>
                                        <w:b/>
                                        <w:color w:val="1F3864" w:themeColor="accent1" w:themeShade="80"/>
                                        <w:sz w:val="44"/>
                                        <w:szCs w:val="44"/>
                                      </w:rPr>
                                      <w:br/>
                                      <w:t>Student Name: Ameera Khan</w:t>
                                    </w:r>
                                    <w:r w:rsidR="009643E8" w:rsidRPr="000A0768">
                                      <w:rPr>
                                        <w:rFonts w:ascii="Arial" w:eastAsia="Times New Roman" w:hAnsi="Arial" w:cs="Arial"/>
                                        <w:b/>
                                        <w:color w:val="1F3864" w:themeColor="accent1" w:themeShade="80"/>
                                        <w:sz w:val="44"/>
                                        <w:szCs w:val="44"/>
                                      </w:rPr>
                                      <w:br/>
                                      <w:t>Student Number: 1810760</w:t>
                                    </w:r>
                                  </w:sdtContent>
                                </w:sdt>
                              </w:p>
                              <w:p w14:paraId="230690A8" w14:textId="105A14EB" w:rsidR="009643E8" w:rsidRDefault="009643E8" w:rsidP="009643E8">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1D13F18"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326D37E8" w14:textId="4F4E6E48" w:rsidR="009643E8" w:rsidRPr="000A0768" w:rsidRDefault="00560A62" w:rsidP="009643E8">
                          <w:pPr>
                            <w:jc w:val="right"/>
                            <w:rPr>
                              <w:b/>
                              <w:color w:val="1F3864" w:themeColor="accent1" w:themeShade="80"/>
                              <w:sz w:val="44"/>
                              <w:szCs w:val="44"/>
                            </w:rPr>
                          </w:pPr>
                          <w:sdt>
                            <w:sdtPr>
                              <w:rPr>
                                <w:rFonts w:ascii="Arial" w:eastAsia="Times New Roman" w:hAnsi="Arial" w:cs="Arial"/>
                                <w:b/>
                                <w:color w:val="1F3864" w:themeColor="accent1" w:themeShade="80"/>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643E8" w:rsidRPr="000A0768">
                                <w:rPr>
                                  <w:rFonts w:ascii="Arial" w:eastAsia="Times New Roman" w:hAnsi="Arial" w:cs="Arial"/>
                                  <w:b/>
                                  <w:color w:val="1F3864" w:themeColor="accent1" w:themeShade="80"/>
                                  <w:sz w:val="44"/>
                                  <w:szCs w:val="44"/>
                                </w:rPr>
                                <w:t>Programme:</w:t>
                              </w:r>
                              <w:r w:rsidR="009643E8" w:rsidRPr="000A0768">
                                <w:rPr>
                                  <w:rFonts w:ascii="Arial" w:eastAsia="Times New Roman" w:hAnsi="Arial" w:cs="Arial"/>
                                  <w:b/>
                                  <w:color w:val="1F3864" w:themeColor="accent1" w:themeShade="80"/>
                                  <w:sz w:val="44"/>
                                  <w:szCs w:val="44"/>
                                </w:rPr>
                                <w:tab/>
                                <w:t>BA Leadership and Management Skills for the Workplace</w:t>
                              </w:r>
                              <w:r w:rsidR="009643E8" w:rsidRPr="000A0768">
                                <w:rPr>
                                  <w:rFonts w:ascii="Arial" w:eastAsia="Times New Roman" w:hAnsi="Arial" w:cs="Arial"/>
                                  <w:b/>
                                  <w:color w:val="1F3864" w:themeColor="accent1" w:themeShade="80"/>
                                  <w:sz w:val="44"/>
                                  <w:szCs w:val="44"/>
                                </w:rPr>
                                <w:br/>
                                <w:t>Module: Strategic Management for SMEs</w:t>
                              </w:r>
                              <w:r w:rsidR="009643E8" w:rsidRPr="000A0768">
                                <w:rPr>
                                  <w:rFonts w:ascii="Arial" w:eastAsia="Times New Roman" w:hAnsi="Arial" w:cs="Arial"/>
                                  <w:b/>
                                  <w:color w:val="1F3864" w:themeColor="accent1" w:themeShade="80"/>
                                  <w:sz w:val="44"/>
                                  <w:szCs w:val="44"/>
                                </w:rPr>
                                <w:br/>
                                <w:t>Module code:</w:t>
                              </w:r>
                              <w:r w:rsidR="009643E8" w:rsidRPr="000A0768">
                                <w:rPr>
                                  <w:rFonts w:ascii="Arial" w:eastAsia="Times New Roman" w:hAnsi="Arial" w:cs="Arial"/>
                                  <w:b/>
                                  <w:color w:val="1F3864" w:themeColor="accent1" w:themeShade="80"/>
                                  <w:sz w:val="44"/>
                                  <w:szCs w:val="44"/>
                                </w:rPr>
                                <w:tab/>
                                <w:t>BMSW6104</w:t>
                              </w:r>
                              <w:r w:rsidR="009643E8" w:rsidRPr="000A0768">
                                <w:rPr>
                                  <w:rFonts w:ascii="Arial" w:eastAsia="Times New Roman" w:hAnsi="Arial" w:cs="Arial"/>
                                  <w:b/>
                                  <w:color w:val="1F3864" w:themeColor="accent1" w:themeShade="80"/>
                                  <w:sz w:val="44"/>
                                  <w:szCs w:val="44"/>
                                </w:rPr>
                                <w:br/>
                                <w:t>Lecturer: Paul Bocij</w:t>
                              </w:r>
                              <w:r w:rsidR="009643E8" w:rsidRPr="000A0768">
                                <w:rPr>
                                  <w:rFonts w:ascii="Arial" w:eastAsia="Times New Roman" w:hAnsi="Arial" w:cs="Arial"/>
                                  <w:b/>
                                  <w:color w:val="1F3864" w:themeColor="accent1" w:themeShade="80"/>
                                  <w:sz w:val="44"/>
                                  <w:szCs w:val="44"/>
                                </w:rPr>
                                <w:br/>
                                <w:t>Assignment Title: Strategic Management for SMEs</w:t>
                              </w:r>
                              <w:r w:rsidR="009643E8" w:rsidRPr="000A0768">
                                <w:rPr>
                                  <w:rFonts w:ascii="Arial" w:eastAsia="Times New Roman" w:hAnsi="Arial" w:cs="Arial"/>
                                  <w:b/>
                                  <w:color w:val="1F3864" w:themeColor="accent1" w:themeShade="80"/>
                                  <w:sz w:val="44"/>
                                  <w:szCs w:val="44"/>
                                </w:rPr>
                                <w:br/>
                                <w:t>Student Name: Ameera Khan</w:t>
                              </w:r>
                              <w:r w:rsidR="009643E8" w:rsidRPr="000A0768">
                                <w:rPr>
                                  <w:rFonts w:ascii="Arial" w:eastAsia="Times New Roman" w:hAnsi="Arial" w:cs="Arial"/>
                                  <w:b/>
                                  <w:color w:val="1F3864" w:themeColor="accent1" w:themeShade="80"/>
                                  <w:sz w:val="44"/>
                                  <w:szCs w:val="44"/>
                                </w:rPr>
                                <w:br/>
                                <w:t>Student Number: 1810760</w:t>
                              </w:r>
                            </w:sdtContent>
                          </w:sdt>
                        </w:p>
                        <w:p w14:paraId="230690A8" w14:textId="105A14EB" w:rsidR="009643E8" w:rsidRDefault="009643E8" w:rsidP="009643E8">
                          <w:pPr>
                            <w:rPr>
                              <w:smallCaps/>
                              <w:color w:val="404040" w:themeColor="text1" w:themeTint="BF"/>
                              <w:sz w:val="36"/>
                              <w:szCs w:val="36"/>
                            </w:rPr>
                          </w:pPr>
                        </w:p>
                      </w:txbxContent>
                    </v:textbox>
                    <w10:wrap type="square" anchorx="page" anchory="page"/>
                  </v:shape>
                </w:pict>
              </mc:Fallback>
            </mc:AlternateContent>
          </w:r>
        </w:p>
        <w:p w14:paraId="6EFAB77A" w14:textId="4C55EE29" w:rsidR="000A0768" w:rsidRPr="00FC2F71" w:rsidRDefault="009643E8" w:rsidP="00FC2F71">
          <w:pPr>
            <w:spacing w:line="360" w:lineRule="auto"/>
            <w:rPr>
              <w:rFonts w:ascii="Arial" w:hAnsi="Arial" w:cs="Arial"/>
            </w:rPr>
          </w:pPr>
          <w:r w:rsidRPr="00FC2F71">
            <w:rPr>
              <w:rFonts w:ascii="Arial" w:hAnsi="Arial" w:cs="Arial"/>
            </w:rPr>
            <w:br w:type="page"/>
          </w:r>
        </w:p>
      </w:sdtContent>
    </w:sdt>
    <w:sdt>
      <w:sdtPr>
        <w:rPr>
          <w:rFonts w:ascii="Arial" w:eastAsiaTheme="minorHAnsi" w:hAnsi="Arial" w:cs="Arial"/>
          <w:color w:val="auto"/>
          <w:sz w:val="22"/>
          <w:szCs w:val="22"/>
          <w:lang w:val="en-GB"/>
        </w:rPr>
        <w:id w:val="1945108138"/>
        <w:docPartObj>
          <w:docPartGallery w:val="Table of Contents"/>
          <w:docPartUnique/>
        </w:docPartObj>
      </w:sdtPr>
      <w:sdtEndPr>
        <w:rPr>
          <w:b/>
          <w:bCs/>
          <w:noProof/>
        </w:rPr>
      </w:sdtEndPr>
      <w:sdtContent>
        <w:p w14:paraId="64F8EF0C" w14:textId="7B5D00E4" w:rsidR="000A0768" w:rsidRPr="00FC2F71" w:rsidRDefault="000A0768" w:rsidP="00FC2F71">
          <w:pPr>
            <w:pStyle w:val="TOCHeading"/>
            <w:spacing w:line="360" w:lineRule="auto"/>
            <w:rPr>
              <w:rFonts w:ascii="Arial" w:hAnsi="Arial" w:cs="Arial"/>
            </w:rPr>
          </w:pPr>
          <w:r w:rsidRPr="00FC2F71">
            <w:rPr>
              <w:rFonts w:ascii="Arial" w:hAnsi="Arial" w:cs="Arial"/>
            </w:rPr>
            <w:t>Table of Contents</w:t>
          </w:r>
        </w:p>
        <w:p w14:paraId="1E170A6D" w14:textId="6A2C5D5A" w:rsidR="0042318A" w:rsidRDefault="000A0768">
          <w:pPr>
            <w:pStyle w:val="TOC1"/>
            <w:tabs>
              <w:tab w:val="right" w:leader="dot" w:pos="9016"/>
            </w:tabs>
            <w:rPr>
              <w:rFonts w:eastAsiaTheme="minorEastAsia"/>
              <w:noProof/>
              <w:lang w:eastAsia="en-GB"/>
            </w:rPr>
          </w:pPr>
          <w:r w:rsidRPr="00FC2F71">
            <w:rPr>
              <w:rFonts w:ascii="Arial" w:hAnsi="Arial" w:cs="Arial"/>
            </w:rPr>
            <w:fldChar w:fldCharType="begin"/>
          </w:r>
          <w:r w:rsidRPr="00FC2F71">
            <w:rPr>
              <w:rFonts w:ascii="Arial" w:hAnsi="Arial" w:cs="Arial"/>
            </w:rPr>
            <w:instrText xml:space="preserve"> TOC \o "1-3" \h \z \u </w:instrText>
          </w:r>
          <w:r w:rsidRPr="00FC2F71">
            <w:rPr>
              <w:rFonts w:ascii="Arial" w:hAnsi="Arial" w:cs="Arial"/>
            </w:rPr>
            <w:fldChar w:fldCharType="separate"/>
          </w:r>
          <w:hyperlink w:anchor="_Toc78462928" w:history="1">
            <w:r w:rsidR="0042318A" w:rsidRPr="00CD0E32">
              <w:rPr>
                <w:rStyle w:val="Hyperlink"/>
                <w:rFonts w:ascii="Arial" w:hAnsi="Arial" w:cs="Arial"/>
                <w:noProof/>
              </w:rPr>
              <w:t>List of Figures</w:t>
            </w:r>
            <w:r w:rsidR="0042318A">
              <w:rPr>
                <w:noProof/>
                <w:webHidden/>
              </w:rPr>
              <w:tab/>
            </w:r>
            <w:r w:rsidR="0042318A">
              <w:rPr>
                <w:noProof/>
                <w:webHidden/>
              </w:rPr>
              <w:fldChar w:fldCharType="begin"/>
            </w:r>
            <w:r w:rsidR="0042318A">
              <w:rPr>
                <w:noProof/>
                <w:webHidden/>
              </w:rPr>
              <w:instrText xml:space="preserve"> PAGEREF _Toc78462928 \h </w:instrText>
            </w:r>
            <w:r w:rsidR="0042318A">
              <w:rPr>
                <w:noProof/>
                <w:webHidden/>
              </w:rPr>
            </w:r>
            <w:r w:rsidR="0042318A">
              <w:rPr>
                <w:noProof/>
                <w:webHidden/>
              </w:rPr>
              <w:fldChar w:fldCharType="separate"/>
            </w:r>
            <w:r w:rsidR="0042318A">
              <w:rPr>
                <w:noProof/>
                <w:webHidden/>
              </w:rPr>
              <w:t>1</w:t>
            </w:r>
            <w:r w:rsidR="0042318A">
              <w:rPr>
                <w:noProof/>
                <w:webHidden/>
              </w:rPr>
              <w:fldChar w:fldCharType="end"/>
            </w:r>
          </w:hyperlink>
        </w:p>
        <w:p w14:paraId="74F7C2D3" w14:textId="665A93BA" w:rsidR="0042318A" w:rsidRDefault="0042318A">
          <w:pPr>
            <w:pStyle w:val="TOC1"/>
            <w:tabs>
              <w:tab w:val="right" w:leader="dot" w:pos="9016"/>
            </w:tabs>
            <w:rPr>
              <w:rFonts w:eastAsiaTheme="minorEastAsia"/>
              <w:noProof/>
              <w:lang w:eastAsia="en-GB"/>
            </w:rPr>
          </w:pPr>
          <w:hyperlink w:anchor="_Toc78462929" w:history="1">
            <w:r w:rsidRPr="00CD0E3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_Toc78462929 \h </w:instrText>
            </w:r>
            <w:r>
              <w:rPr>
                <w:noProof/>
                <w:webHidden/>
              </w:rPr>
            </w:r>
            <w:r>
              <w:rPr>
                <w:noProof/>
                <w:webHidden/>
              </w:rPr>
              <w:fldChar w:fldCharType="separate"/>
            </w:r>
            <w:r>
              <w:rPr>
                <w:noProof/>
                <w:webHidden/>
              </w:rPr>
              <w:t>2</w:t>
            </w:r>
            <w:r>
              <w:rPr>
                <w:noProof/>
                <w:webHidden/>
              </w:rPr>
              <w:fldChar w:fldCharType="end"/>
            </w:r>
          </w:hyperlink>
        </w:p>
        <w:p w14:paraId="5FFA0094" w14:textId="4B04532D" w:rsidR="0042318A" w:rsidRDefault="0042318A">
          <w:pPr>
            <w:pStyle w:val="TOC1"/>
            <w:tabs>
              <w:tab w:val="right" w:leader="dot" w:pos="9016"/>
            </w:tabs>
            <w:rPr>
              <w:rFonts w:eastAsiaTheme="minorEastAsia"/>
              <w:noProof/>
              <w:lang w:eastAsia="en-GB"/>
            </w:rPr>
          </w:pPr>
          <w:hyperlink w:anchor="_Toc78462930" w:history="1">
            <w:r w:rsidRPr="00CD0E32">
              <w:rPr>
                <w:rStyle w:val="Hyperlink"/>
                <w:rFonts w:ascii="Arial" w:hAnsi="Arial" w:cs="Arial"/>
                <w:noProof/>
              </w:rPr>
              <w:t>Vision and Mission Statements</w:t>
            </w:r>
            <w:r>
              <w:rPr>
                <w:noProof/>
                <w:webHidden/>
              </w:rPr>
              <w:tab/>
            </w:r>
            <w:r>
              <w:rPr>
                <w:noProof/>
                <w:webHidden/>
              </w:rPr>
              <w:fldChar w:fldCharType="begin"/>
            </w:r>
            <w:r>
              <w:rPr>
                <w:noProof/>
                <w:webHidden/>
              </w:rPr>
              <w:instrText xml:space="preserve"> PAGEREF _Toc78462930 \h </w:instrText>
            </w:r>
            <w:r>
              <w:rPr>
                <w:noProof/>
                <w:webHidden/>
              </w:rPr>
            </w:r>
            <w:r>
              <w:rPr>
                <w:noProof/>
                <w:webHidden/>
              </w:rPr>
              <w:fldChar w:fldCharType="separate"/>
            </w:r>
            <w:r>
              <w:rPr>
                <w:noProof/>
                <w:webHidden/>
              </w:rPr>
              <w:t>4</w:t>
            </w:r>
            <w:r>
              <w:rPr>
                <w:noProof/>
                <w:webHidden/>
              </w:rPr>
              <w:fldChar w:fldCharType="end"/>
            </w:r>
          </w:hyperlink>
        </w:p>
        <w:p w14:paraId="14F50536" w14:textId="79DAB10C" w:rsidR="0042318A" w:rsidRDefault="0042318A">
          <w:pPr>
            <w:pStyle w:val="TOC1"/>
            <w:tabs>
              <w:tab w:val="right" w:leader="dot" w:pos="9016"/>
            </w:tabs>
            <w:rPr>
              <w:rFonts w:eastAsiaTheme="minorEastAsia"/>
              <w:noProof/>
              <w:lang w:eastAsia="en-GB"/>
            </w:rPr>
          </w:pPr>
          <w:hyperlink w:anchor="_Toc78462931" w:history="1">
            <w:r w:rsidRPr="00CD0E32">
              <w:rPr>
                <w:rStyle w:val="Hyperlink"/>
                <w:rFonts w:ascii="Arial" w:hAnsi="Arial" w:cs="Arial"/>
                <w:noProof/>
                <w:shd w:val="clear" w:color="auto" w:fill="FFFFFF"/>
              </w:rPr>
              <w:t>Current Strategic direction at Foodworld</w:t>
            </w:r>
            <w:r>
              <w:rPr>
                <w:noProof/>
                <w:webHidden/>
              </w:rPr>
              <w:tab/>
            </w:r>
            <w:r>
              <w:rPr>
                <w:noProof/>
                <w:webHidden/>
              </w:rPr>
              <w:fldChar w:fldCharType="begin"/>
            </w:r>
            <w:r>
              <w:rPr>
                <w:noProof/>
                <w:webHidden/>
              </w:rPr>
              <w:instrText xml:space="preserve"> PAGEREF _Toc78462931 \h </w:instrText>
            </w:r>
            <w:r>
              <w:rPr>
                <w:noProof/>
                <w:webHidden/>
              </w:rPr>
            </w:r>
            <w:r>
              <w:rPr>
                <w:noProof/>
                <w:webHidden/>
              </w:rPr>
              <w:fldChar w:fldCharType="separate"/>
            </w:r>
            <w:r>
              <w:rPr>
                <w:noProof/>
                <w:webHidden/>
              </w:rPr>
              <w:t>4</w:t>
            </w:r>
            <w:r>
              <w:rPr>
                <w:noProof/>
                <w:webHidden/>
              </w:rPr>
              <w:fldChar w:fldCharType="end"/>
            </w:r>
          </w:hyperlink>
        </w:p>
        <w:p w14:paraId="16D59B1F" w14:textId="2DD76A89" w:rsidR="0042318A" w:rsidRDefault="0042318A">
          <w:pPr>
            <w:pStyle w:val="TOC1"/>
            <w:tabs>
              <w:tab w:val="right" w:leader="dot" w:pos="9016"/>
            </w:tabs>
            <w:rPr>
              <w:rFonts w:eastAsiaTheme="minorEastAsia"/>
              <w:noProof/>
              <w:lang w:eastAsia="en-GB"/>
            </w:rPr>
          </w:pPr>
          <w:hyperlink w:anchor="_Toc78462932" w:history="1">
            <w:r w:rsidRPr="00CD0E32">
              <w:rPr>
                <w:rStyle w:val="Hyperlink"/>
                <w:rFonts w:ascii="Arial" w:hAnsi="Arial" w:cs="Arial"/>
                <w:noProof/>
              </w:rPr>
              <w:t>Porters 5 Forces</w:t>
            </w:r>
            <w:r>
              <w:rPr>
                <w:noProof/>
                <w:webHidden/>
              </w:rPr>
              <w:tab/>
            </w:r>
            <w:r>
              <w:rPr>
                <w:noProof/>
                <w:webHidden/>
              </w:rPr>
              <w:fldChar w:fldCharType="begin"/>
            </w:r>
            <w:r>
              <w:rPr>
                <w:noProof/>
                <w:webHidden/>
              </w:rPr>
              <w:instrText xml:space="preserve"> PAGEREF _Toc78462932 \h </w:instrText>
            </w:r>
            <w:r>
              <w:rPr>
                <w:noProof/>
                <w:webHidden/>
              </w:rPr>
            </w:r>
            <w:r>
              <w:rPr>
                <w:noProof/>
                <w:webHidden/>
              </w:rPr>
              <w:fldChar w:fldCharType="separate"/>
            </w:r>
            <w:r>
              <w:rPr>
                <w:noProof/>
                <w:webHidden/>
              </w:rPr>
              <w:t>5</w:t>
            </w:r>
            <w:r>
              <w:rPr>
                <w:noProof/>
                <w:webHidden/>
              </w:rPr>
              <w:fldChar w:fldCharType="end"/>
            </w:r>
          </w:hyperlink>
        </w:p>
        <w:p w14:paraId="1BACB813" w14:textId="7E4BE411" w:rsidR="0042318A" w:rsidRDefault="0042318A">
          <w:pPr>
            <w:pStyle w:val="TOC1"/>
            <w:tabs>
              <w:tab w:val="right" w:leader="dot" w:pos="9016"/>
            </w:tabs>
            <w:rPr>
              <w:rFonts w:eastAsiaTheme="minorEastAsia"/>
              <w:noProof/>
              <w:lang w:eastAsia="en-GB"/>
            </w:rPr>
          </w:pPr>
          <w:hyperlink w:anchor="_Toc78462933" w:history="1">
            <w:r w:rsidRPr="00CD0E32">
              <w:rPr>
                <w:rStyle w:val="Hyperlink"/>
                <w:rFonts w:ascii="Arial" w:hAnsi="Arial" w:cs="Arial"/>
                <w:noProof/>
              </w:rPr>
              <w:t>Value Chain</w:t>
            </w:r>
            <w:r>
              <w:rPr>
                <w:noProof/>
                <w:webHidden/>
              </w:rPr>
              <w:tab/>
            </w:r>
            <w:r>
              <w:rPr>
                <w:noProof/>
                <w:webHidden/>
              </w:rPr>
              <w:fldChar w:fldCharType="begin"/>
            </w:r>
            <w:r>
              <w:rPr>
                <w:noProof/>
                <w:webHidden/>
              </w:rPr>
              <w:instrText xml:space="preserve"> PAGEREF _Toc78462933 \h </w:instrText>
            </w:r>
            <w:r>
              <w:rPr>
                <w:noProof/>
                <w:webHidden/>
              </w:rPr>
            </w:r>
            <w:r>
              <w:rPr>
                <w:noProof/>
                <w:webHidden/>
              </w:rPr>
              <w:fldChar w:fldCharType="separate"/>
            </w:r>
            <w:r>
              <w:rPr>
                <w:noProof/>
                <w:webHidden/>
              </w:rPr>
              <w:t>7</w:t>
            </w:r>
            <w:r>
              <w:rPr>
                <w:noProof/>
                <w:webHidden/>
              </w:rPr>
              <w:fldChar w:fldCharType="end"/>
            </w:r>
          </w:hyperlink>
        </w:p>
        <w:p w14:paraId="4C1E7323" w14:textId="53477073" w:rsidR="0042318A" w:rsidRDefault="0042318A">
          <w:pPr>
            <w:pStyle w:val="TOC2"/>
            <w:tabs>
              <w:tab w:val="right" w:leader="dot" w:pos="9016"/>
            </w:tabs>
            <w:rPr>
              <w:rFonts w:eastAsiaTheme="minorEastAsia"/>
              <w:noProof/>
              <w:lang w:eastAsia="en-GB"/>
            </w:rPr>
          </w:pPr>
          <w:hyperlink w:anchor="_Toc78462934" w:history="1">
            <w:r w:rsidRPr="00CD0E32">
              <w:rPr>
                <w:rStyle w:val="Hyperlink"/>
                <w:rFonts w:ascii="Arial" w:hAnsi="Arial" w:cs="Arial"/>
                <w:noProof/>
              </w:rPr>
              <w:t>Primary Activities</w:t>
            </w:r>
            <w:r>
              <w:rPr>
                <w:noProof/>
                <w:webHidden/>
              </w:rPr>
              <w:tab/>
            </w:r>
            <w:r>
              <w:rPr>
                <w:noProof/>
                <w:webHidden/>
              </w:rPr>
              <w:fldChar w:fldCharType="begin"/>
            </w:r>
            <w:r>
              <w:rPr>
                <w:noProof/>
                <w:webHidden/>
              </w:rPr>
              <w:instrText xml:space="preserve"> PAGEREF _Toc78462934 \h </w:instrText>
            </w:r>
            <w:r>
              <w:rPr>
                <w:noProof/>
                <w:webHidden/>
              </w:rPr>
            </w:r>
            <w:r>
              <w:rPr>
                <w:noProof/>
                <w:webHidden/>
              </w:rPr>
              <w:fldChar w:fldCharType="separate"/>
            </w:r>
            <w:r>
              <w:rPr>
                <w:noProof/>
                <w:webHidden/>
              </w:rPr>
              <w:t>8</w:t>
            </w:r>
            <w:r>
              <w:rPr>
                <w:noProof/>
                <w:webHidden/>
              </w:rPr>
              <w:fldChar w:fldCharType="end"/>
            </w:r>
          </w:hyperlink>
        </w:p>
        <w:p w14:paraId="4733F56F" w14:textId="1A829D0B" w:rsidR="0042318A" w:rsidRDefault="0042318A">
          <w:pPr>
            <w:pStyle w:val="TOC1"/>
            <w:tabs>
              <w:tab w:val="right" w:leader="dot" w:pos="9016"/>
            </w:tabs>
            <w:rPr>
              <w:rFonts w:eastAsiaTheme="minorEastAsia"/>
              <w:noProof/>
              <w:lang w:eastAsia="en-GB"/>
            </w:rPr>
          </w:pPr>
          <w:hyperlink w:anchor="_Toc78462935" w:history="1">
            <w:r w:rsidRPr="00CD0E32">
              <w:rPr>
                <w:rStyle w:val="Hyperlink"/>
                <w:rFonts w:ascii="Arial" w:hAnsi="Arial" w:cs="Arial"/>
                <w:noProof/>
              </w:rPr>
              <w:t>Support Activities</w:t>
            </w:r>
            <w:r>
              <w:rPr>
                <w:noProof/>
                <w:webHidden/>
              </w:rPr>
              <w:tab/>
            </w:r>
            <w:r>
              <w:rPr>
                <w:noProof/>
                <w:webHidden/>
              </w:rPr>
              <w:fldChar w:fldCharType="begin"/>
            </w:r>
            <w:r>
              <w:rPr>
                <w:noProof/>
                <w:webHidden/>
              </w:rPr>
              <w:instrText xml:space="preserve"> PAGEREF _Toc78462935 \h </w:instrText>
            </w:r>
            <w:r>
              <w:rPr>
                <w:noProof/>
                <w:webHidden/>
              </w:rPr>
            </w:r>
            <w:r>
              <w:rPr>
                <w:noProof/>
                <w:webHidden/>
              </w:rPr>
              <w:fldChar w:fldCharType="separate"/>
            </w:r>
            <w:r>
              <w:rPr>
                <w:noProof/>
                <w:webHidden/>
              </w:rPr>
              <w:t>9</w:t>
            </w:r>
            <w:r>
              <w:rPr>
                <w:noProof/>
                <w:webHidden/>
              </w:rPr>
              <w:fldChar w:fldCharType="end"/>
            </w:r>
          </w:hyperlink>
        </w:p>
        <w:p w14:paraId="2F5B767F" w14:textId="3E823EA4" w:rsidR="0042318A" w:rsidRDefault="0042318A">
          <w:pPr>
            <w:pStyle w:val="TOC1"/>
            <w:tabs>
              <w:tab w:val="right" w:leader="dot" w:pos="9016"/>
            </w:tabs>
            <w:rPr>
              <w:rFonts w:eastAsiaTheme="minorEastAsia"/>
              <w:noProof/>
              <w:lang w:eastAsia="en-GB"/>
            </w:rPr>
          </w:pPr>
          <w:hyperlink w:anchor="_Toc78462936" w:history="1">
            <w:r w:rsidRPr="00CD0E32">
              <w:rPr>
                <w:rStyle w:val="Hyperlink"/>
                <w:rFonts w:ascii="Arial" w:hAnsi="Arial" w:cs="Arial"/>
                <w:noProof/>
              </w:rPr>
              <w:t>Cost Advantage</w:t>
            </w:r>
            <w:r>
              <w:rPr>
                <w:noProof/>
                <w:webHidden/>
              </w:rPr>
              <w:tab/>
            </w:r>
            <w:r>
              <w:rPr>
                <w:noProof/>
                <w:webHidden/>
              </w:rPr>
              <w:fldChar w:fldCharType="begin"/>
            </w:r>
            <w:r>
              <w:rPr>
                <w:noProof/>
                <w:webHidden/>
              </w:rPr>
              <w:instrText xml:space="preserve"> PAGEREF _Toc78462936 \h </w:instrText>
            </w:r>
            <w:r>
              <w:rPr>
                <w:noProof/>
                <w:webHidden/>
              </w:rPr>
            </w:r>
            <w:r>
              <w:rPr>
                <w:noProof/>
                <w:webHidden/>
              </w:rPr>
              <w:fldChar w:fldCharType="separate"/>
            </w:r>
            <w:r>
              <w:rPr>
                <w:noProof/>
                <w:webHidden/>
              </w:rPr>
              <w:t>11</w:t>
            </w:r>
            <w:r>
              <w:rPr>
                <w:noProof/>
                <w:webHidden/>
              </w:rPr>
              <w:fldChar w:fldCharType="end"/>
            </w:r>
          </w:hyperlink>
        </w:p>
        <w:p w14:paraId="62DDB170" w14:textId="5AF32ABD" w:rsidR="0042318A" w:rsidRDefault="0042318A">
          <w:pPr>
            <w:pStyle w:val="TOC1"/>
            <w:tabs>
              <w:tab w:val="right" w:leader="dot" w:pos="9016"/>
            </w:tabs>
            <w:rPr>
              <w:rFonts w:eastAsiaTheme="minorEastAsia"/>
              <w:noProof/>
              <w:lang w:eastAsia="en-GB"/>
            </w:rPr>
          </w:pPr>
          <w:hyperlink w:anchor="_Toc78462937" w:history="1">
            <w:r w:rsidRPr="00CD0E32">
              <w:rPr>
                <w:rStyle w:val="Hyperlink"/>
                <w:rFonts w:ascii="Arial" w:hAnsi="Arial" w:cs="Arial"/>
                <w:noProof/>
              </w:rPr>
              <w:t>Differential Advantage</w:t>
            </w:r>
            <w:r>
              <w:rPr>
                <w:noProof/>
                <w:webHidden/>
              </w:rPr>
              <w:tab/>
            </w:r>
            <w:r>
              <w:rPr>
                <w:noProof/>
                <w:webHidden/>
              </w:rPr>
              <w:fldChar w:fldCharType="begin"/>
            </w:r>
            <w:r>
              <w:rPr>
                <w:noProof/>
                <w:webHidden/>
              </w:rPr>
              <w:instrText xml:space="preserve"> PAGEREF _Toc78462937 \h </w:instrText>
            </w:r>
            <w:r>
              <w:rPr>
                <w:noProof/>
                <w:webHidden/>
              </w:rPr>
            </w:r>
            <w:r>
              <w:rPr>
                <w:noProof/>
                <w:webHidden/>
              </w:rPr>
              <w:fldChar w:fldCharType="separate"/>
            </w:r>
            <w:r>
              <w:rPr>
                <w:noProof/>
                <w:webHidden/>
              </w:rPr>
              <w:t>11</w:t>
            </w:r>
            <w:r>
              <w:rPr>
                <w:noProof/>
                <w:webHidden/>
              </w:rPr>
              <w:fldChar w:fldCharType="end"/>
            </w:r>
          </w:hyperlink>
        </w:p>
        <w:p w14:paraId="6DED0494" w14:textId="7E2FCC9B" w:rsidR="0042318A" w:rsidRDefault="0042318A">
          <w:pPr>
            <w:pStyle w:val="TOC1"/>
            <w:tabs>
              <w:tab w:val="right" w:leader="dot" w:pos="9016"/>
            </w:tabs>
            <w:rPr>
              <w:rFonts w:eastAsiaTheme="minorEastAsia"/>
              <w:noProof/>
              <w:lang w:eastAsia="en-GB"/>
            </w:rPr>
          </w:pPr>
          <w:hyperlink w:anchor="_Toc78462938" w:history="1">
            <w:r w:rsidRPr="00CD0E32">
              <w:rPr>
                <w:rStyle w:val="Hyperlink"/>
                <w:rFonts w:ascii="Arial" w:hAnsi="Arial" w:cs="Arial"/>
                <w:noProof/>
              </w:rPr>
              <w:t>Advantages and Disadvantages of Value Chain Analysis</w:t>
            </w:r>
            <w:r>
              <w:rPr>
                <w:noProof/>
                <w:webHidden/>
              </w:rPr>
              <w:tab/>
            </w:r>
            <w:r>
              <w:rPr>
                <w:noProof/>
                <w:webHidden/>
              </w:rPr>
              <w:fldChar w:fldCharType="begin"/>
            </w:r>
            <w:r>
              <w:rPr>
                <w:noProof/>
                <w:webHidden/>
              </w:rPr>
              <w:instrText xml:space="preserve"> PAGEREF _Toc78462938 \h </w:instrText>
            </w:r>
            <w:r>
              <w:rPr>
                <w:noProof/>
                <w:webHidden/>
              </w:rPr>
            </w:r>
            <w:r>
              <w:rPr>
                <w:noProof/>
                <w:webHidden/>
              </w:rPr>
              <w:fldChar w:fldCharType="separate"/>
            </w:r>
            <w:r>
              <w:rPr>
                <w:noProof/>
                <w:webHidden/>
              </w:rPr>
              <w:t>11</w:t>
            </w:r>
            <w:r>
              <w:rPr>
                <w:noProof/>
                <w:webHidden/>
              </w:rPr>
              <w:fldChar w:fldCharType="end"/>
            </w:r>
          </w:hyperlink>
        </w:p>
        <w:p w14:paraId="38D59B60" w14:textId="082819FD" w:rsidR="0042318A" w:rsidRDefault="0042318A">
          <w:pPr>
            <w:pStyle w:val="TOC1"/>
            <w:tabs>
              <w:tab w:val="right" w:leader="dot" w:pos="9016"/>
            </w:tabs>
            <w:rPr>
              <w:rFonts w:eastAsiaTheme="minorEastAsia"/>
              <w:noProof/>
              <w:lang w:eastAsia="en-GB"/>
            </w:rPr>
          </w:pPr>
          <w:hyperlink w:anchor="_Toc78462939" w:history="1">
            <w:r w:rsidRPr="00CD0E32">
              <w:rPr>
                <w:rStyle w:val="Hyperlink"/>
                <w:rFonts w:ascii="Arial" w:hAnsi="Arial" w:cs="Arial"/>
                <w:noProof/>
              </w:rPr>
              <w:t>Balance Score Card</w:t>
            </w:r>
            <w:r>
              <w:rPr>
                <w:noProof/>
                <w:webHidden/>
              </w:rPr>
              <w:tab/>
            </w:r>
            <w:r>
              <w:rPr>
                <w:noProof/>
                <w:webHidden/>
              </w:rPr>
              <w:fldChar w:fldCharType="begin"/>
            </w:r>
            <w:r>
              <w:rPr>
                <w:noProof/>
                <w:webHidden/>
              </w:rPr>
              <w:instrText xml:space="preserve"> PAGEREF _Toc78462939 \h </w:instrText>
            </w:r>
            <w:r>
              <w:rPr>
                <w:noProof/>
                <w:webHidden/>
              </w:rPr>
            </w:r>
            <w:r>
              <w:rPr>
                <w:noProof/>
                <w:webHidden/>
              </w:rPr>
              <w:fldChar w:fldCharType="separate"/>
            </w:r>
            <w:r>
              <w:rPr>
                <w:noProof/>
                <w:webHidden/>
              </w:rPr>
              <w:t>12</w:t>
            </w:r>
            <w:r>
              <w:rPr>
                <w:noProof/>
                <w:webHidden/>
              </w:rPr>
              <w:fldChar w:fldCharType="end"/>
            </w:r>
          </w:hyperlink>
        </w:p>
        <w:p w14:paraId="75B68438" w14:textId="06AC44E7" w:rsidR="0042318A" w:rsidRDefault="0042318A">
          <w:pPr>
            <w:pStyle w:val="TOC1"/>
            <w:tabs>
              <w:tab w:val="right" w:leader="dot" w:pos="9016"/>
            </w:tabs>
            <w:rPr>
              <w:rFonts w:eastAsiaTheme="minorEastAsia"/>
              <w:noProof/>
              <w:lang w:eastAsia="en-GB"/>
            </w:rPr>
          </w:pPr>
          <w:hyperlink w:anchor="_Toc78462940" w:history="1">
            <w:r w:rsidRPr="00CD0E32">
              <w:rPr>
                <w:rStyle w:val="Hyperlink"/>
                <w:rFonts w:ascii="Arial" w:hAnsi="Arial" w:cs="Arial"/>
                <w:noProof/>
                <w:shd w:val="clear" w:color="auto" w:fill="FFFFFF"/>
              </w:rPr>
              <w:t>Environmental Scanning</w:t>
            </w:r>
            <w:r>
              <w:rPr>
                <w:noProof/>
                <w:webHidden/>
              </w:rPr>
              <w:tab/>
            </w:r>
            <w:r>
              <w:rPr>
                <w:noProof/>
                <w:webHidden/>
              </w:rPr>
              <w:fldChar w:fldCharType="begin"/>
            </w:r>
            <w:r>
              <w:rPr>
                <w:noProof/>
                <w:webHidden/>
              </w:rPr>
              <w:instrText xml:space="preserve"> PAGEREF _Toc78462940 \h </w:instrText>
            </w:r>
            <w:r>
              <w:rPr>
                <w:noProof/>
                <w:webHidden/>
              </w:rPr>
            </w:r>
            <w:r>
              <w:rPr>
                <w:noProof/>
                <w:webHidden/>
              </w:rPr>
              <w:fldChar w:fldCharType="separate"/>
            </w:r>
            <w:r>
              <w:rPr>
                <w:noProof/>
                <w:webHidden/>
              </w:rPr>
              <w:t>14</w:t>
            </w:r>
            <w:r>
              <w:rPr>
                <w:noProof/>
                <w:webHidden/>
              </w:rPr>
              <w:fldChar w:fldCharType="end"/>
            </w:r>
          </w:hyperlink>
        </w:p>
        <w:p w14:paraId="75FB4A15" w14:textId="2D414876" w:rsidR="0042318A" w:rsidRDefault="0042318A">
          <w:pPr>
            <w:pStyle w:val="TOC1"/>
            <w:tabs>
              <w:tab w:val="right" w:leader="dot" w:pos="9016"/>
            </w:tabs>
            <w:rPr>
              <w:rFonts w:eastAsiaTheme="minorEastAsia"/>
              <w:noProof/>
              <w:lang w:eastAsia="en-GB"/>
            </w:rPr>
          </w:pPr>
          <w:hyperlink w:anchor="_Toc78462941" w:history="1">
            <w:r w:rsidRPr="00CD0E32">
              <w:rPr>
                <w:rStyle w:val="Hyperlink"/>
                <w:rFonts w:ascii="Arial" w:hAnsi="Arial" w:cs="Arial"/>
                <w:noProof/>
                <w:shd w:val="clear" w:color="auto" w:fill="FFFFFF"/>
              </w:rPr>
              <w:t>PESTLE Analysis of Foodworld</w:t>
            </w:r>
            <w:r>
              <w:rPr>
                <w:noProof/>
                <w:webHidden/>
              </w:rPr>
              <w:tab/>
            </w:r>
            <w:r>
              <w:rPr>
                <w:noProof/>
                <w:webHidden/>
              </w:rPr>
              <w:fldChar w:fldCharType="begin"/>
            </w:r>
            <w:r>
              <w:rPr>
                <w:noProof/>
                <w:webHidden/>
              </w:rPr>
              <w:instrText xml:space="preserve"> PAGEREF _Toc78462941 \h </w:instrText>
            </w:r>
            <w:r>
              <w:rPr>
                <w:noProof/>
                <w:webHidden/>
              </w:rPr>
            </w:r>
            <w:r>
              <w:rPr>
                <w:noProof/>
                <w:webHidden/>
              </w:rPr>
              <w:fldChar w:fldCharType="separate"/>
            </w:r>
            <w:r>
              <w:rPr>
                <w:noProof/>
                <w:webHidden/>
              </w:rPr>
              <w:t>14</w:t>
            </w:r>
            <w:r>
              <w:rPr>
                <w:noProof/>
                <w:webHidden/>
              </w:rPr>
              <w:fldChar w:fldCharType="end"/>
            </w:r>
          </w:hyperlink>
        </w:p>
        <w:p w14:paraId="4455FDA4" w14:textId="6F173BF4" w:rsidR="0042318A" w:rsidRDefault="0042318A">
          <w:pPr>
            <w:pStyle w:val="TOC1"/>
            <w:tabs>
              <w:tab w:val="right" w:leader="dot" w:pos="9016"/>
            </w:tabs>
            <w:rPr>
              <w:rFonts w:eastAsiaTheme="minorEastAsia"/>
              <w:noProof/>
              <w:lang w:eastAsia="en-GB"/>
            </w:rPr>
          </w:pPr>
          <w:hyperlink w:anchor="_Toc78462942" w:history="1">
            <w:r w:rsidRPr="00CD0E32">
              <w:rPr>
                <w:rStyle w:val="Hyperlink"/>
                <w:rFonts w:ascii="Arial" w:hAnsi="Arial" w:cs="Arial"/>
                <w:noProof/>
              </w:rPr>
              <w:t>SWOT Analysis for Foodworld</w:t>
            </w:r>
            <w:r>
              <w:rPr>
                <w:noProof/>
                <w:webHidden/>
              </w:rPr>
              <w:tab/>
            </w:r>
            <w:r>
              <w:rPr>
                <w:noProof/>
                <w:webHidden/>
              </w:rPr>
              <w:fldChar w:fldCharType="begin"/>
            </w:r>
            <w:r>
              <w:rPr>
                <w:noProof/>
                <w:webHidden/>
              </w:rPr>
              <w:instrText xml:space="preserve"> PAGEREF _Toc78462942 \h </w:instrText>
            </w:r>
            <w:r>
              <w:rPr>
                <w:noProof/>
                <w:webHidden/>
              </w:rPr>
            </w:r>
            <w:r>
              <w:rPr>
                <w:noProof/>
                <w:webHidden/>
              </w:rPr>
              <w:fldChar w:fldCharType="separate"/>
            </w:r>
            <w:r>
              <w:rPr>
                <w:noProof/>
                <w:webHidden/>
              </w:rPr>
              <w:t>17</w:t>
            </w:r>
            <w:r>
              <w:rPr>
                <w:noProof/>
                <w:webHidden/>
              </w:rPr>
              <w:fldChar w:fldCharType="end"/>
            </w:r>
          </w:hyperlink>
        </w:p>
        <w:p w14:paraId="31F059B7" w14:textId="2C67867A" w:rsidR="0042318A" w:rsidRDefault="0042318A">
          <w:pPr>
            <w:pStyle w:val="TOC1"/>
            <w:tabs>
              <w:tab w:val="right" w:leader="dot" w:pos="9016"/>
            </w:tabs>
            <w:rPr>
              <w:rFonts w:eastAsiaTheme="minorEastAsia"/>
              <w:noProof/>
              <w:lang w:eastAsia="en-GB"/>
            </w:rPr>
          </w:pPr>
          <w:hyperlink w:anchor="_Toc78462943" w:history="1">
            <w:r w:rsidRPr="00CD0E32">
              <w:rPr>
                <w:rStyle w:val="Hyperlink"/>
                <w:rFonts w:ascii="Arial" w:hAnsi="Arial" w:cs="Arial"/>
                <w:noProof/>
              </w:rPr>
              <w:t>Ansoff Matrix</w:t>
            </w:r>
            <w:r>
              <w:rPr>
                <w:noProof/>
                <w:webHidden/>
              </w:rPr>
              <w:tab/>
            </w:r>
            <w:r>
              <w:rPr>
                <w:noProof/>
                <w:webHidden/>
              </w:rPr>
              <w:fldChar w:fldCharType="begin"/>
            </w:r>
            <w:r>
              <w:rPr>
                <w:noProof/>
                <w:webHidden/>
              </w:rPr>
              <w:instrText xml:space="preserve"> PAGEREF _Toc78462943 \h </w:instrText>
            </w:r>
            <w:r>
              <w:rPr>
                <w:noProof/>
                <w:webHidden/>
              </w:rPr>
            </w:r>
            <w:r>
              <w:rPr>
                <w:noProof/>
                <w:webHidden/>
              </w:rPr>
              <w:fldChar w:fldCharType="separate"/>
            </w:r>
            <w:r>
              <w:rPr>
                <w:noProof/>
                <w:webHidden/>
              </w:rPr>
              <w:t>17</w:t>
            </w:r>
            <w:r>
              <w:rPr>
                <w:noProof/>
                <w:webHidden/>
              </w:rPr>
              <w:fldChar w:fldCharType="end"/>
            </w:r>
          </w:hyperlink>
        </w:p>
        <w:p w14:paraId="6CAE92DA" w14:textId="70A38A13" w:rsidR="0042318A" w:rsidRDefault="0042318A">
          <w:pPr>
            <w:pStyle w:val="TOC1"/>
            <w:tabs>
              <w:tab w:val="right" w:leader="dot" w:pos="9016"/>
            </w:tabs>
            <w:rPr>
              <w:rFonts w:eastAsiaTheme="minorEastAsia"/>
              <w:noProof/>
              <w:lang w:eastAsia="en-GB"/>
            </w:rPr>
          </w:pPr>
          <w:hyperlink w:anchor="_Toc78462944" w:history="1">
            <w:r w:rsidRPr="00CD0E32">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_Toc78462944 \h </w:instrText>
            </w:r>
            <w:r>
              <w:rPr>
                <w:noProof/>
                <w:webHidden/>
              </w:rPr>
            </w:r>
            <w:r>
              <w:rPr>
                <w:noProof/>
                <w:webHidden/>
              </w:rPr>
              <w:fldChar w:fldCharType="separate"/>
            </w:r>
            <w:r>
              <w:rPr>
                <w:noProof/>
                <w:webHidden/>
              </w:rPr>
              <w:t>18</w:t>
            </w:r>
            <w:r>
              <w:rPr>
                <w:noProof/>
                <w:webHidden/>
              </w:rPr>
              <w:fldChar w:fldCharType="end"/>
            </w:r>
          </w:hyperlink>
        </w:p>
        <w:p w14:paraId="00449914" w14:textId="2B016084" w:rsidR="0042318A" w:rsidRDefault="0042318A">
          <w:pPr>
            <w:pStyle w:val="TOC1"/>
            <w:tabs>
              <w:tab w:val="right" w:leader="dot" w:pos="9016"/>
            </w:tabs>
            <w:rPr>
              <w:rFonts w:eastAsiaTheme="minorEastAsia"/>
              <w:noProof/>
              <w:lang w:eastAsia="en-GB"/>
            </w:rPr>
          </w:pPr>
          <w:hyperlink w:anchor="_Toc78462945" w:history="1">
            <w:r w:rsidRPr="00CD0E32">
              <w:rPr>
                <w:rStyle w:val="Hyperlink"/>
                <w:rFonts w:ascii="Arial" w:hAnsi="Arial" w:cs="Arial"/>
                <w:noProof/>
              </w:rPr>
              <w:t>Stakeholder Mapping</w:t>
            </w:r>
            <w:r>
              <w:rPr>
                <w:noProof/>
                <w:webHidden/>
              </w:rPr>
              <w:tab/>
            </w:r>
            <w:r>
              <w:rPr>
                <w:noProof/>
                <w:webHidden/>
              </w:rPr>
              <w:fldChar w:fldCharType="begin"/>
            </w:r>
            <w:r>
              <w:rPr>
                <w:noProof/>
                <w:webHidden/>
              </w:rPr>
              <w:instrText xml:space="preserve"> PAGEREF _Toc78462945 \h </w:instrText>
            </w:r>
            <w:r>
              <w:rPr>
                <w:noProof/>
                <w:webHidden/>
              </w:rPr>
            </w:r>
            <w:r>
              <w:rPr>
                <w:noProof/>
                <w:webHidden/>
              </w:rPr>
              <w:fldChar w:fldCharType="separate"/>
            </w:r>
            <w:r>
              <w:rPr>
                <w:noProof/>
                <w:webHidden/>
              </w:rPr>
              <w:t>19</w:t>
            </w:r>
            <w:r>
              <w:rPr>
                <w:noProof/>
                <w:webHidden/>
              </w:rPr>
              <w:fldChar w:fldCharType="end"/>
            </w:r>
          </w:hyperlink>
        </w:p>
        <w:p w14:paraId="62B14CAF" w14:textId="1F649060" w:rsidR="0042318A" w:rsidRDefault="0042318A">
          <w:pPr>
            <w:pStyle w:val="TOC1"/>
            <w:tabs>
              <w:tab w:val="right" w:leader="dot" w:pos="9016"/>
            </w:tabs>
            <w:rPr>
              <w:rFonts w:eastAsiaTheme="minorEastAsia"/>
              <w:noProof/>
              <w:lang w:eastAsia="en-GB"/>
            </w:rPr>
          </w:pPr>
          <w:hyperlink w:anchor="_Toc78462946" w:history="1">
            <w:r w:rsidRPr="00CD0E3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_Toc78462946 \h </w:instrText>
            </w:r>
            <w:r>
              <w:rPr>
                <w:noProof/>
                <w:webHidden/>
              </w:rPr>
            </w:r>
            <w:r>
              <w:rPr>
                <w:noProof/>
                <w:webHidden/>
              </w:rPr>
              <w:fldChar w:fldCharType="separate"/>
            </w:r>
            <w:r>
              <w:rPr>
                <w:noProof/>
                <w:webHidden/>
              </w:rPr>
              <w:t>21</w:t>
            </w:r>
            <w:r>
              <w:rPr>
                <w:noProof/>
                <w:webHidden/>
              </w:rPr>
              <w:fldChar w:fldCharType="end"/>
            </w:r>
          </w:hyperlink>
        </w:p>
        <w:p w14:paraId="46D7CD29" w14:textId="5D7531C7" w:rsidR="0042318A" w:rsidRDefault="0042318A">
          <w:pPr>
            <w:pStyle w:val="TOC1"/>
            <w:tabs>
              <w:tab w:val="right" w:leader="dot" w:pos="9016"/>
            </w:tabs>
            <w:rPr>
              <w:rFonts w:eastAsiaTheme="minorEastAsia"/>
              <w:noProof/>
              <w:lang w:eastAsia="en-GB"/>
            </w:rPr>
          </w:pPr>
          <w:hyperlink w:anchor="_Toc78462947" w:history="1">
            <w:r w:rsidRPr="00CD0E32">
              <w:rPr>
                <w:rStyle w:val="Hyperlink"/>
                <w:rFonts w:ascii="Arial" w:hAnsi="Arial" w:cs="Arial"/>
                <w:noProof/>
              </w:rPr>
              <w:t>SFA Matrix</w:t>
            </w:r>
            <w:r>
              <w:rPr>
                <w:noProof/>
                <w:webHidden/>
              </w:rPr>
              <w:tab/>
            </w:r>
            <w:r>
              <w:rPr>
                <w:noProof/>
                <w:webHidden/>
              </w:rPr>
              <w:fldChar w:fldCharType="begin"/>
            </w:r>
            <w:r>
              <w:rPr>
                <w:noProof/>
                <w:webHidden/>
              </w:rPr>
              <w:instrText xml:space="preserve"> PAGEREF _Toc78462947 \h </w:instrText>
            </w:r>
            <w:r>
              <w:rPr>
                <w:noProof/>
                <w:webHidden/>
              </w:rPr>
            </w:r>
            <w:r>
              <w:rPr>
                <w:noProof/>
                <w:webHidden/>
              </w:rPr>
              <w:fldChar w:fldCharType="separate"/>
            </w:r>
            <w:r>
              <w:rPr>
                <w:noProof/>
                <w:webHidden/>
              </w:rPr>
              <w:t>22</w:t>
            </w:r>
            <w:r>
              <w:rPr>
                <w:noProof/>
                <w:webHidden/>
              </w:rPr>
              <w:fldChar w:fldCharType="end"/>
            </w:r>
          </w:hyperlink>
        </w:p>
        <w:p w14:paraId="5FE68239" w14:textId="3C058928" w:rsidR="0042318A" w:rsidRDefault="0042318A">
          <w:pPr>
            <w:pStyle w:val="TOC1"/>
            <w:tabs>
              <w:tab w:val="right" w:leader="dot" w:pos="9016"/>
            </w:tabs>
            <w:rPr>
              <w:rFonts w:eastAsiaTheme="minorEastAsia"/>
              <w:noProof/>
              <w:lang w:eastAsia="en-GB"/>
            </w:rPr>
          </w:pPr>
          <w:hyperlink w:anchor="_Toc78462948" w:history="1">
            <w:r w:rsidRPr="00CD0E32">
              <w:rPr>
                <w:rStyle w:val="Hyperlink"/>
                <w:rFonts w:ascii="Arial" w:hAnsi="Arial" w:cs="Arial"/>
                <w:noProof/>
              </w:rPr>
              <w:t>Conclusion</w:t>
            </w:r>
            <w:r>
              <w:rPr>
                <w:noProof/>
                <w:webHidden/>
              </w:rPr>
              <w:tab/>
            </w:r>
            <w:r>
              <w:rPr>
                <w:noProof/>
                <w:webHidden/>
              </w:rPr>
              <w:fldChar w:fldCharType="begin"/>
            </w:r>
            <w:r>
              <w:rPr>
                <w:noProof/>
                <w:webHidden/>
              </w:rPr>
              <w:instrText xml:space="preserve"> PAGEREF _Toc78462948 \h </w:instrText>
            </w:r>
            <w:r>
              <w:rPr>
                <w:noProof/>
                <w:webHidden/>
              </w:rPr>
            </w:r>
            <w:r>
              <w:rPr>
                <w:noProof/>
                <w:webHidden/>
              </w:rPr>
              <w:fldChar w:fldCharType="separate"/>
            </w:r>
            <w:r>
              <w:rPr>
                <w:noProof/>
                <w:webHidden/>
              </w:rPr>
              <w:t>24</w:t>
            </w:r>
            <w:r>
              <w:rPr>
                <w:noProof/>
                <w:webHidden/>
              </w:rPr>
              <w:fldChar w:fldCharType="end"/>
            </w:r>
          </w:hyperlink>
        </w:p>
        <w:p w14:paraId="291EA6DD" w14:textId="7BCA4363" w:rsidR="0042318A" w:rsidRDefault="0042318A">
          <w:pPr>
            <w:pStyle w:val="TOC1"/>
            <w:tabs>
              <w:tab w:val="right" w:leader="dot" w:pos="9016"/>
            </w:tabs>
            <w:rPr>
              <w:rFonts w:eastAsiaTheme="minorEastAsia"/>
              <w:noProof/>
              <w:lang w:eastAsia="en-GB"/>
            </w:rPr>
          </w:pPr>
          <w:hyperlink w:anchor="_Toc78462949" w:history="1">
            <w:r w:rsidRPr="00CD0E32">
              <w:rPr>
                <w:rStyle w:val="Hyperlink"/>
                <w:rFonts w:ascii="Arial" w:hAnsi="Arial" w:cs="Arial"/>
                <w:noProof/>
              </w:rPr>
              <w:t>References</w:t>
            </w:r>
            <w:r>
              <w:rPr>
                <w:noProof/>
                <w:webHidden/>
              </w:rPr>
              <w:tab/>
            </w:r>
            <w:r>
              <w:rPr>
                <w:noProof/>
                <w:webHidden/>
              </w:rPr>
              <w:fldChar w:fldCharType="begin"/>
            </w:r>
            <w:r>
              <w:rPr>
                <w:noProof/>
                <w:webHidden/>
              </w:rPr>
              <w:instrText xml:space="preserve"> PAGEREF _Toc78462949 \h </w:instrText>
            </w:r>
            <w:r>
              <w:rPr>
                <w:noProof/>
                <w:webHidden/>
              </w:rPr>
            </w:r>
            <w:r>
              <w:rPr>
                <w:noProof/>
                <w:webHidden/>
              </w:rPr>
              <w:fldChar w:fldCharType="separate"/>
            </w:r>
            <w:r>
              <w:rPr>
                <w:noProof/>
                <w:webHidden/>
              </w:rPr>
              <w:t>24</w:t>
            </w:r>
            <w:r>
              <w:rPr>
                <w:noProof/>
                <w:webHidden/>
              </w:rPr>
              <w:fldChar w:fldCharType="end"/>
            </w:r>
          </w:hyperlink>
        </w:p>
        <w:p w14:paraId="17F4442E" w14:textId="61E0409A" w:rsidR="0042318A" w:rsidRDefault="0042318A">
          <w:pPr>
            <w:pStyle w:val="TOC1"/>
            <w:tabs>
              <w:tab w:val="right" w:leader="dot" w:pos="9016"/>
            </w:tabs>
            <w:rPr>
              <w:rFonts w:eastAsiaTheme="minorEastAsia"/>
              <w:noProof/>
              <w:lang w:eastAsia="en-GB"/>
            </w:rPr>
          </w:pPr>
          <w:hyperlink w:anchor="_Toc78462950" w:history="1">
            <w:r w:rsidRPr="00CD0E32">
              <w:rPr>
                <w:rStyle w:val="Hyperlink"/>
                <w:rFonts w:ascii="Arial" w:hAnsi="Arial" w:cs="Arial"/>
                <w:noProof/>
                <w:shd w:val="clear" w:color="auto" w:fill="FFFFFF"/>
              </w:rPr>
              <w:t>Appendix</w:t>
            </w:r>
            <w:r>
              <w:rPr>
                <w:noProof/>
                <w:webHidden/>
              </w:rPr>
              <w:tab/>
            </w:r>
            <w:r>
              <w:rPr>
                <w:noProof/>
                <w:webHidden/>
              </w:rPr>
              <w:fldChar w:fldCharType="begin"/>
            </w:r>
            <w:r>
              <w:rPr>
                <w:noProof/>
                <w:webHidden/>
              </w:rPr>
              <w:instrText xml:space="preserve"> PAGEREF _Toc78462950 \h </w:instrText>
            </w:r>
            <w:r>
              <w:rPr>
                <w:noProof/>
                <w:webHidden/>
              </w:rPr>
            </w:r>
            <w:r>
              <w:rPr>
                <w:noProof/>
                <w:webHidden/>
              </w:rPr>
              <w:fldChar w:fldCharType="separate"/>
            </w:r>
            <w:r>
              <w:rPr>
                <w:noProof/>
                <w:webHidden/>
              </w:rPr>
              <w:t>26</w:t>
            </w:r>
            <w:r>
              <w:rPr>
                <w:noProof/>
                <w:webHidden/>
              </w:rPr>
              <w:fldChar w:fldCharType="end"/>
            </w:r>
          </w:hyperlink>
        </w:p>
        <w:p w14:paraId="3CF79BF7" w14:textId="10E84EAA" w:rsidR="000A0768" w:rsidRPr="00FC2F71" w:rsidRDefault="000A0768" w:rsidP="00FC2F71">
          <w:pPr>
            <w:spacing w:line="360" w:lineRule="auto"/>
            <w:rPr>
              <w:rFonts w:ascii="Arial" w:hAnsi="Arial" w:cs="Arial"/>
            </w:rPr>
          </w:pPr>
          <w:r w:rsidRPr="00FC2F71">
            <w:rPr>
              <w:rFonts w:ascii="Arial" w:hAnsi="Arial" w:cs="Arial"/>
              <w:b/>
              <w:bCs/>
              <w:noProof/>
            </w:rPr>
            <w:fldChar w:fldCharType="end"/>
          </w:r>
        </w:p>
      </w:sdtContent>
    </w:sdt>
    <w:p w14:paraId="5F0BBE76" w14:textId="496A1ADC" w:rsidR="000A0768" w:rsidRPr="00FC2F71" w:rsidRDefault="000A0768" w:rsidP="00FC2F71">
      <w:pPr>
        <w:spacing w:line="360" w:lineRule="auto"/>
        <w:rPr>
          <w:rFonts w:ascii="Arial" w:hAnsi="Arial" w:cs="Arial"/>
        </w:rPr>
      </w:pPr>
    </w:p>
    <w:p w14:paraId="069556A6" w14:textId="2A29C0EC" w:rsidR="000A0768" w:rsidRPr="00FC2F71" w:rsidRDefault="000A0768" w:rsidP="00FC2F71">
      <w:pPr>
        <w:spacing w:line="360" w:lineRule="auto"/>
        <w:rPr>
          <w:rFonts w:ascii="Arial" w:hAnsi="Arial" w:cs="Arial"/>
        </w:rPr>
      </w:pPr>
    </w:p>
    <w:p w14:paraId="58313D36" w14:textId="74062205" w:rsidR="000A0768" w:rsidRPr="00FC2F71" w:rsidRDefault="000A0768" w:rsidP="00FC2F71">
      <w:pPr>
        <w:spacing w:line="360" w:lineRule="auto"/>
        <w:rPr>
          <w:rFonts w:ascii="Arial" w:hAnsi="Arial" w:cs="Arial"/>
        </w:rPr>
      </w:pPr>
    </w:p>
    <w:p w14:paraId="04CA6DEE" w14:textId="1BD384D1" w:rsidR="000A0768" w:rsidRPr="00FC2F71" w:rsidRDefault="00E871B8" w:rsidP="00FC2F71">
      <w:pPr>
        <w:pStyle w:val="Heading1"/>
        <w:spacing w:line="360" w:lineRule="auto"/>
        <w:rPr>
          <w:rFonts w:ascii="Arial" w:hAnsi="Arial" w:cs="Arial"/>
        </w:rPr>
      </w:pPr>
      <w:bookmarkStart w:id="0" w:name="_Toc78462928"/>
      <w:r w:rsidRPr="00FC2F71">
        <w:rPr>
          <w:rFonts w:ascii="Arial" w:hAnsi="Arial" w:cs="Arial"/>
        </w:rPr>
        <w:t>List of Figures</w:t>
      </w:r>
      <w:bookmarkEnd w:id="0"/>
    </w:p>
    <w:p w14:paraId="32F4F673" w14:textId="030CEC6E" w:rsidR="006611CB" w:rsidRDefault="006611CB" w:rsidP="00510316">
      <w:pPr>
        <w:spacing w:line="360" w:lineRule="auto"/>
        <w:rPr>
          <w:rFonts w:ascii="Arial" w:hAnsi="Arial" w:cs="Arial"/>
        </w:rPr>
      </w:pPr>
      <w:r w:rsidRPr="00510316">
        <w:rPr>
          <w:rFonts w:ascii="Arial" w:hAnsi="Arial" w:cs="Arial"/>
        </w:rPr>
        <w:t xml:space="preserve">Figure 1, Strategic Management Process </w:t>
      </w:r>
      <w:r w:rsidR="00510316" w:rsidRPr="00510316">
        <w:rPr>
          <w:rFonts w:ascii="Arial" w:hAnsi="Arial" w:cs="Arial"/>
        </w:rPr>
        <w:t xml:space="preserve">……..page </w:t>
      </w:r>
      <w:r w:rsidR="00510316">
        <w:rPr>
          <w:rFonts w:ascii="Arial" w:hAnsi="Arial" w:cs="Arial"/>
        </w:rPr>
        <w:t>5</w:t>
      </w:r>
    </w:p>
    <w:p w14:paraId="21D6EA2A" w14:textId="46A0575A" w:rsidR="00510316" w:rsidRPr="00510316" w:rsidRDefault="00510316" w:rsidP="00510316">
      <w:pPr>
        <w:spacing w:line="360" w:lineRule="auto"/>
        <w:rPr>
          <w:rFonts w:ascii="Arial" w:hAnsi="Arial" w:cs="Arial"/>
        </w:rPr>
      </w:pPr>
      <w:r>
        <w:rPr>
          <w:rFonts w:ascii="Arial" w:hAnsi="Arial" w:cs="Arial"/>
        </w:rPr>
        <w:t>Figure 2, Porters 5 forces………….page 5</w:t>
      </w:r>
    </w:p>
    <w:p w14:paraId="26D393EC" w14:textId="18FAAD6D" w:rsidR="001E0207" w:rsidRPr="00510316" w:rsidRDefault="001E0207" w:rsidP="00510316">
      <w:pPr>
        <w:spacing w:line="360" w:lineRule="auto"/>
        <w:rPr>
          <w:rFonts w:ascii="Arial" w:hAnsi="Arial" w:cs="Arial"/>
          <w:color w:val="000000"/>
          <w:shd w:val="clear" w:color="auto" w:fill="FFFFFF"/>
        </w:rPr>
      </w:pPr>
      <w:r w:rsidRPr="00510316">
        <w:rPr>
          <w:rFonts w:ascii="Arial" w:hAnsi="Arial" w:cs="Arial"/>
          <w:color w:val="000000"/>
          <w:shd w:val="clear" w:color="auto" w:fill="FFFFFF"/>
        </w:rPr>
        <w:t xml:space="preserve">Figure </w:t>
      </w:r>
      <w:r w:rsidR="00510316">
        <w:rPr>
          <w:rFonts w:ascii="Arial" w:hAnsi="Arial" w:cs="Arial"/>
          <w:color w:val="000000"/>
          <w:shd w:val="clear" w:color="auto" w:fill="FFFFFF"/>
        </w:rPr>
        <w:t>3</w:t>
      </w:r>
      <w:r w:rsidRPr="00510316">
        <w:rPr>
          <w:rFonts w:ascii="Arial" w:hAnsi="Arial" w:cs="Arial"/>
          <w:color w:val="000000"/>
          <w:shd w:val="clear" w:color="auto" w:fill="FFFFFF"/>
        </w:rPr>
        <w:t>, Porter’s Generic Value Chain</w:t>
      </w:r>
      <w:r w:rsidR="00510316">
        <w:rPr>
          <w:rFonts w:ascii="Arial" w:hAnsi="Arial" w:cs="Arial"/>
          <w:color w:val="000000"/>
          <w:shd w:val="clear" w:color="auto" w:fill="FFFFFF"/>
        </w:rPr>
        <w:t>…………….page 8</w:t>
      </w:r>
    </w:p>
    <w:p w14:paraId="490E562D" w14:textId="0EE2D707" w:rsidR="00585259" w:rsidRPr="00510316" w:rsidRDefault="00585259" w:rsidP="00510316">
      <w:pPr>
        <w:pStyle w:val="NormalWeb"/>
        <w:shd w:val="clear" w:color="auto" w:fill="FFFFFF"/>
        <w:spacing w:before="0" w:beforeAutospacing="0" w:line="360" w:lineRule="auto"/>
        <w:jc w:val="both"/>
        <w:rPr>
          <w:rFonts w:ascii="Arial" w:hAnsi="Arial" w:cs="Arial"/>
          <w:color w:val="212529"/>
          <w:sz w:val="22"/>
          <w:szCs w:val="22"/>
        </w:rPr>
      </w:pPr>
      <w:r w:rsidRPr="00510316">
        <w:rPr>
          <w:rFonts w:ascii="Arial" w:hAnsi="Arial" w:cs="Arial"/>
          <w:color w:val="212529"/>
          <w:sz w:val="22"/>
          <w:szCs w:val="22"/>
        </w:rPr>
        <w:lastRenderedPageBreak/>
        <w:t>Figure 3, Hierarchical Structure of Foodworld</w:t>
      </w:r>
      <w:r w:rsidR="00510316">
        <w:rPr>
          <w:rFonts w:ascii="Arial" w:hAnsi="Arial" w:cs="Arial"/>
          <w:color w:val="212529"/>
          <w:sz w:val="22"/>
          <w:szCs w:val="22"/>
        </w:rPr>
        <w:t>.page 10</w:t>
      </w:r>
    </w:p>
    <w:p w14:paraId="6901D63C" w14:textId="6E6E21E8" w:rsidR="00D429BD" w:rsidRDefault="00D429BD" w:rsidP="00510316">
      <w:pPr>
        <w:shd w:val="clear" w:color="auto" w:fill="FFFFFF"/>
        <w:spacing w:after="0" w:line="360" w:lineRule="auto"/>
        <w:rPr>
          <w:rFonts w:ascii="Arial" w:hAnsi="Arial" w:cs="Arial"/>
          <w:color w:val="3B3835"/>
        </w:rPr>
      </w:pPr>
      <w:r w:rsidRPr="00510316">
        <w:rPr>
          <w:rFonts w:ascii="Arial" w:hAnsi="Arial" w:cs="Arial"/>
          <w:color w:val="3B3835"/>
        </w:rPr>
        <w:t xml:space="preserve">Figure 4, Foodworld Balance Score Card </w:t>
      </w:r>
      <w:r w:rsidR="00510316">
        <w:rPr>
          <w:rFonts w:ascii="Arial" w:hAnsi="Arial" w:cs="Arial"/>
          <w:color w:val="3B3835"/>
        </w:rPr>
        <w:t>.page 12</w:t>
      </w:r>
    </w:p>
    <w:p w14:paraId="1217C695" w14:textId="77777777" w:rsidR="00510316" w:rsidRPr="00510316" w:rsidRDefault="00510316" w:rsidP="00510316">
      <w:pPr>
        <w:shd w:val="clear" w:color="auto" w:fill="FFFFFF"/>
        <w:spacing w:after="0" w:line="360" w:lineRule="auto"/>
        <w:rPr>
          <w:rFonts w:ascii="Arial" w:hAnsi="Arial" w:cs="Arial"/>
          <w:color w:val="3B3835"/>
        </w:rPr>
      </w:pPr>
    </w:p>
    <w:p w14:paraId="39DA9AF5" w14:textId="210D2215" w:rsidR="00CD136B" w:rsidRPr="00510316" w:rsidRDefault="00CD136B" w:rsidP="00510316">
      <w:pPr>
        <w:spacing w:line="360" w:lineRule="auto"/>
        <w:rPr>
          <w:rFonts w:ascii="Arial" w:hAnsi="Arial" w:cs="Arial"/>
        </w:rPr>
      </w:pPr>
      <w:r w:rsidRPr="00510316">
        <w:rPr>
          <w:rFonts w:ascii="Arial" w:hAnsi="Arial" w:cs="Arial"/>
        </w:rPr>
        <w:t xml:space="preserve">Figure </w:t>
      </w:r>
      <w:r w:rsidR="00E871B8" w:rsidRPr="00510316">
        <w:rPr>
          <w:rFonts w:ascii="Arial" w:hAnsi="Arial" w:cs="Arial"/>
        </w:rPr>
        <w:t>5</w:t>
      </w:r>
      <w:r w:rsidRPr="00510316">
        <w:rPr>
          <w:rFonts w:ascii="Arial" w:hAnsi="Arial" w:cs="Arial"/>
        </w:rPr>
        <w:t>, Foodworld SWOT Analysis</w:t>
      </w:r>
      <w:r w:rsidR="00510316">
        <w:rPr>
          <w:rFonts w:ascii="Arial" w:hAnsi="Arial" w:cs="Arial"/>
        </w:rPr>
        <w:t>…….page 17</w:t>
      </w:r>
    </w:p>
    <w:p w14:paraId="0B8FE79A" w14:textId="6A25B053" w:rsidR="00E04C73" w:rsidRPr="00510316" w:rsidRDefault="00E04C73" w:rsidP="00510316">
      <w:pPr>
        <w:spacing w:line="360" w:lineRule="auto"/>
        <w:rPr>
          <w:rFonts w:ascii="Arial" w:hAnsi="Arial" w:cs="Arial"/>
        </w:rPr>
      </w:pPr>
      <w:r w:rsidRPr="00510316">
        <w:rPr>
          <w:rFonts w:ascii="Arial" w:hAnsi="Arial" w:cs="Arial"/>
        </w:rPr>
        <w:t>Figure 6, Ansoff Matrix</w:t>
      </w:r>
      <w:r w:rsidR="00510316">
        <w:rPr>
          <w:rFonts w:ascii="Arial" w:hAnsi="Arial" w:cs="Arial"/>
        </w:rPr>
        <w:t>…page 19</w:t>
      </w:r>
    </w:p>
    <w:p w14:paraId="68E0D5B0" w14:textId="1EB97097" w:rsidR="00E04C73" w:rsidRPr="00510316" w:rsidRDefault="00E04C73" w:rsidP="00510316">
      <w:pPr>
        <w:spacing w:line="360" w:lineRule="auto"/>
        <w:rPr>
          <w:rFonts w:ascii="Arial" w:hAnsi="Arial" w:cs="Arial"/>
        </w:rPr>
      </w:pPr>
      <w:r w:rsidRPr="00510316">
        <w:rPr>
          <w:rFonts w:ascii="Arial" w:hAnsi="Arial" w:cs="Arial"/>
        </w:rPr>
        <w:t xml:space="preserve">Figure </w:t>
      </w:r>
      <w:r w:rsidRPr="00510316">
        <w:rPr>
          <w:rFonts w:ascii="Arial" w:hAnsi="Arial" w:cs="Arial"/>
        </w:rPr>
        <w:t>7</w:t>
      </w:r>
      <w:r w:rsidRPr="00510316">
        <w:rPr>
          <w:rFonts w:ascii="Arial" w:hAnsi="Arial" w:cs="Arial"/>
        </w:rPr>
        <w:t>, Foodworld Stakeholder Map</w:t>
      </w:r>
      <w:r w:rsidR="00510316">
        <w:rPr>
          <w:rFonts w:ascii="Arial" w:hAnsi="Arial" w:cs="Arial"/>
        </w:rPr>
        <w:t xml:space="preserve">.page </w:t>
      </w:r>
      <w:r w:rsidR="00635C95">
        <w:rPr>
          <w:rFonts w:ascii="Arial" w:hAnsi="Arial" w:cs="Arial"/>
        </w:rPr>
        <w:t>20</w:t>
      </w:r>
    </w:p>
    <w:p w14:paraId="53EBAA6F" w14:textId="29A38A10" w:rsidR="004B4453" w:rsidRPr="00510316" w:rsidRDefault="004B4453" w:rsidP="00510316">
      <w:pPr>
        <w:spacing w:line="360" w:lineRule="auto"/>
        <w:rPr>
          <w:rFonts w:ascii="Arial" w:hAnsi="Arial" w:cs="Arial"/>
        </w:rPr>
      </w:pPr>
      <w:r w:rsidRPr="00510316">
        <w:rPr>
          <w:rFonts w:ascii="Arial" w:hAnsi="Arial" w:cs="Arial"/>
        </w:rPr>
        <w:t xml:space="preserve">Figure </w:t>
      </w:r>
      <w:r w:rsidR="00E011B5" w:rsidRPr="00510316">
        <w:rPr>
          <w:rFonts w:ascii="Arial" w:hAnsi="Arial" w:cs="Arial"/>
        </w:rPr>
        <w:t>8</w:t>
      </w:r>
      <w:r w:rsidRPr="00510316">
        <w:rPr>
          <w:rFonts w:ascii="Arial" w:hAnsi="Arial" w:cs="Arial"/>
        </w:rPr>
        <w:t>, Stakeholder Map</w:t>
      </w:r>
    </w:p>
    <w:p w14:paraId="125F6E60" w14:textId="513A7A5A" w:rsidR="008D55FB" w:rsidRPr="00510316" w:rsidRDefault="008D55FB" w:rsidP="00510316">
      <w:pPr>
        <w:spacing w:line="360" w:lineRule="auto"/>
        <w:rPr>
          <w:rFonts w:ascii="Arial" w:hAnsi="Arial" w:cs="Arial"/>
        </w:rPr>
      </w:pPr>
      <w:r w:rsidRPr="00510316">
        <w:rPr>
          <w:rFonts w:ascii="Arial" w:hAnsi="Arial" w:cs="Arial"/>
        </w:rPr>
        <w:t xml:space="preserve">Figure 9, Stakeholder Power/Interest Grid for Foodworld </w:t>
      </w:r>
    </w:p>
    <w:p w14:paraId="4B74C2AD" w14:textId="4E106A0F" w:rsidR="00DB3FDA" w:rsidRPr="00510316" w:rsidRDefault="00DB3FDA" w:rsidP="00510316">
      <w:pPr>
        <w:spacing w:line="360" w:lineRule="auto"/>
        <w:rPr>
          <w:rFonts w:ascii="Arial" w:hAnsi="Arial" w:cs="Arial"/>
        </w:rPr>
      </w:pPr>
      <w:r w:rsidRPr="00510316">
        <w:rPr>
          <w:rFonts w:ascii="Arial" w:hAnsi="Arial" w:cs="Arial"/>
        </w:rPr>
        <w:t>Figure 10, The SFA Matrix</w:t>
      </w:r>
    </w:p>
    <w:p w14:paraId="2BA8E07B" w14:textId="17093C9E" w:rsidR="0017655C" w:rsidRPr="00510316" w:rsidRDefault="0017655C" w:rsidP="00510316">
      <w:pPr>
        <w:spacing w:line="360" w:lineRule="auto"/>
        <w:rPr>
          <w:rFonts w:ascii="Arial" w:hAnsi="Arial" w:cs="Arial"/>
        </w:rPr>
      </w:pPr>
      <w:r w:rsidRPr="00510316">
        <w:rPr>
          <w:rFonts w:ascii="Arial" w:hAnsi="Arial" w:cs="Arial"/>
        </w:rPr>
        <w:t>Figure 11, SFA Matrix Key</w:t>
      </w:r>
      <w:r w:rsidR="00635C95">
        <w:rPr>
          <w:rFonts w:ascii="Arial" w:hAnsi="Arial" w:cs="Arial"/>
        </w:rPr>
        <w:t>.page 23</w:t>
      </w:r>
    </w:p>
    <w:p w14:paraId="66C1961E" w14:textId="77777777" w:rsidR="0017655C" w:rsidRPr="00FC2F71" w:rsidRDefault="0017655C" w:rsidP="00FC2F71">
      <w:pPr>
        <w:spacing w:line="360" w:lineRule="auto"/>
        <w:rPr>
          <w:rFonts w:ascii="Arial" w:hAnsi="Arial" w:cs="Arial"/>
        </w:rPr>
      </w:pPr>
    </w:p>
    <w:p w14:paraId="01F4409D" w14:textId="77777777" w:rsidR="008D55FB" w:rsidRPr="00FC2F71" w:rsidRDefault="008D55FB" w:rsidP="00FC2F71">
      <w:pPr>
        <w:spacing w:line="360" w:lineRule="auto"/>
        <w:rPr>
          <w:rFonts w:ascii="Arial" w:hAnsi="Arial" w:cs="Arial"/>
        </w:rPr>
      </w:pPr>
    </w:p>
    <w:p w14:paraId="444631A7" w14:textId="77777777" w:rsidR="004B4453" w:rsidRPr="00FC2F71" w:rsidRDefault="004B4453" w:rsidP="00FC2F71">
      <w:pPr>
        <w:spacing w:line="360" w:lineRule="auto"/>
        <w:rPr>
          <w:rFonts w:ascii="Arial" w:hAnsi="Arial" w:cs="Arial"/>
        </w:rPr>
      </w:pPr>
    </w:p>
    <w:p w14:paraId="54F01F19" w14:textId="77777777" w:rsidR="00E04C73" w:rsidRPr="00FC2F71" w:rsidRDefault="00E04C73" w:rsidP="00FC2F71">
      <w:pPr>
        <w:spacing w:line="360" w:lineRule="auto"/>
        <w:rPr>
          <w:rFonts w:ascii="Arial" w:hAnsi="Arial" w:cs="Arial"/>
        </w:rPr>
      </w:pPr>
    </w:p>
    <w:p w14:paraId="0D1A0265" w14:textId="77777777" w:rsidR="00CD136B" w:rsidRPr="00FC2F71" w:rsidRDefault="00CD136B" w:rsidP="00FC2F71">
      <w:pPr>
        <w:pStyle w:val="NormalWeb"/>
        <w:shd w:val="clear" w:color="auto" w:fill="FFFFFF"/>
        <w:spacing w:before="0" w:beforeAutospacing="0" w:line="360" w:lineRule="auto"/>
        <w:jc w:val="both"/>
        <w:rPr>
          <w:rFonts w:ascii="Arial" w:hAnsi="Arial" w:cs="Arial"/>
          <w:color w:val="212529"/>
          <w:sz w:val="21"/>
          <w:szCs w:val="21"/>
        </w:rPr>
      </w:pPr>
    </w:p>
    <w:p w14:paraId="43D4780D" w14:textId="77777777" w:rsidR="00585259" w:rsidRPr="00FC2F71" w:rsidRDefault="00585259" w:rsidP="00FC2F71">
      <w:pPr>
        <w:spacing w:line="360" w:lineRule="auto"/>
        <w:rPr>
          <w:rFonts w:ascii="Arial" w:hAnsi="Arial" w:cs="Arial"/>
          <w:color w:val="202124"/>
          <w:shd w:val="clear" w:color="auto" w:fill="FFFFFF"/>
        </w:rPr>
      </w:pPr>
    </w:p>
    <w:p w14:paraId="328040C8" w14:textId="7D42102B" w:rsidR="000A0768" w:rsidRPr="00FC2F71" w:rsidRDefault="000A0768" w:rsidP="00FC2F71">
      <w:pPr>
        <w:spacing w:line="360" w:lineRule="auto"/>
        <w:rPr>
          <w:rFonts w:ascii="Arial" w:hAnsi="Arial" w:cs="Arial"/>
        </w:rPr>
      </w:pPr>
    </w:p>
    <w:p w14:paraId="6A7347D1" w14:textId="6397030D" w:rsidR="000A0768" w:rsidRPr="00FC2F71" w:rsidRDefault="000A0768" w:rsidP="00FC2F71">
      <w:pPr>
        <w:spacing w:line="360" w:lineRule="auto"/>
        <w:rPr>
          <w:rFonts w:ascii="Arial" w:hAnsi="Arial" w:cs="Arial"/>
        </w:rPr>
      </w:pPr>
    </w:p>
    <w:p w14:paraId="335CF9AB" w14:textId="10E2D6D6" w:rsidR="000A0768" w:rsidRPr="00FC2F71" w:rsidRDefault="000A0768" w:rsidP="00FC2F71">
      <w:pPr>
        <w:spacing w:line="360" w:lineRule="auto"/>
        <w:rPr>
          <w:rFonts w:ascii="Arial" w:hAnsi="Arial" w:cs="Arial"/>
        </w:rPr>
      </w:pPr>
    </w:p>
    <w:p w14:paraId="69588EAE" w14:textId="0566993C" w:rsidR="000A0768" w:rsidRPr="00FC2F71" w:rsidRDefault="000A0768" w:rsidP="00FC2F71">
      <w:pPr>
        <w:spacing w:line="360" w:lineRule="auto"/>
        <w:rPr>
          <w:rFonts w:ascii="Arial" w:hAnsi="Arial" w:cs="Arial"/>
        </w:rPr>
      </w:pPr>
    </w:p>
    <w:p w14:paraId="4C11351D" w14:textId="4B2F7AB7" w:rsidR="000A0768" w:rsidRPr="00FC2F71" w:rsidRDefault="000A0768" w:rsidP="00FC2F71">
      <w:pPr>
        <w:spacing w:line="360" w:lineRule="auto"/>
        <w:rPr>
          <w:rFonts w:ascii="Arial" w:hAnsi="Arial" w:cs="Arial"/>
        </w:rPr>
      </w:pPr>
    </w:p>
    <w:p w14:paraId="7783AEDF" w14:textId="11D88C89" w:rsidR="000A0768" w:rsidRPr="00FC2F71" w:rsidRDefault="000A0768" w:rsidP="00FC2F71">
      <w:pPr>
        <w:spacing w:line="360" w:lineRule="auto"/>
        <w:rPr>
          <w:rFonts w:ascii="Arial" w:hAnsi="Arial" w:cs="Arial"/>
        </w:rPr>
      </w:pPr>
    </w:p>
    <w:p w14:paraId="3B94306C" w14:textId="3F12721B" w:rsidR="000A0768" w:rsidRPr="00FC2F71" w:rsidRDefault="000A0768" w:rsidP="00FC2F71">
      <w:pPr>
        <w:spacing w:line="360" w:lineRule="auto"/>
        <w:rPr>
          <w:rFonts w:ascii="Arial" w:hAnsi="Arial" w:cs="Arial"/>
        </w:rPr>
      </w:pPr>
    </w:p>
    <w:p w14:paraId="78619D4D" w14:textId="53DC8D7B" w:rsidR="000A0768" w:rsidRPr="00FC2F71" w:rsidRDefault="000A0768" w:rsidP="00FC2F71">
      <w:pPr>
        <w:spacing w:line="360" w:lineRule="auto"/>
        <w:rPr>
          <w:rFonts w:ascii="Arial" w:hAnsi="Arial" w:cs="Arial"/>
        </w:rPr>
      </w:pPr>
    </w:p>
    <w:p w14:paraId="02C913CA" w14:textId="578389C9" w:rsidR="003D177D" w:rsidRPr="00FC2F71" w:rsidRDefault="005114E0" w:rsidP="00FC2F71">
      <w:pPr>
        <w:pStyle w:val="Heading1"/>
        <w:spacing w:line="360" w:lineRule="auto"/>
        <w:rPr>
          <w:rFonts w:ascii="Arial" w:hAnsi="Arial" w:cs="Arial"/>
        </w:rPr>
      </w:pPr>
      <w:bookmarkStart w:id="1" w:name="_Toc78462929"/>
      <w:r w:rsidRPr="00FC2F71">
        <w:rPr>
          <w:rFonts w:ascii="Arial" w:hAnsi="Arial" w:cs="Arial"/>
        </w:rPr>
        <w:t>Introduction</w:t>
      </w:r>
      <w:bookmarkEnd w:id="1"/>
      <w:r w:rsidRPr="00FC2F71">
        <w:rPr>
          <w:rFonts w:ascii="Arial" w:hAnsi="Arial" w:cs="Arial"/>
        </w:rPr>
        <w:t xml:space="preserve"> </w:t>
      </w:r>
    </w:p>
    <w:p w14:paraId="3A9A3737" w14:textId="1E802B54" w:rsidR="008D13A8" w:rsidRPr="00B020C4" w:rsidRDefault="008D13A8" w:rsidP="00FC2F71">
      <w:pPr>
        <w:spacing w:line="360" w:lineRule="auto"/>
        <w:rPr>
          <w:rFonts w:ascii="Arial" w:hAnsi="Arial" w:cs="Arial"/>
        </w:rPr>
      </w:pPr>
      <w:r w:rsidRPr="00B020C4">
        <w:rPr>
          <w:rFonts w:ascii="Arial" w:hAnsi="Arial" w:cs="Arial"/>
        </w:rPr>
        <w:t>SMEs are small to medium size businesses (COMMISSION RECOMMENDATION, 2003).</w:t>
      </w:r>
    </w:p>
    <w:p w14:paraId="0B5620FC" w14:textId="76F3EEEE" w:rsidR="000760E7" w:rsidRPr="00B020C4" w:rsidRDefault="00742E24" w:rsidP="00FC2F71">
      <w:pPr>
        <w:spacing w:line="360" w:lineRule="auto"/>
        <w:rPr>
          <w:rFonts w:ascii="Arial" w:hAnsi="Arial" w:cs="Arial"/>
        </w:rPr>
      </w:pPr>
      <w:r w:rsidRPr="00B020C4">
        <w:rPr>
          <w:rFonts w:ascii="Arial" w:hAnsi="Arial" w:cs="Arial"/>
        </w:rPr>
        <w:lastRenderedPageBreak/>
        <w:t xml:space="preserve">Organisations implement strategies </w:t>
      </w:r>
      <w:r w:rsidR="006776F7" w:rsidRPr="00B020C4">
        <w:rPr>
          <w:rFonts w:ascii="Arial" w:hAnsi="Arial" w:cs="Arial"/>
        </w:rPr>
        <w:t>to achieve goals and accomplish objectives</w:t>
      </w:r>
      <w:r w:rsidR="00983524" w:rsidRPr="00B020C4">
        <w:rPr>
          <w:rFonts w:ascii="Arial" w:hAnsi="Arial" w:cs="Arial"/>
        </w:rPr>
        <w:t xml:space="preserve">. </w:t>
      </w:r>
      <w:r w:rsidR="00D708F6" w:rsidRPr="00B020C4">
        <w:rPr>
          <w:rFonts w:ascii="Arial" w:hAnsi="Arial" w:cs="Arial"/>
        </w:rPr>
        <w:t>T</w:t>
      </w:r>
      <w:r w:rsidR="008E7338" w:rsidRPr="00B020C4">
        <w:rPr>
          <w:rFonts w:ascii="Arial" w:hAnsi="Arial" w:cs="Arial"/>
        </w:rPr>
        <w:t xml:space="preserve">his report will focus on </w:t>
      </w:r>
      <w:r w:rsidR="00EA0B5A" w:rsidRPr="00B020C4">
        <w:rPr>
          <w:rFonts w:ascii="Arial" w:hAnsi="Arial" w:cs="Arial"/>
        </w:rPr>
        <w:t>the current strategies</w:t>
      </w:r>
      <w:r w:rsidR="00DD361A" w:rsidRPr="00B020C4">
        <w:rPr>
          <w:rFonts w:ascii="Arial" w:hAnsi="Arial" w:cs="Arial"/>
        </w:rPr>
        <w:t xml:space="preserve"> in place at </w:t>
      </w:r>
      <w:r w:rsidR="002E249A" w:rsidRPr="00B020C4">
        <w:rPr>
          <w:rFonts w:ascii="Arial" w:hAnsi="Arial" w:cs="Arial"/>
        </w:rPr>
        <w:t>Food</w:t>
      </w:r>
      <w:r w:rsidR="00192029" w:rsidRPr="00B020C4">
        <w:rPr>
          <w:rFonts w:ascii="Arial" w:hAnsi="Arial" w:cs="Arial"/>
        </w:rPr>
        <w:t>w</w:t>
      </w:r>
      <w:r w:rsidR="002E249A" w:rsidRPr="00B020C4">
        <w:rPr>
          <w:rFonts w:ascii="Arial" w:hAnsi="Arial" w:cs="Arial"/>
        </w:rPr>
        <w:t>orld</w:t>
      </w:r>
      <w:r w:rsidR="00192029" w:rsidRPr="00B020C4">
        <w:rPr>
          <w:rFonts w:ascii="Arial" w:hAnsi="Arial" w:cs="Arial"/>
        </w:rPr>
        <w:t xml:space="preserve"> Superstrore Ltd</w:t>
      </w:r>
      <w:r w:rsidR="003F42D5" w:rsidRPr="00B020C4">
        <w:rPr>
          <w:rFonts w:ascii="Arial" w:hAnsi="Arial" w:cs="Arial"/>
        </w:rPr>
        <w:t>,</w:t>
      </w:r>
      <w:r w:rsidR="002E249A" w:rsidRPr="00B020C4">
        <w:rPr>
          <w:rFonts w:ascii="Arial" w:hAnsi="Arial" w:cs="Arial"/>
        </w:rPr>
        <w:t xml:space="preserve"> a</w:t>
      </w:r>
      <w:r w:rsidR="00722D44" w:rsidRPr="00B020C4">
        <w:rPr>
          <w:rFonts w:ascii="Arial" w:hAnsi="Arial" w:cs="Arial"/>
        </w:rPr>
        <w:t>n</w:t>
      </w:r>
      <w:r w:rsidR="002E249A" w:rsidRPr="00B020C4">
        <w:rPr>
          <w:rFonts w:ascii="Arial" w:hAnsi="Arial" w:cs="Arial"/>
        </w:rPr>
        <w:t xml:space="preserve"> </w:t>
      </w:r>
      <w:r w:rsidR="00722D44" w:rsidRPr="00B020C4">
        <w:rPr>
          <w:rFonts w:ascii="Arial" w:hAnsi="Arial" w:cs="Arial"/>
        </w:rPr>
        <w:t>SME</w:t>
      </w:r>
      <w:r w:rsidR="00E50EA8" w:rsidRPr="00B020C4">
        <w:rPr>
          <w:rFonts w:ascii="Arial" w:hAnsi="Arial" w:cs="Arial"/>
        </w:rPr>
        <w:t xml:space="preserve"> located in Washwood Heath</w:t>
      </w:r>
      <w:r w:rsidR="0097119C" w:rsidRPr="00B020C4">
        <w:rPr>
          <w:rFonts w:ascii="Arial" w:hAnsi="Arial" w:cs="Arial"/>
        </w:rPr>
        <w:t xml:space="preserve">. </w:t>
      </w:r>
      <w:r w:rsidR="00EB3823" w:rsidRPr="00B020C4">
        <w:rPr>
          <w:rFonts w:ascii="Arial" w:hAnsi="Arial" w:cs="Arial"/>
        </w:rPr>
        <w:t>Washwood Heath is bustling</w:t>
      </w:r>
      <w:r w:rsidR="00A23757" w:rsidRPr="00B020C4">
        <w:rPr>
          <w:rFonts w:ascii="Arial" w:hAnsi="Arial" w:cs="Arial"/>
        </w:rPr>
        <w:t>, multicultural</w:t>
      </w:r>
      <w:r w:rsidR="006C0C11" w:rsidRPr="00B020C4">
        <w:rPr>
          <w:rFonts w:ascii="Arial" w:hAnsi="Arial" w:cs="Arial"/>
        </w:rPr>
        <w:t xml:space="preserve">, </w:t>
      </w:r>
      <w:r w:rsidR="00A23757" w:rsidRPr="00B020C4">
        <w:rPr>
          <w:rFonts w:ascii="Arial" w:hAnsi="Arial" w:cs="Arial"/>
        </w:rPr>
        <w:t xml:space="preserve">diverse </w:t>
      </w:r>
      <w:r w:rsidR="006C0C11" w:rsidRPr="00B020C4">
        <w:rPr>
          <w:rFonts w:ascii="Arial" w:hAnsi="Arial" w:cs="Arial"/>
        </w:rPr>
        <w:t xml:space="preserve">and based in the heart of </w:t>
      </w:r>
      <w:r w:rsidR="003F42D5" w:rsidRPr="00B020C4">
        <w:rPr>
          <w:rFonts w:ascii="Arial" w:hAnsi="Arial" w:cs="Arial"/>
        </w:rPr>
        <w:t xml:space="preserve">Birmingham. </w:t>
      </w:r>
      <w:r w:rsidR="00235CBA" w:rsidRPr="00B020C4">
        <w:rPr>
          <w:rFonts w:ascii="Arial" w:hAnsi="Arial" w:cs="Arial"/>
        </w:rPr>
        <w:t>The Washwood Heath</w:t>
      </w:r>
      <w:r w:rsidR="00FA32A9" w:rsidRPr="00B020C4">
        <w:rPr>
          <w:rFonts w:ascii="Arial" w:hAnsi="Arial" w:cs="Arial"/>
        </w:rPr>
        <w:t xml:space="preserve"> area has a high unemployment rate and a higher than the national rate of immigrants</w:t>
      </w:r>
      <w:r w:rsidR="00ED7FC2" w:rsidRPr="00B020C4">
        <w:rPr>
          <w:rFonts w:ascii="Arial" w:hAnsi="Arial" w:cs="Arial"/>
        </w:rPr>
        <w:t xml:space="preserve"> </w:t>
      </w:r>
      <w:r w:rsidR="00ED7FC2" w:rsidRPr="00B020C4">
        <w:rPr>
          <w:rFonts w:ascii="Arial" w:hAnsi="Arial" w:cs="Arial"/>
          <w:color w:val="000000"/>
          <w:shd w:val="clear" w:color="auto" w:fill="FFFFFF"/>
        </w:rPr>
        <w:t>(Socio-economic statistics for Washwood Heath, Birmingham, 2021)</w:t>
      </w:r>
      <w:r w:rsidR="00153115" w:rsidRPr="00B020C4">
        <w:rPr>
          <w:rFonts w:ascii="Arial" w:hAnsi="Arial" w:cs="Arial"/>
          <w:color w:val="000000"/>
          <w:shd w:val="clear" w:color="auto" w:fill="FFFFFF"/>
        </w:rPr>
        <w:t>.</w:t>
      </w:r>
    </w:p>
    <w:p w14:paraId="0597CF1D" w14:textId="7888C73C" w:rsidR="00F0708B" w:rsidRPr="00B020C4" w:rsidRDefault="00F0708B" w:rsidP="00FC2F71">
      <w:pPr>
        <w:spacing w:line="360" w:lineRule="auto"/>
        <w:rPr>
          <w:rFonts w:ascii="Arial" w:hAnsi="Arial" w:cs="Arial"/>
        </w:rPr>
      </w:pPr>
      <w:r w:rsidRPr="00B020C4">
        <w:rPr>
          <w:rFonts w:ascii="Arial" w:hAnsi="Arial" w:cs="Arial"/>
        </w:rPr>
        <w:t>Food</w:t>
      </w:r>
      <w:r w:rsidR="001A37F2" w:rsidRPr="00B020C4">
        <w:rPr>
          <w:rFonts w:ascii="Arial" w:hAnsi="Arial" w:cs="Arial"/>
        </w:rPr>
        <w:t>w</w:t>
      </w:r>
      <w:r w:rsidRPr="00B020C4">
        <w:rPr>
          <w:rFonts w:ascii="Arial" w:hAnsi="Arial" w:cs="Arial"/>
        </w:rPr>
        <w:t>orld is a local SME,</w:t>
      </w:r>
      <w:r w:rsidR="0072567A" w:rsidRPr="00B020C4">
        <w:rPr>
          <w:rFonts w:ascii="Arial" w:hAnsi="Arial" w:cs="Arial"/>
        </w:rPr>
        <w:t xml:space="preserve"> their market and place of operation is loc</w:t>
      </w:r>
      <w:r w:rsidR="00482BDC" w:rsidRPr="00B020C4">
        <w:rPr>
          <w:rFonts w:ascii="Arial" w:hAnsi="Arial" w:cs="Arial"/>
        </w:rPr>
        <w:t>al to the Washwood Heath area.</w:t>
      </w:r>
      <w:r w:rsidR="00C62245" w:rsidRPr="00B020C4">
        <w:rPr>
          <w:rFonts w:ascii="Arial" w:hAnsi="Arial" w:cs="Arial"/>
        </w:rPr>
        <w:t xml:space="preserve"> FoodWorld currently employ </w:t>
      </w:r>
      <w:r w:rsidR="00187D44" w:rsidRPr="00B020C4">
        <w:rPr>
          <w:rFonts w:ascii="Arial" w:hAnsi="Arial" w:cs="Arial"/>
        </w:rPr>
        <w:t>1</w:t>
      </w:r>
      <w:r w:rsidR="0092408E" w:rsidRPr="00B020C4">
        <w:rPr>
          <w:rFonts w:ascii="Arial" w:hAnsi="Arial" w:cs="Arial"/>
        </w:rPr>
        <w:t>5 people.</w:t>
      </w:r>
      <w:r w:rsidR="00AB5CAE" w:rsidRPr="00B020C4">
        <w:rPr>
          <w:rFonts w:ascii="Arial" w:hAnsi="Arial" w:cs="Arial"/>
        </w:rPr>
        <w:t xml:space="preserve"> Since opening in October 2018, Foodworld have been plagued with </w:t>
      </w:r>
      <w:r w:rsidR="001D7AA2" w:rsidRPr="00B020C4">
        <w:rPr>
          <w:rFonts w:ascii="Arial" w:hAnsi="Arial" w:cs="Arial"/>
        </w:rPr>
        <w:t xml:space="preserve">financial and operational difficulties </w:t>
      </w:r>
      <w:r w:rsidR="004A4AEF" w:rsidRPr="00B020C4">
        <w:rPr>
          <w:rFonts w:ascii="Arial" w:hAnsi="Arial" w:cs="Arial"/>
        </w:rPr>
        <w:t>(appendix 1)</w:t>
      </w:r>
      <w:r w:rsidR="007639A1" w:rsidRPr="00B020C4">
        <w:rPr>
          <w:rFonts w:ascii="Arial" w:hAnsi="Arial" w:cs="Arial"/>
        </w:rPr>
        <w:t xml:space="preserve">. </w:t>
      </w:r>
      <w:r w:rsidR="007639A1" w:rsidRPr="00B020C4">
        <w:rPr>
          <w:rFonts w:ascii="Arial" w:hAnsi="Arial" w:cs="Arial"/>
          <w:color w:val="000000"/>
          <w:shd w:val="clear" w:color="auto" w:fill="FFFFFF"/>
        </w:rPr>
        <w:t>W</w:t>
      </w:r>
      <w:r w:rsidR="007639A1" w:rsidRPr="00B020C4">
        <w:rPr>
          <w:rFonts w:ascii="Arial" w:hAnsi="Arial" w:cs="Arial"/>
          <w:color w:val="000000"/>
          <w:shd w:val="clear" w:color="auto" w:fill="FFFFFF"/>
        </w:rPr>
        <w:t xml:space="preserve">ith the first year of trade only seeing a meagre net profit of £17,414, </w:t>
      </w:r>
      <w:r w:rsidR="001D7AA2" w:rsidRPr="00B020C4">
        <w:rPr>
          <w:rFonts w:ascii="Arial" w:hAnsi="Arial" w:cs="Arial"/>
        </w:rPr>
        <w:t xml:space="preserve">and narrowly escaping </w:t>
      </w:r>
      <w:r w:rsidR="00935D21" w:rsidRPr="00B020C4">
        <w:rPr>
          <w:rFonts w:ascii="Arial" w:hAnsi="Arial" w:cs="Arial"/>
        </w:rPr>
        <w:t>Striking off action in January 2020</w:t>
      </w:r>
      <w:r w:rsidR="002A143A" w:rsidRPr="00B020C4">
        <w:rPr>
          <w:rFonts w:ascii="Arial" w:hAnsi="Arial" w:cs="Arial"/>
        </w:rPr>
        <w:t xml:space="preserve"> (appendix </w:t>
      </w:r>
      <w:r w:rsidR="004A4AEF" w:rsidRPr="00B020C4">
        <w:rPr>
          <w:rFonts w:ascii="Arial" w:hAnsi="Arial" w:cs="Arial"/>
        </w:rPr>
        <w:t>2).</w:t>
      </w:r>
    </w:p>
    <w:p w14:paraId="19D2AF65" w14:textId="7DAFECC5" w:rsidR="00F359AE" w:rsidRPr="00B020C4" w:rsidRDefault="00F359AE" w:rsidP="00FC2F71">
      <w:pPr>
        <w:spacing w:line="360" w:lineRule="auto"/>
        <w:rPr>
          <w:rFonts w:ascii="Arial" w:hAnsi="Arial" w:cs="Arial"/>
          <w:color w:val="000000"/>
          <w:shd w:val="clear" w:color="auto" w:fill="FFFFFF"/>
        </w:rPr>
      </w:pPr>
      <w:r w:rsidRPr="00B020C4">
        <w:rPr>
          <w:rFonts w:ascii="Arial" w:hAnsi="Arial" w:cs="Arial"/>
          <w:color w:val="000000"/>
        </w:rPr>
        <w:t>SMEs</w:t>
      </w:r>
      <w:r w:rsidRPr="00B020C4">
        <w:rPr>
          <w:rFonts w:ascii="Arial" w:hAnsi="Arial" w:cs="Arial"/>
          <w:color w:val="000000"/>
          <w:shd w:val="clear" w:color="auto" w:fill="FFFFFF"/>
        </w:rPr>
        <w:t> have social and economical importance. In the EU, SMEs are representing 99% of around 23 million enterprises and providing an estimated 75 million jobs, which represents two-thirds of the employed. Within the industrial industry, SMEs count for upto 80% of employment, including textiles, construction and furniture</w:t>
      </w:r>
      <w:r w:rsidR="000B79C7" w:rsidRPr="00B020C4">
        <w:rPr>
          <w:rFonts w:ascii="Arial" w:hAnsi="Arial" w:cs="Arial"/>
          <w:color w:val="000000"/>
          <w:shd w:val="clear" w:color="auto" w:fill="FFFFFF"/>
        </w:rPr>
        <w:t xml:space="preserve"> (</w:t>
      </w:r>
      <w:r w:rsidR="008E5513" w:rsidRPr="00B020C4">
        <w:rPr>
          <w:rFonts w:ascii="Arial" w:hAnsi="Arial" w:cs="Arial"/>
        </w:rPr>
        <w:t>International Finance Corporation</w:t>
      </w:r>
      <w:r w:rsidR="009A7CDD" w:rsidRPr="00B020C4">
        <w:rPr>
          <w:rFonts w:ascii="Arial" w:hAnsi="Arial" w:cs="Arial"/>
          <w:color w:val="000000"/>
          <w:shd w:val="clear" w:color="auto" w:fill="FFFFFF"/>
        </w:rPr>
        <w:t xml:space="preserve">, </w:t>
      </w:r>
      <w:r w:rsidR="00B52066" w:rsidRPr="00B020C4">
        <w:rPr>
          <w:rFonts w:ascii="Arial" w:hAnsi="Arial" w:cs="Arial"/>
          <w:color w:val="000000"/>
          <w:shd w:val="clear" w:color="auto" w:fill="FFFFFF"/>
        </w:rPr>
        <w:t>20</w:t>
      </w:r>
      <w:r w:rsidR="00600344" w:rsidRPr="00B020C4">
        <w:rPr>
          <w:rFonts w:ascii="Arial" w:hAnsi="Arial" w:cs="Arial"/>
          <w:color w:val="000000"/>
          <w:shd w:val="clear" w:color="auto" w:fill="FFFFFF"/>
        </w:rPr>
        <w:t>05).</w:t>
      </w:r>
    </w:p>
    <w:p w14:paraId="611B46B6" w14:textId="5F72EB9F" w:rsidR="00655823" w:rsidRPr="00B020C4" w:rsidRDefault="00AC020D"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Food</w:t>
      </w:r>
      <w:r w:rsidR="00192029" w:rsidRPr="00B020C4">
        <w:rPr>
          <w:rFonts w:ascii="Arial" w:hAnsi="Arial" w:cs="Arial"/>
          <w:color w:val="000000"/>
          <w:shd w:val="clear" w:color="auto" w:fill="FFFFFF"/>
        </w:rPr>
        <w:t>w</w:t>
      </w:r>
      <w:r w:rsidRPr="00B020C4">
        <w:rPr>
          <w:rFonts w:ascii="Arial" w:hAnsi="Arial" w:cs="Arial"/>
          <w:color w:val="000000"/>
          <w:shd w:val="clear" w:color="auto" w:fill="FFFFFF"/>
        </w:rPr>
        <w:t>orld have been trading since 2018</w:t>
      </w:r>
      <w:r w:rsidR="009D000C" w:rsidRPr="00B020C4">
        <w:rPr>
          <w:rFonts w:ascii="Arial" w:hAnsi="Arial" w:cs="Arial"/>
          <w:color w:val="000000"/>
          <w:shd w:val="clear" w:color="auto" w:fill="FFFFFF"/>
        </w:rPr>
        <w:t xml:space="preserve">, </w:t>
      </w:r>
      <w:r w:rsidR="00B81DB7" w:rsidRPr="00B020C4">
        <w:rPr>
          <w:rFonts w:ascii="Arial" w:hAnsi="Arial" w:cs="Arial"/>
          <w:color w:val="000000"/>
          <w:shd w:val="clear" w:color="auto" w:fill="FFFFFF"/>
        </w:rPr>
        <w:t xml:space="preserve">they have steadily </w:t>
      </w:r>
      <w:r w:rsidRPr="00B020C4">
        <w:rPr>
          <w:rFonts w:ascii="Arial" w:hAnsi="Arial" w:cs="Arial"/>
          <w:color w:val="000000"/>
          <w:shd w:val="clear" w:color="auto" w:fill="FFFFFF"/>
        </w:rPr>
        <w:t xml:space="preserve">gained </w:t>
      </w:r>
      <w:r w:rsidR="00BC5E4A" w:rsidRPr="00B020C4">
        <w:rPr>
          <w:rFonts w:ascii="Arial" w:hAnsi="Arial" w:cs="Arial"/>
          <w:color w:val="000000"/>
          <w:shd w:val="clear" w:color="auto" w:fill="FFFFFF"/>
        </w:rPr>
        <w:t>popularity and a loyal customer base</w:t>
      </w:r>
      <w:r w:rsidR="00236151" w:rsidRPr="00B020C4">
        <w:rPr>
          <w:rFonts w:ascii="Arial" w:hAnsi="Arial" w:cs="Arial"/>
          <w:color w:val="000000"/>
          <w:shd w:val="clear" w:color="auto" w:fill="FFFFFF"/>
        </w:rPr>
        <w:t xml:space="preserve"> si</w:t>
      </w:r>
      <w:r w:rsidR="006019C2" w:rsidRPr="00B020C4">
        <w:rPr>
          <w:rFonts w:ascii="Arial" w:hAnsi="Arial" w:cs="Arial"/>
          <w:color w:val="000000"/>
          <w:shd w:val="clear" w:color="auto" w:fill="FFFFFF"/>
        </w:rPr>
        <w:t>n</w:t>
      </w:r>
      <w:r w:rsidR="00236151" w:rsidRPr="00B020C4">
        <w:rPr>
          <w:rFonts w:ascii="Arial" w:hAnsi="Arial" w:cs="Arial"/>
          <w:color w:val="000000"/>
          <w:shd w:val="clear" w:color="auto" w:fill="FFFFFF"/>
        </w:rPr>
        <w:t xml:space="preserve">ce the COVID-19 pandemic. FoodWorld </w:t>
      </w:r>
      <w:r w:rsidR="006019C2" w:rsidRPr="00B020C4">
        <w:rPr>
          <w:rFonts w:ascii="Arial" w:hAnsi="Arial" w:cs="Arial"/>
          <w:color w:val="000000"/>
          <w:shd w:val="clear" w:color="auto" w:fill="FFFFFF"/>
        </w:rPr>
        <w:t xml:space="preserve">maintained their </w:t>
      </w:r>
      <w:r w:rsidR="003B5413" w:rsidRPr="00B020C4">
        <w:rPr>
          <w:rFonts w:ascii="Arial" w:hAnsi="Arial" w:cs="Arial"/>
          <w:color w:val="000000"/>
          <w:shd w:val="clear" w:color="auto" w:fill="FFFFFF"/>
        </w:rPr>
        <w:t xml:space="preserve">policy to </w:t>
      </w:r>
      <w:r w:rsidR="007D063A" w:rsidRPr="00B020C4">
        <w:rPr>
          <w:rFonts w:ascii="Arial" w:hAnsi="Arial" w:cs="Arial"/>
          <w:color w:val="000000"/>
          <w:shd w:val="clear" w:color="auto" w:fill="FFFFFF"/>
        </w:rPr>
        <w:t>supply a variety of products</w:t>
      </w:r>
      <w:r w:rsidR="00D375CD" w:rsidRPr="00B020C4">
        <w:rPr>
          <w:rFonts w:ascii="Arial" w:hAnsi="Arial" w:cs="Arial"/>
          <w:color w:val="000000"/>
          <w:shd w:val="clear" w:color="auto" w:fill="FFFFFF"/>
        </w:rPr>
        <w:t>, without raising prices</w:t>
      </w:r>
      <w:r w:rsidR="00CA1EF3" w:rsidRPr="00B020C4">
        <w:rPr>
          <w:rFonts w:ascii="Arial" w:hAnsi="Arial" w:cs="Arial"/>
          <w:color w:val="000000"/>
          <w:shd w:val="clear" w:color="auto" w:fill="FFFFFF"/>
        </w:rPr>
        <w:t xml:space="preserve"> during the </w:t>
      </w:r>
      <w:r w:rsidR="00D514A5" w:rsidRPr="00B020C4">
        <w:rPr>
          <w:rFonts w:ascii="Arial" w:hAnsi="Arial" w:cs="Arial"/>
          <w:color w:val="000000"/>
          <w:shd w:val="clear" w:color="auto" w:fill="FFFFFF"/>
        </w:rPr>
        <w:t>pandemic shortages,</w:t>
      </w:r>
      <w:r w:rsidR="00D375CD" w:rsidRPr="00B020C4">
        <w:rPr>
          <w:rFonts w:ascii="Arial" w:hAnsi="Arial" w:cs="Arial"/>
          <w:color w:val="000000"/>
          <w:shd w:val="clear" w:color="auto" w:fill="FFFFFF"/>
        </w:rPr>
        <w:t xml:space="preserve"> unlike other local </w:t>
      </w:r>
      <w:r w:rsidR="00CA1EF3" w:rsidRPr="00B020C4">
        <w:rPr>
          <w:rFonts w:ascii="Arial" w:hAnsi="Arial" w:cs="Arial"/>
          <w:color w:val="000000"/>
          <w:shd w:val="clear" w:color="auto" w:fill="FFFFFF"/>
        </w:rPr>
        <w:t xml:space="preserve">SME </w:t>
      </w:r>
      <w:r w:rsidR="00D375CD" w:rsidRPr="00B020C4">
        <w:rPr>
          <w:rFonts w:ascii="Arial" w:hAnsi="Arial" w:cs="Arial"/>
          <w:color w:val="000000"/>
          <w:shd w:val="clear" w:color="auto" w:fill="FFFFFF"/>
        </w:rPr>
        <w:t>supermarkets</w:t>
      </w:r>
      <w:r w:rsidR="000E69FA" w:rsidRPr="00B020C4">
        <w:rPr>
          <w:rFonts w:ascii="Arial" w:hAnsi="Arial" w:cs="Arial"/>
          <w:color w:val="000000"/>
          <w:shd w:val="clear" w:color="auto" w:fill="FFFFFF"/>
        </w:rPr>
        <w:t>. This policy</w:t>
      </w:r>
      <w:r w:rsidR="00D514A5" w:rsidRPr="00B020C4">
        <w:rPr>
          <w:rFonts w:ascii="Arial" w:hAnsi="Arial" w:cs="Arial"/>
          <w:color w:val="000000"/>
          <w:shd w:val="clear" w:color="auto" w:fill="FFFFFF"/>
        </w:rPr>
        <w:t xml:space="preserve"> proved popular amongst local</w:t>
      </w:r>
      <w:r w:rsidR="000E69FA" w:rsidRPr="00B020C4">
        <w:rPr>
          <w:rFonts w:ascii="Arial" w:hAnsi="Arial" w:cs="Arial"/>
          <w:color w:val="000000"/>
          <w:shd w:val="clear" w:color="auto" w:fill="FFFFFF"/>
        </w:rPr>
        <w:t xml:space="preserve"> residents</w:t>
      </w:r>
      <w:r w:rsidR="00D514A5" w:rsidRPr="00B020C4">
        <w:rPr>
          <w:rFonts w:ascii="Arial" w:hAnsi="Arial" w:cs="Arial"/>
          <w:color w:val="000000"/>
          <w:shd w:val="clear" w:color="auto" w:fill="FFFFFF"/>
        </w:rPr>
        <w:t>.</w:t>
      </w:r>
    </w:p>
    <w:p w14:paraId="67CD9D75" w14:textId="621F948E" w:rsidR="007D75EB" w:rsidRPr="00B020C4" w:rsidRDefault="005B0B03"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Foodworld does not currently have a vision or mission statement.</w:t>
      </w:r>
      <w:r w:rsidR="008A20B0" w:rsidRPr="00B020C4">
        <w:rPr>
          <w:rFonts w:ascii="Arial" w:hAnsi="Arial" w:cs="Arial"/>
          <w:color w:val="000000"/>
          <w:shd w:val="clear" w:color="auto" w:fill="FFFFFF"/>
        </w:rPr>
        <w:t xml:space="preserve"> </w:t>
      </w:r>
      <w:r w:rsidR="002936C1" w:rsidRPr="00B020C4">
        <w:rPr>
          <w:rFonts w:ascii="Arial" w:hAnsi="Arial" w:cs="Arial"/>
          <w:color w:val="000000"/>
          <w:shd w:val="clear" w:color="auto" w:fill="FFFFFF"/>
        </w:rPr>
        <w:t xml:space="preserve">Foodworlds current objectives are to </w:t>
      </w:r>
      <w:r w:rsidR="009D37C2" w:rsidRPr="00B020C4">
        <w:rPr>
          <w:rFonts w:ascii="Arial" w:hAnsi="Arial" w:cs="Arial"/>
          <w:color w:val="000000"/>
          <w:shd w:val="clear" w:color="auto" w:fill="FFFFFF"/>
        </w:rPr>
        <w:t>re</w:t>
      </w:r>
      <w:r w:rsidR="00185BFD" w:rsidRPr="00B020C4">
        <w:rPr>
          <w:rFonts w:ascii="Arial" w:hAnsi="Arial" w:cs="Arial"/>
          <w:color w:val="000000"/>
          <w:shd w:val="clear" w:color="auto" w:fill="FFFFFF"/>
        </w:rPr>
        <w:t>duce their debts and maintain t</w:t>
      </w:r>
      <w:r w:rsidR="00745E42" w:rsidRPr="00B020C4">
        <w:rPr>
          <w:rFonts w:ascii="Arial" w:hAnsi="Arial" w:cs="Arial"/>
          <w:color w:val="000000"/>
          <w:shd w:val="clear" w:color="auto" w:fill="FFFFFF"/>
        </w:rPr>
        <w:t xml:space="preserve">he </w:t>
      </w:r>
      <w:r w:rsidR="00FD4168" w:rsidRPr="00B020C4">
        <w:rPr>
          <w:rFonts w:ascii="Arial" w:hAnsi="Arial" w:cs="Arial"/>
          <w:color w:val="000000"/>
          <w:shd w:val="clear" w:color="auto" w:fill="FFFFFF"/>
        </w:rPr>
        <w:t>competitive</w:t>
      </w:r>
      <w:r w:rsidR="00745E42" w:rsidRPr="00B020C4">
        <w:rPr>
          <w:rFonts w:ascii="Arial" w:hAnsi="Arial" w:cs="Arial"/>
          <w:color w:val="000000"/>
          <w:shd w:val="clear" w:color="auto" w:fill="FFFFFF"/>
        </w:rPr>
        <w:t xml:space="preserve"> advantage gained during the </w:t>
      </w:r>
      <w:r w:rsidR="008D36D9" w:rsidRPr="00B020C4">
        <w:rPr>
          <w:rFonts w:ascii="Arial" w:hAnsi="Arial" w:cs="Arial"/>
          <w:color w:val="000000"/>
          <w:shd w:val="clear" w:color="auto" w:fill="FFFFFF"/>
        </w:rPr>
        <w:t>pandemic.</w:t>
      </w:r>
      <w:r w:rsidR="006A237C" w:rsidRPr="00B020C4">
        <w:rPr>
          <w:rFonts w:ascii="Arial" w:hAnsi="Arial" w:cs="Arial"/>
          <w:color w:val="000000"/>
          <w:shd w:val="clear" w:color="auto" w:fill="FFFFFF"/>
        </w:rPr>
        <w:t xml:space="preserve"> The values </w:t>
      </w:r>
      <w:r w:rsidR="00CC36E5" w:rsidRPr="00B020C4">
        <w:rPr>
          <w:rFonts w:ascii="Arial" w:hAnsi="Arial" w:cs="Arial"/>
          <w:color w:val="000000"/>
          <w:shd w:val="clear" w:color="auto" w:fill="FFFFFF"/>
        </w:rPr>
        <w:t xml:space="preserve">of Foodworld are their community </w:t>
      </w:r>
      <w:r w:rsidR="00294185" w:rsidRPr="00B020C4">
        <w:rPr>
          <w:rFonts w:ascii="Arial" w:hAnsi="Arial" w:cs="Arial"/>
          <w:color w:val="000000"/>
          <w:shd w:val="clear" w:color="auto" w:fill="FFFFFF"/>
        </w:rPr>
        <w:t xml:space="preserve">focussed spirit. </w:t>
      </w:r>
      <w:r w:rsidR="00BB7CFF" w:rsidRPr="00B020C4">
        <w:rPr>
          <w:rFonts w:ascii="Arial" w:hAnsi="Arial" w:cs="Arial"/>
          <w:color w:val="000000"/>
          <w:shd w:val="clear" w:color="auto" w:fill="FFFFFF"/>
        </w:rPr>
        <w:t>Conside</w:t>
      </w:r>
      <w:r w:rsidR="00B10C3C" w:rsidRPr="00B020C4">
        <w:rPr>
          <w:rFonts w:ascii="Arial" w:hAnsi="Arial" w:cs="Arial"/>
          <w:color w:val="000000"/>
          <w:shd w:val="clear" w:color="auto" w:fill="FFFFFF"/>
        </w:rPr>
        <w:t>ring the vision and mission of Food</w:t>
      </w:r>
      <w:r w:rsidR="00BB7CFF" w:rsidRPr="00B020C4">
        <w:rPr>
          <w:rFonts w:ascii="Arial" w:hAnsi="Arial" w:cs="Arial"/>
          <w:color w:val="000000"/>
          <w:shd w:val="clear" w:color="auto" w:fill="FFFFFF"/>
        </w:rPr>
        <w:t>world</w:t>
      </w:r>
      <w:r w:rsidR="004C554E" w:rsidRPr="00B020C4">
        <w:rPr>
          <w:rFonts w:ascii="Arial" w:hAnsi="Arial" w:cs="Arial"/>
          <w:color w:val="000000"/>
          <w:shd w:val="clear" w:color="auto" w:fill="FFFFFF"/>
        </w:rPr>
        <w:t xml:space="preserve">, this report will </w:t>
      </w:r>
      <w:r w:rsidR="00A1184D" w:rsidRPr="00B020C4">
        <w:rPr>
          <w:rFonts w:ascii="Arial" w:hAnsi="Arial" w:cs="Arial"/>
          <w:color w:val="000000"/>
          <w:shd w:val="clear" w:color="auto" w:fill="FFFFFF"/>
        </w:rPr>
        <w:t xml:space="preserve">develop a </w:t>
      </w:r>
      <w:r w:rsidR="00D14141" w:rsidRPr="00B020C4">
        <w:rPr>
          <w:rFonts w:ascii="Arial" w:hAnsi="Arial" w:cs="Arial"/>
          <w:color w:val="000000"/>
          <w:shd w:val="clear" w:color="auto" w:fill="FFFFFF"/>
        </w:rPr>
        <w:t xml:space="preserve">fitting </w:t>
      </w:r>
      <w:r w:rsidR="00A1184D" w:rsidRPr="00B020C4">
        <w:rPr>
          <w:rFonts w:ascii="Arial" w:hAnsi="Arial" w:cs="Arial"/>
          <w:color w:val="000000"/>
          <w:shd w:val="clear" w:color="auto" w:fill="FFFFFF"/>
        </w:rPr>
        <w:t>vision and mission statement</w:t>
      </w:r>
      <w:r w:rsidR="00D14141" w:rsidRPr="00B020C4">
        <w:rPr>
          <w:rFonts w:ascii="Arial" w:hAnsi="Arial" w:cs="Arial"/>
          <w:color w:val="000000"/>
          <w:shd w:val="clear" w:color="auto" w:fill="FFFFFF"/>
        </w:rPr>
        <w:t>.</w:t>
      </w:r>
    </w:p>
    <w:p w14:paraId="31C00DF6" w14:textId="48A84A87" w:rsidR="00BB0164" w:rsidRPr="00B020C4" w:rsidRDefault="00BB0164"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 xml:space="preserve">To provide future strategic </w:t>
      </w:r>
      <w:r w:rsidR="00617A43" w:rsidRPr="00B020C4">
        <w:rPr>
          <w:rFonts w:ascii="Arial" w:hAnsi="Arial" w:cs="Arial"/>
          <w:color w:val="000000"/>
          <w:shd w:val="clear" w:color="auto" w:fill="FFFFFF"/>
        </w:rPr>
        <w:t>directional recommendations for Foodworld, a critical analysis of their current strategy</w:t>
      </w:r>
      <w:r w:rsidR="00D775BA" w:rsidRPr="00B020C4">
        <w:rPr>
          <w:rFonts w:ascii="Arial" w:hAnsi="Arial" w:cs="Arial"/>
          <w:color w:val="000000"/>
          <w:shd w:val="clear" w:color="auto" w:fill="FFFFFF"/>
        </w:rPr>
        <w:t xml:space="preserve"> is required. A SWOT analysis will determine Foodworld</w:t>
      </w:r>
      <w:r w:rsidR="00FD4168" w:rsidRPr="00B020C4">
        <w:rPr>
          <w:rFonts w:ascii="Arial" w:hAnsi="Arial" w:cs="Arial"/>
          <w:color w:val="000000"/>
          <w:shd w:val="clear" w:color="auto" w:fill="FFFFFF"/>
        </w:rPr>
        <w:t>’</w:t>
      </w:r>
      <w:r w:rsidR="00D775BA" w:rsidRPr="00B020C4">
        <w:rPr>
          <w:rFonts w:ascii="Arial" w:hAnsi="Arial" w:cs="Arial"/>
          <w:color w:val="000000"/>
          <w:shd w:val="clear" w:color="auto" w:fill="FFFFFF"/>
        </w:rPr>
        <w:t xml:space="preserve">s current strengths, </w:t>
      </w:r>
      <w:r w:rsidR="004C47ED" w:rsidRPr="00B020C4">
        <w:rPr>
          <w:rFonts w:ascii="Arial" w:hAnsi="Arial" w:cs="Arial"/>
          <w:color w:val="000000"/>
          <w:shd w:val="clear" w:color="auto" w:fill="FFFFFF"/>
        </w:rPr>
        <w:t xml:space="preserve">weaknesses, </w:t>
      </w:r>
      <w:r w:rsidR="00D775BA" w:rsidRPr="00B020C4">
        <w:rPr>
          <w:rFonts w:ascii="Arial" w:hAnsi="Arial" w:cs="Arial"/>
          <w:color w:val="000000"/>
          <w:shd w:val="clear" w:color="auto" w:fill="FFFFFF"/>
        </w:rPr>
        <w:t>opportunities</w:t>
      </w:r>
      <w:r w:rsidR="004C47ED" w:rsidRPr="00B020C4">
        <w:rPr>
          <w:rFonts w:ascii="Arial" w:hAnsi="Arial" w:cs="Arial"/>
          <w:color w:val="000000"/>
          <w:shd w:val="clear" w:color="auto" w:fill="FFFFFF"/>
        </w:rPr>
        <w:t xml:space="preserve"> and threats</w:t>
      </w:r>
      <w:r w:rsidR="00DC4FFE" w:rsidRPr="00B020C4">
        <w:rPr>
          <w:rFonts w:ascii="Arial" w:hAnsi="Arial" w:cs="Arial"/>
          <w:color w:val="000000"/>
          <w:shd w:val="clear" w:color="auto" w:fill="FFFFFF"/>
        </w:rPr>
        <w:t xml:space="preserve">. Establishing the current state is </w:t>
      </w:r>
      <w:r w:rsidR="00D62D69" w:rsidRPr="00B020C4">
        <w:rPr>
          <w:rFonts w:ascii="Arial" w:hAnsi="Arial" w:cs="Arial"/>
          <w:color w:val="000000"/>
          <w:shd w:val="clear" w:color="auto" w:fill="FFFFFF"/>
        </w:rPr>
        <w:t>ne</w:t>
      </w:r>
      <w:r w:rsidR="00842CDC" w:rsidRPr="00B020C4">
        <w:rPr>
          <w:rFonts w:ascii="Arial" w:hAnsi="Arial" w:cs="Arial"/>
          <w:color w:val="000000"/>
          <w:shd w:val="clear" w:color="auto" w:fill="FFFFFF"/>
        </w:rPr>
        <w:t>cessary</w:t>
      </w:r>
      <w:r w:rsidR="00D62D69" w:rsidRPr="00B020C4">
        <w:rPr>
          <w:rFonts w:ascii="Arial" w:hAnsi="Arial" w:cs="Arial"/>
          <w:color w:val="000000"/>
          <w:shd w:val="clear" w:color="auto" w:fill="FFFFFF"/>
        </w:rPr>
        <w:t xml:space="preserve"> to</w:t>
      </w:r>
      <w:r w:rsidR="00842CDC" w:rsidRPr="00B020C4">
        <w:rPr>
          <w:rFonts w:ascii="Arial" w:hAnsi="Arial" w:cs="Arial"/>
          <w:color w:val="000000"/>
          <w:shd w:val="clear" w:color="auto" w:fill="FFFFFF"/>
        </w:rPr>
        <w:t xml:space="preserve"> formulate new strategies, </w:t>
      </w:r>
      <w:r w:rsidR="000D2742" w:rsidRPr="00B020C4">
        <w:rPr>
          <w:rFonts w:ascii="Arial" w:hAnsi="Arial" w:cs="Arial"/>
          <w:color w:val="000000"/>
          <w:shd w:val="clear" w:color="auto" w:fill="FFFFFF"/>
        </w:rPr>
        <w:t>develop</w:t>
      </w:r>
      <w:r w:rsidR="00EF1DF8" w:rsidRPr="00B020C4">
        <w:rPr>
          <w:rFonts w:ascii="Arial" w:hAnsi="Arial" w:cs="Arial"/>
          <w:color w:val="000000"/>
          <w:shd w:val="clear" w:color="auto" w:fill="FFFFFF"/>
        </w:rPr>
        <w:t>ing</w:t>
      </w:r>
      <w:r w:rsidR="00842CDC" w:rsidRPr="00B020C4">
        <w:rPr>
          <w:rFonts w:ascii="Arial" w:hAnsi="Arial" w:cs="Arial"/>
          <w:color w:val="000000"/>
          <w:shd w:val="clear" w:color="auto" w:fill="FFFFFF"/>
        </w:rPr>
        <w:t xml:space="preserve"> </w:t>
      </w:r>
      <w:r w:rsidR="00263A37" w:rsidRPr="00B020C4">
        <w:rPr>
          <w:rFonts w:ascii="Arial" w:hAnsi="Arial" w:cs="Arial"/>
          <w:color w:val="000000"/>
          <w:shd w:val="clear" w:color="auto" w:fill="FFFFFF"/>
        </w:rPr>
        <w:t>weaknesses</w:t>
      </w:r>
      <w:r w:rsidR="00EF1DF8" w:rsidRPr="00B020C4">
        <w:rPr>
          <w:rFonts w:ascii="Arial" w:hAnsi="Arial" w:cs="Arial"/>
          <w:color w:val="000000"/>
          <w:shd w:val="clear" w:color="auto" w:fill="FFFFFF"/>
        </w:rPr>
        <w:t xml:space="preserve"> </w:t>
      </w:r>
      <w:r w:rsidR="009D4F7B" w:rsidRPr="00B020C4">
        <w:rPr>
          <w:rFonts w:ascii="Arial" w:hAnsi="Arial" w:cs="Arial"/>
          <w:color w:val="000000"/>
          <w:shd w:val="clear" w:color="auto" w:fill="FFFFFF"/>
        </w:rPr>
        <w:t xml:space="preserve">and opportunities </w:t>
      </w:r>
      <w:r w:rsidR="00EF1DF8" w:rsidRPr="00B020C4">
        <w:rPr>
          <w:rFonts w:ascii="Arial" w:hAnsi="Arial" w:cs="Arial"/>
          <w:color w:val="000000"/>
          <w:shd w:val="clear" w:color="auto" w:fill="FFFFFF"/>
        </w:rPr>
        <w:t>into strengths</w:t>
      </w:r>
      <w:r w:rsidR="00263A37" w:rsidRPr="00B020C4">
        <w:rPr>
          <w:rFonts w:ascii="Arial" w:hAnsi="Arial" w:cs="Arial"/>
          <w:color w:val="000000"/>
          <w:shd w:val="clear" w:color="auto" w:fill="FFFFFF"/>
        </w:rPr>
        <w:t xml:space="preserve"> and </w:t>
      </w:r>
      <w:r w:rsidR="00990B44" w:rsidRPr="00B020C4">
        <w:rPr>
          <w:rFonts w:ascii="Arial" w:hAnsi="Arial" w:cs="Arial"/>
          <w:color w:val="000000"/>
          <w:shd w:val="clear" w:color="auto" w:fill="FFFFFF"/>
        </w:rPr>
        <w:t>counteracting threats.</w:t>
      </w:r>
      <w:r w:rsidR="00D62D69" w:rsidRPr="00B020C4">
        <w:rPr>
          <w:rFonts w:ascii="Arial" w:hAnsi="Arial" w:cs="Arial"/>
          <w:color w:val="000000"/>
          <w:shd w:val="clear" w:color="auto" w:fill="FFFFFF"/>
        </w:rPr>
        <w:t xml:space="preserve"> </w:t>
      </w:r>
    </w:p>
    <w:p w14:paraId="3AD09A04" w14:textId="0B6CB509" w:rsidR="00F90C67" w:rsidRPr="00B020C4" w:rsidRDefault="00C32994"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 xml:space="preserve">A PESTLE </w:t>
      </w:r>
      <w:r w:rsidR="00D73C16" w:rsidRPr="00B020C4">
        <w:rPr>
          <w:rFonts w:ascii="Arial" w:hAnsi="Arial" w:cs="Arial"/>
          <w:color w:val="000000"/>
          <w:shd w:val="clear" w:color="auto" w:fill="FFFFFF"/>
        </w:rPr>
        <w:t xml:space="preserve">analysis </w:t>
      </w:r>
      <w:r w:rsidR="00E51669" w:rsidRPr="00B020C4">
        <w:rPr>
          <w:rFonts w:ascii="Arial" w:hAnsi="Arial" w:cs="Arial"/>
          <w:color w:val="000000"/>
          <w:shd w:val="clear" w:color="auto" w:fill="FFFFFF"/>
        </w:rPr>
        <w:t xml:space="preserve">will help to gain an image of </w:t>
      </w:r>
      <w:r w:rsidR="00CA30F0" w:rsidRPr="00B020C4">
        <w:rPr>
          <w:rFonts w:ascii="Arial" w:hAnsi="Arial" w:cs="Arial"/>
          <w:color w:val="000000"/>
          <w:shd w:val="clear" w:color="auto" w:fill="FFFFFF"/>
        </w:rPr>
        <w:t xml:space="preserve">Foodworld’s macro environment and </w:t>
      </w:r>
      <w:r w:rsidR="00684F8E" w:rsidRPr="00B020C4">
        <w:rPr>
          <w:rFonts w:ascii="Arial" w:hAnsi="Arial" w:cs="Arial"/>
          <w:color w:val="000000"/>
          <w:shd w:val="clear" w:color="auto" w:fill="FFFFFF"/>
        </w:rPr>
        <w:t>various</w:t>
      </w:r>
      <w:r w:rsidR="00CA30F0" w:rsidRPr="00B020C4">
        <w:rPr>
          <w:rFonts w:ascii="Arial" w:hAnsi="Arial" w:cs="Arial"/>
          <w:color w:val="000000"/>
          <w:shd w:val="clear" w:color="auto" w:fill="FFFFFF"/>
        </w:rPr>
        <w:t xml:space="preserve"> factors </w:t>
      </w:r>
      <w:r w:rsidR="004279DD" w:rsidRPr="00B020C4">
        <w:rPr>
          <w:rFonts w:ascii="Arial" w:hAnsi="Arial" w:cs="Arial"/>
          <w:color w:val="000000"/>
          <w:shd w:val="clear" w:color="auto" w:fill="FFFFFF"/>
        </w:rPr>
        <w:t>which can impact</w:t>
      </w:r>
      <w:r w:rsidR="00CA352D" w:rsidRPr="00B020C4">
        <w:rPr>
          <w:rFonts w:ascii="Arial" w:hAnsi="Arial" w:cs="Arial"/>
          <w:color w:val="000000"/>
          <w:shd w:val="clear" w:color="auto" w:fill="FFFFFF"/>
        </w:rPr>
        <w:t xml:space="preserve"> Foodworld.</w:t>
      </w:r>
    </w:p>
    <w:p w14:paraId="6469C3C7" w14:textId="4CBA2DF5" w:rsidR="008D0918" w:rsidRPr="00B020C4" w:rsidRDefault="008D0918"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 xml:space="preserve">A stakeholder analysis will also be carried out to build on </w:t>
      </w:r>
      <w:r w:rsidR="009237C7" w:rsidRPr="00B020C4">
        <w:rPr>
          <w:rFonts w:ascii="Arial" w:hAnsi="Arial" w:cs="Arial"/>
          <w:color w:val="000000"/>
          <w:shd w:val="clear" w:color="auto" w:fill="FFFFFF"/>
        </w:rPr>
        <w:t xml:space="preserve">Foodworlds customer relations </w:t>
      </w:r>
      <w:r w:rsidR="00765A65" w:rsidRPr="00B020C4">
        <w:rPr>
          <w:rFonts w:ascii="Arial" w:hAnsi="Arial" w:cs="Arial"/>
          <w:color w:val="000000"/>
          <w:shd w:val="clear" w:color="auto" w:fill="FFFFFF"/>
        </w:rPr>
        <w:t>vision</w:t>
      </w:r>
      <w:r w:rsidR="004D2F5A" w:rsidRPr="00B020C4">
        <w:rPr>
          <w:rFonts w:ascii="Arial" w:hAnsi="Arial" w:cs="Arial"/>
          <w:color w:val="000000"/>
          <w:shd w:val="clear" w:color="auto" w:fill="FFFFFF"/>
        </w:rPr>
        <w:t xml:space="preserve"> and improve </w:t>
      </w:r>
      <w:r w:rsidR="009174D3" w:rsidRPr="00B020C4">
        <w:rPr>
          <w:rFonts w:ascii="Arial" w:hAnsi="Arial" w:cs="Arial"/>
          <w:color w:val="000000"/>
          <w:shd w:val="clear" w:color="auto" w:fill="FFFFFF"/>
        </w:rPr>
        <w:t>relations with employees and the local community</w:t>
      </w:r>
      <w:r w:rsidR="00C45AFF" w:rsidRPr="00B020C4">
        <w:rPr>
          <w:rFonts w:ascii="Arial" w:hAnsi="Arial" w:cs="Arial"/>
          <w:color w:val="000000"/>
          <w:shd w:val="clear" w:color="auto" w:fill="FFFFFF"/>
        </w:rPr>
        <w:t>.</w:t>
      </w:r>
    </w:p>
    <w:p w14:paraId="1D81E6C6" w14:textId="5941A5BC" w:rsidR="007E2C01" w:rsidRPr="00B020C4" w:rsidRDefault="00714970"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lastRenderedPageBreak/>
        <w:t>New strategies will be formulated, with the</w:t>
      </w:r>
      <w:r w:rsidR="00171673" w:rsidRPr="00B020C4">
        <w:rPr>
          <w:rFonts w:ascii="Arial" w:hAnsi="Arial" w:cs="Arial"/>
          <w:color w:val="000000"/>
          <w:shd w:val="clear" w:color="auto" w:fill="FFFFFF"/>
        </w:rPr>
        <w:t xml:space="preserve"> main emphasis on customer loyalty retention </w:t>
      </w:r>
      <w:r w:rsidR="00221C12" w:rsidRPr="00B020C4">
        <w:rPr>
          <w:rFonts w:ascii="Arial" w:hAnsi="Arial" w:cs="Arial"/>
          <w:color w:val="000000"/>
          <w:shd w:val="clear" w:color="auto" w:fill="FFFFFF"/>
        </w:rPr>
        <w:t>and debt management.</w:t>
      </w:r>
    </w:p>
    <w:p w14:paraId="359EB03B" w14:textId="1185F5F9" w:rsidR="00B72369" w:rsidRPr="00B020C4" w:rsidRDefault="00263C5E" w:rsidP="00FC2F71">
      <w:pPr>
        <w:spacing w:line="360" w:lineRule="auto"/>
        <w:rPr>
          <w:rFonts w:ascii="Arial" w:hAnsi="Arial" w:cs="Arial"/>
        </w:rPr>
      </w:pPr>
      <w:r w:rsidRPr="00B020C4">
        <w:rPr>
          <w:rFonts w:ascii="Arial" w:hAnsi="Arial" w:cs="Arial"/>
        </w:rPr>
        <w:t xml:space="preserve">The outcome of the </w:t>
      </w:r>
      <w:r w:rsidR="00777C1A" w:rsidRPr="00B020C4">
        <w:rPr>
          <w:rFonts w:ascii="Arial" w:hAnsi="Arial" w:cs="Arial"/>
        </w:rPr>
        <w:t>key findings</w:t>
      </w:r>
      <w:r w:rsidRPr="00B020C4">
        <w:rPr>
          <w:rFonts w:ascii="Arial" w:hAnsi="Arial" w:cs="Arial"/>
        </w:rPr>
        <w:t xml:space="preserve"> include that Foodworld has a lack of specialist knowledge and trained individuals, which has resulted in amassing debt and spending considerable finances on staffing and not enough on promoting customer relations, company vision and store offers and promotions.</w:t>
      </w:r>
    </w:p>
    <w:p w14:paraId="0551F9F9" w14:textId="51689EAF" w:rsidR="00B72369" w:rsidRPr="00B020C4" w:rsidRDefault="00B72369" w:rsidP="00FC2F71">
      <w:pPr>
        <w:spacing w:line="360" w:lineRule="auto"/>
        <w:rPr>
          <w:rFonts w:ascii="Arial" w:hAnsi="Arial" w:cs="Arial"/>
        </w:rPr>
      </w:pPr>
      <w:r w:rsidRPr="00B020C4">
        <w:rPr>
          <w:rFonts w:ascii="Arial" w:hAnsi="Arial" w:cs="Arial"/>
        </w:rPr>
        <w:t>In the future the company could benefit by reducing spending on this and increasing spending on that say man David and taking a differentiation focus this is the outcome and recommendations</w:t>
      </w:r>
    </w:p>
    <w:p w14:paraId="5769B475" w14:textId="77777777" w:rsidR="00886725" w:rsidRPr="00FC2F71" w:rsidRDefault="00886725" w:rsidP="00FC2F71">
      <w:pPr>
        <w:pStyle w:val="Heading1"/>
        <w:spacing w:line="360" w:lineRule="auto"/>
        <w:rPr>
          <w:rFonts w:ascii="Arial" w:hAnsi="Arial" w:cs="Arial"/>
        </w:rPr>
      </w:pPr>
      <w:bookmarkStart w:id="2" w:name="_Toc78462930"/>
      <w:r w:rsidRPr="00FC2F71">
        <w:rPr>
          <w:rFonts w:ascii="Arial" w:hAnsi="Arial" w:cs="Arial"/>
        </w:rPr>
        <w:t>Vision and Mission Statements</w:t>
      </w:r>
      <w:bookmarkEnd w:id="2"/>
    </w:p>
    <w:p w14:paraId="0D3CD867" w14:textId="77777777" w:rsidR="00886725" w:rsidRPr="00B020C4" w:rsidRDefault="00886725"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A vision and mission statement for an organisation can have many benefits, including demonstrating the businesses strategic intentions and align goals and direction for all stakeholders (Flowers, 2007).</w:t>
      </w:r>
    </w:p>
    <w:p w14:paraId="7246B078" w14:textId="77777777" w:rsidR="00886725" w:rsidRPr="00B020C4" w:rsidRDefault="00886725"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Foodworld does not currently have a vision or mission statement.</w:t>
      </w:r>
    </w:p>
    <w:p w14:paraId="1CECEF9F" w14:textId="77777777" w:rsidR="00886725" w:rsidRPr="00B020C4" w:rsidRDefault="00886725"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Suggested new vision statement:</w:t>
      </w:r>
    </w:p>
    <w:p w14:paraId="48B15C56" w14:textId="77777777" w:rsidR="00886725" w:rsidRPr="00B020C4" w:rsidRDefault="00886725"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Catering for all our communities’ diverse needs, with a global standard in customer service.</w:t>
      </w:r>
    </w:p>
    <w:p w14:paraId="57302436" w14:textId="77777777" w:rsidR="00886725" w:rsidRPr="00B020C4" w:rsidRDefault="00886725"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Suggested new mission statement:</w:t>
      </w:r>
    </w:p>
    <w:p w14:paraId="6CEA04B4" w14:textId="77777777" w:rsidR="00886725" w:rsidRPr="00B020C4" w:rsidRDefault="00886725"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Creating value and building trust at Foodworld for our customers and employees, we strive to provide the best quality products and services for our customers and focus on continual development for sustainability.</w:t>
      </w:r>
    </w:p>
    <w:p w14:paraId="68C36C78" w14:textId="77777777" w:rsidR="00886725" w:rsidRPr="00B020C4" w:rsidRDefault="00886725" w:rsidP="00FC2F71">
      <w:pPr>
        <w:spacing w:line="360" w:lineRule="auto"/>
        <w:rPr>
          <w:rFonts w:ascii="Arial" w:hAnsi="Arial" w:cs="Arial"/>
          <w:color w:val="000000"/>
          <w:shd w:val="clear" w:color="auto" w:fill="FFFFFF"/>
        </w:rPr>
      </w:pPr>
      <w:r w:rsidRPr="00B020C4">
        <w:rPr>
          <w:rFonts w:ascii="Arial" w:hAnsi="Arial" w:cs="Arial"/>
          <w:color w:val="000000"/>
          <w:shd w:val="clear" w:color="auto" w:fill="FFFFFF"/>
        </w:rPr>
        <w:t>A vision and mission statement is not only an attractive asset for a business to possess, employees will be empowered with purpose and conviction. When the employees and customers believe in the organisation’s values, they will passionately commit to the company’s mission (Scott, Jaffe, Tobe, 2004).</w:t>
      </w:r>
    </w:p>
    <w:p w14:paraId="359C8EC5" w14:textId="77777777" w:rsidR="00886725" w:rsidRPr="00B020C4" w:rsidRDefault="00886725" w:rsidP="00FC2F71">
      <w:pPr>
        <w:spacing w:line="360" w:lineRule="auto"/>
        <w:rPr>
          <w:rFonts w:ascii="Arial" w:hAnsi="Arial" w:cs="Arial"/>
        </w:rPr>
      </w:pPr>
    </w:p>
    <w:p w14:paraId="467FF291" w14:textId="77777777" w:rsidR="00263C5E" w:rsidRPr="00B020C4" w:rsidRDefault="00263C5E" w:rsidP="00FC2F71">
      <w:pPr>
        <w:spacing w:line="360" w:lineRule="auto"/>
        <w:rPr>
          <w:rFonts w:ascii="Arial" w:hAnsi="Arial" w:cs="Arial"/>
          <w:color w:val="000000"/>
          <w:shd w:val="clear" w:color="auto" w:fill="FFFFFF"/>
        </w:rPr>
      </w:pPr>
    </w:p>
    <w:p w14:paraId="078D795C" w14:textId="1763CBC1" w:rsidR="00221C12" w:rsidRPr="00FC2F71" w:rsidRDefault="00624643" w:rsidP="00FC2F71">
      <w:pPr>
        <w:pStyle w:val="Heading1"/>
        <w:spacing w:line="360" w:lineRule="auto"/>
        <w:rPr>
          <w:rFonts w:ascii="Arial" w:hAnsi="Arial" w:cs="Arial"/>
          <w:shd w:val="clear" w:color="auto" w:fill="FFFFFF"/>
        </w:rPr>
      </w:pPr>
      <w:bookmarkStart w:id="3" w:name="_Toc78462931"/>
      <w:r w:rsidRPr="00FC2F71">
        <w:rPr>
          <w:rFonts w:ascii="Arial" w:hAnsi="Arial" w:cs="Arial"/>
          <w:shd w:val="clear" w:color="auto" w:fill="FFFFFF"/>
        </w:rPr>
        <w:t xml:space="preserve">Current Strategic </w:t>
      </w:r>
      <w:r w:rsidR="00D952DF" w:rsidRPr="00FC2F71">
        <w:rPr>
          <w:rFonts w:ascii="Arial" w:hAnsi="Arial" w:cs="Arial"/>
          <w:shd w:val="clear" w:color="auto" w:fill="FFFFFF"/>
        </w:rPr>
        <w:t xml:space="preserve">direction at </w:t>
      </w:r>
      <w:r w:rsidRPr="00FC2F71">
        <w:rPr>
          <w:rFonts w:ascii="Arial" w:hAnsi="Arial" w:cs="Arial"/>
          <w:shd w:val="clear" w:color="auto" w:fill="FFFFFF"/>
        </w:rPr>
        <w:t>F</w:t>
      </w:r>
      <w:r w:rsidR="00C04D46" w:rsidRPr="00FC2F71">
        <w:rPr>
          <w:rFonts w:ascii="Arial" w:hAnsi="Arial" w:cs="Arial"/>
          <w:shd w:val="clear" w:color="auto" w:fill="FFFFFF"/>
        </w:rPr>
        <w:t>oodworld</w:t>
      </w:r>
      <w:bookmarkEnd w:id="3"/>
      <w:r w:rsidRPr="00FC2F71">
        <w:rPr>
          <w:rFonts w:ascii="Arial" w:hAnsi="Arial" w:cs="Arial"/>
          <w:shd w:val="clear" w:color="auto" w:fill="FFFFFF"/>
        </w:rPr>
        <w:t xml:space="preserve"> </w:t>
      </w:r>
    </w:p>
    <w:p w14:paraId="6A8C6C4C" w14:textId="51934A76" w:rsidR="00DB52AA" w:rsidRPr="00B020C4" w:rsidRDefault="00402F39" w:rsidP="00FC2F71">
      <w:pPr>
        <w:spacing w:line="360" w:lineRule="auto"/>
        <w:rPr>
          <w:rFonts w:ascii="Arial" w:hAnsi="Arial" w:cs="Arial"/>
          <w:color w:val="202124"/>
          <w:shd w:val="clear" w:color="auto" w:fill="FFFFFF"/>
        </w:rPr>
      </w:pPr>
      <w:r w:rsidRPr="00B020C4">
        <w:rPr>
          <w:rFonts w:ascii="Arial" w:hAnsi="Arial" w:cs="Arial"/>
          <w:color w:val="202124"/>
          <w:shd w:val="clear" w:color="auto" w:fill="FFFFFF"/>
        </w:rPr>
        <w:t>The</w:t>
      </w:r>
      <w:r w:rsidR="00DB52AA" w:rsidRPr="00B020C4">
        <w:rPr>
          <w:rFonts w:ascii="Arial" w:hAnsi="Arial" w:cs="Arial"/>
          <w:color w:val="202124"/>
          <w:shd w:val="clear" w:color="auto" w:fill="FFFFFF"/>
        </w:rPr>
        <w:t xml:space="preserve"> strategic management process </w:t>
      </w:r>
      <w:r w:rsidRPr="00B020C4">
        <w:rPr>
          <w:rFonts w:ascii="Arial" w:hAnsi="Arial" w:cs="Arial"/>
          <w:color w:val="202124"/>
          <w:shd w:val="clear" w:color="auto" w:fill="FFFFFF"/>
        </w:rPr>
        <w:t>involves</w:t>
      </w:r>
      <w:r w:rsidR="004B06AA" w:rsidRPr="00B020C4">
        <w:rPr>
          <w:rFonts w:ascii="Arial" w:hAnsi="Arial" w:cs="Arial"/>
          <w:color w:val="202124"/>
          <w:shd w:val="clear" w:color="auto" w:fill="FFFFFF"/>
        </w:rPr>
        <w:t xml:space="preserve"> a</w:t>
      </w:r>
      <w:r w:rsidR="00DB52AA" w:rsidRPr="00B020C4">
        <w:rPr>
          <w:rFonts w:ascii="Arial" w:hAnsi="Arial" w:cs="Arial"/>
          <w:color w:val="202124"/>
          <w:shd w:val="clear" w:color="auto" w:fill="FFFFFF"/>
        </w:rPr>
        <w:t> c</w:t>
      </w:r>
      <w:r w:rsidR="000559EB" w:rsidRPr="00B020C4">
        <w:rPr>
          <w:rFonts w:ascii="Arial" w:hAnsi="Arial" w:cs="Arial"/>
          <w:color w:val="202124"/>
          <w:shd w:val="clear" w:color="auto" w:fill="FFFFFF"/>
        </w:rPr>
        <w:t>oncise</w:t>
      </w:r>
      <w:r w:rsidR="00DB52AA" w:rsidRPr="00B020C4">
        <w:rPr>
          <w:rFonts w:ascii="Arial" w:hAnsi="Arial" w:cs="Arial"/>
          <w:color w:val="202124"/>
          <w:shd w:val="clear" w:color="auto" w:fill="FFFFFF"/>
        </w:rPr>
        <w:t xml:space="preserve"> and </w:t>
      </w:r>
      <w:r w:rsidR="0046443E" w:rsidRPr="00B020C4">
        <w:rPr>
          <w:rFonts w:ascii="Arial" w:hAnsi="Arial" w:cs="Arial"/>
          <w:color w:val="202124"/>
          <w:shd w:val="clear" w:color="auto" w:fill="FFFFFF"/>
        </w:rPr>
        <w:t>realistic</w:t>
      </w:r>
      <w:r w:rsidR="00DB52AA" w:rsidRPr="00B020C4">
        <w:rPr>
          <w:rFonts w:ascii="Arial" w:hAnsi="Arial" w:cs="Arial"/>
          <w:color w:val="202124"/>
          <w:shd w:val="clear" w:color="auto" w:fill="FFFFFF"/>
        </w:rPr>
        <w:t xml:space="preserve"> </w:t>
      </w:r>
      <w:r w:rsidR="00DD3B05" w:rsidRPr="00B020C4">
        <w:rPr>
          <w:rFonts w:ascii="Arial" w:hAnsi="Arial" w:cs="Arial"/>
          <w:color w:val="202124"/>
          <w:shd w:val="clear" w:color="auto" w:fill="FFFFFF"/>
        </w:rPr>
        <w:t>perspective</w:t>
      </w:r>
      <w:r w:rsidR="00DB52AA" w:rsidRPr="00B020C4">
        <w:rPr>
          <w:rFonts w:ascii="Arial" w:hAnsi="Arial" w:cs="Arial"/>
          <w:color w:val="202124"/>
          <w:shd w:val="clear" w:color="auto" w:fill="FFFFFF"/>
        </w:rPr>
        <w:t xml:space="preserve"> </w:t>
      </w:r>
      <w:r w:rsidR="004B06AA" w:rsidRPr="00B020C4">
        <w:rPr>
          <w:rFonts w:ascii="Arial" w:hAnsi="Arial" w:cs="Arial"/>
          <w:color w:val="202124"/>
          <w:shd w:val="clear" w:color="auto" w:fill="FFFFFF"/>
        </w:rPr>
        <w:t>to</w:t>
      </w:r>
      <w:r w:rsidR="00DB52AA" w:rsidRPr="00B020C4">
        <w:rPr>
          <w:rFonts w:ascii="Arial" w:hAnsi="Arial" w:cs="Arial"/>
          <w:color w:val="202124"/>
          <w:shd w:val="clear" w:color="auto" w:fill="FFFFFF"/>
        </w:rPr>
        <w:t xml:space="preserve"> formulating, implementing, and evaluating strategies.</w:t>
      </w:r>
      <w:r w:rsidR="004B06AA" w:rsidRPr="00B020C4">
        <w:rPr>
          <w:rFonts w:ascii="Arial" w:hAnsi="Arial" w:cs="Arial"/>
          <w:color w:val="202124"/>
          <w:shd w:val="clear" w:color="auto" w:fill="FFFFFF"/>
        </w:rPr>
        <w:t xml:space="preserve"> </w:t>
      </w:r>
      <w:r w:rsidR="00DB52AA" w:rsidRPr="00B020C4">
        <w:rPr>
          <w:rFonts w:ascii="Arial" w:hAnsi="Arial" w:cs="Arial"/>
          <w:color w:val="202124"/>
          <w:shd w:val="clear" w:color="auto" w:fill="FFFFFF"/>
        </w:rPr>
        <w:t xml:space="preserve">The </w:t>
      </w:r>
      <w:r w:rsidR="004B06AA" w:rsidRPr="00B020C4">
        <w:rPr>
          <w:rFonts w:ascii="Arial" w:hAnsi="Arial" w:cs="Arial"/>
          <w:color w:val="202124"/>
          <w:shd w:val="clear" w:color="auto" w:fill="FFFFFF"/>
        </w:rPr>
        <w:t>pu</w:t>
      </w:r>
      <w:r w:rsidR="00612EED" w:rsidRPr="00B020C4">
        <w:rPr>
          <w:rFonts w:ascii="Arial" w:hAnsi="Arial" w:cs="Arial"/>
          <w:color w:val="202124"/>
          <w:shd w:val="clear" w:color="auto" w:fill="FFFFFF"/>
        </w:rPr>
        <w:t>r</w:t>
      </w:r>
      <w:r w:rsidR="004B06AA" w:rsidRPr="00B020C4">
        <w:rPr>
          <w:rFonts w:ascii="Arial" w:hAnsi="Arial" w:cs="Arial"/>
          <w:color w:val="202124"/>
          <w:shd w:val="clear" w:color="auto" w:fill="FFFFFF"/>
        </w:rPr>
        <w:t>pose</w:t>
      </w:r>
      <w:r w:rsidR="00DB52AA" w:rsidRPr="00B020C4">
        <w:rPr>
          <w:rFonts w:ascii="Arial" w:hAnsi="Arial" w:cs="Arial"/>
          <w:color w:val="202124"/>
          <w:shd w:val="clear" w:color="auto" w:fill="FFFFFF"/>
        </w:rPr>
        <w:t xml:space="preserve"> of th</w:t>
      </w:r>
      <w:r w:rsidR="00612EED" w:rsidRPr="00B020C4">
        <w:rPr>
          <w:rFonts w:ascii="Arial" w:hAnsi="Arial" w:cs="Arial"/>
          <w:color w:val="202124"/>
          <w:shd w:val="clear" w:color="auto" w:fill="FFFFFF"/>
        </w:rPr>
        <w:t>is</w:t>
      </w:r>
      <w:r w:rsidR="00DB52AA" w:rsidRPr="00B020C4">
        <w:rPr>
          <w:rFonts w:ascii="Arial" w:hAnsi="Arial" w:cs="Arial"/>
          <w:color w:val="202124"/>
          <w:shd w:val="clear" w:color="auto" w:fill="FFFFFF"/>
        </w:rPr>
        <w:t xml:space="preserve"> process is t</w:t>
      </w:r>
      <w:r w:rsidR="00780BF6" w:rsidRPr="00B020C4">
        <w:rPr>
          <w:rFonts w:ascii="Arial" w:hAnsi="Arial" w:cs="Arial"/>
          <w:color w:val="202124"/>
          <w:shd w:val="clear" w:color="auto" w:fill="FFFFFF"/>
        </w:rPr>
        <w:t xml:space="preserve">o </w:t>
      </w:r>
      <w:r w:rsidR="00DB52AA" w:rsidRPr="00B020C4">
        <w:rPr>
          <w:rFonts w:ascii="Arial" w:hAnsi="Arial" w:cs="Arial"/>
          <w:color w:val="202124"/>
          <w:shd w:val="clear" w:color="auto" w:fill="FFFFFF"/>
        </w:rPr>
        <w:lastRenderedPageBreak/>
        <w:t>formulat</w:t>
      </w:r>
      <w:r w:rsidR="00780BF6" w:rsidRPr="00B020C4">
        <w:rPr>
          <w:rFonts w:ascii="Arial" w:hAnsi="Arial" w:cs="Arial"/>
          <w:color w:val="202124"/>
          <w:shd w:val="clear" w:color="auto" w:fill="FFFFFF"/>
        </w:rPr>
        <w:t>e</w:t>
      </w:r>
      <w:r w:rsidR="00DB52AA" w:rsidRPr="00B020C4">
        <w:rPr>
          <w:rFonts w:ascii="Arial" w:hAnsi="Arial" w:cs="Arial"/>
          <w:color w:val="202124"/>
          <w:shd w:val="clear" w:color="auto" w:fill="FFFFFF"/>
        </w:rPr>
        <w:t xml:space="preserve"> and implement strategies t</w:t>
      </w:r>
      <w:r w:rsidR="005507EF" w:rsidRPr="00B020C4">
        <w:rPr>
          <w:rFonts w:ascii="Arial" w:hAnsi="Arial" w:cs="Arial"/>
          <w:color w:val="202124"/>
          <w:shd w:val="clear" w:color="auto" w:fill="FFFFFF"/>
        </w:rPr>
        <w:t xml:space="preserve">o </w:t>
      </w:r>
      <w:r w:rsidR="00DB52AA" w:rsidRPr="00B020C4">
        <w:rPr>
          <w:rFonts w:ascii="Arial" w:hAnsi="Arial" w:cs="Arial"/>
          <w:color w:val="202124"/>
          <w:shd w:val="clear" w:color="auto" w:fill="FFFFFF"/>
        </w:rPr>
        <w:t>achiev</w:t>
      </w:r>
      <w:r w:rsidR="005507EF" w:rsidRPr="00B020C4">
        <w:rPr>
          <w:rFonts w:ascii="Arial" w:hAnsi="Arial" w:cs="Arial"/>
          <w:color w:val="202124"/>
          <w:shd w:val="clear" w:color="auto" w:fill="FFFFFF"/>
        </w:rPr>
        <w:t>e</w:t>
      </w:r>
      <w:r w:rsidR="00DB52AA" w:rsidRPr="00B020C4">
        <w:rPr>
          <w:rFonts w:ascii="Arial" w:hAnsi="Arial" w:cs="Arial"/>
          <w:color w:val="202124"/>
          <w:shd w:val="clear" w:color="auto" w:fill="FFFFFF"/>
        </w:rPr>
        <w:t xml:space="preserve"> the company's long-term mission</w:t>
      </w:r>
      <w:r w:rsidR="00BF727B" w:rsidRPr="00B020C4">
        <w:rPr>
          <w:rFonts w:ascii="Arial" w:hAnsi="Arial" w:cs="Arial"/>
          <w:color w:val="202124"/>
          <w:shd w:val="clear" w:color="auto" w:fill="FFFFFF"/>
        </w:rPr>
        <w:t>s</w:t>
      </w:r>
      <w:r w:rsidR="00DB52AA" w:rsidRPr="00B020C4">
        <w:rPr>
          <w:rFonts w:ascii="Arial" w:hAnsi="Arial" w:cs="Arial"/>
          <w:color w:val="202124"/>
          <w:shd w:val="clear" w:color="auto" w:fill="FFFFFF"/>
        </w:rPr>
        <w:t xml:space="preserve"> and near-</w:t>
      </w:r>
      <w:r w:rsidR="005E6BCB" w:rsidRPr="00B020C4">
        <w:rPr>
          <w:rFonts w:ascii="Arial" w:hAnsi="Arial" w:cs="Arial"/>
          <w:color w:val="202124"/>
          <w:shd w:val="clear" w:color="auto" w:fill="FFFFFF"/>
        </w:rPr>
        <w:t>future</w:t>
      </w:r>
      <w:r w:rsidR="00DB52AA" w:rsidRPr="00B020C4">
        <w:rPr>
          <w:rFonts w:ascii="Arial" w:hAnsi="Arial" w:cs="Arial"/>
          <w:color w:val="202124"/>
          <w:shd w:val="clear" w:color="auto" w:fill="FFFFFF"/>
        </w:rPr>
        <w:t xml:space="preserve"> objectives</w:t>
      </w:r>
      <w:r w:rsidR="0052155E" w:rsidRPr="00B020C4">
        <w:rPr>
          <w:rFonts w:ascii="Arial" w:hAnsi="Arial" w:cs="Arial"/>
          <w:color w:val="202124"/>
          <w:shd w:val="clear" w:color="auto" w:fill="FFFFFF"/>
        </w:rPr>
        <w:t xml:space="preserve"> </w:t>
      </w:r>
      <w:r w:rsidR="0052155E" w:rsidRPr="00B020C4">
        <w:rPr>
          <w:rFonts w:ascii="Arial" w:hAnsi="Arial" w:cs="Arial"/>
          <w:color w:val="000000"/>
          <w:shd w:val="clear" w:color="auto" w:fill="FFFFFF"/>
        </w:rPr>
        <w:t>(Simerson, 2011)</w:t>
      </w:r>
      <w:r w:rsidR="0052155E" w:rsidRPr="00B020C4">
        <w:rPr>
          <w:rFonts w:ascii="Arial" w:hAnsi="Arial" w:cs="Arial"/>
          <w:color w:val="000000"/>
          <w:shd w:val="clear" w:color="auto" w:fill="FFFFFF"/>
        </w:rPr>
        <w:t>.</w:t>
      </w:r>
    </w:p>
    <w:p w14:paraId="6DC1D5C5" w14:textId="5965F71C" w:rsidR="00556879" w:rsidRPr="00B020C4" w:rsidRDefault="00282C4F" w:rsidP="00FC2F71">
      <w:pPr>
        <w:spacing w:line="360" w:lineRule="auto"/>
        <w:rPr>
          <w:rFonts w:ascii="Arial" w:hAnsi="Arial" w:cs="Arial"/>
          <w:color w:val="202124"/>
          <w:shd w:val="clear" w:color="auto" w:fill="FFFFFF"/>
        </w:rPr>
      </w:pPr>
      <w:r w:rsidRPr="00B020C4">
        <w:rPr>
          <w:rFonts w:ascii="Arial" w:hAnsi="Arial" w:cs="Arial"/>
          <w:color w:val="202124"/>
          <w:shd w:val="clear" w:color="auto" w:fill="FFFFFF"/>
        </w:rPr>
        <w:t>Every employee is affected by strategy, which serves as a practical means of achieving your company's objectives. Strategic planning has a number of advantages, one of which is that it establishes a single, forward-looking vision that can bring your organisation and its stakeholders closer together.</w:t>
      </w:r>
    </w:p>
    <w:p w14:paraId="37C5C810" w14:textId="746DF1EB" w:rsidR="007A1759" w:rsidRPr="00B020C4" w:rsidRDefault="007A1759" w:rsidP="00FC2F71">
      <w:pPr>
        <w:spacing w:line="360" w:lineRule="auto"/>
        <w:rPr>
          <w:rFonts w:ascii="Arial" w:hAnsi="Arial" w:cs="Arial"/>
          <w:color w:val="202124"/>
          <w:shd w:val="clear" w:color="auto" w:fill="FFFFFF"/>
        </w:rPr>
      </w:pPr>
      <w:r w:rsidRPr="00B020C4">
        <w:rPr>
          <w:rFonts w:ascii="Arial" w:hAnsi="Arial" w:cs="Arial"/>
          <w:color w:val="202124"/>
          <w:shd w:val="clear" w:color="auto" w:fill="FFFFFF"/>
        </w:rPr>
        <w:t xml:space="preserve">The </w:t>
      </w:r>
      <w:r w:rsidR="00A85D31" w:rsidRPr="00B020C4">
        <w:rPr>
          <w:rFonts w:ascii="Arial" w:hAnsi="Arial" w:cs="Arial"/>
          <w:color w:val="202124"/>
          <w:shd w:val="clear" w:color="auto" w:fill="FFFFFF"/>
        </w:rPr>
        <w:t xml:space="preserve">strategic management process will be followed to </w:t>
      </w:r>
      <w:r w:rsidR="00CD65E0" w:rsidRPr="00B020C4">
        <w:rPr>
          <w:rFonts w:ascii="Arial" w:hAnsi="Arial" w:cs="Arial"/>
          <w:color w:val="202124"/>
          <w:shd w:val="clear" w:color="auto" w:fill="FFFFFF"/>
        </w:rPr>
        <w:t xml:space="preserve">critically appraise Foodworlds current strategy and </w:t>
      </w:r>
      <w:r w:rsidR="00B10E72" w:rsidRPr="00B020C4">
        <w:rPr>
          <w:rFonts w:ascii="Arial" w:hAnsi="Arial" w:cs="Arial"/>
          <w:color w:val="202124"/>
          <w:shd w:val="clear" w:color="auto" w:fill="FFFFFF"/>
        </w:rPr>
        <w:t xml:space="preserve">propose </w:t>
      </w:r>
      <w:r w:rsidR="00C038F3" w:rsidRPr="00B020C4">
        <w:rPr>
          <w:rFonts w:ascii="Arial" w:hAnsi="Arial" w:cs="Arial"/>
          <w:color w:val="202124"/>
          <w:shd w:val="clear" w:color="auto" w:fill="FFFFFF"/>
        </w:rPr>
        <w:t>a more successful and e</w:t>
      </w:r>
      <w:r w:rsidR="007D0D75" w:rsidRPr="00B020C4">
        <w:rPr>
          <w:rFonts w:ascii="Arial" w:hAnsi="Arial" w:cs="Arial"/>
          <w:color w:val="202124"/>
          <w:shd w:val="clear" w:color="auto" w:fill="FFFFFF"/>
        </w:rPr>
        <w:t>ffective strategy to implement.</w:t>
      </w:r>
    </w:p>
    <w:p w14:paraId="733FD955" w14:textId="4154A911" w:rsidR="00AD2CAF" w:rsidRPr="00FC2F71" w:rsidRDefault="00AD2CAF" w:rsidP="00FC2F71">
      <w:pPr>
        <w:spacing w:line="360" w:lineRule="auto"/>
        <w:rPr>
          <w:rFonts w:ascii="Arial" w:hAnsi="Arial" w:cs="Arial"/>
          <w:color w:val="202124"/>
          <w:shd w:val="clear" w:color="auto" w:fill="FFFFFF"/>
        </w:rPr>
      </w:pPr>
      <w:r w:rsidRPr="00FC2F71">
        <w:rPr>
          <w:rFonts w:ascii="Arial" w:hAnsi="Arial" w:cs="Arial"/>
          <w:noProof/>
        </w:rPr>
        <w:drawing>
          <wp:inline distT="0" distB="0" distL="0" distR="0" wp14:anchorId="23FFC536" wp14:editId="5DF95592">
            <wp:extent cx="4122420" cy="1388745"/>
            <wp:effectExtent l="0" t="0" r="0" b="1905"/>
            <wp:docPr id="4" name="Picture 4" descr="Analytic criteria (in boxes) derived from the strategic management process (strategic management process based on the work of Barney and Hesterly, 2009, p.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tic criteria (in boxes) derived from the strategic management process (strategic management process based on the work of Barney and Hesterly, 2009, p. 7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22420" cy="1388745"/>
                    </a:xfrm>
                    <a:prstGeom prst="rect">
                      <a:avLst/>
                    </a:prstGeom>
                    <a:noFill/>
                    <a:ln>
                      <a:noFill/>
                    </a:ln>
                  </pic:spPr>
                </pic:pic>
              </a:graphicData>
            </a:graphic>
          </wp:inline>
        </w:drawing>
      </w:r>
    </w:p>
    <w:p w14:paraId="100FCFA9" w14:textId="499E415D" w:rsidR="0013330C" w:rsidRPr="00FC2F71" w:rsidRDefault="0013330C" w:rsidP="00FC2F71">
      <w:pPr>
        <w:spacing w:line="360" w:lineRule="auto"/>
        <w:rPr>
          <w:rFonts w:ascii="Arial" w:hAnsi="Arial" w:cs="Arial"/>
          <w:color w:val="202124"/>
          <w:shd w:val="clear" w:color="auto" w:fill="FFFFFF"/>
        </w:rPr>
      </w:pPr>
    </w:p>
    <w:p w14:paraId="573E64C0" w14:textId="5D100F80" w:rsidR="0013330C" w:rsidRPr="00FC2F71" w:rsidRDefault="000C086B" w:rsidP="00FC2F71">
      <w:pPr>
        <w:spacing w:line="360" w:lineRule="auto"/>
        <w:rPr>
          <w:rFonts w:ascii="Arial" w:hAnsi="Arial" w:cs="Arial"/>
          <w:color w:val="202124"/>
          <w:shd w:val="clear" w:color="auto" w:fill="FFFFFF"/>
        </w:rPr>
      </w:pPr>
      <w:r w:rsidRPr="00FC2F71">
        <w:rPr>
          <w:rFonts w:ascii="Arial" w:hAnsi="Arial" w:cs="Arial"/>
        </w:rPr>
        <w:t>Figure 1</w:t>
      </w:r>
      <w:r w:rsidR="006611CB" w:rsidRPr="00FC2F71">
        <w:rPr>
          <w:rFonts w:ascii="Arial" w:hAnsi="Arial" w:cs="Arial"/>
        </w:rPr>
        <w:t xml:space="preserve">, </w:t>
      </w:r>
      <w:r w:rsidRPr="00FC2F71">
        <w:rPr>
          <w:rFonts w:ascii="Arial" w:hAnsi="Arial" w:cs="Arial"/>
        </w:rPr>
        <w:t xml:space="preserve">Strategic Management Process </w:t>
      </w:r>
      <w:r w:rsidR="0013330C" w:rsidRPr="00FC2F71">
        <w:rPr>
          <w:rFonts w:ascii="Arial" w:hAnsi="Arial" w:cs="Arial"/>
        </w:rPr>
        <w:t>(Barney, Hesterly &amp; Hesterly, 2010:6).</w:t>
      </w:r>
    </w:p>
    <w:p w14:paraId="151AD814" w14:textId="06746213" w:rsidR="009C548F" w:rsidRPr="00FC2F71" w:rsidRDefault="0073245A" w:rsidP="00FC2F71">
      <w:pPr>
        <w:spacing w:line="360" w:lineRule="auto"/>
        <w:rPr>
          <w:rFonts w:ascii="Arial" w:hAnsi="Arial" w:cs="Arial"/>
          <w:color w:val="202124"/>
          <w:shd w:val="clear" w:color="auto" w:fill="FFFFFF"/>
        </w:rPr>
      </w:pPr>
      <w:r w:rsidRPr="00FC2F71">
        <w:rPr>
          <w:rFonts w:ascii="Arial" w:hAnsi="Arial" w:cs="Arial"/>
        </w:rPr>
        <w:t>‘</w:t>
      </w:r>
      <w:r w:rsidR="009C548F" w:rsidRPr="00FC2F71">
        <w:rPr>
          <w:rFonts w:ascii="Arial" w:hAnsi="Arial" w:cs="Arial"/>
        </w:rPr>
        <w:t xml:space="preserve">The advantages of the strategic management application within </w:t>
      </w:r>
      <w:r w:rsidR="000021E0" w:rsidRPr="00FC2F71">
        <w:rPr>
          <w:rFonts w:ascii="Arial" w:hAnsi="Arial" w:cs="Arial"/>
        </w:rPr>
        <w:t xml:space="preserve">an </w:t>
      </w:r>
      <w:r w:rsidR="009C548F" w:rsidRPr="00FC2F71">
        <w:rPr>
          <w:rFonts w:ascii="Arial" w:hAnsi="Arial" w:cs="Arial"/>
        </w:rPr>
        <w:t xml:space="preserve">enterprise </w:t>
      </w:r>
      <w:r w:rsidR="00191C9B" w:rsidRPr="00FC2F71">
        <w:rPr>
          <w:rFonts w:ascii="Arial" w:hAnsi="Arial" w:cs="Arial"/>
        </w:rPr>
        <w:t>are</w:t>
      </w:r>
      <w:r w:rsidR="009C548F" w:rsidRPr="00FC2F71">
        <w:rPr>
          <w:rFonts w:ascii="Arial" w:hAnsi="Arial" w:cs="Arial"/>
        </w:rPr>
        <w:t xml:space="preserve"> summ</w:t>
      </w:r>
      <w:r w:rsidR="00E54091" w:rsidRPr="00FC2F71">
        <w:rPr>
          <w:rFonts w:ascii="Arial" w:hAnsi="Arial" w:cs="Arial"/>
        </w:rPr>
        <w:t>arising and</w:t>
      </w:r>
      <w:r w:rsidR="005319BE" w:rsidRPr="00FC2F71">
        <w:rPr>
          <w:rFonts w:ascii="Arial" w:hAnsi="Arial" w:cs="Arial"/>
        </w:rPr>
        <w:t xml:space="preserve"> </w:t>
      </w:r>
      <w:r w:rsidR="009C548F" w:rsidRPr="00FC2F71">
        <w:rPr>
          <w:rFonts w:ascii="Arial" w:hAnsi="Arial" w:cs="Arial"/>
        </w:rPr>
        <w:t>offering new clearer visions over the enterprise and a clearer focus over what is important from a strategic point of view</w:t>
      </w:r>
      <w:r w:rsidRPr="00FC2F71">
        <w:rPr>
          <w:rFonts w:ascii="Arial" w:hAnsi="Arial" w:cs="Arial"/>
        </w:rPr>
        <w:t>’</w:t>
      </w:r>
      <w:r w:rsidR="0099535A" w:rsidRPr="00FC2F71">
        <w:rPr>
          <w:rFonts w:ascii="Arial" w:hAnsi="Arial" w:cs="Arial"/>
        </w:rPr>
        <w:t>,</w:t>
      </w:r>
      <w:r w:rsidR="009C548F" w:rsidRPr="00FC2F71">
        <w:rPr>
          <w:rFonts w:ascii="Arial" w:hAnsi="Arial" w:cs="Arial"/>
        </w:rPr>
        <w:t xml:space="preserve"> (Wheelen &amp; Hunger, 2010:6).</w:t>
      </w:r>
    </w:p>
    <w:p w14:paraId="6B291D91" w14:textId="77777777" w:rsidR="008F631A" w:rsidRPr="00FC2F71" w:rsidRDefault="008F631A" w:rsidP="00FC2F71">
      <w:pPr>
        <w:shd w:val="clear" w:color="auto" w:fill="FFFFFF"/>
        <w:spacing w:after="0" w:line="360" w:lineRule="auto"/>
        <w:rPr>
          <w:rFonts w:ascii="Arial" w:hAnsi="Arial" w:cs="Arial"/>
          <w:color w:val="3B3835"/>
          <w:sz w:val="21"/>
          <w:szCs w:val="21"/>
        </w:rPr>
      </w:pPr>
    </w:p>
    <w:p w14:paraId="51041A87" w14:textId="6CCD9486" w:rsidR="00762E76" w:rsidRPr="00FC2F71" w:rsidRDefault="00762E76" w:rsidP="00FC2F71">
      <w:pPr>
        <w:pStyle w:val="Heading1"/>
        <w:spacing w:line="360" w:lineRule="auto"/>
        <w:rPr>
          <w:rFonts w:ascii="Arial" w:hAnsi="Arial" w:cs="Arial"/>
        </w:rPr>
      </w:pPr>
      <w:bookmarkStart w:id="4" w:name="_Toc78462932"/>
      <w:r w:rsidRPr="00FC2F71">
        <w:rPr>
          <w:rFonts w:ascii="Arial" w:hAnsi="Arial" w:cs="Arial"/>
        </w:rPr>
        <w:t xml:space="preserve">Porters 5 </w:t>
      </w:r>
      <w:r w:rsidR="00012400" w:rsidRPr="00FC2F71">
        <w:rPr>
          <w:rFonts w:ascii="Arial" w:hAnsi="Arial" w:cs="Arial"/>
        </w:rPr>
        <w:t>Forces</w:t>
      </w:r>
      <w:bookmarkEnd w:id="4"/>
    </w:p>
    <w:p w14:paraId="25C7BD03" w14:textId="77777777" w:rsidR="00DD1B54" w:rsidRPr="00FC2F71" w:rsidRDefault="00DD1B54" w:rsidP="00FC2F71">
      <w:pPr>
        <w:spacing w:line="360" w:lineRule="auto"/>
        <w:rPr>
          <w:rFonts w:ascii="Arial" w:hAnsi="Arial" w:cs="Arial"/>
        </w:rPr>
      </w:pPr>
    </w:p>
    <w:tbl>
      <w:tblPr>
        <w:tblStyle w:val="TableGrid"/>
        <w:tblW w:w="0" w:type="auto"/>
        <w:tblLook w:val="04A0" w:firstRow="1" w:lastRow="0" w:firstColumn="1" w:lastColumn="0" w:noHBand="0" w:noVBand="1"/>
      </w:tblPr>
      <w:tblGrid>
        <w:gridCol w:w="2080"/>
        <w:gridCol w:w="1551"/>
        <w:gridCol w:w="5385"/>
      </w:tblGrid>
      <w:tr w:rsidR="001E14A6" w:rsidRPr="00FC2F71" w14:paraId="37FAEF19" w14:textId="77777777" w:rsidTr="001E14A6">
        <w:tc>
          <w:tcPr>
            <w:tcW w:w="2122" w:type="dxa"/>
          </w:tcPr>
          <w:p w14:paraId="7B696AD0" w14:textId="360DB5A7" w:rsidR="001E14A6" w:rsidRPr="00FC2F71" w:rsidRDefault="0094189B" w:rsidP="00FC2F71">
            <w:pPr>
              <w:spacing w:line="360" w:lineRule="auto"/>
              <w:rPr>
                <w:rFonts w:ascii="Arial" w:hAnsi="Arial" w:cs="Arial"/>
                <w:color w:val="1F3864" w:themeColor="accent1" w:themeShade="80"/>
                <w:sz w:val="32"/>
                <w:szCs w:val="32"/>
              </w:rPr>
            </w:pPr>
            <w:r w:rsidRPr="00FC2F71">
              <w:rPr>
                <w:rFonts w:ascii="Arial" w:hAnsi="Arial" w:cs="Arial"/>
                <w:color w:val="1F3864" w:themeColor="accent1" w:themeShade="80"/>
                <w:sz w:val="32"/>
                <w:szCs w:val="32"/>
              </w:rPr>
              <w:t xml:space="preserve">Force </w:t>
            </w:r>
          </w:p>
        </w:tc>
        <w:tc>
          <w:tcPr>
            <w:tcW w:w="1275" w:type="dxa"/>
          </w:tcPr>
          <w:p w14:paraId="5A7EE9F6" w14:textId="74FDC327" w:rsidR="001E14A6" w:rsidRPr="00FC2F71" w:rsidRDefault="0094189B" w:rsidP="00FC2F71">
            <w:pPr>
              <w:spacing w:line="360" w:lineRule="auto"/>
              <w:rPr>
                <w:rFonts w:ascii="Arial" w:hAnsi="Arial" w:cs="Arial"/>
                <w:color w:val="1F3864" w:themeColor="accent1" w:themeShade="80"/>
                <w:sz w:val="32"/>
                <w:szCs w:val="32"/>
              </w:rPr>
            </w:pPr>
            <w:r w:rsidRPr="00FC2F71">
              <w:rPr>
                <w:rFonts w:ascii="Arial" w:hAnsi="Arial" w:cs="Arial"/>
                <w:color w:val="1F3864" w:themeColor="accent1" w:themeShade="80"/>
                <w:sz w:val="32"/>
                <w:szCs w:val="32"/>
              </w:rPr>
              <w:t>Risk</w:t>
            </w:r>
          </w:p>
          <w:p w14:paraId="1633A06E" w14:textId="2B8D01E8" w:rsidR="0094189B" w:rsidRPr="00FC2F71" w:rsidRDefault="0094189B" w:rsidP="00FC2F71">
            <w:pPr>
              <w:spacing w:line="360" w:lineRule="auto"/>
              <w:rPr>
                <w:rFonts w:ascii="Arial" w:hAnsi="Arial" w:cs="Arial"/>
                <w:color w:val="1F3864" w:themeColor="accent1" w:themeShade="80"/>
                <w:sz w:val="32"/>
                <w:szCs w:val="32"/>
              </w:rPr>
            </w:pPr>
            <w:r w:rsidRPr="00FC2F71">
              <w:rPr>
                <w:rFonts w:ascii="Arial" w:hAnsi="Arial" w:cs="Arial"/>
                <w:color w:val="1F3864" w:themeColor="accent1" w:themeShade="80"/>
                <w:sz w:val="32"/>
                <w:szCs w:val="32"/>
              </w:rPr>
              <w:t>High/</w:t>
            </w:r>
            <w:r w:rsidR="002C3586" w:rsidRPr="00FC2F71">
              <w:rPr>
                <w:rFonts w:ascii="Arial" w:hAnsi="Arial" w:cs="Arial"/>
                <w:color w:val="1F3864" w:themeColor="accent1" w:themeShade="80"/>
                <w:sz w:val="32"/>
                <w:szCs w:val="32"/>
              </w:rPr>
              <w:t>Low</w:t>
            </w:r>
          </w:p>
        </w:tc>
        <w:tc>
          <w:tcPr>
            <w:tcW w:w="5619" w:type="dxa"/>
          </w:tcPr>
          <w:p w14:paraId="559E60F8" w14:textId="7D34EE28" w:rsidR="001E14A6" w:rsidRPr="00FC2F71" w:rsidRDefault="00DE4ED6" w:rsidP="00FC2F71">
            <w:pPr>
              <w:spacing w:line="360" w:lineRule="auto"/>
              <w:rPr>
                <w:rFonts w:ascii="Arial" w:hAnsi="Arial" w:cs="Arial"/>
                <w:color w:val="1F3864" w:themeColor="accent1" w:themeShade="80"/>
                <w:sz w:val="32"/>
                <w:szCs w:val="32"/>
              </w:rPr>
            </w:pPr>
            <w:r w:rsidRPr="00FC2F71">
              <w:rPr>
                <w:rFonts w:ascii="Arial" w:hAnsi="Arial" w:cs="Arial"/>
                <w:color w:val="1F3864" w:themeColor="accent1" w:themeShade="80"/>
                <w:sz w:val="32"/>
                <w:szCs w:val="32"/>
              </w:rPr>
              <w:t xml:space="preserve">Notes </w:t>
            </w:r>
          </w:p>
        </w:tc>
      </w:tr>
      <w:tr w:rsidR="001E14A6" w:rsidRPr="00FC2F71" w14:paraId="7EDAE7DF" w14:textId="77777777" w:rsidTr="001E14A6">
        <w:tc>
          <w:tcPr>
            <w:tcW w:w="2122" w:type="dxa"/>
          </w:tcPr>
          <w:p w14:paraId="30B3663A" w14:textId="04FA836A" w:rsidR="001E14A6" w:rsidRPr="00FC2F71" w:rsidRDefault="00C61D62" w:rsidP="00FC2F71">
            <w:pPr>
              <w:spacing w:line="360" w:lineRule="auto"/>
              <w:rPr>
                <w:rFonts w:ascii="Arial" w:hAnsi="Arial" w:cs="Arial"/>
                <w:color w:val="3B3835"/>
              </w:rPr>
            </w:pPr>
            <w:r w:rsidRPr="00FC2F71">
              <w:rPr>
                <w:rFonts w:ascii="Arial" w:hAnsi="Arial" w:cs="Arial"/>
                <w:shd w:val="clear" w:color="auto" w:fill="FAF9F8"/>
              </w:rPr>
              <w:t>Threat of new entrants</w:t>
            </w:r>
          </w:p>
        </w:tc>
        <w:tc>
          <w:tcPr>
            <w:tcW w:w="1275" w:type="dxa"/>
          </w:tcPr>
          <w:p w14:paraId="6D65983C" w14:textId="0EBB1EF3" w:rsidR="001E14A6" w:rsidRPr="00FC2F71" w:rsidRDefault="00912D99" w:rsidP="00FC2F71">
            <w:pPr>
              <w:spacing w:line="360" w:lineRule="auto"/>
              <w:rPr>
                <w:rFonts w:ascii="Arial" w:hAnsi="Arial" w:cs="Arial"/>
                <w:color w:val="3B3835"/>
              </w:rPr>
            </w:pPr>
            <w:r w:rsidRPr="00FC2F71">
              <w:rPr>
                <w:rFonts w:ascii="Arial" w:hAnsi="Arial" w:cs="Arial"/>
                <w:color w:val="3B3835"/>
              </w:rPr>
              <w:t>Low</w:t>
            </w:r>
          </w:p>
        </w:tc>
        <w:tc>
          <w:tcPr>
            <w:tcW w:w="5619" w:type="dxa"/>
          </w:tcPr>
          <w:p w14:paraId="6D8E157A" w14:textId="7F26817A" w:rsidR="001E14A6" w:rsidRPr="00FC2F71" w:rsidRDefault="00B55BE6" w:rsidP="00FC2F71">
            <w:pPr>
              <w:spacing w:line="360" w:lineRule="auto"/>
              <w:rPr>
                <w:rFonts w:ascii="Arial" w:hAnsi="Arial" w:cs="Arial"/>
                <w:color w:val="3B3835"/>
              </w:rPr>
            </w:pPr>
            <w:r w:rsidRPr="00FC2F71">
              <w:rPr>
                <w:rFonts w:ascii="Arial" w:hAnsi="Arial" w:cs="Arial"/>
                <w:color w:val="3B3835"/>
              </w:rPr>
              <w:t xml:space="preserve">The threat of new entrants is low as acquiring </w:t>
            </w:r>
            <w:r w:rsidR="00F95ADA" w:rsidRPr="00FC2F71">
              <w:rPr>
                <w:rFonts w:ascii="Arial" w:hAnsi="Arial" w:cs="Arial"/>
                <w:color w:val="3B3835"/>
              </w:rPr>
              <w:t xml:space="preserve">retail </w:t>
            </w:r>
            <w:r w:rsidRPr="00FC2F71">
              <w:rPr>
                <w:rFonts w:ascii="Arial" w:hAnsi="Arial" w:cs="Arial"/>
                <w:color w:val="3B3835"/>
              </w:rPr>
              <w:t>premises for a superstore i</w:t>
            </w:r>
            <w:r w:rsidR="00DC709F" w:rsidRPr="00FC2F71">
              <w:rPr>
                <w:rFonts w:ascii="Arial" w:hAnsi="Arial" w:cs="Arial"/>
                <w:color w:val="3B3835"/>
              </w:rPr>
              <w:t xml:space="preserve">n the area is </w:t>
            </w:r>
            <w:r w:rsidR="00433949" w:rsidRPr="00FC2F71">
              <w:rPr>
                <w:rFonts w:ascii="Arial" w:hAnsi="Arial" w:cs="Arial"/>
                <w:color w:val="3B3835"/>
              </w:rPr>
              <w:t xml:space="preserve">costly </w:t>
            </w:r>
            <w:r w:rsidR="00F35A5B" w:rsidRPr="00FC2F71">
              <w:rPr>
                <w:rFonts w:ascii="Arial" w:hAnsi="Arial" w:cs="Arial"/>
                <w:color w:val="3B3835"/>
              </w:rPr>
              <w:t xml:space="preserve">in Birmingham. </w:t>
            </w:r>
            <w:r w:rsidR="00CB2239" w:rsidRPr="00FC2F71">
              <w:rPr>
                <w:rFonts w:ascii="Arial" w:hAnsi="Arial" w:cs="Arial"/>
                <w:color w:val="3B3835"/>
              </w:rPr>
              <w:t xml:space="preserve">New entrants would new a substantial financial backing, to potentially cope with a loss in the initial </w:t>
            </w:r>
            <w:r w:rsidR="00A116DA" w:rsidRPr="00FC2F71">
              <w:rPr>
                <w:rFonts w:ascii="Arial" w:hAnsi="Arial" w:cs="Arial"/>
                <w:color w:val="3B3835"/>
              </w:rPr>
              <w:t>stages;</w:t>
            </w:r>
            <w:r w:rsidR="00B37472" w:rsidRPr="00FC2F71">
              <w:rPr>
                <w:rFonts w:ascii="Arial" w:hAnsi="Arial" w:cs="Arial"/>
                <w:color w:val="3B3835"/>
              </w:rPr>
              <w:t xml:space="preserve"> as to emerge as a strong player</w:t>
            </w:r>
            <w:r w:rsidR="008B55CC" w:rsidRPr="00FC2F71">
              <w:rPr>
                <w:rFonts w:ascii="Arial" w:hAnsi="Arial" w:cs="Arial"/>
                <w:color w:val="3B3835"/>
              </w:rPr>
              <w:t>, prices and rates would have to be highly competitive</w:t>
            </w:r>
            <w:r w:rsidR="00F35A5B" w:rsidRPr="00FC2F71">
              <w:rPr>
                <w:rFonts w:ascii="Arial" w:hAnsi="Arial" w:cs="Arial"/>
                <w:color w:val="3B3835"/>
              </w:rPr>
              <w:t xml:space="preserve">; </w:t>
            </w:r>
            <w:r w:rsidR="00F35A5B" w:rsidRPr="00FC2F71">
              <w:rPr>
                <w:rFonts w:ascii="Arial" w:hAnsi="Arial" w:cs="Arial"/>
                <w:color w:val="3B3835"/>
              </w:rPr>
              <w:lastRenderedPageBreak/>
              <w:t>as there s already a high concentration of superstores and supermarkets in the area.</w:t>
            </w:r>
            <w:r w:rsidR="00CB2239" w:rsidRPr="00FC2F71">
              <w:rPr>
                <w:rFonts w:ascii="Arial" w:hAnsi="Arial" w:cs="Arial"/>
                <w:color w:val="3B3835"/>
              </w:rPr>
              <w:t xml:space="preserve"> </w:t>
            </w:r>
          </w:p>
        </w:tc>
      </w:tr>
      <w:tr w:rsidR="001E14A6" w:rsidRPr="00FC2F71" w14:paraId="28821713" w14:textId="77777777" w:rsidTr="001E14A6">
        <w:tc>
          <w:tcPr>
            <w:tcW w:w="2122" w:type="dxa"/>
          </w:tcPr>
          <w:p w14:paraId="2EFE4E46" w14:textId="43293BA1" w:rsidR="001E14A6" w:rsidRPr="00FC2F71" w:rsidRDefault="0035001C" w:rsidP="00FC2F71">
            <w:pPr>
              <w:spacing w:line="360" w:lineRule="auto"/>
              <w:rPr>
                <w:rFonts w:ascii="Arial" w:hAnsi="Arial" w:cs="Arial"/>
                <w:color w:val="3B3835"/>
              </w:rPr>
            </w:pPr>
            <w:r w:rsidRPr="00FC2F71">
              <w:rPr>
                <w:rFonts w:ascii="Arial" w:hAnsi="Arial" w:cs="Arial"/>
                <w:shd w:val="clear" w:color="auto" w:fill="FAF9F8"/>
              </w:rPr>
              <w:lastRenderedPageBreak/>
              <w:t>Threat of substitutes</w:t>
            </w:r>
          </w:p>
        </w:tc>
        <w:tc>
          <w:tcPr>
            <w:tcW w:w="1275" w:type="dxa"/>
          </w:tcPr>
          <w:p w14:paraId="6D0D9B6F" w14:textId="2FF83F7C" w:rsidR="001E14A6" w:rsidRPr="00FC2F71" w:rsidRDefault="00A116DA" w:rsidP="00FC2F71">
            <w:pPr>
              <w:spacing w:line="360" w:lineRule="auto"/>
              <w:rPr>
                <w:rFonts w:ascii="Arial" w:hAnsi="Arial" w:cs="Arial"/>
                <w:color w:val="3B3835"/>
              </w:rPr>
            </w:pPr>
            <w:r w:rsidRPr="00FC2F71">
              <w:rPr>
                <w:rFonts w:ascii="Arial" w:hAnsi="Arial" w:cs="Arial"/>
                <w:color w:val="3B3835"/>
              </w:rPr>
              <w:t xml:space="preserve">High </w:t>
            </w:r>
          </w:p>
        </w:tc>
        <w:tc>
          <w:tcPr>
            <w:tcW w:w="5619" w:type="dxa"/>
          </w:tcPr>
          <w:p w14:paraId="3E10E085" w14:textId="15BA9126" w:rsidR="001E14A6" w:rsidRPr="00FC2F71" w:rsidRDefault="002E3F1C" w:rsidP="00FC2F71">
            <w:pPr>
              <w:spacing w:line="360" w:lineRule="auto"/>
              <w:rPr>
                <w:rFonts w:ascii="Arial" w:hAnsi="Arial" w:cs="Arial"/>
                <w:color w:val="3B3835"/>
              </w:rPr>
            </w:pPr>
            <w:r w:rsidRPr="00FC2F71">
              <w:rPr>
                <w:rFonts w:ascii="Arial" w:hAnsi="Arial" w:cs="Arial"/>
                <w:color w:val="3B3835"/>
              </w:rPr>
              <w:t xml:space="preserve">The </w:t>
            </w:r>
            <w:r w:rsidR="00547C4C" w:rsidRPr="00FC2F71">
              <w:rPr>
                <w:rFonts w:ascii="Arial" w:hAnsi="Arial" w:cs="Arial"/>
                <w:color w:val="3B3835"/>
              </w:rPr>
              <w:t>grocery</w:t>
            </w:r>
            <w:r w:rsidRPr="00FC2F71">
              <w:rPr>
                <w:rFonts w:ascii="Arial" w:hAnsi="Arial" w:cs="Arial"/>
                <w:color w:val="3B3835"/>
              </w:rPr>
              <w:t xml:space="preserve"> industry offers a wide range of products and services</w:t>
            </w:r>
            <w:r w:rsidR="00547C4C" w:rsidRPr="00FC2F71">
              <w:rPr>
                <w:rFonts w:ascii="Arial" w:hAnsi="Arial" w:cs="Arial"/>
                <w:color w:val="3B3835"/>
              </w:rPr>
              <w:t>; the big supermarkets can also</w:t>
            </w:r>
            <w:r w:rsidR="00A76573" w:rsidRPr="00FC2F71">
              <w:rPr>
                <w:rFonts w:ascii="Arial" w:hAnsi="Arial" w:cs="Arial"/>
                <w:color w:val="3B3835"/>
              </w:rPr>
              <w:t xml:space="preserve"> offer cheaper alternatives of certain products, which would exclusively be available at Tesco.</w:t>
            </w:r>
            <w:r w:rsidR="00B652C0" w:rsidRPr="00FC2F71">
              <w:rPr>
                <w:rFonts w:ascii="Arial" w:hAnsi="Arial" w:cs="Arial"/>
                <w:color w:val="3B3835"/>
              </w:rPr>
              <w:t xml:space="preserve"> </w:t>
            </w:r>
            <w:r w:rsidR="00B93C5A" w:rsidRPr="00FC2F71">
              <w:rPr>
                <w:rFonts w:ascii="Arial" w:hAnsi="Arial" w:cs="Arial"/>
                <w:color w:val="3B3835"/>
              </w:rPr>
              <w:t xml:space="preserve">Foodworld would have to </w:t>
            </w:r>
            <w:r w:rsidR="00144D5A" w:rsidRPr="00FC2F71">
              <w:rPr>
                <w:rFonts w:ascii="Arial" w:hAnsi="Arial" w:cs="Arial"/>
                <w:color w:val="3B3835"/>
              </w:rPr>
              <w:t>provide h</w:t>
            </w:r>
            <w:r w:rsidR="00B652C0" w:rsidRPr="00FC2F71">
              <w:rPr>
                <w:rFonts w:ascii="Arial" w:hAnsi="Arial" w:cs="Arial"/>
                <w:color w:val="3B3835"/>
              </w:rPr>
              <w:t xml:space="preserve">igh quality products and </w:t>
            </w:r>
            <w:r w:rsidR="00637ED1" w:rsidRPr="00FC2F71">
              <w:rPr>
                <w:rFonts w:ascii="Arial" w:hAnsi="Arial" w:cs="Arial"/>
                <w:color w:val="3B3835"/>
              </w:rPr>
              <w:t>excellence in customer service</w:t>
            </w:r>
            <w:r w:rsidR="00144D5A" w:rsidRPr="00FC2F71">
              <w:rPr>
                <w:rFonts w:ascii="Arial" w:hAnsi="Arial" w:cs="Arial"/>
                <w:color w:val="3B3835"/>
              </w:rPr>
              <w:t>; which</w:t>
            </w:r>
            <w:r w:rsidR="00637ED1" w:rsidRPr="00FC2F71">
              <w:rPr>
                <w:rFonts w:ascii="Arial" w:hAnsi="Arial" w:cs="Arial"/>
                <w:color w:val="3B3835"/>
              </w:rPr>
              <w:t xml:space="preserve"> can compel the customers to return</w:t>
            </w:r>
            <w:r w:rsidR="00103B5C" w:rsidRPr="00FC2F71">
              <w:rPr>
                <w:rFonts w:ascii="Arial" w:hAnsi="Arial" w:cs="Arial"/>
                <w:color w:val="3B3835"/>
              </w:rPr>
              <w:t>.</w:t>
            </w:r>
          </w:p>
        </w:tc>
      </w:tr>
      <w:tr w:rsidR="001E14A6" w:rsidRPr="00FC2F71" w14:paraId="027F5F3A" w14:textId="77777777" w:rsidTr="001E14A6">
        <w:tc>
          <w:tcPr>
            <w:tcW w:w="2122" w:type="dxa"/>
          </w:tcPr>
          <w:p w14:paraId="21BBF5B1" w14:textId="34ECEE42" w:rsidR="001E14A6" w:rsidRPr="00FC2F71" w:rsidRDefault="007D7E18" w:rsidP="00FC2F71">
            <w:pPr>
              <w:spacing w:line="360" w:lineRule="auto"/>
              <w:rPr>
                <w:rFonts w:ascii="Arial" w:hAnsi="Arial" w:cs="Arial"/>
                <w:color w:val="3B3835"/>
              </w:rPr>
            </w:pPr>
            <w:r w:rsidRPr="00FC2F71">
              <w:rPr>
                <w:rFonts w:ascii="Arial" w:hAnsi="Arial" w:cs="Arial"/>
                <w:shd w:val="clear" w:color="auto" w:fill="FAF9F8"/>
              </w:rPr>
              <w:t>Bargaining power of customers</w:t>
            </w:r>
          </w:p>
        </w:tc>
        <w:tc>
          <w:tcPr>
            <w:tcW w:w="1275" w:type="dxa"/>
          </w:tcPr>
          <w:p w14:paraId="42CD4D36" w14:textId="79543DDD" w:rsidR="001E14A6" w:rsidRPr="00FC2F71" w:rsidRDefault="00A12C86" w:rsidP="00FC2F71">
            <w:pPr>
              <w:spacing w:line="360" w:lineRule="auto"/>
              <w:rPr>
                <w:rFonts w:ascii="Arial" w:hAnsi="Arial" w:cs="Arial"/>
                <w:color w:val="3B3835"/>
              </w:rPr>
            </w:pPr>
            <w:r w:rsidRPr="00FC2F71">
              <w:rPr>
                <w:rFonts w:ascii="Arial" w:hAnsi="Arial" w:cs="Arial"/>
                <w:color w:val="3B3835"/>
              </w:rPr>
              <w:t xml:space="preserve">High </w:t>
            </w:r>
          </w:p>
        </w:tc>
        <w:tc>
          <w:tcPr>
            <w:tcW w:w="5619" w:type="dxa"/>
          </w:tcPr>
          <w:p w14:paraId="5917D626" w14:textId="45E040D1" w:rsidR="001E14A6" w:rsidRPr="00FC2F71" w:rsidRDefault="00743EC8" w:rsidP="00FC2F71">
            <w:pPr>
              <w:spacing w:line="360" w:lineRule="auto"/>
              <w:rPr>
                <w:rFonts w:ascii="Arial" w:hAnsi="Arial" w:cs="Arial"/>
                <w:color w:val="3B3835"/>
              </w:rPr>
            </w:pPr>
            <w:r w:rsidRPr="00FC2F71">
              <w:rPr>
                <w:rFonts w:ascii="Arial" w:hAnsi="Arial" w:cs="Arial"/>
                <w:color w:val="3B3835"/>
              </w:rPr>
              <w:t>Customers have high</w:t>
            </w:r>
            <w:r w:rsidR="00D52C3E" w:rsidRPr="00FC2F71">
              <w:rPr>
                <w:rFonts w:ascii="Arial" w:hAnsi="Arial" w:cs="Arial"/>
                <w:color w:val="3B3835"/>
              </w:rPr>
              <w:t xml:space="preserve"> bargaining</w:t>
            </w:r>
            <w:r w:rsidRPr="00FC2F71">
              <w:rPr>
                <w:rFonts w:ascii="Arial" w:hAnsi="Arial" w:cs="Arial"/>
                <w:color w:val="3B3835"/>
              </w:rPr>
              <w:t xml:space="preserve"> power. </w:t>
            </w:r>
            <w:r w:rsidR="003B440E" w:rsidRPr="00FC2F71">
              <w:rPr>
                <w:rFonts w:ascii="Arial" w:hAnsi="Arial" w:cs="Arial"/>
                <w:color w:val="3B3835"/>
              </w:rPr>
              <w:t xml:space="preserve">There is a high number of superstores in the vicinity and </w:t>
            </w:r>
            <w:r w:rsidR="00410078" w:rsidRPr="00FC2F71">
              <w:rPr>
                <w:rFonts w:ascii="Arial" w:hAnsi="Arial" w:cs="Arial"/>
                <w:color w:val="3B3835"/>
              </w:rPr>
              <w:t xml:space="preserve">three large supermarkets; Tesco, Aldi and Iceland within a </w:t>
            </w:r>
            <w:r w:rsidR="001D1073" w:rsidRPr="00FC2F71">
              <w:rPr>
                <w:rFonts w:ascii="Arial" w:hAnsi="Arial" w:cs="Arial"/>
                <w:color w:val="3B3835"/>
              </w:rPr>
              <w:t>2 mile radius.</w:t>
            </w:r>
            <w:r w:rsidR="003B440E" w:rsidRPr="00FC2F71">
              <w:rPr>
                <w:rFonts w:ascii="Arial" w:hAnsi="Arial" w:cs="Arial"/>
                <w:color w:val="3B3835"/>
              </w:rPr>
              <w:t xml:space="preserve"> </w:t>
            </w:r>
            <w:r w:rsidR="00DD39DA" w:rsidRPr="00FC2F71">
              <w:rPr>
                <w:rFonts w:ascii="Arial" w:hAnsi="Arial" w:cs="Arial"/>
                <w:color w:val="3B3835"/>
              </w:rPr>
              <w:t>Switching cost is low for customers and they</w:t>
            </w:r>
            <w:r w:rsidR="007414E3" w:rsidRPr="00FC2F71">
              <w:rPr>
                <w:rFonts w:ascii="Arial" w:hAnsi="Arial" w:cs="Arial"/>
                <w:color w:val="3B3835"/>
              </w:rPr>
              <w:t xml:space="preserve"> </w:t>
            </w:r>
            <w:r w:rsidR="00D52C3E" w:rsidRPr="00FC2F71">
              <w:rPr>
                <w:rFonts w:ascii="Arial" w:hAnsi="Arial" w:cs="Arial"/>
                <w:color w:val="3B3835"/>
              </w:rPr>
              <w:t xml:space="preserve">can </w:t>
            </w:r>
            <w:r w:rsidR="007414E3" w:rsidRPr="00FC2F71">
              <w:rPr>
                <w:rFonts w:ascii="Arial" w:hAnsi="Arial" w:cs="Arial"/>
                <w:color w:val="3B3835"/>
              </w:rPr>
              <w:t>easily switch from Foodworld to another superstore or supermarket.</w:t>
            </w:r>
            <w:r w:rsidR="00F94101" w:rsidRPr="00FC2F71">
              <w:rPr>
                <w:rFonts w:ascii="Arial" w:hAnsi="Arial" w:cs="Arial"/>
                <w:color w:val="3B3835"/>
              </w:rPr>
              <w:t xml:space="preserve"> </w:t>
            </w:r>
            <w:r w:rsidR="00BC0603" w:rsidRPr="00FC2F71">
              <w:rPr>
                <w:rFonts w:ascii="Arial" w:hAnsi="Arial" w:cs="Arial"/>
                <w:color w:val="3B3835"/>
              </w:rPr>
              <w:t>With the high unemployment rates in the area; the customers will be more attracted to low prices.</w:t>
            </w:r>
          </w:p>
        </w:tc>
      </w:tr>
      <w:tr w:rsidR="001E14A6" w:rsidRPr="00FC2F71" w14:paraId="5865940C" w14:textId="77777777" w:rsidTr="001E14A6">
        <w:tc>
          <w:tcPr>
            <w:tcW w:w="2122" w:type="dxa"/>
          </w:tcPr>
          <w:p w14:paraId="6B74EB5D" w14:textId="7D3C18CE" w:rsidR="001E14A6" w:rsidRPr="00FC2F71" w:rsidRDefault="007D7E18" w:rsidP="00FC2F71">
            <w:pPr>
              <w:spacing w:line="360" w:lineRule="auto"/>
              <w:rPr>
                <w:rFonts w:ascii="Arial" w:hAnsi="Arial" w:cs="Arial"/>
                <w:color w:val="3B3835"/>
              </w:rPr>
            </w:pPr>
            <w:r w:rsidRPr="00FC2F71">
              <w:rPr>
                <w:rFonts w:ascii="Arial" w:hAnsi="Arial" w:cs="Arial"/>
                <w:shd w:val="clear" w:color="auto" w:fill="FAF9F8"/>
              </w:rPr>
              <w:t>Bargaining power of suppliers</w:t>
            </w:r>
          </w:p>
        </w:tc>
        <w:tc>
          <w:tcPr>
            <w:tcW w:w="1275" w:type="dxa"/>
          </w:tcPr>
          <w:p w14:paraId="7F7650EF" w14:textId="634E7AEE" w:rsidR="001E14A6" w:rsidRPr="00FC2F71" w:rsidRDefault="00B6021B" w:rsidP="00FC2F71">
            <w:pPr>
              <w:spacing w:line="360" w:lineRule="auto"/>
              <w:rPr>
                <w:rFonts w:ascii="Arial" w:hAnsi="Arial" w:cs="Arial"/>
                <w:color w:val="3B3835"/>
              </w:rPr>
            </w:pPr>
            <w:r w:rsidRPr="00FC2F71">
              <w:rPr>
                <w:rFonts w:ascii="Arial" w:hAnsi="Arial" w:cs="Arial"/>
                <w:color w:val="3B3835"/>
              </w:rPr>
              <w:t xml:space="preserve">High </w:t>
            </w:r>
          </w:p>
        </w:tc>
        <w:tc>
          <w:tcPr>
            <w:tcW w:w="5619" w:type="dxa"/>
          </w:tcPr>
          <w:p w14:paraId="790BE538" w14:textId="0517AEE7" w:rsidR="001E14A6" w:rsidRPr="00FC2F71" w:rsidRDefault="000D6159" w:rsidP="00FC2F71">
            <w:pPr>
              <w:spacing w:line="360" w:lineRule="auto"/>
              <w:rPr>
                <w:rFonts w:ascii="Arial" w:hAnsi="Arial" w:cs="Arial"/>
                <w:color w:val="3B3835"/>
              </w:rPr>
            </w:pPr>
            <w:r w:rsidRPr="00FC2F71">
              <w:rPr>
                <w:rFonts w:ascii="Arial" w:hAnsi="Arial" w:cs="Arial"/>
                <w:color w:val="3B3835"/>
              </w:rPr>
              <w:t xml:space="preserve">Within the grocery industry the suppliers have </w:t>
            </w:r>
            <w:r w:rsidR="00F55E0F" w:rsidRPr="00FC2F71">
              <w:rPr>
                <w:rFonts w:ascii="Arial" w:hAnsi="Arial" w:cs="Arial"/>
                <w:color w:val="3B3835"/>
              </w:rPr>
              <w:t xml:space="preserve">the power to regulate the industry. </w:t>
            </w:r>
            <w:r w:rsidR="000B2989" w:rsidRPr="00FC2F71">
              <w:rPr>
                <w:rFonts w:ascii="Arial" w:hAnsi="Arial" w:cs="Arial"/>
                <w:color w:val="3B3835"/>
              </w:rPr>
              <w:t xml:space="preserve">Local suppliers wield the power; if the retailers don’t pay the price demanded by the </w:t>
            </w:r>
            <w:r w:rsidR="00732337" w:rsidRPr="00FC2F71">
              <w:rPr>
                <w:rFonts w:ascii="Arial" w:hAnsi="Arial" w:cs="Arial"/>
                <w:color w:val="3B3835"/>
              </w:rPr>
              <w:t xml:space="preserve">supplier, they will not get the goods. As appose to </w:t>
            </w:r>
            <w:r w:rsidR="00F55E0F" w:rsidRPr="00FC2F71">
              <w:rPr>
                <w:rFonts w:ascii="Arial" w:hAnsi="Arial" w:cs="Arial"/>
                <w:color w:val="3B3835"/>
              </w:rPr>
              <w:t>Tesco</w:t>
            </w:r>
            <w:r w:rsidR="00732337" w:rsidRPr="00FC2F71">
              <w:rPr>
                <w:rFonts w:ascii="Arial" w:hAnsi="Arial" w:cs="Arial"/>
                <w:color w:val="3B3835"/>
              </w:rPr>
              <w:t>,</w:t>
            </w:r>
            <w:r w:rsidR="00CE62A4" w:rsidRPr="00FC2F71">
              <w:rPr>
                <w:rFonts w:ascii="Arial" w:hAnsi="Arial" w:cs="Arial"/>
                <w:color w:val="3B3835"/>
              </w:rPr>
              <w:t xml:space="preserve"> a</w:t>
            </w:r>
            <w:r w:rsidR="00655A12" w:rsidRPr="00FC2F71">
              <w:rPr>
                <w:rFonts w:ascii="Arial" w:hAnsi="Arial" w:cs="Arial"/>
                <w:color w:val="3B3835"/>
              </w:rPr>
              <w:t>s a</w:t>
            </w:r>
            <w:r w:rsidR="00CE62A4" w:rsidRPr="00FC2F71">
              <w:rPr>
                <w:rFonts w:ascii="Arial" w:hAnsi="Arial" w:cs="Arial"/>
                <w:color w:val="3B3835"/>
              </w:rPr>
              <w:t xml:space="preserve"> larger supermarket</w:t>
            </w:r>
            <w:r w:rsidR="007C125B" w:rsidRPr="00FC2F71">
              <w:rPr>
                <w:rFonts w:ascii="Arial" w:hAnsi="Arial" w:cs="Arial"/>
                <w:color w:val="3B3835"/>
              </w:rPr>
              <w:t xml:space="preserve"> the</w:t>
            </w:r>
            <w:r w:rsidR="00991E0E" w:rsidRPr="00FC2F71">
              <w:rPr>
                <w:rFonts w:ascii="Arial" w:hAnsi="Arial" w:cs="Arial"/>
                <w:color w:val="3B3835"/>
              </w:rPr>
              <w:t>y</w:t>
            </w:r>
            <w:r w:rsidR="007C125B" w:rsidRPr="00FC2F71">
              <w:rPr>
                <w:rFonts w:ascii="Arial" w:hAnsi="Arial" w:cs="Arial"/>
                <w:color w:val="3B3835"/>
              </w:rPr>
              <w:t xml:space="preserve"> have power to </w:t>
            </w:r>
            <w:r w:rsidR="005218C2" w:rsidRPr="00FC2F71">
              <w:rPr>
                <w:rFonts w:ascii="Arial" w:hAnsi="Arial" w:cs="Arial"/>
                <w:color w:val="3B3835"/>
              </w:rPr>
              <w:t>dictate the prices they want to pay to the suppliers</w:t>
            </w:r>
            <w:r w:rsidR="005D1CF6" w:rsidRPr="00FC2F71">
              <w:rPr>
                <w:rFonts w:ascii="Arial" w:hAnsi="Arial" w:cs="Arial"/>
                <w:color w:val="3B3835"/>
              </w:rPr>
              <w:t xml:space="preserve">; if suppliers do not reduce price for the large supermarkets, they are left with a much smaller </w:t>
            </w:r>
            <w:r w:rsidR="00354CAE" w:rsidRPr="00FC2F71">
              <w:rPr>
                <w:rFonts w:ascii="Arial" w:hAnsi="Arial" w:cs="Arial"/>
                <w:color w:val="3B3835"/>
              </w:rPr>
              <w:t>market for their produce.</w:t>
            </w:r>
          </w:p>
        </w:tc>
      </w:tr>
      <w:tr w:rsidR="001E14A6" w:rsidRPr="00FC2F71" w14:paraId="40AA36E5" w14:textId="77777777" w:rsidTr="001E14A6">
        <w:tc>
          <w:tcPr>
            <w:tcW w:w="2122" w:type="dxa"/>
          </w:tcPr>
          <w:p w14:paraId="4BED7031" w14:textId="13A75906" w:rsidR="001E14A6" w:rsidRPr="00FC2F71" w:rsidRDefault="008C3344" w:rsidP="00FC2F71">
            <w:pPr>
              <w:spacing w:line="360" w:lineRule="auto"/>
              <w:rPr>
                <w:rFonts w:ascii="Arial" w:hAnsi="Arial" w:cs="Arial"/>
                <w:color w:val="3B3835"/>
              </w:rPr>
            </w:pPr>
            <w:r w:rsidRPr="00FC2F71">
              <w:rPr>
                <w:rFonts w:ascii="Arial" w:hAnsi="Arial" w:cs="Arial"/>
                <w:shd w:val="clear" w:color="auto" w:fill="FAF9F8"/>
              </w:rPr>
              <w:t>Industry rivalry</w:t>
            </w:r>
          </w:p>
        </w:tc>
        <w:tc>
          <w:tcPr>
            <w:tcW w:w="1275" w:type="dxa"/>
          </w:tcPr>
          <w:p w14:paraId="6EF5EDDA" w14:textId="06B4E26F" w:rsidR="001E14A6" w:rsidRPr="00FC2F71" w:rsidRDefault="005A7589" w:rsidP="00FC2F71">
            <w:pPr>
              <w:spacing w:line="360" w:lineRule="auto"/>
              <w:rPr>
                <w:rFonts w:ascii="Arial" w:hAnsi="Arial" w:cs="Arial"/>
                <w:color w:val="3B3835"/>
              </w:rPr>
            </w:pPr>
            <w:r w:rsidRPr="00FC2F71">
              <w:rPr>
                <w:rFonts w:ascii="Arial" w:hAnsi="Arial" w:cs="Arial"/>
                <w:color w:val="3B3835"/>
              </w:rPr>
              <w:t xml:space="preserve">High </w:t>
            </w:r>
          </w:p>
        </w:tc>
        <w:tc>
          <w:tcPr>
            <w:tcW w:w="5619" w:type="dxa"/>
          </w:tcPr>
          <w:p w14:paraId="6BB2AD2B" w14:textId="4F8D62C8" w:rsidR="001E14A6" w:rsidRPr="00FC2F71" w:rsidRDefault="002439BD" w:rsidP="00FC2F71">
            <w:pPr>
              <w:spacing w:line="360" w:lineRule="auto"/>
              <w:rPr>
                <w:rFonts w:ascii="Arial" w:hAnsi="Arial" w:cs="Arial"/>
                <w:color w:val="3B3835"/>
              </w:rPr>
            </w:pPr>
            <w:r w:rsidRPr="00FC2F71">
              <w:rPr>
                <w:rFonts w:ascii="Arial" w:hAnsi="Arial" w:cs="Arial"/>
                <w:color w:val="3B3835"/>
              </w:rPr>
              <w:t xml:space="preserve">Competition is intense, as competing with larger supermarkets </w:t>
            </w:r>
            <w:r w:rsidR="0082213B" w:rsidRPr="00FC2F71">
              <w:rPr>
                <w:rFonts w:ascii="Arial" w:hAnsi="Arial" w:cs="Arial"/>
                <w:color w:val="3B3835"/>
              </w:rPr>
              <w:t xml:space="preserve">is financially impossible for </w:t>
            </w:r>
            <w:r w:rsidR="00360E98" w:rsidRPr="00FC2F71">
              <w:rPr>
                <w:rFonts w:ascii="Arial" w:hAnsi="Arial" w:cs="Arial"/>
                <w:color w:val="3B3835"/>
              </w:rPr>
              <w:t>Foodworld; the supermarkets</w:t>
            </w:r>
            <w:r w:rsidR="00BD76EB" w:rsidRPr="00FC2F71">
              <w:rPr>
                <w:rFonts w:ascii="Arial" w:hAnsi="Arial" w:cs="Arial"/>
                <w:color w:val="3B3835"/>
              </w:rPr>
              <w:t xml:space="preserve"> possess </w:t>
            </w:r>
            <w:r w:rsidR="000B26A2" w:rsidRPr="00FC2F71">
              <w:rPr>
                <w:rFonts w:ascii="Arial" w:hAnsi="Arial" w:cs="Arial"/>
                <w:color w:val="3B3835"/>
              </w:rPr>
              <w:t>resources</w:t>
            </w:r>
            <w:r w:rsidR="00BD76EB" w:rsidRPr="00FC2F71">
              <w:rPr>
                <w:rFonts w:ascii="Arial" w:hAnsi="Arial" w:cs="Arial"/>
                <w:color w:val="3B3835"/>
              </w:rPr>
              <w:t xml:space="preserve"> to predict buyer behaviour</w:t>
            </w:r>
            <w:r w:rsidR="000B26A2" w:rsidRPr="00FC2F71">
              <w:rPr>
                <w:rFonts w:ascii="Arial" w:hAnsi="Arial" w:cs="Arial"/>
                <w:color w:val="3B3835"/>
              </w:rPr>
              <w:t>, follow trends and spend on marketing</w:t>
            </w:r>
            <w:r w:rsidR="00360E98" w:rsidRPr="00FC2F71">
              <w:rPr>
                <w:rFonts w:ascii="Arial" w:hAnsi="Arial" w:cs="Arial"/>
                <w:color w:val="3B3835"/>
              </w:rPr>
              <w:t xml:space="preserve">. The smaller superstores </w:t>
            </w:r>
            <w:r w:rsidR="008914FB" w:rsidRPr="00FC2F71">
              <w:rPr>
                <w:rFonts w:ascii="Arial" w:hAnsi="Arial" w:cs="Arial"/>
                <w:color w:val="3B3835"/>
              </w:rPr>
              <w:t>compete intensely</w:t>
            </w:r>
            <w:r w:rsidR="002A7F69" w:rsidRPr="00FC2F71">
              <w:rPr>
                <w:rFonts w:ascii="Arial" w:hAnsi="Arial" w:cs="Arial"/>
                <w:color w:val="3B3835"/>
              </w:rPr>
              <w:t xml:space="preserve"> with regular seasonal promotions, even incurring a loss in some instances, </w:t>
            </w:r>
            <w:r w:rsidR="004629C4" w:rsidRPr="00FC2F71">
              <w:rPr>
                <w:rFonts w:ascii="Arial" w:hAnsi="Arial" w:cs="Arial"/>
                <w:color w:val="3B3835"/>
              </w:rPr>
              <w:t>to gain the top position of offering the cheapest promotions.</w:t>
            </w:r>
          </w:p>
        </w:tc>
      </w:tr>
      <w:tr w:rsidR="001E14A6" w:rsidRPr="00FC2F71" w14:paraId="1B82D203" w14:textId="77777777" w:rsidTr="001E14A6">
        <w:tc>
          <w:tcPr>
            <w:tcW w:w="2122" w:type="dxa"/>
          </w:tcPr>
          <w:p w14:paraId="5D08B4CC" w14:textId="28BDB39A" w:rsidR="001E14A6" w:rsidRPr="00FC2F71" w:rsidRDefault="000966DC" w:rsidP="00FC2F71">
            <w:pPr>
              <w:spacing w:line="360" w:lineRule="auto"/>
              <w:rPr>
                <w:rFonts w:ascii="Arial" w:hAnsi="Arial" w:cs="Arial"/>
                <w:color w:val="3B3835"/>
              </w:rPr>
            </w:pPr>
            <w:r w:rsidRPr="00FC2F71">
              <w:rPr>
                <w:rFonts w:ascii="Arial" w:hAnsi="Arial" w:cs="Arial"/>
                <w:shd w:val="clear" w:color="auto" w:fill="FAF9F8"/>
              </w:rPr>
              <w:t>Comp</w:t>
            </w:r>
            <w:r w:rsidR="006D1482" w:rsidRPr="00FC2F71">
              <w:rPr>
                <w:rFonts w:ascii="Arial" w:hAnsi="Arial" w:cs="Arial"/>
                <w:shd w:val="clear" w:color="auto" w:fill="FAF9F8"/>
              </w:rPr>
              <w:t>eti</w:t>
            </w:r>
            <w:r w:rsidRPr="00FC2F71">
              <w:rPr>
                <w:rFonts w:ascii="Arial" w:hAnsi="Arial" w:cs="Arial"/>
                <w:shd w:val="clear" w:color="auto" w:fill="FAF9F8"/>
              </w:rPr>
              <w:t>tors</w:t>
            </w:r>
          </w:p>
        </w:tc>
        <w:tc>
          <w:tcPr>
            <w:tcW w:w="1275" w:type="dxa"/>
          </w:tcPr>
          <w:p w14:paraId="320CEC7F" w14:textId="05391089" w:rsidR="001E14A6" w:rsidRPr="00FC2F71" w:rsidRDefault="00D90288" w:rsidP="00FC2F71">
            <w:pPr>
              <w:spacing w:line="360" w:lineRule="auto"/>
              <w:rPr>
                <w:rFonts w:ascii="Arial" w:hAnsi="Arial" w:cs="Arial"/>
                <w:color w:val="3B3835"/>
              </w:rPr>
            </w:pPr>
            <w:r w:rsidRPr="00FC2F71">
              <w:rPr>
                <w:rFonts w:ascii="Arial" w:hAnsi="Arial" w:cs="Arial"/>
                <w:color w:val="3B3835"/>
              </w:rPr>
              <w:t xml:space="preserve">High </w:t>
            </w:r>
          </w:p>
        </w:tc>
        <w:tc>
          <w:tcPr>
            <w:tcW w:w="5619" w:type="dxa"/>
          </w:tcPr>
          <w:p w14:paraId="34D99DAD" w14:textId="4AD53592" w:rsidR="001E14A6" w:rsidRPr="00FC2F71" w:rsidRDefault="00A50993" w:rsidP="00FC2F71">
            <w:pPr>
              <w:spacing w:line="360" w:lineRule="auto"/>
              <w:rPr>
                <w:rFonts w:ascii="Arial" w:hAnsi="Arial" w:cs="Arial"/>
                <w:color w:val="3B3835"/>
              </w:rPr>
            </w:pPr>
            <w:r w:rsidRPr="00FC2F71">
              <w:rPr>
                <w:rFonts w:ascii="Arial" w:hAnsi="Arial" w:cs="Arial"/>
                <w:color w:val="3B3835"/>
              </w:rPr>
              <w:t xml:space="preserve">With the bigger supermarkets having the finances to spend millions on marketing, smaller superstores like </w:t>
            </w:r>
            <w:r w:rsidRPr="00FC2F71">
              <w:rPr>
                <w:rFonts w:ascii="Arial" w:hAnsi="Arial" w:cs="Arial"/>
                <w:color w:val="3B3835"/>
              </w:rPr>
              <w:lastRenderedPageBreak/>
              <w:t xml:space="preserve">Foodworld rely on </w:t>
            </w:r>
            <w:r w:rsidR="003100DD" w:rsidRPr="00FC2F71">
              <w:rPr>
                <w:rFonts w:ascii="Arial" w:hAnsi="Arial" w:cs="Arial"/>
                <w:color w:val="3B3835"/>
              </w:rPr>
              <w:t xml:space="preserve">competitive leaflet distribution, regular promotions and </w:t>
            </w:r>
            <w:r w:rsidR="004A7320" w:rsidRPr="00FC2F71">
              <w:rPr>
                <w:rFonts w:ascii="Arial" w:hAnsi="Arial" w:cs="Arial"/>
                <w:color w:val="3B3835"/>
              </w:rPr>
              <w:t>building</w:t>
            </w:r>
            <w:r w:rsidR="005A7589" w:rsidRPr="00FC2F71">
              <w:rPr>
                <w:rFonts w:ascii="Arial" w:hAnsi="Arial" w:cs="Arial"/>
                <w:color w:val="3B3835"/>
              </w:rPr>
              <w:t xml:space="preserve"> a</w:t>
            </w:r>
            <w:r w:rsidR="004A7320" w:rsidRPr="00FC2F71">
              <w:rPr>
                <w:rFonts w:ascii="Arial" w:hAnsi="Arial" w:cs="Arial"/>
                <w:color w:val="3B3835"/>
              </w:rPr>
              <w:t xml:space="preserve"> reputation of providing the highest quality.</w:t>
            </w:r>
            <w:r w:rsidR="000F5B4F" w:rsidRPr="00FC2F71">
              <w:rPr>
                <w:rFonts w:ascii="Arial" w:hAnsi="Arial" w:cs="Arial"/>
                <w:color w:val="3B3835"/>
              </w:rPr>
              <w:t xml:space="preserve"> With an abundance of diversity, there is a rise in </w:t>
            </w:r>
            <w:r w:rsidR="00753280" w:rsidRPr="00FC2F71">
              <w:rPr>
                <w:rFonts w:ascii="Arial" w:hAnsi="Arial" w:cs="Arial"/>
                <w:color w:val="3B3835"/>
              </w:rPr>
              <w:t>south eastern theme shops.</w:t>
            </w:r>
          </w:p>
        </w:tc>
      </w:tr>
    </w:tbl>
    <w:p w14:paraId="3E577EDC" w14:textId="77777777" w:rsidR="00012400" w:rsidRPr="00FC2F71" w:rsidRDefault="00012400" w:rsidP="00FC2F71">
      <w:pPr>
        <w:shd w:val="clear" w:color="auto" w:fill="FFFFFF"/>
        <w:spacing w:after="0" w:line="360" w:lineRule="auto"/>
        <w:rPr>
          <w:rFonts w:ascii="Arial" w:hAnsi="Arial" w:cs="Arial"/>
          <w:color w:val="3B3835"/>
          <w:sz w:val="21"/>
          <w:szCs w:val="21"/>
        </w:rPr>
      </w:pPr>
    </w:p>
    <w:p w14:paraId="6AD723C7" w14:textId="7145D5A8" w:rsidR="00762E76" w:rsidRPr="00B020C4" w:rsidRDefault="001130F4" w:rsidP="00FC2F71">
      <w:pPr>
        <w:shd w:val="clear" w:color="auto" w:fill="FFFFFF"/>
        <w:spacing w:after="0" w:line="360" w:lineRule="auto"/>
        <w:rPr>
          <w:rFonts w:ascii="Arial" w:hAnsi="Arial" w:cs="Arial"/>
          <w:color w:val="3B3835"/>
        </w:rPr>
      </w:pPr>
      <w:r w:rsidRPr="00B020C4">
        <w:rPr>
          <w:rFonts w:ascii="Arial" w:hAnsi="Arial" w:cs="Arial"/>
          <w:color w:val="3B3835"/>
        </w:rPr>
        <w:t xml:space="preserve">An analysis of Porters 5 forces </w:t>
      </w:r>
      <w:r w:rsidR="00DA539A" w:rsidRPr="00B020C4">
        <w:rPr>
          <w:rFonts w:ascii="Arial" w:hAnsi="Arial" w:cs="Arial"/>
          <w:color w:val="3B3835"/>
        </w:rPr>
        <w:t xml:space="preserve">is indicating that Foodworld is operating in an environment of intense rivalry and </w:t>
      </w:r>
      <w:r w:rsidR="002B561E" w:rsidRPr="00B020C4">
        <w:rPr>
          <w:rFonts w:ascii="Arial" w:hAnsi="Arial" w:cs="Arial"/>
          <w:color w:val="3B3835"/>
        </w:rPr>
        <w:t>not only competing with other SMEs, there are</w:t>
      </w:r>
      <w:r w:rsidR="00EF7B1D" w:rsidRPr="00B020C4">
        <w:rPr>
          <w:rFonts w:ascii="Arial" w:hAnsi="Arial" w:cs="Arial"/>
          <w:color w:val="3B3835"/>
        </w:rPr>
        <w:t xml:space="preserve"> also much</w:t>
      </w:r>
      <w:r w:rsidR="002B561E" w:rsidRPr="00B020C4">
        <w:rPr>
          <w:rFonts w:ascii="Arial" w:hAnsi="Arial" w:cs="Arial"/>
          <w:color w:val="3B3835"/>
        </w:rPr>
        <w:t xml:space="preserve"> larger supermarkets to compete with</w:t>
      </w:r>
      <w:r w:rsidR="00EF7B1D" w:rsidRPr="00B020C4">
        <w:rPr>
          <w:rFonts w:ascii="Arial" w:hAnsi="Arial" w:cs="Arial"/>
          <w:color w:val="3B3835"/>
        </w:rPr>
        <w:t>.</w:t>
      </w:r>
      <w:r w:rsidR="00ED3EFB" w:rsidRPr="00B020C4">
        <w:rPr>
          <w:rFonts w:ascii="Arial" w:hAnsi="Arial" w:cs="Arial"/>
          <w:color w:val="3B3835"/>
        </w:rPr>
        <w:t xml:space="preserve"> </w:t>
      </w:r>
      <w:r w:rsidR="004F2BC3" w:rsidRPr="00B020C4">
        <w:rPr>
          <w:rFonts w:ascii="Arial" w:hAnsi="Arial" w:cs="Arial"/>
          <w:color w:val="3B3835"/>
        </w:rPr>
        <w:t xml:space="preserve">To </w:t>
      </w:r>
      <w:r w:rsidR="00B54A0E" w:rsidRPr="00B020C4">
        <w:rPr>
          <w:rFonts w:ascii="Arial" w:hAnsi="Arial" w:cs="Arial"/>
          <w:color w:val="3B3835"/>
        </w:rPr>
        <w:t>gain the</w:t>
      </w:r>
      <w:r w:rsidR="005C1C6B" w:rsidRPr="00B020C4">
        <w:rPr>
          <w:rFonts w:ascii="Arial" w:hAnsi="Arial" w:cs="Arial"/>
          <w:color w:val="3B3835"/>
        </w:rPr>
        <w:t xml:space="preserve"> local</w:t>
      </w:r>
      <w:r w:rsidR="00B54A0E" w:rsidRPr="00B020C4">
        <w:rPr>
          <w:rFonts w:ascii="Arial" w:hAnsi="Arial" w:cs="Arial"/>
          <w:color w:val="3B3835"/>
        </w:rPr>
        <w:t xml:space="preserve"> competitive advantage Foodworld is currently </w:t>
      </w:r>
      <w:r w:rsidR="009573F8" w:rsidRPr="00B020C4">
        <w:rPr>
          <w:rFonts w:ascii="Arial" w:hAnsi="Arial" w:cs="Arial"/>
          <w:color w:val="3B3835"/>
        </w:rPr>
        <w:t xml:space="preserve">offering </w:t>
      </w:r>
      <w:r w:rsidR="005C1C6B" w:rsidRPr="00B020C4">
        <w:rPr>
          <w:rFonts w:ascii="Arial" w:hAnsi="Arial" w:cs="Arial"/>
          <w:color w:val="3B3835"/>
        </w:rPr>
        <w:t xml:space="preserve">a range of </w:t>
      </w:r>
      <w:r w:rsidR="00333CFF" w:rsidRPr="00B020C4">
        <w:rPr>
          <w:rFonts w:ascii="Arial" w:hAnsi="Arial" w:cs="Arial"/>
          <w:color w:val="3B3835"/>
        </w:rPr>
        <w:t>or</w:t>
      </w:r>
      <w:r w:rsidR="00DC7FEA" w:rsidRPr="00B020C4">
        <w:rPr>
          <w:rFonts w:ascii="Arial" w:hAnsi="Arial" w:cs="Arial"/>
          <w:color w:val="3B3835"/>
        </w:rPr>
        <w:t>ganic fruits, vegetables, meat and poultry.</w:t>
      </w:r>
    </w:p>
    <w:p w14:paraId="1F2273F0" w14:textId="74EE0664" w:rsidR="005C1C6B" w:rsidRPr="00B020C4" w:rsidRDefault="00FB3155" w:rsidP="00FC2F71">
      <w:pPr>
        <w:shd w:val="clear" w:color="auto" w:fill="FFFFFF"/>
        <w:spacing w:after="0" w:line="360" w:lineRule="auto"/>
        <w:rPr>
          <w:rFonts w:ascii="Arial" w:hAnsi="Arial" w:cs="Arial"/>
          <w:color w:val="3B3835"/>
        </w:rPr>
      </w:pPr>
      <w:r w:rsidRPr="00B020C4">
        <w:rPr>
          <w:rFonts w:ascii="Arial" w:hAnsi="Arial" w:cs="Arial"/>
          <w:color w:val="3B3835"/>
        </w:rPr>
        <w:t xml:space="preserve">To demonstrate their </w:t>
      </w:r>
      <w:r w:rsidR="00E64DCB" w:rsidRPr="00B020C4">
        <w:rPr>
          <w:rFonts w:ascii="Arial" w:hAnsi="Arial" w:cs="Arial"/>
          <w:color w:val="3B3835"/>
        </w:rPr>
        <w:t xml:space="preserve">sustainability </w:t>
      </w:r>
      <w:r w:rsidRPr="00B020C4">
        <w:rPr>
          <w:rFonts w:ascii="Arial" w:hAnsi="Arial" w:cs="Arial"/>
          <w:color w:val="3B3835"/>
        </w:rPr>
        <w:t>efforts of reducing waste</w:t>
      </w:r>
      <w:r w:rsidR="00D730F1" w:rsidRPr="00B020C4">
        <w:rPr>
          <w:rFonts w:ascii="Arial" w:hAnsi="Arial" w:cs="Arial"/>
          <w:color w:val="3B3835"/>
        </w:rPr>
        <w:t xml:space="preserve"> Foodworld has joined the </w:t>
      </w:r>
      <w:r w:rsidR="00EE6235" w:rsidRPr="00B020C4">
        <w:rPr>
          <w:rFonts w:ascii="Arial" w:hAnsi="Arial" w:cs="Arial"/>
          <w:color w:val="3B3835"/>
        </w:rPr>
        <w:t>‘TooGood-ToGo’</w:t>
      </w:r>
      <w:r w:rsidR="002209D1" w:rsidRPr="00B020C4">
        <w:rPr>
          <w:rFonts w:ascii="Arial" w:hAnsi="Arial" w:cs="Arial"/>
          <w:color w:val="3B3835"/>
        </w:rPr>
        <w:t xml:space="preserve"> scheme</w:t>
      </w:r>
      <w:r w:rsidR="005C0444" w:rsidRPr="00B020C4">
        <w:rPr>
          <w:rFonts w:ascii="Arial" w:hAnsi="Arial" w:cs="Arial"/>
          <w:color w:val="3B3835"/>
        </w:rPr>
        <w:t xml:space="preserve"> </w:t>
      </w:r>
      <w:r w:rsidR="005C0444" w:rsidRPr="00B020C4">
        <w:rPr>
          <w:rFonts w:ascii="Arial" w:hAnsi="Arial" w:cs="Arial"/>
          <w:color w:val="000000"/>
          <w:shd w:val="clear" w:color="auto" w:fill="FFFFFF"/>
        </w:rPr>
        <w:t>(Join Our Food Waste Movement, 2021)</w:t>
      </w:r>
      <w:r w:rsidR="00C16F47" w:rsidRPr="00B020C4">
        <w:rPr>
          <w:rFonts w:ascii="Arial" w:hAnsi="Arial" w:cs="Arial"/>
          <w:color w:val="3B3835"/>
        </w:rPr>
        <w:t xml:space="preserve">, </w:t>
      </w:r>
      <w:r w:rsidR="008C6C3D" w:rsidRPr="00B020C4">
        <w:rPr>
          <w:rFonts w:ascii="Arial" w:hAnsi="Arial" w:cs="Arial"/>
          <w:color w:val="3B3835"/>
        </w:rPr>
        <w:t>joining many other superstores, supermarkets and restaurants</w:t>
      </w:r>
      <w:r w:rsidR="009A216D" w:rsidRPr="00B020C4">
        <w:rPr>
          <w:rFonts w:ascii="Arial" w:hAnsi="Arial" w:cs="Arial"/>
          <w:color w:val="3B3835"/>
        </w:rPr>
        <w:t xml:space="preserve"> around the UK, offering </w:t>
      </w:r>
      <w:r w:rsidR="007A5E44" w:rsidRPr="00B020C4">
        <w:rPr>
          <w:rFonts w:ascii="Arial" w:hAnsi="Arial" w:cs="Arial"/>
          <w:color w:val="3B3835"/>
        </w:rPr>
        <w:t>surplus goods at a fraction of the price</w:t>
      </w:r>
      <w:r w:rsidR="00F42639" w:rsidRPr="00B020C4">
        <w:rPr>
          <w:rFonts w:ascii="Arial" w:hAnsi="Arial" w:cs="Arial"/>
          <w:color w:val="3B3835"/>
        </w:rPr>
        <w:t xml:space="preserve">, saving the goods from being thrown away. </w:t>
      </w:r>
      <w:r w:rsidR="00A21040" w:rsidRPr="00B020C4">
        <w:rPr>
          <w:rFonts w:ascii="Arial" w:hAnsi="Arial" w:cs="Arial"/>
          <w:color w:val="3B3835"/>
        </w:rPr>
        <w:t xml:space="preserve">However, Foodworld is yet to </w:t>
      </w:r>
      <w:r w:rsidR="00EB7C04" w:rsidRPr="00B020C4">
        <w:rPr>
          <w:rFonts w:ascii="Arial" w:hAnsi="Arial" w:cs="Arial"/>
          <w:color w:val="3B3835"/>
        </w:rPr>
        <w:t>showcase their efforts to the local community</w:t>
      </w:r>
      <w:r w:rsidR="005C2C61" w:rsidRPr="00B020C4">
        <w:rPr>
          <w:rFonts w:ascii="Arial" w:hAnsi="Arial" w:cs="Arial"/>
          <w:color w:val="3B3835"/>
        </w:rPr>
        <w:t>, which could easily gain them more custom and</w:t>
      </w:r>
      <w:r w:rsidR="007E2158" w:rsidRPr="00B020C4">
        <w:rPr>
          <w:rFonts w:ascii="Arial" w:hAnsi="Arial" w:cs="Arial"/>
          <w:color w:val="3B3835"/>
        </w:rPr>
        <w:t xml:space="preserve"> an</w:t>
      </w:r>
      <w:r w:rsidR="005C2C61" w:rsidRPr="00B020C4">
        <w:rPr>
          <w:rFonts w:ascii="Arial" w:hAnsi="Arial" w:cs="Arial"/>
          <w:color w:val="3B3835"/>
        </w:rPr>
        <w:t xml:space="preserve"> </w:t>
      </w:r>
      <w:r w:rsidR="005D22ED" w:rsidRPr="00B020C4">
        <w:rPr>
          <w:rFonts w:ascii="Arial" w:hAnsi="Arial" w:cs="Arial"/>
          <w:color w:val="3B3835"/>
        </w:rPr>
        <w:t>appreciat</w:t>
      </w:r>
      <w:r w:rsidR="007E2158" w:rsidRPr="00B020C4">
        <w:rPr>
          <w:rFonts w:ascii="Arial" w:hAnsi="Arial" w:cs="Arial"/>
          <w:color w:val="3B3835"/>
        </w:rPr>
        <w:t>ed reputation</w:t>
      </w:r>
      <w:r w:rsidR="005D22ED" w:rsidRPr="00B020C4">
        <w:rPr>
          <w:rFonts w:ascii="Arial" w:hAnsi="Arial" w:cs="Arial"/>
          <w:color w:val="3B3835"/>
        </w:rPr>
        <w:t>.</w:t>
      </w:r>
      <w:r w:rsidR="000E6937" w:rsidRPr="00B020C4">
        <w:rPr>
          <w:rFonts w:ascii="Arial" w:hAnsi="Arial" w:cs="Arial"/>
          <w:color w:val="3B3835"/>
        </w:rPr>
        <w:t xml:space="preserve"> The local competitors and big supermarkets are not yet part of the scheme</w:t>
      </w:r>
      <w:r w:rsidR="008C556F" w:rsidRPr="00B020C4">
        <w:rPr>
          <w:rFonts w:ascii="Arial" w:hAnsi="Arial" w:cs="Arial"/>
          <w:color w:val="3B3835"/>
        </w:rPr>
        <w:t>, acting as ambassadors and spreading awareness locally</w:t>
      </w:r>
      <w:r w:rsidR="00ED1AEE" w:rsidRPr="00B020C4">
        <w:rPr>
          <w:rFonts w:ascii="Arial" w:hAnsi="Arial" w:cs="Arial"/>
          <w:color w:val="3B3835"/>
        </w:rPr>
        <w:t xml:space="preserve"> could gain </w:t>
      </w:r>
      <w:r w:rsidR="002F685E" w:rsidRPr="00B020C4">
        <w:rPr>
          <w:rFonts w:ascii="Arial" w:hAnsi="Arial" w:cs="Arial"/>
          <w:color w:val="3B3835"/>
        </w:rPr>
        <w:t xml:space="preserve">Foodworld </w:t>
      </w:r>
      <w:r w:rsidR="008F2E59" w:rsidRPr="00B020C4">
        <w:rPr>
          <w:rFonts w:ascii="Arial" w:hAnsi="Arial" w:cs="Arial"/>
          <w:color w:val="3B3835"/>
        </w:rPr>
        <w:t xml:space="preserve">invaluable </w:t>
      </w:r>
      <w:r w:rsidR="00ED1AEE" w:rsidRPr="00B020C4">
        <w:rPr>
          <w:rFonts w:ascii="Arial" w:hAnsi="Arial" w:cs="Arial"/>
          <w:color w:val="3B3835"/>
        </w:rPr>
        <w:t>positive public</w:t>
      </w:r>
      <w:r w:rsidR="002F685E" w:rsidRPr="00B020C4">
        <w:rPr>
          <w:rFonts w:ascii="Arial" w:hAnsi="Arial" w:cs="Arial"/>
          <w:color w:val="3B3835"/>
        </w:rPr>
        <w:t>ity.</w:t>
      </w:r>
      <w:r w:rsidR="00EB7C04" w:rsidRPr="00B020C4">
        <w:rPr>
          <w:rFonts w:ascii="Arial" w:hAnsi="Arial" w:cs="Arial"/>
          <w:color w:val="3B3835"/>
        </w:rPr>
        <w:t xml:space="preserve"> </w:t>
      </w:r>
    </w:p>
    <w:p w14:paraId="6A781D44" w14:textId="5A9F2981" w:rsidR="0004439F" w:rsidRPr="00B020C4" w:rsidRDefault="0061378C" w:rsidP="00FC2F71">
      <w:pPr>
        <w:shd w:val="clear" w:color="auto" w:fill="FFFFFF"/>
        <w:spacing w:after="0" w:line="360" w:lineRule="auto"/>
        <w:rPr>
          <w:rFonts w:ascii="Arial" w:hAnsi="Arial" w:cs="Arial"/>
          <w:color w:val="3B3835"/>
        </w:rPr>
      </w:pPr>
      <w:r w:rsidRPr="00B020C4">
        <w:rPr>
          <w:rFonts w:ascii="Arial" w:hAnsi="Arial" w:cs="Arial"/>
          <w:color w:val="3B3835"/>
        </w:rPr>
        <w:t>Foodworld could also improve relations with suppliers. Suppliers have access to a wealth of information</w:t>
      </w:r>
      <w:r w:rsidR="007D5776" w:rsidRPr="00B020C4">
        <w:rPr>
          <w:rFonts w:ascii="Arial" w:hAnsi="Arial" w:cs="Arial"/>
          <w:color w:val="3B3835"/>
        </w:rPr>
        <w:t xml:space="preserve">; with the suppliers sharing more information </w:t>
      </w:r>
      <w:r w:rsidR="00F33054" w:rsidRPr="00B020C4">
        <w:rPr>
          <w:rFonts w:ascii="Arial" w:hAnsi="Arial" w:cs="Arial"/>
          <w:color w:val="3B3835"/>
        </w:rPr>
        <w:t>in regard to</w:t>
      </w:r>
      <w:r w:rsidR="007D5776" w:rsidRPr="00B020C4">
        <w:rPr>
          <w:rFonts w:ascii="Arial" w:hAnsi="Arial" w:cs="Arial"/>
          <w:color w:val="3B3835"/>
        </w:rPr>
        <w:t xml:space="preserve"> stock which is in higher demand, this could gain Foodworld a competitive advantage. </w:t>
      </w:r>
    </w:p>
    <w:p w14:paraId="02F5D16D" w14:textId="49103FFE" w:rsidR="00B51C34" w:rsidRPr="00B020C4" w:rsidRDefault="00F33054" w:rsidP="00FC2F71">
      <w:pPr>
        <w:shd w:val="clear" w:color="auto" w:fill="FFFFFF"/>
        <w:spacing w:after="0" w:line="360" w:lineRule="auto"/>
        <w:rPr>
          <w:rFonts w:ascii="Arial" w:hAnsi="Arial" w:cs="Arial"/>
          <w:color w:val="3B3835"/>
        </w:rPr>
      </w:pPr>
      <w:r w:rsidRPr="00B020C4">
        <w:rPr>
          <w:rFonts w:ascii="Arial" w:hAnsi="Arial" w:cs="Arial"/>
          <w:color w:val="3B3835"/>
        </w:rPr>
        <w:t>Foodworld is located in a multi</w:t>
      </w:r>
      <w:r w:rsidR="000544CC" w:rsidRPr="00B020C4">
        <w:rPr>
          <w:rFonts w:ascii="Arial" w:hAnsi="Arial" w:cs="Arial"/>
          <w:color w:val="3B3835"/>
        </w:rPr>
        <w:t xml:space="preserve">-cultural </w:t>
      </w:r>
      <w:r w:rsidR="0016500D" w:rsidRPr="00B020C4">
        <w:rPr>
          <w:rFonts w:ascii="Arial" w:hAnsi="Arial" w:cs="Arial"/>
          <w:color w:val="3B3835"/>
        </w:rPr>
        <w:t xml:space="preserve">hub, improving customer relations with </w:t>
      </w:r>
      <w:r w:rsidR="00876876" w:rsidRPr="00B020C4">
        <w:rPr>
          <w:rFonts w:ascii="Arial" w:hAnsi="Arial" w:cs="Arial"/>
          <w:color w:val="3B3835"/>
        </w:rPr>
        <w:t>the diverse</w:t>
      </w:r>
      <w:r w:rsidR="00BE4377" w:rsidRPr="00B020C4">
        <w:rPr>
          <w:rFonts w:ascii="Arial" w:hAnsi="Arial" w:cs="Arial"/>
          <w:color w:val="3B3835"/>
        </w:rPr>
        <w:t xml:space="preserve"> </w:t>
      </w:r>
      <w:r w:rsidR="0016500D" w:rsidRPr="00B020C4">
        <w:rPr>
          <w:rFonts w:ascii="Arial" w:hAnsi="Arial" w:cs="Arial"/>
          <w:color w:val="3B3835"/>
        </w:rPr>
        <w:t>local</w:t>
      </w:r>
      <w:r w:rsidR="00BE4377" w:rsidRPr="00B020C4">
        <w:rPr>
          <w:rFonts w:ascii="Arial" w:hAnsi="Arial" w:cs="Arial"/>
          <w:color w:val="3B3835"/>
        </w:rPr>
        <w:t xml:space="preserve"> residents</w:t>
      </w:r>
      <w:r w:rsidR="007265B1" w:rsidRPr="00B020C4">
        <w:rPr>
          <w:rFonts w:ascii="Arial" w:hAnsi="Arial" w:cs="Arial"/>
          <w:color w:val="3B3835"/>
        </w:rPr>
        <w:t>. Employing with more diversity is an excellent strategy</w:t>
      </w:r>
      <w:r w:rsidR="007F03EF" w:rsidRPr="00B020C4">
        <w:rPr>
          <w:rFonts w:ascii="Arial" w:hAnsi="Arial" w:cs="Arial"/>
          <w:color w:val="3B3835"/>
        </w:rPr>
        <w:t xml:space="preserve">, as the language barrier will be overcome and many </w:t>
      </w:r>
      <w:r w:rsidR="00FC534A" w:rsidRPr="00B020C4">
        <w:rPr>
          <w:rFonts w:ascii="Arial" w:hAnsi="Arial" w:cs="Arial"/>
          <w:color w:val="3B3835"/>
        </w:rPr>
        <w:t>southeastern</w:t>
      </w:r>
      <w:r w:rsidR="003924F2" w:rsidRPr="00B020C4">
        <w:rPr>
          <w:rFonts w:ascii="Arial" w:hAnsi="Arial" w:cs="Arial"/>
          <w:color w:val="3B3835"/>
        </w:rPr>
        <w:t xml:space="preserve"> European and Asian immigrants </w:t>
      </w:r>
      <w:r w:rsidR="003221B8" w:rsidRPr="00B020C4">
        <w:rPr>
          <w:rFonts w:ascii="Arial" w:hAnsi="Arial" w:cs="Arial"/>
          <w:color w:val="3B3835"/>
        </w:rPr>
        <w:t xml:space="preserve">would feel welcomed and comfortable in an environment where </w:t>
      </w:r>
      <w:r w:rsidR="00387115" w:rsidRPr="00B020C4">
        <w:rPr>
          <w:rFonts w:ascii="Arial" w:hAnsi="Arial" w:cs="Arial"/>
          <w:color w:val="3B3835"/>
        </w:rPr>
        <w:t xml:space="preserve">they would not struggle with communication issues. </w:t>
      </w:r>
    </w:p>
    <w:p w14:paraId="27082ADB" w14:textId="75EFB0B0" w:rsidR="00F33054" w:rsidRPr="00B020C4" w:rsidRDefault="00B51C34" w:rsidP="00FC2F71">
      <w:pPr>
        <w:shd w:val="clear" w:color="auto" w:fill="FFFFFF"/>
        <w:spacing w:after="0" w:line="360" w:lineRule="auto"/>
        <w:rPr>
          <w:rFonts w:ascii="Arial" w:hAnsi="Arial" w:cs="Arial"/>
          <w:color w:val="3B3835"/>
        </w:rPr>
      </w:pPr>
      <w:r w:rsidRPr="00B020C4">
        <w:rPr>
          <w:rFonts w:ascii="Arial" w:hAnsi="Arial" w:cs="Arial"/>
          <w:color w:val="3B3835"/>
        </w:rPr>
        <w:t xml:space="preserve">There has also been a rise in </w:t>
      </w:r>
      <w:r w:rsidR="00FC534A" w:rsidRPr="00B020C4">
        <w:rPr>
          <w:rFonts w:ascii="Arial" w:hAnsi="Arial" w:cs="Arial"/>
          <w:color w:val="3B3835"/>
        </w:rPr>
        <w:t>southeastern</w:t>
      </w:r>
      <w:r w:rsidRPr="00B020C4">
        <w:rPr>
          <w:rFonts w:ascii="Arial" w:hAnsi="Arial" w:cs="Arial"/>
          <w:color w:val="3B3835"/>
        </w:rPr>
        <w:t xml:space="preserve"> </w:t>
      </w:r>
      <w:r w:rsidR="00BD0368" w:rsidRPr="00B020C4">
        <w:rPr>
          <w:rFonts w:ascii="Arial" w:hAnsi="Arial" w:cs="Arial"/>
          <w:color w:val="3B3835"/>
        </w:rPr>
        <w:t>theme</w:t>
      </w:r>
      <w:r w:rsidRPr="00B020C4">
        <w:rPr>
          <w:rFonts w:ascii="Arial" w:hAnsi="Arial" w:cs="Arial"/>
          <w:color w:val="3B3835"/>
        </w:rPr>
        <w:t xml:space="preserve"> shop</w:t>
      </w:r>
      <w:r w:rsidR="00BD0368" w:rsidRPr="00B020C4">
        <w:rPr>
          <w:rFonts w:ascii="Arial" w:hAnsi="Arial" w:cs="Arial"/>
          <w:color w:val="3B3835"/>
        </w:rPr>
        <w:t>s</w:t>
      </w:r>
      <w:r w:rsidR="00DD593C" w:rsidRPr="00B020C4">
        <w:rPr>
          <w:rFonts w:ascii="Arial" w:hAnsi="Arial" w:cs="Arial"/>
          <w:color w:val="3B3835"/>
        </w:rPr>
        <w:t xml:space="preserve">, </w:t>
      </w:r>
      <w:r w:rsidR="008D4E2A" w:rsidRPr="00B020C4">
        <w:rPr>
          <w:rFonts w:ascii="Arial" w:hAnsi="Arial" w:cs="Arial"/>
          <w:color w:val="3B3835"/>
        </w:rPr>
        <w:t>Foodworld w</w:t>
      </w:r>
      <w:r w:rsidR="00BD7B0D" w:rsidRPr="00B020C4">
        <w:rPr>
          <w:rFonts w:ascii="Arial" w:hAnsi="Arial" w:cs="Arial"/>
          <w:color w:val="3B3835"/>
        </w:rPr>
        <w:t>ould need to</w:t>
      </w:r>
      <w:r w:rsidR="008D4E2A" w:rsidRPr="00B020C4">
        <w:rPr>
          <w:rFonts w:ascii="Arial" w:hAnsi="Arial" w:cs="Arial"/>
          <w:color w:val="3B3835"/>
        </w:rPr>
        <w:t xml:space="preserve"> stock </w:t>
      </w:r>
      <w:r w:rsidR="00BD7B0D" w:rsidRPr="00B020C4">
        <w:rPr>
          <w:rFonts w:ascii="Arial" w:hAnsi="Arial" w:cs="Arial"/>
          <w:color w:val="3B3835"/>
        </w:rPr>
        <w:t xml:space="preserve">a </w:t>
      </w:r>
      <w:r w:rsidR="008D4E2A" w:rsidRPr="00B020C4">
        <w:rPr>
          <w:rFonts w:ascii="Arial" w:hAnsi="Arial" w:cs="Arial"/>
          <w:color w:val="3B3835"/>
        </w:rPr>
        <w:t>more</w:t>
      </w:r>
      <w:r w:rsidR="00BD7B0D" w:rsidRPr="00B020C4">
        <w:rPr>
          <w:rFonts w:ascii="Arial" w:hAnsi="Arial" w:cs="Arial"/>
          <w:color w:val="3B3835"/>
        </w:rPr>
        <w:t xml:space="preserve"> diverse variety of goods. This can be achieved by customer engagement</w:t>
      </w:r>
      <w:r w:rsidR="00A85E34" w:rsidRPr="00B020C4">
        <w:rPr>
          <w:rFonts w:ascii="Arial" w:hAnsi="Arial" w:cs="Arial"/>
          <w:color w:val="3B3835"/>
        </w:rPr>
        <w:t>; asking customers directly or by offering an incentive to complete a survey</w:t>
      </w:r>
      <w:r w:rsidR="00BB6E23" w:rsidRPr="00B020C4">
        <w:rPr>
          <w:rFonts w:ascii="Arial" w:hAnsi="Arial" w:cs="Arial"/>
          <w:color w:val="3B3835"/>
        </w:rPr>
        <w:t>.</w:t>
      </w:r>
      <w:r w:rsidR="008D4E2A" w:rsidRPr="00B020C4">
        <w:rPr>
          <w:rFonts w:ascii="Arial" w:hAnsi="Arial" w:cs="Arial"/>
          <w:color w:val="3B3835"/>
        </w:rPr>
        <w:t xml:space="preserve"> </w:t>
      </w:r>
      <w:r w:rsidR="000544CC" w:rsidRPr="00B020C4">
        <w:rPr>
          <w:rFonts w:ascii="Arial" w:hAnsi="Arial" w:cs="Arial"/>
          <w:color w:val="3B3835"/>
        </w:rPr>
        <w:t xml:space="preserve"> </w:t>
      </w:r>
    </w:p>
    <w:p w14:paraId="4EA4B979" w14:textId="5C6AD842" w:rsidR="007D5776" w:rsidRPr="00B020C4" w:rsidRDefault="00582654" w:rsidP="00FC2F71">
      <w:pPr>
        <w:shd w:val="clear" w:color="auto" w:fill="FFFFFF"/>
        <w:spacing w:after="0" w:line="360" w:lineRule="auto"/>
        <w:rPr>
          <w:rFonts w:ascii="Arial" w:hAnsi="Arial" w:cs="Arial"/>
          <w:color w:val="3B3835"/>
        </w:rPr>
      </w:pPr>
      <w:r w:rsidRPr="00B020C4">
        <w:rPr>
          <w:rFonts w:ascii="Arial" w:hAnsi="Arial" w:cs="Arial"/>
          <w:color w:val="3B3835"/>
        </w:rPr>
        <w:t xml:space="preserve">Incorporating </w:t>
      </w:r>
      <w:r w:rsidR="008442A6" w:rsidRPr="00B020C4">
        <w:rPr>
          <w:rFonts w:ascii="Arial" w:hAnsi="Arial" w:cs="Arial"/>
          <w:color w:val="3B3835"/>
        </w:rPr>
        <w:t xml:space="preserve">technology, to connect customers could also be an innovative move for Foodworld. </w:t>
      </w:r>
      <w:r w:rsidR="00967845" w:rsidRPr="00B020C4">
        <w:rPr>
          <w:rFonts w:ascii="Arial" w:hAnsi="Arial" w:cs="Arial"/>
          <w:color w:val="3B3835"/>
        </w:rPr>
        <w:t xml:space="preserve">An online platform to let customers know about daily deals or even </w:t>
      </w:r>
      <w:r w:rsidR="00F17D30" w:rsidRPr="00B020C4">
        <w:rPr>
          <w:rFonts w:ascii="Arial" w:hAnsi="Arial" w:cs="Arial"/>
          <w:color w:val="3B3835"/>
        </w:rPr>
        <w:t>place meat orders; to save waiting times for specific meat orders.</w:t>
      </w:r>
    </w:p>
    <w:p w14:paraId="1E36ADC4" w14:textId="166DC3DF" w:rsidR="00FA5E77" w:rsidRPr="00FC2F71" w:rsidRDefault="000642FC" w:rsidP="00FC2F71">
      <w:pPr>
        <w:pStyle w:val="Heading1"/>
        <w:spacing w:line="360" w:lineRule="auto"/>
        <w:rPr>
          <w:rFonts w:ascii="Arial" w:hAnsi="Arial" w:cs="Arial"/>
        </w:rPr>
      </w:pPr>
      <w:bookmarkStart w:id="5" w:name="_Toc78462933"/>
      <w:r w:rsidRPr="00FC2F71">
        <w:rPr>
          <w:rFonts w:ascii="Arial" w:hAnsi="Arial" w:cs="Arial"/>
        </w:rPr>
        <w:t>Value Chain</w:t>
      </w:r>
      <w:bookmarkEnd w:id="5"/>
    </w:p>
    <w:p w14:paraId="7B1299C5" w14:textId="5B743889" w:rsidR="00BC0B14" w:rsidRPr="00B020C4" w:rsidRDefault="00BC0B14" w:rsidP="00FC2F71">
      <w:pPr>
        <w:shd w:val="clear" w:color="auto" w:fill="FFFFFF"/>
        <w:spacing w:after="0" w:line="360" w:lineRule="auto"/>
        <w:rPr>
          <w:rFonts w:ascii="Arial" w:hAnsi="Arial" w:cs="Arial"/>
          <w:color w:val="3B3835"/>
        </w:rPr>
      </w:pPr>
      <w:r w:rsidRPr="00B020C4">
        <w:rPr>
          <w:rFonts w:ascii="Arial" w:hAnsi="Arial" w:cs="Arial"/>
          <w:color w:val="3B3835"/>
        </w:rPr>
        <w:t xml:space="preserve">Porter's Value Chain Analysis can provide a different perspective on a company's strategic direction. This is where management examine a number of business functions and discover </w:t>
      </w:r>
      <w:r w:rsidRPr="00B020C4">
        <w:rPr>
          <w:rFonts w:ascii="Arial" w:hAnsi="Arial" w:cs="Arial"/>
          <w:color w:val="3B3835"/>
        </w:rPr>
        <w:lastRenderedPageBreak/>
        <w:t>areas of opportunity or changes that may be developed to add value and gain the competitive edge.</w:t>
      </w:r>
    </w:p>
    <w:p w14:paraId="4F4C2835" w14:textId="77777777" w:rsidR="00762E76" w:rsidRPr="00FC2F71" w:rsidRDefault="00762E76" w:rsidP="00FC2F71">
      <w:pPr>
        <w:shd w:val="clear" w:color="auto" w:fill="FFFFFF"/>
        <w:spacing w:after="0" w:line="360" w:lineRule="auto"/>
        <w:rPr>
          <w:rFonts w:ascii="Arial" w:hAnsi="Arial" w:cs="Arial"/>
          <w:color w:val="3B3835"/>
          <w:sz w:val="21"/>
          <w:szCs w:val="21"/>
        </w:rPr>
      </w:pPr>
    </w:p>
    <w:p w14:paraId="5C2D703A" w14:textId="27F5E693" w:rsidR="00762E76" w:rsidRPr="00FC2F71" w:rsidRDefault="00791750" w:rsidP="00FC2F71">
      <w:pPr>
        <w:shd w:val="clear" w:color="auto" w:fill="FFFFFF"/>
        <w:spacing w:after="0" w:line="360" w:lineRule="auto"/>
        <w:rPr>
          <w:rFonts w:ascii="Arial" w:hAnsi="Arial" w:cs="Arial"/>
          <w:color w:val="3B3835"/>
          <w:sz w:val="21"/>
          <w:szCs w:val="21"/>
        </w:rPr>
      </w:pPr>
      <w:r w:rsidRPr="00FC2F71">
        <w:rPr>
          <w:rFonts w:ascii="Arial" w:hAnsi="Arial" w:cs="Arial"/>
          <w:noProof/>
        </w:rPr>
        <w:drawing>
          <wp:inline distT="0" distB="0" distL="0" distR="0" wp14:anchorId="04429DCF" wp14:editId="405708A1">
            <wp:extent cx="4761865" cy="238379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1865" cy="2383790"/>
                    </a:xfrm>
                    <a:prstGeom prst="rect">
                      <a:avLst/>
                    </a:prstGeom>
                    <a:noFill/>
                    <a:ln>
                      <a:noFill/>
                    </a:ln>
                  </pic:spPr>
                </pic:pic>
              </a:graphicData>
            </a:graphic>
          </wp:inline>
        </w:drawing>
      </w:r>
    </w:p>
    <w:p w14:paraId="1F9B5FE2" w14:textId="0A251C32" w:rsidR="00300089" w:rsidRPr="00FC2F71" w:rsidRDefault="00300089" w:rsidP="00FC2F71">
      <w:pPr>
        <w:shd w:val="clear" w:color="auto" w:fill="FFFFFF"/>
        <w:spacing w:after="0" w:line="360" w:lineRule="auto"/>
        <w:rPr>
          <w:rFonts w:ascii="Arial" w:hAnsi="Arial" w:cs="Arial"/>
          <w:color w:val="000000"/>
          <w:sz w:val="20"/>
          <w:szCs w:val="20"/>
          <w:shd w:val="clear" w:color="auto" w:fill="FFFFFF"/>
        </w:rPr>
      </w:pPr>
      <w:r w:rsidRPr="00FC2F71">
        <w:rPr>
          <w:rFonts w:ascii="Arial" w:hAnsi="Arial" w:cs="Arial"/>
          <w:color w:val="000000"/>
          <w:sz w:val="26"/>
          <w:szCs w:val="26"/>
          <w:shd w:val="clear" w:color="auto" w:fill="FFFFFF"/>
        </w:rPr>
        <w:t>Fig</w:t>
      </w:r>
      <w:r w:rsidRPr="00FC2F71">
        <w:rPr>
          <w:rFonts w:ascii="Arial" w:hAnsi="Arial" w:cs="Arial"/>
          <w:color w:val="000000"/>
          <w:sz w:val="26"/>
          <w:szCs w:val="26"/>
          <w:shd w:val="clear" w:color="auto" w:fill="FFFFFF"/>
        </w:rPr>
        <w:t xml:space="preserve">ure </w:t>
      </w:r>
      <w:r w:rsidR="00510316">
        <w:rPr>
          <w:rFonts w:ascii="Arial" w:hAnsi="Arial" w:cs="Arial"/>
          <w:color w:val="000000"/>
          <w:sz w:val="26"/>
          <w:szCs w:val="26"/>
          <w:shd w:val="clear" w:color="auto" w:fill="FFFFFF"/>
        </w:rPr>
        <w:t>3</w:t>
      </w:r>
      <w:r w:rsidRPr="00FC2F71">
        <w:rPr>
          <w:rFonts w:ascii="Arial" w:hAnsi="Arial" w:cs="Arial"/>
          <w:color w:val="000000"/>
          <w:sz w:val="26"/>
          <w:szCs w:val="26"/>
          <w:shd w:val="clear" w:color="auto" w:fill="FFFFFF"/>
        </w:rPr>
        <w:t>,</w:t>
      </w:r>
      <w:r w:rsidRPr="00FC2F71">
        <w:rPr>
          <w:rFonts w:ascii="Arial" w:hAnsi="Arial" w:cs="Arial"/>
          <w:color w:val="000000"/>
          <w:sz w:val="26"/>
          <w:szCs w:val="26"/>
          <w:shd w:val="clear" w:color="auto" w:fill="FFFFFF"/>
        </w:rPr>
        <w:t xml:space="preserve"> Porter’s Generic Value Chain</w:t>
      </w:r>
      <w:r w:rsidR="005F0EBB" w:rsidRPr="00FC2F71">
        <w:rPr>
          <w:rFonts w:ascii="Arial" w:hAnsi="Arial" w:cs="Arial"/>
          <w:color w:val="000000"/>
          <w:sz w:val="26"/>
          <w:szCs w:val="26"/>
          <w:shd w:val="clear" w:color="auto" w:fill="FFFFFF"/>
        </w:rPr>
        <w:t xml:space="preserve"> </w:t>
      </w:r>
      <w:r w:rsidR="005F0EBB" w:rsidRPr="00FC2F71">
        <w:rPr>
          <w:rFonts w:ascii="Arial" w:hAnsi="Arial" w:cs="Arial"/>
          <w:color w:val="000000"/>
          <w:sz w:val="20"/>
          <w:szCs w:val="20"/>
          <w:shd w:val="clear" w:color="auto" w:fill="FFFFFF"/>
        </w:rPr>
        <w:t>(Porter, 2014)</w:t>
      </w:r>
      <w:r w:rsidR="005F0EBB" w:rsidRPr="00FC2F71">
        <w:rPr>
          <w:rFonts w:ascii="Arial" w:hAnsi="Arial" w:cs="Arial"/>
          <w:color w:val="000000"/>
          <w:sz w:val="20"/>
          <w:szCs w:val="20"/>
          <w:shd w:val="clear" w:color="auto" w:fill="FFFFFF"/>
        </w:rPr>
        <w:t>.</w:t>
      </w:r>
    </w:p>
    <w:p w14:paraId="1473864C" w14:textId="77777777" w:rsidR="0079419E" w:rsidRPr="00FC2F71" w:rsidRDefault="0079419E" w:rsidP="00FC2F71">
      <w:pPr>
        <w:pStyle w:val="Heading2"/>
        <w:shd w:val="clear" w:color="auto" w:fill="FFFFFF"/>
        <w:spacing w:before="0" w:line="360" w:lineRule="auto"/>
        <w:jc w:val="both"/>
        <w:rPr>
          <w:rFonts w:ascii="Arial" w:hAnsi="Arial" w:cs="Arial"/>
          <w:color w:val="333333"/>
          <w:sz w:val="45"/>
          <w:szCs w:val="45"/>
        </w:rPr>
      </w:pPr>
      <w:bookmarkStart w:id="6" w:name="_Toc78462934"/>
      <w:r w:rsidRPr="00FC2F71">
        <w:rPr>
          <w:rStyle w:val="Strong"/>
          <w:rFonts w:ascii="Arial" w:hAnsi="Arial" w:cs="Arial"/>
          <w:b w:val="0"/>
          <w:bCs w:val="0"/>
          <w:color w:val="333333"/>
          <w:sz w:val="45"/>
          <w:szCs w:val="45"/>
        </w:rPr>
        <w:t>Primary Activities</w:t>
      </w:r>
      <w:bookmarkEnd w:id="6"/>
    </w:p>
    <w:p w14:paraId="211DD9C5" w14:textId="529B11BB" w:rsidR="005D39BD"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Style w:val="Strong"/>
          <w:rFonts w:ascii="Arial" w:eastAsiaTheme="majorEastAsia" w:hAnsi="Arial" w:cs="Arial"/>
          <w:b w:val="0"/>
          <w:bCs w:val="0"/>
          <w:color w:val="212529"/>
          <w:sz w:val="22"/>
          <w:szCs w:val="22"/>
        </w:rPr>
        <w:t>Inbound logistics</w:t>
      </w:r>
      <w:r w:rsidRPr="000241FC">
        <w:rPr>
          <w:rFonts w:ascii="Arial" w:hAnsi="Arial" w:cs="Arial"/>
          <w:color w:val="212529"/>
          <w:sz w:val="22"/>
          <w:szCs w:val="22"/>
        </w:rPr>
        <w:t> involve</w:t>
      </w:r>
      <w:r w:rsidR="000639E3" w:rsidRPr="000241FC">
        <w:rPr>
          <w:rFonts w:ascii="Arial" w:hAnsi="Arial" w:cs="Arial"/>
          <w:color w:val="212529"/>
          <w:sz w:val="22"/>
          <w:szCs w:val="22"/>
        </w:rPr>
        <w:t>s procuring and</w:t>
      </w:r>
      <w:r w:rsidRPr="000241FC">
        <w:rPr>
          <w:rFonts w:ascii="Arial" w:hAnsi="Arial" w:cs="Arial"/>
          <w:color w:val="212529"/>
          <w:sz w:val="22"/>
          <w:szCs w:val="22"/>
        </w:rPr>
        <w:t xml:space="preserve"> storing </w:t>
      </w:r>
      <w:r w:rsidR="009A2B73" w:rsidRPr="000241FC">
        <w:rPr>
          <w:rFonts w:ascii="Arial" w:hAnsi="Arial" w:cs="Arial"/>
          <w:color w:val="212529"/>
          <w:sz w:val="22"/>
          <w:szCs w:val="22"/>
        </w:rPr>
        <w:t xml:space="preserve">of </w:t>
      </w:r>
      <w:r w:rsidRPr="000241FC">
        <w:rPr>
          <w:rFonts w:ascii="Arial" w:hAnsi="Arial" w:cs="Arial"/>
          <w:color w:val="212529"/>
          <w:sz w:val="22"/>
          <w:szCs w:val="22"/>
        </w:rPr>
        <w:t xml:space="preserve">raw materials and </w:t>
      </w:r>
      <w:r w:rsidR="00CC14C9" w:rsidRPr="000241FC">
        <w:rPr>
          <w:rFonts w:ascii="Arial" w:hAnsi="Arial" w:cs="Arial"/>
          <w:color w:val="212529"/>
          <w:sz w:val="22"/>
          <w:szCs w:val="22"/>
        </w:rPr>
        <w:t>how they are used in the organisation</w:t>
      </w:r>
      <w:r w:rsidR="005D39BD" w:rsidRPr="000241FC">
        <w:rPr>
          <w:rFonts w:ascii="Arial" w:hAnsi="Arial" w:cs="Arial"/>
          <w:color w:val="212529"/>
          <w:sz w:val="22"/>
          <w:szCs w:val="22"/>
        </w:rPr>
        <w:t>.</w:t>
      </w:r>
    </w:p>
    <w:p w14:paraId="220421FB" w14:textId="66547BC5" w:rsidR="005D39BD" w:rsidRPr="000241FC" w:rsidRDefault="005D39BD" w:rsidP="00FC2F71">
      <w:pPr>
        <w:pStyle w:val="NormalWeb"/>
        <w:shd w:val="clear" w:color="auto" w:fill="FFFFFF"/>
        <w:spacing w:before="0" w:beforeAutospacing="0" w:line="360" w:lineRule="auto"/>
        <w:jc w:val="both"/>
        <w:rPr>
          <w:rFonts w:ascii="Arial" w:hAnsi="Arial" w:cs="Arial"/>
          <w:color w:val="212529"/>
          <w:sz w:val="22"/>
          <w:szCs w:val="22"/>
          <w:shd w:val="clear" w:color="auto" w:fill="FFFFFF"/>
        </w:rPr>
      </w:pPr>
      <w:r w:rsidRPr="000241FC">
        <w:rPr>
          <w:rFonts w:ascii="Arial" w:hAnsi="Arial" w:cs="Arial"/>
          <w:color w:val="212529"/>
          <w:sz w:val="22"/>
          <w:szCs w:val="22"/>
          <w:shd w:val="clear" w:color="auto" w:fill="FFFFFF"/>
        </w:rPr>
        <w:t>Foodworld efficiently manages energy and water, they have two large vans to transport more goods per journey and selecting the nearest suppliers and planning journeys saves fuel.</w:t>
      </w:r>
    </w:p>
    <w:p w14:paraId="2EF3DF50" w14:textId="34AB0CFB" w:rsidR="0079419E" w:rsidRPr="000241FC" w:rsidRDefault="00345439"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Style w:val="Strong"/>
          <w:rFonts w:ascii="Arial" w:eastAsiaTheme="majorEastAsia" w:hAnsi="Arial" w:cs="Arial"/>
          <w:b w:val="0"/>
          <w:bCs w:val="0"/>
          <w:color w:val="212529"/>
          <w:sz w:val="22"/>
          <w:szCs w:val="22"/>
        </w:rPr>
        <w:t>Outbound logistics </w:t>
      </w:r>
      <w:r w:rsidRPr="000241FC">
        <w:rPr>
          <w:rFonts w:ascii="Arial" w:hAnsi="Arial" w:cs="Arial"/>
          <w:color w:val="212529"/>
          <w:sz w:val="22"/>
          <w:szCs w:val="22"/>
        </w:rPr>
        <w:t>is associated with warehousing and distribution of finished products.</w:t>
      </w:r>
    </w:p>
    <w:p w14:paraId="1CE3EEDF" w14:textId="52D351B8" w:rsidR="00EF64BA" w:rsidRPr="000241FC" w:rsidRDefault="00D825F6"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sz w:val="22"/>
          <w:szCs w:val="22"/>
        </w:rPr>
        <w:t>Foodworld is also cutting costs by</w:t>
      </w:r>
      <w:r w:rsidR="00B56AEE" w:rsidRPr="000241FC">
        <w:rPr>
          <w:rFonts w:ascii="Arial" w:hAnsi="Arial" w:cs="Arial"/>
          <w:sz w:val="22"/>
          <w:szCs w:val="22"/>
        </w:rPr>
        <w:t xml:space="preserve"> sourcing </w:t>
      </w:r>
      <w:r w:rsidR="00345439" w:rsidRPr="000241FC">
        <w:rPr>
          <w:rFonts w:ascii="Arial" w:hAnsi="Arial" w:cs="Arial"/>
          <w:sz w:val="22"/>
          <w:szCs w:val="22"/>
        </w:rPr>
        <w:t>fresh produce</w:t>
      </w:r>
      <w:r w:rsidR="00B56AEE" w:rsidRPr="000241FC">
        <w:rPr>
          <w:rFonts w:ascii="Arial" w:hAnsi="Arial" w:cs="Arial"/>
          <w:sz w:val="22"/>
          <w:szCs w:val="22"/>
        </w:rPr>
        <w:t xml:space="preserve"> from local farms. Th</w:t>
      </w:r>
      <w:r w:rsidR="00213105" w:rsidRPr="000241FC">
        <w:rPr>
          <w:rFonts w:ascii="Arial" w:hAnsi="Arial" w:cs="Arial"/>
          <w:sz w:val="22"/>
          <w:szCs w:val="22"/>
        </w:rPr>
        <w:t xml:space="preserve">e fresh produce </w:t>
      </w:r>
      <w:r w:rsidR="00F633FA" w:rsidRPr="000241FC">
        <w:rPr>
          <w:rFonts w:ascii="Arial" w:hAnsi="Arial" w:cs="Arial"/>
          <w:sz w:val="22"/>
          <w:szCs w:val="22"/>
        </w:rPr>
        <w:t xml:space="preserve">and organic label is more attractive </w:t>
      </w:r>
      <w:r w:rsidR="00D51038" w:rsidRPr="000241FC">
        <w:rPr>
          <w:rFonts w:ascii="Arial" w:hAnsi="Arial" w:cs="Arial"/>
          <w:sz w:val="22"/>
          <w:szCs w:val="22"/>
        </w:rPr>
        <w:t xml:space="preserve">and appealing </w:t>
      </w:r>
      <w:r w:rsidR="00F633FA" w:rsidRPr="000241FC">
        <w:rPr>
          <w:rFonts w:ascii="Arial" w:hAnsi="Arial" w:cs="Arial"/>
          <w:sz w:val="22"/>
          <w:szCs w:val="22"/>
        </w:rPr>
        <w:t>to the customer</w:t>
      </w:r>
      <w:r w:rsidR="00B56AEE" w:rsidRPr="000241FC">
        <w:rPr>
          <w:rFonts w:ascii="Arial" w:hAnsi="Arial" w:cs="Arial"/>
          <w:sz w:val="22"/>
          <w:szCs w:val="22"/>
        </w:rPr>
        <w:t xml:space="preserve">. </w:t>
      </w:r>
      <w:r w:rsidR="00182422" w:rsidRPr="000241FC">
        <w:rPr>
          <w:rFonts w:ascii="Arial" w:hAnsi="Arial" w:cs="Arial"/>
          <w:sz w:val="22"/>
          <w:szCs w:val="22"/>
        </w:rPr>
        <w:t>By purchasing from local farms were the produce is readily available</w:t>
      </w:r>
      <w:r w:rsidR="00C046C0" w:rsidRPr="000241FC">
        <w:rPr>
          <w:rFonts w:ascii="Arial" w:hAnsi="Arial" w:cs="Arial"/>
          <w:sz w:val="22"/>
          <w:szCs w:val="22"/>
        </w:rPr>
        <w:t>, Foodworld can reduce costs in terms of storage</w:t>
      </w:r>
      <w:r w:rsidR="00CD1DFC" w:rsidRPr="000241FC">
        <w:rPr>
          <w:rFonts w:ascii="Arial" w:hAnsi="Arial" w:cs="Arial"/>
          <w:sz w:val="22"/>
          <w:szCs w:val="22"/>
        </w:rPr>
        <w:t xml:space="preserve">. </w:t>
      </w:r>
    </w:p>
    <w:p w14:paraId="3AF312EC" w14:textId="2F780DB3" w:rsidR="00F955EF" w:rsidRPr="000241FC" w:rsidRDefault="00F955EF" w:rsidP="00FC2F71">
      <w:pPr>
        <w:pStyle w:val="NormalWeb"/>
        <w:shd w:val="clear" w:color="auto" w:fill="FFFFFF"/>
        <w:spacing w:before="0" w:beforeAutospacing="0" w:line="360" w:lineRule="auto"/>
        <w:jc w:val="both"/>
        <w:rPr>
          <w:rStyle w:val="Strong"/>
          <w:rFonts w:ascii="Arial" w:eastAsiaTheme="majorEastAsia" w:hAnsi="Arial" w:cs="Arial"/>
          <w:b w:val="0"/>
          <w:bCs w:val="0"/>
          <w:color w:val="212529"/>
          <w:sz w:val="22"/>
          <w:szCs w:val="22"/>
        </w:rPr>
      </w:pPr>
      <w:r w:rsidRPr="000241FC">
        <w:rPr>
          <w:rStyle w:val="Strong"/>
          <w:rFonts w:ascii="Arial" w:eastAsiaTheme="majorEastAsia" w:hAnsi="Arial" w:cs="Arial"/>
          <w:b w:val="0"/>
          <w:bCs w:val="0"/>
          <w:color w:val="212529"/>
          <w:sz w:val="22"/>
          <w:szCs w:val="22"/>
        </w:rPr>
        <w:t>Operation refers to the process of providing a service for businesses in the services sector.</w:t>
      </w:r>
      <w:r w:rsidRPr="000241FC">
        <w:rPr>
          <w:rStyle w:val="Strong"/>
          <w:rFonts w:ascii="Arial" w:eastAsiaTheme="majorEastAsia" w:hAnsi="Arial" w:cs="Arial"/>
          <w:b w:val="0"/>
          <w:bCs w:val="0"/>
          <w:color w:val="212529"/>
          <w:sz w:val="22"/>
          <w:szCs w:val="22"/>
        </w:rPr>
        <w:t xml:space="preserve"> </w:t>
      </w:r>
      <w:r w:rsidR="00352B67" w:rsidRPr="000241FC">
        <w:rPr>
          <w:rStyle w:val="Strong"/>
          <w:rFonts w:ascii="Arial" w:eastAsiaTheme="majorEastAsia" w:hAnsi="Arial" w:cs="Arial"/>
          <w:b w:val="0"/>
          <w:bCs w:val="0"/>
          <w:color w:val="212529"/>
          <w:sz w:val="22"/>
          <w:szCs w:val="22"/>
        </w:rPr>
        <w:t>In some organisations the</w:t>
      </w:r>
      <w:r w:rsidRPr="000241FC">
        <w:rPr>
          <w:rStyle w:val="Strong"/>
          <w:rFonts w:ascii="Arial" w:eastAsiaTheme="majorEastAsia" w:hAnsi="Arial" w:cs="Arial"/>
          <w:b w:val="0"/>
          <w:bCs w:val="0"/>
          <w:color w:val="212529"/>
          <w:sz w:val="22"/>
          <w:szCs w:val="22"/>
        </w:rPr>
        <w:t xml:space="preserve"> procedures of changing raw materials into final commodities are referred to as operations.</w:t>
      </w:r>
    </w:p>
    <w:p w14:paraId="2BB2595B" w14:textId="4874EC4C" w:rsidR="00A20738" w:rsidRPr="000241FC" w:rsidRDefault="00A20738" w:rsidP="00FC2F71">
      <w:pPr>
        <w:pStyle w:val="NormalWeb"/>
        <w:shd w:val="clear" w:color="auto" w:fill="FFFFFF"/>
        <w:spacing w:before="0" w:beforeAutospacing="0" w:line="360" w:lineRule="auto"/>
        <w:jc w:val="both"/>
        <w:rPr>
          <w:rStyle w:val="Strong"/>
          <w:rFonts w:ascii="Arial" w:eastAsiaTheme="majorEastAsia" w:hAnsi="Arial" w:cs="Arial"/>
          <w:b w:val="0"/>
          <w:bCs w:val="0"/>
          <w:color w:val="212529"/>
          <w:sz w:val="22"/>
          <w:szCs w:val="22"/>
        </w:rPr>
      </w:pPr>
      <w:r w:rsidRPr="000241FC">
        <w:rPr>
          <w:rStyle w:val="Strong"/>
          <w:rFonts w:ascii="Arial" w:eastAsiaTheme="majorEastAsia" w:hAnsi="Arial" w:cs="Arial"/>
          <w:b w:val="0"/>
          <w:bCs w:val="0"/>
          <w:color w:val="212529"/>
          <w:sz w:val="22"/>
          <w:szCs w:val="22"/>
        </w:rPr>
        <w:t>Foodworld need</w:t>
      </w:r>
      <w:r w:rsidR="00A90F93" w:rsidRPr="000241FC">
        <w:rPr>
          <w:rStyle w:val="Strong"/>
          <w:rFonts w:ascii="Arial" w:eastAsiaTheme="majorEastAsia" w:hAnsi="Arial" w:cs="Arial"/>
          <w:b w:val="0"/>
          <w:bCs w:val="0"/>
          <w:color w:val="212529"/>
          <w:sz w:val="22"/>
          <w:szCs w:val="22"/>
        </w:rPr>
        <w:t xml:space="preserve">s to renovate and replace many features. The store itself </w:t>
      </w:r>
      <w:r w:rsidR="004A4896" w:rsidRPr="000241FC">
        <w:rPr>
          <w:rStyle w:val="Strong"/>
          <w:rFonts w:ascii="Arial" w:eastAsiaTheme="majorEastAsia" w:hAnsi="Arial" w:cs="Arial"/>
          <w:b w:val="0"/>
          <w:bCs w:val="0"/>
          <w:color w:val="212529"/>
          <w:sz w:val="22"/>
          <w:szCs w:val="22"/>
        </w:rPr>
        <w:t xml:space="preserve">requires modernising to be </w:t>
      </w:r>
      <w:r w:rsidR="00E51663" w:rsidRPr="000241FC">
        <w:rPr>
          <w:rStyle w:val="Strong"/>
          <w:rFonts w:ascii="Arial" w:eastAsiaTheme="majorEastAsia" w:hAnsi="Arial" w:cs="Arial"/>
          <w:b w:val="0"/>
          <w:bCs w:val="0"/>
          <w:color w:val="212529"/>
          <w:sz w:val="22"/>
          <w:szCs w:val="22"/>
        </w:rPr>
        <w:t xml:space="preserve">fully </w:t>
      </w:r>
      <w:r w:rsidR="004A4896" w:rsidRPr="000241FC">
        <w:rPr>
          <w:rStyle w:val="Strong"/>
          <w:rFonts w:ascii="Arial" w:eastAsiaTheme="majorEastAsia" w:hAnsi="Arial" w:cs="Arial"/>
          <w:b w:val="0"/>
          <w:bCs w:val="0"/>
          <w:color w:val="212529"/>
          <w:sz w:val="22"/>
          <w:szCs w:val="22"/>
        </w:rPr>
        <w:t xml:space="preserve">appreciated by the customers. The trolleys and </w:t>
      </w:r>
      <w:r w:rsidR="00885438" w:rsidRPr="000241FC">
        <w:rPr>
          <w:rStyle w:val="Strong"/>
          <w:rFonts w:ascii="Arial" w:eastAsiaTheme="majorEastAsia" w:hAnsi="Arial" w:cs="Arial"/>
          <w:b w:val="0"/>
          <w:bCs w:val="0"/>
          <w:color w:val="212529"/>
          <w:sz w:val="22"/>
          <w:szCs w:val="22"/>
        </w:rPr>
        <w:t>baskets are</w:t>
      </w:r>
      <w:r w:rsidR="00CE5129" w:rsidRPr="000241FC">
        <w:rPr>
          <w:rStyle w:val="Strong"/>
          <w:rFonts w:ascii="Arial" w:eastAsiaTheme="majorEastAsia" w:hAnsi="Arial" w:cs="Arial"/>
          <w:b w:val="0"/>
          <w:bCs w:val="0"/>
          <w:color w:val="212529"/>
          <w:sz w:val="22"/>
          <w:szCs w:val="22"/>
        </w:rPr>
        <w:t xml:space="preserve"> worse for wear</w:t>
      </w:r>
      <w:r w:rsidR="006253BC" w:rsidRPr="000241FC">
        <w:rPr>
          <w:rStyle w:val="Strong"/>
          <w:rFonts w:ascii="Arial" w:eastAsiaTheme="majorEastAsia" w:hAnsi="Arial" w:cs="Arial"/>
          <w:b w:val="0"/>
          <w:bCs w:val="0"/>
          <w:color w:val="212529"/>
          <w:sz w:val="22"/>
          <w:szCs w:val="22"/>
        </w:rPr>
        <w:t xml:space="preserve">; which need replacing </w:t>
      </w:r>
      <w:r w:rsidR="00CE5129" w:rsidRPr="000241FC">
        <w:rPr>
          <w:rStyle w:val="Strong"/>
          <w:rFonts w:ascii="Arial" w:eastAsiaTheme="majorEastAsia" w:hAnsi="Arial" w:cs="Arial"/>
          <w:b w:val="0"/>
          <w:bCs w:val="0"/>
          <w:color w:val="212529"/>
          <w:sz w:val="22"/>
          <w:szCs w:val="22"/>
        </w:rPr>
        <w:t xml:space="preserve">and the </w:t>
      </w:r>
      <w:r w:rsidR="007B6011" w:rsidRPr="000241FC">
        <w:rPr>
          <w:rStyle w:val="Strong"/>
          <w:rFonts w:ascii="Arial" w:eastAsiaTheme="majorEastAsia" w:hAnsi="Arial" w:cs="Arial"/>
          <w:b w:val="0"/>
          <w:bCs w:val="0"/>
          <w:color w:val="212529"/>
          <w:sz w:val="22"/>
          <w:szCs w:val="22"/>
        </w:rPr>
        <w:t xml:space="preserve">car park should be levelled and </w:t>
      </w:r>
      <w:r w:rsidR="006A3C44" w:rsidRPr="000241FC">
        <w:rPr>
          <w:rStyle w:val="Strong"/>
          <w:rFonts w:ascii="Arial" w:eastAsiaTheme="majorEastAsia" w:hAnsi="Arial" w:cs="Arial"/>
          <w:b w:val="0"/>
          <w:bCs w:val="0"/>
          <w:color w:val="212529"/>
          <w:sz w:val="22"/>
          <w:szCs w:val="22"/>
        </w:rPr>
        <w:t>fresh parking</w:t>
      </w:r>
      <w:r w:rsidR="007B6011" w:rsidRPr="000241FC">
        <w:rPr>
          <w:rStyle w:val="Strong"/>
          <w:rFonts w:ascii="Arial" w:eastAsiaTheme="majorEastAsia" w:hAnsi="Arial" w:cs="Arial"/>
          <w:b w:val="0"/>
          <w:bCs w:val="0"/>
          <w:color w:val="212529"/>
          <w:sz w:val="22"/>
          <w:szCs w:val="22"/>
        </w:rPr>
        <w:t xml:space="preserve"> bay markings </w:t>
      </w:r>
      <w:r w:rsidR="006A3C44" w:rsidRPr="000241FC">
        <w:rPr>
          <w:rStyle w:val="Strong"/>
          <w:rFonts w:ascii="Arial" w:eastAsiaTheme="majorEastAsia" w:hAnsi="Arial" w:cs="Arial"/>
          <w:b w:val="0"/>
          <w:bCs w:val="0"/>
          <w:color w:val="212529"/>
          <w:sz w:val="22"/>
          <w:szCs w:val="22"/>
        </w:rPr>
        <w:t>painted.</w:t>
      </w:r>
    </w:p>
    <w:p w14:paraId="2E60EC00" w14:textId="11B9FF6B"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Style w:val="Strong"/>
          <w:rFonts w:ascii="Arial" w:eastAsiaTheme="majorEastAsia" w:hAnsi="Arial" w:cs="Arial"/>
          <w:b w:val="0"/>
          <w:bCs w:val="0"/>
          <w:color w:val="212529"/>
          <w:sz w:val="22"/>
          <w:szCs w:val="22"/>
        </w:rPr>
        <w:t>Marketing and sales</w:t>
      </w:r>
      <w:r w:rsidRPr="000241FC">
        <w:rPr>
          <w:rFonts w:ascii="Arial" w:hAnsi="Arial" w:cs="Arial"/>
          <w:color w:val="212529"/>
          <w:sz w:val="22"/>
          <w:szCs w:val="22"/>
        </w:rPr>
        <w:t> </w:t>
      </w:r>
      <w:r w:rsidR="000905B8" w:rsidRPr="000241FC">
        <w:rPr>
          <w:rFonts w:ascii="Arial" w:hAnsi="Arial" w:cs="Arial"/>
          <w:color w:val="212529"/>
          <w:sz w:val="22"/>
          <w:szCs w:val="22"/>
        </w:rPr>
        <w:t xml:space="preserve">refers to the selection and execution of a marketing strategy for communicating a marketing message to the </w:t>
      </w:r>
      <w:r w:rsidR="00DD5EA2" w:rsidRPr="000241FC">
        <w:rPr>
          <w:rFonts w:ascii="Arial" w:hAnsi="Arial" w:cs="Arial"/>
          <w:color w:val="212529"/>
          <w:sz w:val="22"/>
          <w:szCs w:val="22"/>
        </w:rPr>
        <w:t>diverse</w:t>
      </w:r>
      <w:r w:rsidR="000905B8" w:rsidRPr="000241FC">
        <w:rPr>
          <w:rFonts w:ascii="Arial" w:hAnsi="Arial" w:cs="Arial"/>
          <w:color w:val="212529"/>
          <w:sz w:val="22"/>
          <w:szCs w:val="22"/>
        </w:rPr>
        <w:t> customer</w:t>
      </w:r>
      <w:r w:rsidR="00DD5EA2" w:rsidRPr="000241FC">
        <w:rPr>
          <w:rFonts w:ascii="Arial" w:hAnsi="Arial" w:cs="Arial"/>
          <w:color w:val="212529"/>
          <w:sz w:val="22"/>
          <w:szCs w:val="22"/>
        </w:rPr>
        <w:t xml:space="preserve"> base.</w:t>
      </w:r>
    </w:p>
    <w:p w14:paraId="27886E09" w14:textId="4270DB45" w:rsidR="00DD5EA2" w:rsidRPr="000241FC" w:rsidRDefault="00DD5EA2"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lastRenderedPageBreak/>
        <w:t xml:space="preserve">Foodworld need to </w:t>
      </w:r>
      <w:r w:rsidR="001D4538" w:rsidRPr="000241FC">
        <w:rPr>
          <w:rFonts w:ascii="Arial" w:hAnsi="Arial" w:cs="Arial"/>
          <w:color w:val="212529"/>
          <w:sz w:val="22"/>
          <w:szCs w:val="22"/>
        </w:rPr>
        <w:t>revamp the front of the store for increased cu</w:t>
      </w:r>
      <w:r w:rsidR="00EF2840" w:rsidRPr="000241FC">
        <w:rPr>
          <w:rFonts w:ascii="Arial" w:hAnsi="Arial" w:cs="Arial"/>
          <w:color w:val="212529"/>
          <w:sz w:val="22"/>
          <w:szCs w:val="22"/>
        </w:rPr>
        <w:t>rb appeal.</w:t>
      </w:r>
      <w:r w:rsidR="005426FD" w:rsidRPr="000241FC">
        <w:rPr>
          <w:rFonts w:ascii="Arial" w:hAnsi="Arial" w:cs="Arial"/>
          <w:color w:val="212529"/>
          <w:sz w:val="22"/>
          <w:szCs w:val="22"/>
        </w:rPr>
        <w:t xml:space="preserve"> </w:t>
      </w:r>
      <w:r w:rsidR="00DC325A" w:rsidRPr="000241FC">
        <w:rPr>
          <w:rFonts w:ascii="Arial" w:hAnsi="Arial" w:cs="Arial"/>
          <w:color w:val="212529"/>
          <w:sz w:val="22"/>
          <w:szCs w:val="22"/>
        </w:rPr>
        <w:t xml:space="preserve">An array of posters with their current offers should be regularly updated in </w:t>
      </w:r>
      <w:r w:rsidR="00F01506" w:rsidRPr="000241FC">
        <w:rPr>
          <w:rFonts w:ascii="Arial" w:hAnsi="Arial" w:cs="Arial"/>
          <w:color w:val="212529"/>
          <w:sz w:val="22"/>
          <w:szCs w:val="22"/>
        </w:rPr>
        <w:t xml:space="preserve">English, </w:t>
      </w:r>
      <w:r w:rsidR="00CA4F88" w:rsidRPr="000241FC">
        <w:rPr>
          <w:rFonts w:ascii="Arial" w:hAnsi="Arial" w:cs="Arial"/>
          <w:color w:val="212529"/>
          <w:sz w:val="22"/>
          <w:szCs w:val="22"/>
        </w:rPr>
        <w:t>U</w:t>
      </w:r>
      <w:r w:rsidR="00F01506" w:rsidRPr="000241FC">
        <w:rPr>
          <w:rFonts w:ascii="Arial" w:hAnsi="Arial" w:cs="Arial"/>
          <w:color w:val="212529"/>
          <w:sz w:val="22"/>
          <w:szCs w:val="22"/>
        </w:rPr>
        <w:t xml:space="preserve">rdu and Romanian; the three most </w:t>
      </w:r>
      <w:r w:rsidR="00CA4F88" w:rsidRPr="000241FC">
        <w:rPr>
          <w:rFonts w:ascii="Arial" w:hAnsi="Arial" w:cs="Arial"/>
          <w:color w:val="212529"/>
          <w:sz w:val="22"/>
          <w:szCs w:val="22"/>
        </w:rPr>
        <w:t>commonly spoken languages in the area.</w:t>
      </w:r>
    </w:p>
    <w:p w14:paraId="7E98AB26" w14:textId="71B69F37" w:rsidR="00F66018" w:rsidRPr="000241FC" w:rsidRDefault="00F66018"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Marketing via an </w:t>
      </w:r>
      <w:r w:rsidR="009871C2" w:rsidRPr="000241FC">
        <w:rPr>
          <w:rFonts w:ascii="Arial" w:hAnsi="Arial" w:cs="Arial"/>
          <w:color w:val="212529"/>
          <w:sz w:val="22"/>
          <w:szCs w:val="22"/>
        </w:rPr>
        <w:t>online platform would also be highly beneficial to keep customers connected to the store</w:t>
      </w:r>
      <w:r w:rsidR="00C32FDD" w:rsidRPr="000241FC">
        <w:rPr>
          <w:rFonts w:ascii="Arial" w:hAnsi="Arial" w:cs="Arial"/>
          <w:color w:val="212529"/>
          <w:sz w:val="22"/>
          <w:szCs w:val="22"/>
        </w:rPr>
        <w:t>, with updated offers and online meat counter order service.</w:t>
      </w:r>
    </w:p>
    <w:p w14:paraId="574A82CE" w14:textId="0AE039B2"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Style w:val="Strong"/>
          <w:rFonts w:ascii="Arial" w:eastAsiaTheme="majorEastAsia" w:hAnsi="Arial" w:cs="Arial"/>
          <w:b w:val="0"/>
          <w:bCs w:val="0"/>
          <w:color w:val="212529"/>
          <w:sz w:val="22"/>
          <w:szCs w:val="22"/>
        </w:rPr>
        <w:t>Service </w:t>
      </w:r>
      <w:r w:rsidR="00FD7DBD" w:rsidRPr="000241FC">
        <w:rPr>
          <w:rStyle w:val="Strong"/>
          <w:rFonts w:ascii="Arial" w:eastAsiaTheme="majorEastAsia" w:hAnsi="Arial" w:cs="Arial"/>
          <w:b w:val="0"/>
          <w:bCs w:val="0"/>
          <w:color w:val="212529"/>
          <w:sz w:val="22"/>
          <w:szCs w:val="22"/>
        </w:rPr>
        <w:t xml:space="preserve">is </w:t>
      </w:r>
      <w:r w:rsidRPr="000241FC">
        <w:rPr>
          <w:rFonts w:ascii="Arial" w:hAnsi="Arial" w:cs="Arial"/>
          <w:color w:val="212529"/>
          <w:sz w:val="22"/>
          <w:szCs w:val="22"/>
        </w:rPr>
        <w:t>relate</w:t>
      </w:r>
      <w:r w:rsidR="00280557" w:rsidRPr="000241FC">
        <w:rPr>
          <w:rFonts w:ascii="Arial" w:hAnsi="Arial" w:cs="Arial"/>
          <w:color w:val="212529"/>
          <w:sz w:val="22"/>
          <w:szCs w:val="22"/>
        </w:rPr>
        <w:t>d</w:t>
      </w:r>
      <w:r w:rsidRPr="000241FC">
        <w:rPr>
          <w:rFonts w:ascii="Arial" w:hAnsi="Arial" w:cs="Arial"/>
          <w:color w:val="212529"/>
          <w:sz w:val="22"/>
          <w:szCs w:val="22"/>
        </w:rPr>
        <w:t xml:space="preserve"> to </w:t>
      </w:r>
      <w:r w:rsidR="00280557" w:rsidRPr="000241FC">
        <w:rPr>
          <w:rFonts w:ascii="Arial" w:hAnsi="Arial" w:cs="Arial"/>
          <w:color w:val="212529"/>
          <w:sz w:val="22"/>
          <w:szCs w:val="22"/>
        </w:rPr>
        <w:t xml:space="preserve">the </w:t>
      </w:r>
      <w:r w:rsidRPr="000241FC">
        <w:rPr>
          <w:rFonts w:ascii="Arial" w:hAnsi="Arial" w:cs="Arial"/>
          <w:color w:val="212529"/>
          <w:sz w:val="22"/>
          <w:szCs w:val="22"/>
        </w:rPr>
        <w:t xml:space="preserve">support provided to customers after </w:t>
      </w:r>
      <w:r w:rsidR="00280557" w:rsidRPr="000241FC">
        <w:rPr>
          <w:rFonts w:ascii="Arial" w:hAnsi="Arial" w:cs="Arial"/>
          <w:color w:val="212529"/>
          <w:sz w:val="22"/>
          <w:szCs w:val="22"/>
        </w:rPr>
        <w:t>a</w:t>
      </w:r>
      <w:r w:rsidRPr="000241FC">
        <w:rPr>
          <w:rFonts w:ascii="Arial" w:hAnsi="Arial" w:cs="Arial"/>
          <w:color w:val="212529"/>
          <w:sz w:val="22"/>
          <w:szCs w:val="22"/>
        </w:rPr>
        <w:t xml:space="preserve"> sale.</w:t>
      </w:r>
    </w:p>
    <w:p w14:paraId="571225C6" w14:textId="1CF27C47" w:rsidR="00280557" w:rsidRPr="000241FC" w:rsidRDefault="00280557"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Foodworld pride themselves for their </w:t>
      </w:r>
      <w:r w:rsidR="000A4D0C" w:rsidRPr="000241FC">
        <w:rPr>
          <w:rFonts w:ascii="Arial" w:hAnsi="Arial" w:cs="Arial"/>
          <w:color w:val="212529"/>
          <w:sz w:val="22"/>
          <w:szCs w:val="22"/>
        </w:rPr>
        <w:t>after sales</w:t>
      </w:r>
      <w:r w:rsidR="001954DC" w:rsidRPr="000241FC">
        <w:rPr>
          <w:rFonts w:ascii="Arial" w:hAnsi="Arial" w:cs="Arial"/>
          <w:color w:val="212529"/>
          <w:sz w:val="22"/>
          <w:szCs w:val="22"/>
        </w:rPr>
        <w:t xml:space="preserve"> support. From bagging grocery, to loading heavier grocery items directly into your car</w:t>
      </w:r>
      <w:r w:rsidR="00E361DF" w:rsidRPr="000241FC">
        <w:rPr>
          <w:rFonts w:ascii="Arial" w:hAnsi="Arial" w:cs="Arial"/>
          <w:color w:val="212529"/>
          <w:sz w:val="22"/>
          <w:szCs w:val="22"/>
        </w:rPr>
        <w:t>, whether your car is parked in the car park or nearby on the street.</w:t>
      </w:r>
      <w:r w:rsidR="007D11C9" w:rsidRPr="000241FC">
        <w:rPr>
          <w:rFonts w:ascii="Arial" w:hAnsi="Arial" w:cs="Arial"/>
          <w:color w:val="212529"/>
          <w:sz w:val="22"/>
          <w:szCs w:val="22"/>
        </w:rPr>
        <w:t xml:space="preserve"> Foodworld also </w:t>
      </w:r>
      <w:r w:rsidR="008A1193" w:rsidRPr="000241FC">
        <w:rPr>
          <w:rFonts w:ascii="Arial" w:hAnsi="Arial" w:cs="Arial"/>
          <w:color w:val="212529"/>
          <w:sz w:val="22"/>
          <w:szCs w:val="22"/>
        </w:rPr>
        <w:t>take great satisfaction in the provision of quality food and are happy to accept returns when customers are not fully satisfied.</w:t>
      </w:r>
      <w:r w:rsidR="004F1B28" w:rsidRPr="000241FC">
        <w:rPr>
          <w:rFonts w:ascii="Arial" w:hAnsi="Arial" w:cs="Arial"/>
          <w:color w:val="212529"/>
          <w:sz w:val="22"/>
          <w:szCs w:val="22"/>
        </w:rPr>
        <w:t xml:space="preserve"> However, </w:t>
      </w:r>
      <w:r w:rsidR="00C809B7" w:rsidRPr="000241FC">
        <w:rPr>
          <w:rFonts w:ascii="Arial" w:hAnsi="Arial" w:cs="Arial"/>
          <w:color w:val="212529"/>
          <w:sz w:val="22"/>
          <w:szCs w:val="22"/>
        </w:rPr>
        <w:t>there is not a sufficient amount of guidance or signage for customers in store.</w:t>
      </w:r>
    </w:p>
    <w:p w14:paraId="60890BA0" w14:textId="77777777" w:rsidR="0079419E" w:rsidRPr="00FC2F71" w:rsidRDefault="0079419E" w:rsidP="00FC2F71">
      <w:pPr>
        <w:pStyle w:val="Heading1"/>
        <w:spacing w:line="360" w:lineRule="auto"/>
        <w:rPr>
          <w:rFonts w:ascii="Arial" w:hAnsi="Arial" w:cs="Arial"/>
        </w:rPr>
      </w:pPr>
      <w:bookmarkStart w:id="7" w:name="_Toc78462935"/>
      <w:r w:rsidRPr="00FC2F71">
        <w:rPr>
          <w:rStyle w:val="Strong"/>
          <w:rFonts w:ascii="Arial" w:hAnsi="Arial" w:cs="Arial"/>
          <w:b w:val="0"/>
          <w:bCs w:val="0"/>
        </w:rPr>
        <w:t>Support Activities</w:t>
      </w:r>
      <w:bookmarkEnd w:id="7"/>
    </w:p>
    <w:p w14:paraId="048FDD75" w14:textId="33F7B052"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Style w:val="Strong"/>
          <w:rFonts w:ascii="Arial" w:eastAsiaTheme="majorEastAsia" w:hAnsi="Arial" w:cs="Arial"/>
          <w:color w:val="212529"/>
          <w:sz w:val="22"/>
          <w:szCs w:val="22"/>
        </w:rPr>
        <w:t>Infrastructure</w:t>
      </w:r>
      <w:r w:rsidRPr="000241FC">
        <w:rPr>
          <w:rFonts w:ascii="Arial" w:hAnsi="Arial" w:cs="Arial"/>
          <w:color w:val="212529"/>
          <w:sz w:val="22"/>
          <w:szCs w:val="22"/>
        </w:rPr>
        <w:t> of a</w:t>
      </w:r>
      <w:r w:rsidR="00ED3150" w:rsidRPr="000241FC">
        <w:rPr>
          <w:rFonts w:ascii="Arial" w:hAnsi="Arial" w:cs="Arial"/>
          <w:color w:val="212529"/>
          <w:sz w:val="22"/>
          <w:szCs w:val="22"/>
        </w:rPr>
        <w:t>n organisation</w:t>
      </w:r>
      <w:r w:rsidRPr="000241FC">
        <w:rPr>
          <w:rFonts w:ascii="Arial" w:hAnsi="Arial" w:cs="Arial"/>
          <w:color w:val="212529"/>
          <w:sz w:val="22"/>
          <w:szCs w:val="22"/>
        </w:rPr>
        <w:t xml:space="preserve"> </w:t>
      </w:r>
      <w:r w:rsidR="001D3886" w:rsidRPr="000241FC">
        <w:rPr>
          <w:rFonts w:ascii="Arial" w:hAnsi="Arial" w:cs="Arial"/>
          <w:color w:val="212529"/>
          <w:sz w:val="22"/>
          <w:szCs w:val="22"/>
        </w:rPr>
        <w:t>encompasses the</w:t>
      </w:r>
      <w:r w:rsidRPr="000241FC">
        <w:rPr>
          <w:rFonts w:ascii="Arial" w:hAnsi="Arial" w:cs="Arial"/>
          <w:color w:val="212529"/>
          <w:sz w:val="22"/>
          <w:szCs w:val="22"/>
        </w:rPr>
        <w:t xml:space="preserve"> organi</w:t>
      </w:r>
      <w:r w:rsidR="001D3886" w:rsidRPr="000241FC">
        <w:rPr>
          <w:rFonts w:ascii="Arial" w:hAnsi="Arial" w:cs="Arial"/>
          <w:color w:val="212529"/>
          <w:sz w:val="22"/>
          <w:szCs w:val="22"/>
        </w:rPr>
        <w:t>s</w:t>
      </w:r>
      <w:r w:rsidRPr="000241FC">
        <w:rPr>
          <w:rFonts w:ascii="Arial" w:hAnsi="Arial" w:cs="Arial"/>
          <w:color w:val="212529"/>
          <w:sz w:val="22"/>
          <w:szCs w:val="22"/>
        </w:rPr>
        <w:t xml:space="preserve">ational structure, </w:t>
      </w:r>
      <w:r w:rsidR="007E57E4" w:rsidRPr="000241FC">
        <w:rPr>
          <w:rFonts w:ascii="Arial" w:hAnsi="Arial" w:cs="Arial"/>
          <w:color w:val="212529"/>
          <w:sz w:val="22"/>
          <w:szCs w:val="22"/>
        </w:rPr>
        <w:t>the</w:t>
      </w:r>
      <w:r w:rsidRPr="000241FC">
        <w:rPr>
          <w:rFonts w:ascii="Arial" w:hAnsi="Arial" w:cs="Arial"/>
          <w:color w:val="212529"/>
          <w:sz w:val="22"/>
          <w:szCs w:val="22"/>
        </w:rPr>
        <w:t xml:space="preserve"> departments </w:t>
      </w:r>
      <w:r w:rsidR="00B55BBA" w:rsidRPr="000241FC">
        <w:rPr>
          <w:rFonts w:ascii="Arial" w:hAnsi="Arial" w:cs="Arial"/>
          <w:color w:val="212529"/>
          <w:sz w:val="22"/>
          <w:szCs w:val="22"/>
        </w:rPr>
        <w:t>and organisational</w:t>
      </w:r>
      <w:r w:rsidRPr="000241FC">
        <w:rPr>
          <w:rFonts w:ascii="Arial" w:hAnsi="Arial" w:cs="Arial"/>
          <w:color w:val="212529"/>
          <w:sz w:val="22"/>
          <w:szCs w:val="22"/>
        </w:rPr>
        <w:t xml:space="preserve"> cultur</w:t>
      </w:r>
      <w:r w:rsidR="00BC1EE4" w:rsidRPr="000241FC">
        <w:rPr>
          <w:rFonts w:ascii="Arial" w:hAnsi="Arial" w:cs="Arial"/>
          <w:color w:val="212529"/>
          <w:sz w:val="22"/>
          <w:szCs w:val="22"/>
        </w:rPr>
        <w:t>e</w:t>
      </w:r>
      <w:r w:rsidRPr="000241FC">
        <w:rPr>
          <w:rFonts w:ascii="Arial" w:hAnsi="Arial" w:cs="Arial"/>
          <w:color w:val="212529"/>
          <w:sz w:val="22"/>
          <w:szCs w:val="22"/>
        </w:rPr>
        <w:t>.</w:t>
      </w:r>
    </w:p>
    <w:p w14:paraId="07C07F58" w14:textId="44064734" w:rsidR="00D56C2E" w:rsidRPr="000241FC" w:rsidRDefault="00D56C2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The organisational culture at Foodworld is hierarchical</w:t>
      </w:r>
      <w:r w:rsidR="00495CD5" w:rsidRPr="000241FC">
        <w:rPr>
          <w:rFonts w:ascii="Arial" w:hAnsi="Arial" w:cs="Arial"/>
          <w:color w:val="212529"/>
          <w:sz w:val="22"/>
          <w:szCs w:val="22"/>
        </w:rPr>
        <w:t>. This limits innovation and communication.</w:t>
      </w:r>
      <w:r w:rsidR="005F4A7B" w:rsidRPr="000241FC">
        <w:rPr>
          <w:rFonts w:ascii="Arial" w:hAnsi="Arial" w:cs="Arial"/>
          <w:color w:val="212529"/>
          <w:sz w:val="22"/>
          <w:szCs w:val="22"/>
        </w:rPr>
        <w:t xml:space="preserve"> The organisation culture and environment </w:t>
      </w:r>
      <w:r w:rsidR="002F647D" w:rsidRPr="000241FC">
        <w:rPr>
          <w:rFonts w:ascii="Arial" w:hAnsi="Arial" w:cs="Arial"/>
          <w:color w:val="212529"/>
          <w:sz w:val="22"/>
          <w:szCs w:val="22"/>
        </w:rPr>
        <w:t>is goal focussed.</w:t>
      </w:r>
    </w:p>
    <w:p w14:paraId="1066C50F" w14:textId="7F9B58B8" w:rsidR="00BC1EE4" w:rsidRPr="000241FC" w:rsidRDefault="00835949"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A flat organisational structure would lead to improved communication between </w:t>
      </w:r>
      <w:r w:rsidR="006C3706" w:rsidRPr="000241FC">
        <w:rPr>
          <w:rFonts w:ascii="Arial" w:hAnsi="Arial" w:cs="Arial"/>
          <w:color w:val="212529"/>
          <w:sz w:val="22"/>
          <w:szCs w:val="22"/>
        </w:rPr>
        <w:t xml:space="preserve">the </w:t>
      </w:r>
      <w:r w:rsidRPr="000241FC">
        <w:rPr>
          <w:rFonts w:ascii="Arial" w:hAnsi="Arial" w:cs="Arial"/>
          <w:color w:val="212529"/>
          <w:sz w:val="22"/>
          <w:szCs w:val="22"/>
        </w:rPr>
        <w:t>staff and management</w:t>
      </w:r>
      <w:r w:rsidR="00220B0C" w:rsidRPr="000241FC">
        <w:rPr>
          <w:rFonts w:ascii="Arial" w:hAnsi="Arial" w:cs="Arial"/>
          <w:color w:val="212529"/>
          <w:sz w:val="22"/>
          <w:szCs w:val="22"/>
        </w:rPr>
        <w:t>,</w:t>
      </w:r>
      <w:r w:rsidRPr="000241FC">
        <w:rPr>
          <w:rFonts w:ascii="Arial" w:hAnsi="Arial" w:cs="Arial"/>
          <w:color w:val="212529"/>
          <w:sz w:val="22"/>
          <w:szCs w:val="22"/>
        </w:rPr>
        <w:t xml:space="preserve"> </w:t>
      </w:r>
      <w:r w:rsidR="007F53E0" w:rsidRPr="000241FC">
        <w:rPr>
          <w:rFonts w:ascii="Arial" w:hAnsi="Arial" w:cs="Arial"/>
          <w:color w:val="212529"/>
          <w:sz w:val="22"/>
          <w:szCs w:val="22"/>
        </w:rPr>
        <w:t xml:space="preserve">more </w:t>
      </w:r>
      <w:r w:rsidRPr="000241FC">
        <w:rPr>
          <w:rFonts w:ascii="Arial" w:hAnsi="Arial" w:cs="Arial"/>
          <w:color w:val="212529"/>
          <w:sz w:val="22"/>
          <w:szCs w:val="22"/>
        </w:rPr>
        <w:t>innovative suggestions and ideas</w:t>
      </w:r>
      <w:r w:rsidR="00220B0C" w:rsidRPr="000241FC">
        <w:rPr>
          <w:rFonts w:ascii="Arial" w:hAnsi="Arial" w:cs="Arial"/>
          <w:color w:val="212529"/>
          <w:sz w:val="22"/>
          <w:szCs w:val="22"/>
        </w:rPr>
        <w:t xml:space="preserve"> and</w:t>
      </w:r>
      <w:r w:rsidRPr="000241FC">
        <w:rPr>
          <w:rFonts w:ascii="Arial" w:hAnsi="Arial" w:cs="Arial"/>
          <w:color w:val="212529"/>
          <w:sz w:val="22"/>
          <w:szCs w:val="22"/>
        </w:rPr>
        <w:t xml:space="preserve"> customer feedback can be relayed between staff and management more effectively</w:t>
      </w:r>
      <w:r w:rsidR="00220B0C" w:rsidRPr="000241FC">
        <w:rPr>
          <w:rFonts w:ascii="Arial" w:hAnsi="Arial" w:cs="Arial"/>
          <w:color w:val="212529"/>
          <w:sz w:val="22"/>
          <w:szCs w:val="22"/>
        </w:rPr>
        <w:t>.</w:t>
      </w:r>
    </w:p>
    <w:p w14:paraId="05A797F0" w14:textId="009D225F" w:rsidR="00152393" w:rsidRPr="00FC2F71" w:rsidRDefault="00FF1DB7" w:rsidP="00FC2F71">
      <w:pPr>
        <w:pStyle w:val="NormalWeb"/>
        <w:shd w:val="clear" w:color="auto" w:fill="FFFFFF"/>
        <w:spacing w:before="0" w:beforeAutospacing="0" w:line="360" w:lineRule="auto"/>
        <w:jc w:val="both"/>
        <w:rPr>
          <w:rFonts w:ascii="Arial" w:hAnsi="Arial" w:cs="Arial"/>
          <w:color w:val="212529"/>
          <w:sz w:val="21"/>
          <w:szCs w:val="21"/>
        </w:rPr>
      </w:pPr>
      <w:r w:rsidRPr="00FC2F71">
        <w:rPr>
          <w:rFonts w:ascii="Arial" w:hAnsi="Arial" w:cs="Arial"/>
          <w:noProof/>
          <w:color w:val="212529"/>
          <w:sz w:val="21"/>
          <w:szCs w:val="21"/>
        </w:rPr>
        <w:lastRenderedPageBreak/>
        <w:drawing>
          <wp:inline distT="0" distB="0" distL="0" distR="0" wp14:anchorId="7A323F1F" wp14:editId="43AC99AB">
            <wp:extent cx="5486400" cy="32004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73C529B" w14:textId="0A061055" w:rsidR="00690A0B" w:rsidRPr="00FC2F71" w:rsidRDefault="00E76862" w:rsidP="00FC2F71">
      <w:pPr>
        <w:pStyle w:val="NormalWeb"/>
        <w:shd w:val="clear" w:color="auto" w:fill="FFFFFF"/>
        <w:spacing w:before="0" w:beforeAutospacing="0" w:line="360" w:lineRule="auto"/>
        <w:jc w:val="both"/>
        <w:rPr>
          <w:rFonts w:ascii="Arial" w:hAnsi="Arial" w:cs="Arial"/>
          <w:color w:val="212529"/>
          <w:sz w:val="21"/>
          <w:szCs w:val="21"/>
        </w:rPr>
      </w:pPr>
      <w:r w:rsidRPr="00FC2F71">
        <w:rPr>
          <w:rFonts w:ascii="Arial" w:hAnsi="Arial" w:cs="Arial"/>
          <w:color w:val="212529"/>
          <w:sz w:val="21"/>
          <w:szCs w:val="21"/>
        </w:rPr>
        <w:t xml:space="preserve">Figure </w:t>
      </w:r>
      <w:r w:rsidR="00510316">
        <w:rPr>
          <w:rFonts w:ascii="Arial" w:hAnsi="Arial" w:cs="Arial"/>
          <w:color w:val="212529"/>
          <w:sz w:val="21"/>
          <w:szCs w:val="21"/>
        </w:rPr>
        <w:t>4</w:t>
      </w:r>
      <w:r w:rsidRPr="00FC2F71">
        <w:rPr>
          <w:rFonts w:ascii="Arial" w:hAnsi="Arial" w:cs="Arial"/>
          <w:color w:val="212529"/>
          <w:sz w:val="21"/>
          <w:szCs w:val="21"/>
        </w:rPr>
        <w:t xml:space="preserve">, Hierarchical Structure </w:t>
      </w:r>
      <w:r w:rsidR="00585259" w:rsidRPr="00FC2F71">
        <w:rPr>
          <w:rFonts w:ascii="Arial" w:hAnsi="Arial" w:cs="Arial"/>
          <w:color w:val="212529"/>
          <w:sz w:val="21"/>
          <w:szCs w:val="21"/>
        </w:rPr>
        <w:t>of Foodworld</w:t>
      </w:r>
    </w:p>
    <w:p w14:paraId="1E2F8D4D" w14:textId="4F6A33F6"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Style w:val="Strong"/>
          <w:rFonts w:ascii="Arial" w:eastAsiaTheme="majorEastAsia" w:hAnsi="Arial" w:cs="Arial"/>
          <w:color w:val="212529"/>
          <w:sz w:val="22"/>
          <w:szCs w:val="22"/>
        </w:rPr>
        <w:t>Human Resource Management</w:t>
      </w:r>
      <w:r w:rsidRPr="000241FC">
        <w:rPr>
          <w:rFonts w:ascii="Arial" w:hAnsi="Arial" w:cs="Arial"/>
          <w:color w:val="212529"/>
          <w:sz w:val="22"/>
          <w:szCs w:val="22"/>
        </w:rPr>
        <w:t> in</w:t>
      </w:r>
      <w:r w:rsidR="00576092" w:rsidRPr="000241FC">
        <w:rPr>
          <w:rFonts w:ascii="Arial" w:hAnsi="Arial" w:cs="Arial"/>
          <w:color w:val="212529"/>
          <w:sz w:val="22"/>
          <w:szCs w:val="22"/>
        </w:rPr>
        <w:t>cludes</w:t>
      </w:r>
      <w:r w:rsidRPr="000241FC">
        <w:rPr>
          <w:rFonts w:ascii="Arial" w:hAnsi="Arial" w:cs="Arial"/>
          <w:color w:val="212529"/>
          <w:sz w:val="22"/>
          <w:szCs w:val="22"/>
        </w:rPr>
        <w:t xml:space="preserve"> a</w:t>
      </w:r>
      <w:r w:rsidR="00576092" w:rsidRPr="000241FC">
        <w:rPr>
          <w:rFonts w:ascii="Arial" w:hAnsi="Arial" w:cs="Arial"/>
          <w:color w:val="212529"/>
          <w:sz w:val="22"/>
          <w:szCs w:val="22"/>
        </w:rPr>
        <w:t>n</w:t>
      </w:r>
      <w:r w:rsidRPr="000241FC">
        <w:rPr>
          <w:rFonts w:ascii="Arial" w:hAnsi="Arial" w:cs="Arial"/>
          <w:color w:val="212529"/>
          <w:sz w:val="22"/>
          <w:szCs w:val="22"/>
        </w:rPr>
        <w:t xml:space="preserve"> </w:t>
      </w:r>
      <w:r w:rsidR="00576092" w:rsidRPr="000241FC">
        <w:rPr>
          <w:rFonts w:ascii="Arial" w:hAnsi="Arial" w:cs="Arial"/>
          <w:color w:val="212529"/>
          <w:sz w:val="22"/>
          <w:szCs w:val="22"/>
        </w:rPr>
        <w:t>array of action</w:t>
      </w:r>
      <w:r w:rsidRPr="000241FC">
        <w:rPr>
          <w:rFonts w:ascii="Arial" w:hAnsi="Arial" w:cs="Arial"/>
          <w:color w:val="212529"/>
          <w:sz w:val="22"/>
          <w:szCs w:val="22"/>
        </w:rPr>
        <w:t>s relat</w:t>
      </w:r>
      <w:r w:rsidR="00576092" w:rsidRPr="000241FC">
        <w:rPr>
          <w:rFonts w:ascii="Arial" w:hAnsi="Arial" w:cs="Arial"/>
          <w:color w:val="212529"/>
          <w:sz w:val="22"/>
          <w:szCs w:val="22"/>
        </w:rPr>
        <w:t>ing</w:t>
      </w:r>
      <w:r w:rsidRPr="000241FC">
        <w:rPr>
          <w:rFonts w:ascii="Arial" w:hAnsi="Arial" w:cs="Arial"/>
          <w:color w:val="212529"/>
          <w:sz w:val="22"/>
          <w:szCs w:val="22"/>
        </w:rPr>
        <w:t xml:space="preserve"> to recruitment, training and development, appraisals, </w:t>
      </w:r>
      <w:r w:rsidR="007F53E0" w:rsidRPr="000241FC">
        <w:rPr>
          <w:rFonts w:ascii="Arial" w:hAnsi="Arial" w:cs="Arial"/>
          <w:color w:val="212529"/>
          <w:sz w:val="22"/>
          <w:szCs w:val="22"/>
        </w:rPr>
        <w:t>staff enga</w:t>
      </w:r>
      <w:r w:rsidR="002908C7" w:rsidRPr="000241FC">
        <w:rPr>
          <w:rFonts w:ascii="Arial" w:hAnsi="Arial" w:cs="Arial"/>
          <w:color w:val="212529"/>
          <w:sz w:val="22"/>
          <w:szCs w:val="22"/>
        </w:rPr>
        <w:t>gement.</w:t>
      </w:r>
    </w:p>
    <w:p w14:paraId="385855CF" w14:textId="6854F135" w:rsidR="008539A1" w:rsidRPr="000241FC" w:rsidRDefault="00801325"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Foodworld </w:t>
      </w:r>
      <w:r w:rsidR="00E70CA6" w:rsidRPr="000241FC">
        <w:rPr>
          <w:rFonts w:ascii="Arial" w:hAnsi="Arial" w:cs="Arial"/>
          <w:color w:val="212529"/>
          <w:sz w:val="22"/>
          <w:szCs w:val="22"/>
        </w:rPr>
        <w:t xml:space="preserve">recruitment is community </w:t>
      </w:r>
      <w:r w:rsidR="00990B6F" w:rsidRPr="000241FC">
        <w:rPr>
          <w:rFonts w:ascii="Arial" w:hAnsi="Arial" w:cs="Arial"/>
          <w:color w:val="212529"/>
          <w:sz w:val="22"/>
          <w:szCs w:val="22"/>
        </w:rPr>
        <w:t>and local residents based. Jobs are advertised instore and full training is give</w:t>
      </w:r>
      <w:r w:rsidR="0004301A" w:rsidRPr="000241FC">
        <w:rPr>
          <w:rFonts w:ascii="Arial" w:hAnsi="Arial" w:cs="Arial"/>
          <w:color w:val="212529"/>
          <w:sz w:val="22"/>
          <w:szCs w:val="22"/>
        </w:rPr>
        <w:t>n. reg</w:t>
      </w:r>
      <w:r w:rsidR="00B37518" w:rsidRPr="000241FC">
        <w:rPr>
          <w:rFonts w:ascii="Arial" w:hAnsi="Arial" w:cs="Arial"/>
          <w:color w:val="212529"/>
          <w:sz w:val="22"/>
          <w:szCs w:val="22"/>
        </w:rPr>
        <w:t xml:space="preserve">ular feedback is given to staff members on performance. However, </w:t>
      </w:r>
      <w:r w:rsidR="001F3D5E" w:rsidRPr="000241FC">
        <w:rPr>
          <w:rFonts w:ascii="Arial" w:hAnsi="Arial" w:cs="Arial"/>
          <w:color w:val="212529"/>
          <w:sz w:val="22"/>
          <w:szCs w:val="22"/>
        </w:rPr>
        <w:t>performance is not recorded, recognised or rewarded.</w:t>
      </w:r>
    </w:p>
    <w:p w14:paraId="1DB66761" w14:textId="52524AD6" w:rsidR="0004301A" w:rsidRPr="000241FC" w:rsidRDefault="0004301A"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Foodworld would benefit from </w:t>
      </w:r>
      <w:r w:rsidR="0017558E" w:rsidRPr="000241FC">
        <w:rPr>
          <w:rFonts w:ascii="Arial" w:hAnsi="Arial" w:cs="Arial"/>
          <w:color w:val="212529"/>
          <w:sz w:val="22"/>
          <w:szCs w:val="22"/>
        </w:rPr>
        <w:t>offering reward and recognition incentives to improve productivity from staff.</w:t>
      </w:r>
    </w:p>
    <w:p w14:paraId="3A0DC44A" w14:textId="7E1C715F" w:rsidR="00D07F56" w:rsidRPr="000241FC" w:rsidRDefault="00D07F56"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Management could also benefit from taking further training to </w:t>
      </w:r>
      <w:r w:rsidR="00826057" w:rsidRPr="000241FC">
        <w:rPr>
          <w:rFonts w:ascii="Arial" w:hAnsi="Arial" w:cs="Arial"/>
          <w:color w:val="212529"/>
          <w:sz w:val="22"/>
          <w:szCs w:val="22"/>
        </w:rPr>
        <w:t>review</w:t>
      </w:r>
      <w:r w:rsidRPr="000241FC">
        <w:rPr>
          <w:rFonts w:ascii="Arial" w:hAnsi="Arial" w:cs="Arial"/>
          <w:color w:val="212529"/>
          <w:sz w:val="22"/>
          <w:szCs w:val="22"/>
        </w:rPr>
        <w:t xml:space="preserve"> </w:t>
      </w:r>
      <w:r w:rsidR="00826057" w:rsidRPr="000241FC">
        <w:rPr>
          <w:rFonts w:ascii="Arial" w:hAnsi="Arial" w:cs="Arial"/>
          <w:color w:val="212529"/>
          <w:sz w:val="22"/>
          <w:szCs w:val="22"/>
        </w:rPr>
        <w:t>legal and financial requirements and not solely rely on the accountant</w:t>
      </w:r>
      <w:r w:rsidR="009C00B4" w:rsidRPr="000241FC">
        <w:rPr>
          <w:rFonts w:ascii="Arial" w:hAnsi="Arial" w:cs="Arial"/>
          <w:color w:val="212529"/>
          <w:sz w:val="22"/>
          <w:szCs w:val="22"/>
        </w:rPr>
        <w:t xml:space="preserve">s. This could avoid </w:t>
      </w:r>
      <w:r w:rsidR="00075AD5" w:rsidRPr="000241FC">
        <w:rPr>
          <w:rFonts w:ascii="Arial" w:hAnsi="Arial" w:cs="Arial"/>
          <w:color w:val="212529"/>
          <w:sz w:val="22"/>
          <w:szCs w:val="22"/>
        </w:rPr>
        <w:t xml:space="preserve">serious action being taken against Foodworld in future. </w:t>
      </w:r>
    </w:p>
    <w:p w14:paraId="4BC05C4A" w14:textId="77777777" w:rsidR="002908C7" w:rsidRPr="000241FC" w:rsidRDefault="002908C7" w:rsidP="00FC2F71">
      <w:pPr>
        <w:pStyle w:val="NormalWeb"/>
        <w:shd w:val="clear" w:color="auto" w:fill="FFFFFF"/>
        <w:spacing w:before="0" w:beforeAutospacing="0" w:line="360" w:lineRule="auto"/>
        <w:jc w:val="both"/>
        <w:rPr>
          <w:rFonts w:ascii="Arial" w:hAnsi="Arial" w:cs="Arial"/>
          <w:color w:val="212529"/>
          <w:sz w:val="22"/>
          <w:szCs w:val="22"/>
        </w:rPr>
      </w:pPr>
    </w:p>
    <w:p w14:paraId="3EDB59A7" w14:textId="77777777" w:rsidR="00157750"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Style w:val="Strong"/>
          <w:rFonts w:ascii="Arial" w:eastAsiaTheme="majorEastAsia" w:hAnsi="Arial" w:cs="Arial"/>
          <w:color w:val="212529"/>
          <w:sz w:val="22"/>
          <w:szCs w:val="22"/>
        </w:rPr>
        <w:t>Technology development</w:t>
      </w:r>
      <w:r w:rsidRPr="000241FC">
        <w:rPr>
          <w:rFonts w:ascii="Arial" w:hAnsi="Arial" w:cs="Arial"/>
          <w:color w:val="212529"/>
          <w:sz w:val="22"/>
          <w:szCs w:val="22"/>
        </w:rPr>
        <w:t xml:space="preserve"> involves the use of technology to </w:t>
      </w:r>
      <w:r w:rsidR="004611BA" w:rsidRPr="000241FC">
        <w:rPr>
          <w:rFonts w:ascii="Arial" w:hAnsi="Arial" w:cs="Arial"/>
          <w:color w:val="212529"/>
          <w:sz w:val="22"/>
          <w:szCs w:val="22"/>
        </w:rPr>
        <w:t>create more val</w:t>
      </w:r>
      <w:r w:rsidR="00C704A2" w:rsidRPr="000241FC">
        <w:rPr>
          <w:rFonts w:ascii="Arial" w:hAnsi="Arial" w:cs="Arial"/>
          <w:color w:val="212529"/>
          <w:sz w:val="22"/>
          <w:szCs w:val="22"/>
        </w:rPr>
        <w:t>u</w:t>
      </w:r>
      <w:r w:rsidR="004611BA" w:rsidRPr="000241FC">
        <w:rPr>
          <w:rFonts w:ascii="Arial" w:hAnsi="Arial" w:cs="Arial"/>
          <w:color w:val="212529"/>
          <w:sz w:val="22"/>
          <w:szCs w:val="22"/>
        </w:rPr>
        <w:t xml:space="preserve">e and </w:t>
      </w:r>
      <w:r w:rsidR="00C704A2" w:rsidRPr="000241FC">
        <w:rPr>
          <w:rFonts w:ascii="Arial" w:hAnsi="Arial" w:cs="Arial"/>
          <w:color w:val="212529"/>
          <w:sz w:val="22"/>
          <w:szCs w:val="22"/>
        </w:rPr>
        <w:t xml:space="preserve">an </w:t>
      </w:r>
      <w:r w:rsidRPr="000241FC">
        <w:rPr>
          <w:rFonts w:ascii="Arial" w:hAnsi="Arial" w:cs="Arial"/>
          <w:color w:val="212529"/>
          <w:sz w:val="22"/>
          <w:szCs w:val="22"/>
        </w:rPr>
        <w:t xml:space="preserve">increase </w:t>
      </w:r>
      <w:r w:rsidR="00C704A2" w:rsidRPr="000241FC">
        <w:rPr>
          <w:rFonts w:ascii="Arial" w:hAnsi="Arial" w:cs="Arial"/>
          <w:color w:val="212529"/>
          <w:sz w:val="22"/>
          <w:szCs w:val="22"/>
        </w:rPr>
        <w:t>in the</w:t>
      </w:r>
      <w:r w:rsidR="004B6A72" w:rsidRPr="000241FC">
        <w:rPr>
          <w:rFonts w:ascii="Arial" w:hAnsi="Arial" w:cs="Arial"/>
          <w:color w:val="212529"/>
          <w:sz w:val="22"/>
          <w:szCs w:val="22"/>
        </w:rPr>
        <w:t xml:space="preserve"> </w:t>
      </w:r>
      <w:r w:rsidRPr="000241FC">
        <w:rPr>
          <w:rFonts w:ascii="Arial" w:hAnsi="Arial" w:cs="Arial"/>
          <w:color w:val="212529"/>
          <w:sz w:val="22"/>
          <w:szCs w:val="22"/>
        </w:rPr>
        <w:t xml:space="preserve">primary activities </w:t>
      </w:r>
      <w:r w:rsidR="004B6A72" w:rsidRPr="000241FC">
        <w:rPr>
          <w:rFonts w:ascii="Arial" w:hAnsi="Arial" w:cs="Arial"/>
          <w:color w:val="212529"/>
          <w:sz w:val="22"/>
          <w:szCs w:val="22"/>
        </w:rPr>
        <w:t>effectiveness</w:t>
      </w:r>
    </w:p>
    <w:p w14:paraId="214C7481" w14:textId="2D10A30D" w:rsidR="0079419E" w:rsidRPr="000241FC" w:rsidRDefault="004C32EC"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Foodworld has many local competitors who offer a </w:t>
      </w:r>
      <w:r w:rsidR="00CC262D" w:rsidRPr="000241FC">
        <w:rPr>
          <w:rFonts w:ascii="Arial" w:hAnsi="Arial" w:cs="Arial"/>
          <w:color w:val="212529"/>
          <w:sz w:val="22"/>
          <w:szCs w:val="22"/>
        </w:rPr>
        <w:t>multitude of additional services</w:t>
      </w:r>
      <w:r w:rsidR="0079419E" w:rsidRPr="000241FC">
        <w:rPr>
          <w:rFonts w:ascii="Arial" w:hAnsi="Arial" w:cs="Arial"/>
          <w:color w:val="212529"/>
          <w:sz w:val="22"/>
          <w:szCs w:val="22"/>
        </w:rPr>
        <w:t>.</w:t>
      </w:r>
      <w:r w:rsidR="00CC262D" w:rsidRPr="000241FC">
        <w:rPr>
          <w:rFonts w:ascii="Arial" w:hAnsi="Arial" w:cs="Arial"/>
          <w:color w:val="212529"/>
          <w:sz w:val="22"/>
          <w:szCs w:val="22"/>
        </w:rPr>
        <w:t xml:space="preserve"> Foodworld would greatly benefit from offering </w:t>
      </w:r>
      <w:r w:rsidR="00075D82" w:rsidRPr="000241FC">
        <w:rPr>
          <w:rFonts w:ascii="Arial" w:hAnsi="Arial" w:cs="Arial"/>
          <w:color w:val="212529"/>
          <w:sz w:val="22"/>
          <w:szCs w:val="22"/>
        </w:rPr>
        <w:t xml:space="preserve">services such as </w:t>
      </w:r>
      <w:r w:rsidR="0036520A" w:rsidRPr="000241FC">
        <w:rPr>
          <w:rFonts w:ascii="Arial" w:hAnsi="Arial" w:cs="Arial"/>
          <w:color w:val="212529"/>
          <w:sz w:val="22"/>
          <w:szCs w:val="22"/>
        </w:rPr>
        <w:t>the N</w:t>
      </w:r>
      <w:r w:rsidR="00075D82" w:rsidRPr="000241FC">
        <w:rPr>
          <w:rFonts w:ascii="Arial" w:hAnsi="Arial" w:cs="Arial"/>
          <w:color w:val="212529"/>
          <w:sz w:val="22"/>
          <w:szCs w:val="22"/>
        </w:rPr>
        <w:t xml:space="preserve">ational </w:t>
      </w:r>
      <w:r w:rsidR="0036520A" w:rsidRPr="000241FC">
        <w:rPr>
          <w:rFonts w:ascii="Arial" w:hAnsi="Arial" w:cs="Arial"/>
          <w:color w:val="212529"/>
          <w:sz w:val="22"/>
          <w:szCs w:val="22"/>
        </w:rPr>
        <w:t>L</w:t>
      </w:r>
      <w:r w:rsidR="00075D82" w:rsidRPr="000241FC">
        <w:rPr>
          <w:rFonts w:ascii="Arial" w:hAnsi="Arial" w:cs="Arial"/>
          <w:color w:val="212529"/>
          <w:sz w:val="22"/>
          <w:szCs w:val="22"/>
        </w:rPr>
        <w:t xml:space="preserve">ottery, </w:t>
      </w:r>
      <w:r w:rsidR="0036520A" w:rsidRPr="000241FC">
        <w:rPr>
          <w:rFonts w:ascii="Arial" w:hAnsi="Arial" w:cs="Arial"/>
          <w:color w:val="212529"/>
          <w:sz w:val="22"/>
          <w:szCs w:val="22"/>
        </w:rPr>
        <w:t>P</w:t>
      </w:r>
      <w:r w:rsidR="00075D82" w:rsidRPr="000241FC">
        <w:rPr>
          <w:rFonts w:ascii="Arial" w:hAnsi="Arial" w:cs="Arial"/>
          <w:color w:val="212529"/>
          <w:sz w:val="22"/>
          <w:szCs w:val="22"/>
        </w:rPr>
        <w:t xml:space="preserve">aypoint, </w:t>
      </w:r>
      <w:r w:rsidR="0036520A" w:rsidRPr="000241FC">
        <w:rPr>
          <w:rFonts w:ascii="Arial" w:hAnsi="Arial" w:cs="Arial"/>
          <w:color w:val="212529"/>
          <w:sz w:val="22"/>
          <w:szCs w:val="22"/>
        </w:rPr>
        <w:t>P</w:t>
      </w:r>
      <w:r w:rsidR="00075D82" w:rsidRPr="000241FC">
        <w:rPr>
          <w:rFonts w:ascii="Arial" w:hAnsi="Arial" w:cs="Arial"/>
          <w:color w:val="212529"/>
          <w:sz w:val="22"/>
          <w:szCs w:val="22"/>
        </w:rPr>
        <w:t>ayzone</w:t>
      </w:r>
      <w:r w:rsidR="0036520A" w:rsidRPr="000241FC">
        <w:rPr>
          <w:rFonts w:ascii="Arial" w:hAnsi="Arial" w:cs="Arial"/>
          <w:color w:val="212529"/>
          <w:sz w:val="22"/>
          <w:szCs w:val="22"/>
        </w:rPr>
        <w:t xml:space="preserve"> and </w:t>
      </w:r>
      <w:r w:rsidR="00F342C0" w:rsidRPr="000241FC">
        <w:rPr>
          <w:rFonts w:ascii="Arial" w:hAnsi="Arial" w:cs="Arial"/>
          <w:color w:val="212529"/>
          <w:sz w:val="22"/>
          <w:szCs w:val="22"/>
        </w:rPr>
        <w:t>P</w:t>
      </w:r>
      <w:r w:rsidR="0036520A" w:rsidRPr="000241FC">
        <w:rPr>
          <w:rFonts w:ascii="Arial" w:hAnsi="Arial" w:cs="Arial"/>
          <w:color w:val="212529"/>
          <w:sz w:val="22"/>
          <w:szCs w:val="22"/>
        </w:rPr>
        <w:t>arcel</w:t>
      </w:r>
      <w:r w:rsidR="00F342C0" w:rsidRPr="000241FC">
        <w:rPr>
          <w:rFonts w:ascii="Arial" w:hAnsi="Arial" w:cs="Arial"/>
          <w:color w:val="212529"/>
          <w:sz w:val="22"/>
          <w:szCs w:val="22"/>
        </w:rPr>
        <w:t xml:space="preserve"> drop off</w:t>
      </w:r>
      <w:r w:rsidR="0036520A" w:rsidRPr="000241FC">
        <w:rPr>
          <w:rFonts w:ascii="Arial" w:hAnsi="Arial" w:cs="Arial"/>
          <w:color w:val="212529"/>
          <w:sz w:val="22"/>
          <w:szCs w:val="22"/>
        </w:rPr>
        <w:t xml:space="preserve"> shop</w:t>
      </w:r>
      <w:r w:rsidR="00F342C0" w:rsidRPr="000241FC">
        <w:rPr>
          <w:rFonts w:ascii="Arial" w:hAnsi="Arial" w:cs="Arial"/>
          <w:color w:val="212529"/>
          <w:sz w:val="22"/>
          <w:szCs w:val="22"/>
        </w:rPr>
        <w:t xml:space="preserve"> services</w:t>
      </w:r>
      <w:r w:rsidR="0036520A" w:rsidRPr="000241FC">
        <w:rPr>
          <w:rFonts w:ascii="Arial" w:hAnsi="Arial" w:cs="Arial"/>
          <w:color w:val="212529"/>
          <w:sz w:val="22"/>
          <w:szCs w:val="22"/>
        </w:rPr>
        <w:t>.</w:t>
      </w:r>
    </w:p>
    <w:p w14:paraId="0D1E2ED1" w14:textId="2CC778C5"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Style w:val="Strong"/>
          <w:rFonts w:ascii="Arial" w:eastAsiaTheme="majorEastAsia" w:hAnsi="Arial" w:cs="Arial"/>
          <w:color w:val="212529"/>
          <w:sz w:val="22"/>
          <w:szCs w:val="22"/>
        </w:rPr>
        <w:lastRenderedPageBreak/>
        <w:t>Procurement</w:t>
      </w:r>
      <w:r w:rsidRPr="000241FC">
        <w:rPr>
          <w:rFonts w:ascii="Arial" w:hAnsi="Arial" w:cs="Arial"/>
          <w:color w:val="212529"/>
          <w:sz w:val="22"/>
          <w:szCs w:val="22"/>
        </w:rPr>
        <w:t> </w:t>
      </w:r>
      <w:r w:rsidR="00F01500" w:rsidRPr="000241FC">
        <w:rPr>
          <w:rFonts w:ascii="Arial" w:hAnsi="Arial" w:cs="Arial"/>
          <w:color w:val="212529"/>
          <w:sz w:val="22"/>
          <w:szCs w:val="22"/>
        </w:rPr>
        <w:t>is the process</w:t>
      </w:r>
      <w:r w:rsidRPr="000241FC">
        <w:rPr>
          <w:rFonts w:ascii="Arial" w:hAnsi="Arial" w:cs="Arial"/>
          <w:color w:val="212529"/>
          <w:sz w:val="22"/>
          <w:szCs w:val="22"/>
        </w:rPr>
        <w:t xml:space="preserve"> </w:t>
      </w:r>
      <w:r w:rsidR="00F01500" w:rsidRPr="000241FC">
        <w:rPr>
          <w:rFonts w:ascii="Arial" w:hAnsi="Arial" w:cs="Arial"/>
          <w:color w:val="212529"/>
          <w:sz w:val="22"/>
          <w:szCs w:val="22"/>
        </w:rPr>
        <w:t>of</w:t>
      </w:r>
      <w:r w:rsidRPr="000241FC">
        <w:rPr>
          <w:rFonts w:ascii="Arial" w:hAnsi="Arial" w:cs="Arial"/>
          <w:color w:val="212529"/>
          <w:sz w:val="22"/>
          <w:szCs w:val="22"/>
        </w:rPr>
        <w:t xml:space="preserve"> purchasing raw materials, tools</w:t>
      </w:r>
      <w:r w:rsidR="00FA530E" w:rsidRPr="000241FC">
        <w:rPr>
          <w:rFonts w:ascii="Arial" w:hAnsi="Arial" w:cs="Arial"/>
          <w:color w:val="212529"/>
          <w:sz w:val="22"/>
          <w:szCs w:val="22"/>
        </w:rPr>
        <w:t>,</w:t>
      </w:r>
      <w:r w:rsidRPr="000241FC">
        <w:rPr>
          <w:rFonts w:ascii="Arial" w:hAnsi="Arial" w:cs="Arial"/>
          <w:color w:val="212529"/>
          <w:sz w:val="22"/>
          <w:szCs w:val="22"/>
        </w:rPr>
        <w:t xml:space="preserve"> equipment</w:t>
      </w:r>
      <w:r w:rsidR="00FA530E" w:rsidRPr="000241FC">
        <w:rPr>
          <w:rFonts w:ascii="Arial" w:hAnsi="Arial" w:cs="Arial"/>
          <w:color w:val="212529"/>
          <w:sz w:val="22"/>
          <w:szCs w:val="22"/>
        </w:rPr>
        <w:t>, machinery</w:t>
      </w:r>
      <w:r w:rsidRPr="000241FC">
        <w:rPr>
          <w:rFonts w:ascii="Arial" w:hAnsi="Arial" w:cs="Arial"/>
          <w:color w:val="212529"/>
          <w:sz w:val="22"/>
          <w:szCs w:val="22"/>
        </w:rPr>
        <w:t>.</w:t>
      </w:r>
    </w:p>
    <w:p w14:paraId="59F6B302" w14:textId="60637E48" w:rsidR="0079419E" w:rsidRPr="000241FC" w:rsidRDefault="0000244F"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To survive in a highly competitive market Foodworld wi</w:t>
      </w:r>
      <w:r w:rsidR="0066256E" w:rsidRPr="000241FC">
        <w:rPr>
          <w:rFonts w:ascii="Arial" w:hAnsi="Arial" w:cs="Arial"/>
          <w:color w:val="212529"/>
          <w:sz w:val="22"/>
          <w:szCs w:val="22"/>
        </w:rPr>
        <w:t xml:space="preserve">ll need to create value utilising their primary and </w:t>
      </w:r>
      <w:r w:rsidR="00444AB8" w:rsidRPr="000241FC">
        <w:rPr>
          <w:rFonts w:ascii="Arial" w:hAnsi="Arial" w:cs="Arial"/>
          <w:color w:val="212529"/>
          <w:sz w:val="22"/>
          <w:szCs w:val="22"/>
        </w:rPr>
        <w:t xml:space="preserve">support activities. Value can be </w:t>
      </w:r>
      <w:r w:rsidR="00F01500" w:rsidRPr="000241FC">
        <w:rPr>
          <w:rFonts w:ascii="Arial" w:hAnsi="Arial" w:cs="Arial"/>
          <w:color w:val="212529"/>
          <w:sz w:val="22"/>
          <w:szCs w:val="22"/>
        </w:rPr>
        <w:t>added in a number of ways including;</w:t>
      </w:r>
    </w:p>
    <w:p w14:paraId="16F89223" w14:textId="632EEE88" w:rsidR="000E7FBC" w:rsidRPr="00FC2F71" w:rsidRDefault="000E7FBC" w:rsidP="00FC2F71">
      <w:pPr>
        <w:pStyle w:val="Heading1"/>
        <w:spacing w:line="360" w:lineRule="auto"/>
        <w:rPr>
          <w:rStyle w:val="Strong"/>
          <w:rFonts w:ascii="Arial" w:hAnsi="Arial" w:cs="Arial"/>
          <w:b w:val="0"/>
          <w:bCs w:val="0"/>
        </w:rPr>
      </w:pPr>
      <w:bookmarkStart w:id="8" w:name="_Toc78462936"/>
      <w:r w:rsidRPr="00FC2F71">
        <w:rPr>
          <w:rStyle w:val="Strong"/>
          <w:rFonts w:ascii="Arial" w:hAnsi="Arial" w:cs="Arial"/>
          <w:b w:val="0"/>
          <w:bCs w:val="0"/>
        </w:rPr>
        <w:t>Cost Advantage</w:t>
      </w:r>
      <w:bookmarkEnd w:id="8"/>
    </w:p>
    <w:p w14:paraId="683E3E92" w14:textId="55D26998"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Style w:val="Strong"/>
          <w:rFonts w:ascii="Arial" w:eastAsiaTheme="majorEastAsia" w:hAnsi="Arial" w:cs="Arial"/>
          <w:color w:val="212529"/>
          <w:sz w:val="22"/>
          <w:szCs w:val="22"/>
        </w:rPr>
        <w:t>Cost advantage</w:t>
      </w:r>
      <w:r w:rsidRPr="000241FC">
        <w:rPr>
          <w:rFonts w:ascii="Arial" w:hAnsi="Arial" w:cs="Arial"/>
          <w:color w:val="212529"/>
          <w:sz w:val="22"/>
          <w:szCs w:val="22"/>
        </w:rPr>
        <w:t xml:space="preserve">: </w:t>
      </w:r>
      <w:r w:rsidR="00455C77" w:rsidRPr="000241FC">
        <w:rPr>
          <w:rFonts w:ascii="Arial" w:hAnsi="Arial" w:cs="Arial"/>
          <w:color w:val="212529"/>
          <w:sz w:val="22"/>
          <w:szCs w:val="22"/>
        </w:rPr>
        <w:t>Foodworld</w:t>
      </w:r>
      <w:r w:rsidRPr="000241FC">
        <w:rPr>
          <w:rFonts w:ascii="Arial" w:hAnsi="Arial" w:cs="Arial"/>
          <w:color w:val="212529"/>
          <w:sz w:val="22"/>
          <w:szCs w:val="22"/>
        </w:rPr>
        <w:t xml:space="preserve"> can </w:t>
      </w:r>
      <w:r w:rsidR="00455C77" w:rsidRPr="000241FC">
        <w:rPr>
          <w:rFonts w:ascii="Arial" w:hAnsi="Arial" w:cs="Arial"/>
          <w:color w:val="212529"/>
          <w:sz w:val="22"/>
          <w:szCs w:val="22"/>
        </w:rPr>
        <w:t xml:space="preserve">work to </w:t>
      </w:r>
      <w:r w:rsidRPr="000241FC">
        <w:rPr>
          <w:rFonts w:ascii="Arial" w:hAnsi="Arial" w:cs="Arial"/>
          <w:color w:val="212529"/>
          <w:sz w:val="22"/>
          <w:szCs w:val="22"/>
        </w:rPr>
        <w:t xml:space="preserve">reduce the cost of </w:t>
      </w:r>
      <w:r w:rsidR="00455C77" w:rsidRPr="000241FC">
        <w:rPr>
          <w:rFonts w:ascii="Arial" w:hAnsi="Arial" w:cs="Arial"/>
          <w:color w:val="212529"/>
          <w:sz w:val="22"/>
          <w:szCs w:val="22"/>
        </w:rPr>
        <w:t>operation</w:t>
      </w:r>
      <w:r w:rsidRPr="000241FC">
        <w:rPr>
          <w:rFonts w:ascii="Arial" w:hAnsi="Arial" w:cs="Arial"/>
          <w:color w:val="212529"/>
          <w:sz w:val="22"/>
          <w:szCs w:val="22"/>
        </w:rPr>
        <w:t xml:space="preserve">s </w:t>
      </w:r>
      <w:r w:rsidR="007C3207" w:rsidRPr="000241FC">
        <w:rPr>
          <w:rFonts w:ascii="Arial" w:hAnsi="Arial" w:cs="Arial"/>
          <w:color w:val="212529"/>
          <w:sz w:val="22"/>
          <w:szCs w:val="22"/>
        </w:rPr>
        <w:t xml:space="preserve">further and </w:t>
      </w:r>
      <w:r w:rsidRPr="000241FC">
        <w:rPr>
          <w:rFonts w:ascii="Arial" w:hAnsi="Arial" w:cs="Arial"/>
          <w:color w:val="212529"/>
          <w:sz w:val="22"/>
          <w:szCs w:val="22"/>
        </w:rPr>
        <w:t>wherever possible and u</w:t>
      </w:r>
      <w:r w:rsidR="007C3207" w:rsidRPr="000241FC">
        <w:rPr>
          <w:rFonts w:ascii="Arial" w:hAnsi="Arial" w:cs="Arial"/>
          <w:color w:val="212529"/>
          <w:sz w:val="22"/>
          <w:szCs w:val="22"/>
        </w:rPr>
        <w:t>tilise the savings to</w:t>
      </w:r>
      <w:r w:rsidRPr="000241FC">
        <w:rPr>
          <w:rFonts w:ascii="Arial" w:hAnsi="Arial" w:cs="Arial"/>
          <w:color w:val="212529"/>
          <w:sz w:val="22"/>
          <w:szCs w:val="22"/>
        </w:rPr>
        <w:t xml:space="preserve"> benefit t</w:t>
      </w:r>
      <w:r w:rsidR="007C3207" w:rsidRPr="000241FC">
        <w:rPr>
          <w:rFonts w:ascii="Arial" w:hAnsi="Arial" w:cs="Arial"/>
          <w:color w:val="212529"/>
          <w:sz w:val="22"/>
          <w:szCs w:val="22"/>
        </w:rPr>
        <w:t xml:space="preserve">he customer by offering them goods at lower </w:t>
      </w:r>
      <w:r w:rsidR="006C7F68" w:rsidRPr="000241FC">
        <w:rPr>
          <w:rFonts w:ascii="Arial" w:hAnsi="Arial" w:cs="Arial"/>
          <w:color w:val="212529"/>
          <w:sz w:val="22"/>
          <w:szCs w:val="22"/>
        </w:rPr>
        <w:t>prices.</w:t>
      </w:r>
    </w:p>
    <w:p w14:paraId="2D107190" w14:textId="77777777" w:rsidR="008D1F49" w:rsidRPr="00FC2F71" w:rsidRDefault="008D1F49" w:rsidP="00FC2F71">
      <w:pPr>
        <w:pStyle w:val="Heading1"/>
        <w:spacing w:line="360" w:lineRule="auto"/>
        <w:rPr>
          <w:rFonts w:ascii="Arial" w:hAnsi="Arial" w:cs="Arial"/>
        </w:rPr>
      </w:pPr>
      <w:bookmarkStart w:id="9" w:name="_Toc78462937"/>
      <w:r w:rsidRPr="00FC2F71">
        <w:rPr>
          <w:rStyle w:val="mntl-sc-block-headingtext"/>
          <w:rFonts w:ascii="Arial" w:hAnsi="Arial" w:cs="Arial"/>
        </w:rPr>
        <w:t>Differential Advantage</w:t>
      </w:r>
      <w:bookmarkEnd w:id="9"/>
    </w:p>
    <w:p w14:paraId="6AE167BE" w14:textId="77777777" w:rsidR="008D1F49" w:rsidRPr="000241FC" w:rsidRDefault="008D1F49" w:rsidP="00FC2F71">
      <w:pPr>
        <w:pStyle w:val="comp"/>
        <w:shd w:val="clear" w:color="auto" w:fill="FFFFFF"/>
        <w:spacing w:before="0" w:beforeAutospacing="0" w:line="360" w:lineRule="auto"/>
        <w:rPr>
          <w:rFonts w:ascii="Arial" w:hAnsi="Arial" w:cs="Arial"/>
          <w:color w:val="111111"/>
          <w:sz w:val="22"/>
          <w:szCs w:val="22"/>
        </w:rPr>
      </w:pPr>
      <w:r w:rsidRPr="000241FC">
        <w:rPr>
          <w:rFonts w:ascii="Arial" w:hAnsi="Arial" w:cs="Arial"/>
          <w:color w:val="111111"/>
          <w:sz w:val="22"/>
          <w:szCs w:val="22"/>
        </w:rPr>
        <w:t xml:space="preserve">Foodworld can aim to gain a differential advantage. This is when an organisation's products or services differ from their competitors' and the offers are seen as superior. As community orientated ambassadors Foodworld can gain a strong brand identity. </w:t>
      </w:r>
    </w:p>
    <w:p w14:paraId="6455DA55" w14:textId="77777777" w:rsidR="008D1F49" w:rsidRPr="000241FC" w:rsidRDefault="008D1F49" w:rsidP="00FC2F71">
      <w:pPr>
        <w:pStyle w:val="comp"/>
        <w:shd w:val="clear" w:color="auto" w:fill="FFFFFF"/>
        <w:spacing w:before="0" w:beforeAutospacing="0" w:line="360" w:lineRule="auto"/>
        <w:rPr>
          <w:rFonts w:ascii="Arial" w:hAnsi="Arial" w:cs="Arial"/>
          <w:color w:val="111111"/>
          <w:sz w:val="22"/>
          <w:szCs w:val="22"/>
        </w:rPr>
      </w:pPr>
      <w:r w:rsidRPr="000241FC">
        <w:rPr>
          <w:rFonts w:ascii="Arial" w:hAnsi="Arial" w:cs="Arial"/>
          <w:color w:val="111111"/>
          <w:sz w:val="22"/>
          <w:szCs w:val="22"/>
        </w:rPr>
        <w:t xml:space="preserve">Apple is known for inventing ground-breaking products, such as the iPhone, and for using its market dominance with clever marketing strategies to establish a prestigious brand. Some pharmaceutical companies protect their products with patents, they then market them at exorbitant prices.  </w:t>
      </w:r>
    </w:p>
    <w:p w14:paraId="4CA5E7E3" w14:textId="77777777" w:rsidR="008D1F49" w:rsidRPr="000241FC" w:rsidRDefault="008D1F49" w:rsidP="00FC2F71">
      <w:pPr>
        <w:pStyle w:val="comp"/>
        <w:shd w:val="clear" w:color="auto" w:fill="FFFFFF"/>
        <w:spacing w:before="0" w:beforeAutospacing="0" w:line="360" w:lineRule="auto"/>
        <w:rPr>
          <w:rFonts w:ascii="Arial" w:hAnsi="Arial" w:cs="Arial"/>
          <w:color w:val="111111"/>
          <w:sz w:val="22"/>
          <w:szCs w:val="22"/>
        </w:rPr>
      </w:pPr>
      <w:r w:rsidRPr="000241FC">
        <w:rPr>
          <w:rFonts w:ascii="Arial" w:hAnsi="Arial" w:cs="Arial"/>
          <w:color w:val="111111"/>
          <w:sz w:val="22"/>
          <w:szCs w:val="22"/>
        </w:rPr>
        <w:t xml:space="preserve">This can be an effective strategy for Foodworld; when introducing technology to connect customers to the business. For example, if online orders were taken for meat preparation orders the customers are more likely to purchase the rest of the shopping from Foodworld when collecting their meat order. </w:t>
      </w:r>
    </w:p>
    <w:p w14:paraId="32E945E7" w14:textId="675F508B" w:rsidR="0079419E" w:rsidRPr="00FC2F71" w:rsidRDefault="0079419E" w:rsidP="00FC2F71">
      <w:pPr>
        <w:pStyle w:val="NormalWeb"/>
        <w:shd w:val="clear" w:color="auto" w:fill="FFFFFF"/>
        <w:spacing w:before="0" w:beforeAutospacing="0" w:line="360" w:lineRule="auto"/>
        <w:jc w:val="both"/>
        <w:rPr>
          <w:rFonts w:ascii="Arial" w:hAnsi="Arial" w:cs="Arial"/>
          <w:color w:val="212529"/>
          <w:sz w:val="21"/>
          <w:szCs w:val="21"/>
        </w:rPr>
      </w:pPr>
    </w:p>
    <w:p w14:paraId="3A2B8576" w14:textId="77777777" w:rsidR="0079419E" w:rsidRPr="00FC2F71" w:rsidRDefault="0079419E" w:rsidP="00FC2F71">
      <w:pPr>
        <w:pStyle w:val="Heading1"/>
        <w:spacing w:line="360" w:lineRule="auto"/>
        <w:rPr>
          <w:rFonts w:ascii="Arial" w:hAnsi="Arial" w:cs="Arial"/>
        </w:rPr>
      </w:pPr>
      <w:bookmarkStart w:id="10" w:name="_Toc78462938"/>
      <w:r w:rsidRPr="00FC2F71">
        <w:rPr>
          <w:rFonts w:ascii="Arial" w:hAnsi="Arial" w:cs="Arial"/>
        </w:rPr>
        <w:t>Advantages and Disadvantages of Value Chain Analysis</w:t>
      </w:r>
      <w:bookmarkEnd w:id="10"/>
    </w:p>
    <w:p w14:paraId="32ABD1D7" w14:textId="0E866251"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A</w:t>
      </w:r>
      <w:r w:rsidR="00F7406D" w:rsidRPr="000241FC">
        <w:rPr>
          <w:rFonts w:ascii="Arial" w:hAnsi="Arial" w:cs="Arial"/>
          <w:color w:val="212529"/>
          <w:sz w:val="22"/>
          <w:szCs w:val="22"/>
        </w:rPr>
        <w:t>dvantages</w:t>
      </w:r>
      <w:r w:rsidR="00C770BD" w:rsidRPr="000241FC">
        <w:rPr>
          <w:rFonts w:ascii="Arial" w:hAnsi="Arial" w:cs="Arial"/>
          <w:color w:val="212529"/>
          <w:sz w:val="22"/>
          <w:szCs w:val="22"/>
        </w:rPr>
        <w:t>:</w:t>
      </w:r>
    </w:p>
    <w:p w14:paraId="049DF402" w14:textId="4E5C7E0C" w:rsidR="0079419E" w:rsidRPr="000241FC" w:rsidRDefault="0079419E" w:rsidP="00FC2F71">
      <w:pPr>
        <w:pStyle w:val="NormalWeb"/>
        <w:numPr>
          <w:ilvl w:val="0"/>
          <w:numId w:val="8"/>
        </w:numPr>
        <w:shd w:val="clear" w:color="auto" w:fill="FFFFFF"/>
        <w:spacing w:before="0" w:beforeAutospacing="0" w:line="360" w:lineRule="auto"/>
        <w:rPr>
          <w:rFonts w:ascii="Arial" w:hAnsi="Arial" w:cs="Arial"/>
          <w:color w:val="212529"/>
          <w:sz w:val="22"/>
          <w:szCs w:val="22"/>
        </w:rPr>
      </w:pPr>
      <w:r w:rsidRPr="000241FC">
        <w:rPr>
          <w:rFonts w:ascii="Arial" w:hAnsi="Arial" w:cs="Arial"/>
          <w:color w:val="212529"/>
          <w:sz w:val="22"/>
          <w:szCs w:val="22"/>
        </w:rPr>
        <w:t xml:space="preserve">Value chain analysis can </w:t>
      </w:r>
      <w:r w:rsidR="001C3B3D" w:rsidRPr="000241FC">
        <w:rPr>
          <w:rFonts w:ascii="Arial" w:hAnsi="Arial" w:cs="Arial"/>
          <w:color w:val="212529"/>
          <w:sz w:val="22"/>
          <w:szCs w:val="22"/>
        </w:rPr>
        <w:t>help to recognise business</w:t>
      </w:r>
      <w:r w:rsidR="0042209A" w:rsidRPr="000241FC">
        <w:rPr>
          <w:rFonts w:ascii="Arial" w:hAnsi="Arial" w:cs="Arial"/>
          <w:color w:val="212529"/>
          <w:sz w:val="22"/>
          <w:szCs w:val="22"/>
        </w:rPr>
        <w:t>, strategic and tactical issues within the organisation.</w:t>
      </w:r>
    </w:p>
    <w:p w14:paraId="3AA6AE78" w14:textId="1B8A2F5E" w:rsidR="0079419E" w:rsidRPr="000241FC" w:rsidRDefault="0042209A"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2. </w:t>
      </w:r>
      <w:r w:rsidR="00E86C86" w:rsidRPr="000241FC">
        <w:rPr>
          <w:rFonts w:ascii="Arial" w:hAnsi="Arial" w:cs="Arial"/>
          <w:color w:val="212529"/>
          <w:sz w:val="22"/>
          <w:szCs w:val="22"/>
        </w:rPr>
        <w:t>V</w:t>
      </w:r>
      <w:r w:rsidR="00197E12" w:rsidRPr="000241FC">
        <w:rPr>
          <w:rFonts w:ascii="Arial" w:hAnsi="Arial" w:cs="Arial"/>
          <w:color w:val="212529"/>
          <w:sz w:val="22"/>
          <w:szCs w:val="22"/>
        </w:rPr>
        <w:t xml:space="preserve">alue chain analysis can assist </w:t>
      </w:r>
      <w:r w:rsidR="00164D28" w:rsidRPr="000241FC">
        <w:rPr>
          <w:rFonts w:ascii="Arial" w:hAnsi="Arial" w:cs="Arial"/>
          <w:color w:val="212529"/>
          <w:sz w:val="22"/>
          <w:szCs w:val="22"/>
        </w:rPr>
        <w:t>businesses to appreciate</w:t>
      </w:r>
      <w:r w:rsidR="00C732F0" w:rsidRPr="000241FC">
        <w:rPr>
          <w:rFonts w:ascii="Arial" w:hAnsi="Arial" w:cs="Arial"/>
          <w:color w:val="212529"/>
          <w:sz w:val="22"/>
          <w:szCs w:val="22"/>
        </w:rPr>
        <w:t xml:space="preserve"> </w:t>
      </w:r>
      <w:r w:rsidR="00164D28" w:rsidRPr="000241FC">
        <w:rPr>
          <w:rFonts w:ascii="Arial" w:hAnsi="Arial" w:cs="Arial"/>
          <w:color w:val="212529"/>
          <w:sz w:val="22"/>
          <w:szCs w:val="22"/>
        </w:rPr>
        <w:t>the sources of</w:t>
      </w:r>
      <w:r w:rsidR="00C732F0" w:rsidRPr="000241FC">
        <w:rPr>
          <w:rFonts w:ascii="Arial" w:hAnsi="Arial" w:cs="Arial"/>
          <w:color w:val="212529"/>
          <w:sz w:val="22"/>
          <w:szCs w:val="22"/>
        </w:rPr>
        <w:t xml:space="preserve"> competitive advantage.</w:t>
      </w:r>
      <w:r w:rsidR="00164D28" w:rsidRPr="000241FC">
        <w:rPr>
          <w:rFonts w:ascii="Arial" w:hAnsi="Arial" w:cs="Arial"/>
          <w:color w:val="212529"/>
          <w:sz w:val="22"/>
          <w:szCs w:val="22"/>
        </w:rPr>
        <w:t xml:space="preserve"> </w:t>
      </w:r>
    </w:p>
    <w:p w14:paraId="277FFED9" w14:textId="4AAB1160"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3. </w:t>
      </w:r>
      <w:r w:rsidR="00E86C86" w:rsidRPr="000241FC">
        <w:rPr>
          <w:rFonts w:ascii="Arial" w:hAnsi="Arial" w:cs="Arial"/>
          <w:color w:val="212529"/>
          <w:sz w:val="22"/>
          <w:szCs w:val="22"/>
        </w:rPr>
        <w:t>R</w:t>
      </w:r>
      <w:r w:rsidR="000D3265" w:rsidRPr="000241FC">
        <w:rPr>
          <w:rFonts w:ascii="Arial" w:hAnsi="Arial" w:cs="Arial"/>
          <w:color w:val="212529"/>
          <w:sz w:val="22"/>
          <w:szCs w:val="22"/>
        </w:rPr>
        <w:t xml:space="preserve">egardless of the size of the organisation or </w:t>
      </w:r>
      <w:r w:rsidR="006F0D3C" w:rsidRPr="000241FC">
        <w:rPr>
          <w:rFonts w:ascii="Arial" w:hAnsi="Arial" w:cs="Arial"/>
          <w:color w:val="212529"/>
          <w:sz w:val="22"/>
          <w:szCs w:val="22"/>
        </w:rPr>
        <w:t>type of industry, the vale chain framework can be applied.</w:t>
      </w:r>
    </w:p>
    <w:p w14:paraId="746088B8" w14:textId="5BC10477" w:rsidR="0079419E" w:rsidRPr="000241FC" w:rsidRDefault="00D14557"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lastRenderedPageBreak/>
        <w:t>The vale chain framework is not free from flaws, some of the disadvantag</w:t>
      </w:r>
      <w:r w:rsidR="007E73B8" w:rsidRPr="000241FC">
        <w:rPr>
          <w:rFonts w:ascii="Arial" w:hAnsi="Arial" w:cs="Arial"/>
          <w:color w:val="212529"/>
          <w:sz w:val="22"/>
          <w:szCs w:val="22"/>
        </w:rPr>
        <w:t>e</w:t>
      </w:r>
      <w:r w:rsidR="00C331D1" w:rsidRPr="000241FC">
        <w:rPr>
          <w:rFonts w:ascii="Arial" w:hAnsi="Arial" w:cs="Arial"/>
          <w:color w:val="212529"/>
          <w:sz w:val="22"/>
          <w:szCs w:val="22"/>
        </w:rPr>
        <w:t>s are</w:t>
      </w:r>
      <w:r w:rsidR="007E73B8" w:rsidRPr="000241FC">
        <w:rPr>
          <w:rFonts w:ascii="Arial" w:hAnsi="Arial" w:cs="Arial"/>
          <w:color w:val="212529"/>
          <w:sz w:val="22"/>
          <w:szCs w:val="22"/>
        </w:rPr>
        <w:t>;</w:t>
      </w:r>
    </w:p>
    <w:p w14:paraId="3669FC65" w14:textId="2D03767C"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1. The framework</w:t>
      </w:r>
      <w:r w:rsidR="00C77B83" w:rsidRPr="000241FC">
        <w:rPr>
          <w:rFonts w:ascii="Arial" w:hAnsi="Arial" w:cs="Arial"/>
          <w:color w:val="212529"/>
          <w:sz w:val="22"/>
          <w:szCs w:val="22"/>
        </w:rPr>
        <w:t xml:space="preserve"> </w:t>
      </w:r>
      <w:r w:rsidR="00DE7663" w:rsidRPr="000241FC">
        <w:rPr>
          <w:rFonts w:ascii="Arial" w:hAnsi="Arial" w:cs="Arial"/>
          <w:color w:val="212529"/>
          <w:sz w:val="22"/>
          <w:szCs w:val="22"/>
        </w:rPr>
        <w:t>cannot</w:t>
      </w:r>
      <w:r w:rsidR="00C77B83" w:rsidRPr="000241FC">
        <w:rPr>
          <w:rFonts w:ascii="Arial" w:hAnsi="Arial" w:cs="Arial"/>
          <w:color w:val="212529"/>
          <w:sz w:val="22"/>
          <w:szCs w:val="22"/>
        </w:rPr>
        <w:t xml:space="preserve"> always separate the operations in a business</w:t>
      </w:r>
      <w:r w:rsidR="001D63AA" w:rsidRPr="000241FC">
        <w:rPr>
          <w:rFonts w:ascii="Arial" w:hAnsi="Arial" w:cs="Arial"/>
          <w:color w:val="212529"/>
          <w:sz w:val="22"/>
          <w:szCs w:val="22"/>
        </w:rPr>
        <w:t xml:space="preserve"> into primary and support activities.</w:t>
      </w:r>
      <w:r w:rsidRPr="000241FC">
        <w:rPr>
          <w:rFonts w:ascii="Arial" w:hAnsi="Arial" w:cs="Arial"/>
          <w:color w:val="212529"/>
          <w:sz w:val="22"/>
          <w:szCs w:val="22"/>
        </w:rPr>
        <w:t xml:space="preserve"> </w:t>
      </w:r>
      <w:r w:rsidR="00DC345C" w:rsidRPr="000241FC">
        <w:rPr>
          <w:rFonts w:ascii="Arial" w:hAnsi="Arial" w:cs="Arial"/>
          <w:color w:val="212529"/>
          <w:sz w:val="22"/>
          <w:szCs w:val="22"/>
        </w:rPr>
        <w:t>As some businesses are far more complex.</w:t>
      </w:r>
    </w:p>
    <w:p w14:paraId="1B048AC8" w14:textId="4850D2C1"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2. </w:t>
      </w:r>
      <w:r w:rsidR="00E86C86" w:rsidRPr="000241FC">
        <w:rPr>
          <w:rFonts w:ascii="Arial" w:hAnsi="Arial" w:cs="Arial"/>
          <w:color w:val="212529"/>
          <w:sz w:val="22"/>
          <w:szCs w:val="22"/>
        </w:rPr>
        <w:t>T</w:t>
      </w:r>
      <w:r w:rsidR="001D5346" w:rsidRPr="000241FC">
        <w:rPr>
          <w:rFonts w:ascii="Arial" w:hAnsi="Arial" w:cs="Arial"/>
          <w:color w:val="212529"/>
          <w:sz w:val="22"/>
          <w:szCs w:val="22"/>
        </w:rPr>
        <w:t>he value chain analysis process can be</w:t>
      </w:r>
      <w:r w:rsidRPr="000241FC">
        <w:rPr>
          <w:rFonts w:ascii="Arial" w:hAnsi="Arial" w:cs="Arial"/>
          <w:color w:val="212529"/>
          <w:sz w:val="22"/>
          <w:szCs w:val="22"/>
        </w:rPr>
        <w:t xml:space="preserve"> time-consuming, </w:t>
      </w:r>
      <w:r w:rsidR="001D5346" w:rsidRPr="000241FC">
        <w:rPr>
          <w:rFonts w:ascii="Arial" w:hAnsi="Arial" w:cs="Arial"/>
          <w:color w:val="212529"/>
          <w:sz w:val="22"/>
          <w:szCs w:val="22"/>
        </w:rPr>
        <w:t>as it requires</w:t>
      </w:r>
      <w:r w:rsidR="00BE1C68" w:rsidRPr="000241FC">
        <w:rPr>
          <w:rFonts w:ascii="Arial" w:hAnsi="Arial" w:cs="Arial"/>
          <w:color w:val="212529"/>
          <w:sz w:val="22"/>
          <w:szCs w:val="22"/>
        </w:rPr>
        <w:t xml:space="preserve"> </w:t>
      </w:r>
      <w:r w:rsidRPr="000241FC">
        <w:rPr>
          <w:rFonts w:ascii="Arial" w:hAnsi="Arial" w:cs="Arial"/>
          <w:color w:val="212529"/>
          <w:sz w:val="22"/>
          <w:szCs w:val="22"/>
        </w:rPr>
        <w:t xml:space="preserve">a comprehensive analysis of all </w:t>
      </w:r>
      <w:r w:rsidR="00BE1C68" w:rsidRPr="000241FC">
        <w:rPr>
          <w:rFonts w:ascii="Arial" w:hAnsi="Arial" w:cs="Arial"/>
          <w:color w:val="212529"/>
          <w:sz w:val="22"/>
          <w:szCs w:val="22"/>
        </w:rPr>
        <w:t>organisational</w:t>
      </w:r>
      <w:r w:rsidRPr="000241FC">
        <w:rPr>
          <w:rFonts w:ascii="Arial" w:hAnsi="Arial" w:cs="Arial"/>
          <w:color w:val="212529"/>
          <w:sz w:val="22"/>
          <w:szCs w:val="22"/>
        </w:rPr>
        <w:t xml:space="preserve"> operations.</w:t>
      </w:r>
    </w:p>
    <w:p w14:paraId="184CD733" w14:textId="50E2A22C" w:rsidR="0079419E" w:rsidRPr="000241FC" w:rsidRDefault="0079419E" w:rsidP="00FC2F71">
      <w:pPr>
        <w:pStyle w:val="NormalWeb"/>
        <w:shd w:val="clear" w:color="auto" w:fill="FFFFFF"/>
        <w:spacing w:before="0" w:beforeAutospacing="0" w:line="360" w:lineRule="auto"/>
        <w:jc w:val="both"/>
        <w:rPr>
          <w:rFonts w:ascii="Arial" w:hAnsi="Arial" w:cs="Arial"/>
          <w:color w:val="212529"/>
          <w:sz w:val="22"/>
          <w:szCs w:val="22"/>
        </w:rPr>
      </w:pPr>
      <w:r w:rsidRPr="000241FC">
        <w:rPr>
          <w:rFonts w:ascii="Arial" w:hAnsi="Arial" w:cs="Arial"/>
          <w:color w:val="212529"/>
          <w:sz w:val="22"/>
          <w:szCs w:val="22"/>
        </w:rPr>
        <w:t xml:space="preserve">3. </w:t>
      </w:r>
      <w:r w:rsidR="00E86C86" w:rsidRPr="000241FC">
        <w:rPr>
          <w:rFonts w:ascii="Arial" w:hAnsi="Arial" w:cs="Arial"/>
          <w:color w:val="212529"/>
          <w:sz w:val="22"/>
          <w:szCs w:val="22"/>
        </w:rPr>
        <w:t xml:space="preserve">All </w:t>
      </w:r>
      <w:r w:rsidR="00B82C18" w:rsidRPr="000241FC">
        <w:rPr>
          <w:rFonts w:ascii="Arial" w:hAnsi="Arial" w:cs="Arial"/>
          <w:color w:val="212529"/>
          <w:sz w:val="22"/>
          <w:szCs w:val="22"/>
        </w:rPr>
        <w:t xml:space="preserve">the information required may not be accessible, </w:t>
      </w:r>
      <w:r w:rsidR="003A7E98" w:rsidRPr="000241FC">
        <w:rPr>
          <w:rFonts w:ascii="Arial" w:hAnsi="Arial" w:cs="Arial"/>
          <w:color w:val="212529"/>
          <w:sz w:val="22"/>
          <w:szCs w:val="22"/>
        </w:rPr>
        <w:t>or easy to obtain.</w:t>
      </w:r>
    </w:p>
    <w:p w14:paraId="6A2FE94D" w14:textId="77777777" w:rsidR="0079419E" w:rsidRPr="000241FC" w:rsidRDefault="0079419E" w:rsidP="00FC2F71">
      <w:pPr>
        <w:shd w:val="clear" w:color="auto" w:fill="FFFFFF"/>
        <w:spacing w:after="0" w:line="360" w:lineRule="auto"/>
        <w:rPr>
          <w:rFonts w:ascii="Arial" w:hAnsi="Arial" w:cs="Arial"/>
          <w:color w:val="000000"/>
          <w:shd w:val="clear" w:color="auto" w:fill="FFFFFF"/>
        </w:rPr>
      </w:pPr>
    </w:p>
    <w:p w14:paraId="4EFB57F4" w14:textId="4BE9313A" w:rsidR="00CA06A8" w:rsidRPr="000241FC" w:rsidRDefault="00CA06A8" w:rsidP="00FC2F71">
      <w:pPr>
        <w:pStyle w:val="comp"/>
        <w:shd w:val="clear" w:color="auto" w:fill="FFFFFF"/>
        <w:spacing w:before="0" w:beforeAutospacing="0" w:line="360" w:lineRule="auto"/>
        <w:rPr>
          <w:rFonts w:ascii="Arial" w:hAnsi="Arial" w:cs="Arial"/>
          <w:color w:val="111111"/>
          <w:sz w:val="22"/>
          <w:szCs w:val="22"/>
        </w:rPr>
      </w:pPr>
      <w:r w:rsidRPr="000241FC">
        <w:rPr>
          <w:rFonts w:ascii="Arial" w:hAnsi="Arial" w:cs="Arial"/>
          <w:color w:val="111111"/>
          <w:sz w:val="22"/>
          <w:szCs w:val="22"/>
        </w:rPr>
        <w:t xml:space="preserve">Overall, value chain analysis can be </w:t>
      </w:r>
      <w:r w:rsidR="006A6D47" w:rsidRPr="000241FC">
        <w:rPr>
          <w:rFonts w:ascii="Arial" w:hAnsi="Arial" w:cs="Arial"/>
          <w:color w:val="111111"/>
          <w:sz w:val="22"/>
          <w:szCs w:val="22"/>
        </w:rPr>
        <w:t>utilised</w:t>
      </w:r>
      <w:r w:rsidRPr="000241FC">
        <w:rPr>
          <w:rFonts w:ascii="Arial" w:hAnsi="Arial" w:cs="Arial"/>
          <w:color w:val="111111"/>
          <w:sz w:val="22"/>
          <w:szCs w:val="22"/>
        </w:rPr>
        <w:t xml:space="preserve"> to potentially </w:t>
      </w:r>
      <w:r w:rsidR="006A6D47" w:rsidRPr="000241FC">
        <w:rPr>
          <w:rFonts w:ascii="Arial" w:hAnsi="Arial" w:cs="Arial"/>
          <w:color w:val="111111"/>
          <w:sz w:val="22"/>
          <w:szCs w:val="22"/>
        </w:rPr>
        <w:t>recognise</w:t>
      </w:r>
      <w:r w:rsidRPr="000241FC">
        <w:rPr>
          <w:rFonts w:ascii="Arial" w:hAnsi="Arial" w:cs="Arial"/>
          <w:color w:val="111111"/>
          <w:sz w:val="22"/>
          <w:szCs w:val="22"/>
        </w:rPr>
        <w:t xml:space="preserve"> value improvement opportunities</w:t>
      </w:r>
      <w:r w:rsidR="006A6D47" w:rsidRPr="000241FC">
        <w:rPr>
          <w:rFonts w:ascii="Arial" w:hAnsi="Arial" w:cs="Arial"/>
          <w:color w:val="111111"/>
          <w:sz w:val="22"/>
          <w:szCs w:val="22"/>
        </w:rPr>
        <w:t>,</w:t>
      </w:r>
      <w:r w:rsidRPr="000241FC">
        <w:rPr>
          <w:rFonts w:ascii="Arial" w:hAnsi="Arial" w:cs="Arial"/>
          <w:color w:val="111111"/>
          <w:sz w:val="22"/>
          <w:szCs w:val="22"/>
        </w:rPr>
        <w:t xml:space="preserve"> throug</w:t>
      </w:r>
      <w:r w:rsidR="006A6D47" w:rsidRPr="000241FC">
        <w:rPr>
          <w:rFonts w:ascii="Arial" w:hAnsi="Arial" w:cs="Arial"/>
          <w:color w:val="111111"/>
          <w:sz w:val="22"/>
          <w:szCs w:val="22"/>
        </w:rPr>
        <w:t>h</w:t>
      </w:r>
      <w:r w:rsidRPr="000241FC">
        <w:rPr>
          <w:rFonts w:ascii="Arial" w:hAnsi="Arial" w:cs="Arial"/>
          <w:color w:val="111111"/>
          <w:sz w:val="22"/>
          <w:szCs w:val="22"/>
        </w:rPr>
        <w:t xml:space="preserve"> various st</w:t>
      </w:r>
      <w:r w:rsidR="006A6D47" w:rsidRPr="000241FC">
        <w:rPr>
          <w:rFonts w:ascii="Arial" w:hAnsi="Arial" w:cs="Arial"/>
          <w:color w:val="111111"/>
          <w:sz w:val="22"/>
          <w:szCs w:val="22"/>
        </w:rPr>
        <w:t>age</w:t>
      </w:r>
      <w:r w:rsidRPr="000241FC">
        <w:rPr>
          <w:rFonts w:ascii="Arial" w:hAnsi="Arial" w:cs="Arial"/>
          <w:color w:val="111111"/>
          <w:sz w:val="22"/>
          <w:szCs w:val="22"/>
        </w:rPr>
        <w:t>s of a</w:t>
      </w:r>
      <w:r w:rsidR="00207D5B" w:rsidRPr="000241FC">
        <w:rPr>
          <w:rFonts w:ascii="Arial" w:hAnsi="Arial" w:cs="Arial"/>
          <w:color w:val="111111"/>
          <w:sz w:val="22"/>
          <w:szCs w:val="22"/>
        </w:rPr>
        <w:t>n</w:t>
      </w:r>
      <w:r w:rsidRPr="000241FC">
        <w:rPr>
          <w:rFonts w:ascii="Arial" w:hAnsi="Arial" w:cs="Arial"/>
          <w:color w:val="111111"/>
          <w:sz w:val="22"/>
          <w:szCs w:val="22"/>
        </w:rPr>
        <w:t xml:space="preserve"> </w:t>
      </w:r>
      <w:r w:rsidR="00207D5B" w:rsidRPr="000241FC">
        <w:rPr>
          <w:rFonts w:ascii="Arial" w:hAnsi="Arial" w:cs="Arial"/>
          <w:color w:val="111111"/>
          <w:sz w:val="22"/>
          <w:szCs w:val="22"/>
        </w:rPr>
        <w:t>organisations</w:t>
      </w:r>
      <w:r w:rsidRPr="000241FC">
        <w:rPr>
          <w:rFonts w:ascii="Arial" w:hAnsi="Arial" w:cs="Arial"/>
          <w:color w:val="111111"/>
          <w:sz w:val="22"/>
          <w:szCs w:val="22"/>
        </w:rPr>
        <w:t xml:space="preserve"> cycle</w:t>
      </w:r>
      <w:r w:rsidR="00207D5B" w:rsidRPr="000241FC">
        <w:rPr>
          <w:rFonts w:ascii="Arial" w:hAnsi="Arial" w:cs="Arial"/>
          <w:color w:val="111111"/>
          <w:sz w:val="22"/>
          <w:szCs w:val="22"/>
        </w:rPr>
        <w:t xml:space="preserve"> and</w:t>
      </w:r>
      <w:r w:rsidRPr="000241FC">
        <w:rPr>
          <w:rFonts w:ascii="Arial" w:hAnsi="Arial" w:cs="Arial"/>
          <w:color w:val="111111"/>
          <w:sz w:val="22"/>
          <w:szCs w:val="22"/>
        </w:rPr>
        <w:t xml:space="preserve"> </w:t>
      </w:r>
      <w:r w:rsidR="000E7485" w:rsidRPr="000241FC">
        <w:rPr>
          <w:rFonts w:ascii="Arial" w:hAnsi="Arial" w:cs="Arial"/>
          <w:color w:val="111111"/>
          <w:sz w:val="22"/>
          <w:szCs w:val="22"/>
        </w:rPr>
        <w:t>improving</w:t>
      </w:r>
      <w:r w:rsidRPr="000241FC">
        <w:rPr>
          <w:rFonts w:ascii="Arial" w:hAnsi="Arial" w:cs="Arial"/>
          <w:color w:val="111111"/>
          <w:sz w:val="22"/>
          <w:szCs w:val="22"/>
        </w:rPr>
        <w:t xml:space="preserve"> margin efficiencies.</w:t>
      </w:r>
    </w:p>
    <w:p w14:paraId="26BB934C" w14:textId="77777777" w:rsidR="00533656" w:rsidRPr="00FC2F71" w:rsidRDefault="009D2C9F" w:rsidP="00FC2F71">
      <w:pPr>
        <w:pStyle w:val="Heading1"/>
        <w:spacing w:line="360" w:lineRule="auto"/>
        <w:rPr>
          <w:rFonts w:ascii="Arial" w:hAnsi="Arial" w:cs="Arial"/>
        </w:rPr>
      </w:pPr>
      <w:bookmarkStart w:id="11" w:name="_Toc78462939"/>
      <w:r w:rsidRPr="00FC2F71">
        <w:rPr>
          <w:rFonts w:ascii="Arial" w:hAnsi="Arial" w:cs="Arial"/>
        </w:rPr>
        <w:t>Balance Score Card</w:t>
      </w:r>
      <w:bookmarkEnd w:id="11"/>
    </w:p>
    <w:p w14:paraId="372893C9" w14:textId="3E1383DE" w:rsidR="00CA06A8" w:rsidRPr="0042318A" w:rsidRDefault="006A0C37" w:rsidP="0042318A">
      <w:pPr>
        <w:spacing w:line="360" w:lineRule="auto"/>
        <w:rPr>
          <w:rFonts w:ascii="Arial" w:hAnsi="Arial" w:cs="Arial"/>
          <w:color w:val="2F5496" w:themeColor="accent1" w:themeShade="BF"/>
        </w:rPr>
      </w:pPr>
      <w:r w:rsidRPr="0042318A">
        <w:rPr>
          <w:rFonts w:ascii="Arial" w:hAnsi="Arial" w:cs="Arial"/>
        </w:rPr>
        <w:t>T</w:t>
      </w:r>
      <w:r w:rsidR="009D2C9F" w:rsidRPr="0042318A">
        <w:rPr>
          <w:rFonts w:ascii="Arial" w:hAnsi="Arial" w:cs="Arial"/>
        </w:rPr>
        <w:t xml:space="preserve">he balanced score card was originally designed to monitor performance, it is utilised </w:t>
      </w:r>
      <w:r w:rsidR="003558BB" w:rsidRPr="0042318A">
        <w:rPr>
          <w:rFonts w:ascii="Arial" w:hAnsi="Arial" w:cs="Arial"/>
        </w:rPr>
        <w:t xml:space="preserve">nowadays </w:t>
      </w:r>
      <w:r w:rsidR="009D2C9F" w:rsidRPr="0042318A">
        <w:rPr>
          <w:rFonts w:ascii="Arial" w:hAnsi="Arial" w:cs="Arial"/>
        </w:rPr>
        <w:t>by businesses to formulate and implement strategy. Organi</w:t>
      </w:r>
      <w:r w:rsidR="00CA4B1C" w:rsidRPr="0042318A">
        <w:rPr>
          <w:rFonts w:ascii="Arial" w:hAnsi="Arial" w:cs="Arial"/>
        </w:rPr>
        <w:t>s</w:t>
      </w:r>
      <w:r w:rsidR="009D2C9F" w:rsidRPr="0042318A">
        <w:rPr>
          <w:rFonts w:ascii="Arial" w:hAnsi="Arial" w:cs="Arial"/>
        </w:rPr>
        <w:t>ations that use the balanced scorecard create goals in each of these categories, then develop targets and actions to attain those goals</w:t>
      </w:r>
      <w:r w:rsidR="003558BB" w:rsidRPr="0042318A">
        <w:rPr>
          <w:rFonts w:ascii="Arial" w:hAnsi="Arial" w:cs="Arial"/>
        </w:rPr>
        <w:t>,</w:t>
      </w:r>
      <w:r w:rsidR="00345DBF" w:rsidRPr="0042318A">
        <w:rPr>
          <w:rFonts w:ascii="Arial" w:hAnsi="Arial" w:cs="Arial"/>
        </w:rPr>
        <w:t xml:space="preserve"> </w:t>
      </w:r>
      <w:r w:rsidR="00345DBF" w:rsidRPr="0042318A">
        <w:rPr>
          <w:rFonts w:ascii="Arial" w:hAnsi="Arial" w:cs="Arial"/>
        </w:rPr>
        <w:t>as well as indicators to track how well they're being met (Kaplan</w:t>
      </w:r>
      <w:r w:rsidR="00007BDD" w:rsidRPr="0042318A">
        <w:rPr>
          <w:rFonts w:ascii="Arial" w:hAnsi="Arial" w:cs="Arial"/>
        </w:rPr>
        <w:t>,</w:t>
      </w:r>
      <w:r w:rsidR="00345DBF" w:rsidRPr="0042318A">
        <w:rPr>
          <w:rFonts w:ascii="Arial" w:hAnsi="Arial" w:cs="Arial"/>
        </w:rPr>
        <w:t xml:space="preserve"> Norton, 1996). Companies can use it to clarify strategy in terms of the multiple dimensions</w:t>
      </w:r>
      <w:r w:rsidR="00F53A05" w:rsidRPr="0042318A">
        <w:rPr>
          <w:rFonts w:ascii="Arial" w:hAnsi="Arial" w:cs="Arial"/>
        </w:rPr>
        <w:t>;</w:t>
      </w:r>
      <w:r w:rsidR="00345DBF" w:rsidRPr="0042318A">
        <w:rPr>
          <w:rFonts w:ascii="Arial" w:hAnsi="Arial" w:cs="Arial"/>
        </w:rPr>
        <w:t xml:space="preserve"> outlined by the balanced scorecard tool, convey strategic objectives in various areas, develop set targets and combine strategic activities and implement </w:t>
      </w:r>
      <w:r w:rsidR="00F87A62" w:rsidRPr="0042318A">
        <w:rPr>
          <w:rFonts w:ascii="Arial" w:hAnsi="Arial" w:cs="Arial"/>
        </w:rPr>
        <w:t xml:space="preserve">feedback and </w:t>
      </w:r>
      <w:r w:rsidR="0034500E" w:rsidRPr="0042318A">
        <w:rPr>
          <w:rFonts w:ascii="Arial" w:hAnsi="Arial" w:cs="Arial"/>
        </w:rPr>
        <w:t xml:space="preserve">engagement </w:t>
      </w:r>
      <w:r w:rsidR="00345DBF" w:rsidRPr="0042318A">
        <w:rPr>
          <w:rFonts w:ascii="Arial" w:hAnsi="Arial" w:cs="Arial"/>
        </w:rPr>
        <w:t>systems</w:t>
      </w:r>
      <w:r w:rsidR="0034500E" w:rsidRPr="0042318A">
        <w:rPr>
          <w:rFonts w:ascii="Arial" w:hAnsi="Arial" w:cs="Arial"/>
        </w:rPr>
        <w:t>.</w:t>
      </w:r>
    </w:p>
    <w:tbl>
      <w:tblPr>
        <w:tblStyle w:val="TableGrid"/>
        <w:tblW w:w="0" w:type="auto"/>
        <w:tblLayout w:type="fixed"/>
        <w:tblLook w:val="04A0" w:firstRow="1" w:lastRow="0" w:firstColumn="1" w:lastColumn="0" w:noHBand="0" w:noVBand="1"/>
      </w:tblPr>
      <w:tblGrid>
        <w:gridCol w:w="1696"/>
        <w:gridCol w:w="1821"/>
        <w:gridCol w:w="1815"/>
        <w:gridCol w:w="1815"/>
        <w:gridCol w:w="1869"/>
      </w:tblGrid>
      <w:tr w:rsidR="003C4C42" w:rsidRPr="00FC2F71" w14:paraId="1F22A149" w14:textId="77777777" w:rsidTr="003C4C42">
        <w:tc>
          <w:tcPr>
            <w:tcW w:w="1696" w:type="dxa"/>
          </w:tcPr>
          <w:p w14:paraId="4409F3FA" w14:textId="39CE7896" w:rsidR="00A74DAD" w:rsidRPr="00FC2F71" w:rsidRDefault="00DE0410" w:rsidP="00FC2F71">
            <w:pPr>
              <w:spacing w:line="360" w:lineRule="auto"/>
              <w:rPr>
                <w:rFonts w:ascii="Arial" w:hAnsi="Arial" w:cs="Arial"/>
                <w:color w:val="3B3835"/>
                <w:sz w:val="28"/>
                <w:szCs w:val="28"/>
              </w:rPr>
            </w:pPr>
            <w:r w:rsidRPr="00FC2F71">
              <w:rPr>
                <w:rFonts w:ascii="Arial" w:hAnsi="Arial" w:cs="Arial"/>
                <w:b/>
                <w:color w:val="5B9BD5" w:themeColor="accent5"/>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Foodworld</w:t>
            </w:r>
          </w:p>
        </w:tc>
        <w:tc>
          <w:tcPr>
            <w:tcW w:w="1821" w:type="dxa"/>
          </w:tcPr>
          <w:p w14:paraId="4CE1A2C0" w14:textId="0EDA96EC" w:rsidR="00A74DAD" w:rsidRPr="00FC2F71" w:rsidRDefault="00664B91" w:rsidP="00FC2F71">
            <w:pPr>
              <w:spacing w:line="360" w:lineRule="auto"/>
              <w:rPr>
                <w:rFonts w:ascii="Arial" w:hAnsi="Arial" w:cs="Arial"/>
                <w:color w:val="3B3835"/>
                <w:sz w:val="21"/>
                <w:szCs w:val="21"/>
              </w:rPr>
            </w:pPr>
            <w:r w:rsidRPr="00FC2F71">
              <w:rPr>
                <w:rFonts w:ascii="Arial" w:hAnsi="Arial" w:cs="Arial"/>
                <w:color w:val="3B3835"/>
                <w:sz w:val="21"/>
                <w:szCs w:val="21"/>
              </w:rPr>
              <w:t xml:space="preserve">Objectives </w:t>
            </w:r>
          </w:p>
        </w:tc>
        <w:tc>
          <w:tcPr>
            <w:tcW w:w="1815" w:type="dxa"/>
          </w:tcPr>
          <w:p w14:paraId="072D6CEE" w14:textId="711F9A9E" w:rsidR="00A74DAD" w:rsidRPr="00FC2F71" w:rsidRDefault="00664B91" w:rsidP="00FC2F71">
            <w:pPr>
              <w:spacing w:line="360" w:lineRule="auto"/>
              <w:rPr>
                <w:rFonts w:ascii="Arial" w:hAnsi="Arial" w:cs="Arial"/>
                <w:color w:val="3B3835"/>
                <w:sz w:val="21"/>
                <w:szCs w:val="21"/>
              </w:rPr>
            </w:pPr>
            <w:r w:rsidRPr="00FC2F71">
              <w:rPr>
                <w:rFonts w:ascii="Arial" w:hAnsi="Arial" w:cs="Arial"/>
                <w:color w:val="3B3835"/>
                <w:sz w:val="21"/>
                <w:szCs w:val="21"/>
              </w:rPr>
              <w:t xml:space="preserve">Measures </w:t>
            </w:r>
          </w:p>
        </w:tc>
        <w:tc>
          <w:tcPr>
            <w:tcW w:w="1815" w:type="dxa"/>
          </w:tcPr>
          <w:p w14:paraId="74B89D61" w14:textId="1D9E69E4" w:rsidR="00A74DAD" w:rsidRPr="00FC2F71" w:rsidRDefault="00664B91" w:rsidP="00FC2F71">
            <w:pPr>
              <w:spacing w:line="360" w:lineRule="auto"/>
              <w:rPr>
                <w:rFonts w:ascii="Arial" w:hAnsi="Arial" w:cs="Arial"/>
                <w:color w:val="3B3835"/>
                <w:sz w:val="21"/>
                <w:szCs w:val="21"/>
              </w:rPr>
            </w:pPr>
            <w:r w:rsidRPr="00FC2F71">
              <w:rPr>
                <w:rFonts w:ascii="Arial" w:hAnsi="Arial" w:cs="Arial"/>
                <w:color w:val="3B3835"/>
                <w:sz w:val="21"/>
                <w:szCs w:val="21"/>
              </w:rPr>
              <w:t xml:space="preserve">Targets </w:t>
            </w:r>
          </w:p>
        </w:tc>
        <w:tc>
          <w:tcPr>
            <w:tcW w:w="1869" w:type="dxa"/>
          </w:tcPr>
          <w:p w14:paraId="697A97E8" w14:textId="5DDD8103" w:rsidR="00A74DAD" w:rsidRPr="00FC2F71" w:rsidRDefault="00BF0845" w:rsidP="00FC2F71">
            <w:pPr>
              <w:spacing w:line="360" w:lineRule="auto"/>
              <w:rPr>
                <w:rFonts w:ascii="Arial" w:hAnsi="Arial" w:cs="Arial"/>
                <w:color w:val="3B3835"/>
                <w:sz w:val="21"/>
                <w:szCs w:val="21"/>
              </w:rPr>
            </w:pPr>
            <w:r w:rsidRPr="00FC2F71">
              <w:rPr>
                <w:rFonts w:ascii="Arial" w:hAnsi="Arial" w:cs="Arial"/>
                <w:color w:val="3B3835"/>
                <w:sz w:val="21"/>
                <w:szCs w:val="21"/>
              </w:rPr>
              <w:t>I</w:t>
            </w:r>
            <w:r w:rsidR="00664B91" w:rsidRPr="00FC2F71">
              <w:rPr>
                <w:rFonts w:ascii="Arial" w:hAnsi="Arial" w:cs="Arial"/>
                <w:color w:val="3B3835"/>
                <w:sz w:val="21"/>
                <w:szCs w:val="21"/>
              </w:rPr>
              <w:t>nitia</w:t>
            </w:r>
            <w:r w:rsidRPr="00FC2F71">
              <w:rPr>
                <w:rFonts w:ascii="Arial" w:hAnsi="Arial" w:cs="Arial"/>
                <w:color w:val="3B3835"/>
                <w:sz w:val="21"/>
                <w:szCs w:val="21"/>
              </w:rPr>
              <w:t xml:space="preserve">tives </w:t>
            </w:r>
          </w:p>
        </w:tc>
      </w:tr>
      <w:tr w:rsidR="003C4C42" w:rsidRPr="00FC2F71" w14:paraId="0D275F11" w14:textId="77777777" w:rsidTr="003C4C42">
        <w:tc>
          <w:tcPr>
            <w:tcW w:w="1696" w:type="dxa"/>
          </w:tcPr>
          <w:p w14:paraId="0E92269E" w14:textId="01038337" w:rsidR="00A74DAD" w:rsidRPr="00FC2F71" w:rsidRDefault="00BF0845" w:rsidP="00FC2F71">
            <w:pPr>
              <w:spacing w:line="360" w:lineRule="auto"/>
              <w:rPr>
                <w:rFonts w:ascii="Arial" w:hAnsi="Arial" w:cs="Arial"/>
                <w:color w:val="3B3835"/>
                <w:sz w:val="21"/>
                <w:szCs w:val="21"/>
              </w:rPr>
            </w:pPr>
            <w:r w:rsidRPr="00FC2F71">
              <w:rPr>
                <w:rFonts w:ascii="Arial" w:hAnsi="Arial" w:cs="Arial"/>
                <w:color w:val="3B3835"/>
                <w:sz w:val="21"/>
                <w:szCs w:val="21"/>
              </w:rPr>
              <w:t xml:space="preserve">Customer </w:t>
            </w:r>
          </w:p>
        </w:tc>
        <w:tc>
          <w:tcPr>
            <w:tcW w:w="1821" w:type="dxa"/>
          </w:tcPr>
          <w:p w14:paraId="4297D7A2" w14:textId="18B3F697" w:rsidR="00A74DAD" w:rsidRPr="00FC2F71" w:rsidRDefault="00394C7C" w:rsidP="00FC2F71">
            <w:pPr>
              <w:spacing w:line="360" w:lineRule="auto"/>
              <w:ind w:left="360"/>
              <w:rPr>
                <w:rFonts w:ascii="Arial" w:hAnsi="Arial" w:cs="Arial"/>
                <w:color w:val="3B3835"/>
                <w:sz w:val="21"/>
                <w:szCs w:val="21"/>
              </w:rPr>
            </w:pPr>
            <w:r w:rsidRPr="00FC2F71">
              <w:rPr>
                <w:rFonts w:ascii="Arial" w:hAnsi="Arial" w:cs="Arial"/>
                <w:color w:val="3B3835"/>
                <w:sz w:val="21"/>
                <w:szCs w:val="21"/>
              </w:rPr>
              <w:t>Maintain loyal customer base</w:t>
            </w:r>
            <w:r w:rsidR="006C6386" w:rsidRPr="00FC2F71">
              <w:rPr>
                <w:rFonts w:ascii="Arial" w:hAnsi="Arial" w:cs="Arial"/>
                <w:color w:val="3B3835"/>
                <w:sz w:val="21"/>
                <w:szCs w:val="21"/>
              </w:rPr>
              <w:t>.</w:t>
            </w:r>
          </w:p>
          <w:p w14:paraId="4B07B88D" w14:textId="77777777" w:rsidR="00151512" w:rsidRPr="00FC2F71" w:rsidRDefault="00151512" w:rsidP="00FC2F71">
            <w:pPr>
              <w:spacing w:line="360" w:lineRule="auto"/>
              <w:ind w:left="360"/>
              <w:rPr>
                <w:rFonts w:ascii="Arial" w:hAnsi="Arial" w:cs="Arial"/>
                <w:color w:val="3B3835"/>
                <w:sz w:val="21"/>
                <w:szCs w:val="21"/>
              </w:rPr>
            </w:pPr>
          </w:p>
          <w:p w14:paraId="44491796" w14:textId="77777777" w:rsidR="00CE7720" w:rsidRPr="00FC2F71" w:rsidRDefault="00CE7720" w:rsidP="00FC2F71">
            <w:pPr>
              <w:spacing w:line="360" w:lineRule="auto"/>
              <w:ind w:left="360"/>
              <w:rPr>
                <w:rFonts w:ascii="Arial" w:hAnsi="Arial" w:cs="Arial"/>
                <w:color w:val="3B3835"/>
                <w:sz w:val="21"/>
                <w:szCs w:val="21"/>
              </w:rPr>
            </w:pPr>
          </w:p>
          <w:p w14:paraId="7115C970" w14:textId="77777777" w:rsidR="00CE7720" w:rsidRPr="00FC2F71" w:rsidRDefault="00CE7720" w:rsidP="00FC2F71">
            <w:pPr>
              <w:spacing w:line="360" w:lineRule="auto"/>
              <w:ind w:left="360"/>
              <w:rPr>
                <w:rFonts w:ascii="Arial" w:hAnsi="Arial" w:cs="Arial"/>
                <w:color w:val="3B3835"/>
                <w:sz w:val="21"/>
                <w:szCs w:val="21"/>
              </w:rPr>
            </w:pPr>
          </w:p>
          <w:p w14:paraId="348CF3E4" w14:textId="77777777" w:rsidR="00CE7720" w:rsidRPr="00FC2F71" w:rsidRDefault="00CE7720" w:rsidP="00FC2F71">
            <w:pPr>
              <w:spacing w:line="360" w:lineRule="auto"/>
              <w:ind w:left="360"/>
              <w:rPr>
                <w:rFonts w:ascii="Arial" w:hAnsi="Arial" w:cs="Arial"/>
                <w:color w:val="3B3835"/>
                <w:sz w:val="21"/>
                <w:szCs w:val="21"/>
              </w:rPr>
            </w:pPr>
          </w:p>
          <w:p w14:paraId="17E03E9D" w14:textId="6BDDBC48" w:rsidR="006C6386" w:rsidRPr="00FC2F71" w:rsidRDefault="006C6386" w:rsidP="00FC2F71">
            <w:pPr>
              <w:spacing w:line="360" w:lineRule="auto"/>
              <w:ind w:left="360"/>
              <w:rPr>
                <w:rFonts w:ascii="Arial" w:hAnsi="Arial" w:cs="Arial"/>
                <w:color w:val="3B3835"/>
                <w:sz w:val="21"/>
                <w:szCs w:val="21"/>
              </w:rPr>
            </w:pPr>
            <w:r w:rsidRPr="00FC2F71">
              <w:rPr>
                <w:rFonts w:ascii="Arial" w:hAnsi="Arial" w:cs="Arial"/>
                <w:color w:val="3B3835"/>
                <w:sz w:val="21"/>
                <w:szCs w:val="21"/>
              </w:rPr>
              <w:t xml:space="preserve">Offer customers more services, to </w:t>
            </w:r>
            <w:r w:rsidRPr="00FC2F71">
              <w:rPr>
                <w:rFonts w:ascii="Arial" w:hAnsi="Arial" w:cs="Arial"/>
                <w:color w:val="3B3835"/>
                <w:sz w:val="21"/>
                <w:szCs w:val="21"/>
              </w:rPr>
              <w:lastRenderedPageBreak/>
              <w:t>increase satisfaction.</w:t>
            </w:r>
          </w:p>
        </w:tc>
        <w:tc>
          <w:tcPr>
            <w:tcW w:w="1815" w:type="dxa"/>
          </w:tcPr>
          <w:p w14:paraId="37983210" w14:textId="77777777" w:rsidR="00A74DAD" w:rsidRPr="00FC2F71" w:rsidRDefault="00E5261B" w:rsidP="00FC2F71">
            <w:pPr>
              <w:spacing w:line="360" w:lineRule="auto"/>
              <w:ind w:left="360"/>
              <w:rPr>
                <w:rFonts w:ascii="Arial" w:hAnsi="Arial" w:cs="Arial"/>
                <w:color w:val="3B3835"/>
                <w:sz w:val="21"/>
                <w:szCs w:val="21"/>
              </w:rPr>
            </w:pPr>
            <w:r w:rsidRPr="00FC2F71">
              <w:rPr>
                <w:rFonts w:ascii="Arial" w:hAnsi="Arial" w:cs="Arial"/>
                <w:color w:val="3B3835"/>
                <w:sz w:val="21"/>
                <w:szCs w:val="21"/>
              </w:rPr>
              <w:lastRenderedPageBreak/>
              <w:t xml:space="preserve">Connect customers via an online </w:t>
            </w:r>
            <w:r w:rsidR="001B1E1E" w:rsidRPr="00FC2F71">
              <w:rPr>
                <w:rFonts w:ascii="Arial" w:hAnsi="Arial" w:cs="Arial"/>
                <w:color w:val="3B3835"/>
                <w:sz w:val="21"/>
                <w:szCs w:val="21"/>
              </w:rPr>
              <w:t>service, to update them with offers and services.</w:t>
            </w:r>
          </w:p>
          <w:p w14:paraId="64C7A789" w14:textId="77777777" w:rsidR="00151512" w:rsidRPr="00FC2F71" w:rsidRDefault="00151512" w:rsidP="00FC2F71">
            <w:pPr>
              <w:spacing w:line="360" w:lineRule="auto"/>
              <w:ind w:left="360"/>
              <w:rPr>
                <w:rFonts w:ascii="Arial" w:hAnsi="Arial" w:cs="Arial"/>
                <w:color w:val="3B3835"/>
                <w:sz w:val="21"/>
                <w:szCs w:val="21"/>
              </w:rPr>
            </w:pPr>
          </w:p>
          <w:p w14:paraId="10CEBDE4" w14:textId="023FCDD2" w:rsidR="001B1E1E" w:rsidRPr="00FC2F71" w:rsidRDefault="00FF164B" w:rsidP="00FC2F71">
            <w:pPr>
              <w:spacing w:line="360" w:lineRule="auto"/>
              <w:ind w:left="360"/>
              <w:rPr>
                <w:rFonts w:ascii="Arial" w:hAnsi="Arial" w:cs="Arial"/>
                <w:color w:val="3B3835"/>
                <w:sz w:val="21"/>
                <w:szCs w:val="21"/>
              </w:rPr>
            </w:pPr>
            <w:r w:rsidRPr="00FC2F71">
              <w:rPr>
                <w:rFonts w:ascii="Arial" w:hAnsi="Arial" w:cs="Arial"/>
                <w:color w:val="3B3835"/>
                <w:sz w:val="21"/>
                <w:szCs w:val="21"/>
              </w:rPr>
              <w:t xml:space="preserve">Register with Paypoint, Payzone, National </w:t>
            </w:r>
            <w:r w:rsidRPr="00FC2F71">
              <w:rPr>
                <w:rFonts w:ascii="Arial" w:hAnsi="Arial" w:cs="Arial"/>
                <w:color w:val="3B3835"/>
                <w:sz w:val="21"/>
                <w:szCs w:val="21"/>
              </w:rPr>
              <w:lastRenderedPageBreak/>
              <w:t>Lottery and become a Parcel drop off point.</w:t>
            </w:r>
          </w:p>
        </w:tc>
        <w:tc>
          <w:tcPr>
            <w:tcW w:w="1815" w:type="dxa"/>
          </w:tcPr>
          <w:p w14:paraId="0DA303BA" w14:textId="77777777" w:rsidR="00A74DAD" w:rsidRPr="00FC2F71" w:rsidRDefault="00CC2B2C" w:rsidP="00FC2F71">
            <w:pPr>
              <w:spacing w:line="360" w:lineRule="auto"/>
              <w:ind w:left="360"/>
              <w:rPr>
                <w:rFonts w:ascii="Arial" w:hAnsi="Arial" w:cs="Arial"/>
                <w:color w:val="FF0000"/>
                <w:sz w:val="21"/>
                <w:szCs w:val="21"/>
              </w:rPr>
            </w:pPr>
            <w:r w:rsidRPr="00FC2F71">
              <w:rPr>
                <w:rFonts w:ascii="Arial" w:hAnsi="Arial" w:cs="Arial"/>
                <w:color w:val="FF0000"/>
                <w:sz w:val="21"/>
                <w:szCs w:val="21"/>
              </w:rPr>
              <w:lastRenderedPageBreak/>
              <w:t xml:space="preserve">Gain </w:t>
            </w:r>
            <w:r w:rsidR="00050B0A" w:rsidRPr="00FC2F71">
              <w:rPr>
                <w:rFonts w:ascii="Arial" w:hAnsi="Arial" w:cs="Arial"/>
                <w:color w:val="FF0000"/>
                <w:sz w:val="21"/>
                <w:szCs w:val="21"/>
              </w:rPr>
              <w:t>15 to 20 new customers per week.</w:t>
            </w:r>
          </w:p>
          <w:p w14:paraId="17A289C5" w14:textId="77777777" w:rsidR="00DF0489" w:rsidRPr="00FC2F71" w:rsidRDefault="00DF0489" w:rsidP="00FC2F71">
            <w:pPr>
              <w:spacing w:line="360" w:lineRule="auto"/>
              <w:ind w:left="360"/>
              <w:rPr>
                <w:rFonts w:ascii="Arial" w:hAnsi="Arial" w:cs="Arial"/>
                <w:color w:val="3B3835"/>
                <w:sz w:val="21"/>
                <w:szCs w:val="21"/>
              </w:rPr>
            </w:pPr>
          </w:p>
          <w:p w14:paraId="75A4FFAB" w14:textId="77777777" w:rsidR="00CE7720" w:rsidRPr="00FC2F71" w:rsidRDefault="00CE7720" w:rsidP="00FC2F71">
            <w:pPr>
              <w:spacing w:line="360" w:lineRule="auto"/>
              <w:ind w:left="360"/>
              <w:rPr>
                <w:rFonts w:ascii="Arial" w:hAnsi="Arial" w:cs="Arial"/>
                <w:color w:val="3B3835"/>
                <w:sz w:val="21"/>
                <w:szCs w:val="21"/>
              </w:rPr>
            </w:pPr>
          </w:p>
          <w:p w14:paraId="2152141D" w14:textId="77777777" w:rsidR="00CE7720" w:rsidRPr="00FC2F71" w:rsidRDefault="00CE7720" w:rsidP="00FC2F71">
            <w:pPr>
              <w:spacing w:line="360" w:lineRule="auto"/>
              <w:ind w:left="360"/>
              <w:rPr>
                <w:rFonts w:ascii="Arial" w:hAnsi="Arial" w:cs="Arial"/>
                <w:color w:val="3B3835"/>
                <w:sz w:val="21"/>
                <w:szCs w:val="21"/>
              </w:rPr>
            </w:pPr>
          </w:p>
          <w:p w14:paraId="29FF4970" w14:textId="77777777" w:rsidR="00CE7720" w:rsidRPr="00FC2F71" w:rsidRDefault="00CE7720" w:rsidP="00FC2F71">
            <w:pPr>
              <w:spacing w:line="360" w:lineRule="auto"/>
              <w:ind w:left="360"/>
              <w:rPr>
                <w:rFonts w:ascii="Arial" w:hAnsi="Arial" w:cs="Arial"/>
                <w:color w:val="3B3835"/>
                <w:sz w:val="21"/>
                <w:szCs w:val="21"/>
              </w:rPr>
            </w:pPr>
          </w:p>
          <w:p w14:paraId="665797C9" w14:textId="64DA691C" w:rsidR="00151512" w:rsidRPr="00FC2F71" w:rsidRDefault="00151512" w:rsidP="00FC2F71">
            <w:pPr>
              <w:spacing w:line="360" w:lineRule="auto"/>
              <w:ind w:left="360"/>
              <w:rPr>
                <w:rFonts w:ascii="Arial" w:hAnsi="Arial" w:cs="Arial"/>
                <w:color w:val="3B3835"/>
                <w:sz w:val="21"/>
                <w:szCs w:val="21"/>
              </w:rPr>
            </w:pPr>
            <w:r w:rsidRPr="00FC2F71">
              <w:rPr>
                <w:rFonts w:ascii="Arial" w:hAnsi="Arial" w:cs="Arial"/>
                <w:color w:val="FF0000"/>
                <w:sz w:val="21"/>
                <w:szCs w:val="21"/>
              </w:rPr>
              <w:t xml:space="preserve">Increase in sales through gaining </w:t>
            </w:r>
            <w:r w:rsidR="00F56BD9" w:rsidRPr="00FC2F71">
              <w:rPr>
                <w:rFonts w:ascii="Arial" w:hAnsi="Arial" w:cs="Arial"/>
                <w:color w:val="FF0000"/>
                <w:sz w:val="21"/>
                <w:szCs w:val="21"/>
              </w:rPr>
              <w:t>20-</w:t>
            </w:r>
            <w:r w:rsidR="00F56BD9" w:rsidRPr="00FC2F71">
              <w:rPr>
                <w:rFonts w:ascii="Arial" w:hAnsi="Arial" w:cs="Arial"/>
                <w:color w:val="FF0000"/>
                <w:sz w:val="21"/>
                <w:szCs w:val="21"/>
              </w:rPr>
              <w:lastRenderedPageBreak/>
              <w:t>25 new customers per week.</w:t>
            </w:r>
          </w:p>
        </w:tc>
        <w:tc>
          <w:tcPr>
            <w:tcW w:w="1869" w:type="dxa"/>
          </w:tcPr>
          <w:p w14:paraId="036BC028" w14:textId="77777777" w:rsidR="00A74DAD" w:rsidRPr="00FC2F71" w:rsidRDefault="00050B0A" w:rsidP="00FC2F71">
            <w:pPr>
              <w:spacing w:line="360" w:lineRule="auto"/>
              <w:ind w:left="360"/>
              <w:rPr>
                <w:rFonts w:ascii="Arial" w:hAnsi="Arial" w:cs="Arial"/>
                <w:color w:val="3B3835"/>
                <w:sz w:val="21"/>
                <w:szCs w:val="21"/>
              </w:rPr>
            </w:pPr>
            <w:r w:rsidRPr="00FC2F71">
              <w:rPr>
                <w:rFonts w:ascii="Arial" w:hAnsi="Arial" w:cs="Arial"/>
                <w:color w:val="3B3835"/>
                <w:sz w:val="21"/>
                <w:szCs w:val="21"/>
              </w:rPr>
              <w:lastRenderedPageBreak/>
              <w:t xml:space="preserve">Offer discount incentives </w:t>
            </w:r>
            <w:r w:rsidR="003C4C42" w:rsidRPr="00FC2F71">
              <w:rPr>
                <w:rFonts w:ascii="Arial" w:hAnsi="Arial" w:cs="Arial"/>
                <w:color w:val="3B3835"/>
                <w:sz w:val="21"/>
                <w:szCs w:val="21"/>
              </w:rPr>
              <w:t>to the online registered customers.</w:t>
            </w:r>
          </w:p>
          <w:p w14:paraId="35F08DA1" w14:textId="77777777" w:rsidR="00F56BD9" w:rsidRPr="00FC2F71" w:rsidRDefault="00F56BD9" w:rsidP="00FC2F71">
            <w:pPr>
              <w:spacing w:line="360" w:lineRule="auto"/>
              <w:ind w:left="360"/>
              <w:rPr>
                <w:rFonts w:ascii="Arial" w:hAnsi="Arial" w:cs="Arial"/>
                <w:color w:val="3B3835"/>
                <w:sz w:val="21"/>
                <w:szCs w:val="21"/>
              </w:rPr>
            </w:pPr>
          </w:p>
          <w:p w14:paraId="163DA147" w14:textId="77777777" w:rsidR="00CE7720" w:rsidRPr="00FC2F71" w:rsidRDefault="00CE7720" w:rsidP="00FC2F71">
            <w:pPr>
              <w:spacing w:line="360" w:lineRule="auto"/>
              <w:ind w:left="360"/>
              <w:rPr>
                <w:rFonts w:ascii="Arial" w:hAnsi="Arial" w:cs="Arial"/>
                <w:color w:val="3B3835"/>
                <w:sz w:val="21"/>
                <w:szCs w:val="21"/>
              </w:rPr>
            </w:pPr>
          </w:p>
          <w:p w14:paraId="4966F08E" w14:textId="1E7554A9" w:rsidR="00F56BD9" w:rsidRPr="00FC2F71" w:rsidRDefault="00AE7A1C" w:rsidP="00FC2F71">
            <w:pPr>
              <w:spacing w:line="360" w:lineRule="auto"/>
              <w:ind w:left="360"/>
              <w:rPr>
                <w:rFonts w:ascii="Arial" w:hAnsi="Arial" w:cs="Arial"/>
                <w:color w:val="3B3835"/>
                <w:sz w:val="21"/>
                <w:szCs w:val="21"/>
              </w:rPr>
            </w:pPr>
            <w:r w:rsidRPr="00FC2F71">
              <w:rPr>
                <w:rFonts w:ascii="Arial" w:hAnsi="Arial" w:cs="Arial"/>
                <w:color w:val="3B3835"/>
                <w:sz w:val="21"/>
                <w:szCs w:val="21"/>
              </w:rPr>
              <w:t>P</w:t>
            </w:r>
            <w:r w:rsidR="00F56BD9" w:rsidRPr="00FC2F71">
              <w:rPr>
                <w:rFonts w:ascii="Arial" w:hAnsi="Arial" w:cs="Arial"/>
                <w:color w:val="3B3835"/>
                <w:sz w:val="21"/>
                <w:szCs w:val="21"/>
              </w:rPr>
              <w:t>romotin</w:t>
            </w:r>
            <w:r w:rsidRPr="00FC2F71">
              <w:rPr>
                <w:rFonts w:ascii="Arial" w:hAnsi="Arial" w:cs="Arial"/>
                <w:color w:val="3B3835"/>
                <w:sz w:val="21"/>
                <w:szCs w:val="21"/>
              </w:rPr>
              <w:t xml:space="preserve">g new services, marketing with posters, </w:t>
            </w:r>
            <w:r w:rsidRPr="00FC2F71">
              <w:rPr>
                <w:rFonts w:ascii="Arial" w:hAnsi="Arial" w:cs="Arial"/>
                <w:color w:val="3B3835"/>
                <w:sz w:val="21"/>
                <w:szCs w:val="21"/>
              </w:rPr>
              <w:lastRenderedPageBreak/>
              <w:t>neon signage</w:t>
            </w:r>
            <w:r w:rsidR="007C74CD" w:rsidRPr="00FC2F71">
              <w:rPr>
                <w:rFonts w:ascii="Arial" w:hAnsi="Arial" w:cs="Arial"/>
                <w:color w:val="3B3835"/>
                <w:sz w:val="21"/>
                <w:szCs w:val="21"/>
              </w:rPr>
              <w:t xml:space="preserve"> and training staff to effectively communicate</w:t>
            </w:r>
            <w:r w:rsidR="00C64D2F" w:rsidRPr="00FC2F71">
              <w:rPr>
                <w:rFonts w:ascii="Arial" w:hAnsi="Arial" w:cs="Arial"/>
                <w:color w:val="3B3835"/>
                <w:sz w:val="21"/>
                <w:szCs w:val="21"/>
              </w:rPr>
              <w:t xml:space="preserve">via </w:t>
            </w:r>
            <w:r w:rsidR="007C74CD" w:rsidRPr="00FC2F71">
              <w:rPr>
                <w:rFonts w:ascii="Arial" w:hAnsi="Arial" w:cs="Arial"/>
                <w:color w:val="3B3835"/>
                <w:sz w:val="21"/>
                <w:szCs w:val="21"/>
              </w:rPr>
              <w:t xml:space="preserve">word of </w:t>
            </w:r>
            <w:r w:rsidR="00C64D2F" w:rsidRPr="00FC2F71">
              <w:rPr>
                <w:rFonts w:ascii="Arial" w:hAnsi="Arial" w:cs="Arial"/>
                <w:color w:val="3B3835"/>
                <w:sz w:val="21"/>
                <w:szCs w:val="21"/>
              </w:rPr>
              <w:t>mouth.</w:t>
            </w:r>
          </w:p>
        </w:tc>
      </w:tr>
      <w:tr w:rsidR="003C4C42" w:rsidRPr="00FC2F71" w14:paraId="6DC0FBC8" w14:textId="77777777" w:rsidTr="003C4C42">
        <w:tc>
          <w:tcPr>
            <w:tcW w:w="1696" w:type="dxa"/>
          </w:tcPr>
          <w:p w14:paraId="3A76BCBC" w14:textId="6BB70E7D" w:rsidR="00A74DAD" w:rsidRPr="00FC2F71" w:rsidRDefault="00BF0845" w:rsidP="00FC2F71">
            <w:pPr>
              <w:spacing w:line="360" w:lineRule="auto"/>
              <w:rPr>
                <w:rFonts w:ascii="Arial" w:hAnsi="Arial" w:cs="Arial"/>
                <w:color w:val="3B3835"/>
                <w:sz w:val="21"/>
                <w:szCs w:val="21"/>
              </w:rPr>
            </w:pPr>
            <w:r w:rsidRPr="00FC2F71">
              <w:rPr>
                <w:rFonts w:ascii="Arial" w:hAnsi="Arial" w:cs="Arial"/>
                <w:color w:val="3B3835"/>
                <w:sz w:val="21"/>
                <w:szCs w:val="21"/>
              </w:rPr>
              <w:lastRenderedPageBreak/>
              <w:t xml:space="preserve">Financial </w:t>
            </w:r>
          </w:p>
        </w:tc>
        <w:tc>
          <w:tcPr>
            <w:tcW w:w="1821" w:type="dxa"/>
          </w:tcPr>
          <w:p w14:paraId="33056550" w14:textId="77777777" w:rsidR="00A74DAD" w:rsidRPr="00FC2F71" w:rsidRDefault="005810EB" w:rsidP="00FC2F71">
            <w:pPr>
              <w:spacing w:line="360" w:lineRule="auto"/>
              <w:rPr>
                <w:rFonts w:ascii="Arial" w:hAnsi="Arial" w:cs="Arial"/>
                <w:color w:val="3B3835"/>
                <w:sz w:val="21"/>
                <w:szCs w:val="21"/>
              </w:rPr>
            </w:pPr>
            <w:r w:rsidRPr="00FC2F71">
              <w:rPr>
                <w:rFonts w:ascii="Arial" w:hAnsi="Arial" w:cs="Arial"/>
                <w:color w:val="3B3835"/>
                <w:sz w:val="21"/>
                <w:szCs w:val="21"/>
              </w:rPr>
              <w:t xml:space="preserve">Expand </w:t>
            </w:r>
            <w:r w:rsidR="008672F8" w:rsidRPr="00FC2F71">
              <w:rPr>
                <w:rFonts w:ascii="Arial" w:hAnsi="Arial" w:cs="Arial"/>
                <w:color w:val="3B3835"/>
                <w:sz w:val="21"/>
                <w:szCs w:val="21"/>
              </w:rPr>
              <w:t>market share.</w:t>
            </w:r>
          </w:p>
          <w:p w14:paraId="612958DE" w14:textId="77777777" w:rsidR="009E5CDF" w:rsidRPr="00FC2F71" w:rsidRDefault="009E5CDF" w:rsidP="00FC2F71">
            <w:pPr>
              <w:spacing w:line="360" w:lineRule="auto"/>
              <w:rPr>
                <w:rFonts w:ascii="Arial" w:hAnsi="Arial" w:cs="Arial"/>
                <w:color w:val="3B3835"/>
                <w:sz w:val="21"/>
                <w:szCs w:val="21"/>
              </w:rPr>
            </w:pPr>
          </w:p>
          <w:p w14:paraId="0B7E7804" w14:textId="77777777" w:rsidR="00492E76" w:rsidRPr="00FC2F71" w:rsidRDefault="00492E76" w:rsidP="00FC2F71">
            <w:pPr>
              <w:spacing w:line="360" w:lineRule="auto"/>
              <w:rPr>
                <w:rFonts w:ascii="Arial" w:hAnsi="Arial" w:cs="Arial"/>
                <w:color w:val="3B3835"/>
                <w:sz w:val="21"/>
                <w:szCs w:val="21"/>
              </w:rPr>
            </w:pPr>
          </w:p>
          <w:p w14:paraId="5878AA5E" w14:textId="77777777" w:rsidR="00492E76" w:rsidRPr="00FC2F71" w:rsidRDefault="00492E76" w:rsidP="00FC2F71">
            <w:pPr>
              <w:spacing w:line="360" w:lineRule="auto"/>
              <w:rPr>
                <w:rFonts w:ascii="Arial" w:hAnsi="Arial" w:cs="Arial"/>
                <w:color w:val="3B3835"/>
                <w:sz w:val="21"/>
                <w:szCs w:val="21"/>
              </w:rPr>
            </w:pPr>
          </w:p>
          <w:p w14:paraId="59471F75" w14:textId="52ECBAAA" w:rsidR="00492E76" w:rsidRPr="00FC2F71" w:rsidRDefault="00492E76" w:rsidP="00FC2F71">
            <w:pPr>
              <w:spacing w:line="360" w:lineRule="auto"/>
              <w:rPr>
                <w:rFonts w:ascii="Arial" w:hAnsi="Arial" w:cs="Arial"/>
                <w:color w:val="3B3835"/>
                <w:sz w:val="21"/>
                <w:szCs w:val="21"/>
              </w:rPr>
            </w:pPr>
          </w:p>
          <w:p w14:paraId="5EC1F22F" w14:textId="77777777" w:rsidR="00DB5144" w:rsidRPr="00FC2F71" w:rsidRDefault="00DB5144" w:rsidP="00FC2F71">
            <w:pPr>
              <w:spacing w:line="360" w:lineRule="auto"/>
              <w:rPr>
                <w:rFonts w:ascii="Arial" w:hAnsi="Arial" w:cs="Arial"/>
                <w:color w:val="3B3835"/>
                <w:sz w:val="21"/>
                <w:szCs w:val="21"/>
              </w:rPr>
            </w:pPr>
          </w:p>
          <w:p w14:paraId="326CFE06" w14:textId="77777777" w:rsidR="00492E76" w:rsidRPr="00FC2F71" w:rsidRDefault="00492E76" w:rsidP="00FC2F71">
            <w:pPr>
              <w:spacing w:line="360" w:lineRule="auto"/>
              <w:rPr>
                <w:rFonts w:ascii="Arial" w:hAnsi="Arial" w:cs="Arial"/>
                <w:color w:val="3B3835"/>
                <w:sz w:val="21"/>
                <w:szCs w:val="21"/>
              </w:rPr>
            </w:pPr>
          </w:p>
          <w:p w14:paraId="076FA47B" w14:textId="77777777" w:rsidR="00492E76" w:rsidRPr="00FC2F71" w:rsidRDefault="00492E76" w:rsidP="00FC2F71">
            <w:pPr>
              <w:spacing w:line="360" w:lineRule="auto"/>
              <w:rPr>
                <w:rFonts w:ascii="Arial" w:hAnsi="Arial" w:cs="Arial"/>
                <w:color w:val="3B3835"/>
                <w:sz w:val="21"/>
                <w:szCs w:val="21"/>
              </w:rPr>
            </w:pPr>
          </w:p>
          <w:p w14:paraId="05FC8CC6" w14:textId="1A59F098" w:rsidR="008672F8" w:rsidRPr="00FC2F71" w:rsidRDefault="00D840DE" w:rsidP="00FC2F71">
            <w:pPr>
              <w:spacing w:line="360" w:lineRule="auto"/>
              <w:rPr>
                <w:rFonts w:ascii="Arial" w:hAnsi="Arial" w:cs="Arial"/>
                <w:color w:val="3B3835"/>
                <w:sz w:val="21"/>
                <w:szCs w:val="21"/>
              </w:rPr>
            </w:pPr>
            <w:r w:rsidRPr="00FC2F71">
              <w:rPr>
                <w:rFonts w:ascii="Arial" w:hAnsi="Arial" w:cs="Arial"/>
                <w:color w:val="3B3835"/>
                <w:sz w:val="21"/>
                <w:szCs w:val="21"/>
              </w:rPr>
              <w:t>Cut costs.</w:t>
            </w:r>
          </w:p>
          <w:p w14:paraId="0989CACE" w14:textId="77777777" w:rsidR="009E5CDF" w:rsidRPr="00FC2F71" w:rsidRDefault="009E5CDF" w:rsidP="00FC2F71">
            <w:pPr>
              <w:spacing w:line="360" w:lineRule="auto"/>
              <w:rPr>
                <w:rFonts w:ascii="Arial" w:hAnsi="Arial" w:cs="Arial"/>
                <w:color w:val="3B3835"/>
                <w:sz w:val="21"/>
                <w:szCs w:val="21"/>
              </w:rPr>
            </w:pPr>
          </w:p>
          <w:p w14:paraId="2C93268F" w14:textId="77777777" w:rsidR="00F90F0A" w:rsidRPr="00FC2F71" w:rsidRDefault="00F90F0A" w:rsidP="00FC2F71">
            <w:pPr>
              <w:spacing w:line="360" w:lineRule="auto"/>
              <w:rPr>
                <w:rFonts w:ascii="Arial" w:hAnsi="Arial" w:cs="Arial"/>
                <w:color w:val="3B3835"/>
                <w:sz w:val="21"/>
                <w:szCs w:val="21"/>
              </w:rPr>
            </w:pPr>
          </w:p>
          <w:p w14:paraId="04AC7284" w14:textId="77777777" w:rsidR="00F90F0A" w:rsidRPr="00FC2F71" w:rsidRDefault="00F90F0A" w:rsidP="00FC2F71">
            <w:pPr>
              <w:spacing w:line="360" w:lineRule="auto"/>
              <w:rPr>
                <w:rFonts w:ascii="Arial" w:hAnsi="Arial" w:cs="Arial"/>
                <w:color w:val="3B3835"/>
                <w:sz w:val="21"/>
                <w:szCs w:val="21"/>
              </w:rPr>
            </w:pPr>
          </w:p>
          <w:p w14:paraId="4F1ADCE5" w14:textId="77777777" w:rsidR="00F90F0A" w:rsidRPr="00FC2F71" w:rsidRDefault="00F90F0A" w:rsidP="00FC2F71">
            <w:pPr>
              <w:spacing w:line="360" w:lineRule="auto"/>
              <w:rPr>
                <w:rFonts w:ascii="Arial" w:hAnsi="Arial" w:cs="Arial"/>
                <w:color w:val="3B3835"/>
                <w:sz w:val="21"/>
                <w:szCs w:val="21"/>
              </w:rPr>
            </w:pPr>
          </w:p>
          <w:p w14:paraId="2B331081" w14:textId="77777777" w:rsidR="00AD7B50" w:rsidRPr="00FC2F71" w:rsidRDefault="00AD7B50" w:rsidP="00FC2F71">
            <w:pPr>
              <w:spacing w:line="360" w:lineRule="auto"/>
              <w:rPr>
                <w:rFonts w:ascii="Arial" w:hAnsi="Arial" w:cs="Arial"/>
                <w:color w:val="3B3835"/>
                <w:sz w:val="21"/>
                <w:szCs w:val="21"/>
              </w:rPr>
            </w:pPr>
          </w:p>
          <w:p w14:paraId="78333C8E" w14:textId="781A7CCF" w:rsidR="00D840DE" w:rsidRPr="00FC2F71" w:rsidRDefault="00D840DE" w:rsidP="00FC2F71">
            <w:pPr>
              <w:spacing w:line="360" w:lineRule="auto"/>
              <w:rPr>
                <w:rFonts w:ascii="Arial" w:hAnsi="Arial" w:cs="Arial"/>
                <w:color w:val="3B3835"/>
                <w:sz w:val="21"/>
                <w:szCs w:val="21"/>
              </w:rPr>
            </w:pPr>
            <w:r w:rsidRPr="00FC2F71">
              <w:rPr>
                <w:rFonts w:ascii="Arial" w:hAnsi="Arial" w:cs="Arial"/>
                <w:color w:val="3B3835"/>
                <w:sz w:val="21"/>
                <w:szCs w:val="21"/>
              </w:rPr>
              <w:t>Rise in sales.</w:t>
            </w:r>
          </w:p>
        </w:tc>
        <w:tc>
          <w:tcPr>
            <w:tcW w:w="1815" w:type="dxa"/>
          </w:tcPr>
          <w:p w14:paraId="6F0E55D9" w14:textId="77777777" w:rsidR="00A74DAD" w:rsidRPr="00FC2F71" w:rsidRDefault="00D840DE" w:rsidP="00FC2F71">
            <w:pPr>
              <w:spacing w:line="360" w:lineRule="auto"/>
              <w:rPr>
                <w:rFonts w:ascii="Arial" w:hAnsi="Arial" w:cs="Arial"/>
                <w:color w:val="3B3835"/>
                <w:sz w:val="21"/>
                <w:szCs w:val="21"/>
              </w:rPr>
            </w:pPr>
            <w:r w:rsidRPr="00FC2F71">
              <w:rPr>
                <w:rFonts w:ascii="Arial" w:hAnsi="Arial" w:cs="Arial"/>
                <w:color w:val="3B3835"/>
                <w:sz w:val="21"/>
                <w:szCs w:val="21"/>
              </w:rPr>
              <w:t xml:space="preserve">By gaining </w:t>
            </w:r>
            <w:r w:rsidR="005677C3" w:rsidRPr="00FC2F71">
              <w:rPr>
                <w:rFonts w:ascii="Arial" w:hAnsi="Arial" w:cs="Arial"/>
                <w:color w:val="3B3835"/>
                <w:sz w:val="21"/>
                <w:szCs w:val="21"/>
              </w:rPr>
              <w:t>new customers.</w:t>
            </w:r>
          </w:p>
          <w:p w14:paraId="4DA829B7" w14:textId="77777777" w:rsidR="009E5CDF" w:rsidRPr="00FC2F71" w:rsidRDefault="009E5CDF" w:rsidP="00FC2F71">
            <w:pPr>
              <w:spacing w:line="360" w:lineRule="auto"/>
              <w:rPr>
                <w:rFonts w:ascii="Arial" w:hAnsi="Arial" w:cs="Arial"/>
                <w:color w:val="3B3835"/>
                <w:sz w:val="21"/>
                <w:szCs w:val="21"/>
              </w:rPr>
            </w:pPr>
          </w:p>
          <w:p w14:paraId="0A34F17B" w14:textId="77777777" w:rsidR="005F4B6A" w:rsidRPr="00FC2F71" w:rsidRDefault="005F4B6A" w:rsidP="00FC2F71">
            <w:pPr>
              <w:spacing w:line="360" w:lineRule="auto"/>
              <w:rPr>
                <w:rFonts w:ascii="Arial" w:hAnsi="Arial" w:cs="Arial"/>
                <w:color w:val="3B3835"/>
                <w:sz w:val="21"/>
                <w:szCs w:val="21"/>
              </w:rPr>
            </w:pPr>
          </w:p>
          <w:p w14:paraId="7FE9272A" w14:textId="77777777" w:rsidR="005F4B6A" w:rsidRPr="00FC2F71" w:rsidRDefault="005F4B6A" w:rsidP="00FC2F71">
            <w:pPr>
              <w:spacing w:line="360" w:lineRule="auto"/>
              <w:rPr>
                <w:rFonts w:ascii="Arial" w:hAnsi="Arial" w:cs="Arial"/>
                <w:color w:val="3B3835"/>
                <w:sz w:val="21"/>
                <w:szCs w:val="21"/>
              </w:rPr>
            </w:pPr>
          </w:p>
          <w:p w14:paraId="73BF0569" w14:textId="77777777" w:rsidR="005F4B6A" w:rsidRPr="00FC2F71" w:rsidRDefault="005F4B6A" w:rsidP="00FC2F71">
            <w:pPr>
              <w:spacing w:line="360" w:lineRule="auto"/>
              <w:rPr>
                <w:rFonts w:ascii="Arial" w:hAnsi="Arial" w:cs="Arial"/>
                <w:color w:val="3B3835"/>
                <w:sz w:val="21"/>
                <w:szCs w:val="21"/>
              </w:rPr>
            </w:pPr>
          </w:p>
          <w:p w14:paraId="57A6291D" w14:textId="5CC358A8" w:rsidR="005F4B6A" w:rsidRPr="00FC2F71" w:rsidRDefault="005F4B6A" w:rsidP="00FC2F71">
            <w:pPr>
              <w:spacing w:line="360" w:lineRule="auto"/>
              <w:rPr>
                <w:rFonts w:ascii="Arial" w:hAnsi="Arial" w:cs="Arial"/>
                <w:color w:val="3B3835"/>
                <w:sz w:val="21"/>
                <w:szCs w:val="21"/>
              </w:rPr>
            </w:pPr>
          </w:p>
          <w:p w14:paraId="4D2D0384" w14:textId="77777777" w:rsidR="00DB5144" w:rsidRPr="00FC2F71" w:rsidRDefault="00DB5144" w:rsidP="00FC2F71">
            <w:pPr>
              <w:spacing w:line="360" w:lineRule="auto"/>
              <w:rPr>
                <w:rFonts w:ascii="Arial" w:hAnsi="Arial" w:cs="Arial"/>
                <w:color w:val="3B3835"/>
                <w:sz w:val="21"/>
                <w:szCs w:val="21"/>
              </w:rPr>
            </w:pPr>
          </w:p>
          <w:p w14:paraId="15A3A279" w14:textId="77777777" w:rsidR="005F4B6A" w:rsidRPr="00FC2F71" w:rsidRDefault="005F4B6A" w:rsidP="00FC2F71">
            <w:pPr>
              <w:spacing w:line="360" w:lineRule="auto"/>
              <w:rPr>
                <w:rFonts w:ascii="Arial" w:hAnsi="Arial" w:cs="Arial"/>
                <w:color w:val="3B3835"/>
                <w:sz w:val="21"/>
                <w:szCs w:val="21"/>
              </w:rPr>
            </w:pPr>
          </w:p>
          <w:p w14:paraId="74B983E0" w14:textId="392B3AD5" w:rsidR="005677C3" w:rsidRPr="00FC2F71" w:rsidRDefault="005677C3" w:rsidP="00FC2F71">
            <w:pPr>
              <w:spacing w:line="360" w:lineRule="auto"/>
              <w:rPr>
                <w:rFonts w:ascii="Arial" w:hAnsi="Arial" w:cs="Arial"/>
                <w:color w:val="3B3835"/>
                <w:sz w:val="21"/>
                <w:szCs w:val="21"/>
              </w:rPr>
            </w:pPr>
            <w:r w:rsidRPr="00FC2F71">
              <w:rPr>
                <w:rFonts w:ascii="Arial" w:hAnsi="Arial" w:cs="Arial"/>
                <w:color w:val="3B3835"/>
                <w:sz w:val="21"/>
                <w:szCs w:val="21"/>
              </w:rPr>
              <w:t>Further training to reduce errors</w:t>
            </w:r>
            <w:r w:rsidR="008955A9" w:rsidRPr="00FC2F71">
              <w:rPr>
                <w:rFonts w:ascii="Arial" w:hAnsi="Arial" w:cs="Arial"/>
                <w:color w:val="3B3835"/>
                <w:sz w:val="21"/>
                <w:szCs w:val="21"/>
              </w:rPr>
              <w:t xml:space="preserve"> food wastage</w:t>
            </w:r>
            <w:r w:rsidRPr="00FC2F71">
              <w:rPr>
                <w:rFonts w:ascii="Arial" w:hAnsi="Arial" w:cs="Arial"/>
                <w:color w:val="3B3835"/>
                <w:sz w:val="21"/>
                <w:szCs w:val="21"/>
              </w:rPr>
              <w:t xml:space="preserve"> and work more productively.</w:t>
            </w:r>
          </w:p>
          <w:p w14:paraId="10CD574E" w14:textId="77777777" w:rsidR="00F90F0A" w:rsidRPr="00FC2F71" w:rsidRDefault="00F90F0A" w:rsidP="00FC2F71">
            <w:pPr>
              <w:spacing w:line="360" w:lineRule="auto"/>
              <w:rPr>
                <w:rFonts w:ascii="Arial" w:hAnsi="Arial" w:cs="Arial"/>
                <w:color w:val="3B3835"/>
                <w:sz w:val="21"/>
                <w:szCs w:val="21"/>
              </w:rPr>
            </w:pPr>
          </w:p>
          <w:p w14:paraId="60A6FFA2" w14:textId="54991BD3" w:rsidR="005677C3" w:rsidRPr="00FC2F71" w:rsidRDefault="008A0371" w:rsidP="00FC2F71">
            <w:pPr>
              <w:spacing w:line="360" w:lineRule="auto"/>
              <w:rPr>
                <w:rFonts w:ascii="Arial" w:hAnsi="Arial" w:cs="Arial"/>
                <w:color w:val="3B3835"/>
                <w:sz w:val="21"/>
                <w:szCs w:val="21"/>
              </w:rPr>
            </w:pPr>
            <w:r w:rsidRPr="00FC2F71">
              <w:rPr>
                <w:rFonts w:ascii="Arial" w:hAnsi="Arial" w:cs="Arial"/>
                <w:color w:val="3B3835"/>
                <w:sz w:val="21"/>
                <w:szCs w:val="21"/>
              </w:rPr>
              <w:t xml:space="preserve">More intense </w:t>
            </w:r>
            <w:r w:rsidR="00E83331" w:rsidRPr="00FC2F71">
              <w:rPr>
                <w:rFonts w:ascii="Arial" w:hAnsi="Arial" w:cs="Arial"/>
                <w:color w:val="3B3835"/>
                <w:sz w:val="21"/>
                <w:szCs w:val="21"/>
              </w:rPr>
              <w:t>promotions.</w:t>
            </w:r>
            <w:r w:rsidR="005677C3" w:rsidRPr="00FC2F71">
              <w:rPr>
                <w:rFonts w:ascii="Arial" w:hAnsi="Arial" w:cs="Arial"/>
                <w:color w:val="3B3835"/>
                <w:sz w:val="21"/>
                <w:szCs w:val="21"/>
              </w:rPr>
              <w:t xml:space="preserve"> </w:t>
            </w:r>
          </w:p>
        </w:tc>
        <w:tc>
          <w:tcPr>
            <w:tcW w:w="1815" w:type="dxa"/>
          </w:tcPr>
          <w:p w14:paraId="18FABE68" w14:textId="77777777" w:rsidR="00A74DAD" w:rsidRPr="00FC2F71" w:rsidRDefault="005C01CA" w:rsidP="00FC2F71">
            <w:pPr>
              <w:spacing w:line="360" w:lineRule="auto"/>
              <w:rPr>
                <w:rFonts w:ascii="Arial" w:hAnsi="Arial" w:cs="Arial"/>
                <w:color w:val="FF0000"/>
                <w:sz w:val="21"/>
                <w:szCs w:val="21"/>
              </w:rPr>
            </w:pPr>
            <w:r w:rsidRPr="00FC2F71">
              <w:rPr>
                <w:rFonts w:ascii="Arial" w:hAnsi="Arial" w:cs="Arial"/>
                <w:color w:val="FF0000"/>
                <w:sz w:val="21"/>
                <w:szCs w:val="21"/>
              </w:rPr>
              <w:t>Implemented new strategies</w:t>
            </w:r>
            <w:r w:rsidR="00277326" w:rsidRPr="00FC2F71">
              <w:rPr>
                <w:rFonts w:ascii="Arial" w:hAnsi="Arial" w:cs="Arial"/>
                <w:color w:val="FF0000"/>
                <w:sz w:val="21"/>
                <w:szCs w:val="21"/>
              </w:rPr>
              <w:t xml:space="preserve"> gaining 30-35 new customers per week.</w:t>
            </w:r>
          </w:p>
          <w:p w14:paraId="2338F595" w14:textId="77777777" w:rsidR="002A28CE" w:rsidRPr="00FC2F71" w:rsidRDefault="002A28CE" w:rsidP="00FC2F71">
            <w:pPr>
              <w:spacing w:line="360" w:lineRule="auto"/>
              <w:rPr>
                <w:rFonts w:ascii="Arial" w:hAnsi="Arial" w:cs="Arial"/>
                <w:color w:val="3B3835"/>
                <w:sz w:val="21"/>
                <w:szCs w:val="21"/>
              </w:rPr>
            </w:pPr>
          </w:p>
          <w:p w14:paraId="2DB4039D" w14:textId="77777777" w:rsidR="002A28CE" w:rsidRPr="00FC2F71" w:rsidRDefault="002A28CE" w:rsidP="00FC2F71">
            <w:pPr>
              <w:spacing w:line="360" w:lineRule="auto"/>
              <w:rPr>
                <w:rFonts w:ascii="Arial" w:hAnsi="Arial" w:cs="Arial"/>
                <w:color w:val="3B3835"/>
                <w:sz w:val="21"/>
                <w:szCs w:val="21"/>
              </w:rPr>
            </w:pPr>
          </w:p>
          <w:p w14:paraId="621EAA76" w14:textId="020AF5F8" w:rsidR="002A28CE" w:rsidRPr="00FC2F71" w:rsidRDefault="002A28CE" w:rsidP="00FC2F71">
            <w:pPr>
              <w:spacing w:line="360" w:lineRule="auto"/>
              <w:rPr>
                <w:rFonts w:ascii="Arial" w:hAnsi="Arial" w:cs="Arial"/>
                <w:color w:val="3B3835"/>
                <w:sz w:val="21"/>
                <w:szCs w:val="21"/>
              </w:rPr>
            </w:pPr>
          </w:p>
          <w:p w14:paraId="798ACC0F" w14:textId="77777777" w:rsidR="00DB5144" w:rsidRPr="00FC2F71" w:rsidRDefault="00DB5144" w:rsidP="00FC2F71">
            <w:pPr>
              <w:spacing w:line="360" w:lineRule="auto"/>
              <w:rPr>
                <w:rFonts w:ascii="Arial" w:hAnsi="Arial" w:cs="Arial"/>
                <w:color w:val="3B3835"/>
                <w:sz w:val="21"/>
                <w:szCs w:val="21"/>
              </w:rPr>
            </w:pPr>
          </w:p>
          <w:p w14:paraId="48552AED" w14:textId="77777777" w:rsidR="002A28CE" w:rsidRPr="00FC2F71" w:rsidRDefault="005D6F95" w:rsidP="00FC2F71">
            <w:pPr>
              <w:spacing w:line="360" w:lineRule="auto"/>
              <w:rPr>
                <w:rFonts w:ascii="Arial" w:hAnsi="Arial" w:cs="Arial"/>
                <w:color w:val="00B050"/>
                <w:sz w:val="21"/>
                <w:szCs w:val="21"/>
              </w:rPr>
            </w:pPr>
            <w:r w:rsidRPr="00FC2F71">
              <w:rPr>
                <w:rFonts w:ascii="Arial" w:hAnsi="Arial" w:cs="Arial"/>
                <w:color w:val="00B050"/>
                <w:sz w:val="21"/>
                <w:szCs w:val="21"/>
              </w:rPr>
              <w:t xml:space="preserve">Staff productivity increased. More awareness </w:t>
            </w:r>
            <w:r w:rsidR="00DB5144" w:rsidRPr="00FC2F71">
              <w:rPr>
                <w:rFonts w:ascii="Arial" w:hAnsi="Arial" w:cs="Arial"/>
                <w:color w:val="00B050"/>
                <w:sz w:val="21"/>
                <w:szCs w:val="21"/>
              </w:rPr>
              <w:t>for ‘TooGood, ToGo’ scheme.</w:t>
            </w:r>
          </w:p>
          <w:p w14:paraId="2D282C90" w14:textId="77777777" w:rsidR="00AD7B50" w:rsidRPr="00FC2F71" w:rsidRDefault="00AD7B50" w:rsidP="00FC2F71">
            <w:pPr>
              <w:spacing w:line="360" w:lineRule="auto"/>
              <w:rPr>
                <w:rFonts w:ascii="Arial" w:hAnsi="Arial" w:cs="Arial"/>
                <w:color w:val="3B3835"/>
                <w:sz w:val="21"/>
                <w:szCs w:val="21"/>
              </w:rPr>
            </w:pPr>
          </w:p>
          <w:p w14:paraId="01A9C0FF" w14:textId="5A68734B" w:rsidR="00AD7B50" w:rsidRPr="00FC2F71" w:rsidRDefault="00AD7B50" w:rsidP="00FC2F71">
            <w:pPr>
              <w:spacing w:line="360" w:lineRule="auto"/>
              <w:rPr>
                <w:rFonts w:ascii="Arial" w:hAnsi="Arial" w:cs="Arial"/>
                <w:color w:val="3B3835"/>
                <w:sz w:val="21"/>
                <w:szCs w:val="21"/>
              </w:rPr>
            </w:pPr>
            <w:r w:rsidRPr="00FC2F71">
              <w:rPr>
                <w:rFonts w:ascii="Arial" w:hAnsi="Arial" w:cs="Arial"/>
                <w:color w:val="00B050"/>
                <w:sz w:val="21"/>
                <w:szCs w:val="21"/>
              </w:rPr>
              <w:t>Encourage minimum £40 grocery shop per customer.</w:t>
            </w:r>
          </w:p>
        </w:tc>
        <w:tc>
          <w:tcPr>
            <w:tcW w:w="1869" w:type="dxa"/>
          </w:tcPr>
          <w:p w14:paraId="4BC9922B" w14:textId="77777777" w:rsidR="00A74DAD" w:rsidRPr="00FC2F71" w:rsidRDefault="00277326" w:rsidP="00FC2F71">
            <w:pPr>
              <w:spacing w:line="360" w:lineRule="auto"/>
              <w:rPr>
                <w:rFonts w:ascii="Arial" w:hAnsi="Arial" w:cs="Arial"/>
                <w:color w:val="3B3835"/>
                <w:sz w:val="21"/>
                <w:szCs w:val="21"/>
              </w:rPr>
            </w:pPr>
            <w:r w:rsidRPr="00FC2F71">
              <w:rPr>
                <w:rFonts w:ascii="Arial" w:hAnsi="Arial" w:cs="Arial"/>
                <w:color w:val="3B3835"/>
                <w:sz w:val="21"/>
                <w:szCs w:val="21"/>
              </w:rPr>
              <w:t>Not enough marketing and awareness created.</w:t>
            </w:r>
            <w:r w:rsidR="00461EDF" w:rsidRPr="00FC2F71">
              <w:rPr>
                <w:rFonts w:ascii="Arial" w:hAnsi="Arial" w:cs="Arial"/>
                <w:color w:val="3B3835"/>
                <w:sz w:val="21"/>
                <w:szCs w:val="21"/>
              </w:rPr>
              <w:t xml:space="preserve"> Invest in promoting online </w:t>
            </w:r>
            <w:r w:rsidR="005F4B6A" w:rsidRPr="00FC2F71">
              <w:rPr>
                <w:rFonts w:ascii="Arial" w:hAnsi="Arial" w:cs="Arial"/>
                <w:color w:val="3B3835"/>
                <w:sz w:val="21"/>
                <w:szCs w:val="21"/>
              </w:rPr>
              <w:t>strategy and technological advances instore.</w:t>
            </w:r>
          </w:p>
          <w:p w14:paraId="0C989554" w14:textId="77777777" w:rsidR="00D72915" w:rsidRPr="00FC2F71" w:rsidRDefault="00D72915" w:rsidP="00FC2F71">
            <w:pPr>
              <w:spacing w:line="360" w:lineRule="auto"/>
              <w:rPr>
                <w:rFonts w:ascii="Arial" w:hAnsi="Arial" w:cs="Arial"/>
                <w:color w:val="3B3835"/>
                <w:sz w:val="21"/>
                <w:szCs w:val="21"/>
              </w:rPr>
            </w:pPr>
          </w:p>
          <w:p w14:paraId="2FA63960" w14:textId="77777777" w:rsidR="00D72915" w:rsidRPr="00FC2F71" w:rsidRDefault="009D3C50" w:rsidP="00FC2F71">
            <w:pPr>
              <w:spacing w:line="360" w:lineRule="auto"/>
              <w:rPr>
                <w:rFonts w:ascii="Arial" w:hAnsi="Arial" w:cs="Arial"/>
                <w:color w:val="3B3835"/>
                <w:sz w:val="21"/>
                <w:szCs w:val="21"/>
              </w:rPr>
            </w:pPr>
            <w:r w:rsidRPr="00FC2F71">
              <w:rPr>
                <w:rFonts w:ascii="Arial" w:hAnsi="Arial" w:cs="Arial"/>
                <w:color w:val="3B3835"/>
                <w:sz w:val="21"/>
                <w:szCs w:val="21"/>
              </w:rPr>
              <w:t xml:space="preserve">Offer staff r&amp;r. </w:t>
            </w:r>
            <w:r w:rsidR="0035086B" w:rsidRPr="00FC2F71">
              <w:rPr>
                <w:rFonts w:ascii="Arial" w:hAnsi="Arial" w:cs="Arial"/>
                <w:color w:val="3B3835"/>
                <w:sz w:val="21"/>
                <w:szCs w:val="21"/>
              </w:rPr>
              <w:t>More signage, explain verbally to customers about the scheme.</w:t>
            </w:r>
            <w:r w:rsidRPr="00FC2F71">
              <w:rPr>
                <w:rFonts w:ascii="Arial" w:hAnsi="Arial" w:cs="Arial"/>
                <w:color w:val="3B3835"/>
                <w:sz w:val="21"/>
                <w:szCs w:val="21"/>
              </w:rPr>
              <w:t xml:space="preserve"> </w:t>
            </w:r>
          </w:p>
          <w:p w14:paraId="685DB3A0" w14:textId="1285CD9C" w:rsidR="009D3C50" w:rsidRPr="00FC2F71" w:rsidRDefault="009D3C50" w:rsidP="00FC2F71">
            <w:pPr>
              <w:spacing w:line="360" w:lineRule="auto"/>
              <w:rPr>
                <w:rFonts w:ascii="Arial" w:hAnsi="Arial" w:cs="Arial"/>
                <w:color w:val="3B3835"/>
                <w:sz w:val="21"/>
                <w:szCs w:val="21"/>
              </w:rPr>
            </w:pPr>
            <w:r w:rsidRPr="00FC2F71">
              <w:rPr>
                <w:rFonts w:ascii="Arial" w:hAnsi="Arial" w:cs="Arial"/>
                <w:color w:val="3B3835"/>
                <w:sz w:val="21"/>
                <w:szCs w:val="21"/>
              </w:rPr>
              <w:t xml:space="preserve">Offer </w:t>
            </w:r>
            <w:r w:rsidR="000E57EB" w:rsidRPr="00FC2F71">
              <w:rPr>
                <w:rFonts w:ascii="Arial" w:hAnsi="Arial" w:cs="Arial"/>
                <w:color w:val="3B3835"/>
                <w:sz w:val="21"/>
                <w:szCs w:val="21"/>
              </w:rPr>
              <w:t>discounts off minimum spend of £40.</w:t>
            </w:r>
          </w:p>
        </w:tc>
      </w:tr>
      <w:tr w:rsidR="003C4C42" w:rsidRPr="00FC2F71" w14:paraId="0D23B214" w14:textId="77777777" w:rsidTr="003C4C42">
        <w:tc>
          <w:tcPr>
            <w:tcW w:w="1696" w:type="dxa"/>
          </w:tcPr>
          <w:p w14:paraId="1F881A39" w14:textId="29934B51" w:rsidR="00A74DAD" w:rsidRPr="00FC2F71" w:rsidRDefault="00BF0845" w:rsidP="00FC2F71">
            <w:pPr>
              <w:spacing w:line="360" w:lineRule="auto"/>
              <w:rPr>
                <w:rFonts w:ascii="Arial" w:hAnsi="Arial" w:cs="Arial"/>
                <w:color w:val="3B3835"/>
                <w:sz w:val="21"/>
                <w:szCs w:val="21"/>
              </w:rPr>
            </w:pPr>
            <w:r w:rsidRPr="00FC2F71">
              <w:rPr>
                <w:rFonts w:ascii="Arial" w:hAnsi="Arial" w:cs="Arial"/>
                <w:color w:val="3B3835"/>
                <w:sz w:val="21"/>
                <w:szCs w:val="21"/>
              </w:rPr>
              <w:t>Business Process</w:t>
            </w:r>
          </w:p>
        </w:tc>
        <w:tc>
          <w:tcPr>
            <w:tcW w:w="1821" w:type="dxa"/>
          </w:tcPr>
          <w:p w14:paraId="680714E8" w14:textId="77777777" w:rsidR="00A74DAD" w:rsidRPr="00FC2F71" w:rsidRDefault="00E37E4D" w:rsidP="00FC2F71">
            <w:pPr>
              <w:spacing w:line="360" w:lineRule="auto"/>
              <w:rPr>
                <w:rFonts w:ascii="Arial" w:hAnsi="Arial" w:cs="Arial"/>
                <w:color w:val="3B3835"/>
                <w:sz w:val="21"/>
                <w:szCs w:val="21"/>
              </w:rPr>
            </w:pPr>
            <w:r w:rsidRPr="00FC2F71">
              <w:rPr>
                <w:rFonts w:ascii="Arial" w:hAnsi="Arial" w:cs="Arial"/>
                <w:color w:val="3B3835"/>
                <w:sz w:val="21"/>
                <w:szCs w:val="21"/>
              </w:rPr>
              <w:t>Reduce waste, increase sustainability efforts</w:t>
            </w:r>
            <w:r w:rsidR="00B900C4" w:rsidRPr="00FC2F71">
              <w:rPr>
                <w:rFonts w:ascii="Arial" w:hAnsi="Arial" w:cs="Arial"/>
                <w:color w:val="3B3835"/>
                <w:sz w:val="21"/>
                <w:szCs w:val="21"/>
              </w:rPr>
              <w:t>.</w:t>
            </w:r>
          </w:p>
          <w:p w14:paraId="4362CC35" w14:textId="2B407238" w:rsidR="00B900C4" w:rsidRPr="00FC2F71" w:rsidRDefault="00B900C4" w:rsidP="00FC2F71">
            <w:pPr>
              <w:spacing w:line="360" w:lineRule="auto"/>
              <w:rPr>
                <w:rFonts w:ascii="Arial" w:hAnsi="Arial" w:cs="Arial"/>
                <w:color w:val="3B3835"/>
                <w:sz w:val="21"/>
                <w:szCs w:val="21"/>
              </w:rPr>
            </w:pPr>
            <w:r w:rsidRPr="00FC2F71">
              <w:rPr>
                <w:rFonts w:ascii="Arial" w:hAnsi="Arial" w:cs="Arial"/>
                <w:color w:val="3B3835"/>
                <w:sz w:val="21"/>
                <w:szCs w:val="21"/>
              </w:rPr>
              <w:t>Improve workplace culture.</w:t>
            </w:r>
          </w:p>
        </w:tc>
        <w:tc>
          <w:tcPr>
            <w:tcW w:w="1815" w:type="dxa"/>
          </w:tcPr>
          <w:p w14:paraId="6BB3F409" w14:textId="1D3EABEB" w:rsidR="000B137C" w:rsidRPr="00FC2F71" w:rsidRDefault="000B137C" w:rsidP="00FC2F71">
            <w:pPr>
              <w:spacing w:line="360" w:lineRule="auto"/>
              <w:rPr>
                <w:rFonts w:ascii="Arial" w:hAnsi="Arial" w:cs="Arial"/>
                <w:color w:val="3B3835"/>
                <w:sz w:val="21"/>
                <w:szCs w:val="21"/>
              </w:rPr>
            </w:pPr>
            <w:r w:rsidRPr="00FC2F71">
              <w:rPr>
                <w:rFonts w:ascii="Arial" w:hAnsi="Arial" w:cs="Arial"/>
                <w:color w:val="3B3835"/>
                <w:sz w:val="21"/>
                <w:szCs w:val="21"/>
              </w:rPr>
              <w:t>Recycling, reducing plastics</w:t>
            </w:r>
            <w:r w:rsidR="00F914CC" w:rsidRPr="00FC2F71">
              <w:rPr>
                <w:rFonts w:ascii="Arial" w:hAnsi="Arial" w:cs="Arial"/>
                <w:color w:val="3B3835"/>
                <w:sz w:val="21"/>
                <w:szCs w:val="21"/>
              </w:rPr>
              <w:t xml:space="preserve"> and more awareness for the ‘TooGood, ToGo’ scheme.</w:t>
            </w:r>
          </w:p>
          <w:p w14:paraId="5DD4F249" w14:textId="4388A1CC" w:rsidR="000B137C" w:rsidRPr="00FC2F71" w:rsidRDefault="000B137C" w:rsidP="00FC2F71">
            <w:pPr>
              <w:spacing w:line="360" w:lineRule="auto"/>
              <w:rPr>
                <w:rFonts w:ascii="Arial" w:hAnsi="Arial" w:cs="Arial"/>
                <w:color w:val="3B3835"/>
                <w:sz w:val="21"/>
                <w:szCs w:val="21"/>
              </w:rPr>
            </w:pPr>
            <w:r w:rsidRPr="00FC2F71">
              <w:rPr>
                <w:rFonts w:ascii="Arial" w:hAnsi="Arial" w:cs="Arial"/>
                <w:color w:val="3B3835"/>
                <w:sz w:val="21"/>
                <w:szCs w:val="21"/>
              </w:rPr>
              <w:t>Customer satisfaction surveys</w:t>
            </w:r>
          </w:p>
          <w:p w14:paraId="4040DC61" w14:textId="56719103" w:rsidR="00A74DAD" w:rsidRPr="00FC2F71" w:rsidRDefault="0099409B" w:rsidP="00FC2F71">
            <w:pPr>
              <w:spacing w:line="360" w:lineRule="auto"/>
              <w:rPr>
                <w:rFonts w:ascii="Arial" w:hAnsi="Arial" w:cs="Arial"/>
                <w:color w:val="3B3835"/>
                <w:sz w:val="21"/>
                <w:szCs w:val="21"/>
              </w:rPr>
            </w:pPr>
            <w:r w:rsidRPr="00FC2F71">
              <w:rPr>
                <w:rFonts w:ascii="Arial" w:hAnsi="Arial" w:cs="Arial"/>
                <w:color w:val="3B3835"/>
                <w:sz w:val="21"/>
                <w:szCs w:val="21"/>
              </w:rPr>
              <w:t>Staff appraisals and fee</w:t>
            </w:r>
            <w:r w:rsidR="000B137C" w:rsidRPr="00FC2F71">
              <w:rPr>
                <w:rFonts w:ascii="Arial" w:hAnsi="Arial" w:cs="Arial"/>
                <w:color w:val="3B3835"/>
                <w:sz w:val="21"/>
                <w:szCs w:val="21"/>
              </w:rPr>
              <w:t>dback.</w:t>
            </w:r>
          </w:p>
        </w:tc>
        <w:tc>
          <w:tcPr>
            <w:tcW w:w="1815" w:type="dxa"/>
          </w:tcPr>
          <w:p w14:paraId="279AFD7A" w14:textId="77777777" w:rsidR="00A74DAD" w:rsidRPr="00FC2F71" w:rsidRDefault="00DC4B6F" w:rsidP="00FC2F71">
            <w:pPr>
              <w:spacing w:line="360" w:lineRule="auto"/>
              <w:rPr>
                <w:rFonts w:ascii="Arial" w:hAnsi="Arial" w:cs="Arial"/>
                <w:color w:val="C00000"/>
                <w:sz w:val="21"/>
                <w:szCs w:val="21"/>
              </w:rPr>
            </w:pPr>
            <w:r w:rsidRPr="00FC2F71">
              <w:rPr>
                <w:rFonts w:ascii="Arial" w:hAnsi="Arial" w:cs="Arial"/>
                <w:color w:val="C00000"/>
                <w:sz w:val="21"/>
                <w:szCs w:val="21"/>
              </w:rPr>
              <w:t>80% reduction of all waste.</w:t>
            </w:r>
          </w:p>
          <w:p w14:paraId="455EFE1A" w14:textId="77777777" w:rsidR="00DC4B6F" w:rsidRPr="00FC2F71" w:rsidRDefault="00DC4B6F" w:rsidP="00FC2F71">
            <w:pPr>
              <w:spacing w:line="360" w:lineRule="auto"/>
              <w:rPr>
                <w:rFonts w:ascii="Arial" w:hAnsi="Arial" w:cs="Arial"/>
                <w:color w:val="C00000"/>
                <w:sz w:val="21"/>
                <w:szCs w:val="21"/>
              </w:rPr>
            </w:pPr>
            <w:r w:rsidRPr="00FC2F71">
              <w:rPr>
                <w:rFonts w:ascii="Arial" w:hAnsi="Arial" w:cs="Arial"/>
                <w:color w:val="C00000"/>
                <w:sz w:val="21"/>
                <w:szCs w:val="21"/>
              </w:rPr>
              <w:t xml:space="preserve">Posters and marketing for </w:t>
            </w:r>
            <w:r w:rsidRPr="00FC2F71">
              <w:rPr>
                <w:rFonts w:ascii="Arial" w:hAnsi="Arial" w:cs="Arial"/>
                <w:color w:val="C00000"/>
                <w:sz w:val="21"/>
                <w:szCs w:val="21"/>
              </w:rPr>
              <w:t>the ‘TooGood, ToGo’ scheme.</w:t>
            </w:r>
          </w:p>
          <w:p w14:paraId="135347E3" w14:textId="0EEC7C02" w:rsidR="00DC4B6F" w:rsidRPr="00FC2F71" w:rsidRDefault="00DC4B6F" w:rsidP="00FC2F71">
            <w:pPr>
              <w:spacing w:line="360" w:lineRule="auto"/>
              <w:rPr>
                <w:rFonts w:ascii="Arial" w:hAnsi="Arial" w:cs="Arial"/>
                <w:color w:val="3B3835"/>
                <w:sz w:val="21"/>
                <w:szCs w:val="21"/>
              </w:rPr>
            </w:pPr>
            <w:r w:rsidRPr="00FC2F71">
              <w:rPr>
                <w:rFonts w:ascii="Arial" w:hAnsi="Arial" w:cs="Arial"/>
                <w:color w:val="00B050"/>
                <w:sz w:val="21"/>
                <w:szCs w:val="21"/>
              </w:rPr>
              <w:t>100% customer satisf</w:t>
            </w:r>
            <w:r w:rsidR="002E3394" w:rsidRPr="00FC2F71">
              <w:rPr>
                <w:rFonts w:ascii="Arial" w:hAnsi="Arial" w:cs="Arial"/>
                <w:color w:val="00B050"/>
                <w:sz w:val="21"/>
                <w:szCs w:val="21"/>
              </w:rPr>
              <w:t>action.</w:t>
            </w:r>
          </w:p>
        </w:tc>
        <w:tc>
          <w:tcPr>
            <w:tcW w:w="1869" w:type="dxa"/>
          </w:tcPr>
          <w:p w14:paraId="2F0EC1D7" w14:textId="77777777" w:rsidR="00A74DAD" w:rsidRPr="00FC2F71" w:rsidRDefault="005F2923" w:rsidP="00FC2F71">
            <w:pPr>
              <w:spacing w:line="360" w:lineRule="auto"/>
              <w:rPr>
                <w:rFonts w:ascii="Arial" w:hAnsi="Arial" w:cs="Arial"/>
                <w:color w:val="3B3835"/>
                <w:sz w:val="21"/>
                <w:szCs w:val="21"/>
              </w:rPr>
            </w:pPr>
            <w:r w:rsidRPr="00FC2F71">
              <w:rPr>
                <w:rFonts w:ascii="Arial" w:hAnsi="Arial" w:cs="Arial"/>
                <w:color w:val="3B3835"/>
                <w:sz w:val="21"/>
                <w:szCs w:val="21"/>
              </w:rPr>
              <w:t>Invest more finances into recycling equipment and marketing campai</w:t>
            </w:r>
            <w:r w:rsidR="00565495" w:rsidRPr="00FC2F71">
              <w:rPr>
                <w:rFonts w:ascii="Arial" w:hAnsi="Arial" w:cs="Arial"/>
                <w:color w:val="3B3835"/>
                <w:sz w:val="21"/>
                <w:szCs w:val="21"/>
              </w:rPr>
              <w:t>gns.</w:t>
            </w:r>
          </w:p>
          <w:p w14:paraId="7CF99059" w14:textId="058C54DD" w:rsidR="00565495" w:rsidRPr="00FC2F71" w:rsidRDefault="00565495" w:rsidP="00FC2F71">
            <w:pPr>
              <w:spacing w:line="360" w:lineRule="auto"/>
              <w:rPr>
                <w:rFonts w:ascii="Arial" w:hAnsi="Arial" w:cs="Arial"/>
                <w:color w:val="3B3835"/>
                <w:sz w:val="21"/>
                <w:szCs w:val="21"/>
              </w:rPr>
            </w:pPr>
            <w:r w:rsidRPr="00FC2F71">
              <w:rPr>
                <w:rFonts w:ascii="Arial" w:hAnsi="Arial" w:cs="Arial"/>
                <w:color w:val="3B3835"/>
                <w:sz w:val="21"/>
                <w:szCs w:val="21"/>
              </w:rPr>
              <w:t>Continu</w:t>
            </w:r>
            <w:r w:rsidR="00BD473D" w:rsidRPr="00FC2F71">
              <w:rPr>
                <w:rFonts w:ascii="Arial" w:hAnsi="Arial" w:cs="Arial"/>
                <w:color w:val="3B3835"/>
                <w:sz w:val="21"/>
                <w:szCs w:val="21"/>
              </w:rPr>
              <w:t xml:space="preserve">ous training of staff for </w:t>
            </w:r>
            <w:r w:rsidRPr="00FC2F71">
              <w:rPr>
                <w:rFonts w:ascii="Arial" w:hAnsi="Arial" w:cs="Arial"/>
                <w:color w:val="3B3835"/>
                <w:sz w:val="21"/>
                <w:szCs w:val="21"/>
              </w:rPr>
              <w:t>excellence in customer service.</w:t>
            </w:r>
          </w:p>
        </w:tc>
      </w:tr>
      <w:tr w:rsidR="003C4C42" w:rsidRPr="00FC2F71" w14:paraId="6FAC7651" w14:textId="77777777" w:rsidTr="003C4C42">
        <w:tc>
          <w:tcPr>
            <w:tcW w:w="1696" w:type="dxa"/>
          </w:tcPr>
          <w:p w14:paraId="2D73539A" w14:textId="7690EB08" w:rsidR="00A74DAD" w:rsidRPr="00FC2F71" w:rsidRDefault="00BF0845" w:rsidP="00FC2F71">
            <w:pPr>
              <w:spacing w:line="360" w:lineRule="auto"/>
              <w:rPr>
                <w:rFonts w:ascii="Arial" w:hAnsi="Arial" w:cs="Arial"/>
                <w:color w:val="3B3835"/>
                <w:sz w:val="21"/>
                <w:szCs w:val="21"/>
              </w:rPr>
            </w:pPr>
            <w:r w:rsidRPr="00FC2F71">
              <w:rPr>
                <w:rFonts w:ascii="Arial" w:hAnsi="Arial" w:cs="Arial"/>
                <w:color w:val="3B3835"/>
                <w:sz w:val="21"/>
                <w:szCs w:val="21"/>
              </w:rPr>
              <w:lastRenderedPageBreak/>
              <w:t xml:space="preserve">Growth </w:t>
            </w:r>
            <w:r w:rsidR="00394C7C" w:rsidRPr="00FC2F71">
              <w:rPr>
                <w:rFonts w:ascii="Arial" w:hAnsi="Arial" w:cs="Arial"/>
                <w:color w:val="3B3835"/>
                <w:sz w:val="21"/>
                <w:szCs w:val="21"/>
              </w:rPr>
              <w:t>&amp; Learning</w:t>
            </w:r>
          </w:p>
        </w:tc>
        <w:tc>
          <w:tcPr>
            <w:tcW w:w="1821" w:type="dxa"/>
          </w:tcPr>
          <w:p w14:paraId="2A8E47F5" w14:textId="77777777" w:rsidR="00A74DAD" w:rsidRPr="00FC2F71" w:rsidRDefault="00C814CC" w:rsidP="00FC2F71">
            <w:pPr>
              <w:spacing w:line="360" w:lineRule="auto"/>
              <w:rPr>
                <w:rFonts w:ascii="Arial" w:hAnsi="Arial" w:cs="Arial"/>
                <w:color w:val="3B3835"/>
                <w:sz w:val="21"/>
                <w:szCs w:val="21"/>
              </w:rPr>
            </w:pPr>
            <w:r w:rsidRPr="00FC2F71">
              <w:rPr>
                <w:rFonts w:ascii="Arial" w:hAnsi="Arial" w:cs="Arial"/>
                <w:color w:val="3B3835"/>
                <w:sz w:val="21"/>
                <w:szCs w:val="21"/>
              </w:rPr>
              <w:t>Provide</w:t>
            </w:r>
            <w:r w:rsidR="00773E85" w:rsidRPr="00FC2F71">
              <w:rPr>
                <w:rFonts w:ascii="Arial" w:hAnsi="Arial" w:cs="Arial"/>
                <w:color w:val="3B3835"/>
                <w:sz w:val="21"/>
                <w:szCs w:val="21"/>
              </w:rPr>
              <w:t xml:space="preserve"> more</w:t>
            </w:r>
            <w:r w:rsidRPr="00FC2F71">
              <w:rPr>
                <w:rFonts w:ascii="Arial" w:hAnsi="Arial" w:cs="Arial"/>
                <w:color w:val="3B3835"/>
                <w:sz w:val="21"/>
                <w:szCs w:val="21"/>
              </w:rPr>
              <w:t xml:space="preserve"> training in laws a</w:t>
            </w:r>
            <w:r w:rsidR="00773E85" w:rsidRPr="00FC2F71">
              <w:rPr>
                <w:rFonts w:ascii="Arial" w:hAnsi="Arial" w:cs="Arial"/>
                <w:color w:val="3B3835"/>
                <w:sz w:val="21"/>
                <w:szCs w:val="21"/>
              </w:rPr>
              <w:t>nd UK regulations</w:t>
            </w:r>
            <w:r w:rsidR="00C4554D" w:rsidRPr="00FC2F71">
              <w:rPr>
                <w:rFonts w:ascii="Arial" w:hAnsi="Arial" w:cs="Arial"/>
                <w:color w:val="3B3835"/>
                <w:sz w:val="21"/>
                <w:szCs w:val="21"/>
              </w:rPr>
              <w:t>/employment laws</w:t>
            </w:r>
            <w:r w:rsidR="00773E85" w:rsidRPr="00FC2F71">
              <w:rPr>
                <w:rFonts w:ascii="Arial" w:hAnsi="Arial" w:cs="Arial"/>
                <w:color w:val="3B3835"/>
                <w:sz w:val="21"/>
                <w:szCs w:val="21"/>
              </w:rPr>
              <w:t>.</w:t>
            </w:r>
          </w:p>
          <w:p w14:paraId="3C5B0679" w14:textId="1FA39E9A" w:rsidR="0080566D" w:rsidRPr="00FC2F71" w:rsidRDefault="0080566D" w:rsidP="00FC2F71">
            <w:pPr>
              <w:spacing w:line="360" w:lineRule="auto"/>
              <w:rPr>
                <w:rFonts w:ascii="Arial" w:hAnsi="Arial" w:cs="Arial"/>
                <w:color w:val="3B3835"/>
                <w:sz w:val="21"/>
                <w:szCs w:val="21"/>
              </w:rPr>
            </w:pPr>
            <w:r w:rsidRPr="00FC2F71">
              <w:rPr>
                <w:rFonts w:ascii="Arial" w:hAnsi="Arial" w:cs="Arial"/>
                <w:color w:val="3B3835"/>
                <w:sz w:val="21"/>
                <w:szCs w:val="21"/>
              </w:rPr>
              <w:t>Improve job and customer satisfaction</w:t>
            </w:r>
            <w:r w:rsidR="00B57004" w:rsidRPr="00FC2F71">
              <w:rPr>
                <w:rFonts w:ascii="Arial" w:hAnsi="Arial" w:cs="Arial"/>
                <w:color w:val="3B3835"/>
                <w:sz w:val="21"/>
                <w:szCs w:val="21"/>
              </w:rPr>
              <w:t>.</w:t>
            </w:r>
          </w:p>
        </w:tc>
        <w:tc>
          <w:tcPr>
            <w:tcW w:w="1815" w:type="dxa"/>
          </w:tcPr>
          <w:p w14:paraId="0B142D65" w14:textId="3392AA0C" w:rsidR="00A74DAD" w:rsidRPr="00FC2F71" w:rsidRDefault="00224997" w:rsidP="00FC2F71">
            <w:pPr>
              <w:spacing w:line="360" w:lineRule="auto"/>
              <w:rPr>
                <w:rFonts w:ascii="Arial" w:hAnsi="Arial" w:cs="Arial"/>
                <w:color w:val="3B3835"/>
                <w:sz w:val="21"/>
                <w:szCs w:val="21"/>
              </w:rPr>
            </w:pPr>
            <w:r w:rsidRPr="00FC2F71">
              <w:rPr>
                <w:rFonts w:ascii="Arial" w:hAnsi="Arial" w:cs="Arial"/>
                <w:color w:val="3B3835"/>
                <w:sz w:val="21"/>
                <w:szCs w:val="21"/>
              </w:rPr>
              <w:t>Health and safety inspection, financial audit.</w:t>
            </w:r>
          </w:p>
        </w:tc>
        <w:tc>
          <w:tcPr>
            <w:tcW w:w="1815" w:type="dxa"/>
          </w:tcPr>
          <w:p w14:paraId="2A3FD7D7" w14:textId="30945B39" w:rsidR="00A74DAD" w:rsidRPr="00FC2F71" w:rsidRDefault="00993094" w:rsidP="00FC2F71">
            <w:pPr>
              <w:spacing w:line="360" w:lineRule="auto"/>
              <w:rPr>
                <w:rFonts w:ascii="Arial" w:hAnsi="Arial" w:cs="Arial"/>
                <w:color w:val="00B050"/>
                <w:sz w:val="21"/>
                <w:szCs w:val="21"/>
              </w:rPr>
            </w:pPr>
            <w:r w:rsidRPr="00FC2F71">
              <w:rPr>
                <w:rFonts w:ascii="Arial" w:hAnsi="Arial" w:cs="Arial"/>
                <w:color w:val="00B050"/>
                <w:sz w:val="21"/>
                <w:szCs w:val="21"/>
              </w:rPr>
              <w:t>Five</w:t>
            </w:r>
            <w:r w:rsidR="00325C95" w:rsidRPr="00FC2F71">
              <w:rPr>
                <w:rFonts w:ascii="Arial" w:hAnsi="Arial" w:cs="Arial"/>
                <w:color w:val="00B050"/>
                <w:sz w:val="21"/>
                <w:szCs w:val="21"/>
              </w:rPr>
              <w:t>-</w:t>
            </w:r>
            <w:r w:rsidRPr="00FC2F71">
              <w:rPr>
                <w:rFonts w:ascii="Arial" w:hAnsi="Arial" w:cs="Arial"/>
                <w:color w:val="00B050"/>
                <w:sz w:val="21"/>
                <w:szCs w:val="21"/>
              </w:rPr>
              <w:t>star rating for Health and safety compliance.</w:t>
            </w:r>
          </w:p>
          <w:p w14:paraId="201E4293" w14:textId="536AD865" w:rsidR="00993094" w:rsidRPr="00FC2F71" w:rsidRDefault="00993094" w:rsidP="00FC2F71">
            <w:pPr>
              <w:spacing w:line="360" w:lineRule="auto"/>
              <w:rPr>
                <w:rFonts w:ascii="Arial" w:hAnsi="Arial" w:cs="Arial"/>
                <w:color w:val="3B3835"/>
                <w:sz w:val="21"/>
                <w:szCs w:val="21"/>
              </w:rPr>
            </w:pPr>
            <w:r w:rsidRPr="00FC2F71">
              <w:rPr>
                <w:rFonts w:ascii="Arial" w:hAnsi="Arial" w:cs="Arial"/>
                <w:color w:val="00B050"/>
                <w:sz w:val="21"/>
                <w:szCs w:val="21"/>
              </w:rPr>
              <w:t>100% employee job satisfaction.</w:t>
            </w:r>
          </w:p>
        </w:tc>
        <w:tc>
          <w:tcPr>
            <w:tcW w:w="1869" w:type="dxa"/>
          </w:tcPr>
          <w:p w14:paraId="45037896" w14:textId="77777777" w:rsidR="00A74DAD" w:rsidRPr="00FC2F71" w:rsidRDefault="005C3124" w:rsidP="00FC2F71">
            <w:pPr>
              <w:spacing w:line="360" w:lineRule="auto"/>
              <w:rPr>
                <w:rFonts w:ascii="Arial" w:hAnsi="Arial" w:cs="Arial"/>
                <w:color w:val="3B3835"/>
                <w:sz w:val="21"/>
                <w:szCs w:val="21"/>
              </w:rPr>
            </w:pPr>
            <w:r w:rsidRPr="00FC2F71">
              <w:rPr>
                <w:rFonts w:ascii="Arial" w:hAnsi="Arial" w:cs="Arial"/>
                <w:color w:val="3B3835"/>
                <w:sz w:val="21"/>
                <w:szCs w:val="21"/>
              </w:rPr>
              <w:t>Reward and recognition for service.</w:t>
            </w:r>
          </w:p>
          <w:p w14:paraId="0332668A" w14:textId="77777777" w:rsidR="005C3124" w:rsidRPr="00FC2F71" w:rsidRDefault="005C3124" w:rsidP="00FC2F71">
            <w:pPr>
              <w:spacing w:line="360" w:lineRule="auto"/>
              <w:rPr>
                <w:rFonts w:ascii="Arial" w:hAnsi="Arial" w:cs="Arial"/>
                <w:color w:val="3B3835"/>
                <w:sz w:val="21"/>
                <w:szCs w:val="21"/>
              </w:rPr>
            </w:pPr>
            <w:r w:rsidRPr="00FC2F71">
              <w:rPr>
                <w:rFonts w:ascii="Arial" w:hAnsi="Arial" w:cs="Arial"/>
                <w:color w:val="3B3835"/>
                <w:sz w:val="21"/>
                <w:szCs w:val="21"/>
              </w:rPr>
              <w:t xml:space="preserve">Continuous training programs for </w:t>
            </w:r>
            <w:r w:rsidR="00B16383" w:rsidRPr="00FC2F71">
              <w:rPr>
                <w:rFonts w:ascii="Arial" w:hAnsi="Arial" w:cs="Arial"/>
                <w:color w:val="3B3835"/>
                <w:sz w:val="21"/>
                <w:szCs w:val="21"/>
              </w:rPr>
              <w:t>customer service.</w:t>
            </w:r>
          </w:p>
          <w:p w14:paraId="43ECD4CC" w14:textId="073C847C" w:rsidR="001700AE" w:rsidRPr="00FC2F71" w:rsidRDefault="001700AE" w:rsidP="00FC2F71">
            <w:pPr>
              <w:spacing w:line="360" w:lineRule="auto"/>
              <w:rPr>
                <w:rFonts w:ascii="Arial" w:hAnsi="Arial" w:cs="Arial"/>
                <w:color w:val="3B3835"/>
                <w:sz w:val="21"/>
                <w:szCs w:val="21"/>
              </w:rPr>
            </w:pPr>
            <w:r w:rsidRPr="00FC2F71">
              <w:rPr>
                <w:rFonts w:ascii="Arial" w:hAnsi="Arial" w:cs="Arial"/>
                <w:color w:val="3B3835"/>
                <w:sz w:val="21"/>
                <w:szCs w:val="21"/>
              </w:rPr>
              <w:t>Employee feedback and mentoring.</w:t>
            </w:r>
          </w:p>
        </w:tc>
      </w:tr>
    </w:tbl>
    <w:p w14:paraId="55405FF8" w14:textId="39BFB5F4" w:rsidR="00892320" w:rsidRPr="000241FC" w:rsidRDefault="00EE2BA8" w:rsidP="00FC2F71">
      <w:pPr>
        <w:shd w:val="clear" w:color="auto" w:fill="FFFFFF"/>
        <w:spacing w:after="0" w:line="360" w:lineRule="auto"/>
        <w:rPr>
          <w:rFonts w:ascii="Arial" w:hAnsi="Arial" w:cs="Arial"/>
          <w:color w:val="3B3835"/>
        </w:rPr>
      </w:pPr>
      <w:r w:rsidRPr="000241FC">
        <w:rPr>
          <w:rFonts w:ascii="Arial" w:hAnsi="Arial" w:cs="Arial"/>
          <w:color w:val="3B3835"/>
        </w:rPr>
        <w:t xml:space="preserve">Figure 4, Foodworld </w:t>
      </w:r>
      <w:r w:rsidR="00D429BD" w:rsidRPr="000241FC">
        <w:rPr>
          <w:rFonts w:ascii="Arial" w:hAnsi="Arial" w:cs="Arial"/>
          <w:color w:val="3B3835"/>
        </w:rPr>
        <w:t xml:space="preserve">Balance Score Card </w:t>
      </w:r>
    </w:p>
    <w:p w14:paraId="786C4C11" w14:textId="323BB4EE" w:rsidR="00533656" w:rsidRPr="000241FC" w:rsidRDefault="000957DC" w:rsidP="00FC2F71">
      <w:pPr>
        <w:shd w:val="clear" w:color="auto" w:fill="FFFFFF"/>
        <w:spacing w:after="0" w:line="360" w:lineRule="auto"/>
        <w:rPr>
          <w:rFonts w:ascii="Arial" w:hAnsi="Arial" w:cs="Arial"/>
          <w:color w:val="3B3835"/>
        </w:rPr>
      </w:pPr>
      <w:r w:rsidRPr="000241FC">
        <w:rPr>
          <w:rFonts w:ascii="Arial" w:hAnsi="Arial" w:cs="Arial"/>
          <w:color w:val="3B3835"/>
        </w:rPr>
        <w:t>Key</w:t>
      </w:r>
      <w:r w:rsidR="00403B63" w:rsidRPr="000241FC">
        <w:rPr>
          <w:rFonts w:ascii="Arial" w:hAnsi="Arial" w:cs="Arial"/>
          <w:color w:val="3B3835"/>
        </w:rPr>
        <w:t xml:space="preserve">: </w:t>
      </w:r>
      <w:r w:rsidR="00403B63" w:rsidRPr="000241FC">
        <w:rPr>
          <w:rFonts w:ascii="Arial" w:hAnsi="Arial" w:cs="Arial"/>
          <w:color w:val="C00000"/>
        </w:rPr>
        <w:t xml:space="preserve">Red </w:t>
      </w:r>
      <w:r w:rsidR="000B739E" w:rsidRPr="000241FC">
        <w:rPr>
          <w:rFonts w:ascii="Arial" w:hAnsi="Arial" w:cs="Arial"/>
          <w:color w:val="C00000"/>
        </w:rPr>
        <w:t>= N</w:t>
      </w:r>
      <w:r w:rsidR="00403B63" w:rsidRPr="000241FC">
        <w:rPr>
          <w:rFonts w:ascii="Arial" w:hAnsi="Arial" w:cs="Arial"/>
          <w:color w:val="C00000"/>
        </w:rPr>
        <w:t>ot on target</w:t>
      </w:r>
      <w:r w:rsidR="000B739E" w:rsidRPr="000241FC">
        <w:rPr>
          <w:rFonts w:ascii="Arial" w:hAnsi="Arial" w:cs="Arial"/>
          <w:color w:val="C00000"/>
        </w:rPr>
        <w:t xml:space="preserve"> </w:t>
      </w:r>
      <w:r w:rsidR="000B739E" w:rsidRPr="000241FC">
        <w:rPr>
          <w:rFonts w:ascii="Arial" w:hAnsi="Arial" w:cs="Arial"/>
          <w:color w:val="00B050"/>
        </w:rPr>
        <w:t>Green = On target</w:t>
      </w:r>
    </w:p>
    <w:p w14:paraId="674994DD" w14:textId="4AA3B0EC" w:rsidR="00AF3942" w:rsidRPr="000241FC" w:rsidRDefault="00F946E2" w:rsidP="00FC2F71">
      <w:pPr>
        <w:shd w:val="clear" w:color="auto" w:fill="FFFFFF"/>
        <w:spacing w:after="0" w:line="360" w:lineRule="auto"/>
        <w:rPr>
          <w:rFonts w:ascii="Arial" w:hAnsi="Arial" w:cs="Arial"/>
          <w:color w:val="3B3835"/>
        </w:rPr>
      </w:pPr>
      <w:r w:rsidRPr="000241FC">
        <w:rPr>
          <w:rFonts w:ascii="Arial" w:hAnsi="Arial" w:cs="Arial"/>
          <w:color w:val="3B3835"/>
        </w:rPr>
        <w:t>“</w:t>
      </w:r>
      <w:r w:rsidR="00526F96" w:rsidRPr="000241FC">
        <w:rPr>
          <w:rFonts w:ascii="Arial" w:hAnsi="Arial" w:cs="Arial"/>
          <w:color w:val="3B3835"/>
        </w:rPr>
        <w:t>A</w:t>
      </w:r>
      <w:r w:rsidRPr="000241FC">
        <w:rPr>
          <w:rFonts w:ascii="Arial" w:hAnsi="Arial" w:cs="Arial"/>
          <w:color w:val="3B3835"/>
        </w:rPr>
        <w:t>lthough there are some criticisms concerning the balance scorecard approach,</w:t>
      </w:r>
      <w:r w:rsidR="003B6163" w:rsidRPr="000241FC">
        <w:rPr>
          <w:rFonts w:ascii="Arial" w:hAnsi="Arial" w:cs="Arial"/>
          <w:color w:val="3B3835"/>
        </w:rPr>
        <w:t xml:space="preserve"> many of these seem to be practical application</w:t>
      </w:r>
      <w:r w:rsidR="00B76C84" w:rsidRPr="000241FC">
        <w:rPr>
          <w:rFonts w:ascii="Arial" w:hAnsi="Arial" w:cs="Arial"/>
          <w:color w:val="3B3835"/>
        </w:rPr>
        <w:t xml:space="preserve"> problems rather than fundamental flaws”</w:t>
      </w:r>
      <w:r w:rsidR="00526F96" w:rsidRPr="000241FC">
        <w:rPr>
          <w:rFonts w:ascii="Arial" w:hAnsi="Arial" w:cs="Arial"/>
          <w:color w:val="3B3835"/>
        </w:rPr>
        <w:t xml:space="preserve"> (Atkinson 2006).</w:t>
      </w:r>
    </w:p>
    <w:p w14:paraId="04C719B7" w14:textId="17CBAC5B" w:rsidR="00AF2B0A" w:rsidRPr="000241FC" w:rsidRDefault="00AF2B0A" w:rsidP="00FC2F71">
      <w:pPr>
        <w:shd w:val="clear" w:color="auto" w:fill="FFFFFF"/>
        <w:spacing w:after="0" w:line="360" w:lineRule="auto"/>
        <w:rPr>
          <w:rFonts w:ascii="Arial" w:hAnsi="Arial" w:cs="Arial"/>
          <w:color w:val="3B3835"/>
        </w:rPr>
      </w:pPr>
      <w:r w:rsidRPr="000241FC">
        <w:rPr>
          <w:rFonts w:ascii="Arial" w:hAnsi="Arial" w:cs="Arial"/>
          <w:color w:val="3B3835"/>
        </w:rPr>
        <w:t xml:space="preserve">The balance </w:t>
      </w:r>
      <w:r w:rsidR="00E17E66" w:rsidRPr="000241FC">
        <w:rPr>
          <w:rFonts w:ascii="Arial" w:hAnsi="Arial" w:cs="Arial"/>
          <w:color w:val="3B3835"/>
        </w:rPr>
        <w:t>score</w:t>
      </w:r>
      <w:r w:rsidRPr="000241FC">
        <w:rPr>
          <w:rFonts w:ascii="Arial" w:hAnsi="Arial" w:cs="Arial"/>
          <w:color w:val="3B3835"/>
        </w:rPr>
        <w:t xml:space="preserve"> card strategy can assist </w:t>
      </w:r>
      <w:r w:rsidR="00E17E66" w:rsidRPr="000241FC">
        <w:rPr>
          <w:rFonts w:ascii="Arial" w:hAnsi="Arial" w:cs="Arial"/>
          <w:color w:val="3B3835"/>
        </w:rPr>
        <w:t>F</w:t>
      </w:r>
      <w:r w:rsidRPr="000241FC">
        <w:rPr>
          <w:rFonts w:ascii="Arial" w:hAnsi="Arial" w:cs="Arial"/>
          <w:color w:val="3B3835"/>
        </w:rPr>
        <w:t>oodworld</w:t>
      </w:r>
      <w:r w:rsidR="006103B8" w:rsidRPr="000241FC">
        <w:rPr>
          <w:rFonts w:ascii="Arial" w:hAnsi="Arial" w:cs="Arial"/>
          <w:color w:val="3B3835"/>
        </w:rPr>
        <w:t xml:space="preserve"> to achieve big goals by breaking them down into smaller </w:t>
      </w:r>
      <w:r w:rsidR="00EC3F6D" w:rsidRPr="000241FC">
        <w:rPr>
          <w:rFonts w:ascii="Arial" w:hAnsi="Arial" w:cs="Arial"/>
          <w:color w:val="3B3835"/>
        </w:rPr>
        <w:t xml:space="preserve">more </w:t>
      </w:r>
      <w:r w:rsidR="006103B8" w:rsidRPr="000241FC">
        <w:rPr>
          <w:rFonts w:ascii="Arial" w:hAnsi="Arial" w:cs="Arial"/>
          <w:color w:val="3B3835"/>
        </w:rPr>
        <w:t>achievable go</w:t>
      </w:r>
      <w:r w:rsidR="00E17E66" w:rsidRPr="000241FC">
        <w:rPr>
          <w:rFonts w:ascii="Arial" w:hAnsi="Arial" w:cs="Arial"/>
          <w:color w:val="3B3835"/>
        </w:rPr>
        <w:t>als.</w:t>
      </w:r>
    </w:p>
    <w:p w14:paraId="6F866092" w14:textId="0FAA7801" w:rsidR="008B66E5" w:rsidRPr="000241FC" w:rsidRDefault="00326A61" w:rsidP="00FC2F71">
      <w:pPr>
        <w:shd w:val="clear" w:color="auto" w:fill="FFFFFF"/>
        <w:spacing w:after="0" w:line="360" w:lineRule="auto"/>
        <w:rPr>
          <w:rFonts w:ascii="Arial" w:hAnsi="Arial" w:cs="Arial"/>
          <w:color w:val="3B3835"/>
        </w:rPr>
      </w:pPr>
      <w:r w:rsidRPr="000241FC">
        <w:rPr>
          <w:rFonts w:ascii="Arial" w:hAnsi="Arial" w:cs="Arial"/>
          <w:color w:val="3B3835"/>
        </w:rPr>
        <w:t xml:space="preserve">Analysis of the Porters Five Forces and Balance score card </w:t>
      </w:r>
      <w:r w:rsidR="007A0970" w:rsidRPr="000241FC">
        <w:rPr>
          <w:rFonts w:ascii="Arial" w:hAnsi="Arial" w:cs="Arial"/>
          <w:color w:val="3B3835"/>
        </w:rPr>
        <w:t xml:space="preserve">tools have established that Foodworld has </w:t>
      </w:r>
      <w:r w:rsidR="00706C19" w:rsidRPr="000241FC">
        <w:rPr>
          <w:rFonts w:ascii="Arial" w:hAnsi="Arial" w:cs="Arial"/>
          <w:color w:val="3B3835"/>
        </w:rPr>
        <w:t>many opportunities to gain the local competitive advantage. However, they are yet to utilise resources and invest in</w:t>
      </w:r>
      <w:r w:rsidR="00E652ED" w:rsidRPr="000241FC">
        <w:rPr>
          <w:rFonts w:ascii="Arial" w:hAnsi="Arial" w:cs="Arial"/>
          <w:color w:val="3B3835"/>
        </w:rPr>
        <w:t xml:space="preserve"> these</w:t>
      </w:r>
      <w:r w:rsidR="00706C19" w:rsidRPr="000241FC">
        <w:rPr>
          <w:rFonts w:ascii="Arial" w:hAnsi="Arial" w:cs="Arial"/>
          <w:color w:val="3B3835"/>
        </w:rPr>
        <w:t xml:space="preserve"> </w:t>
      </w:r>
      <w:r w:rsidR="00E652ED" w:rsidRPr="000241FC">
        <w:rPr>
          <w:rFonts w:ascii="Arial" w:hAnsi="Arial" w:cs="Arial"/>
          <w:color w:val="3B3835"/>
        </w:rPr>
        <w:t>developments for growth.</w:t>
      </w:r>
      <w:r w:rsidR="007A0970" w:rsidRPr="000241FC">
        <w:rPr>
          <w:rFonts w:ascii="Arial" w:hAnsi="Arial" w:cs="Arial"/>
          <w:color w:val="3B3835"/>
        </w:rPr>
        <w:t xml:space="preserve"> </w:t>
      </w:r>
    </w:p>
    <w:p w14:paraId="0797CA1B" w14:textId="77777777" w:rsidR="00E652ED" w:rsidRPr="000241FC" w:rsidRDefault="00E652ED" w:rsidP="00FC2F71">
      <w:pPr>
        <w:shd w:val="clear" w:color="auto" w:fill="FFFFFF"/>
        <w:spacing w:after="0" w:line="360" w:lineRule="auto"/>
        <w:rPr>
          <w:rFonts w:ascii="Arial" w:hAnsi="Arial" w:cs="Arial"/>
          <w:color w:val="3B3835"/>
        </w:rPr>
      </w:pPr>
      <w:r w:rsidRPr="000241FC">
        <w:rPr>
          <w:rFonts w:ascii="Arial" w:hAnsi="Arial" w:cs="Arial"/>
          <w:color w:val="3B3835"/>
        </w:rPr>
        <w:t>The balance scorecard can be an effective tool for Foodworld when delving into new technology growth and for increasing customer satisfaction.</w:t>
      </w:r>
    </w:p>
    <w:p w14:paraId="14A527FA" w14:textId="3872E2A0" w:rsidR="0085287A" w:rsidRPr="00FC2F71" w:rsidRDefault="0085287A" w:rsidP="00FC2F71">
      <w:pPr>
        <w:pStyle w:val="Heading1"/>
        <w:spacing w:line="360" w:lineRule="auto"/>
        <w:rPr>
          <w:rFonts w:ascii="Arial" w:hAnsi="Arial" w:cs="Arial"/>
          <w:shd w:val="clear" w:color="auto" w:fill="FFFFFF"/>
        </w:rPr>
      </w:pPr>
      <w:bookmarkStart w:id="12" w:name="_Toc78462940"/>
      <w:r w:rsidRPr="00FC2F71">
        <w:rPr>
          <w:rFonts w:ascii="Arial" w:hAnsi="Arial" w:cs="Arial"/>
          <w:shd w:val="clear" w:color="auto" w:fill="FFFFFF"/>
        </w:rPr>
        <w:t>Environmental Scanning</w:t>
      </w:r>
      <w:bookmarkEnd w:id="12"/>
    </w:p>
    <w:p w14:paraId="58E4951E" w14:textId="7B05EE93" w:rsidR="0006719F" w:rsidRPr="000241FC" w:rsidRDefault="003B2E06" w:rsidP="00FC2F71">
      <w:pPr>
        <w:spacing w:line="360" w:lineRule="auto"/>
        <w:rPr>
          <w:rFonts w:ascii="Arial" w:hAnsi="Arial" w:cs="Arial"/>
          <w:color w:val="000000"/>
          <w:shd w:val="clear" w:color="auto" w:fill="FFFFFF"/>
        </w:rPr>
      </w:pPr>
      <w:r w:rsidRPr="000241FC">
        <w:rPr>
          <w:rFonts w:ascii="Arial" w:hAnsi="Arial" w:cs="Arial"/>
          <w:color w:val="000000"/>
          <w:shd w:val="clear" w:color="auto" w:fill="FFFFFF"/>
        </w:rPr>
        <w:t xml:space="preserve">Using </w:t>
      </w:r>
      <w:r w:rsidR="00FF3886" w:rsidRPr="000241FC">
        <w:rPr>
          <w:rFonts w:ascii="Arial" w:hAnsi="Arial" w:cs="Arial"/>
          <w:color w:val="000000"/>
          <w:shd w:val="clear" w:color="auto" w:fill="FFFFFF"/>
        </w:rPr>
        <w:t xml:space="preserve">environmental scanning tools PESTLE and SWOT, the report will now </w:t>
      </w:r>
      <w:r w:rsidR="00500BD3" w:rsidRPr="000241FC">
        <w:rPr>
          <w:rFonts w:ascii="Arial" w:hAnsi="Arial" w:cs="Arial"/>
          <w:color w:val="000000"/>
          <w:shd w:val="clear" w:color="auto" w:fill="FFFFFF"/>
        </w:rPr>
        <w:t>analyse the internal and external environment of Foodworld.</w:t>
      </w:r>
      <w:r w:rsidR="00F83B32" w:rsidRPr="000241FC">
        <w:rPr>
          <w:rFonts w:ascii="Arial" w:hAnsi="Arial" w:cs="Arial"/>
          <w:color w:val="000000"/>
          <w:shd w:val="clear" w:color="auto" w:fill="FFFFFF"/>
        </w:rPr>
        <w:t xml:space="preserve"> </w:t>
      </w:r>
    </w:p>
    <w:p w14:paraId="2D9E74D7" w14:textId="4CA45B32" w:rsidR="004D4814" w:rsidRPr="000241FC" w:rsidRDefault="00B45F42" w:rsidP="00FC2F71">
      <w:pPr>
        <w:spacing w:line="360" w:lineRule="auto"/>
        <w:rPr>
          <w:rFonts w:ascii="Arial" w:hAnsi="Arial" w:cs="Arial"/>
          <w:color w:val="000000"/>
          <w:shd w:val="clear" w:color="auto" w:fill="FFFFFF"/>
        </w:rPr>
      </w:pPr>
      <w:r w:rsidRPr="000241FC">
        <w:rPr>
          <w:rFonts w:ascii="Arial" w:hAnsi="Arial" w:cs="Arial"/>
          <w:color w:val="000000"/>
          <w:shd w:val="clear" w:color="auto" w:fill="FFFFFF"/>
        </w:rPr>
        <w:t>The PESTLE analysis will look at macro environmental external factors that affect Foodworld.</w:t>
      </w:r>
    </w:p>
    <w:p w14:paraId="584B717E" w14:textId="7AEED67E" w:rsidR="00B45F42" w:rsidRPr="000241FC" w:rsidRDefault="00B45F42" w:rsidP="00FC2F71">
      <w:pPr>
        <w:spacing w:line="360" w:lineRule="auto"/>
        <w:rPr>
          <w:rFonts w:ascii="Arial" w:hAnsi="Arial" w:cs="Arial"/>
          <w:color w:val="000000"/>
          <w:shd w:val="clear" w:color="auto" w:fill="FFFFFF"/>
        </w:rPr>
      </w:pPr>
      <w:r w:rsidRPr="000241FC">
        <w:rPr>
          <w:rFonts w:ascii="Arial" w:hAnsi="Arial" w:cs="Arial"/>
          <w:color w:val="000000"/>
          <w:shd w:val="clear" w:color="auto" w:fill="FFFFFF"/>
        </w:rPr>
        <w:t xml:space="preserve">The SWOT </w:t>
      </w:r>
      <w:r w:rsidR="00FC2A60" w:rsidRPr="000241FC">
        <w:rPr>
          <w:rFonts w:ascii="Arial" w:hAnsi="Arial" w:cs="Arial"/>
          <w:color w:val="000000"/>
          <w:shd w:val="clear" w:color="auto" w:fill="FFFFFF"/>
        </w:rPr>
        <w:t xml:space="preserve">analysis will study the internal micro factors which </w:t>
      </w:r>
      <w:r w:rsidR="00AB2612" w:rsidRPr="000241FC">
        <w:rPr>
          <w:rFonts w:ascii="Arial" w:hAnsi="Arial" w:cs="Arial"/>
          <w:color w:val="000000"/>
          <w:shd w:val="clear" w:color="auto" w:fill="FFFFFF"/>
        </w:rPr>
        <w:t>impact</w:t>
      </w:r>
      <w:r w:rsidR="00FC2A60" w:rsidRPr="000241FC">
        <w:rPr>
          <w:rFonts w:ascii="Arial" w:hAnsi="Arial" w:cs="Arial"/>
          <w:color w:val="000000"/>
          <w:shd w:val="clear" w:color="auto" w:fill="FFFFFF"/>
        </w:rPr>
        <w:t xml:space="preserve"> </w:t>
      </w:r>
      <w:r w:rsidR="00AB2612" w:rsidRPr="000241FC">
        <w:rPr>
          <w:rFonts w:ascii="Arial" w:hAnsi="Arial" w:cs="Arial"/>
          <w:color w:val="000000"/>
          <w:shd w:val="clear" w:color="auto" w:fill="FFFFFF"/>
        </w:rPr>
        <w:t>F</w:t>
      </w:r>
      <w:r w:rsidR="00FC2A60" w:rsidRPr="000241FC">
        <w:rPr>
          <w:rFonts w:ascii="Arial" w:hAnsi="Arial" w:cs="Arial"/>
          <w:color w:val="000000"/>
          <w:shd w:val="clear" w:color="auto" w:fill="FFFFFF"/>
        </w:rPr>
        <w:t>oodworld</w:t>
      </w:r>
      <w:r w:rsidR="00AB2612" w:rsidRPr="000241FC">
        <w:rPr>
          <w:rFonts w:ascii="Arial" w:hAnsi="Arial" w:cs="Arial"/>
          <w:color w:val="000000"/>
          <w:shd w:val="clear" w:color="auto" w:fill="FFFFFF"/>
        </w:rPr>
        <w:t>.</w:t>
      </w:r>
    </w:p>
    <w:p w14:paraId="109EEDD9" w14:textId="07D759AD" w:rsidR="0006719F" w:rsidRPr="00FC2F71" w:rsidRDefault="00F234DA" w:rsidP="00FC2F71">
      <w:pPr>
        <w:pStyle w:val="Heading1"/>
        <w:spacing w:line="360" w:lineRule="auto"/>
        <w:rPr>
          <w:rFonts w:ascii="Arial" w:hAnsi="Arial" w:cs="Arial"/>
          <w:shd w:val="clear" w:color="auto" w:fill="FFFFFF"/>
        </w:rPr>
      </w:pPr>
      <w:bookmarkStart w:id="13" w:name="_Toc78462941"/>
      <w:r w:rsidRPr="00FC2F71">
        <w:rPr>
          <w:rFonts w:ascii="Arial" w:hAnsi="Arial" w:cs="Arial"/>
          <w:shd w:val="clear" w:color="auto" w:fill="FFFFFF"/>
        </w:rPr>
        <w:t>P</w:t>
      </w:r>
      <w:r w:rsidR="00F70F29" w:rsidRPr="00FC2F71">
        <w:rPr>
          <w:rFonts w:ascii="Arial" w:hAnsi="Arial" w:cs="Arial"/>
          <w:shd w:val="clear" w:color="auto" w:fill="FFFFFF"/>
        </w:rPr>
        <w:t>ESTLE</w:t>
      </w:r>
      <w:r w:rsidRPr="00FC2F71">
        <w:rPr>
          <w:rFonts w:ascii="Arial" w:hAnsi="Arial" w:cs="Arial"/>
          <w:shd w:val="clear" w:color="auto" w:fill="FFFFFF"/>
        </w:rPr>
        <w:t xml:space="preserve"> Analy</w:t>
      </w:r>
      <w:r w:rsidR="00F70F29" w:rsidRPr="00FC2F71">
        <w:rPr>
          <w:rFonts w:ascii="Arial" w:hAnsi="Arial" w:cs="Arial"/>
          <w:shd w:val="clear" w:color="auto" w:fill="FFFFFF"/>
        </w:rPr>
        <w:t>sis of Foodworld</w:t>
      </w:r>
      <w:bookmarkEnd w:id="13"/>
    </w:p>
    <w:p w14:paraId="6B97EA9B" w14:textId="265A5C0A" w:rsidR="00812BC9" w:rsidRPr="000241FC" w:rsidRDefault="00812BC9" w:rsidP="00FC2F71">
      <w:pPr>
        <w:spacing w:line="360" w:lineRule="auto"/>
        <w:rPr>
          <w:rFonts w:ascii="Arial" w:hAnsi="Arial" w:cs="Arial"/>
        </w:rPr>
      </w:pPr>
      <w:r w:rsidRPr="000241FC">
        <w:rPr>
          <w:rFonts w:ascii="Arial" w:hAnsi="Arial" w:cs="Arial"/>
        </w:rPr>
        <w:t>Government Regulations</w:t>
      </w:r>
    </w:p>
    <w:p w14:paraId="77C846DC" w14:textId="2E7A55F8" w:rsidR="00AB2612" w:rsidRPr="000241FC" w:rsidRDefault="003F26BF" w:rsidP="00FC2F71">
      <w:pPr>
        <w:spacing w:line="360" w:lineRule="auto"/>
        <w:rPr>
          <w:rFonts w:ascii="Arial" w:hAnsi="Arial" w:cs="Arial"/>
        </w:rPr>
      </w:pPr>
      <w:r w:rsidRPr="000241FC">
        <w:rPr>
          <w:rFonts w:ascii="Arial" w:hAnsi="Arial" w:cs="Arial"/>
        </w:rPr>
        <w:t>Foodworld is a business operating in the UK and is subject to the government and political regulations</w:t>
      </w:r>
      <w:r w:rsidR="00881A1B" w:rsidRPr="000241FC">
        <w:rPr>
          <w:rFonts w:ascii="Arial" w:hAnsi="Arial" w:cs="Arial"/>
        </w:rPr>
        <w:t xml:space="preserve"> therefore food world should bear them in mind and follow</w:t>
      </w:r>
      <w:r w:rsidR="002A0B8C" w:rsidRPr="000241FC">
        <w:rPr>
          <w:rFonts w:ascii="Arial" w:hAnsi="Arial" w:cs="Arial"/>
        </w:rPr>
        <w:t xml:space="preserve"> </w:t>
      </w:r>
      <w:r w:rsidR="00881A1B" w:rsidRPr="000241FC">
        <w:rPr>
          <w:rFonts w:ascii="Arial" w:hAnsi="Arial" w:cs="Arial"/>
        </w:rPr>
        <w:t>them accordingly</w:t>
      </w:r>
      <w:r w:rsidR="002A0B8C" w:rsidRPr="000241FC">
        <w:rPr>
          <w:rFonts w:ascii="Arial" w:hAnsi="Arial" w:cs="Arial"/>
        </w:rPr>
        <w:t>,</w:t>
      </w:r>
      <w:r w:rsidR="00881A1B" w:rsidRPr="000241FC">
        <w:rPr>
          <w:rFonts w:ascii="Arial" w:hAnsi="Arial" w:cs="Arial"/>
        </w:rPr>
        <w:t xml:space="preserve"> following safety regulations and offering safe products in accordance with</w:t>
      </w:r>
      <w:r w:rsidR="00FB793E" w:rsidRPr="000241FC">
        <w:rPr>
          <w:rFonts w:ascii="Arial" w:hAnsi="Arial" w:cs="Arial"/>
        </w:rPr>
        <w:t xml:space="preserve"> UK standards.</w:t>
      </w:r>
    </w:p>
    <w:p w14:paraId="5C32ADA8" w14:textId="7389A94C" w:rsidR="00C632E4" w:rsidRPr="000241FC" w:rsidRDefault="002A0B8C" w:rsidP="00FC2F71">
      <w:pPr>
        <w:spacing w:line="360" w:lineRule="auto"/>
        <w:rPr>
          <w:rFonts w:ascii="Arial" w:hAnsi="Arial" w:cs="Arial"/>
        </w:rPr>
      </w:pPr>
      <w:r w:rsidRPr="000241FC">
        <w:rPr>
          <w:rFonts w:ascii="Arial" w:hAnsi="Arial" w:cs="Arial"/>
        </w:rPr>
        <w:lastRenderedPageBreak/>
        <w:t>I</w:t>
      </w:r>
      <w:r w:rsidR="00FB793E" w:rsidRPr="000241FC">
        <w:rPr>
          <w:rFonts w:ascii="Arial" w:hAnsi="Arial" w:cs="Arial"/>
        </w:rPr>
        <w:t>n the past food world was almost stricken off</w:t>
      </w:r>
      <w:r w:rsidR="005E1C6D" w:rsidRPr="000241FC">
        <w:rPr>
          <w:rFonts w:ascii="Arial" w:hAnsi="Arial" w:cs="Arial"/>
        </w:rPr>
        <w:t xml:space="preserve"> for not following financial guidelines and submitting financial evidence</w:t>
      </w:r>
      <w:r w:rsidR="00AC5B4C" w:rsidRPr="000241FC">
        <w:rPr>
          <w:rFonts w:ascii="Arial" w:hAnsi="Arial" w:cs="Arial"/>
        </w:rPr>
        <w:t xml:space="preserve"> in a</w:t>
      </w:r>
      <w:r w:rsidR="005E1C6D" w:rsidRPr="000241FC">
        <w:rPr>
          <w:rFonts w:ascii="Arial" w:hAnsi="Arial" w:cs="Arial"/>
        </w:rPr>
        <w:t xml:space="preserve"> </w:t>
      </w:r>
      <w:r w:rsidRPr="000241FC">
        <w:rPr>
          <w:rFonts w:ascii="Arial" w:hAnsi="Arial" w:cs="Arial"/>
        </w:rPr>
        <w:t xml:space="preserve">timely </w:t>
      </w:r>
      <w:r w:rsidR="00AC5B4C" w:rsidRPr="000241FC">
        <w:rPr>
          <w:rFonts w:ascii="Arial" w:hAnsi="Arial" w:cs="Arial"/>
        </w:rPr>
        <w:t xml:space="preserve">manner </w:t>
      </w:r>
      <w:r w:rsidRPr="000241FC">
        <w:rPr>
          <w:rFonts w:ascii="Arial" w:hAnsi="Arial" w:cs="Arial"/>
        </w:rPr>
        <w:t xml:space="preserve">and </w:t>
      </w:r>
      <w:r w:rsidR="005E1C6D" w:rsidRPr="000241FC">
        <w:rPr>
          <w:rFonts w:ascii="Arial" w:hAnsi="Arial" w:cs="Arial"/>
        </w:rPr>
        <w:t>accordingly.</w:t>
      </w:r>
    </w:p>
    <w:p w14:paraId="0330B542" w14:textId="68123144" w:rsidR="00812BC9" w:rsidRPr="000241FC" w:rsidRDefault="00EA68CE" w:rsidP="00FC2F71">
      <w:pPr>
        <w:spacing w:line="360" w:lineRule="auto"/>
        <w:rPr>
          <w:rFonts w:ascii="Arial" w:hAnsi="Arial" w:cs="Arial"/>
        </w:rPr>
      </w:pPr>
      <w:r w:rsidRPr="000241FC">
        <w:rPr>
          <w:rFonts w:ascii="Arial" w:hAnsi="Arial" w:cs="Arial"/>
        </w:rPr>
        <w:t>P</w:t>
      </w:r>
      <w:r w:rsidR="00812BC9" w:rsidRPr="000241FC">
        <w:rPr>
          <w:rFonts w:ascii="Arial" w:hAnsi="Arial" w:cs="Arial"/>
        </w:rPr>
        <w:t xml:space="preserve">olitical </w:t>
      </w:r>
      <w:r w:rsidRPr="000241FC">
        <w:rPr>
          <w:rFonts w:ascii="Arial" w:hAnsi="Arial" w:cs="Arial"/>
        </w:rPr>
        <w:t>C</w:t>
      </w:r>
      <w:r w:rsidR="00812BC9" w:rsidRPr="000241FC">
        <w:rPr>
          <w:rFonts w:ascii="Arial" w:hAnsi="Arial" w:cs="Arial"/>
        </w:rPr>
        <w:t>ircumstances</w:t>
      </w:r>
    </w:p>
    <w:p w14:paraId="5D2049DE" w14:textId="3BF47807" w:rsidR="00AC5B4C" w:rsidRPr="000241FC" w:rsidRDefault="00E242CC" w:rsidP="00FC2F71">
      <w:pPr>
        <w:spacing w:line="360" w:lineRule="auto"/>
        <w:rPr>
          <w:rFonts w:ascii="Arial" w:hAnsi="Arial" w:cs="Arial"/>
          <w:color w:val="000000"/>
          <w:shd w:val="clear" w:color="auto" w:fill="FFFFFF"/>
        </w:rPr>
      </w:pPr>
      <w:r w:rsidRPr="000241FC">
        <w:rPr>
          <w:rFonts w:ascii="Arial" w:hAnsi="Arial" w:cs="Arial"/>
        </w:rPr>
        <w:t>F</w:t>
      </w:r>
      <w:r w:rsidR="005C7D3E" w:rsidRPr="000241FC">
        <w:rPr>
          <w:rFonts w:ascii="Arial" w:hAnsi="Arial" w:cs="Arial"/>
        </w:rPr>
        <w:t>oodworld</w:t>
      </w:r>
      <w:r w:rsidRPr="000241FC">
        <w:rPr>
          <w:rFonts w:ascii="Arial" w:hAnsi="Arial" w:cs="Arial"/>
        </w:rPr>
        <w:t xml:space="preserve"> is operating its business in the UK</w:t>
      </w:r>
      <w:r w:rsidR="005C7D3E" w:rsidRPr="000241FC">
        <w:rPr>
          <w:rFonts w:ascii="Arial" w:hAnsi="Arial" w:cs="Arial"/>
        </w:rPr>
        <w:t>, t</w:t>
      </w:r>
      <w:r w:rsidR="004B57B6" w:rsidRPr="000241FC">
        <w:rPr>
          <w:rFonts w:ascii="Arial" w:hAnsi="Arial" w:cs="Arial"/>
        </w:rPr>
        <w:t>he political environment in the UK is generally stable</w:t>
      </w:r>
      <w:r w:rsidR="005C7D3E" w:rsidRPr="000241FC">
        <w:rPr>
          <w:rFonts w:ascii="Arial" w:hAnsi="Arial" w:cs="Arial"/>
        </w:rPr>
        <w:t xml:space="preserve">. </w:t>
      </w:r>
      <w:r w:rsidR="004B57B6" w:rsidRPr="000241FC">
        <w:rPr>
          <w:rFonts w:ascii="Arial" w:hAnsi="Arial" w:cs="Arial"/>
        </w:rPr>
        <w:t xml:space="preserve"> </w:t>
      </w:r>
      <w:r w:rsidR="005C7D3E" w:rsidRPr="000241FC">
        <w:rPr>
          <w:rFonts w:ascii="Arial" w:hAnsi="Arial" w:cs="Arial"/>
        </w:rPr>
        <w:t>H</w:t>
      </w:r>
      <w:r w:rsidR="004B57B6" w:rsidRPr="000241FC">
        <w:rPr>
          <w:rFonts w:ascii="Arial" w:hAnsi="Arial" w:cs="Arial"/>
        </w:rPr>
        <w:t>owever</w:t>
      </w:r>
      <w:r w:rsidR="005C7D3E" w:rsidRPr="000241FC">
        <w:rPr>
          <w:rFonts w:ascii="Arial" w:hAnsi="Arial" w:cs="Arial"/>
        </w:rPr>
        <w:t>,</w:t>
      </w:r>
      <w:r w:rsidR="004B57B6" w:rsidRPr="000241FC">
        <w:rPr>
          <w:rFonts w:ascii="Arial" w:hAnsi="Arial" w:cs="Arial"/>
        </w:rPr>
        <w:t xml:space="preserve"> the Brexit deal has created an environment of uncertainty</w:t>
      </w:r>
      <w:r w:rsidR="00DA0FC9" w:rsidRPr="000241FC">
        <w:rPr>
          <w:rFonts w:ascii="Arial" w:hAnsi="Arial" w:cs="Arial"/>
        </w:rPr>
        <w:t xml:space="preserve">. </w:t>
      </w:r>
      <w:r w:rsidR="00E756CD" w:rsidRPr="000241FC">
        <w:rPr>
          <w:rFonts w:ascii="Arial" w:hAnsi="Arial" w:cs="Arial"/>
        </w:rPr>
        <w:t>The UK's largest foreign food supplier is the EU</w:t>
      </w:r>
      <w:r w:rsidR="005C7D3E" w:rsidRPr="000241FC">
        <w:rPr>
          <w:rFonts w:ascii="Arial" w:hAnsi="Arial" w:cs="Arial"/>
        </w:rPr>
        <w:t xml:space="preserve">, </w:t>
      </w:r>
      <w:r w:rsidR="00A30B97" w:rsidRPr="000241FC">
        <w:rPr>
          <w:rFonts w:ascii="Arial" w:hAnsi="Arial" w:cs="Arial"/>
        </w:rPr>
        <w:t xml:space="preserve">bearing this in mind an increase in tariff would increase retail prices which would affect </w:t>
      </w:r>
      <w:r w:rsidR="00DA0FC9" w:rsidRPr="000241FC">
        <w:rPr>
          <w:rFonts w:ascii="Arial" w:hAnsi="Arial" w:cs="Arial"/>
        </w:rPr>
        <w:t>Foodworld</w:t>
      </w:r>
      <w:r w:rsidR="00A30B97" w:rsidRPr="000241FC">
        <w:rPr>
          <w:rFonts w:ascii="Arial" w:hAnsi="Arial" w:cs="Arial"/>
        </w:rPr>
        <w:t xml:space="preserve"> customers and their choices</w:t>
      </w:r>
      <w:r w:rsidR="002C3914" w:rsidRPr="000241FC">
        <w:rPr>
          <w:rFonts w:ascii="Arial" w:hAnsi="Arial" w:cs="Arial"/>
        </w:rPr>
        <w:t xml:space="preserve"> </w:t>
      </w:r>
      <w:r w:rsidR="002C3914" w:rsidRPr="000241FC">
        <w:rPr>
          <w:rFonts w:ascii="Arial" w:hAnsi="Arial" w:cs="Arial"/>
          <w:color w:val="000000"/>
          <w:shd w:val="clear" w:color="auto" w:fill="FFFFFF"/>
        </w:rPr>
        <w:t>(Food Statistics in your pocket: Global and UK supply, 2021)</w:t>
      </w:r>
      <w:r w:rsidR="008E5D70" w:rsidRPr="000241FC">
        <w:rPr>
          <w:rFonts w:ascii="Arial" w:hAnsi="Arial" w:cs="Arial"/>
          <w:color w:val="000000"/>
          <w:shd w:val="clear" w:color="auto" w:fill="FFFFFF"/>
        </w:rPr>
        <w:t>.</w:t>
      </w:r>
    </w:p>
    <w:p w14:paraId="2CAD668E" w14:textId="24EAF671" w:rsidR="008E5D70" w:rsidRPr="000241FC" w:rsidRDefault="001443F2" w:rsidP="00FC2F71">
      <w:pPr>
        <w:spacing w:line="360" w:lineRule="auto"/>
        <w:rPr>
          <w:rFonts w:ascii="Arial" w:hAnsi="Arial" w:cs="Arial"/>
          <w:color w:val="000000"/>
          <w:shd w:val="clear" w:color="auto" w:fill="FFFFFF"/>
        </w:rPr>
      </w:pPr>
      <w:r w:rsidRPr="000241FC">
        <w:rPr>
          <w:rFonts w:ascii="Arial" w:hAnsi="Arial" w:cs="Arial"/>
          <w:color w:val="000000"/>
          <w:shd w:val="clear" w:color="auto" w:fill="FFFFFF"/>
        </w:rPr>
        <w:t>Economical Factors Impacting Foodworld</w:t>
      </w:r>
    </w:p>
    <w:p w14:paraId="64FD1834" w14:textId="2F465825" w:rsidR="00B14E5A" w:rsidRPr="000241FC" w:rsidRDefault="00B14E5A" w:rsidP="00FC2F71">
      <w:pPr>
        <w:spacing w:line="360" w:lineRule="auto"/>
        <w:rPr>
          <w:rFonts w:ascii="Arial" w:hAnsi="Arial" w:cs="Arial"/>
          <w:color w:val="000000"/>
          <w:shd w:val="clear" w:color="auto" w:fill="FFFFFF"/>
        </w:rPr>
      </w:pPr>
      <w:r w:rsidRPr="000241FC">
        <w:rPr>
          <w:rFonts w:ascii="Arial" w:hAnsi="Arial" w:cs="Arial"/>
          <w:color w:val="000000"/>
          <w:shd w:val="clear" w:color="auto" w:fill="FFFFFF"/>
        </w:rPr>
        <w:t xml:space="preserve">Due to the </w:t>
      </w:r>
      <w:r w:rsidR="00485074" w:rsidRPr="000241FC">
        <w:rPr>
          <w:rFonts w:ascii="Arial" w:hAnsi="Arial" w:cs="Arial"/>
          <w:color w:val="000000"/>
          <w:shd w:val="clear" w:color="auto" w:fill="FFFFFF"/>
        </w:rPr>
        <w:t>COVID-</w:t>
      </w:r>
      <w:r w:rsidRPr="000241FC">
        <w:rPr>
          <w:rFonts w:ascii="Arial" w:hAnsi="Arial" w:cs="Arial"/>
          <w:color w:val="000000"/>
          <w:shd w:val="clear" w:color="auto" w:fill="FFFFFF"/>
        </w:rPr>
        <w:t>19 pandemic</w:t>
      </w:r>
      <w:r w:rsidR="00D27A27" w:rsidRPr="000241FC">
        <w:rPr>
          <w:rFonts w:ascii="Arial" w:hAnsi="Arial" w:cs="Arial"/>
          <w:color w:val="000000"/>
          <w:shd w:val="clear" w:color="auto" w:fill="FFFFFF"/>
        </w:rPr>
        <w:t xml:space="preserve"> many businesses have been impacted badly</w:t>
      </w:r>
      <w:r w:rsidR="00485074" w:rsidRPr="000241FC">
        <w:rPr>
          <w:rFonts w:ascii="Arial" w:hAnsi="Arial" w:cs="Arial"/>
          <w:color w:val="000000"/>
          <w:shd w:val="clear" w:color="auto" w:fill="FFFFFF"/>
        </w:rPr>
        <w:t>,</w:t>
      </w:r>
      <w:r w:rsidR="00D27A27" w:rsidRPr="000241FC">
        <w:rPr>
          <w:rFonts w:ascii="Arial" w:hAnsi="Arial" w:cs="Arial"/>
          <w:color w:val="000000"/>
          <w:shd w:val="clear" w:color="auto" w:fill="FFFFFF"/>
        </w:rPr>
        <w:t xml:space="preserve"> physical restriction's</w:t>
      </w:r>
      <w:r w:rsidR="00485074" w:rsidRPr="000241FC">
        <w:rPr>
          <w:rFonts w:ascii="Arial" w:hAnsi="Arial" w:cs="Arial"/>
          <w:color w:val="000000"/>
          <w:shd w:val="clear" w:color="auto" w:fill="FFFFFF"/>
        </w:rPr>
        <w:t>,</w:t>
      </w:r>
      <w:r w:rsidR="00D27A27" w:rsidRPr="000241FC">
        <w:rPr>
          <w:rFonts w:ascii="Arial" w:hAnsi="Arial" w:cs="Arial"/>
          <w:color w:val="000000"/>
          <w:shd w:val="clear" w:color="auto" w:fill="FFFFFF"/>
        </w:rPr>
        <w:t xml:space="preserve"> social distancing</w:t>
      </w:r>
      <w:r w:rsidR="00BA27EB" w:rsidRPr="000241FC">
        <w:rPr>
          <w:rFonts w:ascii="Arial" w:hAnsi="Arial" w:cs="Arial"/>
          <w:color w:val="000000"/>
          <w:shd w:val="clear" w:color="auto" w:fill="FFFFFF"/>
        </w:rPr>
        <w:t>,</w:t>
      </w:r>
      <w:r w:rsidR="00D27A27" w:rsidRPr="000241FC">
        <w:rPr>
          <w:rFonts w:ascii="Arial" w:hAnsi="Arial" w:cs="Arial"/>
          <w:color w:val="000000"/>
          <w:shd w:val="clear" w:color="auto" w:fill="FFFFFF"/>
        </w:rPr>
        <w:t xml:space="preserve"> lockdown an</w:t>
      </w:r>
      <w:r w:rsidR="00BA27EB" w:rsidRPr="000241FC">
        <w:rPr>
          <w:rFonts w:ascii="Arial" w:hAnsi="Arial" w:cs="Arial"/>
          <w:color w:val="000000"/>
          <w:shd w:val="clear" w:color="auto" w:fill="FFFFFF"/>
        </w:rPr>
        <w:t>d</w:t>
      </w:r>
      <w:r w:rsidR="00D27A27" w:rsidRPr="000241FC">
        <w:rPr>
          <w:rFonts w:ascii="Arial" w:hAnsi="Arial" w:cs="Arial"/>
          <w:color w:val="000000"/>
          <w:shd w:val="clear" w:color="auto" w:fill="FFFFFF"/>
        </w:rPr>
        <w:t xml:space="preserve"> </w:t>
      </w:r>
      <w:r w:rsidR="00BA27EB" w:rsidRPr="000241FC">
        <w:rPr>
          <w:rFonts w:ascii="Arial" w:hAnsi="Arial" w:cs="Arial"/>
          <w:color w:val="000000"/>
          <w:shd w:val="clear" w:color="auto" w:fill="FFFFFF"/>
        </w:rPr>
        <w:t>closure</w:t>
      </w:r>
      <w:r w:rsidR="00D27A27" w:rsidRPr="000241FC">
        <w:rPr>
          <w:rFonts w:ascii="Arial" w:hAnsi="Arial" w:cs="Arial"/>
          <w:color w:val="000000"/>
          <w:shd w:val="clear" w:color="auto" w:fill="FFFFFF"/>
        </w:rPr>
        <w:t xml:space="preserve"> of other local retail businesses severely impacted Foodworld.</w:t>
      </w:r>
      <w:r w:rsidR="00F47837" w:rsidRPr="000241FC">
        <w:rPr>
          <w:rFonts w:ascii="Arial" w:hAnsi="Arial" w:cs="Arial"/>
          <w:color w:val="000000"/>
          <w:shd w:val="clear" w:color="auto" w:fill="FFFFFF"/>
        </w:rPr>
        <w:t xml:space="preserve"> However, </w:t>
      </w:r>
      <w:r w:rsidR="00962B63" w:rsidRPr="000241FC">
        <w:rPr>
          <w:rFonts w:ascii="Arial" w:hAnsi="Arial" w:cs="Arial"/>
          <w:color w:val="000000"/>
          <w:shd w:val="clear" w:color="auto" w:fill="FFFFFF"/>
        </w:rPr>
        <w:t xml:space="preserve">as demand grew food world recovered and built a </w:t>
      </w:r>
      <w:r w:rsidR="004E0478" w:rsidRPr="000241FC">
        <w:rPr>
          <w:rFonts w:ascii="Arial" w:hAnsi="Arial" w:cs="Arial"/>
          <w:color w:val="000000"/>
          <w:shd w:val="clear" w:color="auto" w:fill="FFFFFF"/>
        </w:rPr>
        <w:t xml:space="preserve">trusted </w:t>
      </w:r>
      <w:r w:rsidR="00962B63" w:rsidRPr="000241FC">
        <w:rPr>
          <w:rFonts w:ascii="Arial" w:hAnsi="Arial" w:cs="Arial"/>
          <w:color w:val="000000"/>
          <w:shd w:val="clear" w:color="auto" w:fill="FFFFFF"/>
        </w:rPr>
        <w:t>reputation for providing a quality service</w:t>
      </w:r>
      <w:r w:rsidR="004E0478" w:rsidRPr="000241FC">
        <w:rPr>
          <w:rFonts w:ascii="Arial" w:hAnsi="Arial" w:cs="Arial"/>
          <w:color w:val="000000"/>
          <w:shd w:val="clear" w:color="auto" w:fill="FFFFFF"/>
        </w:rPr>
        <w:t xml:space="preserve"> and ensuring produce was in stock</w:t>
      </w:r>
      <w:r w:rsidR="003A7CAC" w:rsidRPr="000241FC">
        <w:rPr>
          <w:rFonts w:ascii="Arial" w:hAnsi="Arial" w:cs="Arial"/>
          <w:color w:val="000000"/>
          <w:shd w:val="clear" w:color="auto" w:fill="FFFFFF"/>
        </w:rPr>
        <w:t xml:space="preserve"> for the usual prices. many businesses took advantage of their customers desperation</w:t>
      </w:r>
      <w:r w:rsidR="00227850" w:rsidRPr="000241FC">
        <w:rPr>
          <w:rFonts w:ascii="Arial" w:hAnsi="Arial" w:cs="Arial"/>
          <w:color w:val="000000"/>
          <w:shd w:val="clear" w:color="auto" w:fill="FFFFFF"/>
        </w:rPr>
        <w:t xml:space="preserve"> and increased their prices dramatically which had a negative effect on their brand. </w:t>
      </w:r>
      <w:r w:rsidR="00427C14" w:rsidRPr="000241FC">
        <w:rPr>
          <w:rFonts w:ascii="Arial" w:hAnsi="Arial" w:cs="Arial"/>
          <w:color w:val="000000"/>
          <w:shd w:val="clear" w:color="auto" w:fill="FFFFFF"/>
        </w:rPr>
        <w:t>Foodworld’s</w:t>
      </w:r>
      <w:r w:rsidR="00227850" w:rsidRPr="000241FC">
        <w:rPr>
          <w:rFonts w:ascii="Arial" w:hAnsi="Arial" w:cs="Arial"/>
          <w:color w:val="000000"/>
          <w:shd w:val="clear" w:color="auto" w:fill="FFFFFF"/>
        </w:rPr>
        <w:t xml:space="preserve"> actions</w:t>
      </w:r>
      <w:r w:rsidR="00427C14" w:rsidRPr="000241FC">
        <w:rPr>
          <w:rFonts w:ascii="Arial" w:hAnsi="Arial" w:cs="Arial"/>
          <w:color w:val="000000"/>
          <w:shd w:val="clear" w:color="auto" w:fill="FFFFFF"/>
        </w:rPr>
        <w:t xml:space="preserve"> have added value to their trusted reputation.</w:t>
      </w:r>
    </w:p>
    <w:p w14:paraId="38B05D48" w14:textId="4E06CE89" w:rsidR="00427C14" w:rsidRPr="000241FC" w:rsidRDefault="006313F5" w:rsidP="00FC2F71">
      <w:pPr>
        <w:spacing w:line="360" w:lineRule="auto"/>
        <w:rPr>
          <w:rFonts w:ascii="Arial" w:hAnsi="Arial" w:cs="Arial"/>
        </w:rPr>
      </w:pPr>
      <w:r w:rsidRPr="000241FC">
        <w:rPr>
          <w:rFonts w:ascii="Arial" w:hAnsi="Arial" w:cs="Arial"/>
          <w:color w:val="000000"/>
          <w:shd w:val="clear" w:color="auto" w:fill="FFFFFF"/>
        </w:rPr>
        <w:t>Economic Recession</w:t>
      </w:r>
    </w:p>
    <w:p w14:paraId="67687E36" w14:textId="22915DB7" w:rsidR="006313F5" w:rsidRPr="000241FC" w:rsidRDefault="00C006F1" w:rsidP="00FC2F71">
      <w:pPr>
        <w:spacing w:line="360" w:lineRule="auto"/>
        <w:rPr>
          <w:rFonts w:ascii="Arial" w:hAnsi="Arial" w:cs="Arial"/>
        </w:rPr>
      </w:pPr>
      <w:r w:rsidRPr="000241FC">
        <w:rPr>
          <w:rFonts w:ascii="Arial" w:hAnsi="Arial" w:cs="Arial"/>
        </w:rPr>
        <w:t>A</w:t>
      </w:r>
      <w:r w:rsidR="00767DC9" w:rsidRPr="000241FC">
        <w:rPr>
          <w:rFonts w:ascii="Arial" w:hAnsi="Arial" w:cs="Arial"/>
        </w:rPr>
        <w:t xml:space="preserve">lthough </w:t>
      </w:r>
      <w:r w:rsidRPr="000241FC">
        <w:rPr>
          <w:rFonts w:ascii="Arial" w:hAnsi="Arial" w:cs="Arial"/>
        </w:rPr>
        <w:t>Foodworld</w:t>
      </w:r>
      <w:r w:rsidR="00767DC9" w:rsidRPr="000241FC">
        <w:rPr>
          <w:rFonts w:ascii="Arial" w:hAnsi="Arial" w:cs="Arial"/>
        </w:rPr>
        <w:t xml:space="preserve"> survived the impact of the pandemic</w:t>
      </w:r>
      <w:r w:rsidRPr="000241FC">
        <w:rPr>
          <w:rFonts w:ascii="Arial" w:hAnsi="Arial" w:cs="Arial"/>
        </w:rPr>
        <w:t>,</w:t>
      </w:r>
      <w:r w:rsidR="00767DC9" w:rsidRPr="000241FC">
        <w:rPr>
          <w:rFonts w:ascii="Arial" w:hAnsi="Arial" w:cs="Arial"/>
        </w:rPr>
        <w:t xml:space="preserve"> many months of lockdown has permanently shutdown many small businesses</w:t>
      </w:r>
      <w:r w:rsidRPr="000241FC">
        <w:rPr>
          <w:rFonts w:ascii="Arial" w:hAnsi="Arial" w:cs="Arial"/>
        </w:rPr>
        <w:t xml:space="preserve"> and</w:t>
      </w:r>
      <w:r w:rsidR="00767DC9" w:rsidRPr="000241FC">
        <w:rPr>
          <w:rFonts w:ascii="Arial" w:hAnsi="Arial" w:cs="Arial"/>
        </w:rPr>
        <w:t xml:space="preserve"> as a result many people have become unemployed</w:t>
      </w:r>
      <w:r w:rsidR="003E0753" w:rsidRPr="000241FC">
        <w:rPr>
          <w:rFonts w:ascii="Arial" w:hAnsi="Arial" w:cs="Arial"/>
        </w:rPr>
        <w:t xml:space="preserve">. </w:t>
      </w:r>
      <w:r w:rsidR="00BE6741" w:rsidRPr="000241FC">
        <w:rPr>
          <w:rFonts w:ascii="Arial" w:hAnsi="Arial" w:cs="Arial"/>
        </w:rPr>
        <w:t>W</w:t>
      </w:r>
      <w:r w:rsidR="003E0753" w:rsidRPr="000241FC">
        <w:rPr>
          <w:rFonts w:ascii="Arial" w:hAnsi="Arial" w:cs="Arial"/>
        </w:rPr>
        <w:t xml:space="preserve">ith the area of </w:t>
      </w:r>
      <w:r w:rsidR="00BE6741" w:rsidRPr="000241FC">
        <w:rPr>
          <w:rFonts w:ascii="Arial" w:hAnsi="Arial" w:cs="Arial"/>
        </w:rPr>
        <w:t>W</w:t>
      </w:r>
      <w:r w:rsidR="003E0753" w:rsidRPr="000241FC">
        <w:rPr>
          <w:rFonts w:ascii="Arial" w:hAnsi="Arial" w:cs="Arial"/>
        </w:rPr>
        <w:t>ashwood heath already having a high unemployment rate there is an atmosphere of financial instability and social unrest</w:t>
      </w:r>
      <w:r w:rsidR="00BE6741" w:rsidRPr="000241FC">
        <w:rPr>
          <w:rFonts w:ascii="Arial" w:hAnsi="Arial" w:cs="Arial"/>
        </w:rPr>
        <w:t>. T</w:t>
      </w:r>
      <w:r w:rsidR="003E0753" w:rsidRPr="000241FC">
        <w:rPr>
          <w:rFonts w:ascii="Arial" w:hAnsi="Arial" w:cs="Arial"/>
        </w:rPr>
        <w:t>he local communities buying power has dropped</w:t>
      </w:r>
      <w:r w:rsidR="004D2DB3" w:rsidRPr="000241FC">
        <w:rPr>
          <w:rFonts w:ascii="Arial" w:hAnsi="Arial" w:cs="Arial"/>
        </w:rPr>
        <w:t xml:space="preserve"> they have decreased their spending limits</w:t>
      </w:r>
      <w:r w:rsidR="000A6F7B" w:rsidRPr="000241FC">
        <w:rPr>
          <w:rFonts w:ascii="Arial" w:hAnsi="Arial" w:cs="Arial"/>
        </w:rPr>
        <w:t>. T</w:t>
      </w:r>
      <w:r w:rsidR="004D2DB3" w:rsidRPr="000241FC">
        <w:rPr>
          <w:rFonts w:ascii="Arial" w:hAnsi="Arial" w:cs="Arial"/>
        </w:rPr>
        <w:t xml:space="preserve">he lower spending has impacted the profitability of </w:t>
      </w:r>
      <w:r w:rsidR="000A6F7B" w:rsidRPr="000241FC">
        <w:rPr>
          <w:rFonts w:ascii="Arial" w:hAnsi="Arial" w:cs="Arial"/>
        </w:rPr>
        <w:t>F</w:t>
      </w:r>
      <w:r w:rsidR="004D2DB3" w:rsidRPr="000241FC">
        <w:rPr>
          <w:rFonts w:ascii="Arial" w:hAnsi="Arial" w:cs="Arial"/>
        </w:rPr>
        <w:t>oodworld</w:t>
      </w:r>
      <w:r w:rsidR="000A6F7B" w:rsidRPr="000241FC">
        <w:rPr>
          <w:rFonts w:ascii="Arial" w:hAnsi="Arial" w:cs="Arial"/>
        </w:rPr>
        <w:t xml:space="preserve">. </w:t>
      </w:r>
    </w:p>
    <w:p w14:paraId="3DC507AD" w14:textId="68C9406C" w:rsidR="00A87285" w:rsidRPr="000241FC" w:rsidRDefault="00A87285" w:rsidP="00FC2F71">
      <w:pPr>
        <w:spacing w:line="360" w:lineRule="auto"/>
        <w:rPr>
          <w:rFonts w:ascii="Arial" w:hAnsi="Arial" w:cs="Arial"/>
        </w:rPr>
      </w:pPr>
      <w:r w:rsidRPr="000241FC">
        <w:rPr>
          <w:rFonts w:ascii="Arial" w:hAnsi="Arial" w:cs="Arial"/>
        </w:rPr>
        <w:t xml:space="preserve">Social </w:t>
      </w:r>
      <w:r w:rsidR="007145B3" w:rsidRPr="000241FC">
        <w:rPr>
          <w:rFonts w:ascii="Arial" w:hAnsi="Arial" w:cs="Arial"/>
        </w:rPr>
        <w:t>F</w:t>
      </w:r>
      <w:r w:rsidRPr="000241FC">
        <w:rPr>
          <w:rFonts w:ascii="Arial" w:hAnsi="Arial" w:cs="Arial"/>
        </w:rPr>
        <w:t xml:space="preserve">actors </w:t>
      </w:r>
      <w:r w:rsidR="007145B3" w:rsidRPr="000241FC">
        <w:rPr>
          <w:rFonts w:ascii="Arial" w:hAnsi="Arial" w:cs="Arial"/>
        </w:rPr>
        <w:t>A</w:t>
      </w:r>
      <w:r w:rsidRPr="000241FC">
        <w:rPr>
          <w:rFonts w:ascii="Arial" w:hAnsi="Arial" w:cs="Arial"/>
        </w:rPr>
        <w:t xml:space="preserve">ffecting </w:t>
      </w:r>
      <w:r w:rsidR="007145B3" w:rsidRPr="000241FC">
        <w:rPr>
          <w:rFonts w:ascii="Arial" w:hAnsi="Arial" w:cs="Arial"/>
        </w:rPr>
        <w:t>F</w:t>
      </w:r>
      <w:r w:rsidRPr="000241FC">
        <w:rPr>
          <w:rFonts w:ascii="Arial" w:hAnsi="Arial" w:cs="Arial"/>
        </w:rPr>
        <w:t>oodworld</w:t>
      </w:r>
    </w:p>
    <w:p w14:paraId="2EC80337" w14:textId="0EEA2DD2" w:rsidR="00D32D1D" w:rsidRPr="000241FC" w:rsidRDefault="007145B3" w:rsidP="00FC2F71">
      <w:pPr>
        <w:spacing w:line="360" w:lineRule="auto"/>
        <w:rPr>
          <w:rFonts w:ascii="Arial" w:hAnsi="Arial" w:cs="Arial"/>
        </w:rPr>
      </w:pPr>
      <w:r w:rsidRPr="000241FC">
        <w:rPr>
          <w:rFonts w:ascii="Arial" w:hAnsi="Arial" w:cs="Arial"/>
        </w:rPr>
        <w:t>F</w:t>
      </w:r>
      <w:r w:rsidR="00D32D1D" w:rsidRPr="000241FC">
        <w:rPr>
          <w:rFonts w:ascii="Arial" w:hAnsi="Arial" w:cs="Arial"/>
        </w:rPr>
        <w:t>oodworld must follow local</w:t>
      </w:r>
      <w:r w:rsidRPr="000241FC">
        <w:rPr>
          <w:rFonts w:ascii="Arial" w:hAnsi="Arial" w:cs="Arial"/>
        </w:rPr>
        <w:t>,</w:t>
      </w:r>
      <w:r w:rsidR="00D32D1D" w:rsidRPr="000241FC">
        <w:rPr>
          <w:rFonts w:ascii="Arial" w:hAnsi="Arial" w:cs="Arial"/>
        </w:rPr>
        <w:t xml:space="preserve"> social and cultural trends of the</w:t>
      </w:r>
      <w:r w:rsidR="00031FAB" w:rsidRPr="000241FC">
        <w:rPr>
          <w:rFonts w:ascii="Arial" w:hAnsi="Arial" w:cs="Arial"/>
        </w:rPr>
        <w:t>ir</w:t>
      </w:r>
      <w:r w:rsidR="00D32D1D" w:rsidRPr="000241FC">
        <w:rPr>
          <w:rFonts w:ascii="Arial" w:hAnsi="Arial" w:cs="Arial"/>
        </w:rPr>
        <w:t xml:space="preserve"> diverse community and stock product</w:t>
      </w:r>
      <w:r w:rsidR="00031FAB" w:rsidRPr="000241FC">
        <w:rPr>
          <w:rFonts w:ascii="Arial" w:hAnsi="Arial" w:cs="Arial"/>
        </w:rPr>
        <w:t>s</w:t>
      </w:r>
      <w:r w:rsidR="00D32D1D" w:rsidRPr="000241FC">
        <w:rPr>
          <w:rFonts w:ascii="Arial" w:hAnsi="Arial" w:cs="Arial"/>
        </w:rPr>
        <w:t xml:space="preserve"> accordingly</w:t>
      </w:r>
      <w:r w:rsidR="00031FAB" w:rsidRPr="000241FC">
        <w:rPr>
          <w:rFonts w:ascii="Arial" w:hAnsi="Arial" w:cs="Arial"/>
        </w:rPr>
        <w:t>.</w:t>
      </w:r>
      <w:r w:rsidR="00222FFE" w:rsidRPr="000241FC">
        <w:rPr>
          <w:rFonts w:ascii="Arial" w:hAnsi="Arial" w:cs="Arial"/>
        </w:rPr>
        <w:t xml:space="preserve"> </w:t>
      </w:r>
      <w:r w:rsidR="00031FAB" w:rsidRPr="000241FC">
        <w:rPr>
          <w:rFonts w:ascii="Arial" w:hAnsi="Arial" w:cs="Arial"/>
        </w:rPr>
        <w:t>F</w:t>
      </w:r>
      <w:r w:rsidR="00222FFE" w:rsidRPr="000241FC">
        <w:rPr>
          <w:rFonts w:ascii="Arial" w:hAnsi="Arial" w:cs="Arial"/>
        </w:rPr>
        <w:t>or example</w:t>
      </w:r>
      <w:r w:rsidR="000C109E" w:rsidRPr="000241FC">
        <w:rPr>
          <w:rFonts w:ascii="Arial" w:hAnsi="Arial" w:cs="Arial"/>
        </w:rPr>
        <w:t>,</w:t>
      </w:r>
      <w:r w:rsidR="00222FFE" w:rsidRPr="000241FC">
        <w:rPr>
          <w:rFonts w:ascii="Arial" w:hAnsi="Arial" w:cs="Arial"/>
        </w:rPr>
        <w:t xml:space="preserve"> </w:t>
      </w:r>
      <w:r w:rsidR="00031FAB" w:rsidRPr="000241FC">
        <w:rPr>
          <w:rFonts w:ascii="Arial" w:hAnsi="Arial" w:cs="Arial"/>
        </w:rPr>
        <w:t>F</w:t>
      </w:r>
      <w:r w:rsidR="00222FFE" w:rsidRPr="000241FC">
        <w:rPr>
          <w:rFonts w:ascii="Arial" w:hAnsi="Arial" w:cs="Arial"/>
        </w:rPr>
        <w:t xml:space="preserve">oodworld provide </w:t>
      </w:r>
      <w:r w:rsidR="00047B89" w:rsidRPr="000241FC">
        <w:rPr>
          <w:rFonts w:ascii="Arial" w:hAnsi="Arial" w:cs="Arial"/>
        </w:rPr>
        <w:t>halal</w:t>
      </w:r>
      <w:r w:rsidR="00222FFE" w:rsidRPr="000241FC">
        <w:rPr>
          <w:rFonts w:ascii="Arial" w:hAnsi="Arial" w:cs="Arial"/>
        </w:rPr>
        <w:t xml:space="preserve"> meat for the Muslim customers</w:t>
      </w:r>
      <w:r w:rsidR="00734561" w:rsidRPr="000241FC">
        <w:rPr>
          <w:rFonts w:ascii="Arial" w:hAnsi="Arial" w:cs="Arial"/>
        </w:rPr>
        <w:t>.</w:t>
      </w:r>
      <w:r w:rsidR="00934F7B" w:rsidRPr="000241FC">
        <w:rPr>
          <w:rFonts w:ascii="Arial" w:hAnsi="Arial" w:cs="Arial"/>
        </w:rPr>
        <w:t xml:space="preserve"> </w:t>
      </w:r>
      <w:r w:rsidR="00734561" w:rsidRPr="000241FC">
        <w:rPr>
          <w:rFonts w:ascii="Arial" w:hAnsi="Arial" w:cs="Arial"/>
        </w:rPr>
        <w:t>H</w:t>
      </w:r>
      <w:r w:rsidR="00934F7B" w:rsidRPr="000241FC">
        <w:rPr>
          <w:rFonts w:ascii="Arial" w:hAnsi="Arial" w:cs="Arial"/>
        </w:rPr>
        <w:t>owever</w:t>
      </w:r>
      <w:r w:rsidR="00734561" w:rsidRPr="000241FC">
        <w:rPr>
          <w:rFonts w:ascii="Arial" w:hAnsi="Arial" w:cs="Arial"/>
        </w:rPr>
        <w:t>,</w:t>
      </w:r>
      <w:r w:rsidR="00934F7B" w:rsidRPr="000241FC">
        <w:rPr>
          <w:rFonts w:ascii="Arial" w:hAnsi="Arial" w:cs="Arial"/>
        </w:rPr>
        <w:t xml:space="preserve"> they do not cater for the large</w:t>
      </w:r>
      <w:r w:rsidR="00734561" w:rsidRPr="000241FC">
        <w:rPr>
          <w:rFonts w:ascii="Arial" w:hAnsi="Arial" w:cs="Arial"/>
        </w:rPr>
        <w:t xml:space="preserve"> local</w:t>
      </w:r>
      <w:r w:rsidR="00934F7B" w:rsidRPr="000241FC">
        <w:rPr>
          <w:rFonts w:ascii="Arial" w:hAnsi="Arial" w:cs="Arial"/>
        </w:rPr>
        <w:t xml:space="preserve"> Eastern European community and </w:t>
      </w:r>
      <w:r w:rsidR="00047B89" w:rsidRPr="000241FC">
        <w:rPr>
          <w:rFonts w:ascii="Arial" w:hAnsi="Arial" w:cs="Arial"/>
        </w:rPr>
        <w:t>as a result lose</w:t>
      </w:r>
      <w:r w:rsidR="00934F7B" w:rsidRPr="000241FC">
        <w:rPr>
          <w:rFonts w:ascii="Arial" w:hAnsi="Arial" w:cs="Arial"/>
        </w:rPr>
        <w:t xml:space="preserve"> out on that </w:t>
      </w:r>
      <w:r w:rsidR="00047B89" w:rsidRPr="000241FC">
        <w:rPr>
          <w:rFonts w:ascii="Arial" w:hAnsi="Arial" w:cs="Arial"/>
        </w:rPr>
        <w:t>custom.</w:t>
      </w:r>
    </w:p>
    <w:p w14:paraId="48EC89A3" w14:textId="53A8950D" w:rsidR="000C109E" w:rsidRPr="000241FC" w:rsidRDefault="00C74151" w:rsidP="00FC2F71">
      <w:pPr>
        <w:spacing w:line="360" w:lineRule="auto"/>
        <w:rPr>
          <w:rFonts w:ascii="Arial" w:hAnsi="Arial" w:cs="Arial"/>
        </w:rPr>
      </w:pPr>
      <w:r w:rsidRPr="000241FC">
        <w:rPr>
          <w:rFonts w:ascii="Arial" w:hAnsi="Arial" w:cs="Arial"/>
        </w:rPr>
        <w:t>Many people are also considering switching from meat</w:t>
      </w:r>
      <w:r w:rsidR="001E4B4E" w:rsidRPr="000241FC">
        <w:rPr>
          <w:rFonts w:ascii="Arial" w:hAnsi="Arial" w:cs="Arial"/>
        </w:rPr>
        <w:t>-</w:t>
      </w:r>
      <w:r w:rsidRPr="000241FC">
        <w:rPr>
          <w:rFonts w:ascii="Arial" w:hAnsi="Arial" w:cs="Arial"/>
        </w:rPr>
        <w:t>based foods two plant based vegan options this is a popular trend and the customers demand</w:t>
      </w:r>
      <w:r w:rsidR="008C07C4" w:rsidRPr="000241FC">
        <w:rPr>
          <w:rFonts w:ascii="Arial" w:hAnsi="Arial" w:cs="Arial"/>
        </w:rPr>
        <w:t xml:space="preserve"> full vegan plant based foods has increased dramatically</w:t>
      </w:r>
      <w:r w:rsidR="00217606" w:rsidRPr="000241FC">
        <w:rPr>
          <w:rFonts w:ascii="Arial" w:hAnsi="Arial" w:cs="Arial"/>
        </w:rPr>
        <w:t xml:space="preserve"> </w:t>
      </w:r>
      <w:r w:rsidR="00217606" w:rsidRPr="000241FC">
        <w:rPr>
          <w:rFonts w:ascii="Arial" w:hAnsi="Arial" w:cs="Arial"/>
          <w:color w:val="000000"/>
          <w:shd w:val="clear" w:color="auto" w:fill="FFFFFF"/>
        </w:rPr>
        <w:t>(</w:t>
      </w:r>
      <w:r w:rsidR="0066668F" w:rsidRPr="000241FC">
        <w:rPr>
          <w:rFonts w:ascii="Arial" w:hAnsi="Arial" w:cs="Arial"/>
          <w:color w:val="000000"/>
          <w:shd w:val="clear" w:color="auto" w:fill="FFFFFF"/>
        </w:rPr>
        <w:t xml:space="preserve">The Vegan Society </w:t>
      </w:r>
      <w:r w:rsidR="00217606" w:rsidRPr="000241FC">
        <w:rPr>
          <w:rFonts w:ascii="Arial" w:hAnsi="Arial" w:cs="Arial"/>
          <w:color w:val="000000"/>
          <w:shd w:val="clear" w:color="auto" w:fill="FFFFFF"/>
        </w:rPr>
        <w:t>Statistics, 2021)</w:t>
      </w:r>
      <w:r w:rsidR="00217606" w:rsidRPr="000241FC">
        <w:rPr>
          <w:rFonts w:ascii="Arial" w:hAnsi="Arial" w:cs="Arial"/>
          <w:color w:val="000000"/>
          <w:shd w:val="clear" w:color="auto" w:fill="FFFFFF"/>
        </w:rPr>
        <w:t>.</w:t>
      </w:r>
    </w:p>
    <w:p w14:paraId="489B731C" w14:textId="39F65E79" w:rsidR="008C07C4" w:rsidRPr="000241FC" w:rsidRDefault="001E4B4E" w:rsidP="00FC2F71">
      <w:pPr>
        <w:spacing w:line="360" w:lineRule="auto"/>
        <w:rPr>
          <w:rFonts w:ascii="Arial" w:hAnsi="Arial" w:cs="Arial"/>
        </w:rPr>
      </w:pPr>
      <w:r w:rsidRPr="000241FC">
        <w:rPr>
          <w:rFonts w:ascii="Arial" w:hAnsi="Arial" w:cs="Arial"/>
        </w:rPr>
        <w:lastRenderedPageBreak/>
        <w:t>Another way to</w:t>
      </w:r>
      <w:r w:rsidR="00600FD9" w:rsidRPr="000241FC">
        <w:rPr>
          <w:rFonts w:ascii="Arial" w:hAnsi="Arial" w:cs="Arial"/>
        </w:rPr>
        <w:t xml:space="preserve"> improve customer relations within the local community is to offer employment opportunity's</w:t>
      </w:r>
      <w:r w:rsidR="00813FAF" w:rsidRPr="000241FC">
        <w:rPr>
          <w:rFonts w:ascii="Arial" w:hAnsi="Arial" w:cs="Arial"/>
        </w:rPr>
        <w:t xml:space="preserve"> including school youth work experience opportunities and employment opportunities for young people</w:t>
      </w:r>
      <w:r w:rsidRPr="000241FC">
        <w:rPr>
          <w:rFonts w:ascii="Arial" w:hAnsi="Arial" w:cs="Arial"/>
        </w:rPr>
        <w:t xml:space="preserve"> locally.</w:t>
      </w:r>
    </w:p>
    <w:p w14:paraId="3B932026" w14:textId="39B2CFAC" w:rsidR="001E4B4E" w:rsidRPr="000241FC" w:rsidRDefault="00FB2270" w:rsidP="00FC2F71">
      <w:pPr>
        <w:spacing w:line="360" w:lineRule="auto"/>
        <w:rPr>
          <w:rFonts w:ascii="Arial" w:hAnsi="Arial" w:cs="Arial"/>
        </w:rPr>
      </w:pPr>
      <w:r w:rsidRPr="000241FC">
        <w:rPr>
          <w:rFonts w:ascii="Arial" w:hAnsi="Arial" w:cs="Arial"/>
        </w:rPr>
        <w:t xml:space="preserve">Technological </w:t>
      </w:r>
      <w:r w:rsidR="00B12325" w:rsidRPr="000241FC">
        <w:rPr>
          <w:rFonts w:ascii="Arial" w:hAnsi="Arial" w:cs="Arial"/>
        </w:rPr>
        <w:t>F</w:t>
      </w:r>
      <w:r w:rsidRPr="000241FC">
        <w:rPr>
          <w:rFonts w:ascii="Arial" w:hAnsi="Arial" w:cs="Arial"/>
        </w:rPr>
        <w:t xml:space="preserve">actors </w:t>
      </w:r>
      <w:r w:rsidR="00B12325" w:rsidRPr="000241FC">
        <w:rPr>
          <w:rFonts w:ascii="Arial" w:hAnsi="Arial" w:cs="Arial"/>
        </w:rPr>
        <w:t>A</w:t>
      </w:r>
      <w:r w:rsidRPr="000241FC">
        <w:rPr>
          <w:rFonts w:ascii="Arial" w:hAnsi="Arial" w:cs="Arial"/>
        </w:rPr>
        <w:t>ffecting</w:t>
      </w:r>
      <w:r w:rsidR="00E20AB1" w:rsidRPr="000241FC">
        <w:rPr>
          <w:rFonts w:ascii="Arial" w:hAnsi="Arial" w:cs="Arial"/>
        </w:rPr>
        <w:t xml:space="preserve"> </w:t>
      </w:r>
      <w:r w:rsidR="00B12325" w:rsidRPr="000241FC">
        <w:rPr>
          <w:rFonts w:ascii="Arial" w:hAnsi="Arial" w:cs="Arial"/>
        </w:rPr>
        <w:t>F</w:t>
      </w:r>
      <w:r w:rsidR="00E20AB1" w:rsidRPr="000241FC">
        <w:rPr>
          <w:rFonts w:ascii="Arial" w:hAnsi="Arial" w:cs="Arial"/>
        </w:rPr>
        <w:t>oodworld</w:t>
      </w:r>
    </w:p>
    <w:p w14:paraId="432AE908" w14:textId="549ECDFA" w:rsidR="00E20AB1" w:rsidRPr="000241FC" w:rsidRDefault="00B12325" w:rsidP="00FC2F71">
      <w:pPr>
        <w:spacing w:line="360" w:lineRule="auto"/>
        <w:rPr>
          <w:rFonts w:ascii="Arial" w:hAnsi="Arial" w:cs="Arial"/>
        </w:rPr>
      </w:pPr>
      <w:r w:rsidRPr="000241FC">
        <w:rPr>
          <w:rFonts w:ascii="Arial" w:hAnsi="Arial" w:cs="Arial"/>
        </w:rPr>
        <w:t>T</w:t>
      </w:r>
      <w:r w:rsidR="00E20AB1" w:rsidRPr="000241FC">
        <w:rPr>
          <w:rFonts w:ascii="Arial" w:hAnsi="Arial" w:cs="Arial"/>
        </w:rPr>
        <w:t>he use of technology is increasing amongst all businesses</w:t>
      </w:r>
      <w:r w:rsidRPr="000241FC">
        <w:rPr>
          <w:rFonts w:ascii="Arial" w:hAnsi="Arial" w:cs="Arial"/>
        </w:rPr>
        <w:t>. I</w:t>
      </w:r>
      <w:r w:rsidR="00E20AB1" w:rsidRPr="000241FC">
        <w:rPr>
          <w:rFonts w:ascii="Arial" w:hAnsi="Arial" w:cs="Arial"/>
        </w:rPr>
        <w:t xml:space="preserve">t increases efficiency in a variety of processes </w:t>
      </w:r>
      <w:r w:rsidR="007616E6" w:rsidRPr="000241FC">
        <w:rPr>
          <w:rFonts w:ascii="Arial" w:hAnsi="Arial" w:cs="Arial"/>
        </w:rPr>
        <w:t>and</w:t>
      </w:r>
      <w:r w:rsidR="00E20AB1" w:rsidRPr="000241FC">
        <w:rPr>
          <w:rFonts w:ascii="Arial" w:hAnsi="Arial" w:cs="Arial"/>
        </w:rPr>
        <w:t xml:space="preserve"> provides customers with a better experience and more services</w:t>
      </w:r>
      <w:r w:rsidR="007616E6" w:rsidRPr="000241FC">
        <w:rPr>
          <w:rFonts w:ascii="Arial" w:hAnsi="Arial" w:cs="Arial"/>
        </w:rPr>
        <w:t>.</w:t>
      </w:r>
      <w:r w:rsidR="00ED7F5A" w:rsidRPr="000241FC">
        <w:rPr>
          <w:rFonts w:ascii="Arial" w:hAnsi="Arial" w:cs="Arial"/>
        </w:rPr>
        <w:t xml:space="preserve"> </w:t>
      </w:r>
      <w:r w:rsidR="007616E6" w:rsidRPr="000241FC">
        <w:rPr>
          <w:rFonts w:ascii="Arial" w:hAnsi="Arial" w:cs="Arial"/>
        </w:rPr>
        <w:t>F</w:t>
      </w:r>
      <w:r w:rsidR="00ED7F5A" w:rsidRPr="000241FC">
        <w:rPr>
          <w:rFonts w:ascii="Arial" w:hAnsi="Arial" w:cs="Arial"/>
        </w:rPr>
        <w:t xml:space="preserve">oodworld must adapt to </w:t>
      </w:r>
      <w:r w:rsidR="007616E6" w:rsidRPr="000241FC">
        <w:rPr>
          <w:rFonts w:ascii="Arial" w:hAnsi="Arial" w:cs="Arial"/>
        </w:rPr>
        <w:t>newer</w:t>
      </w:r>
      <w:r w:rsidR="00ED7F5A" w:rsidRPr="000241FC">
        <w:rPr>
          <w:rFonts w:ascii="Arial" w:hAnsi="Arial" w:cs="Arial"/>
        </w:rPr>
        <w:t xml:space="preserve"> technology to fulfil the customers additional needs and prevent them from going t</w:t>
      </w:r>
      <w:r w:rsidR="003B01AA" w:rsidRPr="000241FC">
        <w:rPr>
          <w:rFonts w:ascii="Arial" w:hAnsi="Arial" w:cs="Arial"/>
        </w:rPr>
        <w:t>o</w:t>
      </w:r>
      <w:r w:rsidR="00ED7F5A" w:rsidRPr="000241FC">
        <w:rPr>
          <w:rFonts w:ascii="Arial" w:hAnsi="Arial" w:cs="Arial"/>
        </w:rPr>
        <w:t xml:space="preserve"> competitors</w:t>
      </w:r>
      <w:r w:rsidR="003B01AA" w:rsidRPr="000241FC">
        <w:rPr>
          <w:rFonts w:ascii="Arial" w:hAnsi="Arial" w:cs="Arial"/>
        </w:rPr>
        <w:t xml:space="preserve"> and los</w:t>
      </w:r>
      <w:r w:rsidR="003621C4" w:rsidRPr="000241FC">
        <w:rPr>
          <w:rFonts w:ascii="Arial" w:hAnsi="Arial" w:cs="Arial"/>
        </w:rPr>
        <w:t>ing</w:t>
      </w:r>
      <w:r w:rsidR="003B01AA" w:rsidRPr="000241FC">
        <w:rPr>
          <w:rFonts w:ascii="Arial" w:hAnsi="Arial" w:cs="Arial"/>
        </w:rPr>
        <w:t xml:space="preserve"> out on cus</w:t>
      </w:r>
      <w:r w:rsidRPr="000241FC">
        <w:rPr>
          <w:rFonts w:ascii="Arial" w:hAnsi="Arial" w:cs="Arial"/>
        </w:rPr>
        <w:t>tom</w:t>
      </w:r>
      <w:r w:rsidR="003B01AA" w:rsidRPr="000241FC">
        <w:rPr>
          <w:rFonts w:ascii="Arial" w:hAnsi="Arial" w:cs="Arial"/>
        </w:rPr>
        <w:t>.</w:t>
      </w:r>
    </w:p>
    <w:p w14:paraId="6B50DE56" w14:textId="7ED53646" w:rsidR="003621C4" w:rsidRPr="000241FC" w:rsidRDefault="001A08C7" w:rsidP="00FC2F71">
      <w:pPr>
        <w:spacing w:line="360" w:lineRule="auto"/>
        <w:rPr>
          <w:rFonts w:ascii="Arial" w:hAnsi="Arial" w:cs="Arial"/>
        </w:rPr>
      </w:pPr>
      <w:r w:rsidRPr="000241FC">
        <w:rPr>
          <w:rFonts w:ascii="Arial" w:hAnsi="Arial" w:cs="Arial"/>
        </w:rPr>
        <w:t>The pandemic has boosted the online shopping trend and ecommerce</w:t>
      </w:r>
      <w:r w:rsidR="001D74E1" w:rsidRPr="000241FC">
        <w:rPr>
          <w:rFonts w:ascii="Arial" w:hAnsi="Arial" w:cs="Arial"/>
        </w:rPr>
        <w:t>. O</w:t>
      </w:r>
      <w:r w:rsidR="00B155B9" w:rsidRPr="000241FC">
        <w:rPr>
          <w:rFonts w:ascii="Arial" w:hAnsi="Arial" w:cs="Arial"/>
        </w:rPr>
        <w:t xml:space="preserve">nline shopping has affected </w:t>
      </w:r>
      <w:r w:rsidR="007A780C" w:rsidRPr="000241FC">
        <w:rPr>
          <w:rFonts w:ascii="Arial" w:hAnsi="Arial" w:cs="Arial"/>
        </w:rPr>
        <w:t>F</w:t>
      </w:r>
      <w:r w:rsidR="00B155B9" w:rsidRPr="000241FC">
        <w:rPr>
          <w:rFonts w:ascii="Arial" w:hAnsi="Arial" w:cs="Arial"/>
        </w:rPr>
        <w:t>oodworld</w:t>
      </w:r>
      <w:r w:rsidR="0008234C" w:rsidRPr="000241FC">
        <w:rPr>
          <w:rFonts w:ascii="Arial" w:hAnsi="Arial" w:cs="Arial"/>
        </w:rPr>
        <w:t xml:space="preserve"> as customers unable to leave home due to lockdown</w:t>
      </w:r>
      <w:r w:rsidR="001D74E1" w:rsidRPr="000241FC">
        <w:rPr>
          <w:rFonts w:ascii="Arial" w:hAnsi="Arial" w:cs="Arial"/>
        </w:rPr>
        <w:t xml:space="preserve"> </w:t>
      </w:r>
      <w:r w:rsidR="007A780C" w:rsidRPr="000241FC">
        <w:rPr>
          <w:rFonts w:ascii="Arial" w:hAnsi="Arial" w:cs="Arial"/>
        </w:rPr>
        <w:t xml:space="preserve">and isolation, </w:t>
      </w:r>
      <w:r w:rsidR="001D74E1" w:rsidRPr="000241FC">
        <w:rPr>
          <w:rFonts w:ascii="Arial" w:hAnsi="Arial" w:cs="Arial"/>
        </w:rPr>
        <w:t>have been using online shopping platforms.</w:t>
      </w:r>
      <w:r w:rsidR="00BA5CC6" w:rsidRPr="000241FC">
        <w:rPr>
          <w:rFonts w:ascii="Arial" w:hAnsi="Arial" w:cs="Arial"/>
        </w:rPr>
        <w:t xml:space="preserve"> Foodworld does not currently possess the resources to build an online shopping platform.</w:t>
      </w:r>
    </w:p>
    <w:p w14:paraId="5490138A" w14:textId="53328F3C" w:rsidR="00BA5CC6" w:rsidRPr="000241FC" w:rsidRDefault="00DF15DC" w:rsidP="00FC2F71">
      <w:pPr>
        <w:spacing w:line="360" w:lineRule="auto"/>
        <w:rPr>
          <w:rFonts w:ascii="Arial" w:hAnsi="Arial" w:cs="Arial"/>
        </w:rPr>
      </w:pPr>
      <w:r w:rsidRPr="000241FC">
        <w:rPr>
          <w:rFonts w:ascii="Arial" w:hAnsi="Arial" w:cs="Arial"/>
        </w:rPr>
        <w:t xml:space="preserve">Legal </w:t>
      </w:r>
      <w:r w:rsidR="00BA159A" w:rsidRPr="000241FC">
        <w:rPr>
          <w:rFonts w:ascii="Arial" w:hAnsi="Arial" w:cs="Arial"/>
        </w:rPr>
        <w:t>F</w:t>
      </w:r>
      <w:r w:rsidRPr="000241FC">
        <w:rPr>
          <w:rFonts w:ascii="Arial" w:hAnsi="Arial" w:cs="Arial"/>
        </w:rPr>
        <w:t xml:space="preserve">actors </w:t>
      </w:r>
      <w:r w:rsidR="00BA159A" w:rsidRPr="000241FC">
        <w:rPr>
          <w:rFonts w:ascii="Arial" w:hAnsi="Arial" w:cs="Arial"/>
        </w:rPr>
        <w:t>I</w:t>
      </w:r>
      <w:r w:rsidRPr="000241FC">
        <w:rPr>
          <w:rFonts w:ascii="Arial" w:hAnsi="Arial" w:cs="Arial"/>
        </w:rPr>
        <w:t xml:space="preserve">mpacting </w:t>
      </w:r>
      <w:r w:rsidR="00BA159A" w:rsidRPr="000241FC">
        <w:rPr>
          <w:rFonts w:ascii="Arial" w:hAnsi="Arial" w:cs="Arial"/>
        </w:rPr>
        <w:t>F</w:t>
      </w:r>
      <w:r w:rsidRPr="000241FC">
        <w:rPr>
          <w:rFonts w:ascii="Arial" w:hAnsi="Arial" w:cs="Arial"/>
        </w:rPr>
        <w:t>oodworld</w:t>
      </w:r>
    </w:p>
    <w:p w14:paraId="497C3DF2" w14:textId="77777777" w:rsidR="00CB56B4" w:rsidRPr="000241FC" w:rsidRDefault="008027FA" w:rsidP="00FC2F71">
      <w:pPr>
        <w:spacing w:line="360" w:lineRule="auto"/>
        <w:rPr>
          <w:rFonts w:ascii="Arial" w:hAnsi="Arial" w:cs="Arial"/>
        </w:rPr>
      </w:pPr>
      <w:r w:rsidRPr="000241FC">
        <w:rPr>
          <w:rFonts w:ascii="Arial" w:hAnsi="Arial" w:cs="Arial"/>
        </w:rPr>
        <w:t>F</w:t>
      </w:r>
      <w:r w:rsidR="00DF15DC" w:rsidRPr="000241FC">
        <w:rPr>
          <w:rFonts w:ascii="Arial" w:hAnsi="Arial" w:cs="Arial"/>
        </w:rPr>
        <w:t>oodworld must</w:t>
      </w:r>
      <w:r w:rsidR="00284BFD" w:rsidRPr="000241FC">
        <w:rPr>
          <w:rFonts w:ascii="Arial" w:hAnsi="Arial" w:cs="Arial"/>
        </w:rPr>
        <w:t xml:space="preserve"> follow the legal structure and government rules of the UK</w:t>
      </w:r>
      <w:r w:rsidR="00CB56B4" w:rsidRPr="000241FC">
        <w:rPr>
          <w:rFonts w:ascii="Arial" w:hAnsi="Arial" w:cs="Arial"/>
        </w:rPr>
        <w:t>.</w:t>
      </w:r>
      <w:r w:rsidR="00284BFD" w:rsidRPr="000241FC">
        <w:rPr>
          <w:rFonts w:ascii="Arial" w:hAnsi="Arial" w:cs="Arial"/>
        </w:rPr>
        <w:t xml:space="preserve"> </w:t>
      </w:r>
      <w:r w:rsidR="00CB56B4" w:rsidRPr="000241FC">
        <w:rPr>
          <w:rFonts w:ascii="Arial" w:hAnsi="Arial" w:cs="Arial"/>
        </w:rPr>
        <w:t>T</w:t>
      </w:r>
      <w:r w:rsidR="00284BFD" w:rsidRPr="000241FC">
        <w:rPr>
          <w:rFonts w:ascii="Arial" w:hAnsi="Arial" w:cs="Arial"/>
        </w:rPr>
        <w:t>hey must follow the strict UK</w:t>
      </w:r>
      <w:r w:rsidR="00FF7E7D" w:rsidRPr="000241FC">
        <w:rPr>
          <w:rFonts w:ascii="Arial" w:hAnsi="Arial" w:cs="Arial"/>
        </w:rPr>
        <w:t xml:space="preserve"> employment laws when hiring employees and provide them with minimum wage</w:t>
      </w:r>
      <w:r w:rsidR="00CB56B4" w:rsidRPr="000241FC">
        <w:rPr>
          <w:rFonts w:ascii="Arial" w:hAnsi="Arial" w:cs="Arial"/>
        </w:rPr>
        <w:t>.</w:t>
      </w:r>
    </w:p>
    <w:p w14:paraId="79C2E524" w14:textId="742604E7" w:rsidR="00DF15DC" w:rsidRPr="000241FC" w:rsidRDefault="00CB56B4" w:rsidP="00FC2F71">
      <w:pPr>
        <w:spacing w:line="360" w:lineRule="auto"/>
        <w:rPr>
          <w:rFonts w:ascii="Arial" w:hAnsi="Arial" w:cs="Arial"/>
        </w:rPr>
      </w:pPr>
      <w:r w:rsidRPr="000241FC">
        <w:rPr>
          <w:rFonts w:ascii="Arial" w:hAnsi="Arial" w:cs="Arial"/>
        </w:rPr>
        <w:t>I</w:t>
      </w:r>
      <w:r w:rsidR="00FF7E7D" w:rsidRPr="000241FC">
        <w:rPr>
          <w:rFonts w:ascii="Arial" w:hAnsi="Arial" w:cs="Arial"/>
        </w:rPr>
        <w:t xml:space="preserve">n accordance with UK law </w:t>
      </w:r>
      <w:r w:rsidRPr="000241FC">
        <w:rPr>
          <w:rFonts w:ascii="Arial" w:hAnsi="Arial" w:cs="Arial"/>
        </w:rPr>
        <w:t>F</w:t>
      </w:r>
      <w:r w:rsidR="00FF7E7D" w:rsidRPr="000241FC">
        <w:rPr>
          <w:rFonts w:ascii="Arial" w:hAnsi="Arial" w:cs="Arial"/>
        </w:rPr>
        <w:t>oodworld cannot sell any alcoholic drinks</w:t>
      </w:r>
      <w:r w:rsidR="00A1294A" w:rsidRPr="000241FC">
        <w:rPr>
          <w:rFonts w:ascii="Arial" w:hAnsi="Arial" w:cs="Arial"/>
        </w:rPr>
        <w:t xml:space="preserve"> </w:t>
      </w:r>
      <w:r w:rsidR="00BA159A" w:rsidRPr="000241FC">
        <w:rPr>
          <w:rFonts w:ascii="Arial" w:hAnsi="Arial" w:cs="Arial"/>
        </w:rPr>
        <w:t>or</w:t>
      </w:r>
      <w:r w:rsidR="00A1294A" w:rsidRPr="000241FC">
        <w:rPr>
          <w:rFonts w:ascii="Arial" w:hAnsi="Arial" w:cs="Arial"/>
        </w:rPr>
        <w:t xml:space="preserve"> tobacco products to young underage teenagers</w:t>
      </w:r>
      <w:r w:rsidR="008027FA" w:rsidRPr="000241FC">
        <w:rPr>
          <w:rFonts w:ascii="Arial" w:hAnsi="Arial" w:cs="Arial"/>
        </w:rPr>
        <w:t>.</w:t>
      </w:r>
    </w:p>
    <w:p w14:paraId="6F701612" w14:textId="5FD678C2" w:rsidR="00C6183A" w:rsidRPr="000241FC" w:rsidRDefault="00C6183A" w:rsidP="00FC2F71">
      <w:pPr>
        <w:spacing w:line="360" w:lineRule="auto"/>
        <w:rPr>
          <w:rFonts w:ascii="Arial" w:hAnsi="Arial" w:cs="Arial"/>
        </w:rPr>
      </w:pPr>
      <w:r w:rsidRPr="000241FC">
        <w:rPr>
          <w:rFonts w:ascii="Arial" w:hAnsi="Arial" w:cs="Arial"/>
        </w:rPr>
        <w:t>Foodworld must also be aware of equal opportunities in the workplace culture and avoid gender bias</w:t>
      </w:r>
      <w:r w:rsidR="00221C26" w:rsidRPr="000241FC">
        <w:rPr>
          <w:rFonts w:ascii="Arial" w:hAnsi="Arial" w:cs="Arial"/>
        </w:rPr>
        <w:t xml:space="preserve"> or any kind of discrimination</w:t>
      </w:r>
      <w:r w:rsidR="008027FA" w:rsidRPr="000241FC">
        <w:rPr>
          <w:rFonts w:ascii="Arial" w:hAnsi="Arial" w:cs="Arial"/>
        </w:rPr>
        <w:t>.</w:t>
      </w:r>
    </w:p>
    <w:p w14:paraId="296A007E" w14:textId="65C848B3" w:rsidR="00221C26" w:rsidRPr="000241FC" w:rsidRDefault="00FF6B26" w:rsidP="00FC2F71">
      <w:pPr>
        <w:spacing w:line="360" w:lineRule="auto"/>
        <w:rPr>
          <w:rFonts w:ascii="Arial" w:hAnsi="Arial" w:cs="Arial"/>
        </w:rPr>
      </w:pPr>
      <w:r w:rsidRPr="000241FC">
        <w:rPr>
          <w:rFonts w:ascii="Arial" w:hAnsi="Arial" w:cs="Arial"/>
        </w:rPr>
        <w:t>H</w:t>
      </w:r>
      <w:r w:rsidR="00221C26" w:rsidRPr="000241FC">
        <w:rPr>
          <w:rFonts w:ascii="Arial" w:hAnsi="Arial" w:cs="Arial"/>
        </w:rPr>
        <w:t>eavy penalties and fines can be issued by the UK court if any kind of fraud is committed</w:t>
      </w:r>
      <w:r w:rsidR="008027FA" w:rsidRPr="000241FC">
        <w:rPr>
          <w:rFonts w:ascii="Arial" w:hAnsi="Arial" w:cs="Arial"/>
        </w:rPr>
        <w:t>.</w:t>
      </w:r>
    </w:p>
    <w:p w14:paraId="3058E47C" w14:textId="55ADD98C" w:rsidR="00221C26" w:rsidRPr="000241FC" w:rsidRDefault="00C72EA4" w:rsidP="00FC2F71">
      <w:pPr>
        <w:spacing w:line="360" w:lineRule="auto"/>
        <w:rPr>
          <w:rFonts w:ascii="Arial" w:hAnsi="Arial" w:cs="Arial"/>
        </w:rPr>
      </w:pPr>
      <w:r w:rsidRPr="000241FC">
        <w:rPr>
          <w:rFonts w:ascii="Arial" w:hAnsi="Arial" w:cs="Arial"/>
        </w:rPr>
        <w:t xml:space="preserve">Employees have the right to file a lawsuit against employers if they feel there is a case of unequal pay. </w:t>
      </w:r>
      <w:r w:rsidR="00FF6B26" w:rsidRPr="000241FC">
        <w:rPr>
          <w:rFonts w:ascii="Arial" w:hAnsi="Arial" w:cs="Arial"/>
        </w:rPr>
        <w:t>being an employee in the UK awareness of UK laws is essential to operate legally.</w:t>
      </w:r>
    </w:p>
    <w:p w14:paraId="097FA728" w14:textId="204F5D13" w:rsidR="00BA159A" w:rsidRPr="000241FC" w:rsidRDefault="006E24D8" w:rsidP="00FC2F71">
      <w:pPr>
        <w:spacing w:line="360" w:lineRule="auto"/>
        <w:rPr>
          <w:rFonts w:ascii="Arial" w:hAnsi="Arial" w:cs="Arial"/>
        </w:rPr>
      </w:pPr>
      <w:r w:rsidRPr="000241FC">
        <w:rPr>
          <w:rFonts w:ascii="Arial" w:hAnsi="Arial" w:cs="Arial"/>
        </w:rPr>
        <w:t xml:space="preserve">Environmental </w:t>
      </w:r>
      <w:r w:rsidR="00262468" w:rsidRPr="000241FC">
        <w:rPr>
          <w:rFonts w:ascii="Arial" w:hAnsi="Arial" w:cs="Arial"/>
        </w:rPr>
        <w:t>F</w:t>
      </w:r>
      <w:r w:rsidRPr="000241FC">
        <w:rPr>
          <w:rFonts w:ascii="Arial" w:hAnsi="Arial" w:cs="Arial"/>
        </w:rPr>
        <w:t xml:space="preserve">actors </w:t>
      </w:r>
      <w:r w:rsidR="00262468" w:rsidRPr="000241FC">
        <w:rPr>
          <w:rFonts w:ascii="Arial" w:hAnsi="Arial" w:cs="Arial"/>
        </w:rPr>
        <w:t>A</w:t>
      </w:r>
      <w:r w:rsidRPr="000241FC">
        <w:rPr>
          <w:rFonts w:ascii="Arial" w:hAnsi="Arial" w:cs="Arial"/>
        </w:rPr>
        <w:t xml:space="preserve">ffecting </w:t>
      </w:r>
      <w:r w:rsidR="00262468" w:rsidRPr="000241FC">
        <w:rPr>
          <w:rFonts w:ascii="Arial" w:hAnsi="Arial" w:cs="Arial"/>
        </w:rPr>
        <w:t>F</w:t>
      </w:r>
      <w:r w:rsidRPr="000241FC">
        <w:rPr>
          <w:rFonts w:ascii="Arial" w:hAnsi="Arial" w:cs="Arial"/>
        </w:rPr>
        <w:t>oodworld</w:t>
      </w:r>
    </w:p>
    <w:p w14:paraId="47C54BD8" w14:textId="444017F6" w:rsidR="005F74CC" w:rsidRPr="000241FC" w:rsidRDefault="00262468" w:rsidP="00FC2F71">
      <w:pPr>
        <w:spacing w:line="360" w:lineRule="auto"/>
        <w:rPr>
          <w:rFonts w:ascii="Arial" w:hAnsi="Arial" w:cs="Arial"/>
        </w:rPr>
      </w:pPr>
      <w:r w:rsidRPr="000241FC">
        <w:rPr>
          <w:rFonts w:ascii="Arial" w:hAnsi="Arial" w:cs="Arial"/>
        </w:rPr>
        <w:t>F</w:t>
      </w:r>
      <w:r w:rsidR="005F74CC" w:rsidRPr="000241FC">
        <w:rPr>
          <w:rFonts w:ascii="Arial" w:hAnsi="Arial" w:cs="Arial"/>
        </w:rPr>
        <w:t xml:space="preserve">oodworld has joined the </w:t>
      </w:r>
      <w:r w:rsidR="00454994" w:rsidRPr="000241FC">
        <w:rPr>
          <w:rFonts w:ascii="Arial" w:hAnsi="Arial" w:cs="Arial"/>
        </w:rPr>
        <w:t>‘TooG</w:t>
      </w:r>
      <w:r w:rsidR="005F74CC" w:rsidRPr="000241FC">
        <w:rPr>
          <w:rFonts w:ascii="Arial" w:hAnsi="Arial" w:cs="Arial"/>
        </w:rPr>
        <w:t>ood</w:t>
      </w:r>
      <w:r w:rsidR="00454994" w:rsidRPr="000241FC">
        <w:rPr>
          <w:rFonts w:ascii="Arial" w:hAnsi="Arial" w:cs="Arial"/>
        </w:rPr>
        <w:t>,</w:t>
      </w:r>
      <w:r w:rsidR="005F74CC" w:rsidRPr="000241FC">
        <w:rPr>
          <w:rFonts w:ascii="Arial" w:hAnsi="Arial" w:cs="Arial"/>
        </w:rPr>
        <w:t xml:space="preserve"> </w:t>
      </w:r>
      <w:r w:rsidR="00454994" w:rsidRPr="000241FC">
        <w:rPr>
          <w:rFonts w:ascii="Arial" w:hAnsi="Arial" w:cs="Arial"/>
        </w:rPr>
        <w:t>ToG</w:t>
      </w:r>
      <w:r w:rsidR="005F74CC" w:rsidRPr="000241FC">
        <w:rPr>
          <w:rFonts w:ascii="Arial" w:hAnsi="Arial" w:cs="Arial"/>
        </w:rPr>
        <w:t>o</w:t>
      </w:r>
      <w:r w:rsidR="00454994" w:rsidRPr="000241FC">
        <w:rPr>
          <w:rFonts w:ascii="Arial" w:hAnsi="Arial" w:cs="Arial"/>
        </w:rPr>
        <w:t>’</w:t>
      </w:r>
      <w:r w:rsidR="005F74CC" w:rsidRPr="000241FC">
        <w:rPr>
          <w:rFonts w:ascii="Arial" w:hAnsi="Arial" w:cs="Arial"/>
        </w:rPr>
        <w:t xml:space="preserve"> scheme</w:t>
      </w:r>
      <w:r w:rsidR="008223B9" w:rsidRPr="000241FC">
        <w:rPr>
          <w:rFonts w:ascii="Arial" w:hAnsi="Arial" w:cs="Arial"/>
        </w:rPr>
        <w:t>,</w:t>
      </w:r>
      <w:r w:rsidR="005F74CC" w:rsidRPr="000241FC">
        <w:rPr>
          <w:rFonts w:ascii="Arial" w:hAnsi="Arial" w:cs="Arial"/>
        </w:rPr>
        <w:t xml:space="preserve"> which </w:t>
      </w:r>
      <w:r w:rsidR="008223B9" w:rsidRPr="000241FC">
        <w:rPr>
          <w:rFonts w:ascii="Arial" w:hAnsi="Arial" w:cs="Arial"/>
        </w:rPr>
        <w:t>involves</w:t>
      </w:r>
      <w:r w:rsidR="005F74CC" w:rsidRPr="000241FC">
        <w:rPr>
          <w:rFonts w:ascii="Arial" w:hAnsi="Arial" w:cs="Arial"/>
        </w:rPr>
        <w:t xml:space="preserve"> reducing waste</w:t>
      </w:r>
      <w:r w:rsidR="007D424D" w:rsidRPr="000241FC">
        <w:rPr>
          <w:rFonts w:ascii="Arial" w:hAnsi="Arial" w:cs="Arial"/>
        </w:rPr>
        <w:t xml:space="preserve"> and providing customers with an opportunity to purchase food which is nearing the sell by date at a fraction of the price.</w:t>
      </w:r>
      <w:r w:rsidR="00F21C8B" w:rsidRPr="000241FC">
        <w:rPr>
          <w:rFonts w:ascii="Arial" w:hAnsi="Arial" w:cs="Arial"/>
        </w:rPr>
        <w:t xml:space="preserve"> </w:t>
      </w:r>
      <w:r w:rsidR="00077077" w:rsidRPr="000241FC">
        <w:rPr>
          <w:rFonts w:ascii="Arial" w:hAnsi="Arial" w:cs="Arial"/>
        </w:rPr>
        <w:t>T</w:t>
      </w:r>
      <w:r w:rsidR="00F21C8B" w:rsidRPr="000241FC">
        <w:rPr>
          <w:rFonts w:ascii="Arial" w:hAnsi="Arial" w:cs="Arial"/>
        </w:rPr>
        <w:t xml:space="preserve">his is a positive sustainability effort buy </w:t>
      </w:r>
      <w:r w:rsidR="008223B9" w:rsidRPr="000241FC">
        <w:rPr>
          <w:rFonts w:ascii="Arial" w:hAnsi="Arial" w:cs="Arial"/>
        </w:rPr>
        <w:t>F</w:t>
      </w:r>
      <w:r w:rsidR="00F21C8B" w:rsidRPr="000241FC">
        <w:rPr>
          <w:rFonts w:ascii="Arial" w:hAnsi="Arial" w:cs="Arial"/>
        </w:rPr>
        <w:t>oodworld.</w:t>
      </w:r>
    </w:p>
    <w:p w14:paraId="2B1FB6D4" w14:textId="7A9A1E0C" w:rsidR="00F21C8B" w:rsidRPr="000241FC" w:rsidRDefault="00262468" w:rsidP="00FC2F71">
      <w:pPr>
        <w:spacing w:line="360" w:lineRule="auto"/>
        <w:rPr>
          <w:rFonts w:ascii="Arial" w:hAnsi="Arial" w:cs="Arial"/>
        </w:rPr>
      </w:pPr>
      <w:r w:rsidRPr="000241FC">
        <w:rPr>
          <w:rFonts w:ascii="Arial" w:hAnsi="Arial" w:cs="Arial"/>
        </w:rPr>
        <w:t>F</w:t>
      </w:r>
      <w:r w:rsidR="00F21C8B" w:rsidRPr="000241FC">
        <w:rPr>
          <w:rFonts w:ascii="Arial" w:hAnsi="Arial" w:cs="Arial"/>
        </w:rPr>
        <w:t xml:space="preserve">oodworld can increase their </w:t>
      </w:r>
      <w:r w:rsidR="00227716" w:rsidRPr="000241FC">
        <w:rPr>
          <w:rFonts w:ascii="Arial" w:hAnsi="Arial" w:cs="Arial"/>
        </w:rPr>
        <w:t xml:space="preserve">environmental initiatives and </w:t>
      </w:r>
      <w:r w:rsidR="00F21C8B" w:rsidRPr="000241FC">
        <w:rPr>
          <w:rFonts w:ascii="Arial" w:hAnsi="Arial" w:cs="Arial"/>
        </w:rPr>
        <w:t>sustainability efforts by sourcing their product</w:t>
      </w:r>
      <w:r w:rsidRPr="000241FC">
        <w:rPr>
          <w:rFonts w:ascii="Arial" w:hAnsi="Arial" w:cs="Arial"/>
        </w:rPr>
        <w:t>s</w:t>
      </w:r>
      <w:r w:rsidR="00912F76" w:rsidRPr="000241FC">
        <w:rPr>
          <w:rFonts w:ascii="Arial" w:hAnsi="Arial" w:cs="Arial"/>
        </w:rPr>
        <w:t xml:space="preserve"> more</w:t>
      </w:r>
      <w:r w:rsidRPr="000241FC">
        <w:rPr>
          <w:rFonts w:ascii="Arial" w:hAnsi="Arial" w:cs="Arial"/>
        </w:rPr>
        <w:t xml:space="preserve"> responsibly and reducing plastics when they can.</w:t>
      </w:r>
    </w:p>
    <w:p w14:paraId="70220FD3" w14:textId="4228C764" w:rsidR="00077077" w:rsidRPr="00FC2F71" w:rsidRDefault="00077077" w:rsidP="00FC2F71">
      <w:pPr>
        <w:pStyle w:val="Heading1"/>
        <w:spacing w:line="360" w:lineRule="auto"/>
        <w:rPr>
          <w:rFonts w:ascii="Arial" w:hAnsi="Arial" w:cs="Arial"/>
        </w:rPr>
      </w:pPr>
      <w:bookmarkStart w:id="14" w:name="_Toc78462942"/>
      <w:r w:rsidRPr="00FC2F71">
        <w:rPr>
          <w:rFonts w:ascii="Arial" w:hAnsi="Arial" w:cs="Arial"/>
        </w:rPr>
        <w:lastRenderedPageBreak/>
        <w:t>SWOT Analysis for Foodworld</w:t>
      </w:r>
      <w:bookmarkEnd w:id="14"/>
    </w:p>
    <w:p w14:paraId="31762D62" w14:textId="77777777" w:rsidR="007E6649" w:rsidRPr="00FC2F71" w:rsidRDefault="007E6649" w:rsidP="00FC2F71">
      <w:pPr>
        <w:spacing w:line="360" w:lineRule="auto"/>
        <w:rPr>
          <w:rFonts w:ascii="Arial" w:hAnsi="Arial" w:cs="Arial"/>
        </w:rPr>
      </w:pPr>
    </w:p>
    <w:p w14:paraId="55329B8A" w14:textId="20A08BBA" w:rsidR="00077077" w:rsidRPr="00FC2F71" w:rsidRDefault="00EB01E8" w:rsidP="00FC2F71">
      <w:pPr>
        <w:spacing w:line="360" w:lineRule="auto"/>
        <w:rPr>
          <w:rFonts w:ascii="Arial" w:hAnsi="Arial" w:cs="Arial"/>
        </w:rPr>
      </w:pPr>
      <w:r w:rsidRPr="00FC2F71">
        <w:rPr>
          <w:rFonts w:ascii="Arial" w:hAnsi="Arial" w:cs="Arial"/>
          <w:noProof/>
        </w:rPr>
        <w:drawing>
          <wp:inline distT="0" distB="0" distL="0" distR="0" wp14:anchorId="71D25862" wp14:editId="4D747FEE">
            <wp:extent cx="5486400" cy="4379788"/>
            <wp:effectExtent l="0" t="19050" r="19050" b="5905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A1D2C58" w14:textId="0CF606F7" w:rsidR="002A23E7" w:rsidRPr="00FC2F71" w:rsidRDefault="00CD136B" w:rsidP="00FC2F71">
      <w:pPr>
        <w:spacing w:line="360" w:lineRule="auto"/>
        <w:rPr>
          <w:rFonts w:ascii="Arial" w:hAnsi="Arial" w:cs="Arial"/>
        </w:rPr>
      </w:pPr>
      <w:r w:rsidRPr="00FC2F71">
        <w:rPr>
          <w:rFonts w:ascii="Arial" w:hAnsi="Arial" w:cs="Arial"/>
        </w:rPr>
        <w:t xml:space="preserve">Figure </w:t>
      </w:r>
      <w:r w:rsidR="00E04C73" w:rsidRPr="00FC2F71">
        <w:rPr>
          <w:rFonts w:ascii="Arial" w:hAnsi="Arial" w:cs="Arial"/>
        </w:rPr>
        <w:t>5</w:t>
      </w:r>
      <w:r w:rsidRPr="00FC2F71">
        <w:rPr>
          <w:rFonts w:ascii="Arial" w:hAnsi="Arial" w:cs="Arial"/>
        </w:rPr>
        <w:t>, Foodworld SWOT Analysis.</w:t>
      </w:r>
    </w:p>
    <w:p w14:paraId="0DCBFB62" w14:textId="738BFFA3" w:rsidR="001E4B4E" w:rsidRPr="00FC2F71" w:rsidRDefault="001F0DD6" w:rsidP="00FC2F71">
      <w:pPr>
        <w:spacing w:line="360" w:lineRule="auto"/>
        <w:rPr>
          <w:rFonts w:ascii="Arial" w:hAnsi="Arial" w:cs="Arial"/>
        </w:rPr>
      </w:pPr>
      <w:r w:rsidRPr="00FC2F71">
        <w:rPr>
          <w:rFonts w:ascii="Arial" w:hAnsi="Arial" w:cs="Arial"/>
        </w:rPr>
        <w:t>The SWOT analysis has highlighted Foodworld</w:t>
      </w:r>
      <w:r w:rsidR="0042048B" w:rsidRPr="00FC2F71">
        <w:rPr>
          <w:rFonts w:ascii="Arial" w:hAnsi="Arial" w:cs="Arial"/>
        </w:rPr>
        <w:t>’</w:t>
      </w:r>
      <w:r w:rsidRPr="00FC2F71">
        <w:rPr>
          <w:rFonts w:ascii="Arial" w:hAnsi="Arial" w:cs="Arial"/>
        </w:rPr>
        <w:t xml:space="preserve">s </w:t>
      </w:r>
      <w:r w:rsidR="00B17FB8" w:rsidRPr="00FC2F71">
        <w:rPr>
          <w:rFonts w:ascii="Arial" w:hAnsi="Arial" w:cs="Arial"/>
        </w:rPr>
        <w:t xml:space="preserve">significant </w:t>
      </w:r>
      <w:r w:rsidR="00E827DD" w:rsidRPr="00FC2F71">
        <w:rPr>
          <w:rFonts w:ascii="Arial" w:hAnsi="Arial" w:cs="Arial"/>
        </w:rPr>
        <w:t xml:space="preserve">success </w:t>
      </w:r>
      <w:r w:rsidR="002B4C44" w:rsidRPr="00FC2F71">
        <w:rPr>
          <w:rFonts w:ascii="Arial" w:hAnsi="Arial" w:cs="Arial"/>
        </w:rPr>
        <w:t xml:space="preserve">factors </w:t>
      </w:r>
      <w:r w:rsidR="00E827DD" w:rsidRPr="00FC2F71">
        <w:rPr>
          <w:rFonts w:ascii="Arial" w:hAnsi="Arial" w:cs="Arial"/>
        </w:rPr>
        <w:t>and weakness</w:t>
      </w:r>
      <w:r w:rsidR="002B4C44" w:rsidRPr="00FC2F71">
        <w:rPr>
          <w:rFonts w:ascii="Arial" w:hAnsi="Arial" w:cs="Arial"/>
        </w:rPr>
        <w:t>es</w:t>
      </w:r>
      <w:r w:rsidR="00684876" w:rsidRPr="00FC2F71">
        <w:rPr>
          <w:rFonts w:ascii="Arial" w:hAnsi="Arial" w:cs="Arial"/>
        </w:rPr>
        <w:t>.</w:t>
      </w:r>
      <w:r w:rsidR="002B4C44" w:rsidRPr="00FC2F71">
        <w:rPr>
          <w:rFonts w:ascii="Arial" w:hAnsi="Arial" w:cs="Arial"/>
        </w:rPr>
        <w:t xml:space="preserve"> Foodworld can now </w:t>
      </w:r>
      <w:r w:rsidR="0042048B" w:rsidRPr="00FC2F71">
        <w:rPr>
          <w:rFonts w:ascii="Arial" w:hAnsi="Arial" w:cs="Arial"/>
        </w:rPr>
        <w:t>formulate strategies to diminish their weaknesses.</w:t>
      </w:r>
      <w:r w:rsidR="00684876" w:rsidRPr="00FC2F71">
        <w:rPr>
          <w:rFonts w:ascii="Arial" w:hAnsi="Arial" w:cs="Arial"/>
        </w:rPr>
        <w:t xml:space="preserve"> </w:t>
      </w:r>
    </w:p>
    <w:p w14:paraId="5CDB1104" w14:textId="22697668" w:rsidR="00057154" w:rsidRPr="00FC2F71" w:rsidRDefault="00057154" w:rsidP="00FC2F71">
      <w:pPr>
        <w:spacing w:line="360" w:lineRule="auto"/>
        <w:rPr>
          <w:rFonts w:ascii="Arial" w:hAnsi="Arial" w:cs="Arial"/>
        </w:rPr>
      </w:pPr>
      <w:r w:rsidRPr="00FC2F71">
        <w:rPr>
          <w:rFonts w:ascii="Arial" w:hAnsi="Arial" w:cs="Arial"/>
        </w:rPr>
        <w:t xml:space="preserve">Training staff in effective customer engagement can </w:t>
      </w:r>
      <w:r w:rsidR="008851CA" w:rsidRPr="00FC2F71">
        <w:rPr>
          <w:rFonts w:ascii="Arial" w:hAnsi="Arial" w:cs="Arial"/>
        </w:rPr>
        <w:t>assist in planning</w:t>
      </w:r>
      <w:r w:rsidR="007E3D7A" w:rsidRPr="00FC2F71">
        <w:rPr>
          <w:rFonts w:ascii="Arial" w:hAnsi="Arial" w:cs="Arial"/>
        </w:rPr>
        <w:t xml:space="preserve"> promotions</w:t>
      </w:r>
    </w:p>
    <w:p w14:paraId="42F02D40" w14:textId="7AABEE95" w:rsidR="00C33F50" w:rsidRPr="00FC2F71" w:rsidRDefault="009D5879" w:rsidP="00FC2F71">
      <w:pPr>
        <w:pStyle w:val="Heading1"/>
        <w:spacing w:line="360" w:lineRule="auto"/>
        <w:rPr>
          <w:rFonts w:ascii="Arial" w:hAnsi="Arial" w:cs="Arial"/>
        </w:rPr>
      </w:pPr>
      <w:bookmarkStart w:id="15" w:name="_Toc78462943"/>
      <w:r w:rsidRPr="00FC2F71">
        <w:rPr>
          <w:rFonts w:ascii="Arial" w:hAnsi="Arial" w:cs="Arial"/>
        </w:rPr>
        <w:t>Ansoff Matrix</w:t>
      </w:r>
      <w:bookmarkEnd w:id="15"/>
    </w:p>
    <w:p w14:paraId="30ECC6F6" w14:textId="0D040B0B" w:rsidR="009D5879" w:rsidRPr="00FC2F71" w:rsidRDefault="007C4FD8" w:rsidP="00FC2F71">
      <w:pPr>
        <w:spacing w:line="360" w:lineRule="auto"/>
        <w:rPr>
          <w:rFonts w:ascii="Arial" w:hAnsi="Arial" w:cs="Arial"/>
        </w:rPr>
      </w:pPr>
      <w:r w:rsidRPr="00FC2F71">
        <w:rPr>
          <w:rFonts w:ascii="Arial" w:hAnsi="Arial" w:cs="Arial"/>
        </w:rPr>
        <w:t>The Ansoff Matrix is a strategic planning tool that provides a framework to assist managers, senior executives, and marketers in developing future development strategies.</w:t>
      </w:r>
    </w:p>
    <w:p w14:paraId="6F2850C0" w14:textId="4078E2BB" w:rsidR="003D10D9" w:rsidRPr="00FC2F71" w:rsidRDefault="0089410D" w:rsidP="00FC2F71">
      <w:pPr>
        <w:spacing w:line="360" w:lineRule="auto"/>
        <w:rPr>
          <w:rFonts w:ascii="Arial" w:hAnsi="Arial" w:cs="Arial"/>
        </w:rPr>
      </w:pPr>
      <w:r w:rsidRPr="00FC2F71">
        <w:rPr>
          <w:rFonts w:ascii="Arial" w:hAnsi="Arial" w:cs="Arial"/>
          <w:noProof/>
        </w:rPr>
        <w:lastRenderedPageBreak/>
        <w:drawing>
          <wp:inline distT="0" distB="0" distL="0" distR="0" wp14:anchorId="5FC0FC31" wp14:editId="1DA7912B">
            <wp:extent cx="5731510" cy="4754880"/>
            <wp:effectExtent l="0" t="0" r="2540" b="7620"/>
            <wp:docPr id="9" name="Picture 9" descr="Ansoff Matrix - Overview, Strategies and Practica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soff Matrix - Overview, Strategies and Practical Exampl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754880"/>
                    </a:xfrm>
                    <a:prstGeom prst="rect">
                      <a:avLst/>
                    </a:prstGeom>
                    <a:noFill/>
                    <a:ln>
                      <a:noFill/>
                    </a:ln>
                  </pic:spPr>
                </pic:pic>
              </a:graphicData>
            </a:graphic>
          </wp:inline>
        </w:drawing>
      </w:r>
    </w:p>
    <w:p w14:paraId="789EFE0A" w14:textId="29EF1102" w:rsidR="0089410D" w:rsidRPr="00FC2F71" w:rsidRDefault="0089410D" w:rsidP="00FC2F71">
      <w:pPr>
        <w:spacing w:line="360" w:lineRule="auto"/>
        <w:rPr>
          <w:rFonts w:ascii="Arial" w:hAnsi="Arial" w:cs="Arial"/>
          <w:color w:val="000000"/>
          <w:sz w:val="20"/>
          <w:szCs w:val="20"/>
          <w:shd w:val="clear" w:color="auto" w:fill="FFFFFF"/>
        </w:rPr>
      </w:pPr>
      <w:r w:rsidRPr="00FC2F71">
        <w:rPr>
          <w:rFonts w:ascii="Arial" w:hAnsi="Arial" w:cs="Arial"/>
        </w:rPr>
        <w:t xml:space="preserve">Figure </w:t>
      </w:r>
      <w:r w:rsidR="00E04C73" w:rsidRPr="00FC2F71">
        <w:rPr>
          <w:rFonts w:ascii="Arial" w:hAnsi="Arial" w:cs="Arial"/>
        </w:rPr>
        <w:t>6</w:t>
      </w:r>
      <w:r w:rsidRPr="00FC2F71">
        <w:rPr>
          <w:rFonts w:ascii="Arial" w:hAnsi="Arial" w:cs="Arial"/>
        </w:rPr>
        <w:t>, Ansoff Matrix</w:t>
      </w:r>
      <w:r w:rsidR="00330DD1" w:rsidRPr="00FC2F71">
        <w:rPr>
          <w:rFonts w:ascii="Arial" w:hAnsi="Arial" w:cs="Arial"/>
        </w:rPr>
        <w:t xml:space="preserve"> </w:t>
      </w:r>
      <w:r w:rsidR="00330DD1" w:rsidRPr="00FC2F71">
        <w:rPr>
          <w:rFonts w:ascii="Arial" w:hAnsi="Arial" w:cs="Arial"/>
          <w:color w:val="000000"/>
          <w:sz w:val="20"/>
          <w:szCs w:val="20"/>
          <w:shd w:val="clear" w:color="auto" w:fill="FFFFFF"/>
        </w:rPr>
        <w:t>(Ansoff Matrix, 2021)</w:t>
      </w:r>
      <w:r w:rsidR="00174076" w:rsidRPr="00FC2F71">
        <w:rPr>
          <w:rFonts w:ascii="Arial" w:hAnsi="Arial" w:cs="Arial"/>
          <w:color w:val="000000"/>
          <w:sz w:val="20"/>
          <w:szCs w:val="20"/>
          <w:shd w:val="clear" w:color="auto" w:fill="FFFFFF"/>
        </w:rPr>
        <w:t>.</w:t>
      </w:r>
    </w:p>
    <w:p w14:paraId="63E6DD3F" w14:textId="647494B3" w:rsidR="00152B56" w:rsidRPr="000241FC" w:rsidRDefault="00152B56" w:rsidP="00FC2F71">
      <w:pPr>
        <w:spacing w:line="360" w:lineRule="auto"/>
        <w:rPr>
          <w:rFonts w:ascii="Arial" w:hAnsi="Arial" w:cs="Arial"/>
          <w:color w:val="000000"/>
          <w:shd w:val="clear" w:color="auto" w:fill="FFFFFF"/>
        </w:rPr>
      </w:pPr>
      <w:r w:rsidRPr="000241FC">
        <w:rPr>
          <w:rFonts w:ascii="Arial" w:hAnsi="Arial" w:cs="Arial"/>
          <w:color w:val="000000"/>
          <w:shd w:val="clear" w:color="auto" w:fill="FFFFFF"/>
        </w:rPr>
        <w:t xml:space="preserve">The external analysis suggests </w:t>
      </w:r>
      <w:r w:rsidR="00856F1A" w:rsidRPr="000241FC">
        <w:rPr>
          <w:rFonts w:ascii="Arial" w:hAnsi="Arial" w:cs="Arial"/>
          <w:color w:val="000000"/>
          <w:shd w:val="clear" w:color="auto" w:fill="FFFFFF"/>
        </w:rPr>
        <w:t>that Foodworld should remain in their current market. Innovative strategies would benefit Foodworld</w:t>
      </w:r>
      <w:r w:rsidR="00AC074C" w:rsidRPr="000241FC">
        <w:rPr>
          <w:rFonts w:ascii="Arial" w:hAnsi="Arial" w:cs="Arial"/>
          <w:color w:val="000000"/>
          <w:shd w:val="clear" w:color="auto" w:fill="FFFFFF"/>
        </w:rPr>
        <w:t>, to offer a wider range of produce to cater for the diverse local community</w:t>
      </w:r>
      <w:r w:rsidR="00A202DB" w:rsidRPr="000241FC">
        <w:rPr>
          <w:rFonts w:ascii="Arial" w:hAnsi="Arial" w:cs="Arial"/>
          <w:color w:val="000000"/>
          <w:shd w:val="clear" w:color="auto" w:fill="FFFFFF"/>
        </w:rPr>
        <w:t xml:space="preserve">. Source vegan and ‘free from’ range </w:t>
      </w:r>
      <w:r w:rsidR="00890B4C" w:rsidRPr="000241FC">
        <w:rPr>
          <w:rFonts w:ascii="Arial" w:hAnsi="Arial" w:cs="Arial"/>
          <w:color w:val="000000"/>
          <w:shd w:val="clear" w:color="auto" w:fill="FFFFFF"/>
        </w:rPr>
        <w:t>foods to follow market trends.</w:t>
      </w:r>
      <w:r w:rsidR="00856F1A" w:rsidRPr="000241FC">
        <w:rPr>
          <w:rFonts w:ascii="Arial" w:hAnsi="Arial" w:cs="Arial"/>
          <w:color w:val="000000"/>
          <w:shd w:val="clear" w:color="auto" w:fill="FFFFFF"/>
        </w:rPr>
        <w:t xml:space="preserve"> </w:t>
      </w:r>
    </w:p>
    <w:p w14:paraId="67799655" w14:textId="4F23D4A5" w:rsidR="00FE02B7" w:rsidRPr="000241FC" w:rsidRDefault="00E63236" w:rsidP="00FC2F71">
      <w:pPr>
        <w:spacing w:line="360" w:lineRule="auto"/>
        <w:rPr>
          <w:rFonts w:ascii="Arial" w:hAnsi="Arial" w:cs="Arial"/>
          <w:color w:val="000000"/>
          <w:shd w:val="clear" w:color="auto" w:fill="FFFFFF"/>
        </w:rPr>
      </w:pPr>
      <w:r w:rsidRPr="000241FC">
        <w:rPr>
          <w:rFonts w:ascii="Arial" w:hAnsi="Arial" w:cs="Arial"/>
          <w:color w:val="000000"/>
          <w:shd w:val="clear" w:color="auto" w:fill="FFFFFF"/>
        </w:rPr>
        <w:t>A product development strategy will ensure future growth of Foodworld.</w:t>
      </w:r>
    </w:p>
    <w:p w14:paraId="1C2ECB93" w14:textId="36D06AA9" w:rsidR="00F04BC5" w:rsidRPr="00FC2F71" w:rsidRDefault="00326FAC" w:rsidP="00FC2F71">
      <w:pPr>
        <w:pStyle w:val="Heading1"/>
        <w:spacing w:line="360" w:lineRule="auto"/>
        <w:rPr>
          <w:rFonts w:ascii="Arial" w:hAnsi="Arial" w:cs="Arial"/>
        </w:rPr>
      </w:pPr>
      <w:bookmarkStart w:id="16" w:name="_Toc78462944"/>
      <w:r w:rsidRPr="00FC2F71">
        <w:rPr>
          <w:rFonts w:ascii="Arial" w:hAnsi="Arial" w:cs="Arial"/>
        </w:rPr>
        <w:t>Stakeholder Analysis</w:t>
      </w:r>
      <w:bookmarkEnd w:id="16"/>
    </w:p>
    <w:p w14:paraId="7498A86A" w14:textId="77777777" w:rsidR="00326FAC" w:rsidRPr="00FC2F71" w:rsidRDefault="00326FAC" w:rsidP="00FC2F71">
      <w:pPr>
        <w:spacing w:line="360" w:lineRule="auto"/>
        <w:rPr>
          <w:rFonts w:ascii="Arial" w:hAnsi="Arial" w:cs="Arial"/>
        </w:rPr>
      </w:pPr>
    </w:p>
    <w:p w14:paraId="418B6CD2" w14:textId="69FEC3D1" w:rsidR="00F04BC5" w:rsidRPr="00FC2F71" w:rsidRDefault="00C83315" w:rsidP="00FC2F71">
      <w:pPr>
        <w:spacing w:line="360" w:lineRule="auto"/>
        <w:rPr>
          <w:rFonts w:ascii="Arial" w:hAnsi="Arial" w:cs="Arial"/>
        </w:rPr>
      </w:pPr>
      <w:r w:rsidRPr="00FC2F71">
        <w:rPr>
          <w:rFonts w:ascii="Arial" w:hAnsi="Arial" w:cs="Arial"/>
          <w:noProof/>
        </w:rPr>
        <w:lastRenderedPageBreak/>
        <w:drawing>
          <wp:inline distT="0" distB="0" distL="0" distR="0" wp14:anchorId="09574F9F" wp14:editId="6F14CD21">
            <wp:extent cx="5486400" cy="3200400"/>
            <wp:effectExtent l="0" t="0" r="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6DAB180B" w14:textId="4E4BFDDE" w:rsidR="00F96C65" w:rsidRPr="00FC2F71" w:rsidRDefault="006A64C8" w:rsidP="00FC2F71">
      <w:pPr>
        <w:spacing w:line="360" w:lineRule="auto"/>
        <w:rPr>
          <w:rFonts w:ascii="Arial" w:hAnsi="Arial" w:cs="Arial"/>
        </w:rPr>
      </w:pPr>
      <w:r w:rsidRPr="00FC2F71">
        <w:rPr>
          <w:rFonts w:ascii="Arial" w:hAnsi="Arial" w:cs="Arial"/>
        </w:rPr>
        <w:t xml:space="preserve">Figure </w:t>
      </w:r>
      <w:r w:rsidR="00E04C73" w:rsidRPr="00FC2F71">
        <w:rPr>
          <w:rFonts w:ascii="Arial" w:hAnsi="Arial" w:cs="Arial"/>
        </w:rPr>
        <w:t>7</w:t>
      </w:r>
      <w:r w:rsidRPr="00FC2F71">
        <w:rPr>
          <w:rFonts w:ascii="Arial" w:hAnsi="Arial" w:cs="Arial"/>
        </w:rPr>
        <w:t>, Foodworld Stakeholder Map.</w:t>
      </w:r>
    </w:p>
    <w:p w14:paraId="54571460" w14:textId="7E729C94" w:rsidR="009415B7" w:rsidRPr="00FC2F71" w:rsidRDefault="009010B3" w:rsidP="00FC2F71">
      <w:pPr>
        <w:pStyle w:val="Heading1"/>
        <w:spacing w:line="360" w:lineRule="auto"/>
        <w:rPr>
          <w:rFonts w:ascii="Arial" w:hAnsi="Arial" w:cs="Arial"/>
        </w:rPr>
      </w:pPr>
      <w:bookmarkStart w:id="17" w:name="_Toc78462945"/>
      <w:r w:rsidRPr="00FC2F71">
        <w:rPr>
          <w:rFonts w:ascii="Arial" w:hAnsi="Arial" w:cs="Arial"/>
        </w:rPr>
        <w:t>Stakeholder Mapping</w:t>
      </w:r>
      <w:bookmarkEnd w:id="17"/>
    </w:p>
    <w:p w14:paraId="0DEDD626" w14:textId="009AECF5" w:rsidR="009010B3" w:rsidRPr="00A44815" w:rsidRDefault="00FC0C71" w:rsidP="00FC2F71">
      <w:pPr>
        <w:spacing w:line="360" w:lineRule="auto"/>
        <w:rPr>
          <w:rFonts w:ascii="Arial" w:hAnsi="Arial" w:cs="Arial"/>
          <w:shd w:val="clear" w:color="auto" w:fill="FFFFFF"/>
        </w:rPr>
      </w:pPr>
      <w:r w:rsidRPr="00A44815">
        <w:rPr>
          <w:rFonts w:ascii="Arial" w:hAnsi="Arial" w:cs="Arial"/>
          <w:shd w:val="clear" w:color="auto" w:fill="FFFFFF"/>
        </w:rPr>
        <w:t xml:space="preserve">Stakeholder mapping is </w:t>
      </w:r>
      <w:r w:rsidRPr="00A44815">
        <w:rPr>
          <w:rFonts w:ascii="Arial" w:hAnsi="Arial" w:cs="Arial"/>
          <w:shd w:val="clear" w:color="auto" w:fill="FFFFFF"/>
        </w:rPr>
        <w:t>a</w:t>
      </w:r>
      <w:r w:rsidRPr="00A44815">
        <w:rPr>
          <w:rFonts w:ascii="Arial" w:hAnsi="Arial" w:cs="Arial"/>
          <w:shd w:val="clear" w:color="auto" w:fill="FFFFFF"/>
        </w:rPr>
        <w:t xml:space="preserve"> process </w:t>
      </w:r>
      <w:r w:rsidRPr="00A44815">
        <w:rPr>
          <w:rFonts w:ascii="Arial" w:hAnsi="Arial" w:cs="Arial"/>
          <w:shd w:val="clear" w:color="auto" w:fill="FFFFFF"/>
        </w:rPr>
        <w:t xml:space="preserve">to demonstrate the </w:t>
      </w:r>
      <w:r w:rsidR="00EF4A55" w:rsidRPr="00A44815">
        <w:rPr>
          <w:rFonts w:ascii="Arial" w:hAnsi="Arial" w:cs="Arial"/>
          <w:shd w:val="clear" w:color="auto" w:fill="FFFFFF"/>
        </w:rPr>
        <w:t xml:space="preserve">position and power of </w:t>
      </w:r>
      <w:r w:rsidRPr="00A44815">
        <w:rPr>
          <w:rFonts w:ascii="Arial" w:hAnsi="Arial" w:cs="Arial"/>
          <w:shd w:val="clear" w:color="auto" w:fill="FFFFFF"/>
        </w:rPr>
        <w:t>all the stakeholders of a</w:t>
      </w:r>
      <w:r w:rsidR="00EF4A55" w:rsidRPr="00A44815">
        <w:rPr>
          <w:rFonts w:ascii="Arial" w:hAnsi="Arial" w:cs="Arial"/>
          <w:shd w:val="clear" w:color="auto" w:fill="FFFFFF"/>
        </w:rPr>
        <w:t>n organisation.</w:t>
      </w:r>
      <w:r w:rsidRPr="00A44815">
        <w:rPr>
          <w:rFonts w:ascii="Arial" w:hAnsi="Arial" w:cs="Arial"/>
          <w:shd w:val="clear" w:color="auto" w:fill="FFFFFF"/>
        </w:rPr>
        <w:t xml:space="preserve"> </w:t>
      </w:r>
      <w:r w:rsidR="006C6AC6" w:rsidRPr="00A44815">
        <w:rPr>
          <w:rFonts w:ascii="Arial" w:hAnsi="Arial" w:cs="Arial"/>
          <w:shd w:val="clear" w:color="auto" w:fill="FFFFFF"/>
        </w:rPr>
        <w:t xml:space="preserve">The most significant </w:t>
      </w:r>
      <w:r w:rsidRPr="00A44815">
        <w:rPr>
          <w:rFonts w:ascii="Arial" w:hAnsi="Arial" w:cs="Arial"/>
          <w:shd w:val="clear" w:color="auto" w:fill="FFFFFF"/>
        </w:rPr>
        <w:t xml:space="preserve">benefit of a stakeholder map is to get a visual representation of all the people who can influence your </w:t>
      </w:r>
      <w:r w:rsidR="006D2982" w:rsidRPr="00A44815">
        <w:rPr>
          <w:rFonts w:ascii="Arial" w:hAnsi="Arial" w:cs="Arial"/>
          <w:shd w:val="clear" w:color="auto" w:fill="FFFFFF"/>
        </w:rPr>
        <w:t>business</w:t>
      </w:r>
      <w:r w:rsidRPr="00A44815">
        <w:rPr>
          <w:rFonts w:ascii="Arial" w:hAnsi="Arial" w:cs="Arial"/>
          <w:shd w:val="clear" w:color="auto" w:fill="FFFFFF"/>
        </w:rPr>
        <w:t xml:space="preserve"> and how they are connected</w:t>
      </w:r>
      <w:r w:rsidR="00B73FAD" w:rsidRPr="00A44815">
        <w:rPr>
          <w:rFonts w:ascii="Arial" w:hAnsi="Arial" w:cs="Arial"/>
          <w:shd w:val="clear" w:color="auto" w:fill="FFFFFF"/>
        </w:rPr>
        <w:t xml:space="preserve"> </w:t>
      </w:r>
      <w:r w:rsidR="00CB15CC" w:rsidRPr="00A44815">
        <w:rPr>
          <w:rFonts w:ascii="Arial" w:hAnsi="Arial" w:cs="Arial"/>
          <w:color w:val="000000"/>
          <w:shd w:val="clear" w:color="auto" w:fill="FFFFFF"/>
        </w:rPr>
        <w:t>(Carroll</w:t>
      </w:r>
      <w:r w:rsidR="0057592A" w:rsidRPr="00A44815">
        <w:rPr>
          <w:rFonts w:ascii="Arial" w:hAnsi="Arial" w:cs="Arial"/>
          <w:color w:val="000000"/>
          <w:shd w:val="clear" w:color="auto" w:fill="FFFFFF"/>
        </w:rPr>
        <w:t xml:space="preserve"> et al, 2017</w:t>
      </w:r>
      <w:r w:rsidR="00CB15CC" w:rsidRPr="00A44815">
        <w:rPr>
          <w:rFonts w:ascii="Arial" w:hAnsi="Arial" w:cs="Arial"/>
          <w:color w:val="000000"/>
          <w:shd w:val="clear" w:color="auto" w:fill="FFFFFF"/>
        </w:rPr>
        <w:t>)</w:t>
      </w:r>
      <w:r w:rsidR="00CB15CC" w:rsidRPr="00A44815">
        <w:rPr>
          <w:rFonts w:ascii="Arial" w:hAnsi="Arial" w:cs="Arial"/>
          <w:color w:val="000000"/>
          <w:shd w:val="clear" w:color="auto" w:fill="FFFFFF"/>
        </w:rPr>
        <w:t>.</w:t>
      </w:r>
    </w:p>
    <w:p w14:paraId="5D8013D0" w14:textId="0739BCAE" w:rsidR="007020BD" w:rsidRPr="00FC2F71" w:rsidRDefault="00EF02BA" w:rsidP="00FC2F71">
      <w:pPr>
        <w:spacing w:line="360" w:lineRule="auto"/>
        <w:rPr>
          <w:rFonts w:ascii="Arial" w:hAnsi="Arial" w:cs="Arial"/>
        </w:rPr>
      </w:pPr>
      <w:r w:rsidRPr="00FC2F71">
        <w:rPr>
          <w:rFonts w:ascii="Arial" w:hAnsi="Arial" w:cs="Arial"/>
          <w:noProof/>
        </w:rPr>
        <w:lastRenderedPageBreak/>
        <w:drawing>
          <wp:inline distT="0" distB="0" distL="0" distR="0" wp14:anchorId="57D64247" wp14:editId="30073A80">
            <wp:extent cx="5731510" cy="424116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241165"/>
                    </a:xfrm>
                    <a:prstGeom prst="rect">
                      <a:avLst/>
                    </a:prstGeom>
                    <a:noFill/>
                    <a:ln>
                      <a:noFill/>
                    </a:ln>
                  </pic:spPr>
                </pic:pic>
              </a:graphicData>
            </a:graphic>
          </wp:inline>
        </w:drawing>
      </w:r>
    </w:p>
    <w:p w14:paraId="1AC8F0FC" w14:textId="25EC9E43" w:rsidR="0006276C" w:rsidRPr="00A44815" w:rsidRDefault="0006276C" w:rsidP="00FC2F71">
      <w:pPr>
        <w:spacing w:line="360" w:lineRule="auto"/>
        <w:rPr>
          <w:rFonts w:ascii="Arial" w:hAnsi="Arial" w:cs="Arial"/>
        </w:rPr>
      </w:pPr>
      <w:r w:rsidRPr="00A44815">
        <w:rPr>
          <w:rFonts w:ascii="Arial" w:hAnsi="Arial" w:cs="Arial"/>
        </w:rPr>
        <w:t xml:space="preserve">Figure </w:t>
      </w:r>
      <w:r w:rsidR="00E011B5" w:rsidRPr="00A44815">
        <w:rPr>
          <w:rFonts w:ascii="Arial" w:hAnsi="Arial" w:cs="Arial"/>
        </w:rPr>
        <w:t>8</w:t>
      </w:r>
      <w:r w:rsidRPr="00A44815">
        <w:rPr>
          <w:rFonts w:ascii="Arial" w:hAnsi="Arial" w:cs="Arial"/>
        </w:rPr>
        <w:t>, Stakeholder Map</w:t>
      </w:r>
      <w:r w:rsidR="00EB56CD" w:rsidRPr="00A44815">
        <w:rPr>
          <w:rFonts w:ascii="Arial" w:hAnsi="Arial" w:cs="Arial"/>
        </w:rPr>
        <w:t xml:space="preserve"> </w:t>
      </w:r>
      <w:r w:rsidR="00EB56CD" w:rsidRPr="00A44815">
        <w:rPr>
          <w:rFonts w:ascii="Arial" w:hAnsi="Arial" w:cs="Arial"/>
          <w:color w:val="000000"/>
          <w:shd w:val="clear" w:color="auto" w:fill="FFFFFF"/>
        </w:rPr>
        <w:t>(Kelly, Kelly and Gamble, 1997)</w:t>
      </w:r>
    </w:p>
    <w:p w14:paraId="03A88EA2" w14:textId="7628E3AC" w:rsidR="00D332EB" w:rsidRPr="00A44815" w:rsidRDefault="00667196" w:rsidP="00FC2F71">
      <w:pPr>
        <w:spacing w:line="360" w:lineRule="auto"/>
        <w:rPr>
          <w:rFonts w:ascii="Arial" w:hAnsi="Arial" w:cs="Arial"/>
        </w:rPr>
      </w:pPr>
      <w:r w:rsidRPr="00A44815">
        <w:rPr>
          <w:rFonts w:ascii="Arial" w:hAnsi="Arial" w:cs="Arial"/>
        </w:rPr>
        <w:t>Power withi</w:t>
      </w:r>
      <w:r w:rsidR="00692246" w:rsidRPr="00A44815">
        <w:rPr>
          <w:rFonts w:ascii="Arial" w:hAnsi="Arial" w:cs="Arial"/>
        </w:rPr>
        <w:t xml:space="preserve">n a business is determined by the position </w:t>
      </w:r>
      <w:r w:rsidR="00546002" w:rsidRPr="00A44815">
        <w:rPr>
          <w:rFonts w:ascii="Arial" w:hAnsi="Arial" w:cs="Arial"/>
        </w:rPr>
        <w:t xml:space="preserve">an individual holds. </w:t>
      </w:r>
      <w:r w:rsidR="005A303C" w:rsidRPr="00A44815">
        <w:rPr>
          <w:rFonts w:ascii="Arial" w:hAnsi="Arial" w:cs="Arial"/>
        </w:rPr>
        <w:t>The impact individual stakeholders can have on a business will vary</w:t>
      </w:r>
      <w:r w:rsidR="005658AC" w:rsidRPr="00A44815">
        <w:rPr>
          <w:rFonts w:ascii="Arial" w:hAnsi="Arial" w:cs="Arial"/>
        </w:rPr>
        <w:t xml:space="preserve"> and is dependant on many factors including t</w:t>
      </w:r>
      <w:r w:rsidR="008C0683" w:rsidRPr="00A44815">
        <w:rPr>
          <w:rFonts w:ascii="Arial" w:hAnsi="Arial" w:cs="Arial"/>
        </w:rPr>
        <w:t>hose mentioned earlier in the report in the PESTLE analysis.</w:t>
      </w:r>
    </w:p>
    <w:p w14:paraId="61136F86" w14:textId="412EA9FC" w:rsidR="00EE131B" w:rsidRPr="00A44815" w:rsidRDefault="00326E94" w:rsidP="00FC2F71">
      <w:pPr>
        <w:spacing w:line="360" w:lineRule="auto"/>
        <w:rPr>
          <w:rFonts w:ascii="Arial" w:hAnsi="Arial" w:cs="Arial"/>
        </w:rPr>
      </w:pPr>
      <w:r w:rsidRPr="00A44815">
        <w:rPr>
          <w:rFonts w:ascii="Arial" w:hAnsi="Arial" w:cs="Arial"/>
        </w:rPr>
        <w:t xml:space="preserve">There are many benefits of stakeholder mapping, </w:t>
      </w:r>
      <w:r w:rsidR="00E069CD" w:rsidRPr="00A44815">
        <w:rPr>
          <w:rFonts w:ascii="Arial" w:hAnsi="Arial" w:cs="Arial"/>
        </w:rPr>
        <w:t xml:space="preserve">such as gaining a valuable viewpoint </w:t>
      </w:r>
      <w:r w:rsidR="007411C0" w:rsidRPr="00A44815">
        <w:rPr>
          <w:rFonts w:ascii="Arial" w:hAnsi="Arial" w:cs="Arial"/>
        </w:rPr>
        <w:t>which is important when planning changes in an organisation.</w:t>
      </w:r>
    </w:p>
    <w:p w14:paraId="5FAA8C9D" w14:textId="77777777" w:rsidR="004D11D1" w:rsidRPr="00A44815" w:rsidRDefault="004D11D1" w:rsidP="00FC2F71">
      <w:pPr>
        <w:spacing w:line="360" w:lineRule="auto"/>
        <w:rPr>
          <w:rFonts w:ascii="Arial" w:hAnsi="Arial" w:cs="Arial"/>
          <w:noProof/>
        </w:rPr>
      </w:pPr>
    </w:p>
    <w:p w14:paraId="5A16D5F5" w14:textId="77777777" w:rsidR="004D11D1" w:rsidRPr="00A44815" w:rsidRDefault="004D11D1" w:rsidP="00FC2F71">
      <w:pPr>
        <w:spacing w:line="360" w:lineRule="auto"/>
        <w:rPr>
          <w:rFonts w:ascii="Arial" w:hAnsi="Arial" w:cs="Arial"/>
          <w:noProof/>
        </w:rPr>
      </w:pPr>
    </w:p>
    <w:p w14:paraId="5A97334F" w14:textId="77777777" w:rsidR="004D11D1" w:rsidRPr="00A44815" w:rsidRDefault="004D11D1" w:rsidP="00FC2F71">
      <w:pPr>
        <w:spacing w:line="360" w:lineRule="auto"/>
        <w:rPr>
          <w:rFonts w:ascii="Arial" w:hAnsi="Arial" w:cs="Arial"/>
          <w:noProof/>
        </w:rPr>
      </w:pPr>
    </w:p>
    <w:p w14:paraId="7054843A" w14:textId="77777777" w:rsidR="004D11D1" w:rsidRPr="00A44815" w:rsidRDefault="004D11D1" w:rsidP="00FC2F71">
      <w:pPr>
        <w:spacing w:line="360" w:lineRule="auto"/>
        <w:rPr>
          <w:rFonts w:ascii="Arial" w:hAnsi="Arial" w:cs="Arial"/>
          <w:noProof/>
        </w:rPr>
      </w:pPr>
    </w:p>
    <w:p w14:paraId="3C1456F0" w14:textId="77777777" w:rsidR="004D11D1" w:rsidRPr="00A44815" w:rsidRDefault="004D11D1" w:rsidP="00FC2F71">
      <w:pPr>
        <w:spacing w:line="360" w:lineRule="auto"/>
        <w:rPr>
          <w:rFonts w:ascii="Arial" w:hAnsi="Arial" w:cs="Arial"/>
          <w:noProof/>
        </w:rPr>
      </w:pPr>
    </w:p>
    <w:p w14:paraId="14B84C0B" w14:textId="77777777" w:rsidR="004D11D1" w:rsidRPr="00A44815" w:rsidRDefault="004D11D1" w:rsidP="00FC2F71">
      <w:pPr>
        <w:spacing w:line="360" w:lineRule="auto"/>
        <w:rPr>
          <w:rFonts w:ascii="Arial" w:hAnsi="Arial" w:cs="Arial"/>
          <w:noProof/>
        </w:rPr>
      </w:pPr>
    </w:p>
    <w:p w14:paraId="1D5A4697" w14:textId="77777777" w:rsidR="004D11D1" w:rsidRPr="00A44815" w:rsidRDefault="004D11D1" w:rsidP="00FC2F71">
      <w:pPr>
        <w:spacing w:line="360" w:lineRule="auto"/>
        <w:rPr>
          <w:rFonts w:ascii="Arial" w:hAnsi="Arial" w:cs="Arial"/>
          <w:noProof/>
        </w:rPr>
      </w:pPr>
    </w:p>
    <w:p w14:paraId="6E6C8971" w14:textId="744D1F82" w:rsidR="008D55FB" w:rsidRPr="00A44815" w:rsidRDefault="00084348" w:rsidP="00FC2F71">
      <w:pPr>
        <w:spacing w:line="360" w:lineRule="auto"/>
        <w:rPr>
          <w:rFonts w:ascii="Arial" w:hAnsi="Arial" w:cs="Arial"/>
        </w:rPr>
      </w:pPr>
      <w:r w:rsidRPr="00A44815">
        <w:rPr>
          <w:rFonts w:ascii="Arial" w:hAnsi="Arial" w:cs="Arial"/>
          <w:noProof/>
        </w:rPr>
        <w:lastRenderedPageBreak/>
        <w:drawing>
          <wp:inline distT="0" distB="0" distL="0" distR="0" wp14:anchorId="538BF82E" wp14:editId="344C7C87">
            <wp:extent cx="5731510" cy="371983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719830"/>
                    </a:xfrm>
                    <a:prstGeom prst="rect">
                      <a:avLst/>
                    </a:prstGeom>
                    <a:noFill/>
                    <a:ln>
                      <a:noFill/>
                    </a:ln>
                  </pic:spPr>
                </pic:pic>
              </a:graphicData>
            </a:graphic>
          </wp:inline>
        </w:drawing>
      </w:r>
      <w:r w:rsidR="00E118A5" w:rsidRPr="00A44815">
        <w:rPr>
          <w:rFonts w:ascii="Arial" w:hAnsi="Arial" w:cs="Arial"/>
          <w:noProof/>
        </w:rPr>
        <w:drawing>
          <wp:anchor distT="0" distB="0" distL="114300" distR="114300" simplePos="0" relativeHeight="251663360" behindDoc="0" locked="0" layoutInCell="1" allowOverlap="1" wp14:anchorId="5AC62CCC" wp14:editId="770026B2">
            <wp:simplePos x="0" y="0"/>
            <wp:positionH relativeFrom="column">
              <wp:posOffset>0</wp:posOffset>
            </wp:positionH>
            <wp:positionV relativeFrom="paragraph">
              <wp:posOffset>-6203950</wp:posOffset>
            </wp:positionV>
            <wp:extent cx="5731510" cy="4241165"/>
            <wp:effectExtent l="0" t="0" r="2540" b="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241165"/>
                    </a:xfrm>
                    <a:prstGeom prst="rect">
                      <a:avLst/>
                    </a:prstGeom>
                    <a:noFill/>
                    <a:ln>
                      <a:noFill/>
                    </a:ln>
                  </pic:spPr>
                </pic:pic>
              </a:graphicData>
            </a:graphic>
          </wp:anchor>
        </w:drawing>
      </w:r>
    </w:p>
    <w:p w14:paraId="45E9E814" w14:textId="77777777" w:rsidR="006E540F" w:rsidRPr="00A44815" w:rsidRDefault="006E540F" w:rsidP="00FC2F71">
      <w:pPr>
        <w:spacing w:line="360" w:lineRule="auto"/>
        <w:rPr>
          <w:rFonts w:ascii="Arial" w:hAnsi="Arial" w:cs="Arial"/>
        </w:rPr>
      </w:pPr>
    </w:p>
    <w:p w14:paraId="19B346FB" w14:textId="0F38EF91" w:rsidR="00326E94" w:rsidRPr="00A44815" w:rsidRDefault="00EE131B" w:rsidP="00FC2F71">
      <w:pPr>
        <w:spacing w:line="360" w:lineRule="auto"/>
        <w:rPr>
          <w:rFonts w:ascii="Arial" w:hAnsi="Arial" w:cs="Arial"/>
        </w:rPr>
      </w:pPr>
      <w:r w:rsidRPr="00A44815">
        <w:rPr>
          <w:rFonts w:ascii="Arial" w:hAnsi="Arial" w:cs="Arial"/>
        </w:rPr>
        <w:t xml:space="preserve">Figure 9, Stakeholder </w:t>
      </w:r>
      <w:r w:rsidR="008D55FB" w:rsidRPr="00A44815">
        <w:rPr>
          <w:rFonts w:ascii="Arial" w:hAnsi="Arial" w:cs="Arial"/>
        </w:rPr>
        <w:t>P</w:t>
      </w:r>
      <w:r w:rsidRPr="00A44815">
        <w:rPr>
          <w:rFonts w:ascii="Arial" w:hAnsi="Arial" w:cs="Arial"/>
        </w:rPr>
        <w:t>ower/</w:t>
      </w:r>
      <w:r w:rsidR="008D55FB" w:rsidRPr="00A44815">
        <w:rPr>
          <w:rFonts w:ascii="Arial" w:hAnsi="Arial" w:cs="Arial"/>
        </w:rPr>
        <w:t>I</w:t>
      </w:r>
      <w:r w:rsidRPr="00A44815">
        <w:rPr>
          <w:rFonts w:ascii="Arial" w:hAnsi="Arial" w:cs="Arial"/>
        </w:rPr>
        <w:t>nterest Grid for Foodwo</w:t>
      </w:r>
      <w:r w:rsidR="008D55FB" w:rsidRPr="00A44815">
        <w:rPr>
          <w:rFonts w:ascii="Arial" w:hAnsi="Arial" w:cs="Arial"/>
        </w:rPr>
        <w:t>rld</w:t>
      </w:r>
      <w:r w:rsidR="007411C0" w:rsidRPr="00A44815">
        <w:rPr>
          <w:rFonts w:ascii="Arial" w:hAnsi="Arial" w:cs="Arial"/>
        </w:rPr>
        <w:t xml:space="preserve"> </w:t>
      </w:r>
    </w:p>
    <w:p w14:paraId="164B4AD2" w14:textId="14C4DFEB" w:rsidR="00BD0088" w:rsidRPr="00A44815" w:rsidRDefault="00BD0088" w:rsidP="00FC2F71">
      <w:pPr>
        <w:spacing w:line="360" w:lineRule="auto"/>
        <w:rPr>
          <w:rFonts w:ascii="Arial" w:hAnsi="Arial" w:cs="Arial"/>
        </w:rPr>
      </w:pPr>
      <w:r w:rsidRPr="00A44815">
        <w:rPr>
          <w:rFonts w:ascii="Arial" w:hAnsi="Arial" w:cs="Arial"/>
        </w:rPr>
        <w:t xml:space="preserve">The key stakeholders include the customers, who have </w:t>
      </w:r>
      <w:r w:rsidR="009A5E39" w:rsidRPr="00A44815">
        <w:rPr>
          <w:rFonts w:ascii="Arial" w:hAnsi="Arial" w:cs="Arial"/>
        </w:rPr>
        <w:t xml:space="preserve">considerable power, as they have the choice to </w:t>
      </w:r>
      <w:r w:rsidR="00445FA3" w:rsidRPr="00A44815">
        <w:rPr>
          <w:rFonts w:ascii="Arial" w:hAnsi="Arial" w:cs="Arial"/>
        </w:rPr>
        <w:t xml:space="preserve">change their buying habits. The change for a customer is low </w:t>
      </w:r>
      <w:r w:rsidR="00AA49C7" w:rsidRPr="00A44815">
        <w:rPr>
          <w:rFonts w:ascii="Arial" w:hAnsi="Arial" w:cs="Arial"/>
        </w:rPr>
        <w:t>impact</w:t>
      </w:r>
      <w:r w:rsidR="00C25EAE" w:rsidRPr="00A44815">
        <w:rPr>
          <w:rFonts w:ascii="Arial" w:hAnsi="Arial" w:cs="Arial"/>
        </w:rPr>
        <w:t>,</w:t>
      </w:r>
      <w:r w:rsidR="00AA49C7" w:rsidRPr="00A44815">
        <w:rPr>
          <w:rFonts w:ascii="Arial" w:hAnsi="Arial" w:cs="Arial"/>
        </w:rPr>
        <w:t xml:space="preserve"> as </w:t>
      </w:r>
      <w:r w:rsidR="002951F3" w:rsidRPr="00A44815">
        <w:rPr>
          <w:rFonts w:ascii="Arial" w:hAnsi="Arial" w:cs="Arial"/>
        </w:rPr>
        <w:t xml:space="preserve">the </w:t>
      </w:r>
      <w:r w:rsidR="00AA49C7" w:rsidRPr="00A44815">
        <w:rPr>
          <w:rFonts w:ascii="Arial" w:hAnsi="Arial" w:cs="Arial"/>
        </w:rPr>
        <w:t>change does not cost them. However, during the pandemic</w:t>
      </w:r>
      <w:r w:rsidR="007660CF" w:rsidRPr="00A44815">
        <w:rPr>
          <w:rFonts w:ascii="Arial" w:hAnsi="Arial" w:cs="Arial"/>
        </w:rPr>
        <w:t xml:space="preserve"> when supply was low Foodworld and many other stores had the power. </w:t>
      </w:r>
      <w:r w:rsidR="00DA15B9" w:rsidRPr="00A44815">
        <w:rPr>
          <w:rFonts w:ascii="Arial" w:hAnsi="Arial" w:cs="Arial"/>
        </w:rPr>
        <w:t xml:space="preserve">Many stores in the local area abused the power by raising their prices extortionately, some were exposed by local media and </w:t>
      </w:r>
      <w:r w:rsidR="002951F3" w:rsidRPr="00A44815">
        <w:rPr>
          <w:rFonts w:ascii="Arial" w:hAnsi="Arial" w:cs="Arial"/>
        </w:rPr>
        <w:t>reprimanded by the local council.</w:t>
      </w:r>
      <w:r w:rsidR="00D048F9" w:rsidRPr="00A44815">
        <w:rPr>
          <w:rFonts w:ascii="Arial" w:hAnsi="Arial" w:cs="Arial"/>
        </w:rPr>
        <w:t xml:space="preserve"> Nonetheless, the buyer power remained low at the time.</w:t>
      </w:r>
    </w:p>
    <w:p w14:paraId="5FCEED52" w14:textId="508BB128" w:rsidR="00B65CC4" w:rsidRPr="00A44815" w:rsidRDefault="00B65CC4" w:rsidP="00FC2F71">
      <w:pPr>
        <w:spacing w:line="360" w:lineRule="auto"/>
        <w:rPr>
          <w:rFonts w:ascii="Arial" w:hAnsi="Arial" w:cs="Arial"/>
        </w:rPr>
      </w:pPr>
      <w:r w:rsidRPr="00A44815">
        <w:rPr>
          <w:rFonts w:ascii="Arial" w:hAnsi="Arial" w:cs="Arial"/>
        </w:rPr>
        <w:t>A significant stakeholder would be the local competitors</w:t>
      </w:r>
      <w:r w:rsidR="00E72F3A" w:rsidRPr="00A44815">
        <w:rPr>
          <w:rFonts w:ascii="Arial" w:hAnsi="Arial" w:cs="Arial"/>
        </w:rPr>
        <w:t xml:space="preserve">, the power </w:t>
      </w:r>
      <w:r w:rsidR="006A7EB0" w:rsidRPr="00A44815">
        <w:rPr>
          <w:rFonts w:ascii="Arial" w:hAnsi="Arial" w:cs="Arial"/>
        </w:rPr>
        <w:t xml:space="preserve">of competitors is </w:t>
      </w:r>
      <w:r w:rsidR="00013F6D" w:rsidRPr="00A44815">
        <w:rPr>
          <w:rFonts w:ascii="Arial" w:hAnsi="Arial" w:cs="Arial"/>
        </w:rPr>
        <w:t>relatively high. If a competitor gains the advantage by offering a service which Foodworld does not provide, the customers will go were their needs are being met</w:t>
      </w:r>
      <w:r w:rsidR="00D35E4D" w:rsidRPr="00A44815">
        <w:rPr>
          <w:rFonts w:ascii="Arial" w:hAnsi="Arial" w:cs="Arial"/>
        </w:rPr>
        <w:t xml:space="preserve"> and Foodworld will lose out. It can also be seen from Foodworlds perspective, </w:t>
      </w:r>
      <w:r w:rsidR="00CB16A0" w:rsidRPr="00A44815">
        <w:rPr>
          <w:rFonts w:ascii="Arial" w:hAnsi="Arial" w:cs="Arial"/>
        </w:rPr>
        <w:t>if Foodworld are providing services and promotions unavailable in other local stores</w:t>
      </w:r>
      <w:r w:rsidR="00065122" w:rsidRPr="00A44815">
        <w:rPr>
          <w:rFonts w:ascii="Arial" w:hAnsi="Arial" w:cs="Arial"/>
        </w:rPr>
        <w:t>, then they will gain the competitive advantage.</w:t>
      </w:r>
    </w:p>
    <w:p w14:paraId="5F0556B5" w14:textId="5C4E72F9" w:rsidR="00365106" w:rsidRPr="00FC2F71" w:rsidRDefault="00365106" w:rsidP="00FC2F71">
      <w:pPr>
        <w:pStyle w:val="Heading1"/>
        <w:spacing w:line="360" w:lineRule="auto"/>
        <w:rPr>
          <w:rFonts w:ascii="Arial" w:hAnsi="Arial" w:cs="Arial"/>
        </w:rPr>
      </w:pPr>
      <w:bookmarkStart w:id="18" w:name="_Toc78462946"/>
      <w:r w:rsidRPr="00FC2F71">
        <w:rPr>
          <w:rFonts w:ascii="Arial" w:hAnsi="Arial" w:cs="Arial"/>
        </w:rPr>
        <w:t>Recommendations</w:t>
      </w:r>
      <w:bookmarkEnd w:id="18"/>
      <w:r w:rsidRPr="00FC2F71">
        <w:rPr>
          <w:rFonts w:ascii="Arial" w:hAnsi="Arial" w:cs="Arial"/>
        </w:rPr>
        <w:t xml:space="preserve"> </w:t>
      </w:r>
    </w:p>
    <w:p w14:paraId="35229C11" w14:textId="1DEB47F6" w:rsidR="005B46DA" w:rsidRPr="00FC2F71" w:rsidRDefault="005B46DA" w:rsidP="00FC2F71">
      <w:pPr>
        <w:pStyle w:val="ListParagraph"/>
        <w:numPr>
          <w:ilvl w:val="0"/>
          <w:numId w:val="15"/>
        </w:numPr>
        <w:spacing w:line="360" w:lineRule="auto"/>
        <w:rPr>
          <w:rFonts w:ascii="Arial" w:hAnsi="Arial" w:cs="Arial"/>
        </w:rPr>
      </w:pPr>
      <w:r w:rsidRPr="00FC2F71">
        <w:rPr>
          <w:rFonts w:ascii="Arial" w:hAnsi="Arial" w:cs="Arial"/>
        </w:rPr>
        <w:t>Product Development Strategy</w:t>
      </w:r>
      <w:r w:rsidR="00FA102B" w:rsidRPr="00FC2F71">
        <w:rPr>
          <w:rFonts w:ascii="Arial" w:hAnsi="Arial" w:cs="Arial"/>
        </w:rPr>
        <w:t>: Operational Level</w:t>
      </w:r>
    </w:p>
    <w:p w14:paraId="6E54A767" w14:textId="415281C2" w:rsidR="009032BF" w:rsidRPr="00FC2F71" w:rsidRDefault="00B12DC5" w:rsidP="00FC2F71">
      <w:pPr>
        <w:spacing w:line="360" w:lineRule="auto"/>
        <w:rPr>
          <w:rFonts w:ascii="Arial" w:hAnsi="Arial" w:cs="Arial"/>
        </w:rPr>
      </w:pPr>
      <w:r w:rsidRPr="00FC2F71">
        <w:rPr>
          <w:rFonts w:ascii="Arial" w:hAnsi="Arial" w:cs="Arial"/>
        </w:rPr>
        <w:t xml:space="preserve">The Ansoff Matrix analysis results showed that Foodworld would benefit from </w:t>
      </w:r>
      <w:r w:rsidR="000119B8" w:rsidRPr="00FC2F71">
        <w:rPr>
          <w:rFonts w:ascii="Arial" w:hAnsi="Arial" w:cs="Arial"/>
        </w:rPr>
        <w:t>innovative thinking and introduction of a trendy new product line which would appeal to customers</w:t>
      </w:r>
      <w:r w:rsidR="009032BF" w:rsidRPr="00FC2F71">
        <w:rPr>
          <w:rFonts w:ascii="Arial" w:hAnsi="Arial" w:cs="Arial"/>
        </w:rPr>
        <w:t xml:space="preserve"> </w:t>
      </w:r>
      <w:r w:rsidR="009032BF" w:rsidRPr="00FC2F71">
        <w:rPr>
          <w:rFonts w:ascii="Arial" w:hAnsi="Arial" w:cs="Arial"/>
        </w:rPr>
        <w:lastRenderedPageBreak/>
        <w:t>following the latest trends.</w:t>
      </w:r>
      <w:r w:rsidR="005F49B5" w:rsidRPr="00FC2F71">
        <w:rPr>
          <w:rFonts w:ascii="Arial" w:hAnsi="Arial" w:cs="Arial"/>
        </w:rPr>
        <w:t xml:space="preserve"> With a focus on </w:t>
      </w:r>
      <w:r w:rsidR="007123C9" w:rsidRPr="00FC2F71">
        <w:rPr>
          <w:rFonts w:ascii="Arial" w:hAnsi="Arial" w:cs="Arial"/>
        </w:rPr>
        <w:t xml:space="preserve">the </w:t>
      </w:r>
      <w:r w:rsidR="005F49B5" w:rsidRPr="00FC2F71">
        <w:rPr>
          <w:rFonts w:ascii="Arial" w:hAnsi="Arial" w:cs="Arial"/>
        </w:rPr>
        <w:t>current vegan</w:t>
      </w:r>
      <w:r w:rsidR="00425AC0" w:rsidRPr="00FC2F71">
        <w:rPr>
          <w:rFonts w:ascii="Arial" w:hAnsi="Arial" w:cs="Arial"/>
        </w:rPr>
        <w:t>,</w:t>
      </w:r>
      <w:r w:rsidR="005F49B5" w:rsidRPr="00FC2F71">
        <w:rPr>
          <w:rFonts w:ascii="Arial" w:hAnsi="Arial" w:cs="Arial"/>
        </w:rPr>
        <w:t xml:space="preserve"> ‘free from</w:t>
      </w:r>
      <w:r w:rsidR="007123C9" w:rsidRPr="00FC2F71">
        <w:rPr>
          <w:rFonts w:ascii="Arial" w:hAnsi="Arial" w:cs="Arial"/>
        </w:rPr>
        <w:t xml:space="preserve"> range’ trends</w:t>
      </w:r>
      <w:r w:rsidR="00425AC0" w:rsidRPr="00FC2F71">
        <w:rPr>
          <w:rFonts w:ascii="Arial" w:hAnsi="Arial" w:cs="Arial"/>
        </w:rPr>
        <w:t xml:space="preserve"> and also consi</w:t>
      </w:r>
      <w:r w:rsidR="009435A7" w:rsidRPr="00FC2F71">
        <w:rPr>
          <w:rFonts w:ascii="Arial" w:hAnsi="Arial" w:cs="Arial"/>
        </w:rPr>
        <w:t>deration for the eastern European food market</w:t>
      </w:r>
      <w:r w:rsidR="007123C9" w:rsidRPr="00FC2F71">
        <w:rPr>
          <w:rFonts w:ascii="Arial" w:hAnsi="Arial" w:cs="Arial"/>
        </w:rPr>
        <w:t>.</w:t>
      </w:r>
    </w:p>
    <w:p w14:paraId="3E52BCEF" w14:textId="77777777" w:rsidR="00F53586" w:rsidRPr="00FC2F71" w:rsidRDefault="009032BF" w:rsidP="00FC2F71">
      <w:pPr>
        <w:spacing w:line="360" w:lineRule="auto"/>
        <w:rPr>
          <w:rFonts w:ascii="Arial" w:hAnsi="Arial" w:cs="Arial"/>
        </w:rPr>
      </w:pPr>
      <w:r w:rsidRPr="00FC2F71">
        <w:rPr>
          <w:rFonts w:ascii="Arial" w:hAnsi="Arial" w:cs="Arial"/>
        </w:rPr>
        <w:t>This strategy would require research</w:t>
      </w:r>
      <w:r w:rsidR="005125B3" w:rsidRPr="00FC2F71">
        <w:rPr>
          <w:rFonts w:ascii="Arial" w:hAnsi="Arial" w:cs="Arial"/>
        </w:rPr>
        <w:t xml:space="preserve"> and development skills, currently Foodworld does not employ anyone with </w:t>
      </w:r>
      <w:r w:rsidR="00E1334D" w:rsidRPr="00FC2F71">
        <w:rPr>
          <w:rFonts w:ascii="Arial" w:hAnsi="Arial" w:cs="Arial"/>
        </w:rPr>
        <w:t>th</w:t>
      </w:r>
      <w:r w:rsidR="00F84E01" w:rsidRPr="00FC2F71">
        <w:rPr>
          <w:rFonts w:ascii="Arial" w:hAnsi="Arial" w:cs="Arial"/>
        </w:rPr>
        <w:t>is</w:t>
      </w:r>
      <w:r w:rsidR="00E1334D" w:rsidRPr="00FC2F71">
        <w:rPr>
          <w:rFonts w:ascii="Arial" w:hAnsi="Arial" w:cs="Arial"/>
        </w:rPr>
        <w:t xml:space="preserve"> expertise.</w:t>
      </w:r>
      <w:r w:rsidR="007123C9" w:rsidRPr="00FC2F71">
        <w:rPr>
          <w:rFonts w:ascii="Arial" w:hAnsi="Arial" w:cs="Arial"/>
        </w:rPr>
        <w:t xml:space="preserve"> Outsourcing an expert to analyse </w:t>
      </w:r>
      <w:r w:rsidR="006A1C5B" w:rsidRPr="00FC2F71">
        <w:rPr>
          <w:rFonts w:ascii="Arial" w:hAnsi="Arial" w:cs="Arial"/>
        </w:rPr>
        <w:t>statistics and local data would be costly. Trial</w:t>
      </w:r>
      <w:r w:rsidR="00EB479C" w:rsidRPr="00FC2F71">
        <w:rPr>
          <w:rFonts w:ascii="Arial" w:hAnsi="Arial" w:cs="Arial"/>
        </w:rPr>
        <w:t>s of product lines would also see Foodworld incur loss if the products did not sell.</w:t>
      </w:r>
    </w:p>
    <w:p w14:paraId="3D6BD42B" w14:textId="274C9752" w:rsidR="00323056" w:rsidRPr="00FC2F71" w:rsidRDefault="00AB067F" w:rsidP="00FC2F71">
      <w:pPr>
        <w:pStyle w:val="ListParagraph"/>
        <w:numPr>
          <w:ilvl w:val="0"/>
          <w:numId w:val="15"/>
        </w:numPr>
        <w:spacing w:line="360" w:lineRule="auto"/>
        <w:rPr>
          <w:rFonts w:ascii="Arial" w:hAnsi="Arial" w:cs="Arial"/>
        </w:rPr>
      </w:pPr>
      <w:r w:rsidRPr="00FC2F71">
        <w:rPr>
          <w:rFonts w:ascii="Arial" w:hAnsi="Arial" w:cs="Arial"/>
        </w:rPr>
        <w:t>Renovation Strategy</w:t>
      </w:r>
      <w:r w:rsidR="00FA102B" w:rsidRPr="00FC2F71">
        <w:rPr>
          <w:rFonts w:ascii="Arial" w:hAnsi="Arial" w:cs="Arial"/>
        </w:rPr>
        <w:t>: Business Level</w:t>
      </w:r>
    </w:p>
    <w:p w14:paraId="4055F7F6" w14:textId="5852D5BB" w:rsidR="00FA102B" w:rsidRPr="00FC2F71" w:rsidRDefault="002C34E7" w:rsidP="00FC2F71">
      <w:pPr>
        <w:spacing w:line="360" w:lineRule="auto"/>
        <w:rPr>
          <w:rFonts w:ascii="Arial" w:hAnsi="Arial" w:cs="Arial"/>
        </w:rPr>
      </w:pPr>
      <w:r w:rsidRPr="00FC2F71">
        <w:rPr>
          <w:rFonts w:ascii="Arial" w:hAnsi="Arial" w:cs="Arial"/>
        </w:rPr>
        <w:t xml:space="preserve">The SWOT analysis recognised the low curb appeal and </w:t>
      </w:r>
      <w:r w:rsidR="00235640" w:rsidRPr="00FC2F71">
        <w:rPr>
          <w:rFonts w:ascii="Arial" w:hAnsi="Arial" w:cs="Arial"/>
        </w:rPr>
        <w:t xml:space="preserve">dated appearance of Foodworld </w:t>
      </w:r>
      <w:r w:rsidR="00771858" w:rsidRPr="00FC2F71">
        <w:rPr>
          <w:rFonts w:ascii="Arial" w:hAnsi="Arial" w:cs="Arial"/>
        </w:rPr>
        <w:t xml:space="preserve">as a weakness. A fresh and improved </w:t>
      </w:r>
      <w:r w:rsidR="00304682" w:rsidRPr="00FC2F71">
        <w:rPr>
          <w:rFonts w:ascii="Arial" w:hAnsi="Arial" w:cs="Arial"/>
        </w:rPr>
        <w:t>look of the store would attract more customers as it would be an improved ambi</w:t>
      </w:r>
      <w:r w:rsidR="00C9583E" w:rsidRPr="00FC2F71">
        <w:rPr>
          <w:rFonts w:ascii="Arial" w:hAnsi="Arial" w:cs="Arial"/>
        </w:rPr>
        <w:t xml:space="preserve">ence and </w:t>
      </w:r>
      <w:r w:rsidR="0096110F" w:rsidRPr="00FC2F71">
        <w:rPr>
          <w:rFonts w:ascii="Arial" w:hAnsi="Arial" w:cs="Arial"/>
        </w:rPr>
        <w:t>inviting place to shop.</w:t>
      </w:r>
    </w:p>
    <w:p w14:paraId="7CDE468A" w14:textId="364889FF" w:rsidR="0096110F" w:rsidRPr="00FC2F71" w:rsidRDefault="0096110F" w:rsidP="00FC2F71">
      <w:pPr>
        <w:spacing w:line="360" w:lineRule="auto"/>
        <w:rPr>
          <w:rFonts w:ascii="Arial" w:hAnsi="Arial" w:cs="Arial"/>
        </w:rPr>
      </w:pPr>
      <w:r w:rsidRPr="00FC2F71">
        <w:rPr>
          <w:rFonts w:ascii="Arial" w:hAnsi="Arial" w:cs="Arial"/>
        </w:rPr>
        <w:t xml:space="preserve">The challenges would be the financial aspect. Foodworld is </w:t>
      </w:r>
      <w:r w:rsidR="008E36B2" w:rsidRPr="00FC2F71">
        <w:rPr>
          <w:rFonts w:ascii="Arial" w:hAnsi="Arial" w:cs="Arial"/>
        </w:rPr>
        <w:t xml:space="preserve">still recovering from the initial financial losses incurred in the first year of trading. Taking on </w:t>
      </w:r>
      <w:r w:rsidR="00EB7A62" w:rsidRPr="00FC2F71">
        <w:rPr>
          <w:rFonts w:ascii="Arial" w:hAnsi="Arial" w:cs="Arial"/>
        </w:rPr>
        <w:t xml:space="preserve">more credit would increase the previous burden and </w:t>
      </w:r>
      <w:r w:rsidR="00D019EF" w:rsidRPr="00FC2F71">
        <w:rPr>
          <w:rFonts w:ascii="Arial" w:hAnsi="Arial" w:cs="Arial"/>
        </w:rPr>
        <w:t xml:space="preserve">although the threat of new entrants is low, competition locally is fierce and </w:t>
      </w:r>
      <w:r w:rsidR="00CA058E" w:rsidRPr="00FC2F71">
        <w:rPr>
          <w:rFonts w:ascii="Arial" w:hAnsi="Arial" w:cs="Arial"/>
        </w:rPr>
        <w:t>renovation strategy may not pay dividends.</w:t>
      </w:r>
      <w:r w:rsidR="00021717" w:rsidRPr="00FC2F71">
        <w:rPr>
          <w:rFonts w:ascii="Arial" w:hAnsi="Arial" w:cs="Arial"/>
        </w:rPr>
        <w:t xml:space="preserve"> </w:t>
      </w:r>
    </w:p>
    <w:p w14:paraId="17E2DA34" w14:textId="1B087D08" w:rsidR="00021717" w:rsidRPr="00FC2F71" w:rsidRDefault="00C10644" w:rsidP="00FC2F71">
      <w:pPr>
        <w:pStyle w:val="ListParagraph"/>
        <w:numPr>
          <w:ilvl w:val="0"/>
          <w:numId w:val="15"/>
        </w:numPr>
        <w:spacing w:line="360" w:lineRule="auto"/>
        <w:rPr>
          <w:rFonts w:ascii="Arial" w:hAnsi="Arial" w:cs="Arial"/>
        </w:rPr>
      </w:pPr>
      <w:r w:rsidRPr="00FC2F71">
        <w:rPr>
          <w:rFonts w:ascii="Arial" w:hAnsi="Arial" w:cs="Arial"/>
        </w:rPr>
        <w:t xml:space="preserve">Technological </w:t>
      </w:r>
      <w:r w:rsidR="00516A53" w:rsidRPr="00FC2F71">
        <w:rPr>
          <w:rFonts w:ascii="Arial" w:hAnsi="Arial" w:cs="Arial"/>
        </w:rPr>
        <w:t>Update Strategy: Tactical Level</w:t>
      </w:r>
    </w:p>
    <w:p w14:paraId="2FB1663D" w14:textId="38D21F59" w:rsidR="00516A53" w:rsidRPr="00FC2F71" w:rsidRDefault="00C77B2D" w:rsidP="00FC2F71">
      <w:pPr>
        <w:spacing w:line="360" w:lineRule="auto"/>
        <w:rPr>
          <w:rFonts w:ascii="Arial" w:hAnsi="Arial" w:cs="Arial"/>
        </w:rPr>
      </w:pPr>
      <w:r w:rsidRPr="00FC2F71">
        <w:rPr>
          <w:rFonts w:ascii="Arial" w:hAnsi="Arial" w:cs="Arial"/>
        </w:rPr>
        <w:t xml:space="preserve">From the PESTLE and SWOT analysis it is evident that Foodworld is </w:t>
      </w:r>
      <w:r w:rsidR="00F84F70" w:rsidRPr="00FC2F71">
        <w:rPr>
          <w:rFonts w:ascii="Arial" w:hAnsi="Arial" w:cs="Arial"/>
        </w:rPr>
        <w:t xml:space="preserve">lagging in </w:t>
      </w:r>
      <w:r w:rsidR="00486A4D" w:rsidRPr="00FC2F71">
        <w:rPr>
          <w:rFonts w:ascii="Arial" w:hAnsi="Arial" w:cs="Arial"/>
        </w:rPr>
        <w:t>technological advancement. As local competition is so strong</w:t>
      </w:r>
      <w:r w:rsidR="00A4724E" w:rsidRPr="00FC2F71">
        <w:rPr>
          <w:rFonts w:ascii="Arial" w:hAnsi="Arial" w:cs="Arial"/>
        </w:rPr>
        <w:t xml:space="preserve">, Foodworld require a strategy to ensure all the local customers needs are being met in Foodworld, preventing the customers from making any </w:t>
      </w:r>
      <w:r w:rsidR="00F55767" w:rsidRPr="00FC2F71">
        <w:rPr>
          <w:rFonts w:ascii="Arial" w:hAnsi="Arial" w:cs="Arial"/>
        </w:rPr>
        <w:t>other pit stops in other local stores and retaining the c</w:t>
      </w:r>
      <w:r w:rsidR="00D10E9B" w:rsidRPr="00FC2F71">
        <w:rPr>
          <w:rFonts w:ascii="Arial" w:hAnsi="Arial" w:cs="Arial"/>
        </w:rPr>
        <w:t>ustomers full loyalty.</w:t>
      </w:r>
    </w:p>
    <w:p w14:paraId="3233B01E" w14:textId="77777777" w:rsidR="009F3186" w:rsidRPr="00FC2F71" w:rsidRDefault="00D63B2A" w:rsidP="00FC2F71">
      <w:pPr>
        <w:spacing w:line="360" w:lineRule="auto"/>
        <w:rPr>
          <w:rFonts w:ascii="Arial" w:hAnsi="Arial" w:cs="Arial"/>
        </w:rPr>
      </w:pPr>
      <w:r w:rsidRPr="00FC2F71">
        <w:rPr>
          <w:rFonts w:ascii="Arial" w:hAnsi="Arial" w:cs="Arial"/>
        </w:rPr>
        <w:t>These investments would require training</w:t>
      </w:r>
      <w:r w:rsidR="000F1B66" w:rsidRPr="00FC2F71">
        <w:rPr>
          <w:rFonts w:ascii="Arial" w:hAnsi="Arial" w:cs="Arial"/>
        </w:rPr>
        <w:t xml:space="preserve">. However, they would see </w:t>
      </w:r>
      <w:r w:rsidR="00D32496" w:rsidRPr="00FC2F71">
        <w:rPr>
          <w:rFonts w:ascii="Arial" w:hAnsi="Arial" w:cs="Arial"/>
        </w:rPr>
        <w:t xml:space="preserve">a return on the investments. All customers visiting Foodworld for Lottery tickets, Payzone, Paypoint </w:t>
      </w:r>
      <w:r w:rsidR="008E5D77" w:rsidRPr="00FC2F71">
        <w:rPr>
          <w:rFonts w:ascii="Arial" w:hAnsi="Arial" w:cs="Arial"/>
        </w:rPr>
        <w:t>or dropping off a parcel; would also see current promotions</w:t>
      </w:r>
      <w:r w:rsidR="0046026D" w:rsidRPr="00FC2F71">
        <w:rPr>
          <w:rFonts w:ascii="Arial" w:hAnsi="Arial" w:cs="Arial"/>
        </w:rPr>
        <w:t>, buy from the displays at the checkout and see other marketing advertisements to see everything Foodworld is part of and has to offer.</w:t>
      </w:r>
    </w:p>
    <w:p w14:paraId="70097172" w14:textId="165CEF1D" w:rsidR="00555824" w:rsidRPr="00FC2F71" w:rsidRDefault="00D824AA" w:rsidP="00FC2F71">
      <w:pPr>
        <w:pStyle w:val="Heading1"/>
        <w:spacing w:line="360" w:lineRule="auto"/>
        <w:rPr>
          <w:rFonts w:ascii="Arial" w:hAnsi="Arial" w:cs="Arial"/>
        </w:rPr>
      </w:pPr>
      <w:bookmarkStart w:id="19" w:name="_Toc78462947"/>
      <w:r w:rsidRPr="00FC2F71">
        <w:rPr>
          <w:rFonts w:ascii="Arial" w:hAnsi="Arial" w:cs="Arial"/>
        </w:rPr>
        <w:t>SFA Matrix</w:t>
      </w:r>
      <w:bookmarkEnd w:id="19"/>
      <w:r w:rsidR="00D32496" w:rsidRPr="00FC2F71">
        <w:rPr>
          <w:rFonts w:ascii="Arial" w:hAnsi="Arial" w:cs="Arial"/>
        </w:rPr>
        <w:t xml:space="preserve"> </w:t>
      </w:r>
    </w:p>
    <w:p w14:paraId="4C3F54E0" w14:textId="1FE72521" w:rsidR="00F84E01" w:rsidRPr="00FC2F71" w:rsidRDefault="007123C9" w:rsidP="00FC2F71">
      <w:pPr>
        <w:spacing w:line="360" w:lineRule="auto"/>
        <w:rPr>
          <w:rFonts w:ascii="Arial" w:hAnsi="Arial" w:cs="Arial"/>
        </w:rPr>
      </w:pPr>
      <w:r w:rsidRPr="00FC2F71">
        <w:rPr>
          <w:rFonts w:ascii="Arial" w:hAnsi="Arial" w:cs="Arial"/>
        </w:rPr>
        <w:t xml:space="preserve"> </w:t>
      </w:r>
      <w:r w:rsidR="007D0213" w:rsidRPr="00FC2F71">
        <w:rPr>
          <w:rFonts w:ascii="Arial" w:hAnsi="Arial" w:cs="Arial"/>
        </w:rPr>
        <w:t>The SFA Matrix is a tool used to determine which solution</w:t>
      </w:r>
      <w:r w:rsidR="006F118D" w:rsidRPr="00FC2F71">
        <w:rPr>
          <w:rFonts w:ascii="Arial" w:hAnsi="Arial" w:cs="Arial"/>
        </w:rPr>
        <w:t xml:space="preserve"> or strategy is the best based on suitability, feasibility and acceptability.</w:t>
      </w:r>
    </w:p>
    <w:p w14:paraId="4E60086C" w14:textId="77777777" w:rsidR="003E22A5" w:rsidRPr="00FC2F71" w:rsidRDefault="00C07660" w:rsidP="00FC2F71">
      <w:pPr>
        <w:spacing w:line="360" w:lineRule="auto"/>
        <w:rPr>
          <w:rFonts w:ascii="Arial" w:hAnsi="Arial" w:cs="Arial"/>
        </w:rPr>
      </w:pPr>
      <w:r w:rsidRPr="00FC2F71">
        <w:rPr>
          <w:rFonts w:ascii="Arial" w:hAnsi="Arial" w:cs="Arial"/>
        </w:rPr>
        <w:t xml:space="preserve">The SFA Matrix is </w:t>
      </w:r>
      <w:r w:rsidR="006D6E25" w:rsidRPr="00FC2F71">
        <w:rPr>
          <w:rFonts w:ascii="Arial" w:hAnsi="Arial" w:cs="Arial"/>
        </w:rPr>
        <w:t xml:space="preserve">scoring system and is </w:t>
      </w:r>
      <w:r w:rsidRPr="00FC2F71">
        <w:rPr>
          <w:rFonts w:ascii="Arial" w:hAnsi="Arial" w:cs="Arial"/>
        </w:rPr>
        <w:t xml:space="preserve">best used with </w:t>
      </w:r>
      <w:r w:rsidR="006D6E25" w:rsidRPr="00FC2F71">
        <w:rPr>
          <w:rFonts w:ascii="Arial" w:hAnsi="Arial" w:cs="Arial"/>
        </w:rPr>
        <w:t>other analysis tools. The report has considered the findings from the Foodworld SWOT, PESTLE analysis, the Ansoff Matrix and Stakeholder Mapping.</w:t>
      </w:r>
    </w:p>
    <w:p w14:paraId="018817AB" w14:textId="7BA8E338" w:rsidR="00C07660" w:rsidRPr="00FC2F71" w:rsidRDefault="00A119CC" w:rsidP="00FC2F71">
      <w:pPr>
        <w:spacing w:line="360" w:lineRule="auto"/>
        <w:rPr>
          <w:rFonts w:ascii="Arial" w:hAnsi="Arial" w:cs="Arial"/>
        </w:rPr>
      </w:pPr>
      <w:r w:rsidRPr="00FC2F71">
        <w:rPr>
          <w:rFonts w:ascii="Arial" w:hAnsi="Arial" w:cs="Arial"/>
          <w:noProof/>
        </w:rPr>
        <w:lastRenderedPageBreak/>
        <w:drawing>
          <wp:inline distT="0" distB="0" distL="0" distR="0" wp14:anchorId="5359D1F6" wp14:editId="44CBD7AE">
            <wp:extent cx="5630238" cy="3097366"/>
            <wp:effectExtent l="0" t="0" r="889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3">
                      <a:extLst>
                        <a:ext uri="{28A0092B-C50C-407E-A947-70E740481C1C}">
                          <a14:useLocalDpi xmlns:a14="http://schemas.microsoft.com/office/drawing/2010/main" val="0"/>
                        </a:ext>
                      </a:extLst>
                    </a:blip>
                    <a:srcRect t="2218" r="1757" b="2243"/>
                    <a:stretch/>
                  </pic:blipFill>
                  <pic:spPr bwMode="auto">
                    <a:xfrm>
                      <a:off x="0" y="0"/>
                      <a:ext cx="5630757" cy="3097651"/>
                    </a:xfrm>
                    <a:prstGeom prst="rect">
                      <a:avLst/>
                    </a:prstGeom>
                    <a:noFill/>
                    <a:ln>
                      <a:noFill/>
                    </a:ln>
                    <a:extLst>
                      <a:ext uri="{53640926-AAD7-44D8-BBD7-CCE9431645EC}">
                        <a14:shadowObscured xmlns:a14="http://schemas.microsoft.com/office/drawing/2010/main"/>
                      </a:ext>
                    </a:extLst>
                  </pic:spPr>
                </pic:pic>
              </a:graphicData>
            </a:graphic>
          </wp:inline>
        </w:drawing>
      </w:r>
    </w:p>
    <w:p w14:paraId="470F8FD7" w14:textId="425EDC89" w:rsidR="005B46DA" w:rsidRPr="00FC2F71" w:rsidRDefault="000119B8" w:rsidP="00FC2F71">
      <w:pPr>
        <w:spacing w:line="360" w:lineRule="auto"/>
        <w:rPr>
          <w:rFonts w:ascii="Arial" w:hAnsi="Arial" w:cs="Arial"/>
        </w:rPr>
      </w:pPr>
      <w:r w:rsidRPr="00FC2F71">
        <w:rPr>
          <w:rFonts w:ascii="Arial" w:hAnsi="Arial" w:cs="Arial"/>
        </w:rPr>
        <w:t xml:space="preserve"> </w:t>
      </w:r>
    </w:p>
    <w:p w14:paraId="489D9B57" w14:textId="11FC7642" w:rsidR="00365106" w:rsidRPr="00FC2F71" w:rsidRDefault="005B46DA" w:rsidP="00FC2F71">
      <w:pPr>
        <w:spacing w:line="360" w:lineRule="auto"/>
        <w:rPr>
          <w:rFonts w:ascii="Arial" w:hAnsi="Arial" w:cs="Arial"/>
        </w:rPr>
      </w:pPr>
      <w:r w:rsidRPr="00FC2F71">
        <w:rPr>
          <w:rFonts w:ascii="Arial" w:hAnsi="Arial" w:cs="Arial"/>
        </w:rPr>
        <w:t xml:space="preserve"> </w:t>
      </w:r>
      <w:r w:rsidR="00DB3FDA" w:rsidRPr="00FC2F71">
        <w:rPr>
          <w:rFonts w:ascii="Arial" w:hAnsi="Arial" w:cs="Arial"/>
        </w:rPr>
        <w:t>Figure 10, The SFA Matrix</w:t>
      </w:r>
    </w:p>
    <w:p w14:paraId="1D51790D" w14:textId="26CE7B03" w:rsidR="003F7210" w:rsidRPr="00FC2F71" w:rsidRDefault="003F7210" w:rsidP="00FC2F71">
      <w:pPr>
        <w:spacing w:line="360" w:lineRule="auto"/>
        <w:rPr>
          <w:rFonts w:ascii="Arial" w:hAnsi="Arial" w:cs="Arial"/>
        </w:rPr>
      </w:pPr>
      <w:r w:rsidRPr="00FC2F71">
        <w:rPr>
          <w:rFonts w:ascii="Arial" w:hAnsi="Arial" w:cs="Arial"/>
          <w:noProof/>
        </w:rPr>
        <w:drawing>
          <wp:inline distT="0" distB="0" distL="0" distR="0" wp14:anchorId="0CD3E524" wp14:editId="2E26EFE9">
            <wp:extent cx="4572000" cy="208515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6351" t="24204" r="27665" b="44337"/>
                    <a:stretch/>
                  </pic:blipFill>
                  <pic:spPr bwMode="auto">
                    <a:xfrm>
                      <a:off x="0" y="0"/>
                      <a:ext cx="4605320" cy="2100354"/>
                    </a:xfrm>
                    <a:prstGeom prst="rect">
                      <a:avLst/>
                    </a:prstGeom>
                    <a:ln>
                      <a:noFill/>
                    </a:ln>
                    <a:extLst>
                      <a:ext uri="{53640926-AAD7-44D8-BBD7-CCE9431645EC}">
                        <a14:shadowObscured xmlns:a14="http://schemas.microsoft.com/office/drawing/2010/main"/>
                      </a:ext>
                    </a:extLst>
                  </pic:spPr>
                </pic:pic>
              </a:graphicData>
            </a:graphic>
          </wp:inline>
        </w:drawing>
      </w:r>
    </w:p>
    <w:p w14:paraId="5A51F2DC" w14:textId="211CF603" w:rsidR="00E1689F" w:rsidRPr="00FC2F71" w:rsidRDefault="00E1689F" w:rsidP="00FC2F71">
      <w:pPr>
        <w:spacing w:line="360" w:lineRule="auto"/>
        <w:rPr>
          <w:rFonts w:ascii="Arial" w:hAnsi="Arial" w:cs="Arial"/>
        </w:rPr>
      </w:pPr>
      <w:r w:rsidRPr="00FC2F71">
        <w:rPr>
          <w:rFonts w:ascii="Arial" w:hAnsi="Arial" w:cs="Arial"/>
        </w:rPr>
        <w:t xml:space="preserve">Figure 11, SFA Matrix </w:t>
      </w:r>
      <w:r w:rsidR="0017655C" w:rsidRPr="00FC2F71">
        <w:rPr>
          <w:rFonts w:ascii="Arial" w:hAnsi="Arial" w:cs="Arial"/>
        </w:rPr>
        <w:t>Key</w:t>
      </w:r>
    </w:p>
    <w:p w14:paraId="443BAB60" w14:textId="441631B8" w:rsidR="00507E56" w:rsidRPr="00FC2F71" w:rsidRDefault="00F61892" w:rsidP="00FC2F71">
      <w:pPr>
        <w:spacing w:line="360" w:lineRule="auto"/>
        <w:rPr>
          <w:rFonts w:ascii="Arial" w:hAnsi="Arial" w:cs="Arial"/>
        </w:rPr>
      </w:pPr>
      <w:r w:rsidRPr="00FC2F71">
        <w:rPr>
          <w:rFonts w:ascii="Arial" w:hAnsi="Arial" w:cs="Arial"/>
        </w:rPr>
        <w:t xml:space="preserve">Based on the results </w:t>
      </w:r>
      <w:r w:rsidR="004D070F" w:rsidRPr="00FC2F71">
        <w:rPr>
          <w:rFonts w:ascii="Arial" w:hAnsi="Arial" w:cs="Arial"/>
        </w:rPr>
        <w:t xml:space="preserve">from the SFA Matrix </w:t>
      </w:r>
      <w:r w:rsidR="00507E56" w:rsidRPr="00FC2F71">
        <w:rPr>
          <w:rFonts w:ascii="Arial" w:hAnsi="Arial" w:cs="Arial"/>
        </w:rPr>
        <w:t xml:space="preserve">proposal 3. </w:t>
      </w:r>
      <w:r w:rsidR="00507E56" w:rsidRPr="00FC2F71">
        <w:rPr>
          <w:rFonts w:ascii="Arial" w:hAnsi="Arial" w:cs="Arial"/>
        </w:rPr>
        <w:t>Technological Update Strategy: Tactical Level</w:t>
      </w:r>
      <w:r w:rsidR="00507E56" w:rsidRPr="00FC2F71">
        <w:rPr>
          <w:rFonts w:ascii="Arial" w:hAnsi="Arial" w:cs="Arial"/>
        </w:rPr>
        <w:t xml:space="preserve">, would be the best strategy to </w:t>
      </w:r>
      <w:r w:rsidR="006E2CB0" w:rsidRPr="00FC2F71">
        <w:rPr>
          <w:rFonts w:ascii="Arial" w:hAnsi="Arial" w:cs="Arial"/>
        </w:rPr>
        <w:t>implement.</w:t>
      </w:r>
    </w:p>
    <w:p w14:paraId="227E33D7" w14:textId="4A2D7EA9" w:rsidR="006E2CB0" w:rsidRPr="00FC2F71" w:rsidRDefault="006E2CB0" w:rsidP="00FC2F71">
      <w:pPr>
        <w:spacing w:line="360" w:lineRule="auto"/>
        <w:rPr>
          <w:rFonts w:ascii="Arial" w:hAnsi="Arial" w:cs="Arial"/>
        </w:rPr>
      </w:pPr>
      <w:r w:rsidRPr="00FC2F71">
        <w:rPr>
          <w:rFonts w:ascii="Arial" w:hAnsi="Arial" w:cs="Arial"/>
        </w:rPr>
        <w:t>Initial stages would involve contacting the various organisations in charge of installing the technologies on to the premises, to ensure suitab</w:t>
      </w:r>
      <w:r w:rsidR="006B7F99" w:rsidRPr="00FC2F71">
        <w:rPr>
          <w:rFonts w:ascii="Arial" w:hAnsi="Arial" w:cs="Arial"/>
        </w:rPr>
        <w:t xml:space="preserve">ility, train staff and </w:t>
      </w:r>
      <w:r w:rsidR="00D4090F" w:rsidRPr="00FC2F71">
        <w:rPr>
          <w:rFonts w:ascii="Arial" w:hAnsi="Arial" w:cs="Arial"/>
        </w:rPr>
        <w:t>formulate</w:t>
      </w:r>
      <w:r w:rsidR="006B7F99" w:rsidRPr="00FC2F71">
        <w:rPr>
          <w:rFonts w:ascii="Arial" w:hAnsi="Arial" w:cs="Arial"/>
        </w:rPr>
        <w:t xml:space="preserve"> marketing and awareness</w:t>
      </w:r>
      <w:r w:rsidR="00D4090F" w:rsidRPr="00FC2F71">
        <w:rPr>
          <w:rFonts w:ascii="Arial" w:hAnsi="Arial" w:cs="Arial"/>
        </w:rPr>
        <w:t xml:space="preserve"> strategies</w:t>
      </w:r>
      <w:r w:rsidR="006B7F99" w:rsidRPr="00FC2F71">
        <w:rPr>
          <w:rFonts w:ascii="Arial" w:hAnsi="Arial" w:cs="Arial"/>
        </w:rPr>
        <w:t>.</w:t>
      </w:r>
    </w:p>
    <w:p w14:paraId="62576AB4" w14:textId="402A51C0" w:rsidR="008F70D2" w:rsidRPr="00FC2F71" w:rsidRDefault="008F70D2" w:rsidP="00FC2F71">
      <w:pPr>
        <w:spacing w:line="360" w:lineRule="auto"/>
        <w:rPr>
          <w:rFonts w:ascii="Arial" w:hAnsi="Arial" w:cs="Arial"/>
        </w:rPr>
      </w:pPr>
    </w:p>
    <w:p w14:paraId="6A41C618" w14:textId="5D141A8B" w:rsidR="00CE3E55" w:rsidRPr="00FC2F71" w:rsidRDefault="00056DF7" w:rsidP="00BF10A6">
      <w:pPr>
        <w:pStyle w:val="Heading1"/>
        <w:spacing w:line="360" w:lineRule="auto"/>
        <w:rPr>
          <w:rFonts w:ascii="Arial" w:hAnsi="Arial" w:cs="Arial"/>
        </w:rPr>
      </w:pPr>
      <w:bookmarkStart w:id="20" w:name="_Toc78462948"/>
      <w:r w:rsidRPr="00FC2F71">
        <w:rPr>
          <w:rFonts w:ascii="Arial" w:hAnsi="Arial" w:cs="Arial"/>
        </w:rPr>
        <w:lastRenderedPageBreak/>
        <w:t>Conclusion</w:t>
      </w:r>
      <w:bookmarkEnd w:id="20"/>
      <w:r w:rsidRPr="00FC2F71">
        <w:rPr>
          <w:rFonts w:ascii="Arial" w:hAnsi="Arial" w:cs="Arial"/>
        </w:rPr>
        <w:t xml:space="preserve"> </w:t>
      </w:r>
    </w:p>
    <w:p w14:paraId="2859838A" w14:textId="77777777" w:rsidR="00475F04" w:rsidRPr="00FC2F71" w:rsidRDefault="007543E7" w:rsidP="00FC2F71">
      <w:pPr>
        <w:spacing w:line="360" w:lineRule="auto"/>
        <w:rPr>
          <w:rFonts w:ascii="Arial" w:hAnsi="Arial" w:cs="Arial"/>
        </w:rPr>
      </w:pPr>
      <w:r w:rsidRPr="00FC2F71">
        <w:rPr>
          <w:rFonts w:ascii="Arial" w:hAnsi="Arial" w:cs="Arial"/>
        </w:rPr>
        <w:t xml:space="preserve">The main focus of this report was to critically analyse </w:t>
      </w:r>
      <w:r w:rsidR="008A5671" w:rsidRPr="00FC2F71">
        <w:rPr>
          <w:rFonts w:ascii="Arial" w:hAnsi="Arial" w:cs="Arial"/>
        </w:rPr>
        <w:t xml:space="preserve">the SME Foodworld and to propose </w:t>
      </w:r>
      <w:r w:rsidR="0061670D" w:rsidRPr="00FC2F71">
        <w:rPr>
          <w:rFonts w:ascii="Arial" w:hAnsi="Arial" w:cs="Arial"/>
        </w:rPr>
        <w:t>a sustainable business strategy</w:t>
      </w:r>
      <w:r w:rsidR="00475F04" w:rsidRPr="00FC2F71">
        <w:rPr>
          <w:rFonts w:ascii="Arial" w:hAnsi="Arial" w:cs="Arial"/>
        </w:rPr>
        <w:t xml:space="preserve"> for the business.</w:t>
      </w:r>
    </w:p>
    <w:p w14:paraId="2040F796" w14:textId="77777777" w:rsidR="00F20F99" w:rsidRPr="00FC2F71" w:rsidRDefault="00475F04" w:rsidP="00FC2F71">
      <w:pPr>
        <w:spacing w:line="360" w:lineRule="auto"/>
        <w:rPr>
          <w:rFonts w:ascii="Arial" w:hAnsi="Arial" w:cs="Arial"/>
        </w:rPr>
      </w:pPr>
      <w:r w:rsidRPr="00FC2F71">
        <w:rPr>
          <w:rFonts w:ascii="Arial" w:hAnsi="Arial" w:cs="Arial"/>
        </w:rPr>
        <w:t>Initially the report analysed how Food</w:t>
      </w:r>
      <w:r w:rsidR="00025F6A" w:rsidRPr="00FC2F71">
        <w:rPr>
          <w:rFonts w:ascii="Arial" w:hAnsi="Arial" w:cs="Arial"/>
        </w:rPr>
        <w:t>world is currently operating. The results from the Porters five forces</w:t>
      </w:r>
      <w:r w:rsidR="003C7508" w:rsidRPr="00FC2F71">
        <w:rPr>
          <w:rFonts w:ascii="Arial" w:hAnsi="Arial" w:cs="Arial"/>
        </w:rPr>
        <w:t xml:space="preserve"> and balance score card showed that Foodworld has many areas which require development</w:t>
      </w:r>
      <w:r w:rsidR="00F20F99" w:rsidRPr="00FC2F71">
        <w:rPr>
          <w:rFonts w:ascii="Arial" w:hAnsi="Arial" w:cs="Arial"/>
        </w:rPr>
        <w:t xml:space="preserve">. </w:t>
      </w:r>
    </w:p>
    <w:p w14:paraId="6B457098" w14:textId="77777777" w:rsidR="00DE1429" w:rsidRPr="00FC2F71" w:rsidRDefault="00AD3FB0" w:rsidP="00FC2F71">
      <w:pPr>
        <w:spacing w:line="360" w:lineRule="auto"/>
        <w:rPr>
          <w:rFonts w:ascii="Arial" w:hAnsi="Arial" w:cs="Arial"/>
        </w:rPr>
      </w:pPr>
      <w:r w:rsidRPr="00FC2F71">
        <w:rPr>
          <w:rFonts w:ascii="Arial" w:hAnsi="Arial" w:cs="Arial"/>
        </w:rPr>
        <w:t>There are many opportunities in the market which Foodworl</w:t>
      </w:r>
      <w:r w:rsidR="00B91FC1" w:rsidRPr="00FC2F71">
        <w:rPr>
          <w:rFonts w:ascii="Arial" w:hAnsi="Arial" w:cs="Arial"/>
        </w:rPr>
        <w:t>d are not currently catering for; including the eastern European foods, latest trends</w:t>
      </w:r>
      <w:r w:rsidR="00DE1429" w:rsidRPr="00FC2F71">
        <w:rPr>
          <w:rFonts w:ascii="Arial" w:hAnsi="Arial" w:cs="Arial"/>
        </w:rPr>
        <w:t xml:space="preserve"> and technological advancements which offer the ability for Foodworld to offer many more services.</w:t>
      </w:r>
    </w:p>
    <w:p w14:paraId="3C90B3F4" w14:textId="77777777" w:rsidR="00514E90" w:rsidRPr="00FC2F71" w:rsidRDefault="004C1CC0" w:rsidP="00FC2F71">
      <w:pPr>
        <w:spacing w:line="360" w:lineRule="auto"/>
        <w:rPr>
          <w:rFonts w:ascii="Arial" w:hAnsi="Arial" w:cs="Arial"/>
        </w:rPr>
      </w:pPr>
      <w:r w:rsidRPr="00FC2F71">
        <w:rPr>
          <w:rFonts w:ascii="Arial" w:hAnsi="Arial" w:cs="Arial"/>
        </w:rPr>
        <w:t>The recommendations considered a product development strategy</w:t>
      </w:r>
      <w:r w:rsidR="00052C6B" w:rsidRPr="00FC2F71">
        <w:rPr>
          <w:rFonts w:ascii="Arial" w:hAnsi="Arial" w:cs="Arial"/>
        </w:rPr>
        <w:t xml:space="preserve">. Which would see the introduction of new trendy product lines. However, the risk rate was high as </w:t>
      </w:r>
      <w:r w:rsidR="00514E90" w:rsidRPr="00FC2F71">
        <w:rPr>
          <w:rFonts w:ascii="Arial" w:hAnsi="Arial" w:cs="Arial"/>
        </w:rPr>
        <w:t>there is not enough resources available at Foodworld currently to implement the plan effectively.</w:t>
      </w:r>
    </w:p>
    <w:p w14:paraId="62184ED5" w14:textId="77777777" w:rsidR="00975EFC" w:rsidRPr="00FC2F71" w:rsidRDefault="00514E90" w:rsidP="00FC2F71">
      <w:pPr>
        <w:spacing w:line="360" w:lineRule="auto"/>
        <w:rPr>
          <w:rFonts w:ascii="Arial" w:hAnsi="Arial" w:cs="Arial"/>
        </w:rPr>
      </w:pPr>
      <w:r w:rsidRPr="00FC2F71">
        <w:rPr>
          <w:rFonts w:ascii="Arial" w:hAnsi="Arial" w:cs="Arial"/>
        </w:rPr>
        <w:t xml:space="preserve">The </w:t>
      </w:r>
      <w:r w:rsidR="007A576A" w:rsidRPr="00FC2F71">
        <w:rPr>
          <w:rFonts w:ascii="Arial" w:hAnsi="Arial" w:cs="Arial"/>
        </w:rPr>
        <w:t>second recommendation was to renovate the floor and improve the aesthetic appeal of the</w:t>
      </w:r>
      <w:r w:rsidR="00774989" w:rsidRPr="00FC2F71">
        <w:rPr>
          <w:rFonts w:ascii="Arial" w:hAnsi="Arial" w:cs="Arial"/>
        </w:rPr>
        <w:t xml:space="preserve"> </w:t>
      </w:r>
      <w:r w:rsidR="007A576A" w:rsidRPr="00FC2F71">
        <w:rPr>
          <w:rFonts w:ascii="Arial" w:hAnsi="Arial" w:cs="Arial"/>
        </w:rPr>
        <w:t xml:space="preserve">store. This option </w:t>
      </w:r>
      <w:r w:rsidR="00774989" w:rsidRPr="00FC2F71">
        <w:rPr>
          <w:rFonts w:ascii="Arial" w:hAnsi="Arial" w:cs="Arial"/>
        </w:rPr>
        <w:t xml:space="preserve">would be challenging for Foodworld as the costs would be high and </w:t>
      </w:r>
      <w:r w:rsidR="00975EFC" w:rsidRPr="00FC2F71">
        <w:rPr>
          <w:rFonts w:ascii="Arial" w:hAnsi="Arial" w:cs="Arial"/>
        </w:rPr>
        <w:t>with strong competition, dividends would not be guaranteed.</w:t>
      </w:r>
    </w:p>
    <w:p w14:paraId="4A1152FE" w14:textId="77777777" w:rsidR="008B2621" w:rsidRPr="00FC2F71" w:rsidRDefault="00975EFC" w:rsidP="00FC2F71">
      <w:pPr>
        <w:spacing w:line="360" w:lineRule="auto"/>
        <w:rPr>
          <w:rFonts w:ascii="Arial" w:hAnsi="Arial" w:cs="Arial"/>
        </w:rPr>
      </w:pPr>
      <w:r w:rsidRPr="00FC2F71">
        <w:rPr>
          <w:rFonts w:ascii="Arial" w:hAnsi="Arial" w:cs="Arial"/>
        </w:rPr>
        <w:t>The final recommendation was</w:t>
      </w:r>
      <w:r w:rsidR="00DF4444" w:rsidRPr="00FC2F71">
        <w:rPr>
          <w:rFonts w:ascii="Arial" w:hAnsi="Arial" w:cs="Arial"/>
        </w:rPr>
        <w:t xml:space="preserve"> a tactical strategy to update </w:t>
      </w:r>
      <w:r w:rsidR="001C1872" w:rsidRPr="00FC2F71">
        <w:rPr>
          <w:rFonts w:ascii="Arial" w:hAnsi="Arial" w:cs="Arial"/>
        </w:rPr>
        <w:t xml:space="preserve">and introduce </w:t>
      </w:r>
      <w:r w:rsidR="00DF4444" w:rsidRPr="00FC2F71">
        <w:rPr>
          <w:rFonts w:ascii="Arial" w:hAnsi="Arial" w:cs="Arial"/>
        </w:rPr>
        <w:t>the technological</w:t>
      </w:r>
      <w:r w:rsidR="001C1872" w:rsidRPr="00FC2F71">
        <w:rPr>
          <w:rFonts w:ascii="Arial" w:hAnsi="Arial" w:cs="Arial"/>
        </w:rPr>
        <w:t xml:space="preserve"> features which would bring in more </w:t>
      </w:r>
      <w:r w:rsidR="00871939" w:rsidRPr="00FC2F71">
        <w:rPr>
          <w:rFonts w:ascii="Arial" w:hAnsi="Arial" w:cs="Arial"/>
        </w:rPr>
        <w:t xml:space="preserve">customers. Services which would be locally exclusive at Foodworld would </w:t>
      </w:r>
      <w:r w:rsidR="00FF3381" w:rsidRPr="00FC2F71">
        <w:rPr>
          <w:rFonts w:ascii="Arial" w:hAnsi="Arial" w:cs="Arial"/>
        </w:rPr>
        <w:t xml:space="preserve">bring in more customers and profits. </w:t>
      </w:r>
      <w:r w:rsidR="00BA0BF1" w:rsidRPr="00FC2F71">
        <w:rPr>
          <w:rFonts w:ascii="Arial" w:hAnsi="Arial" w:cs="Arial"/>
        </w:rPr>
        <w:t xml:space="preserve">Going forward recommendation three could generate </w:t>
      </w:r>
      <w:r w:rsidR="001B203F" w:rsidRPr="00FC2F71">
        <w:rPr>
          <w:rFonts w:ascii="Arial" w:hAnsi="Arial" w:cs="Arial"/>
        </w:rPr>
        <w:t>enough profits to sustain Foodworld and follow through with the other recommendations.</w:t>
      </w:r>
    </w:p>
    <w:p w14:paraId="5F1C8220" w14:textId="6A6B25FC" w:rsidR="005003F9" w:rsidRPr="00FC2F71" w:rsidRDefault="008B2621" w:rsidP="00FC2F71">
      <w:pPr>
        <w:spacing w:line="360" w:lineRule="auto"/>
        <w:rPr>
          <w:rFonts w:ascii="Arial" w:hAnsi="Arial" w:cs="Arial"/>
        </w:rPr>
      </w:pPr>
      <w:r w:rsidRPr="00FC2F71">
        <w:rPr>
          <w:rFonts w:ascii="Arial" w:hAnsi="Arial" w:cs="Arial"/>
        </w:rPr>
        <w:t xml:space="preserve">For the future additional features could be </w:t>
      </w:r>
      <w:r w:rsidR="00BF10A6" w:rsidRPr="00FC2F71">
        <w:rPr>
          <w:rFonts w:ascii="Arial" w:hAnsi="Arial" w:cs="Arial"/>
        </w:rPr>
        <w:t>added,</w:t>
      </w:r>
      <w:r w:rsidRPr="00FC2F71">
        <w:rPr>
          <w:rFonts w:ascii="Arial" w:hAnsi="Arial" w:cs="Arial"/>
        </w:rPr>
        <w:t xml:space="preserve"> such as a cash withdrawal machine</w:t>
      </w:r>
      <w:r w:rsidR="0087629D" w:rsidRPr="00FC2F71">
        <w:rPr>
          <w:rFonts w:ascii="Arial" w:hAnsi="Arial" w:cs="Arial"/>
        </w:rPr>
        <w:t xml:space="preserve"> or even fresh bakery goods.</w:t>
      </w:r>
      <w:r w:rsidR="00DF4444" w:rsidRPr="00FC2F71">
        <w:rPr>
          <w:rFonts w:ascii="Arial" w:hAnsi="Arial" w:cs="Arial"/>
        </w:rPr>
        <w:t xml:space="preserve"> </w:t>
      </w:r>
      <w:r w:rsidR="00975EFC" w:rsidRPr="00FC2F71">
        <w:rPr>
          <w:rFonts w:ascii="Arial" w:hAnsi="Arial" w:cs="Arial"/>
        </w:rPr>
        <w:t xml:space="preserve"> </w:t>
      </w:r>
    </w:p>
    <w:p w14:paraId="49AEC3E1" w14:textId="4D53E2AF" w:rsidR="005003F9" w:rsidRPr="00FC2F71" w:rsidRDefault="005003F9" w:rsidP="00FC2F71">
      <w:pPr>
        <w:pStyle w:val="Heading1"/>
        <w:spacing w:line="360" w:lineRule="auto"/>
        <w:rPr>
          <w:rFonts w:ascii="Arial" w:hAnsi="Arial" w:cs="Arial"/>
        </w:rPr>
      </w:pPr>
      <w:bookmarkStart w:id="21" w:name="_Toc78462949"/>
      <w:r w:rsidRPr="00FC2F71">
        <w:rPr>
          <w:rFonts w:ascii="Arial" w:hAnsi="Arial" w:cs="Arial"/>
        </w:rPr>
        <w:t>References</w:t>
      </w:r>
      <w:bookmarkEnd w:id="21"/>
      <w:r w:rsidRPr="00FC2F71">
        <w:rPr>
          <w:rFonts w:ascii="Arial" w:hAnsi="Arial" w:cs="Arial"/>
        </w:rPr>
        <w:t xml:space="preserve"> </w:t>
      </w:r>
    </w:p>
    <w:p w14:paraId="166A439F" w14:textId="77777777" w:rsidR="00B65797" w:rsidRPr="00B65797" w:rsidRDefault="00B65797" w:rsidP="00B65797">
      <w:pPr>
        <w:rPr>
          <w:rFonts w:ascii="Arial" w:hAnsi="Arial" w:cs="Arial"/>
        </w:rPr>
      </w:pPr>
      <w:r w:rsidRPr="00B65797">
        <w:rPr>
          <w:rFonts w:ascii="Arial" w:hAnsi="Arial" w:cs="Arial"/>
        </w:rPr>
        <w:t>Atkinson. H. (2006) ‘Strategy implementation; a role for the balance scorecard?’ Management Decisions. Vol 44.10. Page 1141-1160.</w:t>
      </w:r>
    </w:p>
    <w:p w14:paraId="05B0E2BD" w14:textId="77777777" w:rsidR="00B65797" w:rsidRPr="00B65797" w:rsidRDefault="00B65797" w:rsidP="00B65797">
      <w:pPr>
        <w:rPr>
          <w:rFonts w:ascii="Arial" w:hAnsi="Arial" w:cs="Arial"/>
        </w:rPr>
      </w:pPr>
      <w:r w:rsidRPr="00B65797">
        <w:rPr>
          <w:rFonts w:ascii="Arial" w:hAnsi="Arial" w:cs="Arial"/>
        </w:rPr>
        <w:t>Barney, J., Hesterly, S. W. &amp; Hesterly, W. (2010) Concepts, Strategic Management and Competitive Advantage, 3/E, Prentice Hall, London.</w:t>
      </w:r>
    </w:p>
    <w:p w14:paraId="6DF71412" w14:textId="77777777" w:rsidR="00B65797" w:rsidRPr="00B65797" w:rsidRDefault="00B65797" w:rsidP="00B65797">
      <w:pPr>
        <w:rPr>
          <w:rFonts w:ascii="Arial" w:hAnsi="Arial" w:cs="Arial"/>
        </w:rPr>
      </w:pPr>
      <w:r w:rsidRPr="00B65797">
        <w:rPr>
          <w:rFonts w:ascii="Arial" w:hAnsi="Arial" w:cs="Arial"/>
        </w:rPr>
        <w:t>Carroll, A., Buchholtz, A. and Brown, J., n.d(2017). Business &amp; society.</w:t>
      </w:r>
    </w:p>
    <w:p w14:paraId="3AC9E535" w14:textId="77777777" w:rsidR="00B65797" w:rsidRPr="00B65797" w:rsidRDefault="00B65797" w:rsidP="00B65797">
      <w:pPr>
        <w:rPr>
          <w:rFonts w:ascii="Arial" w:hAnsi="Arial" w:cs="Arial"/>
        </w:rPr>
      </w:pPr>
      <w:r w:rsidRPr="00B65797">
        <w:rPr>
          <w:rFonts w:ascii="Arial" w:hAnsi="Arial" w:cs="Arial"/>
        </w:rPr>
        <w:t>COMMISSION RECOMMENDATION of 6 May 2003 concerning the definition of micro, small and medium-sized enterprises [notified under document number C(2003) 1422] (Text with EEA relevance) (2003/361/EC) (May 20, 2003).</w:t>
      </w:r>
    </w:p>
    <w:p w14:paraId="6E6B0708" w14:textId="4C6327A1" w:rsidR="00B65797" w:rsidRPr="00B65797" w:rsidRDefault="00B65797" w:rsidP="00B65797">
      <w:pPr>
        <w:rPr>
          <w:rFonts w:ascii="Arial" w:hAnsi="Arial" w:cs="Arial"/>
        </w:rPr>
      </w:pPr>
      <w:r w:rsidRPr="00B65797">
        <w:rPr>
          <w:rFonts w:ascii="Arial" w:hAnsi="Arial" w:cs="Arial"/>
        </w:rPr>
        <w:t xml:space="preserve">Corporate Finance Institute. 2021. Ansoff Matrix - Overview, Strategies and Practical Examples. [online] Available at: </w:t>
      </w:r>
      <w:r w:rsidRPr="00B65797">
        <w:rPr>
          <w:rFonts w:ascii="Arial" w:hAnsi="Arial" w:cs="Arial"/>
        </w:rPr>
        <w:lastRenderedPageBreak/>
        <w:t>&lt;https://corporatefinanceinstitute.com/resources/knowledge/strategy/ansoff-matrix/&gt; [Accessed 2</w:t>
      </w:r>
      <w:r w:rsidR="0035192E">
        <w:rPr>
          <w:rFonts w:ascii="Arial" w:hAnsi="Arial" w:cs="Arial"/>
        </w:rPr>
        <w:t>1</w:t>
      </w:r>
      <w:r w:rsidRPr="00B65797">
        <w:rPr>
          <w:rFonts w:ascii="Arial" w:hAnsi="Arial" w:cs="Arial"/>
        </w:rPr>
        <w:t xml:space="preserve"> July 2021].</w:t>
      </w:r>
    </w:p>
    <w:p w14:paraId="1AF9A383" w14:textId="77777777" w:rsidR="00B65797" w:rsidRPr="00B65797" w:rsidRDefault="00B65797" w:rsidP="00B65797">
      <w:pPr>
        <w:rPr>
          <w:rFonts w:ascii="Arial" w:hAnsi="Arial" w:cs="Arial"/>
        </w:rPr>
      </w:pPr>
      <w:r w:rsidRPr="00B65797">
        <w:rPr>
          <w:rFonts w:ascii="Arial" w:hAnsi="Arial" w:cs="Arial"/>
        </w:rPr>
        <w:t>Flowers, J., 2007. Board Revises Mission and Vision Statements. AORN Journal, 86(6), pp.941-942.</w:t>
      </w:r>
    </w:p>
    <w:p w14:paraId="760297C0" w14:textId="3C4B8D8C" w:rsidR="00B65797" w:rsidRPr="00B65797" w:rsidRDefault="00B65797" w:rsidP="00B65797">
      <w:pPr>
        <w:rPr>
          <w:rFonts w:ascii="Arial" w:hAnsi="Arial" w:cs="Arial"/>
        </w:rPr>
      </w:pPr>
      <w:r w:rsidRPr="00B65797">
        <w:rPr>
          <w:rFonts w:ascii="Arial" w:hAnsi="Arial" w:cs="Arial"/>
        </w:rPr>
        <w:t>GOV.UK. 2021. Food Statistics in your pocket: Global and UK supply. [online] Available at: &lt;https://www.gov.uk/government/statistics/food-statistics-pocketbook/food-statistics-in-your-pocket-global-and-uk-supply&gt; [Accessed 2</w:t>
      </w:r>
      <w:r w:rsidR="0035192E">
        <w:rPr>
          <w:rFonts w:ascii="Arial" w:hAnsi="Arial" w:cs="Arial"/>
        </w:rPr>
        <w:t>3</w:t>
      </w:r>
      <w:r w:rsidRPr="00B65797">
        <w:rPr>
          <w:rFonts w:ascii="Arial" w:hAnsi="Arial" w:cs="Arial"/>
        </w:rPr>
        <w:t xml:space="preserve"> July 2021].</w:t>
      </w:r>
    </w:p>
    <w:p w14:paraId="5C84A5AC" w14:textId="4F2BC87D" w:rsidR="00B65797" w:rsidRPr="00B65797" w:rsidRDefault="00B65797" w:rsidP="00B65797">
      <w:pPr>
        <w:rPr>
          <w:rFonts w:ascii="Arial" w:hAnsi="Arial" w:cs="Arial"/>
        </w:rPr>
      </w:pPr>
      <w:r w:rsidRPr="00B65797">
        <w:rPr>
          <w:rFonts w:ascii="Arial" w:hAnsi="Arial" w:cs="Arial"/>
        </w:rPr>
        <w:t>iLiveHere - Britain's worst places to live. 2021. Socio-economic statistics for Washwood Heath, Birmingham. [online] Available at: &lt;https://www.ilivehere.co.uk/statistics-washwood-heath-birmingham-41166.html&gt; [Accessed 2</w:t>
      </w:r>
      <w:r w:rsidR="0035192E">
        <w:rPr>
          <w:rFonts w:ascii="Arial" w:hAnsi="Arial" w:cs="Arial"/>
        </w:rPr>
        <w:t>0</w:t>
      </w:r>
      <w:r w:rsidRPr="00B65797">
        <w:rPr>
          <w:rFonts w:ascii="Arial" w:hAnsi="Arial" w:cs="Arial"/>
        </w:rPr>
        <w:t xml:space="preserve"> July 2021].</w:t>
      </w:r>
    </w:p>
    <w:p w14:paraId="67D49A50" w14:textId="5BD7B959" w:rsidR="00B65797" w:rsidRPr="00B65797" w:rsidRDefault="00B65797" w:rsidP="00B65797">
      <w:pPr>
        <w:rPr>
          <w:rFonts w:ascii="Arial" w:hAnsi="Arial" w:cs="Arial"/>
        </w:rPr>
      </w:pPr>
      <w:r w:rsidRPr="00B65797">
        <w:rPr>
          <w:rFonts w:ascii="Arial" w:hAnsi="Arial" w:cs="Arial"/>
        </w:rPr>
        <w:t>International Finance Corporation, Micro, Small, and Medium Enterprises: A Collection of Published Data (17 May 2005) Available at: &lt;https://www.worldbank.org/en/topic/smefinance&gt; [Accessed 2</w:t>
      </w:r>
      <w:r w:rsidR="0035192E">
        <w:rPr>
          <w:rFonts w:ascii="Arial" w:hAnsi="Arial" w:cs="Arial"/>
        </w:rPr>
        <w:t>0</w:t>
      </w:r>
      <w:r w:rsidRPr="00B65797">
        <w:rPr>
          <w:rFonts w:ascii="Arial" w:hAnsi="Arial" w:cs="Arial"/>
        </w:rPr>
        <w:t xml:space="preserve"> July 2021].</w:t>
      </w:r>
    </w:p>
    <w:p w14:paraId="6230DF4E" w14:textId="77777777" w:rsidR="00B65797" w:rsidRPr="00B65797" w:rsidRDefault="00B65797" w:rsidP="00B65797">
      <w:pPr>
        <w:rPr>
          <w:rFonts w:ascii="Arial" w:hAnsi="Arial" w:cs="Arial"/>
        </w:rPr>
      </w:pPr>
      <w:r w:rsidRPr="00B65797">
        <w:rPr>
          <w:rFonts w:ascii="Arial" w:hAnsi="Arial" w:cs="Arial"/>
        </w:rPr>
        <w:t>Kaplan, R.S. and Norton, D.P. (1996). The balanced scorecard. Harvard: Hbs Press.</w:t>
      </w:r>
    </w:p>
    <w:p w14:paraId="07F390ED" w14:textId="77777777" w:rsidR="00B65797" w:rsidRPr="00B65797" w:rsidRDefault="00B65797" w:rsidP="00B65797">
      <w:pPr>
        <w:rPr>
          <w:rFonts w:ascii="Arial" w:hAnsi="Arial" w:cs="Arial"/>
        </w:rPr>
      </w:pPr>
      <w:r w:rsidRPr="00B65797">
        <w:rPr>
          <w:rFonts w:ascii="Arial" w:hAnsi="Arial" w:cs="Arial"/>
        </w:rPr>
        <w:t>Kelly, G., Kelly, D. and Gamble, A., 1997. Stakeholder capitalism. Houndmills, Basingstoke [England]: Macmillan Press.</w:t>
      </w:r>
    </w:p>
    <w:p w14:paraId="260B828E" w14:textId="77777777" w:rsidR="00B65797" w:rsidRPr="00B65797" w:rsidRDefault="00B65797" w:rsidP="00B65797">
      <w:pPr>
        <w:rPr>
          <w:rFonts w:ascii="Arial" w:hAnsi="Arial" w:cs="Arial"/>
        </w:rPr>
      </w:pPr>
      <w:r w:rsidRPr="00B65797">
        <w:rPr>
          <w:rFonts w:ascii="Arial" w:hAnsi="Arial" w:cs="Arial"/>
        </w:rPr>
        <w:t>Porter, M., 2014. Competitive strategy. [Place of publication not identified]: Free Press.</w:t>
      </w:r>
    </w:p>
    <w:p w14:paraId="229C4CBE" w14:textId="77777777" w:rsidR="00B65797" w:rsidRPr="00B65797" w:rsidRDefault="00B65797" w:rsidP="00B65797">
      <w:pPr>
        <w:rPr>
          <w:rFonts w:ascii="Arial" w:hAnsi="Arial" w:cs="Arial"/>
        </w:rPr>
      </w:pPr>
      <w:r w:rsidRPr="00B65797">
        <w:rPr>
          <w:rFonts w:ascii="Arial" w:hAnsi="Arial" w:cs="Arial"/>
        </w:rPr>
        <w:t>Scott, C., Jaffe, D. and Tobe, G., n.d (2004). Organizational vision, values and mission.</w:t>
      </w:r>
    </w:p>
    <w:p w14:paraId="6138CF9E" w14:textId="77777777" w:rsidR="00B65797" w:rsidRPr="00B65797" w:rsidRDefault="00B65797" w:rsidP="00B65797">
      <w:pPr>
        <w:rPr>
          <w:rFonts w:ascii="Arial" w:hAnsi="Arial" w:cs="Arial"/>
        </w:rPr>
      </w:pPr>
      <w:r w:rsidRPr="00B65797">
        <w:rPr>
          <w:rFonts w:ascii="Arial" w:hAnsi="Arial" w:cs="Arial"/>
        </w:rPr>
        <w:t>Simerson, B., 2011. Strategic planning. Santa Barbara, Calif.: Praeger.</w:t>
      </w:r>
    </w:p>
    <w:p w14:paraId="5B81BBE2" w14:textId="10B4667C" w:rsidR="00B65797" w:rsidRPr="00B65797" w:rsidRDefault="00B65797" w:rsidP="00B65797">
      <w:pPr>
        <w:rPr>
          <w:rFonts w:ascii="Arial" w:hAnsi="Arial" w:cs="Arial"/>
        </w:rPr>
      </w:pPr>
      <w:r w:rsidRPr="00B65797">
        <w:rPr>
          <w:rFonts w:ascii="Arial" w:hAnsi="Arial" w:cs="Arial"/>
        </w:rPr>
        <w:t>The Vegan Society. 2021. Statistics. [online] Available at: &lt;https://www.vegansociety.com/news/media/statistics&gt; [Accessed 2</w:t>
      </w:r>
      <w:r w:rsidR="00BF10A6">
        <w:rPr>
          <w:rFonts w:ascii="Arial" w:hAnsi="Arial" w:cs="Arial"/>
        </w:rPr>
        <w:t>1</w:t>
      </w:r>
      <w:r w:rsidRPr="00B65797">
        <w:rPr>
          <w:rFonts w:ascii="Arial" w:hAnsi="Arial" w:cs="Arial"/>
        </w:rPr>
        <w:t xml:space="preserve"> July 2021].</w:t>
      </w:r>
    </w:p>
    <w:p w14:paraId="1B11C4FD" w14:textId="7FE3F293" w:rsidR="00B65797" w:rsidRPr="00B65797" w:rsidRDefault="00B65797" w:rsidP="00B65797">
      <w:pPr>
        <w:rPr>
          <w:rFonts w:ascii="Arial" w:hAnsi="Arial" w:cs="Arial"/>
        </w:rPr>
      </w:pPr>
      <w:r w:rsidRPr="00B65797">
        <w:rPr>
          <w:rFonts w:ascii="Arial" w:hAnsi="Arial" w:cs="Arial"/>
        </w:rPr>
        <w:t>Toogoodtogo.co.uk. 2021. Join Our Food Waste Movement. [online] Available at: &lt;https://toogoodtogo.co.uk/en-gb/&gt; [Accessed 2</w:t>
      </w:r>
      <w:r w:rsidR="00BF10A6">
        <w:rPr>
          <w:rFonts w:ascii="Arial" w:hAnsi="Arial" w:cs="Arial"/>
        </w:rPr>
        <w:t>2</w:t>
      </w:r>
      <w:r w:rsidRPr="00B65797">
        <w:rPr>
          <w:rFonts w:ascii="Arial" w:hAnsi="Arial" w:cs="Arial"/>
        </w:rPr>
        <w:t xml:space="preserve"> July 2021].</w:t>
      </w:r>
    </w:p>
    <w:p w14:paraId="13BEE95E" w14:textId="77777777" w:rsidR="00B65797" w:rsidRPr="00B65797" w:rsidRDefault="00B65797" w:rsidP="00B65797">
      <w:pPr>
        <w:rPr>
          <w:rFonts w:ascii="Arial" w:hAnsi="Arial" w:cs="Arial"/>
        </w:rPr>
      </w:pPr>
      <w:r w:rsidRPr="00B65797">
        <w:rPr>
          <w:rFonts w:ascii="Arial" w:hAnsi="Arial" w:cs="Arial"/>
        </w:rPr>
        <w:t>Wheelen, T. L and Hunger, J. D. (2010) Concepts in Strategic Management &amp; Business Policy, Prentice Hall, London.</w:t>
      </w:r>
    </w:p>
    <w:p w14:paraId="1855D082" w14:textId="79295F12" w:rsidR="0027469E" w:rsidRPr="00FC2F71" w:rsidRDefault="0027469E" w:rsidP="00FC2F71">
      <w:pPr>
        <w:pStyle w:val="Heading1"/>
        <w:spacing w:line="360" w:lineRule="auto"/>
        <w:rPr>
          <w:rFonts w:ascii="Arial" w:hAnsi="Arial" w:cs="Arial"/>
          <w:color w:val="auto"/>
        </w:rPr>
      </w:pPr>
      <w:bookmarkStart w:id="22" w:name="_Toc78462950"/>
      <w:r w:rsidRPr="00FC2F71">
        <w:rPr>
          <w:rFonts w:ascii="Arial" w:hAnsi="Arial" w:cs="Arial"/>
          <w:shd w:val="clear" w:color="auto" w:fill="FFFFFF"/>
        </w:rPr>
        <w:lastRenderedPageBreak/>
        <w:t>Appendix</w:t>
      </w:r>
      <w:bookmarkEnd w:id="22"/>
      <w:r w:rsidRPr="00FC2F71">
        <w:rPr>
          <w:rFonts w:ascii="Arial" w:hAnsi="Arial" w:cs="Arial"/>
          <w:color w:val="auto"/>
        </w:rPr>
        <w:t xml:space="preserve"> </w:t>
      </w:r>
    </w:p>
    <w:p w14:paraId="4331281B" w14:textId="4750788F" w:rsidR="00D02221" w:rsidRPr="00FC2F71" w:rsidRDefault="00D02221" w:rsidP="00FC2F71">
      <w:pPr>
        <w:spacing w:line="360" w:lineRule="auto"/>
        <w:rPr>
          <w:rFonts w:ascii="Arial" w:hAnsi="Arial" w:cs="Arial"/>
        </w:rPr>
      </w:pPr>
      <w:r w:rsidRPr="00FC2F71">
        <w:rPr>
          <w:rFonts w:ascii="Arial" w:hAnsi="Arial" w:cs="Arial"/>
          <w:noProof/>
        </w:rPr>
        <w:drawing>
          <wp:inline distT="0" distB="0" distL="0" distR="0" wp14:anchorId="28A3EC5E" wp14:editId="2D691FD7">
            <wp:extent cx="2640513" cy="3006619"/>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7965" t="15744" r="15956" b="5551"/>
                    <a:stretch/>
                  </pic:blipFill>
                  <pic:spPr bwMode="auto">
                    <a:xfrm>
                      <a:off x="0" y="0"/>
                      <a:ext cx="2640976" cy="3007146"/>
                    </a:xfrm>
                    <a:prstGeom prst="rect">
                      <a:avLst/>
                    </a:prstGeom>
                    <a:ln>
                      <a:noFill/>
                    </a:ln>
                    <a:extLst>
                      <a:ext uri="{53640926-AAD7-44D8-BBD7-CCE9431645EC}">
                        <a14:shadowObscured xmlns:a14="http://schemas.microsoft.com/office/drawing/2010/main"/>
                      </a:ext>
                    </a:extLst>
                  </pic:spPr>
                </pic:pic>
              </a:graphicData>
            </a:graphic>
          </wp:inline>
        </w:drawing>
      </w:r>
    </w:p>
    <w:p w14:paraId="752DD419" w14:textId="37E4EB49" w:rsidR="00D74474" w:rsidRPr="00FC2F71" w:rsidRDefault="00D74474" w:rsidP="00FC2F71">
      <w:pPr>
        <w:spacing w:line="360" w:lineRule="auto"/>
        <w:rPr>
          <w:rFonts w:ascii="Arial" w:hAnsi="Arial" w:cs="Arial"/>
        </w:rPr>
      </w:pPr>
      <w:r w:rsidRPr="00FC2F71">
        <w:rPr>
          <w:rFonts w:ascii="Arial" w:hAnsi="Arial" w:cs="Arial"/>
          <w:noProof/>
        </w:rPr>
        <w:drawing>
          <wp:inline distT="0" distB="0" distL="0" distR="0" wp14:anchorId="5164CE67" wp14:editId="46BA418A">
            <wp:extent cx="2332453" cy="3041480"/>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40524" t="15102" r="18778" b="5290"/>
                    <a:stretch/>
                  </pic:blipFill>
                  <pic:spPr bwMode="auto">
                    <a:xfrm>
                      <a:off x="0" y="0"/>
                      <a:ext cx="2332596" cy="3041666"/>
                    </a:xfrm>
                    <a:prstGeom prst="rect">
                      <a:avLst/>
                    </a:prstGeom>
                    <a:ln>
                      <a:noFill/>
                    </a:ln>
                    <a:extLst>
                      <a:ext uri="{53640926-AAD7-44D8-BBD7-CCE9431645EC}">
                        <a14:shadowObscured xmlns:a14="http://schemas.microsoft.com/office/drawing/2010/main"/>
                      </a:ext>
                    </a:extLst>
                  </pic:spPr>
                </pic:pic>
              </a:graphicData>
            </a:graphic>
          </wp:inline>
        </w:drawing>
      </w:r>
    </w:p>
    <w:p w14:paraId="642325FC" w14:textId="6E293534" w:rsidR="000B3785" w:rsidRPr="00D02221" w:rsidRDefault="000B3785" w:rsidP="00FC2F71">
      <w:pPr>
        <w:spacing w:line="360" w:lineRule="auto"/>
      </w:pPr>
      <w:r w:rsidRPr="00FC2F71">
        <w:rPr>
          <w:rFonts w:ascii="Arial" w:hAnsi="Arial" w:cs="Arial"/>
          <w:noProof/>
        </w:rPr>
        <w:lastRenderedPageBreak/>
        <w:drawing>
          <wp:inline distT="0" distB="0" distL="0" distR="0" wp14:anchorId="3DEAF04C" wp14:editId="40E32B68">
            <wp:extent cx="2298225" cy="301671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40695" t="16127" r="19204" b="4911"/>
                    <a:stretch/>
                  </pic:blipFill>
                  <pic:spPr bwMode="auto">
                    <a:xfrm>
                      <a:off x="0" y="0"/>
                      <a:ext cx="2298425" cy="3016977"/>
                    </a:xfrm>
                    <a:prstGeom prst="rect">
                      <a:avLst/>
                    </a:prstGeom>
                    <a:ln>
                      <a:noFill/>
                    </a:ln>
                    <a:extLst>
                      <a:ext uri="{53640926-AAD7-44D8-BBD7-CCE9431645EC}">
                        <a14:shadowObscured xmlns:a14="http://schemas.microsoft.com/office/drawing/2010/main"/>
                      </a:ext>
                    </a:extLst>
                  </pic:spPr>
                </pic:pic>
              </a:graphicData>
            </a:graphic>
          </wp:inline>
        </w:drawing>
      </w:r>
    </w:p>
    <w:sectPr w:rsidR="000B3785" w:rsidRPr="00D02221" w:rsidSect="009643E8">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1AAB6" w14:textId="77777777" w:rsidR="00560A62" w:rsidRDefault="00560A62" w:rsidP="000A0768">
      <w:pPr>
        <w:spacing w:after="0" w:line="240" w:lineRule="auto"/>
      </w:pPr>
      <w:r>
        <w:separator/>
      </w:r>
    </w:p>
  </w:endnote>
  <w:endnote w:type="continuationSeparator" w:id="0">
    <w:p w14:paraId="3D93949B" w14:textId="77777777" w:rsidR="00560A62" w:rsidRDefault="00560A62" w:rsidP="000A0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4512229"/>
      <w:docPartObj>
        <w:docPartGallery w:val="Page Numbers (Bottom of Page)"/>
        <w:docPartUnique/>
      </w:docPartObj>
    </w:sdtPr>
    <w:sdtEndPr>
      <w:rPr>
        <w:noProof/>
      </w:rPr>
    </w:sdtEndPr>
    <w:sdtContent>
      <w:p w14:paraId="44B84650" w14:textId="5BEED3C1" w:rsidR="000A0768" w:rsidRDefault="000A07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9D5FC9" w14:textId="77777777" w:rsidR="000A0768" w:rsidRDefault="000A0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84613" w14:textId="77777777" w:rsidR="00560A62" w:rsidRDefault="00560A62" w:rsidP="000A0768">
      <w:pPr>
        <w:spacing w:after="0" w:line="240" w:lineRule="auto"/>
      </w:pPr>
      <w:r>
        <w:separator/>
      </w:r>
    </w:p>
  </w:footnote>
  <w:footnote w:type="continuationSeparator" w:id="0">
    <w:p w14:paraId="085976C9" w14:textId="77777777" w:rsidR="00560A62" w:rsidRDefault="00560A62" w:rsidP="000A07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60673"/>
    <w:multiLevelType w:val="hybridMultilevel"/>
    <w:tmpl w:val="D76E5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B53412"/>
    <w:multiLevelType w:val="hybridMultilevel"/>
    <w:tmpl w:val="D3A28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28183F"/>
    <w:multiLevelType w:val="multilevel"/>
    <w:tmpl w:val="D7404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8E32C0"/>
    <w:multiLevelType w:val="hybridMultilevel"/>
    <w:tmpl w:val="9ED82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0160B2"/>
    <w:multiLevelType w:val="hybridMultilevel"/>
    <w:tmpl w:val="8E1C73E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380886"/>
    <w:multiLevelType w:val="hybridMultilevel"/>
    <w:tmpl w:val="7C0C46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D995312"/>
    <w:multiLevelType w:val="hybridMultilevel"/>
    <w:tmpl w:val="CB52B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2E04F6"/>
    <w:multiLevelType w:val="hybridMultilevel"/>
    <w:tmpl w:val="C5A03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5B6FC2"/>
    <w:multiLevelType w:val="hybridMultilevel"/>
    <w:tmpl w:val="1C74F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131669"/>
    <w:multiLevelType w:val="hybridMultilevel"/>
    <w:tmpl w:val="A6C8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A31DE0"/>
    <w:multiLevelType w:val="multilevel"/>
    <w:tmpl w:val="A4303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533247"/>
    <w:multiLevelType w:val="hybridMultilevel"/>
    <w:tmpl w:val="262CA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CF7B6B"/>
    <w:multiLevelType w:val="multilevel"/>
    <w:tmpl w:val="0330C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3B55C3"/>
    <w:multiLevelType w:val="hybridMultilevel"/>
    <w:tmpl w:val="9ED82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A65D70"/>
    <w:multiLevelType w:val="hybridMultilevel"/>
    <w:tmpl w:val="C4C67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8670F3"/>
    <w:multiLevelType w:val="hybridMultilevel"/>
    <w:tmpl w:val="95B85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6"/>
  </w:num>
  <w:num w:numId="3">
    <w:abstractNumId w:val="0"/>
  </w:num>
  <w:num w:numId="4">
    <w:abstractNumId w:val="2"/>
  </w:num>
  <w:num w:numId="5">
    <w:abstractNumId w:val="10"/>
  </w:num>
  <w:num w:numId="6">
    <w:abstractNumId w:val="7"/>
  </w:num>
  <w:num w:numId="7">
    <w:abstractNumId w:val="1"/>
  </w:num>
  <w:num w:numId="8">
    <w:abstractNumId w:val="8"/>
  </w:num>
  <w:num w:numId="9">
    <w:abstractNumId w:val="11"/>
  </w:num>
  <w:num w:numId="10">
    <w:abstractNumId w:val="9"/>
  </w:num>
  <w:num w:numId="11">
    <w:abstractNumId w:val="14"/>
  </w:num>
  <w:num w:numId="12">
    <w:abstractNumId w:val="5"/>
  </w:num>
  <w:num w:numId="13">
    <w:abstractNumId w:val="4"/>
  </w:num>
  <w:num w:numId="14">
    <w:abstractNumId w:val="12"/>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3E8"/>
    <w:rsid w:val="000021E0"/>
    <w:rsid w:val="0000244F"/>
    <w:rsid w:val="00006186"/>
    <w:rsid w:val="00007BDD"/>
    <w:rsid w:val="000118D4"/>
    <w:rsid w:val="000119B8"/>
    <w:rsid w:val="00012400"/>
    <w:rsid w:val="00013F6D"/>
    <w:rsid w:val="00021717"/>
    <w:rsid w:val="000241FC"/>
    <w:rsid w:val="00025F6A"/>
    <w:rsid w:val="00027036"/>
    <w:rsid w:val="00031FAB"/>
    <w:rsid w:val="00032B29"/>
    <w:rsid w:val="0004301A"/>
    <w:rsid w:val="0004439F"/>
    <w:rsid w:val="00047B89"/>
    <w:rsid w:val="00050B0A"/>
    <w:rsid w:val="00052C6B"/>
    <w:rsid w:val="000544CC"/>
    <w:rsid w:val="00054F5C"/>
    <w:rsid w:val="000559EB"/>
    <w:rsid w:val="00055BBD"/>
    <w:rsid w:val="00056DF7"/>
    <w:rsid w:val="00057154"/>
    <w:rsid w:val="0006276C"/>
    <w:rsid w:val="000639E3"/>
    <w:rsid w:val="000642FC"/>
    <w:rsid w:val="00065122"/>
    <w:rsid w:val="0006719F"/>
    <w:rsid w:val="000747D6"/>
    <w:rsid w:val="00075AD5"/>
    <w:rsid w:val="00075D82"/>
    <w:rsid w:val="000760E7"/>
    <w:rsid w:val="00077077"/>
    <w:rsid w:val="0008234C"/>
    <w:rsid w:val="00084348"/>
    <w:rsid w:val="00085617"/>
    <w:rsid w:val="000905B8"/>
    <w:rsid w:val="000957DC"/>
    <w:rsid w:val="000966DC"/>
    <w:rsid w:val="00097C49"/>
    <w:rsid w:val="000A0768"/>
    <w:rsid w:val="000A40A6"/>
    <w:rsid w:val="000A4D0C"/>
    <w:rsid w:val="000A5F4D"/>
    <w:rsid w:val="000A6F7B"/>
    <w:rsid w:val="000B137C"/>
    <w:rsid w:val="000B1490"/>
    <w:rsid w:val="000B26A2"/>
    <w:rsid w:val="000B2989"/>
    <w:rsid w:val="000B3785"/>
    <w:rsid w:val="000B727A"/>
    <w:rsid w:val="000B739E"/>
    <w:rsid w:val="000B79C7"/>
    <w:rsid w:val="000C086B"/>
    <w:rsid w:val="000C109E"/>
    <w:rsid w:val="000C13D9"/>
    <w:rsid w:val="000D1578"/>
    <w:rsid w:val="000D2742"/>
    <w:rsid w:val="000D3265"/>
    <w:rsid w:val="000D6159"/>
    <w:rsid w:val="000E20E2"/>
    <w:rsid w:val="000E3B96"/>
    <w:rsid w:val="000E57EB"/>
    <w:rsid w:val="000E6937"/>
    <w:rsid w:val="000E69FA"/>
    <w:rsid w:val="000E7485"/>
    <w:rsid w:val="000E7FBC"/>
    <w:rsid w:val="000F1B66"/>
    <w:rsid w:val="000F5B4F"/>
    <w:rsid w:val="000F7DDB"/>
    <w:rsid w:val="00100F92"/>
    <w:rsid w:val="001014B2"/>
    <w:rsid w:val="00103B5C"/>
    <w:rsid w:val="00106306"/>
    <w:rsid w:val="00107523"/>
    <w:rsid w:val="00112D8E"/>
    <w:rsid w:val="001130F4"/>
    <w:rsid w:val="001271DA"/>
    <w:rsid w:val="0013330C"/>
    <w:rsid w:val="001443F2"/>
    <w:rsid w:val="00144D5A"/>
    <w:rsid w:val="00151512"/>
    <w:rsid w:val="00152393"/>
    <w:rsid w:val="00152B56"/>
    <w:rsid w:val="00153115"/>
    <w:rsid w:val="0015702F"/>
    <w:rsid w:val="00157750"/>
    <w:rsid w:val="001635CF"/>
    <w:rsid w:val="00163D9E"/>
    <w:rsid w:val="00164D28"/>
    <w:rsid w:val="0016500D"/>
    <w:rsid w:val="001700AE"/>
    <w:rsid w:val="00170464"/>
    <w:rsid w:val="00171673"/>
    <w:rsid w:val="00174076"/>
    <w:rsid w:val="0017558E"/>
    <w:rsid w:val="0017655C"/>
    <w:rsid w:val="00181459"/>
    <w:rsid w:val="0018171E"/>
    <w:rsid w:val="00182422"/>
    <w:rsid w:val="00185BFD"/>
    <w:rsid w:val="00187D44"/>
    <w:rsid w:val="00191C9B"/>
    <w:rsid w:val="00192029"/>
    <w:rsid w:val="00195139"/>
    <w:rsid w:val="001954DC"/>
    <w:rsid w:val="00197AF1"/>
    <w:rsid w:val="00197E12"/>
    <w:rsid w:val="001A08C7"/>
    <w:rsid w:val="001A37F2"/>
    <w:rsid w:val="001B04BE"/>
    <w:rsid w:val="001B1E1E"/>
    <w:rsid w:val="001B203F"/>
    <w:rsid w:val="001C1462"/>
    <w:rsid w:val="001C1872"/>
    <w:rsid w:val="001C3B3D"/>
    <w:rsid w:val="001C7A91"/>
    <w:rsid w:val="001D1073"/>
    <w:rsid w:val="001D3886"/>
    <w:rsid w:val="001D4538"/>
    <w:rsid w:val="001D5346"/>
    <w:rsid w:val="001D63AA"/>
    <w:rsid w:val="001D69D3"/>
    <w:rsid w:val="001D74E1"/>
    <w:rsid w:val="001D7AA2"/>
    <w:rsid w:val="001E0207"/>
    <w:rsid w:val="001E14A6"/>
    <w:rsid w:val="001E276C"/>
    <w:rsid w:val="001E2D99"/>
    <w:rsid w:val="001E4B4E"/>
    <w:rsid w:val="001E7397"/>
    <w:rsid w:val="001F0DD6"/>
    <w:rsid w:val="001F1C44"/>
    <w:rsid w:val="001F3D5E"/>
    <w:rsid w:val="001F7504"/>
    <w:rsid w:val="001F7B9A"/>
    <w:rsid w:val="00201C09"/>
    <w:rsid w:val="00206B94"/>
    <w:rsid w:val="00207D5B"/>
    <w:rsid w:val="00213105"/>
    <w:rsid w:val="00214096"/>
    <w:rsid w:val="00217606"/>
    <w:rsid w:val="002209D1"/>
    <w:rsid w:val="00220B0C"/>
    <w:rsid w:val="00221713"/>
    <w:rsid w:val="00221C12"/>
    <w:rsid w:val="00221C26"/>
    <w:rsid w:val="00222797"/>
    <w:rsid w:val="00222FFE"/>
    <w:rsid w:val="00224997"/>
    <w:rsid w:val="00227716"/>
    <w:rsid w:val="00227850"/>
    <w:rsid w:val="00235640"/>
    <w:rsid w:val="00235CBA"/>
    <w:rsid w:val="00236151"/>
    <w:rsid w:val="002439BD"/>
    <w:rsid w:val="00244268"/>
    <w:rsid w:val="00247E33"/>
    <w:rsid w:val="00262468"/>
    <w:rsid w:val="00263A37"/>
    <w:rsid w:val="00263C5E"/>
    <w:rsid w:val="00266BFD"/>
    <w:rsid w:val="00266E34"/>
    <w:rsid w:val="00272755"/>
    <w:rsid w:val="00272ACC"/>
    <w:rsid w:val="0027469E"/>
    <w:rsid w:val="00277326"/>
    <w:rsid w:val="00280557"/>
    <w:rsid w:val="00282C4F"/>
    <w:rsid w:val="0028341D"/>
    <w:rsid w:val="00284BFD"/>
    <w:rsid w:val="002908C7"/>
    <w:rsid w:val="002936C1"/>
    <w:rsid w:val="00294185"/>
    <w:rsid w:val="002951F3"/>
    <w:rsid w:val="0029548F"/>
    <w:rsid w:val="002A0B8C"/>
    <w:rsid w:val="002A143A"/>
    <w:rsid w:val="002A23E7"/>
    <w:rsid w:val="002A28CE"/>
    <w:rsid w:val="002A7F69"/>
    <w:rsid w:val="002B4361"/>
    <w:rsid w:val="002B4C44"/>
    <w:rsid w:val="002B561E"/>
    <w:rsid w:val="002B56C7"/>
    <w:rsid w:val="002C34E7"/>
    <w:rsid w:val="002C3586"/>
    <w:rsid w:val="002C3914"/>
    <w:rsid w:val="002C4A22"/>
    <w:rsid w:val="002D3615"/>
    <w:rsid w:val="002D52B6"/>
    <w:rsid w:val="002D59B5"/>
    <w:rsid w:val="002E249A"/>
    <w:rsid w:val="002E3394"/>
    <w:rsid w:val="002E3F1C"/>
    <w:rsid w:val="002E616C"/>
    <w:rsid w:val="002F647D"/>
    <w:rsid w:val="002F685E"/>
    <w:rsid w:val="00300089"/>
    <w:rsid w:val="00300EA5"/>
    <w:rsid w:val="003040F3"/>
    <w:rsid w:val="00304682"/>
    <w:rsid w:val="003100DD"/>
    <w:rsid w:val="00311E6D"/>
    <w:rsid w:val="00320A2F"/>
    <w:rsid w:val="003221B8"/>
    <w:rsid w:val="00323056"/>
    <w:rsid w:val="003252A9"/>
    <w:rsid w:val="00325C95"/>
    <w:rsid w:val="00326A61"/>
    <w:rsid w:val="00326E94"/>
    <w:rsid w:val="00326FAC"/>
    <w:rsid w:val="0033064D"/>
    <w:rsid w:val="00330DD1"/>
    <w:rsid w:val="00333CFF"/>
    <w:rsid w:val="00333F77"/>
    <w:rsid w:val="00340D91"/>
    <w:rsid w:val="0034500E"/>
    <w:rsid w:val="00345439"/>
    <w:rsid w:val="0034591D"/>
    <w:rsid w:val="00345C2B"/>
    <w:rsid w:val="00345DBF"/>
    <w:rsid w:val="0035001C"/>
    <w:rsid w:val="0035086B"/>
    <w:rsid w:val="003516CD"/>
    <w:rsid w:val="0035192E"/>
    <w:rsid w:val="00352B67"/>
    <w:rsid w:val="00354CAE"/>
    <w:rsid w:val="003558BB"/>
    <w:rsid w:val="00360E98"/>
    <w:rsid w:val="00360F14"/>
    <w:rsid w:val="003621C4"/>
    <w:rsid w:val="003625D7"/>
    <w:rsid w:val="00365106"/>
    <w:rsid w:val="0036520A"/>
    <w:rsid w:val="00372051"/>
    <w:rsid w:val="003746A1"/>
    <w:rsid w:val="00381254"/>
    <w:rsid w:val="00382B8B"/>
    <w:rsid w:val="00387115"/>
    <w:rsid w:val="003924F2"/>
    <w:rsid w:val="00394C7C"/>
    <w:rsid w:val="003A1089"/>
    <w:rsid w:val="003A7CAC"/>
    <w:rsid w:val="003A7E98"/>
    <w:rsid w:val="003B01AA"/>
    <w:rsid w:val="003B2E06"/>
    <w:rsid w:val="003B440E"/>
    <w:rsid w:val="003B5413"/>
    <w:rsid w:val="003B6163"/>
    <w:rsid w:val="003C3C39"/>
    <w:rsid w:val="003C4C42"/>
    <w:rsid w:val="003C7508"/>
    <w:rsid w:val="003D10D9"/>
    <w:rsid w:val="003D177D"/>
    <w:rsid w:val="003E0753"/>
    <w:rsid w:val="003E22A5"/>
    <w:rsid w:val="003E359B"/>
    <w:rsid w:val="003E6B76"/>
    <w:rsid w:val="003F1198"/>
    <w:rsid w:val="003F169A"/>
    <w:rsid w:val="003F26BF"/>
    <w:rsid w:val="003F3627"/>
    <w:rsid w:val="003F42D5"/>
    <w:rsid w:val="003F5218"/>
    <w:rsid w:val="003F7210"/>
    <w:rsid w:val="00402F39"/>
    <w:rsid w:val="00403B63"/>
    <w:rsid w:val="00404A18"/>
    <w:rsid w:val="0040703D"/>
    <w:rsid w:val="00410078"/>
    <w:rsid w:val="00417FCE"/>
    <w:rsid w:val="0042048B"/>
    <w:rsid w:val="0042209A"/>
    <w:rsid w:val="00422972"/>
    <w:rsid w:val="0042318A"/>
    <w:rsid w:val="00425AC0"/>
    <w:rsid w:val="00425D61"/>
    <w:rsid w:val="00427135"/>
    <w:rsid w:val="004279DD"/>
    <w:rsid w:val="00427C14"/>
    <w:rsid w:val="00433949"/>
    <w:rsid w:val="00434FE8"/>
    <w:rsid w:val="00435C4A"/>
    <w:rsid w:val="00435D3F"/>
    <w:rsid w:val="0043735A"/>
    <w:rsid w:val="00444AB8"/>
    <w:rsid w:val="00445FA3"/>
    <w:rsid w:val="00451616"/>
    <w:rsid w:val="0045413C"/>
    <w:rsid w:val="00454994"/>
    <w:rsid w:val="00454B87"/>
    <w:rsid w:val="00455C77"/>
    <w:rsid w:val="00456F99"/>
    <w:rsid w:val="0046026D"/>
    <w:rsid w:val="004611BA"/>
    <w:rsid w:val="00461EDF"/>
    <w:rsid w:val="004622CF"/>
    <w:rsid w:val="004629C4"/>
    <w:rsid w:val="00463568"/>
    <w:rsid w:val="0046443E"/>
    <w:rsid w:val="00466BDC"/>
    <w:rsid w:val="0047586C"/>
    <w:rsid w:val="00475F04"/>
    <w:rsid w:val="00476746"/>
    <w:rsid w:val="00482BDC"/>
    <w:rsid w:val="00485074"/>
    <w:rsid w:val="00486A4D"/>
    <w:rsid w:val="00492E76"/>
    <w:rsid w:val="00495CD5"/>
    <w:rsid w:val="004973A8"/>
    <w:rsid w:val="004A4896"/>
    <w:rsid w:val="004A4AEF"/>
    <w:rsid w:val="004A7320"/>
    <w:rsid w:val="004A771B"/>
    <w:rsid w:val="004B06AA"/>
    <w:rsid w:val="004B122D"/>
    <w:rsid w:val="004B4453"/>
    <w:rsid w:val="004B57B6"/>
    <w:rsid w:val="004B6A72"/>
    <w:rsid w:val="004C1CC0"/>
    <w:rsid w:val="004C32EC"/>
    <w:rsid w:val="004C47ED"/>
    <w:rsid w:val="004C554E"/>
    <w:rsid w:val="004C6E9F"/>
    <w:rsid w:val="004D070F"/>
    <w:rsid w:val="004D11D1"/>
    <w:rsid w:val="004D1A32"/>
    <w:rsid w:val="004D23A2"/>
    <w:rsid w:val="004D2A6D"/>
    <w:rsid w:val="004D2DB3"/>
    <w:rsid w:val="004D2F5A"/>
    <w:rsid w:val="004D313A"/>
    <w:rsid w:val="004D4814"/>
    <w:rsid w:val="004D68E7"/>
    <w:rsid w:val="004E0478"/>
    <w:rsid w:val="004E1C1F"/>
    <w:rsid w:val="004F1B28"/>
    <w:rsid w:val="004F2BC3"/>
    <w:rsid w:val="004F6333"/>
    <w:rsid w:val="004F699D"/>
    <w:rsid w:val="004F7B78"/>
    <w:rsid w:val="005003F9"/>
    <w:rsid w:val="00500BD3"/>
    <w:rsid w:val="00506306"/>
    <w:rsid w:val="00507069"/>
    <w:rsid w:val="00507E56"/>
    <w:rsid w:val="00510316"/>
    <w:rsid w:val="005114E0"/>
    <w:rsid w:val="005125B3"/>
    <w:rsid w:val="00514E90"/>
    <w:rsid w:val="00516A53"/>
    <w:rsid w:val="0052155E"/>
    <w:rsid w:val="005218C2"/>
    <w:rsid w:val="00526F96"/>
    <w:rsid w:val="005319BE"/>
    <w:rsid w:val="00533656"/>
    <w:rsid w:val="00536968"/>
    <w:rsid w:val="00540230"/>
    <w:rsid w:val="005426FD"/>
    <w:rsid w:val="0054406A"/>
    <w:rsid w:val="00546002"/>
    <w:rsid w:val="00546CEC"/>
    <w:rsid w:val="00547C4C"/>
    <w:rsid w:val="005507EF"/>
    <w:rsid w:val="0055378D"/>
    <w:rsid w:val="00555824"/>
    <w:rsid w:val="00556879"/>
    <w:rsid w:val="00557F69"/>
    <w:rsid w:val="00560A62"/>
    <w:rsid w:val="005632E2"/>
    <w:rsid w:val="0056342B"/>
    <w:rsid w:val="00564380"/>
    <w:rsid w:val="00565495"/>
    <w:rsid w:val="005658AC"/>
    <w:rsid w:val="005677C3"/>
    <w:rsid w:val="005724F3"/>
    <w:rsid w:val="0057592A"/>
    <w:rsid w:val="00576092"/>
    <w:rsid w:val="00576690"/>
    <w:rsid w:val="005810EB"/>
    <w:rsid w:val="00582654"/>
    <w:rsid w:val="00582EBC"/>
    <w:rsid w:val="00585259"/>
    <w:rsid w:val="0058559E"/>
    <w:rsid w:val="005952FB"/>
    <w:rsid w:val="005A303C"/>
    <w:rsid w:val="005A3055"/>
    <w:rsid w:val="005A496A"/>
    <w:rsid w:val="005A4A1D"/>
    <w:rsid w:val="005A5772"/>
    <w:rsid w:val="005A7589"/>
    <w:rsid w:val="005A7F52"/>
    <w:rsid w:val="005B0B03"/>
    <w:rsid w:val="005B46DA"/>
    <w:rsid w:val="005B525B"/>
    <w:rsid w:val="005B7934"/>
    <w:rsid w:val="005C01CA"/>
    <w:rsid w:val="005C0444"/>
    <w:rsid w:val="005C1C6B"/>
    <w:rsid w:val="005C2C61"/>
    <w:rsid w:val="005C3124"/>
    <w:rsid w:val="005C7D3E"/>
    <w:rsid w:val="005D1CF6"/>
    <w:rsid w:val="005D22ED"/>
    <w:rsid w:val="005D39BD"/>
    <w:rsid w:val="005D58D8"/>
    <w:rsid w:val="005D6F95"/>
    <w:rsid w:val="005E1C6D"/>
    <w:rsid w:val="005E6042"/>
    <w:rsid w:val="005E6BCB"/>
    <w:rsid w:val="005F01EE"/>
    <w:rsid w:val="005F0EBB"/>
    <w:rsid w:val="005F16DD"/>
    <w:rsid w:val="005F1D03"/>
    <w:rsid w:val="005F2923"/>
    <w:rsid w:val="005F3447"/>
    <w:rsid w:val="005F49B5"/>
    <w:rsid w:val="005F4A7B"/>
    <w:rsid w:val="005F4B6A"/>
    <w:rsid w:val="005F5561"/>
    <w:rsid w:val="005F74CC"/>
    <w:rsid w:val="00600344"/>
    <w:rsid w:val="00600FD9"/>
    <w:rsid w:val="006019C2"/>
    <w:rsid w:val="006103B8"/>
    <w:rsid w:val="00612EED"/>
    <w:rsid w:val="006135B0"/>
    <w:rsid w:val="0061378C"/>
    <w:rsid w:val="0061670D"/>
    <w:rsid w:val="00617A43"/>
    <w:rsid w:val="0062098C"/>
    <w:rsid w:val="006221E8"/>
    <w:rsid w:val="006227E7"/>
    <w:rsid w:val="00624643"/>
    <w:rsid w:val="006253BC"/>
    <w:rsid w:val="00625CB5"/>
    <w:rsid w:val="006313F5"/>
    <w:rsid w:val="006344F0"/>
    <w:rsid w:val="00635C95"/>
    <w:rsid w:val="00637E05"/>
    <w:rsid w:val="00637ED1"/>
    <w:rsid w:val="00641E58"/>
    <w:rsid w:val="00645928"/>
    <w:rsid w:val="00655823"/>
    <w:rsid w:val="00655A12"/>
    <w:rsid w:val="006611CB"/>
    <w:rsid w:val="0066256E"/>
    <w:rsid w:val="00664B91"/>
    <w:rsid w:val="0066668F"/>
    <w:rsid w:val="00667196"/>
    <w:rsid w:val="006677A7"/>
    <w:rsid w:val="006776F7"/>
    <w:rsid w:val="00680FE6"/>
    <w:rsid w:val="006822E2"/>
    <w:rsid w:val="00684876"/>
    <w:rsid w:val="00684F8E"/>
    <w:rsid w:val="00685C60"/>
    <w:rsid w:val="00690A0B"/>
    <w:rsid w:val="00692246"/>
    <w:rsid w:val="006A0C37"/>
    <w:rsid w:val="006A1C5B"/>
    <w:rsid w:val="006A237C"/>
    <w:rsid w:val="006A3C44"/>
    <w:rsid w:val="006A64C8"/>
    <w:rsid w:val="006A6A1A"/>
    <w:rsid w:val="006A6A7C"/>
    <w:rsid w:val="006A6D47"/>
    <w:rsid w:val="006A7EB0"/>
    <w:rsid w:val="006B38AC"/>
    <w:rsid w:val="006B7EC5"/>
    <w:rsid w:val="006B7F99"/>
    <w:rsid w:val="006C0C11"/>
    <w:rsid w:val="006C0C59"/>
    <w:rsid w:val="006C3706"/>
    <w:rsid w:val="006C41DF"/>
    <w:rsid w:val="006C45C5"/>
    <w:rsid w:val="006C5AF5"/>
    <w:rsid w:val="006C6386"/>
    <w:rsid w:val="006C6AC6"/>
    <w:rsid w:val="006C7F68"/>
    <w:rsid w:val="006D0B67"/>
    <w:rsid w:val="006D1482"/>
    <w:rsid w:val="006D2982"/>
    <w:rsid w:val="006D6026"/>
    <w:rsid w:val="006D6E25"/>
    <w:rsid w:val="006E046F"/>
    <w:rsid w:val="006E0CF1"/>
    <w:rsid w:val="006E174A"/>
    <w:rsid w:val="006E24D8"/>
    <w:rsid w:val="006E2CB0"/>
    <w:rsid w:val="006E540F"/>
    <w:rsid w:val="006F0D3C"/>
    <w:rsid w:val="006F118D"/>
    <w:rsid w:val="007020BD"/>
    <w:rsid w:val="00702FDA"/>
    <w:rsid w:val="00706C19"/>
    <w:rsid w:val="007101CD"/>
    <w:rsid w:val="007123C9"/>
    <w:rsid w:val="007145B3"/>
    <w:rsid w:val="00714833"/>
    <w:rsid w:val="00714970"/>
    <w:rsid w:val="00714BC9"/>
    <w:rsid w:val="00722AB8"/>
    <w:rsid w:val="00722D44"/>
    <w:rsid w:val="0072567A"/>
    <w:rsid w:val="007265B1"/>
    <w:rsid w:val="00731714"/>
    <w:rsid w:val="00732337"/>
    <w:rsid w:val="0073245A"/>
    <w:rsid w:val="00734561"/>
    <w:rsid w:val="00737737"/>
    <w:rsid w:val="007411C0"/>
    <w:rsid w:val="007414E3"/>
    <w:rsid w:val="00742D70"/>
    <w:rsid w:val="00742E24"/>
    <w:rsid w:val="00743EC8"/>
    <w:rsid w:val="00745E42"/>
    <w:rsid w:val="00753280"/>
    <w:rsid w:val="00753B12"/>
    <w:rsid w:val="007543E7"/>
    <w:rsid w:val="007543FD"/>
    <w:rsid w:val="00755EE2"/>
    <w:rsid w:val="007616E6"/>
    <w:rsid w:val="00762E76"/>
    <w:rsid w:val="007639A1"/>
    <w:rsid w:val="00765A65"/>
    <w:rsid w:val="007660CF"/>
    <w:rsid w:val="00766A3F"/>
    <w:rsid w:val="00767DC9"/>
    <w:rsid w:val="00771858"/>
    <w:rsid w:val="00773E85"/>
    <w:rsid w:val="00774989"/>
    <w:rsid w:val="00777C1A"/>
    <w:rsid w:val="00780BF6"/>
    <w:rsid w:val="00791750"/>
    <w:rsid w:val="0079419E"/>
    <w:rsid w:val="007A0970"/>
    <w:rsid w:val="007A15BF"/>
    <w:rsid w:val="007A1759"/>
    <w:rsid w:val="007A4B9A"/>
    <w:rsid w:val="007A576A"/>
    <w:rsid w:val="007A5E44"/>
    <w:rsid w:val="007A780C"/>
    <w:rsid w:val="007B6011"/>
    <w:rsid w:val="007C125B"/>
    <w:rsid w:val="007C3207"/>
    <w:rsid w:val="007C4FD8"/>
    <w:rsid w:val="007C74CD"/>
    <w:rsid w:val="007D0213"/>
    <w:rsid w:val="007D063A"/>
    <w:rsid w:val="007D0D75"/>
    <w:rsid w:val="007D11C9"/>
    <w:rsid w:val="007D2535"/>
    <w:rsid w:val="007D424D"/>
    <w:rsid w:val="007D5776"/>
    <w:rsid w:val="007D5869"/>
    <w:rsid w:val="007D5C43"/>
    <w:rsid w:val="007D75EB"/>
    <w:rsid w:val="007D7E18"/>
    <w:rsid w:val="007D7F00"/>
    <w:rsid w:val="007E2158"/>
    <w:rsid w:val="007E2C01"/>
    <w:rsid w:val="007E311B"/>
    <w:rsid w:val="007E3D7A"/>
    <w:rsid w:val="007E57E4"/>
    <w:rsid w:val="007E6649"/>
    <w:rsid w:val="007E73B8"/>
    <w:rsid w:val="007F03EF"/>
    <w:rsid w:val="007F1D4E"/>
    <w:rsid w:val="007F2F7C"/>
    <w:rsid w:val="007F396B"/>
    <w:rsid w:val="007F4EE0"/>
    <w:rsid w:val="007F53E0"/>
    <w:rsid w:val="007F7BDA"/>
    <w:rsid w:val="00801325"/>
    <w:rsid w:val="008027FA"/>
    <w:rsid w:val="00804A9C"/>
    <w:rsid w:val="0080566D"/>
    <w:rsid w:val="00812BC9"/>
    <w:rsid w:val="00813FAF"/>
    <w:rsid w:val="008142E7"/>
    <w:rsid w:val="0082213B"/>
    <w:rsid w:val="008223B9"/>
    <w:rsid w:val="00822F31"/>
    <w:rsid w:val="00826057"/>
    <w:rsid w:val="00832E78"/>
    <w:rsid w:val="00835949"/>
    <w:rsid w:val="0083715D"/>
    <w:rsid w:val="00841430"/>
    <w:rsid w:val="00842CDC"/>
    <w:rsid w:val="008442A6"/>
    <w:rsid w:val="00845504"/>
    <w:rsid w:val="0085287A"/>
    <w:rsid w:val="008539A1"/>
    <w:rsid w:val="00856F1A"/>
    <w:rsid w:val="00857262"/>
    <w:rsid w:val="00866B4C"/>
    <w:rsid w:val="008672F8"/>
    <w:rsid w:val="00867F90"/>
    <w:rsid w:val="00870AA7"/>
    <w:rsid w:val="00871939"/>
    <w:rsid w:val="008728A2"/>
    <w:rsid w:val="0087424F"/>
    <w:rsid w:val="0087629D"/>
    <w:rsid w:val="00876876"/>
    <w:rsid w:val="00881A1B"/>
    <w:rsid w:val="008851CA"/>
    <w:rsid w:val="00885438"/>
    <w:rsid w:val="00886725"/>
    <w:rsid w:val="00890B4C"/>
    <w:rsid w:val="008914FB"/>
    <w:rsid w:val="00891B39"/>
    <w:rsid w:val="00892320"/>
    <w:rsid w:val="0089410D"/>
    <w:rsid w:val="008955A9"/>
    <w:rsid w:val="008964FE"/>
    <w:rsid w:val="00897F19"/>
    <w:rsid w:val="008A0371"/>
    <w:rsid w:val="008A1193"/>
    <w:rsid w:val="008A12ED"/>
    <w:rsid w:val="008A20B0"/>
    <w:rsid w:val="008A3609"/>
    <w:rsid w:val="008A5671"/>
    <w:rsid w:val="008B2621"/>
    <w:rsid w:val="008B55CC"/>
    <w:rsid w:val="008B5DC3"/>
    <w:rsid w:val="008B66E5"/>
    <w:rsid w:val="008C0683"/>
    <w:rsid w:val="008C07C4"/>
    <w:rsid w:val="008C0EA6"/>
    <w:rsid w:val="008C3344"/>
    <w:rsid w:val="008C556F"/>
    <w:rsid w:val="008C6C3D"/>
    <w:rsid w:val="008D0918"/>
    <w:rsid w:val="008D13A8"/>
    <w:rsid w:val="008D1F49"/>
    <w:rsid w:val="008D36D9"/>
    <w:rsid w:val="008D4E2A"/>
    <w:rsid w:val="008D55FB"/>
    <w:rsid w:val="008E298E"/>
    <w:rsid w:val="008E36B2"/>
    <w:rsid w:val="008E4AC9"/>
    <w:rsid w:val="008E5513"/>
    <w:rsid w:val="008E5D70"/>
    <w:rsid w:val="008E5D77"/>
    <w:rsid w:val="008E7338"/>
    <w:rsid w:val="008F2E59"/>
    <w:rsid w:val="008F5CB5"/>
    <w:rsid w:val="008F631A"/>
    <w:rsid w:val="008F6734"/>
    <w:rsid w:val="008F70D2"/>
    <w:rsid w:val="00900D58"/>
    <w:rsid w:val="009010B3"/>
    <w:rsid w:val="009032BF"/>
    <w:rsid w:val="00904513"/>
    <w:rsid w:val="00904525"/>
    <w:rsid w:val="00912D99"/>
    <w:rsid w:val="00912F76"/>
    <w:rsid w:val="0091465F"/>
    <w:rsid w:val="00915084"/>
    <w:rsid w:val="0091728C"/>
    <w:rsid w:val="009174D3"/>
    <w:rsid w:val="009237C7"/>
    <w:rsid w:val="00923CED"/>
    <w:rsid w:val="0092408E"/>
    <w:rsid w:val="00925BA1"/>
    <w:rsid w:val="009264C5"/>
    <w:rsid w:val="00926E75"/>
    <w:rsid w:val="00931F83"/>
    <w:rsid w:val="00934F7B"/>
    <w:rsid w:val="00935D21"/>
    <w:rsid w:val="00940ADF"/>
    <w:rsid w:val="009415B7"/>
    <w:rsid w:val="0094189B"/>
    <w:rsid w:val="009435A7"/>
    <w:rsid w:val="00943E3F"/>
    <w:rsid w:val="00950104"/>
    <w:rsid w:val="00952512"/>
    <w:rsid w:val="009538E1"/>
    <w:rsid w:val="009573F8"/>
    <w:rsid w:val="0096110F"/>
    <w:rsid w:val="00962B63"/>
    <w:rsid w:val="009643E8"/>
    <w:rsid w:val="00967845"/>
    <w:rsid w:val="0097119C"/>
    <w:rsid w:val="009716D1"/>
    <w:rsid w:val="00975DF7"/>
    <w:rsid w:val="00975EFC"/>
    <w:rsid w:val="00983524"/>
    <w:rsid w:val="009871C2"/>
    <w:rsid w:val="00987C71"/>
    <w:rsid w:val="00990B44"/>
    <w:rsid w:val="00990B6F"/>
    <w:rsid w:val="00990BED"/>
    <w:rsid w:val="00991E0E"/>
    <w:rsid w:val="00992D94"/>
    <w:rsid w:val="00993094"/>
    <w:rsid w:val="0099409B"/>
    <w:rsid w:val="0099449C"/>
    <w:rsid w:val="0099535A"/>
    <w:rsid w:val="00996C07"/>
    <w:rsid w:val="009A04E7"/>
    <w:rsid w:val="009A1EB6"/>
    <w:rsid w:val="009A216D"/>
    <w:rsid w:val="009A2A56"/>
    <w:rsid w:val="009A2B73"/>
    <w:rsid w:val="009A5E39"/>
    <w:rsid w:val="009A6DBC"/>
    <w:rsid w:val="009A7CDD"/>
    <w:rsid w:val="009B2D6B"/>
    <w:rsid w:val="009B5C4D"/>
    <w:rsid w:val="009C00B4"/>
    <w:rsid w:val="009C548F"/>
    <w:rsid w:val="009C6D34"/>
    <w:rsid w:val="009D000C"/>
    <w:rsid w:val="009D2C9F"/>
    <w:rsid w:val="009D37C2"/>
    <w:rsid w:val="009D3C50"/>
    <w:rsid w:val="009D4F7B"/>
    <w:rsid w:val="009D5879"/>
    <w:rsid w:val="009D5AAA"/>
    <w:rsid w:val="009E5CDF"/>
    <w:rsid w:val="009E6992"/>
    <w:rsid w:val="009F3186"/>
    <w:rsid w:val="00A00C08"/>
    <w:rsid w:val="00A02221"/>
    <w:rsid w:val="00A02F6E"/>
    <w:rsid w:val="00A0617D"/>
    <w:rsid w:val="00A077C5"/>
    <w:rsid w:val="00A116DA"/>
    <w:rsid w:val="00A1184D"/>
    <w:rsid w:val="00A119CC"/>
    <w:rsid w:val="00A11B55"/>
    <w:rsid w:val="00A1294A"/>
    <w:rsid w:val="00A12C86"/>
    <w:rsid w:val="00A176E1"/>
    <w:rsid w:val="00A202DB"/>
    <w:rsid w:val="00A20738"/>
    <w:rsid w:val="00A21040"/>
    <w:rsid w:val="00A21A2F"/>
    <w:rsid w:val="00A23757"/>
    <w:rsid w:val="00A24586"/>
    <w:rsid w:val="00A30B97"/>
    <w:rsid w:val="00A34547"/>
    <w:rsid w:val="00A44815"/>
    <w:rsid w:val="00A4724E"/>
    <w:rsid w:val="00A5066C"/>
    <w:rsid w:val="00A50993"/>
    <w:rsid w:val="00A66442"/>
    <w:rsid w:val="00A74DAD"/>
    <w:rsid w:val="00A76573"/>
    <w:rsid w:val="00A83150"/>
    <w:rsid w:val="00A85D31"/>
    <w:rsid w:val="00A85E34"/>
    <w:rsid w:val="00A87285"/>
    <w:rsid w:val="00A90F93"/>
    <w:rsid w:val="00A94CF9"/>
    <w:rsid w:val="00A956AD"/>
    <w:rsid w:val="00AA45D1"/>
    <w:rsid w:val="00AA49C7"/>
    <w:rsid w:val="00AA4FC5"/>
    <w:rsid w:val="00AB067F"/>
    <w:rsid w:val="00AB2612"/>
    <w:rsid w:val="00AB42A8"/>
    <w:rsid w:val="00AB5CAE"/>
    <w:rsid w:val="00AC020D"/>
    <w:rsid w:val="00AC074C"/>
    <w:rsid w:val="00AC0AC0"/>
    <w:rsid w:val="00AC20A6"/>
    <w:rsid w:val="00AC5B4C"/>
    <w:rsid w:val="00AC6C0F"/>
    <w:rsid w:val="00AC7053"/>
    <w:rsid w:val="00AD2CAF"/>
    <w:rsid w:val="00AD3FB0"/>
    <w:rsid w:val="00AD5F3F"/>
    <w:rsid w:val="00AD7B50"/>
    <w:rsid w:val="00AE7A1C"/>
    <w:rsid w:val="00AF27B1"/>
    <w:rsid w:val="00AF2B0A"/>
    <w:rsid w:val="00AF3942"/>
    <w:rsid w:val="00AF570C"/>
    <w:rsid w:val="00AF6D92"/>
    <w:rsid w:val="00B01823"/>
    <w:rsid w:val="00B020C4"/>
    <w:rsid w:val="00B1083C"/>
    <w:rsid w:val="00B10C3C"/>
    <w:rsid w:val="00B10E72"/>
    <w:rsid w:val="00B12325"/>
    <w:rsid w:val="00B126EF"/>
    <w:rsid w:val="00B12DC5"/>
    <w:rsid w:val="00B13A7C"/>
    <w:rsid w:val="00B14E5A"/>
    <w:rsid w:val="00B153C8"/>
    <w:rsid w:val="00B155B9"/>
    <w:rsid w:val="00B16383"/>
    <w:rsid w:val="00B17FB8"/>
    <w:rsid w:val="00B21DEB"/>
    <w:rsid w:val="00B22E80"/>
    <w:rsid w:val="00B23852"/>
    <w:rsid w:val="00B37472"/>
    <w:rsid w:val="00B37518"/>
    <w:rsid w:val="00B4199C"/>
    <w:rsid w:val="00B45F42"/>
    <w:rsid w:val="00B51C34"/>
    <w:rsid w:val="00B52066"/>
    <w:rsid w:val="00B531ED"/>
    <w:rsid w:val="00B54A0E"/>
    <w:rsid w:val="00B55BBA"/>
    <w:rsid w:val="00B55BE6"/>
    <w:rsid w:val="00B5682A"/>
    <w:rsid w:val="00B56AEE"/>
    <w:rsid w:val="00B57004"/>
    <w:rsid w:val="00B6021B"/>
    <w:rsid w:val="00B60DC9"/>
    <w:rsid w:val="00B614DB"/>
    <w:rsid w:val="00B652C0"/>
    <w:rsid w:val="00B65797"/>
    <w:rsid w:val="00B65CC4"/>
    <w:rsid w:val="00B72369"/>
    <w:rsid w:val="00B73E24"/>
    <w:rsid w:val="00B73FAD"/>
    <w:rsid w:val="00B76C84"/>
    <w:rsid w:val="00B81DB7"/>
    <w:rsid w:val="00B82C18"/>
    <w:rsid w:val="00B900C4"/>
    <w:rsid w:val="00B91FC1"/>
    <w:rsid w:val="00B93C5A"/>
    <w:rsid w:val="00B95D91"/>
    <w:rsid w:val="00BA0BF1"/>
    <w:rsid w:val="00BA159A"/>
    <w:rsid w:val="00BA27EB"/>
    <w:rsid w:val="00BA5CC6"/>
    <w:rsid w:val="00BB0164"/>
    <w:rsid w:val="00BB6E23"/>
    <w:rsid w:val="00BB7CFF"/>
    <w:rsid w:val="00BC0603"/>
    <w:rsid w:val="00BC0B14"/>
    <w:rsid w:val="00BC15E0"/>
    <w:rsid w:val="00BC1EE4"/>
    <w:rsid w:val="00BC5E4A"/>
    <w:rsid w:val="00BC6FB9"/>
    <w:rsid w:val="00BD0088"/>
    <w:rsid w:val="00BD0368"/>
    <w:rsid w:val="00BD04A7"/>
    <w:rsid w:val="00BD473D"/>
    <w:rsid w:val="00BD76EB"/>
    <w:rsid w:val="00BD7B0D"/>
    <w:rsid w:val="00BE190D"/>
    <w:rsid w:val="00BE1C68"/>
    <w:rsid w:val="00BE4377"/>
    <w:rsid w:val="00BE6741"/>
    <w:rsid w:val="00BF0845"/>
    <w:rsid w:val="00BF10A6"/>
    <w:rsid w:val="00BF11B6"/>
    <w:rsid w:val="00BF5B09"/>
    <w:rsid w:val="00BF727B"/>
    <w:rsid w:val="00C006F1"/>
    <w:rsid w:val="00C038F3"/>
    <w:rsid w:val="00C046C0"/>
    <w:rsid w:val="00C04D46"/>
    <w:rsid w:val="00C07660"/>
    <w:rsid w:val="00C10644"/>
    <w:rsid w:val="00C12985"/>
    <w:rsid w:val="00C12B23"/>
    <w:rsid w:val="00C13501"/>
    <w:rsid w:val="00C1579E"/>
    <w:rsid w:val="00C16F47"/>
    <w:rsid w:val="00C251CF"/>
    <w:rsid w:val="00C25EAE"/>
    <w:rsid w:val="00C32994"/>
    <w:rsid w:val="00C32AFE"/>
    <w:rsid w:val="00C32FDD"/>
    <w:rsid w:val="00C331D1"/>
    <w:rsid w:val="00C33F50"/>
    <w:rsid w:val="00C419F9"/>
    <w:rsid w:val="00C4554D"/>
    <w:rsid w:val="00C4567B"/>
    <w:rsid w:val="00C45AFF"/>
    <w:rsid w:val="00C464B9"/>
    <w:rsid w:val="00C6183A"/>
    <w:rsid w:val="00C61D62"/>
    <w:rsid w:val="00C62245"/>
    <w:rsid w:val="00C632E4"/>
    <w:rsid w:val="00C64D2F"/>
    <w:rsid w:val="00C704A2"/>
    <w:rsid w:val="00C705AF"/>
    <w:rsid w:val="00C711ED"/>
    <w:rsid w:val="00C72EA4"/>
    <w:rsid w:val="00C732F0"/>
    <w:rsid w:val="00C74151"/>
    <w:rsid w:val="00C74207"/>
    <w:rsid w:val="00C769CD"/>
    <w:rsid w:val="00C770BD"/>
    <w:rsid w:val="00C77930"/>
    <w:rsid w:val="00C77B2D"/>
    <w:rsid w:val="00C77B83"/>
    <w:rsid w:val="00C809B7"/>
    <w:rsid w:val="00C814CC"/>
    <w:rsid w:val="00C82678"/>
    <w:rsid w:val="00C82FB4"/>
    <w:rsid w:val="00C83315"/>
    <w:rsid w:val="00C91143"/>
    <w:rsid w:val="00C9583E"/>
    <w:rsid w:val="00CA002F"/>
    <w:rsid w:val="00CA058E"/>
    <w:rsid w:val="00CA06A8"/>
    <w:rsid w:val="00CA1EF3"/>
    <w:rsid w:val="00CA30F0"/>
    <w:rsid w:val="00CA352D"/>
    <w:rsid w:val="00CA4B1C"/>
    <w:rsid w:val="00CA4F88"/>
    <w:rsid w:val="00CB15CC"/>
    <w:rsid w:val="00CB16A0"/>
    <w:rsid w:val="00CB1B03"/>
    <w:rsid w:val="00CB2239"/>
    <w:rsid w:val="00CB56B4"/>
    <w:rsid w:val="00CC14C9"/>
    <w:rsid w:val="00CC262D"/>
    <w:rsid w:val="00CC2B2C"/>
    <w:rsid w:val="00CC36E5"/>
    <w:rsid w:val="00CC4F0E"/>
    <w:rsid w:val="00CC52B1"/>
    <w:rsid w:val="00CD136B"/>
    <w:rsid w:val="00CD1DFC"/>
    <w:rsid w:val="00CD413E"/>
    <w:rsid w:val="00CD65E0"/>
    <w:rsid w:val="00CE3E55"/>
    <w:rsid w:val="00CE5129"/>
    <w:rsid w:val="00CE62A4"/>
    <w:rsid w:val="00CE7720"/>
    <w:rsid w:val="00CF10E7"/>
    <w:rsid w:val="00CF2D89"/>
    <w:rsid w:val="00CF3D5F"/>
    <w:rsid w:val="00CF7710"/>
    <w:rsid w:val="00D019EF"/>
    <w:rsid w:val="00D02221"/>
    <w:rsid w:val="00D048F9"/>
    <w:rsid w:val="00D05C2E"/>
    <w:rsid w:val="00D07F56"/>
    <w:rsid w:val="00D10A3E"/>
    <w:rsid w:val="00D10E9B"/>
    <w:rsid w:val="00D14141"/>
    <w:rsid w:val="00D14557"/>
    <w:rsid w:val="00D20BE9"/>
    <w:rsid w:val="00D21D3B"/>
    <w:rsid w:val="00D22D72"/>
    <w:rsid w:val="00D241AB"/>
    <w:rsid w:val="00D272F4"/>
    <w:rsid w:val="00D27A27"/>
    <w:rsid w:val="00D32400"/>
    <w:rsid w:val="00D32496"/>
    <w:rsid w:val="00D32D1D"/>
    <w:rsid w:val="00D332EB"/>
    <w:rsid w:val="00D35E4D"/>
    <w:rsid w:val="00D375CD"/>
    <w:rsid w:val="00D4090F"/>
    <w:rsid w:val="00D429BD"/>
    <w:rsid w:val="00D51038"/>
    <w:rsid w:val="00D514A5"/>
    <w:rsid w:val="00D52C3E"/>
    <w:rsid w:val="00D56C2E"/>
    <w:rsid w:val="00D62D69"/>
    <w:rsid w:val="00D63B2A"/>
    <w:rsid w:val="00D647F8"/>
    <w:rsid w:val="00D708F6"/>
    <w:rsid w:val="00D72915"/>
    <w:rsid w:val="00D730F1"/>
    <w:rsid w:val="00D73193"/>
    <w:rsid w:val="00D73C16"/>
    <w:rsid w:val="00D74474"/>
    <w:rsid w:val="00D775BA"/>
    <w:rsid w:val="00D824AA"/>
    <w:rsid w:val="00D825F6"/>
    <w:rsid w:val="00D82915"/>
    <w:rsid w:val="00D840DE"/>
    <w:rsid w:val="00D8421C"/>
    <w:rsid w:val="00D90288"/>
    <w:rsid w:val="00D952DF"/>
    <w:rsid w:val="00D9783D"/>
    <w:rsid w:val="00DA0FC9"/>
    <w:rsid w:val="00DA15B9"/>
    <w:rsid w:val="00DA1AC3"/>
    <w:rsid w:val="00DA539A"/>
    <w:rsid w:val="00DB2E4A"/>
    <w:rsid w:val="00DB3607"/>
    <w:rsid w:val="00DB3AA7"/>
    <w:rsid w:val="00DB3FDA"/>
    <w:rsid w:val="00DB5144"/>
    <w:rsid w:val="00DB52AA"/>
    <w:rsid w:val="00DB57D2"/>
    <w:rsid w:val="00DC29AC"/>
    <w:rsid w:val="00DC325A"/>
    <w:rsid w:val="00DC345C"/>
    <w:rsid w:val="00DC4A8D"/>
    <w:rsid w:val="00DC4B6F"/>
    <w:rsid w:val="00DC4FFE"/>
    <w:rsid w:val="00DC503D"/>
    <w:rsid w:val="00DC709F"/>
    <w:rsid w:val="00DC7FEA"/>
    <w:rsid w:val="00DD0F1B"/>
    <w:rsid w:val="00DD1B54"/>
    <w:rsid w:val="00DD361A"/>
    <w:rsid w:val="00DD39DA"/>
    <w:rsid w:val="00DD3B05"/>
    <w:rsid w:val="00DD593C"/>
    <w:rsid w:val="00DD5EA2"/>
    <w:rsid w:val="00DD763C"/>
    <w:rsid w:val="00DE0410"/>
    <w:rsid w:val="00DE1429"/>
    <w:rsid w:val="00DE1BDF"/>
    <w:rsid w:val="00DE2889"/>
    <w:rsid w:val="00DE306F"/>
    <w:rsid w:val="00DE4478"/>
    <w:rsid w:val="00DE4ED6"/>
    <w:rsid w:val="00DE7663"/>
    <w:rsid w:val="00DF0489"/>
    <w:rsid w:val="00DF15DC"/>
    <w:rsid w:val="00DF31C4"/>
    <w:rsid w:val="00DF3E3A"/>
    <w:rsid w:val="00DF4444"/>
    <w:rsid w:val="00E011B5"/>
    <w:rsid w:val="00E04C73"/>
    <w:rsid w:val="00E069CD"/>
    <w:rsid w:val="00E118A5"/>
    <w:rsid w:val="00E1334D"/>
    <w:rsid w:val="00E1689F"/>
    <w:rsid w:val="00E17E66"/>
    <w:rsid w:val="00E20AB1"/>
    <w:rsid w:val="00E21CED"/>
    <w:rsid w:val="00E22F1E"/>
    <w:rsid w:val="00E242CC"/>
    <w:rsid w:val="00E361DF"/>
    <w:rsid w:val="00E37E4D"/>
    <w:rsid w:val="00E50EA8"/>
    <w:rsid w:val="00E51663"/>
    <w:rsid w:val="00E51669"/>
    <w:rsid w:val="00E5261B"/>
    <w:rsid w:val="00E54091"/>
    <w:rsid w:val="00E5487C"/>
    <w:rsid w:val="00E6169D"/>
    <w:rsid w:val="00E63236"/>
    <w:rsid w:val="00E6382D"/>
    <w:rsid w:val="00E64DCB"/>
    <w:rsid w:val="00E652ED"/>
    <w:rsid w:val="00E65DAA"/>
    <w:rsid w:val="00E6657A"/>
    <w:rsid w:val="00E70CA6"/>
    <w:rsid w:val="00E72F3A"/>
    <w:rsid w:val="00E7446A"/>
    <w:rsid w:val="00E756CD"/>
    <w:rsid w:val="00E76862"/>
    <w:rsid w:val="00E77531"/>
    <w:rsid w:val="00E827DD"/>
    <w:rsid w:val="00E83331"/>
    <w:rsid w:val="00E845DB"/>
    <w:rsid w:val="00E86C86"/>
    <w:rsid w:val="00E871B8"/>
    <w:rsid w:val="00E904AE"/>
    <w:rsid w:val="00E9253D"/>
    <w:rsid w:val="00EA0B5A"/>
    <w:rsid w:val="00EA5E44"/>
    <w:rsid w:val="00EA638A"/>
    <w:rsid w:val="00EA68CE"/>
    <w:rsid w:val="00EB01E8"/>
    <w:rsid w:val="00EB3823"/>
    <w:rsid w:val="00EB479C"/>
    <w:rsid w:val="00EB56CD"/>
    <w:rsid w:val="00EB7A62"/>
    <w:rsid w:val="00EB7C04"/>
    <w:rsid w:val="00EC3F6D"/>
    <w:rsid w:val="00ED0DB5"/>
    <w:rsid w:val="00ED1AEE"/>
    <w:rsid w:val="00ED3150"/>
    <w:rsid w:val="00ED32BD"/>
    <w:rsid w:val="00ED3EFB"/>
    <w:rsid w:val="00ED7E56"/>
    <w:rsid w:val="00ED7F5A"/>
    <w:rsid w:val="00ED7FC2"/>
    <w:rsid w:val="00EE131B"/>
    <w:rsid w:val="00EE2BA8"/>
    <w:rsid w:val="00EE502B"/>
    <w:rsid w:val="00EE6235"/>
    <w:rsid w:val="00EE6FC2"/>
    <w:rsid w:val="00EF02BA"/>
    <w:rsid w:val="00EF1DF8"/>
    <w:rsid w:val="00EF2840"/>
    <w:rsid w:val="00EF4A55"/>
    <w:rsid w:val="00EF5D5F"/>
    <w:rsid w:val="00EF64BA"/>
    <w:rsid w:val="00EF6C27"/>
    <w:rsid w:val="00EF7B1D"/>
    <w:rsid w:val="00F01500"/>
    <w:rsid w:val="00F01506"/>
    <w:rsid w:val="00F04BC5"/>
    <w:rsid w:val="00F0529C"/>
    <w:rsid w:val="00F0708B"/>
    <w:rsid w:val="00F07E57"/>
    <w:rsid w:val="00F1111B"/>
    <w:rsid w:val="00F13DC3"/>
    <w:rsid w:val="00F147F9"/>
    <w:rsid w:val="00F17D30"/>
    <w:rsid w:val="00F20F99"/>
    <w:rsid w:val="00F21C8B"/>
    <w:rsid w:val="00F21F70"/>
    <w:rsid w:val="00F234DA"/>
    <w:rsid w:val="00F33054"/>
    <w:rsid w:val="00F342C0"/>
    <w:rsid w:val="00F359AE"/>
    <w:rsid w:val="00F35A5B"/>
    <w:rsid w:val="00F3703F"/>
    <w:rsid w:val="00F3716F"/>
    <w:rsid w:val="00F42639"/>
    <w:rsid w:val="00F47837"/>
    <w:rsid w:val="00F528A3"/>
    <w:rsid w:val="00F52E4A"/>
    <w:rsid w:val="00F52FDC"/>
    <w:rsid w:val="00F53586"/>
    <w:rsid w:val="00F53A05"/>
    <w:rsid w:val="00F55767"/>
    <w:rsid w:val="00F55E0F"/>
    <w:rsid w:val="00F56BD9"/>
    <w:rsid w:val="00F61892"/>
    <w:rsid w:val="00F61C6C"/>
    <w:rsid w:val="00F633FA"/>
    <w:rsid w:val="00F66018"/>
    <w:rsid w:val="00F705DB"/>
    <w:rsid w:val="00F70F29"/>
    <w:rsid w:val="00F7406D"/>
    <w:rsid w:val="00F835C9"/>
    <w:rsid w:val="00F83B32"/>
    <w:rsid w:val="00F8463A"/>
    <w:rsid w:val="00F84E01"/>
    <w:rsid w:val="00F84F70"/>
    <w:rsid w:val="00F87A62"/>
    <w:rsid w:val="00F902B9"/>
    <w:rsid w:val="00F90C67"/>
    <w:rsid w:val="00F90F0A"/>
    <w:rsid w:val="00F914CC"/>
    <w:rsid w:val="00F94101"/>
    <w:rsid w:val="00F946E2"/>
    <w:rsid w:val="00F955EF"/>
    <w:rsid w:val="00F95ADA"/>
    <w:rsid w:val="00F96C65"/>
    <w:rsid w:val="00F972F5"/>
    <w:rsid w:val="00FA102B"/>
    <w:rsid w:val="00FA2C5A"/>
    <w:rsid w:val="00FA32A9"/>
    <w:rsid w:val="00FA530E"/>
    <w:rsid w:val="00FA5E77"/>
    <w:rsid w:val="00FB2270"/>
    <w:rsid w:val="00FB3155"/>
    <w:rsid w:val="00FB4CCE"/>
    <w:rsid w:val="00FB793E"/>
    <w:rsid w:val="00FC0C71"/>
    <w:rsid w:val="00FC2A60"/>
    <w:rsid w:val="00FC2F71"/>
    <w:rsid w:val="00FC534A"/>
    <w:rsid w:val="00FC6166"/>
    <w:rsid w:val="00FD225D"/>
    <w:rsid w:val="00FD4168"/>
    <w:rsid w:val="00FD7DBD"/>
    <w:rsid w:val="00FE02B7"/>
    <w:rsid w:val="00FE0B30"/>
    <w:rsid w:val="00FF164B"/>
    <w:rsid w:val="00FF1DB7"/>
    <w:rsid w:val="00FF321B"/>
    <w:rsid w:val="00FF3381"/>
    <w:rsid w:val="00FF3886"/>
    <w:rsid w:val="00FF4D5D"/>
    <w:rsid w:val="00FF6B26"/>
    <w:rsid w:val="00FF7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570F5"/>
  <w15:chartTrackingRefBased/>
  <w15:docId w15:val="{C00CC8D3-7D40-47A8-B1E4-9B9565BA5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7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13A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D04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43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43E8"/>
    <w:rPr>
      <w:rFonts w:eastAsiaTheme="minorEastAsia"/>
      <w:lang w:val="en-US"/>
    </w:rPr>
  </w:style>
  <w:style w:type="character" w:customStyle="1" w:styleId="Heading1Char">
    <w:name w:val="Heading 1 Char"/>
    <w:basedOn w:val="DefaultParagraphFont"/>
    <w:link w:val="Heading1"/>
    <w:uiPriority w:val="9"/>
    <w:rsid w:val="000A076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A07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768"/>
  </w:style>
  <w:style w:type="paragraph" w:styleId="Footer">
    <w:name w:val="footer"/>
    <w:basedOn w:val="Normal"/>
    <w:link w:val="FooterChar"/>
    <w:uiPriority w:val="99"/>
    <w:unhideWhenUsed/>
    <w:rsid w:val="000A07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768"/>
  </w:style>
  <w:style w:type="paragraph" w:styleId="TOCHeading">
    <w:name w:val="TOC Heading"/>
    <w:basedOn w:val="Heading1"/>
    <w:next w:val="Normal"/>
    <w:uiPriority w:val="39"/>
    <w:unhideWhenUsed/>
    <w:qFormat/>
    <w:rsid w:val="000A0768"/>
    <w:pPr>
      <w:outlineLvl w:val="9"/>
    </w:pPr>
    <w:rPr>
      <w:lang w:val="en-US"/>
    </w:rPr>
  </w:style>
  <w:style w:type="paragraph" w:styleId="TOC1">
    <w:name w:val="toc 1"/>
    <w:basedOn w:val="Normal"/>
    <w:next w:val="Normal"/>
    <w:autoRedefine/>
    <w:uiPriority w:val="39"/>
    <w:unhideWhenUsed/>
    <w:rsid w:val="000A0768"/>
    <w:pPr>
      <w:spacing w:after="100"/>
    </w:pPr>
  </w:style>
  <w:style w:type="character" w:styleId="Hyperlink">
    <w:name w:val="Hyperlink"/>
    <w:basedOn w:val="DefaultParagraphFont"/>
    <w:uiPriority w:val="99"/>
    <w:unhideWhenUsed/>
    <w:rsid w:val="000A0768"/>
    <w:rPr>
      <w:color w:val="0563C1" w:themeColor="hyperlink"/>
      <w:u w:val="single"/>
    </w:rPr>
  </w:style>
  <w:style w:type="paragraph" w:styleId="ListParagraph">
    <w:name w:val="List Paragraph"/>
    <w:basedOn w:val="Normal"/>
    <w:uiPriority w:val="34"/>
    <w:qFormat/>
    <w:rsid w:val="00DB2E4A"/>
    <w:pPr>
      <w:ind w:left="720"/>
      <w:contextualSpacing/>
    </w:pPr>
  </w:style>
  <w:style w:type="table" w:styleId="TableGrid">
    <w:name w:val="Table Grid"/>
    <w:basedOn w:val="TableNormal"/>
    <w:uiPriority w:val="39"/>
    <w:rsid w:val="001E1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13A7C"/>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B13A7C"/>
  </w:style>
  <w:style w:type="paragraph" w:customStyle="1" w:styleId="comp">
    <w:name w:val="comp"/>
    <w:basedOn w:val="Normal"/>
    <w:rsid w:val="00B13A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D04A7"/>
    <w:rPr>
      <w:rFonts w:asciiTheme="majorHAnsi" w:eastAsiaTheme="majorEastAsia" w:hAnsiTheme="majorHAnsi" w:cstheme="majorBidi"/>
      <w:color w:val="1F3763" w:themeColor="accent1" w:themeShade="7F"/>
      <w:sz w:val="24"/>
      <w:szCs w:val="24"/>
    </w:rPr>
  </w:style>
  <w:style w:type="character" w:customStyle="1" w:styleId="mntl-sc-block-subheadingtext">
    <w:name w:val="mntl-sc-block-subheading__text"/>
    <w:basedOn w:val="DefaultParagraphFont"/>
    <w:rsid w:val="00BD04A7"/>
  </w:style>
  <w:style w:type="paragraph" w:styleId="NormalWeb">
    <w:name w:val="Normal (Web)"/>
    <w:basedOn w:val="Normal"/>
    <w:uiPriority w:val="99"/>
    <w:semiHidden/>
    <w:unhideWhenUsed/>
    <w:rsid w:val="00BD04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w-volume-update">
    <w:name w:val="jw-volume-update"/>
    <w:basedOn w:val="DefaultParagraphFont"/>
    <w:rsid w:val="00BD04A7"/>
  </w:style>
  <w:style w:type="character" w:styleId="Strong">
    <w:name w:val="Strong"/>
    <w:basedOn w:val="DefaultParagraphFont"/>
    <w:uiPriority w:val="22"/>
    <w:qFormat/>
    <w:rsid w:val="0079419E"/>
    <w:rPr>
      <w:b/>
      <w:bCs/>
    </w:rPr>
  </w:style>
  <w:style w:type="paragraph" w:styleId="TOC2">
    <w:name w:val="toc 2"/>
    <w:basedOn w:val="Normal"/>
    <w:next w:val="Normal"/>
    <w:autoRedefine/>
    <w:uiPriority w:val="39"/>
    <w:unhideWhenUsed/>
    <w:rsid w:val="00585259"/>
    <w:pPr>
      <w:spacing w:after="100"/>
      <w:ind w:left="220"/>
    </w:pPr>
  </w:style>
  <w:style w:type="paragraph" w:styleId="TOC3">
    <w:name w:val="toc 3"/>
    <w:basedOn w:val="Normal"/>
    <w:next w:val="Normal"/>
    <w:autoRedefine/>
    <w:uiPriority w:val="39"/>
    <w:unhideWhenUsed/>
    <w:rsid w:val="00585259"/>
    <w:pPr>
      <w:spacing w:after="100"/>
      <w:ind w:left="440"/>
    </w:pPr>
  </w:style>
  <w:style w:type="character" w:styleId="CommentReference">
    <w:name w:val="annotation reference"/>
    <w:basedOn w:val="DefaultParagraphFont"/>
    <w:uiPriority w:val="99"/>
    <w:semiHidden/>
    <w:unhideWhenUsed/>
    <w:rsid w:val="0062098C"/>
    <w:rPr>
      <w:sz w:val="16"/>
      <w:szCs w:val="16"/>
    </w:rPr>
  </w:style>
  <w:style w:type="paragraph" w:styleId="CommentText">
    <w:name w:val="annotation text"/>
    <w:basedOn w:val="Normal"/>
    <w:link w:val="CommentTextChar"/>
    <w:uiPriority w:val="99"/>
    <w:semiHidden/>
    <w:unhideWhenUsed/>
    <w:rsid w:val="0062098C"/>
    <w:pPr>
      <w:spacing w:line="240" w:lineRule="auto"/>
    </w:pPr>
    <w:rPr>
      <w:sz w:val="20"/>
      <w:szCs w:val="20"/>
    </w:rPr>
  </w:style>
  <w:style w:type="character" w:customStyle="1" w:styleId="CommentTextChar">
    <w:name w:val="Comment Text Char"/>
    <w:basedOn w:val="DefaultParagraphFont"/>
    <w:link w:val="CommentText"/>
    <w:uiPriority w:val="99"/>
    <w:semiHidden/>
    <w:rsid w:val="0062098C"/>
    <w:rPr>
      <w:sz w:val="20"/>
      <w:szCs w:val="20"/>
    </w:rPr>
  </w:style>
  <w:style w:type="paragraph" w:styleId="CommentSubject">
    <w:name w:val="annotation subject"/>
    <w:basedOn w:val="CommentText"/>
    <w:next w:val="CommentText"/>
    <w:link w:val="CommentSubjectChar"/>
    <w:uiPriority w:val="99"/>
    <w:semiHidden/>
    <w:unhideWhenUsed/>
    <w:rsid w:val="0062098C"/>
    <w:rPr>
      <w:b/>
      <w:bCs/>
    </w:rPr>
  </w:style>
  <w:style w:type="character" w:customStyle="1" w:styleId="CommentSubjectChar">
    <w:name w:val="Comment Subject Char"/>
    <w:basedOn w:val="CommentTextChar"/>
    <w:link w:val="CommentSubject"/>
    <w:uiPriority w:val="99"/>
    <w:semiHidden/>
    <w:rsid w:val="0062098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03871">
      <w:bodyDiv w:val="1"/>
      <w:marLeft w:val="0"/>
      <w:marRight w:val="0"/>
      <w:marTop w:val="0"/>
      <w:marBottom w:val="0"/>
      <w:divBdr>
        <w:top w:val="none" w:sz="0" w:space="0" w:color="auto"/>
        <w:left w:val="none" w:sz="0" w:space="0" w:color="auto"/>
        <w:bottom w:val="none" w:sz="0" w:space="0" w:color="auto"/>
        <w:right w:val="none" w:sz="0" w:space="0" w:color="auto"/>
      </w:divBdr>
    </w:div>
    <w:div w:id="1078526404">
      <w:bodyDiv w:val="1"/>
      <w:marLeft w:val="0"/>
      <w:marRight w:val="0"/>
      <w:marTop w:val="0"/>
      <w:marBottom w:val="0"/>
      <w:divBdr>
        <w:top w:val="none" w:sz="0" w:space="0" w:color="auto"/>
        <w:left w:val="none" w:sz="0" w:space="0" w:color="auto"/>
        <w:bottom w:val="none" w:sz="0" w:space="0" w:color="auto"/>
        <w:right w:val="none" w:sz="0" w:space="0" w:color="auto"/>
      </w:divBdr>
    </w:div>
    <w:div w:id="1163088317">
      <w:bodyDiv w:val="1"/>
      <w:marLeft w:val="0"/>
      <w:marRight w:val="0"/>
      <w:marTop w:val="0"/>
      <w:marBottom w:val="0"/>
      <w:divBdr>
        <w:top w:val="none" w:sz="0" w:space="0" w:color="auto"/>
        <w:left w:val="none" w:sz="0" w:space="0" w:color="auto"/>
        <w:bottom w:val="none" w:sz="0" w:space="0" w:color="auto"/>
        <w:right w:val="none" w:sz="0" w:space="0" w:color="auto"/>
      </w:divBdr>
    </w:div>
    <w:div w:id="1295720123">
      <w:bodyDiv w:val="1"/>
      <w:marLeft w:val="0"/>
      <w:marRight w:val="0"/>
      <w:marTop w:val="0"/>
      <w:marBottom w:val="0"/>
      <w:divBdr>
        <w:top w:val="none" w:sz="0" w:space="0" w:color="auto"/>
        <w:left w:val="none" w:sz="0" w:space="0" w:color="auto"/>
        <w:bottom w:val="none" w:sz="0" w:space="0" w:color="auto"/>
        <w:right w:val="none" w:sz="0" w:space="0" w:color="auto"/>
      </w:divBdr>
    </w:div>
    <w:div w:id="1656109531">
      <w:bodyDiv w:val="1"/>
      <w:marLeft w:val="0"/>
      <w:marRight w:val="0"/>
      <w:marTop w:val="0"/>
      <w:marBottom w:val="0"/>
      <w:divBdr>
        <w:top w:val="none" w:sz="0" w:space="0" w:color="auto"/>
        <w:left w:val="none" w:sz="0" w:space="0" w:color="auto"/>
        <w:bottom w:val="none" w:sz="0" w:space="0" w:color="auto"/>
        <w:right w:val="none" w:sz="0" w:space="0" w:color="auto"/>
      </w:divBdr>
    </w:div>
    <w:div w:id="1868982480">
      <w:bodyDiv w:val="1"/>
      <w:marLeft w:val="0"/>
      <w:marRight w:val="0"/>
      <w:marTop w:val="0"/>
      <w:marBottom w:val="0"/>
      <w:divBdr>
        <w:top w:val="none" w:sz="0" w:space="0" w:color="auto"/>
        <w:left w:val="none" w:sz="0" w:space="0" w:color="auto"/>
        <w:bottom w:val="none" w:sz="0" w:space="0" w:color="auto"/>
        <w:right w:val="none" w:sz="0" w:space="0" w:color="auto"/>
      </w:divBdr>
    </w:div>
    <w:div w:id="2092316229">
      <w:bodyDiv w:val="1"/>
      <w:marLeft w:val="0"/>
      <w:marRight w:val="0"/>
      <w:marTop w:val="0"/>
      <w:marBottom w:val="0"/>
      <w:divBdr>
        <w:top w:val="none" w:sz="0" w:space="0" w:color="auto"/>
        <w:left w:val="none" w:sz="0" w:space="0" w:color="auto"/>
        <w:bottom w:val="none" w:sz="0" w:space="0" w:color="auto"/>
        <w:right w:val="none" w:sz="0" w:space="0" w:color="auto"/>
      </w:divBdr>
      <w:divsChild>
        <w:div w:id="1246456125">
          <w:marLeft w:val="0"/>
          <w:marRight w:val="0"/>
          <w:marTop w:val="0"/>
          <w:marBottom w:val="0"/>
          <w:divBdr>
            <w:top w:val="none" w:sz="0" w:space="0" w:color="auto"/>
            <w:left w:val="none" w:sz="0" w:space="0" w:color="auto"/>
            <w:bottom w:val="none" w:sz="0" w:space="0" w:color="auto"/>
            <w:right w:val="none" w:sz="0" w:space="0" w:color="auto"/>
          </w:divBdr>
          <w:divsChild>
            <w:div w:id="1642080741">
              <w:marLeft w:val="0"/>
              <w:marRight w:val="0"/>
              <w:marTop w:val="0"/>
              <w:marBottom w:val="0"/>
              <w:divBdr>
                <w:top w:val="single" w:sz="6" w:space="0" w:color="E1E2E6"/>
                <w:left w:val="single" w:sz="6" w:space="0" w:color="E1E2E6"/>
                <w:bottom w:val="single" w:sz="6" w:space="0" w:color="E1E2E6"/>
                <w:right w:val="single" w:sz="6" w:space="0" w:color="E1E2E6"/>
              </w:divBdr>
              <w:divsChild>
                <w:div w:id="191851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152215">
          <w:marLeft w:val="0"/>
          <w:marRight w:val="0"/>
          <w:marTop w:val="0"/>
          <w:marBottom w:val="0"/>
          <w:divBdr>
            <w:top w:val="none" w:sz="0" w:space="0" w:color="auto"/>
            <w:left w:val="none" w:sz="0" w:space="0" w:color="auto"/>
            <w:bottom w:val="none" w:sz="0" w:space="0" w:color="auto"/>
            <w:right w:val="none" w:sz="0" w:space="0" w:color="auto"/>
          </w:divBdr>
          <w:divsChild>
            <w:div w:id="1926451508">
              <w:marLeft w:val="0"/>
              <w:marRight w:val="0"/>
              <w:marTop w:val="0"/>
              <w:marBottom w:val="0"/>
              <w:divBdr>
                <w:top w:val="none" w:sz="0" w:space="0" w:color="auto"/>
                <w:left w:val="none" w:sz="0" w:space="0" w:color="auto"/>
                <w:bottom w:val="none" w:sz="0" w:space="0" w:color="auto"/>
                <w:right w:val="none" w:sz="0" w:space="0" w:color="auto"/>
              </w:divBdr>
              <w:divsChild>
                <w:div w:id="1872036615">
                  <w:marLeft w:val="-15"/>
                  <w:marRight w:val="-15"/>
                  <w:marTop w:val="0"/>
                  <w:marBottom w:val="0"/>
                  <w:divBdr>
                    <w:top w:val="none" w:sz="0" w:space="0" w:color="auto"/>
                    <w:left w:val="none" w:sz="0" w:space="0" w:color="auto"/>
                    <w:bottom w:val="none" w:sz="0" w:space="0" w:color="auto"/>
                    <w:right w:val="none" w:sz="0" w:space="0" w:color="auto"/>
                  </w:divBdr>
                </w:div>
                <w:div w:id="61441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diagramColors" Target="diagrams/colors1.xml"/><Relationship Id="rId26" Type="http://schemas.openxmlformats.org/officeDocument/2006/relationships/diagramData" Target="diagrams/data3.xml"/><Relationship Id="rId39" Type="http://schemas.openxmlformats.org/officeDocument/2006/relationships/fontTable" Target="fontTable.xml"/><Relationship Id="rId21" Type="http://schemas.openxmlformats.org/officeDocument/2006/relationships/diagramLayout" Target="diagrams/layout2.xml"/><Relationship Id="rId34"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QuickStyle" Target="diagrams/quickStyle1.xml"/><Relationship Id="rId25" Type="http://schemas.openxmlformats.org/officeDocument/2006/relationships/image" Target="media/image4.png"/><Relationship Id="rId33" Type="http://schemas.openxmlformats.org/officeDocument/2006/relationships/image" Target="media/image7.jpe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07/relationships/diagramDrawing" Target="diagrams/drawing2.xml"/><Relationship Id="rId32" Type="http://schemas.openxmlformats.org/officeDocument/2006/relationships/image" Target="media/image6.jpeg"/><Relationship Id="rId37" Type="http://schemas.openxmlformats.org/officeDocument/2006/relationships/image" Target="media/image11.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QuickStyle" Target="diagrams/quickStyle3.xml"/><Relationship Id="rId36" Type="http://schemas.openxmlformats.org/officeDocument/2006/relationships/image" Target="media/image10.png"/><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diagramQuickStyle" Target="diagrams/quickStyle2.xml"/><Relationship Id="rId27" Type="http://schemas.openxmlformats.org/officeDocument/2006/relationships/diagramLayout" Target="diagrams/layout3.xml"/><Relationship Id="rId30" Type="http://schemas.microsoft.com/office/2007/relationships/diagramDrawing" Target="diagrams/drawing3.xml"/><Relationship Id="rId35" Type="http://schemas.openxmlformats.org/officeDocument/2006/relationships/image" Target="media/image9.png"/><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0AB07D-BB54-4803-811A-EABFBD09CB1F}"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0BC44789-1CC6-4834-A94B-BB3DE0CD26ED}">
      <dgm:prSet phldrT="[Text]"/>
      <dgm:spPr/>
      <dgm:t>
        <a:bodyPr/>
        <a:lstStyle/>
        <a:p>
          <a:r>
            <a:rPr lang="en-GB"/>
            <a:t>Store Owner</a:t>
          </a:r>
        </a:p>
      </dgm:t>
    </dgm:pt>
    <dgm:pt modelId="{C0381F69-DAD1-49FD-8061-312C1B99C8DE}" type="parTrans" cxnId="{BCC15884-DFA3-4D04-AFC3-FA16F9CF2079}">
      <dgm:prSet/>
      <dgm:spPr/>
      <dgm:t>
        <a:bodyPr/>
        <a:lstStyle/>
        <a:p>
          <a:endParaRPr lang="en-GB"/>
        </a:p>
      </dgm:t>
    </dgm:pt>
    <dgm:pt modelId="{8B27F7D9-54EA-409A-9FCD-708261F5C581}" type="sibTrans" cxnId="{BCC15884-DFA3-4D04-AFC3-FA16F9CF2079}">
      <dgm:prSet/>
      <dgm:spPr/>
      <dgm:t>
        <a:bodyPr/>
        <a:lstStyle/>
        <a:p>
          <a:endParaRPr lang="en-GB"/>
        </a:p>
      </dgm:t>
    </dgm:pt>
    <dgm:pt modelId="{219153D5-2D4C-4167-91EB-7BACB02880DF}">
      <dgm:prSet phldrT="[Text]"/>
      <dgm:spPr/>
      <dgm:t>
        <a:bodyPr/>
        <a:lstStyle/>
        <a:p>
          <a:r>
            <a:rPr lang="en-GB"/>
            <a:t>Store Manager</a:t>
          </a:r>
        </a:p>
      </dgm:t>
    </dgm:pt>
    <dgm:pt modelId="{A26E9F75-5E23-4593-978C-1F06FD2B7510}" type="parTrans" cxnId="{41613061-5EE8-4BAE-93EA-23C871A39A20}">
      <dgm:prSet/>
      <dgm:spPr/>
      <dgm:t>
        <a:bodyPr/>
        <a:lstStyle/>
        <a:p>
          <a:endParaRPr lang="en-GB"/>
        </a:p>
      </dgm:t>
    </dgm:pt>
    <dgm:pt modelId="{AABDF937-7AEA-4F01-B1B9-EB4CCC2B6752}" type="sibTrans" cxnId="{41613061-5EE8-4BAE-93EA-23C871A39A20}">
      <dgm:prSet/>
      <dgm:spPr/>
      <dgm:t>
        <a:bodyPr/>
        <a:lstStyle/>
        <a:p>
          <a:endParaRPr lang="en-GB"/>
        </a:p>
      </dgm:t>
    </dgm:pt>
    <dgm:pt modelId="{2FFC6FE8-D555-4D2B-9B2E-8BFF0BEB5B76}">
      <dgm:prSet phldrT="[Text]"/>
      <dgm:spPr/>
      <dgm:t>
        <a:bodyPr/>
        <a:lstStyle/>
        <a:p>
          <a:r>
            <a:rPr lang="en-GB"/>
            <a:t>Checkout Staff</a:t>
          </a:r>
        </a:p>
      </dgm:t>
    </dgm:pt>
    <dgm:pt modelId="{4CC7F9AD-C74B-4081-B976-89A5A199837E}" type="parTrans" cxnId="{C6588F82-B2F3-4FA8-A295-C99A81A68BF9}">
      <dgm:prSet/>
      <dgm:spPr/>
      <dgm:t>
        <a:bodyPr/>
        <a:lstStyle/>
        <a:p>
          <a:endParaRPr lang="en-GB"/>
        </a:p>
      </dgm:t>
    </dgm:pt>
    <dgm:pt modelId="{54872359-89D3-4826-B9AA-2D511C9D9865}" type="sibTrans" cxnId="{C6588F82-B2F3-4FA8-A295-C99A81A68BF9}">
      <dgm:prSet/>
      <dgm:spPr/>
      <dgm:t>
        <a:bodyPr/>
        <a:lstStyle/>
        <a:p>
          <a:endParaRPr lang="en-GB"/>
        </a:p>
      </dgm:t>
    </dgm:pt>
    <dgm:pt modelId="{6B7A2F97-BC38-4927-8814-9BBDAA706526}">
      <dgm:prSet phldrT="[Text]"/>
      <dgm:spPr/>
      <dgm:t>
        <a:bodyPr/>
        <a:lstStyle/>
        <a:p>
          <a:r>
            <a:rPr lang="en-GB"/>
            <a:t>Stocking Staff</a:t>
          </a:r>
        </a:p>
      </dgm:t>
    </dgm:pt>
    <dgm:pt modelId="{949BAC20-73B4-4C33-B7D1-20169520110D}" type="parTrans" cxnId="{92B6FFBC-7315-4186-801D-8638B779208C}">
      <dgm:prSet/>
      <dgm:spPr/>
      <dgm:t>
        <a:bodyPr/>
        <a:lstStyle/>
        <a:p>
          <a:endParaRPr lang="en-GB"/>
        </a:p>
      </dgm:t>
    </dgm:pt>
    <dgm:pt modelId="{40EF4F99-6E54-4471-8E0F-BCD429B71027}" type="sibTrans" cxnId="{92B6FFBC-7315-4186-801D-8638B779208C}">
      <dgm:prSet/>
      <dgm:spPr/>
      <dgm:t>
        <a:bodyPr/>
        <a:lstStyle/>
        <a:p>
          <a:endParaRPr lang="en-GB"/>
        </a:p>
      </dgm:t>
    </dgm:pt>
    <dgm:pt modelId="{BA1A4E74-3EDD-49EC-8174-24CA45AB4FE8}">
      <dgm:prSet phldrT="[Text]"/>
      <dgm:spPr/>
      <dgm:t>
        <a:bodyPr/>
        <a:lstStyle/>
        <a:p>
          <a:r>
            <a:rPr lang="en-GB"/>
            <a:t>Accountant</a:t>
          </a:r>
        </a:p>
      </dgm:t>
    </dgm:pt>
    <dgm:pt modelId="{CC248A57-9E14-4782-A87F-B0F19BBD20BE}" type="parTrans" cxnId="{D7EA33E1-53E8-4D09-B0B4-8531AAB795C3}">
      <dgm:prSet/>
      <dgm:spPr/>
      <dgm:t>
        <a:bodyPr/>
        <a:lstStyle/>
        <a:p>
          <a:endParaRPr lang="en-GB"/>
        </a:p>
      </dgm:t>
    </dgm:pt>
    <dgm:pt modelId="{8F0B0373-A0AE-4C37-ADD8-1CC57BADE526}" type="sibTrans" cxnId="{D7EA33E1-53E8-4D09-B0B4-8531AAB795C3}">
      <dgm:prSet/>
      <dgm:spPr/>
      <dgm:t>
        <a:bodyPr/>
        <a:lstStyle/>
        <a:p>
          <a:endParaRPr lang="en-GB"/>
        </a:p>
      </dgm:t>
    </dgm:pt>
    <dgm:pt modelId="{3FCD87FD-F4C0-416D-9F72-22A60691C576}">
      <dgm:prSet phldrT="[Text]"/>
      <dgm:spPr/>
      <dgm:t>
        <a:bodyPr/>
        <a:lstStyle/>
        <a:p>
          <a:r>
            <a:rPr lang="en-GB"/>
            <a:t>Cleaning Staff</a:t>
          </a:r>
        </a:p>
      </dgm:t>
    </dgm:pt>
    <dgm:pt modelId="{D950C44E-FB42-406B-A5DF-EFA5545FB500}" type="parTrans" cxnId="{77619EA7-86BD-48EF-9D5F-8F1F9F5BB169}">
      <dgm:prSet/>
      <dgm:spPr/>
      <dgm:t>
        <a:bodyPr/>
        <a:lstStyle/>
        <a:p>
          <a:endParaRPr lang="en-GB"/>
        </a:p>
      </dgm:t>
    </dgm:pt>
    <dgm:pt modelId="{F7B94085-0875-4348-80B3-EEC1634ED075}" type="sibTrans" cxnId="{77619EA7-86BD-48EF-9D5F-8F1F9F5BB169}">
      <dgm:prSet/>
      <dgm:spPr/>
      <dgm:t>
        <a:bodyPr/>
        <a:lstStyle/>
        <a:p>
          <a:endParaRPr lang="en-GB"/>
        </a:p>
      </dgm:t>
    </dgm:pt>
    <dgm:pt modelId="{29D91E5F-D99E-4FD3-9D59-7F003A33B058}" type="pres">
      <dgm:prSet presAssocID="{2C0AB07D-BB54-4803-811A-EABFBD09CB1F}" presName="hierChild1" presStyleCnt="0">
        <dgm:presLayoutVars>
          <dgm:chPref val="1"/>
          <dgm:dir/>
          <dgm:animOne val="branch"/>
          <dgm:animLvl val="lvl"/>
          <dgm:resizeHandles/>
        </dgm:presLayoutVars>
      </dgm:prSet>
      <dgm:spPr/>
    </dgm:pt>
    <dgm:pt modelId="{8961965C-E40E-45A3-AEB4-7069C8F60167}" type="pres">
      <dgm:prSet presAssocID="{0BC44789-1CC6-4834-A94B-BB3DE0CD26ED}" presName="hierRoot1" presStyleCnt="0"/>
      <dgm:spPr/>
    </dgm:pt>
    <dgm:pt modelId="{AD7BA7A6-B4FD-4A0F-A204-DFA88F4EC672}" type="pres">
      <dgm:prSet presAssocID="{0BC44789-1CC6-4834-A94B-BB3DE0CD26ED}" presName="composite" presStyleCnt="0"/>
      <dgm:spPr/>
    </dgm:pt>
    <dgm:pt modelId="{F2F197B1-9C9A-4A02-A06D-7E6B320C6D98}" type="pres">
      <dgm:prSet presAssocID="{0BC44789-1CC6-4834-A94B-BB3DE0CD26ED}" presName="background" presStyleLbl="node0" presStyleIdx="0" presStyleCnt="1"/>
      <dgm:spPr/>
    </dgm:pt>
    <dgm:pt modelId="{44D23206-2568-4690-9B12-0FD8328D60CB}" type="pres">
      <dgm:prSet presAssocID="{0BC44789-1CC6-4834-A94B-BB3DE0CD26ED}" presName="text" presStyleLbl="fgAcc0" presStyleIdx="0" presStyleCnt="1" custScaleX="156284">
        <dgm:presLayoutVars>
          <dgm:chPref val="3"/>
        </dgm:presLayoutVars>
      </dgm:prSet>
      <dgm:spPr/>
    </dgm:pt>
    <dgm:pt modelId="{97876074-0890-48B1-A3A2-A7109F98A01A}" type="pres">
      <dgm:prSet presAssocID="{0BC44789-1CC6-4834-A94B-BB3DE0CD26ED}" presName="hierChild2" presStyleCnt="0"/>
      <dgm:spPr/>
    </dgm:pt>
    <dgm:pt modelId="{4FDC2C3F-DED4-4938-AF44-769AF249C818}" type="pres">
      <dgm:prSet presAssocID="{A26E9F75-5E23-4593-978C-1F06FD2B7510}" presName="Name10" presStyleLbl="parChTrans1D2" presStyleIdx="0" presStyleCnt="2"/>
      <dgm:spPr/>
    </dgm:pt>
    <dgm:pt modelId="{886C3E13-A76B-4E1E-A4DC-A2E3F35418D0}" type="pres">
      <dgm:prSet presAssocID="{219153D5-2D4C-4167-91EB-7BACB02880DF}" presName="hierRoot2" presStyleCnt="0"/>
      <dgm:spPr/>
    </dgm:pt>
    <dgm:pt modelId="{6A71791A-7461-4B00-8ED5-D1664BD64548}" type="pres">
      <dgm:prSet presAssocID="{219153D5-2D4C-4167-91EB-7BACB02880DF}" presName="composite2" presStyleCnt="0"/>
      <dgm:spPr/>
    </dgm:pt>
    <dgm:pt modelId="{596A06F2-B353-491B-8626-89CD53F93210}" type="pres">
      <dgm:prSet presAssocID="{219153D5-2D4C-4167-91EB-7BACB02880DF}" presName="background2" presStyleLbl="node2" presStyleIdx="0" presStyleCnt="2"/>
      <dgm:spPr/>
    </dgm:pt>
    <dgm:pt modelId="{B1FB9995-6B57-4120-89BC-9B29141C01C2}" type="pres">
      <dgm:prSet presAssocID="{219153D5-2D4C-4167-91EB-7BACB02880DF}" presName="text2" presStyleLbl="fgAcc2" presStyleIdx="0" presStyleCnt="2">
        <dgm:presLayoutVars>
          <dgm:chPref val="3"/>
        </dgm:presLayoutVars>
      </dgm:prSet>
      <dgm:spPr/>
    </dgm:pt>
    <dgm:pt modelId="{97DF5C30-7467-42D3-AFFE-51381405AAB6}" type="pres">
      <dgm:prSet presAssocID="{219153D5-2D4C-4167-91EB-7BACB02880DF}" presName="hierChild3" presStyleCnt="0"/>
      <dgm:spPr/>
    </dgm:pt>
    <dgm:pt modelId="{4BF7D3A0-DF95-4AD5-9C76-6D9D070925AC}" type="pres">
      <dgm:prSet presAssocID="{4CC7F9AD-C74B-4081-B976-89A5A199837E}" presName="Name17" presStyleLbl="parChTrans1D3" presStyleIdx="0" presStyleCnt="3"/>
      <dgm:spPr/>
    </dgm:pt>
    <dgm:pt modelId="{3F0AA671-19F2-43FD-8CF6-2D6C6203B63A}" type="pres">
      <dgm:prSet presAssocID="{2FFC6FE8-D555-4D2B-9B2E-8BFF0BEB5B76}" presName="hierRoot3" presStyleCnt="0"/>
      <dgm:spPr/>
    </dgm:pt>
    <dgm:pt modelId="{F3377F9A-B299-4977-B54E-2D4D4DA4F962}" type="pres">
      <dgm:prSet presAssocID="{2FFC6FE8-D555-4D2B-9B2E-8BFF0BEB5B76}" presName="composite3" presStyleCnt="0"/>
      <dgm:spPr/>
    </dgm:pt>
    <dgm:pt modelId="{AE37104B-9BA0-4403-A0B6-D95680C32CD4}" type="pres">
      <dgm:prSet presAssocID="{2FFC6FE8-D555-4D2B-9B2E-8BFF0BEB5B76}" presName="background3" presStyleLbl="node3" presStyleIdx="0" presStyleCnt="3"/>
      <dgm:spPr/>
    </dgm:pt>
    <dgm:pt modelId="{D9572DAB-4F6D-48C0-B379-2E98E9D04905}" type="pres">
      <dgm:prSet presAssocID="{2FFC6FE8-D555-4D2B-9B2E-8BFF0BEB5B76}" presName="text3" presStyleLbl="fgAcc3" presStyleIdx="0" presStyleCnt="3">
        <dgm:presLayoutVars>
          <dgm:chPref val="3"/>
        </dgm:presLayoutVars>
      </dgm:prSet>
      <dgm:spPr/>
    </dgm:pt>
    <dgm:pt modelId="{5E6B1E62-F83A-4AA0-A90B-A57F16CB91E9}" type="pres">
      <dgm:prSet presAssocID="{2FFC6FE8-D555-4D2B-9B2E-8BFF0BEB5B76}" presName="hierChild4" presStyleCnt="0"/>
      <dgm:spPr/>
    </dgm:pt>
    <dgm:pt modelId="{0D6CA53E-6351-4FA6-9A14-B2BFFA942F19}" type="pres">
      <dgm:prSet presAssocID="{949BAC20-73B4-4C33-B7D1-20169520110D}" presName="Name17" presStyleLbl="parChTrans1D3" presStyleIdx="1" presStyleCnt="3"/>
      <dgm:spPr/>
    </dgm:pt>
    <dgm:pt modelId="{A4111A1F-DEA6-4B93-8B86-A310A722A910}" type="pres">
      <dgm:prSet presAssocID="{6B7A2F97-BC38-4927-8814-9BBDAA706526}" presName="hierRoot3" presStyleCnt="0"/>
      <dgm:spPr/>
    </dgm:pt>
    <dgm:pt modelId="{080F4611-48F0-4987-87EC-B39C1EA6B97C}" type="pres">
      <dgm:prSet presAssocID="{6B7A2F97-BC38-4927-8814-9BBDAA706526}" presName="composite3" presStyleCnt="0"/>
      <dgm:spPr/>
    </dgm:pt>
    <dgm:pt modelId="{B0FA3630-E467-4119-B9B3-6F838D3B5D87}" type="pres">
      <dgm:prSet presAssocID="{6B7A2F97-BC38-4927-8814-9BBDAA706526}" presName="background3" presStyleLbl="node3" presStyleIdx="1" presStyleCnt="3"/>
      <dgm:spPr/>
    </dgm:pt>
    <dgm:pt modelId="{F4AD98D6-EFD1-4C65-8F42-1A574F85BB4E}" type="pres">
      <dgm:prSet presAssocID="{6B7A2F97-BC38-4927-8814-9BBDAA706526}" presName="text3" presStyleLbl="fgAcc3" presStyleIdx="1" presStyleCnt="3">
        <dgm:presLayoutVars>
          <dgm:chPref val="3"/>
        </dgm:presLayoutVars>
      </dgm:prSet>
      <dgm:spPr/>
    </dgm:pt>
    <dgm:pt modelId="{12076F77-6D05-43ED-BDE3-436460E36AC1}" type="pres">
      <dgm:prSet presAssocID="{6B7A2F97-BC38-4927-8814-9BBDAA706526}" presName="hierChild4" presStyleCnt="0"/>
      <dgm:spPr/>
    </dgm:pt>
    <dgm:pt modelId="{AD49DF05-4E19-4EC6-9BDB-6A84C1D3F28A}" type="pres">
      <dgm:prSet presAssocID="{CC248A57-9E14-4782-A87F-B0F19BBD20BE}" presName="Name10" presStyleLbl="parChTrans1D2" presStyleIdx="1" presStyleCnt="2"/>
      <dgm:spPr/>
    </dgm:pt>
    <dgm:pt modelId="{EFDA842A-8794-4617-9D68-7920C4735751}" type="pres">
      <dgm:prSet presAssocID="{BA1A4E74-3EDD-49EC-8174-24CA45AB4FE8}" presName="hierRoot2" presStyleCnt="0"/>
      <dgm:spPr/>
    </dgm:pt>
    <dgm:pt modelId="{73D5E453-B721-4C6D-B2A6-8800A2BDD1DF}" type="pres">
      <dgm:prSet presAssocID="{BA1A4E74-3EDD-49EC-8174-24CA45AB4FE8}" presName="composite2" presStyleCnt="0"/>
      <dgm:spPr/>
    </dgm:pt>
    <dgm:pt modelId="{5C45A323-E865-4523-9D0C-9860ACFB2A7C}" type="pres">
      <dgm:prSet presAssocID="{BA1A4E74-3EDD-49EC-8174-24CA45AB4FE8}" presName="background2" presStyleLbl="node2" presStyleIdx="1" presStyleCnt="2"/>
      <dgm:spPr/>
    </dgm:pt>
    <dgm:pt modelId="{44D607DB-9ACF-4607-BE73-F622F59F2F52}" type="pres">
      <dgm:prSet presAssocID="{BA1A4E74-3EDD-49EC-8174-24CA45AB4FE8}" presName="text2" presStyleLbl="fgAcc2" presStyleIdx="1" presStyleCnt="2" custLinFactNeighborX="-66583" custLinFactNeighborY="-9830">
        <dgm:presLayoutVars>
          <dgm:chPref val="3"/>
        </dgm:presLayoutVars>
      </dgm:prSet>
      <dgm:spPr/>
    </dgm:pt>
    <dgm:pt modelId="{EF36D298-32F5-4643-A516-5BEC4BA90526}" type="pres">
      <dgm:prSet presAssocID="{BA1A4E74-3EDD-49EC-8174-24CA45AB4FE8}" presName="hierChild3" presStyleCnt="0"/>
      <dgm:spPr/>
    </dgm:pt>
    <dgm:pt modelId="{143192D8-9FBE-42CA-9485-9BEB4F30D66E}" type="pres">
      <dgm:prSet presAssocID="{D950C44E-FB42-406B-A5DF-EFA5545FB500}" presName="Name17" presStyleLbl="parChTrans1D3" presStyleIdx="2" presStyleCnt="3"/>
      <dgm:spPr/>
    </dgm:pt>
    <dgm:pt modelId="{81E468AD-80BC-43F1-88C0-02EAFE986765}" type="pres">
      <dgm:prSet presAssocID="{3FCD87FD-F4C0-416D-9F72-22A60691C576}" presName="hierRoot3" presStyleCnt="0"/>
      <dgm:spPr/>
    </dgm:pt>
    <dgm:pt modelId="{7475CEB6-31CE-467F-ABE1-38BD20933314}" type="pres">
      <dgm:prSet presAssocID="{3FCD87FD-F4C0-416D-9F72-22A60691C576}" presName="composite3" presStyleCnt="0"/>
      <dgm:spPr/>
    </dgm:pt>
    <dgm:pt modelId="{990E7207-5CD9-4E7A-9D6D-99DE246DEAB3}" type="pres">
      <dgm:prSet presAssocID="{3FCD87FD-F4C0-416D-9F72-22A60691C576}" presName="background3" presStyleLbl="node3" presStyleIdx="2" presStyleCnt="3"/>
      <dgm:spPr/>
    </dgm:pt>
    <dgm:pt modelId="{2C70A273-BBB3-4E10-A1A4-EFA121CBD199}" type="pres">
      <dgm:prSet presAssocID="{3FCD87FD-F4C0-416D-9F72-22A60691C576}" presName="text3" presStyleLbl="fgAcc3" presStyleIdx="2" presStyleCnt="3">
        <dgm:presLayoutVars>
          <dgm:chPref val="3"/>
        </dgm:presLayoutVars>
      </dgm:prSet>
      <dgm:spPr/>
    </dgm:pt>
    <dgm:pt modelId="{1DA5AC7E-6C35-45AD-BFBE-DE1460E97D7D}" type="pres">
      <dgm:prSet presAssocID="{3FCD87FD-F4C0-416D-9F72-22A60691C576}" presName="hierChild4" presStyleCnt="0"/>
      <dgm:spPr/>
    </dgm:pt>
  </dgm:ptLst>
  <dgm:cxnLst>
    <dgm:cxn modelId="{2F7AFD0B-A766-422C-8454-3F8A9B20EFEE}" type="presOf" srcId="{3FCD87FD-F4C0-416D-9F72-22A60691C576}" destId="{2C70A273-BBB3-4E10-A1A4-EFA121CBD199}" srcOrd="0" destOrd="0" presId="urn:microsoft.com/office/officeart/2005/8/layout/hierarchy1"/>
    <dgm:cxn modelId="{56786A0E-4774-463F-980B-BEE902C47BD2}" type="presOf" srcId="{A26E9F75-5E23-4593-978C-1F06FD2B7510}" destId="{4FDC2C3F-DED4-4938-AF44-769AF249C818}" srcOrd="0" destOrd="0" presId="urn:microsoft.com/office/officeart/2005/8/layout/hierarchy1"/>
    <dgm:cxn modelId="{40FBEC0F-0C2F-48F7-B582-6FD82B0BDD5B}" type="presOf" srcId="{6B7A2F97-BC38-4927-8814-9BBDAA706526}" destId="{F4AD98D6-EFD1-4C65-8F42-1A574F85BB4E}" srcOrd="0" destOrd="0" presId="urn:microsoft.com/office/officeart/2005/8/layout/hierarchy1"/>
    <dgm:cxn modelId="{9B70161C-2C04-4183-AA92-B27A8056867E}" type="presOf" srcId="{0BC44789-1CC6-4834-A94B-BB3DE0CD26ED}" destId="{44D23206-2568-4690-9B12-0FD8328D60CB}" srcOrd="0" destOrd="0" presId="urn:microsoft.com/office/officeart/2005/8/layout/hierarchy1"/>
    <dgm:cxn modelId="{9DFC7426-6A4B-488C-93CA-C74687747B1A}" type="presOf" srcId="{219153D5-2D4C-4167-91EB-7BACB02880DF}" destId="{B1FB9995-6B57-4120-89BC-9B29141C01C2}" srcOrd="0" destOrd="0" presId="urn:microsoft.com/office/officeart/2005/8/layout/hierarchy1"/>
    <dgm:cxn modelId="{FE28115F-68A5-4218-AF68-9918E9C68EB8}" type="presOf" srcId="{4CC7F9AD-C74B-4081-B976-89A5A199837E}" destId="{4BF7D3A0-DF95-4AD5-9C76-6D9D070925AC}" srcOrd="0" destOrd="0" presId="urn:microsoft.com/office/officeart/2005/8/layout/hierarchy1"/>
    <dgm:cxn modelId="{41613061-5EE8-4BAE-93EA-23C871A39A20}" srcId="{0BC44789-1CC6-4834-A94B-BB3DE0CD26ED}" destId="{219153D5-2D4C-4167-91EB-7BACB02880DF}" srcOrd="0" destOrd="0" parTransId="{A26E9F75-5E23-4593-978C-1F06FD2B7510}" sibTransId="{AABDF937-7AEA-4F01-B1B9-EB4CCC2B6752}"/>
    <dgm:cxn modelId="{8BA4B065-D05D-44C8-BAF5-AE230473B8F9}" type="presOf" srcId="{BA1A4E74-3EDD-49EC-8174-24CA45AB4FE8}" destId="{44D607DB-9ACF-4607-BE73-F622F59F2F52}" srcOrd="0" destOrd="0" presId="urn:microsoft.com/office/officeart/2005/8/layout/hierarchy1"/>
    <dgm:cxn modelId="{CA063481-8036-4873-8FCC-6DFCD7CE193E}" type="presOf" srcId="{CC248A57-9E14-4782-A87F-B0F19BBD20BE}" destId="{AD49DF05-4E19-4EC6-9BDB-6A84C1D3F28A}" srcOrd="0" destOrd="0" presId="urn:microsoft.com/office/officeart/2005/8/layout/hierarchy1"/>
    <dgm:cxn modelId="{C6588F82-B2F3-4FA8-A295-C99A81A68BF9}" srcId="{219153D5-2D4C-4167-91EB-7BACB02880DF}" destId="{2FFC6FE8-D555-4D2B-9B2E-8BFF0BEB5B76}" srcOrd="0" destOrd="0" parTransId="{4CC7F9AD-C74B-4081-B976-89A5A199837E}" sibTransId="{54872359-89D3-4826-B9AA-2D511C9D9865}"/>
    <dgm:cxn modelId="{BCC15884-DFA3-4D04-AFC3-FA16F9CF2079}" srcId="{2C0AB07D-BB54-4803-811A-EABFBD09CB1F}" destId="{0BC44789-1CC6-4834-A94B-BB3DE0CD26ED}" srcOrd="0" destOrd="0" parTransId="{C0381F69-DAD1-49FD-8061-312C1B99C8DE}" sibTransId="{8B27F7D9-54EA-409A-9FCD-708261F5C581}"/>
    <dgm:cxn modelId="{473AA896-792A-4BF1-BE1B-F325BC5BF56D}" type="presOf" srcId="{949BAC20-73B4-4C33-B7D1-20169520110D}" destId="{0D6CA53E-6351-4FA6-9A14-B2BFFA942F19}" srcOrd="0" destOrd="0" presId="urn:microsoft.com/office/officeart/2005/8/layout/hierarchy1"/>
    <dgm:cxn modelId="{77619EA7-86BD-48EF-9D5F-8F1F9F5BB169}" srcId="{BA1A4E74-3EDD-49EC-8174-24CA45AB4FE8}" destId="{3FCD87FD-F4C0-416D-9F72-22A60691C576}" srcOrd="0" destOrd="0" parTransId="{D950C44E-FB42-406B-A5DF-EFA5545FB500}" sibTransId="{F7B94085-0875-4348-80B3-EEC1634ED075}"/>
    <dgm:cxn modelId="{8C6659AE-9D3E-4CF9-8BD1-F7CBF36C5893}" type="presOf" srcId="{D950C44E-FB42-406B-A5DF-EFA5545FB500}" destId="{143192D8-9FBE-42CA-9485-9BEB4F30D66E}" srcOrd="0" destOrd="0" presId="urn:microsoft.com/office/officeart/2005/8/layout/hierarchy1"/>
    <dgm:cxn modelId="{92B6FFBC-7315-4186-801D-8638B779208C}" srcId="{219153D5-2D4C-4167-91EB-7BACB02880DF}" destId="{6B7A2F97-BC38-4927-8814-9BBDAA706526}" srcOrd="1" destOrd="0" parTransId="{949BAC20-73B4-4C33-B7D1-20169520110D}" sibTransId="{40EF4F99-6E54-4471-8E0F-BCD429B71027}"/>
    <dgm:cxn modelId="{B17153CE-3127-4ED2-B3DE-DF229C7CB710}" type="presOf" srcId="{2C0AB07D-BB54-4803-811A-EABFBD09CB1F}" destId="{29D91E5F-D99E-4FD3-9D59-7F003A33B058}" srcOrd="0" destOrd="0" presId="urn:microsoft.com/office/officeart/2005/8/layout/hierarchy1"/>
    <dgm:cxn modelId="{9862C7DE-A955-4F1E-9EE8-8A566EC77CB1}" type="presOf" srcId="{2FFC6FE8-D555-4D2B-9B2E-8BFF0BEB5B76}" destId="{D9572DAB-4F6D-48C0-B379-2E98E9D04905}" srcOrd="0" destOrd="0" presId="urn:microsoft.com/office/officeart/2005/8/layout/hierarchy1"/>
    <dgm:cxn modelId="{D7EA33E1-53E8-4D09-B0B4-8531AAB795C3}" srcId="{0BC44789-1CC6-4834-A94B-BB3DE0CD26ED}" destId="{BA1A4E74-3EDD-49EC-8174-24CA45AB4FE8}" srcOrd="1" destOrd="0" parTransId="{CC248A57-9E14-4782-A87F-B0F19BBD20BE}" sibTransId="{8F0B0373-A0AE-4C37-ADD8-1CC57BADE526}"/>
    <dgm:cxn modelId="{2936C43F-2826-446B-BFEE-6AD190275B2D}" type="presParOf" srcId="{29D91E5F-D99E-4FD3-9D59-7F003A33B058}" destId="{8961965C-E40E-45A3-AEB4-7069C8F60167}" srcOrd="0" destOrd="0" presId="urn:microsoft.com/office/officeart/2005/8/layout/hierarchy1"/>
    <dgm:cxn modelId="{D53839AE-3ADB-4123-BB02-1EEC6830F2B4}" type="presParOf" srcId="{8961965C-E40E-45A3-AEB4-7069C8F60167}" destId="{AD7BA7A6-B4FD-4A0F-A204-DFA88F4EC672}" srcOrd="0" destOrd="0" presId="urn:microsoft.com/office/officeart/2005/8/layout/hierarchy1"/>
    <dgm:cxn modelId="{E7460143-C28F-42C1-88AE-801D665F27F6}" type="presParOf" srcId="{AD7BA7A6-B4FD-4A0F-A204-DFA88F4EC672}" destId="{F2F197B1-9C9A-4A02-A06D-7E6B320C6D98}" srcOrd="0" destOrd="0" presId="urn:microsoft.com/office/officeart/2005/8/layout/hierarchy1"/>
    <dgm:cxn modelId="{669D3BBA-8648-4E2D-B53B-D3DB2E8F0342}" type="presParOf" srcId="{AD7BA7A6-B4FD-4A0F-A204-DFA88F4EC672}" destId="{44D23206-2568-4690-9B12-0FD8328D60CB}" srcOrd="1" destOrd="0" presId="urn:microsoft.com/office/officeart/2005/8/layout/hierarchy1"/>
    <dgm:cxn modelId="{F4B05D0D-0E46-438F-A83B-6A18FDB5AE28}" type="presParOf" srcId="{8961965C-E40E-45A3-AEB4-7069C8F60167}" destId="{97876074-0890-48B1-A3A2-A7109F98A01A}" srcOrd="1" destOrd="0" presId="urn:microsoft.com/office/officeart/2005/8/layout/hierarchy1"/>
    <dgm:cxn modelId="{F86AC23D-9965-4D31-B485-14B812CFE84F}" type="presParOf" srcId="{97876074-0890-48B1-A3A2-A7109F98A01A}" destId="{4FDC2C3F-DED4-4938-AF44-769AF249C818}" srcOrd="0" destOrd="0" presId="urn:microsoft.com/office/officeart/2005/8/layout/hierarchy1"/>
    <dgm:cxn modelId="{E7F3FB36-EF89-482F-80A4-EC3A166AEA63}" type="presParOf" srcId="{97876074-0890-48B1-A3A2-A7109F98A01A}" destId="{886C3E13-A76B-4E1E-A4DC-A2E3F35418D0}" srcOrd="1" destOrd="0" presId="urn:microsoft.com/office/officeart/2005/8/layout/hierarchy1"/>
    <dgm:cxn modelId="{74928570-C45D-4B11-8015-E8950DA54EDC}" type="presParOf" srcId="{886C3E13-A76B-4E1E-A4DC-A2E3F35418D0}" destId="{6A71791A-7461-4B00-8ED5-D1664BD64548}" srcOrd="0" destOrd="0" presId="urn:microsoft.com/office/officeart/2005/8/layout/hierarchy1"/>
    <dgm:cxn modelId="{16A3673C-72EB-421B-913F-526B07D5B34F}" type="presParOf" srcId="{6A71791A-7461-4B00-8ED5-D1664BD64548}" destId="{596A06F2-B353-491B-8626-89CD53F93210}" srcOrd="0" destOrd="0" presId="urn:microsoft.com/office/officeart/2005/8/layout/hierarchy1"/>
    <dgm:cxn modelId="{1E4BEC01-C525-4014-A880-AA0B35AA2F2A}" type="presParOf" srcId="{6A71791A-7461-4B00-8ED5-D1664BD64548}" destId="{B1FB9995-6B57-4120-89BC-9B29141C01C2}" srcOrd="1" destOrd="0" presId="urn:microsoft.com/office/officeart/2005/8/layout/hierarchy1"/>
    <dgm:cxn modelId="{7830B36D-2561-401C-8ACD-9EA4CB1D950A}" type="presParOf" srcId="{886C3E13-A76B-4E1E-A4DC-A2E3F35418D0}" destId="{97DF5C30-7467-42D3-AFFE-51381405AAB6}" srcOrd="1" destOrd="0" presId="urn:microsoft.com/office/officeart/2005/8/layout/hierarchy1"/>
    <dgm:cxn modelId="{C99DAB0B-6232-4CC9-BBBA-24A997D08CA8}" type="presParOf" srcId="{97DF5C30-7467-42D3-AFFE-51381405AAB6}" destId="{4BF7D3A0-DF95-4AD5-9C76-6D9D070925AC}" srcOrd="0" destOrd="0" presId="urn:microsoft.com/office/officeart/2005/8/layout/hierarchy1"/>
    <dgm:cxn modelId="{9D612F8C-7C56-466E-AD9E-59272F02DBFE}" type="presParOf" srcId="{97DF5C30-7467-42D3-AFFE-51381405AAB6}" destId="{3F0AA671-19F2-43FD-8CF6-2D6C6203B63A}" srcOrd="1" destOrd="0" presId="urn:microsoft.com/office/officeart/2005/8/layout/hierarchy1"/>
    <dgm:cxn modelId="{F75A2F58-562C-4CAC-8BCA-BE843D68E866}" type="presParOf" srcId="{3F0AA671-19F2-43FD-8CF6-2D6C6203B63A}" destId="{F3377F9A-B299-4977-B54E-2D4D4DA4F962}" srcOrd="0" destOrd="0" presId="urn:microsoft.com/office/officeart/2005/8/layout/hierarchy1"/>
    <dgm:cxn modelId="{DD12A3DE-4449-4799-AE8A-2C95240FEFF3}" type="presParOf" srcId="{F3377F9A-B299-4977-B54E-2D4D4DA4F962}" destId="{AE37104B-9BA0-4403-A0B6-D95680C32CD4}" srcOrd="0" destOrd="0" presId="urn:microsoft.com/office/officeart/2005/8/layout/hierarchy1"/>
    <dgm:cxn modelId="{CCB774F5-A3F6-4DA3-A1D6-4C99F492E51A}" type="presParOf" srcId="{F3377F9A-B299-4977-B54E-2D4D4DA4F962}" destId="{D9572DAB-4F6D-48C0-B379-2E98E9D04905}" srcOrd="1" destOrd="0" presId="urn:microsoft.com/office/officeart/2005/8/layout/hierarchy1"/>
    <dgm:cxn modelId="{BA6DDF9A-6524-45A7-9DDA-B90F746F6C07}" type="presParOf" srcId="{3F0AA671-19F2-43FD-8CF6-2D6C6203B63A}" destId="{5E6B1E62-F83A-4AA0-A90B-A57F16CB91E9}" srcOrd="1" destOrd="0" presId="urn:microsoft.com/office/officeart/2005/8/layout/hierarchy1"/>
    <dgm:cxn modelId="{CC0E09B7-6031-4A57-9896-C604B866B9D8}" type="presParOf" srcId="{97DF5C30-7467-42D3-AFFE-51381405AAB6}" destId="{0D6CA53E-6351-4FA6-9A14-B2BFFA942F19}" srcOrd="2" destOrd="0" presId="urn:microsoft.com/office/officeart/2005/8/layout/hierarchy1"/>
    <dgm:cxn modelId="{A80D2162-E245-4981-8D9A-8BA90F5C72DC}" type="presParOf" srcId="{97DF5C30-7467-42D3-AFFE-51381405AAB6}" destId="{A4111A1F-DEA6-4B93-8B86-A310A722A910}" srcOrd="3" destOrd="0" presId="urn:microsoft.com/office/officeart/2005/8/layout/hierarchy1"/>
    <dgm:cxn modelId="{5EB3F3D6-C96D-4FDC-91C0-717BF6F9101E}" type="presParOf" srcId="{A4111A1F-DEA6-4B93-8B86-A310A722A910}" destId="{080F4611-48F0-4987-87EC-B39C1EA6B97C}" srcOrd="0" destOrd="0" presId="urn:microsoft.com/office/officeart/2005/8/layout/hierarchy1"/>
    <dgm:cxn modelId="{8DD38D2A-B554-4470-9131-5A0635ACC508}" type="presParOf" srcId="{080F4611-48F0-4987-87EC-B39C1EA6B97C}" destId="{B0FA3630-E467-4119-B9B3-6F838D3B5D87}" srcOrd="0" destOrd="0" presId="urn:microsoft.com/office/officeart/2005/8/layout/hierarchy1"/>
    <dgm:cxn modelId="{13E7994C-55C2-487D-8244-0BC574C119B1}" type="presParOf" srcId="{080F4611-48F0-4987-87EC-B39C1EA6B97C}" destId="{F4AD98D6-EFD1-4C65-8F42-1A574F85BB4E}" srcOrd="1" destOrd="0" presId="urn:microsoft.com/office/officeart/2005/8/layout/hierarchy1"/>
    <dgm:cxn modelId="{E2389069-D447-463B-BB06-89673CD371F4}" type="presParOf" srcId="{A4111A1F-DEA6-4B93-8B86-A310A722A910}" destId="{12076F77-6D05-43ED-BDE3-436460E36AC1}" srcOrd="1" destOrd="0" presId="urn:microsoft.com/office/officeart/2005/8/layout/hierarchy1"/>
    <dgm:cxn modelId="{79FE590B-3511-4F06-9D02-4D712272650F}" type="presParOf" srcId="{97876074-0890-48B1-A3A2-A7109F98A01A}" destId="{AD49DF05-4E19-4EC6-9BDB-6A84C1D3F28A}" srcOrd="2" destOrd="0" presId="urn:microsoft.com/office/officeart/2005/8/layout/hierarchy1"/>
    <dgm:cxn modelId="{1FAC2691-DDD2-4EA7-A8CE-0531BE5E7744}" type="presParOf" srcId="{97876074-0890-48B1-A3A2-A7109F98A01A}" destId="{EFDA842A-8794-4617-9D68-7920C4735751}" srcOrd="3" destOrd="0" presId="urn:microsoft.com/office/officeart/2005/8/layout/hierarchy1"/>
    <dgm:cxn modelId="{2DCAAD13-383B-4B93-9DE4-5AEEDDFE5AF6}" type="presParOf" srcId="{EFDA842A-8794-4617-9D68-7920C4735751}" destId="{73D5E453-B721-4C6D-B2A6-8800A2BDD1DF}" srcOrd="0" destOrd="0" presId="urn:microsoft.com/office/officeart/2005/8/layout/hierarchy1"/>
    <dgm:cxn modelId="{913CD9B4-FC9F-4BC0-9673-C85E0F874C68}" type="presParOf" srcId="{73D5E453-B721-4C6D-B2A6-8800A2BDD1DF}" destId="{5C45A323-E865-4523-9D0C-9860ACFB2A7C}" srcOrd="0" destOrd="0" presId="urn:microsoft.com/office/officeart/2005/8/layout/hierarchy1"/>
    <dgm:cxn modelId="{757B4D9D-801B-4538-8646-CE85ADFE6E58}" type="presParOf" srcId="{73D5E453-B721-4C6D-B2A6-8800A2BDD1DF}" destId="{44D607DB-9ACF-4607-BE73-F622F59F2F52}" srcOrd="1" destOrd="0" presId="urn:microsoft.com/office/officeart/2005/8/layout/hierarchy1"/>
    <dgm:cxn modelId="{2AC7F129-1B2D-425E-AA6D-A5DB6CD78C6F}" type="presParOf" srcId="{EFDA842A-8794-4617-9D68-7920C4735751}" destId="{EF36D298-32F5-4643-A516-5BEC4BA90526}" srcOrd="1" destOrd="0" presId="urn:microsoft.com/office/officeart/2005/8/layout/hierarchy1"/>
    <dgm:cxn modelId="{28C7DB88-D3FF-40E1-944B-CE0357FF776D}" type="presParOf" srcId="{EF36D298-32F5-4643-A516-5BEC4BA90526}" destId="{143192D8-9FBE-42CA-9485-9BEB4F30D66E}" srcOrd="0" destOrd="0" presId="urn:microsoft.com/office/officeart/2005/8/layout/hierarchy1"/>
    <dgm:cxn modelId="{AF97C7F8-3E83-48D9-856E-7B3ED9D4CE6D}" type="presParOf" srcId="{EF36D298-32F5-4643-A516-5BEC4BA90526}" destId="{81E468AD-80BC-43F1-88C0-02EAFE986765}" srcOrd="1" destOrd="0" presId="urn:microsoft.com/office/officeart/2005/8/layout/hierarchy1"/>
    <dgm:cxn modelId="{66C91276-9B39-4518-B13C-D1B277736F6D}" type="presParOf" srcId="{81E468AD-80BC-43F1-88C0-02EAFE986765}" destId="{7475CEB6-31CE-467F-ABE1-38BD20933314}" srcOrd="0" destOrd="0" presId="urn:microsoft.com/office/officeart/2005/8/layout/hierarchy1"/>
    <dgm:cxn modelId="{4307D5BC-E26D-483F-9E47-9F4D511FF0FB}" type="presParOf" srcId="{7475CEB6-31CE-467F-ABE1-38BD20933314}" destId="{990E7207-5CD9-4E7A-9D6D-99DE246DEAB3}" srcOrd="0" destOrd="0" presId="urn:microsoft.com/office/officeart/2005/8/layout/hierarchy1"/>
    <dgm:cxn modelId="{A1A723CF-C022-44EB-AF3D-51755543FF9A}" type="presParOf" srcId="{7475CEB6-31CE-467F-ABE1-38BD20933314}" destId="{2C70A273-BBB3-4E10-A1A4-EFA121CBD199}" srcOrd="1" destOrd="0" presId="urn:microsoft.com/office/officeart/2005/8/layout/hierarchy1"/>
    <dgm:cxn modelId="{70093A34-C33F-4741-A3F3-4538C32307F9}" type="presParOf" srcId="{81E468AD-80BC-43F1-88C0-02EAFE986765}" destId="{1DA5AC7E-6C35-45AD-BFBE-DE1460E97D7D}" srcOrd="1" destOrd="0" presId="urn:microsoft.com/office/officeart/2005/8/layout/hierarchy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9E8B6DA-DB8B-47FF-9CEA-2CD6DD6CAACD}"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435D3E40-3B46-43C0-9536-F5C9D6106EFA}">
      <dgm:prSet phldrT="[Text]"/>
      <dgm:spPr/>
      <dgm:t>
        <a:bodyPr/>
        <a:lstStyle/>
        <a:p>
          <a:r>
            <a:rPr lang="en-GB"/>
            <a:t>SWOT</a:t>
          </a:r>
        </a:p>
      </dgm:t>
    </dgm:pt>
    <dgm:pt modelId="{43101348-1067-44F7-ABCA-5BBF56B3C61B}" type="parTrans" cxnId="{00C46A51-B3CE-4236-9E7D-365D04A330A4}">
      <dgm:prSet/>
      <dgm:spPr/>
      <dgm:t>
        <a:bodyPr/>
        <a:lstStyle/>
        <a:p>
          <a:endParaRPr lang="en-GB"/>
        </a:p>
      </dgm:t>
    </dgm:pt>
    <dgm:pt modelId="{04DF009A-5A27-4982-BD8A-570242C07F53}" type="sibTrans" cxnId="{00C46A51-B3CE-4236-9E7D-365D04A330A4}">
      <dgm:prSet/>
      <dgm:spPr/>
      <dgm:t>
        <a:bodyPr/>
        <a:lstStyle/>
        <a:p>
          <a:endParaRPr lang="en-GB"/>
        </a:p>
      </dgm:t>
    </dgm:pt>
    <dgm:pt modelId="{DC315473-1678-4FAF-852D-D2545F31538E}">
      <dgm:prSet phldrT="[Text]" custT="1"/>
      <dgm:spPr/>
      <dgm:t>
        <a:bodyPr/>
        <a:lstStyle/>
        <a:p>
          <a:r>
            <a:rPr lang="en-GB" sz="1400"/>
            <a:t>Strengths </a:t>
          </a:r>
        </a:p>
        <a:p>
          <a:r>
            <a:rPr lang="en-GB" sz="1100"/>
            <a:t>fresh high quality food </a:t>
          </a:r>
        </a:p>
        <a:p>
          <a:r>
            <a:rPr lang="en-GB" sz="1100"/>
            <a:t>meat counter </a:t>
          </a:r>
        </a:p>
        <a:p>
          <a:r>
            <a:rPr lang="en-GB" sz="1100"/>
            <a:t>parking amenities </a:t>
          </a:r>
        </a:p>
        <a:p>
          <a:r>
            <a:rPr lang="en-GB" sz="1100"/>
            <a:t>strategic location</a:t>
          </a:r>
        </a:p>
        <a:p>
          <a:r>
            <a:rPr lang="en-GB" sz="1100"/>
            <a:t>respected reputation </a:t>
          </a:r>
        </a:p>
        <a:p>
          <a:r>
            <a:rPr lang="en-GB" sz="1100"/>
            <a:t>Excellent customer service </a:t>
          </a:r>
        </a:p>
      </dgm:t>
    </dgm:pt>
    <dgm:pt modelId="{2BF7B5F2-2F92-4F18-8C02-089CE51942EA}" type="parTrans" cxnId="{ABBAD7B6-1291-4649-AC31-523092C34D78}">
      <dgm:prSet/>
      <dgm:spPr/>
      <dgm:t>
        <a:bodyPr/>
        <a:lstStyle/>
        <a:p>
          <a:endParaRPr lang="en-GB"/>
        </a:p>
      </dgm:t>
    </dgm:pt>
    <dgm:pt modelId="{55FB93A0-4A3B-4E9F-9C4E-A923B71EEFE0}" type="sibTrans" cxnId="{ABBAD7B6-1291-4649-AC31-523092C34D78}">
      <dgm:prSet/>
      <dgm:spPr/>
      <dgm:t>
        <a:bodyPr/>
        <a:lstStyle/>
        <a:p>
          <a:endParaRPr lang="en-GB"/>
        </a:p>
      </dgm:t>
    </dgm:pt>
    <dgm:pt modelId="{B150023A-F604-47C8-AF6A-71FB434C6415}">
      <dgm:prSet phldrT="[Text]" custT="1"/>
      <dgm:spPr/>
      <dgm:t>
        <a:bodyPr/>
        <a:lstStyle/>
        <a:p>
          <a:r>
            <a:rPr lang="en-GB" sz="1400"/>
            <a:t>Weaknesses</a:t>
          </a:r>
          <a:r>
            <a:rPr lang="en-GB" sz="1100"/>
            <a:t> </a:t>
          </a:r>
        </a:p>
        <a:p>
          <a:r>
            <a:rPr lang="en-GB" sz="1100"/>
            <a:t>promotional deals not connecting with shoppers </a:t>
          </a:r>
        </a:p>
        <a:p>
          <a:r>
            <a:rPr lang="en-GB" sz="1100"/>
            <a:t>limited vegan/gluten free options</a:t>
          </a:r>
        </a:p>
        <a:p>
          <a:r>
            <a:rPr lang="en-GB" sz="1100"/>
            <a:t>not providing diverse produce catering for the local community </a:t>
          </a:r>
        </a:p>
        <a:p>
          <a:r>
            <a:rPr lang="en-GB" sz="1100"/>
            <a:t>Low curb appeal and low social media presense</a:t>
          </a:r>
        </a:p>
      </dgm:t>
    </dgm:pt>
    <dgm:pt modelId="{2588BBA5-65D9-4777-AE2A-DE8385198FBD}" type="parTrans" cxnId="{7457066B-3FDA-40A1-B97A-6099F41880E7}">
      <dgm:prSet/>
      <dgm:spPr/>
      <dgm:t>
        <a:bodyPr/>
        <a:lstStyle/>
        <a:p>
          <a:endParaRPr lang="en-GB"/>
        </a:p>
      </dgm:t>
    </dgm:pt>
    <dgm:pt modelId="{A27D3C0D-7943-45E8-8E78-6E54583E98E8}" type="sibTrans" cxnId="{7457066B-3FDA-40A1-B97A-6099F41880E7}">
      <dgm:prSet/>
      <dgm:spPr/>
      <dgm:t>
        <a:bodyPr/>
        <a:lstStyle/>
        <a:p>
          <a:endParaRPr lang="en-GB"/>
        </a:p>
      </dgm:t>
    </dgm:pt>
    <dgm:pt modelId="{F20B1D04-2208-46F0-989A-5DCC70A5143F}">
      <dgm:prSet phldrT="[Text]" custT="1"/>
      <dgm:spPr/>
      <dgm:t>
        <a:bodyPr/>
        <a:lstStyle/>
        <a:p>
          <a:r>
            <a:rPr lang="en-GB" sz="1400"/>
            <a:t>Opportunity's </a:t>
          </a:r>
        </a:p>
        <a:p>
          <a:r>
            <a:rPr lang="en-GB" sz="1100"/>
            <a:t>Innovation in the supply chain upgrading technology and services </a:t>
          </a:r>
        </a:p>
        <a:p>
          <a:r>
            <a:rPr lang="en-GB" sz="1100"/>
            <a:t>stocking diverse produce </a:t>
          </a:r>
        </a:p>
        <a:p>
          <a:r>
            <a:rPr lang="en-GB" sz="1100"/>
            <a:t>New promotions which connect to the customers </a:t>
          </a:r>
        </a:p>
        <a:p>
          <a:r>
            <a:rPr lang="en-GB" sz="1100"/>
            <a:t>renovating the store and car park </a:t>
          </a:r>
        </a:p>
        <a:p>
          <a:endParaRPr lang="en-GB" sz="1100"/>
        </a:p>
      </dgm:t>
    </dgm:pt>
    <dgm:pt modelId="{55BCC680-7ED5-4D8B-A0DC-4FF7D85EE4DA}" type="parTrans" cxnId="{DAEB6B81-4A81-475E-95EC-2AB79FBE40C0}">
      <dgm:prSet/>
      <dgm:spPr/>
      <dgm:t>
        <a:bodyPr/>
        <a:lstStyle/>
        <a:p>
          <a:endParaRPr lang="en-GB"/>
        </a:p>
      </dgm:t>
    </dgm:pt>
    <dgm:pt modelId="{907F03F3-54A4-433F-8EF6-43F5E9A118B6}" type="sibTrans" cxnId="{DAEB6B81-4A81-475E-95EC-2AB79FBE40C0}">
      <dgm:prSet/>
      <dgm:spPr/>
      <dgm:t>
        <a:bodyPr/>
        <a:lstStyle/>
        <a:p>
          <a:endParaRPr lang="en-GB"/>
        </a:p>
      </dgm:t>
    </dgm:pt>
    <dgm:pt modelId="{D21D42A7-A0F8-467B-9B70-59060447D841}">
      <dgm:prSet phldrT="[Text]" custT="1"/>
      <dgm:spPr/>
      <dgm:t>
        <a:bodyPr/>
        <a:lstStyle/>
        <a:p>
          <a:r>
            <a:rPr lang="en-GB" sz="1400"/>
            <a:t>Threats</a:t>
          </a:r>
          <a:r>
            <a:rPr lang="en-GB" sz="1100"/>
            <a:t> </a:t>
          </a:r>
        </a:p>
        <a:p>
          <a:r>
            <a:rPr lang="en-GB" sz="1100"/>
            <a:t>low price competitors </a:t>
          </a:r>
        </a:p>
        <a:p>
          <a:r>
            <a:rPr lang="en-GB" sz="1100"/>
            <a:t>weak economy</a:t>
          </a:r>
        </a:p>
        <a:p>
          <a:r>
            <a:rPr lang="en-GB" sz="1100"/>
            <a:t>minimum wage increase/brexit tax</a:t>
          </a:r>
        </a:p>
        <a:p>
          <a:r>
            <a:rPr lang="en-GB" sz="1100"/>
            <a:t>Intense competition from local competitors </a:t>
          </a:r>
        </a:p>
        <a:p>
          <a:r>
            <a:rPr lang="en-GB" sz="1100"/>
            <a:t>Customers shopping at local supermarkets for incentives of reward points, lower prices and promotions </a:t>
          </a:r>
        </a:p>
      </dgm:t>
    </dgm:pt>
    <dgm:pt modelId="{760C1C18-6ADF-462F-AB20-B67545DBBB1C}" type="parTrans" cxnId="{EF5DDCDC-BFEE-42AA-BC83-9A6006E3E0D3}">
      <dgm:prSet/>
      <dgm:spPr/>
      <dgm:t>
        <a:bodyPr/>
        <a:lstStyle/>
        <a:p>
          <a:endParaRPr lang="en-GB"/>
        </a:p>
      </dgm:t>
    </dgm:pt>
    <dgm:pt modelId="{270E9DA7-4A00-4DBD-B3CF-0D56C42D4490}" type="sibTrans" cxnId="{EF5DDCDC-BFEE-42AA-BC83-9A6006E3E0D3}">
      <dgm:prSet/>
      <dgm:spPr/>
      <dgm:t>
        <a:bodyPr/>
        <a:lstStyle/>
        <a:p>
          <a:endParaRPr lang="en-GB"/>
        </a:p>
      </dgm:t>
    </dgm:pt>
    <dgm:pt modelId="{2E6549A1-9027-4D75-B707-C382950AA031}" type="pres">
      <dgm:prSet presAssocID="{39E8B6DA-DB8B-47FF-9CEA-2CD6DD6CAACD}" presName="diagram" presStyleCnt="0">
        <dgm:presLayoutVars>
          <dgm:chMax val="1"/>
          <dgm:dir/>
          <dgm:animLvl val="ctr"/>
          <dgm:resizeHandles val="exact"/>
        </dgm:presLayoutVars>
      </dgm:prSet>
      <dgm:spPr/>
    </dgm:pt>
    <dgm:pt modelId="{1411E8AB-1119-4D5F-A482-D07EFC5222B1}" type="pres">
      <dgm:prSet presAssocID="{39E8B6DA-DB8B-47FF-9CEA-2CD6DD6CAACD}" presName="matrix" presStyleCnt="0"/>
      <dgm:spPr/>
    </dgm:pt>
    <dgm:pt modelId="{3A7AF6AB-068B-4F6F-9F97-5ED87F8AB4B2}" type="pres">
      <dgm:prSet presAssocID="{39E8B6DA-DB8B-47FF-9CEA-2CD6DD6CAACD}" presName="tile1" presStyleLbl="node1" presStyleIdx="0" presStyleCnt="4"/>
      <dgm:spPr/>
    </dgm:pt>
    <dgm:pt modelId="{191E1FBE-08D5-4418-883A-1DE57A8A846C}" type="pres">
      <dgm:prSet presAssocID="{39E8B6DA-DB8B-47FF-9CEA-2CD6DD6CAACD}" presName="tile1text" presStyleLbl="node1" presStyleIdx="0" presStyleCnt="4">
        <dgm:presLayoutVars>
          <dgm:chMax val="0"/>
          <dgm:chPref val="0"/>
          <dgm:bulletEnabled val="1"/>
        </dgm:presLayoutVars>
      </dgm:prSet>
      <dgm:spPr/>
    </dgm:pt>
    <dgm:pt modelId="{8F1E11DC-A0D5-42D7-9DE8-E02185C0168A}" type="pres">
      <dgm:prSet presAssocID="{39E8B6DA-DB8B-47FF-9CEA-2CD6DD6CAACD}" presName="tile2" presStyleLbl="node1" presStyleIdx="1" presStyleCnt="4" custLinFactNeighborX="749" custLinFactNeighborY="-469"/>
      <dgm:spPr/>
    </dgm:pt>
    <dgm:pt modelId="{870CB1AD-0970-4F96-A0A0-247477E9676C}" type="pres">
      <dgm:prSet presAssocID="{39E8B6DA-DB8B-47FF-9CEA-2CD6DD6CAACD}" presName="tile2text" presStyleLbl="node1" presStyleIdx="1" presStyleCnt="4">
        <dgm:presLayoutVars>
          <dgm:chMax val="0"/>
          <dgm:chPref val="0"/>
          <dgm:bulletEnabled val="1"/>
        </dgm:presLayoutVars>
      </dgm:prSet>
      <dgm:spPr/>
    </dgm:pt>
    <dgm:pt modelId="{5DF13160-FB5A-4374-8C71-7B1C9362A613}" type="pres">
      <dgm:prSet presAssocID="{39E8B6DA-DB8B-47FF-9CEA-2CD6DD6CAACD}" presName="tile3" presStyleLbl="node1" presStyleIdx="2" presStyleCnt="4"/>
      <dgm:spPr/>
    </dgm:pt>
    <dgm:pt modelId="{4E8A0ED9-E1F7-472F-B9C3-BF54F3E1983B}" type="pres">
      <dgm:prSet presAssocID="{39E8B6DA-DB8B-47FF-9CEA-2CD6DD6CAACD}" presName="tile3text" presStyleLbl="node1" presStyleIdx="2" presStyleCnt="4">
        <dgm:presLayoutVars>
          <dgm:chMax val="0"/>
          <dgm:chPref val="0"/>
          <dgm:bulletEnabled val="1"/>
        </dgm:presLayoutVars>
      </dgm:prSet>
      <dgm:spPr/>
    </dgm:pt>
    <dgm:pt modelId="{8F69E993-C398-42CA-9CCA-2E90C4BF8C9D}" type="pres">
      <dgm:prSet presAssocID="{39E8B6DA-DB8B-47FF-9CEA-2CD6DD6CAACD}" presName="tile4" presStyleLbl="node1" presStyleIdx="3" presStyleCnt="4"/>
      <dgm:spPr/>
    </dgm:pt>
    <dgm:pt modelId="{658237EB-7929-4370-8403-57A5369E8ADA}" type="pres">
      <dgm:prSet presAssocID="{39E8B6DA-DB8B-47FF-9CEA-2CD6DD6CAACD}" presName="tile4text" presStyleLbl="node1" presStyleIdx="3" presStyleCnt="4">
        <dgm:presLayoutVars>
          <dgm:chMax val="0"/>
          <dgm:chPref val="0"/>
          <dgm:bulletEnabled val="1"/>
        </dgm:presLayoutVars>
      </dgm:prSet>
      <dgm:spPr/>
    </dgm:pt>
    <dgm:pt modelId="{BA2FBA26-8627-4A84-84A5-0E28DEFC0EB0}" type="pres">
      <dgm:prSet presAssocID="{39E8B6DA-DB8B-47FF-9CEA-2CD6DD6CAACD}" presName="centerTile" presStyleLbl="fgShp" presStyleIdx="0" presStyleCnt="1">
        <dgm:presLayoutVars>
          <dgm:chMax val="0"/>
          <dgm:chPref val="0"/>
        </dgm:presLayoutVars>
      </dgm:prSet>
      <dgm:spPr/>
    </dgm:pt>
  </dgm:ptLst>
  <dgm:cxnLst>
    <dgm:cxn modelId="{EAC58407-3566-45F2-A9D7-2F220DC88376}" type="presOf" srcId="{F20B1D04-2208-46F0-989A-5DCC70A5143F}" destId="{5DF13160-FB5A-4374-8C71-7B1C9362A613}" srcOrd="0" destOrd="0" presId="urn:microsoft.com/office/officeart/2005/8/layout/matrix1"/>
    <dgm:cxn modelId="{9BE3081B-B664-4343-B3C9-BB927EC9DE4C}" type="presOf" srcId="{D21D42A7-A0F8-467B-9B70-59060447D841}" destId="{8F69E993-C398-42CA-9CCA-2E90C4BF8C9D}" srcOrd="0" destOrd="0" presId="urn:microsoft.com/office/officeart/2005/8/layout/matrix1"/>
    <dgm:cxn modelId="{7457066B-3FDA-40A1-B97A-6099F41880E7}" srcId="{435D3E40-3B46-43C0-9536-F5C9D6106EFA}" destId="{B150023A-F604-47C8-AF6A-71FB434C6415}" srcOrd="1" destOrd="0" parTransId="{2588BBA5-65D9-4777-AE2A-DE8385198FBD}" sibTransId="{A27D3C0D-7943-45E8-8E78-6E54583E98E8}"/>
    <dgm:cxn modelId="{00C46A51-B3CE-4236-9E7D-365D04A330A4}" srcId="{39E8B6DA-DB8B-47FF-9CEA-2CD6DD6CAACD}" destId="{435D3E40-3B46-43C0-9536-F5C9D6106EFA}" srcOrd="0" destOrd="0" parTransId="{43101348-1067-44F7-ABCA-5BBF56B3C61B}" sibTransId="{04DF009A-5A27-4982-BD8A-570242C07F53}"/>
    <dgm:cxn modelId="{EC3D3E53-938B-4BF4-AC22-F188D39F895E}" type="presOf" srcId="{D21D42A7-A0F8-467B-9B70-59060447D841}" destId="{658237EB-7929-4370-8403-57A5369E8ADA}" srcOrd="1" destOrd="0" presId="urn:microsoft.com/office/officeart/2005/8/layout/matrix1"/>
    <dgm:cxn modelId="{8E0DB55A-70DD-44C2-8D76-0E286ACC1A96}" type="presOf" srcId="{F20B1D04-2208-46F0-989A-5DCC70A5143F}" destId="{4E8A0ED9-E1F7-472F-B9C3-BF54F3E1983B}" srcOrd="1" destOrd="0" presId="urn:microsoft.com/office/officeart/2005/8/layout/matrix1"/>
    <dgm:cxn modelId="{DAEB6B81-4A81-475E-95EC-2AB79FBE40C0}" srcId="{435D3E40-3B46-43C0-9536-F5C9D6106EFA}" destId="{F20B1D04-2208-46F0-989A-5DCC70A5143F}" srcOrd="2" destOrd="0" parTransId="{55BCC680-7ED5-4D8B-A0DC-4FF7D85EE4DA}" sibTransId="{907F03F3-54A4-433F-8EF6-43F5E9A118B6}"/>
    <dgm:cxn modelId="{7804968B-2650-4865-B1F3-5C8459359B1D}" type="presOf" srcId="{DC315473-1678-4FAF-852D-D2545F31538E}" destId="{3A7AF6AB-068B-4F6F-9F97-5ED87F8AB4B2}" srcOrd="0" destOrd="0" presId="urn:microsoft.com/office/officeart/2005/8/layout/matrix1"/>
    <dgm:cxn modelId="{98919F95-3540-4AC9-9E1B-5867C579AE37}" type="presOf" srcId="{B150023A-F604-47C8-AF6A-71FB434C6415}" destId="{8F1E11DC-A0D5-42D7-9DE8-E02185C0168A}" srcOrd="0" destOrd="0" presId="urn:microsoft.com/office/officeart/2005/8/layout/matrix1"/>
    <dgm:cxn modelId="{A178AAA4-332F-4D10-BDDF-B6E33190C067}" type="presOf" srcId="{435D3E40-3B46-43C0-9536-F5C9D6106EFA}" destId="{BA2FBA26-8627-4A84-84A5-0E28DEFC0EB0}" srcOrd="0" destOrd="0" presId="urn:microsoft.com/office/officeart/2005/8/layout/matrix1"/>
    <dgm:cxn modelId="{43A4E4B1-44E3-4A82-A990-5115054AAB73}" type="presOf" srcId="{B150023A-F604-47C8-AF6A-71FB434C6415}" destId="{870CB1AD-0970-4F96-A0A0-247477E9676C}" srcOrd="1" destOrd="0" presId="urn:microsoft.com/office/officeart/2005/8/layout/matrix1"/>
    <dgm:cxn modelId="{ABBAD7B6-1291-4649-AC31-523092C34D78}" srcId="{435D3E40-3B46-43C0-9536-F5C9D6106EFA}" destId="{DC315473-1678-4FAF-852D-D2545F31538E}" srcOrd="0" destOrd="0" parTransId="{2BF7B5F2-2F92-4F18-8C02-089CE51942EA}" sibTransId="{55FB93A0-4A3B-4E9F-9C4E-A923B71EEFE0}"/>
    <dgm:cxn modelId="{89B625C2-4DE0-4A23-AE00-36A1D32707BB}" type="presOf" srcId="{39E8B6DA-DB8B-47FF-9CEA-2CD6DD6CAACD}" destId="{2E6549A1-9027-4D75-B707-C382950AA031}" srcOrd="0" destOrd="0" presId="urn:microsoft.com/office/officeart/2005/8/layout/matrix1"/>
    <dgm:cxn modelId="{A1D40CCB-FC5F-4AB8-BB77-46DE8B8E5910}" type="presOf" srcId="{DC315473-1678-4FAF-852D-D2545F31538E}" destId="{191E1FBE-08D5-4418-883A-1DE57A8A846C}" srcOrd="1" destOrd="0" presId="urn:microsoft.com/office/officeart/2005/8/layout/matrix1"/>
    <dgm:cxn modelId="{EF5DDCDC-BFEE-42AA-BC83-9A6006E3E0D3}" srcId="{435D3E40-3B46-43C0-9536-F5C9D6106EFA}" destId="{D21D42A7-A0F8-467B-9B70-59060447D841}" srcOrd="3" destOrd="0" parTransId="{760C1C18-6ADF-462F-AB20-B67545DBBB1C}" sibTransId="{270E9DA7-4A00-4DBD-B3CF-0D56C42D4490}"/>
    <dgm:cxn modelId="{3D1BAA59-6E8C-46BA-8463-8E39465CBBD8}" type="presParOf" srcId="{2E6549A1-9027-4D75-B707-C382950AA031}" destId="{1411E8AB-1119-4D5F-A482-D07EFC5222B1}" srcOrd="0" destOrd="0" presId="urn:microsoft.com/office/officeart/2005/8/layout/matrix1"/>
    <dgm:cxn modelId="{D98EC03F-6CF7-4C60-A810-097D9021188E}" type="presParOf" srcId="{1411E8AB-1119-4D5F-A482-D07EFC5222B1}" destId="{3A7AF6AB-068B-4F6F-9F97-5ED87F8AB4B2}" srcOrd="0" destOrd="0" presId="urn:microsoft.com/office/officeart/2005/8/layout/matrix1"/>
    <dgm:cxn modelId="{0BD422D5-8B7A-49A0-9D6F-9AAE2E4819A3}" type="presParOf" srcId="{1411E8AB-1119-4D5F-A482-D07EFC5222B1}" destId="{191E1FBE-08D5-4418-883A-1DE57A8A846C}" srcOrd="1" destOrd="0" presId="urn:microsoft.com/office/officeart/2005/8/layout/matrix1"/>
    <dgm:cxn modelId="{37C4270E-58C3-4691-97CB-90FCD52B9B0E}" type="presParOf" srcId="{1411E8AB-1119-4D5F-A482-D07EFC5222B1}" destId="{8F1E11DC-A0D5-42D7-9DE8-E02185C0168A}" srcOrd="2" destOrd="0" presId="urn:microsoft.com/office/officeart/2005/8/layout/matrix1"/>
    <dgm:cxn modelId="{A2BEBEE2-9F7B-4400-8C84-82B78707C767}" type="presParOf" srcId="{1411E8AB-1119-4D5F-A482-D07EFC5222B1}" destId="{870CB1AD-0970-4F96-A0A0-247477E9676C}" srcOrd="3" destOrd="0" presId="urn:microsoft.com/office/officeart/2005/8/layout/matrix1"/>
    <dgm:cxn modelId="{4790C4A2-9C39-47CA-9E2B-6F9486569B6A}" type="presParOf" srcId="{1411E8AB-1119-4D5F-A482-D07EFC5222B1}" destId="{5DF13160-FB5A-4374-8C71-7B1C9362A613}" srcOrd="4" destOrd="0" presId="urn:microsoft.com/office/officeart/2005/8/layout/matrix1"/>
    <dgm:cxn modelId="{EBBA28D9-6A48-4ACF-BB99-ECAF11F97D93}" type="presParOf" srcId="{1411E8AB-1119-4D5F-A482-D07EFC5222B1}" destId="{4E8A0ED9-E1F7-472F-B9C3-BF54F3E1983B}" srcOrd="5" destOrd="0" presId="urn:microsoft.com/office/officeart/2005/8/layout/matrix1"/>
    <dgm:cxn modelId="{C069E674-9DB8-41F4-8F0A-4875687FA2AA}" type="presParOf" srcId="{1411E8AB-1119-4D5F-A482-D07EFC5222B1}" destId="{8F69E993-C398-42CA-9CCA-2E90C4BF8C9D}" srcOrd="6" destOrd="0" presId="urn:microsoft.com/office/officeart/2005/8/layout/matrix1"/>
    <dgm:cxn modelId="{6375177B-C1BA-4A26-9E20-0FB15DB6BA46}" type="presParOf" srcId="{1411E8AB-1119-4D5F-A482-D07EFC5222B1}" destId="{658237EB-7929-4370-8403-57A5369E8ADA}" srcOrd="7" destOrd="0" presId="urn:microsoft.com/office/officeart/2005/8/layout/matrix1"/>
    <dgm:cxn modelId="{0CD54CC4-F767-453F-B3AA-E82B8599E0AB}" type="presParOf" srcId="{2E6549A1-9027-4D75-B707-C382950AA031}" destId="{BA2FBA26-8627-4A84-84A5-0E28DEFC0EB0}" srcOrd="1" destOrd="0" presId="urn:microsoft.com/office/officeart/2005/8/layout/matrix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B21EDB2-B757-4E21-B5E3-419FD8F2D12B}" type="doc">
      <dgm:prSet loTypeId="urn:microsoft.com/office/officeart/2005/8/layout/radial6" loCatId="relationship" qsTypeId="urn:microsoft.com/office/officeart/2005/8/quickstyle/simple1" qsCatId="simple" csTypeId="urn:microsoft.com/office/officeart/2005/8/colors/accent1_2" csCatId="accent1" phldr="1"/>
      <dgm:spPr/>
      <dgm:t>
        <a:bodyPr/>
        <a:lstStyle/>
        <a:p>
          <a:endParaRPr lang="en-GB"/>
        </a:p>
      </dgm:t>
    </dgm:pt>
    <dgm:pt modelId="{FCBD7CDF-162F-45AD-A633-348595DBC83F}">
      <dgm:prSet phldrT="[Text]"/>
      <dgm:spPr/>
      <dgm:t>
        <a:bodyPr/>
        <a:lstStyle/>
        <a:p>
          <a:r>
            <a:rPr lang="en-GB"/>
            <a:t>Foodworld</a:t>
          </a:r>
        </a:p>
      </dgm:t>
    </dgm:pt>
    <dgm:pt modelId="{6E9AED63-56D2-4E92-B2EC-2A607E124586}" type="parTrans" cxnId="{25D8AD03-715D-4BBC-80A9-5919D77E6747}">
      <dgm:prSet/>
      <dgm:spPr/>
      <dgm:t>
        <a:bodyPr/>
        <a:lstStyle/>
        <a:p>
          <a:endParaRPr lang="en-GB"/>
        </a:p>
      </dgm:t>
    </dgm:pt>
    <dgm:pt modelId="{8CB609EF-D3CE-48A0-BE2A-DFF16ACA1436}" type="sibTrans" cxnId="{25D8AD03-715D-4BBC-80A9-5919D77E6747}">
      <dgm:prSet/>
      <dgm:spPr/>
      <dgm:t>
        <a:bodyPr/>
        <a:lstStyle/>
        <a:p>
          <a:endParaRPr lang="en-GB"/>
        </a:p>
      </dgm:t>
    </dgm:pt>
    <dgm:pt modelId="{CC4C85CB-E8CB-4021-85C9-8DB3EA4D1041}">
      <dgm:prSet phldrT="[Text]"/>
      <dgm:spPr/>
      <dgm:t>
        <a:bodyPr/>
        <a:lstStyle/>
        <a:p>
          <a:r>
            <a:rPr lang="en-GB"/>
            <a:t>Local Council</a:t>
          </a:r>
        </a:p>
      </dgm:t>
    </dgm:pt>
    <dgm:pt modelId="{92495E08-3062-445A-9FEC-452AA61A6A98}" type="parTrans" cxnId="{C7ABF0AD-EC9B-41EC-9E1F-F16DC79C4B54}">
      <dgm:prSet/>
      <dgm:spPr/>
      <dgm:t>
        <a:bodyPr/>
        <a:lstStyle/>
        <a:p>
          <a:endParaRPr lang="en-GB"/>
        </a:p>
      </dgm:t>
    </dgm:pt>
    <dgm:pt modelId="{6528CC12-08B7-40F8-AAAD-9151C99AF47A}" type="sibTrans" cxnId="{C7ABF0AD-EC9B-41EC-9E1F-F16DC79C4B54}">
      <dgm:prSet/>
      <dgm:spPr/>
      <dgm:t>
        <a:bodyPr/>
        <a:lstStyle/>
        <a:p>
          <a:endParaRPr lang="en-GB"/>
        </a:p>
      </dgm:t>
    </dgm:pt>
    <dgm:pt modelId="{23FDE4D9-BC57-4188-9ECD-43434B44493B}">
      <dgm:prSet phldrT="[Text]"/>
      <dgm:spPr/>
      <dgm:t>
        <a:bodyPr/>
        <a:lstStyle/>
        <a:p>
          <a:r>
            <a:rPr lang="en-GB"/>
            <a:t>Customers</a:t>
          </a:r>
        </a:p>
      </dgm:t>
    </dgm:pt>
    <dgm:pt modelId="{72B76D67-0695-4078-BE26-62BD7BA07BC8}" type="parTrans" cxnId="{3868D534-300E-4EC8-8D6E-724DF18FCDB4}">
      <dgm:prSet/>
      <dgm:spPr/>
      <dgm:t>
        <a:bodyPr/>
        <a:lstStyle/>
        <a:p>
          <a:endParaRPr lang="en-GB"/>
        </a:p>
      </dgm:t>
    </dgm:pt>
    <dgm:pt modelId="{CB97A00D-974F-40B9-B92E-764FAF0696B1}" type="sibTrans" cxnId="{3868D534-300E-4EC8-8D6E-724DF18FCDB4}">
      <dgm:prSet/>
      <dgm:spPr/>
      <dgm:t>
        <a:bodyPr/>
        <a:lstStyle/>
        <a:p>
          <a:endParaRPr lang="en-GB"/>
        </a:p>
      </dgm:t>
    </dgm:pt>
    <dgm:pt modelId="{745931AB-4E9C-418B-9C3B-DBAB2F70CEB9}">
      <dgm:prSet phldrT="[Text]"/>
      <dgm:spPr/>
      <dgm:t>
        <a:bodyPr/>
        <a:lstStyle/>
        <a:p>
          <a:r>
            <a:rPr lang="en-GB"/>
            <a:t>Managers</a:t>
          </a:r>
        </a:p>
      </dgm:t>
    </dgm:pt>
    <dgm:pt modelId="{F1B3CCA7-3181-4CB4-865E-7D1AA045E746}" type="parTrans" cxnId="{A87AB59A-65AE-450F-B1FC-EF2EC938C351}">
      <dgm:prSet/>
      <dgm:spPr/>
      <dgm:t>
        <a:bodyPr/>
        <a:lstStyle/>
        <a:p>
          <a:endParaRPr lang="en-GB"/>
        </a:p>
      </dgm:t>
    </dgm:pt>
    <dgm:pt modelId="{AA054446-0126-43BE-8390-6F2624016A3F}" type="sibTrans" cxnId="{A87AB59A-65AE-450F-B1FC-EF2EC938C351}">
      <dgm:prSet/>
      <dgm:spPr/>
      <dgm:t>
        <a:bodyPr/>
        <a:lstStyle/>
        <a:p>
          <a:endParaRPr lang="en-GB"/>
        </a:p>
      </dgm:t>
    </dgm:pt>
    <dgm:pt modelId="{D8C135EC-F90D-427A-B2B8-C0B6CA095656}">
      <dgm:prSet phldrT="[Text]"/>
      <dgm:spPr/>
      <dgm:t>
        <a:bodyPr/>
        <a:lstStyle/>
        <a:p>
          <a:r>
            <a:rPr lang="en-GB"/>
            <a:t>Media</a:t>
          </a:r>
        </a:p>
      </dgm:t>
    </dgm:pt>
    <dgm:pt modelId="{FCBC30B9-B061-442F-ACCB-4E4D074B4431}" type="parTrans" cxnId="{6CBB26CF-9F62-4299-A1AD-F643F81F1B70}">
      <dgm:prSet/>
      <dgm:spPr/>
      <dgm:t>
        <a:bodyPr/>
        <a:lstStyle/>
        <a:p>
          <a:endParaRPr lang="en-GB"/>
        </a:p>
      </dgm:t>
    </dgm:pt>
    <dgm:pt modelId="{DBE99727-7AB7-4653-A522-C8311BC2CF2B}" type="sibTrans" cxnId="{6CBB26CF-9F62-4299-A1AD-F643F81F1B70}">
      <dgm:prSet/>
      <dgm:spPr/>
      <dgm:t>
        <a:bodyPr/>
        <a:lstStyle/>
        <a:p>
          <a:endParaRPr lang="en-GB"/>
        </a:p>
      </dgm:t>
    </dgm:pt>
    <dgm:pt modelId="{4F83B8C6-4DB7-4320-8484-32F3EF7BE9A4}">
      <dgm:prSet phldrT="[Text]"/>
      <dgm:spPr/>
      <dgm:t>
        <a:bodyPr/>
        <a:lstStyle/>
        <a:p>
          <a:r>
            <a:rPr lang="en-GB"/>
            <a:t>Employees</a:t>
          </a:r>
        </a:p>
      </dgm:t>
    </dgm:pt>
    <dgm:pt modelId="{3C4091A4-C402-4266-A3BF-13261ECF4C33}" type="parTrans" cxnId="{2093689E-947A-4195-B3B5-2C886B626775}">
      <dgm:prSet/>
      <dgm:spPr/>
      <dgm:t>
        <a:bodyPr/>
        <a:lstStyle/>
        <a:p>
          <a:endParaRPr lang="en-GB"/>
        </a:p>
      </dgm:t>
    </dgm:pt>
    <dgm:pt modelId="{F9861844-458A-4273-B0DC-693F25511951}" type="sibTrans" cxnId="{2093689E-947A-4195-B3B5-2C886B626775}">
      <dgm:prSet/>
      <dgm:spPr/>
      <dgm:t>
        <a:bodyPr/>
        <a:lstStyle/>
        <a:p>
          <a:endParaRPr lang="en-GB"/>
        </a:p>
      </dgm:t>
    </dgm:pt>
    <dgm:pt modelId="{520300D0-3981-4D2F-9F1C-332ECDA7C27F}">
      <dgm:prSet phldrT="[Text]"/>
      <dgm:spPr/>
      <dgm:t>
        <a:bodyPr/>
        <a:lstStyle/>
        <a:p>
          <a:r>
            <a:rPr lang="en-GB"/>
            <a:t>Owners</a:t>
          </a:r>
        </a:p>
      </dgm:t>
    </dgm:pt>
    <dgm:pt modelId="{FF340D46-25AA-4EEE-8FF2-08442E287A49}" type="parTrans" cxnId="{BBD34C2C-F219-4177-A7FB-0D98CABD62E1}">
      <dgm:prSet/>
      <dgm:spPr/>
      <dgm:t>
        <a:bodyPr/>
        <a:lstStyle/>
        <a:p>
          <a:endParaRPr lang="en-GB"/>
        </a:p>
      </dgm:t>
    </dgm:pt>
    <dgm:pt modelId="{848E3E28-B410-4CB9-A890-D4789FA738EE}" type="sibTrans" cxnId="{BBD34C2C-F219-4177-A7FB-0D98CABD62E1}">
      <dgm:prSet/>
      <dgm:spPr/>
      <dgm:t>
        <a:bodyPr/>
        <a:lstStyle/>
        <a:p>
          <a:endParaRPr lang="en-GB"/>
        </a:p>
      </dgm:t>
    </dgm:pt>
    <dgm:pt modelId="{CF62EF8D-73F9-4123-92EE-47506A5B5384}">
      <dgm:prSet phldrT="[Text]"/>
      <dgm:spPr/>
      <dgm:t>
        <a:bodyPr/>
        <a:lstStyle/>
        <a:p>
          <a:r>
            <a:rPr lang="en-GB"/>
            <a:t>Local Residents</a:t>
          </a:r>
        </a:p>
      </dgm:t>
    </dgm:pt>
    <dgm:pt modelId="{56CD5102-DBD1-4FEB-ACFE-08A80CD90DBA}" type="parTrans" cxnId="{6204BE6A-A1AB-47FF-ACB2-5C627732A219}">
      <dgm:prSet/>
      <dgm:spPr/>
      <dgm:t>
        <a:bodyPr/>
        <a:lstStyle/>
        <a:p>
          <a:endParaRPr lang="en-GB"/>
        </a:p>
      </dgm:t>
    </dgm:pt>
    <dgm:pt modelId="{D752885F-6F3C-4360-A7E5-59FFA6612F45}" type="sibTrans" cxnId="{6204BE6A-A1AB-47FF-ACB2-5C627732A219}">
      <dgm:prSet/>
      <dgm:spPr/>
      <dgm:t>
        <a:bodyPr/>
        <a:lstStyle/>
        <a:p>
          <a:endParaRPr lang="en-GB"/>
        </a:p>
      </dgm:t>
    </dgm:pt>
    <dgm:pt modelId="{0C5A5ED7-B6BC-499F-81C0-E06689CA13FA}">
      <dgm:prSet phldrT="[Text]"/>
      <dgm:spPr/>
      <dgm:t>
        <a:bodyPr/>
        <a:lstStyle/>
        <a:p>
          <a:r>
            <a:rPr lang="en-GB"/>
            <a:t>Competitors</a:t>
          </a:r>
        </a:p>
      </dgm:t>
    </dgm:pt>
    <dgm:pt modelId="{7A907417-0436-441A-AF12-15D8CCCCBD3E}" type="parTrans" cxnId="{3A81A344-9F35-431F-B008-21DBEB9CC9CC}">
      <dgm:prSet/>
      <dgm:spPr/>
      <dgm:t>
        <a:bodyPr/>
        <a:lstStyle/>
        <a:p>
          <a:endParaRPr lang="en-GB"/>
        </a:p>
      </dgm:t>
    </dgm:pt>
    <dgm:pt modelId="{CC96DE35-49ED-4FC8-BD64-570362055CCD}" type="sibTrans" cxnId="{3A81A344-9F35-431F-B008-21DBEB9CC9CC}">
      <dgm:prSet/>
      <dgm:spPr/>
      <dgm:t>
        <a:bodyPr/>
        <a:lstStyle/>
        <a:p>
          <a:endParaRPr lang="en-GB"/>
        </a:p>
      </dgm:t>
    </dgm:pt>
    <dgm:pt modelId="{BACEA75C-E652-423D-BEB6-C6B606B8CDB0}">
      <dgm:prSet phldrT="[Text]"/>
      <dgm:spPr/>
      <dgm:t>
        <a:bodyPr/>
        <a:lstStyle/>
        <a:p>
          <a:r>
            <a:rPr lang="en-GB"/>
            <a:t>Creditors</a:t>
          </a:r>
        </a:p>
      </dgm:t>
    </dgm:pt>
    <dgm:pt modelId="{CE74BCEF-8EE7-4E58-B7F9-EAFA6A46C9DD}" type="parTrans" cxnId="{19BE8B97-D3F0-4B60-ACB8-7E292CE1117A}">
      <dgm:prSet/>
      <dgm:spPr/>
      <dgm:t>
        <a:bodyPr/>
        <a:lstStyle/>
        <a:p>
          <a:endParaRPr lang="en-GB"/>
        </a:p>
      </dgm:t>
    </dgm:pt>
    <dgm:pt modelId="{2DFADD89-7DFF-402F-BF8B-8C0F628439A1}" type="sibTrans" cxnId="{19BE8B97-D3F0-4B60-ACB8-7E292CE1117A}">
      <dgm:prSet/>
      <dgm:spPr/>
      <dgm:t>
        <a:bodyPr/>
        <a:lstStyle/>
        <a:p>
          <a:endParaRPr lang="en-GB"/>
        </a:p>
      </dgm:t>
    </dgm:pt>
    <dgm:pt modelId="{04E76917-5684-48AC-85E9-8682BB4074D4}">
      <dgm:prSet phldrT="[Text]"/>
      <dgm:spPr/>
      <dgm:t>
        <a:bodyPr/>
        <a:lstStyle/>
        <a:p>
          <a:r>
            <a:rPr lang="en-GB"/>
            <a:t>Suppliers</a:t>
          </a:r>
        </a:p>
      </dgm:t>
    </dgm:pt>
    <dgm:pt modelId="{CEA96BC9-D74F-4009-A095-20CE10CAADE0}" type="parTrans" cxnId="{443B53D9-7831-4F0D-8F59-3BD1F86D5CE3}">
      <dgm:prSet/>
      <dgm:spPr/>
      <dgm:t>
        <a:bodyPr/>
        <a:lstStyle/>
        <a:p>
          <a:endParaRPr lang="en-GB"/>
        </a:p>
      </dgm:t>
    </dgm:pt>
    <dgm:pt modelId="{62770568-2DFB-4014-926E-225CF19FF9D8}" type="sibTrans" cxnId="{443B53D9-7831-4F0D-8F59-3BD1F86D5CE3}">
      <dgm:prSet/>
      <dgm:spPr/>
      <dgm:t>
        <a:bodyPr/>
        <a:lstStyle/>
        <a:p>
          <a:endParaRPr lang="en-GB"/>
        </a:p>
      </dgm:t>
    </dgm:pt>
    <dgm:pt modelId="{0EBA6BE9-B93C-418F-95C0-150523FEF87C}" type="pres">
      <dgm:prSet presAssocID="{7B21EDB2-B757-4E21-B5E3-419FD8F2D12B}" presName="Name0" presStyleCnt="0">
        <dgm:presLayoutVars>
          <dgm:chMax val="1"/>
          <dgm:dir/>
          <dgm:animLvl val="ctr"/>
          <dgm:resizeHandles val="exact"/>
        </dgm:presLayoutVars>
      </dgm:prSet>
      <dgm:spPr/>
    </dgm:pt>
    <dgm:pt modelId="{65255AD4-CFA5-44B7-8BCC-ED100D4C4402}" type="pres">
      <dgm:prSet presAssocID="{FCBD7CDF-162F-45AD-A633-348595DBC83F}" presName="centerShape" presStyleLbl="node0" presStyleIdx="0" presStyleCnt="1"/>
      <dgm:spPr/>
    </dgm:pt>
    <dgm:pt modelId="{A507F5F4-49D7-4E8D-B34C-1B431FAF2DB5}" type="pres">
      <dgm:prSet presAssocID="{CC4C85CB-E8CB-4021-85C9-8DB3EA4D1041}" presName="node" presStyleLbl="node1" presStyleIdx="0" presStyleCnt="10">
        <dgm:presLayoutVars>
          <dgm:bulletEnabled val="1"/>
        </dgm:presLayoutVars>
      </dgm:prSet>
      <dgm:spPr/>
    </dgm:pt>
    <dgm:pt modelId="{DE1EBD6C-313D-4F41-8140-B67322C1035D}" type="pres">
      <dgm:prSet presAssocID="{CC4C85CB-E8CB-4021-85C9-8DB3EA4D1041}" presName="dummy" presStyleCnt="0"/>
      <dgm:spPr/>
    </dgm:pt>
    <dgm:pt modelId="{21669609-2CB9-4DC8-B73A-07AD1393CDA2}" type="pres">
      <dgm:prSet presAssocID="{6528CC12-08B7-40F8-AAAD-9151C99AF47A}" presName="sibTrans" presStyleLbl="sibTrans2D1" presStyleIdx="0" presStyleCnt="10"/>
      <dgm:spPr/>
    </dgm:pt>
    <dgm:pt modelId="{BE4F40BB-A51E-41A1-B5DE-308E835C3456}" type="pres">
      <dgm:prSet presAssocID="{23FDE4D9-BC57-4188-9ECD-43434B44493B}" presName="node" presStyleLbl="node1" presStyleIdx="1" presStyleCnt="10">
        <dgm:presLayoutVars>
          <dgm:bulletEnabled val="1"/>
        </dgm:presLayoutVars>
      </dgm:prSet>
      <dgm:spPr/>
    </dgm:pt>
    <dgm:pt modelId="{027D23A4-92AA-4343-80D7-51E181DE3BF4}" type="pres">
      <dgm:prSet presAssocID="{23FDE4D9-BC57-4188-9ECD-43434B44493B}" presName="dummy" presStyleCnt="0"/>
      <dgm:spPr/>
    </dgm:pt>
    <dgm:pt modelId="{22B3399C-6F60-4925-B331-FE4908612582}" type="pres">
      <dgm:prSet presAssocID="{CB97A00D-974F-40B9-B92E-764FAF0696B1}" presName="sibTrans" presStyleLbl="sibTrans2D1" presStyleIdx="1" presStyleCnt="10"/>
      <dgm:spPr/>
    </dgm:pt>
    <dgm:pt modelId="{37434D4C-E38A-43E0-B327-3087658A22EA}" type="pres">
      <dgm:prSet presAssocID="{4F83B8C6-4DB7-4320-8484-32F3EF7BE9A4}" presName="node" presStyleLbl="node1" presStyleIdx="2" presStyleCnt="10">
        <dgm:presLayoutVars>
          <dgm:bulletEnabled val="1"/>
        </dgm:presLayoutVars>
      </dgm:prSet>
      <dgm:spPr/>
    </dgm:pt>
    <dgm:pt modelId="{BE4D3059-19DF-45AD-A0DA-E17420C8C108}" type="pres">
      <dgm:prSet presAssocID="{4F83B8C6-4DB7-4320-8484-32F3EF7BE9A4}" presName="dummy" presStyleCnt="0"/>
      <dgm:spPr/>
    </dgm:pt>
    <dgm:pt modelId="{C6723587-BC0D-46EE-A2C7-BB2B2CF50506}" type="pres">
      <dgm:prSet presAssocID="{F9861844-458A-4273-B0DC-693F25511951}" presName="sibTrans" presStyleLbl="sibTrans2D1" presStyleIdx="2" presStyleCnt="10"/>
      <dgm:spPr/>
    </dgm:pt>
    <dgm:pt modelId="{CFC26915-3A2B-4C84-A46F-CC3DD7200F86}" type="pres">
      <dgm:prSet presAssocID="{520300D0-3981-4D2F-9F1C-332ECDA7C27F}" presName="node" presStyleLbl="node1" presStyleIdx="3" presStyleCnt="10">
        <dgm:presLayoutVars>
          <dgm:bulletEnabled val="1"/>
        </dgm:presLayoutVars>
      </dgm:prSet>
      <dgm:spPr/>
    </dgm:pt>
    <dgm:pt modelId="{2E9EA321-18FA-4E67-8032-D5BC1A6FBEFD}" type="pres">
      <dgm:prSet presAssocID="{520300D0-3981-4D2F-9F1C-332ECDA7C27F}" presName="dummy" presStyleCnt="0"/>
      <dgm:spPr/>
    </dgm:pt>
    <dgm:pt modelId="{D7FD362A-B7DE-4539-B4F2-2A35CD4343DB}" type="pres">
      <dgm:prSet presAssocID="{848E3E28-B410-4CB9-A890-D4789FA738EE}" presName="sibTrans" presStyleLbl="sibTrans2D1" presStyleIdx="3" presStyleCnt="10"/>
      <dgm:spPr/>
    </dgm:pt>
    <dgm:pt modelId="{78D26FFA-6A7B-4202-AF9D-9218BF349F14}" type="pres">
      <dgm:prSet presAssocID="{CF62EF8D-73F9-4123-92EE-47506A5B5384}" presName="node" presStyleLbl="node1" presStyleIdx="4" presStyleCnt="10">
        <dgm:presLayoutVars>
          <dgm:bulletEnabled val="1"/>
        </dgm:presLayoutVars>
      </dgm:prSet>
      <dgm:spPr/>
    </dgm:pt>
    <dgm:pt modelId="{67A20E20-4685-4A7A-8D5C-0C9C31F1A398}" type="pres">
      <dgm:prSet presAssocID="{CF62EF8D-73F9-4123-92EE-47506A5B5384}" presName="dummy" presStyleCnt="0"/>
      <dgm:spPr/>
    </dgm:pt>
    <dgm:pt modelId="{317B88BB-5E8D-4A60-A1E6-E9C58179EFDA}" type="pres">
      <dgm:prSet presAssocID="{D752885F-6F3C-4360-A7E5-59FFA6612F45}" presName="sibTrans" presStyleLbl="sibTrans2D1" presStyleIdx="4" presStyleCnt="10"/>
      <dgm:spPr/>
    </dgm:pt>
    <dgm:pt modelId="{87B53525-613C-4170-BFF5-1C354061F9E2}" type="pres">
      <dgm:prSet presAssocID="{0C5A5ED7-B6BC-499F-81C0-E06689CA13FA}" presName="node" presStyleLbl="node1" presStyleIdx="5" presStyleCnt="10">
        <dgm:presLayoutVars>
          <dgm:bulletEnabled val="1"/>
        </dgm:presLayoutVars>
      </dgm:prSet>
      <dgm:spPr/>
    </dgm:pt>
    <dgm:pt modelId="{694E5E9B-ABAC-45F4-AF64-F2BBB678F682}" type="pres">
      <dgm:prSet presAssocID="{0C5A5ED7-B6BC-499F-81C0-E06689CA13FA}" presName="dummy" presStyleCnt="0"/>
      <dgm:spPr/>
    </dgm:pt>
    <dgm:pt modelId="{BAD2D3F8-D8DA-4735-9830-54B4DE6628AB}" type="pres">
      <dgm:prSet presAssocID="{CC96DE35-49ED-4FC8-BD64-570362055CCD}" presName="sibTrans" presStyleLbl="sibTrans2D1" presStyleIdx="5" presStyleCnt="10"/>
      <dgm:spPr/>
    </dgm:pt>
    <dgm:pt modelId="{3B1C5956-4CD3-4323-9B4C-5748FB21D104}" type="pres">
      <dgm:prSet presAssocID="{BACEA75C-E652-423D-BEB6-C6B606B8CDB0}" presName="node" presStyleLbl="node1" presStyleIdx="6" presStyleCnt="10">
        <dgm:presLayoutVars>
          <dgm:bulletEnabled val="1"/>
        </dgm:presLayoutVars>
      </dgm:prSet>
      <dgm:spPr/>
    </dgm:pt>
    <dgm:pt modelId="{AE4DE568-E908-4E93-B220-46336BD27C1D}" type="pres">
      <dgm:prSet presAssocID="{BACEA75C-E652-423D-BEB6-C6B606B8CDB0}" presName="dummy" presStyleCnt="0"/>
      <dgm:spPr/>
    </dgm:pt>
    <dgm:pt modelId="{BD2BAB24-7C7A-482A-9ED7-47AAAC249BFB}" type="pres">
      <dgm:prSet presAssocID="{2DFADD89-7DFF-402F-BF8B-8C0F628439A1}" presName="sibTrans" presStyleLbl="sibTrans2D1" presStyleIdx="6" presStyleCnt="10"/>
      <dgm:spPr/>
    </dgm:pt>
    <dgm:pt modelId="{91B9A3A8-6C25-4ACB-8A8B-7F03633CD3FD}" type="pres">
      <dgm:prSet presAssocID="{04E76917-5684-48AC-85E9-8682BB4074D4}" presName="node" presStyleLbl="node1" presStyleIdx="7" presStyleCnt="10">
        <dgm:presLayoutVars>
          <dgm:bulletEnabled val="1"/>
        </dgm:presLayoutVars>
      </dgm:prSet>
      <dgm:spPr/>
    </dgm:pt>
    <dgm:pt modelId="{B3267831-155A-4713-964A-65F5A5E5FF43}" type="pres">
      <dgm:prSet presAssocID="{04E76917-5684-48AC-85E9-8682BB4074D4}" presName="dummy" presStyleCnt="0"/>
      <dgm:spPr/>
    </dgm:pt>
    <dgm:pt modelId="{2892C7C0-E28A-4AB2-A797-D5F28100E6C2}" type="pres">
      <dgm:prSet presAssocID="{62770568-2DFB-4014-926E-225CF19FF9D8}" presName="sibTrans" presStyleLbl="sibTrans2D1" presStyleIdx="7" presStyleCnt="10"/>
      <dgm:spPr/>
    </dgm:pt>
    <dgm:pt modelId="{5791FFE0-DEA1-438D-8FBC-3467D7F1F855}" type="pres">
      <dgm:prSet presAssocID="{745931AB-4E9C-418B-9C3B-DBAB2F70CEB9}" presName="node" presStyleLbl="node1" presStyleIdx="8" presStyleCnt="10">
        <dgm:presLayoutVars>
          <dgm:bulletEnabled val="1"/>
        </dgm:presLayoutVars>
      </dgm:prSet>
      <dgm:spPr/>
    </dgm:pt>
    <dgm:pt modelId="{0C3E5903-350F-4438-AE91-D346A649AA10}" type="pres">
      <dgm:prSet presAssocID="{745931AB-4E9C-418B-9C3B-DBAB2F70CEB9}" presName="dummy" presStyleCnt="0"/>
      <dgm:spPr/>
    </dgm:pt>
    <dgm:pt modelId="{76682DC3-6E16-4A5B-8E7E-235D6FA60E20}" type="pres">
      <dgm:prSet presAssocID="{AA054446-0126-43BE-8390-6F2624016A3F}" presName="sibTrans" presStyleLbl="sibTrans2D1" presStyleIdx="8" presStyleCnt="10"/>
      <dgm:spPr/>
    </dgm:pt>
    <dgm:pt modelId="{91980B0A-8CD3-49BC-8191-90BAAE4BE157}" type="pres">
      <dgm:prSet presAssocID="{D8C135EC-F90D-427A-B2B8-C0B6CA095656}" presName="node" presStyleLbl="node1" presStyleIdx="9" presStyleCnt="10">
        <dgm:presLayoutVars>
          <dgm:bulletEnabled val="1"/>
        </dgm:presLayoutVars>
      </dgm:prSet>
      <dgm:spPr/>
    </dgm:pt>
    <dgm:pt modelId="{FAB6AF28-B7D9-4D4B-AD2A-F96E3A715584}" type="pres">
      <dgm:prSet presAssocID="{D8C135EC-F90D-427A-B2B8-C0B6CA095656}" presName="dummy" presStyleCnt="0"/>
      <dgm:spPr/>
    </dgm:pt>
    <dgm:pt modelId="{41DBAC37-092D-4282-B212-0232DD4B2595}" type="pres">
      <dgm:prSet presAssocID="{DBE99727-7AB7-4653-A522-C8311BC2CF2B}" presName="sibTrans" presStyleLbl="sibTrans2D1" presStyleIdx="9" presStyleCnt="10"/>
      <dgm:spPr/>
    </dgm:pt>
  </dgm:ptLst>
  <dgm:cxnLst>
    <dgm:cxn modelId="{25D8AD03-715D-4BBC-80A9-5919D77E6747}" srcId="{7B21EDB2-B757-4E21-B5E3-419FD8F2D12B}" destId="{FCBD7CDF-162F-45AD-A633-348595DBC83F}" srcOrd="0" destOrd="0" parTransId="{6E9AED63-56D2-4E92-B2EC-2A607E124586}" sibTransId="{8CB609EF-D3CE-48A0-BE2A-DFF16ACA1436}"/>
    <dgm:cxn modelId="{844FA107-3964-4432-B538-876731890475}" type="presOf" srcId="{520300D0-3981-4D2F-9F1C-332ECDA7C27F}" destId="{CFC26915-3A2B-4C84-A46F-CC3DD7200F86}" srcOrd="0" destOrd="0" presId="urn:microsoft.com/office/officeart/2005/8/layout/radial6"/>
    <dgm:cxn modelId="{7083470A-2A0F-497C-9897-77CD931B1B2A}" type="presOf" srcId="{CC4C85CB-E8CB-4021-85C9-8DB3EA4D1041}" destId="{A507F5F4-49D7-4E8D-B34C-1B431FAF2DB5}" srcOrd="0" destOrd="0" presId="urn:microsoft.com/office/officeart/2005/8/layout/radial6"/>
    <dgm:cxn modelId="{FA1D4A1A-AD9C-4751-A5C5-D6AB9568A78F}" type="presOf" srcId="{CB97A00D-974F-40B9-B92E-764FAF0696B1}" destId="{22B3399C-6F60-4925-B331-FE4908612582}" srcOrd="0" destOrd="0" presId="urn:microsoft.com/office/officeart/2005/8/layout/radial6"/>
    <dgm:cxn modelId="{2F718A22-F22E-43D0-ABF5-9656457E31B8}" type="presOf" srcId="{D8C135EC-F90D-427A-B2B8-C0B6CA095656}" destId="{91980B0A-8CD3-49BC-8191-90BAAE4BE157}" srcOrd="0" destOrd="0" presId="urn:microsoft.com/office/officeart/2005/8/layout/radial6"/>
    <dgm:cxn modelId="{5D1E3F26-772F-4366-A7E5-689CDD7E8486}" type="presOf" srcId="{FCBD7CDF-162F-45AD-A633-348595DBC83F}" destId="{65255AD4-CFA5-44B7-8BCC-ED100D4C4402}" srcOrd="0" destOrd="0" presId="urn:microsoft.com/office/officeart/2005/8/layout/radial6"/>
    <dgm:cxn modelId="{BBD34C2C-F219-4177-A7FB-0D98CABD62E1}" srcId="{FCBD7CDF-162F-45AD-A633-348595DBC83F}" destId="{520300D0-3981-4D2F-9F1C-332ECDA7C27F}" srcOrd="3" destOrd="0" parTransId="{FF340D46-25AA-4EEE-8FF2-08442E287A49}" sibTransId="{848E3E28-B410-4CB9-A890-D4789FA738EE}"/>
    <dgm:cxn modelId="{3868D534-300E-4EC8-8D6E-724DF18FCDB4}" srcId="{FCBD7CDF-162F-45AD-A633-348595DBC83F}" destId="{23FDE4D9-BC57-4188-9ECD-43434B44493B}" srcOrd="1" destOrd="0" parTransId="{72B76D67-0695-4078-BE26-62BD7BA07BC8}" sibTransId="{CB97A00D-974F-40B9-B92E-764FAF0696B1}"/>
    <dgm:cxn modelId="{3A81A344-9F35-431F-B008-21DBEB9CC9CC}" srcId="{FCBD7CDF-162F-45AD-A633-348595DBC83F}" destId="{0C5A5ED7-B6BC-499F-81C0-E06689CA13FA}" srcOrd="5" destOrd="0" parTransId="{7A907417-0436-441A-AF12-15D8CCCCBD3E}" sibTransId="{CC96DE35-49ED-4FC8-BD64-570362055CCD}"/>
    <dgm:cxn modelId="{0FD4DB65-B5C3-4D5D-9E00-39A9E059DC64}" type="presOf" srcId="{848E3E28-B410-4CB9-A890-D4789FA738EE}" destId="{D7FD362A-B7DE-4539-B4F2-2A35CD4343DB}" srcOrd="0" destOrd="0" presId="urn:microsoft.com/office/officeart/2005/8/layout/radial6"/>
    <dgm:cxn modelId="{5540C346-ED30-406B-9F3E-4174D5C2F49D}" type="presOf" srcId="{745931AB-4E9C-418B-9C3B-DBAB2F70CEB9}" destId="{5791FFE0-DEA1-438D-8FBC-3467D7F1F855}" srcOrd="0" destOrd="0" presId="urn:microsoft.com/office/officeart/2005/8/layout/radial6"/>
    <dgm:cxn modelId="{6204BE6A-A1AB-47FF-ACB2-5C627732A219}" srcId="{FCBD7CDF-162F-45AD-A633-348595DBC83F}" destId="{CF62EF8D-73F9-4123-92EE-47506A5B5384}" srcOrd="4" destOrd="0" parTransId="{56CD5102-DBD1-4FEB-ACFE-08A80CD90DBA}" sibTransId="{D752885F-6F3C-4360-A7E5-59FFA6612F45}"/>
    <dgm:cxn modelId="{D0E0DE6E-3D2B-4D39-BAA8-24170F0BCBCB}" type="presOf" srcId="{0C5A5ED7-B6BC-499F-81C0-E06689CA13FA}" destId="{87B53525-613C-4170-BFF5-1C354061F9E2}" srcOrd="0" destOrd="0" presId="urn:microsoft.com/office/officeart/2005/8/layout/radial6"/>
    <dgm:cxn modelId="{CAD22F4F-7DF6-4C2C-A508-44DE0CB3AFFE}" type="presOf" srcId="{CF62EF8D-73F9-4123-92EE-47506A5B5384}" destId="{78D26FFA-6A7B-4202-AF9D-9218BF349F14}" srcOrd="0" destOrd="0" presId="urn:microsoft.com/office/officeart/2005/8/layout/radial6"/>
    <dgm:cxn modelId="{56875276-E468-4D0D-A540-3A47D9783578}" type="presOf" srcId="{23FDE4D9-BC57-4188-9ECD-43434B44493B}" destId="{BE4F40BB-A51E-41A1-B5DE-308E835C3456}" srcOrd="0" destOrd="0" presId="urn:microsoft.com/office/officeart/2005/8/layout/radial6"/>
    <dgm:cxn modelId="{C1E27759-6E1C-452D-9D23-8B0075E549BD}" type="presOf" srcId="{4F83B8C6-4DB7-4320-8484-32F3EF7BE9A4}" destId="{37434D4C-E38A-43E0-B327-3087658A22EA}" srcOrd="0" destOrd="0" presId="urn:microsoft.com/office/officeart/2005/8/layout/radial6"/>
    <dgm:cxn modelId="{03A0C593-F285-4E9A-8EE1-852A5251970D}" type="presOf" srcId="{AA054446-0126-43BE-8390-6F2624016A3F}" destId="{76682DC3-6E16-4A5B-8E7E-235D6FA60E20}" srcOrd="0" destOrd="0" presId="urn:microsoft.com/office/officeart/2005/8/layout/radial6"/>
    <dgm:cxn modelId="{19BE8B97-D3F0-4B60-ACB8-7E292CE1117A}" srcId="{FCBD7CDF-162F-45AD-A633-348595DBC83F}" destId="{BACEA75C-E652-423D-BEB6-C6B606B8CDB0}" srcOrd="6" destOrd="0" parTransId="{CE74BCEF-8EE7-4E58-B7F9-EAFA6A46C9DD}" sibTransId="{2DFADD89-7DFF-402F-BF8B-8C0F628439A1}"/>
    <dgm:cxn modelId="{A87AB59A-65AE-450F-B1FC-EF2EC938C351}" srcId="{FCBD7CDF-162F-45AD-A633-348595DBC83F}" destId="{745931AB-4E9C-418B-9C3B-DBAB2F70CEB9}" srcOrd="8" destOrd="0" parTransId="{F1B3CCA7-3181-4CB4-865E-7D1AA045E746}" sibTransId="{AA054446-0126-43BE-8390-6F2624016A3F}"/>
    <dgm:cxn modelId="{2093689E-947A-4195-B3B5-2C886B626775}" srcId="{FCBD7CDF-162F-45AD-A633-348595DBC83F}" destId="{4F83B8C6-4DB7-4320-8484-32F3EF7BE9A4}" srcOrd="2" destOrd="0" parTransId="{3C4091A4-C402-4266-A3BF-13261ECF4C33}" sibTransId="{F9861844-458A-4273-B0DC-693F25511951}"/>
    <dgm:cxn modelId="{E8913BA0-29E3-4727-94BB-4B431DF6B5CE}" type="presOf" srcId="{7B21EDB2-B757-4E21-B5E3-419FD8F2D12B}" destId="{0EBA6BE9-B93C-418F-95C0-150523FEF87C}" srcOrd="0" destOrd="0" presId="urn:microsoft.com/office/officeart/2005/8/layout/radial6"/>
    <dgm:cxn modelId="{F740BEA1-928F-464A-9F91-DBBE554D5330}" type="presOf" srcId="{6528CC12-08B7-40F8-AAAD-9151C99AF47A}" destId="{21669609-2CB9-4DC8-B73A-07AD1393CDA2}" srcOrd="0" destOrd="0" presId="urn:microsoft.com/office/officeart/2005/8/layout/radial6"/>
    <dgm:cxn modelId="{9237B2A5-E439-41E6-88FA-5F914ECFCB20}" type="presOf" srcId="{62770568-2DFB-4014-926E-225CF19FF9D8}" destId="{2892C7C0-E28A-4AB2-A797-D5F28100E6C2}" srcOrd="0" destOrd="0" presId="urn:microsoft.com/office/officeart/2005/8/layout/radial6"/>
    <dgm:cxn modelId="{610476A7-31A9-4B66-9922-7BC8562B223E}" type="presOf" srcId="{2DFADD89-7DFF-402F-BF8B-8C0F628439A1}" destId="{BD2BAB24-7C7A-482A-9ED7-47AAAC249BFB}" srcOrd="0" destOrd="0" presId="urn:microsoft.com/office/officeart/2005/8/layout/radial6"/>
    <dgm:cxn modelId="{C7ABF0AD-EC9B-41EC-9E1F-F16DC79C4B54}" srcId="{FCBD7CDF-162F-45AD-A633-348595DBC83F}" destId="{CC4C85CB-E8CB-4021-85C9-8DB3EA4D1041}" srcOrd="0" destOrd="0" parTransId="{92495E08-3062-445A-9FEC-452AA61A6A98}" sibTransId="{6528CC12-08B7-40F8-AAAD-9151C99AF47A}"/>
    <dgm:cxn modelId="{AA509CB3-F0E8-4339-8ADF-771445D0E6BA}" type="presOf" srcId="{04E76917-5684-48AC-85E9-8682BB4074D4}" destId="{91B9A3A8-6C25-4ACB-8A8B-7F03633CD3FD}" srcOrd="0" destOrd="0" presId="urn:microsoft.com/office/officeart/2005/8/layout/radial6"/>
    <dgm:cxn modelId="{ECDEF4B5-6925-476D-8069-BD57121C12A6}" type="presOf" srcId="{CC96DE35-49ED-4FC8-BD64-570362055CCD}" destId="{BAD2D3F8-D8DA-4735-9830-54B4DE6628AB}" srcOrd="0" destOrd="0" presId="urn:microsoft.com/office/officeart/2005/8/layout/radial6"/>
    <dgm:cxn modelId="{1A8F79C6-01FE-4CD1-A2D2-97D76FD75A2A}" type="presOf" srcId="{F9861844-458A-4273-B0DC-693F25511951}" destId="{C6723587-BC0D-46EE-A2C7-BB2B2CF50506}" srcOrd="0" destOrd="0" presId="urn:microsoft.com/office/officeart/2005/8/layout/radial6"/>
    <dgm:cxn modelId="{6CBB26CF-9F62-4299-A1AD-F643F81F1B70}" srcId="{FCBD7CDF-162F-45AD-A633-348595DBC83F}" destId="{D8C135EC-F90D-427A-B2B8-C0B6CA095656}" srcOrd="9" destOrd="0" parTransId="{FCBC30B9-B061-442F-ACCB-4E4D074B4431}" sibTransId="{DBE99727-7AB7-4653-A522-C8311BC2CF2B}"/>
    <dgm:cxn modelId="{F08FDBD5-0616-4983-B2C2-237E3FBE09E8}" type="presOf" srcId="{D752885F-6F3C-4360-A7E5-59FFA6612F45}" destId="{317B88BB-5E8D-4A60-A1E6-E9C58179EFDA}" srcOrd="0" destOrd="0" presId="urn:microsoft.com/office/officeart/2005/8/layout/radial6"/>
    <dgm:cxn modelId="{E1772DD9-F765-4BCE-BD6E-1A1F6A1E9536}" type="presOf" srcId="{BACEA75C-E652-423D-BEB6-C6B606B8CDB0}" destId="{3B1C5956-4CD3-4323-9B4C-5748FB21D104}" srcOrd="0" destOrd="0" presId="urn:microsoft.com/office/officeart/2005/8/layout/radial6"/>
    <dgm:cxn modelId="{443B53D9-7831-4F0D-8F59-3BD1F86D5CE3}" srcId="{FCBD7CDF-162F-45AD-A633-348595DBC83F}" destId="{04E76917-5684-48AC-85E9-8682BB4074D4}" srcOrd="7" destOrd="0" parTransId="{CEA96BC9-D74F-4009-A095-20CE10CAADE0}" sibTransId="{62770568-2DFB-4014-926E-225CF19FF9D8}"/>
    <dgm:cxn modelId="{3A3D48FD-5953-4255-AC74-8239B4F12598}" type="presOf" srcId="{DBE99727-7AB7-4653-A522-C8311BC2CF2B}" destId="{41DBAC37-092D-4282-B212-0232DD4B2595}" srcOrd="0" destOrd="0" presId="urn:microsoft.com/office/officeart/2005/8/layout/radial6"/>
    <dgm:cxn modelId="{48C0C5DA-6B8E-4067-98C2-A5B37532E433}" type="presParOf" srcId="{0EBA6BE9-B93C-418F-95C0-150523FEF87C}" destId="{65255AD4-CFA5-44B7-8BCC-ED100D4C4402}" srcOrd="0" destOrd="0" presId="urn:microsoft.com/office/officeart/2005/8/layout/radial6"/>
    <dgm:cxn modelId="{C01AC11E-9BA4-4788-8888-0F16CF9BCE74}" type="presParOf" srcId="{0EBA6BE9-B93C-418F-95C0-150523FEF87C}" destId="{A507F5F4-49D7-4E8D-B34C-1B431FAF2DB5}" srcOrd="1" destOrd="0" presId="urn:microsoft.com/office/officeart/2005/8/layout/radial6"/>
    <dgm:cxn modelId="{0D3185C0-E106-4955-86DD-EE60E04A7F8E}" type="presParOf" srcId="{0EBA6BE9-B93C-418F-95C0-150523FEF87C}" destId="{DE1EBD6C-313D-4F41-8140-B67322C1035D}" srcOrd="2" destOrd="0" presId="urn:microsoft.com/office/officeart/2005/8/layout/radial6"/>
    <dgm:cxn modelId="{5E18BA7E-01EE-48DA-A126-F7B4A9DA9361}" type="presParOf" srcId="{0EBA6BE9-B93C-418F-95C0-150523FEF87C}" destId="{21669609-2CB9-4DC8-B73A-07AD1393CDA2}" srcOrd="3" destOrd="0" presId="urn:microsoft.com/office/officeart/2005/8/layout/radial6"/>
    <dgm:cxn modelId="{A8CD4DF2-7DCA-485A-9B2E-5B58E3C128CC}" type="presParOf" srcId="{0EBA6BE9-B93C-418F-95C0-150523FEF87C}" destId="{BE4F40BB-A51E-41A1-B5DE-308E835C3456}" srcOrd="4" destOrd="0" presId="urn:microsoft.com/office/officeart/2005/8/layout/radial6"/>
    <dgm:cxn modelId="{FC345651-2E26-4BCA-84CD-86768BDE388E}" type="presParOf" srcId="{0EBA6BE9-B93C-418F-95C0-150523FEF87C}" destId="{027D23A4-92AA-4343-80D7-51E181DE3BF4}" srcOrd="5" destOrd="0" presId="urn:microsoft.com/office/officeart/2005/8/layout/radial6"/>
    <dgm:cxn modelId="{550C051D-C642-4652-A28C-4162430776D3}" type="presParOf" srcId="{0EBA6BE9-B93C-418F-95C0-150523FEF87C}" destId="{22B3399C-6F60-4925-B331-FE4908612582}" srcOrd="6" destOrd="0" presId="urn:microsoft.com/office/officeart/2005/8/layout/radial6"/>
    <dgm:cxn modelId="{A6A66EE1-C315-414C-A219-7E0729DDE74C}" type="presParOf" srcId="{0EBA6BE9-B93C-418F-95C0-150523FEF87C}" destId="{37434D4C-E38A-43E0-B327-3087658A22EA}" srcOrd="7" destOrd="0" presId="urn:microsoft.com/office/officeart/2005/8/layout/radial6"/>
    <dgm:cxn modelId="{0CB1BF5B-C06C-4679-A632-A7DB7516C8DE}" type="presParOf" srcId="{0EBA6BE9-B93C-418F-95C0-150523FEF87C}" destId="{BE4D3059-19DF-45AD-A0DA-E17420C8C108}" srcOrd="8" destOrd="0" presId="urn:microsoft.com/office/officeart/2005/8/layout/radial6"/>
    <dgm:cxn modelId="{6873830D-BA5D-4D2A-BD54-ED481D01386D}" type="presParOf" srcId="{0EBA6BE9-B93C-418F-95C0-150523FEF87C}" destId="{C6723587-BC0D-46EE-A2C7-BB2B2CF50506}" srcOrd="9" destOrd="0" presId="urn:microsoft.com/office/officeart/2005/8/layout/radial6"/>
    <dgm:cxn modelId="{7F81645B-3807-4DF5-9D5D-ABCD362E2A76}" type="presParOf" srcId="{0EBA6BE9-B93C-418F-95C0-150523FEF87C}" destId="{CFC26915-3A2B-4C84-A46F-CC3DD7200F86}" srcOrd="10" destOrd="0" presId="urn:microsoft.com/office/officeart/2005/8/layout/radial6"/>
    <dgm:cxn modelId="{FE489459-0409-4705-AB15-F5BD2D0A1E7E}" type="presParOf" srcId="{0EBA6BE9-B93C-418F-95C0-150523FEF87C}" destId="{2E9EA321-18FA-4E67-8032-D5BC1A6FBEFD}" srcOrd="11" destOrd="0" presId="urn:microsoft.com/office/officeart/2005/8/layout/radial6"/>
    <dgm:cxn modelId="{E98F0811-F9B8-4038-9D99-EAA0668A863F}" type="presParOf" srcId="{0EBA6BE9-B93C-418F-95C0-150523FEF87C}" destId="{D7FD362A-B7DE-4539-B4F2-2A35CD4343DB}" srcOrd="12" destOrd="0" presId="urn:microsoft.com/office/officeart/2005/8/layout/radial6"/>
    <dgm:cxn modelId="{B55557F3-D285-417A-A39D-DE0BB9F24E47}" type="presParOf" srcId="{0EBA6BE9-B93C-418F-95C0-150523FEF87C}" destId="{78D26FFA-6A7B-4202-AF9D-9218BF349F14}" srcOrd="13" destOrd="0" presId="urn:microsoft.com/office/officeart/2005/8/layout/radial6"/>
    <dgm:cxn modelId="{92968DC4-2177-4BC2-924C-1C8D854E1B83}" type="presParOf" srcId="{0EBA6BE9-B93C-418F-95C0-150523FEF87C}" destId="{67A20E20-4685-4A7A-8D5C-0C9C31F1A398}" srcOrd="14" destOrd="0" presId="urn:microsoft.com/office/officeart/2005/8/layout/radial6"/>
    <dgm:cxn modelId="{D415D48A-8C64-43E8-89C2-194CFEE1C5D0}" type="presParOf" srcId="{0EBA6BE9-B93C-418F-95C0-150523FEF87C}" destId="{317B88BB-5E8D-4A60-A1E6-E9C58179EFDA}" srcOrd="15" destOrd="0" presId="urn:microsoft.com/office/officeart/2005/8/layout/radial6"/>
    <dgm:cxn modelId="{51FFE6B9-7F3E-4D87-9711-0582019529B0}" type="presParOf" srcId="{0EBA6BE9-B93C-418F-95C0-150523FEF87C}" destId="{87B53525-613C-4170-BFF5-1C354061F9E2}" srcOrd="16" destOrd="0" presId="urn:microsoft.com/office/officeart/2005/8/layout/radial6"/>
    <dgm:cxn modelId="{050304DA-5132-4E9E-885C-7DF0A173FB46}" type="presParOf" srcId="{0EBA6BE9-B93C-418F-95C0-150523FEF87C}" destId="{694E5E9B-ABAC-45F4-AF64-F2BBB678F682}" srcOrd="17" destOrd="0" presId="urn:microsoft.com/office/officeart/2005/8/layout/radial6"/>
    <dgm:cxn modelId="{E21EBB9F-818F-4E85-B4C0-C0D66AEB9EE6}" type="presParOf" srcId="{0EBA6BE9-B93C-418F-95C0-150523FEF87C}" destId="{BAD2D3F8-D8DA-4735-9830-54B4DE6628AB}" srcOrd="18" destOrd="0" presId="urn:microsoft.com/office/officeart/2005/8/layout/radial6"/>
    <dgm:cxn modelId="{7A3AF48F-1061-43C2-82FE-254EA1A29E42}" type="presParOf" srcId="{0EBA6BE9-B93C-418F-95C0-150523FEF87C}" destId="{3B1C5956-4CD3-4323-9B4C-5748FB21D104}" srcOrd="19" destOrd="0" presId="urn:microsoft.com/office/officeart/2005/8/layout/radial6"/>
    <dgm:cxn modelId="{13418CF4-90C9-4BFE-B95D-5BE75FF0B4A4}" type="presParOf" srcId="{0EBA6BE9-B93C-418F-95C0-150523FEF87C}" destId="{AE4DE568-E908-4E93-B220-46336BD27C1D}" srcOrd="20" destOrd="0" presId="urn:microsoft.com/office/officeart/2005/8/layout/radial6"/>
    <dgm:cxn modelId="{288E060C-F2E9-4BFC-BD4F-041CF8668233}" type="presParOf" srcId="{0EBA6BE9-B93C-418F-95C0-150523FEF87C}" destId="{BD2BAB24-7C7A-482A-9ED7-47AAAC249BFB}" srcOrd="21" destOrd="0" presId="urn:microsoft.com/office/officeart/2005/8/layout/radial6"/>
    <dgm:cxn modelId="{50EDD85D-BAD7-425F-A986-90DD88064918}" type="presParOf" srcId="{0EBA6BE9-B93C-418F-95C0-150523FEF87C}" destId="{91B9A3A8-6C25-4ACB-8A8B-7F03633CD3FD}" srcOrd="22" destOrd="0" presId="urn:microsoft.com/office/officeart/2005/8/layout/radial6"/>
    <dgm:cxn modelId="{22FBADAD-12FF-4F3E-A142-15E91945F479}" type="presParOf" srcId="{0EBA6BE9-B93C-418F-95C0-150523FEF87C}" destId="{B3267831-155A-4713-964A-65F5A5E5FF43}" srcOrd="23" destOrd="0" presId="urn:microsoft.com/office/officeart/2005/8/layout/radial6"/>
    <dgm:cxn modelId="{7459A127-7837-464B-AC62-E8F189CDFAFE}" type="presParOf" srcId="{0EBA6BE9-B93C-418F-95C0-150523FEF87C}" destId="{2892C7C0-E28A-4AB2-A797-D5F28100E6C2}" srcOrd="24" destOrd="0" presId="urn:microsoft.com/office/officeart/2005/8/layout/radial6"/>
    <dgm:cxn modelId="{FB8FAD75-58D8-4E65-990D-44CCC225E9A4}" type="presParOf" srcId="{0EBA6BE9-B93C-418F-95C0-150523FEF87C}" destId="{5791FFE0-DEA1-438D-8FBC-3467D7F1F855}" srcOrd="25" destOrd="0" presId="urn:microsoft.com/office/officeart/2005/8/layout/radial6"/>
    <dgm:cxn modelId="{2A5C75F2-5509-4625-9A28-7EDD5F71A412}" type="presParOf" srcId="{0EBA6BE9-B93C-418F-95C0-150523FEF87C}" destId="{0C3E5903-350F-4438-AE91-D346A649AA10}" srcOrd="26" destOrd="0" presId="urn:microsoft.com/office/officeart/2005/8/layout/radial6"/>
    <dgm:cxn modelId="{58BD2DEC-4D62-4206-8699-B7838BFBAFBD}" type="presParOf" srcId="{0EBA6BE9-B93C-418F-95C0-150523FEF87C}" destId="{76682DC3-6E16-4A5B-8E7E-235D6FA60E20}" srcOrd="27" destOrd="0" presId="urn:microsoft.com/office/officeart/2005/8/layout/radial6"/>
    <dgm:cxn modelId="{9ABA97ED-14A0-4F74-9EC0-8A278F7BC37F}" type="presParOf" srcId="{0EBA6BE9-B93C-418F-95C0-150523FEF87C}" destId="{91980B0A-8CD3-49BC-8191-90BAAE4BE157}" srcOrd="28" destOrd="0" presId="urn:microsoft.com/office/officeart/2005/8/layout/radial6"/>
    <dgm:cxn modelId="{4835C661-7D2C-4A7C-B25B-881ED6DFE9FC}" type="presParOf" srcId="{0EBA6BE9-B93C-418F-95C0-150523FEF87C}" destId="{FAB6AF28-B7D9-4D4B-AD2A-F96E3A715584}" srcOrd="29" destOrd="0" presId="urn:microsoft.com/office/officeart/2005/8/layout/radial6"/>
    <dgm:cxn modelId="{ED90F974-E8D6-4E01-91C6-64BFBFA3A882}" type="presParOf" srcId="{0EBA6BE9-B93C-418F-95C0-150523FEF87C}" destId="{41DBAC37-092D-4282-B212-0232DD4B2595}" srcOrd="30" destOrd="0" presId="urn:microsoft.com/office/officeart/2005/8/layout/radial6"/>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3192D8-9FBE-42CA-9485-9BEB4F30D66E}">
      <dsp:nvSpPr>
        <dsp:cNvPr id="0" name=""/>
        <dsp:cNvSpPr/>
      </dsp:nvSpPr>
      <dsp:spPr>
        <a:xfrm>
          <a:off x="3361452" y="1849929"/>
          <a:ext cx="821927" cy="436070"/>
        </a:xfrm>
        <a:custGeom>
          <a:avLst/>
          <a:gdLst/>
          <a:ahLst/>
          <a:cxnLst/>
          <a:rect l="0" t="0" r="0" b="0"/>
          <a:pathLst>
            <a:path>
              <a:moveTo>
                <a:pt x="0" y="0"/>
              </a:moveTo>
              <a:lnTo>
                <a:pt x="0" y="321713"/>
              </a:lnTo>
              <a:lnTo>
                <a:pt x="821927" y="321713"/>
              </a:lnTo>
              <a:lnTo>
                <a:pt x="821927" y="43607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49DF05-4E19-4EC6-9BDB-6A84C1D3F28A}">
      <dsp:nvSpPr>
        <dsp:cNvPr id="0" name=""/>
        <dsp:cNvSpPr/>
      </dsp:nvSpPr>
      <dsp:spPr>
        <a:xfrm>
          <a:off x="3051810" y="784098"/>
          <a:ext cx="309642" cy="281961"/>
        </a:xfrm>
        <a:custGeom>
          <a:avLst/>
          <a:gdLst/>
          <a:ahLst/>
          <a:cxnLst/>
          <a:rect l="0" t="0" r="0" b="0"/>
          <a:pathLst>
            <a:path>
              <a:moveTo>
                <a:pt x="0" y="0"/>
              </a:moveTo>
              <a:lnTo>
                <a:pt x="0" y="167604"/>
              </a:lnTo>
              <a:lnTo>
                <a:pt x="309642" y="167604"/>
              </a:lnTo>
              <a:lnTo>
                <a:pt x="309642" y="2819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6CA53E-6351-4FA6-9A14-B2BFFA942F19}">
      <dsp:nvSpPr>
        <dsp:cNvPr id="0" name=""/>
        <dsp:cNvSpPr/>
      </dsp:nvSpPr>
      <dsp:spPr>
        <a:xfrm>
          <a:off x="1920239" y="1926983"/>
          <a:ext cx="754379" cy="359016"/>
        </a:xfrm>
        <a:custGeom>
          <a:avLst/>
          <a:gdLst/>
          <a:ahLst/>
          <a:cxnLst/>
          <a:rect l="0" t="0" r="0" b="0"/>
          <a:pathLst>
            <a:path>
              <a:moveTo>
                <a:pt x="0" y="0"/>
              </a:moveTo>
              <a:lnTo>
                <a:pt x="0" y="244659"/>
              </a:lnTo>
              <a:lnTo>
                <a:pt x="754379" y="244659"/>
              </a:lnTo>
              <a:lnTo>
                <a:pt x="754379"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F7D3A0-DF95-4AD5-9C76-6D9D070925AC}">
      <dsp:nvSpPr>
        <dsp:cNvPr id="0" name=""/>
        <dsp:cNvSpPr/>
      </dsp:nvSpPr>
      <dsp:spPr>
        <a:xfrm>
          <a:off x="1165859" y="1926983"/>
          <a:ext cx="754380" cy="359016"/>
        </a:xfrm>
        <a:custGeom>
          <a:avLst/>
          <a:gdLst/>
          <a:ahLst/>
          <a:cxnLst/>
          <a:rect l="0" t="0" r="0" b="0"/>
          <a:pathLst>
            <a:path>
              <a:moveTo>
                <a:pt x="754380" y="0"/>
              </a:moveTo>
              <a:lnTo>
                <a:pt x="754380" y="244659"/>
              </a:lnTo>
              <a:lnTo>
                <a:pt x="0" y="244659"/>
              </a:lnTo>
              <a:lnTo>
                <a:pt x="0"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DC2C3F-DED4-4938-AF44-769AF249C818}">
      <dsp:nvSpPr>
        <dsp:cNvPr id="0" name=""/>
        <dsp:cNvSpPr/>
      </dsp:nvSpPr>
      <dsp:spPr>
        <a:xfrm>
          <a:off x="1920239" y="784098"/>
          <a:ext cx="1131570" cy="359016"/>
        </a:xfrm>
        <a:custGeom>
          <a:avLst/>
          <a:gdLst/>
          <a:ahLst/>
          <a:cxnLst/>
          <a:rect l="0" t="0" r="0" b="0"/>
          <a:pathLst>
            <a:path>
              <a:moveTo>
                <a:pt x="1131570" y="0"/>
              </a:moveTo>
              <a:lnTo>
                <a:pt x="1131570" y="244659"/>
              </a:lnTo>
              <a:lnTo>
                <a:pt x="0" y="244659"/>
              </a:lnTo>
              <a:lnTo>
                <a:pt x="0" y="3590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F197B1-9C9A-4A02-A06D-7E6B320C6D98}">
      <dsp:nvSpPr>
        <dsp:cNvPr id="0" name=""/>
        <dsp:cNvSpPr/>
      </dsp:nvSpPr>
      <dsp:spPr>
        <a:xfrm>
          <a:off x="2087193" y="228"/>
          <a:ext cx="1929232"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D23206-2568-4690-9B12-0FD8328D60CB}">
      <dsp:nvSpPr>
        <dsp:cNvPr id="0" name=""/>
        <dsp:cNvSpPr/>
      </dsp:nvSpPr>
      <dsp:spPr>
        <a:xfrm>
          <a:off x="2224353" y="130530"/>
          <a:ext cx="1929232"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Store Owner</a:t>
          </a:r>
        </a:p>
      </dsp:txBody>
      <dsp:txXfrm>
        <a:off x="2247312" y="153489"/>
        <a:ext cx="1883314" cy="737951"/>
      </dsp:txXfrm>
    </dsp:sp>
    <dsp:sp modelId="{596A06F2-B353-491B-8626-89CD53F93210}">
      <dsp:nvSpPr>
        <dsp:cNvPr id="0" name=""/>
        <dsp:cNvSpPr/>
      </dsp:nvSpPr>
      <dsp:spPr>
        <a:xfrm>
          <a:off x="1303019" y="1143114"/>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1FB9995-6B57-4120-89BC-9B29141C01C2}">
      <dsp:nvSpPr>
        <dsp:cNvPr id="0" name=""/>
        <dsp:cNvSpPr/>
      </dsp:nvSpPr>
      <dsp:spPr>
        <a:xfrm>
          <a:off x="1440179" y="1273416"/>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Store Manager</a:t>
          </a:r>
        </a:p>
      </dsp:txBody>
      <dsp:txXfrm>
        <a:off x="1463138" y="1296375"/>
        <a:ext cx="1188522" cy="737951"/>
      </dsp:txXfrm>
    </dsp:sp>
    <dsp:sp modelId="{AE37104B-9BA0-4403-A0B6-D95680C32CD4}">
      <dsp:nvSpPr>
        <dsp:cNvPr id="0" name=""/>
        <dsp:cNvSpPr/>
      </dsp:nvSpPr>
      <dsp:spPr>
        <a:xfrm>
          <a:off x="548639" y="2286000"/>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9572DAB-4F6D-48C0-B379-2E98E9D04905}">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Checkout Staff</a:t>
          </a:r>
        </a:p>
      </dsp:txBody>
      <dsp:txXfrm>
        <a:off x="708758" y="2439260"/>
        <a:ext cx="1188522" cy="737951"/>
      </dsp:txXfrm>
    </dsp:sp>
    <dsp:sp modelId="{B0FA3630-E467-4119-B9B3-6F838D3B5D87}">
      <dsp:nvSpPr>
        <dsp:cNvPr id="0" name=""/>
        <dsp:cNvSpPr/>
      </dsp:nvSpPr>
      <dsp:spPr>
        <a:xfrm>
          <a:off x="2057399" y="2286000"/>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4AD98D6-EFD1-4C65-8F42-1A574F85BB4E}">
      <dsp:nvSpPr>
        <dsp:cNvPr id="0" name=""/>
        <dsp:cNvSpPr/>
      </dsp:nvSpPr>
      <dsp:spPr>
        <a:xfrm>
          <a:off x="2194559"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Stocking Staff</a:t>
          </a:r>
        </a:p>
      </dsp:txBody>
      <dsp:txXfrm>
        <a:off x="2217518" y="2439260"/>
        <a:ext cx="1188522" cy="737951"/>
      </dsp:txXfrm>
    </dsp:sp>
    <dsp:sp modelId="{5C45A323-E865-4523-9D0C-9860ACFB2A7C}">
      <dsp:nvSpPr>
        <dsp:cNvPr id="0" name=""/>
        <dsp:cNvSpPr/>
      </dsp:nvSpPr>
      <dsp:spPr>
        <a:xfrm>
          <a:off x="2744232" y="1066059"/>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D607DB-9ACF-4607-BE73-F622F59F2F52}">
      <dsp:nvSpPr>
        <dsp:cNvPr id="0" name=""/>
        <dsp:cNvSpPr/>
      </dsp:nvSpPr>
      <dsp:spPr>
        <a:xfrm>
          <a:off x="2881392" y="119636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Accountant</a:t>
          </a:r>
        </a:p>
      </dsp:txBody>
      <dsp:txXfrm>
        <a:off x="2904351" y="1219320"/>
        <a:ext cx="1188522" cy="737951"/>
      </dsp:txXfrm>
    </dsp:sp>
    <dsp:sp modelId="{990E7207-5CD9-4E7A-9D6D-99DE246DEAB3}">
      <dsp:nvSpPr>
        <dsp:cNvPr id="0" name=""/>
        <dsp:cNvSpPr/>
      </dsp:nvSpPr>
      <dsp:spPr>
        <a:xfrm>
          <a:off x="3566160" y="2285999"/>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C70A273-BBB3-4E10-A1A4-EFA121CBD199}">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Cleaning Staff</a:t>
          </a:r>
        </a:p>
      </dsp:txBody>
      <dsp:txXfrm>
        <a:off x="3726279" y="2439260"/>
        <a:ext cx="1188522" cy="7379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7AF6AB-068B-4F6F-9F97-5ED87F8AB4B2}">
      <dsp:nvSpPr>
        <dsp:cNvPr id="0" name=""/>
        <dsp:cNvSpPr/>
      </dsp:nvSpPr>
      <dsp:spPr>
        <a:xfrm rot="16200000">
          <a:off x="276653" y="-276653"/>
          <a:ext cx="2189894"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Strengths </a:t>
          </a:r>
        </a:p>
        <a:p>
          <a:pPr marL="0" lvl="0" indent="0" algn="ctr" defTabSz="622300">
            <a:lnSpc>
              <a:spcPct val="90000"/>
            </a:lnSpc>
            <a:spcBef>
              <a:spcPct val="0"/>
            </a:spcBef>
            <a:spcAft>
              <a:spcPct val="35000"/>
            </a:spcAft>
            <a:buNone/>
          </a:pPr>
          <a:r>
            <a:rPr lang="en-GB" sz="1100" kern="1200"/>
            <a:t>fresh high quality food </a:t>
          </a:r>
        </a:p>
        <a:p>
          <a:pPr marL="0" lvl="0" indent="0" algn="ctr" defTabSz="622300">
            <a:lnSpc>
              <a:spcPct val="90000"/>
            </a:lnSpc>
            <a:spcBef>
              <a:spcPct val="0"/>
            </a:spcBef>
            <a:spcAft>
              <a:spcPct val="35000"/>
            </a:spcAft>
            <a:buNone/>
          </a:pPr>
          <a:r>
            <a:rPr lang="en-GB" sz="1100" kern="1200"/>
            <a:t>meat counter </a:t>
          </a:r>
        </a:p>
        <a:p>
          <a:pPr marL="0" lvl="0" indent="0" algn="ctr" defTabSz="622300">
            <a:lnSpc>
              <a:spcPct val="90000"/>
            </a:lnSpc>
            <a:spcBef>
              <a:spcPct val="0"/>
            </a:spcBef>
            <a:spcAft>
              <a:spcPct val="35000"/>
            </a:spcAft>
            <a:buNone/>
          </a:pPr>
          <a:r>
            <a:rPr lang="en-GB" sz="1100" kern="1200"/>
            <a:t>parking amenities </a:t>
          </a:r>
        </a:p>
        <a:p>
          <a:pPr marL="0" lvl="0" indent="0" algn="ctr" defTabSz="622300">
            <a:lnSpc>
              <a:spcPct val="90000"/>
            </a:lnSpc>
            <a:spcBef>
              <a:spcPct val="0"/>
            </a:spcBef>
            <a:spcAft>
              <a:spcPct val="35000"/>
            </a:spcAft>
            <a:buNone/>
          </a:pPr>
          <a:r>
            <a:rPr lang="en-GB" sz="1100" kern="1200"/>
            <a:t>strategic location</a:t>
          </a:r>
        </a:p>
        <a:p>
          <a:pPr marL="0" lvl="0" indent="0" algn="ctr" defTabSz="622300">
            <a:lnSpc>
              <a:spcPct val="90000"/>
            </a:lnSpc>
            <a:spcBef>
              <a:spcPct val="0"/>
            </a:spcBef>
            <a:spcAft>
              <a:spcPct val="35000"/>
            </a:spcAft>
            <a:buNone/>
          </a:pPr>
          <a:r>
            <a:rPr lang="en-GB" sz="1100" kern="1200"/>
            <a:t>respected reputation </a:t>
          </a:r>
        </a:p>
        <a:p>
          <a:pPr marL="0" lvl="0" indent="0" algn="ctr" defTabSz="622300">
            <a:lnSpc>
              <a:spcPct val="90000"/>
            </a:lnSpc>
            <a:spcBef>
              <a:spcPct val="0"/>
            </a:spcBef>
            <a:spcAft>
              <a:spcPct val="35000"/>
            </a:spcAft>
            <a:buNone/>
          </a:pPr>
          <a:r>
            <a:rPr lang="en-GB" sz="1100" kern="1200"/>
            <a:t>Excellent customer service </a:t>
          </a:r>
        </a:p>
      </dsp:txBody>
      <dsp:txXfrm rot="5400000">
        <a:off x="-1" y="1"/>
        <a:ext cx="2743200" cy="1642420"/>
      </dsp:txXfrm>
    </dsp:sp>
    <dsp:sp modelId="{8F1E11DC-A0D5-42D7-9DE8-E02185C0168A}">
      <dsp:nvSpPr>
        <dsp:cNvPr id="0" name=""/>
        <dsp:cNvSpPr/>
      </dsp:nvSpPr>
      <dsp:spPr>
        <a:xfrm>
          <a:off x="2743200" y="0"/>
          <a:ext cx="2743200" cy="218989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Weaknesses</a:t>
          </a:r>
          <a:r>
            <a:rPr lang="en-GB" sz="1100" kern="1200"/>
            <a:t> </a:t>
          </a:r>
        </a:p>
        <a:p>
          <a:pPr marL="0" lvl="0" indent="0" algn="ctr" defTabSz="622300">
            <a:lnSpc>
              <a:spcPct val="90000"/>
            </a:lnSpc>
            <a:spcBef>
              <a:spcPct val="0"/>
            </a:spcBef>
            <a:spcAft>
              <a:spcPct val="35000"/>
            </a:spcAft>
            <a:buNone/>
          </a:pPr>
          <a:r>
            <a:rPr lang="en-GB" sz="1100" kern="1200"/>
            <a:t>promotional deals not connecting with shoppers </a:t>
          </a:r>
        </a:p>
        <a:p>
          <a:pPr marL="0" lvl="0" indent="0" algn="ctr" defTabSz="622300">
            <a:lnSpc>
              <a:spcPct val="90000"/>
            </a:lnSpc>
            <a:spcBef>
              <a:spcPct val="0"/>
            </a:spcBef>
            <a:spcAft>
              <a:spcPct val="35000"/>
            </a:spcAft>
            <a:buNone/>
          </a:pPr>
          <a:r>
            <a:rPr lang="en-GB" sz="1100" kern="1200"/>
            <a:t>limited vegan/gluten free options</a:t>
          </a:r>
        </a:p>
        <a:p>
          <a:pPr marL="0" lvl="0" indent="0" algn="ctr" defTabSz="622300">
            <a:lnSpc>
              <a:spcPct val="90000"/>
            </a:lnSpc>
            <a:spcBef>
              <a:spcPct val="0"/>
            </a:spcBef>
            <a:spcAft>
              <a:spcPct val="35000"/>
            </a:spcAft>
            <a:buNone/>
          </a:pPr>
          <a:r>
            <a:rPr lang="en-GB" sz="1100" kern="1200"/>
            <a:t>not providing diverse produce catering for the local community </a:t>
          </a:r>
        </a:p>
        <a:p>
          <a:pPr marL="0" lvl="0" indent="0" algn="ctr" defTabSz="622300">
            <a:lnSpc>
              <a:spcPct val="90000"/>
            </a:lnSpc>
            <a:spcBef>
              <a:spcPct val="0"/>
            </a:spcBef>
            <a:spcAft>
              <a:spcPct val="35000"/>
            </a:spcAft>
            <a:buNone/>
          </a:pPr>
          <a:r>
            <a:rPr lang="en-GB" sz="1100" kern="1200"/>
            <a:t>Low curb appeal and low social media presense</a:t>
          </a:r>
        </a:p>
      </dsp:txBody>
      <dsp:txXfrm>
        <a:off x="2743200" y="0"/>
        <a:ext cx="2743200" cy="1642420"/>
      </dsp:txXfrm>
    </dsp:sp>
    <dsp:sp modelId="{5DF13160-FB5A-4374-8C71-7B1C9362A613}">
      <dsp:nvSpPr>
        <dsp:cNvPr id="0" name=""/>
        <dsp:cNvSpPr/>
      </dsp:nvSpPr>
      <dsp:spPr>
        <a:xfrm rot="10800000">
          <a:off x="0" y="2189894"/>
          <a:ext cx="2743200" cy="218989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Opportunity's </a:t>
          </a:r>
        </a:p>
        <a:p>
          <a:pPr marL="0" lvl="0" indent="0" algn="ctr" defTabSz="622300">
            <a:lnSpc>
              <a:spcPct val="90000"/>
            </a:lnSpc>
            <a:spcBef>
              <a:spcPct val="0"/>
            </a:spcBef>
            <a:spcAft>
              <a:spcPct val="35000"/>
            </a:spcAft>
            <a:buNone/>
          </a:pPr>
          <a:r>
            <a:rPr lang="en-GB" sz="1100" kern="1200"/>
            <a:t>Innovation in the supply chain upgrading technology and services </a:t>
          </a:r>
        </a:p>
        <a:p>
          <a:pPr marL="0" lvl="0" indent="0" algn="ctr" defTabSz="622300">
            <a:lnSpc>
              <a:spcPct val="90000"/>
            </a:lnSpc>
            <a:spcBef>
              <a:spcPct val="0"/>
            </a:spcBef>
            <a:spcAft>
              <a:spcPct val="35000"/>
            </a:spcAft>
            <a:buNone/>
          </a:pPr>
          <a:r>
            <a:rPr lang="en-GB" sz="1100" kern="1200"/>
            <a:t>stocking diverse produce </a:t>
          </a:r>
        </a:p>
        <a:p>
          <a:pPr marL="0" lvl="0" indent="0" algn="ctr" defTabSz="622300">
            <a:lnSpc>
              <a:spcPct val="90000"/>
            </a:lnSpc>
            <a:spcBef>
              <a:spcPct val="0"/>
            </a:spcBef>
            <a:spcAft>
              <a:spcPct val="35000"/>
            </a:spcAft>
            <a:buNone/>
          </a:pPr>
          <a:r>
            <a:rPr lang="en-GB" sz="1100" kern="1200"/>
            <a:t>New promotions which connect to the customers </a:t>
          </a:r>
        </a:p>
        <a:p>
          <a:pPr marL="0" lvl="0" indent="0" algn="ctr" defTabSz="622300">
            <a:lnSpc>
              <a:spcPct val="90000"/>
            </a:lnSpc>
            <a:spcBef>
              <a:spcPct val="0"/>
            </a:spcBef>
            <a:spcAft>
              <a:spcPct val="35000"/>
            </a:spcAft>
            <a:buNone/>
          </a:pPr>
          <a:r>
            <a:rPr lang="en-GB" sz="1100" kern="1200"/>
            <a:t>renovating the store and car park </a:t>
          </a:r>
        </a:p>
        <a:p>
          <a:pPr marL="0" lvl="0" indent="0" algn="ctr" defTabSz="622300">
            <a:lnSpc>
              <a:spcPct val="90000"/>
            </a:lnSpc>
            <a:spcBef>
              <a:spcPct val="0"/>
            </a:spcBef>
            <a:spcAft>
              <a:spcPct val="35000"/>
            </a:spcAft>
            <a:buNone/>
          </a:pPr>
          <a:endParaRPr lang="en-GB" sz="1100" kern="1200"/>
        </a:p>
      </dsp:txBody>
      <dsp:txXfrm rot="10800000">
        <a:off x="0" y="2737367"/>
        <a:ext cx="2743200" cy="1642420"/>
      </dsp:txXfrm>
    </dsp:sp>
    <dsp:sp modelId="{8F69E993-C398-42CA-9CCA-2E90C4BF8C9D}">
      <dsp:nvSpPr>
        <dsp:cNvPr id="0" name=""/>
        <dsp:cNvSpPr/>
      </dsp:nvSpPr>
      <dsp:spPr>
        <a:xfrm rot="5400000">
          <a:off x="3019853" y="1913241"/>
          <a:ext cx="2189894"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Threats</a:t>
          </a:r>
          <a:r>
            <a:rPr lang="en-GB" sz="1100" kern="1200"/>
            <a:t> </a:t>
          </a:r>
        </a:p>
        <a:p>
          <a:pPr marL="0" lvl="0" indent="0" algn="ctr" defTabSz="622300">
            <a:lnSpc>
              <a:spcPct val="90000"/>
            </a:lnSpc>
            <a:spcBef>
              <a:spcPct val="0"/>
            </a:spcBef>
            <a:spcAft>
              <a:spcPct val="35000"/>
            </a:spcAft>
            <a:buNone/>
          </a:pPr>
          <a:r>
            <a:rPr lang="en-GB" sz="1100" kern="1200"/>
            <a:t>low price competitors </a:t>
          </a:r>
        </a:p>
        <a:p>
          <a:pPr marL="0" lvl="0" indent="0" algn="ctr" defTabSz="622300">
            <a:lnSpc>
              <a:spcPct val="90000"/>
            </a:lnSpc>
            <a:spcBef>
              <a:spcPct val="0"/>
            </a:spcBef>
            <a:spcAft>
              <a:spcPct val="35000"/>
            </a:spcAft>
            <a:buNone/>
          </a:pPr>
          <a:r>
            <a:rPr lang="en-GB" sz="1100" kern="1200"/>
            <a:t>weak economy</a:t>
          </a:r>
        </a:p>
        <a:p>
          <a:pPr marL="0" lvl="0" indent="0" algn="ctr" defTabSz="622300">
            <a:lnSpc>
              <a:spcPct val="90000"/>
            </a:lnSpc>
            <a:spcBef>
              <a:spcPct val="0"/>
            </a:spcBef>
            <a:spcAft>
              <a:spcPct val="35000"/>
            </a:spcAft>
            <a:buNone/>
          </a:pPr>
          <a:r>
            <a:rPr lang="en-GB" sz="1100" kern="1200"/>
            <a:t>minimum wage increase/brexit tax</a:t>
          </a:r>
        </a:p>
        <a:p>
          <a:pPr marL="0" lvl="0" indent="0" algn="ctr" defTabSz="622300">
            <a:lnSpc>
              <a:spcPct val="90000"/>
            </a:lnSpc>
            <a:spcBef>
              <a:spcPct val="0"/>
            </a:spcBef>
            <a:spcAft>
              <a:spcPct val="35000"/>
            </a:spcAft>
            <a:buNone/>
          </a:pPr>
          <a:r>
            <a:rPr lang="en-GB" sz="1100" kern="1200"/>
            <a:t>Intense competition from local competitors </a:t>
          </a:r>
        </a:p>
        <a:p>
          <a:pPr marL="0" lvl="0" indent="0" algn="ctr" defTabSz="622300">
            <a:lnSpc>
              <a:spcPct val="90000"/>
            </a:lnSpc>
            <a:spcBef>
              <a:spcPct val="0"/>
            </a:spcBef>
            <a:spcAft>
              <a:spcPct val="35000"/>
            </a:spcAft>
            <a:buNone/>
          </a:pPr>
          <a:r>
            <a:rPr lang="en-GB" sz="1100" kern="1200"/>
            <a:t>Customers shopping at local supermarkets for incentives of reward points, lower prices and promotions </a:t>
          </a:r>
        </a:p>
      </dsp:txBody>
      <dsp:txXfrm rot="-5400000">
        <a:off x="2743199" y="2737367"/>
        <a:ext cx="2743200" cy="1642420"/>
      </dsp:txXfrm>
    </dsp:sp>
    <dsp:sp modelId="{BA2FBA26-8627-4A84-84A5-0E28DEFC0EB0}">
      <dsp:nvSpPr>
        <dsp:cNvPr id="0" name=""/>
        <dsp:cNvSpPr/>
      </dsp:nvSpPr>
      <dsp:spPr>
        <a:xfrm>
          <a:off x="1920240" y="1642420"/>
          <a:ext cx="1645920" cy="1094947"/>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8590" tIns="148590" rIns="148590" bIns="148590" numCol="1" spcCol="1270" anchor="ctr" anchorCtr="0">
          <a:noAutofit/>
        </a:bodyPr>
        <a:lstStyle/>
        <a:p>
          <a:pPr marL="0" lvl="0" indent="0" algn="ctr" defTabSz="1733550">
            <a:lnSpc>
              <a:spcPct val="90000"/>
            </a:lnSpc>
            <a:spcBef>
              <a:spcPct val="0"/>
            </a:spcBef>
            <a:spcAft>
              <a:spcPct val="35000"/>
            </a:spcAft>
            <a:buNone/>
          </a:pPr>
          <a:r>
            <a:rPr lang="en-GB" sz="3900" kern="1200"/>
            <a:t>SWOT</a:t>
          </a:r>
        </a:p>
      </dsp:txBody>
      <dsp:txXfrm>
        <a:off x="1973691" y="1695871"/>
        <a:ext cx="1539018" cy="98804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DBAC37-092D-4282-B212-0232DD4B2595}">
      <dsp:nvSpPr>
        <dsp:cNvPr id="0" name=""/>
        <dsp:cNvSpPr/>
      </dsp:nvSpPr>
      <dsp:spPr>
        <a:xfrm>
          <a:off x="1384809" y="241809"/>
          <a:ext cx="2716780" cy="2716780"/>
        </a:xfrm>
        <a:prstGeom prst="blockArc">
          <a:avLst>
            <a:gd name="adj1" fmla="val 14040000"/>
            <a:gd name="adj2" fmla="val 16200000"/>
            <a:gd name="adj3" fmla="val 275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6682DC3-6E16-4A5B-8E7E-235D6FA60E20}">
      <dsp:nvSpPr>
        <dsp:cNvPr id="0" name=""/>
        <dsp:cNvSpPr/>
      </dsp:nvSpPr>
      <dsp:spPr>
        <a:xfrm>
          <a:off x="1384809" y="241809"/>
          <a:ext cx="2716780" cy="2716780"/>
        </a:xfrm>
        <a:prstGeom prst="blockArc">
          <a:avLst>
            <a:gd name="adj1" fmla="val 11880000"/>
            <a:gd name="adj2" fmla="val 14040000"/>
            <a:gd name="adj3" fmla="val 275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892C7C0-E28A-4AB2-A797-D5F28100E6C2}">
      <dsp:nvSpPr>
        <dsp:cNvPr id="0" name=""/>
        <dsp:cNvSpPr/>
      </dsp:nvSpPr>
      <dsp:spPr>
        <a:xfrm>
          <a:off x="1384809" y="241809"/>
          <a:ext cx="2716780" cy="2716780"/>
        </a:xfrm>
        <a:prstGeom prst="blockArc">
          <a:avLst>
            <a:gd name="adj1" fmla="val 9720000"/>
            <a:gd name="adj2" fmla="val 11880000"/>
            <a:gd name="adj3" fmla="val 275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D2BAB24-7C7A-482A-9ED7-47AAAC249BFB}">
      <dsp:nvSpPr>
        <dsp:cNvPr id="0" name=""/>
        <dsp:cNvSpPr/>
      </dsp:nvSpPr>
      <dsp:spPr>
        <a:xfrm>
          <a:off x="1384809" y="241809"/>
          <a:ext cx="2716780" cy="2716780"/>
        </a:xfrm>
        <a:prstGeom prst="blockArc">
          <a:avLst>
            <a:gd name="adj1" fmla="val 7560000"/>
            <a:gd name="adj2" fmla="val 9720000"/>
            <a:gd name="adj3" fmla="val 275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AD2D3F8-D8DA-4735-9830-54B4DE6628AB}">
      <dsp:nvSpPr>
        <dsp:cNvPr id="0" name=""/>
        <dsp:cNvSpPr/>
      </dsp:nvSpPr>
      <dsp:spPr>
        <a:xfrm>
          <a:off x="1384809" y="241809"/>
          <a:ext cx="2716780" cy="2716780"/>
        </a:xfrm>
        <a:prstGeom prst="blockArc">
          <a:avLst>
            <a:gd name="adj1" fmla="val 5400000"/>
            <a:gd name="adj2" fmla="val 7560000"/>
            <a:gd name="adj3" fmla="val 275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17B88BB-5E8D-4A60-A1E6-E9C58179EFDA}">
      <dsp:nvSpPr>
        <dsp:cNvPr id="0" name=""/>
        <dsp:cNvSpPr/>
      </dsp:nvSpPr>
      <dsp:spPr>
        <a:xfrm>
          <a:off x="1384809" y="241809"/>
          <a:ext cx="2716780" cy="2716780"/>
        </a:xfrm>
        <a:prstGeom prst="blockArc">
          <a:avLst>
            <a:gd name="adj1" fmla="val 3240000"/>
            <a:gd name="adj2" fmla="val 5400000"/>
            <a:gd name="adj3" fmla="val 275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7FD362A-B7DE-4539-B4F2-2A35CD4343DB}">
      <dsp:nvSpPr>
        <dsp:cNvPr id="0" name=""/>
        <dsp:cNvSpPr/>
      </dsp:nvSpPr>
      <dsp:spPr>
        <a:xfrm>
          <a:off x="1384809" y="241809"/>
          <a:ext cx="2716780" cy="2716780"/>
        </a:xfrm>
        <a:prstGeom prst="blockArc">
          <a:avLst>
            <a:gd name="adj1" fmla="val 1080000"/>
            <a:gd name="adj2" fmla="val 3240000"/>
            <a:gd name="adj3" fmla="val 275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6723587-BC0D-46EE-A2C7-BB2B2CF50506}">
      <dsp:nvSpPr>
        <dsp:cNvPr id="0" name=""/>
        <dsp:cNvSpPr/>
      </dsp:nvSpPr>
      <dsp:spPr>
        <a:xfrm>
          <a:off x="1384809" y="241809"/>
          <a:ext cx="2716780" cy="2716780"/>
        </a:xfrm>
        <a:prstGeom prst="blockArc">
          <a:avLst>
            <a:gd name="adj1" fmla="val 20520000"/>
            <a:gd name="adj2" fmla="val 1080000"/>
            <a:gd name="adj3" fmla="val 275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2B3399C-6F60-4925-B331-FE4908612582}">
      <dsp:nvSpPr>
        <dsp:cNvPr id="0" name=""/>
        <dsp:cNvSpPr/>
      </dsp:nvSpPr>
      <dsp:spPr>
        <a:xfrm>
          <a:off x="1384809" y="241809"/>
          <a:ext cx="2716780" cy="2716780"/>
        </a:xfrm>
        <a:prstGeom prst="blockArc">
          <a:avLst>
            <a:gd name="adj1" fmla="val 18360000"/>
            <a:gd name="adj2" fmla="val 20520000"/>
            <a:gd name="adj3" fmla="val 275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669609-2CB9-4DC8-B73A-07AD1393CDA2}">
      <dsp:nvSpPr>
        <dsp:cNvPr id="0" name=""/>
        <dsp:cNvSpPr/>
      </dsp:nvSpPr>
      <dsp:spPr>
        <a:xfrm>
          <a:off x="1384809" y="241809"/>
          <a:ext cx="2716780" cy="2716780"/>
        </a:xfrm>
        <a:prstGeom prst="blockArc">
          <a:avLst>
            <a:gd name="adj1" fmla="val 16200000"/>
            <a:gd name="adj2" fmla="val 18360000"/>
            <a:gd name="adj3" fmla="val 275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5255AD4-CFA5-44B7-8BCC-ED100D4C4402}">
      <dsp:nvSpPr>
        <dsp:cNvPr id="0" name=""/>
        <dsp:cNvSpPr/>
      </dsp:nvSpPr>
      <dsp:spPr>
        <a:xfrm>
          <a:off x="2372171" y="1229171"/>
          <a:ext cx="742057" cy="742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Foodworld</a:t>
          </a:r>
        </a:p>
      </dsp:txBody>
      <dsp:txXfrm>
        <a:off x="2480843" y="1337843"/>
        <a:ext cx="524713" cy="524713"/>
      </dsp:txXfrm>
    </dsp:sp>
    <dsp:sp modelId="{A507F5F4-49D7-4E8D-B34C-1B431FAF2DB5}">
      <dsp:nvSpPr>
        <dsp:cNvPr id="0" name=""/>
        <dsp:cNvSpPr/>
      </dsp:nvSpPr>
      <dsp:spPr>
        <a:xfrm>
          <a:off x="2483480" y="789"/>
          <a:ext cx="519439" cy="5194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Local Council</a:t>
          </a:r>
        </a:p>
      </dsp:txBody>
      <dsp:txXfrm>
        <a:off x="2559550" y="76859"/>
        <a:ext cx="367299" cy="367299"/>
      </dsp:txXfrm>
    </dsp:sp>
    <dsp:sp modelId="{BE4F40BB-A51E-41A1-B5DE-308E835C3456}">
      <dsp:nvSpPr>
        <dsp:cNvPr id="0" name=""/>
        <dsp:cNvSpPr/>
      </dsp:nvSpPr>
      <dsp:spPr>
        <a:xfrm>
          <a:off x="3270930" y="256647"/>
          <a:ext cx="519439" cy="5194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Customers</a:t>
          </a:r>
        </a:p>
      </dsp:txBody>
      <dsp:txXfrm>
        <a:off x="3347000" y="332717"/>
        <a:ext cx="367299" cy="367299"/>
      </dsp:txXfrm>
    </dsp:sp>
    <dsp:sp modelId="{37434D4C-E38A-43E0-B327-3087658A22EA}">
      <dsp:nvSpPr>
        <dsp:cNvPr id="0" name=""/>
        <dsp:cNvSpPr/>
      </dsp:nvSpPr>
      <dsp:spPr>
        <a:xfrm>
          <a:off x="3757601" y="926492"/>
          <a:ext cx="519439" cy="5194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Employees</a:t>
          </a:r>
        </a:p>
      </dsp:txBody>
      <dsp:txXfrm>
        <a:off x="3833671" y="1002562"/>
        <a:ext cx="367299" cy="367299"/>
      </dsp:txXfrm>
    </dsp:sp>
    <dsp:sp modelId="{CFC26915-3A2B-4C84-A46F-CC3DD7200F86}">
      <dsp:nvSpPr>
        <dsp:cNvPr id="0" name=""/>
        <dsp:cNvSpPr/>
      </dsp:nvSpPr>
      <dsp:spPr>
        <a:xfrm>
          <a:off x="3757601" y="1754467"/>
          <a:ext cx="519439" cy="5194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Owners</a:t>
          </a:r>
        </a:p>
      </dsp:txBody>
      <dsp:txXfrm>
        <a:off x="3833671" y="1830537"/>
        <a:ext cx="367299" cy="367299"/>
      </dsp:txXfrm>
    </dsp:sp>
    <dsp:sp modelId="{78D26FFA-6A7B-4202-AF9D-9218BF349F14}">
      <dsp:nvSpPr>
        <dsp:cNvPr id="0" name=""/>
        <dsp:cNvSpPr/>
      </dsp:nvSpPr>
      <dsp:spPr>
        <a:xfrm>
          <a:off x="3270930" y="2424312"/>
          <a:ext cx="519439" cy="5194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Local Residents</a:t>
          </a:r>
        </a:p>
      </dsp:txBody>
      <dsp:txXfrm>
        <a:off x="3347000" y="2500382"/>
        <a:ext cx="367299" cy="367299"/>
      </dsp:txXfrm>
    </dsp:sp>
    <dsp:sp modelId="{87B53525-613C-4170-BFF5-1C354061F9E2}">
      <dsp:nvSpPr>
        <dsp:cNvPr id="0" name=""/>
        <dsp:cNvSpPr/>
      </dsp:nvSpPr>
      <dsp:spPr>
        <a:xfrm>
          <a:off x="2483480" y="2680170"/>
          <a:ext cx="519439" cy="5194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Competitors</a:t>
          </a:r>
        </a:p>
      </dsp:txBody>
      <dsp:txXfrm>
        <a:off x="2559550" y="2756240"/>
        <a:ext cx="367299" cy="367299"/>
      </dsp:txXfrm>
    </dsp:sp>
    <dsp:sp modelId="{3B1C5956-4CD3-4323-9B4C-5748FB21D104}">
      <dsp:nvSpPr>
        <dsp:cNvPr id="0" name=""/>
        <dsp:cNvSpPr/>
      </dsp:nvSpPr>
      <dsp:spPr>
        <a:xfrm>
          <a:off x="1696029" y="2424312"/>
          <a:ext cx="519439" cy="5194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Creditors</a:t>
          </a:r>
        </a:p>
      </dsp:txBody>
      <dsp:txXfrm>
        <a:off x="1772099" y="2500382"/>
        <a:ext cx="367299" cy="367299"/>
      </dsp:txXfrm>
    </dsp:sp>
    <dsp:sp modelId="{91B9A3A8-6C25-4ACB-8A8B-7F03633CD3FD}">
      <dsp:nvSpPr>
        <dsp:cNvPr id="0" name=""/>
        <dsp:cNvSpPr/>
      </dsp:nvSpPr>
      <dsp:spPr>
        <a:xfrm>
          <a:off x="1209358" y="1754467"/>
          <a:ext cx="519439" cy="5194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Suppliers</a:t>
          </a:r>
        </a:p>
      </dsp:txBody>
      <dsp:txXfrm>
        <a:off x="1285428" y="1830537"/>
        <a:ext cx="367299" cy="367299"/>
      </dsp:txXfrm>
    </dsp:sp>
    <dsp:sp modelId="{5791FFE0-DEA1-438D-8FBC-3467D7F1F855}">
      <dsp:nvSpPr>
        <dsp:cNvPr id="0" name=""/>
        <dsp:cNvSpPr/>
      </dsp:nvSpPr>
      <dsp:spPr>
        <a:xfrm>
          <a:off x="1209358" y="926492"/>
          <a:ext cx="519439" cy="5194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Managers</a:t>
          </a:r>
        </a:p>
      </dsp:txBody>
      <dsp:txXfrm>
        <a:off x="1285428" y="1002562"/>
        <a:ext cx="367299" cy="367299"/>
      </dsp:txXfrm>
    </dsp:sp>
    <dsp:sp modelId="{91980B0A-8CD3-49BC-8191-90BAAE4BE157}">
      <dsp:nvSpPr>
        <dsp:cNvPr id="0" name=""/>
        <dsp:cNvSpPr/>
      </dsp:nvSpPr>
      <dsp:spPr>
        <a:xfrm>
          <a:off x="1696029" y="256647"/>
          <a:ext cx="519439" cy="5194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Media</a:t>
          </a:r>
        </a:p>
      </dsp:txBody>
      <dsp:txXfrm>
        <a:off x="1772099" y="332717"/>
        <a:ext cx="367299" cy="36729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7" ma:contentTypeDescription="Create a new document." ma:contentTypeScope="" ma:versionID="8c96979be90b7ae3458e872a76c6ea08">
  <xsd:schema xmlns:xsd="http://www.w3.org/2001/XMLSchema" xmlns:xs="http://www.w3.org/2001/XMLSchema" xmlns:p="http://schemas.microsoft.com/office/2006/metadata/properties" xmlns:ns3="016e731e-1cc7-4f6a-b7d3-07864f8c4f2a" xmlns:ns4="f97f4f8e-1500-458e-b175-1daa41144396" targetNamespace="http://schemas.microsoft.com/office/2006/metadata/properties" ma:root="true" ma:fieldsID="2ddfb397688b859f96168c6c59a0c2c8" ns3:_="" ns4:_="">
    <xsd:import namespace="016e731e-1cc7-4f6a-b7d3-07864f8c4f2a"/>
    <xsd:import namespace="f97f4f8e-1500-458e-b175-1daa4114439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7f4f8e-1500-458e-b175-1daa4114439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51CC50-9B35-4C14-BA23-B052B38EE74D}">
  <ds:schemaRefs>
    <ds:schemaRef ds:uri="http://schemas.openxmlformats.org/officeDocument/2006/bibliography"/>
  </ds:schemaRefs>
</ds:datastoreItem>
</file>

<file path=customXml/itemProps2.xml><?xml version="1.0" encoding="utf-8"?>
<ds:datastoreItem xmlns:ds="http://schemas.openxmlformats.org/officeDocument/2006/customXml" ds:itemID="{559272E3-AA9E-430F-9ED1-81C1F22C22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86DF97-F804-4E3E-A225-98110E06DEAB}">
  <ds:schemaRefs>
    <ds:schemaRef ds:uri="http://schemas.microsoft.com/sharepoint/v3/contenttype/forms"/>
  </ds:schemaRefs>
</ds:datastoreItem>
</file>

<file path=customXml/itemProps4.xml><?xml version="1.0" encoding="utf-8"?>
<ds:datastoreItem xmlns:ds="http://schemas.openxmlformats.org/officeDocument/2006/customXml" ds:itemID="{2EF4867F-C706-4B5B-9C5A-223F819BB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f97f4f8e-1500-458e-b175-1daa411443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5537</TotalTime>
  <Pages>28</Pages>
  <Words>5542</Words>
  <Characters>31595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Programme:	BA Leadership and Management Skills for the Workplace
Module: Strategic Management for SMEs
Module code:	BMSW6104
Lecturer: Paul Bocij
Assignment Title: Strategic Management for SMEs
Student Name: Ameera Khan
Student Number: 1810760</vt:lpstr>
    </vt:vector>
  </TitlesOfParts>
  <Company/>
  <LinksUpToDate>false</LinksUpToDate>
  <CharactersWithSpaces>37063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BA Leadership and Management Skills for the Workplace
Module: Strategic Management for SMEs
Module code:	BMSW6104
Lecturer: Paul Bocij
Assignment Title: Strategic Management for SMEs
Student Name: Ameera Khan
Student Number: 1810760</dc:title>
  <dc:subject/>
  <dc:creator>Ameera Khan (1810760)</dc:creator>
  <cp:keywords/>
  <dc:description/>
  <cp:lastModifiedBy>Ameera Khan (1810760)</cp:lastModifiedBy>
  <cp:revision>1166</cp:revision>
  <dcterms:created xsi:type="dcterms:W3CDTF">2021-07-25T13:31:00Z</dcterms:created>
  <dcterms:modified xsi:type="dcterms:W3CDTF">2021-07-29T13:59:00Z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