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945" w:rsidRDefault="002E48E3">
      <w:proofErr w:type="spellStart"/>
      <w:r>
        <w:t>Grazia</w:t>
      </w:r>
      <w:proofErr w:type="spellEnd"/>
      <w:r>
        <w:t xml:space="preserve"> </w:t>
      </w:r>
      <w:proofErr w:type="spellStart"/>
      <w:r>
        <w:t>Martone</w:t>
      </w:r>
      <w:proofErr w:type="spellEnd"/>
    </w:p>
    <w:p w:rsidR="00735655" w:rsidRDefault="00735655"/>
    <w:p w:rsidR="00735655" w:rsidRDefault="002E48E3">
      <w:r>
        <w:t>There is some evidence of knowledge and understanding of some of the graphs.  However, you only completed 32% of the questions, so it is not possible to give full feedback on all aspects of the Mock exam</w:t>
      </w:r>
      <w:bookmarkStart w:id="0" w:name="_GoBack"/>
      <w:bookmarkEnd w:id="0"/>
      <w:r>
        <w:t xml:space="preserve">.  </w:t>
      </w:r>
    </w:p>
    <w:p w:rsidR="002E48E3" w:rsidRDefault="002E48E3"/>
    <w:p w:rsidR="003210C1" w:rsidRDefault="002E48E3">
      <w:r>
        <w:t xml:space="preserve">With this is mind, </w:t>
      </w:r>
      <w:r w:rsidR="00275D28">
        <w:t>it would be beneficial for you to look at the different types of costs</w:t>
      </w:r>
      <w:r>
        <w:t xml:space="preserve">, graphs, the theory associated with the different costing areas that we looked at in lectures, including materials valuation, </w:t>
      </w:r>
      <w:proofErr w:type="spellStart"/>
      <w:r>
        <w:t>labour</w:t>
      </w:r>
      <w:proofErr w:type="spellEnd"/>
      <w:r>
        <w:t>, apportionment and absorption, marginal costing and break-even analysis.</w:t>
      </w:r>
      <w:r w:rsidR="00275D28">
        <w:t xml:space="preserve"> </w:t>
      </w:r>
    </w:p>
    <w:p w:rsidR="002E48E3" w:rsidRDefault="002E48E3"/>
    <w:p w:rsidR="002E48E3" w:rsidRDefault="002E48E3">
      <w:r>
        <w:t>Each of these concepts will be covered in the revision classes. So alongside your own revision, it is recommended that you attend all of the revision sessions available leading up to the exam.</w:t>
      </w:r>
    </w:p>
    <w:p w:rsidR="003210C1" w:rsidRDefault="003210C1"/>
    <w:p w:rsidR="003210C1" w:rsidRDefault="003210C1"/>
    <w:p w:rsidR="003210C1" w:rsidRDefault="003210C1"/>
    <w:p w:rsidR="0068136A" w:rsidRDefault="0068136A"/>
    <w:p w:rsidR="0068136A" w:rsidRDefault="0068136A"/>
    <w:sectPr w:rsidR="0068136A"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45"/>
    <w:rsid w:val="00114824"/>
    <w:rsid w:val="00175945"/>
    <w:rsid w:val="00275D28"/>
    <w:rsid w:val="002D2029"/>
    <w:rsid w:val="002E48E3"/>
    <w:rsid w:val="002E6B0A"/>
    <w:rsid w:val="003210C1"/>
    <w:rsid w:val="003946EB"/>
    <w:rsid w:val="003E7272"/>
    <w:rsid w:val="004A4D93"/>
    <w:rsid w:val="004E5F94"/>
    <w:rsid w:val="00627662"/>
    <w:rsid w:val="00665F00"/>
    <w:rsid w:val="0068136A"/>
    <w:rsid w:val="006A6034"/>
    <w:rsid w:val="00735655"/>
    <w:rsid w:val="00796CE9"/>
    <w:rsid w:val="008513C1"/>
    <w:rsid w:val="008A1BF2"/>
    <w:rsid w:val="00901FCA"/>
    <w:rsid w:val="00992DB1"/>
    <w:rsid w:val="00A432F4"/>
    <w:rsid w:val="00A506EB"/>
    <w:rsid w:val="00AB317F"/>
    <w:rsid w:val="00C63F4B"/>
    <w:rsid w:val="00C92067"/>
    <w:rsid w:val="00D637E8"/>
    <w:rsid w:val="00D91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F8C69208-B3C4-439C-A2BF-0DE908CCF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3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Marie Pitson</cp:lastModifiedBy>
  <cp:revision>2</cp:revision>
  <cp:lastPrinted>2017-04-26T15:18:00Z</cp:lastPrinted>
  <dcterms:created xsi:type="dcterms:W3CDTF">2018-05-04T07:34:00Z</dcterms:created>
  <dcterms:modified xsi:type="dcterms:W3CDTF">2018-05-04T07:34:00Z</dcterms:modified>
</cp:coreProperties>
</file>