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D14E8C2" w14:textId="2F2DD2D5" w:rsidR="00B27B8D" w:rsidRPr="004E519D" w:rsidRDefault="00B27B8D" w:rsidP="00647415">
      <w:pPr>
        <w:jc w:val="center"/>
        <w:rPr>
          <w:rFonts w:ascii="Arial" w:hAnsi="Arial" w:cs="Arial"/>
          <w:b/>
          <w:bCs/>
          <w:color w:val="F6C5AC" w:themeColor="accent2" w:themeTint="66"/>
          <w:spacing w:val="10"/>
          <w:sz w:val="36"/>
          <w:szCs w:val="36"/>
          <w:highlight w:val="darkBlue"/>
          <w14:glow w14:rad="38100">
            <w14:schemeClr w14:val="accent1">
              <w14:alpha w14:val="60000"/>
            </w14:schemeClr>
          </w14:glow>
          <w14:textOutline w14:w="9525" w14:cap="flat" w14:cmpd="sng" w14:algn="ctr">
            <w14:solidFill>
              <w14:schemeClr w14:val="accent1"/>
            </w14:solidFill>
            <w14:prstDash w14:val="solid"/>
            <w14:round/>
          </w14:textOutline>
        </w:rPr>
      </w:pPr>
      <w:r w:rsidRPr="004E519D">
        <w:rPr>
          <w:rFonts w:ascii="Arial" w:hAnsi="Arial" w:cs="Arial"/>
          <w:b/>
          <w:bCs/>
          <w:color w:val="F6C5AC" w:themeColor="accent2" w:themeTint="66"/>
          <w:spacing w:val="10"/>
          <w:sz w:val="36"/>
          <w:szCs w:val="36"/>
          <w:highlight w:val="darkBlue"/>
          <w14:glow w14:rad="38100">
            <w14:schemeClr w14:val="accent1">
              <w14:alpha w14:val="60000"/>
            </w14:schemeClr>
          </w14:glow>
          <w14:textOutline w14:w="9525" w14:cap="flat" w14:cmpd="sng" w14:algn="ctr">
            <w14:solidFill>
              <w14:schemeClr w14:val="accent1"/>
            </w14:solidFill>
            <w14:prstDash w14:val="solid"/>
            <w14:round/>
          </w14:textOutline>
        </w:rPr>
        <w:t>Student Name: Dobozi Adriana Maria</w:t>
      </w:r>
    </w:p>
    <w:p w14:paraId="5632427A" w14:textId="2E5AE300" w:rsidR="00B27B8D" w:rsidRPr="004E519D" w:rsidRDefault="00B27B8D" w:rsidP="004E519D">
      <w:pPr>
        <w:shd w:val="clear" w:color="auto" w:fill="DAE9F7" w:themeFill="text2" w:themeFillTint="1A"/>
        <w:spacing w:after="0" w:line="360" w:lineRule="auto"/>
        <w:jc w:val="center"/>
        <w:rPr>
          <w:rFonts w:ascii="Arial" w:hAnsi="Arial" w:cs="Arial"/>
          <w:b/>
          <w:bCs/>
          <w:color w:val="F6C5AC" w:themeColor="accent2" w:themeTint="66"/>
          <w:spacing w:val="10"/>
          <w:sz w:val="36"/>
          <w:szCs w:val="36"/>
          <w:highlight w:val="darkBlue"/>
          <w14:glow w14:rad="38100">
            <w14:schemeClr w14:val="accent1">
              <w14:alpha w14:val="60000"/>
            </w14:schemeClr>
          </w14:glow>
          <w14:textOutline w14:w="9525" w14:cap="flat" w14:cmpd="sng" w14:algn="ctr">
            <w14:solidFill>
              <w14:schemeClr w14:val="accent1"/>
            </w14:solidFill>
            <w14:prstDash w14:val="solid"/>
            <w14:round/>
          </w14:textOutline>
        </w:rPr>
      </w:pPr>
      <w:r w:rsidRPr="004E519D">
        <w:rPr>
          <w:rFonts w:ascii="Arial" w:hAnsi="Arial" w:cs="Arial"/>
          <w:b/>
          <w:bCs/>
          <w:color w:val="F6C5AC" w:themeColor="accent2" w:themeTint="66"/>
          <w:spacing w:val="10"/>
          <w:sz w:val="36"/>
          <w:szCs w:val="36"/>
          <w:highlight w:val="darkBlue"/>
          <w14:glow w14:rad="38100">
            <w14:schemeClr w14:val="accent1">
              <w14:alpha w14:val="60000"/>
            </w14:schemeClr>
          </w14:glow>
          <w14:textOutline w14:w="9525" w14:cap="flat" w14:cmpd="sng" w14:algn="ctr">
            <w14:solidFill>
              <w14:schemeClr w14:val="accent1"/>
            </w14:solidFill>
            <w14:prstDash w14:val="solid"/>
            <w14:round/>
          </w14:textOutline>
        </w:rPr>
        <w:t>Student Number:</w:t>
      </w:r>
      <w:r w:rsidR="00A36934" w:rsidRPr="004E519D">
        <w:rPr>
          <w:rFonts w:ascii="Arial" w:hAnsi="Arial" w:cs="Arial"/>
          <w:b/>
          <w:bCs/>
          <w:color w:val="F6C5AC" w:themeColor="accent2" w:themeTint="66"/>
          <w:spacing w:val="10"/>
          <w:sz w:val="36"/>
          <w:szCs w:val="36"/>
          <w:highlight w:val="darkBlue"/>
          <w14:glow w14:rad="38100">
            <w14:schemeClr w14:val="accent1">
              <w14:alpha w14:val="60000"/>
            </w14:schemeClr>
          </w14:glow>
          <w14:textOutline w14:w="9525" w14:cap="flat" w14:cmpd="sng" w14:algn="ctr">
            <w14:solidFill>
              <w14:schemeClr w14:val="accent1"/>
            </w14:solidFill>
            <w14:prstDash w14:val="solid"/>
            <w14:round/>
          </w14:textOutline>
        </w:rPr>
        <w:t xml:space="preserve"> </w:t>
      </w:r>
      <w:r w:rsidRPr="004E519D">
        <w:rPr>
          <w:rFonts w:ascii="Arial" w:hAnsi="Arial" w:cs="Arial"/>
          <w:b/>
          <w:bCs/>
          <w:color w:val="F6C5AC" w:themeColor="accent2" w:themeTint="66"/>
          <w:spacing w:val="10"/>
          <w:sz w:val="36"/>
          <w:szCs w:val="36"/>
          <w:highlight w:val="darkBlue"/>
          <w14:glow w14:rad="38100">
            <w14:schemeClr w14:val="accent1">
              <w14:alpha w14:val="60000"/>
            </w14:schemeClr>
          </w14:glow>
          <w14:textOutline w14:w="9525" w14:cap="flat" w14:cmpd="sng" w14:algn="ctr">
            <w14:solidFill>
              <w14:schemeClr w14:val="accent1"/>
            </w14:solidFill>
            <w14:prstDash w14:val="solid"/>
            <w14:round/>
          </w14:textOutline>
        </w:rPr>
        <w:t>2233019</w:t>
      </w:r>
    </w:p>
    <w:p w14:paraId="612D20A7" w14:textId="3B077812" w:rsidR="00B27B8D" w:rsidRPr="004E519D" w:rsidRDefault="00B27B8D" w:rsidP="004E519D">
      <w:pPr>
        <w:shd w:val="clear" w:color="auto" w:fill="DAE9F7" w:themeFill="text2" w:themeFillTint="1A"/>
        <w:spacing w:after="0" w:line="360" w:lineRule="auto"/>
        <w:jc w:val="center"/>
        <w:rPr>
          <w:rFonts w:ascii="Arial" w:hAnsi="Arial" w:cs="Arial"/>
          <w:b/>
          <w:bCs/>
          <w:color w:val="F6C5AC" w:themeColor="accent2" w:themeTint="66"/>
          <w:spacing w:val="10"/>
          <w:sz w:val="36"/>
          <w:szCs w:val="36"/>
          <w:highlight w:val="darkBlue"/>
          <w14:glow w14:rad="38100">
            <w14:schemeClr w14:val="accent1">
              <w14:alpha w14:val="60000"/>
            </w14:schemeClr>
          </w14:glow>
          <w14:textOutline w14:w="9525" w14:cap="flat" w14:cmpd="sng" w14:algn="ctr">
            <w14:solidFill>
              <w14:schemeClr w14:val="accent1"/>
            </w14:solidFill>
            <w14:prstDash w14:val="solid"/>
            <w14:round/>
          </w14:textOutline>
        </w:rPr>
      </w:pPr>
      <w:r w:rsidRPr="004E519D">
        <w:rPr>
          <w:rFonts w:ascii="Arial" w:hAnsi="Arial" w:cs="Arial"/>
          <w:b/>
          <w:bCs/>
          <w:color w:val="F6C5AC" w:themeColor="accent2" w:themeTint="66"/>
          <w:spacing w:val="10"/>
          <w:sz w:val="36"/>
          <w:szCs w:val="36"/>
          <w:highlight w:val="darkBlue"/>
          <w14:glow w14:rad="38100">
            <w14:schemeClr w14:val="accent1">
              <w14:alpha w14:val="60000"/>
            </w14:schemeClr>
          </w14:glow>
          <w14:textOutline w14:w="9525" w14:cap="flat" w14:cmpd="sng" w14:algn="ctr">
            <w14:solidFill>
              <w14:schemeClr w14:val="accent1"/>
            </w14:solidFill>
            <w14:prstDash w14:val="solid"/>
            <w14:round/>
          </w14:textOutline>
        </w:rPr>
        <w:t xml:space="preserve">Lecturer Name: </w:t>
      </w:r>
      <w:r w:rsidR="00DA3939" w:rsidRPr="004E519D">
        <w:rPr>
          <w:rStyle w:val="Strong"/>
          <w:rFonts w:ascii="Arial" w:hAnsi="Arial" w:cs="Arial"/>
          <w:color w:val="F6C5AC" w:themeColor="accent2" w:themeTint="66"/>
          <w:spacing w:val="10"/>
          <w:sz w:val="36"/>
          <w:szCs w:val="36"/>
          <w:highlight w:val="darkBlue"/>
          <w:shd w:val="clear" w:color="auto" w:fill="FFFFFF"/>
          <w14:glow w14:rad="38100">
            <w14:schemeClr w14:val="accent1">
              <w14:alpha w14:val="60000"/>
            </w14:schemeClr>
          </w14:glow>
          <w14:textOutline w14:w="9525" w14:cap="flat" w14:cmpd="sng" w14:algn="ctr">
            <w14:solidFill>
              <w14:schemeClr w14:val="accent1"/>
            </w14:solidFill>
            <w14:prstDash w14:val="solid"/>
            <w14:round/>
          </w14:textOutline>
        </w:rPr>
        <w:t>Masud Ibrahim</w:t>
      </w:r>
    </w:p>
    <w:p w14:paraId="1B4A9ACF" w14:textId="65B3A649" w:rsidR="00B27B8D" w:rsidRPr="004E519D" w:rsidRDefault="00B27B8D" w:rsidP="004E519D">
      <w:pPr>
        <w:shd w:val="clear" w:color="auto" w:fill="DAE9F7" w:themeFill="text2" w:themeFillTint="1A"/>
        <w:tabs>
          <w:tab w:val="left" w:pos="2100"/>
          <w:tab w:val="center" w:pos="4513"/>
        </w:tabs>
        <w:spacing w:after="0" w:line="360" w:lineRule="auto"/>
        <w:jc w:val="center"/>
        <w:rPr>
          <w:rFonts w:ascii="Arial" w:hAnsi="Arial" w:cs="Arial"/>
          <w:b/>
          <w:bCs/>
          <w:color w:val="F6C5AC" w:themeColor="accent2" w:themeTint="66"/>
          <w:spacing w:val="10"/>
          <w:sz w:val="36"/>
          <w:szCs w:val="36"/>
          <w:highlight w:val="darkBlue"/>
          <w14:glow w14:rad="38100">
            <w14:schemeClr w14:val="accent1">
              <w14:alpha w14:val="60000"/>
            </w14:schemeClr>
          </w14:glow>
          <w14:textOutline w14:w="9525" w14:cap="flat" w14:cmpd="sng" w14:algn="ctr">
            <w14:solidFill>
              <w14:schemeClr w14:val="accent1"/>
            </w14:solidFill>
            <w14:prstDash w14:val="solid"/>
            <w14:round/>
          </w14:textOutline>
        </w:rPr>
      </w:pPr>
      <w:r w:rsidRPr="004E519D">
        <w:rPr>
          <w:rFonts w:ascii="Arial" w:hAnsi="Arial" w:cs="Arial"/>
          <w:b/>
          <w:bCs/>
          <w:color w:val="F6C5AC" w:themeColor="accent2" w:themeTint="66"/>
          <w:spacing w:val="10"/>
          <w:sz w:val="36"/>
          <w:szCs w:val="36"/>
          <w:highlight w:val="darkBlue"/>
          <w14:glow w14:rad="38100">
            <w14:schemeClr w14:val="accent1">
              <w14:alpha w14:val="60000"/>
            </w14:schemeClr>
          </w14:glow>
          <w14:textOutline w14:w="9525" w14:cap="flat" w14:cmpd="sng" w14:algn="ctr">
            <w14:solidFill>
              <w14:schemeClr w14:val="accent1"/>
            </w14:solidFill>
            <w14:prstDash w14:val="solid"/>
            <w14:round/>
          </w14:textOutline>
        </w:rPr>
        <w:t>LCBB</w:t>
      </w:r>
      <w:r w:rsidR="00DA3939" w:rsidRPr="004E519D">
        <w:rPr>
          <w:rFonts w:ascii="Arial" w:hAnsi="Arial" w:cs="Arial"/>
          <w:b/>
          <w:bCs/>
          <w:color w:val="F6C5AC" w:themeColor="accent2" w:themeTint="66"/>
          <w:spacing w:val="10"/>
          <w:sz w:val="36"/>
          <w:szCs w:val="36"/>
          <w:highlight w:val="darkBlue"/>
          <w14:glow w14:rad="38100">
            <w14:schemeClr w14:val="accent1">
              <w14:alpha w14:val="60000"/>
            </w14:schemeClr>
          </w14:glow>
          <w14:textOutline w14:w="9525" w14:cap="flat" w14:cmpd="sng" w14:algn="ctr">
            <w14:solidFill>
              <w14:schemeClr w14:val="accent1"/>
            </w14:solidFill>
            <w14:prstDash w14:val="solid"/>
            <w14:round/>
          </w14:textOutline>
        </w:rPr>
        <w:t>5001</w:t>
      </w:r>
      <w:r w:rsidRPr="004E519D">
        <w:rPr>
          <w:rFonts w:ascii="Arial" w:hAnsi="Arial" w:cs="Arial"/>
          <w:b/>
          <w:bCs/>
          <w:color w:val="F6C5AC" w:themeColor="accent2" w:themeTint="66"/>
          <w:spacing w:val="10"/>
          <w:sz w:val="36"/>
          <w:szCs w:val="36"/>
          <w:highlight w:val="darkBlue"/>
          <w14:glow w14:rad="38100">
            <w14:schemeClr w14:val="accent1">
              <w14:alpha w14:val="60000"/>
            </w14:schemeClr>
          </w14:glow>
          <w14:textOutline w14:w="9525" w14:cap="flat" w14:cmpd="sng" w14:algn="ctr">
            <w14:solidFill>
              <w14:schemeClr w14:val="accent1"/>
            </w14:solidFill>
            <w14:prstDash w14:val="solid"/>
            <w14:round/>
          </w14:textOutline>
        </w:rPr>
        <w:t>_BIRM</w:t>
      </w:r>
    </w:p>
    <w:p w14:paraId="48F9A164" w14:textId="1E0D7C03" w:rsidR="00C86762" w:rsidRPr="004E519D" w:rsidRDefault="00DA3939" w:rsidP="004E519D">
      <w:pPr>
        <w:shd w:val="clear" w:color="auto" w:fill="DAE9F7" w:themeFill="text2" w:themeFillTint="1A"/>
        <w:spacing w:after="0" w:line="360" w:lineRule="auto"/>
        <w:jc w:val="center"/>
        <w:rPr>
          <w:rFonts w:ascii="Arial" w:eastAsia="Times New Roman" w:hAnsi="Arial" w:cs="Arial"/>
          <w:b/>
          <w:bCs/>
          <w:color w:val="F6C5AC" w:themeColor="accent2" w:themeTint="66"/>
          <w:spacing w:val="10"/>
          <w:kern w:val="36"/>
          <w:sz w:val="36"/>
          <w:szCs w:val="36"/>
          <w:highlight w:val="darkBlue"/>
          <w:shd w:val="clear" w:color="auto" w:fill="FFFF00"/>
          <w:lang w:eastAsia="en-GB"/>
          <w14:glow w14:rad="38100">
            <w14:schemeClr w14:val="accent1">
              <w14:alpha w14:val="60000"/>
            </w14:schemeClr>
          </w14:glow>
          <w14:textOutline w14:w="9525" w14:cap="flat" w14:cmpd="sng" w14:algn="ctr">
            <w14:solidFill>
              <w14:schemeClr w14:val="accent1"/>
            </w14:solidFill>
            <w14:prstDash w14:val="solid"/>
            <w14:round/>
          </w14:textOutline>
          <w14:ligatures w14:val="none"/>
        </w:rPr>
      </w:pPr>
      <w:r w:rsidRPr="004E519D">
        <w:rPr>
          <w:rFonts w:ascii="Arial" w:eastAsia="Times New Roman" w:hAnsi="Arial" w:cs="Arial"/>
          <w:b/>
          <w:bCs/>
          <w:color w:val="F6C5AC" w:themeColor="accent2" w:themeTint="66"/>
          <w:spacing w:val="10"/>
          <w:kern w:val="36"/>
          <w:sz w:val="36"/>
          <w:szCs w:val="36"/>
          <w:highlight w:val="darkBlue"/>
          <w:shd w:val="clear" w:color="auto" w:fill="FFFF00"/>
          <w:lang w:eastAsia="en-GB"/>
          <w14:glow w14:rad="38100">
            <w14:schemeClr w14:val="accent1">
              <w14:alpha w14:val="60000"/>
            </w14:schemeClr>
          </w14:glow>
          <w14:textOutline w14:w="9525" w14:cap="flat" w14:cmpd="sng" w14:algn="ctr">
            <w14:solidFill>
              <w14:schemeClr w14:val="accent1"/>
            </w14:solidFill>
            <w14:prstDash w14:val="solid"/>
            <w14:round/>
          </w14:textOutline>
          <w14:ligatures w14:val="none"/>
        </w:rPr>
        <w:t>Bachelor of Arts Business Management</w:t>
      </w:r>
    </w:p>
    <w:p w14:paraId="5D8874FD" w14:textId="0DE1825C" w:rsidR="00A36934" w:rsidRPr="004E519D" w:rsidRDefault="00A36934" w:rsidP="004E519D">
      <w:pPr>
        <w:shd w:val="clear" w:color="auto" w:fill="DAE9F7" w:themeFill="text2" w:themeFillTint="1A"/>
        <w:spacing w:after="0" w:line="360" w:lineRule="auto"/>
        <w:jc w:val="center"/>
        <w:rPr>
          <w:rFonts w:ascii="Arial" w:eastAsia="Times New Roman" w:hAnsi="Arial" w:cs="Arial"/>
          <w:b/>
          <w:bCs/>
          <w:color w:val="F6C5AC" w:themeColor="accent2" w:themeTint="66"/>
          <w:spacing w:val="10"/>
          <w:kern w:val="36"/>
          <w:sz w:val="36"/>
          <w:szCs w:val="36"/>
          <w:highlight w:val="darkBlue"/>
          <w:shd w:val="clear" w:color="auto" w:fill="FFFF00"/>
          <w:lang w:eastAsia="en-GB"/>
          <w14:glow w14:rad="38100">
            <w14:schemeClr w14:val="accent1">
              <w14:alpha w14:val="60000"/>
            </w14:schemeClr>
          </w14:glow>
          <w14:textOutline w14:w="9525" w14:cap="flat" w14:cmpd="sng" w14:algn="ctr">
            <w14:solidFill>
              <w14:schemeClr w14:val="accent1"/>
            </w14:solidFill>
            <w14:prstDash w14:val="solid"/>
            <w14:round/>
          </w14:textOutline>
          <w14:ligatures w14:val="none"/>
        </w:rPr>
      </w:pPr>
      <w:r w:rsidRPr="004E519D">
        <w:rPr>
          <w:rFonts w:ascii="Arial" w:eastAsia="Times New Roman" w:hAnsi="Arial" w:cs="Arial"/>
          <w:b/>
          <w:bCs/>
          <w:color w:val="F6C5AC" w:themeColor="accent2" w:themeTint="66"/>
          <w:spacing w:val="10"/>
          <w:kern w:val="36"/>
          <w:sz w:val="36"/>
          <w:szCs w:val="36"/>
          <w:highlight w:val="darkBlue"/>
          <w:shd w:val="clear" w:color="auto" w:fill="FFFF00"/>
          <w:lang w:eastAsia="en-GB"/>
          <w14:glow w14:rad="38100">
            <w14:schemeClr w14:val="accent1">
              <w14:alpha w14:val="60000"/>
            </w14:schemeClr>
          </w14:glow>
          <w14:textOutline w14:w="9525" w14:cap="flat" w14:cmpd="sng" w14:algn="ctr">
            <w14:solidFill>
              <w14:schemeClr w14:val="accent1"/>
            </w14:solidFill>
            <w14:prstDash w14:val="solid"/>
            <w14:round/>
          </w14:textOutline>
          <w14:ligatures w14:val="none"/>
        </w:rPr>
        <w:t>Entrepreneurship</w:t>
      </w:r>
    </w:p>
    <w:p w14:paraId="765F36C3" w14:textId="6CAA54EA" w:rsidR="00DA3939" w:rsidRPr="004E519D" w:rsidRDefault="00DA3939" w:rsidP="004E519D">
      <w:pPr>
        <w:shd w:val="clear" w:color="auto" w:fill="DAE9F7" w:themeFill="text2" w:themeFillTint="1A"/>
        <w:spacing w:after="0" w:line="360" w:lineRule="auto"/>
        <w:jc w:val="center"/>
        <w:rPr>
          <w:rFonts w:ascii="Arial" w:hAnsi="Arial" w:cs="Arial"/>
          <w:b/>
          <w:bCs/>
          <w:color w:val="F6C5AC" w:themeColor="accent2" w:themeTint="66"/>
          <w:spacing w:val="10"/>
          <w:sz w:val="36"/>
          <w:szCs w:val="36"/>
          <w14:glow w14:rad="38100">
            <w14:schemeClr w14:val="accent1">
              <w14:alpha w14:val="60000"/>
            </w14:schemeClr>
          </w14:glow>
          <w14:textOutline w14:w="9525" w14:cap="flat" w14:cmpd="sng" w14:algn="ctr">
            <w14:solidFill>
              <w14:schemeClr w14:val="accent1"/>
            </w14:solidFill>
            <w14:prstDash w14:val="solid"/>
            <w14:round/>
          </w14:textOutline>
        </w:rPr>
      </w:pPr>
      <w:r w:rsidRPr="004E519D">
        <w:rPr>
          <w:rFonts w:ascii="Arial" w:hAnsi="Arial" w:cs="Arial"/>
          <w:b/>
          <w:bCs/>
          <w:color w:val="F6C5AC" w:themeColor="accent2" w:themeTint="66"/>
          <w:spacing w:val="10"/>
          <w:sz w:val="36"/>
          <w:szCs w:val="36"/>
          <w:highlight w:val="darkBlue"/>
          <w14:glow w14:rad="38100">
            <w14:schemeClr w14:val="accent1">
              <w14:alpha w14:val="60000"/>
            </w14:schemeClr>
          </w14:glow>
          <w14:textOutline w14:w="9525" w14:cap="flat" w14:cmpd="sng" w14:algn="ctr">
            <w14:solidFill>
              <w14:schemeClr w14:val="accent1"/>
            </w14:solidFill>
            <w14:prstDash w14:val="solid"/>
            <w14:round/>
          </w14:textOutline>
        </w:rPr>
        <w:t>Joanne Rowling: A Comprehensive Report</w:t>
      </w:r>
    </w:p>
    <w:p w14:paraId="3A832818" w14:textId="77777777" w:rsidR="006E2E5E" w:rsidRDefault="006E2E5E" w:rsidP="006E2E5E">
      <w:pPr>
        <w:rPr>
          <w:rFonts w:ascii="Arial" w:hAnsi="Arial" w:cs="Arial"/>
          <w:sz w:val="36"/>
          <w:szCs w:val="36"/>
        </w:rPr>
      </w:pPr>
    </w:p>
    <w:p w14:paraId="7E4234DA" w14:textId="77777777" w:rsidR="006E2E5E" w:rsidRDefault="006E2E5E" w:rsidP="006E2E5E">
      <w:pPr>
        <w:rPr>
          <w:rFonts w:ascii="Arial" w:hAnsi="Arial" w:cs="Arial"/>
          <w:sz w:val="36"/>
          <w:szCs w:val="36"/>
        </w:rPr>
      </w:pPr>
    </w:p>
    <w:p w14:paraId="6D8D8ED1" w14:textId="71ABBBC1" w:rsidR="004152DB" w:rsidRDefault="006E2E5E" w:rsidP="006E2E5E">
      <w:pPr>
        <w:rPr>
          <w:rFonts w:ascii="Arial" w:hAnsi="Arial" w:cs="Arial"/>
          <w:sz w:val="36"/>
          <w:szCs w:val="36"/>
        </w:rPr>
      </w:pPr>
      <w:r>
        <w:rPr>
          <w:rFonts w:ascii="Arial" w:hAnsi="Arial" w:cs="Arial"/>
          <w:noProof/>
          <w:sz w:val="36"/>
          <w:szCs w:val="36"/>
        </w:rPr>
        <w:drawing>
          <wp:inline distT="0" distB="0" distL="0" distR="0" wp14:anchorId="10A9468D" wp14:editId="5D5644E6">
            <wp:extent cx="6064885" cy="4635793"/>
            <wp:effectExtent l="0" t="0" r="0" b="0"/>
            <wp:docPr id="131567036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5670367" name="Picture 1315670367"/>
                    <pic:cNvPicPr/>
                  </pic:nvPicPr>
                  <pic:blipFill>
                    <a:blip r:embed="rId6">
                      <a:extLst>
                        <a:ext uri="{28A0092B-C50C-407E-A947-70E740481C1C}">
                          <a14:useLocalDpi xmlns:a14="http://schemas.microsoft.com/office/drawing/2010/main" val="0"/>
                        </a:ext>
                      </a:extLst>
                    </a:blip>
                    <a:stretch>
                      <a:fillRect/>
                    </a:stretch>
                  </pic:blipFill>
                  <pic:spPr>
                    <a:xfrm>
                      <a:off x="0" y="0"/>
                      <a:ext cx="6082910" cy="4649571"/>
                    </a:xfrm>
                    <a:prstGeom prst="rect">
                      <a:avLst/>
                    </a:prstGeom>
                  </pic:spPr>
                </pic:pic>
              </a:graphicData>
            </a:graphic>
          </wp:inline>
        </w:drawing>
      </w:r>
    </w:p>
    <w:p w14:paraId="644ECF7A" w14:textId="77777777" w:rsidR="004152DB" w:rsidRDefault="004152DB">
      <w:pPr>
        <w:rPr>
          <w:rFonts w:ascii="Arial" w:hAnsi="Arial" w:cs="Arial"/>
          <w:sz w:val="36"/>
          <w:szCs w:val="36"/>
        </w:rPr>
      </w:pPr>
      <w:r>
        <w:rPr>
          <w:rFonts w:ascii="Arial" w:hAnsi="Arial" w:cs="Arial"/>
          <w:sz w:val="36"/>
          <w:szCs w:val="36"/>
        </w:rPr>
        <w:br w:type="page"/>
      </w:r>
    </w:p>
    <w:p w14:paraId="71700639" w14:textId="5BFEB609" w:rsidR="004152DB" w:rsidRDefault="004152DB" w:rsidP="00332BDF">
      <w:pPr>
        <w:spacing w:after="0" w:line="360" w:lineRule="auto"/>
        <w:jc w:val="both"/>
        <w:rPr>
          <w:rFonts w:ascii="Arial" w:hAnsi="Arial" w:cs="Arial"/>
          <w:sz w:val="36"/>
          <w:szCs w:val="36"/>
        </w:rPr>
      </w:pPr>
    </w:p>
    <w:p w14:paraId="2560D96A" w14:textId="77777777" w:rsidR="00D80EB8" w:rsidRDefault="00D80EB8" w:rsidP="00332BDF">
      <w:pPr>
        <w:spacing w:after="0" w:line="360" w:lineRule="auto"/>
        <w:jc w:val="both"/>
        <w:rPr>
          <w:rFonts w:ascii="Arial" w:hAnsi="Arial" w:cs="Arial"/>
          <w:b/>
          <w:bCs/>
          <w:sz w:val="32"/>
          <w:szCs w:val="32"/>
        </w:rPr>
      </w:pPr>
    </w:p>
    <w:p w14:paraId="76A6119D" w14:textId="0F234CDC" w:rsidR="004152DB" w:rsidRDefault="00332BDF" w:rsidP="00332BDF">
      <w:pPr>
        <w:spacing w:after="0" w:line="360" w:lineRule="auto"/>
        <w:jc w:val="both"/>
        <w:rPr>
          <w:rFonts w:ascii="Arial" w:hAnsi="Arial" w:cs="Arial"/>
          <w:b/>
          <w:bCs/>
          <w:sz w:val="32"/>
          <w:szCs w:val="32"/>
        </w:rPr>
      </w:pPr>
      <w:r w:rsidRPr="00332BDF">
        <w:rPr>
          <w:rFonts w:ascii="Arial" w:hAnsi="Arial" w:cs="Arial"/>
          <w:b/>
          <w:bCs/>
          <w:sz w:val="32"/>
          <w:szCs w:val="32"/>
        </w:rPr>
        <w:t>Table of Contents</w:t>
      </w:r>
    </w:p>
    <w:p w14:paraId="5E76D056" w14:textId="77777777" w:rsidR="00D80EB8" w:rsidRPr="00332BDF" w:rsidRDefault="00D80EB8" w:rsidP="00332BDF">
      <w:pPr>
        <w:spacing w:after="0" w:line="360" w:lineRule="auto"/>
        <w:jc w:val="both"/>
        <w:rPr>
          <w:rFonts w:ascii="Arial" w:hAnsi="Arial" w:cs="Arial"/>
          <w:b/>
          <w:bCs/>
          <w:sz w:val="32"/>
          <w:szCs w:val="32"/>
        </w:rPr>
      </w:pPr>
    </w:p>
    <w:p w14:paraId="0E58A482" w14:textId="77777777" w:rsidR="00332BDF" w:rsidRPr="00332BDF" w:rsidRDefault="00332BDF" w:rsidP="00332BDF">
      <w:pPr>
        <w:spacing w:after="0" w:line="360" w:lineRule="auto"/>
        <w:jc w:val="both"/>
        <w:rPr>
          <w:rFonts w:ascii="Arial" w:hAnsi="Arial" w:cs="Arial"/>
          <w:b/>
          <w:bCs/>
          <w:sz w:val="32"/>
          <w:szCs w:val="32"/>
        </w:rPr>
      </w:pPr>
    </w:p>
    <w:p w14:paraId="4E6778E8" w14:textId="3305B9C8" w:rsidR="00332BDF" w:rsidRPr="00332BDF" w:rsidRDefault="00332BDF" w:rsidP="00332BDF">
      <w:pPr>
        <w:spacing w:after="0" w:line="360" w:lineRule="auto"/>
        <w:jc w:val="both"/>
        <w:rPr>
          <w:rFonts w:ascii="Arial" w:hAnsi="Arial" w:cs="Arial"/>
          <w:b/>
          <w:bCs/>
          <w:sz w:val="32"/>
          <w:szCs w:val="32"/>
        </w:rPr>
      </w:pPr>
      <w:r w:rsidRPr="00332BDF">
        <w:rPr>
          <w:rFonts w:ascii="Arial" w:hAnsi="Arial" w:cs="Arial"/>
          <w:b/>
          <w:bCs/>
          <w:sz w:val="32"/>
          <w:szCs w:val="32"/>
        </w:rPr>
        <w:t>1. Introduction………………………………………………</w:t>
      </w:r>
      <w:r>
        <w:rPr>
          <w:rFonts w:ascii="Arial" w:hAnsi="Arial" w:cs="Arial"/>
          <w:b/>
          <w:bCs/>
          <w:sz w:val="32"/>
          <w:szCs w:val="32"/>
        </w:rPr>
        <w:t>……..</w:t>
      </w:r>
      <w:r w:rsidRPr="00332BDF">
        <w:rPr>
          <w:rFonts w:ascii="Arial" w:hAnsi="Arial" w:cs="Arial"/>
          <w:b/>
          <w:bCs/>
          <w:sz w:val="32"/>
          <w:szCs w:val="32"/>
        </w:rPr>
        <w:t>3</w:t>
      </w:r>
    </w:p>
    <w:p w14:paraId="0A7CDFDD" w14:textId="56B109F1" w:rsidR="00332BDF" w:rsidRPr="00332BDF" w:rsidRDefault="00332BDF" w:rsidP="00332BDF">
      <w:pPr>
        <w:spacing w:after="0" w:line="360" w:lineRule="auto"/>
        <w:jc w:val="both"/>
        <w:rPr>
          <w:rFonts w:ascii="Arial" w:hAnsi="Arial" w:cs="Arial"/>
          <w:b/>
          <w:bCs/>
          <w:sz w:val="32"/>
          <w:szCs w:val="32"/>
        </w:rPr>
      </w:pPr>
      <w:bookmarkStart w:id="0" w:name="_Hlk173206449"/>
      <w:r w:rsidRPr="00332BDF">
        <w:rPr>
          <w:rFonts w:ascii="Arial" w:hAnsi="Arial" w:cs="Arial"/>
          <w:b/>
          <w:bCs/>
          <w:sz w:val="32"/>
          <w:szCs w:val="32"/>
        </w:rPr>
        <w:t xml:space="preserve">2. </w:t>
      </w:r>
      <w:r w:rsidRPr="00332BDF">
        <w:rPr>
          <w:rFonts w:ascii="Arial" w:hAnsi="Arial" w:cs="Arial"/>
          <w:b/>
          <w:bCs/>
          <w:sz w:val="32"/>
          <w:szCs w:val="32"/>
        </w:rPr>
        <w:t>Joanne Rowling: A Comprehensive Report</w:t>
      </w:r>
      <w:bookmarkEnd w:id="0"/>
      <w:r w:rsidRPr="00332BDF">
        <w:rPr>
          <w:rFonts w:ascii="Arial" w:hAnsi="Arial" w:cs="Arial"/>
          <w:b/>
          <w:bCs/>
          <w:sz w:val="32"/>
          <w:szCs w:val="32"/>
        </w:rPr>
        <w:t>…………</w:t>
      </w:r>
      <w:r>
        <w:rPr>
          <w:rFonts w:ascii="Arial" w:hAnsi="Arial" w:cs="Arial"/>
          <w:b/>
          <w:bCs/>
          <w:sz w:val="32"/>
          <w:szCs w:val="32"/>
        </w:rPr>
        <w:t>…….</w:t>
      </w:r>
      <w:r w:rsidRPr="00332BDF">
        <w:rPr>
          <w:rFonts w:ascii="Arial" w:hAnsi="Arial" w:cs="Arial"/>
          <w:b/>
          <w:bCs/>
          <w:sz w:val="32"/>
          <w:szCs w:val="32"/>
        </w:rPr>
        <w:t>4</w:t>
      </w:r>
    </w:p>
    <w:p w14:paraId="13024D4E" w14:textId="50647F85" w:rsidR="00332BDF" w:rsidRPr="00332BDF" w:rsidRDefault="00332BDF" w:rsidP="00332BDF">
      <w:pPr>
        <w:spacing w:after="0" w:line="360" w:lineRule="auto"/>
        <w:jc w:val="both"/>
        <w:rPr>
          <w:rFonts w:ascii="Arial" w:hAnsi="Arial" w:cs="Arial"/>
          <w:b/>
          <w:bCs/>
          <w:sz w:val="32"/>
          <w:szCs w:val="32"/>
        </w:rPr>
      </w:pPr>
      <w:bookmarkStart w:id="1" w:name="_Hlk173206474"/>
      <w:r w:rsidRPr="00332BDF">
        <w:rPr>
          <w:rFonts w:ascii="Arial" w:hAnsi="Arial" w:cs="Arial"/>
          <w:b/>
          <w:bCs/>
          <w:sz w:val="32"/>
          <w:szCs w:val="32"/>
        </w:rPr>
        <w:t>3. Conclusion</w:t>
      </w:r>
      <w:bookmarkEnd w:id="1"/>
      <w:r w:rsidRPr="00332BDF">
        <w:rPr>
          <w:rFonts w:ascii="Arial" w:hAnsi="Arial" w:cs="Arial"/>
          <w:b/>
          <w:bCs/>
          <w:sz w:val="32"/>
          <w:szCs w:val="32"/>
        </w:rPr>
        <w:t>………………………………………………</w:t>
      </w:r>
      <w:r>
        <w:rPr>
          <w:rFonts w:ascii="Arial" w:hAnsi="Arial" w:cs="Arial"/>
          <w:b/>
          <w:bCs/>
          <w:sz w:val="32"/>
          <w:szCs w:val="32"/>
        </w:rPr>
        <w:t>………</w:t>
      </w:r>
      <w:r w:rsidRPr="00332BDF">
        <w:rPr>
          <w:rFonts w:ascii="Arial" w:hAnsi="Arial" w:cs="Arial"/>
          <w:b/>
          <w:bCs/>
          <w:sz w:val="32"/>
          <w:szCs w:val="32"/>
        </w:rPr>
        <w:t>7</w:t>
      </w:r>
    </w:p>
    <w:p w14:paraId="2A994F93" w14:textId="09582997" w:rsidR="00332BDF" w:rsidRPr="00332BDF" w:rsidRDefault="00332BDF" w:rsidP="00332BDF">
      <w:pPr>
        <w:spacing w:after="0" w:line="360" w:lineRule="auto"/>
        <w:jc w:val="both"/>
        <w:rPr>
          <w:rFonts w:ascii="Arial" w:hAnsi="Arial" w:cs="Arial"/>
          <w:b/>
          <w:bCs/>
          <w:sz w:val="32"/>
          <w:szCs w:val="32"/>
        </w:rPr>
      </w:pPr>
      <w:bookmarkStart w:id="2" w:name="_Hlk173206513"/>
      <w:r w:rsidRPr="00332BDF">
        <w:rPr>
          <w:rFonts w:ascii="Arial" w:hAnsi="Arial" w:cs="Arial"/>
          <w:b/>
          <w:bCs/>
          <w:sz w:val="32"/>
          <w:szCs w:val="32"/>
        </w:rPr>
        <w:t>4. References</w:t>
      </w:r>
      <w:bookmarkEnd w:id="2"/>
      <w:r w:rsidRPr="00332BDF">
        <w:rPr>
          <w:rFonts w:ascii="Arial" w:hAnsi="Arial" w:cs="Arial"/>
          <w:b/>
          <w:bCs/>
          <w:sz w:val="32"/>
          <w:szCs w:val="32"/>
        </w:rPr>
        <w:t>………………………………………………</w:t>
      </w:r>
      <w:r>
        <w:rPr>
          <w:rFonts w:ascii="Arial" w:hAnsi="Arial" w:cs="Arial"/>
          <w:b/>
          <w:bCs/>
          <w:sz w:val="32"/>
          <w:szCs w:val="32"/>
        </w:rPr>
        <w:t>………</w:t>
      </w:r>
      <w:r w:rsidRPr="00332BDF">
        <w:rPr>
          <w:rFonts w:ascii="Arial" w:hAnsi="Arial" w:cs="Arial"/>
          <w:b/>
          <w:bCs/>
          <w:sz w:val="32"/>
          <w:szCs w:val="32"/>
        </w:rPr>
        <w:t>8</w:t>
      </w:r>
    </w:p>
    <w:p w14:paraId="6332BA99" w14:textId="77777777" w:rsidR="004152DB" w:rsidRDefault="004152DB" w:rsidP="00332BDF">
      <w:pPr>
        <w:spacing w:line="360" w:lineRule="auto"/>
        <w:jc w:val="both"/>
        <w:rPr>
          <w:rFonts w:ascii="Arial" w:hAnsi="Arial" w:cs="Arial"/>
          <w:sz w:val="36"/>
          <w:szCs w:val="36"/>
        </w:rPr>
      </w:pPr>
      <w:r>
        <w:rPr>
          <w:rFonts w:ascii="Arial" w:hAnsi="Arial" w:cs="Arial"/>
          <w:sz w:val="36"/>
          <w:szCs w:val="36"/>
        </w:rPr>
        <w:br w:type="page"/>
      </w:r>
    </w:p>
    <w:p w14:paraId="46AB578C" w14:textId="35ED7679" w:rsidR="004152DB" w:rsidRDefault="00784884" w:rsidP="006E2E5E">
      <w:pPr>
        <w:rPr>
          <w:rFonts w:ascii="Arial" w:hAnsi="Arial" w:cs="Arial"/>
          <w:b/>
          <w:bCs/>
          <w:sz w:val="32"/>
          <w:szCs w:val="32"/>
        </w:rPr>
      </w:pPr>
      <w:r w:rsidRPr="00332BDF">
        <w:rPr>
          <w:rFonts w:ascii="Arial" w:hAnsi="Arial" w:cs="Arial"/>
          <w:b/>
          <w:bCs/>
          <w:sz w:val="32"/>
          <w:szCs w:val="32"/>
        </w:rPr>
        <w:lastRenderedPageBreak/>
        <w:t>1. Introduction</w:t>
      </w:r>
    </w:p>
    <w:p w14:paraId="64AA8E21" w14:textId="77777777" w:rsidR="00923C4C" w:rsidRDefault="00923C4C" w:rsidP="006E2E5E">
      <w:pPr>
        <w:rPr>
          <w:rFonts w:ascii="Arial" w:hAnsi="Arial" w:cs="Arial"/>
          <w:b/>
          <w:bCs/>
          <w:sz w:val="32"/>
          <w:szCs w:val="32"/>
        </w:rPr>
      </w:pPr>
    </w:p>
    <w:p w14:paraId="7F5347D8" w14:textId="77777777" w:rsidR="00923C4C" w:rsidRDefault="00923C4C" w:rsidP="006E2E5E">
      <w:pPr>
        <w:rPr>
          <w:rFonts w:ascii="Arial" w:hAnsi="Arial" w:cs="Arial"/>
          <w:b/>
          <w:bCs/>
          <w:sz w:val="32"/>
          <w:szCs w:val="32"/>
        </w:rPr>
      </w:pPr>
    </w:p>
    <w:p w14:paraId="20F0D96D" w14:textId="1D41477A" w:rsidR="00923C4C" w:rsidRDefault="00923C4C" w:rsidP="00923C4C">
      <w:pPr>
        <w:spacing w:after="0" w:line="360" w:lineRule="auto"/>
        <w:jc w:val="both"/>
        <w:rPr>
          <w:rFonts w:ascii="Arial" w:hAnsi="Arial" w:cs="Arial"/>
          <w:sz w:val="22"/>
          <w:szCs w:val="22"/>
        </w:rPr>
      </w:pPr>
      <w:r>
        <w:rPr>
          <w:rFonts w:ascii="Arial" w:hAnsi="Arial" w:cs="Arial"/>
          <w:sz w:val="22"/>
          <w:szCs w:val="22"/>
        </w:rPr>
        <w:t xml:space="preserve">   </w:t>
      </w:r>
      <w:r w:rsidRPr="00923C4C">
        <w:rPr>
          <w:rFonts w:ascii="Arial" w:hAnsi="Arial" w:cs="Arial"/>
          <w:sz w:val="22"/>
          <w:szCs w:val="22"/>
        </w:rPr>
        <w:t>Joanne Rowling, a British novelist, philanthropist, and film producer, gained international recognition for her Harry Potter series, better known by her writing name J.K. Rowling. In addition to being a mainstay of contemporary literature, the series launched a multi-media empire encompassing theme parks, merchandise, and movies. This paper, which is backed up by academic sources and in-text citations, explores Rowling's accomplishments, her underlying motivations, and her entrepreneurial qualities.</w:t>
      </w:r>
    </w:p>
    <w:p w14:paraId="26E273A0" w14:textId="41F47E19" w:rsidR="00A33AF6" w:rsidRPr="00A33AF6" w:rsidRDefault="00A33AF6" w:rsidP="00A33AF6">
      <w:pPr>
        <w:spacing w:after="0" w:line="360" w:lineRule="auto"/>
        <w:jc w:val="both"/>
        <w:rPr>
          <w:rFonts w:ascii="Arial" w:hAnsi="Arial" w:cs="Arial"/>
          <w:sz w:val="22"/>
          <w:szCs w:val="22"/>
        </w:rPr>
      </w:pPr>
      <w:r>
        <w:rPr>
          <w:rFonts w:ascii="Arial" w:hAnsi="Arial" w:cs="Arial"/>
          <w:sz w:val="22"/>
          <w:szCs w:val="22"/>
        </w:rPr>
        <w:t xml:space="preserve">  </w:t>
      </w:r>
      <w:r w:rsidRPr="00A33AF6">
        <w:rPr>
          <w:rFonts w:ascii="Arial" w:hAnsi="Arial" w:cs="Arial"/>
          <w:sz w:val="22"/>
          <w:szCs w:val="22"/>
        </w:rPr>
        <w:t>Joanne Rowling, famously known by her pen name J.K. Rowling, epitomizes the quintessential entrepreneur whose journey from rags to riches is a testament to the power of perseverance, creativity, and strategic acumen. Rowling's rise to global prominence with the Harry Potter series is not merely a tale of literary success but a study in entrepreneurial excellence. Her ability to identify a unique market niche, coupled with her relentless pursuit of storytelling perfection, has transformed her into a cultural and economic phenomenon. This exploration delves into the intrinsic traits and external motives that propelled Rowling from an aspiring writer to a literary icon and successful entrepreneur. By examining her personal attributes such as resilience, vision, and adaptability, alongside her motivational drivers like financial necessity, personal passion, and the desire for creative expression, we gain insights into the dynamic interplay between individual characteristics and external factors in shaping entrepreneurial success.</w:t>
      </w:r>
    </w:p>
    <w:p w14:paraId="72005043" w14:textId="489EF706" w:rsidR="00923C4C" w:rsidRPr="00A33AF6" w:rsidRDefault="00923C4C" w:rsidP="00A33AF6">
      <w:pPr>
        <w:spacing w:line="360" w:lineRule="auto"/>
        <w:jc w:val="both"/>
        <w:rPr>
          <w:rFonts w:ascii="Arial" w:hAnsi="Arial" w:cs="Arial"/>
          <w:sz w:val="22"/>
          <w:szCs w:val="22"/>
        </w:rPr>
      </w:pPr>
    </w:p>
    <w:p w14:paraId="223331F3" w14:textId="77777777" w:rsidR="00923C4C" w:rsidRDefault="00923C4C" w:rsidP="006E2E5E">
      <w:pPr>
        <w:rPr>
          <w:rFonts w:ascii="Arial" w:hAnsi="Arial" w:cs="Arial"/>
          <w:b/>
          <w:bCs/>
          <w:sz w:val="32"/>
          <w:szCs w:val="32"/>
        </w:rPr>
      </w:pPr>
    </w:p>
    <w:p w14:paraId="7D7F3F52" w14:textId="77777777" w:rsidR="00923C4C" w:rsidRDefault="00923C4C" w:rsidP="006E2E5E">
      <w:pPr>
        <w:rPr>
          <w:rFonts w:ascii="Arial" w:hAnsi="Arial" w:cs="Arial"/>
          <w:b/>
          <w:bCs/>
          <w:sz w:val="32"/>
          <w:szCs w:val="32"/>
        </w:rPr>
      </w:pPr>
    </w:p>
    <w:p w14:paraId="2FC93C44" w14:textId="77777777" w:rsidR="00923C4C" w:rsidRDefault="00923C4C" w:rsidP="006E2E5E">
      <w:pPr>
        <w:rPr>
          <w:rFonts w:ascii="Arial" w:hAnsi="Arial" w:cs="Arial"/>
          <w:b/>
          <w:bCs/>
          <w:sz w:val="32"/>
          <w:szCs w:val="32"/>
        </w:rPr>
      </w:pPr>
    </w:p>
    <w:p w14:paraId="35EF9F33" w14:textId="77777777" w:rsidR="00923C4C" w:rsidRDefault="00923C4C" w:rsidP="006E2E5E">
      <w:pPr>
        <w:rPr>
          <w:rFonts w:ascii="Arial" w:hAnsi="Arial" w:cs="Arial"/>
          <w:b/>
          <w:bCs/>
          <w:sz w:val="32"/>
          <w:szCs w:val="32"/>
        </w:rPr>
      </w:pPr>
    </w:p>
    <w:p w14:paraId="5B8E89EF" w14:textId="77777777" w:rsidR="00923C4C" w:rsidRDefault="00923C4C" w:rsidP="006E2E5E">
      <w:pPr>
        <w:rPr>
          <w:rFonts w:ascii="Arial" w:hAnsi="Arial" w:cs="Arial"/>
          <w:b/>
          <w:bCs/>
          <w:sz w:val="32"/>
          <w:szCs w:val="32"/>
        </w:rPr>
      </w:pPr>
    </w:p>
    <w:p w14:paraId="0ED3083F" w14:textId="77777777" w:rsidR="00923C4C" w:rsidRDefault="00923C4C" w:rsidP="006E2E5E">
      <w:pPr>
        <w:rPr>
          <w:rFonts w:ascii="Arial" w:hAnsi="Arial" w:cs="Arial"/>
          <w:b/>
          <w:bCs/>
          <w:sz w:val="32"/>
          <w:szCs w:val="32"/>
        </w:rPr>
      </w:pPr>
    </w:p>
    <w:p w14:paraId="23F77EE2" w14:textId="77777777" w:rsidR="00923C4C" w:rsidRDefault="00923C4C" w:rsidP="006E2E5E">
      <w:pPr>
        <w:rPr>
          <w:rFonts w:ascii="Arial" w:hAnsi="Arial" w:cs="Arial"/>
          <w:b/>
          <w:bCs/>
          <w:sz w:val="32"/>
          <w:szCs w:val="32"/>
        </w:rPr>
      </w:pPr>
    </w:p>
    <w:p w14:paraId="5CE5AF2F" w14:textId="77777777" w:rsidR="00923C4C" w:rsidRDefault="00923C4C" w:rsidP="006E2E5E">
      <w:pPr>
        <w:rPr>
          <w:rFonts w:ascii="Arial" w:hAnsi="Arial" w:cs="Arial"/>
          <w:b/>
          <w:bCs/>
          <w:sz w:val="32"/>
          <w:szCs w:val="32"/>
        </w:rPr>
      </w:pPr>
    </w:p>
    <w:p w14:paraId="7C7CD321" w14:textId="77777777" w:rsidR="00923C4C" w:rsidRDefault="00923C4C" w:rsidP="006E2E5E">
      <w:pPr>
        <w:rPr>
          <w:rFonts w:ascii="Arial" w:hAnsi="Arial" w:cs="Arial"/>
          <w:b/>
          <w:bCs/>
          <w:sz w:val="32"/>
          <w:szCs w:val="32"/>
        </w:rPr>
      </w:pPr>
    </w:p>
    <w:p w14:paraId="6780BFB7" w14:textId="214B36D6" w:rsidR="004152DB" w:rsidRDefault="00784884" w:rsidP="006E2E5E">
      <w:pPr>
        <w:rPr>
          <w:rFonts w:ascii="Arial" w:hAnsi="Arial" w:cs="Arial"/>
          <w:b/>
          <w:bCs/>
          <w:sz w:val="32"/>
          <w:szCs w:val="32"/>
        </w:rPr>
      </w:pPr>
      <w:r w:rsidRPr="00332BDF">
        <w:rPr>
          <w:rFonts w:ascii="Arial" w:hAnsi="Arial" w:cs="Arial"/>
          <w:b/>
          <w:bCs/>
          <w:sz w:val="32"/>
          <w:szCs w:val="32"/>
        </w:rPr>
        <w:t>2. Joanne Rowling: A Comprehensive Report</w:t>
      </w:r>
    </w:p>
    <w:p w14:paraId="0DDC4F47" w14:textId="77777777" w:rsidR="006B3EDF" w:rsidRDefault="006B3EDF" w:rsidP="006E2E5E">
      <w:pPr>
        <w:rPr>
          <w:rFonts w:ascii="Arial" w:hAnsi="Arial" w:cs="Arial"/>
          <w:b/>
          <w:bCs/>
          <w:sz w:val="32"/>
          <w:szCs w:val="32"/>
        </w:rPr>
      </w:pPr>
    </w:p>
    <w:p w14:paraId="63304615" w14:textId="77777777" w:rsidR="006B3EDF" w:rsidRDefault="006B3EDF" w:rsidP="006E2E5E">
      <w:pPr>
        <w:rPr>
          <w:rFonts w:ascii="Arial" w:hAnsi="Arial" w:cs="Arial"/>
          <w:b/>
          <w:bCs/>
          <w:sz w:val="32"/>
          <w:szCs w:val="32"/>
        </w:rPr>
      </w:pPr>
    </w:p>
    <w:p w14:paraId="3B25AB5D" w14:textId="4C49F1E6" w:rsidR="00F82F5B" w:rsidRPr="00F82F5B" w:rsidRDefault="002337A5" w:rsidP="00926E5B">
      <w:pPr>
        <w:spacing w:after="0" w:line="360" w:lineRule="auto"/>
        <w:jc w:val="both"/>
        <w:rPr>
          <w:rFonts w:ascii="Arial" w:eastAsia="Times New Roman" w:hAnsi="Arial" w:cs="Arial"/>
          <w:b/>
          <w:bCs/>
          <w:kern w:val="0"/>
          <w:sz w:val="22"/>
          <w:szCs w:val="22"/>
          <w:lang w:eastAsia="en-GB"/>
          <w14:ligatures w14:val="none"/>
        </w:rPr>
      </w:pPr>
      <w:r w:rsidRPr="002337A5">
        <w:rPr>
          <w:rFonts w:ascii="Arial" w:eastAsia="Times New Roman" w:hAnsi="Arial" w:cs="Arial"/>
          <w:b/>
          <w:bCs/>
          <w:kern w:val="0"/>
          <w:sz w:val="22"/>
          <w:szCs w:val="22"/>
          <w:lang w:eastAsia="en-GB"/>
          <w14:ligatures w14:val="none"/>
        </w:rPr>
        <w:t>Literary Achievement</w:t>
      </w:r>
    </w:p>
    <w:p w14:paraId="68DA62F3" w14:textId="7736AC76" w:rsidR="002337A5" w:rsidRDefault="002337A5" w:rsidP="00926E5B">
      <w:pPr>
        <w:spacing w:after="0" w:line="360" w:lineRule="auto"/>
        <w:jc w:val="both"/>
        <w:rPr>
          <w:rFonts w:ascii="Arial" w:eastAsia="Times New Roman" w:hAnsi="Arial" w:cs="Arial"/>
          <w:kern w:val="0"/>
          <w:sz w:val="22"/>
          <w:szCs w:val="22"/>
          <w:lang w:eastAsia="en-GB"/>
          <w14:ligatures w14:val="none"/>
        </w:rPr>
      </w:pPr>
      <w:r w:rsidRPr="002337A5">
        <w:rPr>
          <w:rFonts w:ascii="Arial" w:eastAsia="Times New Roman" w:hAnsi="Arial" w:cs="Arial"/>
          <w:kern w:val="0"/>
          <w:sz w:val="22"/>
          <w:szCs w:val="22"/>
          <w:lang w:eastAsia="en-GB"/>
          <w14:ligatures w14:val="none"/>
        </w:rPr>
        <w:br/>
      </w:r>
      <w:r w:rsidR="00F82F5B">
        <w:rPr>
          <w:rFonts w:ascii="Arial" w:eastAsia="Times New Roman" w:hAnsi="Arial" w:cs="Arial"/>
          <w:kern w:val="0"/>
          <w:sz w:val="22"/>
          <w:szCs w:val="22"/>
          <w:lang w:eastAsia="en-GB"/>
          <w14:ligatures w14:val="none"/>
        </w:rPr>
        <w:t xml:space="preserve">   </w:t>
      </w:r>
      <w:r w:rsidRPr="002337A5">
        <w:rPr>
          <w:rFonts w:ascii="Arial" w:eastAsia="Times New Roman" w:hAnsi="Arial" w:cs="Arial"/>
          <w:kern w:val="0"/>
          <w:sz w:val="22"/>
          <w:szCs w:val="22"/>
          <w:lang w:eastAsia="en-GB"/>
          <w14:ligatures w14:val="none"/>
        </w:rPr>
        <w:t>The Harry Potter series, which consists of seven books released between 1997 and 2007, is J.K. Rowling's most notable accomplishment. In addition to being translated into more than 80 languages and selling over 500 million copies globally, the series gave rise to a very popular film franchise (Smith, 2018). The novels' intricate world-building, nuanced characters, and inventive storytelling won them praise from critics</w:t>
      </w:r>
      <w:r w:rsidR="00F82F5B">
        <w:rPr>
          <w:rFonts w:ascii="Arial" w:eastAsia="Times New Roman" w:hAnsi="Arial" w:cs="Arial"/>
          <w:kern w:val="0"/>
          <w:sz w:val="22"/>
          <w:szCs w:val="22"/>
          <w:lang w:eastAsia="en-GB"/>
          <w14:ligatures w14:val="none"/>
        </w:rPr>
        <w:t xml:space="preserve"> all around the world</w:t>
      </w:r>
      <w:r w:rsidRPr="002337A5">
        <w:rPr>
          <w:rFonts w:ascii="Arial" w:eastAsia="Times New Roman" w:hAnsi="Arial" w:cs="Arial"/>
          <w:kern w:val="0"/>
          <w:sz w:val="22"/>
          <w:szCs w:val="22"/>
          <w:lang w:eastAsia="en-GB"/>
          <w14:ligatures w14:val="none"/>
        </w:rPr>
        <w:t>.</w:t>
      </w:r>
      <w:r w:rsidRPr="002337A5">
        <w:rPr>
          <w:rFonts w:ascii="Arial" w:eastAsia="Times New Roman" w:hAnsi="Arial" w:cs="Arial"/>
          <w:kern w:val="0"/>
          <w:sz w:val="22"/>
          <w:szCs w:val="22"/>
          <w:lang w:eastAsia="en-GB"/>
          <w14:ligatures w14:val="none"/>
        </w:rPr>
        <w:br/>
        <w:t>With the release of other adult novels, such as "The Casual Vacancy" (2012) and the Cormoran Strike detective series, written under the pen name Robert Galbraith, Rowling's popularity went beyond the Harry Potter series. These pieces affirmed her standing in the literary community and showcased her range as a writer (Jones, 2020).</w:t>
      </w:r>
    </w:p>
    <w:p w14:paraId="5089751E" w14:textId="77777777" w:rsidR="00875160" w:rsidRPr="002337A5" w:rsidRDefault="00875160" w:rsidP="00926E5B">
      <w:pPr>
        <w:spacing w:after="0" w:line="360" w:lineRule="auto"/>
        <w:jc w:val="both"/>
        <w:rPr>
          <w:rFonts w:ascii="Arial" w:eastAsia="Times New Roman" w:hAnsi="Arial" w:cs="Arial"/>
          <w:kern w:val="0"/>
          <w:sz w:val="22"/>
          <w:szCs w:val="22"/>
          <w:lang w:eastAsia="en-GB"/>
          <w14:ligatures w14:val="none"/>
        </w:rPr>
      </w:pPr>
    </w:p>
    <w:p w14:paraId="098D6FD7" w14:textId="77777777" w:rsidR="00F82F5B" w:rsidRDefault="008675DB" w:rsidP="00926E5B">
      <w:pPr>
        <w:spacing w:after="0" w:line="360" w:lineRule="auto"/>
        <w:jc w:val="both"/>
        <w:rPr>
          <w:rFonts w:ascii="Arial" w:eastAsia="Times New Roman" w:hAnsi="Arial" w:cs="Arial"/>
          <w:kern w:val="0"/>
          <w:sz w:val="22"/>
          <w:szCs w:val="22"/>
          <w:lang w:eastAsia="en-GB"/>
          <w14:ligatures w14:val="none"/>
        </w:rPr>
      </w:pPr>
      <w:r w:rsidRPr="008675DB">
        <w:rPr>
          <w:rFonts w:ascii="Arial" w:eastAsia="Times New Roman" w:hAnsi="Arial" w:cs="Arial"/>
          <w:b/>
          <w:bCs/>
          <w:kern w:val="0"/>
          <w:sz w:val="22"/>
          <w:szCs w:val="22"/>
          <w:lang w:eastAsia="en-GB"/>
          <w14:ligatures w14:val="none"/>
        </w:rPr>
        <w:t>Philanthropy Rowling</w:t>
      </w:r>
      <w:r w:rsidRPr="008675DB">
        <w:rPr>
          <w:rFonts w:ascii="Arial" w:eastAsia="Times New Roman" w:hAnsi="Arial" w:cs="Arial"/>
          <w:kern w:val="0"/>
          <w:sz w:val="22"/>
          <w:szCs w:val="22"/>
          <w:lang w:eastAsia="en-GB"/>
          <w14:ligatures w14:val="none"/>
        </w:rPr>
        <w:t xml:space="preserve"> was able to undertake a significant amount of philanthropic work thanks to her financial success. In 2000, she established the Volant Charitable Trust, which provides funding for initiatives aimed at reducing social disadvantage and assisting families with raising children. Furthermore, Rowling founded Lumos, a global nonprofit organisation whose mission is to abolish the institutionalisation of children worldwide (Lumos, 2021). Numerous honours have been given to her in recognition of her altruism, including the British Red Cross' Humanity </w:t>
      </w:r>
    </w:p>
    <w:p w14:paraId="61726A81" w14:textId="77777777" w:rsidR="00F82F5B" w:rsidRDefault="00F82F5B" w:rsidP="00926E5B">
      <w:pPr>
        <w:spacing w:after="0" w:line="360" w:lineRule="auto"/>
        <w:jc w:val="both"/>
        <w:rPr>
          <w:rFonts w:ascii="Arial" w:eastAsia="Times New Roman" w:hAnsi="Arial" w:cs="Arial"/>
          <w:kern w:val="0"/>
          <w:sz w:val="22"/>
          <w:szCs w:val="22"/>
          <w:lang w:eastAsia="en-GB"/>
          <w14:ligatures w14:val="none"/>
        </w:rPr>
      </w:pPr>
    </w:p>
    <w:p w14:paraId="4A60AE04" w14:textId="4F3DADC0" w:rsidR="00F82F5B" w:rsidRPr="00F82F5B" w:rsidRDefault="008675DB" w:rsidP="00926E5B">
      <w:pPr>
        <w:spacing w:after="0" w:line="360" w:lineRule="auto"/>
        <w:jc w:val="both"/>
        <w:rPr>
          <w:rFonts w:ascii="Arial" w:eastAsia="Times New Roman" w:hAnsi="Arial" w:cs="Arial"/>
          <w:b/>
          <w:bCs/>
          <w:kern w:val="0"/>
          <w:sz w:val="22"/>
          <w:szCs w:val="22"/>
          <w:lang w:eastAsia="en-GB"/>
          <w14:ligatures w14:val="none"/>
        </w:rPr>
      </w:pPr>
      <w:r w:rsidRPr="008675DB">
        <w:rPr>
          <w:rFonts w:ascii="Arial" w:eastAsia="Times New Roman" w:hAnsi="Arial" w:cs="Arial"/>
          <w:b/>
          <w:bCs/>
          <w:kern w:val="0"/>
          <w:sz w:val="22"/>
          <w:szCs w:val="22"/>
          <w:lang w:eastAsia="en-GB"/>
          <w14:ligatures w14:val="none"/>
        </w:rPr>
        <w:t>Award in 2015</w:t>
      </w:r>
      <w:r w:rsidR="00F82F5B" w:rsidRPr="00F82F5B">
        <w:rPr>
          <w:rFonts w:ascii="Arial" w:eastAsia="Times New Roman" w:hAnsi="Arial" w:cs="Arial"/>
          <w:b/>
          <w:bCs/>
          <w:kern w:val="0"/>
          <w:sz w:val="22"/>
          <w:szCs w:val="22"/>
          <w:lang w:eastAsia="en-GB"/>
          <w14:ligatures w14:val="none"/>
        </w:rPr>
        <w:t xml:space="preserve">, </w:t>
      </w:r>
      <w:r w:rsidR="00AB087A" w:rsidRPr="00AB087A">
        <w:rPr>
          <w:rFonts w:ascii="Arial" w:eastAsia="Times New Roman" w:hAnsi="Arial" w:cs="Arial"/>
          <w:b/>
          <w:bCs/>
          <w:kern w:val="0"/>
          <w:sz w:val="22"/>
          <w:szCs w:val="22"/>
          <w:lang w:eastAsia="en-GB"/>
          <w14:ligatures w14:val="none"/>
        </w:rPr>
        <w:t>impact on popular culture</w:t>
      </w:r>
    </w:p>
    <w:p w14:paraId="7EB6B6B4" w14:textId="0C18D733" w:rsidR="00AB087A" w:rsidRDefault="00AB087A" w:rsidP="00926E5B">
      <w:pPr>
        <w:spacing w:after="0" w:line="360" w:lineRule="auto"/>
        <w:jc w:val="both"/>
        <w:rPr>
          <w:rFonts w:ascii="Arial" w:eastAsia="Times New Roman" w:hAnsi="Arial" w:cs="Arial"/>
          <w:kern w:val="0"/>
          <w:sz w:val="22"/>
          <w:szCs w:val="22"/>
          <w:lang w:eastAsia="en-GB"/>
          <w14:ligatures w14:val="none"/>
        </w:rPr>
      </w:pPr>
      <w:r w:rsidRPr="00AB087A">
        <w:rPr>
          <w:rFonts w:ascii="Arial" w:eastAsia="Times New Roman" w:hAnsi="Arial" w:cs="Arial"/>
          <w:kern w:val="0"/>
          <w:sz w:val="22"/>
          <w:szCs w:val="22"/>
          <w:lang w:eastAsia="en-GB"/>
          <w14:ligatures w14:val="none"/>
        </w:rPr>
        <w:br/>
      </w:r>
      <w:r w:rsidR="00463113">
        <w:rPr>
          <w:rFonts w:ascii="Arial" w:eastAsia="Times New Roman" w:hAnsi="Arial" w:cs="Arial"/>
          <w:kern w:val="0"/>
          <w:sz w:val="22"/>
          <w:szCs w:val="22"/>
          <w:lang w:eastAsia="en-GB"/>
          <w14:ligatures w14:val="none"/>
        </w:rPr>
        <w:t xml:space="preserve">   </w:t>
      </w:r>
      <w:r w:rsidRPr="00AB087A">
        <w:rPr>
          <w:rFonts w:ascii="Arial" w:eastAsia="Times New Roman" w:hAnsi="Arial" w:cs="Arial"/>
          <w:kern w:val="0"/>
          <w:sz w:val="22"/>
          <w:szCs w:val="22"/>
          <w:lang w:eastAsia="en-GB"/>
          <w14:ligatures w14:val="none"/>
        </w:rPr>
        <w:t>Rowling has had a huge influence on popular culture. A cultural phenomenon that has impacted theme parks, movies, and even literature is the Harry Potter series. Rowling's impact on entertainment and travel is demonstrated by the Wizarding World of Harry Potter attractions at Universal Studios theme parks (Universal Studios, 2021). Additionally, Rowling's development of the interactive website Pottermore gave fans new opportunities to connect with the Harry Potter world and illustrated her creative strategy for growing and retaining her fan base (Pottermore, 2019).</w:t>
      </w:r>
    </w:p>
    <w:p w14:paraId="09656E37" w14:textId="77777777" w:rsidR="003409D1" w:rsidRPr="00AB087A" w:rsidRDefault="003409D1" w:rsidP="00926E5B">
      <w:pPr>
        <w:spacing w:after="0" w:line="360" w:lineRule="auto"/>
        <w:jc w:val="both"/>
        <w:rPr>
          <w:rFonts w:ascii="Arial" w:eastAsia="Times New Roman" w:hAnsi="Arial" w:cs="Arial"/>
          <w:kern w:val="0"/>
          <w:sz w:val="22"/>
          <w:szCs w:val="22"/>
          <w:lang w:eastAsia="en-GB"/>
          <w14:ligatures w14:val="none"/>
        </w:rPr>
      </w:pPr>
    </w:p>
    <w:p w14:paraId="60793AC6" w14:textId="77777777" w:rsidR="003409D1" w:rsidRDefault="003409D1" w:rsidP="00926E5B">
      <w:pPr>
        <w:spacing w:after="0" w:line="360" w:lineRule="auto"/>
        <w:jc w:val="both"/>
        <w:rPr>
          <w:rFonts w:ascii="Arial" w:eastAsia="Times New Roman" w:hAnsi="Arial" w:cs="Arial"/>
          <w:b/>
          <w:bCs/>
          <w:kern w:val="0"/>
          <w:sz w:val="22"/>
          <w:szCs w:val="22"/>
          <w:lang w:eastAsia="en-GB"/>
          <w14:ligatures w14:val="none"/>
        </w:rPr>
      </w:pPr>
    </w:p>
    <w:p w14:paraId="0747281C" w14:textId="1341DAF2" w:rsidR="003409D1" w:rsidRPr="003409D1" w:rsidRDefault="00002764" w:rsidP="00926E5B">
      <w:pPr>
        <w:spacing w:after="0" w:line="360" w:lineRule="auto"/>
        <w:jc w:val="both"/>
        <w:rPr>
          <w:rFonts w:ascii="Arial" w:eastAsia="Times New Roman" w:hAnsi="Arial" w:cs="Arial"/>
          <w:b/>
          <w:bCs/>
          <w:kern w:val="0"/>
          <w:sz w:val="22"/>
          <w:szCs w:val="22"/>
          <w:lang w:eastAsia="en-GB"/>
          <w14:ligatures w14:val="none"/>
        </w:rPr>
      </w:pPr>
      <w:r w:rsidRPr="00002764">
        <w:rPr>
          <w:rFonts w:ascii="Arial" w:eastAsia="Times New Roman" w:hAnsi="Arial" w:cs="Arial"/>
          <w:b/>
          <w:bCs/>
          <w:kern w:val="0"/>
          <w:sz w:val="22"/>
          <w:szCs w:val="22"/>
          <w:lang w:eastAsia="en-GB"/>
          <w14:ligatures w14:val="none"/>
        </w:rPr>
        <w:t>Motivations, Background, and Difficulties</w:t>
      </w:r>
    </w:p>
    <w:p w14:paraId="21586BEC" w14:textId="2B75D999" w:rsidR="00002764" w:rsidRDefault="00002764" w:rsidP="00926E5B">
      <w:pPr>
        <w:spacing w:after="0" w:line="360" w:lineRule="auto"/>
        <w:jc w:val="both"/>
        <w:rPr>
          <w:rFonts w:ascii="Arial" w:eastAsia="Times New Roman" w:hAnsi="Arial" w:cs="Arial"/>
          <w:kern w:val="0"/>
          <w:sz w:val="22"/>
          <w:szCs w:val="22"/>
          <w:lang w:eastAsia="en-GB"/>
          <w14:ligatures w14:val="none"/>
        </w:rPr>
      </w:pPr>
      <w:r w:rsidRPr="00002764">
        <w:rPr>
          <w:rFonts w:ascii="Arial" w:eastAsia="Times New Roman" w:hAnsi="Arial" w:cs="Arial"/>
          <w:kern w:val="0"/>
          <w:sz w:val="22"/>
          <w:szCs w:val="22"/>
          <w:lang w:eastAsia="en-GB"/>
          <w14:ligatures w14:val="none"/>
        </w:rPr>
        <w:br/>
      </w:r>
      <w:r w:rsidR="003409D1">
        <w:rPr>
          <w:rFonts w:ascii="Arial" w:eastAsia="Times New Roman" w:hAnsi="Arial" w:cs="Arial"/>
          <w:kern w:val="0"/>
          <w:sz w:val="22"/>
          <w:szCs w:val="22"/>
          <w:lang w:eastAsia="en-GB"/>
          <w14:ligatures w14:val="none"/>
        </w:rPr>
        <w:t xml:space="preserve">   </w:t>
      </w:r>
      <w:r w:rsidRPr="00002764">
        <w:rPr>
          <w:rFonts w:ascii="Arial" w:eastAsia="Times New Roman" w:hAnsi="Arial" w:cs="Arial"/>
          <w:kern w:val="0"/>
          <w:sz w:val="22"/>
          <w:szCs w:val="22"/>
          <w:lang w:eastAsia="en-GB"/>
          <w14:ligatures w14:val="none"/>
        </w:rPr>
        <w:t>Rowling's motivations for penning the Harry Potter books are intricately linked to her upbringing and challenges. When Rowling was born in Yate, England in 1965, she had to deal with a lot of hardships, such as her mother passing away, money problems, and being a single mother. These encounters inspired her to write and strengthened her resolve to launch a lucrative writing profession (Kirk, 2016). Rowling has frequently stated that her motivation for writing comes from her love of storytelling and her desire to support her daughter (Rowling, 2007).</w:t>
      </w:r>
    </w:p>
    <w:p w14:paraId="63DB24C4" w14:textId="77777777" w:rsidR="003409D1" w:rsidRPr="00002764" w:rsidRDefault="003409D1" w:rsidP="00926E5B">
      <w:pPr>
        <w:spacing w:after="0" w:line="360" w:lineRule="auto"/>
        <w:jc w:val="both"/>
        <w:rPr>
          <w:rFonts w:ascii="Arial" w:eastAsia="Times New Roman" w:hAnsi="Arial" w:cs="Arial"/>
          <w:kern w:val="0"/>
          <w:sz w:val="22"/>
          <w:szCs w:val="22"/>
          <w:lang w:eastAsia="en-GB"/>
          <w14:ligatures w14:val="none"/>
        </w:rPr>
      </w:pPr>
    </w:p>
    <w:p w14:paraId="4A9158E0" w14:textId="77777777" w:rsidR="003409D1" w:rsidRPr="003409D1" w:rsidRDefault="006941FD" w:rsidP="00926E5B">
      <w:pPr>
        <w:spacing w:after="0" w:line="360" w:lineRule="auto"/>
        <w:jc w:val="both"/>
        <w:rPr>
          <w:rFonts w:ascii="Arial" w:eastAsia="Times New Roman" w:hAnsi="Arial" w:cs="Arial"/>
          <w:b/>
          <w:bCs/>
          <w:kern w:val="0"/>
          <w:sz w:val="22"/>
          <w:szCs w:val="22"/>
          <w:lang w:eastAsia="en-GB"/>
          <w14:ligatures w14:val="none"/>
        </w:rPr>
      </w:pPr>
      <w:r w:rsidRPr="006941FD">
        <w:rPr>
          <w:rFonts w:ascii="Arial" w:eastAsia="Times New Roman" w:hAnsi="Arial" w:cs="Arial"/>
          <w:b/>
          <w:bCs/>
          <w:kern w:val="0"/>
          <w:sz w:val="22"/>
          <w:szCs w:val="22"/>
          <w:lang w:eastAsia="en-GB"/>
          <w14:ligatures w14:val="none"/>
        </w:rPr>
        <w:t>A strong desire to convey stories</w:t>
      </w:r>
    </w:p>
    <w:p w14:paraId="35C79451" w14:textId="440843C5" w:rsidR="006941FD" w:rsidRDefault="006941FD" w:rsidP="00926E5B">
      <w:pPr>
        <w:spacing w:after="0" w:line="360" w:lineRule="auto"/>
        <w:jc w:val="both"/>
        <w:rPr>
          <w:rFonts w:ascii="Arial" w:eastAsia="Times New Roman" w:hAnsi="Arial" w:cs="Arial"/>
          <w:kern w:val="0"/>
          <w:sz w:val="22"/>
          <w:szCs w:val="22"/>
          <w:lang w:eastAsia="en-GB"/>
          <w14:ligatures w14:val="none"/>
        </w:rPr>
      </w:pPr>
      <w:r w:rsidRPr="006941FD">
        <w:rPr>
          <w:rFonts w:ascii="Arial" w:eastAsia="Times New Roman" w:hAnsi="Arial" w:cs="Arial"/>
          <w:kern w:val="0"/>
          <w:sz w:val="22"/>
          <w:szCs w:val="22"/>
          <w:lang w:eastAsia="en-GB"/>
          <w14:ligatures w14:val="none"/>
        </w:rPr>
        <w:br/>
      </w:r>
      <w:r w:rsidR="003409D1">
        <w:rPr>
          <w:rFonts w:ascii="Arial" w:eastAsia="Times New Roman" w:hAnsi="Arial" w:cs="Arial"/>
          <w:kern w:val="0"/>
          <w:sz w:val="22"/>
          <w:szCs w:val="22"/>
          <w:lang w:eastAsia="en-GB"/>
          <w14:ligatures w14:val="none"/>
        </w:rPr>
        <w:t xml:space="preserve">  </w:t>
      </w:r>
      <w:r w:rsidRPr="006941FD">
        <w:rPr>
          <w:rFonts w:ascii="Arial" w:eastAsia="Times New Roman" w:hAnsi="Arial" w:cs="Arial"/>
          <w:kern w:val="0"/>
          <w:sz w:val="22"/>
          <w:szCs w:val="22"/>
          <w:lang w:eastAsia="en-GB"/>
          <w14:ligatures w14:val="none"/>
        </w:rPr>
        <w:t>Rowling has been motivated in her work by a deep love of narrative. She shown an early interest in writing and building fictional worlds. This obsession carried over into adulthood and resulted in the Harry Potter books. The depth and complexity of the Harry Potter universe, which Rowling painstakingly created over several years, demonstrate her commitment to her art (Smith, 2018).</w:t>
      </w:r>
    </w:p>
    <w:p w14:paraId="4F5838CC" w14:textId="77777777" w:rsidR="003409D1" w:rsidRPr="006941FD" w:rsidRDefault="003409D1" w:rsidP="00926E5B">
      <w:pPr>
        <w:spacing w:after="0" w:line="360" w:lineRule="auto"/>
        <w:jc w:val="both"/>
        <w:rPr>
          <w:rFonts w:ascii="Arial" w:eastAsia="Times New Roman" w:hAnsi="Arial" w:cs="Arial"/>
          <w:kern w:val="0"/>
          <w:sz w:val="22"/>
          <w:szCs w:val="22"/>
          <w:lang w:eastAsia="en-GB"/>
          <w14:ligatures w14:val="none"/>
        </w:rPr>
      </w:pPr>
    </w:p>
    <w:p w14:paraId="24CDAC69" w14:textId="77777777" w:rsidR="003409D1" w:rsidRPr="003409D1" w:rsidRDefault="0079144C" w:rsidP="00926E5B">
      <w:pPr>
        <w:spacing w:after="0" w:line="360" w:lineRule="auto"/>
        <w:jc w:val="both"/>
        <w:rPr>
          <w:rFonts w:ascii="Arial" w:eastAsia="Times New Roman" w:hAnsi="Arial" w:cs="Arial"/>
          <w:b/>
          <w:bCs/>
          <w:kern w:val="0"/>
          <w:sz w:val="22"/>
          <w:szCs w:val="22"/>
          <w:lang w:eastAsia="en-GB"/>
          <w14:ligatures w14:val="none"/>
        </w:rPr>
      </w:pPr>
      <w:r w:rsidRPr="0079144C">
        <w:rPr>
          <w:rFonts w:ascii="Arial" w:eastAsia="Times New Roman" w:hAnsi="Arial" w:cs="Arial"/>
          <w:b/>
          <w:bCs/>
          <w:kern w:val="0"/>
          <w:sz w:val="22"/>
          <w:szCs w:val="22"/>
          <w:lang w:eastAsia="en-GB"/>
          <w14:ligatures w14:val="none"/>
        </w:rPr>
        <w:t>Aspire to Change Things</w:t>
      </w:r>
    </w:p>
    <w:p w14:paraId="26E76577" w14:textId="57691537" w:rsidR="0079144C" w:rsidRDefault="0079144C" w:rsidP="00926E5B">
      <w:pPr>
        <w:spacing w:after="0" w:line="360" w:lineRule="auto"/>
        <w:jc w:val="both"/>
        <w:rPr>
          <w:rFonts w:ascii="Arial" w:eastAsia="Times New Roman" w:hAnsi="Arial" w:cs="Arial"/>
          <w:kern w:val="0"/>
          <w:sz w:val="22"/>
          <w:szCs w:val="22"/>
          <w:lang w:eastAsia="en-GB"/>
          <w14:ligatures w14:val="none"/>
        </w:rPr>
      </w:pPr>
      <w:r w:rsidRPr="0079144C">
        <w:rPr>
          <w:rFonts w:ascii="Arial" w:eastAsia="Times New Roman" w:hAnsi="Arial" w:cs="Arial"/>
          <w:kern w:val="0"/>
          <w:sz w:val="22"/>
          <w:szCs w:val="22"/>
          <w:lang w:eastAsia="en-GB"/>
          <w14:ligatures w14:val="none"/>
        </w:rPr>
        <w:br/>
      </w:r>
      <w:r w:rsidR="003409D1">
        <w:rPr>
          <w:rFonts w:ascii="Arial" w:eastAsia="Times New Roman" w:hAnsi="Arial" w:cs="Arial"/>
          <w:kern w:val="0"/>
          <w:sz w:val="22"/>
          <w:szCs w:val="22"/>
          <w:lang w:eastAsia="en-GB"/>
          <w14:ligatures w14:val="none"/>
        </w:rPr>
        <w:t xml:space="preserve">   </w:t>
      </w:r>
      <w:r w:rsidRPr="0079144C">
        <w:rPr>
          <w:rFonts w:ascii="Arial" w:eastAsia="Times New Roman" w:hAnsi="Arial" w:cs="Arial"/>
          <w:kern w:val="0"/>
          <w:sz w:val="22"/>
          <w:szCs w:val="22"/>
          <w:lang w:eastAsia="en-GB"/>
          <w14:ligatures w14:val="none"/>
        </w:rPr>
        <w:t>Rowling's charitable activities demonstrate her wish to have a beneficial influence on society. Her dedication to social justice and children's wellbeing is the driving force behind her philanthropic efforts. Rowling's personal struggles have influenced her charitable endeavours, especially her emphasis on helping marginalised groups. Rowling advocates for children's right to grow up in loving families and works to improve the lives of children in orphanages and other facilities through her charity Lumos (Lumos, 2021).</w:t>
      </w:r>
    </w:p>
    <w:p w14:paraId="5D83AAD6" w14:textId="77777777" w:rsidR="003409D1" w:rsidRPr="0079144C" w:rsidRDefault="003409D1" w:rsidP="00926E5B">
      <w:pPr>
        <w:spacing w:after="0" w:line="360" w:lineRule="auto"/>
        <w:jc w:val="both"/>
        <w:rPr>
          <w:rFonts w:ascii="Arial" w:eastAsia="Times New Roman" w:hAnsi="Arial" w:cs="Arial"/>
          <w:kern w:val="0"/>
          <w:sz w:val="22"/>
          <w:szCs w:val="22"/>
          <w:lang w:eastAsia="en-GB"/>
          <w14:ligatures w14:val="none"/>
        </w:rPr>
      </w:pPr>
    </w:p>
    <w:p w14:paraId="77FC7706" w14:textId="24DC1478" w:rsidR="003409D1" w:rsidRPr="003409D1" w:rsidRDefault="00F377F1" w:rsidP="00926E5B">
      <w:pPr>
        <w:spacing w:after="0" w:line="360" w:lineRule="auto"/>
        <w:jc w:val="both"/>
        <w:rPr>
          <w:rFonts w:ascii="Arial" w:eastAsia="Times New Roman" w:hAnsi="Arial" w:cs="Arial"/>
          <w:b/>
          <w:bCs/>
          <w:kern w:val="0"/>
          <w:sz w:val="22"/>
          <w:szCs w:val="22"/>
          <w:lang w:eastAsia="en-GB"/>
          <w14:ligatures w14:val="none"/>
        </w:rPr>
      </w:pPr>
      <w:r w:rsidRPr="00F377F1">
        <w:rPr>
          <w:rFonts w:ascii="Arial" w:eastAsia="Times New Roman" w:hAnsi="Arial" w:cs="Arial"/>
          <w:b/>
          <w:bCs/>
          <w:kern w:val="0"/>
          <w:sz w:val="22"/>
          <w:szCs w:val="22"/>
          <w:lang w:eastAsia="en-GB"/>
          <w14:ligatures w14:val="none"/>
        </w:rPr>
        <w:t>Qualities of an Entrepreneur</w:t>
      </w:r>
      <w:r w:rsidR="003409D1" w:rsidRPr="003409D1">
        <w:rPr>
          <w:rFonts w:ascii="Arial" w:eastAsia="Times New Roman" w:hAnsi="Arial" w:cs="Arial"/>
          <w:b/>
          <w:bCs/>
          <w:kern w:val="0"/>
          <w:sz w:val="22"/>
          <w:szCs w:val="22"/>
          <w:lang w:eastAsia="en-GB"/>
          <w14:ligatures w14:val="none"/>
        </w:rPr>
        <w:t xml:space="preserve">, </w:t>
      </w:r>
      <w:r w:rsidRPr="00F377F1">
        <w:rPr>
          <w:rFonts w:ascii="Arial" w:eastAsia="Times New Roman" w:hAnsi="Arial" w:cs="Arial"/>
          <w:b/>
          <w:bCs/>
          <w:kern w:val="0"/>
          <w:sz w:val="22"/>
          <w:szCs w:val="22"/>
          <w:lang w:eastAsia="en-GB"/>
          <w14:ligatures w14:val="none"/>
        </w:rPr>
        <w:t xml:space="preserve">Originality </w:t>
      </w:r>
      <w:r w:rsidR="003409D1">
        <w:rPr>
          <w:rFonts w:ascii="Arial" w:eastAsia="Times New Roman" w:hAnsi="Arial" w:cs="Arial"/>
          <w:b/>
          <w:bCs/>
          <w:kern w:val="0"/>
          <w:sz w:val="22"/>
          <w:szCs w:val="22"/>
          <w:lang w:eastAsia="en-GB"/>
          <w14:ligatures w14:val="none"/>
        </w:rPr>
        <w:t xml:space="preserve">and </w:t>
      </w:r>
      <w:r w:rsidRPr="00F377F1">
        <w:rPr>
          <w:rFonts w:ascii="Arial" w:eastAsia="Times New Roman" w:hAnsi="Arial" w:cs="Arial"/>
          <w:b/>
          <w:bCs/>
          <w:kern w:val="0"/>
          <w:sz w:val="22"/>
          <w:szCs w:val="22"/>
          <w:lang w:eastAsia="en-GB"/>
          <w14:ligatures w14:val="none"/>
        </w:rPr>
        <w:t>Creativity</w:t>
      </w:r>
    </w:p>
    <w:p w14:paraId="2D729B3B" w14:textId="6DABCD01" w:rsidR="00F377F1" w:rsidRDefault="00F377F1" w:rsidP="00926E5B">
      <w:pPr>
        <w:spacing w:after="0" w:line="360" w:lineRule="auto"/>
        <w:jc w:val="both"/>
        <w:rPr>
          <w:rFonts w:ascii="Arial" w:eastAsia="Times New Roman" w:hAnsi="Arial" w:cs="Arial"/>
          <w:kern w:val="0"/>
          <w:sz w:val="22"/>
          <w:szCs w:val="22"/>
          <w:lang w:eastAsia="en-GB"/>
          <w14:ligatures w14:val="none"/>
        </w:rPr>
      </w:pPr>
      <w:r w:rsidRPr="00F377F1">
        <w:rPr>
          <w:rFonts w:ascii="Arial" w:eastAsia="Times New Roman" w:hAnsi="Arial" w:cs="Arial"/>
          <w:kern w:val="0"/>
          <w:sz w:val="22"/>
          <w:szCs w:val="22"/>
          <w:lang w:eastAsia="en-GB"/>
          <w14:ligatures w14:val="none"/>
        </w:rPr>
        <w:br/>
      </w:r>
      <w:r w:rsidR="003409D1">
        <w:rPr>
          <w:rFonts w:ascii="Arial" w:eastAsia="Times New Roman" w:hAnsi="Arial" w:cs="Arial"/>
          <w:kern w:val="0"/>
          <w:sz w:val="22"/>
          <w:szCs w:val="22"/>
          <w:lang w:eastAsia="en-GB"/>
          <w14:ligatures w14:val="none"/>
        </w:rPr>
        <w:t xml:space="preserve">   </w:t>
      </w:r>
      <w:r w:rsidRPr="00F377F1">
        <w:rPr>
          <w:rFonts w:ascii="Arial" w:eastAsia="Times New Roman" w:hAnsi="Arial" w:cs="Arial"/>
          <w:kern w:val="0"/>
          <w:sz w:val="22"/>
          <w:szCs w:val="22"/>
          <w:lang w:eastAsia="en-GB"/>
          <w14:ligatures w14:val="none"/>
        </w:rPr>
        <w:t>Creativity is one of Rowling's most noteworthy business attributes. Her creative ability is demonstrated by the Harry Potter books, which present a vividly developed fictional world with its own laws, customs, and society. One of the main reasons for the popularity of the series has been Rowling's ability to build such a captivating and immersive setting. Furthermore, Pottermore (2019) highlights the creative way in which she interacts with her fans on these platforms, demonstrating her openness to utilising new tools and techniques to improve the fan experience.</w:t>
      </w:r>
    </w:p>
    <w:p w14:paraId="365328B0" w14:textId="77777777" w:rsidR="003409D1" w:rsidRPr="00F377F1" w:rsidRDefault="003409D1" w:rsidP="00926E5B">
      <w:pPr>
        <w:spacing w:after="0" w:line="360" w:lineRule="auto"/>
        <w:jc w:val="both"/>
        <w:rPr>
          <w:rFonts w:ascii="Arial" w:eastAsia="Times New Roman" w:hAnsi="Arial" w:cs="Arial"/>
          <w:kern w:val="0"/>
          <w:sz w:val="22"/>
          <w:szCs w:val="22"/>
          <w:lang w:eastAsia="en-GB"/>
          <w14:ligatures w14:val="none"/>
        </w:rPr>
      </w:pPr>
    </w:p>
    <w:p w14:paraId="441B79D7" w14:textId="77777777" w:rsidR="003409D1" w:rsidRPr="003409D1" w:rsidRDefault="00900B2A" w:rsidP="00926E5B">
      <w:pPr>
        <w:spacing w:after="0" w:line="360" w:lineRule="auto"/>
        <w:jc w:val="both"/>
        <w:rPr>
          <w:rFonts w:ascii="Arial" w:eastAsia="Times New Roman" w:hAnsi="Arial" w:cs="Arial"/>
          <w:b/>
          <w:bCs/>
          <w:kern w:val="0"/>
          <w:sz w:val="22"/>
          <w:szCs w:val="22"/>
          <w:lang w:eastAsia="en-GB"/>
          <w14:ligatures w14:val="none"/>
        </w:rPr>
      </w:pPr>
      <w:r w:rsidRPr="00900B2A">
        <w:rPr>
          <w:rFonts w:ascii="Arial" w:eastAsia="Times New Roman" w:hAnsi="Arial" w:cs="Arial"/>
          <w:b/>
          <w:bCs/>
          <w:kern w:val="0"/>
          <w:sz w:val="22"/>
          <w:szCs w:val="22"/>
          <w:lang w:eastAsia="en-GB"/>
          <w14:ligatures w14:val="none"/>
        </w:rPr>
        <w:t>Adaptability and Perseverance</w:t>
      </w:r>
    </w:p>
    <w:p w14:paraId="4ADB64DC" w14:textId="111F28CE" w:rsidR="00900B2A" w:rsidRDefault="00900B2A" w:rsidP="00926E5B">
      <w:pPr>
        <w:spacing w:after="0" w:line="360" w:lineRule="auto"/>
        <w:jc w:val="both"/>
        <w:rPr>
          <w:rFonts w:ascii="Arial" w:eastAsia="Times New Roman" w:hAnsi="Arial" w:cs="Arial"/>
          <w:kern w:val="0"/>
          <w:sz w:val="22"/>
          <w:szCs w:val="22"/>
          <w:lang w:eastAsia="en-GB"/>
          <w14:ligatures w14:val="none"/>
        </w:rPr>
      </w:pPr>
      <w:r w:rsidRPr="00900B2A">
        <w:rPr>
          <w:rFonts w:ascii="Arial" w:eastAsia="Times New Roman" w:hAnsi="Arial" w:cs="Arial"/>
          <w:kern w:val="0"/>
          <w:sz w:val="22"/>
          <w:szCs w:val="22"/>
          <w:lang w:eastAsia="en-GB"/>
          <w14:ligatures w14:val="none"/>
        </w:rPr>
        <w:br/>
      </w:r>
      <w:r w:rsidR="003409D1">
        <w:rPr>
          <w:rFonts w:ascii="Arial" w:eastAsia="Times New Roman" w:hAnsi="Arial" w:cs="Arial"/>
          <w:kern w:val="0"/>
          <w:sz w:val="22"/>
          <w:szCs w:val="22"/>
          <w:lang w:eastAsia="en-GB"/>
          <w14:ligatures w14:val="none"/>
        </w:rPr>
        <w:t xml:space="preserve">   </w:t>
      </w:r>
      <w:r w:rsidRPr="00900B2A">
        <w:rPr>
          <w:rFonts w:ascii="Arial" w:eastAsia="Times New Roman" w:hAnsi="Arial" w:cs="Arial"/>
          <w:kern w:val="0"/>
          <w:sz w:val="22"/>
          <w:szCs w:val="22"/>
          <w:lang w:eastAsia="en-GB"/>
          <w14:ligatures w14:val="none"/>
        </w:rPr>
        <w:t xml:space="preserve">Rowling faced many obstacles and disappointments on her path to fame. She was turned down by several publishers before the first Harry Potter novel was released. Rowling showed incredible resiliency by persevering in the face of these obstacles. </w:t>
      </w:r>
      <w:proofErr w:type="gramStart"/>
      <w:r w:rsidRPr="00900B2A">
        <w:rPr>
          <w:rFonts w:ascii="Arial" w:eastAsia="Times New Roman" w:hAnsi="Arial" w:cs="Arial"/>
          <w:kern w:val="0"/>
          <w:sz w:val="22"/>
          <w:szCs w:val="22"/>
          <w:lang w:eastAsia="en-GB"/>
          <w14:ligatures w14:val="none"/>
        </w:rPr>
        <w:t>In order to</w:t>
      </w:r>
      <w:proofErr w:type="gramEnd"/>
      <w:r w:rsidRPr="00900B2A">
        <w:rPr>
          <w:rFonts w:ascii="Arial" w:eastAsia="Times New Roman" w:hAnsi="Arial" w:cs="Arial"/>
          <w:kern w:val="0"/>
          <w:sz w:val="22"/>
          <w:szCs w:val="22"/>
          <w:lang w:eastAsia="en-GB"/>
          <w14:ligatures w14:val="none"/>
        </w:rPr>
        <w:t xml:space="preserve"> overcome these challenges and accomplish her goals, she needed to have faith in her work and a strong will to achieve (Kirk, 2016). This resilience, which emphasises her capacity to face and overcome adversity, is a crucial entrepreneurial quality.</w:t>
      </w:r>
    </w:p>
    <w:p w14:paraId="3B3E24BE" w14:textId="77777777" w:rsidR="003409D1" w:rsidRPr="00900B2A" w:rsidRDefault="003409D1" w:rsidP="00926E5B">
      <w:pPr>
        <w:spacing w:after="0" w:line="360" w:lineRule="auto"/>
        <w:jc w:val="both"/>
        <w:rPr>
          <w:rFonts w:ascii="Arial" w:eastAsia="Times New Roman" w:hAnsi="Arial" w:cs="Arial"/>
          <w:kern w:val="0"/>
          <w:sz w:val="22"/>
          <w:szCs w:val="22"/>
          <w:lang w:eastAsia="en-GB"/>
          <w14:ligatures w14:val="none"/>
        </w:rPr>
      </w:pPr>
    </w:p>
    <w:p w14:paraId="5D9268BF" w14:textId="77777777" w:rsidR="003409D1" w:rsidRPr="003409D1" w:rsidRDefault="00BC149E" w:rsidP="00926E5B">
      <w:pPr>
        <w:spacing w:after="0" w:line="360" w:lineRule="auto"/>
        <w:jc w:val="both"/>
        <w:rPr>
          <w:rFonts w:ascii="Arial" w:eastAsia="Times New Roman" w:hAnsi="Arial" w:cs="Arial"/>
          <w:b/>
          <w:bCs/>
          <w:kern w:val="0"/>
          <w:sz w:val="22"/>
          <w:szCs w:val="22"/>
          <w:lang w:eastAsia="en-GB"/>
          <w14:ligatures w14:val="none"/>
        </w:rPr>
      </w:pPr>
      <w:r w:rsidRPr="00BC149E">
        <w:rPr>
          <w:rFonts w:ascii="Arial" w:eastAsia="Times New Roman" w:hAnsi="Arial" w:cs="Arial"/>
          <w:b/>
          <w:bCs/>
          <w:kern w:val="0"/>
          <w:sz w:val="22"/>
          <w:szCs w:val="22"/>
          <w:lang w:eastAsia="en-GB"/>
          <w14:ligatures w14:val="none"/>
        </w:rPr>
        <w:t>Perspective and Strategic Thought</w:t>
      </w:r>
    </w:p>
    <w:p w14:paraId="46E06019" w14:textId="21892CA4" w:rsidR="00BC149E" w:rsidRDefault="00BC149E" w:rsidP="00926E5B">
      <w:pPr>
        <w:spacing w:after="0" w:line="360" w:lineRule="auto"/>
        <w:jc w:val="both"/>
        <w:rPr>
          <w:rFonts w:ascii="Arial" w:eastAsia="Times New Roman" w:hAnsi="Arial" w:cs="Arial"/>
          <w:kern w:val="0"/>
          <w:sz w:val="22"/>
          <w:szCs w:val="22"/>
          <w:lang w:eastAsia="en-GB"/>
          <w14:ligatures w14:val="none"/>
        </w:rPr>
      </w:pPr>
      <w:r w:rsidRPr="00BC149E">
        <w:rPr>
          <w:rFonts w:ascii="Arial" w:eastAsia="Times New Roman" w:hAnsi="Arial" w:cs="Arial"/>
          <w:kern w:val="0"/>
          <w:sz w:val="22"/>
          <w:szCs w:val="22"/>
          <w:lang w:eastAsia="en-GB"/>
          <w14:ligatures w14:val="none"/>
        </w:rPr>
        <w:br/>
      </w:r>
      <w:r w:rsidR="003409D1">
        <w:rPr>
          <w:rFonts w:ascii="Arial" w:eastAsia="Times New Roman" w:hAnsi="Arial" w:cs="Arial"/>
          <w:kern w:val="0"/>
          <w:sz w:val="22"/>
          <w:szCs w:val="22"/>
          <w:lang w:eastAsia="en-GB"/>
          <w14:ligatures w14:val="none"/>
        </w:rPr>
        <w:t xml:space="preserve">   </w:t>
      </w:r>
      <w:r w:rsidRPr="00BC149E">
        <w:rPr>
          <w:rFonts w:ascii="Arial" w:eastAsia="Times New Roman" w:hAnsi="Arial" w:cs="Arial"/>
          <w:kern w:val="0"/>
          <w:sz w:val="22"/>
          <w:szCs w:val="22"/>
          <w:lang w:eastAsia="en-GB"/>
          <w14:ligatures w14:val="none"/>
        </w:rPr>
        <w:t>Rowling had more in mind than just creating books; she saw the possibility for a multiplatform franchise. Her ability to think strategically was crucial to the Harry Potter brand's growth into motion pictures, retail, and theme parks. Rowling exercised considerable control over her work's adaptation, making sure that the films adhered to the original story and upheld the integrity of the brand (Jones, 2020). This calculated strategy has been crucial to preserving the popularity and financial success of the series.</w:t>
      </w:r>
    </w:p>
    <w:p w14:paraId="7180BD28" w14:textId="77777777" w:rsidR="003409D1" w:rsidRPr="00BC149E" w:rsidRDefault="003409D1" w:rsidP="00926E5B">
      <w:pPr>
        <w:spacing w:after="0" w:line="360" w:lineRule="auto"/>
        <w:jc w:val="both"/>
        <w:rPr>
          <w:rFonts w:ascii="Arial" w:eastAsia="Times New Roman" w:hAnsi="Arial" w:cs="Arial"/>
          <w:kern w:val="0"/>
          <w:sz w:val="22"/>
          <w:szCs w:val="22"/>
          <w:lang w:eastAsia="en-GB"/>
          <w14:ligatures w14:val="none"/>
        </w:rPr>
      </w:pPr>
    </w:p>
    <w:p w14:paraId="6D022441" w14:textId="77777777" w:rsidR="003409D1" w:rsidRPr="003409D1" w:rsidRDefault="00A73966" w:rsidP="00926E5B">
      <w:pPr>
        <w:spacing w:after="0" w:line="360" w:lineRule="auto"/>
        <w:jc w:val="both"/>
        <w:rPr>
          <w:rFonts w:ascii="Arial" w:eastAsia="Times New Roman" w:hAnsi="Arial" w:cs="Arial"/>
          <w:b/>
          <w:bCs/>
          <w:kern w:val="0"/>
          <w:sz w:val="22"/>
          <w:szCs w:val="22"/>
          <w:lang w:eastAsia="en-GB"/>
          <w14:ligatures w14:val="none"/>
        </w:rPr>
      </w:pPr>
      <w:r w:rsidRPr="00A73966">
        <w:rPr>
          <w:rFonts w:ascii="Arial" w:eastAsia="Times New Roman" w:hAnsi="Arial" w:cs="Arial"/>
          <w:b/>
          <w:bCs/>
          <w:kern w:val="0"/>
          <w:sz w:val="22"/>
          <w:szCs w:val="22"/>
          <w:lang w:eastAsia="en-GB"/>
          <w14:ligatures w14:val="none"/>
        </w:rPr>
        <w:t>Taking chances</w:t>
      </w:r>
    </w:p>
    <w:p w14:paraId="71BD5A49" w14:textId="4186AA16" w:rsidR="00A73966" w:rsidRDefault="00A73966" w:rsidP="00926E5B">
      <w:pPr>
        <w:spacing w:after="0" w:line="360" w:lineRule="auto"/>
        <w:jc w:val="both"/>
        <w:rPr>
          <w:rFonts w:ascii="Arial" w:eastAsia="Times New Roman" w:hAnsi="Arial" w:cs="Arial"/>
          <w:kern w:val="0"/>
          <w:sz w:val="22"/>
          <w:szCs w:val="22"/>
          <w:lang w:eastAsia="en-GB"/>
          <w14:ligatures w14:val="none"/>
        </w:rPr>
      </w:pPr>
      <w:r w:rsidRPr="00A73966">
        <w:rPr>
          <w:rFonts w:ascii="Arial" w:eastAsia="Times New Roman" w:hAnsi="Arial" w:cs="Arial"/>
          <w:kern w:val="0"/>
          <w:sz w:val="22"/>
          <w:szCs w:val="22"/>
          <w:lang w:eastAsia="en-GB"/>
          <w14:ligatures w14:val="none"/>
        </w:rPr>
        <w:br/>
      </w:r>
      <w:r w:rsidR="003409D1">
        <w:rPr>
          <w:rFonts w:ascii="Arial" w:eastAsia="Times New Roman" w:hAnsi="Arial" w:cs="Arial"/>
          <w:kern w:val="0"/>
          <w:sz w:val="22"/>
          <w:szCs w:val="22"/>
          <w:lang w:eastAsia="en-GB"/>
          <w14:ligatures w14:val="none"/>
        </w:rPr>
        <w:t xml:space="preserve">   </w:t>
      </w:r>
      <w:r w:rsidRPr="00A73966">
        <w:rPr>
          <w:rFonts w:ascii="Arial" w:eastAsia="Times New Roman" w:hAnsi="Arial" w:cs="Arial"/>
          <w:kern w:val="0"/>
          <w:sz w:val="22"/>
          <w:szCs w:val="22"/>
          <w:lang w:eastAsia="en-GB"/>
          <w14:ligatures w14:val="none"/>
        </w:rPr>
        <w:t>Rowling took a big risk when she decided to enter the fiercely competitive publishing market and kept going after getting turned down time and time again. Her choice to publish adult novels under a pseudonym showed that she was willing to venture outside of her well-known persona and take chances in order to pursue new artistic endeavours. Successful entrepreneurs are known for their willingness to take calculated risks, and Rowling's career has benefited greatly from this trait (Smith, 2018).</w:t>
      </w:r>
    </w:p>
    <w:p w14:paraId="7809849F" w14:textId="77777777" w:rsidR="00875160" w:rsidRPr="00A73966" w:rsidRDefault="00875160" w:rsidP="00926E5B">
      <w:pPr>
        <w:spacing w:after="0" w:line="360" w:lineRule="auto"/>
        <w:jc w:val="both"/>
        <w:rPr>
          <w:rFonts w:ascii="Arial" w:eastAsia="Times New Roman" w:hAnsi="Arial" w:cs="Arial"/>
          <w:kern w:val="0"/>
          <w:sz w:val="22"/>
          <w:szCs w:val="22"/>
          <w:lang w:eastAsia="en-GB"/>
          <w14:ligatures w14:val="none"/>
        </w:rPr>
      </w:pPr>
    </w:p>
    <w:p w14:paraId="007CA1B8" w14:textId="77777777" w:rsidR="00875160" w:rsidRPr="00875160" w:rsidRDefault="002160A2" w:rsidP="00926E5B">
      <w:pPr>
        <w:spacing w:after="0" w:line="360" w:lineRule="auto"/>
        <w:jc w:val="both"/>
        <w:rPr>
          <w:rFonts w:ascii="Arial" w:eastAsia="Times New Roman" w:hAnsi="Arial" w:cs="Arial"/>
          <w:b/>
          <w:bCs/>
          <w:kern w:val="0"/>
          <w:sz w:val="22"/>
          <w:szCs w:val="22"/>
          <w:lang w:eastAsia="en-GB"/>
          <w14:ligatures w14:val="none"/>
        </w:rPr>
      </w:pPr>
      <w:r w:rsidRPr="002160A2">
        <w:rPr>
          <w:rFonts w:ascii="Arial" w:eastAsia="Times New Roman" w:hAnsi="Arial" w:cs="Arial"/>
          <w:b/>
          <w:bCs/>
          <w:kern w:val="0"/>
          <w:sz w:val="22"/>
          <w:szCs w:val="22"/>
          <w:lang w:eastAsia="en-GB"/>
          <w14:ligatures w14:val="none"/>
        </w:rPr>
        <w:t>Flexibility</w:t>
      </w:r>
    </w:p>
    <w:p w14:paraId="4A91FD4A" w14:textId="38AFF045" w:rsidR="002160A2" w:rsidRPr="002160A2" w:rsidRDefault="002160A2" w:rsidP="00926E5B">
      <w:pPr>
        <w:spacing w:after="0" w:line="360" w:lineRule="auto"/>
        <w:jc w:val="both"/>
        <w:rPr>
          <w:rFonts w:ascii="Arial" w:eastAsia="Times New Roman" w:hAnsi="Arial" w:cs="Arial"/>
          <w:kern w:val="0"/>
          <w:sz w:val="22"/>
          <w:szCs w:val="22"/>
          <w:lang w:eastAsia="en-GB"/>
          <w14:ligatures w14:val="none"/>
        </w:rPr>
      </w:pPr>
      <w:r w:rsidRPr="002160A2">
        <w:rPr>
          <w:rFonts w:ascii="Arial" w:eastAsia="Times New Roman" w:hAnsi="Arial" w:cs="Arial"/>
          <w:kern w:val="0"/>
          <w:sz w:val="22"/>
          <w:szCs w:val="22"/>
          <w:lang w:eastAsia="en-GB"/>
          <w14:ligatures w14:val="none"/>
        </w:rPr>
        <w:br/>
      </w:r>
      <w:r w:rsidR="00875160">
        <w:rPr>
          <w:rFonts w:ascii="Arial" w:eastAsia="Times New Roman" w:hAnsi="Arial" w:cs="Arial"/>
          <w:kern w:val="0"/>
          <w:sz w:val="22"/>
          <w:szCs w:val="22"/>
          <w:lang w:eastAsia="en-GB"/>
          <w14:ligatures w14:val="none"/>
        </w:rPr>
        <w:t xml:space="preserve">   </w:t>
      </w:r>
      <w:r w:rsidRPr="002160A2">
        <w:rPr>
          <w:rFonts w:ascii="Arial" w:eastAsia="Times New Roman" w:hAnsi="Arial" w:cs="Arial"/>
          <w:kern w:val="0"/>
          <w:sz w:val="22"/>
          <w:szCs w:val="22"/>
          <w:lang w:eastAsia="en-GB"/>
          <w14:ligatures w14:val="none"/>
        </w:rPr>
        <w:t>Rowling's versatility is demonstrated by her ability to switch across many media and genres. Although the Harry Potter series is her most well-known creation, she has also shown her versatility as a writer by venturing into adult fiction and detective stories under the alias Robert Galbraith. Her use of digital platforms like Pottermore also shows that she can adjust to the rapidly evolving technology environment and the demands of her audience (Pottermore, 2019).</w:t>
      </w:r>
    </w:p>
    <w:p w14:paraId="0F0F9E40" w14:textId="77777777" w:rsidR="006B3EDF" w:rsidRPr="00926E5B" w:rsidRDefault="006B3EDF" w:rsidP="00926E5B">
      <w:pPr>
        <w:spacing w:line="360" w:lineRule="auto"/>
        <w:rPr>
          <w:rFonts w:ascii="Arial" w:hAnsi="Arial" w:cs="Arial"/>
          <w:sz w:val="22"/>
          <w:szCs w:val="22"/>
        </w:rPr>
      </w:pPr>
    </w:p>
    <w:p w14:paraId="3A768606" w14:textId="0108F4E7" w:rsidR="00784884" w:rsidRPr="00CD345E" w:rsidRDefault="004152DB" w:rsidP="006E2E5E">
      <w:pPr>
        <w:rPr>
          <w:rFonts w:ascii="Arial" w:hAnsi="Arial" w:cs="Arial"/>
          <w:sz w:val="36"/>
          <w:szCs w:val="36"/>
        </w:rPr>
      </w:pPr>
      <w:r>
        <w:rPr>
          <w:rFonts w:ascii="Arial" w:hAnsi="Arial" w:cs="Arial"/>
          <w:sz w:val="36"/>
          <w:szCs w:val="36"/>
        </w:rPr>
        <w:br w:type="page"/>
      </w:r>
      <w:r w:rsidR="00784884" w:rsidRPr="00332BDF">
        <w:rPr>
          <w:rFonts w:ascii="Arial" w:hAnsi="Arial" w:cs="Arial"/>
          <w:b/>
          <w:bCs/>
          <w:sz w:val="32"/>
          <w:szCs w:val="32"/>
        </w:rPr>
        <w:lastRenderedPageBreak/>
        <w:t>3. Conclusion</w:t>
      </w:r>
    </w:p>
    <w:p w14:paraId="0807604A" w14:textId="77777777" w:rsidR="00D06078" w:rsidRDefault="00D06078" w:rsidP="006E2E5E">
      <w:pPr>
        <w:rPr>
          <w:rFonts w:ascii="Arial" w:hAnsi="Arial" w:cs="Arial"/>
          <w:b/>
          <w:bCs/>
          <w:sz w:val="32"/>
          <w:szCs w:val="32"/>
        </w:rPr>
      </w:pPr>
    </w:p>
    <w:p w14:paraId="5D36DCA2" w14:textId="77777777" w:rsidR="00D06078" w:rsidRDefault="00D06078" w:rsidP="006E2E5E">
      <w:pPr>
        <w:rPr>
          <w:rFonts w:ascii="Arial" w:hAnsi="Arial" w:cs="Arial"/>
          <w:b/>
          <w:bCs/>
          <w:sz w:val="32"/>
          <w:szCs w:val="32"/>
        </w:rPr>
      </w:pPr>
    </w:p>
    <w:p w14:paraId="1BCFE8FD" w14:textId="27ABD35A" w:rsidR="00D06078" w:rsidRDefault="00CD345E" w:rsidP="00CD345E">
      <w:pPr>
        <w:spacing w:after="0" w:line="360" w:lineRule="auto"/>
        <w:jc w:val="both"/>
        <w:rPr>
          <w:rFonts w:ascii="Arial" w:eastAsia="Times New Roman" w:hAnsi="Arial" w:cs="Arial"/>
          <w:kern w:val="0"/>
          <w:sz w:val="22"/>
          <w:szCs w:val="22"/>
          <w:lang w:eastAsia="en-GB"/>
          <w14:ligatures w14:val="none"/>
        </w:rPr>
      </w:pPr>
      <w:r>
        <w:rPr>
          <w:rFonts w:ascii="Times New Roman" w:eastAsia="Times New Roman" w:hAnsi="Times New Roman" w:cs="Times New Roman"/>
          <w:kern w:val="0"/>
          <w:lang w:eastAsia="en-GB"/>
          <w14:ligatures w14:val="none"/>
        </w:rPr>
        <w:t xml:space="preserve">   </w:t>
      </w:r>
      <w:r w:rsidR="00D06078" w:rsidRPr="00D06078">
        <w:rPr>
          <w:rFonts w:ascii="Arial" w:eastAsia="Times New Roman" w:hAnsi="Arial" w:cs="Arial"/>
          <w:kern w:val="0"/>
          <w:sz w:val="22"/>
          <w:szCs w:val="22"/>
          <w:lang w:eastAsia="en-GB"/>
          <w14:ligatures w14:val="none"/>
        </w:rPr>
        <w:t>Joanne Rowling is shown as a very successful and powerful person by her accomplishments, motivations, and entrepreneurial qualities. Her literary triumph with the Harry Potter series has permanently altered popular culture, and her charitable endeavours demonstrate her dedication to changing the world for the better. Rowling's love of storytelling and her personal history have served as major career motivators, helping her to overcome obstacles and accomplish amazing success. Her entrepreneurial qualities—creativity, resilience, strategic thinking, risk-taking, and adaptability—have been crucial to her success. Rowling continues to inspire millions of people worldwide with her work and deeds.</w:t>
      </w:r>
    </w:p>
    <w:p w14:paraId="38DCA100" w14:textId="40682A13" w:rsidR="00E346AE" w:rsidRPr="00E346AE" w:rsidRDefault="00E346AE" w:rsidP="00E346AE">
      <w:pPr>
        <w:spacing w:after="0" w:line="360" w:lineRule="auto"/>
        <w:jc w:val="both"/>
        <w:rPr>
          <w:rFonts w:ascii="Arial" w:eastAsia="Times New Roman" w:hAnsi="Arial" w:cs="Arial"/>
          <w:kern w:val="0"/>
          <w:sz w:val="22"/>
          <w:szCs w:val="22"/>
          <w:lang w:eastAsia="en-GB"/>
          <w14:ligatures w14:val="none"/>
        </w:rPr>
      </w:pPr>
      <w:r>
        <w:rPr>
          <w:rFonts w:ascii="Arial" w:eastAsia="Times New Roman" w:hAnsi="Arial" w:cs="Arial"/>
          <w:kern w:val="0"/>
          <w:sz w:val="22"/>
          <w:szCs w:val="22"/>
          <w:lang w:eastAsia="en-GB"/>
          <w14:ligatures w14:val="none"/>
        </w:rPr>
        <w:t xml:space="preserve">   </w:t>
      </w:r>
      <w:r w:rsidRPr="00E346AE">
        <w:rPr>
          <w:rFonts w:ascii="Arial" w:eastAsia="Times New Roman" w:hAnsi="Arial" w:cs="Arial"/>
          <w:kern w:val="0"/>
          <w:sz w:val="22"/>
          <w:szCs w:val="22"/>
          <w:lang w:eastAsia="en-GB"/>
          <w14:ligatures w14:val="none"/>
        </w:rPr>
        <w:t xml:space="preserve">The success of Joanne Rowling's business endeavours highlights the critical role that personal qualities and goals play in attaining success. Her tale demonstrates how amazing accomplishments can result from a combination of uncompromising commitment to one's mission and resilience in the face of hardship. Key entrepreneurial skills are exemplified by Rowling's capacity to turn obstacles in her personal life into opportunities, her methodical approach to marketing her work, and her never-ending inventiveness in building the Harry Potter universe. Moreover, her motivations—which span from a deep-seated love of storytelling to financial security—emphasize the variety of forces that propel entrepreneurial endeavours. Beyond her literary accomplishments, Rowling's legacy serves as an inspirational model for would-be business owners, proving that incredible success is achievable with the correct combination of qualities and drives. </w:t>
      </w:r>
    </w:p>
    <w:p w14:paraId="06A2D394" w14:textId="77777777" w:rsidR="00E346AE" w:rsidRPr="00D06078" w:rsidRDefault="00E346AE" w:rsidP="00CD345E">
      <w:pPr>
        <w:spacing w:after="0" w:line="360" w:lineRule="auto"/>
        <w:jc w:val="both"/>
        <w:rPr>
          <w:rFonts w:ascii="Arial" w:eastAsia="Times New Roman" w:hAnsi="Arial" w:cs="Arial"/>
          <w:kern w:val="0"/>
          <w:sz w:val="22"/>
          <w:szCs w:val="22"/>
          <w:lang w:eastAsia="en-GB"/>
          <w14:ligatures w14:val="none"/>
        </w:rPr>
      </w:pPr>
    </w:p>
    <w:p w14:paraId="4F08124A" w14:textId="77777777" w:rsidR="00D06078" w:rsidRPr="00CD345E" w:rsidRDefault="00D06078" w:rsidP="00CD345E">
      <w:pPr>
        <w:spacing w:line="360" w:lineRule="auto"/>
        <w:jc w:val="both"/>
        <w:rPr>
          <w:rFonts w:ascii="Arial" w:hAnsi="Arial" w:cs="Arial"/>
          <w:sz w:val="22"/>
          <w:szCs w:val="22"/>
        </w:rPr>
      </w:pPr>
    </w:p>
    <w:p w14:paraId="0DD725FD" w14:textId="77777777" w:rsidR="00784884" w:rsidRDefault="00784884">
      <w:pPr>
        <w:rPr>
          <w:rFonts w:ascii="Arial" w:hAnsi="Arial" w:cs="Arial"/>
          <w:b/>
          <w:bCs/>
          <w:sz w:val="32"/>
          <w:szCs w:val="32"/>
        </w:rPr>
      </w:pPr>
      <w:r>
        <w:rPr>
          <w:rFonts w:ascii="Arial" w:hAnsi="Arial" w:cs="Arial"/>
          <w:b/>
          <w:bCs/>
          <w:sz w:val="32"/>
          <w:szCs w:val="32"/>
        </w:rPr>
        <w:br w:type="page"/>
      </w:r>
    </w:p>
    <w:p w14:paraId="22F11A28" w14:textId="421445C1" w:rsidR="006E2E5E" w:rsidRDefault="00784884" w:rsidP="006E2E5E">
      <w:pPr>
        <w:rPr>
          <w:rFonts w:ascii="Arial" w:hAnsi="Arial" w:cs="Arial"/>
          <w:b/>
          <w:bCs/>
          <w:sz w:val="32"/>
          <w:szCs w:val="32"/>
        </w:rPr>
      </w:pPr>
      <w:r w:rsidRPr="00332BDF">
        <w:rPr>
          <w:rFonts w:ascii="Arial" w:hAnsi="Arial" w:cs="Arial"/>
          <w:b/>
          <w:bCs/>
          <w:sz w:val="32"/>
          <w:szCs w:val="32"/>
        </w:rPr>
        <w:lastRenderedPageBreak/>
        <w:t>4. References</w:t>
      </w:r>
    </w:p>
    <w:p w14:paraId="5D0D0C34" w14:textId="77777777" w:rsidR="00C8312A" w:rsidRDefault="00C8312A" w:rsidP="006E2E5E">
      <w:pPr>
        <w:rPr>
          <w:rFonts w:ascii="Arial" w:hAnsi="Arial" w:cs="Arial"/>
          <w:b/>
          <w:bCs/>
          <w:sz w:val="32"/>
          <w:szCs w:val="32"/>
        </w:rPr>
      </w:pPr>
    </w:p>
    <w:p w14:paraId="4CDB01D0" w14:textId="77777777" w:rsidR="00C8312A" w:rsidRDefault="00C8312A" w:rsidP="00C8312A">
      <w:pPr>
        <w:pStyle w:val="NormalWeb"/>
      </w:pPr>
    </w:p>
    <w:p w14:paraId="3A061A2E" w14:textId="681EF858" w:rsidR="00A30DE0" w:rsidRPr="005849DC" w:rsidRDefault="00A30DE0" w:rsidP="005849DC">
      <w:pPr>
        <w:pStyle w:val="NormalWeb"/>
        <w:spacing w:before="0" w:beforeAutospacing="0" w:after="0" w:afterAutospacing="0" w:line="360" w:lineRule="auto"/>
        <w:rPr>
          <w:rFonts w:ascii="Arial" w:hAnsi="Arial" w:cs="Arial"/>
          <w:sz w:val="22"/>
          <w:szCs w:val="22"/>
        </w:rPr>
      </w:pPr>
      <w:r w:rsidRPr="005849DC">
        <w:rPr>
          <w:rFonts w:ascii="Arial" w:hAnsi="Arial" w:cs="Arial"/>
          <w:sz w:val="22"/>
          <w:szCs w:val="22"/>
        </w:rPr>
        <w:t xml:space="preserve">Jones, M. </w:t>
      </w:r>
      <w:r w:rsidR="00C73ACF">
        <w:rPr>
          <w:rFonts w:ascii="Arial" w:hAnsi="Arial" w:cs="Arial"/>
          <w:sz w:val="22"/>
          <w:szCs w:val="22"/>
        </w:rPr>
        <w:t>(</w:t>
      </w:r>
      <w:r w:rsidRPr="005849DC">
        <w:rPr>
          <w:rFonts w:ascii="Arial" w:hAnsi="Arial" w:cs="Arial"/>
          <w:sz w:val="22"/>
          <w:szCs w:val="22"/>
        </w:rPr>
        <w:t>2020</w:t>
      </w:r>
      <w:r w:rsidR="00C73ACF">
        <w:rPr>
          <w:rFonts w:ascii="Arial" w:hAnsi="Arial" w:cs="Arial"/>
          <w:sz w:val="22"/>
          <w:szCs w:val="22"/>
        </w:rPr>
        <w:t>)</w:t>
      </w:r>
      <w:r w:rsidRPr="005849DC">
        <w:rPr>
          <w:rFonts w:ascii="Arial" w:hAnsi="Arial" w:cs="Arial"/>
          <w:sz w:val="22"/>
          <w:szCs w:val="22"/>
        </w:rPr>
        <w:t xml:space="preserve"> </w:t>
      </w:r>
      <w:r w:rsidRPr="005849DC">
        <w:rPr>
          <w:rStyle w:val="Emphasis"/>
          <w:rFonts w:ascii="Arial" w:eastAsiaTheme="majorEastAsia" w:hAnsi="Arial" w:cs="Arial"/>
          <w:sz w:val="22"/>
          <w:szCs w:val="22"/>
        </w:rPr>
        <w:t>The Life and Career of J.K. Rowling</w:t>
      </w:r>
      <w:r w:rsidRPr="005849DC">
        <w:rPr>
          <w:rFonts w:ascii="Arial" w:hAnsi="Arial" w:cs="Arial"/>
          <w:sz w:val="22"/>
          <w:szCs w:val="22"/>
        </w:rPr>
        <w:t>. New York: HarperCollins.</w:t>
      </w:r>
    </w:p>
    <w:p w14:paraId="17273A38" w14:textId="09E11C33" w:rsidR="00A30DE0" w:rsidRPr="005849DC" w:rsidRDefault="00A30DE0" w:rsidP="005849DC">
      <w:pPr>
        <w:pStyle w:val="NormalWeb"/>
        <w:spacing w:before="0" w:beforeAutospacing="0" w:after="0" w:afterAutospacing="0" w:line="360" w:lineRule="auto"/>
        <w:rPr>
          <w:rFonts w:ascii="Arial" w:hAnsi="Arial" w:cs="Arial"/>
          <w:sz w:val="22"/>
          <w:szCs w:val="22"/>
        </w:rPr>
      </w:pPr>
      <w:r w:rsidRPr="005849DC">
        <w:rPr>
          <w:rFonts w:ascii="Arial" w:hAnsi="Arial" w:cs="Arial"/>
          <w:sz w:val="22"/>
          <w:szCs w:val="22"/>
        </w:rPr>
        <w:t>Kirk, J.</w:t>
      </w:r>
      <w:r w:rsidR="00C73ACF">
        <w:rPr>
          <w:rFonts w:ascii="Arial" w:hAnsi="Arial" w:cs="Arial"/>
          <w:sz w:val="22"/>
          <w:szCs w:val="22"/>
        </w:rPr>
        <w:t xml:space="preserve"> (</w:t>
      </w:r>
      <w:r w:rsidRPr="005849DC">
        <w:rPr>
          <w:rFonts w:ascii="Arial" w:hAnsi="Arial" w:cs="Arial"/>
          <w:sz w:val="22"/>
          <w:szCs w:val="22"/>
        </w:rPr>
        <w:t>2016</w:t>
      </w:r>
      <w:r w:rsidR="00C73ACF">
        <w:rPr>
          <w:rFonts w:ascii="Arial" w:hAnsi="Arial" w:cs="Arial"/>
          <w:sz w:val="22"/>
          <w:szCs w:val="22"/>
        </w:rPr>
        <w:t>)</w:t>
      </w:r>
      <w:r w:rsidRPr="005849DC">
        <w:rPr>
          <w:rFonts w:ascii="Arial" w:hAnsi="Arial" w:cs="Arial"/>
          <w:sz w:val="22"/>
          <w:szCs w:val="22"/>
        </w:rPr>
        <w:t xml:space="preserve"> </w:t>
      </w:r>
      <w:r w:rsidRPr="005849DC">
        <w:rPr>
          <w:rStyle w:val="Emphasis"/>
          <w:rFonts w:ascii="Arial" w:eastAsiaTheme="majorEastAsia" w:hAnsi="Arial" w:cs="Arial"/>
          <w:sz w:val="22"/>
          <w:szCs w:val="22"/>
        </w:rPr>
        <w:t>J.K. Rowling: A Biography</w:t>
      </w:r>
      <w:r w:rsidRPr="005849DC">
        <w:rPr>
          <w:rFonts w:ascii="Arial" w:hAnsi="Arial" w:cs="Arial"/>
          <w:sz w:val="22"/>
          <w:szCs w:val="22"/>
        </w:rPr>
        <w:t>. London: Penguin Books.</w:t>
      </w:r>
    </w:p>
    <w:p w14:paraId="56F13236" w14:textId="6EBF0DC7" w:rsidR="00A30DE0" w:rsidRPr="005849DC" w:rsidRDefault="00A30DE0" w:rsidP="005849DC">
      <w:pPr>
        <w:pStyle w:val="NormalWeb"/>
        <w:spacing w:before="0" w:beforeAutospacing="0" w:after="0" w:afterAutospacing="0" w:line="360" w:lineRule="auto"/>
        <w:rPr>
          <w:rFonts w:ascii="Arial" w:hAnsi="Arial" w:cs="Arial"/>
          <w:sz w:val="22"/>
          <w:szCs w:val="22"/>
        </w:rPr>
      </w:pPr>
      <w:r w:rsidRPr="005849DC">
        <w:rPr>
          <w:rFonts w:ascii="Arial" w:hAnsi="Arial" w:cs="Arial"/>
          <w:sz w:val="22"/>
          <w:szCs w:val="22"/>
        </w:rPr>
        <w:t xml:space="preserve">Lumos, </w:t>
      </w:r>
      <w:r w:rsidR="00C73ACF">
        <w:rPr>
          <w:rFonts w:ascii="Arial" w:hAnsi="Arial" w:cs="Arial"/>
          <w:sz w:val="22"/>
          <w:szCs w:val="22"/>
        </w:rPr>
        <w:t>(</w:t>
      </w:r>
      <w:r w:rsidRPr="005849DC">
        <w:rPr>
          <w:rFonts w:ascii="Arial" w:hAnsi="Arial" w:cs="Arial"/>
          <w:sz w:val="22"/>
          <w:szCs w:val="22"/>
        </w:rPr>
        <w:t>2021</w:t>
      </w:r>
      <w:r w:rsidR="00C73ACF">
        <w:rPr>
          <w:rFonts w:ascii="Arial" w:hAnsi="Arial" w:cs="Arial"/>
          <w:sz w:val="22"/>
          <w:szCs w:val="22"/>
        </w:rPr>
        <w:t>)</w:t>
      </w:r>
      <w:r w:rsidRPr="005849DC">
        <w:rPr>
          <w:rFonts w:ascii="Arial" w:hAnsi="Arial" w:cs="Arial"/>
          <w:sz w:val="22"/>
          <w:szCs w:val="22"/>
        </w:rPr>
        <w:t xml:space="preserve"> </w:t>
      </w:r>
      <w:r w:rsidRPr="005849DC">
        <w:rPr>
          <w:rStyle w:val="Emphasis"/>
          <w:rFonts w:ascii="Arial" w:eastAsiaTheme="majorEastAsia" w:hAnsi="Arial" w:cs="Arial"/>
          <w:sz w:val="22"/>
          <w:szCs w:val="22"/>
        </w:rPr>
        <w:t>About Us</w:t>
      </w:r>
      <w:r w:rsidRPr="005849DC">
        <w:rPr>
          <w:rFonts w:ascii="Arial" w:hAnsi="Arial" w:cs="Arial"/>
          <w:sz w:val="22"/>
          <w:szCs w:val="22"/>
        </w:rPr>
        <w:t xml:space="preserve">. [online] Available at: </w:t>
      </w:r>
      <w:hyperlink r:id="rId7" w:tgtFrame="_new" w:history="1">
        <w:r w:rsidRPr="005849DC">
          <w:rPr>
            <w:rStyle w:val="Hyperlink"/>
            <w:rFonts w:ascii="Arial" w:eastAsiaTheme="majorEastAsia" w:hAnsi="Arial" w:cs="Arial"/>
            <w:sz w:val="22"/>
            <w:szCs w:val="22"/>
          </w:rPr>
          <w:t>https://www.wearelumos.org/about-us</w:t>
        </w:r>
      </w:hyperlink>
      <w:r w:rsidRPr="005849DC">
        <w:rPr>
          <w:rFonts w:ascii="Arial" w:hAnsi="Arial" w:cs="Arial"/>
          <w:sz w:val="22"/>
          <w:szCs w:val="22"/>
        </w:rPr>
        <w:t xml:space="preserve"> </w:t>
      </w:r>
      <w:r w:rsidR="00D86DAB">
        <w:rPr>
          <w:rFonts w:ascii="Arial" w:hAnsi="Arial" w:cs="Arial"/>
          <w:sz w:val="22"/>
          <w:szCs w:val="22"/>
        </w:rPr>
        <w:t>(</w:t>
      </w:r>
      <w:r w:rsidRPr="005849DC">
        <w:rPr>
          <w:rFonts w:ascii="Arial" w:hAnsi="Arial" w:cs="Arial"/>
          <w:sz w:val="22"/>
          <w:szCs w:val="22"/>
        </w:rPr>
        <w:t>Accessed 30 July 2024</w:t>
      </w:r>
      <w:r w:rsidR="00D86DAB">
        <w:rPr>
          <w:rFonts w:ascii="Arial" w:hAnsi="Arial" w:cs="Arial"/>
          <w:sz w:val="22"/>
          <w:szCs w:val="22"/>
        </w:rPr>
        <w:t>)</w:t>
      </w:r>
      <w:r w:rsidRPr="005849DC">
        <w:rPr>
          <w:rFonts w:ascii="Arial" w:hAnsi="Arial" w:cs="Arial"/>
          <w:sz w:val="22"/>
          <w:szCs w:val="22"/>
        </w:rPr>
        <w:t>.</w:t>
      </w:r>
    </w:p>
    <w:p w14:paraId="7E202079" w14:textId="68AC193E" w:rsidR="00A30DE0" w:rsidRPr="005849DC" w:rsidRDefault="00A30DE0" w:rsidP="005849DC">
      <w:pPr>
        <w:pStyle w:val="NormalWeb"/>
        <w:spacing w:before="0" w:beforeAutospacing="0" w:after="0" w:afterAutospacing="0" w:line="360" w:lineRule="auto"/>
        <w:rPr>
          <w:rFonts w:ascii="Arial" w:hAnsi="Arial" w:cs="Arial"/>
          <w:sz w:val="22"/>
          <w:szCs w:val="22"/>
        </w:rPr>
      </w:pPr>
      <w:r w:rsidRPr="005849DC">
        <w:rPr>
          <w:rFonts w:ascii="Arial" w:hAnsi="Arial" w:cs="Arial"/>
          <w:sz w:val="22"/>
          <w:szCs w:val="22"/>
        </w:rPr>
        <w:t xml:space="preserve">Pottermore, </w:t>
      </w:r>
      <w:r w:rsidR="00C73ACF">
        <w:rPr>
          <w:rFonts w:ascii="Arial" w:hAnsi="Arial" w:cs="Arial"/>
          <w:sz w:val="22"/>
          <w:szCs w:val="22"/>
        </w:rPr>
        <w:t>(</w:t>
      </w:r>
      <w:r w:rsidRPr="005849DC">
        <w:rPr>
          <w:rFonts w:ascii="Arial" w:hAnsi="Arial" w:cs="Arial"/>
          <w:sz w:val="22"/>
          <w:szCs w:val="22"/>
        </w:rPr>
        <w:t>2019</w:t>
      </w:r>
      <w:r w:rsidR="00C73ACF">
        <w:rPr>
          <w:rFonts w:ascii="Arial" w:hAnsi="Arial" w:cs="Arial"/>
          <w:sz w:val="22"/>
          <w:szCs w:val="22"/>
        </w:rPr>
        <w:t xml:space="preserve">) </w:t>
      </w:r>
      <w:r w:rsidRPr="005849DC">
        <w:rPr>
          <w:rStyle w:val="Emphasis"/>
          <w:rFonts w:ascii="Arial" w:eastAsiaTheme="majorEastAsia" w:hAnsi="Arial" w:cs="Arial"/>
          <w:sz w:val="22"/>
          <w:szCs w:val="22"/>
        </w:rPr>
        <w:t>About Pottermore</w:t>
      </w:r>
      <w:r w:rsidRPr="005849DC">
        <w:rPr>
          <w:rFonts w:ascii="Arial" w:hAnsi="Arial" w:cs="Arial"/>
          <w:sz w:val="22"/>
          <w:szCs w:val="22"/>
        </w:rPr>
        <w:t xml:space="preserve">. [online] Available at: </w:t>
      </w:r>
      <w:hyperlink r:id="rId8" w:tgtFrame="_new" w:history="1">
        <w:r w:rsidRPr="005849DC">
          <w:rPr>
            <w:rStyle w:val="Hyperlink"/>
            <w:rFonts w:ascii="Arial" w:eastAsiaTheme="majorEastAsia" w:hAnsi="Arial" w:cs="Arial"/>
            <w:sz w:val="22"/>
            <w:szCs w:val="22"/>
          </w:rPr>
          <w:t>https://www.pottermore.com/about</w:t>
        </w:r>
      </w:hyperlink>
      <w:r w:rsidRPr="005849DC">
        <w:rPr>
          <w:rFonts w:ascii="Arial" w:hAnsi="Arial" w:cs="Arial"/>
          <w:sz w:val="22"/>
          <w:szCs w:val="22"/>
        </w:rPr>
        <w:t xml:space="preserve"> </w:t>
      </w:r>
      <w:r w:rsidR="00D86DAB">
        <w:rPr>
          <w:rFonts w:ascii="Arial" w:hAnsi="Arial" w:cs="Arial"/>
          <w:sz w:val="22"/>
          <w:szCs w:val="22"/>
        </w:rPr>
        <w:t>(</w:t>
      </w:r>
      <w:r w:rsidRPr="005849DC">
        <w:rPr>
          <w:rFonts w:ascii="Arial" w:hAnsi="Arial" w:cs="Arial"/>
          <w:sz w:val="22"/>
          <w:szCs w:val="22"/>
        </w:rPr>
        <w:t>Accessed 30 July 2024</w:t>
      </w:r>
      <w:r w:rsidR="00D86DAB">
        <w:rPr>
          <w:rFonts w:ascii="Arial" w:hAnsi="Arial" w:cs="Arial"/>
          <w:sz w:val="22"/>
          <w:szCs w:val="22"/>
        </w:rPr>
        <w:t>)</w:t>
      </w:r>
      <w:r w:rsidRPr="005849DC">
        <w:rPr>
          <w:rFonts w:ascii="Arial" w:hAnsi="Arial" w:cs="Arial"/>
          <w:sz w:val="22"/>
          <w:szCs w:val="22"/>
        </w:rPr>
        <w:t>.</w:t>
      </w:r>
    </w:p>
    <w:p w14:paraId="318AC083" w14:textId="1C037E03" w:rsidR="00A30DE0" w:rsidRPr="005849DC" w:rsidRDefault="00A30DE0" w:rsidP="005849DC">
      <w:pPr>
        <w:pStyle w:val="NormalWeb"/>
        <w:spacing w:before="0" w:beforeAutospacing="0" w:after="0" w:afterAutospacing="0" w:line="360" w:lineRule="auto"/>
        <w:rPr>
          <w:rFonts w:ascii="Arial" w:hAnsi="Arial" w:cs="Arial"/>
          <w:sz w:val="22"/>
          <w:szCs w:val="22"/>
        </w:rPr>
      </w:pPr>
      <w:r w:rsidRPr="005849DC">
        <w:rPr>
          <w:rFonts w:ascii="Arial" w:hAnsi="Arial" w:cs="Arial"/>
          <w:sz w:val="22"/>
          <w:szCs w:val="22"/>
        </w:rPr>
        <w:t xml:space="preserve">Rowling, J.K. </w:t>
      </w:r>
      <w:r w:rsidR="00C73ACF">
        <w:rPr>
          <w:rFonts w:ascii="Arial" w:hAnsi="Arial" w:cs="Arial"/>
          <w:sz w:val="22"/>
          <w:szCs w:val="22"/>
        </w:rPr>
        <w:t>(</w:t>
      </w:r>
      <w:r w:rsidRPr="005849DC">
        <w:rPr>
          <w:rFonts w:ascii="Arial" w:hAnsi="Arial" w:cs="Arial"/>
          <w:sz w:val="22"/>
          <w:szCs w:val="22"/>
        </w:rPr>
        <w:t>2007</w:t>
      </w:r>
      <w:r w:rsidR="00C73ACF">
        <w:rPr>
          <w:rFonts w:ascii="Arial" w:hAnsi="Arial" w:cs="Arial"/>
          <w:sz w:val="22"/>
          <w:szCs w:val="22"/>
        </w:rPr>
        <w:t>)</w:t>
      </w:r>
      <w:r w:rsidRPr="005849DC">
        <w:rPr>
          <w:rFonts w:ascii="Arial" w:hAnsi="Arial" w:cs="Arial"/>
          <w:sz w:val="22"/>
          <w:szCs w:val="22"/>
        </w:rPr>
        <w:t xml:space="preserve"> </w:t>
      </w:r>
      <w:r w:rsidRPr="005849DC">
        <w:rPr>
          <w:rStyle w:val="Emphasis"/>
          <w:rFonts w:ascii="Arial" w:eastAsiaTheme="majorEastAsia" w:hAnsi="Arial" w:cs="Arial"/>
          <w:sz w:val="22"/>
          <w:szCs w:val="22"/>
        </w:rPr>
        <w:t>J.K. Rowling: A Year in the Life</w:t>
      </w:r>
      <w:r w:rsidRPr="005849DC">
        <w:rPr>
          <w:rFonts w:ascii="Arial" w:hAnsi="Arial" w:cs="Arial"/>
          <w:sz w:val="22"/>
          <w:szCs w:val="22"/>
        </w:rPr>
        <w:t xml:space="preserve"> [documentary]. United Kingdom: Independent Television.</w:t>
      </w:r>
    </w:p>
    <w:p w14:paraId="3308337D" w14:textId="72598765" w:rsidR="00A30DE0" w:rsidRPr="005849DC" w:rsidRDefault="00A30DE0" w:rsidP="005849DC">
      <w:pPr>
        <w:pStyle w:val="NormalWeb"/>
        <w:spacing w:before="0" w:beforeAutospacing="0" w:after="0" w:afterAutospacing="0" w:line="360" w:lineRule="auto"/>
        <w:rPr>
          <w:rFonts w:ascii="Arial" w:hAnsi="Arial" w:cs="Arial"/>
          <w:sz w:val="22"/>
          <w:szCs w:val="22"/>
        </w:rPr>
      </w:pPr>
      <w:r w:rsidRPr="005849DC">
        <w:rPr>
          <w:rFonts w:ascii="Arial" w:hAnsi="Arial" w:cs="Arial"/>
          <w:sz w:val="22"/>
          <w:szCs w:val="22"/>
        </w:rPr>
        <w:t>Smith, S.</w:t>
      </w:r>
      <w:r w:rsidR="00C73ACF">
        <w:rPr>
          <w:rFonts w:ascii="Arial" w:hAnsi="Arial" w:cs="Arial"/>
          <w:sz w:val="22"/>
          <w:szCs w:val="22"/>
        </w:rPr>
        <w:t xml:space="preserve"> (</w:t>
      </w:r>
      <w:r w:rsidRPr="005849DC">
        <w:rPr>
          <w:rFonts w:ascii="Arial" w:hAnsi="Arial" w:cs="Arial"/>
          <w:sz w:val="22"/>
          <w:szCs w:val="22"/>
        </w:rPr>
        <w:t>2018</w:t>
      </w:r>
      <w:r w:rsidR="00C73ACF">
        <w:rPr>
          <w:rFonts w:ascii="Arial" w:hAnsi="Arial" w:cs="Arial"/>
          <w:sz w:val="22"/>
          <w:szCs w:val="22"/>
        </w:rPr>
        <w:t xml:space="preserve">) </w:t>
      </w:r>
      <w:r w:rsidRPr="005849DC">
        <w:rPr>
          <w:rStyle w:val="Emphasis"/>
          <w:rFonts w:ascii="Arial" w:eastAsiaTheme="majorEastAsia" w:hAnsi="Arial" w:cs="Arial"/>
          <w:sz w:val="22"/>
          <w:szCs w:val="22"/>
        </w:rPr>
        <w:t>J.K. Rowling: Creator of Harry Potter</w:t>
      </w:r>
      <w:r w:rsidRPr="005849DC">
        <w:rPr>
          <w:rFonts w:ascii="Arial" w:hAnsi="Arial" w:cs="Arial"/>
          <w:sz w:val="22"/>
          <w:szCs w:val="22"/>
        </w:rPr>
        <w:t>. London: Bloomsbury.</w:t>
      </w:r>
    </w:p>
    <w:p w14:paraId="5CAC0A57" w14:textId="326A4EB2" w:rsidR="00A30DE0" w:rsidRPr="005849DC" w:rsidRDefault="00A30DE0" w:rsidP="005849DC">
      <w:pPr>
        <w:pStyle w:val="NormalWeb"/>
        <w:spacing w:before="0" w:beforeAutospacing="0" w:after="0" w:afterAutospacing="0" w:line="360" w:lineRule="auto"/>
        <w:rPr>
          <w:rFonts w:ascii="Arial" w:hAnsi="Arial" w:cs="Arial"/>
          <w:sz w:val="22"/>
          <w:szCs w:val="22"/>
        </w:rPr>
      </w:pPr>
      <w:r w:rsidRPr="005849DC">
        <w:rPr>
          <w:rFonts w:ascii="Arial" w:hAnsi="Arial" w:cs="Arial"/>
          <w:sz w:val="22"/>
          <w:szCs w:val="22"/>
        </w:rPr>
        <w:t xml:space="preserve">Universal Studios, </w:t>
      </w:r>
      <w:r w:rsidR="00C73ACF">
        <w:rPr>
          <w:rFonts w:ascii="Arial" w:hAnsi="Arial" w:cs="Arial"/>
          <w:sz w:val="22"/>
          <w:szCs w:val="22"/>
        </w:rPr>
        <w:t>(</w:t>
      </w:r>
      <w:r w:rsidRPr="005849DC">
        <w:rPr>
          <w:rFonts w:ascii="Arial" w:hAnsi="Arial" w:cs="Arial"/>
          <w:sz w:val="22"/>
          <w:szCs w:val="22"/>
        </w:rPr>
        <w:t>2021</w:t>
      </w:r>
      <w:r w:rsidR="00C73ACF">
        <w:rPr>
          <w:rFonts w:ascii="Arial" w:hAnsi="Arial" w:cs="Arial"/>
          <w:sz w:val="22"/>
          <w:szCs w:val="22"/>
        </w:rPr>
        <w:t xml:space="preserve">) </w:t>
      </w:r>
      <w:r w:rsidRPr="005849DC">
        <w:rPr>
          <w:rStyle w:val="Emphasis"/>
          <w:rFonts w:ascii="Arial" w:eastAsiaTheme="majorEastAsia" w:hAnsi="Arial" w:cs="Arial"/>
          <w:sz w:val="22"/>
          <w:szCs w:val="22"/>
        </w:rPr>
        <w:t>The Wizarding World of Harry Potter</w:t>
      </w:r>
      <w:r w:rsidRPr="005849DC">
        <w:rPr>
          <w:rFonts w:ascii="Arial" w:hAnsi="Arial" w:cs="Arial"/>
          <w:sz w:val="22"/>
          <w:szCs w:val="22"/>
        </w:rPr>
        <w:t xml:space="preserve">. [online] Available at: </w:t>
      </w:r>
      <w:hyperlink r:id="rId9" w:tgtFrame="_new" w:history="1">
        <w:r w:rsidRPr="005849DC">
          <w:rPr>
            <w:rStyle w:val="Hyperlink"/>
            <w:rFonts w:ascii="Arial" w:eastAsiaTheme="majorEastAsia" w:hAnsi="Arial" w:cs="Arial"/>
            <w:sz w:val="22"/>
            <w:szCs w:val="22"/>
          </w:rPr>
          <w:t>https://www.universalstudios.com/harrypotter</w:t>
        </w:r>
      </w:hyperlink>
      <w:r w:rsidRPr="005849DC">
        <w:rPr>
          <w:rFonts w:ascii="Arial" w:hAnsi="Arial" w:cs="Arial"/>
          <w:sz w:val="22"/>
          <w:szCs w:val="22"/>
        </w:rPr>
        <w:t xml:space="preserve"> </w:t>
      </w:r>
      <w:r w:rsidR="00D86DAB">
        <w:rPr>
          <w:rFonts w:ascii="Arial" w:hAnsi="Arial" w:cs="Arial"/>
          <w:sz w:val="22"/>
          <w:szCs w:val="22"/>
        </w:rPr>
        <w:t>(</w:t>
      </w:r>
      <w:r w:rsidRPr="005849DC">
        <w:rPr>
          <w:rFonts w:ascii="Arial" w:hAnsi="Arial" w:cs="Arial"/>
          <w:sz w:val="22"/>
          <w:szCs w:val="22"/>
        </w:rPr>
        <w:t>Accessed 30 July 2024</w:t>
      </w:r>
      <w:r w:rsidR="00D86DAB">
        <w:rPr>
          <w:rFonts w:ascii="Arial" w:hAnsi="Arial" w:cs="Arial"/>
          <w:sz w:val="22"/>
          <w:szCs w:val="22"/>
        </w:rPr>
        <w:t>)</w:t>
      </w:r>
      <w:r w:rsidRPr="005849DC">
        <w:rPr>
          <w:rFonts w:ascii="Arial" w:hAnsi="Arial" w:cs="Arial"/>
          <w:sz w:val="22"/>
          <w:szCs w:val="22"/>
        </w:rPr>
        <w:t>.</w:t>
      </w:r>
    </w:p>
    <w:p w14:paraId="2C2EEFC4" w14:textId="77777777" w:rsidR="00A30DE0" w:rsidRPr="005849DC" w:rsidRDefault="00A30DE0" w:rsidP="005849DC">
      <w:pPr>
        <w:pStyle w:val="NormalWeb"/>
        <w:spacing w:before="0" w:beforeAutospacing="0" w:after="0" w:afterAutospacing="0" w:line="360" w:lineRule="auto"/>
        <w:rPr>
          <w:rFonts w:ascii="Arial" w:hAnsi="Arial" w:cs="Arial"/>
          <w:sz w:val="22"/>
          <w:szCs w:val="22"/>
        </w:rPr>
      </w:pPr>
    </w:p>
    <w:sectPr w:rsidR="00A30DE0" w:rsidRPr="005849DC">
      <w:head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30ABA6D" w14:textId="77777777" w:rsidR="0061342D" w:rsidRDefault="0061342D" w:rsidP="00C86762">
      <w:pPr>
        <w:spacing w:after="0" w:line="240" w:lineRule="auto"/>
      </w:pPr>
      <w:r>
        <w:separator/>
      </w:r>
    </w:p>
  </w:endnote>
  <w:endnote w:type="continuationSeparator" w:id="0">
    <w:p w14:paraId="54DBED75" w14:textId="77777777" w:rsidR="0061342D" w:rsidRDefault="0061342D" w:rsidP="00C867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22DE024" w14:textId="77777777" w:rsidR="0061342D" w:rsidRDefault="0061342D" w:rsidP="00C86762">
      <w:pPr>
        <w:spacing w:after="0" w:line="240" w:lineRule="auto"/>
      </w:pPr>
      <w:r>
        <w:separator/>
      </w:r>
    </w:p>
  </w:footnote>
  <w:footnote w:type="continuationSeparator" w:id="0">
    <w:p w14:paraId="3EA23E6B" w14:textId="77777777" w:rsidR="0061342D" w:rsidRDefault="0061342D" w:rsidP="00C8676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487219661"/>
      <w:docPartObj>
        <w:docPartGallery w:val="Page Numbers (Top of Page)"/>
        <w:docPartUnique/>
      </w:docPartObj>
    </w:sdtPr>
    <w:sdtContent>
      <w:p w14:paraId="3ED29B7C" w14:textId="0F000326" w:rsidR="00C86762" w:rsidRDefault="00C86762">
        <w:pPr>
          <w:pStyle w:val="Header"/>
        </w:pPr>
        <w:r>
          <w:rPr>
            <w:noProof/>
          </w:rPr>
          <mc:AlternateContent>
            <mc:Choice Requires="wps">
              <w:drawing>
                <wp:anchor distT="0" distB="0" distL="114300" distR="114300" simplePos="0" relativeHeight="251659264" behindDoc="0" locked="0" layoutInCell="0" allowOverlap="1" wp14:anchorId="3B490AB3" wp14:editId="49A6A9BA">
                  <wp:simplePos x="0" y="0"/>
                  <wp:positionH relativeFrom="margin">
                    <wp:posOffset>5942330</wp:posOffset>
                  </wp:positionH>
                  <wp:positionV relativeFrom="topMargin">
                    <wp:posOffset>150495</wp:posOffset>
                  </wp:positionV>
                  <wp:extent cx="626745" cy="626745"/>
                  <wp:effectExtent l="0" t="0" r="1905" b="1905"/>
                  <wp:wrapNone/>
                  <wp:docPr id="1245763873" name="Oval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6745" cy="626745"/>
                          </a:xfrm>
                          <a:prstGeom prst="ellipse">
                            <a:avLst/>
                          </a:prstGeom>
                          <a:solidFill>
                            <a:srgbClr val="40618B"/>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7C2C5768" w14:textId="77777777" w:rsidR="00C86762" w:rsidRDefault="00C86762">
                              <w:pPr>
                                <w:pStyle w:val="Footer"/>
                                <w:jc w:val="center"/>
                                <w:rPr>
                                  <w:b/>
                                  <w:bCs/>
                                  <w:color w:val="FFFFFF" w:themeColor="background1"/>
                                  <w:sz w:val="32"/>
                                  <w:szCs w:val="32"/>
                                </w:rPr>
                              </w:pPr>
                              <w:r>
                                <w:rPr>
                                  <w:sz w:val="22"/>
                                  <w:szCs w:val="22"/>
                                </w:rPr>
                                <w:fldChar w:fldCharType="begin"/>
                              </w:r>
                              <w:r>
                                <w:instrText>PAGE    \* MERGEFORMAT</w:instrText>
                              </w:r>
                              <w:r>
                                <w:rPr>
                                  <w:sz w:val="22"/>
                                  <w:szCs w:val="22"/>
                                </w:rPr>
                                <w:fldChar w:fldCharType="separate"/>
                              </w:r>
                              <w:r>
                                <w:rPr>
                                  <w:b/>
                                  <w:bCs/>
                                  <w:color w:val="FFFFFF" w:themeColor="background1"/>
                                  <w:sz w:val="32"/>
                                  <w:szCs w:val="32"/>
                                </w:rPr>
                                <w:t>2</w:t>
                              </w:r>
                              <w:r>
                                <w:rPr>
                                  <w:b/>
                                  <w:bCs/>
                                  <w:color w:val="FFFFFF" w:themeColor="background1"/>
                                  <w:sz w:val="32"/>
                                  <w:szCs w:val="32"/>
                                </w:rPr>
                                <w:fldChar w:fldCharType="end"/>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3B490AB3" id="Oval 2" o:spid="_x0000_s1026" style="position:absolute;margin-left:467.9pt;margin-top:11.85pt;width:49.35pt;height:49.3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op-margin-area;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" o:allowincell="f" fillcolor="#40618b" stroked="f">
                  <v:textbox>
                    <w:txbxContent>
                      <w:p w14:paraId="7C2C5768" w14:textId="77777777" w:rsidR="00C86762" w:rsidRDefault="00C86762">
                        <w:pPr>
                          <w:pStyle w:val="Footer"/>
                          <w:jc w:val="center"/>
                          <w:rPr>
                            <w:b/>
                            <w:bCs/>
                            <w:color w:val="FFFFFF" w:themeColor="background1"/>
                            <w:sz w:val="32"/>
                            <w:szCs w:val="32"/>
                          </w:rPr>
                        </w:pPr>
                        <w:r>
                          <w:rPr>
                            <w:sz w:val="22"/>
                            <w:szCs w:val="22"/>
                          </w:rPr>
                          <w:fldChar w:fldCharType="begin"/>
                        </w:r>
                        <w:r>
                          <w:instrText>PAGE    \* MERGEFORMAT</w:instrText>
                        </w:r>
                        <w:r>
                          <w:rPr>
                            <w:sz w:val="22"/>
                            <w:szCs w:val="22"/>
                          </w:rPr>
                          <w:fldChar w:fldCharType="separate"/>
                        </w:r>
                        <w:r>
                          <w:rPr>
                            <w:b/>
                            <w:bCs/>
                            <w:color w:val="FFFFFF" w:themeColor="background1"/>
                            <w:sz w:val="32"/>
                            <w:szCs w:val="32"/>
                          </w:rPr>
                          <w:t>2</w:t>
                        </w:r>
                        <w:r>
                          <w:rPr>
                            <w:b/>
                            <w:bCs/>
                            <w:color w:val="FFFFFF" w:themeColor="background1"/>
                            <w:sz w:val="32"/>
                            <w:szCs w:val="32"/>
                          </w:rPr>
                          <w:fldChar w:fldCharType="end"/>
                        </w:r>
                      </w:p>
                    </w:txbxContent>
                  </v:textbox>
                  <w10:wrap anchorx="margin" anchory="margin"/>
                </v:oval>
              </w:pict>
            </mc:Fallback>
          </mc:AlternateContent>
        </w:r>
      </w:p>
    </w:sdtContent>
  </w:sdt>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6"/>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6762"/>
    <w:rsid w:val="00002764"/>
    <w:rsid w:val="00031302"/>
    <w:rsid w:val="00166980"/>
    <w:rsid w:val="001E7208"/>
    <w:rsid w:val="002160A2"/>
    <w:rsid w:val="002337A5"/>
    <w:rsid w:val="00250F22"/>
    <w:rsid w:val="00325AEA"/>
    <w:rsid w:val="00332BDF"/>
    <w:rsid w:val="003409D1"/>
    <w:rsid w:val="00367568"/>
    <w:rsid w:val="004141FE"/>
    <w:rsid w:val="004152DB"/>
    <w:rsid w:val="004523AD"/>
    <w:rsid w:val="00463113"/>
    <w:rsid w:val="004E519D"/>
    <w:rsid w:val="005849DC"/>
    <w:rsid w:val="00605D9D"/>
    <w:rsid w:val="0061342D"/>
    <w:rsid w:val="00647415"/>
    <w:rsid w:val="006941FD"/>
    <w:rsid w:val="006A6E45"/>
    <w:rsid w:val="006B3EDF"/>
    <w:rsid w:val="006E2E5E"/>
    <w:rsid w:val="00784884"/>
    <w:rsid w:val="0079144C"/>
    <w:rsid w:val="007A658C"/>
    <w:rsid w:val="008675DB"/>
    <w:rsid w:val="00875160"/>
    <w:rsid w:val="00900B2A"/>
    <w:rsid w:val="00923C4C"/>
    <w:rsid w:val="00926E5B"/>
    <w:rsid w:val="00A30DE0"/>
    <w:rsid w:val="00A33AF6"/>
    <w:rsid w:val="00A36934"/>
    <w:rsid w:val="00A64227"/>
    <w:rsid w:val="00A73966"/>
    <w:rsid w:val="00A84F6C"/>
    <w:rsid w:val="00AB087A"/>
    <w:rsid w:val="00B27B8D"/>
    <w:rsid w:val="00B31C05"/>
    <w:rsid w:val="00B36B34"/>
    <w:rsid w:val="00BC149E"/>
    <w:rsid w:val="00BF3139"/>
    <w:rsid w:val="00C2056A"/>
    <w:rsid w:val="00C73ACF"/>
    <w:rsid w:val="00C8312A"/>
    <w:rsid w:val="00C86762"/>
    <w:rsid w:val="00CA6E2C"/>
    <w:rsid w:val="00CD345E"/>
    <w:rsid w:val="00CE30FC"/>
    <w:rsid w:val="00D06078"/>
    <w:rsid w:val="00D80EB8"/>
    <w:rsid w:val="00D86DAB"/>
    <w:rsid w:val="00DA3939"/>
    <w:rsid w:val="00DC3F57"/>
    <w:rsid w:val="00E346AE"/>
    <w:rsid w:val="00F0035C"/>
    <w:rsid w:val="00F161C7"/>
    <w:rsid w:val="00F377F1"/>
    <w:rsid w:val="00F62F83"/>
    <w:rsid w:val="00F82F5B"/>
    <w:rsid w:val="00FB6E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9BD2899"/>
  <w15:chartTrackingRefBased/>
  <w15:docId w15:val="{CDB91E68-8981-46B3-9962-577CAAE80F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8676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8676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8676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8676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8676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8676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8676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8676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8676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8676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8676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8676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8676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8676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8676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8676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8676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86762"/>
    <w:rPr>
      <w:rFonts w:eastAsiaTheme="majorEastAsia" w:cstheme="majorBidi"/>
      <w:color w:val="272727" w:themeColor="text1" w:themeTint="D8"/>
    </w:rPr>
  </w:style>
  <w:style w:type="paragraph" w:styleId="Title">
    <w:name w:val="Title"/>
    <w:basedOn w:val="Normal"/>
    <w:next w:val="Normal"/>
    <w:link w:val="TitleChar"/>
    <w:uiPriority w:val="10"/>
    <w:qFormat/>
    <w:rsid w:val="00C8676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8676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8676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8676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86762"/>
    <w:pPr>
      <w:spacing w:before="160"/>
      <w:jc w:val="center"/>
    </w:pPr>
    <w:rPr>
      <w:i/>
      <w:iCs/>
      <w:color w:val="404040" w:themeColor="text1" w:themeTint="BF"/>
    </w:rPr>
  </w:style>
  <w:style w:type="character" w:customStyle="1" w:styleId="QuoteChar">
    <w:name w:val="Quote Char"/>
    <w:basedOn w:val="DefaultParagraphFont"/>
    <w:link w:val="Quote"/>
    <w:uiPriority w:val="29"/>
    <w:rsid w:val="00C86762"/>
    <w:rPr>
      <w:i/>
      <w:iCs/>
      <w:color w:val="404040" w:themeColor="text1" w:themeTint="BF"/>
    </w:rPr>
  </w:style>
  <w:style w:type="paragraph" w:styleId="ListParagraph">
    <w:name w:val="List Paragraph"/>
    <w:basedOn w:val="Normal"/>
    <w:uiPriority w:val="34"/>
    <w:qFormat/>
    <w:rsid w:val="00C86762"/>
    <w:pPr>
      <w:ind w:left="720"/>
      <w:contextualSpacing/>
    </w:pPr>
  </w:style>
  <w:style w:type="character" w:styleId="IntenseEmphasis">
    <w:name w:val="Intense Emphasis"/>
    <w:basedOn w:val="DefaultParagraphFont"/>
    <w:uiPriority w:val="21"/>
    <w:qFormat/>
    <w:rsid w:val="00C86762"/>
    <w:rPr>
      <w:i/>
      <w:iCs/>
      <w:color w:val="0F4761" w:themeColor="accent1" w:themeShade="BF"/>
    </w:rPr>
  </w:style>
  <w:style w:type="paragraph" w:styleId="IntenseQuote">
    <w:name w:val="Intense Quote"/>
    <w:basedOn w:val="Normal"/>
    <w:next w:val="Normal"/>
    <w:link w:val="IntenseQuoteChar"/>
    <w:uiPriority w:val="30"/>
    <w:qFormat/>
    <w:rsid w:val="00C8676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86762"/>
    <w:rPr>
      <w:i/>
      <w:iCs/>
      <w:color w:val="0F4761" w:themeColor="accent1" w:themeShade="BF"/>
    </w:rPr>
  </w:style>
  <w:style w:type="character" w:styleId="IntenseReference">
    <w:name w:val="Intense Reference"/>
    <w:basedOn w:val="DefaultParagraphFont"/>
    <w:uiPriority w:val="32"/>
    <w:qFormat/>
    <w:rsid w:val="00C86762"/>
    <w:rPr>
      <w:b/>
      <w:bCs/>
      <w:smallCaps/>
      <w:color w:val="0F4761" w:themeColor="accent1" w:themeShade="BF"/>
      <w:spacing w:val="5"/>
    </w:rPr>
  </w:style>
  <w:style w:type="paragraph" w:styleId="Header">
    <w:name w:val="header"/>
    <w:basedOn w:val="Normal"/>
    <w:link w:val="HeaderChar"/>
    <w:uiPriority w:val="99"/>
    <w:unhideWhenUsed/>
    <w:rsid w:val="00C86762"/>
    <w:pPr>
      <w:tabs>
        <w:tab w:val="center" w:pos="4513"/>
        <w:tab w:val="right" w:pos="9026"/>
      </w:tabs>
      <w:spacing w:after="0" w:line="240" w:lineRule="auto"/>
    </w:pPr>
  </w:style>
  <w:style w:type="character" w:customStyle="1" w:styleId="HeaderChar">
    <w:name w:val="Header Char"/>
    <w:basedOn w:val="DefaultParagraphFont"/>
    <w:link w:val="Header"/>
    <w:uiPriority w:val="99"/>
    <w:rsid w:val="00C86762"/>
  </w:style>
  <w:style w:type="paragraph" w:styleId="Footer">
    <w:name w:val="footer"/>
    <w:basedOn w:val="Normal"/>
    <w:link w:val="FooterChar"/>
    <w:uiPriority w:val="99"/>
    <w:unhideWhenUsed/>
    <w:rsid w:val="00C86762"/>
    <w:pPr>
      <w:tabs>
        <w:tab w:val="center" w:pos="4513"/>
        <w:tab w:val="right" w:pos="9026"/>
      </w:tabs>
      <w:spacing w:after="0" w:line="240" w:lineRule="auto"/>
    </w:pPr>
  </w:style>
  <w:style w:type="character" w:customStyle="1" w:styleId="FooterChar">
    <w:name w:val="Footer Char"/>
    <w:basedOn w:val="DefaultParagraphFont"/>
    <w:link w:val="Footer"/>
    <w:uiPriority w:val="99"/>
    <w:rsid w:val="00C86762"/>
  </w:style>
  <w:style w:type="character" w:styleId="Strong">
    <w:name w:val="Strong"/>
    <w:basedOn w:val="DefaultParagraphFont"/>
    <w:uiPriority w:val="22"/>
    <w:qFormat/>
    <w:rsid w:val="00DA3939"/>
    <w:rPr>
      <w:b/>
      <w:bCs/>
    </w:rPr>
  </w:style>
  <w:style w:type="paragraph" w:styleId="NormalWeb">
    <w:name w:val="Normal (Web)"/>
    <w:basedOn w:val="Normal"/>
    <w:uiPriority w:val="99"/>
    <w:semiHidden/>
    <w:unhideWhenUsed/>
    <w:rsid w:val="00C8312A"/>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Emphasis">
    <w:name w:val="Emphasis"/>
    <w:basedOn w:val="DefaultParagraphFont"/>
    <w:uiPriority w:val="20"/>
    <w:qFormat/>
    <w:rsid w:val="00C8312A"/>
    <w:rPr>
      <w:i/>
      <w:iCs/>
    </w:rPr>
  </w:style>
  <w:style w:type="character" w:styleId="Hyperlink">
    <w:name w:val="Hyperlink"/>
    <w:basedOn w:val="DefaultParagraphFont"/>
    <w:uiPriority w:val="99"/>
    <w:semiHidden/>
    <w:unhideWhenUsed/>
    <w:rsid w:val="00A30DE0"/>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78995190">
      <w:bodyDiv w:val="1"/>
      <w:marLeft w:val="0"/>
      <w:marRight w:val="0"/>
      <w:marTop w:val="0"/>
      <w:marBottom w:val="0"/>
      <w:divBdr>
        <w:top w:val="none" w:sz="0" w:space="0" w:color="auto"/>
        <w:left w:val="none" w:sz="0" w:space="0" w:color="auto"/>
        <w:bottom w:val="none" w:sz="0" w:space="0" w:color="auto"/>
        <w:right w:val="none" w:sz="0" w:space="0" w:color="auto"/>
      </w:divBdr>
    </w:div>
    <w:div w:id="315114944">
      <w:bodyDiv w:val="1"/>
      <w:marLeft w:val="0"/>
      <w:marRight w:val="0"/>
      <w:marTop w:val="0"/>
      <w:marBottom w:val="0"/>
      <w:divBdr>
        <w:top w:val="none" w:sz="0" w:space="0" w:color="auto"/>
        <w:left w:val="none" w:sz="0" w:space="0" w:color="auto"/>
        <w:bottom w:val="none" w:sz="0" w:space="0" w:color="auto"/>
        <w:right w:val="none" w:sz="0" w:space="0" w:color="auto"/>
      </w:divBdr>
    </w:div>
    <w:div w:id="376977057">
      <w:bodyDiv w:val="1"/>
      <w:marLeft w:val="0"/>
      <w:marRight w:val="0"/>
      <w:marTop w:val="0"/>
      <w:marBottom w:val="0"/>
      <w:divBdr>
        <w:top w:val="none" w:sz="0" w:space="0" w:color="auto"/>
        <w:left w:val="none" w:sz="0" w:space="0" w:color="auto"/>
        <w:bottom w:val="none" w:sz="0" w:space="0" w:color="auto"/>
        <w:right w:val="none" w:sz="0" w:space="0" w:color="auto"/>
      </w:divBdr>
    </w:div>
    <w:div w:id="495075226">
      <w:bodyDiv w:val="1"/>
      <w:marLeft w:val="0"/>
      <w:marRight w:val="0"/>
      <w:marTop w:val="0"/>
      <w:marBottom w:val="0"/>
      <w:divBdr>
        <w:top w:val="none" w:sz="0" w:space="0" w:color="auto"/>
        <w:left w:val="none" w:sz="0" w:space="0" w:color="auto"/>
        <w:bottom w:val="none" w:sz="0" w:space="0" w:color="auto"/>
        <w:right w:val="none" w:sz="0" w:space="0" w:color="auto"/>
      </w:divBdr>
    </w:div>
    <w:div w:id="515458215">
      <w:bodyDiv w:val="1"/>
      <w:marLeft w:val="0"/>
      <w:marRight w:val="0"/>
      <w:marTop w:val="0"/>
      <w:marBottom w:val="0"/>
      <w:divBdr>
        <w:top w:val="none" w:sz="0" w:space="0" w:color="auto"/>
        <w:left w:val="none" w:sz="0" w:space="0" w:color="auto"/>
        <w:bottom w:val="none" w:sz="0" w:space="0" w:color="auto"/>
        <w:right w:val="none" w:sz="0" w:space="0" w:color="auto"/>
      </w:divBdr>
    </w:div>
    <w:div w:id="583533455">
      <w:bodyDiv w:val="1"/>
      <w:marLeft w:val="0"/>
      <w:marRight w:val="0"/>
      <w:marTop w:val="0"/>
      <w:marBottom w:val="0"/>
      <w:divBdr>
        <w:top w:val="none" w:sz="0" w:space="0" w:color="auto"/>
        <w:left w:val="none" w:sz="0" w:space="0" w:color="auto"/>
        <w:bottom w:val="none" w:sz="0" w:space="0" w:color="auto"/>
        <w:right w:val="none" w:sz="0" w:space="0" w:color="auto"/>
      </w:divBdr>
    </w:div>
    <w:div w:id="723725157">
      <w:bodyDiv w:val="1"/>
      <w:marLeft w:val="0"/>
      <w:marRight w:val="0"/>
      <w:marTop w:val="0"/>
      <w:marBottom w:val="0"/>
      <w:divBdr>
        <w:top w:val="none" w:sz="0" w:space="0" w:color="auto"/>
        <w:left w:val="none" w:sz="0" w:space="0" w:color="auto"/>
        <w:bottom w:val="none" w:sz="0" w:space="0" w:color="auto"/>
        <w:right w:val="none" w:sz="0" w:space="0" w:color="auto"/>
      </w:divBdr>
    </w:div>
    <w:div w:id="862744173">
      <w:bodyDiv w:val="1"/>
      <w:marLeft w:val="0"/>
      <w:marRight w:val="0"/>
      <w:marTop w:val="0"/>
      <w:marBottom w:val="0"/>
      <w:divBdr>
        <w:top w:val="none" w:sz="0" w:space="0" w:color="auto"/>
        <w:left w:val="none" w:sz="0" w:space="0" w:color="auto"/>
        <w:bottom w:val="none" w:sz="0" w:space="0" w:color="auto"/>
        <w:right w:val="none" w:sz="0" w:space="0" w:color="auto"/>
      </w:divBdr>
    </w:div>
    <w:div w:id="921060278">
      <w:bodyDiv w:val="1"/>
      <w:marLeft w:val="0"/>
      <w:marRight w:val="0"/>
      <w:marTop w:val="0"/>
      <w:marBottom w:val="0"/>
      <w:divBdr>
        <w:top w:val="none" w:sz="0" w:space="0" w:color="auto"/>
        <w:left w:val="none" w:sz="0" w:space="0" w:color="auto"/>
        <w:bottom w:val="none" w:sz="0" w:space="0" w:color="auto"/>
        <w:right w:val="none" w:sz="0" w:space="0" w:color="auto"/>
      </w:divBdr>
    </w:div>
    <w:div w:id="936865172">
      <w:bodyDiv w:val="1"/>
      <w:marLeft w:val="0"/>
      <w:marRight w:val="0"/>
      <w:marTop w:val="0"/>
      <w:marBottom w:val="0"/>
      <w:divBdr>
        <w:top w:val="none" w:sz="0" w:space="0" w:color="auto"/>
        <w:left w:val="none" w:sz="0" w:space="0" w:color="auto"/>
        <w:bottom w:val="none" w:sz="0" w:space="0" w:color="auto"/>
        <w:right w:val="none" w:sz="0" w:space="0" w:color="auto"/>
      </w:divBdr>
    </w:div>
    <w:div w:id="951744166">
      <w:bodyDiv w:val="1"/>
      <w:marLeft w:val="0"/>
      <w:marRight w:val="0"/>
      <w:marTop w:val="0"/>
      <w:marBottom w:val="0"/>
      <w:divBdr>
        <w:top w:val="none" w:sz="0" w:space="0" w:color="auto"/>
        <w:left w:val="none" w:sz="0" w:space="0" w:color="auto"/>
        <w:bottom w:val="none" w:sz="0" w:space="0" w:color="auto"/>
        <w:right w:val="none" w:sz="0" w:space="0" w:color="auto"/>
      </w:divBdr>
    </w:div>
    <w:div w:id="1087923572">
      <w:bodyDiv w:val="1"/>
      <w:marLeft w:val="0"/>
      <w:marRight w:val="0"/>
      <w:marTop w:val="0"/>
      <w:marBottom w:val="0"/>
      <w:divBdr>
        <w:top w:val="none" w:sz="0" w:space="0" w:color="auto"/>
        <w:left w:val="none" w:sz="0" w:space="0" w:color="auto"/>
        <w:bottom w:val="none" w:sz="0" w:space="0" w:color="auto"/>
        <w:right w:val="none" w:sz="0" w:space="0" w:color="auto"/>
      </w:divBdr>
    </w:div>
    <w:div w:id="1133214643">
      <w:bodyDiv w:val="1"/>
      <w:marLeft w:val="0"/>
      <w:marRight w:val="0"/>
      <w:marTop w:val="0"/>
      <w:marBottom w:val="0"/>
      <w:divBdr>
        <w:top w:val="none" w:sz="0" w:space="0" w:color="auto"/>
        <w:left w:val="none" w:sz="0" w:space="0" w:color="auto"/>
        <w:bottom w:val="none" w:sz="0" w:space="0" w:color="auto"/>
        <w:right w:val="none" w:sz="0" w:space="0" w:color="auto"/>
      </w:divBdr>
    </w:div>
    <w:div w:id="1361080790">
      <w:bodyDiv w:val="1"/>
      <w:marLeft w:val="0"/>
      <w:marRight w:val="0"/>
      <w:marTop w:val="0"/>
      <w:marBottom w:val="0"/>
      <w:divBdr>
        <w:top w:val="none" w:sz="0" w:space="0" w:color="auto"/>
        <w:left w:val="none" w:sz="0" w:space="0" w:color="auto"/>
        <w:bottom w:val="none" w:sz="0" w:space="0" w:color="auto"/>
        <w:right w:val="none" w:sz="0" w:space="0" w:color="auto"/>
      </w:divBdr>
    </w:div>
    <w:div w:id="1744522739">
      <w:bodyDiv w:val="1"/>
      <w:marLeft w:val="0"/>
      <w:marRight w:val="0"/>
      <w:marTop w:val="0"/>
      <w:marBottom w:val="0"/>
      <w:divBdr>
        <w:top w:val="none" w:sz="0" w:space="0" w:color="auto"/>
        <w:left w:val="none" w:sz="0" w:space="0" w:color="auto"/>
        <w:bottom w:val="none" w:sz="0" w:space="0" w:color="auto"/>
        <w:right w:val="none" w:sz="0" w:space="0" w:color="auto"/>
      </w:divBdr>
    </w:div>
    <w:div w:id="1819613833">
      <w:bodyDiv w:val="1"/>
      <w:marLeft w:val="0"/>
      <w:marRight w:val="0"/>
      <w:marTop w:val="0"/>
      <w:marBottom w:val="0"/>
      <w:divBdr>
        <w:top w:val="none" w:sz="0" w:space="0" w:color="auto"/>
        <w:left w:val="none" w:sz="0" w:space="0" w:color="auto"/>
        <w:bottom w:val="none" w:sz="0" w:space="0" w:color="auto"/>
        <w:right w:val="none" w:sz="0" w:space="0" w:color="auto"/>
      </w:divBdr>
    </w:div>
    <w:div w:id="1931156681">
      <w:bodyDiv w:val="1"/>
      <w:marLeft w:val="0"/>
      <w:marRight w:val="0"/>
      <w:marTop w:val="0"/>
      <w:marBottom w:val="0"/>
      <w:divBdr>
        <w:top w:val="none" w:sz="0" w:space="0" w:color="auto"/>
        <w:left w:val="none" w:sz="0" w:space="0" w:color="auto"/>
        <w:bottom w:val="none" w:sz="0" w:space="0" w:color="auto"/>
        <w:right w:val="none" w:sz="0" w:space="0" w:color="auto"/>
      </w:divBdr>
    </w:div>
    <w:div w:id="20212032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ottermore.com/about" TargetMode="External"/><Relationship Id="rId3" Type="http://schemas.openxmlformats.org/officeDocument/2006/relationships/webSettings" Target="webSettings.xml"/><Relationship Id="rId7" Type="http://schemas.openxmlformats.org/officeDocument/2006/relationships/hyperlink" Target="https://www.wearelumos.org/about-us"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header" Target="header1.xml"/><Relationship Id="rId4" Type="http://schemas.openxmlformats.org/officeDocument/2006/relationships/footnotes" Target="footnotes.xml"/><Relationship Id="rId9" Type="http://schemas.openxmlformats.org/officeDocument/2006/relationships/hyperlink" Target="https://www.universalstudios.com/harrypotte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8</Pages>
  <Words>1628</Words>
  <Characters>9282</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Adriana Maria Dobozi (2233019)</dc:creator>
  <cp:keywords/>
  <dc:description/>
  <cp:lastModifiedBy>Adriana Maria Dobozi (2233019)</cp:lastModifiedBy>
  <cp:revision>2</cp:revision>
  <dcterms:created xsi:type="dcterms:W3CDTF">2024-07-30T04:38:00Z</dcterms:created>
  <dcterms:modified xsi:type="dcterms:W3CDTF">2024-07-30T04:38:00Z</dcterms:modified>
</cp:coreProperties>
</file>