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07252" w14:textId="77777777" w:rsidR="00191C80" w:rsidRDefault="00191C80" w:rsidP="00191C80">
      <w:r>
        <w:rPr>
          <w:noProof/>
        </w:rPr>
        <w:drawing>
          <wp:inline distT="0" distB="0" distL="0" distR="0" wp14:anchorId="03BC6C92" wp14:editId="1886F453">
            <wp:extent cx="1908175" cy="1908175"/>
            <wp:effectExtent l="0" t="0" r="0" b="0"/>
            <wp:docPr id="18579942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908175" cy="1908175"/>
                    </a:xfrm>
                    <a:prstGeom prst="rect">
                      <a:avLst/>
                    </a:prstGeom>
                  </pic:spPr>
                </pic:pic>
              </a:graphicData>
            </a:graphic>
          </wp:inline>
        </w:drawing>
      </w:r>
    </w:p>
    <w:tbl>
      <w:tblPr>
        <w:tblStyle w:val="TableGrid"/>
        <w:tblpPr w:leftFromText="180" w:rightFromText="180" w:vertAnchor="page" w:horzAnchor="margin" w:tblpY="5221"/>
        <w:tblW w:w="0" w:type="auto"/>
        <w:tblInd w:w="0" w:type="dxa"/>
        <w:tblLook w:val="04A0" w:firstRow="1" w:lastRow="0" w:firstColumn="1" w:lastColumn="0" w:noHBand="0" w:noVBand="1"/>
      </w:tblPr>
      <w:tblGrid>
        <w:gridCol w:w="4448"/>
        <w:gridCol w:w="4448"/>
      </w:tblGrid>
      <w:tr w:rsidR="00191C80" w14:paraId="14D9BA81" w14:textId="77777777" w:rsidTr="00191C80">
        <w:trPr>
          <w:trHeight w:val="539"/>
        </w:trPr>
        <w:tc>
          <w:tcPr>
            <w:tcW w:w="4448" w:type="dxa"/>
            <w:tcBorders>
              <w:top w:val="single" w:sz="4" w:space="0" w:color="auto"/>
              <w:left w:val="single" w:sz="4" w:space="0" w:color="auto"/>
              <w:bottom w:val="single" w:sz="4" w:space="0" w:color="auto"/>
              <w:right w:val="single" w:sz="4" w:space="0" w:color="auto"/>
            </w:tcBorders>
            <w:hideMark/>
          </w:tcPr>
          <w:p w14:paraId="675E67CA" w14:textId="77777777" w:rsidR="00191C80" w:rsidRDefault="00191C80">
            <w:pPr>
              <w:spacing w:line="240" w:lineRule="auto"/>
              <w:rPr>
                <w:sz w:val="32"/>
                <w:szCs w:val="32"/>
              </w:rPr>
            </w:pPr>
            <w:r>
              <w:rPr>
                <w:sz w:val="32"/>
                <w:szCs w:val="32"/>
              </w:rPr>
              <w:t>Name</w:t>
            </w:r>
          </w:p>
        </w:tc>
        <w:tc>
          <w:tcPr>
            <w:tcW w:w="4448" w:type="dxa"/>
            <w:tcBorders>
              <w:top w:val="single" w:sz="4" w:space="0" w:color="auto"/>
              <w:left w:val="single" w:sz="4" w:space="0" w:color="auto"/>
              <w:bottom w:val="single" w:sz="4" w:space="0" w:color="auto"/>
              <w:right w:val="single" w:sz="4" w:space="0" w:color="auto"/>
            </w:tcBorders>
            <w:hideMark/>
          </w:tcPr>
          <w:p w14:paraId="2BC08C79" w14:textId="77777777" w:rsidR="00191C80" w:rsidRDefault="00191C80">
            <w:pPr>
              <w:spacing w:line="240" w:lineRule="auto"/>
              <w:rPr>
                <w:sz w:val="32"/>
                <w:szCs w:val="32"/>
              </w:rPr>
            </w:pPr>
            <w:r>
              <w:rPr>
                <w:sz w:val="32"/>
                <w:szCs w:val="32"/>
              </w:rPr>
              <w:t>Gladys Appiah-Kubi</w:t>
            </w:r>
          </w:p>
        </w:tc>
      </w:tr>
      <w:tr w:rsidR="00191C80" w14:paraId="529B5374" w14:textId="77777777" w:rsidTr="00191C80">
        <w:trPr>
          <w:trHeight w:val="509"/>
        </w:trPr>
        <w:tc>
          <w:tcPr>
            <w:tcW w:w="4448" w:type="dxa"/>
            <w:tcBorders>
              <w:top w:val="single" w:sz="4" w:space="0" w:color="auto"/>
              <w:left w:val="single" w:sz="4" w:space="0" w:color="auto"/>
              <w:bottom w:val="single" w:sz="4" w:space="0" w:color="auto"/>
              <w:right w:val="single" w:sz="4" w:space="0" w:color="auto"/>
            </w:tcBorders>
            <w:hideMark/>
          </w:tcPr>
          <w:p w14:paraId="7FD49158" w14:textId="77777777" w:rsidR="00191C80" w:rsidRDefault="00191C80">
            <w:pPr>
              <w:spacing w:line="240" w:lineRule="auto"/>
              <w:rPr>
                <w:sz w:val="32"/>
                <w:szCs w:val="32"/>
              </w:rPr>
            </w:pPr>
            <w:r>
              <w:rPr>
                <w:sz w:val="32"/>
                <w:szCs w:val="32"/>
              </w:rPr>
              <w:t>Student Number</w:t>
            </w:r>
          </w:p>
        </w:tc>
        <w:tc>
          <w:tcPr>
            <w:tcW w:w="4448" w:type="dxa"/>
            <w:tcBorders>
              <w:top w:val="single" w:sz="4" w:space="0" w:color="auto"/>
              <w:left w:val="single" w:sz="4" w:space="0" w:color="auto"/>
              <w:bottom w:val="single" w:sz="4" w:space="0" w:color="auto"/>
              <w:right w:val="single" w:sz="4" w:space="0" w:color="auto"/>
            </w:tcBorders>
            <w:hideMark/>
          </w:tcPr>
          <w:p w14:paraId="18D8DCCD" w14:textId="77777777" w:rsidR="00191C80" w:rsidRDefault="00191C80">
            <w:pPr>
              <w:spacing w:line="240" w:lineRule="auto"/>
              <w:rPr>
                <w:sz w:val="32"/>
                <w:szCs w:val="32"/>
              </w:rPr>
            </w:pPr>
            <w:r>
              <w:rPr>
                <w:sz w:val="32"/>
                <w:szCs w:val="32"/>
              </w:rPr>
              <w:t>1813887</w:t>
            </w:r>
          </w:p>
        </w:tc>
      </w:tr>
      <w:tr w:rsidR="00191C80" w14:paraId="6B51FF2E" w14:textId="77777777" w:rsidTr="00191C80">
        <w:trPr>
          <w:trHeight w:val="539"/>
        </w:trPr>
        <w:tc>
          <w:tcPr>
            <w:tcW w:w="4448" w:type="dxa"/>
            <w:tcBorders>
              <w:top w:val="single" w:sz="4" w:space="0" w:color="auto"/>
              <w:left w:val="single" w:sz="4" w:space="0" w:color="auto"/>
              <w:bottom w:val="single" w:sz="4" w:space="0" w:color="auto"/>
              <w:right w:val="single" w:sz="4" w:space="0" w:color="auto"/>
            </w:tcBorders>
            <w:hideMark/>
          </w:tcPr>
          <w:p w14:paraId="2BDD5EB6" w14:textId="77777777" w:rsidR="00191C80" w:rsidRDefault="00191C80">
            <w:pPr>
              <w:spacing w:line="240" w:lineRule="auto"/>
              <w:rPr>
                <w:sz w:val="32"/>
                <w:szCs w:val="32"/>
              </w:rPr>
            </w:pPr>
            <w:r>
              <w:rPr>
                <w:sz w:val="32"/>
                <w:szCs w:val="32"/>
              </w:rPr>
              <w:t>Module Title</w:t>
            </w:r>
          </w:p>
        </w:tc>
        <w:tc>
          <w:tcPr>
            <w:tcW w:w="4448" w:type="dxa"/>
            <w:tcBorders>
              <w:top w:val="single" w:sz="4" w:space="0" w:color="auto"/>
              <w:left w:val="single" w:sz="4" w:space="0" w:color="auto"/>
              <w:bottom w:val="single" w:sz="4" w:space="0" w:color="auto"/>
              <w:right w:val="single" w:sz="4" w:space="0" w:color="auto"/>
            </w:tcBorders>
            <w:hideMark/>
          </w:tcPr>
          <w:p w14:paraId="6687303A" w14:textId="3F3F3592" w:rsidR="00191C80" w:rsidRDefault="00191C80">
            <w:pPr>
              <w:spacing w:line="240" w:lineRule="auto"/>
              <w:rPr>
                <w:sz w:val="32"/>
                <w:szCs w:val="32"/>
              </w:rPr>
            </w:pPr>
            <w:r>
              <w:rPr>
                <w:sz w:val="32"/>
                <w:szCs w:val="32"/>
              </w:rPr>
              <w:t>Introduction to Physiology</w:t>
            </w:r>
          </w:p>
        </w:tc>
      </w:tr>
      <w:tr w:rsidR="00191C80" w14:paraId="70D8E594" w14:textId="77777777" w:rsidTr="00191C80">
        <w:trPr>
          <w:trHeight w:val="509"/>
        </w:trPr>
        <w:tc>
          <w:tcPr>
            <w:tcW w:w="4448" w:type="dxa"/>
            <w:tcBorders>
              <w:top w:val="single" w:sz="4" w:space="0" w:color="auto"/>
              <w:left w:val="single" w:sz="4" w:space="0" w:color="auto"/>
              <w:bottom w:val="single" w:sz="4" w:space="0" w:color="auto"/>
              <w:right w:val="single" w:sz="4" w:space="0" w:color="auto"/>
            </w:tcBorders>
            <w:hideMark/>
          </w:tcPr>
          <w:p w14:paraId="43B766F2" w14:textId="77777777" w:rsidR="00191C80" w:rsidRDefault="00191C80">
            <w:pPr>
              <w:spacing w:line="240" w:lineRule="auto"/>
              <w:rPr>
                <w:sz w:val="32"/>
                <w:szCs w:val="32"/>
              </w:rPr>
            </w:pPr>
            <w:r>
              <w:rPr>
                <w:sz w:val="32"/>
                <w:szCs w:val="32"/>
              </w:rPr>
              <w:t>Module Code</w:t>
            </w:r>
          </w:p>
        </w:tc>
        <w:tc>
          <w:tcPr>
            <w:tcW w:w="4448" w:type="dxa"/>
            <w:tcBorders>
              <w:top w:val="single" w:sz="4" w:space="0" w:color="auto"/>
              <w:left w:val="single" w:sz="4" w:space="0" w:color="auto"/>
              <w:bottom w:val="single" w:sz="4" w:space="0" w:color="auto"/>
              <w:right w:val="single" w:sz="4" w:space="0" w:color="auto"/>
            </w:tcBorders>
            <w:hideMark/>
          </w:tcPr>
          <w:p w14:paraId="6DF526A8" w14:textId="7AF06681" w:rsidR="00191C80" w:rsidRDefault="00191C80">
            <w:pPr>
              <w:spacing w:line="240" w:lineRule="auto"/>
              <w:rPr>
                <w:sz w:val="32"/>
                <w:szCs w:val="32"/>
              </w:rPr>
            </w:pPr>
            <w:r>
              <w:rPr>
                <w:sz w:val="32"/>
                <w:szCs w:val="32"/>
              </w:rPr>
              <w:t>BMHP5003</w:t>
            </w:r>
          </w:p>
        </w:tc>
      </w:tr>
      <w:tr w:rsidR="00191C80" w14:paraId="148E2CD4" w14:textId="77777777" w:rsidTr="00191C80">
        <w:trPr>
          <w:trHeight w:val="539"/>
        </w:trPr>
        <w:tc>
          <w:tcPr>
            <w:tcW w:w="4448" w:type="dxa"/>
            <w:tcBorders>
              <w:top w:val="single" w:sz="4" w:space="0" w:color="auto"/>
              <w:left w:val="single" w:sz="4" w:space="0" w:color="auto"/>
              <w:bottom w:val="single" w:sz="4" w:space="0" w:color="auto"/>
              <w:right w:val="single" w:sz="4" w:space="0" w:color="auto"/>
            </w:tcBorders>
            <w:hideMark/>
          </w:tcPr>
          <w:p w14:paraId="4BEC43FE" w14:textId="77777777" w:rsidR="00191C80" w:rsidRDefault="00191C80">
            <w:pPr>
              <w:spacing w:line="240" w:lineRule="auto"/>
              <w:rPr>
                <w:sz w:val="32"/>
                <w:szCs w:val="32"/>
              </w:rPr>
            </w:pPr>
            <w:r>
              <w:rPr>
                <w:sz w:val="32"/>
                <w:szCs w:val="32"/>
              </w:rPr>
              <w:t>Word Count</w:t>
            </w:r>
          </w:p>
        </w:tc>
        <w:tc>
          <w:tcPr>
            <w:tcW w:w="4448" w:type="dxa"/>
            <w:tcBorders>
              <w:top w:val="single" w:sz="4" w:space="0" w:color="auto"/>
              <w:left w:val="single" w:sz="4" w:space="0" w:color="auto"/>
              <w:bottom w:val="single" w:sz="4" w:space="0" w:color="auto"/>
              <w:right w:val="single" w:sz="4" w:space="0" w:color="auto"/>
            </w:tcBorders>
            <w:hideMark/>
          </w:tcPr>
          <w:p w14:paraId="41F95066" w14:textId="7790B4BE" w:rsidR="00191C80" w:rsidRDefault="00191C80">
            <w:pPr>
              <w:spacing w:line="240" w:lineRule="auto"/>
              <w:rPr>
                <w:sz w:val="32"/>
                <w:szCs w:val="32"/>
              </w:rPr>
            </w:pPr>
            <w:r>
              <w:rPr>
                <w:sz w:val="32"/>
                <w:szCs w:val="32"/>
              </w:rPr>
              <w:t>5000</w:t>
            </w:r>
          </w:p>
        </w:tc>
      </w:tr>
      <w:tr w:rsidR="00191C80" w14:paraId="7850C1A5" w14:textId="77777777" w:rsidTr="00191C80">
        <w:trPr>
          <w:trHeight w:val="509"/>
        </w:trPr>
        <w:tc>
          <w:tcPr>
            <w:tcW w:w="4448" w:type="dxa"/>
            <w:tcBorders>
              <w:top w:val="single" w:sz="4" w:space="0" w:color="auto"/>
              <w:left w:val="single" w:sz="4" w:space="0" w:color="auto"/>
              <w:bottom w:val="single" w:sz="4" w:space="0" w:color="auto"/>
              <w:right w:val="single" w:sz="4" w:space="0" w:color="auto"/>
            </w:tcBorders>
            <w:hideMark/>
          </w:tcPr>
          <w:p w14:paraId="2D5A7757" w14:textId="77777777" w:rsidR="00191C80" w:rsidRDefault="00191C80">
            <w:pPr>
              <w:spacing w:line="240" w:lineRule="auto"/>
              <w:rPr>
                <w:sz w:val="32"/>
                <w:szCs w:val="32"/>
              </w:rPr>
            </w:pPr>
            <w:r>
              <w:rPr>
                <w:sz w:val="32"/>
                <w:szCs w:val="32"/>
              </w:rPr>
              <w:t>Lecturer Name</w:t>
            </w:r>
          </w:p>
        </w:tc>
        <w:tc>
          <w:tcPr>
            <w:tcW w:w="4448" w:type="dxa"/>
            <w:tcBorders>
              <w:top w:val="single" w:sz="4" w:space="0" w:color="auto"/>
              <w:left w:val="single" w:sz="4" w:space="0" w:color="auto"/>
              <w:bottom w:val="single" w:sz="4" w:space="0" w:color="auto"/>
              <w:right w:val="single" w:sz="4" w:space="0" w:color="auto"/>
            </w:tcBorders>
            <w:hideMark/>
          </w:tcPr>
          <w:p w14:paraId="02A11289" w14:textId="0D724FAB" w:rsidR="00191C80" w:rsidRDefault="00191C80">
            <w:pPr>
              <w:spacing w:line="240" w:lineRule="auto"/>
              <w:rPr>
                <w:sz w:val="32"/>
                <w:szCs w:val="32"/>
              </w:rPr>
            </w:pPr>
            <w:r>
              <w:rPr>
                <w:sz w:val="32"/>
                <w:szCs w:val="32"/>
              </w:rPr>
              <w:t xml:space="preserve">DR </w:t>
            </w:r>
            <w:proofErr w:type="spellStart"/>
            <w:r>
              <w:rPr>
                <w:sz w:val="32"/>
                <w:szCs w:val="32"/>
              </w:rPr>
              <w:t>Gulnar</w:t>
            </w:r>
            <w:proofErr w:type="spellEnd"/>
            <w:r>
              <w:rPr>
                <w:sz w:val="32"/>
                <w:szCs w:val="32"/>
              </w:rPr>
              <w:t xml:space="preserve"> Ali</w:t>
            </w:r>
          </w:p>
        </w:tc>
      </w:tr>
    </w:tbl>
    <w:p w14:paraId="0B7243F9" w14:textId="31A99D39" w:rsidR="1CAC10AC" w:rsidRDefault="1CAC10AC"/>
    <w:p w14:paraId="4D21D9C5" w14:textId="77777777" w:rsidR="00191C80" w:rsidRDefault="00191C80" w:rsidP="00191C80"/>
    <w:p w14:paraId="14B16284" w14:textId="52A6CB41" w:rsidR="000232FB" w:rsidRDefault="000232FB"/>
    <w:p w14:paraId="63D0642A" w14:textId="4C9F7A25" w:rsidR="00D643BC" w:rsidRDefault="00D643BC"/>
    <w:p w14:paraId="1D1DC3F2" w14:textId="19F2E0FA" w:rsidR="00D643BC" w:rsidRDefault="00D643BC"/>
    <w:p w14:paraId="15AD83EE" w14:textId="3CAB0246" w:rsidR="00D643BC" w:rsidRDefault="00D643BC"/>
    <w:p w14:paraId="078315D8" w14:textId="4AE9ADD9" w:rsidR="00D643BC" w:rsidRDefault="00D643BC"/>
    <w:p w14:paraId="01BF4862" w14:textId="22489652" w:rsidR="00D643BC" w:rsidRDefault="00D643BC"/>
    <w:p w14:paraId="55BB7C8A" w14:textId="14A5A62F" w:rsidR="00D643BC" w:rsidRDefault="00D643BC"/>
    <w:p w14:paraId="31E509B4" w14:textId="3AB213CF" w:rsidR="00D643BC" w:rsidRDefault="00D643BC"/>
    <w:p w14:paraId="5CAEC8BC" w14:textId="3857BAA6" w:rsidR="00D643BC" w:rsidRDefault="00D643BC"/>
    <w:p w14:paraId="18A050CB" w14:textId="1097D376" w:rsidR="00D643BC" w:rsidRDefault="00D643BC"/>
    <w:p w14:paraId="2B981170" w14:textId="03E1B8AD" w:rsidR="00C563E8" w:rsidRDefault="00C563E8"/>
    <w:p w14:paraId="0576872A" w14:textId="2F2C0038" w:rsidR="00C563E8" w:rsidRDefault="00C563E8"/>
    <w:p w14:paraId="46113365" w14:textId="1CED755F" w:rsidR="00C563E8" w:rsidRDefault="00C563E8"/>
    <w:p w14:paraId="5CBC8285" w14:textId="46E80D52" w:rsidR="00C563E8" w:rsidRDefault="00C563E8"/>
    <w:p w14:paraId="4F53D6EF" w14:textId="5E6967FD" w:rsidR="00C563E8" w:rsidRDefault="00C563E8"/>
    <w:sdt>
      <w:sdtPr>
        <w:id w:val="-190927821"/>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524C0E79" w14:textId="49847A2A" w:rsidR="000132B0" w:rsidRDefault="000132B0">
          <w:pPr>
            <w:pStyle w:val="TOCHeading"/>
          </w:pPr>
          <w:r>
            <w:t>Table of Contents</w:t>
          </w:r>
        </w:p>
        <w:p w14:paraId="5F956C90" w14:textId="7B82452B" w:rsidR="000132B0" w:rsidRDefault="000132B0">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9964966" w:history="1">
            <w:r w:rsidRPr="003D3450">
              <w:rPr>
                <w:rStyle w:val="Hyperlink"/>
                <w:noProof/>
              </w:rPr>
              <w:t>INTRODUCTION</w:t>
            </w:r>
            <w:r>
              <w:rPr>
                <w:noProof/>
                <w:webHidden/>
              </w:rPr>
              <w:tab/>
            </w:r>
            <w:r>
              <w:rPr>
                <w:noProof/>
                <w:webHidden/>
              </w:rPr>
              <w:fldChar w:fldCharType="begin"/>
            </w:r>
            <w:r>
              <w:rPr>
                <w:noProof/>
                <w:webHidden/>
              </w:rPr>
              <w:instrText xml:space="preserve"> PAGEREF _Toc39964966 \h </w:instrText>
            </w:r>
            <w:r>
              <w:rPr>
                <w:noProof/>
                <w:webHidden/>
              </w:rPr>
            </w:r>
            <w:r>
              <w:rPr>
                <w:noProof/>
                <w:webHidden/>
              </w:rPr>
              <w:fldChar w:fldCharType="separate"/>
            </w:r>
            <w:r>
              <w:rPr>
                <w:noProof/>
                <w:webHidden/>
              </w:rPr>
              <w:t>3</w:t>
            </w:r>
            <w:r>
              <w:rPr>
                <w:noProof/>
                <w:webHidden/>
              </w:rPr>
              <w:fldChar w:fldCharType="end"/>
            </w:r>
          </w:hyperlink>
        </w:p>
        <w:p w14:paraId="0272BA57" w14:textId="0F236D59" w:rsidR="000132B0" w:rsidRDefault="000132B0">
          <w:pPr>
            <w:pStyle w:val="TOC1"/>
            <w:tabs>
              <w:tab w:val="right" w:leader="dot" w:pos="9016"/>
            </w:tabs>
            <w:rPr>
              <w:rFonts w:cstheme="minorBidi"/>
              <w:noProof/>
              <w:lang w:val="en-GB" w:eastAsia="en-GB"/>
            </w:rPr>
          </w:pPr>
          <w:hyperlink w:anchor="_Toc39964967" w:history="1">
            <w:r w:rsidRPr="003D3450">
              <w:rPr>
                <w:rStyle w:val="Hyperlink"/>
                <w:rFonts w:cstheme="minorHAnsi"/>
                <w:b/>
                <w:bCs/>
                <w:noProof/>
              </w:rPr>
              <w:t>DEFINITION OF HYPERTENSION</w:t>
            </w:r>
            <w:r>
              <w:rPr>
                <w:noProof/>
                <w:webHidden/>
              </w:rPr>
              <w:tab/>
            </w:r>
            <w:r>
              <w:rPr>
                <w:noProof/>
                <w:webHidden/>
              </w:rPr>
              <w:fldChar w:fldCharType="begin"/>
            </w:r>
            <w:r>
              <w:rPr>
                <w:noProof/>
                <w:webHidden/>
              </w:rPr>
              <w:instrText xml:space="preserve"> PAGEREF _Toc39964967 \h </w:instrText>
            </w:r>
            <w:r>
              <w:rPr>
                <w:noProof/>
                <w:webHidden/>
              </w:rPr>
            </w:r>
            <w:r>
              <w:rPr>
                <w:noProof/>
                <w:webHidden/>
              </w:rPr>
              <w:fldChar w:fldCharType="separate"/>
            </w:r>
            <w:r>
              <w:rPr>
                <w:noProof/>
                <w:webHidden/>
              </w:rPr>
              <w:t>4</w:t>
            </w:r>
            <w:r>
              <w:rPr>
                <w:noProof/>
                <w:webHidden/>
              </w:rPr>
              <w:fldChar w:fldCharType="end"/>
            </w:r>
          </w:hyperlink>
        </w:p>
        <w:p w14:paraId="06634FE9" w14:textId="0297E129" w:rsidR="000132B0" w:rsidRDefault="000132B0">
          <w:pPr>
            <w:pStyle w:val="TOC2"/>
            <w:tabs>
              <w:tab w:val="right" w:leader="dot" w:pos="9016"/>
            </w:tabs>
            <w:rPr>
              <w:rFonts w:cstheme="minorBidi"/>
              <w:noProof/>
              <w:lang w:val="en-GB" w:eastAsia="en-GB"/>
            </w:rPr>
          </w:pPr>
          <w:hyperlink w:anchor="_Toc39964968" w:history="1">
            <w:r w:rsidRPr="003D3450">
              <w:rPr>
                <w:rStyle w:val="Hyperlink"/>
                <w:rFonts w:cstheme="minorHAnsi"/>
                <w:b/>
                <w:bCs/>
                <w:noProof/>
              </w:rPr>
              <w:t>DIFFERENT TYPES OF HIGH BLOOD PRESSURE</w:t>
            </w:r>
            <w:r>
              <w:rPr>
                <w:noProof/>
                <w:webHidden/>
              </w:rPr>
              <w:tab/>
            </w:r>
            <w:r>
              <w:rPr>
                <w:noProof/>
                <w:webHidden/>
              </w:rPr>
              <w:fldChar w:fldCharType="begin"/>
            </w:r>
            <w:r>
              <w:rPr>
                <w:noProof/>
                <w:webHidden/>
              </w:rPr>
              <w:instrText xml:space="preserve"> PAGEREF _Toc39964968 \h </w:instrText>
            </w:r>
            <w:r>
              <w:rPr>
                <w:noProof/>
                <w:webHidden/>
              </w:rPr>
            </w:r>
            <w:r>
              <w:rPr>
                <w:noProof/>
                <w:webHidden/>
              </w:rPr>
              <w:fldChar w:fldCharType="separate"/>
            </w:r>
            <w:r>
              <w:rPr>
                <w:noProof/>
                <w:webHidden/>
              </w:rPr>
              <w:t>4</w:t>
            </w:r>
            <w:r>
              <w:rPr>
                <w:noProof/>
                <w:webHidden/>
              </w:rPr>
              <w:fldChar w:fldCharType="end"/>
            </w:r>
          </w:hyperlink>
        </w:p>
        <w:p w14:paraId="2AFD48E2" w14:textId="660931E3" w:rsidR="000132B0" w:rsidRDefault="000132B0">
          <w:pPr>
            <w:pStyle w:val="TOC2"/>
            <w:tabs>
              <w:tab w:val="right" w:leader="dot" w:pos="9016"/>
            </w:tabs>
            <w:rPr>
              <w:rFonts w:cstheme="minorBidi"/>
              <w:noProof/>
              <w:lang w:val="en-GB" w:eastAsia="en-GB"/>
            </w:rPr>
          </w:pPr>
          <w:hyperlink w:anchor="_Toc39964969" w:history="1">
            <w:r w:rsidRPr="003D3450">
              <w:rPr>
                <w:rStyle w:val="Hyperlink"/>
                <w:rFonts w:cstheme="minorHAnsi"/>
                <w:b/>
                <w:bCs/>
                <w:noProof/>
              </w:rPr>
              <w:t>SYMPTOMS OF HIGH BLOOD PRESSURE</w:t>
            </w:r>
            <w:r>
              <w:rPr>
                <w:noProof/>
                <w:webHidden/>
              </w:rPr>
              <w:tab/>
            </w:r>
            <w:r>
              <w:rPr>
                <w:noProof/>
                <w:webHidden/>
              </w:rPr>
              <w:fldChar w:fldCharType="begin"/>
            </w:r>
            <w:r>
              <w:rPr>
                <w:noProof/>
                <w:webHidden/>
              </w:rPr>
              <w:instrText xml:space="preserve"> PAGEREF _Toc39964969 \h </w:instrText>
            </w:r>
            <w:r>
              <w:rPr>
                <w:noProof/>
                <w:webHidden/>
              </w:rPr>
            </w:r>
            <w:r>
              <w:rPr>
                <w:noProof/>
                <w:webHidden/>
              </w:rPr>
              <w:fldChar w:fldCharType="separate"/>
            </w:r>
            <w:r>
              <w:rPr>
                <w:noProof/>
                <w:webHidden/>
              </w:rPr>
              <w:t>5</w:t>
            </w:r>
            <w:r>
              <w:rPr>
                <w:noProof/>
                <w:webHidden/>
              </w:rPr>
              <w:fldChar w:fldCharType="end"/>
            </w:r>
          </w:hyperlink>
        </w:p>
        <w:p w14:paraId="51E1C927" w14:textId="19BFC149" w:rsidR="000132B0" w:rsidRDefault="000132B0">
          <w:pPr>
            <w:pStyle w:val="TOC2"/>
            <w:tabs>
              <w:tab w:val="right" w:leader="dot" w:pos="9016"/>
            </w:tabs>
            <w:rPr>
              <w:rFonts w:cstheme="minorBidi"/>
              <w:noProof/>
              <w:lang w:val="en-GB" w:eastAsia="en-GB"/>
            </w:rPr>
          </w:pPr>
          <w:hyperlink w:anchor="_Toc39964970" w:history="1">
            <w:r w:rsidRPr="003D3450">
              <w:rPr>
                <w:rStyle w:val="Hyperlink"/>
                <w:rFonts w:cstheme="minorHAnsi"/>
                <w:b/>
                <w:bCs/>
                <w:noProof/>
              </w:rPr>
              <w:t>CAUSE OF HIGH BLOOD PRESSURE</w:t>
            </w:r>
            <w:r>
              <w:rPr>
                <w:noProof/>
                <w:webHidden/>
              </w:rPr>
              <w:tab/>
            </w:r>
            <w:r>
              <w:rPr>
                <w:noProof/>
                <w:webHidden/>
              </w:rPr>
              <w:fldChar w:fldCharType="begin"/>
            </w:r>
            <w:r>
              <w:rPr>
                <w:noProof/>
                <w:webHidden/>
              </w:rPr>
              <w:instrText xml:space="preserve"> PAGEREF _Toc39964970 \h </w:instrText>
            </w:r>
            <w:r>
              <w:rPr>
                <w:noProof/>
                <w:webHidden/>
              </w:rPr>
            </w:r>
            <w:r>
              <w:rPr>
                <w:noProof/>
                <w:webHidden/>
              </w:rPr>
              <w:fldChar w:fldCharType="separate"/>
            </w:r>
            <w:r>
              <w:rPr>
                <w:noProof/>
                <w:webHidden/>
              </w:rPr>
              <w:t>5</w:t>
            </w:r>
            <w:r>
              <w:rPr>
                <w:noProof/>
                <w:webHidden/>
              </w:rPr>
              <w:fldChar w:fldCharType="end"/>
            </w:r>
          </w:hyperlink>
        </w:p>
        <w:p w14:paraId="5DEEBD90" w14:textId="4F763CBD" w:rsidR="000132B0" w:rsidRDefault="000132B0">
          <w:pPr>
            <w:pStyle w:val="TOC1"/>
            <w:tabs>
              <w:tab w:val="right" w:leader="dot" w:pos="9016"/>
            </w:tabs>
            <w:rPr>
              <w:rFonts w:cstheme="minorBidi"/>
              <w:noProof/>
              <w:lang w:val="en-GB" w:eastAsia="en-GB"/>
            </w:rPr>
          </w:pPr>
          <w:hyperlink w:anchor="_Toc39964971" w:history="1">
            <w:r w:rsidRPr="003D3450">
              <w:rPr>
                <w:rStyle w:val="Hyperlink"/>
                <w:rFonts w:cstheme="minorHAnsi"/>
                <w:b/>
                <w:bCs/>
                <w:noProof/>
              </w:rPr>
              <w:t>WHO IS AT RISK OF HIGH BLOOD PRESSURE?</w:t>
            </w:r>
            <w:r>
              <w:rPr>
                <w:noProof/>
                <w:webHidden/>
              </w:rPr>
              <w:tab/>
            </w:r>
            <w:r>
              <w:rPr>
                <w:noProof/>
                <w:webHidden/>
              </w:rPr>
              <w:fldChar w:fldCharType="begin"/>
            </w:r>
            <w:r>
              <w:rPr>
                <w:noProof/>
                <w:webHidden/>
              </w:rPr>
              <w:instrText xml:space="preserve"> PAGEREF _Toc39964971 \h </w:instrText>
            </w:r>
            <w:r>
              <w:rPr>
                <w:noProof/>
                <w:webHidden/>
              </w:rPr>
            </w:r>
            <w:r>
              <w:rPr>
                <w:noProof/>
                <w:webHidden/>
              </w:rPr>
              <w:fldChar w:fldCharType="separate"/>
            </w:r>
            <w:r>
              <w:rPr>
                <w:noProof/>
                <w:webHidden/>
              </w:rPr>
              <w:t>6</w:t>
            </w:r>
            <w:r>
              <w:rPr>
                <w:noProof/>
                <w:webHidden/>
              </w:rPr>
              <w:fldChar w:fldCharType="end"/>
            </w:r>
          </w:hyperlink>
        </w:p>
        <w:p w14:paraId="2AEB1E1F" w14:textId="6D12C81E" w:rsidR="000132B0" w:rsidRDefault="000132B0">
          <w:pPr>
            <w:pStyle w:val="TOC2"/>
            <w:tabs>
              <w:tab w:val="right" w:leader="dot" w:pos="9016"/>
            </w:tabs>
            <w:rPr>
              <w:rFonts w:cstheme="minorBidi"/>
              <w:noProof/>
              <w:lang w:val="en-GB" w:eastAsia="en-GB"/>
            </w:rPr>
          </w:pPr>
          <w:hyperlink w:anchor="_Toc39964972" w:history="1">
            <w:r w:rsidRPr="003D3450">
              <w:rPr>
                <w:rStyle w:val="Hyperlink"/>
                <w:rFonts w:cstheme="minorHAnsi"/>
                <w:b/>
                <w:bCs/>
                <w:noProof/>
              </w:rPr>
              <w:t>MEDICATION FOR TREATMENT OF HIGH BLOOD PRESSURE PATIENTS</w:t>
            </w:r>
            <w:r>
              <w:rPr>
                <w:noProof/>
                <w:webHidden/>
              </w:rPr>
              <w:tab/>
            </w:r>
            <w:r>
              <w:rPr>
                <w:noProof/>
                <w:webHidden/>
              </w:rPr>
              <w:fldChar w:fldCharType="begin"/>
            </w:r>
            <w:r>
              <w:rPr>
                <w:noProof/>
                <w:webHidden/>
              </w:rPr>
              <w:instrText xml:space="preserve"> PAGEREF _Toc39964972 \h </w:instrText>
            </w:r>
            <w:r>
              <w:rPr>
                <w:noProof/>
                <w:webHidden/>
              </w:rPr>
            </w:r>
            <w:r>
              <w:rPr>
                <w:noProof/>
                <w:webHidden/>
              </w:rPr>
              <w:fldChar w:fldCharType="separate"/>
            </w:r>
            <w:r>
              <w:rPr>
                <w:noProof/>
                <w:webHidden/>
              </w:rPr>
              <w:t>7</w:t>
            </w:r>
            <w:r>
              <w:rPr>
                <w:noProof/>
                <w:webHidden/>
              </w:rPr>
              <w:fldChar w:fldCharType="end"/>
            </w:r>
          </w:hyperlink>
        </w:p>
        <w:p w14:paraId="18EF58D1" w14:textId="7E010C5A" w:rsidR="000132B0" w:rsidRDefault="000132B0">
          <w:pPr>
            <w:pStyle w:val="TOC2"/>
            <w:tabs>
              <w:tab w:val="right" w:leader="dot" w:pos="9016"/>
            </w:tabs>
            <w:rPr>
              <w:rFonts w:cstheme="minorBidi"/>
              <w:noProof/>
              <w:lang w:val="en-GB" w:eastAsia="en-GB"/>
            </w:rPr>
          </w:pPr>
          <w:hyperlink w:anchor="_Toc39964973" w:history="1">
            <w:r w:rsidRPr="003D3450">
              <w:rPr>
                <w:rStyle w:val="Hyperlink"/>
                <w:rFonts w:cstheme="minorHAnsi"/>
                <w:b/>
                <w:bCs/>
                <w:noProof/>
              </w:rPr>
              <w:t>SIDE EFFECT ON MEDICATIONS OF HIGH BLOOD PRESSURE</w:t>
            </w:r>
            <w:r>
              <w:rPr>
                <w:noProof/>
                <w:webHidden/>
              </w:rPr>
              <w:tab/>
            </w:r>
            <w:r>
              <w:rPr>
                <w:noProof/>
                <w:webHidden/>
              </w:rPr>
              <w:fldChar w:fldCharType="begin"/>
            </w:r>
            <w:r>
              <w:rPr>
                <w:noProof/>
                <w:webHidden/>
              </w:rPr>
              <w:instrText xml:space="preserve"> PAGEREF _Toc39964973 \h </w:instrText>
            </w:r>
            <w:r>
              <w:rPr>
                <w:noProof/>
                <w:webHidden/>
              </w:rPr>
            </w:r>
            <w:r>
              <w:rPr>
                <w:noProof/>
                <w:webHidden/>
              </w:rPr>
              <w:fldChar w:fldCharType="separate"/>
            </w:r>
            <w:r>
              <w:rPr>
                <w:noProof/>
                <w:webHidden/>
              </w:rPr>
              <w:t>7</w:t>
            </w:r>
            <w:r>
              <w:rPr>
                <w:noProof/>
                <w:webHidden/>
              </w:rPr>
              <w:fldChar w:fldCharType="end"/>
            </w:r>
          </w:hyperlink>
        </w:p>
        <w:p w14:paraId="312EFD54" w14:textId="53BD956C" w:rsidR="000132B0" w:rsidRDefault="000132B0">
          <w:pPr>
            <w:pStyle w:val="TOC2"/>
            <w:tabs>
              <w:tab w:val="right" w:leader="dot" w:pos="9016"/>
            </w:tabs>
            <w:rPr>
              <w:rFonts w:cstheme="minorBidi"/>
              <w:noProof/>
              <w:lang w:val="en-GB" w:eastAsia="en-GB"/>
            </w:rPr>
          </w:pPr>
          <w:hyperlink w:anchor="_Toc39964974" w:history="1">
            <w:r w:rsidRPr="003D3450">
              <w:rPr>
                <w:rStyle w:val="Hyperlink"/>
                <w:rFonts w:cstheme="minorHAnsi"/>
                <w:b/>
                <w:bCs/>
                <w:noProof/>
              </w:rPr>
              <w:t>CASE STUDY OF PATIENT K WITH HYPERTENSION</w:t>
            </w:r>
            <w:r>
              <w:rPr>
                <w:noProof/>
                <w:webHidden/>
              </w:rPr>
              <w:tab/>
            </w:r>
            <w:r>
              <w:rPr>
                <w:noProof/>
                <w:webHidden/>
              </w:rPr>
              <w:fldChar w:fldCharType="begin"/>
            </w:r>
            <w:r>
              <w:rPr>
                <w:noProof/>
                <w:webHidden/>
              </w:rPr>
              <w:instrText xml:space="preserve"> PAGEREF _Toc39964974 \h </w:instrText>
            </w:r>
            <w:r>
              <w:rPr>
                <w:noProof/>
                <w:webHidden/>
              </w:rPr>
            </w:r>
            <w:r>
              <w:rPr>
                <w:noProof/>
                <w:webHidden/>
              </w:rPr>
              <w:fldChar w:fldCharType="separate"/>
            </w:r>
            <w:r>
              <w:rPr>
                <w:noProof/>
                <w:webHidden/>
              </w:rPr>
              <w:t>7</w:t>
            </w:r>
            <w:r>
              <w:rPr>
                <w:noProof/>
                <w:webHidden/>
              </w:rPr>
              <w:fldChar w:fldCharType="end"/>
            </w:r>
          </w:hyperlink>
        </w:p>
        <w:p w14:paraId="72B94A37" w14:textId="7C226223" w:rsidR="000132B0" w:rsidRDefault="000132B0">
          <w:pPr>
            <w:pStyle w:val="TOC1"/>
            <w:tabs>
              <w:tab w:val="right" w:leader="dot" w:pos="9016"/>
            </w:tabs>
            <w:rPr>
              <w:rFonts w:cstheme="minorBidi"/>
              <w:noProof/>
              <w:lang w:val="en-GB" w:eastAsia="en-GB"/>
            </w:rPr>
          </w:pPr>
          <w:hyperlink w:anchor="_Toc39964975" w:history="1">
            <w:r w:rsidRPr="003D3450">
              <w:rPr>
                <w:rStyle w:val="Hyperlink"/>
                <w:noProof/>
              </w:rPr>
              <w:t>CARE PLAN</w:t>
            </w:r>
            <w:r>
              <w:rPr>
                <w:noProof/>
                <w:webHidden/>
              </w:rPr>
              <w:tab/>
            </w:r>
            <w:r>
              <w:rPr>
                <w:noProof/>
                <w:webHidden/>
              </w:rPr>
              <w:fldChar w:fldCharType="begin"/>
            </w:r>
            <w:r>
              <w:rPr>
                <w:noProof/>
                <w:webHidden/>
              </w:rPr>
              <w:instrText xml:space="preserve"> PAGEREF _Toc39964975 \h </w:instrText>
            </w:r>
            <w:r>
              <w:rPr>
                <w:noProof/>
                <w:webHidden/>
              </w:rPr>
            </w:r>
            <w:r>
              <w:rPr>
                <w:noProof/>
                <w:webHidden/>
              </w:rPr>
              <w:fldChar w:fldCharType="separate"/>
            </w:r>
            <w:r>
              <w:rPr>
                <w:noProof/>
                <w:webHidden/>
              </w:rPr>
              <w:t>8</w:t>
            </w:r>
            <w:r>
              <w:rPr>
                <w:noProof/>
                <w:webHidden/>
              </w:rPr>
              <w:fldChar w:fldCharType="end"/>
            </w:r>
          </w:hyperlink>
        </w:p>
        <w:p w14:paraId="496123DB" w14:textId="5C09DECB" w:rsidR="000132B0" w:rsidRDefault="000132B0">
          <w:pPr>
            <w:pStyle w:val="TOC1"/>
            <w:tabs>
              <w:tab w:val="right" w:leader="dot" w:pos="9016"/>
            </w:tabs>
            <w:rPr>
              <w:rFonts w:cstheme="minorBidi"/>
              <w:noProof/>
              <w:lang w:val="en-GB" w:eastAsia="en-GB"/>
            </w:rPr>
          </w:pPr>
          <w:hyperlink w:anchor="_Toc39964976" w:history="1">
            <w:r w:rsidRPr="003D3450">
              <w:rPr>
                <w:rStyle w:val="Hyperlink"/>
                <w:rFonts w:cstheme="minorHAnsi"/>
                <w:b/>
                <w:bCs/>
                <w:noProof/>
              </w:rPr>
              <w:t>WHAT PATIENT K HAVE TO AVOID/DIETARY</w:t>
            </w:r>
            <w:r>
              <w:rPr>
                <w:noProof/>
                <w:webHidden/>
              </w:rPr>
              <w:tab/>
            </w:r>
            <w:r>
              <w:rPr>
                <w:noProof/>
                <w:webHidden/>
              </w:rPr>
              <w:fldChar w:fldCharType="begin"/>
            </w:r>
            <w:r>
              <w:rPr>
                <w:noProof/>
                <w:webHidden/>
              </w:rPr>
              <w:instrText xml:space="preserve"> PAGEREF _Toc39964976 \h </w:instrText>
            </w:r>
            <w:r>
              <w:rPr>
                <w:noProof/>
                <w:webHidden/>
              </w:rPr>
            </w:r>
            <w:r>
              <w:rPr>
                <w:noProof/>
                <w:webHidden/>
              </w:rPr>
              <w:fldChar w:fldCharType="separate"/>
            </w:r>
            <w:r>
              <w:rPr>
                <w:noProof/>
                <w:webHidden/>
              </w:rPr>
              <w:t>9</w:t>
            </w:r>
            <w:r>
              <w:rPr>
                <w:noProof/>
                <w:webHidden/>
              </w:rPr>
              <w:fldChar w:fldCharType="end"/>
            </w:r>
          </w:hyperlink>
        </w:p>
        <w:p w14:paraId="2EA95669" w14:textId="350AF195" w:rsidR="000132B0" w:rsidRDefault="000132B0">
          <w:pPr>
            <w:pStyle w:val="TOC1"/>
            <w:tabs>
              <w:tab w:val="right" w:leader="dot" w:pos="9016"/>
            </w:tabs>
            <w:rPr>
              <w:rFonts w:cstheme="minorBidi"/>
              <w:noProof/>
              <w:lang w:val="en-GB" w:eastAsia="en-GB"/>
            </w:rPr>
          </w:pPr>
          <w:hyperlink w:anchor="_Toc39964977" w:history="1">
            <w:r w:rsidRPr="003D3450">
              <w:rPr>
                <w:rStyle w:val="Hyperlink"/>
                <w:rFonts w:cstheme="minorHAnsi"/>
                <w:b/>
                <w:bCs/>
                <w:noProof/>
              </w:rPr>
              <w:t>EXERCISE</w:t>
            </w:r>
            <w:r>
              <w:rPr>
                <w:noProof/>
                <w:webHidden/>
              </w:rPr>
              <w:tab/>
            </w:r>
            <w:r>
              <w:rPr>
                <w:noProof/>
                <w:webHidden/>
              </w:rPr>
              <w:fldChar w:fldCharType="begin"/>
            </w:r>
            <w:r>
              <w:rPr>
                <w:noProof/>
                <w:webHidden/>
              </w:rPr>
              <w:instrText xml:space="preserve"> PAGEREF _Toc39964977 \h </w:instrText>
            </w:r>
            <w:r>
              <w:rPr>
                <w:noProof/>
                <w:webHidden/>
              </w:rPr>
            </w:r>
            <w:r>
              <w:rPr>
                <w:noProof/>
                <w:webHidden/>
              </w:rPr>
              <w:fldChar w:fldCharType="separate"/>
            </w:r>
            <w:r>
              <w:rPr>
                <w:noProof/>
                <w:webHidden/>
              </w:rPr>
              <w:t>9</w:t>
            </w:r>
            <w:r>
              <w:rPr>
                <w:noProof/>
                <w:webHidden/>
              </w:rPr>
              <w:fldChar w:fldCharType="end"/>
            </w:r>
          </w:hyperlink>
        </w:p>
        <w:p w14:paraId="3164C96B" w14:textId="5CDA9355" w:rsidR="000132B0" w:rsidRDefault="000132B0">
          <w:pPr>
            <w:pStyle w:val="TOC1"/>
            <w:tabs>
              <w:tab w:val="right" w:leader="dot" w:pos="9016"/>
            </w:tabs>
            <w:rPr>
              <w:rFonts w:cstheme="minorBidi"/>
              <w:noProof/>
              <w:lang w:val="en-GB" w:eastAsia="en-GB"/>
            </w:rPr>
          </w:pPr>
          <w:hyperlink w:anchor="_Toc39964978" w:history="1">
            <w:r w:rsidRPr="003D3450">
              <w:rPr>
                <w:rStyle w:val="Hyperlink"/>
                <w:rFonts w:cstheme="minorHAnsi"/>
                <w:b/>
                <w:bCs/>
                <w:noProof/>
              </w:rPr>
              <w:t>RECOMMENDATION AND CONCLUSION</w:t>
            </w:r>
            <w:r>
              <w:rPr>
                <w:noProof/>
                <w:webHidden/>
              </w:rPr>
              <w:tab/>
            </w:r>
            <w:r>
              <w:rPr>
                <w:noProof/>
                <w:webHidden/>
              </w:rPr>
              <w:fldChar w:fldCharType="begin"/>
            </w:r>
            <w:r>
              <w:rPr>
                <w:noProof/>
                <w:webHidden/>
              </w:rPr>
              <w:instrText xml:space="preserve"> PAGEREF _Toc39964978 \h </w:instrText>
            </w:r>
            <w:r>
              <w:rPr>
                <w:noProof/>
                <w:webHidden/>
              </w:rPr>
            </w:r>
            <w:r>
              <w:rPr>
                <w:noProof/>
                <w:webHidden/>
              </w:rPr>
              <w:fldChar w:fldCharType="separate"/>
            </w:r>
            <w:r>
              <w:rPr>
                <w:noProof/>
                <w:webHidden/>
              </w:rPr>
              <w:t>10</w:t>
            </w:r>
            <w:r>
              <w:rPr>
                <w:noProof/>
                <w:webHidden/>
              </w:rPr>
              <w:fldChar w:fldCharType="end"/>
            </w:r>
          </w:hyperlink>
        </w:p>
        <w:p w14:paraId="028FEE75" w14:textId="49C927E1" w:rsidR="000132B0" w:rsidRDefault="000132B0">
          <w:pPr>
            <w:pStyle w:val="TOC1"/>
            <w:tabs>
              <w:tab w:val="right" w:leader="dot" w:pos="9016"/>
            </w:tabs>
            <w:rPr>
              <w:rFonts w:cstheme="minorBidi"/>
              <w:noProof/>
              <w:lang w:val="en-GB" w:eastAsia="en-GB"/>
            </w:rPr>
          </w:pPr>
          <w:hyperlink w:anchor="_Toc39964979" w:history="1">
            <w:r w:rsidR="00A35F52">
              <w:rPr>
                <w:rStyle w:val="Hyperlink"/>
                <w:noProof/>
              </w:rPr>
              <w:t>References</w:t>
            </w:r>
            <w:r>
              <w:rPr>
                <w:noProof/>
                <w:webHidden/>
              </w:rPr>
              <w:tab/>
            </w:r>
            <w:r>
              <w:rPr>
                <w:noProof/>
                <w:webHidden/>
              </w:rPr>
              <w:fldChar w:fldCharType="begin"/>
            </w:r>
            <w:r>
              <w:rPr>
                <w:noProof/>
                <w:webHidden/>
              </w:rPr>
              <w:instrText xml:space="preserve"> PAGEREF _Toc39964979 \h </w:instrText>
            </w:r>
            <w:r>
              <w:rPr>
                <w:noProof/>
                <w:webHidden/>
              </w:rPr>
            </w:r>
            <w:r>
              <w:rPr>
                <w:noProof/>
                <w:webHidden/>
              </w:rPr>
              <w:fldChar w:fldCharType="separate"/>
            </w:r>
            <w:r>
              <w:rPr>
                <w:noProof/>
                <w:webHidden/>
              </w:rPr>
              <w:t>13</w:t>
            </w:r>
            <w:r>
              <w:rPr>
                <w:noProof/>
                <w:webHidden/>
              </w:rPr>
              <w:fldChar w:fldCharType="end"/>
            </w:r>
          </w:hyperlink>
        </w:p>
        <w:p w14:paraId="4AD42A26" w14:textId="37120632" w:rsidR="000132B0" w:rsidRDefault="000132B0">
          <w:r>
            <w:rPr>
              <w:b/>
              <w:bCs/>
              <w:noProof/>
            </w:rPr>
            <w:fldChar w:fldCharType="end"/>
          </w:r>
        </w:p>
      </w:sdtContent>
    </w:sdt>
    <w:p w14:paraId="6C2D5140" w14:textId="0DF92EBD" w:rsidR="00E25B9E" w:rsidRDefault="00E25B9E"/>
    <w:p w14:paraId="2B82C222" w14:textId="525E520A" w:rsidR="004153B2" w:rsidRDefault="004153B2"/>
    <w:p w14:paraId="077E329C" w14:textId="0F685082" w:rsidR="004153B2" w:rsidRDefault="004153B2"/>
    <w:p w14:paraId="2FE549CB" w14:textId="0A4CBDED" w:rsidR="004153B2" w:rsidRDefault="004153B2"/>
    <w:p w14:paraId="3D1EE405" w14:textId="651E7320" w:rsidR="004153B2" w:rsidRDefault="004153B2"/>
    <w:p w14:paraId="5C336E43" w14:textId="3C19DFCD" w:rsidR="004153B2" w:rsidRDefault="004153B2"/>
    <w:p w14:paraId="47AB7EAF" w14:textId="1927D6CB" w:rsidR="004153B2" w:rsidRDefault="004153B2"/>
    <w:p w14:paraId="2867EDB5" w14:textId="361708EE" w:rsidR="004153B2" w:rsidRDefault="004153B2"/>
    <w:p w14:paraId="2CBE5393" w14:textId="1C990253" w:rsidR="004153B2" w:rsidRDefault="004153B2"/>
    <w:p w14:paraId="34FAEE6A" w14:textId="19991E32" w:rsidR="004153B2" w:rsidRDefault="004153B2"/>
    <w:p w14:paraId="222814CB" w14:textId="76B28529" w:rsidR="004153B2" w:rsidRDefault="004153B2"/>
    <w:p w14:paraId="39AB78CC" w14:textId="0245EA2D" w:rsidR="004153B2" w:rsidRDefault="004153B2"/>
    <w:p w14:paraId="4F357F70" w14:textId="5266C348" w:rsidR="004153B2" w:rsidRDefault="004153B2"/>
    <w:p w14:paraId="4B5E7899" w14:textId="02455E73" w:rsidR="004153B2" w:rsidRDefault="004153B2"/>
    <w:p w14:paraId="3A452597" w14:textId="09BFD419" w:rsidR="004153B2" w:rsidRDefault="004153B2"/>
    <w:p w14:paraId="52FF72C8" w14:textId="77777777" w:rsidR="0015453A" w:rsidRDefault="0015453A" w:rsidP="0015453A">
      <w:pPr>
        <w:pStyle w:val="NormalWeb"/>
        <w:spacing w:before="0" w:beforeAutospacing="0" w:after="0" w:afterAutospacing="0"/>
        <w:rPr>
          <w:rStyle w:val="Strong"/>
          <w:rFonts w:eastAsiaTheme="minorEastAsia"/>
          <w:color w:val="0E101A"/>
        </w:rPr>
      </w:pPr>
    </w:p>
    <w:p w14:paraId="2685EF70" w14:textId="77777777" w:rsidR="0015453A" w:rsidRDefault="0015453A" w:rsidP="0015453A">
      <w:pPr>
        <w:pStyle w:val="NormalWeb"/>
        <w:spacing w:before="0" w:beforeAutospacing="0" w:after="0" w:afterAutospacing="0"/>
        <w:rPr>
          <w:rStyle w:val="Strong"/>
          <w:rFonts w:eastAsiaTheme="minorEastAsia"/>
          <w:color w:val="0E101A"/>
        </w:rPr>
      </w:pPr>
    </w:p>
    <w:p w14:paraId="698B1D54" w14:textId="7B3F5EAC" w:rsidR="0015453A" w:rsidRPr="004B116E" w:rsidRDefault="0015453A" w:rsidP="004B116E">
      <w:pPr>
        <w:pStyle w:val="Heading1"/>
        <w:rPr>
          <w:rStyle w:val="Strong"/>
          <w:b w:val="0"/>
          <w:bCs w:val="0"/>
        </w:rPr>
      </w:pPr>
      <w:bookmarkStart w:id="0" w:name="_Toc39964966"/>
      <w:r w:rsidRPr="004B116E">
        <w:rPr>
          <w:rStyle w:val="Strong"/>
          <w:b w:val="0"/>
          <w:bCs w:val="0"/>
        </w:rPr>
        <w:t>INTRODUCTION</w:t>
      </w:r>
      <w:bookmarkEnd w:id="0"/>
    </w:p>
    <w:p w14:paraId="491FD529"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18F10891"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According to this physiology assignment, I must look at High Blood Pressure known as Hypertension. When the arteries are narrow to make your heart work harder to pump blood through the vessels Moodle, (2020). I will focus on how bodies can develop long term illness and how it can affect the body. And the change of the body as well, what we can do to reduce it, what it can lead to if not treated and as human beings measures to take to prevent further illnesses through High Blood Pressure. According to </w:t>
      </w:r>
      <w:proofErr w:type="spellStart"/>
      <w:r w:rsidRPr="00E11DCD">
        <w:rPr>
          <w:rFonts w:asciiTheme="minorHAnsi" w:hAnsiTheme="minorHAnsi" w:cstheme="minorHAnsi"/>
          <w:color w:val="0E101A"/>
        </w:rPr>
        <w:t>He</w:t>
      </w:r>
      <w:proofErr w:type="spellEnd"/>
      <w:r w:rsidRPr="00E11DCD">
        <w:rPr>
          <w:rFonts w:asciiTheme="minorHAnsi" w:hAnsiTheme="minorHAnsi" w:cstheme="minorHAnsi"/>
          <w:color w:val="0E101A"/>
        </w:rPr>
        <w:t xml:space="preserve"> et al. (2002), uncontrolled Hypertension is the widespread and essential threat component for circulatory and renal illness people should be aware of it.</w:t>
      </w:r>
    </w:p>
    <w:p w14:paraId="71E26F79"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According to Moodle (2020), human beings body system works through our brains and nervous system, which means our body will explore as well as reproduce tissues that combine to make the different organs such as lungs. In all this functioning of the body, the system varies from person to person, and not everyone can develop High Blood Pressure.</w:t>
      </w:r>
    </w:p>
    <w:p w14:paraId="16DB7C21" w14:textId="59B5EECF"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Researchers had found out many black women had a higher rate of Hypertension than white women, but surprisingly the standard did not rise as rapidly over time as white women. According to Michael (2004) investigating the hypertensive patients and controlling of the irregular figures within the cardiac cycle were examined in association with blood pressure, the occurrence of abnormal patterns is higher nearly ten times than in run as mentioned earlier of non-hypertensive, non-cardiac patients. The measurement of extraordinary level clearly in patients increased in patients with diastolic blood pressure over 100mm. </w:t>
      </w:r>
      <w:proofErr w:type="spellStart"/>
      <w:r w:rsidRPr="00E11DCD">
        <w:rPr>
          <w:rFonts w:asciiTheme="minorHAnsi" w:hAnsiTheme="minorHAnsi" w:cstheme="minorHAnsi"/>
          <w:color w:val="0E101A"/>
        </w:rPr>
        <w:t>Hg</w:t>
      </w:r>
      <w:proofErr w:type="spellEnd"/>
      <w:r w:rsidRPr="00E11DCD">
        <w:rPr>
          <w:rFonts w:asciiTheme="minorHAnsi" w:hAnsiTheme="minorHAnsi" w:cstheme="minorHAnsi"/>
          <w:color w:val="0E101A"/>
        </w:rPr>
        <w:t xml:space="preserve"> then the </w:t>
      </w:r>
      <w:r w:rsidR="00E11DCD" w:rsidRPr="00E11DCD">
        <w:rPr>
          <w:rFonts w:asciiTheme="minorHAnsi" w:hAnsiTheme="minorHAnsi" w:cstheme="minorHAnsi"/>
          <w:color w:val="0E101A"/>
        </w:rPr>
        <w:t>patients’</w:t>
      </w:r>
      <w:r w:rsidRPr="00E11DCD">
        <w:rPr>
          <w:rFonts w:asciiTheme="minorHAnsi" w:hAnsiTheme="minorHAnsi" w:cstheme="minorHAnsi"/>
          <w:color w:val="0E101A"/>
        </w:rPr>
        <w:t xml:space="preserve"> needs to put into under controlling his/her blood pressure rate by seeking advice from a Doctor.</w:t>
      </w:r>
    </w:p>
    <w:p w14:paraId="7D35CB89"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The reason for this task is to do an assessment on a patient with High Blood Pressure and look to see what to recommended for him to do and put measures in place to prevent future illnesses. Consent letter has been approved by the Patient to carry out the assessment on him which has been signed and dated with a grievance to keep him anonymous. There organ system of the body has a duty to function through integumentary, muscular-skeletal nervous, circulatory, lymphatic, respiratory endocrine urinary/excretory reproductive and digestive. Each of these organ systems has a unique faction and depends directly or indirectly on one another. Talking about Blood Pressure, it is the heart that pumps blood into blood vessels. Three types of blood vessels carry the blood throughout the body, but getting the Blood Pressure makes the heart harder to pump blood out of the body and contributes to hardening of the arteries or atherosclerosis and this can cause a person to get a stroke, kidney disease and heart failure. When you talk about the heart, is located within the thoracic cavity between the lungs. Arteries, veins, and capillaries. The highways are a structure that has a thick muscular wall that has small inner tubes, and this carries blood away from the heart. The size of the heart is roughly like a fist clenched together. It is divide into two sides left, and right it has four chambers, the left and right atriums and the left and right ventricles, the ventricles are responsible for pumping the blood, they are the thickest muscles of the blood- according to the Moodle 2020.</w:t>
      </w:r>
    </w:p>
    <w:p w14:paraId="13CE46E6"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0DE09F60"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58030030"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40CEC141"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4F64FC48"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5EEF08AF"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42B84085"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7EBAEB02"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3DBC9924" w14:textId="77777777" w:rsidR="00F166B3" w:rsidRPr="00E11DCD" w:rsidRDefault="00F166B3" w:rsidP="0015453A">
      <w:pPr>
        <w:pStyle w:val="NormalWeb"/>
        <w:spacing w:before="0" w:beforeAutospacing="0" w:after="0" w:afterAutospacing="0"/>
        <w:rPr>
          <w:rStyle w:val="Strong"/>
          <w:rFonts w:asciiTheme="minorHAnsi" w:eastAsiaTheme="minorEastAsia" w:hAnsiTheme="minorHAnsi" w:cstheme="minorHAnsi"/>
          <w:color w:val="0E101A"/>
        </w:rPr>
      </w:pPr>
    </w:p>
    <w:p w14:paraId="6B82B068" w14:textId="074BBEDE" w:rsidR="0015453A" w:rsidRPr="00E11DCD" w:rsidRDefault="0015453A" w:rsidP="004B116E">
      <w:pPr>
        <w:pStyle w:val="Heading1"/>
        <w:rPr>
          <w:rStyle w:val="Strong"/>
          <w:rFonts w:asciiTheme="minorHAnsi" w:eastAsiaTheme="minorEastAsia" w:hAnsiTheme="minorHAnsi" w:cstheme="minorHAnsi"/>
          <w:color w:val="0E101A"/>
        </w:rPr>
      </w:pPr>
      <w:bookmarkStart w:id="1" w:name="_Toc39964967"/>
      <w:r w:rsidRPr="00E11DCD">
        <w:rPr>
          <w:rStyle w:val="Strong"/>
          <w:rFonts w:asciiTheme="minorHAnsi" w:hAnsiTheme="minorHAnsi" w:cstheme="minorHAnsi"/>
          <w:color w:val="0E101A"/>
        </w:rPr>
        <w:t>DEFINITION OF HYPERTENSION</w:t>
      </w:r>
      <w:bookmarkEnd w:id="1"/>
    </w:p>
    <w:p w14:paraId="7FE5F461"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0FB6713B"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High Blood Pressure illness is whereby your heart can not pump blood to flow to your arteries because a fatty substance blocks your veins, and the blood </w:t>
      </w:r>
      <w:proofErr w:type="spellStart"/>
      <w:r w:rsidRPr="00E11DCD">
        <w:rPr>
          <w:rFonts w:asciiTheme="minorHAnsi" w:hAnsiTheme="minorHAnsi" w:cstheme="minorHAnsi"/>
          <w:color w:val="0E101A"/>
        </w:rPr>
        <w:t>can not</w:t>
      </w:r>
      <w:proofErr w:type="spellEnd"/>
      <w:r w:rsidRPr="00E11DCD">
        <w:rPr>
          <w:rFonts w:asciiTheme="minorHAnsi" w:hAnsiTheme="minorHAnsi" w:cstheme="minorHAnsi"/>
          <w:color w:val="0E101A"/>
        </w:rPr>
        <w:t xml:space="preserve"> pass through the seams the way it supposed to. As Moodle has demonstrated under week four slides, that our body needs blood to transport oxygen to cells and carbon dioxide to the lungs, to help fight disease or injury and to regulate temperature and hydration levels in terms of a cardiovascular function system. That proves how important it is for blood to flow or pump continuously around the body.</w:t>
      </w:r>
    </w:p>
    <w:p w14:paraId="6522AA31" w14:textId="33DD341C"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According to SCD (2017), BP is writing into two names and numbers, such as systolic, which is top and diastolic is the down. Both measured in millimetres of mercury (mmHg). The systolic is when the pressure of the heartbeats and diastolic is when the heart rests between the beats. Checking at the Normal Blood Pressure rate is a below 120/80mm Hg. </w:t>
      </w:r>
      <w:proofErr w:type="gramStart"/>
      <w:r w:rsidRPr="00E11DCD">
        <w:rPr>
          <w:rFonts w:asciiTheme="minorHAnsi" w:hAnsiTheme="minorHAnsi" w:cstheme="minorHAnsi"/>
          <w:color w:val="0E101A"/>
        </w:rPr>
        <w:t>As an adult, the systolic pressure</w:t>
      </w:r>
      <w:proofErr w:type="gramEnd"/>
      <w:r w:rsidRPr="00E11DCD">
        <w:rPr>
          <w:rFonts w:asciiTheme="minorHAnsi" w:hAnsiTheme="minorHAnsi" w:cstheme="minorHAnsi"/>
          <w:color w:val="0E101A"/>
        </w:rPr>
        <w:t xml:space="preserve"> is 130-139mm Hg, and diastolic is 80-89mm Hg then you have prehypertension. According to </w:t>
      </w:r>
      <w:proofErr w:type="spellStart"/>
      <w:r w:rsidRPr="00E11DCD">
        <w:rPr>
          <w:rFonts w:asciiTheme="minorHAnsi" w:hAnsiTheme="minorHAnsi" w:cstheme="minorHAnsi"/>
          <w:color w:val="0E101A"/>
        </w:rPr>
        <w:t>Liszka</w:t>
      </w:r>
      <w:proofErr w:type="spellEnd"/>
      <w:r w:rsidRPr="00E11DCD">
        <w:rPr>
          <w:rFonts w:asciiTheme="minorHAnsi" w:hAnsiTheme="minorHAnsi" w:cstheme="minorHAnsi"/>
          <w:color w:val="0E101A"/>
        </w:rPr>
        <w:t xml:space="preserve"> et al. (2005), prehypertension can combine with the growing threat of cardiovascular disease. Which needs advice from a general practitioner to vigorously pursue routine variations and numerous probabilities decrease in the prehypertension patients. The diastolic pressure, (lower number) is the resistance to the blood flow in the blood vessels. The systolic pressure (higher number) is the force at which your heart pumps blood around your body.</w:t>
      </w:r>
    </w:p>
    <w:p w14:paraId="4824EE36"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7DE7F7C2" w14:textId="4BD377DD" w:rsidR="0015453A" w:rsidRPr="00E11DCD" w:rsidRDefault="0015453A" w:rsidP="004B116E">
      <w:pPr>
        <w:pStyle w:val="Heading2"/>
        <w:rPr>
          <w:rStyle w:val="Strong"/>
          <w:rFonts w:asciiTheme="minorHAnsi" w:eastAsiaTheme="minorEastAsia" w:hAnsiTheme="minorHAnsi" w:cstheme="minorHAnsi"/>
          <w:color w:val="0E101A"/>
        </w:rPr>
      </w:pPr>
      <w:bookmarkStart w:id="2" w:name="_Toc39964968"/>
      <w:r w:rsidRPr="00E11DCD">
        <w:rPr>
          <w:rStyle w:val="Strong"/>
          <w:rFonts w:asciiTheme="minorHAnsi" w:hAnsiTheme="minorHAnsi" w:cstheme="minorHAnsi"/>
          <w:color w:val="0E101A"/>
        </w:rPr>
        <w:t>DIFFERENT TYPES OF HIGH BLOOD PRESSURE</w:t>
      </w:r>
      <w:bookmarkEnd w:id="2"/>
    </w:p>
    <w:p w14:paraId="0AAA48DB"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4718C523"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There are two primary types of high blood pressure which are essential and secondary Hypertension. Talking about the crucial is when your Doctor has discovered that three times or more of a visit to your GP and removes all other causes of Hypertension. You could be frequent experience headaches, tiredness, dizziness and </w:t>
      </w:r>
      <w:proofErr w:type="gramStart"/>
      <w:r w:rsidRPr="00E11DCD">
        <w:rPr>
          <w:rFonts w:asciiTheme="minorHAnsi" w:hAnsiTheme="minorHAnsi" w:cstheme="minorHAnsi"/>
          <w:color w:val="0E101A"/>
        </w:rPr>
        <w:t>nose bleed</w:t>
      </w:r>
      <w:proofErr w:type="gramEnd"/>
      <w:r w:rsidRPr="00E11DCD">
        <w:rPr>
          <w:rFonts w:asciiTheme="minorHAnsi" w:hAnsiTheme="minorHAnsi" w:cstheme="minorHAnsi"/>
          <w:color w:val="0E101A"/>
        </w:rPr>
        <w:t xml:space="preserve">. Though scientists believe smoking, drinking alcohol, fatness, </w:t>
      </w:r>
      <w:proofErr w:type="gramStart"/>
      <w:r w:rsidRPr="00E11DCD">
        <w:rPr>
          <w:rFonts w:asciiTheme="minorHAnsi" w:hAnsiTheme="minorHAnsi" w:cstheme="minorHAnsi"/>
          <w:color w:val="0E101A"/>
        </w:rPr>
        <w:t>food</w:t>
      </w:r>
      <w:proofErr w:type="gramEnd"/>
      <w:r w:rsidRPr="00E11DCD">
        <w:rPr>
          <w:rFonts w:asciiTheme="minorHAnsi" w:hAnsiTheme="minorHAnsi" w:cstheme="minorHAnsi"/>
          <w:color w:val="0E101A"/>
        </w:rPr>
        <w:t xml:space="preserve"> and inheritance can contribute to essential Hypertension.</w:t>
      </w:r>
    </w:p>
    <w:p w14:paraId="1C4FACB4"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Secondary Hypertension is the most ordinary root of malfunction in the arteries of distributing blood to the kidney. More grounds involve airway obstacle throughout sleep, illnesses and tumours of the adrenal glands, hormone irregularities, thyroids disorders and too much salt taking and alcohol in food intake. Medications can also be an additional factor e.g. Motrin or ibuprofen etc. The excellent news report is if the source is discovered it can be measured. There are also supplemental forms of Hypertension which is isolated, </w:t>
      </w:r>
      <w:proofErr w:type="gramStart"/>
      <w:r w:rsidRPr="00E11DCD">
        <w:rPr>
          <w:rFonts w:asciiTheme="minorHAnsi" w:hAnsiTheme="minorHAnsi" w:cstheme="minorHAnsi"/>
          <w:color w:val="0E101A"/>
        </w:rPr>
        <w:t>malignant</w:t>
      </w:r>
      <w:proofErr w:type="gramEnd"/>
      <w:r w:rsidRPr="00E11DCD">
        <w:rPr>
          <w:rFonts w:asciiTheme="minorHAnsi" w:hAnsiTheme="minorHAnsi" w:cstheme="minorHAnsi"/>
          <w:color w:val="0E101A"/>
        </w:rPr>
        <w:t xml:space="preserve"> and resistant Hypertension and are known as precise analytical standards. Malignant Hypertension happens in only about 1 per cent of individuals with Hypertension. It is most prevalent in adolescent, African American males, and females who have pregnancy toxaemia. Malignant Hypertension appears when your blood pressure increases tremendously fast. If your diastolic pressure gets above 130, you may have malignant </w:t>
      </w:r>
      <w:r w:rsidRPr="00E11DCD">
        <w:rPr>
          <w:rFonts w:asciiTheme="minorHAnsi" w:hAnsiTheme="minorHAnsi" w:cstheme="minorHAnsi"/>
          <w:color w:val="0E101A"/>
        </w:rPr>
        <w:lastRenderedPageBreak/>
        <w:t>Hypertension. It is a medical emergency and should treat in a hospital. Symptoms include numbness in the arms and legs, blurred vision, confusion, chest pain, and headache.</w:t>
      </w:r>
    </w:p>
    <w:p w14:paraId="37A138D4" w14:textId="41B9BECB"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Resistant Hypertension. If your medical Doctor has specified three various forms of antihypertensive medications and your blood pressure is even extremely high, then you might have resistant Hypertension. Resistant Hypertension can arise in 20 to 30 per cent of high blood pressure incidents. Resistant Hypertension may have a genetic element and is more prevalent in families who are older, obese, female, African American, or have a significant illness, such as diabetes or kidney disease. Lliade and Bass (2009)</w:t>
      </w:r>
    </w:p>
    <w:p w14:paraId="0DD9454B" w14:textId="6344160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460DE4D5"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3F0DE2C6" w14:textId="1E109480" w:rsidR="0015453A" w:rsidRPr="00E11DCD" w:rsidRDefault="0015453A" w:rsidP="004B116E">
      <w:pPr>
        <w:pStyle w:val="Heading2"/>
        <w:rPr>
          <w:rStyle w:val="Strong"/>
          <w:rFonts w:asciiTheme="minorHAnsi" w:eastAsiaTheme="minorEastAsia" w:hAnsiTheme="minorHAnsi" w:cstheme="minorHAnsi"/>
          <w:color w:val="0E101A"/>
        </w:rPr>
      </w:pPr>
      <w:bookmarkStart w:id="3" w:name="_Toc39964969"/>
      <w:r w:rsidRPr="00E11DCD">
        <w:rPr>
          <w:rStyle w:val="Strong"/>
          <w:rFonts w:asciiTheme="minorHAnsi" w:hAnsiTheme="minorHAnsi" w:cstheme="minorHAnsi"/>
          <w:color w:val="0E101A"/>
        </w:rPr>
        <w:t>SYMPTOMS OF HIGH BLOOD PRESSURE</w:t>
      </w:r>
      <w:bookmarkEnd w:id="3"/>
    </w:p>
    <w:p w14:paraId="7D1DB329"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12C1A3E5" w14:textId="7CCE1F26"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High blood pressure does not have a warning sign but generally involves millions of people of all ages and grows a higher probability of heart disease and stroke. There is also a possibility aspect that can supplement to the disorder, such as obesity, drinking too much alcohol, smoking and family history of connected problems and regarded as a silent killer. High blood pressure can let people encounter blurred sight and injure the vessels distributing blood to the retina, which lead to fuzzy eyesight. The optic can never be changed Shah (2020). Talking about the severe symptoms if a patient is suffering an acute increase in high blood pressure, you need to take on medical care seriously. The therapy for terrible hypertensive predicament can end the Patient in hospitalization.</w:t>
      </w:r>
    </w:p>
    <w:p w14:paraId="0A8DE1AE"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783D2A72"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Severe chest pain</w:t>
      </w:r>
    </w:p>
    <w:p w14:paraId="406674AB"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Severe headache, accompanied by confusion and blurred vision</w:t>
      </w:r>
    </w:p>
    <w:p w14:paraId="3AF82207"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Nausea and vomiting</w:t>
      </w:r>
    </w:p>
    <w:p w14:paraId="62F02E35"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Severe anxiety</w:t>
      </w:r>
    </w:p>
    <w:p w14:paraId="566D39DD"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Shortness of breath</w:t>
      </w:r>
    </w:p>
    <w:p w14:paraId="78F4BFAD" w14:textId="77777777" w:rsidR="009F41A0"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Seizures</w:t>
      </w:r>
    </w:p>
    <w:p w14:paraId="33FE3A56" w14:textId="64F72935" w:rsidR="0015453A" w:rsidRPr="00E11DCD" w:rsidRDefault="0015453A" w:rsidP="0015453A">
      <w:pPr>
        <w:pStyle w:val="NormalWeb"/>
        <w:numPr>
          <w:ilvl w:val="0"/>
          <w:numId w:val="1"/>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Unresponsiveness</w:t>
      </w:r>
    </w:p>
    <w:p w14:paraId="7D943D11" w14:textId="77777777" w:rsidR="00F166B3" w:rsidRPr="00E11DCD" w:rsidRDefault="00F166B3" w:rsidP="004B116E">
      <w:pPr>
        <w:pStyle w:val="Heading2"/>
      </w:pPr>
    </w:p>
    <w:p w14:paraId="3B10D633" w14:textId="3AF7ACFD" w:rsidR="0015453A" w:rsidRPr="00E11DCD" w:rsidRDefault="0015453A" w:rsidP="004B116E">
      <w:pPr>
        <w:pStyle w:val="Heading2"/>
        <w:rPr>
          <w:rStyle w:val="Strong"/>
          <w:rFonts w:asciiTheme="minorHAnsi" w:eastAsiaTheme="minorEastAsia" w:hAnsiTheme="minorHAnsi" w:cstheme="minorHAnsi"/>
          <w:color w:val="0E101A"/>
        </w:rPr>
      </w:pPr>
      <w:bookmarkStart w:id="4" w:name="_Toc39964970"/>
      <w:r w:rsidRPr="00E11DCD">
        <w:rPr>
          <w:rStyle w:val="Strong"/>
          <w:rFonts w:asciiTheme="minorHAnsi" w:hAnsiTheme="minorHAnsi" w:cstheme="minorHAnsi"/>
          <w:color w:val="0E101A"/>
        </w:rPr>
        <w:t>CAUSE OF HIGH BLOOD PRESSURE</w:t>
      </w:r>
      <w:bookmarkEnd w:id="4"/>
    </w:p>
    <w:p w14:paraId="4AB42A78" w14:textId="77777777" w:rsidR="00F166B3" w:rsidRPr="00E11DCD" w:rsidRDefault="00F166B3" w:rsidP="0015453A">
      <w:pPr>
        <w:pStyle w:val="NormalWeb"/>
        <w:spacing w:before="0" w:beforeAutospacing="0" w:after="0" w:afterAutospacing="0"/>
        <w:rPr>
          <w:rFonts w:asciiTheme="minorHAnsi" w:hAnsiTheme="minorHAnsi" w:cstheme="minorHAnsi"/>
          <w:color w:val="0E101A"/>
        </w:rPr>
      </w:pPr>
    </w:p>
    <w:p w14:paraId="0FF63E05" w14:textId="2B33982C"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Lack of sleep can instigate your body capacity not to control the body anxiety hormones and will not improves your nervous system to stay nutritious. Patient sleeping seven to eight hours a night may play a significant responsibility in treating and preventing high blood pressure. Sleeping disorder in which you regularly halt and begin breathing during sleep is sleep </w:t>
      </w:r>
      <w:proofErr w:type="spellStart"/>
      <w:r w:rsidRPr="00E11DCD">
        <w:rPr>
          <w:rFonts w:asciiTheme="minorHAnsi" w:hAnsiTheme="minorHAnsi" w:cstheme="minorHAnsi"/>
          <w:color w:val="0E101A"/>
        </w:rPr>
        <w:t>apnea</w:t>
      </w:r>
      <w:proofErr w:type="spellEnd"/>
      <w:r w:rsidRPr="00E11DCD">
        <w:rPr>
          <w:rFonts w:asciiTheme="minorHAnsi" w:hAnsiTheme="minorHAnsi" w:cstheme="minorHAnsi"/>
          <w:color w:val="0E101A"/>
        </w:rPr>
        <w:t xml:space="preserve"> which delivers to high blood pressure. Having a full night sleep and still feel exhausted after waking up and unusually when snoring, you need to speak to a Doctor. Disruptive sleep </w:t>
      </w:r>
      <w:proofErr w:type="spellStart"/>
      <w:r w:rsidRPr="00E11DCD">
        <w:rPr>
          <w:rFonts w:asciiTheme="minorHAnsi" w:hAnsiTheme="minorHAnsi" w:cstheme="minorHAnsi"/>
          <w:color w:val="0E101A"/>
        </w:rPr>
        <w:t>apnea</w:t>
      </w:r>
      <w:proofErr w:type="spellEnd"/>
      <w:r w:rsidRPr="00E11DCD">
        <w:rPr>
          <w:rFonts w:asciiTheme="minorHAnsi" w:hAnsiTheme="minorHAnsi" w:cstheme="minorHAnsi"/>
          <w:color w:val="0E101A"/>
        </w:rPr>
        <w:t xml:space="preserve"> may be the source, and it can expand the danger of the high blood pressure, as well as heart problems and other health matters DR Sheps (2008). There are also cases of the hypertensive crisis, which is divide into two categories urgent and emergency which patients should be aware of it. In a hypertensive emergency crisis, your blood pressure is tremendously high and has affect injury to your organs. Talking about the organ system is a group of anatomical structures that work together to perform a specific function or task. The hypertensive emergency crisis can be related to life-threatening </w:t>
      </w:r>
      <w:r w:rsidRPr="00E11DCD">
        <w:rPr>
          <w:rFonts w:asciiTheme="minorHAnsi" w:hAnsiTheme="minorHAnsi" w:cstheme="minorHAnsi"/>
          <w:color w:val="0E101A"/>
        </w:rPr>
        <w:lastRenderedPageBreak/>
        <w:t>impediments. In an urgent situation, your blood pressure is exceedingly high, but your physician does not assume you have any harm to your organs.</w:t>
      </w:r>
    </w:p>
    <w:p w14:paraId="75618974"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04842558"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Forgetting to take your blood pressure medication</w:t>
      </w:r>
    </w:p>
    <w:p w14:paraId="6B824184"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Stroke</w:t>
      </w:r>
    </w:p>
    <w:p w14:paraId="0255DB43"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Heart attack</w:t>
      </w:r>
    </w:p>
    <w:p w14:paraId="4F61DB86"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Heart failure</w:t>
      </w:r>
    </w:p>
    <w:p w14:paraId="1A95560A"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Kidney failure</w:t>
      </w:r>
    </w:p>
    <w:p w14:paraId="285AB949"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Rupture of your body's main artery (aorta)</w:t>
      </w:r>
    </w:p>
    <w:p w14:paraId="7E9370B1"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Interaction between medications</w:t>
      </w:r>
    </w:p>
    <w:p w14:paraId="08561749" w14:textId="77777777" w:rsidR="0055612C"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Convulsions during pregnancy (eclampsia)</w:t>
      </w:r>
    </w:p>
    <w:p w14:paraId="03370ED8" w14:textId="69C7FE18" w:rsidR="0015453A" w:rsidRPr="00E11DCD" w:rsidRDefault="0015453A" w:rsidP="0015453A">
      <w:pPr>
        <w:pStyle w:val="NormalWeb"/>
        <w:numPr>
          <w:ilvl w:val="0"/>
          <w:numId w:val="2"/>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BRANCHES OF HIGH BLOOD PRESSURE</w:t>
      </w:r>
    </w:p>
    <w:p w14:paraId="386BCFDC" w14:textId="1B120F67" w:rsidR="0055612C" w:rsidRPr="00E11DCD" w:rsidRDefault="0055612C" w:rsidP="0055612C">
      <w:pPr>
        <w:pStyle w:val="NormalWeb"/>
        <w:spacing w:before="0" w:beforeAutospacing="0" w:after="0" w:afterAutospacing="0"/>
        <w:rPr>
          <w:rFonts w:asciiTheme="minorHAnsi" w:hAnsiTheme="minorHAnsi" w:cstheme="minorHAnsi"/>
          <w:color w:val="0E101A"/>
        </w:rPr>
      </w:pPr>
    </w:p>
    <w:p w14:paraId="1EE5AC26" w14:textId="77777777" w:rsidR="0055612C" w:rsidRPr="00E11DCD" w:rsidRDefault="0055612C" w:rsidP="0055612C">
      <w:pPr>
        <w:pStyle w:val="NormalWeb"/>
        <w:spacing w:before="0" w:beforeAutospacing="0" w:after="0" w:afterAutospacing="0"/>
        <w:rPr>
          <w:rFonts w:asciiTheme="minorHAnsi" w:hAnsiTheme="minorHAnsi" w:cstheme="minorHAnsi"/>
          <w:color w:val="0E101A"/>
        </w:rPr>
      </w:pPr>
    </w:p>
    <w:p w14:paraId="724119B5" w14:textId="6C09FD73" w:rsidR="0015453A" w:rsidRPr="00E11DCD" w:rsidRDefault="0015453A" w:rsidP="004B116E">
      <w:pPr>
        <w:pStyle w:val="Heading1"/>
        <w:rPr>
          <w:rStyle w:val="Strong"/>
          <w:rFonts w:asciiTheme="minorHAnsi" w:eastAsiaTheme="minorEastAsia" w:hAnsiTheme="minorHAnsi" w:cstheme="minorHAnsi"/>
          <w:color w:val="0E101A"/>
        </w:rPr>
      </w:pPr>
      <w:bookmarkStart w:id="5" w:name="_Toc39964971"/>
      <w:r w:rsidRPr="00E11DCD">
        <w:rPr>
          <w:rStyle w:val="Strong"/>
          <w:rFonts w:asciiTheme="minorHAnsi" w:hAnsiTheme="minorHAnsi" w:cstheme="minorHAnsi"/>
          <w:color w:val="0E101A"/>
        </w:rPr>
        <w:t>WHO IS AT RISK OF HIGH BLOOD PRESSURE?</w:t>
      </w:r>
      <w:bookmarkEnd w:id="5"/>
      <w:r w:rsidRPr="00E11DCD">
        <w:rPr>
          <w:rStyle w:val="Strong"/>
          <w:rFonts w:asciiTheme="minorHAnsi" w:hAnsiTheme="minorHAnsi" w:cstheme="minorHAnsi"/>
          <w:color w:val="0E101A"/>
        </w:rPr>
        <w:t> </w:t>
      </w:r>
    </w:p>
    <w:p w14:paraId="564D2833"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46841929"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Everybody can be a risk of Hypertension, especially adults who are over 40 are recommended to have the blood pressure tested at least every five years. Making this accomplished is simple and might save your life. The individual can get their blood pressure to examine at several locations, including and people who are increasing the risk of high blood pressure. </w:t>
      </w:r>
      <w:proofErr w:type="spellStart"/>
      <w:r w:rsidRPr="00E11DCD">
        <w:rPr>
          <w:rFonts w:asciiTheme="minorHAnsi" w:hAnsiTheme="minorHAnsi" w:cstheme="minorHAnsi"/>
          <w:color w:val="0E101A"/>
        </w:rPr>
        <w:t>Steinbaum</w:t>
      </w:r>
      <w:proofErr w:type="spellEnd"/>
      <w:r w:rsidRPr="00E11DCD">
        <w:rPr>
          <w:rFonts w:asciiTheme="minorHAnsi" w:hAnsiTheme="minorHAnsi" w:cstheme="minorHAnsi"/>
          <w:color w:val="0E101A"/>
        </w:rPr>
        <w:t xml:space="preserve"> (2019)</w:t>
      </w:r>
    </w:p>
    <w:p w14:paraId="2B5B934D"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your practitioner surgery</w:t>
      </w:r>
    </w:p>
    <w:p w14:paraId="18080CB6"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some dispensing chemist's</w:t>
      </w:r>
    </w:p>
    <w:p w14:paraId="0D3AE11C" w14:textId="77777777" w:rsidR="00EE74E2" w:rsidRDefault="0015453A" w:rsidP="00EE74E2">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 part of your national health service Health Chec</w:t>
      </w:r>
      <w:r w:rsidR="00EE74E2">
        <w:rPr>
          <w:rFonts w:asciiTheme="minorHAnsi" w:hAnsiTheme="minorHAnsi" w:cstheme="minorHAnsi"/>
          <w:color w:val="0E101A"/>
        </w:rPr>
        <w:t>k</w:t>
      </w:r>
      <w:r w:rsidRPr="00EE74E2">
        <w:rPr>
          <w:rFonts w:asciiTheme="minorHAnsi" w:hAnsiTheme="minorHAnsi" w:cstheme="minorHAnsi"/>
          <w:color w:val="0E101A"/>
        </w:rPr>
        <w:t> </w:t>
      </w:r>
    </w:p>
    <w:p w14:paraId="2AC04050"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some workplaces</w:t>
      </w:r>
    </w:p>
    <w:p w14:paraId="61B551EA"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Check blood pressure yourself at home using the monitor.</w:t>
      </w:r>
    </w:p>
    <w:p w14:paraId="337D87E2"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Above the age of 65</w:t>
      </w:r>
    </w:p>
    <w:p w14:paraId="798CB4B3"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Obese/overweight</w:t>
      </w:r>
    </w:p>
    <w:p w14:paraId="21B0C3C3"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Pregnant women</w:t>
      </w:r>
    </w:p>
    <w:p w14:paraId="19AADFD1"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Women who are taking birth control pills.</w:t>
      </w:r>
    </w:p>
    <w:p w14:paraId="6F5A4DCF"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 African or Caribbean origin</w:t>
      </w:r>
    </w:p>
    <w:p w14:paraId="485488AF"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Relative to high blood pressure</w:t>
      </w:r>
    </w:p>
    <w:p w14:paraId="1857EE95"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Overeating salt and do not eat an adequate amount of fruit and vegetables</w:t>
      </w:r>
    </w:p>
    <w:p w14:paraId="0EF2E4AC"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Not doing enough physical activity</w:t>
      </w:r>
    </w:p>
    <w:p w14:paraId="3CC21406"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Drinking much alcohol or coffee (or other caffeine-based drinks).</w:t>
      </w:r>
    </w:p>
    <w:p w14:paraId="72036EC1" w14:textId="4F0FA885" w:rsidR="00EE74E2" w:rsidRDefault="00EE74E2"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S</w:t>
      </w:r>
      <w:r w:rsidR="0015453A" w:rsidRPr="00EE74E2">
        <w:rPr>
          <w:rFonts w:asciiTheme="minorHAnsi" w:hAnsiTheme="minorHAnsi" w:cstheme="minorHAnsi"/>
          <w:color w:val="0E101A"/>
        </w:rPr>
        <w:t>mokers</w:t>
      </w:r>
    </w:p>
    <w:p w14:paraId="295372C0"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do not get a lot of sleep or have disrupted sleep</w:t>
      </w:r>
    </w:p>
    <w:p w14:paraId="62723505"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genetic</w:t>
      </w:r>
    </w:p>
    <w:p w14:paraId="65004BEA"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stress</w:t>
      </w:r>
    </w:p>
    <w:p w14:paraId="5AFAA017"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family history of high blood pressure.</w:t>
      </w:r>
    </w:p>
    <w:p w14:paraId="4A680561" w14:textId="77777777" w:rsid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Chronic kidney disease</w:t>
      </w:r>
    </w:p>
    <w:p w14:paraId="646B02D9" w14:textId="7B06AEAC" w:rsidR="0015453A" w:rsidRPr="00EE74E2" w:rsidRDefault="0015453A" w:rsidP="0015453A">
      <w:pPr>
        <w:pStyle w:val="NormalWeb"/>
        <w:numPr>
          <w:ilvl w:val="0"/>
          <w:numId w:val="4"/>
        </w:numPr>
        <w:spacing w:before="0" w:beforeAutospacing="0" w:after="0" w:afterAutospacing="0"/>
        <w:rPr>
          <w:rFonts w:asciiTheme="minorHAnsi" w:hAnsiTheme="minorHAnsi" w:cstheme="minorHAnsi"/>
          <w:color w:val="0E101A"/>
        </w:rPr>
      </w:pPr>
      <w:r w:rsidRPr="00EE74E2">
        <w:rPr>
          <w:rFonts w:asciiTheme="minorHAnsi" w:hAnsiTheme="minorHAnsi" w:cstheme="minorHAnsi"/>
          <w:color w:val="0E101A"/>
        </w:rPr>
        <w:t>Adrenal and thyroid disorders</w:t>
      </w:r>
    </w:p>
    <w:p w14:paraId="10D26DFE" w14:textId="266D4E6B" w:rsidR="0055612C" w:rsidRDefault="0055612C" w:rsidP="0015453A">
      <w:pPr>
        <w:pStyle w:val="NormalWeb"/>
        <w:spacing w:before="0" w:beforeAutospacing="0" w:after="0" w:afterAutospacing="0"/>
        <w:rPr>
          <w:rFonts w:asciiTheme="minorHAnsi" w:hAnsiTheme="minorHAnsi" w:cstheme="minorHAnsi"/>
          <w:color w:val="0E101A"/>
        </w:rPr>
      </w:pPr>
    </w:p>
    <w:p w14:paraId="4A662A53" w14:textId="77777777" w:rsidR="0059336D" w:rsidRPr="00E11DCD" w:rsidRDefault="0059336D" w:rsidP="0015453A">
      <w:pPr>
        <w:pStyle w:val="NormalWeb"/>
        <w:spacing w:before="0" w:beforeAutospacing="0" w:after="0" w:afterAutospacing="0"/>
        <w:rPr>
          <w:rFonts w:asciiTheme="minorHAnsi" w:hAnsiTheme="minorHAnsi" w:cstheme="minorHAnsi"/>
          <w:color w:val="0E101A"/>
        </w:rPr>
      </w:pPr>
    </w:p>
    <w:p w14:paraId="78593AC3" w14:textId="73D25900" w:rsidR="0015453A" w:rsidRPr="00E11DCD" w:rsidRDefault="0015453A" w:rsidP="004B116E">
      <w:pPr>
        <w:pStyle w:val="Heading2"/>
        <w:rPr>
          <w:rStyle w:val="Strong"/>
          <w:rFonts w:asciiTheme="minorHAnsi" w:eastAsiaTheme="minorEastAsia" w:hAnsiTheme="minorHAnsi" w:cstheme="minorHAnsi"/>
          <w:color w:val="0E101A"/>
        </w:rPr>
      </w:pPr>
      <w:bookmarkStart w:id="6" w:name="_Toc39964972"/>
      <w:r w:rsidRPr="00E11DCD">
        <w:rPr>
          <w:rStyle w:val="Strong"/>
          <w:rFonts w:asciiTheme="minorHAnsi" w:hAnsiTheme="minorHAnsi" w:cstheme="minorHAnsi"/>
          <w:color w:val="0E101A"/>
        </w:rPr>
        <w:lastRenderedPageBreak/>
        <w:t>MEDICATION FOR TREATMENT OF HIGH BLOOD PRESSURE PATIENTS</w:t>
      </w:r>
      <w:bookmarkEnd w:id="6"/>
    </w:p>
    <w:p w14:paraId="67AD49E3"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12303551"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Different types of medication can be prescribed or recommended for you by your general practitioner after your blood pressure tested above the borderline and carry out urine and blood test. Blood pressure medication can be </w:t>
      </w:r>
    </w:p>
    <w:p w14:paraId="5E7A1C3F" w14:textId="1854B671"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(calcium channel blockers) </w:t>
      </w:r>
      <w:r w:rsidR="00F157D1">
        <w:rPr>
          <w:rFonts w:asciiTheme="minorHAnsi" w:hAnsiTheme="minorHAnsi" w:cstheme="minorHAnsi"/>
          <w:color w:val="0E101A"/>
        </w:rPr>
        <w:t>–</w:t>
      </w:r>
      <w:r w:rsidRPr="00E11DCD">
        <w:rPr>
          <w:rFonts w:asciiTheme="minorHAnsi" w:hAnsiTheme="minorHAnsi" w:cstheme="minorHAnsi"/>
          <w:color w:val="0E101A"/>
        </w:rPr>
        <w:t xml:space="preserve"> amlodipine, felodipine, and nifedipine, (diuretics) – indapamide and Bendroflumethiazide, </w:t>
      </w:r>
    </w:p>
    <w:p w14:paraId="0D9A8318"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(beta-blockers) – atenolol and bisoprolol, </w:t>
      </w:r>
    </w:p>
    <w:p w14:paraId="7BA3D9E6"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(an alpha-blocker) – doxazosin,</w:t>
      </w:r>
    </w:p>
    <w:p w14:paraId="57EB56DF"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(ACE inhibitors) – enalapril, lisinopril, perindopril and ramipril, </w:t>
      </w:r>
    </w:p>
    <w:p w14:paraId="7A708ED6"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(ARB's angiotensin-2 receptor blockers) – candesartan, irbesartan, losartan, valsartan, and Olmesartan, </w:t>
      </w:r>
    </w:p>
    <w:p w14:paraId="4B24A22D" w14:textId="7DF87116"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(alpha-blockers) – doxazosin. These are conventional medication that can be used to treat Hypertension and will depend on a high rate of your blood pressure reading test, </w:t>
      </w:r>
      <w:proofErr w:type="gramStart"/>
      <w:r w:rsidRPr="00E11DCD">
        <w:rPr>
          <w:rFonts w:asciiTheme="minorHAnsi" w:hAnsiTheme="minorHAnsi" w:cstheme="minorHAnsi"/>
          <w:color w:val="0E101A"/>
        </w:rPr>
        <w:t>age</w:t>
      </w:r>
      <w:proofErr w:type="gramEnd"/>
      <w:r w:rsidRPr="00E11DCD">
        <w:rPr>
          <w:rFonts w:asciiTheme="minorHAnsi" w:hAnsiTheme="minorHAnsi" w:cstheme="minorHAnsi"/>
          <w:color w:val="0E101A"/>
        </w:rPr>
        <w:t xml:space="preserve"> and ethnicity. African and Caribbean origin usually offered a calcium channel blocker. It has very vital to take on your medication as requested; the drug will not certainly make any difference but does not mean it is not working. The medicines have some side effect, but not everyone can experience such as headaches, dizziness, cold, etc., but need to speak to your general practitioner if it does happen NHS (2019).</w:t>
      </w:r>
    </w:p>
    <w:p w14:paraId="3F176136" w14:textId="7EF93725"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39C5812D"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576E6AB1" w14:textId="68F96334" w:rsidR="0015453A" w:rsidRPr="00E11DCD" w:rsidRDefault="0015453A" w:rsidP="004B116E">
      <w:pPr>
        <w:pStyle w:val="Heading2"/>
        <w:rPr>
          <w:rStyle w:val="Strong"/>
          <w:rFonts w:asciiTheme="minorHAnsi" w:eastAsiaTheme="minorEastAsia" w:hAnsiTheme="minorHAnsi" w:cstheme="minorHAnsi"/>
          <w:color w:val="0E101A"/>
        </w:rPr>
      </w:pPr>
      <w:bookmarkStart w:id="7" w:name="_Toc39964973"/>
      <w:r w:rsidRPr="00E11DCD">
        <w:rPr>
          <w:rStyle w:val="Strong"/>
          <w:rFonts w:asciiTheme="minorHAnsi" w:hAnsiTheme="minorHAnsi" w:cstheme="minorHAnsi"/>
          <w:color w:val="0E101A"/>
        </w:rPr>
        <w:t>SIDE EFFECT ON MEDICATIONS OF HIGH BLOOD PRESSURE</w:t>
      </w:r>
      <w:bookmarkEnd w:id="7"/>
    </w:p>
    <w:p w14:paraId="425FA326"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41FFFA0B"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Any medication can have a side effect which will not be suitable for a patient to continue taking medication as prescribed. Still, in all, not everyone can experience these side effects of high blood pressure. The Patient </w:t>
      </w:r>
      <w:proofErr w:type="gramStart"/>
      <w:r w:rsidRPr="00E11DCD">
        <w:rPr>
          <w:rFonts w:asciiTheme="minorHAnsi" w:hAnsiTheme="minorHAnsi" w:cstheme="minorHAnsi"/>
          <w:color w:val="0E101A"/>
        </w:rPr>
        <w:t>has to</w:t>
      </w:r>
      <w:proofErr w:type="gramEnd"/>
      <w:r w:rsidRPr="00E11DCD">
        <w:rPr>
          <w:rFonts w:asciiTheme="minorHAnsi" w:hAnsiTheme="minorHAnsi" w:cstheme="minorHAnsi"/>
          <w:color w:val="0E101A"/>
        </w:rPr>
        <w:t xml:space="preserve"> be vigilant when taking their hypertension tablet. Some of the drug you can experience the side effect as soon as you receive it which I have been a victim of myself, after taking the pills my heart or chest started </w:t>
      </w:r>
      <w:proofErr w:type="spellStart"/>
      <w:r w:rsidRPr="00E11DCD">
        <w:rPr>
          <w:rFonts w:asciiTheme="minorHAnsi" w:hAnsiTheme="minorHAnsi" w:cstheme="minorHAnsi"/>
          <w:color w:val="0E101A"/>
        </w:rPr>
        <w:t>paining</w:t>
      </w:r>
      <w:proofErr w:type="spellEnd"/>
      <w:r w:rsidRPr="00E11DCD">
        <w:rPr>
          <w:rFonts w:asciiTheme="minorHAnsi" w:hAnsiTheme="minorHAnsi" w:cstheme="minorHAnsi"/>
          <w:color w:val="0E101A"/>
        </w:rPr>
        <w:t xml:space="preserve"> me, feeling tightening for some time until it stops. It continues doing that to me any time I took those medicines until I read the implication of that </w:t>
      </w:r>
      <w:proofErr w:type="gramStart"/>
      <w:r w:rsidRPr="00E11DCD">
        <w:rPr>
          <w:rFonts w:asciiTheme="minorHAnsi" w:hAnsiTheme="minorHAnsi" w:cstheme="minorHAnsi"/>
          <w:color w:val="0E101A"/>
        </w:rPr>
        <w:t>particular medication</w:t>
      </w:r>
      <w:proofErr w:type="gramEnd"/>
      <w:r w:rsidRPr="00E11DCD">
        <w:rPr>
          <w:rFonts w:asciiTheme="minorHAnsi" w:hAnsiTheme="minorHAnsi" w:cstheme="minorHAnsi"/>
          <w:color w:val="0E101A"/>
        </w:rPr>
        <w:t xml:space="preserve">. I quit taking and consult my Doctor and said I should stop and continue with the other one, and I am not experiencing any side effect on that specific medicine I am taking now. The scientist has found out some of the blood pressure medicines can cause men to have a problem in erection during sex. </w:t>
      </w:r>
      <w:proofErr w:type="gramStart"/>
      <w:r w:rsidRPr="00E11DCD">
        <w:rPr>
          <w:rFonts w:asciiTheme="minorHAnsi" w:hAnsiTheme="minorHAnsi" w:cstheme="minorHAnsi"/>
          <w:color w:val="0E101A"/>
        </w:rPr>
        <w:t>And also</w:t>
      </w:r>
      <w:proofErr w:type="gramEnd"/>
      <w:r w:rsidRPr="00E11DCD">
        <w:rPr>
          <w:rFonts w:asciiTheme="minorHAnsi" w:hAnsiTheme="minorHAnsi" w:cstheme="minorHAnsi"/>
          <w:color w:val="0E101A"/>
        </w:rPr>
        <w:t xml:space="preserve"> cause erectile dysfunction and pregnant women or women planning to be pregnant to speak to their GP to find out what tablet will be useful to avoid side effect. Common side effect on high blood pressure is cough, nervousness, dizziness or light-headedness, diarrhoea or constipation, headache, vomiting or nausea, skin rash, suffering from tiredness, weakness, tired, lack of energy, weight loss or gaining weight.</w:t>
      </w:r>
    </w:p>
    <w:p w14:paraId="1428477F"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684BA242" w14:textId="6A02B9CD" w:rsidR="0015453A" w:rsidRPr="00E11DCD" w:rsidRDefault="0015453A" w:rsidP="004B116E">
      <w:pPr>
        <w:pStyle w:val="Heading2"/>
        <w:rPr>
          <w:rStyle w:val="Strong"/>
          <w:rFonts w:asciiTheme="minorHAnsi" w:eastAsiaTheme="minorEastAsia" w:hAnsiTheme="minorHAnsi" w:cstheme="minorHAnsi"/>
          <w:color w:val="0E101A"/>
        </w:rPr>
      </w:pPr>
      <w:bookmarkStart w:id="8" w:name="_Toc39964974"/>
      <w:r w:rsidRPr="00E11DCD">
        <w:rPr>
          <w:rStyle w:val="Strong"/>
          <w:rFonts w:asciiTheme="minorHAnsi" w:hAnsiTheme="minorHAnsi" w:cstheme="minorHAnsi"/>
          <w:color w:val="0E101A"/>
        </w:rPr>
        <w:t>CASE STUDY OF PATIENT K WITH HYPERTENSION</w:t>
      </w:r>
      <w:bookmarkEnd w:id="8"/>
    </w:p>
    <w:p w14:paraId="059ED4E1"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389CB6FD"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My case study is on a fifty-four years old Patient K, who lived in England and had high blood pressure for 19 years. He diagnosed at the age of thirty-five years. Since then, he has been on medication until now. His GP once told him he is going to be on the drug for the rest of his life because high blood pressure has no cure, but it can control if you take your prescribed medication then you can live long and avoid other illnesses. When looking at the </w:t>
      </w:r>
      <w:r w:rsidRPr="00E11DCD">
        <w:rPr>
          <w:rFonts w:asciiTheme="minorHAnsi" w:hAnsiTheme="minorHAnsi" w:cstheme="minorHAnsi"/>
          <w:color w:val="0E101A"/>
        </w:rPr>
        <w:lastRenderedPageBreak/>
        <w:t xml:space="preserve">background information of my client, both of his parents were high blood pressure patients. Finding out let me realize there are possibilities that he is being a victim of getting Hypertension. According to Ward (1983), "there is little evidence that genetic, environmental interactions have had any impact on the development of hypertension in the immigration population". He has a high blood pressure has led him to develop other illnesses such as type 2 diabetes and high cholesterol which he is taking some medication for them as well. I am going to assess Patient K through the questionnaire provided and draw a plan to help him with a healthy lifestyle to prevent other illnesses such as heart diseases, </w:t>
      </w:r>
      <w:proofErr w:type="gramStart"/>
      <w:r w:rsidRPr="00E11DCD">
        <w:rPr>
          <w:rFonts w:asciiTheme="minorHAnsi" w:hAnsiTheme="minorHAnsi" w:cstheme="minorHAnsi"/>
          <w:color w:val="0E101A"/>
        </w:rPr>
        <w:t>stroke</w:t>
      </w:r>
      <w:proofErr w:type="gramEnd"/>
      <w:r w:rsidRPr="00E11DCD">
        <w:rPr>
          <w:rFonts w:asciiTheme="minorHAnsi" w:hAnsiTheme="minorHAnsi" w:cstheme="minorHAnsi"/>
          <w:color w:val="0E101A"/>
        </w:rPr>
        <w:t xml:space="preserve"> and glaucoma etc.</w:t>
      </w:r>
    </w:p>
    <w:p w14:paraId="6F24C8CC"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Assessing the Patient K, rate of his high blood pressure, he is on stage one of hypertension 140/90. His systolic is 140mm. </w:t>
      </w:r>
      <w:proofErr w:type="spellStart"/>
      <w:r w:rsidRPr="00E11DCD">
        <w:rPr>
          <w:rFonts w:asciiTheme="minorHAnsi" w:hAnsiTheme="minorHAnsi" w:cstheme="minorHAnsi"/>
          <w:color w:val="0E101A"/>
        </w:rPr>
        <w:t>Hg</w:t>
      </w:r>
      <w:proofErr w:type="spellEnd"/>
      <w:r w:rsidRPr="00E11DCD">
        <w:rPr>
          <w:rFonts w:asciiTheme="minorHAnsi" w:hAnsiTheme="minorHAnsi" w:cstheme="minorHAnsi"/>
          <w:color w:val="0E101A"/>
        </w:rPr>
        <w:t xml:space="preserve"> and his diastolic is 90mm. Hg. Patient K is on different types of medication which he takes the morning and evening to control his Hypertension, maintain his diabetes and to reduce his cholesterol. According to Orenstein and Marcellin (2009), if your blood pressure reading rate is 150/85 mm. Hg and above then you are classified as stage one hypertension and not prehypertension, and the diastolic number irate is the greatest to anticipates the patient chance of cardiovascular disease. Through the questionnaire, there are some measures I need to set for my client to do, and this will help him to be healthy. The care plan for Patient K will be putting him on dietary to reduce weight as he is overweight according to actual weight recommended for people with other illnesses and put him on training as well.</w:t>
      </w:r>
    </w:p>
    <w:p w14:paraId="71381F7C"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111CCF1C" w14:textId="0C815B05"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598D7A0C" w14:textId="23901725"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69D4B8C9" w14:textId="20C1E8C3"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4A0B5057" w14:textId="2F15E8BB"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1739FCCE" w14:textId="77777777" w:rsidR="004E36CE" w:rsidRDefault="004E36CE" w:rsidP="004B116E">
      <w:pPr>
        <w:pStyle w:val="Heading1"/>
      </w:pPr>
      <w:bookmarkStart w:id="9" w:name="_Toc39964975"/>
    </w:p>
    <w:p w14:paraId="194230C7" w14:textId="2B953C60" w:rsidR="0015453A" w:rsidRPr="00E11DCD" w:rsidRDefault="0015453A" w:rsidP="004B116E">
      <w:pPr>
        <w:pStyle w:val="Heading1"/>
      </w:pPr>
      <w:r w:rsidRPr="00E11DCD">
        <w:t>CARE PLAN</w:t>
      </w:r>
      <w:bookmarkEnd w:id="9"/>
    </w:p>
    <w:p w14:paraId="56E9707A" w14:textId="580BED32" w:rsidR="007A440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Care plan for Patient K is exercising every day, which will be </w:t>
      </w:r>
      <w:r w:rsidR="0055612C" w:rsidRPr="00E11DCD">
        <w:rPr>
          <w:rFonts w:asciiTheme="minorHAnsi" w:hAnsiTheme="minorHAnsi" w:cstheme="minorHAnsi"/>
          <w:color w:val="0E101A"/>
        </w:rPr>
        <w:t>based</w:t>
      </w:r>
      <w:r w:rsidRPr="00E11DCD">
        <w:rPr>
          <w:rFonts w:asciiTheme="minorHAnsi" w:hAnsiTheme="minorHAnsi" w:cstheme="minorHAnsi"/>
          <w:color w:val="0E101A"/>
        </w:rPr>
        <w:t xml:space="preserve"> on his choice of activities listed. The second is reducing salt intake. What is </w:t>
      </w:r>
      <w:r w:rsidR="0055612C" w:rsidRPr="00E11DCD">
        <w:rPr>
          <w:rFonts w:asciiTheme="minorHAnsi" w:hAnsiTheme="minorHAnsi" w:cstheme="minorHAnsi"/>
          <w:color w:val="0E101A"/>
        </w:rPr>
        <w:t>recommended</w:t>
      </w:r>
      <w:r w:rsidRPr="00E11DCD">
        <w:rPr>
          <w:rFonts w:asciiTheme="minorHAnsi" w:hAnsiTheme="minorHAnsi" w:cstheme="minorHAnsi"/>
          <w:color w:val="0E101A"/>
        </w:rPr>
        <w:t xml:space="preserve"> for my client to eat and drinks that can manage high blood pressure.</w:t>
      </w:r>
    </w:p>
    <w:p w14:paraId="5C9778F2" w14:textId="77777777" w:rsidR="00677CDC" w:rsidRPr="00E11DCD" w:rsidRDefault="00677CDC" w:rsidP="0015453A">
      <w:pPr>
        <w:pStyle w:val="NormalWeb"/>
        <w:spacing w:before="0" w:beforeAutospacing="0" w:after="0" w:afterAutospacing="0"/>
        <w:rPr>
          <w:rFonts w:asciiTheme="minorHAnsi" w:hAnsiTheme="minorHAnsi" w:cstheme="minorHAnsi"/>
          <w:color w:val="0E101A"/>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
        <w:gridCol w:w="2143"/>
        <w:gridCol w:w="2986"/>
      </w:tblGrid>
      <w:tr w:rsidR="006E0319" w:rsidRPr="00E11DCD" w14:paraId="58E50E7C" w14:textId="7E615FA7" w:rsidTr="00C46BF1">
        <w:tblPrEx>
          <w:tblCellMar>
            <w:top w:w="0" w:type="dxa"/>
            <w:bottom w:w="0" w:type="dxa"/>
          </w:tblCellMar>
        </w:tblPrEx>
        <w:trPr>
          <w:trHeight w:val="247"/>
        </w:trPr>
        <w:tc>
          <w:tcPr>
            <w:tcW w:w="2210" w:type="dxa"/>
            <w:gridSpan w:val="2"/>
          </w:tcPr>
          <w:p w14:paraId="098F48B5" w14:textId="065574C4" w:rsidR="006E0319" w:rsidRPr="00E11DCD" w:rsidRDefault="006E0319" w:rsidP="006E0319">
            <w:pPr>
              <w:pStyle w:val="NormalWeb"/>
              <w:spacing w:before="0" w:after="0"/>
              <w:ind w:left="75"/>
              <w:rPr>
                <w:rFonts w:asciiTheme="minorHAnsi" w:hAnsiTheme="minorHAnsi" w:cstheme="minorHAnsi"/>
                <w:color w:val="0E101A"/>
              </w:rPr>
            </w:pPr>
            <w:r w:rsidRPr="00E11DCD">
              <w:rPr>
                <w:rFonts w:asciiTheme="minorHAnsi" w:hAnsiTheme="minorHAnsi" w:cstheme="minorHAnsi"/>
                <w:color w:val="0E101A"/>
              </w:rPr>
              <w:t xml:space="preserve">FOOD </w:t>
            </w:r>
          </w:p>
        </w:tc>
        <w:tc>
          <w:tcPr>
            <w:tcW w:w="2986" w:type="dxa"/>
          </w:tcPr>
          <w:p w14:paraId="789F7C15" w14:textId="07A9803A" w:rsidR="006E0319" w:rsidRPr="00E11DCD" w:rsidRDefault="006E0319" w:rsidP="006E0319">
            <w:pPr>
              <w:pStyle w:val="NormalWeb"/>
              <w:spacing w:before="0" w:after="0"/>
              <w:ind w:left="75"/>
              <w:rPr>
                <w:rFonts w:asciiTheme="minorHAnsi" w:hAnsiTheme="minorHAnsi" w:cstheme="minorHAnsi"/>
                <w:color w:val="0E101A"/>
              </w:rPr>
            </w:pPr>
            <w:r w:rsidRPr="00E11DCD">
              <w:rPr>
                <w:rFonts w:asciiTheme="minorHAnsi" w:hAnsiTheme="minorHAnsi" w:cstheme="minorHAnsi"/>
                <w:color w:val="0E101A"/>
              </w:rPr>
              <w:t>DRINKS</w:t>
            </w:r>
          </w:p>
        </w:tc>
      </w:tr>
      <w:tr w:rsidR="006E0319" w:rsidRPr="00E11DCD" w14:paraId="39D4328D" w14:textId="1BE83C0C" w:rsidTr="00C46BF1">
        <w:tblPrEx>
          <w:tblCellMar>
            <w:top w:w="0" w:type="dxa"/>
            <w:bottom w:w="0" w:type="dxa"/>
          </w:tblCellMar>
        </w:tblPrEx>
        <w:trPr>
          <w:gridBefore w:val="1"/>
          <w:wBefore w:w="67" w:type="dxa"/>
          <w:trHeight w:val="1829"/>
        </w:trPr>
        <w:tc>
          <w:tcPr>
            <w:tcW w:w="2143" w:type="dxa"/>
          </w:tcPr>
          <w:p w14:paraId="0C4897A6" w14:textId="77777777" w:rsidR="006E0319" w:rsidRPr="00E11DCD" w:rsidRDefault="006E0319" w:rsidP="006E0319">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Fruits</w:t>
            </w:r>
          </w:p>
          <w:p w14:paraId="27F05535" w14:textId="63715179" w:rsidR="006E0319" w:rsidRPr="00E11DCD" w:rsidRDefault="006E0319" w:rsidP="006E0319">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 xml:space="preserve">Vegetables </w:t>
            </w:r>
            <w:r w:rsidRPr="00E11DCD">
              <w:rPr>
                <w:rFonts w:asciiTheme="minorHAnsi" w:hAnsiTheme="minorHAnsi" w:cstheme="minorHAnsi"/>
                <w:color w:val="0E101A"/>
              </w:rPr>
              <w:t xml:space="preserve">                       </w:t>
            </w:r>
          </w:p>
          <w:p w14:paraId="4A01A247" w14:textId="75C90386" w:rsidR="006E0319" w:rsidRPr="00E11DCD" w:rsidRDefault="006E0319" w:rsidP="006E0319">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Whole-grain food</w:t>
            </w:r>
            <w:r w:rsidRPr="00E11DCD">
              <w:rPr>
                <w:rFonts w:asciiTheme="minorHAnsi" w:hAnsiTheme="minorHAnsi" w:cstheme="minorHAnsi"/>
                <w:color w:val="0E101A"/>
              </w:rPr>
              <w:t xml:space="preserve">         </w:t>
            </w:r>
            <w:r w:rsidRPr="00E11DCD">
              <w:rPr>
                <w:rFonts w:asciiTheme="minorHAnsi" w:hAnsiTheme="minorHAnsi" w:cstheme="minorHAnsi"/>
                <w:color w:val="0E101A"/>
              </w:rPr>
              <w:t xml:space="preserve"> </w:t>
            </w:r>
          </w:p>
          <w:p w14:paraId="3BBB5755" w14:textId="23AA64C8" w:rsidR="006E0319" w:rsidRPr="00E11DCD" w:rsidRDefault="006E0319" w:rsidP="006E0319">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 xml:space="preserve">Poultry Chia seeds </w:t>
            </w:r>
            <w:r w:rsidRPr="00E11DCD">
              <w:rPr>
                <w:rFonts w:asciiTheme="minorHAnsi" w:hAnsiTheme="minorHAnsi" w:cstheme="minorHAnsi"/>
                <w:color w:val="0E101A"/>
              </w:rPr>
              <w:t xml:space="preserve">        </w:t>
            </w:r>
          </w:p>
          <w:p w14:paraId="1D12340B" w14:textId="77777777" w:rsidR="006E0319" w:rsidRPr="00E11DCD" w:rsidRDefault="006E0319" w:rsidP="006E0319">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 xml:space="preserve">Fish Low </w:t>
            </w:r>
            <w:r w:rsidRPr="00E11DCD">
              <w:rPr>
                <w:rFonts w:asciiTheme="minorHAnsi" w:hAnsiTheme="minorHAnsi" w:cstheme="minorHAnsi"/>
                <w:color w:val="0E101A"/>
              </w:rPr>
              <w:t xml:space="preserve"> </w:t>
            </w:r>
            <w:r w:rsidRPr="00E11DCD">
              <w:rPr>
                <w:rFonts w:asciiTheme="minorHAnsi" w:hAnsiTheme="minorHAnsi" w:cstheme="minorHAnsi"/>
                <w:color w:val="0E101A"/>
              </w:rPr>
              <w:t xml:space="preserve"> </w:t>
            </w:r>
            <w:r w:rsidRPr="00E11DCD">
              <w:rPr>
                <w:rFonts w:asciiTheme="minorHAnsi" w:hAnsiTheme="minorHAnsi" w:cstheme="minorHAnsi"/>
                <w:color w:val="0E101A"/>
              </w:rPr>
              <w:t xml:space="preserve">                       </w:t>
            </w:r>
            <w:r w:rsidRPr="00E11DCD">
              <w:rPr>
                <w:rFonts w:asciiTheme="minorHAnsi" w:hAnsiTheme="minorHAnsi" w:cstheme="minorHAnsi"/>
                <w:color w:val="0E101A"/>
              </w:rPr>
              <w:t>non-fat milk</w:t>
            </w:r>
          </w:p>
          <w:p w14:paraId="00B84FA6" w14:textId="51D6BB79" w:rsidR="006E0319" w:rsidRPr="00E11DCD" w:rsidRDefault="006E0319" w:rsidP="00C46BF1">
            <w:pPr>
              <w:pStyle w:val="NormalWeb"/>
              <w:spacing w:before="0" w:beforeAutospacing="0" w:after="0" w:afterAutospacing="0"/>
              <w:ind w:left="75"/>
              <w:rPr>
                <w:rFonts w:asciiTheme="minorHAnsi" w:hAnsiTheme="minorHAnsi" w:cstheme="minorHAnsi"/>
                <w:color w:val="0E101A"/>
              </w:rPr>
            </w:pPr>
            <w:r w:rsidRPr="00E11DCD">
              <w:rPr>
                <w:rFonts w:asciiTheme="minorHAnsi" w:hAnsiTheme="minorHAnsi" w:cstheme="minorHAnsi"/>
                <w:color w:val="0E101A"/>
              </w:rPr>
              <w:t xml:space="preserve">Low-fat dairy </w:t>
            </w:r>
            <w:r w:rsidRPr="00E11DCD">
              <w:rPr>
                <w:rFonts w:asciiTheme="minorHAnsi" w:hAnsiTheme="minorHAnsi" w:cstheme="minorHAnsi"/>
                <w:color w:val="0E101A"/>
              </w:rPr>
              <w:t xml:space="preserve">products   </w:t>
            </w:r>
            <w:r w:rsidRPr="00E11DCD">
              <w:rPr>
                <w:rFonts w:asciiTheme="minorHAnsi" w:hAnsiTheme="minorHAnsi" w:cstheme="minorHAnsi"/>
                <w:color w:val="0E101A"/>
              </w:rPr>
              <w:t xml:space="preserve"> </w:t>
            </w:r>
            <w:r w:rsidR="00C46BF1" w:rsidRPr="00E11DCD">
              <w:rPr>
                <w:rFonts w:asciiTheme="minorHAnsi" w:hAnsiTheme="minorHAnsi" w:cstheme="minorHAnsi"/>
                <w:color w:val="0E101A"/>
              </w:rPr>
              <w:br/>
            </w:r>
            <w:r w:rsidRPr="00E11DCD">
              <w:rPr>
                <w:rFonts w:asciiTheme="minorHAnsi" w:hAnsiTheme="minorHAnsi" w:cstheme="minorHAnsi"/>
                <w:color w:val="0E101A"/>
              </w:rPr>
              <w:t>Less red meat</w:t>
            </w:r>
          </w:p>
        </w:tc>
        <w:tc>
          <w:tcPr>
            <w:tcW w:w="2986" w:type="dxa"/>
          </w:tcPr>
          <w:p w14:paraId="134E9FF5" w14:textId="32F946DA" w:rsidR="007F5925" w:rsidRPr="00E11DCD" w:rsidRDefault="006E0319" w:rsidP="007F5925">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Apple cider vinegar</w:t>
            </w:r>
          </w:p>
          <w:p w14:paraId="3754543A" w14:textId="2F9380DD" w:rsidR="006E0319" w:rsidRPr="00E11DCD" w:rsidRDefault="007F5925" w:rsidP="007F5925">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Lemon water</w:t>
            </w:r>
            <w:r w:rsidRPr="00E11DCD">
              <w:rPr>
                <w:rFonts w:asciiTheme="minorHAnsi" w:hAnsiTheme="minorHAnsi" w:cstheme="minorHAnsi"/>
                <w:color w:val="0E101A"/>
              </w:rPr>
              <w:br/>
            </w:r>
            <w:r w:rsidR="00882812" w:rsidRPr="00E11DCD">
              <w:rPr>
                <w:rFonts w:asciiTheme="minorHAnsi" w:hAnsiTheme="minorHAnsi" w:cstheme="minorHAnsi"/>
                <w:color w:val="0E101A"/>
              </w:rPr>
              <w:t>Meth</w:t>
            </w:r>
            <w:r w:rsidRPr="00E11DCD">
              <w:rPr>
                <w:rFonts w:asciiTheme="minorHAnsi" w:hAnsiTheme="minorHAnsi" w:cstheme="minorHAnsi"/>
                <w:color w:val="0E101A"/>
              </w:rPr>
              <w:t xml:space="preserve"> water</w:t>
            </w:r>
            <w:r w:rsidR="00C46BF1" w:rsidRPr="00E11DCD">
              <w:rPr>
                <w:rFonts w:asciiTheme="minorHAnsi" w:hAnsiTheme="minorHAnsi" w:cstheme="minorHAnsi"/>
                <w:color w:val="0E101A"/>
              </w:rPr>
              <w:br/>
              <w:t>I</w:t>
            </w:r>
            <w:r w:rsidR="00C46BF1" w:rsidRPr="00E11DCD">
              <w:rPr>
                <w:rFonts w:asciiTheme="minorHAnsi" w:hAnsiTheme="minorHAnsi" w:cstheme="minorHAnsi"/>
                <w:color w:val="0E101A"/>
              </w:rPr>
              <w:t>nfused water</w:t>
            </w:r>
            <w:r w:rsidR="00C46BF1" w:rsidRPr="00E11DCD">
              <w:rPr>
                <w:rFonts w:asciiTheme="minorHAnsi" w:hAnsiTheme="minorHAnsi" w:cstheme="minorHAnsi"/>
                <w:color w:val="0E101A"/>
              </w:rPr>
              <w:br/>
            </w:r>
            <w:r w:rsidR="00C46BF1" w:rsidRPr="00E11DCD">
              <w:rPr>
                <w:rFonts w:asciiTheme="minorHAnsi" w:hAnsiTheme="minorHAnsi" w:cstheme="minorHAnsi"/>
                <w:color w:val="0E101A"/>
              </w:rPr>
              <w:t>Natural water</w:t>
            </w:r>
          </w:p>
        </w:tc>
      </w:tr>
    </w:tbl>
    <w:p w14:paraId="114AECE7" w14:textId="6E579F9E" w:rsidR="0015453A" w:rsidRDefault="0015453A" w:rsidP="0015453A">
      <w:pPr>
        <w:pStyle w:val="NormalWeb"/>
        <w:spacing w:before="0" w:beforeAutospacing="0" w:after="0" w:afterAutospacing="0"/>
        <w:rPr>
          <w:rFonts w:asciiTheme="minorHAnsi" w:hAnsiTheme="minorHAnsi" w:cstheme="minorHAnsi"/>
          <w:color w:val="0E101A"/>
        </w:rPr>
      </w:pPr>
    </w:p>
    <w:p w14:paraId="329361EA" w14:textId="5B202F0A" w:rsidR="00F157D1" w:rsidRDefault="00F157D1" w:rsidP="0015453A">
      <w:pPr>
        <w:pStyle w:val="NormalWeb"/>
        <w:spacing w:before="0" w:beforeAutospacing="0" w:after="0" w:afterAutospacing="0"/>
        <w:rPr>
          <w:rFonts w:asciiTheme="minorHAnsi" w:hAnsiTheme="minorHAnsi" w:cstheme="minorHAnsi"/>
          <w:color w:val="0E101A"/>
        </w:rPr>
      </w:pPr>
    </w:p>
    <w:p w14:paraId="7CB97516" w14:textId="3190C93A" w:rsidR="00F157D1" w:rsidRDefault="00F157D1" w:rsidP="0015453A">
      <w:pPr>
        <w:pStyle w:val="NormalWeb"/>
        <w:spacing w:before="0" w:beforeAutospacing="0" w:after="0" w:afterAutospacing="0"/>
        <w:rPr>
          <w:rFonts w:asciiTheme="minorHAnsi" w:hAnsiTheme="minorHAnsi" w:cstheme="minorHAnsi"/>
          <w:color w:val="0E101A"/>
        </w:rPr>
      </w:pPr>
    </w:p>
    <w:p w14:paraId="1A8495C2" w14:textId="76B01D8A" w:rsidR="00F157D1" w:rsidRDefault="00F157D1" w:rsidP="0015453A">
      <w:pPr>
        <w:pStyle w:val="NormalWeb"/>
        <w:spacing w:before="0" w:beforeAutospacing="0" w:after="0" w:afterAutospacing="0"/>
        <w:rPr>
          <w:rFonts w:asciiTheme="minorHAnsi" w:hAnsiTheme="minorHAnsi" w:cstheme="minorHAnsi"/>
          <w:color w:val="0E101A"/>
        </w:rPr>
      </w:pPr>
    </w:p>
    <w:p w14:paraId="5D6A2F8B" w14:textId="4DAEBD70" w:rsidR="00F157D1" w:rsidRDefault="00F157D1" w:rsidP="0015453A">
      <w:pPr>
        <w:pStyle w:val="NormalWeb"/>
        <w:spacing w:before="0" w:beforeAutospacing="0" w:after="0" w:afterAutospacing="0"/>
        <w:rPr>
          <w:rFonts w:asciiTheme="minorHAnsi" w:hAnsiTheme="minorHAnsi" w:cstheme="minorHAnsi"/>
          <w:color w:val="0E101A"/>
        </w:rPr>
      </w:pPr>
    </w:p>
    <w:p w14:paraId="43A658A4" w14:textId="68DE00B8" w:rsidR="00F157D1" w:rsidRDefault="00F157D1" w:rsidP="0015453A">
      <w:pPr>
        <w:pStyle w:val="NormalWeb"/>
        <w:spacing w:before="0" w:beforeAutospacing="0" w:after="0" w:afterAutospacing="0"/>
        <w:rPr>
          <w:rFonts w:asciiTheme="minorHAnsi" w:hAnsiTheme="minorHAnsi" w:cstheme="minorHAnsi"/>
          <w:color w:val="0E101A"/>
        </w:rPr>
      </w:pPr>
    </w:p>
    <w:tbl>
      <w:tblPr>
        <w:tblStyle w:val="TableGrid"/>
        <w:tblW w:w="0" w:type="auto"/>
        <w:tblInd w:w="0" w:type="dxa"/>
        <w:tblLook w:val="04A0" w:firstRow="1" w:lastRow="0" w:firstColumn="1" w:lastColumn="0" w:noHBand="0" w:noVBand="1"/>
      </w:tblPr>
      <w:tblGrid>
        <w:gridCol w:w="3005"/>
        <w:gridCol w:w="3005"/>
        <w:gridCol w:w="3006"/>
      </w:tblGrid>
      <w:tr w:rsidR="000613DA" w14:paraId="79BE4105" w14:textId="77777777" w:rsidTr="000613DA">
        <w:tc>
          <w:tcPr>
            <w:tcW w:w="3005" w:type="dxa"/>
          </w:tcPr>
          <w:p w14:paraId="7A13A969" w14:textId="211EDA3E" w:rsidR="000613DA" w:rsidRDefault="008D17C1"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lastRenderedPageBreak/>
              <w:t>PATIENT K</w:t>
            </w:r>
          </w:p>
        </w:tc>
        <w:tc>
          <w:tcPr>
            <w:tcW w:w="3005" w:type="dxa"/>
          </w:tcPr>
          <w:p w14:paraId="5F572804" w14:textId="69A3924E" w:rsidR="000613DA" w:rsidRDefault="008D17C1"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EXERCISE</w:t>
            </w:r>
          </w:p>
        </w:tc>
        <w:tc>
          <w:tcPr>
            <w:tcW w:w="3006" w:type="dxa"/>
          </w:tcPr>
          <w:p w14:paraId="2DA6F97F" w14:textId="578D8EEF" w:rsidR="000613DA" w:rsidRDefault="008D17C1"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ACHIEVE</w:t>
            </w:r>
            <w:r w:rsidR="004E36CE">
              <w:rPr>
                <w:rFonts w:asciiTheme="minorHAnsi" w:hAnsiTheme="minorHAnsi" w:cstheme="minorHAnsi"/>
                <w:color w:val="0E101A"/>
              </w:rPr>
              <w:t>D</w:t>
            </w:r>
            <w:r w:rsidR="00BD63CF">
              <w:rPr>
                <w:rFonts w:asciiTheme="minorHAnsi" w:hAnsiTheme="minorHAnsi" w:cstheme="minorHAnsi"/>
                <w:color w:val="0E101A"/>
              </w:rPr>
              <w:t xml:space="preserve"> YES/NO</w:t>
            </w:r>
          </w:p>
        </w:tc>
      </w:tr>
      <w:tr w:rsidR="000613DA" w14:paraId="3E27D194" w14:textId="77777777" w:rsidTr="000613DA">
        <w:tc>
          <w:tcPr>
            <w:tcW w:w="3005" w:type="dxa"/>
          </w:tcPr>
          <w:p w14:paraId="12D14C63" w14:textId="19F2F981" w:rsidR="000613DA" w:rsidRDefault="00BD63CF"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Monday</w:t>
            </w:r>
          </w:p>
        </w:tc>
        <w:tc>
          <w:tcPr>
            <w:tcW w:w="3005" w:type="dxa"/>
          </w:tcPr>
          <w:p w14:paraId="026C3747" w14:textId="1E7EF9C4" w:rsidR="000613DA" w:rsidRDefault="005C6E73"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J</w:t>
            </w:r>
            <w:r w:rsidR="00E57641">
              <w:rPr>
                <w:rFonts w:asciiTheme="minorHAnsi" w:hAnsiTheme="minorHAnsi" w:cstheme="minorHAnsi"/>
                <w:color w:val="0E101A"/>
              </w:rPr>
              <w:t>ogging</w:t>
            </w:r>
            <w:r>
              <w:rPr>
                <w:rFonts w:asciiTheme="minorHAnsi" w:hAnsiTheme="minorHAnsi" w:cstheme="minorHAnsi"/>
                <w:color w:val="0E101A"/>
              </w:rPr>
              <w:t>- 30 minutes</w:t>
            </w:r>
          </w:p>
        </w:tc>
        <w:tc>
          <w:tcPr>
            <w:tcW w:w="3006" w:type="dxa"/>
          </w:tcPr>
          <w:p w14:paraId="0C9152F2" w14:textId="439EBFF3" w:rsidR="000613DA" w:rsidRDefault="004E36CE"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Y</w:t>
            </w:r>
            <w:r w:rsidR="00550BBF">
              <w:rPr>
                <w:rFonts w:asciiTheme="minorHAnsi" w:hAnsiTheme="minorHAnsi" w:cstheme="minorHAnsi"/>
                <w:color w:val="0E101A"/>
              </w:rPr>
              <w:t>es</w:t>
            </w:r>
          </w:p>
        </w:tc>
      </w:tr>
      <w:tr w:rsidR="000613DA" w14:paraId="2E8E618F" w14:textId="77777777" w:rsidTr="000613DA">
        <w:tc>
          <w:tcPr>
            <w:tcW w:w="3005" w:type="dxa"/>
          </w:tcPr>
          <w:p w14:paraId="189FE610" w14:textId="5D6E2BB3" w:rsidR="000613DA" w:rsidRDefault="00BD63CF"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Tuesday</w:t>
            </w:r>
          </w:p>
        </w:tc>
        <w:tc>
          <w:tcPr>
            <w:tcW w:w="3005" w:type="dxa"/>
          </w:tcPr>
          <w:p w14:paraId="4949AD0F" w14:textId="1BCA413A" w:rsidR="000613DA" w:rsidRDefault="005C6E73"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W</w:t>
            </w:r>
            <w:r w:rsidR="006A6EB1">
              <w:rPr>
                <w:rFonts w:asciiTheme="minorHAnsi" w:hAnsiTheme="minorHAnsi" w:cstheme="minorHAnsi"/>
                <w:color w:val="0E101A"/>
              </w:rPr>
              <w:t>alking</w:t>
            </w:r>
            <w:r>
              <w:rPr>
                <w:rFonts w:asciiTheme="minorHAnsi" w:hAnsiTheme="minorHAnsi" w:cstheme="minorHAnsi"/>
                <w:color w:val="0E101A"/>
              </w:rPr>
              <w:t xml:space="preserve"> 30 minutes</w:t>
            </w:r>
          </w:p>
        </w:tc>
        <w:tc>
          <w:tcPr>
            <w:tcW w:w="3006" w:type="dxa"/>
          </w:tcPr>
          <w:p w14:paraId="2A80E999" w14:textId="18821264" w:rsidR="000613DA" w:rsidRDefault="004E36CE"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Y</w:t>
            </w:r>
            <w:r w:rsidR="00550BBF">
              <w:rPr>
                <w:rFonts w:asciiTheme="minorHAnsi" w:hAnsiTheme="minorHAnsi" w:cstheme="minorHAnsi"/>
                <w:color w:val="0E101A"/>
              </w:rPr>
              <w:t>es</w:t>
            </w:r>
          </w:p>
        </w:tc>
      </w:tr>
      <w:tr w:rsidR="000613DA" w14:paraId="12A04A5E" w14:textId="77777777" w:rsidTr="000613DA">
        <w:tc>
          <w:tcPr>
            <w:tcW w:w="3005" w:type="dxa"/>
          </w:tcPr>
          <w:p w14:paraId="27416FA9" w14:textId="6A674A1C" w:rsidR="000613DA" w:rsidRDefault="00B1237D"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Wednesday</w:t>
            </w:r>
          </w:p>
        </w:tc>
        <w:tc>
          <w:tcPr>
            <w:tcW w:w="3005" w:type="dxa"/>
          </w:tcPr>
          <w:p w14:paraId="14656F87" w14:textId="77231343" w:rsidR="000613DA" w:rsidRDefault="005B0831"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Rowing ball</w:t>
            </w:r>
            <w:r w:rsidR="00465DE2">
              <w:rPr>
                <w:rFonts w:asciiTheme="minorHAnsi" w:hAnsiTheme="minorHAnsi" w:cstheme="minorHAnsi"/>
                <w:color w:val="0E101A"/>
              </w:rPr>
              <w:t>- 30 minutes</w:t>
            </w:r>
          </w:p>
        </w:tc>
        <w:tc>
          <w:tcPr>
            <w:tcW w:w="3006" w:type="dxa"/>
          </w:tcPr>
          <w:p w14:paraId="12744C50" w14:textId="45B22D95" w:rsidR="000613DA" w:rsidRDefault="004E36CE"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Y</w:t>
            </w:r>
            <w:r w:rsidR="00550BBF">
              <w:rPr>
                <w:rFonts w:asciiTheme="minorHAnsi" w:hAnsiTheme="minorHAnsi" w:cstheme="minorHAnsi"/>
                <w:color w:val="0E101A"/>
              </w:rPr>
              <w:t>es</w:t>
            </w:r>
          </w:p>
        </w:tc>
      </w:tr>
      <w:tr w:rsidR="000613DA" w14:paraId="5A05EBA9" w14:textId="77777777" w:rsidTr="000613DA">
        <w:tc>
          <w:tcPr>
            <w:tcW w:w="3005" w:type="dxa"/>
          </w:tcPr>
          <w:p w14:paraId="2A51BF8F" w14:textId="18E9CD79" w:rsidR="000613DA" w:rsidRDefault="00B1237D"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Thursday</w:t>
            </w:r>
          </w:p>
        </w:tc>
        <w:tc>
          <w:tcPr>
            <w:tcW w:w="3005" w:type="dxa"/>
          </w:tcPr>
          <w:p w14:paraId="1D2E8866" w14:textId="76F82B9A" w:rsidR="000613DA" w:rsidRDefault="00465DE2"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Swimming- 30 minutes</w:t>
            </w:r>
          </w:p>
        </w:tc>
        <w:tc>
          <w:tcPr>
            <w:tcW w:w="3006" w:type="dxa"/>
          </w:tcPr>
          <w:p w14:paraId="1D33746B" w14:textId="63B37A1F" w:rsidR="000613DA" w:rsidRDefault="0008039A"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No</w:t>
            </w:r>
          </w:p>
        </w:tc>
      </w:tr>
      <w:tr w:rsidR="00A57CA0" w14:paraId="59B660AB" w14:textId="77777777" w:rsidTr="000613DA">
        <w:tc>
          <w:tcPr>
            <w:tcW w:w="3005" w:type="dxa"/>
          </w:tcPr>
          <w:p w14:paraId="69C386DC" w14:textId="74C963D4" w:rsidR="00A57CA0" w:rsidRDefault="00B1237D"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Friday</w:t>
            </w:r>
          </w:p>
        </w:tc>
        <w:tc>
          <w:tcPr>
            <w:tcW w:w="3005" w:type="dxa"/>
          </w:tcPr>
          <w:p w14:paraId="0D19A18F" w14:textId="727257A3" w:rsidR="00A57CA0" w:rsidRDefault="00960BB8"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Build </w:t>
            </w:r>
            <w:r w:rsidR="00E17B91">
              <w:rPr>
                <w:rFonts w:asciiTheme="minorHAnsi" w:hAnsiTheme="minorHAnsi" w:cstheme="minorHAnsi"/>
                <w:color w:val="0E101A"/>
              </w:rPr>
              <w:t>robust muscles</w:t>
            </w:r>
          </w:p>
        </w:tc>
        <w:tc>
          <w:tcPr>
            <w:tcW w:w="3006" w:type="dxa"/>
          </w:tcPr>
          <w:p w14:paraId="2B579330" w14:textId="56571A68" w:rsidR="00A57CA0" w:rsidRDefault="00550BBF" w:rsidP="0015453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Yes</w:t>
            </w:r>
          </w:p>
        </w:tc>
      </w:tr>
    </w:tbl>
    <w:p w14:paraId="27CE827D" w14:textId="77777777" w:rsidR="00F157D1" w:rsidRPr="00E11DCD" w:rsidRDefault="00F157D1" w:rsidP="0015453A">
      <w:pPr>
        <w:pStyle w:val="NormalWeb"/>
        <w:spacing w:before="0" w:beforeAutospacing="0" w:after="0" w:afterAutospacing="0"/>
        <w:rPr>
          <w:rFonts w:asciiTheme="minorHAnsi" w:hAnsiTheme="minorHAnsi" w:cstheme="minorHAnsi"/>
          <w:color w:val="0E101A"/>
        </w:rPr>
      </w:pPr>
    </w:p>
    <w:p w14:paraId="026F1D82" w14:textId="757D830A" w:rsidR="0015453A" w:rsidRPr="00E11DCD" w:rsidRDefault="0015453A" w:rsidP="004B116E">
      <w:pPr>
        <w:pStyle w:val="Heading1"/>
        <w:rPr>
          <w:rStyle w:val="Strong"/>
          <w:rFonts w:asciiTheme="minorHAnsi" w:eastAsiaTheme="minorEastAsia" w:hAnsiTheme="minorHAnsi" w:cstheme="minorHAnsi"/>
          <w:color w:val="0E101A"/>
        </w:rPr>
      </w:pPr>
      <w:bookmarkStart w:id="10" w:name="_Toc39964976"/>
      <w:r w:rsidRPr="00E11DCD">
        <w:rPr>
          <w:rStyle w:val="Strong"/>
          <w:rFonts w:asciiTheme="minorHAnsi" w:hAnsiTheme="minorHAnsi" w:cstheme="minorHAnsi"/>
          <w:color w:val="0E101A"/>
        </w:rPr>
        <w:t>WHAT PATIENT K HAVE TO AVOID/DIETARY</w:t>
      </w:r>
      <w:bookmarkEnd w:id="10"/>
    </w:p>
    <w:p w14:paraId="0F213FFC"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7BCBB18E" w14:textId="75CB37D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According to Zhao (2011), many research papers have indicated that a variety of food components are associated with blood pressure (BP). The purpose for this evaluation is to provide up to date knowledge on the impact of dietary factors on Hypertension to compare types and recommended intakes of dietary which means what to eat, and what not to eat. Consuming unnecessary sodium is a causal risk factor for Hypertension, whereas a diet rich in fruit, veg and low-fat dairy products and low in sodium and saturated fat has been suggested to avoid, and decrease the reliable evidence of cardiology. Through the assessment of Patient K, I </w:t>
      </w:r>
      <w:r w:rsidR="0055612C" w:rsidRPr="00E11DCD">
        <w:rPr>
          <w:rFonts w:asciiTheme="minorHAnsi" w:hAnsiTheme="minorHAnsi" w:cstheme="minorHAnsi"/>
          <w:color w:val="0E101A"/>
        </w:rPr>
        <w:t>have</w:t>
      </w:r>
      <w:r w:rsidRPr="00E11DCD">
        <w:rPr>
          <w:rFonts w:asciiTheme="minorHAnsi" w:hAnsiTheme="minorHAnsi" w:cstheme="minorHAnsi"/>
          <w:color w:val="0E101A"/>
        </w:rPr>
        <w:t xml:space="preserve"> decided to put my client on a diet by eating fewer sodium foods. And to stop taking salt as his high blood pressure is on a higher rate, and he is already having other illnesses and can be a risk factor of stroke or heart attack/problem. According to </w:t>
      </w:r>
      <w:proofErr w:type="spellStart"/>
      <w:r w:rsidRPr="00E11DCD">
        <w:rPr>
          <w:rFonts w:asciiTheme="minorHAnsi" w:hAnsiTheme="minorHAnsi" w:cstheme="minorHAnsi"/>
          <w:color w:val="0E101A"/>
        </w:rPr>
        <w:t>Strazzullo</w:t>
      </w:r>
      <w:proofErr w:type="spellEnd"/>
      <w:r w:rsidRPr="00E11DCD">
        <w:rPr>
          <w:rFonts w:asciiTheme="minorHAnsi" w:hAnsiTheme="minorHAnsi" w:cstheme="minorHAnsi"/>
          <w:color w:val="0E101A"/>
        </w:rPr>
        <w:t xml:space="preserve"> et al. (2009), high salt intake is a significantly increased risk of stroke and cardiovascular disease. He and MacGregor (2002) said reducing salt intake to 3g per day would minimize the risk of stroke by 13%, and Ischemic heart disease (IHD) by 10%.</w:t>
      </w:r>
    </w:p>
    <w:p w14:paraId="506790AB"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p>
    <w:p w14:paraId="3025D93F" w14:textId="09A05EBF" w:rsidR="0015453A" w:rsidRPr="00E11DCD" w:rsidRDefault="0015453A" w:rsidP="004B116E">
      <w:pPr>
        <w:pStyle w:val="Heading1"/>
        <w:rPr>
          <w:rStyle w:val="Strong"/>
          <w:rFonts w:asciiTheme="minorHAnsi" w:eastAsiaTheme="minorEastAsia" w:hAnsiTheme="minorHAnsi" w:cstheme="minorHAnsi"/>
          <w:color w:val="0E101A"/>
        </w:rPr>
      </w:pPr>
      <w:bookmarkStart w:id="11" w:name="_Toc39964977"/>
      <w:r w:rsidRPr="00E11DCD">
        <w:rPr>
          <w:rStyle w:val="Strong"/>
          <w:rFonts w:asciiTheme="minorHAnsi" w:hAnsiTheme="minorHAnsi" w:cstheme="minorHAnsi"/>
          <w:color w:val="0E101A"/>
        </w:rPr>
        <w:t>EXERCISE</w:t>
      </w:r>
      <w:bookmarkEnd w:id="11"/>
      <w:r w:rsidRPr="00E11DCD">
        <w:rPr>
          <w:rStyle w:val="Strong"/>
          <w:rFonts w:asciiTheme="minorHAnsi" w:hAnsiTheme="minorHAnsi" w:cstheme="minorHAnsi"/>
          <w:color w:val="0E101A"/>
        </w:rPr>
        <w:t> </w:t>
      </w:r>
    </w:p>
    <w:p w14:paraId="685F81B4" w14:textId="7777777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370C19A8"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Since the patient K is overweight and that could be the risk of cardiovascular, I have recommended for my client to do exercise by using the treadmill on a low pace as a part of lifestyle changes in prevention and treatment of Hypertension. According to Kokkinos, Both American colleges of sports medicine and the European Society of Hypertension recommend physical exercise as part of the lifestyle.</w:t>
      </w:r>
    </w:p>
    <w:p w14:paraId="66411EB7" w14:textId="102A2BAB"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Training should carry out every day 30mins a day, and it should depend on the rate of your heart through the systolic and diastolic Kokkinos et al. (2009). Planning activities for exercise can be walking, jogging, jumping rope, cycling (outdoor or indoor). Cross country, skiing, skating, rowing, high or low impact aerobatics, swimming, and water aerobics, strength training- build robust muscles that benefit you burn more calories throughout. It is also significant for your joints and tones. Stretching makes you more flexible, supports you to move better, and assist you to avert damages. Five days a week, 30mins a day, an energetic movement like jogging gives benefits in 20 mins in 3-4days a week.</w:t>
      </w:r>
    </w:p>
    <w:p w14:paraId="3CD9FCA3" w14:textId="26037BC3"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6EAFA80D" w14:textId="63CEEE1C"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14919DE3" w14:textId="3162CEA7"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369EB78F" w14:textId="01F4A918"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22079D6A" w14:textId="192EBEFC" w:rsidR="0055612C" w:rsidRPr="00E11DCD" w:rsidRDefault="0055612C" w:rsidP="0015453A">
      <w:pPr>
        <w:pStyle w:val="NormalWeb"/>
        <w:spacing w:before="0" w:beforeAutospacing="0" w:after="0" w:afterAutospacing="0"/>
        <w:rPr>
          <w:rFonts w:asciiTheme="minorHAnsi" w:hAnsiTheme="minorHAnsi" w:cstheme="minorHAnsi"/>
          <w:color w:val="0E101A"/>
        </w:rPr>
      </w:pPr>
    </w:p>
    <w:p w14:paraId="31617B00" w14:textId="77777777" w:rsidR="0055612C" w:rsidRPr="00E11DCD" w:rsidRDefault="0055612C" w:rsidP="004B116E">
      <w:pPr>
        <w:pStyle w:val="Heading1"/>
      </w:pPr>
    </w:p>
    <w:p w14:paraId="6B4446C4" w14:textId="11BDD7ED" w:rsidR="0015453A" w:rsidRPr="00E11DCD" w:rsidRDefault="0015453A" w:rsidP="004B116E">
      <w:pPr>
        <w:pStyle w:val="Heading1"/>
        <w:rPr>
          <w:rStyle w:val="Strong"/>
          <w:rFonts w:asciiTheme="minorHAnsi" w:eastAsiaTheme="minorEastAsia" w:hAnsiTheme="minorHAnsi" w:cstheme="minorHAnsi"/>
          <w:color w:val="0E101A"/>
        </w:rPr>
      </w:pPr>
      <w:bookmarkStart w:id="12" w:name="_Toc39964978"/>
      <w:r w:rsidRPr="00E11DCD">
        <w:rPr>
          <w:rStyle w:val="Strong"/>
          <w:rFonts w:asciiTheme="minorHAnsi" w:hAnsiTheme="minorHAnsi" w:cstheme="minorHAnsi"/>
          <w:color w:val="0E101A"/>
        </w:rPr>
        <w:t>RECOMMENDATION AND CONCLUSION</w:t>
      </w:r>
      <w:bookmarkEnd w:id="12"/>
    </w:p>
    <w:p w14:paraId="3B11695A" w14:textId="77777777" w:rsidR="0055612C" w:rsidRPr="00E11DCD" w:rsidRDefault="0055612C" w:rsidP="004B116E">
      <w:pPr>
        <w:pStyle w:val="Heading1"/>
      </w:pPr>
    </w:p>
    <w:p w14:paraId="355BC9CF" w14:textId="77777777"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 xml:space="preserve">I recommended Patient should read the possible side effect of any type of medication prescribed to him or her before taking the pills and should be reviewed by Doctor after a year which patients should be mindful with this review. After taking medicine, look out how your body system will react to the medication as our body system contributes to our digestion system which breaks down the foods and release their nutrients, and absorb those nutrients into our body Moodle (2020). All adults, especially hypertension patients, </w:t>
      </w:r>
      <w:proofErr w:type="gramStart"/>
      <w:r w:rsidRPr="00E11DCD">
        <w:rPr>
          <w:rFonts w:asciiTheme="minorHAnsi" w:hAnsiTheme="minorHAnsi" w:cstheme="minorHAnsi"/>
          <w:color w:val="0E101A"/>
        </w:rPr>
        <w:t>have to</w:t>
      </w:r>
      <w:proofErr w:type="gramEnd"/>
      <w:r w:rsidRPr="00E11DCD">
        <w:rPr>
          <w:rFonts w:asciiTheme="minorHAnsi" w:hAnsiTheme="minorHAnsi" w:cstheme="minorHAnsi"/>
          <w:color w:val="0E101A"/>
        </w:rPr>
        <w:t xml:space="preserve"> stop taking salt or to reduce the intake of salt to 3g per day. Researchers have found out salt is not suitable for High Blood Pressure patients, and there is a risk factor of having strokes/Ischemic Heart Disease if taking too much salt. Adults should try and watch the food they eat as readymade foods can contain a lot of salt. Salt raises (BP) blood pressure but not wholly. However, there is a possibility that people who develop high pressure (BP) have an underlying imperfection in the kidney capability to expel sodium. He and MacGregor (2010). Hypertension patients can have supplements drugs such as vitamins.</w:t>
      </w:r>
    </w:p>
    <w:p w14:paraId="1D59E6BD" w14:textId="2F7B07F6" w:rsidR="0015453A" w:rsidRPr="00E11DCD" w:rsidRDefault="0015453A" w:rsidP="0015453A">
      <w:pPr>
        <w:pStyle w:val="NormalWeb"/>
        <w:spacing w:before="0" w:beforeAutospacing="0" w:after="0" w:afterAutospacing="0"/>
        <w:rPr>
          <w:rFonts w:asciiTheme="minorHAnsi" w:hAnsiTheme="minorHAnsi" w:cstheme="minorHAnsi"/>
          <w:color w:val="0E101A"/>
        </w:rPr>
      </w:pPr>
      <w:r w:rsidRPr="00E11DCD">
        <w:rPr>
          <w:rFonts w:asciiTheme="minorHAnsi" w:hAnsiTheme="minorHAnsi" w:cstheme="minorHAnsi"/>
          <w:color w:val="0E101A"/>
        </w:rPr>
        <w:t>This study has given me the knowledge to learn a lot about useful things the adults who had high Blood Pressure to do and not to do. Different stages of Blood Pressure and kind of medication all the steps can take, what has suggested for people with Blood Pressure in terms of exercising. The effect of obese and what is a link. As the world health organization (WHO) strongly advise individual to decrease salty nutritional consumption as one of the top priority arrangements to challenge the global. Non-infectious disease crisis and insisted member nations take action to diminish inhabitants inclusive dietary salt intake to cut the number of deprivations from Hypertension, cardiovascular disease, and stroke. World Health Organisation (2018).</w:t>
      </w:r>
      <w:r w:rsidR="001545F3">
        <w:rPr>
          <w:rFonts w:asciiTheme="minorHAnsi" w:hAnsiTheme="minorHAnsi" w:cstheme="minorHAnsi"/>
          <w:color w:val="0E101A"/>
        </w:rPr>
        <w:t xml:space="preserve"> Patient K care plane will be review</w:t>
      </w:r>
      <w:r w:rsidR="00614FF9">
        <w:rPr>
          <w:rFonts w:asciiTheme="minorHAnsi" w:hAnsiTheme="minorHAnsi" w:cstheme="minorHAnsi"/>
          <w:color w:val="0E101A"/>
        </w:rPr>
        <w:t>ed after six months.</w:t>
      </w:r>
    </w:p>
    <w:p w14:paraId="206DC43B" w14:textId="1875EC1E" w:rsidR="00806BD8" w:rsidRPr="00E11DCD" w:rsidRDefault="00806BD8" w:rsidP="00806BD8">
      <w:pPr>
        <w:rPr>
          <w:rFonts w:cstheme="minorHAnsi"/>
        </w:rPr>
      </w:pPr>
    </w:p>
    <w:p w14:paraId="2E0DBCD0" w14:textId="3ECD143C" w:rsidR="00806BD8" w:rsidRDefault="00806BD8" w:rsidP="00806BD8"/>
    <w:p w14:paraId="37C8BD35" w14:textId="77777777" w:rsidR="004279F3" w:rsidRDefault="004279F3"/>
    <w:p w14:paraId="4681A83C" w14:textId="77777777" w:rsidR="000B1241" w:rsidRDefault="000B1241"/>
    <w:p w14:paraId="1D84A9CC" w14:textId="77777777" w:rsidR="00EE4F13" w:rsidRDefault="00EE4F13"/>
    <w:p w14:paraId="0AFE96AB" w14:textId="77777777" w:rsidR="00A716D2" w:rsidRDefault="00A716D2">
      <w:pPr>
        <w:rPr>
          <w:rFonts w:eastAsia="Times New Roman"/>
        </w:rPr>
      </w:pPr>
    </w:p>
    <w:p w14:paraId="62479808" w14:textId="07E06A67" w:rsidR="001F0695" w:rsidRDefault="001F0695">
      <w:pPr>
        <w:rPr>
          <w:rFonts w:eastAsia="Times New Roman"/>
        </w:rPr>
      </w:pPr>
      <w:r>
        <w:rPr>
          <w:rFonts w:eastAsia="Times New Roman"/>
        </w:rPr>
        <w:t xml:space="preserve">"Noncommunicable diseases - World Health Organization." </w:t>
      </w:r>
      <w:hyperlink r:id="rId12" w:history="1">
        <w:r>
          <w:rPr>
            <w:rStyle w:val="Hyperlink"/>
            <w:rFonts w:eastAsia="Times New Roman"/>
          </w:rPr>
          <w:t>https://www.who.int/news-room/fact-sheets/detail/noncommunicable-diseases</w:t>
        </w:r>
      </w:hyperlink>
      <w:r>
        <w:rPr>
          <w:rFonts w:eastAsia="Times New Roman"/>
        </w:rPr>
        <w:t>.</w:t>
      </w:r>
    </w:p>
    <w:p w14:paraId="1E7721BE" w14:textId="3BA92044" w:rsidR="00AE3504" w:rsidRDefault="00AE3504"/>
    <w:p w14:paraId="165184D8" w14:textId="50620B0A" w:rsidR="00AE3504" w:rsidRDefault="00AE3504"/>
    <w:p w14:paraId="5C4E5DCA" w14:textId="45710272" w:rsidR="00AE3504" w:rsidRDefault="00AE3504"/>
    <w:p w14:paraId="1B77B71E" w14:textId="5AB8BC5C" w:rsidR="00AE3504" w:rsidRDefault="00AE3504"/>
    <w:p w14:paraId="7C1EF3AE" w14:textId="4A774762" w:rsidR="00AE3504" w:rsidRDefault="00AE3504"/>
    <w:p w14:paraId="5CFA471A" w14:textId="08869BBF" w:rsidR="00AE3504" w:rsidRDefault="00AE3504"/>
    <w:sdt>
      <w:sdtPr>
        <w:id w:val="-115066324"/>
        <w:docPartObj>
          <w:docPartGallery w:val="Bibliographies"/>
          <w:docPartUnique/>
        </w:docPartObj>
      </w:sdtPr>
      <w:sdtContent>
        <w:p w14:paraId="4061CC07" w14:textId="6109C6BC" w:rsidR="00647C40" w:rsidRPr="00647C40" w:rsidRDefault="00545703" w:rsidP="00647C40">
          <w:pPr>
            <w:rPr>
              <w:rStyle w:val="Heading1Char"/>
            </w:rPr>
          </w:pPr>
          <w:r>
            <w:rPr>
              <w:rStyle w:val="Heading1Char"/>
            </w:rPr>
            <w:t>References</w:t>
          </w:r>
        </w:p>
        <w:sdt>
          <w:sdtPr>
            <w:id w:val="-883718439"/>
            <w:bibliography/>
          </w:sdtPr>
          <w:sdtContent>
            <w:p w14:paraId="02DCF08E" w14:textId="77777777" w:rsidR="00647C40" w:rsidRPr="00647C40" w:rsidRDefault="00647C40" w:rsidP="00647C40">
              <w:pPr>
                <w:rPr>
                  <w:lang w:val="en-US"/>
                </w:rPr>
              </w:pPr>
              <w:r w:rsidRPr="00647C40">
                <w:fldChar w:fldCharType="begin"/>
              </w:r>
              <w:r w:rsidRPr="00647C40">
                <w:instrText xml:space="preserve"> BIBLIOGRAPHY </w:instrText>
              </w:r>
              <w:r w:rsidRPr="00647C40">
                <w:fldChar w:fldCharType="separate"/>
              </w:r>
              <w:r w:rsidRPr="00647C40">
                <w:rPr>
                  <w:lang w:val="en-US"/>
                </w:rPr>
                <w:t xml:space="preserve">Agyeman, C., 2011. </w:t>
              </w:r>
              <w:r w:rsidRPr="00647C40">
                <w:rPr>
                  <w:i/>
                  <w:iCs/>
                  <w:lang w:val="en-US"/>
                </w:rPr>
                <w:t xml:space="preserve">Major Public Health Burden Sub-Saharan. </w:t>
              </w:r>
              <w:r w:rsidRPr="00647C40">
                <w:rPr>
                  <w:lang w:val="en-US"/>
                </w:rPr>
                <w:t xml:space="preserve">[Online] </w:t>
              </w:r>
              <w:r w:rsidRPr="00647C40">
                <w:rPr>
                  <w:lang w:val="en-US"/>
                </w:rPr>
                <w:br/>
                <w:t>[Accessed 02 May 2020].</w:t>
              </w:r>
            </w:p>
            <w:p w14:paraId="71051A0D" w14:textId="77777777" w:rsidR="00647C40" w:rsidRPr="00647C40" w:rsidRDefault="00647C40" w:rsidP="00647C40">
              <w:pPr>
                <w:rPr>
                  <w:lang w:val="en-US"/>
                </w:rPr>
              </w:pPr>
              <w:r w:rsidRPr="00647C40">
                <w:rPr>
                  <w:lang w:val="en-US"/>
                </w:rPr>
                <w:t xml:space="preserve">Beth W. Orenstein and Lindsey Marcellin, M. M., 2009. </w:t>
              </w:r>
              <w:r w:rsidRPr="00647C40">
                <w:rPr>
                  <w:i/>
                  <w:iCs/>
                  <w:lang w:val="en-US"/>
                </w:rPr>
                <w:t xml:space="preserve">Everyday Health. </w:t>
              </w:r>
              <w:r w:rsidRPr="00647C40">
                <w:rPr>
                  <w:lang w:val="en-US"/>
                </w:rPr>
                <w:t xml:space="preserve">[Online] </w:t>
              </w:r>
              <w:r w:rsidRPr="00647C40">
                <w:rPr>
                  <w:lang w:val="en-US"/>
                </w:rPr>
                <w:br/>
                <w:t>[Accessed 05 May 2020].</w:t>
              </w:r>
            </w:p>
            <w:p w14:paraId="6BC553D7" w14:textId="77777777" w:rsidR="00647C40" w:rsidRPr="00647C40" w:rsidRDefault="00647C40" w:rsidP="00647C40">
              <w:pPr>
                <w:rPr>
                  <w:lang w:val="en-US"/>
                </w:rPr>
              </w:pPr>
              <w:r w:rsidRPr="00647C40">
                <w:rPr>
                  <w:lang w:val="en-US"/>
                </w:rPr>
                <w:t xml:space="preserve">Bhandari, B., 2012. </w:t>
              </w:r>
              <w:r w:rsidRPr="00647C40">
                <w:rPr>
                  <w:i/>
                  <w:iCs/>
                  <w:lang w:val="en-US"/>
                </w:rPr>
                <w:t xml:space="preserve">Journal of Nobel Medical College. </w:t>
              </w:r>
              <w:r w:rsidRPr="00647C40">
                <w:rPr>
                  <w:lang w:val="en-US"/>
                </w:rPr>
                <w:t xml:space="preserve">[Online] </w:t>
              </w:r>
              <w:r w:rsidRPr="00647C40">
                <w:rPr>
                  <w:lang w:val="en-US"/>
                </w:rPr>
                <w:br/>
                <w:t>[Accessed 02 May 2020].</w:t>
              </w:r>
            </w:p>
            <w:p w14:paraId="0C2E5E43" w14:textId="77777777" w:rsidR="00647C40" w:rsidRPr="00647C40" w:rsidRDefault="00647C40" w:rsidP="00647C40">
              <w:pPr>
                <w:rPr>
                  <w:lang w:val="en-US"/>
                </w:rPr>
              </w:pPr>
              <w:r w:rsidRPr="00647C40">
                <w:rPr>
                  <w:lang w:val="en-US"/>
                </w:rPr>
                <w:t xml:space="preserve">Chris </w:t>
              </w:r>
              <w:proofErr w:type="spellStart"/>
              <w:r w:rsidRPr="00647C40">
                <w:rPr>
                  <w:lang w:val="en-US"/>
                </w:rPr>
                <w:t>Lliades</w:t>
              </w:r>
              <w:proofErr w:type="spellEnd"/>
              <w:r w:rsidRPr="00647C40">
                <w:rPr>
                  <w:lang w:val="en-US"/>
                </w:rPr>
                <w:t xml:space="preserve">, M., 2009. </w:t>
              </w:r>
              <w:r w:rsidRPr="00647C40">
                <w:rPr>
                  <w:i/>
                  <w:iCs/>
                  <w:lang w:val="en-US"/>
                </w:rPr>
                <w:t xml:space="preserve">Everydayhealth.com. </w:t>
              </w:r>
              <w:r w:rsidRPr="00647C40">
                <w:rPr>
                  <w:lang w:val="en-US"/>
                </w:rPr>
                <w:t xml:space="preserve">[Online] </w:t>
              </w:r>
              <w:r w:rsidRPr="00647C40">
                <w:rPr>
                  <w:lang w:val="en-US"/>
                </w:rPr>
                <w:br/>
                <w:t>[Accessed 04 May 2020].</w:t>
              </w:r>
            </w:p>
            <w:p w14:paraId="69E2ED41" w14:textId="77777777" w:rsidR="00647C40" w:rsidRPr="00647C40" w:rsidRDefault="00647C40" w:rsidP="00647C40">
              <w:pPr>
                <w:rPr>
                  <w:lang w:val="en-US"/>
                </w:rPr>
              </w:pPr>
              <w:r w:rsidRPr="00647C40">
                <w:rPr>
                  <w:lang w:val="en-US"/>
                </w:rPr>
                <w:t xml:space="preserve">Ha, S. K., 2014. </w:t>
              </w:r>
              <w:r w:rsidRPr="00647C40">
                <w:rPr>
                  <w:i/>
                  <w:iCs/>
                  <w:lang w:val="en-US"/>
                </w:rPr>
                <w:t xml:space="preserve">Journal Synapse. </w:t>
              </w:r>
              <w:r w:rsidRPr="00647C40">
                <w:rPr>
                  <w:lang w:val="en-US"/>
                </w:rPr>
                <w:t xml:space="preserve">[Online] </w:t>
              </w:r>
              <w:r w:rsidRPr="00647C40">
                <w:rPr>
                  <w:lang w:val="en-US"/>
                </w:rPr>
                <w:br/>
                <w:t>[Accessed o8 May 2020].</w:t>
              </w:r>
            </w:p>
            <w:p w14:paraId="41B4CA4E" w14:textId="77777777" w:rsidR="00647C40" w:rsidRPr="00647C40" w:rsidRDefault="00647C40" w:rsidP="00647C40">
              <w:pPr>
                <w:rPr>
                  <w:lang w:val="en-US"/>
                </w:rPr>
              </w:pPr>
              <w:r w:rsidRPr="00647C40">
                <w:rPr>
                  <w:lang w:val="en-US"/>
                </w:rPr>
                <w:t xml:space="preserve">Kokkinos, P. F., 2009. </w:t>
              </w:r>
              <w:r w:rsidRPr="00647C40">
                <w:rPr>
                  <w:i/>
                  <w:iCs/>
                  <w:lang w:val="en-US"/>
                </w:rPr>
                <w:t xml:space="preserve">Hellenic Journal </w:t>
              </w:r>
              <w:proofErr w:type="spellStart"/>
              <w:r w:rsidRPr="00647C40">
                <w:rPr>
                  <w:i/>
                  <w:iCs/>
                  <w:lang w:val="en-US"/>
                </w:rPr>
                <w:t>ofCardiology</w:t>
              </w:r>
              <w:proofErr w:type="spellEnd"/>
              <w:r w:rsidRPr="00647C40">
                <w:rPr>
                  <w:i/>
                  <w:iCs/>
                  <w:lang w:val="en-US"/>
                </w:rPr>
                <w:t xml:space="preserve">. </w:t>
              </w:r>
              <w:r w:rsidRPr="00647C40">
                <w:rPr>
                  <w:lang w:val="en-US"/>
                </w:rPr>
                <w:t xml:space="preserve">[Online] </w:t>
              </w:r>
              <w:r w:rsidRPr="00647C40">
                <w:rPr>
                  <w:lang w:val="en-US"/>
                </w:rPr>
                <w:br/>
                <w:t>[Accessed o8 May 2020].</w:t>
              </w:r>
            </w:p>
            <w:p w14:paraId="4FC1D732" w14:textId="77777777" w:rsidR="00647C40" w:rsidRPr="00647C40" w:rsidRDefault="00647C40" w:rsidP="00647C40">
              <w:pPr>
                <w:rPr>
                  <w:lang w:val="en-US"/>
                </w:rPr>
              </w:pPr>
              <w:r w:rsidRPr="00647C40">
                <w:rPr>
                  <w:lang w:val="en-US"/>
                </w:rPr>
                <w:t xml:space="preserve">Leslie </w:t>
              </w:r>
              <w:proofErr w:type="spellStart"/>
              <w:r w:rsidRPr="00647C40">
                <w:rPr>
                  <w:lang w:val="en-US"/>
                </w:rPr>
                <w:t>Micheal</w:t>
              </w:r>
              <w:proofErr w:type="spellEnd"/>
              <w:r w:rsidRPr="00647C40">
                <w:rPr>
                  <w:lang w:val="en-US"/>
                </w:rPr>
                <w:t xml:space="preserve">, R. M. D. F. R. R. M. D., 2004. </w:t>
              </w:r>
              <w:r w:rsidRPr="00647C40">
                <w:rPr>
                  <w:i/>
                  <w:iCs/>
                  <w:lang w:val="en-US"/>
                </w:rPr>
                <w:t xml:space="preserve">The American Journal of Cardiology. </w:t>
              </w:r>
              <w:r w:rsidRPr="00647C40">
                <w:rPr>
                  <w:lang w:val="en-US"/>
                </w:rPr>
                <w:t xml:space="preserve">[Online] </w:t>
              </w:r>
              <w:r w:rsidRPr="00647C40">
                <w:rPr>
                  <w:lang w:val="en-US"/>
                </w:rPr>
                <w:br/>
                <w:t>[Accessed 02 May 2020].</w:t>
              </w:r>
            </w:p>
            <w:p w14:paraId="5A69703B" w14:textId="77777777" w:rsidR="00647C40" w:rsidRPr="00647C40" w:rsidRDefault="00647C40" w:rsidP="00647C40">
              <w:pPr>
                <w:rPr>
                  <w:lang w:val="en-US"/>
                </w:rPr>
              </w:pPr>
              <w:proofErr w:type="spellStart"/>
              <w:r w:rsidRPr="00647C40">
                <w:rPr>
                  <w:lang w:val="en-US"/>
                </w:rPr>
                <w:t>Liszka</w:t>
              </w:r>
              <w:proofErr w:type="spellEnd"/>
              <w:r w:rsidRPr="00647C40">
                <w:rPr>
                  <w:lang w:val="en-US"/>
                </w:rPr>
                <w:t xml:space="preserve">, H. A., 2005. </w:t>
              </w:r>
              <w:r w:rsidRPr="00647C40">
                <w:rPr>
                  <w:i/>
                  <w:iCs/>
                  <w:lang w:val="en-US"/>
                </w:rPr>
                <w:t xml:space="preserve">Annals of Family Medicine. </w:t>
              </w:r>
              <w:r w:rsidRPr="00647C40">
                <w:rPr>
                  <w:lang w:val="en-US"/>
                </w:rPr>
                <w:t xml:space="preserve">[Online] </w:t>
              </w:r>
              <w:r w:rsidRPr="00647C40">
                <w:rPr>
                  <w:lang w:val="en-US"/>
                </w:rPr>
                <w:br/>
                <w:t>[Accessed 05 May 2020].</w:t>
              </w:r>
            </w:p>
            <w:p w14:paraId="16DA1464" w14:textId="4910B859" w:rsidR="009F5550" w:rsidRPr="00647C40" w:rsidRDefault="00647C40" w:rsidP="00647C40">
              <w:pPr>
                <w:rPr>
                  <w:lang w:val="en-US"/>
                </w:rPr>
              </w:pPr>
              <w:r w:rsidRPr="00647C40">
                <w:rPr>
                  <w:lang w:val="en-US"/>
                </w:rPr>
                <w:t xml:space="preserve">MacGregor, F. J. H. a. G., 2010. </w:t>
              </w:r>
              <w:r w:rsidRPr="00647C40">
                <w:rPr>
                  <w:i/>
                  <w:iCs/>
                  <w:lang w:val="en-US"/>
                </w:rPr>
                <w:t xml:space="preserve">ScienceDirect. </w:t>
              </w:r>
              <w:r w:rsidRPr="00647C40">
                <w:rPr>
                  <w:lang w:val="en-US"/>
                </w:rPr>
                <w:t xml:space="preserve">[Online] </w:t>
              </w:r>
              <w:r w:rsidRPr="00647C40">
                <w:rPr>
                  <w:lang w:val="en-US"/>
                </w:rPr>
                <w:br/>
                <w:t>[Accessed 08 May 2020].</w:t>
              </w:r>
            </w:p>
            <w:p w14:paraId="0F1947B5" w14:textId="217D198E" w:rsidR="00647C40" w:rsidRDefault="00647C40" w:rsidP="00647C40">
              <w:pPr>
                <w:rPr>
                  <w:lang w:val="en-US"/>
                </w:rPr>
              </w:pPr>
              <w:r w:rsidRPr="00647C40">
                <w:rPr>
                  <w:lang w:val="en-US"/>
                </w:rPr>
                <w:t xml:space="preserve">MD, S. R. S., 2019. </w:t>
              </w:r>
              <w:r w:rsidRPr="00647C40">
                <w:rPr>
                  <w:i/>
                  <w:iCs/>
                  <w:lang w:val="en-US"/>
                </w:rPr>
                <w:t xml:space="preserve">WebMD.com/hypertension. </w:t>
              </w:r>
              <w:r w:rsidRPr="00647C40">
                <w:rPr>
                  <w:lang w:val="en-US"/>
                </w:rPr>
                <w:t xml:space="preserve">[Online] </w:t>
              </w:r>
              <w:r w:rsidRPr="00647C40">
                <w:rPr>
                  <w:lang w:val="en-US"/>
                </w:rPr>
                <w:br/>
                <w:t>[Accessed 04 May 2020].</w:t>
              </w:r>
            </w:p>
            <w:p w14:paraId="574A33A7" w14:textId="15740D2A" w:rsidR="009F5550" w:rsidRPr="00647C40" w:rsidRDefault="00FD7EEF" w:rsidP="00647C40">
              <w:pPr>
                <w:rPr>
                  <w:lang w:val="en-US"/>
                </w:rPr>
              </w:pPr>
              <w:r w:rsidRPr="00FD7EEF">
                <w:rPr>
                  <w:lang w:val="en-US"/>
                </w:rPr>
                <w:t>"Noncommunicable diseases - World Health Organization." https://www.who.int/news-room/fact-sheets/detail/noncommunicable-diseases.</w:t>
              </w:r>
            </w:p>
            <w:p w14:paraId="57E0AB1E" w14:textId="77777777" w:rsidR="00647C40" w:rsidRPr="00647C40" w:rsidRDefault="00647C40" w:rsidP="00647C40">
              <w:pPr>
                <w:rPr>
                  <w:lang w:val="en-US"/>
                </w:rPr>
              </w:pPr>
              <w:r w:rsidRPr="00647C40">
                <w:rPr>
                  <w:lang w:val="en-US"/>
                </w:rPr>
                <w:t xml:space="preserve">Sacks, F. M., 2010. </w:t>
              </w:r>
              <w:r w:rsidRPr="00647C40">
                <w:rPr>
                  <w:i/>
                  <w:iCs/>
                  <w:lang w:val="en-US"/>
                </w:rPr>
                <w:t xml:space="preserve">Journal of Medicine. </w:t>
              </w:r>
              <w:r w:rsidRPr="00647C40">
                <w:rPr>
                  <w:lang w:val="en-US"/>
                </w:rPr>
                <w:t xml:space="preserve">[Online] </w:t>
              </w:r>
              <w:r w:rsidRPr="00647C40">
                <w:rPr>
                  <w:lang w:val="en-US"/>
                </w:rPr>
                <w:br/>
                <w:t xml:space="preserve">[Accessed May </w:t>
              </w:r>
              <w:proofErr w:type="gramStart"/>
              <w:r w:rsidRPr="00647C40">
                <w:rPr>
                  <w:lang w:val="en-US"/>
                </w:rPr>
                <w:t>04</w:t>
              </w:r>
              <w:proofErr w:type="gramEnd"/>
              <w:r w:rsidRPr="00647C40">
                <w:rPr>
                  <w:lang w:val="en-US"/>
                </w:rPr>
                <w:t xml:space="preserve"> 2020].</w:t>
              </w:r>
            </w:p>
            <w:p w14:paraId="611178DC" w14:textId="77777777" w:rsidR="00647C40" w:rsidRPr="00647C40" w:rsidRDefault="00647C40" w:rsidP="00647C40">
              <w:pPr>
                <w:rPr>
                  <w:lang w:val="en-US"/>
                </w:rPr>
              </w:pPr>
              <w:r w:rsidRPr="00647C40">
                <w:rPr>
                  <w:lang w:val="en-US"/>
                </w:rPr>
                <w:t xml:space="preserve">Sheldon G. Sheps, M. D., 2008. </w:t>
              </w:r>
              <w:r w:rsidRPr="00647C40">
                <w:rPr>
                  <w:i/>
                  <w:iCs/>
                  <w:lang w:val="en-US"/>
                </w:rPr>
                <w:t xml:space="preserve">Mayo Clinic Org. </w:t>
              </w:r>
              <w:r w:rsidRPr="00647C40">
                <w:rPr>
                  <w:lang w:val="en-US"/>
                </w:rPr>
                <w:t xml:space="preserve">[Online] </w:t>
              </w:r>
              <w:r w:rsidRPr="00647C40">
                <w:rPr>
                  <w:lang w:val="en-US"/>
                </w:rPr>
                <w:br/>
                <w:t>[Accessed 02 May 2020].</w:t>
              </w:r>
            </w:p>
            <w:p w14:paraId="76567D64" w14:textId="77777777" w:rsidR="00647C40" w:rsidRPr="00647C40" w:rsidRDefault="00647C40" w:rsidP="00647C40">
              <w:pPr>
                <w:rPr>
                  <w:lang w:val="en-US"/>
                </w:rPr>
              </w:pPr>
              <w:proofErr w:type="spellStart"/>
              <w:r w:rsidRPr="00647C40">
                <w:rPr>
                  <w:lang w:val="en-US"/>
                </w:rPr>
                <w:t>Steinbaum</w:t>
              </w:r>
              <w:proofErr w:type="spellEnd"/>
              <w:r w:rsidRPr="00647C40">
                <w:rPr>
                  <w:lang w:val="en-US"/>
                </w:rPr>
                <w:t xml:space="preserve">, S. R., 2019. </w:t>
              </w:r>
              <w:r w:rsidRPr="00647C40">
                <w:rPr>
                  <w:i/>
                  <w:iCs/>
                  <w:lang w:val="en-US"/>
                </w:rPr>
                <w:t xml:space="preserve">WebMD. </w:t>
              </w:r>
              <w:r w:rsidRPr="00647C40">
                <w:rPr>
                  <w:lang w:val="en-US"/>
                </w:rPr>
                <w:t xml:space="preserve">[Online] </w:t>
              </w:r>
              <w:r w:rsidRPr="00647C40">
                <w:rPr>
                  <w:lang w:val="en-US"/>
                </w:rPr>
                <w:br/>
                <w:t>[Accessed 08 May 2020].</w:t>
              </w:r>
            </w:p>
            <w:p w14:paraId="6F154DA0" w14:textId="77777777" w:rsidR="00647C40" w:rsidRPr="00647C40" w:rsidRDefault="00647C40" w:rsidP="00647C40">
              <w:pPr>
                <w:rPr>
                  <w:lang w:val="en-US"/>
                </w:rPr>
              </w:pPr>
              <w:proofErr w:type="spellStart"/>
              <w:r w:rsidRPr="00647C40">
                <w:rPr>
                  <w:lang w:val="en-US"/>
                </w:rPr>
                <w:t>Strazzullo</w:t>
              </w:r>
              <w:proofErr w:type="spellEnd"/>
              <w:r w:rsidRPr="00647C40">
                <w:rPr>
                  <w:lang w:val="en-US"/>
                </w:rPr>
                <w:t xml:space="preserve">, P., 2009. </w:t>
              </w:r>
              <w:r w:rsidRPr="00647C40">
                <w:rPr>
                  <w:i/>
                  <w:iCs/>
                  <w:lang w:val="en-US"/>
                </w:rPr>
                <w:t xml:space="preserve">Medline. </w:t>
              </w:r>
              <w:r w:rsidRPr="00647C40">
                <w:rPr>
                  <w:lang w:val="en-US"/>
                </w:rPr>
                <w:t xml:space="preserve">[Online] </w:t>
              </w:r>
              <w:r w:rsidRPr="00647C40">
                <w:rPr>
                  <w:lang w:val="en-US"/>
                </w:rPr>
                <w:br/>
                <w:t>[Accessed 08 May 2020].</w:t>
              </w:r>
            </w:p>
            <w:p w14:paraId="1F4FED56" w14:textId="77777777" w:rsidR="00647C40" w:rsidRPr="00647C40" w:rsidRDefault="00647C40" w:rsidP="00647C40">
              <w:pPr>
                <w:rPr>
                  <w:lang w:val="en-US"/>
                </w:rPr>
              </w:pPr>
              <w:r w:rsidRPr="00647C40">
                <w:rPr>
                  <w:lang w:val="en-US"/>
                </w:rPr>
                <w:t xml:space="preserve">Ward, R. H., 1983. </w:t>
              </w:r>
              <w:r w:rsidRPr="00647C40">
                <w:rPr>
                  <w:i/>
                  <w:iCs/>
                  <w:lang w:val="en-US"/>
                </w:rPr>
                <w:t xml:space="preserve">American Journal of Physical Anthropology. </w:t>
              </w:r>
              <w:r w:rsidRPr="00647C40">
                <w:rPr>
                  <w:lang w:val="en-US"/>
                </w:rPr>
                <w:t xml:space="preserve">[Online] </w:t>
              </w:r>
              <w:r w:rsidRPr="00647C40">
                <w:rPr>
                  <w:lang w:val="en-US"/>
                </w:rPr>
                <w:br/>
                <w:t>[Accessed 05 May 2020].</w:t>
              </w:r>
            </w:p>
            <w:p w14:paraId="5850B99B" w14:textId="77777777" w:rsidR="00647C40" w:rsidRPr="00647C40" w:rsidRDefault="00647C40" w:rsidP="00647C40">
              <w:r w:rsidRPr="00647C40">
                <w:fldChar w:fldCharType="end"/>
              </w:r>
            </w:p>
          </w:sdtContent>
        </w:sdt>
      </w:sdtContent>
    </w:sdt>
    <w:p w14:paraId="2F11A60F" w14:textId="3A07B754" w:rsidR="00AE3504" w:rsidRDefault="00AE3504"/>
    <w:p w14:paraId="5510DC11" w14:textId="02D76E1E" w:rsidR="00677CDC" w:rsidRDefault="00677CDC"/>
    <w:p w14:paraId="1DA824A1" w14:textId="398BB6AB" w:rsidR="00677CDC" w:rsidRDefault="00FB0E07">
      <w:r>
        <w:t>Appen</w:t>
      </w:r>
      <w:r w:rsidR="000D4F3A">
        <w:t>dix</w:t>
      </w:r>
    </w:p>
    <w:p w14:paraId="31556131" w14:textId="77777777" w:rsidR="00053521" w:rsidRDefault="00053521"/>
    <w:p w14:paraId="4FA7E03D" w14:textId="77777777" w:rsidR="00053521" w:rsidRDefault="00053521"/>
    <w:p w14:paraId="3FEB7F9C" w14:textId="66FF8F4B" w:rsidR="00053521" w:rsidRDefault="00053521">
      <w:r w:rsidRPr="005E6FB9">
        <w:drawing>
          <wp:inline distT="0" distB="0" distL="0" distR="0" wp14:anchorId="24250C8F" wp14:editId="6872F4E7">
            <wp:extent cx="2809721" cy="398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7625" b="13514"/>
                    <a:stretch/>
                  </pic:blipFill>
                  <pic:spPr bwMode="auto">
                    <a:xfrm>
                      <a:off x="0" y="0"/>
                      <a:ext cx="2824039" cy="4001740"/>
                    </a:xfrm>
                    <a:prstGeom prst="rect">
                      <a:avLst/>
                    </a:prstGeom>
                    <a:ln>
                      <a:noFill/>
                    </a:ln>
                    <a:extLst>
                      <a:ext uri="{53640926-AAD7-44D8-BBD7-CCE9431645EC}">
                        <a14:shadowObscured xmlns:a14="http://schemas.microsoft.com/office/drawing/2010/main"/>
                      </a:ext>
                    </a:extLst>
                  </pic:spPr>
                </pic:pic>
              </a:graphicData>
            </a:graphic>
          </wp:inline>
        </w:drawing>
      </w:r>
      <w:r w:rsidR="006A1D45" w:rsidRPr="005E6FB9">
        <w:drawing>
          <wp:inline distT="0" distB="0" distL="0" distR="0" wp14:anchorId="75292B47" wp14:editId="4EE812A2">
            <wp:extent cx="2714364" cy="395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6811" b="12420"/>
                    <a:stretch/>
                  </pic:blipFill>
                  <pic:spPr bwMode="auto">
                    <a:xfrm>
                      <a:off x="0" y="0"/>
                      <a:ext cx="2714364" cy="3952875"/>
                    </a:xfrm>
                    <a:prstGeom prst="rect">
                      <a:avLst/>
                    </a:prstGeom>
                    <a:ln>
                      <a:noFill/>
                    </a:ln>
                    <a:extLst>
                      <a:ext uri="{53640926-AAD7-44D8-BBD7-CCE9431645EC}">
                        <a14:shadowObscured xmlns:a14="http://schemas.microsoft.com/office/drawing/2010/main"/>
                      </a:ext>
                    </a:extLst>
                  </pic:spPr>
                </pic:pic>
              </a:graphicData>
            </a:graphic>
          </wp:inline>
        </w:drawing>
      </w:r>
    </w:p>
    <w:p w14:paraId="1620FF33" w14:textId="44871873" w:rsidR="007110D7" w:rsidRDefault="008B64BC">
      <w:r w:rsidRPr="003E0F4C">
        <w:drawing>
          <wp:inline distT="0" distB="0" distL="0" distR="0" wp14:anchorId="0DC1BA70" wp14:editId="5C1A192D">
            <wp:extent cx="4902914" cy="23477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2000" cy="2361633"/>
                    </a:xfrm>
                    <a:prstGeom prst="rect">
                      <a:avLst/>
                    </a:prstGeom>
                  </pic:spPr>
                </pic:pic>
              </a:graphicData>
            </a:graphic>
          </wp:inline>
        </w:drawing>
      </w:r>
    </w:p>
    <w:p w14:paraId="12F55819" w14:textId="3DD27EB2" w:rsidR="007110D7" w:rsidRDefault="007110D7"/>
    <w:p w14:paraId="1E0701E8" w14:textId="0DE0EAA4" w:rsidR="007110D7" w:rsidRDefault="007110D7"/>
    <w:p w14:paraId="08964264" w14:textId="077D9B46" w:rsidR="007110D7" w:rsidRDefault="007110D7"/>
    <w:p w14:paraId="78BA6E98" w14:textId="2331B6D4" w:rsidR="007110D7" w:rsidRDefault="007110D7"/>
    <w:p w14:paraId="453FB55D" w14:textId="052A67FE" w:rsidR="007110D7" w:rsidRDefault="007110D7"/>
    <w:p w14:paraId="5E3126C1" w14:textId="77777777" w:rsidR="007110D7" w:rsidRDefault="007110D7"/>
    <w:p w14:paraId="0376F646" w14:textId="1DC5CBB7" w:rsidR="00AE3504" w:rsidRDefault="008B64BC">
      <w:r w:rsidRPr="005E6FB9">
        <w:drawing>
          <wp:inline distT="0" distB="0" distL="0" distR="0" wp14:anchorId="21D97E89" wp14:editId="2FD807D7">
            <wp:extent cx="2781877" cy="3943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7947" b="13169"/>
                    <a:stretch/>
                  </pic:blipFill>
                  <pic:spPr bwMode="auto">
                    <a:xfrm>
                      <a:off x="0" y="0"/>
                      <a:ext cx="2793274" cy="3959506"/>
                    </a:xfrm>
                    <a:prstGeom prst="rect">
                      <a:avLst/>
                    </a:prstGeom>
                    <a:ln>
                      <a:noFill/>
                    </a:ln>
                    <a:extLst>
                      <a:ext uri="{53640926-AAD7-44D8-BBD7-CCE9431645EC}">
                        <a14:shadowObscured xmlns:a14="http://schemas.microsoft.com/office/drawing/2010/main"/>
                      </a:ext>
                    </a:extLst>
                  </pic:spPr>
                </pic:pic>
              </a:graphicData>
            </a:graphic>
          </wp:inline>
        </w:drawing>
      </w:r>
      <w:r w:rsidRPr="005E6FB9">
        <w:drawing>
          <wp:inline distT="0" distB="0" distL="0" distR="0" wp14:anchorId="4824E506" wp14:editId="4A730433">
            <wp:extent cx="2724150" cy="401861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34718" cy="4034208"/>
                    </a:xfrm>
                    <a:prstGeom prst="rect">
                      <a:avLst/>
                    </a:prstGeom>
                  </pic:spPr>
                </pic:pic>
              </a:graphicData>
            </a:graphic>
          </wp:inline>
        </w:drawing>
      </w:r>
    </w:p>
    <w:p w14:paraId="7B287BC9" w14:textId="5B21BD5D" w:rsidR="00AE3504" w:rsidRDefault="00AE3504"/>
    <w:p w14:paraId="386A6FA1" w14:textId="66493AF8" w:rsidR="00AE3504" w:rsidRDefault="00AE3504"/>
    <w:p w14:paraId="226820E0" w14:textId="0FC1F09E" w:rsidR="00AE3504" w:rsidRDefault="00AE3504"/>
    <w:p w14:paraId="1E389C91" w14:textId="7CDB1EDE" w:rsidR="00AE3504" w:rsidRDefault="00AE3504"/>
    <w:p w14:paraId="7D3C33B0" w14:textId="0997EFAF" w:rsidR="00AE3504" w:rsidRDefault="00AE3504"/>
    <w:p w14:paraId="24D2D315" w14:textId="46F8A38C" w:rsidR="00AE3504" w:rsidRDefault="00AE3504"/>
    <w:p w14:paraId="4BA7004F" w14:textId="60C3B75B" w:rsidR="00AE3504" w:rsidRDefault="00AE3504"/>
    <w:p w14:paraId="4F5E0409" w14:textId="64CDAF46" w:rsidR="00AE3504" w:rsidRDefault="00AE3504"/>
    <w:p w14:paraId="41CA00BF" w14:textId="24E878DF" w:rsidR="00AE3504" w:rsidRDefault="00AE3504"/>
    <w:p w14:paraId="6C51853F" w14:textId="0E71B3DB" w:rsidR="00AE3504" w:rsidRDefault="00AE3504"/>
    <w:p w14:paraId="3B0D96AD" w14:textId="135A3495" w:rsidR="00AE3504" w:rsidRDefault="00AE3504"/>
    <w:p w14:paraId="069FE16B" w14:textId="01718872" w:rsidR="00AE3504" w:rsidRDefault="008B64BC">
      <w:r w:rsidRPr="000E6E0F">
        <w:drawing>
          <wp:inline distT="0" distB="0" distL="0" distR="0" wp14:anchorId="75F2DC98" wp14:editId="14F5EEF5">
            <wp:extent cx="3594538" cy="4413095"/>
            <wp:effectExtent l="0" t="0" r="635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07739" cy="4429302"/>
                    </a:xfrm>
                    <a:prstGeom prst="rect">
                      <a:avLst/>
                    </a:prstGeom>
                  </pic:spPr>
                </pic:pic>
              </a:graphicData>
            </a:graphic>
          </wp:inline>
        </w:drawing>
      </w:r>
      <w:r w:rsidR="00742449" w:rsidRPr="00742449">
        <w:drawing>
          <wp:inline distT="0" distB="0" distL="0" distR="0" wp14:anchorId="7B8C24AC" wp14:editId="5FDD1B87">
            <wp:extent cx="5731510" cy="36106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10610"/>
                    </a:xfrm>
                    <a:prstGeom prst="rect">
                      <a:avLst/>
                    </a:prstGeom>
                  </pic:spPr>
                </pic:pic>
              </a:graphicData>
            </a:graphic>
          </wp:inline>
        </w:drawing>
      </w:r>
    </w:p>
    <w:p w14:paraId="5492B771" w14:textId="1B94520E" w:rsidR="00AE3504" w:rsidRDefault="00AE3504"/>
    <w:p w14:paraId="5DF164C0" w14:textId="77777777" w:rsidR="00D51A4A" w:rsidRDefault="00D51A4A"/>
    <w:p w14:paraId="241C9B0F" w14:textId="02838553" w:rsidR="00AE3504" w:rsidRDefault="00AE3504"/>
    <w:p w14:paraId="0E65876C" w14:textId="7DA54BAB" w:rsidR="00464A15" w:rsidRDefault="00464A15"/>
    <w:p w14:paraId="265D50D0" w14:textId="42312158" w:rsidR="00464A15" w:rsidRDefault="00464A15"/>
    <w:p w14:paraId="495FE560" w14:textId="7ED59A3A" w:rsidR="00AE3504" w:rsidRDefault="00AE3504"/>
    <w:p w14:paraId="43F48445" w14:textId="7874B276" w:rsidR="00AE3504" w:rsidRDefault="00AE3504"/>
    <w:p w14:paraId="41EC15C7" w14:textId="190C55FA" w:rsidR="00AE3504" w:rsidRDefault="00AE3504"/>
    <w:p w14:paraId="094B13C4" w14:textId="204205AB" w:rsidR="00AE3504" w:rsidRDefault="00AE3504"/>
    <w:p w14:paraId="1FE04531" w14:textId="79CB3AFE" w:rsidR="00AE3504" w:rsidRDefault="00AE3504"/>
    <w:p w14:paraId="04A32C72" w14:textId="02ECC2CC" w:rsidR="00AE3504" w:rsidRDefault="00AE3504"/>
    <w:p w14:paraId="4FF9B41F" w14:textId="397FE2F4" w:rsidR="00AE3504" w:rsidRDefault="00AE3504"/>
    <w:p w14:paraId="7A328560" w14:textId="7F33B2CD" w:rsidR="00AE3504" w:rsidRDefault="00AE3504"/>
    <w:p w14:paraId="7D5F5748" w14:textId="269BDF3A" w:rsidR="00AE3504" w:rsidRDefault="00AE3504"/>
    <w:p w14:paraId="37D9C046" w14:textId="37B1FBEC" w:rsidR="00AE3504" w:rsidRDefault="00AE3504"/>
    <w:p w14:paraId="421A52F1" w14:textId="06ECC8F6" w:rsidR="00AE3504" w:rsidRDefault="00AE3504"/>
    <w:p w14:paraId="44E63DF0" w14:textId="3163C075" w:rsidR="00AE3504" w:rsidRDefault="00AE3504"/>
    <w:p w14:paraId="526AC708" w14:textId="7B097AF3" w:rsidR="00AE3504" w:rsidRDefault="00AE3504"/>
    <w:p w14:paraId="0AE0D423" w14:textId="6E36FA9C" w:rsidR="00AE3504" w:rsidRDefault="00AE3504"/>
    <w:p w14:paraId="4E391FD8" w14:textId="00876DFA" w:rsidR="00AE3504" w:rsidRDefault="00AE3504"/>
    <w:p w14:paraId="6692AE64" w14:textId="2439105E" w:rsidR="00AE3504" w:rsidRDefault="00AE3504"/>
    <w:p w14:paraId="3C35A384" w14:textId="70CECFB9" w:rsidR="00AE3504" w:rsidRDefault="00AE3504"/>
    <w:p w14:paraId="4903E511" w14:textId="77777777" w:rsidR="00AE3504" w:rsidRDefault="00AE3504"/>
    <w:p w14:paraId="48042459" w14:textId="61F33EB3" w:rsidR="005E7624" w:rsidRDefault="005E7624"/>
    <w:p w14:paraId="4BB94719" w14:textId="1DE95D68" w:rsidR="005E7624" w:rsidRDefault="005E7624"/>
    <w:p w14:paraId="1CB111A9" w14:textId="4FFF40AF" w:rsidR="005E7624" w:rsidRDefault="005E7624"/>
    <w:p w14:paraId="0E614D92" w14:textId="45E9A544" w:rsidR="005E7624" w:rsidRDefault="005E7624"/>
    <w:p w14:paraId="2F7609A1" w14:textId="5E5C3CDA" w:rsidR="005E7624" w:rsidRDefault="005E7624"/>
    <w:p w14:paraId="13976F75" w14:textId="339BA370" w:rsidR="005E7624" w:rsidRDefault="005E7624"/>
    <w:p w14:paraId="74D9C18C" w14:textId="60E30B19" w:rsidR="005E7624" w:rsidRDefault="005E7624"/>
    <w:p w14:paraId="012DA603" w14:textId="4F467218" w:rsidR="005E7624" w:rsidRDefault="005E7624"/>
    <w:p w14:paraId="5C93D49D" w14:textId="2E5084CC" w:rsidR="005E7624" w:rsidRDefault="005E7624"/>
    <w:p w14:paraId="62033FF4" w14:textId="31B9562C" w:rsidR="005E7624" w:rsidRDefault="005E7624"/>
    <w:p w14:paraId="2E2BAA5B" w14:textId="57B14FF5" w:rsidR="005E7624" w:rsidRDefault="005E7624"/>
    <w:p w14:paraId="32492E86" w14:textId="3C8AA3EB" w:rsidR="005E7624" w:rsidRDefault="005E7624"/>
    <w:p w14:paraId="2DBF5506" w14:textId="202D9B2D" w:rsidR="005E7624" w:rsidRDefault="005E7624"/>
    <w:p w14:paraId="15AB48C8" w14:textId="206565AC" w:rsidR="009815D0" w:rsidRDefault="009815D0"/>
    <w:p w14:paraId="4125B155" w14:textId="56DA29BD" w:rsidR="00993885" w:rsidRPr="00EE6B15" w:rsidRDefault="00993885">
      <w:pPr>
        <w:rPr>
          <w:b/>
          <w:bCs/>
          <w:noProof/>
        </w:rPr>
      </w:pPr>
    </w:p>
    <w:sectPr w:rsidR="00993885" w:rsidRPr="00EE6B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26FFA" w14:textId="77777777" w:rsidR="000232FB" w:rsidRDefault="000232FB" w:rsidP="00866580">
      <w:pPr>
        <w:spacing w:after="0" w:line="240" w:lineRule="auto"/>
      </w:pPr>
      <w:r>
        <w:separator/>
      </w:r>
    </w:p>
  </w:endnote>
  <w:endnote w:type="continuationSeparator" w:id="0">
    <w:p w14:paraId="4794128D" w14:textId="77777777" w:rsidR="000232FB" w:rsidRDefault="000232FB" w:rsidP="00866580">
      <w:pPr>
        <w:spacing w:after="0" w:line="240" w:lineRule="auto"/>
      </w:pPr>
      <w:r>
        <w:continuationSeparator/>
      </w:r>
    </w:p>
  </w:endnote>
  <w:endnote w:type="continuationNotice" w:id="1">
    <w:p w14:paraId="771E06FC" w14:textId="77777777" w:rsidR="000232FB" w:rsidRDefault="000232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8BB60" w14:textId="77777777" w:rsidR="000232FB" w:rsidRDefault="000232FB" w:rsidP="00866580">
      <w:pPr>
        <w:spacing w:after="0" w:line="240" w:lineRule="auto"/>
      </w:pPr>
      <w:r>
        <w:separator/>
      </w:r>
    </w:p>
  </w:footnote>
  <w:footnote w:type="continuationSeparator" w:id="0">
    <w:p w14:paraId="77D72BE4" w14:textId="77777777" w:rsidR="000232FB" w:rsidRDefault="000232FB" w:rsidP="00866580">
      <w:pPr>
        <w:spacing w:after="0" w:line="240" w:lineRule="auto"/>
      </w:pPr>
      <w:r>
        <w:continuationSeparator/>
      </w:r>
    </w:p>
  </w:footnote>
  <w:footnote w:type="continuationNotice" w:id="1">
    <w:p w14:paraId="049B5723" w14:textId="77777777" w:rsidR="000232FB" w:rsidRDefault="000232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2567D"/>
    <w:multiLevelType w:val="hybridMultilevel"/>
    <w:tmpl w:val="73D2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05031"/>
    <w:multiLevelType w:val="hybridMultilevel"/>
    <w:tmpl w:val="3636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8C3927"/>
    <w:multiLevelType w:val="hybridMultilevel"/>
    <w:tmpl w:val="9E2E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E5516F"/>
    <w:multiLevelType w:val="hybridMultilevel"/>
    <w:tmpl w:val="AC2A736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80"/>
    <w:rsid w:val="0000009D"/>
    <w:rsid w:val="00000542"/>
    <w:rsid w:val="000015F9"/>
    <w:rsid w:val="000018DE"/>
    <w:rsid w:val="00002B0E"/>
    <w:rsid w:val="000034C8"/>
    <w:rsid w:val="00003790"/>
    <w:rsid w:val="00003993"/>
    <w:rsid w:val="00003FE0"/>
    <w:rsid w:val="00004A92"/>
    <w:rsid w:val="0000602F"/>
    <w:rsid w:val="00006A28"/>
    <w:rsid w:val="00007BCA"/>
    <w:rsid w:val="000109AB"/>
    <w:rsid w:val="0001311B"/>
    <w:rsid w:val="000132B0"/>
    <w:rsid w:val="00014777"/>
    <w:rsid w:val="000148EB"/>
    <w:rsid w:val="00016157"/>
    <w:rsid w:val="00020389"/>
    <w:rsid w:val="00022861"/>
    <w:rsid w:val="00022A65"/>
    <w:rsid w:val="000232FB"/>
    <w:rsid w:val="00023421"/>
    <w:rsid w:val="00023905"/>
    <w:rsid w:val="0002507A"/>
    <w:rsid w:val="000267A1"/>
    <w:rsid w:val="00027B12"/>
    <w:rsid w:val="00031C23"/>
    <w:rsid w:val="000326D1"/>
    <w:rsid w:val="0003399A"/>
    <w:rsid w:val="000343E8"/>
    <w:rsid w:val="00034402"/>
    <w:rsid w:val="0003716C"/>
    <w:rsid w:val="00040254"/>
    <w:rsid w:val="0004115D"/>
    <w:rsid w:val="0004470F"/>
    <w:rsid w:val="00044F01"/>
    <w:rsid w:val="00046AEB"/>
    <w:rsid w:val="00046AF9"/>
    <w:rsid w:val="00050C40"/>
    <w:rsid w:val="00053521"/>
    <w:rsid w:val="00055551"/>
    <w:rsid w:val="00060330"/>
    <w:rsid w:val="000613DA"/>
    <w:rsid w:val="00061EB9"/>
    <w:rsid w:val="00061EE7"/>
    <w:rsid w:val="0006274E"/>
    <w:rsid w:val="00062BE3"/>
    <w:rsid w:val="0006390E"/>
    <w:rsid w:val="00064E59"/>
    <w:rsid w:val="00065596"/>
    <w:rsid w:val="000663E2"/>
    <w:rsid w:val="00067392"/>
    <w:rsid w:val="00067EB0"/>
    <w:rsid w:val="00070935"/>
    <w:rsid w:val="0007104B"/>
    <w:rsid w:val="00072184"/>
    <w:rsid w:val="00073191"/>
    <w:rsid w:val="0007344A"/>
    <w:rsid w:val="0007575E"/>
    <w:rsid w:val="000762B6"/>
    <w:rsid w:val="0007637C"/>
    <w:rsid w:val="000764B6"/>
    <w:rsid w:val="00077E19"/>
    <w:rsid w:val="0008039A"/>
    <w:rsid w:val="00080A64"/>
    <w:rsid w:val="00080D20"/>
    <w:rsid w:val="00082C11"/>
    <w:rsid w:val="00084F57"/>
    <w:rsid w:val="000870D6"/>
    <w:rsid w:val="0009006D"/>
    <w:rsid w:val="0009081F"/>
    <w:rsid w:val="0009176F"/>
    <w:rsid w:val="00091D12"/>
    <w:rsid w:val="00092690"/>
    <w:rsid w:val="00093572"/>
    <w:rsid w:val="00093BBC"/>
    <w:rsid w:val="00093F15"/>
    <w:rsid w:val="00094A93"/>
    <w:rsid w:val="00094E8D"/>
    <w:rsid w:val="0009570C"/>
    <w:rsid w:val="0009739F"/>
    <w:rsid w:val="000A0B0C"/>
    <w:rsid w:val="000A1CBB"/>
    <w:rsid w:val="000A2CA6"/>
    <w:rsid w:val="000A5BE2"/>
    <w:rsid w:val="000A6CDA"/>
    <w:rsid w:val="000A757F"/>
    <w:rsid w:val="000A7FEC"/>
    <w:rsid w:val="000B10AC"/>
    <w:rsid w:val="000B1241"/>
    <w:rsid w:val="000B2065"/>
    <w:rsid w:val="000B33E5"/>
    <w:rsid w:val="000B3AD1"/>
    <w:rsid w:val="000B494B"/>
    <w:rsid w:val="000B6AA7"/>
    <w:rsid w:val="000B6E04"/>
    <w:rsid w:val="000C0012"/>
    <w:rsid w:val="000C023B"/>
    <w:rsid w:val="000C0646"/>
    <w:rsid w:val="000C2833"/>
    <w:rsid w:val="000C38EC"/>
    <w:rsid w:val="000C3E02"/>
    <w:rsid w:val="000C4017"/>
    <w:rsid w:val="000C49C4"/>
    <w:rsid w:val="000C5F85"/>
    <w:rsid w:val="000C77A9"/>
    <w:rsid w:val="000D0116"/>
    <w:rsid w:val="000D1C25"/>
    <w:rsid w:val="000D2636"/>
    <w:rsid w:val="000D2915"/>
    <w:rsid w:val="000D36D0"/>
    <w:rsid w:val="000D3721"/>
    <w:rsid w:val="000D4C7A"/>
    <w:rsid w:val="000D4F3A"/>
    <w:rsid w:val="000D5981"/>
    <w:rsid w:val="000D718C"/>
    <w:rsid w:val="000E0708"/>
    <w:rsid w:val="000E0885"/>
    <w:rsid w:val="000E69B8"/>
    <w:rsid w:val="000E6E0F"/>
    <w:rsid w:val="000E722F"/>
    <w:rsid w:val="000E7E44"/>
    <w:rsid w:val="000F055D"/>
    <w:rsid w:val="000F0B1C"/>
    <w:rsid w:val="000F0C28"/>
    <w:rsid w:val="000F12B4"/>
    <w:rsid w:val="000F1908"/>
    <w:rsid w:val="000F2743"/>
    <w:rsid w:val="000F2EC3"/>
    <w:rsid w:val="000F3AB3"/>
    <w:rsid w:val="000F4F17"/>
    <w:rsid w:val="000F532B"/>
    <w:rsid w:val="000F7C47"/>
    <w:rsid w:val="0010024C"/>
    <w:rsid w:val="00100407"/>
    <w:rsid w:val="00100ED0"/>
    <w:rsid w:val="00104140"/>
    <w:rsid w:val="0010471B"/>
    <w:rsid w:val="0010679B"/>
    <w:rsid w:val="00106A4F"/>
    <w:rsid w:val="00110180"/>
    <w:rsid w:val="00111754"/>
    <w:rsid w:val="00112DEA"/>
    <w:rsid w:val="00113000"/>
    <w:rsid w:val="00114C86"/>
    <w:rsid w:val="00114E9E"/>
    <w:rsid w:val="001153CA"/>
    <w:rsid w:val="001158D6"/>
    <w:rsid w:val="00116CCC"/>
    <w:rsid w:val="00117EC1"/>
    <w:rsid w:val="00120ADB"/>
    <w:rsid w:val="00121F21"/>
    <w:rsid w:val="001235A4"/>
    <w:rsid w:val="00123E58"/>
    <w:rsid w:val="00124B05"/>
    <w:rsid w:val="00124FF1"/>
    <w:rsid w:val="00125D68"/>
    <w:rsid w:val="001307A2"/>
    <w:rsid w:val="00131355"/>
    <w:rsid w:val="001314B4"/>
    <w:rsid w:val="0013186D"/>
    <w:rsid w:val="00132223"/>
    <w:rsid w:val="00132CF7"/>
    <w:rsid w:val="001333B3"/>
    <w:rsid w:val="001340E2"/>
    <w:rsid w:val="001341D0"/>
    <w:rsid w:val="00134A62"/>
    <w:rsid w:val="001401E1"/>
    <w:rsid w:val="001402D0"/>
    <w:rsid w:val="00142B1F"/>
    <w:rsid w:val="00142D71"/>
    <w:rsid w:val="00143A4C"/>
    <w:rsid w:val="001440C8"/>
    <w:rsid w:val="001500B7"/>
    <w:rsid w:val="00150E86"/>
    <w:rsid w:val="001513F0"/>
    <w:rsid w:val="00151D34"/>
    <w:rsid w:val="0015280D"/>
    <w:rsid w:val="00152A4E"/>
    <w:rsid w:val="00154029"/>
    <w:rsid w:val="0015453A"/>
    <w:rsid w:val="001545F3"/>
    <w:rsid w:val="00157D95"/>
    <w:rsid w:val="00157DEC"/>
    <w:rsid w:val="00160942"/>
    <w:rsid w:val="00161C43"/>
    <w:rsid w:val="001633DD"/>
    <w:rsid w:val="00163B01"/>
    <w:rsid w:val="00163B70"/>
    <w:rsid w:val="00164526"/>
    <w:rsid w:val="00165B8F"/>
    <w:rsid w:val="001668B1"/>
    <w:rsid w:val="00170CCD"/>
    <w:rsid w:val="00172A1D"/>
    <w:rsid w:val="001739EF"/>
    <w:rsid w:val="00176607"/>
    <w:rsid w:val="00176FC1"/>
    <w:rsid w:val="0018027B"/>
    <w:rsid w:val="0018183A"/>
    <w:rsid w:val="00182351"/>
    <w:rsid w:val="00182CF8"/>
    <w:rsid w:val="001833A7"/>
    <w:rsid w:val="00184B21"/>
    <w:rsid w:val="00184D85"/>
    <w:rsid w:val="00185651"/>
    <w:rsid w:val="001876D0"/>
    <w:rsid w:val="00187ADA"/>
    <w:rsid w:val="001908A8"/>
    <w:rsid w:val="0019094F"/>
    <w:rsid w:val="00191C80"/>
    <w:rsid w:val="00193206"/>
    <w:rsid w:val="00193E03"/>
    <w:rsid w:val="00193FEB"/>
    <w:rsid w:val="00196D6B"/>
    <w:rsid w:val="001973BA"/>
    <w:rsid w:val="001976F6"/>
    <w:rsid w:val="001A1777"/>
    <w:rsid w:val="001A27DF"/>
    <w:rsid w:val="001A2C10"/>
    <w:rsid w:val="001A388A"/>
    <w:rsid w:val="001A3AFA"/>
    <w:rsid w:val="001A4697"/>
    <w:rsid w:val="001A46FC"/>
    <w:rsid w:val="001A56AA"/>
    <w:rsid w:val="001A5EA8"/>
    <w:rsid w:val="001A6032"/>
    <w:rsid w:val="001A7535"/>
    <w:rsid w:val="001A7C1C"/>
    <w:rsid w:val="001B0A9C"/>
    <w:rsid w:val="001B25B5"/>
    <w:rsid w:val="001B2F6E"/>
    <w:rsid w:val="001B6287"/>
    <w:rsid w:val="001B66FE"/>
    <w:rsid w:val="001B6C5A"/>
    <w:rsid w:val="001C127E"/>
    <w:rsid w:val="001C2028"/>
    <w:rsid w:val="001C3487"/>
    <w:rsid w:val="001C4CAB"/>
    <w:rsid w:val="001C620B"/>
    <w:rsid w:val="001C630D"/>
    <w:rsid w:val="001C7666"/>
    <w:rsid w:val="001D0124"/>
    <w:rsid w:val="001D117C"/>
    <w:rsid w:val="001D2479"/>
    <w:rsid w:val="001D29BD"/>
    <w:rsid w:val="001D2BDF"/>
    <w:rsid w:val="001D4070"/>
    <w:rsid w:val="001D4593"/>
    <w:rsid w:val="001D5044"/>
    <w:rsid w:val="001D63AB"/>
    <w:rsid w:val="001D70CA"/>
    <w:rsid w:val="001D730A"/>
    <w:rsid w:val="001E05B1"/>
    <w:rsid w:val="001E0F30"/>
    <w:rsid w:val="001E1126"/>
    <w:rsid w:val="001E2408"/>
    <w:rsid w:val="001E3A56"/>
    <w:rsid w:val="001E3DAD"/>
    <w:rsid w:val="001E4BC5"/>
    <w:rsid w:val="001E60C7"/>
    <w:rsid w:val="001E7FBE"/>
    <w:rsid w:val="001F0695"/>
    <w:rsid w:val="001F1A16"/>
    <w:rsid w:val="001F1D02"/>
    <w:rsid w:val="001F1EF5"/>
    <w:rsid w:val="001F3599"/>
    <w:rsid w:val="001F5BB0"/>
    <w:rsid w:val="002010E7"/>
    <w:rsid w:val="002023E2"/>
    <w:rsid w:val="0020454D"/>
    <w:rsid w:val="00205FA1"/>
    <w:rsid w:val="00206211"/>
    <w:rsid w:val="002066E5"/>
    <w:rsid w:val="00210B28"/>
    <w:rsid w:val="0021131A"/>
    <w:rsid w:val="00213252"/>
    <w:rsid w:val="00213CEB"/>
    <w:rsid w:val="002155E0"/>
    <w:rsid w:val="00216EE2"/>
    <w:rsid w:val="0021725B"/>
    <w:rsid w:val="00223432"/>
    <w:rsid w:val="00223484"/>
    <w:rsid w:val="002245BF"/>
    <w:rsid w:val="002257F0"/>
    <w:rsid w:val="00227BD2"/>
    <w:rsid w:val="0023014A"/>
    <w:rsid w:val="0023045D"/>
    <w:rsid w:val="00230FD6"/>
    <w:rsid w:val="002316A7"/>
    <w:rsid w:val="0023765C"/>
    <w:rsid w:val="00240BCC"/>
    <w:rsid w:val="00241029"/>
    <w:rsid w:val="00241031"/>
    <w:rsid w:val="0024215B"/>
    <w:rsid w:val="002438D4"/>
    <w:rsid w:val="00243B43"/>
    <w:rsid w:val="00243C86"/>
    <w:rsid w:val="00246143"/>
    <w:rsid w:val="00246DFB"/>
    <w:rsid w:val="00247547"/>
    <w:rsid w:val="0024794B"/>
    <w:rsid w:val="002510EF"/>
    <w:rsid w:val="002518C8"/>
    <w:rsid w:val="002533B5"/>
    <w:rsid w:val="00254629"/>
    <w:rsid w:val="00254B60"/>
    <w:rsid w:val="00271041"/>
    <w:rsid w:val="00272FDE"/>
    <w:rsid w:val="0027561B"/>
    <w:rsid w:val="002771B2"/>
    <w:rsid w:val="0027788D"/>
    <w:rsid w:val="002805A2"/>
    <w:rsid w:val="00282E06"/>
    <w:rsid w:val="00283776"/>
    <w:rsid w:val="00283FC5"/>
    <w:rsid w:val="002852B2"/>
    <w:rsid w:val="00285D13"/>
    <w:rsid w:val="00286A3C"/>
    <w:rsid w:val="00291415"/>
    <w:rsid w:val="0029218F"/>
    <w:rsid w:val="00292FBE"/>
    <w:rsid w:val="002932EC"/>
    <w:rsid w:val="00293697"/>
    <w:rsid w:val="00295460"/>
    <w:rsid w:val="002972CE"/>
    <w:rsid w:val="00297A54"/>
    <w:rsid w:val="00297BBB"/>
    <w:rsid w:val="002A2AE6"/>
    <w:rsid w:val="002A4517"/>
    <w:rsid w:val="002A49C3"/>
    <w:rsid w:val="002A55AC"/>
    <w:rsid w:val="002A5769"/>
    <w:rsid w:val="002A5FFE"/>
    <w:rsid w:val="002A78E6"/>
    <w:rsid w:val="002A7E35"/>
    <w:rsid w:val="002B1C7C"/>
    <w:rsid w:val="002B42EC"/>
    <w:rsid w:val="002B59C5"/>
    <w:rsid w:val="002B703C"/>
    <w:rsid w:val="002B75AE"/>
    <w:rsid w:val="002C335E"/>
    <w:rsid w:val="002C4EB0"/>
    <w:rsid w:val="002C52C3"/>
    <w:rsid w:val="002C5CF0"/>
    <w:rsid w:val="002C67B2"/>
    <w:rsid w:val="002D0352"/>
    <w:rsid w:val="002D14E9"/>
    <w:rsid w:val="002D151D"/>
    <w:rsid w:val="002D1653"/>
    <w:rsid w:val="002D316A"/>
    <w:rsid w:val="002D392C"/>
    <w:rsid w:val="002D40E5"/>
    <w:rsid w:val="002D5785"/>
    <w:rsid w:val="002D6EB9"/>
    <w:rsid w:val="002D6FC8"/>
    <w:rsid w:val="002D70ED"/>
    <w:rsid w:val="002D786E"/>
    <w:rsid w:val="002E0784"/>
    <w:rsid w:val="002E13D5"/>
    <w:rsid w:val="002E16F7"/>
    <w:rsid w:val="002E1714"/>
    <w:rsid w:val="002E17BB"/>
    <w:rsid w:val="002E25DC"/>
    <w:rsid w:val="002E363A"/>
    <w:rsid w:val="002E4D52"/>
    <w:rsid w:val="002E7109"/>
    <w:rsid w:val="002E72D4"/>
    <w:rsid w:val="002E75BF"/>
    <w:rsid w:val="002F0A25"/>
    <w:rsid w:val="002F15A9"/>
    <w:rsid w:val="002F321B"/>
    <w:rsid w:val="002F41B7"/>
    <w:rsid w:val="002F4288"/>
    <w:rsid w:val="002F4892"/>
    <w:rsid w:val="002F7213"/>
    <w:rsid w:val="0030076A"/>
    <w:rsid w:val="00302153"/>
    <w:rsid w:val="003022A6"/>
    <w:rsid w:val="00303BC6"/>
    <w:rsid w:val="00304090"/>
    <w:rsid w:val="0030673F"/>
    <w:rsid w:val="0030683C"/>
    <w:rsid w:val="003151C4"/>
    <w:rsid w:val="003151CE"/>
    <w:rsid w:val="003159CF"/>
    <w:rsid w:val="0031748B"/>
    <w:rsid w:val="00317CE0"/>
    <w:rsid w:val="0032124E"/>
    <w:rsid w:val="003214DA"/>
    <w:rsid w:val="0032410E"/>
    <w:rsid w:val="003245A0"/>
    <w:rsid w:val="0032533B"/>
    <w:rsid w:val="0032698A"/>
    <w:rsid w:val="0032743B"/>
    <w:rsid w:val="00327453"/>
    <w:rsid w:val="003275FF"/>
    <w:rsid w:val="00331B0A"/>
    <w:rsid w:val="0033272C"/>
    <w:rsid w:val="00333247"/>
    <w:rsid w:val="00333D65"/>
    <w:rsid w:val="003343BD"/>
    <w:rsid w:val="0033568F"/>
    <w:rsid w:val="003356FD"/>
    <w:rsid w:val="00335719"/>
    <w:rsid w:val="0033757A"/>
    <w:rsid w:val="0034099D"/>
    <w:rsid w:val="00340C95"/>
    <w:rsid w:val="00341A86"/>
    <w:rsid w:val="0034270D"/>
    <w:rsid w:val="00342AB1"/>
    <w:rsid w:val="00343699"/>
    <w:rsid w:val="00344C2B"/>
    <w:rsid w:val="00346801"/>
    <w:rsid w:val="00346DD0"/>
    <w:rsid w:val="00347481"/>
    <w:rsid w:val="00350C45"/>
    <w:rsid w:val="00350D77"/>
    <w:rsid w:val="00352E03"/>
    <w:rsid w:val="0035479F"/>
    <w:rsid w:val="003550BC"/>
    <w:rsid w:val="00355107"/>
    <w:rsid w:val="003624BA"/>
    <w:rsid w:val="00362D51"/>
    <w:rsid w:val="00363C5F"/>
    <w:rsid w:val="00363DEF"/>
    <w:rsid w:val="0036471D"/>
    <w:rsid w:val="00364A72"/>
    <w:rsid w:val="00370DF2"/>
    <w:rsid w:val="003719CA"/>
    <w:rsid w:val="003721F9"/>
    <w:rsid w:val="00372558"/>
    <w:rsid w:val="00372666"/>
    <w:rsid w:val="00373280"/>
    <w:rsid w:val="003748A5"/>
    <w:rsid w:val="00374BE8"/>
    <w:rsid w:val="00374FBF"/>
    <w:rsid w:val="00376F05"/>
    <w:rsid w:val="00377644"/>
    <w:rsid w:val="00377A45"/>
    <w:rsid w:val="00381402"/>
    <w:rsid w:val="00381DCC"/>
    <w:rsid w:val="003826FF"/>
    <w:rsid w:val="00382A60"/>
    <w:rsid w:val="00383CD3"/>
    <w:rsid w:val="0038556D"/>
    <w:rsid w:val="00385A4D"/>
    <w:rsid w:val="0038647A"/>
    <w:rsid w:val="00386B15"/>
    <w:rsid w:val="00394001"/>
    <w:rsid w:val="00394F6C"/>
    <w:rsid w:val="003954BD"/>
    <w:rsid w:val="0039577A"/>
    <w:rsid w:val="003A3FF9"/>
    <w:rsid w:val="003A5FD2"/>
    <w:rsid w:val="003A7405"/>
    <w:rsid w:val="003A7417"/>
    <w:rsid w:val="003A7DCC"/>
    <w:rsid w:val="003B1583"/>
    <w:rsid w:val="003B20C1"/>
    <w:rsid w:val="003B5DC4"/>
    <w:rsid w:val="003C15DB"/>
    <w:rsid w:val="003C27C0"/>
    <w:rsid w:val="003C285B"/>
    <w:rsid w:val="003C2A9D"/>
    <w:rsid w:val="003C44B1"/>
    <w:rsid w:val="003C6CFA"/>
    <w:rsid w:val="003D1422"/>
    <w:rsid w:val="003D1751"/>
    <w:rsid w:val="003D1FA5"/>
    <w:rsid w:val="003D2743"/>
    <w:rsid w:val="003D44D8"/>
    <w:rsid w:val="003D4787"/>
    <w:rsid w:val="003D4D04"/>
    <w:rsid w:val="003D630D"/>
    <w:rsid w:val="003D6934"/>
    <w:rsid w:val="003D6976"/>
    <w:rsid w:val="003D6FB6"/>
    <w:rsid w:val="003E0C4C"/>
    <w:rsid w:val="003E0F4C"/>
    <w:rsid w:val="003E0F57"/>
    <w:rsid w:val="003E264A"/>
    <w:rsid w:val="003E40D7"/>
    <w:rsid w:val="003E4244"/>
    <w:rsid w:val="003E77D2"/>
    <w:rsid w:val="003F7966"/>
    <w:rsid w:val="00400610"/>
    <w:rsid w:val="00401708"/>
    <w:rsid w:val="00401BD4"/>
    <w:rsid w:val="00404DA2"/>
    <w:rsid w:val="00405A29"/>
    <w:rsid w:val="0041187E"/>
    <w:rsid w:val="00411902"/>
    <w:rsid w:val="00411EB0"/>
    <w:rsid w:val="004120F5"/>
    <w:rsid w:val="004123E4"/>
    <w:rsid w:val="00413A5F"/>
    <w:rsid w:val="00414D95"/>
    <w:rsid w:val="004153B2"/>
    <w:rsid w:val="004166C8"/>
    <w:rsid w:val="00416814"/>
    <w:rsid w:val="004220BD"/>
    <w:rsid w:val="004260AF"/>
    <w:rsid w:val="004279F3"/>
    <w:rsid w:val="00430480"/>
    <w:rsid w:val="00432D74"/>
    <w:rsid w:val="00433011"/>
    <w:rsid w:val="00435060"/>
    <w:rsid w:val="004350EB"/>
    <w:rsid w:val="00435289"/>
    <w:rsid w:val="00436350"/>
    <w:rsid w:val="00436B6C"/>
    <w:rsid w:val="0043750F"/>
    <w:rsid w:val="00441CB5"/>
    <w:rsid w:val="00441DAC"/>
    <w:rsid w:val="004423F5"/>
    <w:rsid w:val="004438A2"/>
    <w:rsid w:val="00444564"/>
    <w:rsid w:val="00445C4D"/>
    <w:rsid w:val="004467D5"/>
    <w:rsid w:val="00450E49"/>
    <w:rsid w:val="0045394E"/>
    <w:rsid w:val="004539F4"/>
    <w:rsid w:val="0045413D"/>
    <w:rsid w:val="00454BB9"/>
    <w:rsid w:val="0045502F"/>
    <w:rsid w:val="00456239"/>
    <w:rsid w:val="00456A12"/>
    <w:rsid w:val="00457F24"/>
    <w:rsid w:val="00460527"/>
    <w:rsid w:val="0046057C"/>
    <w:rsid w:val="00462058"/>
    <w:rsid w:val="0046285B"/>
    <w:rsid w:val="004637F6"/>
    <w:rsid w:val="004645E9"/>
    <w:rsid w:val="00464A15"/>
    <w:rsid w:val="00465DE2"/>
    <w:rsid w:val="00466B65"/>
    <w:rsid w:val="004731FC"/>
    <w:rsid w:val="004733E9"/>
    <w:rsid w:val="00474CB4"/>
    <w:rsid w:val="00480498"/>
    <w:rsid w:val="00481F31"/>
    <w:rsid w:val="00483620"/>
    <w:rsid w:val="004840C7"/>
    <w:rsid w:val="00485A55"/>
    <w:rsid w:val="00486144"/>
    <w:rsid w:val="0048633C"/>
    <w:rsid w:val="00486DC7"/>
    <w:rsid w:val="00487B07"/>
    <w:rsid w:val="00487E79"/>
    <w:rsid w:val="00491FBE"/>
    <w:rsid w:val="00492BB7"/>
    <w:rsid w:val="0049387A"/>
    <w:rsid w:val="00493C06"/>
    <w:rsid w:val="004940FB"/>
    <w:rsid w:val="00495232"/>
    <w:rsid w:val="00497DD8"/>
    <w:rsid w:val="004A22B9"/>
    <w:rsid w:val="004A2E94"/>
    <w:rsid w:val="004A3186"/>
    <w:rsid w:val="004A4369"/>
    <w:rsid w:val="004A5432"/>
    <w:rsid w:val="004A57D9"/>
    <w:rsid w:val="004A6012"/>
    <w:rsid w:val="004A696E"/>
    <w:rsid w:val="004A6ABB"/>
    <w:rsid w:val="004A7834"/>
    <w:rsid w:val="004B05FD"/>
    <w:rsid w:val="004B116E"/>
    <w:rsid w:val="004B23B9"/>
    <w:rsid w:val="004B2E37"/>
    <w:rsid w:val="004B54A3"/>
    <w:rsid w:val="004B67D3"/>
    <w:rsid w:val="004C1E90"/>
    <w:rsid w:val="004C1EE5"/>
    <w:rsid w:val="004C4439"/>
    <w:rsid w:val="004C4B1D"/>
    <w:rsid w:val="004C520A"/>
    <w:rsid w:val="004C623E"/>
    <w:rsid w:val="004C62AA"/>
    <w:rsid w:val="004C7DD1"/>
    <w:rsid w:val="004D038B"/>
    <w:rsid w:val="004D1CD7"/>
    <w:rsid w:val="004D22E9"/>
    <w:rsid w:val="004D44D2"/>
    <w:rsid w:val="004D51E1"/>
    <w:rsid w:val="004D5412"/>
    <w:rsid w:val="004D598E"/>
    <w:rsid w:val="004E23FD"/>
    <w:rsid w:val="004E276A"/>
    <w:rsid w:val="004E3189"/>
    <w:rsid w:val="004E36CE"/>
    <w:rsid w:val="004E3EC3"/>
    <w:rsid w:val="004E5212"/>
    <w:rsid w:val="004F239E"/>
    <w:rsid w:val="004F2486"/>
    <w:rsid w:val="004F4794"/>
    <w:rsid w:val="004F4F31"/>
    <w:rsid w:val="004F5A50"/>
    <w:rsid w:val="004F5A7E"/>
    <w:rsid w:val="004F6A89"/>
    <w:rsid w:val="0050046D"/>
    <w:rsid w:val="00501054"/>
    <w:rsid w:val="0050221E"/>
    <w:rsid w:val="00503D01"/>
    <w:rsid w:val="005064EA"/>
    <w:rsid w:val="00510137"/>
    <w:rsid w:val="0051133B"/>
    <w:rsid w:val="00512499"/>
    <w:rsid w:val="00514CE5"/>
    <w:rsid w:val="005173D0"/>
    <w:rsid w:val="0052085C"/>
    <w:rsid w:val="00521BA8"/>
    <w:rsid w:val="00521C99"/>
    <w:rsid w:val="00521EE3"/>
    <w:rsid w:val="0052208E"/>
    <w:rsid w:val="00522A7E"/>
    <w:rsid w:val="00524CBB"/>
    <w:rsid w:val="00530788"/>
    <w:rsid w:val="00530E09"/>
    <w:rsid w:val="00531169"/>
    <w:rsid w:val="00531A30"/>
    <w:rsid w:val="00531BAC"/>
    <w:rsid w:val="00532CA5"/>
    <w:rsid w:val="00532E93"/>
    <w:rsid w:val="00533137"/>
    <w:rsid w:val="00534861"/>
    <w:rsid w:val="00534CBC"/>
    <w:rsid w:val="00536595"/>
    <w:rsid w:val="00536DB5"/>
    <w:rsid w:val="00537613"/>
    <w:rsid w:val="00537D74"/>
    <w:rsid w:val="00540A67"/>
    <w:rsid w:val="00541AF1"/>
    <w:rsid w:val="005443DF"/>
    <w:rsid w:val="0054464A"/>
    <w:rsid w:val="00544EB2"/>
    <w:rsid w:val="00545042"/>
    <w:rsid w:val="00545703"/>
    <w:rsid w:val="0054576D"/>
    <w:rsid w:val="00546072"/>
    <w:rsid w:val="005504E8"/>
    <w:rsid w:val="00550655"/>
    <w:rsid w:val="00550BBF"/>
    <w:rsid w:val="005510B5"/>
    <w:rsid w:val="00551375"/>
    <w:rsid w:val="00553CBD"/>
    <w:rsid w:val="00554575"/>
    <w:rsid w:val="00555080"/>
    <w:rsid w:val="005552AB"/>
    <w:rsid w:val="00555A96"/>
    <w:rsid w:val="0055612C"/>
    <w:rsid w:val="0055683F"/>
    <w:rsid w:val="00562323"/>
    <w:rsid w:val="005658BC"/>
    <w:rsid w:val="00565FC1"/>
    <w:rsid w:val="005661E5"/>
    <w:rsid w:val="00566710"/>
    <w:rsid w:val="0057012B"/>
    <w:rsid w:val="005703DE"/>
    <w:rsid w:val="00571858"/>
    <w:rsid w:val="00571C3F"/>
    <w:rsid w:val="00574846"/>
    <w:rsid w:val="00575DA5"/>
    <w:rsid w:val="00576256"/>
    <w:rsid w:val="005770B9"/>
    <w:rsid w:val="00580AC3"/>
    <w:rsid w:val="00580E09"/>
    <w:rsid w:val="00582513"/>
    <w:rsid w:val="00582C4C"/>
    <w:rsid w:val="005832C3"/>
    <w:rsid w:val="00587059"/>
    <w:rsid w:val="005922AE"/>
    <w:rsid w:val="0059336D"/>
    <w:rsid w:val="00593426"/>
    <w:rsid w:val="005A00B7"/>
    <w:rsid w:val="005A089C"/>
    <w:rsid w:val="005A2C24"/>
    <w:rsid w:val="005A438A"/>
    <w:rsid w:val="005A74F3"/>
    <w:rsid w:val="005A7937"/>
    <w:rsid w:val="005B0831"/>
    <w:rsid w:val="005B0F1A"/>
    <w:rsid w:val="005B1A8B"/>
    <w:rsid w:val="005B2FD1"/>
    <w:rsid w:val="005B5628"/>
    <w:rsid w:val="005B5A06"/>
    <w:rsid w:val="005B5AD7"/>
    <w:rsid w:val="005B65EB"/>
    <w:rsid w:val="005B7011"/>
    <w:rsid w:val="005C05F0"/>
    <w:rsid w:val="005C1080"/>
    <w:rsid w:val="005C12A8"/>
    <w:rsid w:val="005C2772"/>
    <w:rsid w:val="005C5944"/>
    <w:rsid w:val="005C6E73"/>
    <w:rsid w:val="005C7092"/>
    <w:rsid w:val="005D126D"/>
    <w:rsid w:val="005D277F"/>
    <w:rsid w:val="005D292C"/>
    <w:rsid w:val="005D3021"/>
    <w:rsid w:val="005D356C"/>
    <w:rsid w:val="005D5F4B"/>
    <w:rsid w:val="005D6C6C"/>
    <w:rsid w:val="005E0369"/>
    <w:rsid w:val="005E05A6"/>
    <w:rsid w:val="005E5153"/>
    <w:rsid w:val="005E7624"/>
    <w:rsid w:val="005F14C5"/>
    <w:rsid w:val="005F1C0B"/>
    <w:rsid w:val="005F1E97"/>
    <w:rsid w:val="005F2320"/>
    <w:rsid w:val="005F2927"/>
    <w:rsid w:val="005F3A0F"/>
    <w:rsid w:val="005F3E9E"/>
    <w:rsid w:val="005F6855"/>
    <w:rsid w:val="005F70FF"/>
    <w:rsid w:val="0060115E"/>
    <w:rsid w:val="00601CCD"/>
    <w:rsid w:val="006036B7"/>
    <w:rsid w:val="00603A98"/>
    <w:rsid w:val="0060635B"/>
    <w:rsid w:val="0060660F"/>
    <w:rsid w:val="00607635"/>
    <w:rsid w:val="00610D57"/>
    <w:rsid w:val="00614015"/>
    <w:rsid w:val="00614FF9"/>
    <w:rsid w:val="00615C36"/>
    <w:rsid w:val="00615F1D"/>
    <w:rsid w:val="00616D47"/>
    <w:rsid w:val="00617299"/>
    <w:rsid w:val="00617C71"/>
    <w:rsid w:val="006216C7"/>
    <w:rsid w:val="00621F6F"/>
    <w:rsid w:val="00622A83"/>
    <w:rsid w:val="00622AD8"/>
    <w:rsid w:val="0062393C"/>
    <w:rsid w:val="00624888"/>
    <w:rsid w:val="00626EFC"/>
    <w:rsid w:val="006272AA"/>
    <w:rsid w:val="00630215"/>
    <w:rsid w:val="00630F9B"/>
    <w:rsid w:val="006327E8"/>
    <w:rsid w:val="006402A0"/>
    <w:rsid w:val="00642077"/>
    <w:rsid w:val="006420EE"/>
    <w:rsid w:val="0064746A"/>
    <w:rsid w:val="00647BC1"/>
    <w:rsid w:val="00647C40"/>
    <w:rsid w:val="0065246D"/>
    <w:rsid w:val="00655260"/>
    <w:rsid w:val="00655947"/>
    <w:rsid w:val="006649F4"/>
    <w:rsid w:val="00667D63"/>
    <w:rsid w:val="00673860"/>
    <w:rsid w:val="00674CD0"/>
    <w:rsid w:val="0067528A"/>
    <w:rsid w:val="00677CDC"/>
    <w:rsid w:val="0068118E"/>
    <w:rsid w:val="0068184C"/>
    <w:rsid w:val="00682FC3"/>
    <w:rsid w:val="006838C9"/>
    <w:rsid w:val="00684453"/>
    <w:rsid w:val="0068464C"/>
    <w:rsid w:val="00685180"/>
    <w:rsid w:val="00690589"/>
    <w:rsid w:val="00690B30"/>
    <w:rsid w:val="00693426"/>
    <w:rsid w:val="00693D62"/>
    <w:rsid w:val="00694D2F"/>
    <w:rsid w:val="006952D4"/>
    <w:rsid w:val="0069540B"/>
    <w:rsid w:val="00695BA3"/>
    <w:rsid w:val="00695F40"/>
    <w:rsid w:val="006A083E"/>
    <w:rsid w:val="006A1D45"/>
    <w:rsid w:val="006A20A2"/>
    <w:rsid w:val="006A27F2"/>
    <w:rsid w:val="006A2C5E"/>
    <w:rsid w:val="006A4316"/>
    <w:rsid w:val="006A4AEF"/>
    <w:rsid w:val="006A65C8"/>
    <w:rsid w:val="006A6EB1"/>
    <w:rsid w:val="006A7462"/>
    <w:rsid w:val="006A7C34"/>
    <w:rsid w:val="006A7FC9"/>
    <w:rsid w:val="006B040D"/>
    <w:rsid w:val="006B29E7"/>
    <w:rsid w:val="006B53E8"/>
    <w:rsid w:val="006B5B39"/>
    <w:rsid w:val="006C34B0"/>
    <w:rsid w:val="006C402F"/>
    <w:rsid w:val="006C4232"/>
    <w:rsid w:val="006C50CB"/>
    <w:rsid w:val="006C5AC5"/>
    <w:rsid w:val="006C5DD9"/>
    <w:rsid w:val="006C76BB"/>
    <w:rsid w:val="006C7D69"/>
    <w:rsid w:val="006D14EA"/>
    <w:rsid w:val="006D3359"/>
    <w:rsid w:val="006D4047"/>
    <w:rsid w:val="006D4666"/>
    <w:rsid w:val="006D5469"/>
    <w:rsid w:val="006D614D"/>
    <w:rsid w:val="006D66AF"/>
    <w:rsid w:val="006D71A1"/>
    <w:rsid w:val="006E0319"/>
    <w:rsid w:val="006E1BA0"/>
    <w:rsid w:val="006E1CD8"/>
    <w:rsid w:val="006E2A18"/>
    <w:rsid w:val="006E3681"/>
    <w:rsid w:val="006E4426"/>
    <w:rsid w:val="006E78CA"/>
    <w:rsid w:val="006F05C6"/>
    <w:rsid w:val="006F13FA"/>
    <w:rsid w:val="006F2450"/>
    <w:rsid w:val="006F26F1"/>
    <w:rsid w:val="006F26FC"/>
    <w:rsid w:val="006F434B"/>
    <w:rsid w:val="006F4989"/>
    <w:rsid w:val="006F4F33"/>
    <w:rsid w:val="006F5040"/>
    <w:rsid w:val="006F5638"/>
    <w:rsid w:val="006F5F7B"/>
    <w:rsid w:val="006F740D"/>
    <w:rsid w:val="00700893"/>
    <w:rsid w:val="00701BA7"/>
    <w:rsid w:val="0070216A"/>
    <w:rsid w:val="0070350D"/>
    <w:rsid w:val="00703A30"/>
    <w:rsid w:val="00706DD2"/>
    <w:rsid w:val="007110D7"/>
    <w:rsid w:val="0071143A"/>
    <w:rsid w:val="00711903"/>
    <w:rsid w:val="00712C8F"/>
    <w:rsid w:val="00712DB3"/>
    <w:rsid w:val="00713D12"/>
    <w:rsid w:val="007211AC"/>
    <w:rsid w:val="007236AA"/>
    <w:rsid w:val="00723834"/>
    <w:rsid w:val="007248DB"/>
    <w:rsid w:val="007256AE"/>
    <w:rsid w:val="0072746E"/>
    <w:rsid w:val="00727E48"/>
    <w:rsid w:val="0073264B"/>
    <w:rsid w:val="007326B5"/>
    <w:rsid w:val="00732FF8"/>
    <w:rsid w:val="00735455"/>
    <w:rsid w:val="00736609"/>
    <w:rsid w:val="0073726E"/>
    <w:rsid w:val="00737D36"/>
    <w:rsid w:val="0074170F"/>
    <w:rsid w:val="00742449"/>
    <w:rsid w:val="00742F74"/>
    <w:rsid w:val="00743912"/>
    <w:rsid w:val="00743FD3"/>
    <w:rsid w:val="007449AE"/>
    <w:rsid w:val="007453A4"/>
    <w:rsid w:val="00745EFA"/>
    <w:rsid w:val="007463DB"/>
    <w:rsid w:val="007473D0"/>
    <w:rsid w:val="00747B40"/>
    <w:rsid w:val="00751475"/>
    <w:rsid w:val="00751B40"/>
    <w:rsid w:val="00751B85"/>
    <w:rsid w:val="00752B2A"/>
    <w:rsid w:val="00752F08"/>
    <w:rsid w:val="0075531C"/>
    <w:rsid w:val="0075748F"/>
    <w:rsid w:val="00757785"/>
    <w:rsid w:val="00757FE9"/>
    <w:rsid w:val="00761CEA"/>
    <w:rsid w:val="00763C0D"/>
    <w:rsid w:val="0077002D"/>
    <w:rsid w:val="00771D8B"/>
    <w:rsid w:val="00773D02"/>
    <w:rsid w:val="00775E4B"/>
    <w:rsid w:val="00775ECC"/>
    <w:rsid w:val="007767A1"/>
    <w:rsid w:val="00777798"/>
    <w:rsid w:val="00780827"/>
    <w:rsid w:val="00783AA2"/>
    <w:rsid w:val="00785E86"/>
    <w:rsid w:val="00785F63"/>
    <w:rsid w:val="00787C4A"/>
    <w:rsid w:val="00790431"/>
    <w:rsid w:val="00790737"/>
    <w:rsid w:val="007938D3"/>
    <w:rsid w:val="007949CB"/>
    <w:rsid w:val="00796D1A"/>
    <w:rsid w:val="00796DC5"/>
    <w:rsid w:val="00797E8E"/>
    <w:rsid w:val="007A0977"/>
    <w:rsid w:val="007A0A9F"/>
    <w:rsid w:val="007A2256"/>
    <w:rsid w:val="007A3331"/>
    <w:rsid w:val="007A34FA"/>
    <w:rsid w:val="007A388C"/>
    <w:rsid w:val="007A40BC"/>
    <w:rsid w:val="007A440D"/>
    <w:rsid w:val="007A567E"/>
    <w:rsid w:val="007A6905"/>
    <w:rsid w:val="007A7130"/>
    <w:rsid w:val="007B1A8E"/>
    <w:rsid w:val="007B2423"/>
    <w:rsid w:val="007B7C19"/>
    <w:rsid w:val="007C26CE"/>
    <w:rsid w:val="007C293C"/>
    <w:rsid w:val="007C57D6"/>
    <w:rsid w:val="007D2D5D"/>
    <w:rsid w:val="007D424E"/>
    <w:rsid w:val="007D4879"/>
    <w:rsid w:val="007E154F"/>
    <w:rsid w:val="007E1AA4"/>
    <w:rsid w:val="007E204A"/>
    <w:rsid w:val="007E24CD"/>
    <w:rsid w:val="007E3140"/>
    <w:rsid w:val="007E3F52"/>
    <w:rsid w:val="007E5FAF"/>
    <w:rsid w:val="007E6C30"/>
    <w:rsid w:val="007E7021"/>
    <w:rsid w:val="007F156B"/>
    <w:rsid w:val="007F1897"/>
    <w:rsid w:val="007F1ED0"/>
    <w:rsid w:val="007F367E"/>
    <w:rsid w:val="007F3C66"/>
    <w:rsid w:val="007F4EE5"/>
    <w:rsid w:val="007F5925"/>
    <w:rsid w:val="00802D7D"/>
    <w:rsid w:val="0080367A"/>
    <w:rsid w:val="008037B9"/>
    <w:rsid w:val="00804E36"/>
    <w:rsid w:val="00804ECA"/>
    <w:rsid w:val="00806BD8"/>
    <w:rsid w:val="00810896"/>
    <w:rsid w:val="00812D40"/>
    <w:rsid w:val="00813B8B"/>
    <w:rsid w:val="00814400"/>
    <w:rsid w:val="00814502"/>
    <w:rsid w:val="008148EE"/>
    <w:rsid w:val="00815522"/>
    <w:rsid w:val="00815FE9"/>
    <w:rsid w:val="00816A5A"/>
    <w:rsid w:val="00820584"/>
    <w:rsid w:val="00821039"/>
    <w:rsid w:val="00823597"/>
    <w:rsid w:val="00824948"/>
    <w:rsid w:val="00824A02"/>
    <w:rsid w:val="008250E7"/>
    <w:rsid w:val="0082567E"/>
    <w:rsid w:val="0082704D"/>
    <w:rsid w:val="00827C16"/>
    <w:rsid w:val="00827C43"/>
    <w:rsid w:val="00830F65"/>
    <w:rsid w:val="0083139C"/>
    <w:rsid w:val="00831CA4"/>
    <w:rsid w:val="00831F39"/>
    <w:rsid w:val="00833EA9"/>
    <w:rsid w:val="008344D0"/>
    <w:rsid w:val="008345D9"/>
    <w:rsid w:val="00834B52"/>
    <w:rsid w:val="00840D65"/>
    <w:rsid w:val="00842DEB"/>
    <w:rsid w:val="008435BD"/>
    <w:rsid w:val="00844A79"/>
    <w:rsid w:val="00844DE7"/>
    <w:rsid w:val="00847B2B"/>
    <w:rsid w:val="00853759"/>
    <w:rsid w:val="00853F76"/>
    <w:rsid w:val="008542D5"/>
    <w:rsid w:val="00854440"/>
    <w:rsid w:val="00855523"/>
    <w:rsid w:val="00856299"/>
    <w:rsid w:val="00860DE4"/>
    <w:rsid w:val="00861368"/>
    <w:rsid w:val="0086253C"/>
    <w:rsid w:val="00862CF3"/>
    <w:rsid w:val="008651F4"/>
    <w:rsid w:val="00866440"/>
    <w:rsid w:val="00866580"/>
    <w:rsid w:val="008667E6"/>
    <w:rsid w:val="00867B4C"/>
    <w:rsid w:val="00867D76"/>
    <w:rsid w:val="00870EBD"/>
    <w:rsid w:val="00870ECB"/>
    <w:rsid w:val="00871064"/>
    <w:rsid w:val="00871F73"/>
    <w:rsid w:val="0087336C"/>
    <w:rsid w:val="00882812"/>
    <w:rsid w:val="0088417B"/>
    <w:rsid w:val="0088597D"/>
    <w:rsid w:val="00885B05"/>
    <w:rsid w:val="008872A7"/>
    <w:rsid w:val="00887B6B"/>
    <w:rsid w:val="00890B9B"/>
    <w:rsid w:val="00890F5F"/>
    <w:rsid w:val="0089465C"/>
    <w:rsid w:val="00896F07"/>
    <w:rsid w:val="00897571"/>
    <w:rsid w:val="008A1B61"/>
    <w:rsid w:val="008A24A4"/>
    <w:rsid w:val="008A3044"/>
    <w:rsid w:val="008A4664"/>
    <w:rsid w:val="008A46A0"/>
    <w:rsid w:val="008A4F84"/>
    <w:rsid w:val="008A5B18"/>
    <w:rsid w:val="008A5BA3"/>
    <w:rsid w:val="008B070F"/>
    <w:rsid w:val="008B09AB"/>
    <w:rsid w:val="008B218C"/>
    <w:rsid w:val="008B2C9E"/>
    <w:rsid w:val="008B34AF"/>
    <w:rsid w:val="008B3A9A"/>
    <w:rsid w:val="008B51B1"/>
    <w:rsid w:val="008B64BC"/>
    <w:rsid w:val="008C00E3"/>
    <w:rsid w:val="008C0DEA"/>
    <w:rsid w:val="008C2C1A"/>
    <w:rsid w:val="008C3704"/>
    <w:rsid w:val="008C4396"/>
    <w:rsid w:val="008D03BA"/>
    <w:rsid w:val="008D17C1"/>
    <w:rsid w:val="008D26F4"/>
    <w:rsid w:val="008D2E9A"/>
    <w:rsid w:val="008D31AD"/>
    <w:rsid w:val="008D345F"/>
    <w:rsid w:val="008D36DF"/>
    <w:rsid w:val="008D37BD"/>
    <w:rsid w:val="008D3CB2"/>
    <w:rsid w:val="008D3EBE"/>
    <w:rsid w:val="008D6F96"/>
    <w:rsid w:val="008D749F"/>
    <w:rsid w:val="008E002F"/>
    <w:rsid w:val="008E0187"/>
    <w:rsid w:val="008E05DA"/>
    <w:rsid w:val="008E2929"/>
    <w:rsid w:val="008E36A1"/>
    <w:rsid w:val="008E540A"/>
    <w:rsid w:val="008E5AC9"/>
    <w:rsid w:val="008E732B"/>
    <w:rsid w:val="008F1B41"/>
    <w:rsid w:val="008F282A"/>
    <w:rsid w:val="008F3509"/>
    <w:rsid w:val="008F35BA"/>
    <w:rsid w:val="009025BC"/>
    <w:rsid w:val="00902791"/>
    <w:rsid w:val="0090451C"/>
    <w:rsid w:val="00904E22"/>
    <w:rsid w:val="00906707"/>
    <w:rsid w:val="0091075B"/>
    <w:rsid w:val="009112A3"/>
    <w:rsid w:val="00912E5B"/>
    <w:rsid w:val="0091362B"/>
    <w:rsid w:val="009146D1"/>
    <w:rsid w:val="00914800"/>
    <w:rsid w:val="0091593A"/>
    <w:rsid w:val="00915A9F"/>
    <w:rsid w:val="00915BFE"/>
    <w:rsid w:val="009231D5"/>
    <w:rsid w:val="00923990"/>
    <w:rsid w:val="00924475"/>
    <w:rsid w:val="00924ECF"/>
    <w:rsid w:val="0092577A"/>
    <w:rsid w:val="00925C41"/>
    <w:rsid w:val="0092644E"/>
    <w:rsid w:val="0092773B"/>
    <w:rsid w:val="00930165"/>
    <w:rsid w:val="009322F2"/>
    <w:rsid w:val="00934648"/>
    <w:rsid w:val="009358A8"/>
    <w:rsid w:val="00935D56"/>
    <w:rsid w:val="00936046"/>
    <w:rsid w:val="0093609C"/>
    <w:rsid w:val="009362AF"/>
    <w:rsid w:val="009406C4"/>
    <w:rsid w:val="00940D59"/>
    <w:rsid w:val="009411E8"/>
    <w:rsid w:val="00944A1F"/>
    <w:rsid w:val="00945E37"/>
    <w:rsid w:val="00947007"/>
    <w:rsid w:val="0095051B"/>
    <w:rsid w:val="00950C67"/>
    <w:rsid w:val="00951D9E"/>
    <w:rsid w:val="009521D0"/>
    <w:rsid w:val="0095335C"/>
    <w:rsid w:val="009538A2"/>
    <w:rsid w:val="00954F66"/>
    <w:rsid w:val="00955BF1"/>
    <w:rsid w:val="00960492"/>
    <w:rsid w:val="00960BB8"/>
    <w:rsid w:val="009622AA"/>
    <w:rsid w:val="00965ECB"/>
    <w:rsid w:val="0096697E"/>
    <w:rsid w:val="00966D6F"/>
    <w:rsid w:val="009708CE"/>
    <w:rsid w:val="009722B4"/>
    <w:rsid w:val="00974B88"/>
    <w:rsid w:val="00974C1D"/>
    <w:rsid w:val="009815D0"/>
    <w:rsid w:val="00982EAA"/>
    <w:rsid w:val="0098344E"/>
    <w:rsid w:val="00983E7E"/>
    <w:rsid w:val="00984286"/>
    <w:rsid w:val="009852DE"/>
    <w:rsid w:val="009866B1"/>
    <w:rsid w:val="00986DC1"/>
    <w:rsid w:val="009906E5"/>
    <w:rsid w:val="00990D8F"/>
    <w:rsid w:val="00993885"/>
    <w:rsid w:val="00994B51"/>
    <w:rsid w:val="009958D7"/>
    <w:rsid w:val="00995E96"/>
    <w:rsid w:val="00996B28"/>
    <w:rsid w:val="00996FA4"/>
    <w:rsid w:val="009A0391"/>
    <w:rsid w:val="009A0AA8"/>
    <w:rsid w:val="009A3A53"/>
    <w:rsid w:val="009A3BD3"/>
    <w:rsid w:val="009A6C7F"/>
    <w:rsid w:val="009A6CF7"/>
    <w:rsid w:val="009B3FFD"/>
    <w:rsid w:val="009B7ABB"/>
    <w:rsid w:val="009C1ED7"/>
    <w:rsid w:val="009C2C90"/>
    <w:rsid w:val="009C3D73"/>
    <w:rsid w:val="009C3DA8"/>
    <w:rsid w:val="009C5B91"/>
    <w:rsid w:val="009D0976"/>
    <w:rsid w:val="009D14A6"/>
    <w:rsid w:val="009D3073"/>
    <w:rsid w:val="009D30A5"/>
    <w:rsid w:val="009D394F"/>
    <w:rsid w:val="009D4979"/>
    <w:rsid w:val="009D7FD2"/>
    <w:rsid w:val="009E2575"/>
    <w:rsid w:val="009E3F45"/>
    <w:rsid w:val="009E49CC"/>
    <w:rsid w:val="009E5432"/>
    <w:rsid w:val="009E5C7F"/>
    <w:rsid w:val="009E5FF2"/>
    <w:rsid w:val="009E66EC"/>
    <w:rsid w:val="009E7D61"/>
    <w:rsid w:val="009F05DD"/>
    <w:rsid w:val="009F337B"/>
    <w:rsid w:val="009F41A0"/>
    <w:rsid w:val="009F4268"/>
    <w:rsid w:val="009F5550"/>
    <w:rsid w:val="009F628F"/>
    <w:rsid w:val="009F6A51"/>
    <w:rsid w:val="009F711F"/>
    <w:rsid w:val="009F76E2"/>
    <w:rsid w:val="00A00BB1"/>
    <w:rsid w:val="00A01975"/>
    <w:rsid w:val="00A02FEE"/>
    <w:rsid w:val="00A03EC9"/>
    <w:rsid w:val="00A0519D"/>
    <w:rsid w:val="00A059D1"/>
    <w:rsid w:val="00A074C1"/>
    <w:rsid w:val="00A074FB"/>
    <w:rsid w:val="00A107FE"/>
    <w:rsid w:val="00A12150"/>
    <w:rsid w:val="00A1250E"/>
    <w:rsid w:val="00A13E00"/>
    <w:rsid w:val="00A14B6E"/>
    <w:rsid w:val="00A156C2"/>
    <w:rsid w:val="00A16978"/>
    <w:rsid w:val="00A237AE"/>
    <w:rsid w:val="00A239B2"/>
    <w:rsid w:val="00A23D49"/>
    <w:rsid w:val="00A24D32"/>
    <w:rsid w:val="00A26C32"/>
    <w:rsid w:val="00A30594"/>
    <w:rsid w:val="00A3209D"/>
    <w:rsid w:val="00A32588"/>
    <w:rsid w:val="00A3272F"/>
    <w:rsid w:val="00A32825"/>
    <w:rsid w:val="00A33432"/>
    <w:rsid w:val="00A35880"/>
    <w:rsid w:val="00A35F52"/>
    <w:rsid w:val="00A3634A"/>
    <w:rsid w:val="00A372A8"/>
    <w:rsid w:val="00A37373"/>
    <w:rsid w:val="00A37C7E"/>
    <w:rsid w:val="00A4251E"/>
    <w:rsid w:val="00A42F96"/>
    <w:rsid w:val="00A44FE6"/>
    <w:rsid w:val="00A46F84"/>
    <w:rsid w:val="00A47228"/>
    <w:rsid w:val="00A47A24"/>
    <w:rsid w:val="00A51922"/>
    <w:rsid w:val="00A51B37"/>
    <w:rsid w:val="00A52CF7"/>
    <w:rsid w:val="00A5702E"/>
    <w:rsid w:val="00A57CA0"/>
    <w:rsid w:val="00A57EBF"/>
    <w:rsid w:val="00A624A1"/>
    <w:rsid w:val="00A62C16"/>
    <w:rsid w:val="00A641CD"/>
    <w:rsid w:val="00A646B0"/>
    <w:rsid w:val="00A67783"/>
    <w:rsid w:val="00A67857"/>
    <w:rsid w:val="00A67BB6"/>
    <w:rsid w:val="00A67F5A"/>
    <w:rsid w:val="00A71593"/>
    <w:rsid w:val="00A715BC"/>
    <w:rsid w:val="00A716D2"/>
    <w:rsid w:val="00A75290"/>
    <w:rsid w:val="00A8137C"/>
    <w:rsid w:val="00A85BD2"/>
    <w:rsid w:val="00A8622F"/>
    <w:rsid w:val="00A90255"/>
    <w:rsid w:val="00A9234E"/>
    <w:rsid w:val="00A936BC"/>
    <w:rsid w:val="00A96247"/>
    <w:rsid w:val="00A967FC"/>
    <w:rsid w:val="00A969B7"/>
    <w:rsid w:val="00A979B0"/>
    <w:rsid w:val="00AA5606"/>
    <w:rsid w:val="00AA63C4"/>
    <w:rsid w:val="00AA64D7"/>
    <w:rsid w:val="00AA70CA"/>
    <w:rsid w:val="00AB1ED9"/>
    <w:rsid w:val="00AB21C5"/>
    <w:rsid w:val="00AB4660"/>
    <w:rsid w:val="00AB4744"/>
    <w:rsid w:val="00AB49AA"/>
    <w:rsid w:val="00AB4F65"/>
    <w:rsid w:val="00AB501D"/>
    <w:rsid w:val="00AB5716"/>
    <w:rsid w:val="00AB59CC"/>
    <w:rsid w:val="00AB5FD1"/>
    <w:rsid w:val="00AB653F"/>
    <w:rsid w:val="00AB65AD"/>
    <w:rsid w:val="00AB68B8"/>
    <w:rsid w:val="00AB7CF9"/>
    <w:rsid w:val="00AC09D8"/>
    <w:rsid w:val="00AC1C3A"/>
    <w:rsid w:val="00AC2B95"/>
    <w:rsid w:val="00AC5FD8"/>
    <w:rsid w:val="00AC60EF"/>
    <w:rsid w:val="00AC719C"/>
    <w:rsid w:val="00AD00AF"/>
    <w:rsid w:val="00AD3B18"/>
    <w:rsid w:val="00AD4615"/>
    <w:rsid w:val="00AD4CB9"/>
    <w:rsid w:val="00AD7E76"/>
    <w:rsid w:val="00AD7E90"/>
    <w:rsid w:val="00AE035B"/>
    <w:rsid w:val="00AE0932"/>
    <w:rsid w:val="00AE3504"/>
    <w:rsid w:val="00AE3E98"/>
    <w:rsid w:val="00AE5C97"/>
    <w:rsid w:val="00AE5DD6"/>
    <w:rsid w:val="00AE5FDC"/>
    <w:rsid w:val="00AE6A10"/>
    <w:rsid w:val="00AE7150"/>
    <w:rsid w:val="00AF017E"/>
    <w:rsid w:val="00AF09F4"/>
    <w:rsid w:val="00AF1255"/>
    <w:rsid w:val="00AF4497"/>
    <w:rsid w:val="00AF6CFE"/>
    <w:rsid w:val="00AF6E8A"/>
    <w:rsid w:val="00B00908"/>
    <w:rsid w:val="00B01138"/>
    <w:rsid w:val="00B03F66"/>
    <w:rsid w:val="00B05C05"/>
    <w:rsid w:val="00B05C57"/>
    <w:rsid w:val="00B0682B"/>
    <w:rsid w:val="00B117EB"/>
    <w:rsid w:val="00B11C54"/>
    <w:rsid w:val="00B11FF4"/>
    <w:rsid w:val="00B1237D"/>
    <w:rsid w:val="00B14697"/>
    <w:rsid w:val="00B148D4"/>
    <w:rsid w:val="00B14F2E"/>
    <w:rsid w:val="00B1510D"/>
    <w:rsid w:val="00B16F94"/>
    <w:rsid w:val="00B20E5E"/>
    <w:rsid w:val="00B21E2D"/>
    <w:rsid w:val="00B21F9F"/>
    <w:rsid w:val="00B22177"/>
    <w:rsid w:val="00B2258C"/>
    <w:rsid w:val="00B228DD"/>
    <w:rsid w:val="00B234A6"/>
    <w:rsid w:val="00B23C5D"/>
    <w:rsid w:val="00B24CAF"/>
    <w:rsid w:val="00B26A95"/>
    <w:rsid w:val="00B27AB7"/>
    <w:rsid w:val="00B30497"/>
    <w:rsid w:val="00B317AF"/>
    <w:rsid w:val="00B320A6"/>
    <w:rsid w:val="00B326E0"/>
    <w:rsid w:val="00B3294C"/>
    <w:rsid w:val="00B32B19"/>
    <w:rsid w:val="00B33139"/>
    <w:rsid w:val="00B368DD"/>
    <w:rsid w:val="00B3722E"/>
    <w:rsid w:val="00B37416"/>
    <w:rsid w:val="00B3752B"/>
    <w:rsid w:val="00B37957"/>
    <w:rsid w:val="00B4004F"/>
    <w:rsid w:val="00B4057F"/>
    <w:rsid w:val="00B421AC"/>
    <w:rsid w:val="00B425D3"/>
    <w:rsid w:val="00B4375A"/>
    <w:rsid w:val="00B45505"/>
    <w:rsid w:val="00B456EF"/>
    <w:rsid w:val="00B45FD2"/>
    <w:rsid w:val="00B47692"/>
    <w:rsid w:val="00B47ACC"/>
    <w:rsid w:val="00B534D2"/>
    <w:rsid w:val="00B53B62"/>
    <w:rsid w:val="00B53EB0"/>
    <w:rsid w:val="00B54E01"/>
    <w:rsid w:val="00B563B4"/>
    <w:rsid w:val="00B5782F"/>
    <w:rsid w:val="00B57ACB"/>
    <w:rsid w:val="00B63D7E"/>
    <w:rsid w:val="00B6468A"/>
    <w:rsid w:val="00B64E11"/>
    <w:rsid w:val="00B6531C"/>
    <w:rsid w:val="00B6580F"/>
    <w:rsid w:val="00B66E94"/>
    <w:rsid w:val="00B67EE7"/>
    <w:rsid w:val="00B7101C"/>
    <w:rsid w:val="00B71BE9"/>
    <w:rsid w:val="00B71F04"/>
    <w:rsid w:val="00B72215"/>
    <w:rsid w:val="00B7224D"/>
    <w:rsid w:val="00B72551"/>
    <w:rsid w:val="00B73344"/>
    <w:rsid w:val="00B74051"/>
    <w:rsid w:val="00B765F7"/>
    <w:rsid w:val="00B76BCD"/>
    <w:rsid w:val="00B76C1C"/>
    <w:rsid w:val="00B77E04"/>
    <w:rsid w:val="00B806BB"/>
    <w:rsid w:val="00B80FE2"/>
    <w:rsid w:val="00B84664"/>
    <w:rsid w:val="00B84CA2"/>
    <w:rsid w:val="00B85667"/>
    <w:rsid w:val="00B866C0"/>
    <w:rsid w:val="00B86A86"/>
    <w:rsid w:val="00B9041B"/>
    <w:rsid w:val="00B90A99"/>
    <w:rsid w:val="00B90ECD"/>
    <w:rsid w:val="00B9130B"/>
    <w:rsid w:val="00B93AFF"/>
    <w:rsid w:val="00B94480"/>
    <w:rsid w:val="00B96481"/>
    <w:rsid w:val="00B96979"/>
    <w:rsid w:val="00BA16FF"/>
    <w:rsid w:val="00BA4098"/>
    <w:rsid w:val="00BA6E1F"/>
    <w:rsid w:val="00BA7A31"/>
    <w:rsid w:val="00BB0087"/>
    <w:rsid w:val="00BB087A"/>
    <w:rsid w:val="00BB49B3"/>
    <w:rsid w:val="00BB6FCE"/>
    <w:rsid w:val="00BB749E"/>
    <w:rsid w:val="00BB74EF"/>
    <w:rsid w:val="00BC037B"/>
    <w:rsid w:val="00BC0AB5"/>
    <w:rsid w:val="00BC1CB3"/>
    <w:rsid w:val="00BC1F2B"/>
    <w:rsid w:val="00BC371E"/>
    <w:rsid w:val="00BC48BD"/>
    <w:rsid w:val="00BC4FA0"/>
    <w:rsid w:val="00BC5363"/>
    <w:rsid w:val="00BC5DD8"/>
    <w:rsid w:val="00BC5F80"/>
    <w:rsid w:val="00BC62E3"/>
    <w:rsid w:val="00BC78BC"/>
    <w:rsid w:val="00BC7F79"/>
    <w:rsid w:val="00BD0CBE"/>
    <w:rsid w:val="00BD1131"/>
    <w:rsid w:val="00BD22FE"/>
    <w:rsid w:val="00BD38A9"/>
    <w:rsid w:val="00BD3C27"/>
    <w:rsid w:val="00BD3DBA"/>
    <w:rsid w:val="00BD560D"/>
    <w:rsid w:val="00BD5652"/>
    <w:rsid w:val="00BD63CF"/>
    <w:rsid w:val="00BE0F2B"/>
    <w:rsid w:val="00BE2581"/>
    <w:rsid w:val="00BE2DEF"/>
    <w:rsid w:val="00BE6F9A"/>
    <w:rsid w:val="00BE7902"/>
    <w:rsid w:val="00BE7F57"/>
    <w:rsid w:val="00BF0678"/>
    <w:rsid w:val="00BF333C"/>
    <w:rsid w:val="00BF5E84"/>
    <w:rsid w:val="00BF75F1"/>
    <w:rsid w:val="00C0260F"/>
    <w:rsid w:val="00C02B20"/>
    <w:rsid w:val="00C06810"/>
    <w:rsid w:val="00C07CFD"/>
    <w:rsid w:val="00C10EF2"/>
    <w:rsid w:val="00C115F1"/>
    <w:rsid w:val="00C126C4"/>
    <w:rsid w:val="00C13499"/>
    <w:rsid w:val="00C136B6"/>
    <w:rsid w:val="00C1484D"/>
    <w:rsid w:val="00C16CE6"/>
    <w:rsid w:val="00C17A75"/>
    <w:rsid w:val="00C20BE5"/>
    <w:rsid w:val="00C216B1"/>
    <w:rsid w:val="00C21A61"/>
    <w:rsid w:val="00C23AB5"/>
    <w:rsid w:val="00C2447A"/>
    <w:rsid w:val="00C26853"/>
    <w:rsid w:val="00C272D5"/>
    <w:rsid w:val="00C27331"/>
    <w:rsid w:val="00C30FD5"/>
    <w:rsid w:val="00C315BF"/>
    <w:rsid w:val="00C31D35"/>
    <w:rsid w:val="00C329E9"/>
    <w:rsid w:val="00C33909"/>
    <w:rsid w:val="00C3390B"/>
    <w:rsid w:val="00C33E7C"/>
    <w:rsid w:val="00C36723"/>
    <w:rsid w:val="00C37449"/>
    <w:rsid w:val="00C403E5"/>
    <w:rsid w:val="00C43C1B"/>
    <w:rsid w:val="00C45371"/>
    <w:rsid w:val="00C45A90"/>
    <w:rsid w:val="00C46BF1"/>
    <w:rsid w:val="00C47231"/>
    <w:rsid w:val="00C47525"/>
    <w:rsid w:val="00C47A7E"/>
    <w:rsid w:val="00C505BC"/>
    <w:rsid w:val="00C54129"/>
    <w:rsid w:val="00C563E8"/>
    <w:rsid w:val="00C566B9"/>
    <w:rsid w:val="00C60DE3"/>
    <w:rsid w:val="00C62309"/>
    <w:rsid w:val="00C634C3"/>
    <w:rsid w:val="00C63B9D"/>
    <w:rsid w:val="00C641E0"/>
    <w:rsid w:val="00C643C0"/>
    <w:rsid w:val="00C66D11"/>
    <w:rsid w:val="00C7116B"/>
    <w:rsid w:val="00C716F5"/>
    <w:rsid w:val="00C725DF"/>
    <w:rsid w:val="00C73132"/>
    <w:rsid w:val="00C73239"/>
    <w:rsid w:val="00C73298"/>
    <w:rsid w:val="00C75003"/>
    <w:rsid w:val="00C812DD"/>
    <w:rsid w:val="00C82954"/>
    <w:rsid w:val="00C835EC"/>
    <w:rsid w:val="00C84170"/>
    <w:rsid w:val="00C84A7E"/>
    <w:rsid w:val="00C8546D"/>
    <w:rsid w:val="00C86B45"/>
    <w:rsid w:val="00C86BF0"/>
    <w:rsid w:val="00C90F8C"/>
    <w:rsid w:val="00C91D4C"/>
    <w:rsid w:val="00C92C2E"/>
    <w:rsid w:val="00C93E66"/>
    <w:rsid w:val="00C94BB0"/>
    <w:rsid w:val="00C950C1"/>
    <w:rsid w:val="00C9564E"/>
    <w:rsid w:val="00C96F9F"/>
    <w:rsid w:val="00CA0DE0"/>
    <w:rsid w:val="00CA10CC"/>
    <w:rsid w:val="00CA16B6"/>
    <w:rsid w:val="00CA1B56"/>
    <w:rsid w:val="00CA3433"/>
    <w:rsid w:val="00CA6BBC"/>
    <w:rsid w:val="00CA6E3D"/>
    <w:rsid w:val="00CA71D3"/>
    <w:rsid w:val="00CA7793"/>
    <w:rsid w:val="00CB1A9B"/>
    <w:rsid w:val="00CB2456"/>
    <w:rsid w:val="00CB25D5"/>
    <w:rsid w:val="00CB39BF"/>
    <w:rsid w:val="00CB57F3"/>
    <w:rsid w:val="00CB589C"/>
    <w:rsid w:val="00CB5FB0"/>
    <w:rsid w:val="00CB7866"/>
    <w:rsid w:val="00CC0CB0"/>
    <w:rsid w:val="00CC10B1"/>
    <w:rsid w:val="00CC10D7"/>
    <w:rsid w:val="00CC40FC"/>
    <w:rsid w:val="00CC6D0E"/>
    <w:rsid w:val="00CD0E1F"/>
    <w:rsid w:val="00CD25BC"/>
    <w:rsid w:val="00CD4A7F"/>
    <w:rsid w:val="00CD5A1B"/>
    <w:rsid w:val="00CD5D21"/>
    <w:rsid w:val="00CD6B29"/>
    <w:rsid w:val="00CD7B6B"/>
    <w:rsid w:val="00CE0121"/>
    <w:rsid w:val="00CE0941"/>
    <w:rsid w:val="00CE2726"/>
    <w:rsid w:val="00CE2EC6"/>
    <w:rsid w:val="00CE2FDE"/>
    <w:rsid w:val="00CE3D85"/>
    <w:rsid w:val="00CE4374"/>
    <w:rsid w:val="00CE7F71"/>
    <w:rsid w:val="00CF00D5"/>
    <w:rsid w:val="00CF19AB"/>
    <w:rsid w:val="00CF1D72"/>
    <w:rsid w:val="00CF23DB"/>
    <w:rsid w:val="00CF424A"/>
    <w:rsid w:val="00CF450E"/>
    <w:rsid w:val="00CF513C"/>
    <w:rsid w:val="00CF664E"/>
    <w:rsid w:val="00CF7026"/>
    <w:rsid w:val="00CF74C8"/>
    <w:rsid w:val="00CF7BAF"/>
    <w:rsid w:val="00D02969"/>
    <w:rsid w:val="00D037F8"/>
    <w:rsid w:val="00D14384"/>
    <w:rsid w:val="00D14536"/>
    <w:rsid w:val="00D15E88"/>
    <w:rsid w:val="00D17137"/>
    <w:rsid w:val="00D201AF"/>
    <w:rsid w:val="00D203CF"/>
    <w:rsid w:val="00D20721"/>
    <w:rsid w:val="00D21062"/>
    <w:rsid w:val="00D2114C"/>
    <w:rsid w:val="00D2294C"/>
    <w:rsid w:val="00D22C4A"/>
    <w:rsid w:val="00D22D48"/>
    <w:rsid w:val="00D2310C"/>
    <w:rsid w:val="00D24F28"/>
    <w:rsid w:val="00D25AC8"/>
    <w:rsid w:val="00D25DF6"/>
    <w:rsid w:val="00D30208"/>
    <w:rsid w:val="00D30E5F"/>
    <w:rsid w:val="00D31457"/>
    <w:rsid w:val="00D3150D"/>
    <w:rsid w:val="00D32753"/>
    <w:rsid w:val="00D32FBF"/>
    <w:rsid w:val="00D3349E"/>
    <w:rsid w:val="00D34360"/>
    <w:rsid w:val="00D34BEC"/>
    <w:rsid w:val="00D37624"/>
    <w:rsid w:val="00D3784B"/>
    <w:rsid w:val="00D37AC5"/>
    <w:rsid w:val="00D40185"/>
    <w:rsid w:val="00D40FD4"/>
    <w:rsid w:val="00D4401E"/>
    <w:rsid w:val="00D46B59"/>
    <w:rsid w:val="00D472E9"/>
    <w:rsid w:val="00D4797E"/>
    <w:rsid w:val="00D50026"/>
    <w:rsid w:val="00D50069"/>
    <w:rsid w:val="00D5066E"/>
    <w:rsid w:val="00D50FC6"/>
    <w:rsid w:val="00D510EC"/>
    <w:rsid w:val="00D512E9"/>
    <w:rsid w:val="00D51585"/>
    <w:rsid w:val="00D51A4A"/>
    <w:rsid w:val="00D52B43"/>
    <w:rsid w:val="00D52C87"/>
    <w:rsid w:val="00D54E51"/>
    <w:rsid w:val="00D566DA"/>
    <w:rsid w:val="00D571BA"/>
    <w:rsid w:val="00D57D22"/>
    <w:rsid w:val="00D63BC3"/>
    <w:rsid w:val="00D643BC"/>
    <w:rsid w:val="00D646E7"/>
    <w:rsid w:val="00D658D0"/>
    <w:rsid w:val="00D659A4"/>
    <w:rsid w:val="00D66110"/>
    <w:rsid w:val="00D67C6A"/>
    <w:rsid w:val="00D70C13"/>
    <w:rsid w:val="00D71E74"/>
    <w:rsid w:val="00D72039"/>
    <w:rsid w:val="00D7235C"/>
    <w:rsid w:val="00D72BC5"/>
    <w:rsid w:val="00D74654"/>
    <w:rsid w:val="00D748E6"/>
    <w:rsid w:val="00D76B81"/>
    <w:rsid w:val="00D7703B"/>
    <w:rsid w:val="00D77254"/>
    <w:rsid w:val="00D814E6"/>
    <w:rsid w:val="00D84CD3"/>
    <w:rsid w:val="00D87ABA"/>
    <w:rsid w:val="00D87BB2"/>
    <w:rsid w:val="00D90132"/>
    <w:rsid w:val="00D91446"/>
    <w:rsid w:val="00D9170D"/>
    <w:rsid w:val="00D93CAE"/>
    <w:rsid w:val="00D93E53"/>
    <w:rsid w:val="00D94DC5"/>
    <w:rsid w:val="00D9647C"/>
    <w:rsid w:val="00DA1111"/>
    <w:rsid w:val="00DA2685"/>
    <w:rsid w:val="00DA4423"/>
    <w:rsid w:val="00DA59D4"/>
    <w:rsid w:val="00DA5F1F"/>
    <w:rsid w:val="00DA7241"/>
    <w:rsid w:val="00DA7301"/>
    <w:rsid w:val="00DA77ED"/>
    <w:rsid w:val="00DA7D88"/>
    <w:rsid w:val="00DA7DD0"/>
    <w:rsid w:val="00DB19B6"/>
    <w:rsid w:val="00DB2480"/>
    <w:rsid w:val="00DB2EFD"/>
    <w:rsid w:val="00DB361D"/>
    <w:rsid w:val="00DB54BE"/>
    <w:rsid w:val="00DB774A"/>
    <w:rsid w:val="00DC02A2"/>
    <w:rsid w:val="00DC0D2B"/>
    <w:rsid w:val="00DC116D"/>
    <w:rsid w:val="00DC435C"/>
    <w:rsid w:val="00DC729B"/>
    <w:rsid w:val="00DD1856"/>
    <w:rsid w:val="00DD1E0D"/>
    <w:rsid w:val="00DD469B"/>
    <w:rsid w:val="00DD4D3B"/>
    <w:rsid w:val="00DD4E08"/>
    <w:rsid w:val="00DD4F8E"/>
    <w:rsid w:val="00DD788D"/>
    <w:rsid w:val="00DE0DD9"/>
    <w:rsid w:val="00DE1782"/>
    <w:rsid w:val="00DE25E6"/>
    <w:rsid w:val="00DE29D3"/>
    <w:rsid w:val="00DE3BAE"/>
    <w:rsid w:val="00DE5328"/>
    <w:rsid w:val="00DE635C"/>
    <w:rsid w:val="00DE6B24"/>
    <w:rsid w:val="00DE6E08"/>
    <w:rsid w:val="00DE737F"/>
    <w:rsid w:val="00DE7D1E"/>
    <w:rsid w:val="00DF09BA"/>
    <w:rsid w:val="00DF125B"/>
    <w:rsid w:val="00DF261B"/>
    <w:rsid w:val="00DF3849"/>
    <w:rsid w:val="00DF4E13"/>
    <w:rsid w:val="00DF5A24"/>
    <w:rsid w:val="00E01E51"/>
    <w:rsid w:val="00E02894"/>
    <w:rsid w:val="00E02B35"/>
    <w:rsid w:val="00E04E16"/>
    <w:rsid w:val="00E055BC"/>
    <w:rsid w:val="00E0726B"/>
    <w:rsid w:val="00E113C7"/>
    <w:rsid w:val="00E117EB"/>
    <w:rsid w:val="00E11DCD"/>
    <w:rsid w:val="00E1206B"/>
    <w:rsid w:val="00E12743"/>
    <w:rsid w:val="00E134A6"/>
    <w:rsid w:val="00E13EF9"/>
    <w:rsid w:val="00E14008"/>
    <w:rsid w:val="00E167D1"/>
    <w:rsid w:val="00E16B3A"/>
    <w:rsid w:val="00E17313"/>
    <w:rsid w:val="00E1778F"/>
    <w:rsid w:val="00E17873"/>
    <w:rsid w:val="00E17B91"/>
    <w:rsid w:val="00E20219"/>
    <w:rsid w:val="00E2046B"/>
    <w:rsid w:val="00E216CD"/>
    <w:rsid w:val="00E229C6"/>
    <w:rsid w:val="00E25875"/>
    <w:rsid w:val="00E25B9E"/>
    <w:rsid w:val="00E25E96"/>
    <w:rsid w:val="00E2632D"/>
    <w:rsid w:val="00E26C5C"/>
    <w:rsid w:val="00E26EF4"/>
    <w:rsid w:val="00E270B9"/>
    <w:rsid w:val="00E300DA"/>
    <w:rsid w:val="00E32847"/>
    <w:rsid w:val="00E333D2"/>
    <w:rsid w:val="00E350C9"/>
    <w:rsid w:val="00E365C9"/>
    <w:rsid w:val="00E36C66"/>
    <w:rsid w:val="00E411AE"/>
    <w:rsid w:val="00E42C68"/>
    <w:rsid w:val="00E440A1"/>
    <w:rsid w:val="00E44136"/>
    <w:rsid w:val="00E4445B"/>
    <w:rsid w:val="00E45063"/>
    <w:rsid w:val="00E453BB"/>
    <w:rsid w:val="00E4716C"/>
    <w:rsid w:val="00E501DC"/>
    <w:rsid w:val="00E5123D"/>
    <w:rsid w:val="00E52173"/>
    <w:rsid w:val="00E55EDD"/>
    <w:rsid w:val="00E567D1"/>
    <w:rsid w:val="00E57641"/>
    <w:rsid w:val="00E57753"/>
    <w:rsid w:val="00E62508"/>
    <w:rsid w:val="00E65EE0"/>
    <w:rsid w:val="00E679E0"/>
    <w:rsid w:val="00E67F0C"/>
    <w:rsid w:val="00E709D5"/>
    <w:rsid w:val="00E71BD0"/>
    <w:rsid w:val="00E72000"/>
    <w:rsid w:val="00E720BB"/>
    <w:rsid w:val="00E76361"/>
    <w:rsid w:val="00E76EE5"/>
    <w:rsid w:val="00E77961"/>
    <w:rsid w:val="00E80662"/>
    <w:rsid w:val="00E807B5"/>
    <w:rsid w:val="00E82184"/>
    <w:rsid w:val="00E8305C"/>
    <w:rsid w:val="00E83203"/>
    <w:rsid w:val="00E86790"/>
    <w:rsid w:val="00E867D2"/>
    <w:rsid w:val="00E87DEE"/>
    <w:rsid w:val="00E92B9D"/>
    <w:rsid w:val="00E92F44"/>
    <w:rsid w:val="00E93434"/>
    <w:rsid w:val="00E95F2F"/>
    <w:rsid w:val="00E978D6"/>
    <w:rsid w:val="00E97DCD"/>
    <w:rsid w:val="00EA0A1A"/>
    <w:rsid w:val="00EA2965"/>
    <w:rsid w:val="00EA2F3A"/>
    <w:rsid w:val="00EA5B57"/>
    <w:rsid w:val="00EA6542"/>
    <w:rsid w:val="00EA757D"/>
    <w:rsid w:val="00EB064C"/>
    <w:rsid w:val="00EB0D48"/>
    <w:rsid w:val="00EB3E74"/>
    <w:rsid w:val="00EB669C"/>
    <w:rsid w:val="00EB69D3"/>
    <w:rsid w:val="00EC0A50"/>
    <w:rsid w:val="00EC19BB"/>
    <w:rsid w:val="00EC1FC8"/>
    <w:rsid w:val="00EC2EDC"/>
    <w:rsid w:val="00EC47BC"/>
    <w:rsid w:val="00EC5875"/>
    <w:rsid w:val="00EC5A8A"/>
    <w:rsid w:val="00EC6CC1"/>
    <w:rsid w:val="00EC70FF"/>
    <w:rsid w:val="00EC790F"/>
    <w:rsid w:val="00ED020B"/>
    <w:rsid w:val="00ED08A2"/>
    <w:rsid w:val="00ED1C47"/>
    <w:rsid w:val="00ED1FC5"/>
    <w:rsid w:val="00ED2656"/>
    <w:rsid w:val="00ED3657"/>
    <w:rsid w:val="00ED49F6"/>
    <w:rsid w:val="00ED502C"/>
    <w:rsid w:val="00ED5169"/>
    <w:rsid w:val="00ED6003"/>
    <w:rsid w:val="00ED7DD5"/>
    <w:rsid w:val="00EE1161"/>
    <w:rsid w:val="00EE2548"/>
    <w:rsid w:val="00EE2ED5"/>
    <w:rsid w:val="00EE30EA"/>
    <w:rsid w:val="00EE44A0"/>
    <w:rsid w:val="00EE4F13"/>
    <w:rsid w:val="00EE5D78"/>
    <w:rsid w:val="00EE6B15"/>
    <w:rsid w:val="00EE74E2"/>
    <w:rsid w:val="00EE773B"/>
    <w:rsid w:val="00EF0DE0"/>
    <w:rsid w:val="00EF151D"/>
    <w:rsid w:val="00EF1BAB"/>
    <w:rsid w:val="00EF1DA5"/>
    <w:rsid w:val="00EF2AB9"/>
    <w:rsid w:val="00EF3240"/>
    <w:rsid w:val="00EF5836"/>
    <w:rsid w:val="00EF68BE"/>
    <w:rsid w:val="00EF717F"/>
    <w:rsid w:val="00EF7883"/>
    <w:rsid w:val="00EF7EF8"/>
    <w:rsid w:val="00F00207"/>
    <w:rsid w:val="00F022F7"/>
    <w:rsid w:val="00F02999"/>
    <w:rsid w:val="00F029A1"/>
    <w:rsid w:val="00F03799"/>
    <w:rsid w:val="00F03ACE"/>
    <w:rsid w:val="00F0532D"/>
    <w:rsid w:val="00F0598B"/>
    <w:rsid w:val="00F10798"/>
    <w:rsid w:val="00F10E2A"/>
    <w:rsid w:val="00F11CE7"/>
    <w:rsid w:val="00F11DB7"/>
    <w:rsid w:val="00F146C9"/>
    <w:rsid w:val="00F157D1"/>
    <w:rsid w:val="00F16566"/>
    <w:rsid w:val="00F166B3"/>
    <w:rsid w:val="00F1781D"/>
    <w:rsid w:val="00F17F4C"/>
    <w:rsid w:val="00F17FB1"/>
    <w:rsid w:val="00F24003"/>
    <w:rsid w:val="00F2465B"/>
    <w:rsid w:val="00F25100"/>
    <w:rsid w:val="00F33B8B"/>
    <w:rsid w:val="00F344BD"/>
    <w:rsid w:val="00F364F2"/>
    <w:rsid w:val="00F36D76"/>
    <w:rsid w:val="00F41821"/>
    <w:rsid w:val="00F438F3"/>
    <w:rsid w:val="00F43E74"/>
    <w:rsid w:val="00F44449"/>
    <w:rsid w:val="00F457C3"/>
    <w:rsid w:val="00F46E05"/>
    <w:rsid w:val="00F504D5"/>
    <w:rsid w:val="00F5164E"/>
    <w:rsid w:val="00F52155"/>
    <w:rsid w:val="00F52521"/>
    <w:rsid w:val="00F52CE5"/>
    <w:rsid w:val="00F547E6"/>
    <w:rsid w:val="00F56EF8"/>
    <w:rsid w:val="00F57EF4"/>
    <w:rsid w:val="00F60B6B"/>
    <w:rsid w:val="00F60D8B"/>
    <w:rsid w:val="00F61054"/>
    <w:rsid w:val="00F61651"/>
    <w:rsid w:val="00F61F82"/>
    <w:rsid w:val="00F73D62"/>
    <w:rsid w:val="00F75ECF"/>
    <w:rsid w:val="00F75F94"/>
    <w:rsid w:val="00F817AB"/>
    <w:rsid w:val="00F81A7A"/>
    <w:rsid w:val="00F81E1F"/>
    <w:rsid w:val="00F8456B"/>
    <w:rsid w:val="00F84DE8"/>
    <w:rsid w:val="00F84EEF"/>
    <w:rsid w:val="00F84EFE"/>
    <w:rsid w:val="00F8621B"/>
    <w:rsid w:val="00F87F92"/>
    <w:rsid w:val="00F90824"/>
    <w:rsid w:val="00F90A1B"/>
    <w:rsid w:val="00F91DBC"/>
    <w:rsid w:val="00F92BC1"/>
    <w:rsid w:val="00F94B30"/>
    <w:rsid w:val="00F96610"/>
    <w:rsid w:val="00F97969"/>
    <w:rsid w:val="00F97CD9"/>
    <w:rsid w:val="00FA04C6"/>
    <w:rsid w:val="00FA111D"/>
    <w:rsid w:val="00FA1EA8"/>
    <w:rsid w:val="00FA2169"/>
    <w:rsid w:val="00FA2ACC"/>
    <w:rsid w:val="00FA3358"/>
    <w:rsid w:val="00FA3610"/>
    <w:rsid w:val="00FA4FCA"/>
    <w:rsid w:val="00FA5AB5"/>
    <w:rsid w:val="00FA5D19"/>
    <w:rsid w:val="00FA5DAE"/>
    <w:rsid w:val="00FA6979"/>
    <w:rsid w:val="00FB0E07"/>
    <w:rsid w:val="00FB1C86"/>
    <w:rsid w:val="00FB3D7D"/>
    <w:rsid w:val="00FB7617"/>
    <w:rsid w:val="00FC002B"/>
    <w:rsid w:val="00FC01F0"/>
    <w:rsid w:val="00FC12C4"/>
    <w:rsid w:val="00FC1664"/>
    <w:rsid w:val="00FC26FD"/>
    <w:rsid w:val="00FC3160"/>
    <w:rsid w:val="00FC365F"/>
    <w:rsid w:val="00FC41AE"/>
    <w:rsid w:val="00FC533D"/>
    <w:rsid w:val="00FC6293"/>
    <w:rsid w:val="00FC62DD"/>
    <w:rsid w:val="00FC748A"/>
    <w:rsid w:val="00FC7BE8"/>
    <w:rsid w:val="00FD2698"/>
    <w:rsid w:val="00FD3E54"/>
    <w:rsid w:val="00FD6E2A"/>
    <w:rsid w:val="00FD702D"/>
    <w:rsid w:val="00FD7EEF"/>
    <w:rsid w:val="00FE127C"/>
    <w:rsid w:val="00FE3F63"/>
    <w:rsid w:val="00FE6B36"/>
    <w:rsid w:val="00FE6FFC"/>
    <w:rsid w:val="00FF0794"/>
    <w:rsid w:val="00FF1A42"/>
    <w:rsid w:val="00FF1E23"/>
    <w:rsid w:val="00FF2AB8"/>
    <w:rsid w:val="00FF40A4"/>
    <w:rsid w:val="00FF5E38"/>
    <w:rsid w:val="00FF6ABD"/>
    <w:rsid w:val="00FF725C"/>
    <w:rsid w:val="00FF7339"/>
    <w:rsid w:val="1CAC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574D"/>
  <w15:chartTrackingRefBased/>
  <w15:docId w15:val="{33B64A1D-1E9D-4B06-BCB6-847CD3C8D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C80"/>
    <w:pPr>
      <w:spacing w:line="256" w:lineRule="auto"/>
    </w:pPr>
    <w:rPr>
      <w:rFonts w:eastAsiaTheme="minorEastAsia"/>
    </w:rPr>
  </w:style>
  <w:style w:type="paragraph" w:styleId="Heading1">
    <w:name w:val="heading 1"/>
    <w:basedOn w:val="Normal"/>
    <w:next w:val="Normal"/>
    <w:link w:val="Heading1Char"/>
    <w:uiPriority w:val="9"/>
    <w:qFormat/>
    <w:rsid w:val="00E5217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B11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C8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4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580"/>
    <w:rPr>
      <w:rFonts w:eastAsiaTheme="minorEastAsia"/>
    </w:rPr>
  </w:style>
  <w:style w:type="paragraph" w:styleId="Footer">
    <w:name w:val="footer"/>
    <w:basedOn w:val="Normal"/>
    <w:link w:val="FooterChar"/>
    <w:uiPriority w:val="99"/>
    <w:unhideWhenUsed/>
    <w:rsid w:val="001004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580"/>
    <w:rPr>
      <w:rFonts w:eastAsiaTheme="minorEastAsia"/>
    </w:rPr>
  </w:style>
  <w:style w:type="character" w:customStyle="1" w:styleId="Heading1Char">
    <w:name w:val="Heading 1 Char"/>
    <w:basedOn w:val="DefaultParagraphFont"/>
    <w:link w:val="Heading1"/>
    <w:uiPriority w:val="9"/>
    <w:rsid w:val="00E5217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15D0"/>
  </w:style>
  <w:style w:type="character" w:styleId="Hyperlink">
    <w:name w:val="Hyperlink"/>
    <w:basedOn w:val="DefaultParagraphFont"/>
    <w:uiPriority w:val="99"/>
    <w:unhideWhenUsed/>
    <w:rsid w:val="001F0695"/>
    <w:rPr>
      <w:color w:val="0000FF"/>
      <w:u w:val="single"/>
    </w:rPr>
  </w:style>
  <w:style w:type="paragraph" w:styleId="NormalWeb">
    <w:name w:val="Normal (Web)"/>
    <w:basedOn w:val="Normal"/>
    <w:uiPriority w:val="99"/>
    <w:semiHidden/>
    <w:unhideWhenUsed/>
    <w:rsid w:val="001545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453A"/>
    <w:rPr>
      <w:b/>
      <w:bCs/>
    </w:rPr>
  </w:style>
  <w:style w:type="character" w:customStyle="1" w:styleId="Heading2Char">
    <w:name w:val="Heading 2 Char"/>
    <w:basedOn w:val="DefaultParagraphFont"/>
    <w:link w:val="Heading2"/>
    <w:uiPriority w:val="9"/>
    <w:rsid w:val="004B116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B116E"/>
    <w:pPr>
      <w:outlineLvl w:val="9"/>
    </w:pPr>
  </w:style>
  <w:style w:type="paragraph" w:styleId="TOC2">
    <w:name w:val="toc 2"/>
    <w:basedOn w:val="Normal"/>
    <w:next w:val="Normal"/>
    <w:autoRedefine/>
    <w:uiPriority w:val="39"/>
    <w:unhideWhenUsed/>
    <w:rsid w:val="004B116E"/>
    <w:pPr>
      <w:spacing w:after="100" w:line="259" w:lineRule="auto"/>
      <w:ind w:left="220"/>
    </w:pPr>
    <w:rPr>
      <w:rFonts w:cs="Times New Roman"/>
      <w:lang w:val="en-US"/>
    </w:rPr>
  </w:style>
  <w:style w:type="paragraph" w:styleId="TOC1">
    <w:name w:val="toc 1"/>
    <w:basedOn w:val="Normal"/>
    <w:next w:val="Normal"/>
    <w:autoRedefine/>
    <w:uiPriority w:val="39"/>
    <w:unhideWhenUsed/>
    <w:rsid w:val="004B116E"/>
    <w:pPr>
      <w:spacing w:after="100" w:line="259" w:lineRule="auto"/>
    </w:pPr>
    <w:rPr>
      <w:rFonts w:cs="Times New Roman"/>
      <w:lang w:val="en-US"/>
    </w:rPr>
  </w:style>
  <w:style w:type="paragraph" w:styleId="TOC3">
    <w:name w:val="toc 3"/>
    <w:basedOn w:val="Normal"/>
    <w:next w:val="Normal"/>
    <w:autoRedefine/>
    <w:uiPriority w:val="39"/>
    <w:unhideWhenUsed/>
    <w:rsid w:val="004B116E"/>
    <w:pPr>
      <w:spacing w:after="100" w:line="259" w:lineRule="auto"/>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575306">
      <w:bodyDiv w:val="1"/>
      <w:marLeft w:val="0"/>
      <w:marRight w:val="0"/>
      <w:marTop w:val="0"/>
      <w:marBottom w:val="0"/>
      <w:divBdr>
        <w:top w:val="none" w:sz="0" w:space="0" w:color="auto"/>
        <w:left w:val="none" w:sz="0" w:space="0" w:color="auto"/>
        <w:bottom w:val="none" w:sz="0" w:space="0" w:color="auto"/>
        <w:right w:val="none" w:sz="0" w:space="0" w:color="auto"/>
      </w:divBdr>
    </w:div>
    <w:div w:id="217520792">
      <w:bodyDiv w:val="1"/>
      <w:marLeft w:val="0"/>
      <w:marRight w:val="0"/>
      <w:marTop w:val="0"/>
      <w:marBottom w:val="0"/>
      <w:divBdr>
        <w:top w:val="none" w:sz="0" w:space="0" w:color="auto"/>
        <w:left w:val="none" w:sz="0" w:space="0" w:color="auto"/>
        <w:bottom w:val="none" w:sz="0" w:space="0" w:color="auto"/>
        <w:right w:val="none" w:sz="0" w:space="0" w:color="auto"/>
      </w:divBdr>
    </w:div>
    <w:div w:id="327370616">
      <w:bodyDiv w:val="1"/>
      <w:marLeft w:val="0"/>
      <w:marRight w:val="0"/>
      <w:marTop w:val="0"/>
      <w:marBottom w:val="0"/>
      <w:divBdr>
        <w:top w:val="none" w:sz="0" w:space="0" w:color="auto"/>
        <w:left w:val="none" w:sz="0" w:space="0" w:color="auto"/>
        <w:bottom w:val="none" w:sz="0" w:space="0" w:color="auto"/>
        <w:right w:val="none" w:sz="0" w:space="0" w:color="auto"/>
      </w:divBdr>
    </w:div>
    <w:div w:id="541989328">
      <w:bodyDiv w:val="1"/>
      <w:marLeft w:val="0"/>
      <w:marRight w:val="0"/>
      <w:marTop w:val="0"/>
      <w:marBottom w:val="0"/>
      <w:divBdr>
        <w:top w:val="none" w:sz="0" w:space="0" w:color="auto"/>
        <w:left w:val="none" w:sz="0" w:space="0" w:color="auto"/>
        <w:bottom w:val="none" w:sz="0" w:space="0" w:color="auto"/>
        <w:right w:val="none" w:sz="0" w:space="0" w:color="auto"/>
      </w:divBdr>
    </w:div>
    <w:div w:id="605311189">
      <w:bodyDiv w:val="1"/>
      <w:marLeft w:val="0"/>
      <w:marRight w:val="0"/>
      <w:marTop w:val="0"/>
      <w:marBottom w:val="0"/>
      <w:divBdr>
        <w:top w:val="none" w:sz="0" w:space="0" w:color="auto"/>
        <w:left w:val="none" w:sz="0" w:space="0" w:color="auto"/>
        <w:bottom w:val="none" w:sz="0" w:space="0" w:color="auto"/>
        <w:right w:val="none" w:sz="0" w:space="0" w:color="auto"/>
      </w:divBdr>
    </w:div>
    <w:div w:id="671224700">
      <w:bodyDiv w:val="1"/>
      <w:marLeft w:val="0"/>
      <w:marRight w:val="0"/>
      <w:marTop w:val="0"/>
      <w:marBottom w:val="0"/>
      <w:divBdr>
        <w:top w:val="none" w:sz="0" w:space="0" w:color="auto"/>
        <w:left w:val="none" w:sz="0" w:space="0" w:color="auto"/>
        <w:bottom w:val="none" w:sz="0" w:space="0" w:color="auto"/>
        <w:right w:val="none" w:sz="0" w:space="0" w:color="auto"/>
      </w:divBdr>
    </w:div>
    <w:div w:id="855970499">
      <w:bodyDiv w:val="1"/>
      <w:marLeft w:val="0"/>
      <w:marRight w:val="0"/>
      <w:marTop w:val="0"/>
      <w:marBottom w:val="0"/>
      <w:divBdr>
        <w:top w:val="none" w:sz="0" w:space="0" w:color="auto"/>
        <w:left w:val="none" w:sz="0" w:space="0" w:color="auto"/>
        <w:bottom w:val="none" w:sz="0" w:space="0" w:color="auto"/>
        <w:right w:val="none" w:sz="0" w:space="0" w:color="auto"/>
      </w:divBdr>
    </w:div>
    <w:div w:id="1144737822">
      <w:bodyDiv w:val="1"/>
      <w:marLeft w:val="0"/>
      <w:marRight w:val="0"/>
      <w:marTop w:val="0"/>
      <w:marBottom w:val="0"/>
      <w:divBdr>
        <w:top w:val="none" w:sz="0" w:space="0" w:color="auto"/>
        <w:left w:val="none" w:sz="0" w:space="0" w:color="auto"/>
        <w:bottom w:val="none" w:sz="0" w:space="0" w:color="auto"/>
        <w:right w:val="none" w:sz="0" w:space="0" w:color="auto"/>
      </w:divBdr>
    </w:div>
    <w:div w:id="1239097559">
      <w:bodyDiv w:val="1"/>
      <w:marLeft w:val="0"/>
      <w:marRight w:val="0"/>
      <w:marTop w:val="0"/>
      <w:marBottom w:val="0"/>
      <w:divBdr>
        <w:top w:val="none" w:sz="0" w:space="0" w:color="auto"/>
        <w:left w:val="none" w:sz="0" w:space="0" w:color="auto"/>
        <w:bottom w:val="none" w:sz="0" w:space="0" w:color="auto"/>
        <w:right w:val="none" w:sz="0" w:space="0" w:color="auto"/>
      </w:divBdr>
    </w:div>
    <w:div w:id="1330868361">
      <w:bodyDiv w:val="1"/>
      <w:marLeft w:val="0"/>
      <w:marRight w:val="0"/>
      <w:marTop w:val="0"/>
      <w:marBottom w:val="0"/>
      <w:divBdr>
        <w:top w:val="none" w:sz="0" w:space="0" w:color="auto"/>
        <w:left w:val="none" w:sz="0" w:space="0" w:color="auto"/>
        <w:bottom w:val="none" w:sz="0" w:space="0" w:color="auto"/>
        <w:right w:val="none" w:sz="0" w:space="0" w:color="auto"/>
      </w:divBdr>
    </w:div>
    <w:div w:id="1469712958">
      <w:bodyDiv w:val="1"/>
      <w:marLeft w:val="0"/>
      <w:marRight w:val="0"/>
      <w:marTop w:val="0"/>
      <w:marBottom w:val="0"/>
      <w:divBdr>
        <w:top w:val="none" w:sz="0" w:space="0" w:color="auto"/>
        <w:left w:val="none" w:sz="0" w:space="0" w:color="auto"/>
        <w:bottom w:val="none" w:sz="0" w:space="0" w:color="auto"/>
        <w:right w:val="none" w:sz="0" w:space="0" w:color="auto"/>
      </w:divBdr>
    </w:div>
    <w:div w:id="1614821472">
      <w:bodyDiv w:val="1"/>
      <w:marLeft w:val="0"/>
      <w:marRight w:val="0"/>
      <w:marTop w:val="0"/>
      <w:marBottom w:val="0"/>
      <w:divBdr>
        <w:top w:val="none" w:sz="0" w:space="0" w:color="auto"/>
        <w:left w:val="none" w:sz="0" w:space="0" w:color="auto"/>
        <w:bottom w:val="none" w:sz="0" w:space="0" w:color="auto"/>
        <w:right w:val="none" w:sz="0" w:space="0" w:color="auto"/>
      </w:divBdr>
    </w:div>
    <w:div w:id="1632638856">
      <w:bodyDiv w:val="1"/>
      <w:marLeft w:val="0"/>
      <w:marRight w:val="0"/>
      <w:marTop w:val="0"/>
      <w:marBottom w:val="0"/>
      <w:divBdr>
        <w:top w:val="none" w:sz="0" w:space="0" w:color="auto"/>
        <w:left w:val="none" w:sz="0" w:space="0" w:color="auto"/>
        <w:bottom w:val="none" w:sz="0" w:space="0" w:color="auto"/>
        <w:right w:val="none" w:sz="0" w:space="0" w:color="auto"/>
      </w:divBdr>
    </w:div>
    <w:div w:id="1700349505">
      <w:bodyDiv w:val="1"/>
      <w:marLeft w:val="0"/>
      <w:marRight w:val="0"/>
      <w:marTop w:val="0"/>
      <w:marBottom w:val="0"/>
      <w:divBdr>
        <w:top w:val="none" w:sz="0" w:space="0" w:color="auto"/>
        <w:left w:val="none" w:sz="0" w:space="0" w:color="auto"/>
        <w:bottom w:val="none" w:sz="0" w:space="0" w:color="auto"/>
        <w:right w:val="none" w:sz="0" w:space="0" w:color="auto"/>
      </w:divBdr>
    </w:div>
    <w:div w:id="1723945315">
      <w:bodyDiv w:val="1"/>
      <w:marLeft w:val="0"/>
      <w:marRight w:val="0"/>
      <w:marTop w:val="0"/>
      <w:marBottom w:val="0"/>
      <w:divBdr>
        <w:top w:val="none" w:sz="0" w:space="0" w:color="auto"/>
        <w:left w:val="none" w:sz="0" w:space="0" w:color="auto"/>
        <w:bottom w:val="none" w:sz="0" w:space="0" w:color="auto"/>
        <w:right w:val="none" w:sz="0" w:space="0" w:color="auto"/>
      </w:divBdr>
    </w:div>
    <w:div w:id="1748108770">
      <w:bodyDiv w:val="1"/>
      <w:marLeft w:val="0"/>
      <w:marRight w:val="0"/>
      <w:marTop w:val="0"/>
      <w:marBottom w:val="0"/>
      <w:divBdr>
        <w:top w:val="none" w:sz="0" w:space="0" w:color="auto"/>
        <w:left w:val="none" w:sz="0" w:space="0" w:color="auto"/>
        <w:bottom w:val="none" w:sz="0" w:space="0" w:color="auto"/>
        <w:right w:val="none" w:sz="0" w:space="0" w:color="auto"/>
      </w:divBdr>
    </w:div>
    <w:div w:id="1972860548">
      <w:bodyDiv w:val="1"/>
      <w:marLeft w:val="0"/>
      <w:marRight w:val="0"/>
      <w:marTop w:val="0"/>
      <w:marBottom w:val="0"/>
      <w:divBdr>
        <w:top w:val="none" w:sz="0" w:space="0" w:color="auto"/>
        <w:left w:val="none" w:sz="0" w:space="0" w:color="auto"/>
        <w:bottom w:val="none" w:sz="0" w:space="0" w:color="auto"/>
        <w:right w:val="none" w:sz="0" w:space="0" w:color="auto"/>
      </w:divBdr>
    </w:div>
    <w:div w:id="208852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who.int/news-room/fact-sheets/detail/noncommunicable-diseases"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Cha06</b:Tag>
    <b:SourceType>InternetSite</b:SourceType>
    <b:Guid>{6631D8D1-287E-4496-9182-7B70EF64C3CE}</b:Guid>
    <b:Author>
      <b:Author>
        <b:NameList>
          <b:Person>
            <b:Last>Agyeman</b:Last>
            <b:First>Charles</b:First>
          </b:Person>
        </b:NameList>
      </b:Author>
    </b:Author>
    <b:Title>Journal of Human Hypertension</b:Title>
    <b:Year>2006</b:Year>
    <b:YearAccessed>2020</b:YearAccessed>
    <b:MonthAccessed>May</b:MonthAccessed>
    <b:DayAccessed>01</b:DayAccessed>
    <b:RefOrder>1</b:RefOrder>
  </b:Source>
  <b:Source>
    <b:Tag>Lou79</b:Tag>
    <b:SourceType>InternetSite</b:SourceType>
    <b:Guid>{80DB261E-F5A6-4B15-BD95-38814E9FFE40}</b:Guid>
    <b:Author>
      <b:Author>
        <b:NameList>
          <b:Person>
            <b:Last>Amundsen</b:Last>
            <b:First>Louis</b:First>
            <b:Middle>R</b:Middle>
          </b:Person>
        </b:NameList>
      </b:Author>
    </b:Author>
    <b:Title>Physical Therapy</b:Title>
    <b:Year>1979</b:Year>
    <b:YearAccessed>2020</b:YearAccessed>
    <b:MonthAccessed>May </b:MonthAccessed>
    <b:DayAccessed>04</b:DayAccessed>
    <b:RefOrder>2</b:RefOrder>
  </b:Source>
  <b:Source>
    <b:Tag>Fra10</b:Tag>
    <b:SourceType>InternetSite</b:SourceType>
    <b:Guid>{9DD051FC-EFCC-4063-958B-91B5FFB42094}</b:Guid>
    <b:Author>
      <b:Author>
        <b:NameList>
          <b:Person>
            <b:Last>Frank M</b:Last>
            <b:First>Sacks,</b:First>
            <b:Middle>M. D., and Hannia Campos, Ph. D.</b:Middle>
          </b:Person>
        </b:NameList>
      </b:Author>
    </b:Author>
    <b:Title>Dietary Therapy in Hypertension</b:Title>
    <b:Year>2010</b:Year>
    <b:YearAccessed>2020</b:YearAccessed>
    <b:MonthAccessed>May </b:MonthAccessed>
    <b:DayAccessed>06</b:DayAccessed>
    <b:RefOrder>3</b:RefOrder>
  </b:Source>
  <b:Source>
    <b:Tag>Bun12</b:Tag>
    <b:SourceType>InternetSite</b:SourceType>
    <b:Guid>{453F70EC-FE9C-43AC-8B45-8EA07342BB17}</b:Guid>
    <b:Author>
      <b:Author>
        <b:NameList>
          <b:Person>
            <b:Last>Bhandari</b:Last>
            <b:First>Buna</b:First>
          </b:Person>
        </b:NameList>
      </b:Author>
    </b:Author>
    <b:Title>Journal of Nobel Medical College</b:Title>
    <b:Year>2012</b:Year>
    <b:YearAccessed>2020</b:YearAccessed>
    <b:MonthAccessed>May</b:MonthAccessed>
    <b:DayAccessed>02</b:DayAccessed>
    <b:RefOrder>12</b:RefOrder>
  </b:Source>
  <b:Source>
    <b:Tag>Cha11</b:Tag>
    <b:SourceType>InternetSite</b:SourceType>
    <b:Guid>{D5CBEB37-0094-493C-B1E8-83A139A95BA9}</b:Guid>
    <b:Author>
      <b:Author>
        <b:NameList>
          <b:Person>
            <b:Last>Agyeman</b:Last>
            <b:First>Charles</b:First>
          </b:Person>
        </b:NameList>
      </b:Author>
    </b:Author>
    <b:Title>Major Public Health Burden Sub-Saharan</b:Title>
    <b:Year>2011</b:Year>
    <b:YearAccessed>2020</b:YearAccessed>
    <b:MonthAccessed>May </b:MonthAccessed>
    <b:DayAccessed>02</b:DayAccessed>
    <b:RefOrder>13</b:RefOrder>
  </b:Source>
  <b:Source>
    <b:Tag>Les04</b:Tag>
    <b:SourceType>InternetSite</b:SourceType>
    <b:Guid>{732676FB-6336-4980-B8B2-AFA5BF96E37C}</b:Guid>
    <b:Author>
      <b:Author>
        <b:NameList>
          <b:Person>
            <b:Last>Leslie Micheal</b:Last>
            <b:First>Rosa</b:First>
            <b:Middle>M. D., F.A.C.C. Robert Reich M. D.</b:Middle>
          </b:Person>
        </b:NameList>
      </b:Author>
    </b:Author>
    <b:Title>The American Journal of Cardiology</b:Title>
    <b:Year>2004</b:Year>
    <b:YearAccessed>2020</b:YearAccessed>
    <b:MonthAccessed>May</b:MonthAccessed>
    <b:DayAccessed>02</b:DayAccessed>
    <b:RefOrder>14</b:RefOrder>
  </b:Source>
  <b:Source>
    <b:Tag>She08</b:Tag>
    <b:SourceType>InternetSite</b:SourceType>
    <b:Guid>{52588F28-BAFA-4A38-8E66-97C384CEDD79}</b:Guid>
    <b:Author>
      <b:Author>
        <b:NameList>
          <b:Person>
            <b:Last>Sheldon G. Sheps</b:Last>
            <b:First>M.</b:First>
            <b:Middle>D</b:Middle>
          </b:Person>
        </b:NameList>
      </b:Author>
    </b:Author>
    <b:Title>Mayo Clinic Org</b:Title>
    <b:Year>2008</b:Year>
    <b:YearAccessed>2020</b:YearAccessed>
    <b:MonthAccessed>May</b:MonthAccessed>
    <b:DayAccessed>02</b:DayAccessed>
    <b:RefOrder>15</b:RefOrder>
  </b:Source>
  <b:Source>
    <b:Tag>Fra101</b:Tag>
    <b:SourceType>InternetSite</b:SourceType>
    <b:Guid>{F59636DE-1DFA-4C75-B0B7-7DA59F9E572B}</b:Guid>
    <b:Author>
      <b:Author>
        <b:NameList>
          <b:Person>
            <b:Last>Sacks</b:Last>
            <b:First>Frank</b:First>
            <b:Middle>M.</b:Middle>
          </b:Person>
        </b:NameList>
      </b:Author>
    </b:Author>
    <b:Title>Journal of Medicine</b:Title>
    <b:Year>2010</b:Year>
    <b:YearAccessed>2020</b:YearAccessed>
    <b:MonthAccessed>04 </b:MonthAccessed>
    <b:DayAccessed>May</b:DayAccessed>
    <b:RefOrder>1</b:RefOrder>
  </b:Source>
  <b:Source>
    <b:Tag>Chr09</b:Tag>
    <b:SourceType>InternetSite</b:SourceType>
    <b:Guid>{02072541-E507-4741-B68F-8273F594FE92}</b:Guid>
    <b:Author>
      <b:Author>
        <b:NameList>
          <b:Person>
            <b:Last>Chris Lliades</b:Last>
            <b:First>MD</b:First>
          </b:Person>
        </b:NameList>
      </b:Author>
    </b:Author>
    <b:Title>Everydayhealth.com</b:Title>
    <b:Year>2009</b:Year>
    <b:YearAccessed>2020</b:YearAccessed>
    <b:MonthAccessed>May</b:MonthAccessed>
    <b:DayAccessed>04</b:DayAccessed>
    <b:RefOrder>2</b:RefOrder>
  </b:Source>
  <b:Source>
    <b:Tag>Suz19</b:Tag>
    <b:SourceType>InternetSite</b:SourceType>
    <b:Guid>{110E5737-386F-44FD-BEFB-5D164345B454}</b:Guid>
    <b:Author>
      <b:Author>
        <b:NameList>
          <b:Person>
            <b:Last>MD</b:Last>
            <b:First>Suzanne</b:First>
            <b:Middle>R. Steinbaum</b:Middle>
          </b:Person>
        </b:NameList>
      </b:Author>
    </b:Author>
    <b:Title>WebMD.com/hypertension</b:Title>
    <b:Year>2019</b:Year>
    <b:YearAccessed>2020</b:YearAccessed>
    <b:MonthAccessed>May </b:MonthAccessed>
    <b:DayAccessed>04</b:DayAccessed>
    <b:RefOrder>3</b:RefOrder>
  </b:Source>
  <b:Source>
    <b:Tag>HAL05</b:Tag>
    <b:SourceType>InternetSite</b:SourceType>
    <b:Guid>{4F72B923-6E9E-4606-A331-5B3751F7287E}</b:Guid>
    <b:Author>
      <b:Author>
        <b:NameList>
          <b:Person>
            <b:Last>Liszka</b:Last>
            <b:First>H</b:First>
            <b:Middle>A</b:Middle>
          </b:Person>
        </b:NameList>
      </b:Author>
    </b:Author>
    <b:Title>Annals of Family Medicine</b:Title>
    <b:Year>2005</b:Year>
    <b:YearAccessed>2020</b:YearAccessed>
    <b:MonthAccessed>May </b:MonthAccessed>
    <b:DayAccessed>05</b:DayAccessed>
    <b:RefOrder>4</b:RefOrder>
  </b:Source>
  <b:Source>
    <b:Tag>Bet09</b:Tag>
    <b:SourceType>InternetSite</b:SourceType>
    <b:Guid>{75AA2771-837C-46A8-95FC-2D1517B1081C}</b:Guid>
    <b:Author>
      <b:Author>
        <b:NameList>
          <b:Person>
            <b:Last>Beth W. Orenstein and Lindsey Marcellin</b:Last>
            <b:First>MD,</b:First>
            <b:Middle>MPH</b:Middle>
          </b:Person>
        </b:NameList>
      </b:Author>
    </b:Author>
    <b:Title>Everyday Health</b:Title>
    <b:Year>2009</b:Year>
    <b:YearAccessed>2020</b:YearAccessed>
    <b:MonthAccessed>May</b:MonthAccessed>
    <b:DayAccessed>05</b:DayAccessed>
    <b:RefOrder>5</b:RefOrder>
  </b:Source>
  <b:Source>
    <b:Tag>RHW83</b:Tag>
    <b:SourceType>InternetSite</b:SourceType>
    <b:Guid>{92D172B8-EA17-4976-AE22-32DEA922C69E}</b:Guid>
    <b:Author>
      <b:Author>
        <b:NameList>
          <b:Person>
            <b:Last>Ward</b:Last>
            <b:First>R.</b:First>
            <b:Middle>H.</b:Middle>
          </b:Person>
        </b:NameList>
      </b:Author>
    </b:Author>
    <b:Title>American Journal of Physical Anthropology</b:Title>
    <b:Year>1983</b:Year>
    <b:YearAccessed>2020</b:YearAccessed>
    <b:MonthAccessed>May</b:MonthAccessed>
    <b:DayAccessed>05</b:DayAccessed>
    <b:RefOrder>6</b:RefOrder>
  </b:Source>
  <b:Source>
    <b:Tag>Suz191</b:Tag>
    <b:SourceType>InternetSite</b:SourceType>
    <b:Guid>{E3CA117D-4369-4B88-97BA-2BC275F4EF32}</b:Guid>
    <b:Author>
      <b:Author>
        <b:NameList>
          <b:Person>
            <b:Last>Steinbaum</b:Last>
            <b:First>Suzanne</b:First>
            <b:Middle>R.</b:Middle>
          </b:Person>
        </b:NameList>
      </b:Author>
    </b:Author>
    <b:Title>WebMD</b:Title>
    <b:Year>2019</b:Year>
    <b:YearAccessed>2020</b:YearAccessed>
    <b:MonthAccessed>May</b:MonthAccessed>
    <b:DayAccessed>08</b:DayAccessed>
    <b:RefOrder>7</b:RefOrder>
  </b:Source>
  <b:Source>
    <b:Tag>Pet09</b:Tag>
    <b:SourceType>InternetSite</b:SourceType>
    <b:Guid>{2B2B6225-F6C5-4228-98D2-C7863561F77A}</b:Guid>
    <b:Author>
      <b:Author>
        <b:NameList>
          <b:Person>
            <b:Last>Kokkinos</b:Last>
            <b:First>Peter</b:First>
            <b:Middle>F.</b:Middle>
          </b:Person>
        </b:NameList>
      </b:Author>
    </b:Author>
    <b:Title>Hellenic Journal ofCardiology</b:Title>
    <b:Year>2009</b:Year>
    <b:YearAccessed>2020</b:YearAccessed>
    <b:MonthAccessed>May</b:MonthAccessed>
    <b:DayAccessed>o8</b:DayAccessed>
    <b:RefOrder>8</b:RefOrder>
  </b:Source>
  <b:Source>
    <b:Tag>Sun14</b:Tag>
    <b:SourceType>InternetSite</b:SourceType>
    <b:Guid>{3AFEFEA5-7FFD-4BC9-B340-375D92721254}</b:Guid>
    <b:Author>
      <b:Author>
        <b:NameList>
          <b:Person>
            <b:Last>Ha</b:Last>
            <b:First>Sung</b:First>
            <b:Middle>Kyu</b:Middle>
          </b:Person>
        </b:NameList>
      </b:Author>
    </b:Author>
    <b:Title>Journal Synapse</b:Title>
    <b:Year>2014</b:Year>
    <b:YearAccessed>2020</b:YearAccessed>
    <b:MonthAccessed>May</b:MonthAccessed>
    <b:DayAccessed>o8</b:DayAccessed>
    <b:RefOrder>9</b:RefOrder>
  </b:Source>
  <b:Source>
    <b:Tag>Fen10</b:Tag>
    <b:SourceType>InternetSite</b:SourceType>
    <b:Guid>{05F775B6-5113-4F30-962D-3A010DFA21BA}</b:Guid>
    <b:Author>
      <b:Author>
        <b:NameList>
          <b:Person>
            <b:Last>MacGregor</b:Last>
            <b:First>Feng</b:First>
            <b:Middle>J. He and Graham</b:Middle>
          </b:Person>
        </b:NameList>
      </b:Author>
    </b:Author>
    <b:Title>ScienceDirect</b:Title>
    <b:Year>2010</b:Year>
    <b:YearAccessed>2020</b:YearAccessed>
    <b:MonthAccessed>May</b:MonthAccessed>
    <b:DayAccessed>08</b:DayAccessed>
    <b:RefOrder>10</b:RefOrder>
  </b:Source>
  <b:Source>
    <b:Tag>PSt09</b:Tag>
    <b:SourceType>InternetSite</b:SourceType>
    <b:Guid>{1C82D1FD-9204-45DD-9757-97A037CD0FB7}</b:Guid>
    <b:Author>
      <b:Author>
        <b:NameList>
          <b:Person>
            <b:Last>Strazzullo</b:Last>
            <b:First>P</b:First>
          </b:Person>
        </b:NameList>
      </b:Author>
    </b:Author>
    <b:Title>Medline</b:Title>
    <b:Year>2009</b:Year>
    <b:YearAccessed>2020</b:YearAccessed>
    <b:MonthAccessed>May</b:MonthAccessed>
    <b:DayAccessed>08</b:DayAccessed>
    <b:RefOrder>11</b:RefOrder>
  </b:Source>
</b:Sources>
</file>

<file path=customXml/itemProps1.xml><?xml version="1.0" encoding="utf-8"?>
<ds:datastoreItem xmlns:ds="http://schemas.openxmlformats.org/officeDocument/2006/customXml" ds:itemID="{348CFA1E-B3EF-4C45-8F21-2A0BE68625B6}">
  <ds:schemaRefs>
    <ds:schemaRef ds:uri="http://schemas.microsoft.com/sharepoint/v3/contenttype/forms"/>
  </ds:schemaRefs>
</ds:datastoreItem>
</file>

<file path=customXml/itemProps2.xml><?xml version="1.0" encoding="utf-8"?>
<ds:datastoreItem xmlns:ds="http://schemas.openxmlformats.org/officeDocument/2006/customXml" ds:itemID="{0F0AF0C0-0AB7-4BBF-9412-71363724CADD}">
  <ds:schemaRefs>
    <ds:schemaRef ds:uri="f02a1a39-e151-49e7-834d-5d4d153f8121"/>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14d221e7-11c8-4a91-b564-f46067d9a0a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ED21C26-F7A7-40D0-A561-487C953A2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66CA0F-38AF-496B-A3FE-5EFAFF08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3562</Words>
  <Characters>20305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23820</CharactersWithSpaces>
  <SharedDoc>false</SharedDoc>
  <HLinks>
    <vt:vector size="6" baseType="variant">
      <vt:variant>
        <vt:i4>4194385</vt:i4>
      </vt:variant>
      <vt:variant>
        <vt:i4>0</vt:i4>
      </vt:variant>
      <vt:variant>
        <vt:i4>0</vt:i4>
      </vt:variant>
      <vt:variant>
        <vt:i4>5</vt:i4>
      </vt:variant>
      <vt:variant>
        <vt:lpwstr>https://www.who.int/news-room/fact-sheets/detail/noncommunicable-diseases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Appiah-kubi (1813887)</dc:creator>
  <cp:keywords/>
  <dc:description/>
  <cp:lastModifiedBy>Gladys Appiah-kubi (1813887)</cp:lastModifiedBy>
  <cp:revision>2</cp:revision>
  <dcterms:created xsi:type="dcterms:W3CDTF">2020-05-10T01:24:00Z</dcterms:created>
  <dcterms:modified xsi:type="dcterms:W3CDTF">2020-05-10T01:24:00Z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