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E92520" w14:textId="77777777" w:rsidR="00853822" w:rsidRDefault="00853822" w:rsidP="00853822">
      <w:pPr>
        <w:spacing w:line="360" w:lineRule="auto"/>
        <w:rPr>
          <w:rFonts w:ascii="Arial" w:hAnsi="Arial" w:cs="Arial"/>
          <w:sz w:val="24"/>
          <w:szCs w:val="24"/>
          <w:lang w:val="en-US"/>
        </w:rPr>
      </w:pPr>
      <w:bookmarkStart w:id="0" w:name="_GoBack"/>
      <w:bookmarkEnd w:id="0"/>
    </w:p>
    <w:p w14:paraId="5C41F053" w14:textId="77777777" w:rsidR="00853822" w:rsidRPr="00E172C5" w:rsidRDefault="00853822" w:rsidP="00853822">
      <w:pPr>
        <w:spacing w:after="0" w:line="360" w:lineRule="auto"/>
        <w:rPr>
          <w:rFonts w:ascii="Arial" w:hAnsi="Arial" w:cs="Arial"/>
          <w:b/>
          <w:bCs/>
          <w:sz w:val="24"/>
          <w:szCs w:val="24"/>
          <w:lang w:val="en-US" w:eastAsia="en-GB"/>
        </w:rPr>
      </w:pPr>
    </w:p>
    <w:p w14:paraId="68AD86BA" w14:textId="77777777" w:rsidR="00853822" w:rsidRPr="00E172C5" w:rsidRDefault="00853822" w:rsidP="00853822">
      <w:pPr>
        <w:spacing w:after="0" w:line="360" w:lineRule="auto"/>
        <w:jc w:val="center"/>
        <w:rPr>
          <w:rFonts w:ascii="Arial" w:hAnsi="Arial" w:cs="Arial"/>
          <w:sz w:val="24"/>
          <w:szCs w:val="24"/>
          <w:lang w:val="en-US" w:eastAsia="en-GB"/>
        </w:rPr>
      </w:pPr>
      <w:r w:rsidRPr="00E172C5">
        <w:rPr>
          <w:rFonts w:ascii="Arial" w:hAnsi="Arial" w:cs="Arial"/>
          <w:b/>
          <w:bCs/>
          <w:sz w:val="24"/>
          <w:szCs w:val="24"/>
          <w:lang w:val="en-US" w:eastAsia="en-GB"/>
        </w:rPr>
        <w:t xml:space="preserve">      MODULE:</w:t>
      </w:r>
      <w:r w:rsidRPr="00E172C5">
        <w:rPr>
          <w:rFonts w:ascii="Arial" w:hAnsi="Arial" w:cs="Arial"/>
          <w:sz w:val="24"/>
          <w:szCs w:val="24"/>
          <w:lang w:val="en-US" w:eastAsia="en-GB"/>
        </w:rPr>
        <w:t xml:space="preserve"> STUDY SKILLS AND RESEARCH METHODS IN BIBLE AND THEOLOGY (TRDL6017)</w:t>
      </w:r>
    </w:p>
    <w:p w14:paraId="641680F5" w14:textId="77777777" w:rsidR="00853822" w:rsidRPr="00E172C5" w:rsidRDefault="00853822" w:rsidP="00853822">
      <w:pPr>
        <w:spacing w:after="0" w:line="360" w:lineRule="auto"/>
        <w:jc w:val="center"/>
        <w:rPr>
          <w:rFonts w:ascii="Arial" w:hAnsi="Arial" w:cs="Arial"/>
          <w:sz w:val="24"/>
          <w:szCs w:val="24"/>
          <w:lang w:val="en-US" w:eastAsia="en-GB"/>
        </w:rPr>
      </w:pPr>
    </w:p>
    <w:p w14:paraId="4E5E2CB7" w14:textId="77777777" w:rsidR="00853822" w:rsidRPr="00E172C5" w:rsidRDefault="00853822" w:rsidP="00853822">
      <w:pPr>
        <w:spacing w:after="0" w:line="360" w:lineRule="auto"/>
        <w:jc w:val="center"/>
        <w:rPr>
          <w:rFonts w:ascii="Arial" w:hAnsi="Arial" w:cs="Arial"/>
          <w:color w:val="373A3C"/>
          <w:sz w:val="24"/>
          <w:szCs w:val="24"/>
          <w:shd w:val="clear" w:color="auto" w:fill="FFFFFF"/>
        </w:rPr>
      </w:pPr>
      <w:r w:rsidRPr="00E172C5">
        <w:rPr>
          <w:rFonts w:ascii="Arial" w:hAnsi="Arial" w:cs="Arial"/>
          <w:b/>
          <w:bCs/>
          <w:sz w:val="24"/>
          <w:szCs w:val="24"/>
          <w:lang w:val="en-US" w:eastAsia="en-GB"/>
        </w:rPr>
        <w:t>ESSAY TITLE</w:t>
      </w:r>
      <w:r w:rsidRPr="00E172C5">
        <w:rPr>
          <w:rFonts w:ascii="Arial" w:hAnsi="Arial" w:cs="Arial"/>
          <w:sz w:val="24"/>
          <w:szCs w:val="24"/>
          <w:lang w:val="en-US" w:eastAsia="en-GB"/>
        </w:rPr>
        <w:t>:</w:t>
      </w:r>
      <w:r w:rsidRPr="00E172C5">
        <w:rPr>
          <w:rFonts w:ascii="Arial" w:hAnsi="Arial" w:cs="Arial"/>
          <w:color w:val="373A3C"/>
          <w:sz w:val="24"/>
          <w:szCs w:val="24"/>
          <w:shd w:val="clear" w:color="auto" w:fill="FFFFFF"/>
        </w:rPr>
        <w:t xml:space="preserve"> </w:t>
      </w:r>
      <w:r w:rsidRPr="007641A6">
        <w:rPr>
          <w:rFonts w:ascii="Arial" w:hAnsi="Arial" w:cs="Arial"/>
          <w:color w:val="373A3C"/>
          <w:sz w:val="24"/>
          <w:szCs w:val="24"/>
          <w:shd w:val="clear" w:color="auto" w:fill="FFFFFF"/>
        </w:rPr>
        <w:t>“REPORT ON ACCESSING AN ON-LINE CONCORDANCE AND DIFFERENT BIBLICAL TRANSLATIONS.”</w:t>
      </w:r>
    </w:p>
    <w:p w14:paraId="0DE65009" w14:textId="77777777" w:rsidR="00853822" w:rsidRPr="00E172C5" w:rsidRDefault="00853822" w:rsidP="00853822">
      <w:pPr>
        <w:spacing w:after="0" w:line="360" w:lineRule="auto"/>
        <w:jc w:val="center"/>
        <w:rPr>
          <w:rFonts w:ascii="Arial" w:hAnsi="Arial" w:cs="Arial"/>
          <w:color w:val="373A3C"/>
          <w:sz w:val="24"/>
          <w:szCs w:val="24"/>
          <w:shd w:val="clear" w:color="auto" w:fill="FFFFFF"/>
        </w:rPr>
      </w:pPr>
    </w:p>
    <w:p w14:paraId="57991DCB" w14:textId="77777777" w:rsidR="00853822" w:rsidRPr="00737EFC" w:rsidRDefault="00853822" w:rsidP="00853822">
      <w:pPr>
        <w:spacing w:after="0" w:line="360" w:lineRule="auto"/>
        <w:jc w:val="center"/>
        <w:rPr>
          <w:rFonts w:ascii="Arial" w:hAnsi="Arial" w:cs="Arial"/>
          <w:color w:val="000000" w:themeColor="text1"/>
          <w:sz w:val="24"/>
          <w:szCs w:val="24"/>
          <w:lang w:val="en-US" w:eastAsia="en-GB"/>
        </w:rPr>
      </w:pPr>
      <w:r w:rsidRPr="00737EFC">
        <w:rPr>
          <w:rFonts w:ascii="Arial" w:hAnsi="Arial" w:cs="Arial"/>
          <w:b/>
          <w:bCs/>
          <w:color w:val="000000" w:themeColor="text1"/>
          <w:sz w:val="24"/>
          <w:szCs w:val="24"/>
          <w:lang w:val="en-US" w:eastAsia="en-GB"/>
        </w:rPr>
        <w:t>MAXIMUM WORD LIMIT</w:t>
      </w:r>
      <w:r w:rsidRPr="00737EFC">
        <w:rPr>
          <w:rFonts w:ascii="Arial" w:hAnsi="Arial" w:cs="Arial"/>
          <w:color w:val="000000" w:themeColor="text1"/>
          <w:sz w:val="24"/>
          <w:szCs w:val="24"/>
          <w:lang w:val="en-US" w:eastAsia="en-GB"/>
        </w:rPr>
        <w:t>: 2</w:t>
      </w:r>
      <w:r>
        <w:rPr>
          <w:rFonts w:ascii="Arial" w:hAnsi="Arial" w:cs="Arial"/>
          <w:color w:val="000000" w:themeColor="text1"/>
          <w:sz w:val="24"/>
          <w:szCs w:val="24"/>
          <w:lang w:val="en-US" w:eastAsia="en-GB"/>
        </w:rPr>
        <w:t>,</w:t>
      </w:r>
      <w:r w:rsidRPr="00737EFC">
        <w:rPr>
          <w:rFonts w:ascii="Arial" w:hAnsi="Arial" w:cs="Arial"/>
          <w:color w:val="000000" w:themeColor="text1"/>
          <w:sz w:val="24"/>
          <w:szCs w:val="24"/>
          <w:lang w:val="en-US" w:eastAsia="en-GB"/>
        </w:rPr>
        <w:t>225</w:t>
      </w:r>
    </w:p>
    <w:p w14:paraId="2818DB40" w14:textId="77777777" w:rsidR="00853822" w:rsidRPr="00737EFC" w:rsidRDefault="00853822" w:rsidP="00853822">
      <w:pPr>
        <w:spacing w:after="0" w:line="360" w:lineRule="auto"/>
        <w:jc w:val="center"/>
        <w:rPr>
          <w:rFonts w:ascii="Arial" w:hAnsi="Arial" w:cs="Arial"/>
          <w:b/>
          <w:bCs/>
          <w:color w:val="000000" w:themeColor="text1"/>
          <w:sz w:val="24"/>
          <w:szCs w:val="24"/>
          <w:lang w:val="en-US" w:eastAsia="en-GB"/>
        </w:rPr>
      </w:pPr>
    </w:p>
    <w:p w14:paraId="5C9FEC4E" w14:textId="598EB480" w:rsidR="00853822" w:rsidRPr="00737EFC" w:rsidRDefault="00853822" w:rsidP="00853822">
      <w:pPr>
        <w:spacing w:after="0" w:line="360" w:lineRule="auto"/>
        <w:jc w:val="center"/>
        <w:rPr>
          <w:rFonts w:ascii="Arial" w:hAnsi="Arial" w:cs="Arial"/>
          <w:color w:val="000000" w:themeColor="text1"/>
          <w:sz w:val="24"/>
          <w:szCs w:val="24"/>
          <w:shd w:val="clear" w:color="auto" w:fill="FFFFFF"/>
        </w:rPr>
      </w:pPr>
      <w:r w:rsidRPr="00737EFC">
        <w:rPr>
          <w:rFonts w:ascii="Arial" w:hAnsi="Arial" w:cs="Arial"/>
          <w:b/>
          <w:bCs/>
          <w:color w:val="000000" w:themeColor="text1"/>
          <w:sz w:val="24"/>
          <w:szCs w:val="24"/>
          <w:lang w:val="en-US" w:eastAsia="en-GB"/>
        </w:rPr>
        <w:t xml:space="preserve">ESSAY WORD </w:t>
      </w:r>
      <w:r w:rsidRPr="00737EFC">
        <w:rPr>
          <w:rFonts w:ascii="Arial" w:hAnsi="Arial" w:cs="Arial"/>
          <w:b/>
          <w:bCs/>
          <w:color w:val="000000" w:themeColor="text1"/>
          <w:sz w:val="24"/>
          <w:szCs w:val="24"/>
          <w:shd w:val="clear" w:color="auto" w:fill="FFFFFF"/>
        </w:rPr>
        <w:t>LIMIT</w:t>
      </w:r>
      <w:r w:rsidRPr="00737EFC">
        <w:rPr>
          <w:rFonts w:ascii="Arial" w:hAnsi="Arial" w:cs="Arial"/>
          <w:color w:val="000000" w:themeColor="text1"/>
          <w:sz w:val="24"/>
          <w:szCs w:val="24"/>
          <w:shd w:val="clear" w:color="auto" w:fill="FFFFFF"/>
        </w:rPr>
        <w:t>: 2,</w:t>
      </w:r>
      <w:r>
        <w:rPr>
          <w:rFonts w:ascii="Arial" w:hAnsi="Arial" w:cs="Arial"/>
          <w:color w:val="000000" w:themeColor="text1"/>
          <w:sz w:val="24"/>
          <w:szCs w:val="24"/>
          <w:shd w:val="clear" w:color="auto" w:fill="FFFFFF"/>
        </w:rPr>
        <w:t>20</w:t>
      </w:r>
      <w:r w:rsidR="00121CDF">
        <w:rPr>
          <w:rFonts w:ascii="Arial" w:hAnsi="Arial" w:cs="Arial"/>
          <w:color w:val="000000" w:themeColor="text1"/>
          <w:sz w:val="24"/>
          <w:szCs w:val="24"/>
          <w:shd w:val="clear" w:color="auto" w:fill="FFFFFF"/>
        </w:rPr>
        <w:t>2</w:t>
      </w:r>
    </w:p>
    <w:p w14:paraId="7E39662A" w14:textId="77777777" w:rsidR="00853822" w:rsidRPr="00E172C5" w:rsidRDefault="00853822" w:rsidP="00853822">
      <w:pPr>
        <w:spacing w:after="0" w:line="360" w:lineRule="auto"/>
        <w:jc w:val="center"/>
        <w:rPr>
          <w:rFonts w:ascii="Arial" w:hAnsi="Arial" w:cs="Arial"/>
          <w:color w:val="373A3C"/>
          <w:sz w:val="24"/>
          <w:szCs w:val="24"/>
          <w:shd w:val="clear" w:color="auto" w:fill="FFFFFF"/>
        </w:rPr>
      </w:pPr>
    </w:p>
    <w:p w14:paraId="7B1166CB" w14:textId="77777777" w:rsidR="00853822" w:rsidRPr="00E172C5" w:rsidRDefault="00853822" w:rsidP="00853822">
      <w:pPr>
        <w:spacing w:after="0" w:line="360" w:lineRule="auto"/>
        <w:jc w:val="center"/>
        <w:rPr>
          <w:rFonts w:ascii="Arial" w:hAnsi="Arial" w:cs="Arial"/>
          <w:sz w:val="24"/>
          <w:szCs w:val="24"/>
          <w:lang w:val="en-US" w:eastAsia="en-GB"/>
        </w:rPr>
      </w:pPr>
      <w:r w:rsidRPr="00E172C5">
        <w:rPr>
          <w:rFonts w:ascii="Arial" w:hAnsi="Arial" w:cs="Arial"/>
          <w:b/>
          <w:bCs/>
          <w:sz w:val="24"/>
          <w:szCs w:val="24"/>
          <w:lang w:val="en-US" w:eastAsia="en-GB"/>
        </w:rPr>
        <w:t>STUDENT ID</w:t>
      </w:r>
      <w:r w:rsidRPr="00E172C5">
        <w:rPr>
          <w:rFonts w:ascii="Arial" w:hAnsi="Arial" w:cs="Arial"/>
          <w:sz w:val="24"/>
          <w:szCs w:val="24"/>
          <w:lang w:val="en-US" w:eastAsia="en-GB"/>
        </w:rPr>
        <w:t>: 2000647</w:t>
      </w:r>
    </w:p>
    <w:p w14:paraId="65A17E98" w14:textId="77777777" w:rsidR="00853822" w:rsidRPr="00E172C5" w:rsidRDefault="00853822" w:rsidP="00853822">
      <w:pPr>
        <w:spacing w:after="0" w:line="360" w:lineRule="auto"/>
        <w:jc w:val="center"/>
        <w:rPr>
          <w:rFonts w:ascii="Arial" w:hAnsi="Arial" w:cs="Arial"/>
          <w:sz w:val="24"/>
          <w:szCs w:val="24"/>
          <w:lang w:val="en-US" w:eastAsia="en-GB"/>
        </w:rPr>
      </w:pPr>
    </w:p>
    <w:p w14:paraId="7F826901" w14:textId="77777777" w:rsidR="00853822" w:rsidRDefault="00853822" w:rsidP="00853822">
      <w:pPr>
        <w:spacing w:after="0" w:line="360" w:lineRule="auto"/>
        <w:jc w:val="center"/>
        <w:rPr>
          <w:rFonts w:ascii="Arial" w:hAnsi="Arial" w:cs="Arial"/>
          <w:sz w:val="24"/>
          <w:szCs w:val="24"/>
          <w:lang w:val="en-US" w:eastAsia="en-GB"/>
        </w:rPr>
      </w:pPr>
      <w:r>
        <w:rPr>
          <w:rStyle w:val="Strong"/>
          <w:rFonts w:ascii="Arial" w:hAnsi="Arial" w:cs="Arial"/>
          <w:color w:val="373A3C"/>
          <w:sz w:val="24"/>
          <w:szCs w:val="24"/>
          <w:shd w:val="clear" w:color="auto" w:fill="FFFFFF"/>
        </w:rPr>
        <w:t xml:space="preserve"> </w:t>
      </w:r>
      <w:r w:rsidRPr="00E172C5">
        <w:rPr>
          <w:rStyle w:val="Strong"/>
          <w:rFonts w:ascii="Arial" w:hAnsi="Arial" w:cs="Arial"/>
          <w:color w:val="373A3C"/>
          <w:sz w:val="24"/>
          <w:szCs w:val="24"/>
          <w:shd w:val="clear" w:color="auto" w:fill="FFFFFF"/>
        </w:rPr>
        <w:t>MODULE TUTOR:</w:t>
      </w:r>
      <w:r w:rsidRPr="00E172C5">
        <w:rPr>
          <w:rFonts w:ascii="Arial" w:hAnsi="Arial" w:cs="Arial"/>
          <w:color w:val="373A3C"/>
          <w:sz w:val="24"/>
          <w:szCs w:val="24"/>
          <w:shd w:val="clear" w:color="auto" w:fill="FFFFFF"/>
        </w:rPr>
        <w:t xml:space="preserve"> </w:t>
      </w:r>
      <w:r w:rsidRPr="00E172C5">
        <w:rPr>
          <w:rStyle w:val="Strong"/>
          <w:rFonts w:ascii="Arial" w:hAnsi="Arial" w:cs="Arial"/>
          <w:color w:val="373A3C"/>
          <w:sz w:val="24"/>
          <w:szCs w:val="24"/>
          <w:shd w:val="clear" w:color="auto" w:fill="FFFFFF"/>
        </w:rPr>
        <w:t>DR ANGUS M SLATER</w:t>
      </w:r>
      <w:r w:rsidRPr="00E172C5">
        <w:rPr>
          <w:rFonts w:ascii="Arial" w:hAnsi="Arial" w:cs="Arial"/>
          <w:sz w:val="24"/>
          <w:szCs w:val="24"/>
          <w:lang w:val="en-US" w:eastAsia="en-GB"/>
        </w:rPr>
        <w:t xml:space="preserve"> </w:t>
      </w:r>
    </w:p>
    <w:p w14:paraId="7C6C7135" w14:textId="77777777" w:rsidR="00853822" w:rsidRDefault="00853822" w:rsidP="00957CA5">
      <w:pPr>
        <w:spacing w:line="360" w:lineRule="auto"/>
        <w:rPr>
          <w:rFonts w:ascii="Arial" w:hAnsi="Arial" w:cs="Arial"/>
          <w:sz w:val="24"/>
          <w:szCs w:val="24"/>
        </w:rPr>
      </w:pPr>
    </w:p>
    <w:p w14:paraId="199C4816" w14:textId="77777777" w:rsidR="00853822" w:rsidRDefault="00853822" w:rsidP="00957CA5">
      <w:pPr>
        <w:spacing w:line="360" w:lineRule="auto"/>
        <w:rPr>
          <w:rFonts w:ascii="Arial" w:hAnsi="Arial" w:cs="Arial"/>
          <w:sz w:val="24"/>
          <w:szCs w:val="24"/>
        </w:rPr>
      </w:pPr>
    </w:p>
    <w:p w14:paraId="061D8754" w14:textId="77777777" w:rsidR="00853822" w:rsidRDefault="00853822" w:rsidP="00957CA5">
      <w:pPr>
        <w:spacing w:line="360" w:lineRule="auto"/>
        <w:rPr>
          <w:rFonts w:ascii="Arial" w:hAnsi="Arial" w:cs="Arial"/>
          <w:sz w:val="24"/>
          <w:szCs w:val="24"/>
        </w:rPr>
      </w:pPr>
    </w:p>
    <w:p w14:paraId="0696CB83" w14:textId="77777777" w:rsidR="00853822" w:rsidRDefault="00853822" w:rsidP="00957CA5">
      <w:pPr>
        <w:spacing w:line="360" w:lineRule="auto"/>
        <w:rPr>
          <w:rFonts w:ascii="Arial" w:hAnsi="Arial" w:cs="Arial"/>
          <w:sz w:val="24"/>
          <w:szCs w:val="24"/>
        </w:rPr>
      </w:pPr>
    </w:p>
    <w:p w14:paraId="356EDBD8" w14:textId="490338C2" w:rsidR="00853822" w:rsidRDefault="00853822" w:rsidP="00957CA5">
      <w:pPr>
        <w:spacing w:line="360" w:lineRule="auto"/>
        <w:rPr>
          <w:rFonts w:ascii="Arial" w:hAnsi="Arial" w:cs="Arial"/>
          <w:sz w:val="24"/>
          <w:szCs w:val="24"/>
        </w:rPr>
      </w:pPr>
    </w:p>
    <w:p w14:paraId="1BA54BD0" w14:textId="2F5A1C2B" w:rsidR="00853822" w:rsidRDefault="00853822" w:rsidP="00957CA5">
      <w:pPr>
        <w:spacing w:line="360" w:lineRule="auto"/>
        <w:rPr>
          <w:rFonts w:ascii="Arial" w:hAnsi="Arial" w:cs="Arial"/>
          <w:sz w:val="24"/>
          <w:szCs w:val="24"/>
        </w:rPr>
      </w:pPr>
    </w:p>
    <w:p w14:paraId="2EF75A8A" w14:textId="62592D75" w:rsidR="00853822" w:rsidRDefault="00853822" w:rsidP="00957CA5">
      <w:pPr>
        <w:spacing w:line="360" w:lineRule="auto"/>
        <w:rPr>
          <w:rFonts w:ascii="Arial" w:hAnsi="Arial" w:cs="Arial"/>
          <w:sz w:val="24"/>
          <w:szCs w:val="24"/>
        </w:rPr>
      </w:pPr>
    </w:p>
    <w:p w14:paraId="1231CCBB" w14:textId="1B87D2A4" w:rsidR="00853822" w:rsidRDefault="00853822" w:rsidP="00957CA5">
      <w:pPr>
        <w:spacing w:line="360" w:lineRule="auto"/>
        <w:rPr>
          <w:rFonts w:ascii="Arial" w:hAnsi="Arial" w:cs="Arial"/>
          <w:sz w:val="24"/>
          <w:szCs w:val="24"/>
        </w:rPr>
      </w:pPr>
    </w:p>
    <w:p w14:paraId="44A8939A" w14:textId="1233535D" w:rsidR="00853822" w:rsidRDefault="00853822" w:rsidP="00957CA5">
      <w:pPr>
        <w:spacing w:line="360" w:lineRule="auto"/>
        <w:rPr>
          <w:rFonts w:ascii="Arial" w:hAnsi="Arial" w:cs="Arial"/>
          <w:sz w:val="24"/>
          <w:szCs w:val="24"/>
        </w:rPr>
      </w:pPr>
    </w:p>
    <w:p w14:paraId="5611D726" w14:textId="0577A7C6" w:rsidR="00853822" w:rsidRDefault="00853822" w:rsidP="00957CA5">
      <w:pPr>
        <w:spacing w:line="360" w:lineRule="auto"/>
        <w:rPr>
          <w:rFonts w:ascii="Arial" w:hAnsi="Arial" w:cs="Arial"/>
          <w:sz w:val="24"/>
          <w:szCs w:val="24"/>
        </w:rPr>
      </w:pPr>
    </w:p>
    <w:p w14:paraId="5A6BF7AC" w14:textId="77777777" w:rsidR="00853822" w:rsidRDefault="00853822" w:rsidP="00957CA5">
      <w:pPr>
        <w:spacing w:line="360" w:lineRule="auto"/>
        <w:rPr>
          <w:rFonts w:ascii="Arial" w:hAnsi="Arial" w:cs="Arial"/>
          <w:sz w:val="24"/>
          <w:szCs w:val="24"/>
        </w:rPr>
      </w:pPr>
    </w:p>
    <w:p w14:paraId="5F24EF2D" w14:textId="77777777" w:rsidR="00853822" w:rsidRDefault="00853822" w:rsidP="00957CA5">
      <w:pPr>
        <w:spacing w:line="360" w:lineRule="auto"/>
        <w:rPr>
          <w:rFonts w:ascii="Arial" w:hAnsi="Arial" w:cs="Arial"/>
          <w:sz w:val="24"/>
          <w:szCs w:val="24"/>
        </w:rPr>
      </w:pPr>
    </w:p>
    <w:p w14:paraId="23B35C6C" w14:textId="77777777" w:rsidR="00853822" w:rsidRDefault="00853822" w:rsidP="00957CA5">
      <w:pPr>
        <w:spacing w:line="360" w:lineRule="auto"/>
        <w:rPr>
          <w:rFonts w:ascii="Arial" w:hAnsi="Arial" w:cs="Arial"/>
          <w:sz w:val="24"/>
          <w:szCs w:val="24"/>
        </w:rPr>
      </w:pPr>
    </w:p>
    <w:p w14:paraId="5EED3AC2" w14:textId="4AC97F11" w:rsidR="00C2695C" w:rsidRPr="00957CA5" w:rsidRDefault="00C2695C" w:rsidP="00957CA5">
      <w:pPr>
        <w:spacing w:line="360" w:lineRule="auto"/>
        <w:rPr>
          <w:rFonts w:ascii="Arial" w:hAnsi="Arial" w:cs="Arial"/>
          <w:sz w:val="24"/>
          <w:szCs w:val="24"/>
        </w:rPr>
      </w:pPr>
      <w:r w:rsidRPr="00957CA5">
        <w:rPr>
          <w:rFonts w:ascii="Arial" w:hAnsi="Arial" w:cs="Arial"/>
          <w:sz w:val="24"/>
          <w:szCs w:val="24"/>
        </w:rPr>
        <w:lastRenderedPageBreak/>
        <w:t>The word "Jacob" appears in the NRSV Concordance 456 times. It also appears 429 times in a biblical text. The person "Jacob "(son of Isaac) as a biblical entity, appears Thousand Seven Hundred and Eighty-Five (1,785) times in the NRVS concordance. Jacob (Son of Isaac) as a biblical entity, in no chronological order, appears in Genesis, Exodus, Numbers, Deuteronomy, Joshua</w:t>
      </w:r>
      <w:r w:rsidR="00FE479A">
        <w:rPr>
          <w:rFonts w:ascii="Arial" w:hAnsi="Arial" w:cs="Arial"/>
          <w:sz w:val="24"/>
          <w:szCs w:val="24"/>
        </w:rPr>
        <w:t xml:space="preserve"> and so on.</w:t>
      </w:r>
    </w:p>
    <w:p w14:paraId="4DF413F8" w14:textId="77777777" w:rsidR="00C2695C" w:rsidRPr="00957CA5" w:rsidRDefault="00C2695C" w:rsidP="00957CA5">
      <w:pPr>
        <w:spacing w:line="360" w:lineRule="auto"/>
        <w:rPr>
          <w:rFonts w:ascii="Arial" w:hAnsi="Arial" w:cs="Arial"/>
          <w:sz w:val="24"/>
          <w:szCs w:val="24"/>
        </w:rPr>
      </w:pPr>
      <w:r w:rsidRPr="00957CA5">
        <w:rPr>
          <w:rFonts w:ascii="Arial" w:hAnsi="Arial" w:cs="Arial"/>
          <w:sz w:val="24"/>
          <w:szCs w:val="24"/>
        </w:rPr>
        <w:t>Other books in NRSV Concordance that the person Jacob is not mentioned is; "The Azariah and the Three Jews", "Susanna", "Bel and the Dragon", "The letter of Jeremiah" and "Leviticus."</w:t>
      </w:r>
    </w:p>
    <w:p w14:paraId="27AEF5B9" w14:textId="3F6DC4CE" w:rsidR="00C2695C" w:rsidRPr="00957CA5" w:rsidRDefault="00C2695C" w:rsidP="00957CA5">
      <w:pPr>
        <w:spacing w:line="360" w:lineRule="auto"/>
        <w:rPr>
          <w:rFonts w:ascii="Arial" w:hAnsi="Arial" w:cs="Arial"/>
          <w:sz w:val="24"/>
          <w:szCs w:val="24"/>
        </w:rPr>
      </w:pPr>
      <w:r w:rsidRPr="00957CA5">
        <w:rPr>
          <w:rFonts w:ascii="Arial" w:hAnsi="Arial" w:cs="Arial"/>
          <w:sz w:val="24"/>
          <w:szCs w:val="24"/>
        </w:rPr>
        <w:t>The NRSV concordance contains information about Bible manuscripts and other deuterocanonical books that are not in the modern-day Bible of 66 books of the old and new testament. For instance, the modern Bile does not contain the book of Tobit, Judith, wisdom of Solomon, Sirach, Baruch, I Maccabees, 2 Maccabees, I Esdras, Prayer of Manasseh, 3 Maccabees and 4 Maccabees</w:t>
      </w:r>
      <w:r w:rsidR="001B516D">
        <w:rPr>
          <w:rFonts w:ascii="Arial" w:hAnsi="Arial" w:cs="Arial"/>
          <w:sz w:val="24"/>
          <w:szCs w:val="24"/>
        </w:rPr>
        <w:t xml:space="preserve"> (</w:t>
      </w:r>
      <w:r w:rsidR="001B516D" w:rsidRPr="003D4D9F">
        <w:rPr>
          <w:rFonts w:ascii="Arial" w:hAnsi="Arial" w:cs="Arial"/>
          <w:sz w:val="24"/>
          <w:szCs w:val="24"/>
        </w:rPr>
        <w:t>(Logos Bible Software, 2020).</w:t>
      </w:r>
    </w:p>
    <w:p w14:paraId="7E1591DF" w14:textId="41AB697F" w:rsidR="00C2695C" w:rsidRPr="00957CA5" w:rsidRDefault="00C2695C" w:rsidP="00957CA5">
      <w:pPr>
        <w:spacing w:line="360" w:lineRule="auto"/>
        <w:rPr>
          <w:rFonts w:ascii="Arial" w:hAnsi="Arial" w:cs="Arial"/>
          <w:sz w:val="24"/>
          <w:szCs w:val="24"/>
        </w:rPr>
      </w:pPr>
      <w:r w:rsidRPr="00957CA5">
        <w:rPr>
          <w:rFonts w:ascii="Arial" w:hAnsi="Arial" w:cs="Arial"/>
          <w:sz w:val="24"/>
          <w:szCs w:val="24"/>
        </w:rPr>
        <w:t>When checked other Bible translations on the Bible Gateway website and searched the word "Jacob</w:t>
      </w:r>
      <w:r w:rsidR="001B516D">
        <w:rPr>
          <w:rFonts w:ascii="Arial" w:hAnsi="Arial" w:cs="Arial"/>
          <w:sz w:val="24"/>
          <w:szCs w:val="24"/>
        </w:rPr>
        <w:t>,</w:t>
      </w:r>
      <w:r w:rsidRPr="00957CA5">
        <w:rPr>
          <w:rFonts w:ascii="Arial" w:hAnsi="Arial" w:cs="Arial"/>
          <w:sz w:val="24"/>
          <w:szCs w:val="24"/>
        </w:rPr>
        <w:t xml:space="preserve">" </w:t>
      </w:r>
      <w:r w:rsidR="001B516D">
        <w:rPr>
          <w:rFonts w:ascii="Arial" w:hAnsi="Arial" w:cs="Arial"/>
          <w:sz w:val="24"/>
          <w:szCs w:val="24"/>
        </w:rPr>
        <w:t xml:space="preserve">it </w:t>
      </w:r>
      <w:r w:rsidRPr="00957CA5">
        <w:rPr>
          <w:rFonts w:ascii="Arial" w:hAnsi="Arial" w:cs="Arial"/>
          <w:sz w:val="24"/>
          <w:szCs w:val="24"/>
        </w:rPr>
        <w:t xml:space="preserve">appeared 357 times in the entire Bible of NKJV (332 times in the old testament and 25 times in the new testament). It appears in almost all the books including Genesis, Exodus, Leviticus, Mathew, </w:t>
      </w:r>
      <w:r w:rsidR="00A476CB" w:rsidRPr="00957CA5">
        <w:rPr>
          <w:rFonts w:ascii="Arial" w:hAnsi="Arial" w:cs="Arial"/>
          <w:sz w:val="24"/>
          <w:szCs w:val="24"/>
        </w:rPr>
        <w:t>M</w:t>
      </w:r>
      <w:r w:rsidRPr="00957CA5">
        <w:rPr>
          <w:rFonts w:ascii="Arial" w:hAnsi="Arial" w:cs="Arial"/>
          <w:sz w:val="24"/>
          <w:szCs w:val="24"/>
        </w:rPr>
        <w:t xml:space="preserve">ark </w:t>
      </w:r>
      <w:r w:rsidR="00A476CB" w:rsidRPr="00957CA5">
        <w:rPr>
          <w:rFonts w:ascii="Arial" w:hAnsi="Arial" w:cs="Arial"/>
          <w:sz w:val="24"/>
          <w:szCs w:val="24"/>
        </w:rPr>
        <w:t>Luke</w:t>
      </w:r>
      <w:r w:rsidRPr="00957CA5">
        <w:rPr>
          <w:rFonts w:ascii="Arial" w:hAnsi="Arial" w:cs="Arial"/>
          <w:sz w:val="24"/>
          <w:szCs w:val="24"/>
        </w:rPr>
        <w:t xml:space="preserve"> </w:t>
      </w:r>
      <w:r w:rsidR="00A476CB" w:rsidRPr="00957CA5">
        <w:rPr>
          <w:rFonts w:ascii="Arial" w:hAnsi="Arial" w:cs="Arial"/>
          <w:sz w:val="24"/>
          <w:szCs w:val="24"/>
        </w:rPr>
        <w:t>J</w:t>
      </w:r>
      <w:r w:rsidRPr="00957CA5">
        <w:rPr>
          <w:rFonts w:ascii="Arial" w:hAnsi="Arial" w:cs="Arial"/>
          <w:sz w:val="24"/>
          <w:szCs w:val="24"/>
        </w:rPr>
        <w:t xml:space="preserve">ohn, etc. However, in the book of Genesis alone, "Jacob" appeared 172 times which is by far the predominant book than all the other books of the Bible in NKJV. </w:t>
      </w:r>
    </w:p>
    <w:p w14:paraId="1C8A05C9" w14:textId="24B624EB" w:rsidR="00C2695C" w:rsidRPr="00957CA5" w:rsidRDefault="00C2695C" w:rsidP="00957CA5">
      <w:pPr>
        <w:spacing w:line="360" w:lineRule="auto"/>
        <w:rPr>
          <w:rFonts w:ascii="Arial" w:hAnsi="Arial" w:cs="Arial"/>
          <w:sz w:val="24"/>
          <w:szCs w:val="24"/>
        </w:rPr>
      </w:pPr>
      <w:r w:rsidRPr="00957CA5">
        <w:rPr>
          <w:rFonts w:ascii="Arial" w:hAnsi="Arial" w:cs="Arial"/>
          <w:sz w:val="24"/>
          <w:szCs w:val="24"/>
        </w:rPr>
        <w:t>The number of times Jacob appears in the book of Genesis in other Bible translations are as follows: King James Version (KJV) – 160 times; New International Version (NIV) -178 times; Lexham English Bible (LEB) – 169 times; English Standard Version (ESV) -175 times and Modern English Version (MEV) - 182 times</w:t>
      </w:r>
      <w:r w:rsidR="002677D7">
        <w:rPr>
          <w:rFonts w:ascii="Arial" w:hAnsi="Arial" w:cs="Arial"/>
          <w:sz w:val="24"/>
          <w:szCs w:val="24"/>
        </w:rPr>
        <w:t xml:space="preserve"> (</w:t>
      </w:r>
      <w:r w:rsidR="002677D7" w:rsidRPr="008116DB">
        <w:rPr>
          <w:rFonts w:ascii="Arial" w:hAnsi="Arial" w:cs="Arial"/>
          <w:sz w:val="24"/>
          <w:szCs w:val="24"/>
          <w:lang w:val="en-US"/>
        </w:rPr>
        <w:t>BibleGateway</w:t>
      </w:r>
      <w:r w:rsidR="002677D7">
        <w:rPr>
          <w:rFonts w:ascii="Arial" w:hAnsi="Arial" w:cs="Arial"/>
          <w:sz w:val="24"/>
          <w:szCs w:val="24"/>
          <w:lang w:val="en-US"/>
        </w:rPr>
        <w:t xml:space="preserve">, </w:t>
      </w:r>
      <w:r w:rsidR="002677D7" w:rsidRPr="008116DB">
        <w:rPr>
          <w:rFonts w:ascii="Arial" w:hAnsi="Arial" w:cs="Arial"/>
          <w:sz w:val="24"/>
          <w:szCs w:val="24"/>
          <w:lang w:val="en-US"/>
        </w:rPr>
        <w:t>2020)</w:t>
      </w:r>
      <w:r w:rsidR="002677D7">
        <w:rPr>
          <w:rFonts w:ascii="Arial" w:hAnsi="Arial" w:cs="Arial"/>
          <w:sz w:val="24"/>
          <w:szCs w:val="24"/>
          <w:lang w:val="en-US"/>
        </w:rPr>
        <w:t>.</w:t>
      </w:r>
    </w:p>
    <w:p w14:paraId="29FCC612" w14:textId="30319871" w:rsidR="00C2695C" w:rsidRPr="003D4D9F" w:rsidRDefault="00C2695C" w:rsidP="00957CA5">
      <w:pPr>
        <w:spacing w:line="360" w:lineRule="auto"/>
        <w:rPr>
          <w:rFonts w:ascii="Arial" w:hAnsi="Arial" w:cs="Arial"/>
          <w:sz w:val="24"/>
          <w:szCs w:val="24"/>
        </w:rPr>
      </w:pPr>
      <w:r w:rsidRPr="00957CA5">
        <w:rPr>
          <w:rFonts w:ascii="Arial" w:hAnsi="Arial" w:cs="Arial"/>
          <w:sz w:val="24"/>
          <w:szCs w:val="24"/>
        </w:rPr>
        <w:t>If all the books above are compared</w:t>
      </w:r>
      <w:r w:rsidR="00170A94">
        <w:rPr>
          <w:rFonts w:ascii="Arial" w:hAnsi="Arial" w:cs="Arial"/>
          <w:sz w:val="24"/>
          <w:szCs w:val="24"/>
        </w:rPr>
        <w:t xml:space="preserve"> using online Logos Bible software</w:t>
      </w:r>
      <w:r w:rsidRPr="00957CA5">
        <w:rPr>
          <w:rFonts w:ascii="Arial" w:hAnsi="Arial" w:cs="Arial"/>
          <w:sz w:val="24"/>
          <w:szCs w:val="24"/>
        </w:rPr>
        <w:t xml:space="preserve"> including the NRSV concordance, Jacob predominantly appears in </w:t>
      </w:r>
      <w:r w:rsidR="00450889">
        <w:rPr>
          <w:rFonts w:ascii="Arial" w:hAnsi="Arial" w:cs="Arial"/>
          <w:sz w:val="24"/>
          <w:szCs w:val="24"/>
        </w:rPr>
        <w:t xml:space="preserve">the book of </w:t>
      </w:r>
      <w:r w:rsidRPr="00957CA5">
        <w:rPr>
          <w:rFonts w:ascii="Arial" w:hAnsi="Arial" w:cs="Arial"/>
          <w:sz w:val="24"/>
          <w:szCs w:val="24"/>
        </w:rPr>
        <w:t>Genesis</w:t>
      </w:r>
      <w:r w:rsidR="00450889">
        <w:rPr>
          <w:rFonts w:ascii="Arial" w:hAnsi="Arial" w:cs="Arial"/>
          <w:sz w:val="24"/>
          <w:szCs w:val="24"/>
        </w:rPr>
        <w:t xml:space="preserve"> </w:t>
      </w:r>
      <w:r w:rsidR="000F4182" w:rsidRPr="003D4D9F">
        <w:rPr>
          <w:rFonts w:ascii="Arial" w:hAnsi="Arial" w:cs="Arial"/>
          <w:sz w:val="24"/>
          <w:szCs w:val="24"/>
        </w:rPr>
        <w:t>(Logos Bible Software, 2020).</w:t>
      </w:r>
    </w:p>
    <w:p w14:paraId="53E596B5" w14:textId="29D36E87" w:rsidR="002B77CD" w:rsidRDefault="002B77CD" w:rsidP="00957CA5">
      <w:pPr>
        <w:spacing w:line="360" w:lineRule="auto"/>
        <w:rPr>
          <w:rFonts w:ascii="Arial" w:hAnsi="Arial" w:cs="Arial"/>
          <w:sz w:val="24"/>
          <w:szCs w:val="24"/>
        </w:rPr>
      </w:pPr>
    </w:p>
    <w:p w14:paraId="332C17DE" w14:textId="77777777" w:rsidR="00853822" w:rsidRDefault="00853822" w:rsidP="00957CA5">
      <w:pPr>
        <w:spacing w:line="360" w:lineRule="auto"/>
        <w:rPr>
          <w:rFonts w:ascii="Arial" w:hAnsi="Arial" w:cs="Arial"/>
          <w:sz w:val="24"/>
          <w:szCs w:val="24"/>
        </w:rPr>
      </w:pPr>
    </w:p>
    <w:p w14:paraId="141104B0" w14:textId="7B0969C8" w:rsidR="00C2695C" w:rsidRPr="00957CA5" w:rsidRDefault="002B77CD" w:rsidP="00957CA5">
      <w:pPr>
        <w:spacing w:line="360" w:lineRule="auto"/>
        <w:rPr>
          <w:rFonts w:ascii="Arial" w:hAnsi="Arial" w:cs="Arial"/>
          <w:b/>
          <w:bCs/>
          <w:sz w:val="24"/>
          <w:szCs w:val="24"/>
          <w:u w:val="single"/>
        </w:rPr>
      </w:pPr>
      <w:r w:rsidRPr="00957CA5">
        <w:rPr>
          <w:rFonts w:ascii="Arial" w:hAnsi="Arial" w:cs="Arial"/>
          <w:b/>
          <w:bCs/>
          <w:sz w:val="24"/>
          <w:szCs w:val="24"/>
          <w:u w:val="single"/>
        </w:rPr>
        <w:lastRenderedPageBreak/>
        <w:t xml:space="preserve">Development </w:t>
      </w:r>
      <w:r>
        <w:rPr>
          <w:rFonts w:ascii="Arial" w:hAnsi="Arial" w:cs="Arial"/>
          <w:b/>
          <w:bCs/>
          <w:sz w:val="24"/>
          <w:szCs w:val="24"/>
          <w:u w:val="single"/>
        </w:rPr>
        <w:t>o</w:t>
      </w:r>
      <w:r w:rsidRPr="00957CA5">
        <w:rPr>
          <w:rFonts w:ascii="Arial" w:hAnsi="Arial" w:cs="Arial"/>
          <w:b/>
          <w:bCs/>
          <w:sz w:val="24"/>
          <w:szCs w:val="24"/>
          <w:u w:val="single"/>
        </w:rPr>
        <w:t>f Septuagint:</w:t>
      </w:r>
    </w:p>
    <w:p w14:paraId="13BB504F" w14:textId="624032C2" w:rsidR="00C2695C" w:rsidRPr="00957CA5" w:rsidRDefault="00C2695C" w:rsidP="00957CA5">
      <w:pPr>
        <w:spacing w:line="360" w:lineRule="auto"/>
        <w:rPr>
          <w:rFonts w:ascii="Arial" w:hAnsi="Arial" w:cs="Arial"/>
          <w:sz w:val="24"/>
          <w:szCs w:val="24"/>
        </w:rPr>
      </w:pPr>
      <w:r w:rsidRPr="00957CA5">
        <w:rPr>
          <w:rFonts w:ascii="Arial" w:hAnsi="Arial" w:cs="Arial"/>
          <w:sz w:val="24"/>
          <w:szCs w:val="24"/>
        </w:rPr>
        <w:t>Septuagint appears five (5) times in the NRVS Concordance</w:t>
      </w:r>
      <w:r w:rsidR="00B00403">
        <w:rPr>
          <w:rFonts w:ascii="Arial" w:hAnsi="Arial" w:cs="Arial"/>
          <w:sz w:val="24"/>
          <w:szCs w:val="24"/>
        </w:rPr>
        <w:t xml:space="preserve"> </w:t>
      </w:r>
      <w:r w:rsidR="00B00403" w:rsidRPr="003D4D9F">
        <w:rPr>
          <w:rFonts w:ascii="Arial" w:hAnsi="Arial" w:cs="Arial"/>
          <w:sz w:val="24"/>
          <w:szCs w:val="24"/>
        </w:rPr>
        <w:t>(Logos Bible Software, 2020).</w:t>
      </w:r>
      <w:r w:rsidR="00B00403">
        <w:rPr>
          <w:rFonts w:ascii="Arial" w:hAnsi="Arial" w:cs="Arial"/>
          <w:sz w:val="24"/>
          <w:szCs w:val="24"/>
        </w:rPr>
        <w:t xml:space="preserve"> </w:t>
      </w:r>
      <w:r w:rsidRPr="00957CA5">
        <w:rPr>
          <w:rFonts w:ascii="Arial" w:hAnsi="Arial" w:cs="Arial"/>
          <w:sz w:val="24"/>
          <w:szCs w:val="24"/>
        </w:rPr>
        <w:t xml:space="preserve">According to the Anchor Yale Bible Dictionary, the word "Septuagint" is a Latin word "Septuaginta," meaning seventy (70). It is written in a roman numeral form as "LXX." This numeral number "LXX" was originated from a history where seventy-two elders were chosen and assigned by King Ptolemy II Philadelphus (285–247 bc), the King of Egypt to translate the Pentateuch of the Hebrew Bible into the then-modern language which was Greek. (Barry, 2016 et al).    </w:t>
      </w:r>
    </w:p>
    <w:p w14:paraId="134497DD" w14:textId="5E529C66" w:rsidR="00C2695C" w:rsidRPr="00957CA5" w:rsidRDefault="00C2695C" w:rsidP="00957CA5">
      <w:pPr>
        <w:spacing w:line="360" w:lineRule="auto"/>
        <w:rPr>
          <w:rFonts w:ascii="Arial" w:hAnsi="Arial" w:cs="Arial"/>
          <w:sz w:val="24"/>
          <w:szCs w:val="24"/>
        </w:rPr>
      </w:pPr>
      <w:r w:rsidRPr="00957CA5">
        <w:rPr>
          <w:rFonts w:ascii="Arial" w:hAnsi="Arial" w:cs="Arial"/>
          <w:sz w:val="24"/>
          <w:szCs w:val="24"/>
        </w:rPr>
        <w:t>According to Barry et al. (2016), the urgent need for the Old Testament in Greek resulted in the development of translations. King Ptolemy requested the Jewish high priest for seventy-two translators in total</w:t>
      </w:r>
      <w:r w:rsidR="00F0579F">
        <w:rPr>
          <w:rFonts w:ascii="Arial" w:hAnsi="Arial" w:cs="Arial"/>
          <w:sz w:val="24"/>
          <w:szCs w:val="24"/>
        </w:rPr>
        <w:t>.</w:t>
      </w:r>
      <w:r w:rsidRPr="00957CA5">
        <w:rPr>
          <w:rFonts w:ascii="Arial" w:hAnsi="Arial" w:cs="Arial"/>
          <w:sz w:val="24"/>
          <w:szCs w:val="24"/>
        </w:rPr>
        <w:t xml:space="preserve"> </w:t>
      </w:r>
      <w:r w:rsidR="00F0579F">
        <w:rPr>
          <w:rFonts w:ascii="Arial" w:hAnsi="Arial" w:cs="Arial"/>
          <w:sz w:val="24"/>
          <w:szCs w:val="24"/>
        </w:rPr>
        <w:t>S</w:t>
      </w:r>
      <w:r w:rsidRPr="00957CA5">
        <w:rPr>
          <w:rFonts w:ascii="Arial" w:hAnsi="Arial" w:cs="Arial"/>
          <w:sz w:val="24"/>
          <w:szCs w:val="24"/>
        </w:rPr>
        <w:t>ix translators from each of the Jewish twelve (12) tribes. Alexander the Great had already conquered the then Ancient world and spread the Greek language. His campaign of Hellenization was so influential that in the end, predominant Jewish people spoke Greek and were no longer speaking Hebrew language and could not read the Bible from their own mothers' tongue, and in addition to this reason, most of the Jewish people after the exile lived in Greek-speaking areas. A prime example was numerous Jewish people residing in Alexandria suburb (The city of Egypt), lost their homeland's native language. Therefore, it was appropriate the Bible needed to be translated into the then common language most people could speak and understand which was the Greek language. This assignment was completed in 72 days, and most of the rationale behind this project was laid out in the Letter of Aristeas.</w:t>
      </w:r>
    </w:p>
    <w:p w14:paraId="34FC8895" w14:textId="45626334" w:rsidR="00C2695C" w:rsidRPr="00957CA5" w:rsidRDefault="00C2695C" w:rsidP="00957CA5">
      <w:pPr>
        <w:spacing w:line="360" w:lineRule="auto"/>
        <w:rPr>
          <w:rFonts w:ascii="Arial" w:hAnsi="Arial" w:cs="Arial"/>
          <w:sz w:val="24"/>
          <w:szCs w:val="24"/>
        </w:rPr>
      </w:pPr>
      <w:r w:rsidRPr="00957CA5">
        <w:rPr>
          <w:rFonts w:ascii="Arial" w:hAnsi="Arial" w:cs="Arial"/>
          <w:sz w:val="24"/>
          <w:szCs w:val="24"/>
        </w:rPr>
        <w:t xml:space="preserve">However, Whilst Septuagint is accepted by some scholars as to the only five books (Pentateuch – Genesis, Exodus, Leviticus, Numbers and Deuteronomy) of Moses; other scholars refer Septuagint as the entire Jewish-Greek Scriptures. Moreover, the term "Septuagint" refers to a collection of books containing other religious books such as the translation of the 24 books of the Hebrew canon (Jewish Bible) and the deuterocanonical literature. The deuterocanonical contains books written in Greek such as Judith, Tobit; Wisdom of Solomon; Baruch; Letter of Jeremiah; Sirach (a.k.a. Ecclesiasticus); Additions to Esther, 1 Maccabees; 2 Maccabees; Additions to Daniel (Prayer of Azariah and the Song of the Three Young Men; Susanna and Bel and the Dragon) which are not in the traditional Hebrew Canon. </w:t>
      </w:r>
    </w:p>
    <w:p w14:paraId="7EFCDACA" w14:textId="52B87C87" w:rsidR="00C2695C" w:rsidRDefault="00C2695C" w:rsidP="00957CA5">
      <w:pPr>
        <w:spacing w:line="360" w:lineRule="auto"/>
        <w:rPr>
          <w:rFonts w:ascii="Arial" w:hAnsi="Arial" w:cs="Arial"/>
          <w:sz w:val="24"/>
          <w:szCs w:val="24"/>
        </w:rPr>
      </w:pPr>
      <w:r w:rsidRPr="00957CA5">
        <w:rPr>
          <w:rFonts w:ascii="Arial" w:hAnsi="Arial" w:cs="Arial"/>
          <w:sz w:val="24"/>
          <w:szCs w:val="24"/>
        </w:rPr>
        <w:lastRenderedPageBreak/>
        <w:t xml:space="preserve">Codex Alexandrinus, Codex Sinaiticus, and Codex Vaticanus full Bible manuscripts of the old and new testament are not only valuable witness to the Septuagint but also categories of it. Each of these manuscripts partly contain Apocrypha (Barry, 2016 et al).  </w:t>
      </w:r>
    </w:p>
    <w:p w14:paraId="0A8E1EF0" w14:textId="77777777" w:rsidR="007D3FBF" w:rsidRPr="00957CA5" w:rsidRDefault="007D3FBF" w:rsidP="00957CA5">
      <w:pPr>
        <w:spacing w:line="360" w:lineRule="auto"/>
        <w:rPr>
          <w:rFonts w:ascii="Arial" w:hAnsi="Arial" w:cs="Arial"/>
          <w:sz w:val="24"/>
          <w:szCs w:val="24"/>
        </w:rPr>
      </w:pPr>
    </w:p>
    <w:p w14:paraId="4B5AEB07" w14:textId="402526A0" w:rsidR="00C2695C" w:rsidRPr="00957CA5" w:rsidRDefault="002B77CD" w:rsidP="00957CA5">
      <w:pPr>
        <w:spacing w:line="360" w:lineRule="auto"/>
        <w:rPr>
          <w:rFonts w:ascii="Arial" w:hAnsi="Arial" w:cs="Arial"/>
          <w:b/>
          <w:bCs/>
          <w:sz w:val="24"/>
          <w:szCs w:val="24"/>
          <w:u w:val="single"/>
        </w:rPr>
      </w:pPr>
      <w:r w:rsidRPr="00957CA5">
        <w:rPr>
          <w:rFonts w:ascii="Arial" w:hAnsi="Arial" w:cs="Arial"/>
          <w:b/>
          <w:bCs/>
          <w:sz w:val="24"/>
          <w:szCs w:val="24"/>
          <w:u w:val="single"/>
        </w:rPr>
        <w:t>Development of Vulgate:</w:t>
      </w:r>
    </w:p>
    <w:p w14:paraId="79F754D0" w14:textId="26649A53" w:rsidR="00C2695C" w:rsidRPr="00957CA5" w:rsidRDefault="00C2695C" w:rsidP="00957CA5">
      <w:pPr>
        <w:spacing w:line="360" w:lineRule="auto"/>
        <w:rPr>
          <w:rFonts w:ascii="Arial" w:hAnsi="Arial" w:cs="Arial"/>
          <w:sz w:val="24"/>
          <w:szCs w:val="24"/>
        </w:rPr>
      </w:pPr>
      <w:r w:rsidRPr="00957CA5">
        <w:rPr>
          <w:rFonts w:ascii="Arial" w:hAnsi="Arial" w:cs="Arial"/>
          <w:sz w:val="24"/>
          <w:szCs w:val="24"/>
        </w:rPr>
        <w:t>The Vulgate was produced in around ad 383–405 by Jerome, a Latin translation of the Bible commissioned to Jerome by Pope Damasus in AD 382. Jerome was tasked to revise the old version of the Latin Bible. Jerome started with the four gospel which he completed in AD 383/4 and presented it to Pope Damasus. This project aimed to create a standardized Bible for the then ancient people as the old Latin or existing versions or texts lacked unanimity. As the name implies, the word "vulgate" means "common," signifying the Bible project was meant to ensure the general population could access, read and understand (Freedman</w:t>
      </w:r>
      <w:r w:rsidR="00F0579F" w:rsidRPr="00F0579F">
        <w:rPr>
          <w:rFonts w:ascii="Arial" w:hAnsi="Arial" w:cs="Arial"/>
          <w:sz w:val="24"/>
          <w:szCs w:val="24"/>
        </w:rPr>
        <w:t xml:space="preserve"> </w:t>
      </w:r>
      <w:r w:rsidR="00F0579F" w:rsidRPr="00F0579F">
        <w:rPr>
          <w:rFonts w:ascii="Arial" w:hAnsi="Arial" w:cs="Arial"/>
          <w:i/>
          <w:iCs/>
          <w:sz w:val="24"/>
          <w:szCs w:val="24"/>
        </w:rPr>
        <w:t xml:space="preserve">et </w:t>
      </w:r>
      <w:r w:rsidR="00F0579F">
        <w:rPr>
          <w:rFonts w:ascii="Arial" w:hAnsi="Arial" w:cs="Arial"/>
          <w:i/>
          <w:iCs/>
          <w:sz w:val="24"/>
          <w:szCs w:val="24"/>
        </w:rPr>
        <w:t xml:space="preserve">al. </w:t>
      </w:r>
      <w:r w:rsidRPr="00957CA5">
        <w:rPr>
          <w:rFonts w:ascii="Arial" w:hAnsi="Arial" w:cs="Arial"/>
          <w:sz w:val="24"/>
          <w:szCs w:val="24"/>
        </w:rPr>
        <w:t>1992</w:t>
      </w:r>
      <w:r w:rsidR="00F0579F">
        <w:rPr>
          <w:rFonts w:ascii="Arial" w:hAnsi="Arial" w:cs="Arial"/>
          <w:sz w:val="24"/>
          <w:szCs w:val="24"/>
        </w:rPr>
        <w:t>,).</w:t>
      </w:r>
    </w:p>
    <w:p w14:paraId="207DB7A2" w14:textId="5F8AAB9E" w:rsidR="00C2695C" w:rsidRPr="00957CA5" w:rsidRDefault="00C2695C" w:rsidP="00957CA5">
      <w:pPr>
        <w:spacing w:line="360" w:lineRule="auto"/>
        <w:rPr>
          <w:rFonts w:ascii="Arial" w:hAnsi="Arial" w:cs="Arial"/>
          <w:sz w:val="24"/>
          <w:szCs w:val="24"/>
        </w:rPr>
      </w:pPr>
      <w:r w:rsidRPr="00957CA5">
        <w:rPr>
          <w:rFonts w:ascii="Arial" w:hAnsi="Arial" w:cs="Arial"/>
          <w:sz w:val="24"/>
          <w:szCs w:val="24"/>
        </w:rPr>
        <w:t xml:space="preserve">However, At the initial stage, the Vulgate was not widely accepted as most of the people preferred the Septuagint Greek text, especially the western church and Augustine per se. In the light of this reason, Augustine asked Jerome to translate the Latin Bible using the Septuagint Greek text as its basis; however, Jerome instead relied on the Masoretic text (The Hebrew Bible) abandoning the Septuagint Greek text requested by Augustine to produce the Vulgate old testament. The main difference between the two manuscripts Masoretic (MT) and Septuagint (LXX) is that the Masoretic Text (The Hebrew Bible) did not contain the deuterocanonical books that were in the Septuagint text. This omission </w:t>
      </w:r>
      <w:r w:rsidR="00F0579F">
        <w:rPr>
          <w:rFonts w:ascii="Arial" w:hAnsi="Arial" w:cs="Arial"/>
          <w:sz w:val="24"/>
          <w:szCs w:val="24"/>
        </w:rPr>
        <w:t>caused</w:t>
      </w:r>
      <w:r w:rsidRPr="00957CA5">
        <w:rPr>
          <w:rFonts w:ascii="Arial" w:hAnsi="Arial" w:cs="Arial"/>
          <w:sz w:val="24"/>
          <w:szCs w:val="24"/>
        </w:rPr>
        <w:t xml:space="preserve"> lots of controversies especially among the followers of Septuagint Greek text who embraced acknowledged the deuterocanonical books in the Septuagint as sacred (</w:t>
      </w:r>
      <w:r w:rsidR="00F0579F" w:rsidRPr="00957CA5">
        <w:rPr>
          <w:rFonts w:ascii="Arial" w:hAnsi="Arial" w:cs="Arial"/>
          <w:sz w:val="24"/>
          <w:szCs w:val="24"/>
        </w:rPr>
        <w:t xml:space="preserve">Freedman </w:t>
      </w:r>
      <w:r w:rsidR="00F0579F" w:rsidRPr="00F0579F">
        <w:rPr>
          <w:rFonts w:ascii="Arial" w:hAnsi="Arial" w:cs="Arial"/>
          <w:i/>
          <w:iCs/>
          <w:sz w:val="24"/>
          <w:szCs w:val="24"/>
        </w:rPr>
        <w:t>et al.</w:t>
      </w:r>
      <w:r w:rsidR="00F0579F">
        <w:rPr>
          <w:rFonts w:ascii="Arial" w:hAnsi="Arial" w:cs="Arial"/>
          <w:sz w:val="24"/>
          <w:szCs w:val="24"/>
        </w:rPr>
        <w:t xml:space="preserve"> 1992,</w:t>
      </w:r>
      <w:r w:rsidRPr="00957CA5">
        <w:rPr>
          <w:rFonts w:ascii="Arial" w:hAnsi="Arial" w:cs="Arial"/>
          <w:sz w:val="24"/>
          <w:szCs w:val="24"/>
        </w:rPr>
        <w:t>)</w:t>
      </w:r>
      <w:r w:rsidR="00F0579F">
        <w:rPr>
          <w:rFonts w:ascii="Arial" w:hAnsi="Arial" w:cs="Arial"/>
          <w:sz w:val="24"/>
          <w:szCs w:val="24"/>
        </w:rPr>
        <w:t>.</w:t>
      </w:r>
    </w:p>
    <w:p w14:paraId="11FA964D" w14:textId="77777777" w:rsidR="00C2695C" w:rsidRPr="00957CA5" w:rsidRDefault="00C2695C" w:rsidP="00957CA5">
      <w:pPr>
        <w:spacing w:line="360" w:lineRule="auto"/>
        <w:rPr>
          <w:rFonts w:ascii="Arial" w:hAnsi="Arial" w:cs="Arial"/>
          <w:sz w:val="24"/>
          <w:szCs w:val="24"/>
        </w:rPr>
      </w:pPr>
      <w:r w:rsidRPr="00957CA5">
        <w:rPr>
          <w:rFonts w:ascii="Arial" w:hAnsi="Arial" w:cs="Arial"/>
          <w:sz w:val="24"/>
          <w:szCs w:val="24"/>
        </w:rPr>
        <w:t>Despite these challenges, Jerome did gain universal approval from the old Testament version and the Gospel Bible project he embarked. Eventually, the Vulgate was the church's official Bible for almost 1000 years. On April 8, 1546, the Vulgate was adopted by the Roman Catholic Church as the authorized translation in the Council of Trent.</w:t>
      </w:r>
    </w:p>
    <w:p w14:paraId="27793DE3" w14:textId="59D8D5C9" w:rsidR="002B77CD" w:rsidRDefault="00C2695C" w:rsidP="00957CA5">
      <w:pPr>
        <w:spacing w:line="360" w:lineRule="auto"/>
        <w:rPr>
          <w:rFonts w:ascii="Arial" w:hAnsi="Arial" w:cs="Arial"/>
          <w:sz w:val="24"/>
          <w:szCs w:val="24"/>
        </w:rPr>
      </w:pPr>
      <w:r w:rsidRPr="00957CA5">
        <w:rPr>
          <w:rFonts w:ascii="Arial" w:hAnsi="Arial" w:cs="Arial"/>
          <w:sz w:val="24"/>
          <w:szCs w:val="24"/>
        </w:rPr>
        <w:lastRenderedPageBreak/>
        <w:t>There are lots of both complete and incomplete Vulgate manuscripts currently existing. Dating from the fifth to the 15th century, about 10,000 manuscripts exist today. One of the trustworthy earliest manuscripts, dating from the eighth century is the "The Codex Amiatinus." It is highly acknowledged as the correct transmission of the text. On the foundation of the Vulgate text was Wycliffe's 14th-century English translation derived. In 1450, Johannes Gutenberg printed Jerome's Vulgate which is now known as the "Gutenberg Bible" in this modern world. (Barry</w:t>
      </w:r>
      <w:r w:rsidR="00DE4619">
        <w:rPr>
          <w:rFonts w:ascii="Arial" w:hAnsi="Arial" w:cs="Arial"/>
          <w:sz w:val="24"/>
          <w:szCs w:val="24"/>
        </w:rPr>
        <w:t xml:space="preserve"> </w:t>
      </w:r>
      <w:r w:rsidRPr="00DE4619">
        <w:rPr>
          <w:rFonts w:ascii="Arial" w:hAnsi="Arial" w:cs="Arial"/>
          <w:i/>
          <w:iCs/>
          <w:sz w:val="24"/>
          <w:szCs w:val="24"/>
        </w:rPr>
        <w:t>et al</w:t>
      </w:r>
      <w:r w:rsidR="00DE4619">
        <w:rPr>
          <w:rFonts w:ascii="Arial" w:hAnsi="Arial" w:cs="Arial"/>
          <w:sz w:val="24"/>
          <w:szCs w:val="24"/>
        </w:rPr>
        <w:t xml:space="preserve">. </w:t>
      </w:r>
      <w:r w:rsidR="00DE4619" w:rsidRPr="00957CA5">
        <w:rPr>
          <w:rFonts w:ascii="Arial" w:hAnsi="Arial" w:cs="Arial"/>
          <w:sz w:val="24"/>
          <w:szCs w:val="24"/>
        </w:rPr>
        <w:t>2016</w:t>
      </w:r>
      <w:r w:rsidR="00DE4619">
        <w:rPr>
          <w:rFonts w:ascii="Arial" w:hAnsi="Arial" w:cs="Arial"/>
          <w:sz w:val="24"/>
          <w:szCs w:val="24"/>
        </w:rPr>
        <w:t>).</w:t>
      </w:r>
      <w:r w:rsidRPr="00957CA5">
        <w:rPr>
          <w:rFonts w:ascii="Arial" w:hAnsi="Arial" w:cs="Arial"/>
          <w:sz w:val="24"/>
          <w:szCs w:val="24"/>
        </w:rPr>
        <w:t xml:space="preserve">    </w:t>
      </w:r>
    </w:p>
    <w:p w14:paraId="4D2A7729" w14:textId="77777777" w:rsidR="007D3FBF" w:rsidRPr="007D3FBF" w:rsidRDefault="007D3FBF" w:rsidP="00957CA5">
      <w:pPr>
        <w:spacing w:line="360" w:lineRule="auto"/>
        <w:rPr>
          <w:rFonts w:ascii="Arial" w:hAnsi="Arial" w:cs="Arial"/>
          <w:sz w:val="24"/>
          <w:szCs w:val="24"/>
        </w:rPr>
      </w:pPr>
    </w:p>
    <w:p w14:paraId="2B20FF76" w14:textId="0F8CC519" w:rsidR="00C2695C" w:rsidRPr="002B77CD" w:rsidRDefault="002B77CD" w:rsidP="00957CA5">
      <w:pPr>
        <w:spacing w:line="360" w:lineRule="auto"/>
        <w:rPr>
          <w:rFonts w:ascii="Arial" w:hAnsi="Arial" w:cs="Arial"/>
          <w:b/>
          <w:bCs/>
          <w:sz w:val="24"/>
          <w:szCs w:val="24"/>
          <w:u w:val="single"/>
        </w:rPr>
      </w:pPr>
      <w:r w:rsidRPr="002B77CD">
        <w:rPr>
          <w:rFonts w:ascii="Arial" w:hAnsi="Arial" w:cs="Arial"/>
          <w:b/>
          <w:bCs/>
          <w:sz w:val="24"/>
          <w:szCs w:val="24"/>
          <w:u w:val="single"/>
        </w:rPr>
        <w:t xml:space="preserve">Relevance of The Septuagint And Vulgate for Bible Studies. </w:t>
      </w:r>
    </w:p>
    <w:p w14:paraId="733F429A" w14:textId="13979B12" w:rsidR="00C2695C" w:rsidRPr="00957CA5" w:rsidRDefault="00C2695C" w:rsidP="00957CA5">
      <w:pPr>
        <w:spacing w:line="360" w:lineRule="auto"/>
        <w:rPr>
          <w:rFonts w:ascii="Arial" w:hAnsi="Arial" w:cs="Arial"/>
          <w:sz w:val="24"/>
          <w:szCs w:val="24"/>
        </w:rPr>
      </w:pPr>
      <w:r w:rsidRPr="00957CA5">
        <w:rPr>
          <w:rFonts w:ascii="Arial" w:hAnsi="Arial" w:cs="Arial"/>
          <w:sz w:val="24"/>
          <w:szCs w:val="24"/>
        </w:rPr>
        <w:t xml:space="preserve">There are differences between the Masoretic text (MT) and the Septuagint (LXX). Chief differences between the Hebrew Bible and the Septuagint are that both texts (MT and LXX) follow a different order of books. In the Septuagint, Psalm 9 and 10 are combined to be one Psalm. Thus, the Septuagint Psalm ten (10) is the Masoretic Psalm eleven (11). There are also variations in some of the verses. In the Septuagint, the book of "Ezra and Nehemiah" are known as "1 Esdras and 2 Esdras." First and Second Samuel and first and second Kings are known as "1-4 Reges" or "Kingdoms." </w:t>
      </w:r>
    </w:p>
    <w:p w14:paraId="3EA1EF8A" w14:textId="0DFA9410" w:rsidR="00C2695C" w:rsidRPr="00957CA5" w:rsidRDefault="00C2695C" w:rsidP="00957CA5">
      <w:pPr>
        <w:spacing w:line="360" w:lineRule="auto"/>
        <w:rPr>
          <w:rFonts w:ascii="Arial" w:hAnsi="Arial" w:cs="Arial"/>
          <w:sz w:val="24"/>
          <w:szCs w:val="24"/>
        </w:rPr>
      </w:pPr>
      <w:r w:rsidRPr="00957CA5">
        <w:rPr>
          <w:rFonts w:ascii="Arial" w:hAnsi="Arial" w:cs="Arial"/>
          <w:sz w:val="24"/>
          <w:szCs w:val="24"/>
        </w:rPr>
        <w:t>First, as indicated above, the differences make the Septuagint so important for Bible studies as it is an invaluable tool for textual criticism in the relation of the Hebrew Bible and vice versa. Second, the New Testament writers in the apostolic church era quoted from the Septuagint text as a point of reference (Barry</w:t>
      </w:r>
      <w:r w:rsidR="009B0396">
        <w:rPr>
          <w:rFonts w:ascii="Arial" w:hAnsi="Arial" w:cs="Arial"/>
          <w:sz w:val="24"/>
          <w:szCs w:val="24"/>
        </w:rPr>
        <w:t xml:space="preserve"> </w:t>
      </w:r>
      <w:r w:rsidR="009B0396" w:rsidRPr="009B0396">
        <w:rPr>
          <w:rFonts w:ascii="Arial" w:hAnsi="Arial" w:cs="Arial"/>
          <w:i/>
          <w:iCs/>
          <w:sz w:val="24"/>
          <w:szCs w:val="24"/>
        </w:rPr>
        <w:t>et al.</w:t>
      </w:r>
      <w:r w:rsidR="009B0396">
        <w:rPr>
          <w:rFonts w:ascii="Arial" w:hAnsi="Arial" w:cs="Arial"/>
          <w:sz w:val="24"/>
          <w:szCs w:val="24"/>
        </w:rPr>
        <w:t xml:space="preserve"> </w:t>
      </w:r>
      <w:r w:rsidRPr="00957CA5">
        <w:rPr>
          <w:rFonts w:ascii="Arial" w:hAnsi="Arial" w:cs="Arial"/>
          <w:sz w:val="24"/>
          <w:szCs w:val="24"/>
        </w:rPr>
        <w:t>2016</w:t>
      </w:r>
      <w:r w:rsidR="009B0396">
        <w:rPr>
          <w:rFonts w:ascii="Arial" w:hAnsi="Arial" w:cs="Arial"/>
          <w:sz w:val="24"/>
          <w:szCs w:val="24"/>
        </w:rPr>
        <w:t>,</w:t>
      </w:r>
      <w:r w:rsidRPr="00957CA5">
        <w:rPr>
          <w:rFonts w:ascii="Arial" w:hAnsi="Arial" w:cs="Arial"/>
          <w:sz w:val="24"/>
          <w:szCs w:val="24"/>
        </w:rPr>
        <w:t>).</w:t>
      </w:r>
    </w:p>
    <w:p w14:paraId="78BD59C2" w14:textId="7CA49BFB" w:rsidR="00C2695C" w:rsidRPr="00957CA5" w:rsidRDefault="00C2695C" w:rsidP="00957CA5">
      <w:pPr>
        <w:spacing w:line="360" w:lineRule="auto"/>
        <w:rPr>
          <w:rFonts w:ascii="Arial" w:hAnsi="Arial" w:cs="Arial"/>
          <w:sz w:val="24"/>
          <w:szCs w:val="24"/>
        </w:rPr>
      </w:pPr>
      <w:r w:rsidRPr="00957CA5">
        <w:rPr>
          <w:rFonts w:ascii="Arial" w:hAnsi="Arial" w:cs="Arial"/>
          <w:sz w:val="24"/>
          <w:szCs w:val="24"/>
        </w:rPr>
        <w:t xml:space="preserve">For instance, In the Masoretic text (MT), 2 Samuel chapter 4:4, there is a narrative which says that Jonathan (Son of King Saul) had a son who was crippled in both legs (disabled) and his name was called "Mephibosheth."  In the Septuagint text (LXX), 2 Samuel chapter 4:4 refers to this same disabled person (Jonathan's son) as "Memphibosthe." Though not the same spelling and pronunciation but very similar to the Masoretic text.  However, In the same Masoretic text (MT), the same disabled (Jonathan's son), who was called "Mephibosheth" In 2 Samuel chapter 4:4, was called a different name as "Meribaal" in 1 chronicle 9:40. This implies that in the Masoretic Text, the same disabled (Jonathan's son), was identified with two names; "Meribaal" and "Mephibosheth," Creating confusion about his real or original name. </w:t>
      </w:r>
    </w:p>
    <w:p w14:paraId="37E85F9C" w14:textId="7885BD22" w:rsidR="00C2695C" w:rsidRPr="00957CA5" w:rsidRDefault="00C2695C" w:rsidP="00957CA5">
      <w:pPr>
        <w:spacing w:line="360" w:lineRule="auto"/>
        <w:rPr>
          <w:rFonts w:ascii="Arial" w:hAnsi="Arial" w:cs="Arial"/>
          <w:sz w:val="24"/>
          <w:szCs w:val="24"/>
        </w:rPr>
      </w:pPr>
      <w:r w:rsidRPr="00957CA5">
        <w:rPr>
          <w:rFonts w:ascii="Arial" w:hAnsi="Arial" w:cs="Arial"/>
          <w:sz w:val="24"/>
          <w:szCs w:val="24"/>
        </w:rPr>
        <w:lastRenderedPageBreak/>
        <w:t>However, the Lucianic text of the Septuagint LXX confirmed the original name to be "Meribaal" throwing more light on the name "Mephibosheth," and where it originated. It was later discovered that the translators of the Masoretic text (Hebrew Bible) might have changed the disabled's original name "Meribaal" into "Mephibosheth," as the translators did not like the connotations with the word "Baal" (Barry</w:t>
      </w:r>
      <w:r w:rsidR="00271567">
        <w:rPr>
          <w:rFonts w:ascii="Arial" w:hAnsi="Arial" w:cs="Arial"/>
          <w:sz w:val="24"/>
          <w:szCs w:val="24"/>
        </w:rPr>
        <w:t xml:space="preserve"> </w:t>
      </w:r>
      <w:r w:rsidR="00271567" w:rsidRPr="00271567">
        <w:rPr>
          <w:rFonts w:ascii="Arial" w:hAnsi="Arial" w:cs="Arial"/>
          <w:i/>
          <w:iCs/>
          <w:sz w:val="24"/>
          <w:szCs w:val="24"/>
        </w:rPr>
        <w:t>et al.</w:t>
      </w:r>
      <w:r w:rsidRPr="00957CA5">
        <w:rPr>
          <w:rFonts w:ascii="Arial" w:hAnsi="Arial" w:cs="Arial"/>
          <w:sz w:val="24"/>
          <w:szCs w:val="24"/>
        </w:rPr>
        <w:t xml:space="preserve"> 2016</w:t>
      </w:r>
      <w:r w:rsidR="00271567">
        <w:rPr>
          <w:rFonts w:ascii="Arial" w:hAnsi="Arial" w:cs="Arial"/>
          <w:sz w:val="24"/>
          <w:szCs w:val="24"/>
        </w:rPr>
        <w:t>,</w:t>
      </w:r>
      <w:r w:rsidRPr="00957CA5">
        <w:rPr>
          <w:rFonts w:ascii="Arial" w:hAnsi="Arial" w:cs="Arial"/>
          <w:sz w:val="24"/>
          <w:szCs w:val="24"/>
        </w:rPr>
        <w:t>).</w:t>
      </w:r>
    </w:p>
    <w:p w14:paraId="2ACECF88" w14:textId="601A49FC" w:rsidR="00C2695C" w:rsidRPr="00957CA5" w:rsidRDefault="00C2695C" w:rsidP="00957CA5">
      <w:pPr>
        <w:spacing w:line="360" w:lineRule="auto"/>
        <w:rPr>
          <w:rFonts w:ascii="Arial" w:hAnsi="Arial" w:cs="Arial"/>
          <w:sz w:val="24"/>
          <w:szCs w:val="24"/>
        </w:rPr>
      </w:pPr>
      <w:r w:rsidRPr="00957CA5">
        <w:rPr>
          <w:rFonts w:ascii="Arial" w:hAnsi="Arial" w:cs="Arial"/>
          <w:sz w:val="24"/>
          <w:szCs w:val="24"/>
        </w:rPr>
        <w:t>Isaiah 7:4 is another Bible translation about the birth of Christ that has sparked significant controversy between the Christians and the Jews due to how the Septuagint Greek text used the Greek word "Parthenos" (virgin) instead of the Hebrew word "almah" (young woman) to refer to the birth of Jesus Christ. The Jews argued that the Hebrew word "almah" should have been the legitimate word which means "young woman," and therefore the word "virgin" or "Parthenos" as used in the Greek text (Septuagint) has created a miraculous story of a "virgin birth of Christ." In other words, the Jews argue that, had it not been the word "virgin" which was wrongly translated, there was not going to be anything miraculous about the birth of Christ. However, the word "virgin" was used in the context of Deuteronomy 22:23-29 to reflect the then culture and society of Mary was living in. This is so in that Mary would have been stoned to death according to Deuteronomy 22:23-29 during her generation had she got pregnant with another man instead of her husband. Hence, the word "virgin" or "Parthenos" used in the Greek text Septuagint (LXX) was accurate and miraculous because Mary was not stoned to death (Barry</w:t>
      </w:r>
      <w:r w:rsidR="001F0B62">
        <w:rPr>
          <w:rFonts w:ascii="Arial" w:hAnsi="Arial" w:cs="Arial"/>
          <w:sz w:val="24"/>
          <w:szCs w:val="24"/>
        </w:rPr>
        <w:t xml:space="preserve"> </w:t>
      </w:r>
      <w:r w:rsidRPr="001F0B62">
        <w:rPr>
          <w:rFonts w:ascii="Arial" w:hAnsi="Arial" w:cs="Arial"/>
          <w:i/>
          <w:iCs/>
          <w:sz w:val="24"/>
          <w:szCs w:val="24"/>
        </w:rPr>
        <w:t>et al</w:t>
      </w:r>
      <w:r w:rsidR="001F0B62">
        <w:rPr>
          <w:rFonts w:ascii="Arial" w:hAnsi="Arial" w:cs="Arial"/>
          <w:sz w:val="24"/>
          <w:szCs w:val="24"/>
        </w:rPr>
        <w:t>. 2016</w:t>
      </w:r>
      <w:r w:rsidRPr="00957CA5">
        <w:rPr>
          <w:rFonts w:ascii="Arial" w:hAnsi="Arial" w:cs="Arial"/>
          <w:sz w:val="24"/>
          <w:szCs w:val="24"/>
        </w:rPr>
        <w:t>).</w:t>
      </w:r>
    </w:p>
    <w:p w14:paraId="29A9562F" w14:textId="170CEA43" w:rsidR="002B77CD" w:rsidRDefault="00C2695C" w:rsidP="00957CA5">
      <w:pPr>
        <w:spacing w:line="360" w:lineRule="auto"/>
        <w:rPr>
          <w:rFonts w:ascii="Arial" w:hAnsi="Arial" w:cs="Arial"/>
          <w:sz w:val="24"/>
          <w:szCs w:val="24"/>
        </w:rPr>
      </w:pPr>
      <w:r w:rsidRPr="00957CA5">
        <w:rPr>
          <w:rFonts w:ascii="Arial" w:hAnsi="Arial" w:cs="Arial"/>
          <w:sz w:val="24"/>
          <w:szCs w:val="24"/>
        </w:rPr>
        <w:t>In the Masoretic text (MT), Amos 9:12 reads as; "that they may possess the remnant of Edom" which meant a promise to restore Davidic dynasty. However, the same text (Amos 9:12) in old Greek reads as; "that the rest of humanity might seek [the Lord]." Comparatively, both statements carry a different meaning, for instance, the word "possess" in the Masoretic text and the word "seek" in the Septuagint text (LXX) of the same Amos 9:12 make the two-statements irreconcilable. However, Peter quoted the same text from the Septuagint Greek text using the word "seek." in Acts 15:17 This is evidence indicating the authenticity of the LXX Septuagint that was quoted extensively by the New Testament writers (Barr</w:t>
      </w:r>
      <w:r w:rsidR="001F0B62">
        <w:rPr>
          <w:rFonts w:ascii="Arial" w:hAnsi="Arial" w:cs="Arial"/>
          <w:sz w:val="24"/>
          <w:szCs w:val="24"/>
        </w:rPr>
        <w:t xml:space="preserve">y </w:t>
      </w:r>
      <w:r w:rsidRPr="001F0B62">
        <w:rPr>
          <w:rFonts w:ascii="Arial" w:hAnsi="Arial" w:cs="Arial"/>
          <w:i/>
          <w:iCs/>
          <w:sz w:val="24"/>
          <w:szCs w:val="24"/>
        </w:rPr>
        <w:t>et al</w:t>
      </w:r>
      <w:r w:rsidR="001F0B62">
        <w:rPr>
          <w:rFonts w:ascii="Arial" w:hAnsi="Arial" w:cs="Arial"/>
          <w:i/>
          <w:iCs/>
          <w:sz w:val="24"/>
          <w:szCs w:val="24"/>
        </w:rPr>
        <w:t xml:space="preserve">. </w:t>
      </w:r>
      <w:r w:rsidR="001F0B62" w:rsidRPr="001F0B62">
        <w:rPr>
          <w:rFonts w:ascii="Arial" w:hAnsi="Arial" w:cs="Arial"/>
          <w:sz w:val="24"/>
          <w:szCs w:val="24"/>
        </w:rPr>
        <w:t>2016</w:t>
      </w:r>
      <w:r w:rsidRPr="00957CA5">
        <w:rPr>
          <w:rFonts w:ascii="Arial" w:hAnsi="Arial" w:cs="Arial"/>
          <w:sz w:val="24"/>
          <w:szCs w:val="24"/>
        </w:rPr>
        <w:t>).</w:t>
      </w:r>
    </w:p>
    <w:p w14:paraId="5BBD3A3F" w14:textId="77777777" w:rsidR="007D3FBF" w:rsidRDefault="007D3FBF" w:rsidP="00957CA5">
      <w:pPr>
        <w:spacing w:line="360" w:lineRule="auto"/>
        <w:rPr>
          <w:rFonts w:ascii="Arial" w:hAnsi="Arial" w:cs="Arial"/>
          <w:sz w:val="24"/>
          <w:szCs w:val="24"/>
        </w:rPr>
      </w:pPr>
    </w:p>
    <w:p w14:paraId="71E18F0D" w14:textId="28B20806" w:rsidR="0081457F" w:rsidRPr="00957CA5" w:rsidRDefault="002B77CD" w:rsidP="00957CA5">
      <w:pPr>
        <w:spacing w:line="360" w:lineRule="auto"/>
        <w:rPr>
          <w:rFonts w:ascii="Arial" w:hAnsi="Arial" w:cs="Arial"/>
          <w:b/>
          <w:bCs/>
          <w:sz w:val="24"/>
          <w:szCs w:val="24"/>
        </w:rPr>
      </w:pPr>
      <w:r w:rsidRPr="002B77CD">
        <w:rPr>
          <w:rFonts w:ascii="Arial" w:hAnsi="Arial" w:cs="Arial"/>
          <w:b/>
          <w:bCs/>
          <w:sz w:val="24"/>
          <w:szCs w:val="24"/>
          <w:u w:val="single"/>
        </w:rPr>
        <w:t xml:space="preserve">Outlining </w:t>
      </w:r>
      <w:r w:rsidR="007D3FBF" w:rsidRPr="002B77CD">
        <w:rPr>
          <w:rFonts w:ascii="Arial" w:hAnsi="Arial" w:cs="Arial"/>
          <w:b/>
          <w:bCs/>
          <w:sz w:val="24"/>
          <w:szCs w:val="24"/>
          <w:u w:val="single"/>
        </w:rPr>
        <w:t>the</w:t>
      </w:r>
      <w:r w:rsidRPr="002B77CD">
        <w:rPr>
          <w:rFonts w:ascii="Arial" w:hAnsi="Arial" w:cs="Arial"/>
          <w:b/>
          <w:bCs/>
          <w:sz w:val="24"/>
          <w:szCs w:val="24"/>
          <w:u w:val="single"/>
        </w:rPr>
        <w:t xml:space="preserve"> Importance </w:t>
      </w:r>
      <w:r w:rsidR="00945977">
        <w:rPr>
          <w:rFonts w:ascii="Arial" w:hAnsi="Arial" w:cs="Arial"/>
          <w:b/>
          <w:bCs/>
          <w:sz w:val="24"/>
          <w:szCs w:val="24"/>
          <w:u w:val="single"/>
        </w:rPr>
        <w:t xml:space="preserve">of </w:t>
      </w:r>
      <w:r w:rsidRPr="002B77CD">
        <w:rPr>
          <w:rFonts w:ascii="Arial" w:hAnsi="Arial" w:cs="Arial"/>
          <w:b/>
          <w:bCs/>
          <w:sz w:val="24"/>
          <w:szCs w:val="24"/>
          <w:u w:val="single"/>
        </w:rPr>
        <w:t xml:space="preserve">Studying </w:t>
      </w:r>
      <w:r w:rsidR="00095CB2" w:rsidRPr="002B77CD">
        <w:rPr>
          <w:rFonts w:ascii="Arial" w:hAnsi="Arial" w:cs="Arial"/>
          <w:b/>
          <w:bCs/>
          <w:sz w:val="24"/>
          <w:szCs w:val="24"/>
          <w:u w:val="single"/>
        </w:rPr>
        <w:t>with</w:t>
      </w:r>
      <w:r w:rsidRPr="002B77CD">
        <w:rPr>
          <w:rFonts w:ascii="Arial" w:hAnsi="Arial" w:cs="Arial"/>
          <w:b/>
          <w:bCs/>
          <w:sz w:val="24"/>
          <w:szCs w:val="24"/>
          <w:u w:val="single"/>
        </w:rPr>
        <w:t xml:space="preserve"> Different Bible Versions</w:t>
      </w:r>
      <w:r w:rsidRPr="00957CA5">
        <w:rPr>
          <w:rFonts w:ascii="Arial" w:hAnsi="Arial" w:cs="Arial"/>
          <w:b/>
          <w:bCs/>
          <w:sz w:val="24"/>
          <w:szCs w:val="24"/>
        </w:rPr>
        <w:t>:</w:t>
      </w:r>
    </w:p>
    <w:p w14:paraId="2845F192" w14:textId="77777777" w:rsidR="00492EF6" w:rsidRDefault="00C2695C" w:rsidP="00957CA5">
      <w:pPr>
        <w:spacing w:line="360" w:lineRule="auto"/>
        <w:rPr>
          <w:rFonts w:ascii="Arial" w:hAnsi="Arial" w:cs="Arial"/>
          <w:sz w:val="24"/>
          <w:szCs w:val="24"/>
        </w:rPr>
      </w:pPr>
      <w:r w:rsidRPr="00957CA5">
        <w:rPr>
          <w:rFonts w:ascii="Arial" w:hAnsi="Arial" w:cs="Arial"/>
          <w:sz w:val="24"/>
          <w:szCs w:val="24"/>
        </w:rPr>
        <w:lastRenderedPageBreak/>
        <w:t xml:space="preserve">For example, the differences in manuscripts, be it Textus Receptus or Masoretic, Septuagint, and so on, will undoubtedly affect Bible translations since different Bible translations do not rely on one or standardized manuscript. This makes it imperative to compare scripture to scripture to be able to understand the Bible well. Therefore, relying on different translations is a good practice for serious Bible students. </w:t>
      </w:r>
    </w:p>
    <w:p w14:paraId="1B44AA3A" w14:textId="46579041" w:rsidR="00C2695C" w:rsidRPr="00957CA5" w:rsidRDefault="00C2695C" w:rsidP="00957CA5">
      <w:pPr>
        <w:spacing w:line="360" w:lineRule="auto"/>
        <w:rPr>
          <w:rFonts w:ascii="Arial" w:hAnsi="Arial" w:cs="Arial"/>
          <w:sz w:val="24"/>
          <w:szCs w:val="24"/>
        </w:rPr>
      </w:pPr>
      <w:r w:rsidRPr="00957CA5">
        <w:rPr>
          <w:rFonts w:ascii="Arial" w:hAnsi="Arial" w:cs="Arial"/>
          <w:sz w:val="24"/>
          <w:szCs w:val="24"/>
        </w:rPr>
        <w:t>These analyses are outlined below to reflect on the importance of using different Bible Translations</w:t>
      </w:r>
      <w:r w:rsidR="00492EF6">
        <w:rPr>
          <w:rFonts w:ascii="Arial" w:hAnsi="Arial" w:cs="Arial"/>
          <w:sz w:val="24"/>
          <w:szCs w:val="24"/>
        </w:rPr>
        <w:t xml:space="preserve"> based on my personal experience when using BibleGateway, Bible Study tool and Logos Bible Software. </w:t>
      </w:r>
    </w:p>
    <w:p w14:paraId="34432307" w14:textId="77777777" w:rsidR="00C2695C" w:rsidRPr="00957CA5" w:rsidRDefault="00C2695C" w:rsidP="00957CA5">
      <w:pPr>
        <w:spacing w:line="360" w:lineRule="auto"/>
        <w:rPr>
          <w:rFonts w:ascii="Arial" w:hAnsi="Arial" w:cs="Arial"/>
          <w:sz w:val="24"/>
          <w:szCs w:val="24"/>
        </w:rPr>
      </w:pPr>
      <w:r w:rsidRPr="00957CA5">
        <w:rPr>
          <w:rFonts w:ascii="Arial" w:hAnsi="Arial" w:cs="Arial"/>
          <w:sz w:val="24"/>
          <w:szCs w:val="24"/>
        </w:rPr>
        <w:t xml:space="preserve">Studying scriptures by using different Bible Versions is imperative to help improve understanding and clarity of communication. This is especially true when the translation is in one's language or mother tongue (Vernacular).  As language keeps changing, modern Bible versions are translated to reflect contemporary language or vocabulary, which help to enhance the clarity of communication and in-depth understanding of Scriptures. For instance, Modern generation will have difficulty understanding Bible translation with archaic grammar as certain words have changed in meaning and may not make any sense in this present era. </w:t>
      </w:r>
    </w:p>
    <w:p w14:paraId="0EA3809D" w14:textId="30FF9BFC" w:rsidR="00C2695C" w:rsidRPr="00957CA5" w:rsidRDefault="00C2695C" w:rsidP="00957CA5">
      <w:pPr>
        <w:spacing w:line="360" w:lineRule="auto"/>
        <w:rPr>
          <w:rFonts w:ascii="Arial" w:hAnsi="Arial" w:cs="Arial"/>
          <w:sz w:val="24"/>
          <w:szCs w:val="24"/>
        </w:rPr>
      </w:pPr>
      <w:r w:rsidRPr="00957CA5">
        <w:rPr>
          <w:rFonts w:ascii="Arial" w:hAnsi="Arial" w:cs="Arial"/>
          <w:sz w:val="24"/>
          <w:szCs w:val="24"/>
        </w:rPr>
        <w:t xml:space="preserve">For instance, King James Version uses the word "charity" in 1 Corinthians chapter 13 instead of using the word "love." It reads; "Though I speak with the tongues of men and of </w:t>
      </w:r>
      <w:r w:rsidR="0081457F" w:rsidRPr="00957CA5">
        <w:rPr>
          <w:rFonts w:ascii="Arial" w:hAnsi="Arial" w:cs="Arial"/>
          <w:sz w:val="24"/>
          <w:szCs w:val="24"/>
        </w:rPr>
        <w:t>angels and</w:t>
      </w:r>
      <w:r w:rsidRPr="00957CA5">
        <w:rPr>
          <w:rFonts w:ascii="Arial" w:hAnsi="Arial" w:cs="Arial"/>
          <w:sz w:val="24"/>
          <w:szCs w:val="24"/>
        </w:rPr>
        <w:t xml:space="preserve"> have not charity</w:t>
      </w:r>
      <w:r w:rsidR="00A476CB" w:rsidRPr="00957CA5">
        <w:rPr>
          <w:rFonts w:ascii="Arial" w:hAnsi="Arial" w:cs="Arial"/>
          <w:sz w:val="24"/>
          <w:szCs w:val="24"/>
        </w:rPr>
        <w:t>….</w:t>
      </w:r>
      <w:r w:rsidRPr="00957CA5">
        <w:rPr>
          <w:rFonts w:ascii="Arial" w:hAnsi="Arial" w:cs="Arial"/>
          <w:sz w:val="24"/>
          <w:szCs w:val="24"/>
        </w:rPr>
        <w:t>" This is confusing as "charity" in this modern world is used to refer to the act of giving to the needy or an organization itself. However, other translations such as the New International Version (NIV), New King James Version (NKJV), New Living Translation (NLT) New Revised Standard Version (NRSV) and other modern Bible versions use "love."</w:t>
      </w:r>
      <w:r w:rsidR="00095CB2" w:rsidRPr="00095CB2">
        <w:rPr>
          <w:rFonts w:ascii="Arial" w:hAnsi="Arial" w:cs="Arial"/>
          <w:sz w:val="24"/>
          <w:szCs w:val="24"/>
        </w:rPr>
        <w:t xml:space="preserve"> </w:t>
      </w:r>
      <w:r w:rsidR="00095CB2">
        <w:rPr>
          <w:rFonts w:ascii="Arial" w:hAnsi="Arial" w:cs="Arial"/>
          <w:sz w:val="24"/>
          <w:szCs w:val="24"/>
        </w:rPr>
        <w:t>(</w:t>
      </w:r>
      <w:hyperlink r:id="rId6" w:history="1">
        <w:r w:rsidR="00095CB2" w:rsidRPr="008116DB">
          <w:rPr>
            <w:rFonts w:ascii="Arial" w:hAnsi="Arial" w:cs="Arial"/>
            <w:sz w:val="24"/>
            <w:szCs w:val="24"/>
          </w:rPr>
          <w:t>Bible Study Tool</w:t>
        </w:r>
        <w:r w:rsidR="00095CB2">
          <w:rPr>
            <w:rFonts w:ascii="Arial" w:hAnsi="Arial" w:cs="Arial"/>
            <w:sz w:val="24"/>
            <w:szCs w:val="24"/>
          </w:rPr>
          <w:t>,</w:t>
        </w:r>
        <w:r w:rsidR="00095CB2" w:rsidRPr="008116DB">
          <w:rPr>
            <w:rFonts w:ascii="Arial" w:hAnsi="Arial" w:cs="Arial"/>
            <w:sz w:val="24"/>
            <w:szCs w:val="24"/>
          </w:rPr>
          <w:t xml:space="preserve"> 2020)</w:t>
        </w:r>
      </w:hyperlink>
      <w:r w:rsidR="00095CB2">
        <w:rPr>
          <w:rFonts w:ascii="Arial" w:hAnsi="Arial" w:cs="Arial"/>
          <w:sz w:val="24"/>
          <w:szCs w:val="24"/>
        </w:rPr>
        <w:t>.</w:t>
      </w:r>
    </w:p>
    <w:p w14:paraId="3189BBF0" w14:textId="77777777" w:rsidR="00C2695C" w:rsidRPr="00957CA5" w:rsidRDefault="00C2695C" w:rsidP="00957CA5">
      <w:pPr>
        <w:spacing w:line="360" w:lineRule="auto"/>
        <w:rPr>
          <w:rFonts w:ascii="Arial" w:hAnsi="Arial" w:cs="Arial"/>
          <w:sz w:val="24"/>
          <w:szCs w:val="24"/>
        </w:rPr>
      </w:pPr>
      <w:r w:rsidRPr="00957CA5">
        <w:rPr>
          <w:rFonts w:ascii="Arial" w:hAnsi="Arial" w:cs="Arial"/>
          <w:sz w:val="24"/>
          <w:szCs w:val="24"/>
        </w:rPr>
        <w:t>Using different Bible versions improves clarity, and a richer understanding of Bible translations and how sentences are formed as some sentence constructions may not be clearly understood. Example, in the Contemporary English Version (CEV) Bible, Ephesians 5:22-23 reads differently and seems to carry a different meaning compared to other modern counterparts' translations as follows:</w:t>
      </w:r>
    </w:p>
    <w:p w14:paraId="0BFBA2CF" w14:textId="77777777" w:rsidR="00C2695C" w:rsidRPr="00957CA5" w:rsidRDefault="00C2695C" w:rsidP="00957CA5">
      <w:pPr>
        <w:spacing w:line="360" w:lineRule="auto"/>
        <w:rPr>
          <w:rFonts w:ascii="Arial" w:hAnsi="Arial" w:cs="Arial"/>
          <w:sz w:val="24"/>
          <w:szCs w:val="24"/>
        </w:rPr>
      </w:pPr>
      <w:r w:rsidRPr="00957CA5">
        <w:rPr>
          <w:rFonts w:ascii="Arial" w:hAnsi="Arial" w:cs="Arial"/>
          <w:sz w:val="24"/>
          <w:szCs w:val="24"/>
        </w:rPr>
        <w:t>CEV – "A wife should put her husband first, as she does the Lord."</w:t>
      </w:r>
    </w:p>
    <w:p w14:paraId="4FA190A7" w14:textId="77777777" w:rsidR="00C2695C" w:rsidRPr="00957CA5" w:rsidRDefault="00C2695C" w:rsidP="00957CA5">
      <w:pPr>
        <w:spacing w:line="360" w:lineRule="auto"/>
        <w:rPr>
          <w:rFonts w:ascii="Arial" w:hAnsi="Arial" w:cs="Arial"/>
          <w:sz w:val="24"/>
          <w:szCs w:val="24"/>
        </w:rPr>
      </w:pPr>
      <w:r w:rsidRPr="00957CA5">
        <w:rPr>
          <w:rFonts w:ascii="Arial" w:hAnsi="Arial" w:cs="Arial"/>
          <w:sz w:val="24"/>
          <w:szCs w:val="24"/>
        </w:rPr>
        <w:t>NIV - "Wives, submit yourselves to your own husbands as you do to the Lord."</w:t>
      </w:r>
    </w:p>
    <w:p w14:paraId="04372C04" w14:textId="77777777" w:rsidR="00C2695C" w:rsidRPr="00957CA5" w:rsidRDefault="00C2695C" w:rsidP="00957CA5">
      <w:pPr>
        <w:spacing w:line="360" w:lineRule="auto"/>
        <w:rPr>
          <w:rFonts w:ascii="Arial" w:hAnsi="Arial" w:cs="Arial"/>
          <w:sz w:val="24"/>
          <w:szCs w:val="24"/>
        </w:rPr>
      </w:pPr>
      <w:r w:rsidRPr="00957CA5">
        <w:rPr>
          <w:rFonts w:ascii="Arial" w:hAnsi="Arial" w:cs="Arial"/>
          <w:sz w:val="24"/>
          <w:szCs w:val="24"/>
        </w:rPr>
        <w:lastRenderedPageBreak/>
        <w:t>ESV – "Wives, submit to your own husbands, as to the Lord."</w:t>
      </w:r>
    </w:p>
    <w:p w14:paraId="0B4158E1" w14:textId="6692D8BF" w:rsidR="0069419C" w:rsidRDefault="00C2695C" w:rsidP="00957CA5">
      <w:pPr>
        <w:spacing w:line="360" w:lineRule="auto"/>
        <w:rPr>
          <w:rFonts w:ascii="Arial" w:hAnsi="Arial" w:cs="Arial"/>
          <w:sz w:val="24"/>
          <w:szCs w:val="24"/>
        </w:rPr>
      </w:pPr>
      <w:r w:rsidRPr="00957CA5">
        <w:rPr>
          <w:rFonts w:ascii="Arial" w:hAnsi="Arial" w:cs="Arial"/>
          <w:sz w:val="24"/>
          <w:szCs w:val="24"/>
        </w:rPr>
        <w:t>NRSV – "Wives, be subject to your husbands as you are to the Lord"</w:t>
      </w:r>
      <w:r w:rsidR="00492EF6">
        <w:rPr>
          <w:rFonts w:ascii="Arial" w:hAnsi="Arial" w:cs="Arial"/>
          <w:sz w:val="24"/>
          <w:szCs w:val="24"/>
        </w:rPr>
        <w:t xml:space="preserve"> (BibleGateway, 2020).</w:t>
      </w:r>
    </w:p>
    <w:p w14:paraId="41E185E8" w14:textId="77777777" w:rsidR="007D3FBF" w:rsidRDefault="007D3FBF" w:rsidP="00957CA5">
      <w:pPr>
        <w:spacing w:line="360" w:lineRule="auto"/>
        <w:rPr>
          <w:rFonts w:ascii="Arial" w:hAnsi="Arial" w:cs="Arial"/>
          <w:sz w:val="24"/>
          <w:szCs w:val="24"/>
        </w:rPr>
      </w:pPr>
    </w:p>
    <w:p w14:paraId="4E77A6F8" w14:textId="057057B6" w:rsidR="00C2695C" w:rsidRPr="0069419C" w:rsidRDefault="00C2695C" w:rsidP="00957CA5">
      <w:pPr>
        <w:spacing w:line="360" w:lineRule="auto"/>
        <w:rPr>
          <w:rFonts w:ascii="Arial" w:hAnsi="Arial" w:cs="Arial"/>
          <w:sz w:val="24"/>
          <w:szCs w:val="24"/>
        </w:rPr>
      </w:pPr>
      <w:r w:rsidRPr="00957CA5">
        <w:rPr>
          <w:rFonts w:ascii="Arial" w:hAnsi="Arial" w:cs="Arial"/>
          <w:b/>
          <w:bCs/>
          <w:sz w:val="24"/>
          <w:szCs w:val="24"/>
          <w:u w:val="single"/>
        </w:rPr>
        <w:t>Bibliography:</w:t>
      </w:r>
    </w:p>
    <w:p w14:paraId="5F4D5BAC" w14:textId="111AF9F5" w:rsidR="00C2695C" w:rsidRPr="008116DB" w:rsidRDefault="00C2695C" w:rsidP="008116DB">
      <w:pPr>
        <w:pStyle w:val="ListParagraph"/>
        <w:numPr>
          <w:ilvl w:val="0"/>
          <w:numId w:val="1"/>
        </w:numPr>
        <w:spacing w:line="360" w:lineRule="auto"/>
        <w:rPr>
          <w:rFonts w:ascii="Arial" w:hAnsi="Arial" w:cs="Arial"/>
          <w:sz w:val="24"/>
          <w:szCs w:val="24"/>
        </w:rPr>
      </w:pPr>
      <w:r w:rsidRPr="008116DB">
        <w:rPr>
          <w:rFonts w:ascii="Arial" w:hAnsi="Arial" w:cs="Arial"/>
          <w:sz w:val="24"/>
          <w:szCs w:val="24"/>
        </w:rPr>
        <w:t xml:space="preserve">Barry, D.J </w:t>
      </w:r>
      <w:r w:rsidR="00E75E17" w:rsidRPr="00E75E17">
        <w:rPr>
          <w:rFonts w:ascii="Arial" w:hAnsi="Arial" w:cs="Arial"/>
          <w:i/>
          <w:iCs/>
          <w:sz w:val="24"/>
          <w:szCs w:val="24"/>
        </w:rPr>
        <w:t>et al.</w:t>
      </w:r>
      <w:r w:rsidR="00E75E17" w:rsidRPr="008116DB">
        <w:rPr>
          <w:rFonts w:ascii="Arial" w:hAnsi="Arial" w:cs="Arial"/>
          <w:sz w:val="24"/>
          <w:szCs w:val="24"/>
        </w:rPr>
        <w:t xml:space="preserve"> </w:t>
      </w:r>
      <w:r w:rsidRPr="008116DB">
        <w:rPr>
          <w:rFonts w:ascii="Arial" w:hAnsi="Arial" w:cs="Arial"/>
          <w:sz w:val="24"/>
          <w:szCs w:val="24"/>
        </w:rPr>
        <w:t xml:space="preserve">(2016) </w:t>
      </w:r>
      <w:r w:rsidRPr="00E75E17">
        <w:rPr>
          <w:rFonts w:ascii="Arial" w:hAnsi="Arial" w:cs="Arial"/>
          <w:i/>
          <w:iCs/>
          <w:sz w:val="24"/>
          <w:szCs w:val="24"/>
        </w:rPr>
        <w:t>The Lexham Bible Dictionary</w:t>
      </w:r>
      <w:r w:rsidRPr="008116DB">
        <w:rPr>
          <w:rFonts w:ascii="Arial" w:hAnsi="Arial" w:cs="Arial"/>
          <w:sz w:val="24"/>
          <w:szCs w:val="24"/>
        </w:rPr>
        <w:t>. 6th edn. Bellingham: Lexham Press.</w:t>
      </w:r>
    </w:p>
    <w:p w14:paraId="0B583347" w14:textId="724132CD" w:rsidR="0054289A" w:rsidRPr="008116DB" w:rsidRDefault="0054289A" w:rsidP="008116DB">
      <w:pPr>
        <w:pStyle w:val="ListParagraph"/>
        <w:numPr>
          <w:ilvl w:val="0"/>
          <w:numId w:val="1"/>
        </w:numPr>
        <w:spacing w:line="360" w:lineRule="auto"/>
        <w:rPr>
          <w:rFonts w:ascii="Arial" w:hAnsi="Arial" w:cs="Arial"/>
          <w:sz w:val="24"/>
          <w:szCs w:val="24"/>
          <w:lang w:val="en-US"/>
        </w:rPr>
      </w:pPr>
      <w:r w:rsidRPr="008116DB">
        <w:rPr>
          <w:rFonts w:ascii="Arial" w:hAnsi="Arial" w:cs="Arial"/>
          <w:sz w:val="24"/>
          <w:szCs w:val="24"/>
          <w:lang w:val="en-US"/>
        </w:rPr>
        <w:t>BibleGateway (2020) Available at http://</w:t>
      </w:r>
      <w:hyperlink r:id="rId7" w:history="1">
        <w:r w:rsidRPr="008116DB">
          <w:rPr>
            <w:rStyle w:val="Hyperlink"/>
            <w:rFonts w:ascii="Arial" w:hAnsi="Arial" w:cs="Arial"/>
            <w:color w:val="auto"/>
            <w:sz w:val="24"/>
            <w:szCs w:val="24"/>
            <w:u w:val="none"/>
            <w:lang w:val="en-US"/>
          </w:rPr>
          <w:t>www.biblegateway.com</w:t>
        </w:r>
      </w:hyperlink>
      <w:r w:rsidRPr="008116DB">
        <w:rPr>
          <w:rFonts w:ascii="Arial" w:hAnsi="Arial" w:cs="Arial"/>
          <w:sz w:val="24"/>
          <w:szCs w:val="24"/>
          <w:lang w:val="en-US"/>
        </w:rPr>
        <w:t xml:space="preserve"> </w:t>
      </w:r>
      <w:bookmarkStart w:id="1" w:name="_Hlk59803176"/>
      <w:r w:rsidRPr="008116DB">
        <w:rPr>
          <w:rFonts w:ascii="Arial" w:hAnsi="Arial" w:cs="Arial"/>
          <w:sz w:val="24"/>
          <w:szCs w:val="24"/>
          <w:lang w:val="en-US"/>
        </w:rPr>
        <w:t>(Assessed: 1</w:t>
      </w:r>
      <w:r w:rsidR="00E75E17">
        <w:rPr>
          <w:rFonts w:ascii="Arial" w:hAnsi="Arial" w:cs="Arial"/>
          <w:sz w:val="24"/>
          <w:szCs w:val="24"/>
          <w:lang w:val="en-US"/>
        </w:rPr>
        <w:t>6</w:t>
      </w:r>
      <w:r w:rsidRPr="008116DB">
        <w:rPr>
          <w:rFonts w:ascii="Arial" w:hAnsi="Arial" w:cs="Arial"/>
          <w:sz w:val="24"/>
          <w:szCs w:val="24"/>
          <w:lang w:val="en-US"/>
        </w:rPr>
        <w:t xml:space="preserve"> October 2020).</w:t>
      </w:r>
    </w:p>
    <w:bookmarkEnd w:id="1"/>
    <w:p w14:paraId="52EDE663" w14:textId="2A26D644" w:rsidR="00184DDB" w:rsidRPr="008116DB" w:rsidRDefault="00E200DD" w:rsidP="008116DB">
      <w:pPr>
        <w:pStyle w:val="ListParagraph"/>
        <w:numPr>
          <w:ilvl w:val="0"/>
          <w:numId w:val="1"/>
        </w:numPr>
        <w:spacing w:line="360" w:lineRule="auto"/>
        <w:rPr>
          <w:rFonts w:ascii="Arial" w:hAnsi="Arial" w:cs="Arial"/>
          <w:sz w:val="24"/>
          <w:szCs w:val="24"/>
          <w:lang w:val="en-US"/>
        </w:rPr>
      </w:pPr>
      <w:r w:rsidRPr="008116DB">
        <w:rPr>
          <w:rFonts w:ascii="Arial" w:hAnsi="Arial" w:cs="Arial"/>
          <w:sz w:val="24"/>
          <w:szCs w:val="24"/>
        </w:rPr>
        <w:fldChar w:fldCharType="begin"/>
      </w:r>
      <w:r w:rsidRPr="008116DB">
        <w:rPr>
          <w:rFonts w:ascii="Arial" w:hAnsi="Arial" w:cs="Arial"/>
          <w:sz w:val="24"/>
          <w:szCs w:val="24"/>
        </w:rPr>
        <w:instrText xml:space="preserve"> HYPERLINK "https://www.biblestudytools.com/" </w:instrText>
      </w:r>
      <w:r w:rsidRPr="008116DB">
        <w:rPr>
          <w:rFonts w:ascii="Arial" w:hAnsi="Arial" w:cs="Arial"/>
          <w:sz w:val="24"/>
          <w:szCs w:val="24"/>
        </w:rPr>
        <w:fldChar w:fldCharType="separate"/>
      </w:r>
      <w:r w:rsidRPr="008116DB">
        <w:rPr>
          <w:rFonts w:ascii="Arial" w:hAnsi="Arial" w:cs="Arial"/>
          <w:sz w:val="24"/>
          <w:szCs w:val="24"/>
        </w:rPr>
        <w:t>Bible Study Tool (2020)</w:t>
      </w:r>
      <w:r w:rsidRPr="008116DB">
        <w:rPr>
          <w:rFonts w:ascii="Arial" w:hAnsi="Arial" w:cs="Arial"/>
          <w:sz w:val="24"/>
          <w:szCs w:val="24"/>
        </w:rPr>
        <w:fldChar w:fldCharType="end"/>
      </w:r>
      <w:r w:rsidRPr="008116DB">
        <w:rPr>
          <w:rFonts w:ascii="Arial" w:hAnsi="Arial" w:cs="Arial"/>
          <w:sz w:val="24"/>
          <w:szCs w:val="24"/>
        </w:rPr>
        <w:t xml:space="preserve"> </w:t>
      </w:r>
      <w:r w:rsidRPr="008116DB">
        <w:rPr>
          <w:rFonts w:ascii="Arial" w:hAnsi="Arial" w:cs="Arial"/>
          <w:sz w:val="24"/>
          <w:szCs w:val="24"/>
          <w:lang w:val="en-US"/>
        </w:rPr>
        <w:t xml:space="preserve">Available at </w:t>
      </w:r>
      <w:hyperlink r:id="rId8" w:history="1">
        <w:r w:rsidRPr="008116DB">
          <w:rPr>
            <w:rStyle w:val="Hyperlink"/>
            <w:rFonts w:ascii="Arial" w:hAnsi="Arial" w:cs="Arial"/>
            <w:color w:val="auto"/>
            <w:sz w:val="24"/>
            <w:szCs w:val="24"/>
            <w:u w:val="none"/>
            <w:lang w:val="en-US"/>
          </w:rPr>
          <w:t>http://</w:t>
        </w:r>
        <w:r w:rsidRPr="008116DB">
          <w:rPr>
            <w:rStyle w:val="Hyperlink"/>
            <w:rFonts w:ascii="Arial" w:hAnsi="Arial" w:cs="Arial"/>
            <w:color w:val="auto"/>
            <w:sz w:val="24"/>
            <w:szCs w:val="24"/>
            <w:u w:val="none"/>
          </w:rPr>
          <w:t>biblestudytool.com</w:t>
        </w:r>
      </w:hyperlink>
      <w:r w:rsidRPr="008116DB">
        <w:rPr>
          <w:rFonts w:ascii="Arial" w:hAnsi="Arial" w:cs="Arial"/>
          <w:sz w:val="24"/>
          <w:szCs w:val="24"/>
        </w:rPr>
        <w:t xml:space="preserve"> </w:t>
      </w:r>
      <w:r w:rsidRPr="008116DB">
        <w:rPr>
          <w:rFonts w:ascii="Arial" w:hAnsi="Arial" w:cs="Arial"/>
          <w:sz w:val="24"/>
          <w:szCs w:val="24"/>
          <w:lang w:val="en-US"/>
        </w:rPr>
        <w:t>(Assessed: 12 October 2020).</w:t>
      </w:r>
    </w:p>
    <w:p w14:paraId="35C2BEAF" w14:textId="77777777" w:rsidR="00C2695C" w:rsidRPr="008116DB" w:rsidRDefault="00C2695C" w:rsidP="008116DB">
      <w:pPr>
        <w:pStyle w:val="ListParagraph"/>
        <w:numPr>
          <w:ilvl w:val="0"/>
          <w:numId w:val="1"/>
        </w:numPr>
        <w:spacing w:line="360" w:lineRule="auto"/>
        <w:rPr>
          <w:rFonts w:ascii="Arial" w:hAnsi="Arial" w:cs="Arial"/>
          <w:sz w:val="24"/>
          <w:szCs w:val="24"/>
        </w:rPr>
      </w:pPr>
      <w:r w:rsidRPr="008116DB">
        <w:rPr>
          <w:rFonts w:ascii="Arial" w:hAnsi="Arial" w:cs="Arial"/>
          <w:sz w:val="24"/>
          <w:szCs w:val="24"/>
        </w:rPr>
        <w:t xml:space="preserve">Ehrman and Metzger (2005) </w:t>
      </w:r>
      <w:r w:rsidRPr="00E75E17">
        <w:rPr>
          <w:rFonts w:ascii="Arial" w:hAnsi="Arial" w:cs="Arial"/>
          <w:i/>
          <w:iCs/>
          <w:sz w:val="24"/>
          <w:szCs w:val="24"/>
        </w:rPr>
        <w:t>The Text of the New Testament: Its Transmission, Corruption, and Restoration</w:t>
      </w:r>
      <w:r w:rsidRPr="008116DB">
        <w:rPr>
          <w:rFonts w:ascii="Arial" w:hAnsi="Arial" w:cs="Arial"/>
          <w:sz w:val="24"/>
          <w:szCs w:val="24"/>
        </w:rPr>
        <w:t xml:space="preserve">. New York: Oxford University Press.  </w:t>
      </w:r>
    </w:p>
    <w:p w14:paraId="0B1A1A51" w14:textId="0526413F" w:rsidR="00C2695C" w:rsidRPr="008116DB" w:rsidRDefault="00C2695C" w:rsidP="008116DB">
      <w:pPr>
        <w:pStyle w:val="ListParagraph"/>
        <w:numPr>
          <w:ilvl w:val="0"/>
          <w:numId w:val="1"/>
        </w:numPr>
        <w:spacing w:line="360" w:lineRule="auto"/>
        <w:rPr>
          <w:rFonts w:ascii="Arial" w:hAnsi="Arial" w:cs="Arial"/>
          <w:sz w:val="24"/>
          <w:szCs w:val="24"/>
        </w:rPr>
      </w:pPr>
      <w:r w:rsidRPr="008116DB">
        <w:rPr>
          <w:rFonts w:ascii="Arial" w:hAnsi="Arial" w:cs="Arial"/>
          <w:sz w:val="24"/>
          <w:szCs w:val="24"/>
        </w:rPr>
        <w:t xml:space="preserve">Freedman, D.N. </w:t>
      </w:r>
      <w:r w:rsidR="00E75E17" w:rsidRPr="00E75E17">
        <w:rPr>
          <w:rFonts w:ascii="Arial" w:hAnsi="Arial" w:cs="Arial"/>
          <w:i/>
          <w:iCs/>
          <w:sz w:val="24"/>
          <w:szCs w:val="24"/>
        </w:rPr>
        <w:t>et al</w:t>
      </w:r>
      <w:r w:rsidR="00E75E17">
        <w:rPr>
          <w:rFonts w:ascii="Arial" w:hAnsi="Arial" w:cs="Arial"/>
          <w:sz w:val="24"/>
          <w:szCs w:val="24"/>
        </w:rPr>
        <w:t>.</w:t>
      </w:r>
      <w:r w:rsidR="00E75E17" w:rsidRPr="00E75E17">
        <w:rPr>
          <w:rFonts w:ascii="Arial" w:hAnsi="Arial" w:cs="Arial"/>
          <w:sz w:val="24"/>
          <w:szCs w:val="24"/>
        </w:rPr>
        <w:t xml:space="preserve"> </w:t>
      </w:r>
      <w:r w:rsidRPr="008116DB">
        <w:rPr>
          <w:rFonts w:ascii="Arial" w:hAnsi="Arial" w:cs="Arial"/>
          <w:sz w:val="24"/>
          <w:szCs w:val="24"/>
        </w:rPr>
        <w:t>(200</w:t>
      </w:r>
      <w:r w:rsidR="00E75E17">
        <w:rPr>
          <w:rFonts w:ascii="Arial" w:hAnsi="Arial" w:cs="Arial"/>
          <w:sz w:val="24"/>
          <w:szCs w:val="24"/>
        </w:rPr>
        <w:t>0</w:t>
      </w:r>
      <w:r w:rsidRPr="008116DB">
        <w:rPr>
          <w:rFonts w:ascii="Arial" w:hAnsi="Arial" w:cs="Arial"/>
          <w:sz w:val="24"/>
          <w:szCs w:val="24"/>
        </w:rPr>
        <w:t xml:space="preserve">) </w:t>
      </w:r>
      <w:r w:rsidRPr="00E75E17">
        <w:rPr>
          <w:rFonts w:ascii="Arial" w:hAnsi="Arial" w:cs="Arial"/>
          <w:i/>
          <w:iCs/>
          <w:sz w:val="24"/>
          <w:szCs w:val="24"/>
        </w:rPr>
        <w:t>Eerdmans Dictionary of the Bible</w:t>
      </w:r>
      <w:r w:rsidRPr="008116DB">
        <w:rPr>
          <w:rFonts w:ascii="Arial" w:hAnsi="Arial" w:cs="Arial"/>
          <w:sz w:val="24"/>
          <w:szCs w:val="24"/>
        </w:rPr>
        <w:t>. Grand Rapids: Eerdmans.</w:t>
      </w:r>
    </w:p>
    <w:p w14:paraId="037047A2" w14:textId="2F405413" w:rsidR="00C2695C" w:rsidRPr="008116DB" w:rsidRDefault="00C2695C" w:rsidP="008116DB">
      <w:pPr>
        <w:pStyle w:val="ListParagraph"/>
        <w:numPr>
          <w:ilvl w:val="0"/>
          <w:numId w:val="1"/>
        </w:numPr>
        <w:spacing w:line="360" w:lineRule="auto"/>
        <w:rPr>
          <w:rFonts w:ascii="Arial" w:hAnsi="Arial" w:cs="Arial"/>
          <w:sz w:val="24"/>
          <w:szCs w:val="24"/>
        </w:rPr>
      </w:pPr>
      <w:r w:rsidRPr="008116DB">
        <w:rPr>
          <w:rFonts w:ascii="Arial" w:hAnsi="Arial" w:cs="Arial"/>
          <w:sz w:val="24"/>
          <w:szCs w:val="24"/>
        </w:rPr>
        <w:t xml:space="preserve">Freedman, D.N. </w:t>
      </w:r>
      <w:r w:rsidR="00E75E17" w:rsidRPr="00E75E17">
        <w:rPr>
          <w:rFonts w:ascii="Arial" w:hAnsi="Arial" w:cs="Arial"/>
          <w:i/>
          <w:iCs/>
          <w:sz w:val="24"/>
          <w:szCs w:val="24"/>
        </w:rPr>
        <w:t>et al.</w:t>
      </w:r>
      <w:r w:rsidR="00E75E17">
        <w:rPr>
          <w:rFonts w:ascii="Arial" w:hAnsi="Arial" w:cs="Arial"/>
          <w:sz w:val="24"/>
          <w:szCs w:val="24"/>
        </w:rPr>
        <w:t xml:space="preserve"> </w:t>
      </w:r>
      <w:r w:rsidRPr="008116DB">
        <w:rPr>
          <w:rFonts w:ascii="Arial" w:hAnsi="Arial" w:cs="Arial"/>
          <w:sz w:val="24"/>
          <w:szCs w:val="24"/>
        </w:rPr>
        <w:t xml:space="preserve">(1992) </w:t>
      </w:r>
      <w:r w:rsidRPr="00E75E17">
        <w:rPr>
          <w:rFonts w:ascii="Arial" w:hAnsi="Arial" w:cs="Arial"/>
          <w:i/>
          <w:iCs/>
          <w:sz w:val="24"/>
          <w:szCs w:val="24"/>
        </w:rPr>
        <w:t>The Anchor Bible Dictionary</w:t>
      </w:r>
      <w:r w:rsidRPr="008116DB">
        <w:rPr>
          <w:rFonts w:ascii="Arial" w:hAnsi="Arial" w:cs="Arial"/>
          <w:sz w:val="24"/>
          <w:szCs w:val="24"/>
        </w:rPr>
        <w:t>. 1st edn. New York: Doubleday Dell Publishing Group.</w:t>
      </w:r>
    </w:p>
    <w:p w14:paraId="0578B9CB" w14:textId="77777777" w:rsidR="00C2695C" w:rsidRPr="008116DB" w:rsidRDefault="00C2695C" w:rsidP="008116DB">
      <w:pPr>
        <w:pStyle w:val="ListParagraph"/>
        <w:numPr>
          <w:ilvl w:val="0"/>
          <w:numId w:val="1"/>
        </w:numPr>
        <w:spacing w:line="360" w:lineRule="auto"/>
        <w:rPr>
          <w:rFonts w:ascii="Arial" w:hAnsi="Arial" w:cs="Arial"/>
          <w:sz w:val="24"/>
          <w:szCs w:val="24"/>
        </w:rPr>
      </w:pPr>
      <w:r w:rsidRPr="008116DB">
        <w:rPr>
          <w:rFonts w:ascii="Arial" w:hAnsi="Arial" w:cs="Arial"/>
          <w:sz w:val="24"/>
          <w:szCs w:val="24"/>
        </w:rPr>
        <w:t xml:space="preserve">Flint and James (2002) </w:t>
      </w:r>
      <w:r w:rsidRPr="00E75E17">
        <w:rPr>
          <w:rFonts w:ascii="Arial" w:hAnsi="Arial" w:cs="Arial"/>
          <w:i/>
          <w:iCs/>
          <w:sz w:val="24"/>
          <w:szCs w:val="24"/>
        </w:rPr>
        <w:t>The Meaning of the Dead Sea Scrolls: Their Significance for Understanding the Bible, Judaism, Jesus, and Christianity.</w:t>
      </w:r>
      <w:r w:rsidRPr="008116DB">
        <w:rPr>
          <w:rFonts w:ascii="Arial" w:hAnsi="Arial" w:cs="Arial"/>
          <w:sz w:val="24"/>
          <w:szCs w:val="24"/>
        </w:rPr>
        <w:t xml:space="preserve"> San Francisco: Harper SanFrancisco.</w:t>
      </w:r>
    </w:p>
    <w:p w14:paraId="037C4D1C" w14:textId="009AF768" w:rsidR="00C2695C" w:rsidRPr="008116DB" w:rsidRDefault="00C2695C" w:rsidP="008116DB">
      <w:pPr>
        <w:pStyle w:val="ListParagraph"/>
        <w:numPr>
          <w:ilvl w:val="0"/>
          <w:numId w:val="1"/>
        </w:numPr>
        <w:spacing w:line="360" w:lineRule="auto"/>
        <w:rPr>
          <w:rFonts w:ascii="Arial" w:hAnsi="Arial" w:cs="Arial"/>
          <w:sz w:val="24"/>
          <w:szCs w:val="24"/>
        </w:rPr>
      </w:pPr>
      <w:r w:rsidRPr="008116DB">
        <w:rPr>
          <w:rFonts w:ascii="Arial" w:hAnsi="Arial" w:cs="Arial"/>
          <w:sz w:val="24"/>
          <w:szCs w:val="24"/>
        </w:rPr>
        <w:t xml:space="preserve">Geisler, N. L. </w:t>
      </w:r>
      <w:r w:rsidR="00E75E17" w:rsidRPr="00E75E17">
        <w:rPr>
          <w:rFonts w:ascii="Arial" w:hAnsi="Arial" w:cs="Arial"/>
          <w:i/>
          <w:iCs/>
          <w:sz w:val="24"/>
          <w:szCs w:val="24"/>
        </w:rPr>
        <w:t>et al.</w:t>
      </w:r>
      <w:r w:rsidR="00E75E17" w:rsidRPr="008116DB">
        <w:rPr>
          <w:rFonts w:ascii="Arial" w:hAnsi="Arial" w:cs="Arial"/>
          <w:sz w:val="24"/>
          <w:szCs w:val="24"/>
        </w:rPr>
        <w:t xml:space="preserve"> </w:t>
      </w:r>
      <w:r w:rsidRPr="008116DB">
        <w:rPr>
          <w:rFonts w:ascii="Arial" w:hAnsi="Arial" w:cs="Arial"/>
          <w:sz w:val="24"/>
          <w:szCs w:val="24"/>
        </w:rPr>
        <w:t xml:space="preserve">(1986) </w:t>
      </w:r>
      <w:r w:rsidRPr="00E75E17">
        <w:rPr>
          <w:rFonts w:ascii="Arial" w:hAnsi="Arial" w:cs="Arial"/>
          <w:i/>
          <w:iCs/>
          <w:sz w:val="24"/>
          <w:szCs w:val="24"/>
        </w:rPr>
        <w:t>A General Introduction to the Bible</w:t>
      </w:r>
      <w:r w:rsidRPr="008116DB">
        <w:rPr>
          <w:rFonts w:ascii="Arial" w:hAnsi="Arial" w:cs="Arial"/>
          <w:sz w:val="24"/>
          <w:szCs w:val="24"/>
        </w:rPr>
        <w:t>.</w:t>
      </w:r>
      <w:r w:rsidR="00E75E17">
        <w:rPr>
          <w:rFonts w:ascii="Arial" w:hAnsi="Arial" w:cs="Arial"/>
          <w:sz w:val="24"/>
          <w:szCs w:val="24"/>
        </w:rPr>
        <w:t xml:space="preserve"> </w:t>
      </w:r>
      <w:r w:rsidRPr="008116DB">
        <w:rPr>
          <w:rFonts w:ascii="Arial" w:hAnsi="Arial" w:cs="Arial"/>
          <w:sz w:val="24"/>
          <w:szCs w:val="24"/>
        </w:rPr>
        <w:t>Chicago: Moody Press.</w:t>
      </w:r>
    </w:p>
    <w:p w14:paraId="52A6CCAA" w14:textId="77777777" w:rsidR="00C2695C" w:rsidRPr="008116DB" w:rsidRDefault="00C2695C" w:rsidP="008116DB">
      <w:pPr>
        <w:pStyle w:val="ListParagraph"/>
        <w:numPr>
          <w:ilvl w:val="0"/>
          <w:numId w:val="1"/>
        </w:numPr>
        <w:spacing w:line="360" w:lineRule="auto"/>
        <w:rPr>
          <w:rFonts w:ascii="Arial" w:hAnsi="Arial" w:cs="Arial"/>
          <w:sz w:val="24"/>
          <w:szCs w:val="24"/>
        </w:rPr>
      </w:pPr>
      <w:r w:rsidRPr="008116DB">
        <w:rPr>
          <w:rFonts w:ascii="Arial" w:hAnsi="Arial" w:cs="Arial"/>
          <w:sz w:val="24"/>
          <w:szCs w:val="24"/>
        </w:rPr>
        <w:t xml:space="preserve">Geisler and Joseph (1995) </w:t>
      </w:r>
      <w:r w:rsidRPr="00E75E17">
        <w:rPr>
          <w:rFonts w:ascii="Arial" w:hAnsi="Arial" w:cs="Arial"/>
          <w:i/>
          <w:iCs/>
          <w:sz w:val="24"/>
          <w:szCs w:val="24"/>
        </w:rPr>
        <w:t>The Popular Handbook of Archaeology and the Bible: Discoveries That Confirm the Reliability of the Scriptures</w:t>
      </w:r>
      <w:r w:rsidRPr="008116DB">
        <w:rPr>
          <w:rFonts w:ascii="Arial" w:hAnsi="Arial" w:cs="Arial"/>
          <w:sz w:val="24"/>
          <w:szCs w:val="24"/>
        </w:rPr>
        <w:t>. Eugene: Harvest House Publishers.</w:t>
      </w:r>
    </w:p>
    <w:p w14:paraId="64067703" w14:textId="61A23121" w:rsidR="00C2695C" w:rsidRPr="008116DB" w:rsidRDefault="00C2695C" w:rsidP="008116DB">
      <w:pPr>
        <w:pStyle w:val="ListParagraph"/>
        <w:numPr>
          <w:ilvl w:val="0"/>
          <w:numId w:val="1"/>
        </w:numPr>
        <w:spacing w:line="360" w:lineRule="auto"/>
        <w:rPr>
          <w:rFonts w:ascii="Arial" w:hAnsi="Arial" w:cs="Arial"/>
          <w:sz w:val="24"/>
          <w:szCs w:val="24"/>
        </w:rPr>
      </w:pPr>
      <w:r w:rsidRPr="008116DB">
        <w:rPr>
          <w:rFonts w:ascii="Arial" w:hAnsi="Arial" w:cs="Arial"/>
          <w:sz w:val="24"/>
          <w:szCs w:val="24"/>
        </w:rPr>
        <w:t xml:space="preserve">Lightfoot, N. R. (2003) </w:t>
      </w:r>
      <w:r w:rsidRPr="00E75E17">
        <w:rPr>
          <w:rFonts w:ascii="Arial" w:hAnsi="Arial" w:cs="Arial"/>
          <w:i/>
          <w:iCs/>
          <w:sz w:val="24"/>
          <w:szCs w:val="24"/>
        </w:rPr>
        <w:t>How We Got the Bible</w:t>
      </w:r>
      <w:r w:rsidRPr="008116DB">
        <w:rPr>
          <w:rFonts w:ascii="Arial" w:hAnsi="Arial" w:cs="Arial"/>
          <w:sz w:val="24"/>
          <w:szCs w:val="24"/>
        </w:rPr>
        <w:t>. 3rd edn. Grand Rapids: Baker Publishing Group</w:t>
      </w:r>
      <w:r w:rsidR="00E200DD" w:rsidRPr="008116DB">
        <w:rPr>
          <w:rFonts w:ascii="Arial" w:hAnsi="Arial" w:cs="Arial"/>
          <w:sz w:val="24"/>
          <w:szCs w:val="24"/>
        </w:rPr>
        <w:t>.</w:t>
      </w:r>
    </w:p>
    <w:p w14:paraId="758DF2A2" w14:textId="58E2D521" w:rsidR="00E200DD" w:rsidRDefault="00FD1B93" w:rsidP="008116DB">
      <w:pPr>
        <w:pStyle w:val="ListParagraph"/>
        <w:numPr>
          <w:ilvl w:val="0"/>
          <w:numId w:val="1"/>
        </w:numPr>
        <w:spacing w:line="360" w:lineRule="auto"/>
        <w:rPr>
          <w:rFonts w:ascii="Arial" w:hAnsi="Arial" w:cs="Arial"/>
          <w:sz w:val="24"/>
          <w:szCs w:val="24"/>
          <w:lang w:val="en-US"/>
        </w:rPr>
      </w:pPr>
      <w:hyperlink r:id="rId9" w:history="1">
        <w:r w:rsidR="00E200DD" w:rsidRPr="008116DB">
          <w:rPr>
            <w:rFonts w:ascii="Arial" w:hAnsi="Arial" w:cs="Arial"/>
            <w:sz w:val="24"/>
            <w:szCs w:val="24"/>
          </w:rPr>
          <w:t>Logos Bible Software</w:t>
        </w:r>
      </w:hyperlink>
      <w:r w:rsidR="00E200DD" w:rsidRPr="008116DB">
        <w:rPr>
          <w:rFonts w:ascii="Arial" w:hAnsi="Arial" w:cs="Arial"/>
          <w:sz w:val="24"/>
          <w:szCs w:val="24"/>
        </w:rPr>
        <w:t xml:space="preserve"> (2020) </w:t>
      </w:r>
      <w:r w:rsidR="00E200DD" w:rsidRPr="008116DB">
        <w:rPr>
          <w:rFonts w:ascii="Arial" w:hAnsi="Arial" w:cs="Arial"/>
          <w:sz w:val="24"/>
          <w:szCs w:val="24"/>
          <w:lang w:val="en-US"/>
        </w:rPr>
        <w:t xml:space="preserve">Available at </w:t>
      </w:r>
      <w:hyperlink r:id="rId10" w:history="1">
        <w:r w:rsidR="00E200DD" w:rsidRPr="008116DB">
          <w:rPr>
            <w:rStyle w:val="Hyperlink"/>
            <w:rFonts w:ascii="Arial" w:hAnsi="Arial" w:cs="Arial"/>
            <w:color w:val="auto"/>
            <w:sz w:val="24"/>
            <w:szCs w:val="24"/>
            <w:u w:val="none"/>
            <w:lang w:val="en-US"/>
          </w:rPr>
          <w:t>http://</w:t>
        </w:r>
        <w:r w:rsidR="00E200DD" w:rsidRPr="008116DB">
          <w:rPr>
            <w:rStyle w:val="Hyperlink"/>
            <w:rFonts w:ascii="Arial" w:hAnsi="Arial" w:cs="Arial"/>
            <w:color w:val="auto"/>
            <w:sz w:val="24"/>
            <w:szCs w:val="24"/>
            <w:u w:val="none"/>
          </w:rPr>
          <w:t>www.logos.com</w:t>
        </w:r>
      </w:hyperlink>
      <w:r w:rsidR="00E200DD" w:rsidRPr="008116DB">
        <w:rPr>
          <w:rFonts w:ascii="Arial" w:hAnsi="Arial" w:cs="Arial"/>
          <w:sz w:val="24"/>
          <w:szCs w:val="24"/>
        </w:rPr>
        <w:t xml:space="preserve"> </w:t>
      </w:r>
      <w:r w:rsidR="00E200DD" w:rsidRPr="008116DB">
        <w:rPr>
          <w:rFonts w:ascii="Arial" w:hAnsi="Arial" w:cs="Arial"/>
          <w:sz w:val="24"/>
          <w:szCs w:val="24"/>
          <w:lang w:val="en-US"/>
        </w:rPr>
        <w:t>(Assessed:12 October 2020).</w:t>
      </w:r>
    </w:p>
    <w:p w14:paraId="2A6BDD76" w14:textId="56A28CD7" w:rsidR="00956906" w:rsidRDefault="00956906" w:rsidP="00957CA5">
      <w:pPr>
        <w:pStyle w:val="ListParagraph"/>
        <w:numPr>
          <w:ilvl w:val="0"/>
          <w:numId w:val="1"/>
        </w:numPr>
        <w:spacing w:line="360" w:lineRule="auto"/>
        <w:rPr>
          <w:rFonts w:ascii="Arial" w:hAnsi="Arial" w:cs="Arial"/>
          <w:sz w:val="24"/>
          <w:szCs w:val="24"/>
        </w:rPr>
      </w:pPr>
      <w:r w:rsidRPr="00956906">
        <w:rPr>
          <w:rFonts w:ascii="Arial" w:hAnsi="Arial" w:cs="Arial"/>
          <w:sz w:val="24"/>
          <w:szCs w:val="24"/>
        </w:rPr>
        <w:t xml:space="preserve">Porter, S. E. </w:t>
      </w:r>
      <w:r w:rsidR="00C46A82" w:rsidRPr="00C46A82">
        <w:rPr>
          <w:rFonts w:ascii="Arial" w:hAnsi="Arial" w:cs="Arial"/>
          <w:i/>
          <w:iCs/>
          <w:sz w:val="24"/>
          <w:szCs w:val="24"/>
        </w:rPr>
        <w:t>et al.</w:t>
      </w:r>
      <w:r w:rsidR="00C46A82" w:rsidRPr="00956906">
        <w:rPr>
          <w:rFonts w:ascii="Arial" w:hAnsi="Arial" w:cs="Arial"/>
          <w:sz w:val="24"/>
          <w:szCs w:val="24"/>
        </w:rPr>
        <w:t xml:space="preserve"> </w:t>
      </w:r>
      <w:r w:rsidRPr="00956906">
        <w:rPr>
          <w:rFonts w:ascii="Arial" w:hAnsi="Arial" w:cs="Arial"/>
          <w:sz w:val="24"/>
          <w:szCs w:val="24"/>
        </w:rPr>
        <w:t xml:space="preserve">(2013) </w:t>
      </w:r>
      <w:r w:rsidRPr="00C46A82">
        <w:rPr>
          <w:rFonts w:ascii="Arial" w:hAnsi="Arial" w:cs="Arial"/>
          <w:i/>
          <w:iCs/>
          <w:sz w:val="24"/>
          <w:szCs w:val="24"/>
        </w:rPr>
        <w:t>How We Got the New Testament: Text, Transmission,</w:t>
      </w:r>
      <w:r w:rsidR="00C46A82">
        <w:rPr>
          <w:rFonts w:ascii="Arial" w:hAnsi="Arial" w:cs="Arial"/>
          <w:i/>
          <w:iCs/>
          <w:sz w:val="24"/>
          <w:szCs w:val="24"/>
        </w:rPr>
        <w:t xml:space="preserve"> </w:t>
      </w:r>
      <w:r w:rsidRPr="00C46A82">
        <w:rPr>
          <w:rFonts w:ascii="Arial" w:hAnsi="Arial" w:cs="Arial"/>
          <w:i/>
          <w:iCs/>
          <w:sz w:val="24"/>
          <w:szCs w:val="24"/>
        </w:rPr>
        <w:t>Translation</w:t>
      </w:r>
      <w:r w:rsidRPr="00956906">
        <w:rPr>
          <w:rFonts w:ascii="Arial" w:hAnsi="Arial" w:cs="Arial"/>
          <w:sz w:val="24"/>
          <w:szCs w:val="24"/>
        </w:rPr>
        <w:t>. Grand Rapids: Baker Academic.</w:t>
      </w:r>
    </w:p>
    <w:p w14:paraId="525EB8B0" w14:textId="77777777" w:rsidR="00A5717C" w:rsidRDefault="00C2695C" w:rsidP="00957CA5">
      <w:pPr>
        <w:pStyle w:val="ListParagraph"/>
        <w:numPr>
          <w:ilvl w:val="0"/>
          <w:numId w:val="1"/>
        </w:numPr>
        <w:spacing w:line="360" w:lineRule="auto"/>
        <w:rPr>
          <w:rFonts w:ascii="Arial" w:hAnsi="Arial" w:cs="Arial"/>
          <w:sz w:val="24"/>
          <w:szCs w:val="24"/>
        </w:rPr>
      </w:pPr>
      <w:r w:rsidRPr="00956906">
        <w:rPr>
          <w:rFonts w:ascii="Arial" w:hAnsi="Arial" w:cs="Arial"/>
          <w:sz w:val="24"/>
          <w:szCs w:val="24"/>
        </w:rPr>
        <w:lastRenderedPageBreak/>
        <w:t xml:space="preserve">Metzger, B. (1981) </w:t>
      </w:r>
      <w:r w:rsidRPr="00C46A82">
        <w:rPr>
          <w:rFonts w:ascii="Arial" w:hAnsi="Arial" w:cs="Arial"/>
          <w:i/>
          <w:iCs/>
          <w:sz w:val="24"/>
          <w:szCs w:val="24"/>
        </w:rPr>
        <w:t>Manuscripts of the Greek Bible</w:t>
      </w:r>
      <w:r w:rsidRPr="00956906">
        <w:rPr>
          <w:rFonts w:ascii="Arial" w:hAnsi="Arial" w:cs="Arial"/>
          <w:sz w:val="24"/>
          <w:szCs w:val="24"/>
        </w:rPr>
        <w:t xml:space="preserve">. New York: Oxford University Press. </w:t>
      </w:r>
    </w:p>
    <w:p w14:paraId="2AA38D7B" w14:textId="3A8D10C5" w:rsidR="00C2695C" w:rsidRDefault="00C2695C" w:rsidP="00957CA5">
      <w:pPr>
        <w:pStyle w:val="ListParagraph"/>
        <w:numPr>
          <w:ilvl w:val="0"/>
          <w:numId w:val="1"/>
        </w:numPr>
        <w:spacing w:line="360" w:lineRule="auto"/>
        <w:rPr>
          <w:rFonts w:ascii="Arial" w:hAnsi="Arial" w:cs="Arial"/>
          <w:sz w:val="24"/>
          <w:szCs w:val="24"/>
        </w:rPr>
      </w:pPr>
      <w:r w:rsidRPr="00A5717C">
        <w:rPr>
          <w:rFonts w:ascii="Arial" w:hAnsi="Arial" w:cs="Arial"/>
          <w:sz w:val="24"/>
          <w:szCs w:val="24"/>
        </w:rPr>
        <w:t xml:space="preserve">Millard, A. R. (2003) </w:t>
      </w:r>
      <w:r w:rsidRPr="00C46A82">
        <w:rPr>
          <w:rFonts w:ascii="Arial" w:hAnsi="Arial" w:cs="Arial"/>
          <w:i/>
          <w:iCs/>
          <w:sz w:val="24"/>
          <w:szCs w:val="24"/>
        </w:rPr>
        <w:t>Dictionary of the Old Testament: Pentateuch</w:t>
      </w:r>
      <w:r w:rsidRPr="00A5717C">
        <w:rPr>
          <w:rFonts w:ascii="Arial" w:hAnsi="Arial" w:cs="Arial"/>
          <w:sz w:val="24"/>
          <w:szCs w:val="24"/>
        </w:rPr>
        <w:t>. Downers Grove: InterVarsity Press</w:t>
      </w:r>
      <w:r w:rsidR="00A5717C" w:rsidRPr="00A5717C">
        <w:rPr>
          <w:rFonts w:ascii="Arial" w:hAnsi="Arial" w:cs="Arial"/>
          <w:sz w:val="24"/>
          <w:szCs w:val="24"/>
        </w:rPr>
        <w:t>.</w:t>
      </w:r>
    </w:p>
    <w:p w14:paraId="57070413" w14:textId="2527E90F" w:rsidR="00D840E9" w:rsidRPr="00D840E9" w:rsidRDefault="00D840E9" w:rsidP="00D840E9">
      <w:pPr>
        <w:pStyle w:val="ListParagraph"/>
        <w:numPr>
          <w:ilvl w:val="0"/>
          <w:numId w:val="1"/>
        </w:numPr>
        <w:spacing w:line="360" w:lineRule="auto"/>
        <w:rPr>
          <w:rFonts w:ascii="Arial" w:hAnsi="Arial" w:cs="Arial"/>
          <w:sz w:val="24"/>
          <w:szCs w:val="24"/>
          <w:lang w:val="en-US"/>
        </w:rPr>
      </w:pPr>
      <w:r w:rsidRPr="00D840E9">
        <w:rPr>
          <w:rFonts w:ascii="Arial" w:hAnsi="Arial" w:cs="Arial"/>
          <w:sz w:val="24"/>
          <w:szCs w:val="24"/>
        </w:rPr>
        <w:t>Bible.org (2020)</w:t>
      </w:r>
      <w:r w:rsidRPr="00D840E9">
        <w:rPr>
          <w:rFonts w:ascii="Arial" w:hAnsi="Arial" w:cs="Arial"/>
          <w:sz w:val="24"/>
          <w:szCs w:val="24"/>
          <w:lang w:val="en-US"/>
        </w:rPr>
        <w:t xml:space="preserve"> Available at </w:t>
      </w:r>
      <w:hyperlink r:id="rId11" w:history="1">
        <w:r w:rsidRPr="00D840E9">
          <w:rPr>
            <w:rStyle w:val="Hyperlink"/>
            <w:rFonts w:ascii="Arial" w:hAnsi="Arial" w:cs="Arial"/>
            <w:color w:val="auto"/>
            <w:sz w:val="24"/>
            <w:szCs w:val="24"/>
            <w:u w:val="none"/>
            <w:lang w:val="en-US"/>
          </w:rPr>
          <w:t>http://www.bible.org</w:t>
        </w:r>
      </w:hyperlink>
      <w:r w:rsidRPr="00D840E9">
        <w:rPr>
          <w:rFonts w:ascii="Arial" w:hAnsi="Arial" w:cs="Arial"/>
          <w:sz w:val="24"/>
          <w:szCs w:val="24"/>
          <w:lang w:val="en-US"/>
        </w:rPr>
        <w:t xml:space="preserve"> (Assessed: 11 November 2020)</w:t>
      </w:r>
    </w:p>
    <w:p w14:paraId="5F776B58" w14:textId="00AF1653" w:rsidR="00C2695C" w:rsidRPr="00957CA5" w:rsidRDefault="00C2695C" w:rsidP="00D840E9">
      <w:pPr>
        <w:pStyle w:val="ListParagraph"/>
        <w:spacing w:line="360" w:lineRule="auto"/>
        <w:rPr>
          <w:rFonts w:ascii="Arial" w:hAnsi="Arial" w:cs="Arial"/>
          <w:sz w:val="24"/>
          <w:szCs w:val="24"/>
        </w:rPr>
      </w:pPr>
    </w:p>
    <w:p w14:paraId="035DE9A3" w14:textId="77777777" w:rsidR="00C2695C" w:rsidRPr="00957CA5" w:rsidRDefault="00C2695C" w:rsidP="00957CA5">
      <w:pPr>
        <w:spacing w:line="360" w:lineRule="auto"/>
        <w:rPr>
          <w:rFonts w:ascii="Arial" w:hAnsi="Arial" w:cs="Arial"/>
          <w:sz w:val="24"/>
          <w:szCs w:val="24"/>
        </w:rPr>
      </w:pPr>
    </w:p>
    <w:p w14:paraId="44D8BD73" w14:textId="77777777" w:rsidR="00C2695C" w:rsidRPr="00957CA5" w:rsidRDefault="00C2695C" w:rsidP="00957CA5">
      <w:pPr>
        <w:spacing w:line="360" w:lineRule="auto"/>
        <w:rPr>
          <w:rFonts w:ascii="Arial" w:hAnsi="Arial" w:cs="Arial"/>
          <w:sz w:val="24"/>
          <w:szCs w:val="24"/>
        </w:rPr>
      </w:pPr>
    </w:p>
    <w:p w14:paraId="49E8B733" w14:textId="77777777" w:rsidR="00C2695C" w:rsidRPr="00957CA5" w:rsidRDefault="00C2695C" w:rsidP="00957CA5">
      <w:pPr>
        <w:spacing w:line="360" w:lineRule="auto"/>
        <w:rPr>
          <w:rFonts w:ascii="Arial" w:hAnsi="Arial" w:cs="Arial"/>
          <w:sz w:val="24"/>
          <w:szCs w:val="24"/>
        </w:rPr>
      </w:pPr>
    </w:p>
    <w:p w14:paraId="7FC8F1DF" w14:textId="77777777" w:rsidR="00C2695C" w:rsidRPr="00957CA5" w:rsidRDefault="00C2695C" w:rsidP="00957CA5">
      <w:pPr>
        <w:spacing w:line="360" w:lineRule="auto"/>
        <w:rPr>
          <w:rFonts w:ascii="Arial" w:hAnsi="Arial" w:cs="Arial"/>
          <w:sz w:val="24"/>
          <w:szCs w:val="24"/>
        </w:rPr>
      </w:pPr>
    </w:p>
    <w:p w14:paraId="5AF3E9C0" w14:textId="77777777" w:rsidR="00C2695C" w:rsidRPr="00957CA5" w:rsidRDefault="00C2695C" w:rsidP="00957CA5">
      <w:pPr>
        <w:spacing w:line="360" w:lineRule="auto"/>
        <w:rPr>
          <w:rFonts w:ascii="Arial" w:hAnsi="Arial" w:cs="Arial"/>
          <w:sz w:val="24"/>
          <w:szCs w:val="24"/>
        </w:rPr>
      </w:pPr>
    </w:p>
    <w:p w14:paraId="5A5B60C3" w14:textId="77777777" w:rsidR="00C2695C" w:rsidRPr="00957CA5" w:rsidRDefault="00C2695C" w:rsidP="00957CA5">
      <w:pPr>
        <w:spacing w:line="360" w:lineRule="auto"/>
        <w:rPr>
          <w:rFonts w:ascii="Arial" w:hAnsi="Arial" w:cs="Arial"/>
          <w:sz w:val="24"/>
          <w:szCs w:val="24"/>
        </w:rPr>
      </w:pPr>
    </w:p>
    <w:p w14:paraId="7E9BF5E6" w14:textId="77777777" w:rsidR="00C2695C" w:rsidRPr="00957CA5" w:rsidRDefault="00C2695C" w:rsidP="00957CA5">
      <w:pPr>
        <w:spacing w:line="360" w:lineRule="auto"/>
        <w:rPr>
          <w:rFonts w:ascii="Arial" w:hAnsi="Arial" w:cs="Arial"/>
          <w:sz w:val="24"/>
          <w:szCs w:val="24"/>
        </w:rPr>
      </w:pPr>
    </w:p>
    <w:p w14:paraId="40356952" w14:textId="77777777" w:rsidR="00C2695C" w:rsidRPr="00957CA5" w:rsidRDefault="00C2695C" w:rsidP="00957CA5">
      <w:pPr>
        <w:spacing w:line="360" w:lineRule="auto"/>
        <w:rPr>
          <w:rFonts w:ascii="Arial" w:hAnsi="Arial" w:cs="Arial"/>
          <w:sz w:val="24"/>
          <w:szCs w:val="24"/>
        </w:rPr>
      </w:pPr>
    </w:p>
    <w:p w14:paraId="5C1656DD" w14:textId="77777777" w:rsidR="00C2695C" w:rsidRPr="00957CA5" w:rsidRDefault="00C2695C" w:rsidP="00957CA5">
      <w:pPr>
        <w:spacing w:line="360" w:lineRule="auto"/>
        <w:rPr>
          <w:rFonts w:ascii="Arial" w:hAnsi="Arial" w:cs="Arial"/>
          <w:sz w:val="24"/>
          <w:szCs w:val="24"/>
        </w:rPr>
      </w:pPr>
    </w:p>
    <w:p w14:paraId="600F4196" w14:textId="77777777" w:rsidR="00C2695C" w:rsidRPr="00957CA5" w:rsidRDefault="00C2695C" w:rsidP="00957CA5">
      <w:pPr>
        <w:spacing w:line="360" w:lineRule="auto"/>
        <w:rPr>
          <w:rFonts w:ascii="Arial" w:hAnsi="Arial" w:cs="Arial"/>
          <w:sz w:val="24"/>
          <w:szCs w:val="24"/>
        </w:rPr>
      </w:pPr>
    </w:p>
    <w:p w14:paraId="44540783" w14:textId="77777777" w:rsidR="00C2695C" w:rsidRPr="00957CA5" w:rsidRDefault="00C2695C" w:rsidP="00957CA5">
      <w:pPr>
        <w:spacing w:line="360" w:lineRule="auto"/>
        <w:rPr>
          <w:rFonts w:ascii="Arial" w:hAnsi="Arial" w:cs="Arial"/>
          <w:sz w:val="24"/>
          <w:szCs w:val="24"/>
        </w:rPr>
      </w:pPr>
    </w:p>
    <w:p w14:paraId="66B0F545" w14:textId="77777777" w:rsidR="00C2695C" w:rsidRPr="00957CA5" w:rsidRDefault="00C2695C" w:rsidP="00957CA5">
      <w:pPr>
        <w:spacing w:line="360" w:lineRule="auto"/>
        <w:rPr>
          <w:rFonts w:ascii="Arial" w:hAnsi="Arial" w:cs="Arial"/>
          <w:sz w:val="24"/>
          <w:szCs w:val="24"/>
        </w:rPr>
      </w:pPr>
    </w:p>
    <w:p w14:paraId="2DBE3940" w14:textId="77777777" w:rsidR="00C2695C" w:rsidRPr="00957CA5" w:rsidRDefault="00C2695C" w:rsidP="00957CA5">
      <w:pPr>
        <w:spacing w:line="360" w:lineRule="auto"/>
        <w:rPr>
          <w:rFonts w:ascii="Arial" w:hAnsi="Arial" w:cs="Arial"/>
          <w:sz w:val="24"/>
          <w:szCs w:val="24"/>
        </w:rPr>
      </w:pPr>
    </w:p>
    <w:p w14:paraId="75A71647" w14:textId="77777777" w:rsidR="00C2695C" w:rsidRPr="00957CA5" w:rsidRDefault="00C2695C" w:rsidP="00957CA5">
      <w:pPr>
        <w:spacing w:line="360" w:lineRule="auto"/>
        <w:rPr>
          <w:rFonts w:ascii="Arial" w:hAnsi="Arial" w:cs="Arial"/>
          <w:sz w:val="24"/>
          <w:szCs w:val="24"/>
        </w:rPr>
      </w:pPr>
    </w:p>
    <w:p w14:paraId="260E8D51" w14:textId="77777777" w:rsidR="00C2695C" w:rsidRPr="00957CA5" w:rsidRDefault="00C2695C" w:rsidP="00957CA5">
      <w:pPr>
        <w:spacing w:line="360" w:lineRule="auto"/>
        <w:rPr>
          <w:rFonts w:ascii="Arial" w:hAnsi="Arial" w:cs="Arial"/>
          <w:sz w:val="24"/>
          <w:szCs w:val="24"/>
        </w:rPr>
      </w:pPr>
    </w:p>
    <w:p w14:paraId="17502915" w14:textId="77777777" w:rsidR="00C2695C" w:rsidRPr="00957CA5" w:rsidRDefault="00C2695C" w:rsidP="00957CA5">
      <w:pPr>
        <w:spacing w:line="360" w:lineRule="auto"/>
        <w:rPr>
          <w:rFonts w:ascii="Arial" w:hAnsi="Arial" w:cs="Arial"/>
          <w:sz w:val="24"/>
          <w:szCs w:val="24"/>
        </w:rPr>
      </w:pPr>
    </w:p>
    <w:p w14:paraId="7944B722" w14:textId="77777777" w:rsidR="00C2695C" w:rsidRPr="00957CA5" w:rsidRDefault="00C2695C" w:rsidP="00957CA5">
      <w:pPr>
        <w:spacing w:line="360" w:lineRule="auto"/>
        <w:rPr>
          <w:rFonts w:ascii="Arial" w:hAnsi="Arial" w:cs="Arial"/>
          <w:sz w:val="24"/>
          <w:szCs w:val="24"/>
        </w:rPr>
      </w:pPr>
    </w:p>
    <w:p w14:paraId="5C328F82" w14:textId="77777777" w:rsidR="00C2695C" w:rsidRPr="00957CA5" w:rsidRDefault="00C2695C" w:rsidP="00957CA5">
      <w:pPr>
        <w:spacing w:line="360" w:lineRule="auto"/>
        <w:rPr>
          <w:rFonts w:ascii="Arial" w:hAnsi="Arial" w:cs="Arial"/>
          <w:sz w:val="24"/>
          <w:szCs w:val="24"/>
        </w:rPr>
      </w:pPr>
    </w:p>
    <w:p w14:paraId="1AB84752" w14:textId="77777777" w:rsidR="00C2695C" w:rsidRPr="00957CA5" w:rsidRDefault="00C2695C" w:rsidP="00957CA5">
      <w:pPr>
        <w:spacing w:line="360" w:lineRule="auto"/>
        <w:rPr>
          <w:rFonts w:ascii="Arial" w:hAnsi="Arial" w:cs="Arial"/>
          <w:sz w:val="24"/>
          <w:szCs w:val="24"/>
        </w:rPr>
      </w:pPr>
    </w:p>
    <w:p w14:paraId="2A94C724" w14:textId="77777777" w:rsidR="00C2695C" w:rsidRPr="00957CA5" w:rsidRDefault="00C2695C" w:rsidP="00957CA5">
      <w:pPr>
        <w:spacing w:line="360" w:lineRule="auto"/>
        <w:rPr>
          <w:rFonts w:ascii="Arial" w:hAnsi="Arial" w:cs="Arial"/>
          <w:sz w:val="24"/>
          <w:szCs w:val="24"/>
        </w:rPr>
      </w:pPr>
    </w:p>
    <w:p w14:paraId="28A88C51" w14:textId="77777777" w:rsidR="00C2695C" w:rsidRPr="00957CA5" w:rsidRDefault="00C2695C" w:rsidP="00957CA5">
      <w:pPr>
        <w:spacing w:line="360" w:lineRule="auto"/>
        <w:rPr>
          <w:rFonts w:ascii="Arial" w:hAnsi="Arial" w:cs="Arial"/>
          <w:sz w:val="24"/>
          <w:szCs w:val="24"/>
        </w:rPr>
      </w:pPr>
    </w:p>
    <w:p w14:paraId="651BC9E7" w14:textId="77777777" w:rsidR="00C2695C" w:rsidRPr="00957CA5" w:rsidRDefault="00C2695C" w:rsidP="00957CA5">
      <w:pPr>
        <w:spacing w:line="360" w:lineRule="auto"/>
        <w:rPr>
          <w:rFonts w:ascii="Arial" w:hAnsi="Arial" w:cs="Arial"/>
          <w:sz w:val="24"/>
          <w:szCs w:val="24"/>
        </w:rPr>
      </w:pPr>
    </w:p>
    <w:p w14:paraId="761D91E2" w14:textId="77777777" w:rsidR="00C2695C" w:rsidRPr="00957CA5" w:rsidRDefault="00C2695C" w:rsidP="00957CA5">
      <w:pPr>
        <w:spacing w:line="360" w:lineRule="auto"/>
        <w:rPr>
          <w:rFonts w:ascii="Arial" w:hAnsi="Arial" w:cs="Arial"/>
          <w:sz w:val="24"/>
          <w:szCs w:val="24"/>
        </w:rPr>
      </w:pPr>
    </w:p>
    <w:p w14:paraId="67728BAD" w14:textId="77777777" w:rsidR="00C2695C" w:rsidRPr="00957CA5" w:rsidRDefault="00C2695C" w:rsidP="00957CA5">
      <w:pPr>
        <w:spacing w:line="360" w:lineRule="auto"/>
        <w:rPr>
          <w:rFonts w:ascii="Arial" w:hAnsi="Arial" w:cs="Arial"/>
          <w:sz w:val="24"/>
          <w:szCs w:val="24"/>
        </w:rPr>
      </w:pPr>
    </w:p>
    <w:p w14:paraId="3065605D" w14:textId="77777777" w:rsidR="00C2695C" w:rsidRPr="00957CA5" w:rsidRDefault="00C2695C" w:rsidP="00957CA5">
      <w:pPr>
        <w:spacing w:line="360" w:lineRule="auto"/>
        <w:rPr>
          <w:rFonts w:ascii="Arial" w:hAnsi="Arial" w:cs="Arial"/>
          <w:sz w:val="24"/>
          <w:szCs w:val="24"/>
        </w:rPr>
      </w:pPr>
    </w:p>
    <w:p w14:paraId="3C2E9492" w14:textId="77777777" w:rsidR="00C2695C" w:rsidRPr="00957CA5" w:rsidRDefault="00C2695C" w:rsidP="00957CA5">
      <w:pPr>
        <w:spacing w:line="360" w:lineRule="auto"/>
        <w:rPr>
          <w:rFonts w:ascii="Arial" w:hAnsi="Arial" w:cs="Arial"/>
          <w:sz w:val="24"/>
          <w:szCs w:val="24"/>
        </w:rPr>
      </w:pPr>
    </w:p>
    <w:p w14:paraId="62067523" w14:textId="77777777" w:rsidR="00C2695C" w:rsidRPr="00957CA5" w:rsidRDefault="00C2695C" w:rsidP="00957CA5">
      <w:pPr>
        <w:spacing w:line="360" w:lineRule="auto"/>
        <w:rPr>
          <w:rFonts w:ascii="Arial" w:hAnsi="Arial" w:cs="Arial"/>
          <w:sz w:val="24"/>
          <w:szCs w:val="24"/>
        </w:rPr>
      </w:pPr>
    </w:p>
    <w:p w14:paraId="2CC8A039" w14:textId="77777777" w:rsidR="00C2695C" w:rsidRPr="00957CA5" w:rsidRDefault="00C2695C" w:rsidP="00957CA5">
      <w:pPr>
        <w:spacing w:line="360" w:lineRule="auto"/>
        <w:rPr>
          <w:rFonts w:ascii="Arial" w:hAnsi="Arial" w:cs="Arial"/>
          <w:sz w:val="24"/>
          <w:szCs w:val="24"/>
        </w:rPr>
      </w:pPr>
    </w:p>
    <w:p w14:paraId="27B782C0" w14:textId="77777777" w:rsidR="00C2695C" w:rsidRPr="00957CA5" w:rsidRDefault="00C2695C" w:rsidP="00957CA5">
      <w:pPr>
        <w:spacing w:line="360" w:lineRule="auto"/>
        <w:rPr>
          <w:rFonts w:ascii="Arial" w:hAnsi="Arial" w:cs="Arial"/>
          <w:sz w:val="24"/>
          <w:szCs w:val="24"/>
        </w:rPr>
      </w:pPr>
    </w:p>
    <w:p w14:paraId="461FC3A3" w14:textId="77777777" w:rsidR="00C2695C" w:rsidRPr="00957CA5" w:rsidRDefault="00C2695C" w:rsidP="00957CA5">
      <w:pPr>
        <w:spacing w:line="360" w:lineRule="auto"/>
        <w:rPr>
          <w:rFonts w:ascii="Arial" w:hAnsi="Arial" w:cs="Arial"/>
          <w:sz w:val="24"/>
          <w:szCs w:val="24"/>
        </w:rPr>
      </w:pPr>
    </w:p>
    <w:p w14:paraId="4BA10D6B" w14:textId="77777777" w:rsidR="00C2695C" w:rsidRPr="00957CA5" w:rsidRDefault="00C2695C" w:rsidP="00957CA5">
      <w:pPr>
        <w:spacing w:line="360" w:lineRule="auto"/>
        <w:rPr>
          <w:rFonts w:ascii="Arial" w:hAnsi="Arial" w:cs="Arial"/>
          <w:sz w:val="24"/>
          <w:szCs w:val="24"/>
        </w:rPr>
      </w:pPr>
    </w:p>
    <w:p w14:paraId="7C8CAD77" w14:textId="77777777" w:rsidR="00C2695C" w:rsidRPr="00957CA5" w:rsidRDefault="00C2695C" w:rsidP="00957CA5">
      <w:pPr>
        <w:spacing w:line="360" w:lineRule="auto"/>
        <w:rPr>
          <w:rFonts w:ascii="Arial" w:hAnsi="Arial" w:cs="Arial"/>
          <w:sz w:val="24"/>
          <w:szCs w:val="24"/>
        </w:rPr>
      </w:pPr>
    </w:p>
    <w:p w14:paraId="3BE7A824" w14:textId="77777777" w:rsidR="00C2695C" w:rsidRPr="00957CA5" w:rsidRDefault="00C2695C" w:rsidP="00957CA5">
      <w:pPr>
        <w:spacing w:line="360" w:lineRule="auto"/>
        <w:rPr>
          <w:rFonts w:ascii="Arial" w:hAnsi="Arial" w:cs="Arial"/>
          <w:sz w:val="24"/>
          <w:szCs w:val="24"/>
        </w:rPr>
      </w:pPr>
    </w:p>
    <w:p w14:paraId="412A34EF" w14:textId="77777777" w:rsidR="00C2695C" w:rsidRPr="00957CA5" w:rsidRDefault="00C2695C" w:rsidP="00957CA5">
      <w:pPr>
        <w:spacing w:line="360" w:lineRule="auto"/>
        <w:rPr>
          <w:rFonts w:ascii="Arial" w:hAnsi="Arial" w:cs="Arial"/>
          <w:sz w:val="24"/>
          <w:szCs w:val="24"/>
        </w:rPr>
      </w:pPr>
    </w:p>
    <w:p w14:paraId="0B3D9616" w14:textId="77777777" w:rsidR="00C2695C" w:rsidRPr="00957CA5" w:rsidRDefault="00C2695C" w:rsidP="00957CA5">
      <w:pPr>
        <w:spacing w:line="360" w:lineRule="auto"/>
        <w:rPr>
          <w:rFonts w:ascii="Arial" w:hAnsi="Arial" w:cs="Arial"/>
          <w:sz w:val="24"/>
          <w:szCs w:val="24"/>
        </w:rPr>
      </w:pPr>
    </w:p>
    <w:p w14:paraId="54B374A0" w14:textId="77777777" w:rsidR="00C2695C" w:rsidRPr="00957CA5" w:rsidRDefault="00C2695C" w:rsidP="00957CA5">
      <w:pPr>
        <w:spacing w:line="360" w:lineRule="auto"/>
        <w:rPr>
          <w:rFonts w:ascii="Arial" w:hAnsi="Arial" w:cs="Arial"/>
          <w:sz w:val="24"/>
          <w:szCs w:val="24"/>
        </w:rPr>
      </w:pPr>
    </w:p>
    <w:p w14:paraId="038E0588" w14:textId="77777777" w:rsidR="00C2695C" w:rsidRPr="00957CA5" w:rsidRDefault="00C2695C" w:rsidP="00957CA5">
      <w:pPr>
        <w:spacing w:line="360" w:lineRule="auto"/>
        <w:rPr>
          <w:rFonts w:ascii="Arial" w:hAnsi="Arial" w:cs="Arial"/>
          <w:sz w:val="24"/>
          <w:szCs w:val="24"/>
        </w:rPr>
      </w:pPr>
    </w:p>
    <w:p w14:paraId="7A76D8FE" w14:textId="77777777" w:rsidR="00C2695C" w:rsidRPr="00957CA5" w:rsidRDefault="00C2695C" w:rsidP="00957CA5">
      <w:pPr>
        <w:spacing w:line="360" w:lineRule="auto"/>
        <w:rPr>
          <w:rFonts w:ascii="Arial" w:hAnsi="Arial" w:cs="Arial"/>
          <w:sz w:val="24"/>
          <w:szCs w:val="24"/>
        </w:rPr>
      </w:pPr>
    </w:p>
    <w:p w14:paraId="3C6F7705" w14:textId="77777777" w:rsidR="00C2695C" w:rsidRPr="00957CA5" w:rsidRDefault="00C2695C" w:rsidP="00957CA5">
      <w:pPr>
        <w:spacing w:line="360" w:lineRule="auto"/>
        <w:rPr>
          <w:rFonts w:ascii="Arial" w:hAnsi="Arial" w:cs="Arial"/>
          <w:sz w:val="24"/>
          <w:szCs w:val="24"/>
        </w:rPr>
      </w:pPr>
    </w:p>
    <w:p w14:paraId="1B35C047" w14:textId="77777777" w:rsidR="00C2695C" w:rsidRPr="00957CA5" w:rsidRDefault="00C2695C" w:rsidP="00957CA5">
      <w:pPr>
        <w:spacing w:line="360" w:lineRule="auto"/>
        <w:rPr>
          <w:rFonts w:ascii="Arial" w:hAnsi="Arial" w:cs="Arial"/>
          <w:sz w:val="24"/>
          <w:szCs w:val="24"/>
        </w:rPr>
      </w:pPr>
    </w:p>
    <w:p w14:paraId="781E25E0" w14:textId="77777777" w:rsidR="00C2695C" w:rsidRPr="00957CA5" w:rsidRDefault="00C2695C" w:rsidP="00957CA5">
      <w:pPr>
        <w:spacing w:line="360" w:lineRule="auto"/>
        <w:rPr>
          <w:rFonts w:ascii="Arial" w:hAnsi="Arial" w:cs="Arial"/>
          <w:sz w:val="24"/>
          <w:szCs w:val="24"/>
        </w:rPr>
      </w:pPr>
    </w:p>
    <w:p w14:paraId="37A00A85" w14:textId="77777777" w:rsidR="00C2695C" w:rsidRPr="00957CA5" w:rsidRDefault="00C2695C" w:rsidP="00957CA5">
      <w:pPr>
        <w:spacing w:line="360" w:lineRule="auto"/>
        <w:rPr>
          <w:rFonts w:ascii="Arial" w:hAnsi="Arial" w:cs="Arial"/>
          <w:sz w:val="24"/>
          <w:szCs w:val="24"/>
        </w:rPr>
      </w:pPr>
    </w:p>
    <w:p w14:paraId="11C06BCF" w14:textId="77777777" w:rsidR="00C2695C" w:rsidRPr="00957CA5" w:rsidRDefault="00C2695C" w:rsidP="00957CA5">
      <w:pPr>
        <w:spacing w:line="360" w:lineRule="auto"/>
        <w:rPr>
          <w:rFonts w:ascii="Arial" w:hAnsi="Arial" w:cs="Arial"/>
          <w:sz w:val="24"/>
          <w:szCs w:val="24"/>
        </w:rPr>
      </w:pPr>
    </w:p>
    <w:p w14:paraId="1DF48F5C" w14:textId="77777777" w:rsidR="00C2695C" w:rsidRPr="00957CA5" w:rsidRDefault="00C2695C" w:rsidP="00957CA5">
      <w:pPr>
        <w:spacing w:line="360" w:lineRule="auto"/>
        <w:rPr>
          <w:rFonts w:ascii="Arial" w:hAnsi="Arial" w:cs="Arial"/>
          <w:sz w:val="24"/>
          <w:szCs w:val="24"/>
        </w:rPr>
      </w:pPr>
    </w:p>
    <w:p w14:paraId="4A2C87E0" w14:textId="77777777" w:rsidR="00C2695C" w:rsidRPr="00957CA5" w:rsidRDefault="00C2695C" w:rsidP="00957CA5">
      <w:pPr>
        <w:spacing w:line="360" w:lineRule="auto"/>
        <w:rPr>
          <w:rFonts w:ascii="Arial" w:hAnsi="Arial" w:cs="Arial"/>
          <w:sz w:val="24"/>
          <w:szCs w:val="24"/>
        </w:rPr>
      </w:pPr>
    </w:p>
    <w:p w14:paraId="296572D8" w14:textId="77777777" w:rsidR="00C2695C" w:rsidRPr="00957CA5" w:rsidRDefault="00C2695C" w:rsidP="00957CA5">
      <w:pPr>
        <w:spacing w:line="360" w:lineRule="auto"/>
        <w:rPr>
          <w:rFonts w:ascii="Arial" w:hAnsi="Arial" w:cs="Arial"/>
          <w:sz w:val="24"/>
          <w:szCs w:val="24"/>
        </w:rPr>
      </w:pPr>
    </w:p>
    <w:p w14:paraId="33F39379" w14:textId="77777777" w:rsidR="00C2695C" w:rsidRPr="00957CA5" w:rsidRDefault="00C2695C" w:rsidP="00957CA5">
      <w:pPr>
        <w:spacing w:line="360" w:lineRule="auto"/>
        <w:rPr>
          <w:rFonts w:ascii="Arial" w:hAnsi="Arial" w:cs="Arial"/>
          <w:sz w:val="24"/>
          <w:szCs w:val="24"/>
        </w:rPr>
      </w:pPr>
    </w:p>
    <w:p w14:paraId="37F6D326" w14:textId="77777777" w:rsidR="00074698" w:rsidRPr="00957CA5" w:rsidRDefault="00FD1B93" w:rsidP="00957CA5">
      <w:pPr>
        <w:spacing w:line="360" w:lineRule="auto"/>
        <w:rPr>
          <w:rFonts w:ascii="Arial" w:hAnsi="Arial" w:cs="Arial"/>
          <w:sz w:val="24"/>
          <w:szCs w:val="24"/>
        </w:rPr>
      </w:pPr>
    </w:p>
    <w:sectPr w:rsidR="00074698" w:rsidRPr="00957C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31BDF"/>
    <w:multiLevelType w:val="hybridMultilevel"/>
    <w:tmpl w:val="8B4202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95C"/>
    <w:rsid w:val="00076082"/>
    <w:rsid w:val="00095CB2"/>
    <w:rsid w:val="000B08AE"/>
    <w:rsid w:val="000F4182"/>
    <w:rsid w:val="00121CDF"/>
    <w:rsid w:val="00170A94"/>
    <w:rsid w:val="00184DDB"/>
    <w:rsid w:val="001B516D"/>
    <w:rsid w:val="001E61E4"/>
    <w:rsid w:val="001F0B62"/>
    <w:rsid w:val="002677D7"/>
    <w:rsid w:val="00271567"/>
    <w:rsid w:val="002A4E9E"/>
    <w:rsid w:val="002B77CD"/>
    <w:rsid w:val="003D4D9F"/>
    <w:rsid w:val="004422BB"/>
    <w:rsid w:val="00450889"/>
    <w:rsid w:val="00492EF6"/>
    <w:rsid w:val="0054289A"/>
    <w:rsid w:val="0064359F"/>
    <w:rsid w:val="0069419C"/>
    <w:rsid w:val="007D3FBF"/>
    <w:rsid w:val="008116DB"/>
    <w:rsid w:val="0081457F"/>
    <w:rsid w:val="00837120"/>
    <w:rsid w:val="00853822"/>
    <w:rsid w:val="00945977"/>
    <w:rsid w:val="00956906"/>
    <w:rsid w:val="00957CA5"/>
    <w:rsid w:val="009B0396"/>
    <w:rsid w:val="00A476CB"/>
    <w:rsid w:val="00A5717C"/>
    <w:rsid w:val="00A72ED1"/>
    <w:rsid w:val="00B00403"/>
    <w:rsid w:val="00B66181"/>
    <w:rsid w:val="00B808A7"/>
    <w:rsid w:val="00C2695C"/>
    <w:rsid w:val="00C46A82"/>
    <w:rsid w:val="00CE1CB3"/>
    <w:rsid w:val="00D840E9"/>
    <w:rsid w:val="00DE4619"/>
    <w:rsid w:val="00E200DD"/>
    <w:rsid w:val="00E75E17"/>
    <w:rsid w:val="00F0579F"/>
    <w:rsid w:val="00FD1B93"/>
    <w:rsid w:val="00FE47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17867"/>
  <w15:chartTrackingRefBased/>
  <w15:docId w15:val="{B275080F-2A70-4F3E-BDD5-2FFF398BC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53822"/>
    <w:rPr>
      <w:b/>
      <w:bCs/>
    </w:rPr>
  </w:style>
  <w:style w:type="character" w:styleId="Hyperlink">
    <w:name w:val="Hyperlink"/>
    <w:basedOn w:val="DefaultParagraphFont"/>
    <w:uiPriority w:val="99"/>
    <w:unhideWhenUsed/>
    <w:rsid w:val="0054289A"/>
    <w:rPr>
      <w:color w:val="0563C1" w:themeColor="hyperlink"/>
      <w:u w:val="single"/>
    </w:rPr>
  </w:style>
  <w:style w:type="character" w:customStyle="1" w:styleId="UnresolvedMention">
    <w:name w:val="Unresolved Mention"/>
    <w:basedOn w:val="DefaultParagraphFont"/>
    <w:uiPriority w:val="99"/>
    <w:semiHidden/>
    <w:unhideWhenUsed/>
    <w:rsid w:val="00E200DD"/>
    <w:rPr>
      <w:color w:val="605E5C"/>
      <w:shd w:val="clear" w:color="auto" w:fill="E1DFDD"/>
    </w:rPr>
  </w:style>
  <w:style w:type="paragraph" w:styleId="ListParagraph">
    <w:name w:val="List Paragraph"/>
    <w:basedOn w:val="Normal"/>
    <w:uiPriority w:val="34"/>
    <w:qFormat/>
    <w:rsid w:val="008116DB"/>
    <w:pPr>
      <w:ind w:left="720"/>
      <w:contextualSpacing/>
    </w:pPr>
  </w:style>
  <w:style w:type="character" w:styleId="FollowedHyperlink">
    <w:name w:val="FollowedHyperlink"/>
    <w:basedOn w:val="DefaultParagraphFont"/>
    <w:uiPriority w:val="99"/>
    <w:semiHidden/>
    <w:unhideWhenUsed/>
    <w:rsid w:val="00D840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iblestudytoo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biblegateway.co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blestudytools.com/" TargetMode="External"/><Relationship Id="rId11" Type="http://schemas.openxmlformats.org/officeDocument/2006/relationships/hyperlink" Target="http://www.bible.org" TargetMode="External"/><Relationship Id="rId5" Type="http://schemas.openxmlformats.org/officeDocument/2006/relationships/webSettings" Target="webSettings.xml"/><Relationship Id="rId10" Type="http://schemas.openxmlformats.org/officeDocument/2006/relationships/hyperlink" Target="http://www.logos.com" TargetMode="External"/><Relationship Id="rId4" Type="http://schemas.openxmlformats.org/officeDocument/2006/relationships/settings" Target="settings.xml"/><Relationship Id="rId9" Type="http://schemas.openxmlformats.org/officeDocument/2006/relationships/hyperlink" Target="https://www.logo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ADA74FD-384F-46B6-B108-B8B20A8F5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2413</Words>
  <Characters>13758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BCOT</dc:creator>
  <cp:keywords/>
  <dc:description/>
  <cp:lastModifiedBy>Oppong, Rolf</cp:lastModifiedBy>
  <cp:revision>2</cp:revision>
  <dcterms:created xsi:type="dcterms:W3CDTF">2021-01-04T11:34:00Z</dcterms:created>
  <dcterms:modified xsi:type="dcterms:W3CDTF">2021-01-04T11:34:00Z</dcterms:modified>
</cp:coreProperties>
</file>