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C6A" w:rsidRDefault="00F44C6A" w:rsidP="00F44C6A">
      <w:pPr>
        <w:spacing w:line="360" w:lineRule="auto"/>
        <w:ind w:firstLine="720"/>
        <w:jc w:val="center"/>
        <w:rPr>
          <w:rFonts w:ascii="Arial" w:hAnsi="Arial" w:cs="Arial"/>
          <w:b/>
          <w:sz w:val="24"/>
          <w:szCs w:val="24"/>
          <w:u w:val="single"/>
        </w:rPr>
      </w:pPr>
      <w:r>
        <w:rPr>
          <w:rFonts w:ascii="Arial" w:hAnsi="Arial" w:cs="Arial"/>
          <w:b/>
          <w:sz w:val="24"/>
          <w:szCs w:val="24"/>
          <w:u w:val="single"/>
        </w:rPr>
        <w:t>Conduct Disorder in Children and Young People</w:t>
      </w:r>
    </w:p>
    <w:p w:rsidR="00B76DF1" w:rsidRDefault="00C2771A" w:rsidP="005E5C31">
      <w:pPr>
        <w:spacing w:line="360" w:lineRule="auto"/>
        <w:ind w:firstLine="720"/>
        <w:rPr>
          <w:rFonts w:ascii="Arial" w:hAnsi="Arial" w:cs="Arial"/>
          <w:sz w:val="24"/>
          <w:szCs w:val="24"/>
        </w:rPr>
      </w:pPr>
      <w:r>
        <w:rPr>
          <w:rFonts w:ascii="Arial" w:hAnsi="Arial" w:cs="Arial"/>
          <w:sz w:val="24"/>
          <w:szCs w:val="24"/>
        </w:rPr>
        <w:t xml:space="preserve">This essay will outline </w:t>
      </w:r>
      <w:r w:rsidR="008D3D7B">
        <w:rPr>
          <w:rFonts w:ascii="Arial" w:hAnsi="Arial" w:cs="Arial"/>
          <w:sz w:val="24"/>
          <w:szCs w:val="24"/>
        </w:rPr>
        <w:t xml:space="preserve">the many different factors of a known childhood disorder, conduct disorder. </w:t>
      </w:r>
      <w:r>
        <w:rPr>
          <w:rFonts w:ascii="Arial" w:hAnsi="Arial" w:cs="Arial"/>
          <w:sz w:val="24"/>
          <w:szCs w:val="24"/>
        </w:rPr>
        <w:t xml:space="preserve">These factors will include the different characteristics that associate with conduct disorder, the causes and the prevalence rates based in the UK. </w:t>
      </w:r>
      <w:r w:rsidR="00A97E8A">
        <w:rPr>
          <w:rFonts w:ascii="Arial" w:hAnsi="Arial" w:cs="Arial"/>
          <w:sz w:val="24"/>
          <w:szCs w:val="24"/>
        </w:rPr>
        <w:t>This essay will then explore the appropriate interventions and treatments available to children in relation to conduct disorder, with the support of empirical research to support each intervention</w:t>
      </w:r>
      <w:r w:rsidR="009806CE">
        <w:rPr>
          <w:rFonts w:ascii="Arial" w:hAnsi="Arial" w:cs="Arial"/>
          <w:sz w:val="24"/>
          <w:szCs w:val="24"/>
        </w:rPr>
        <w:t xml:space="preserve"> based on the characteristics, prevalence rates and causes</w:t>
      </w:r>
      <w:r w:rsidR="00A97E8A">
        <w:rPr>
          <w:rFonts w:ascii="Arial" w:hAnsi="Arial" w:cs="Arial"/>
          <w:sz w:val="24"/>
          <w:szCs w:val="24"/>
        </w:rPr>
        <w:t xml:space="preserve">. </w:t>
      </w:r>
      <w:r w:rsidRPr="007A7901">
        <w:rPr>
          <w:rFonts w:ascii="Arial" w:hAnsi="Arial" w:cs="Arial"/>
          <w:sz w:val="24"/>
          <w:szCs w:val="24"/>
        </w:rPr>
        <w:t>Conduct disorders in children and young people are the most common mental health difficulties that face child health professionals. Psychiatric classification syste</w:t>
      </w:r>
      <w:r>
        <w:rPr>
          <w:rFonts w:ascii="Arial" w:hAnsi="Arial" w:cs="Arial"/>
          <w:sz w:val="24"/>
          <w:szCs w:val="24"/>
        </w:rPr>
        <w:t>ms</w:t>
      </w:r>
      <w:r w:rsidRPr="007A7901">
        <w:rPr>
          <w:rFonts w:ascii="Arial" w:hAnsi="Arial" w:cs="Arial"/>
          <w:sz w:val="24"/>
          <w:szCs w:val="24"/>
        </w:rPr>
        <w:t xml:space="preserve"> ICD-10 and DSM-IV define conduct disorder as a repetitive and persistent pattern of aggressive, defiant and antisocial behaviour.</w:t>
      </w:r>
      <w:r w:rsidR="00201BCF">
        <w:rPr>
          <w:rFonts w:ascii="Arial" w:hAnsi="Arial" w:cs="Arial"/>
          <w:sz w:val="24"/>
          <w:szCs w:val="24"/>
        </w:rPr>
        <w:t xml:space="preserve"> </w:t>
      </w:r>
      <w:r w:rsidR="009806CE">
        <w:rPr>
          <w:rFonts w:ascii="Arial" w:hAnsi="Arial" w:cs="Arial"/>
          <w:sz w:val="24"/>
          <w:szCs w:val="24"/>
        </w:rPr>
        <w:t xml:space="preserve">DSM-IV also outlines two categories of antisocial behaviour in childhood; oppositional defiant disorder or otherwise known as ODD and conduct disorder, otherwise known as CD. </w:t>
      </w:r>
      <w:r w:rsidR="00201BCF">
        <w:rPr>
          <w:rFonts w:ascii="Arial" w:hAnsi="Arial" w:cs="Arial"/>
          <w:sz w:val="24"/>
          <w:szCs w:val="24"/>
        </w:rPr>
        <w:t xml:space="preserve">Conduct Disorder has many essential features including a frequent pattern of behaviour and where the rights of others </w:t>
      </w:r>
      <w:r w:rsidR="000100A8">
        <w:rPr>
          <w:rFonts w:ascii="Arial" w:hAnsi="Arial" w:cs="Arial"/>
          <w:sz w:val="24"/>
          <w:szCs w:val="24"/>
        </w:rPr>
        <w:t xml:space="preserve">are violated </w:t>
      </w:r>
      <w:r w:rsidR="00201BCF">
        <w:rPr>
          <w:rFonts w:ascii="Arial" w:hAnsi="Arial" w:cs="Arial"/>
          <w:sz w:val="24"/>
          <w:szCs w:val="24"/>
        </w:rPr>
        <w:t xml:space="preserve">(APA, 1994 as cited by </w:t>
      </w:r>
      <w:proofErr w:type="spellStart"/>
      <w:r w:rsidR="00201BCF" w:rsidRPr="00201BCF">
        <w:rPr>
          <w:rFonts w:ascii="Arial" w:hAnsi="Arial" w:cs="Arial"/>
          <w:sz w:val="24"/>
          <w:szCs w:val="24"/>
          <w:shd w:val="clear" w:color="auto" w:fill="FFFFFF"/>
        </w:rPr>
        <w:t>L</w:t>
      </w:r>
      <w:r w:rsidR="00201BCF">
        <w:rPr>
          <w:rFonts w:ascii="Arial" w:hAnsi="Arial" w:cs="Arial"/>
          <w:sz w:val="24"/>
          <w:szCs w:val="24"/>
          <w:shd w:val="clear" w:color="auto" w:fill="FFFFFF"/>
        </w:rPr>
        <w:t>oeber</w:t>
      </w:r>
      <w:proofErr w:type="spellEnd"/>
      <w:r w:rsidR="00201BCF">
        <w:rPr>
          <w:rFonts w:ascii="Arial" w:hAnsi="Arial" w:cs="Arial"/>
          <w:sz w:val="24"/>
          <w:szCs w:val="24"/>
          <w:shd w:val="clear" w:color="auto" w:fill="FFFFFF"/>
        </w:rPr>
        <w:t xml:space="preserve">, R. </w:t>
      </w:r>
      <w:r w:rsidR="000100A8">
        <w:rPr>
          <w:rFonts w:ascii="Arial" w:hAnsi="Arial" w:cs="Arial"/>
          <w:sz w:val="24"/>
          <w:szCs w:val="24"/>
          <w:shd w:val="clear" w:color="auto" w:fill="FFFFFF"/>
        </w:rPr>
        <w:t>2000)</w:t>
      </w:r>
      <w:r w:rsidR="009806CE">
        <w:rPr>
          <w:rFonts w:ascii="Arial" w:hAnsi="Arial" w:cs="Arial"/>
          <w:sz w:val="24"/>
          <w:szCs w:val="24"/>
          <w:shd w:val="clear" w:color="auto" w:fill="FFFFFF"/>
        </w:rPr>
        <w:t xml:space="preserve"> and a</w:t>
      </w:r>
      <w:r w:rsidR="000100A8">
        <w:rPr>
          <w:rFonts w:ascii="Arial" w:hAnsi="Arial" w:cs="Arial"/>
          <w:sz w:val="24"/>
          <w:szCs w:val="24"/>
        </w:rPr>
        <w:t xml:space="preserve">s </w:t>
      </w:r>
      <w:r w:rsidR="000100A8" w:rsidRPr="007A7901">
        <w:rPr>
          <w:rFonts w:ascii="Arial" w:hAnsi="Arial" w:cs="Arial"/>
          <w:sz w:val="24"/>
          <w:szCs w:val="24"/>
        </w:rPr>
        <w:t>time in a child’s life progresses, they may develop more severe conduct problems or aggressive behaviour.</w:t>
      </w:r>
      <w:r w:rsidR="00B76DF1">
        <w:rPr>
          <w:rFonts w:ascii="Arial" w:hAnsi="Arial" w:cs="Arial"/>
          <w:sz w:val="24"/>
          <w:szCs w:val="24"/>
        </w:rPr>
        <w:tab/>
      </w:r>
    </w:p>
    <w:p w:rsidR="000100A8" w:rsidRPr="005E6ACB" w:rsidRDefault="00A97E8A" w:rsidP="005E5C31">
      <w:pPr>
        <w:spacing w:line="360" w:lineRule="auto"/>
        <w:ind w:firstLine="720"/>
        <w:rPr>
          <w:rFonts w:ascii="Arial" w:hAnsi="Arial" w:cs="Arial"/>
          <w:color w:val="FF0000"/>
          <w:sz w:val="24"/>
          <w:szCs w:val="24"/>
        </w:rPr>
      </w:pPr>
      <w:r>
        <w:rPr>
          <w:rFonts w:ascii="Arial" w:hAnsi="Arial" w:cs="Arial"/>
          <w:sz w:val="24"/>
          <w:szCs w:val="24"/>
        </w:rPr>
        <w:t>Children with conduct disorder will lie, steal and bully and there are two main features, lack of control and an aspect of interpersonal factors. Children with this disorder will also thrive on feeling a thrill for what they have done and lack empathy for other people and do not feel guilt</w:t>
      </w:r>
      <w:r w:rsidR="00796E46">
        <w:rPr>
          <w:rFonts w:ascii="Arial" w:hAnsi="Arial" w:cs="Arial"/>
          <w:sz w:val="24"/>
          <w:szCs w:val="24"/>
        </w:rPr>
        <w:t>y</w:t>
      </w:r>
      <w:r>
        <w:rPr>
          <w:rFonts w:ascii="Arial" w:hAnsi="Arial" w:cs="Arial"/>
          <w:sz w:val="24"/>
          <w:szCs w:val="24"/>
        </w:rPr>
        <w:t xml:space="preserve"> for their actions. </w:t>
      </w:r>
      <w:r w:rsidR="009806CE">
        <w:rPr>
          <w:rFonts w:ascii="Arial" w:hAnsi="Arial" w:cs="Arial"/>
          <w:sz w:val="24"/>
          <w:szCs w:val="24"/>
        </w:rPr>
        <w:t xml:space="preserve">(Miller, 2006). </w:t>
      </w:r>
      <w:r>
        <w:rPr>
          <w:rFonts w:ascii="Arial" w:hAnsi="Arial" w:cs="Arial"/>
          <w:sz w:val="24"/>
          <w:szCs w:val="24"/>
        </w:rPr>
        <w:t xml:space="preserve">For a child to be diagnosed with ODD, they must show strong difficulties in academic, social or occupational functioning and behaviours must appear more than normal. </w:t>
      </w:r>
      <w:r w:rsidR="000100A8">
        <w:rPr>
          <w:rFonts w:ascii="Arial" w:hAnsi="Arial" w:cs="Arial"/>
          <w:sz w:val="24"/>
          <w:szCs w:val="24"/>
        </w:rPr>
        <w:t>There are many different characteristics which are associated with conduct disorder and three of these must be frequently present in a child within one year to meet the</w:t>
      </w:r>
      <w:r w:rsidR="00B76DF1">
        <w:rPr>
          <w:rFonts w:ascii="Arial" w:hAnsi="Arial" w:cs="Arial"/>
          <w:sz w:val="24"/>
          <w:szCs w:val="24"/>
        </w:rPr>
        <w:t xml:space="preserve"> DSM-IV criteria for diagnosis. The DSM-IV presents 15 behaviours which a child or young person must meet to diagnose, and these include aggressiveness to people or animals such as bullying, fighting or physical cruelty to animals, property destruction such as setting fires on purpose, deceptiveness or theft, including lying for personal gain and serious rule violation such as running away from home overnight on at least two separate occasions. </w:t>
      </w:r>
      <w:r>
        <w:rPr>
          <w:rFonts w:ascii="Arial" w:hAnsi="Arial" w:cs="Arial"/>
          <w:sz w:val="24"/>
          <w:szCs w:val="24"/>
        </w:rPr>
        <w:t xml:space="preserve">One of these factors must have also been present within the last six months. </w:t>
      </w:r>
    </w:p>
    <w:p w:rsidR="00C2771A" w:rsidRPr="005E177C" w:rsidRDefault="006C301C" w:rsidP="005E177C">
      <w:pPr>
        <w:spacing w:line="360" w:lineRule="auto"/>
        <w:ind w:firstLine="720"/>
        <w:rPr>
          <w:rFonts w:ascii="Arial" w:hAnsi="Arial" w:cs="Arial"/>
          <w:color w:val="FF0000"/>
          <w:sz w:val="24"/>
          <w:szCs w:val="24"/>
        </w:rPr>
      </w:pPr>
      <w:r>
        <w:rPr>
          <w:rFonts w:ascii="Arial" w:hAnsi="Arial" w:cs="Arial"/>
          <w:sz w:val="24"/>
          <w:szCs w:val="24"/>
        </w:rPr>
        <w:lastRenderedPageBreak/>
        <w:t xml:space="preserve">In relation to the causes of conduct disorder in children, biological, psychological and social factors have been thought to contribute to the development of this disorder. </w:t>
      </w:r>
      <w:r w:rsidR="00A46E59">
        <w:rPr>
          <w:rFonts w:ascii="Arial" w:hAnsi="Arial" w:cs="Arial"/>
          <w:sz w:val="24"/>
          <w:szCs w:val="24"/>
        </w:rPr>
        <w:t xml:space="preserve">In addition, it is thought that early experience of physical abuse, negative attachment in relationships and being exposed to parents which are aggressive can increase the risk that a child may develop conduct </w:t>
      </w:r>
      <w:r w:rsidR="00E57016">
        <w:rPr>
          <w:rFonts w:ascii="Arial" w:hAnsi="Arial" w:cs="Arial"/>
          <w:sz w:val="24"/>
          <w:szCs w:val="24"/>
        </w:rPr>
        <w:t>disorder, and this would be due to seeing the environment around them as a negative place and carrying this memory with them in later life. The risk of conduct disorder can also be increased by frequent</w:t>
      </w:r>
      <w:r w:rsidR="000260BA">
        <w:rPr>
          <w:rFonts w:ascii="Arial" w:hAnsi="Arial" w:cs="Arial"/>
          <w:sz w:val="24"/>
          <w:szCs w:val="24"/>
        </w:rPr>
        <w:t xml:space="preserve"> </w:t>
      </w:r>
      <w:r w:rsidR="005E177C">
        <w:rPr>
          <w:rFonts w:ascii="Arial" w:hAnsi="Arial" w:cs="Arial"/>
          <w:sz w:val="24"/>
          <w:szCs w:val="24"/>
        </w:rPr>
        <w:t xml:space="preserve">aggressive behaviour, </w:t>
      </w:r>
      <w:r w:rsidR="00E57016">
        <w:rPr>
          <w:rFonts w:ascii="Arial" w:hAnsi="Arial" w:cs="Arial"/>
          <w:sz w:val="24"/>
          <w:szCs w:val="24"/>
        </w:rPr>
        <w:t xml:space="preserve">making the pattern more automatic. (Dodge, 1993). </w:t>
      </w:r>
      <w:r w:rsidR="00FE7AA6">
        <w:rPr>
          <w:rFonts w:ascii="Arial" w:hAnsi="Arial" w:cs="Arial"/>
          <w:sz w:val="24"/>
          <w:szCs w:val="24"/>
        </w:rPr>
        <w:t xml:space="preserve">As cited by Baker, K. 2013, Gerald Patterson explained that inconsistent parenting showed a link with antisocial behaviour in children. Problems in neuropsychological factors such as low IQ or poor verbal skills, have been explained as important factors for early signs of CD. As well as these factors, antisocial behaviour is more likely to develop in adverse circumstances, such as disorganised neighbourhoods, family breakdown, ineffective parenting or poverty. (Baker 2013) In addition to this, parenting styles have also been looked at to argue </w:t>
      </w:r>
      <w:r w:rsidR="00222820">
        <w:rPr>
          <w:rFonts w:ascii="Arial" w:hAnsi="Arial" w:cs="Arial"/>
          <w:sz w:val="24"/>
          <w:szCs w:val="24"/>
        </w:rPr>
        <w:t>the underlying causes of conduct disorder and parenting factors in antisocial behaviour and the use of</w:t>
      </w:r>
      <w:r w:rsidR="00796E46">
        <w:rPr>
          <w:rFonts w:ascii="Arial" w:hAnsi="Arial" w:cs="Arial"/>
          <w:sz w:val="24"/>
          <w:szCs w:val="24"/>
        </w:rPr>
        <w:t xml:space="preserve"> discipline in a negative manner </w:t>
      </w:r>
      <w:r w:rsidR="00222820">
        <w:rPr>
          <w:rFonts w:ascii="Arial" w:hAnsi="Arial" w:cs="Arial"/>
          <w:sz w:val="24"/>
          <w:szCs w:val="24"/>
        </w:rPr>
        <w:t>were shown to influence the development of conduct disorder</w:t>
      </w:r>
      <w:r w:rsidR="006E69EA">
        <w:rPr>
          <w:rFonts w:ascii="Arial" w:hAnsi="Arial" w:cs="Arial"/>
          <w:sz w:val="24"/>
          <w:szCs w:val="24"/>
        </w:rPr>
        <w:t xml:space="preserve">. </w:t>
      </w:r>
      <w:r w:rsidR="007705A4">
        <w:rPr>
          <w:rFonts w:ascii="Arial" w:hAnsi="Arial" w:cs="Arial"/>
          <w:sz w:val="24"/>
          <w:szCs w:val="24"/>
        </w:rPr>
        <w:t xml:space="preserve">Previous studies have shown that the use of </w:t>
      </w:r>
      <w:r w:rsidR="004519C6">
        <w:rPr>
          <w:rFonts w:ascii="Arial" w:hAnsi="Arial" w:cs="Arial"/>
          <w:sz w:val="24"/>
          <w:szCs w:val="24"/>
        </w:rPr>
        <w:t>negative</w:t>
      </w:r>
      <w:r w:rsidR="007705A4">
        <w:rPr>
          <w:rFonts w:ascii="Arial" w:hAnsi="Arial" w:cs="Arial"/>
          <w:sz w:val="24"/>
          <w:szCs w:val="24"/>
        </w:rPr>
        <w:t xml:space="preserve"> punishment and low parental kindness can increase the symptoms of CD that a child can show over time. </w:t>
      </w:r>
      <w:r w:rsidR="00B13078">
        <w:rPr>
          <w:rFonts w:ascii="Arial" w:hAnsi="Arial" w:cs="Arial"/>
          <w:sz w:val="24"/>
          <w:szCs w:val="24"/>
        </w:rPr>
        <w:t xml:space="preserve">In addition to this, temperamental variables have been looked at in relation to the causes of conduct disorder and some of these factors can include emotional regulation problems, hyperactivity, helpfulness towards others and fearfulness. Children who show these are thought to be at greater risk of developing conduct disorder and many studies have shown this. (Dodge, 1993). Research has also shown that children who overly sensitive and show emotional regulation problems have a higher tendency to develop conduct disorder. </w:t>
      </w:r>
    </w:p>
    <w:p w:rsidR="00B50F73" w:rsidRDefault="000726CB" w:rsidP="005E177C">
      <w:pPr>
        <w:spacing w:line="360" w:lineRule="auto"/>
        <w:ind w:firstLine="720"/>
        <w:rPr>
          <w:rFonts w:ascii="Arial" w:hAnsi="Arial" w:cs="Arial"/>
          <w:sz w:val="24"/>
          <w:szCs w:val="24"/>
        </w:rPr>
      </w:pPr>
      <w:r w:rsidRPr="007A7901">
        <w:rPr>
          <w:rFonts w:ascii="Arial" w:hAnsi="Arial" w:cs="Arial"/>
          <w:sz w:val="24"/>
          <w:szCs w:val="24"/>
        </w:rPr>
        <w:t>Studies have shown that the prevalence of conduct disorders is high. A recent UK study showed that 5-10% of 1000 children aged 5-15 years met the DSM criteria for diagnosis for ODD, whereas the diagnosis of CD had a prevalence of 2-9%. Research also showed that the prevalence is higher in low socioeconomic status groups. The referral of children and young people to me</w:t>
      </w:r>
      <w:r w:rsidR="00796E46">
        <w:rPr>
          <w:rFonts w:ascii="Arial" w:hAnsi="Arial" w:cs="Arial"/>
          <w:sz w:val="24"/>
          <w:szCs w:val="24"/>
        </w:rPr>
        <w:t>n</w:t>
      </w:r>
      <w:r w:rsidRPr="007A7901">
        <w:rPr>
          <w:rFonts w:ascii="Arial" w:hAnsi="Arial" w:cs="Arial"/>
          <w:sz w:val="24"/>
          <w:szCs w:val="24"/>
        </w:rPr>
        <w:t xml:space="preserve">tal health services such as the Child and Adolescent Mental Health Service (CAMHS) has mainly been due to conduct disorders, accounting for 30-40% of referrals. Boys are more likely than girls </w:t>
      </w:r>
      <w:r w:rsidRPr="007A7901">
        <w:rPr>
          <w:rFonts w:ascii="Arial" w:hAnsi="Arial" w:cs="Arial"/>
          <w:sz w:val="24"/>
          <w:szCs w:val="24"/>
        </w:rPr>
        <w:lastRenderedPageBreak/>
        <w:t>to develop CD, whereas</w:t>
      </w:r>
      <w:r w:rsidR="00796E46">
        <w:rPr>
          <w:rFonts w:ascii="Arial" w:hAnsi="Arial" w:cs="Arial"/>
          <w:sz w:val="24"/>
          <w:szCs w:val="24"/>
        </w:rPr>
        <w:t>,</w:t>
      </w:r>
      <w:r w:rsidRPr="007A7901">
        <w:rPr>
          <w:rFonts w:ascii="Arial" w:hAnsi="Arial" w:cs="Arial"/>
          <w:sz w:val="24"/>
          <w:szCs w:val="24"/>
        </w:rPr>
        <w:t xml:space="preserve"> during adolescence, symptoms of CD can become present.</w:t>
      </w:r>
      <w:r>
        <w:rPr>
          <w:rFonts w:ascii="Arial" w:hAnsi="Arial" w:cs="Arial"/>
          <w:sz w:val="24"/>
          <w:szCs w:val="24"/>
        </w:rPr>
        <w:t xml:space="preserve"> (Baker, 2013). </w:t>
      </w:r>
    </w:p>
    <w:p w:rsidR="0088267C" w:rsidRDefault="005E177C" w:rsidP="0088267C">
      <w:pPr>
        <w:spacing w:line="360" w:lineRule="auto"/>
        <w:ind w:firstLine="720"/>
        <w:rPr>
          <w:rFonts w:ascii="Arial" w:hAnsi="Arial" w:cs="Arial"/>
          <w:sz w:val="24"/>
          <w:szCs w:val="24"/>
        </w:rPr>
      </w:pPr>
      <w:r>
        <w:rPr>
          <w:rFonts w:ascii="Arial" w:hAnsi="Arial" w:cs="Arial"/>
          <w:sz w:val="24"/>
          <w:szCs w:val="24"/>
        </w:rPr>
        <w:t>In addi</w:t>
      </w:r>
      <w:r w:rsidR="00796E46">
        <w:rPr>
          <w:rFonts w:ascii="Arial" w:hAnsi="Arial" w:cs="Arial"/>
          <w:sz w:val="24"/>
          <w:szCs w:val="24"/>
        </w:rPr>
        <w:t xml:space="preserve">tion, from the findings of much </w:t>
      </w:r>
      <w:r>
        <w:rPr>
          <w:rFonts w:ascii="Arial" w:hAnsi="Arial" w:cs="Arial"/>
          <w:sz w:val="24"/>
          <w:szCs w:val="24"/>
        </w:rPr>
        <w:t>previous research, conduct disorder is much more common in boys than girls, although</w:t>
      </w:r>
      <w:r w:rsidR="00796E46">
        <w:rPr>
          <w:rFonts w:ascii="Arial" w:hAnsi="Arial" w:cs="Arial"/>
          <w:sz w:val="24"/>
          <w:szCs w:val="24"/>
        </w:rPr>
        <w:t xml:space="preserve">, during adolescence, </w:t>
      </w:r>
      <w:r w:rsidR="00916F2C">
        <w:rPr>
          <w:rFonts w:ascii="Arial" w:hAnsi="Arial" w:cs="Arial"/>
          <w:sz w:val="24"/>
          <w:szCs w:val="24"/>
        </w:rPr>
        <w:t xml:space="preserve">the symptoms of conduct disorder can increasingly show in girls. During a recent study carried out by Maughan et al, 2004, showed that out of the participants, 8% of girls and 2.1% of boys met the DSM-IV diagnostic criteria for conduct disorder and among the youngest children who took part, in boys and girls the rated of conduct disorder were low. This study’s findings also indicated that the symptoms for boys increased with age, whereas for girls, the rates of conduct disorder symptoms remained low until their early teen stages. </w:t>
      </w:r>
      <w:r w:rsidR="00B50F73">
        <w:rPr>
          <w:rFonts w:ascii="Arial" w:hAnsi="Arial" w:cs="Arial"/>
          <w:sz w:val="24"/>
          <w:szCs w:val="24"/>
        </w:rPr>
        <w:t xml:space="preserve">In addition to this, </w:t>
      </w:r>
      <w:r w:rsidR="00963E1D">
        <w:rPr>
          <w:rFonts w:ascii="Arial" w:hAnsi="Arial" w:cs="Arial"/>
          <w:sz w:val="24"/>
          <w:szCs w:val="24"/>
        </w:rPr>
        <w:t>it is common in children and young people that conduct disorder coexists with other mental health problems and the coexistence of attention deficit hyperactivity disorder, otherwise known as ADHD, is more commonly prevalent. The prevalence of conduct disorders and disorders co-morbid can vary across ethnic groups, where the prevalence is lower in chi</w:t>
      </w:r>
      <w:r w:rsidR="00D01C22">
        <w:rPr>
          <w:rFonts w:ascii="Arial" w:hAnsi="Arial" w:cs="Arial"/>
          <w:sz w:val="24"/>
          <w:szCs w:val="24"/>
        </w:rPr>
        <w:t xml:space="preserve">ldren and young people of </w:t>
      </w:r>
      <w:r w:rsidR="00963E1D">
        <w:rPr>
          <w:rFonts w:ascii="Arial" w:hAnsi="Arial" w:cs="Arial"/>
          <w:sz w:val="24"/>
          <w:szCs w:val="24"/>
        </w:rPr>
        <w:t>Asian families, but higher in children and young people of African-Caribbean families. 50% of children with a conduct disorder will also develop mental health problems in later life, such as antisocial development disorder. (NICE, 2017)</w:t>
      </w:r>
      <w:r w:rsidR="0088267C" w:rsidRPr="0088267C">
        <w:t xml:space="preserve"> </w:t>
      </w:r>
    </w:p>
    <w:p w:rsidR="00ED6AA4" w:rsidRDefault="005E6ACB" w:rsidP="00ED6AA4">
      <w:pPr>
        <w:spacing w:line="360" w:lineRule="auto"/>
        <w:ind w:firstLine="720"/>
        <w:rPr>
          <w:rFonts w:ascii="Arial" w:hAnsi="Arial" w:cs="Arial"/>
          <w:sz w:val="24"/>
          <w:szCs w:val="24"/>
        </w:rPr>
      </w:pPr>
      <w:r>
        <w:rPr>
          <w:rFonts w:ascii="Arial" w:hAnsi="Arial" w:cs="Arial"/>
          <w:sz w:val="24"/>
          <w:szCs w:val="24"/>
        </w:rPr>
        <w:t xml:space="preserve">Based on the causes and prevalence of conduct disorder, the next part of this essay will focus on some of the </w:t>
      </w:r>
      <w:r w:rsidR="00F57B4E">
        <w:rPr>
          <w:rFonts w:ascii="Arial" w:hAnsi="Arial" w:cs="Arial"/>
          <w:sz w:val="24"/>
          <w:szCs w:val="24"/>
        </w:rPr>
        <w:t>interventions available and will look at the e</w:t>
      </w:r>
      <w:r>
        <w:rPr>
          <w:rFonts w:ascii="Arial" w:hAnsi="Arial" w:cs="Arial"/>
          <w:sz w:val="24"/>
          <w:szCs w:val="24"/>
        </w:rPr>
        <w:t xml:space="preserve">ffectiveness of them by using empirical evidence. There are many interventions in place to help children, young people and their families and the interventions that </w:t>
      </w:r>
      <w:r w:rsidR="00F57B4E">
        <w:rPr>
          <w:rFonts w:ascii="Arial" w:hAnsi="Arial" w:cs="Arial"/>
          <w:sz w:val="24"/>
          <w:szCs w:val="24"/>
        </w:rPr>
        <w:t>will be focused on in this essay will i</w:t>
      </w:r>
      <w:r w:rsidR="00AA2684">
        <w:rPr>
          <w:rFonts w:ascii="Arial" w:hAnsi="Arial" w:cs="Arial"/>
          <w:sz w:val="24"/>
          <w:szCs w:val="24"/>
        </w:rPr>
        <w:t>nclude parent management training</w:t>
      </w:r>
      <w:r w:rsidR="00F44C6A">
        <w:rPr>
          <w:rFonts w:ascii="Arial" w:hAnsi="Arial" w:cs="Arial"/>
          <w:sz w:val="24"/>
          <w:szCs w:val="24"/>
        </w:rPr>
        <w:t xml:space="preserve"> </w:t>
      </w:r>
      <w:r w:rsidR="00F57B4E">
        <w:rPr>
          <w:rFonts w:ascii="Arial" w:hAnsi="Arial" w:cs="Arial"/>
          <w:sz w:val="24"/>
          <w:szCs w:val="24"/>
        </w:rPr>
        <w:t xml:space="preserve">and </w:t>
      </w:r>
      <w:r w:rsidR="00D01C22">
        <w:rPr>
          <w:rFonts w:ascii="Arial" w:hAnsi="Arial" w:cs="Arial"/>
          <w:sz w:val="24"/>
          <w:szCs w:val="24"/>
        </w:rPr>
        <w:t>multi-systemic</w:t>
      </w:r>
      <w:r w:rsidR="0088267C">
        <w:rPr>
          <w:rFonts w:ascii="Arial" w:hAnsi="Arial" w:cs="Arial"/>
          <w:sz w:val="24"/>
          <w:szCs w:val="24"/>
        </w:rPr>
        <w:t xml:space="preserve"> therapy.</w:t>
      </w:r>
      <w:r w:rsidR="00503DED">
        <w:rPr>
          <w:rFonts w:ascii="Arial" w:hAnsi="Arial" w:cs="Arial"/>
          <w:sz w:val="24"/>
          <w:szCs w:val="24"/>
        </w:rPr>
        <w:t xml:space="preserve"> </w:t>
      </w:r>
    </w:p>
    <w:p w:rsidR="000E5669" w:rsidRDefault="00503DED" w:rsidP="00ED6AA4">
      <w:pPr>
        <w:spacing w:line="360" w:lineRule="auto"/>
        <w:ind w:firstLine="720"/>
        <w:rPr>
          <w:rFonts w:ascii="Arial" w:hAnsi="Arial" w:cs="Arial"/>
          <w:sz w:val="24"/>
          <w:szCs w:val="24"/>
        </w:rPr>
      </w:pPr>
      <w:r>
        <w:rPr>
          <w:rFonts w:ascii="Arial" w:hAnsi="Arial" w:cs="Arial"/>
          <w:sz w:val="24"/>
          <w:szCs w:val="24"/>
        </w:rPr>
        <w:t xml:space="preserve">The first intervention that this essay will look at will be parent management training. </w:t>
      </w:r>
      <w:r w:rsidR="00DB3FD5">
        <w:rPr>
          <w:rFonts w:ascii="Arial" w:hAnsi="Arial" w:cs="Arial"/>
          <w:sz w:val="24"/>
          <w:szCs w:val="24"/>
        </w:rPr>
        <w:t xml:space="preserve">Parent management training is an intervention which consists of teaching parents social learning techniques to which they can </w:t>
      </w:r>
      <w:r w:rsidR="00191BAC">
        <w:rPr>
          <w:rFonts w:ascii="Arial" w:hAnsi="Arial" w:cs="Arial"/>
          <w:sz w:val="24"/>
          <w:szCs w:val="24"/>
        </w:rPr>
        <w:t xml:space="preserve">change their child’s behaviour and is mainly for younger children. </w:t>
      </w:r>
      <w:r w:rsidR="00DB3FD5">
        <w:rPr>
          <w:rFonts w:ascii="Arial" w:hAnsi="Arial" w:cs="Arial"/>
          <w:sz w:val="24"/>
          <w:szCs w:val="24"/>
        </w:rPr>
        <w:t>This type of therapy involves giving a child or young person the interaction and contact with parents and improving the relationship between parent and child. (</w:t>
      </w:r>
      <w:proofErr w:type="spellStart"/>
      <w:r w:rsidR="00DB3FD5">
        <w:rPr>
          <w:rFonts w:ascii="Arial" w:hAnsi="Arial" w:cs="Arial"/>
          <w:sz w:val="24"/>
          <w:szCs w:val="24"/>
        </w:rPr>
        <w:t>Kazdin</w:t>
      </w:r>
      <w:proofErr w:type="spellEnd"/>
      <w:r w:rsidR="00DB3FD5">
        <w:rPr>
          <w:rFonts w:ascii="Arial" w:hAnsi="Arial" w:cs="Arial"/>
          <w:sz w:val="24"/>
          <w:szCs w:val="24"/>
        </w:rPr>
        <w:t xml:space="preserve">, 2008). </w:t>
      </w:r>
      <w:r w:rsidR="005344F0">
        <w:rPr>
          <w:rFonts w:ascii="Arial" w:hAnsi="Arial" w:cs="Arial"/>
          <w:sz w:val="24"/>
          <w:szCs w:val="24"/>
        </w:rPr>
        <w:t xml:space="preserve">Parents will meet with a therapist and learn how to use different ways to improve interactions with their child, improve social behaviour and to decrease the deviant behaviour shown by the child. PMT </w:t>
      </w:r>
      <w:r w:rsidR="005344F0">
        <w:rPr>
          <w:rFonts w:ascii="Arial" w:hAnsi="Arial" w:cs="Arial"/>
          <w:sz w:val="24"/>
          <w:szCs w:val="24"/>
        </w:rPr>
        <w:lastRenderedPageBreak/>
        <w:t>targets skills of parenting such as promoting play, using praise and rewards to promote social behaviour and developing a positive parent and child relationship. Treatment can be implemented by using parent-child sessions or parenting groups with a therapist presen</w:t>
      </w:r>
      <w:r w:rsidR="005E5C31">
        <w:rPr>
          <w:rFonts w:ascii="Arial" w:hAnsi="Arial" w:cs="Arial"/>
          <w:sz w:val="24"/>
          <w:szCs w:val="24"/>
        </w:rPr>
        <w:t xml:space="preserve">t to observe and give feedback, regarding how to improve upon relationships. (Scott, 2008). </w:t>
      </w:r>
    </w:p>
    <w:p w:rsidR="00E9609D" w:rsidRDefault="00191BAC" w:rsidP="000E5669">
      <w:pPr>
        <w:spacing w:line="360" w:lineRule="auto"/>
        <w:ind w:firstLine="720"/>
        <w:rPr>
          <w:rFonts w:ascii="Arial" w:hAnsi="Arial" w:cs="Arial"/>
          <w:sz w:val="24"/>
          <w:szCs w:val="24"/>
          <w:shd w:val="clear" w:color="auto" w:fill="FFFFFF"/>
        </w:rPr>
      </w:pPr>
      <w:r>
        <w:rPr>
          <w:rFonts w:ascii="Arial" w:hAnsi="Arial" w:cs="Arial"/>
          <w:sz w:val="24"/>
          <w:szCs w:val="24"/>
        </w:rPr>
        <w:t xml:space="preserve">In relation to PMT, empirical evidence shows that </w:t>
      </w:r>
      <w:r w:rsidR="00114F57">
        <w:rPr>
          <w:rFonts w:ascii="Arial" w:hAnsi="Arial" w:cs="Arial"/>
          <w:sz w:val="24"/>
          <w:szCs w:val="24"/>
        </w:rPr>
        <w:t xml:space="preserve">Parent management training has </w:t>
      </w:r>
      <w:r w:rsidR="000B113A">
        <w:rPr>
          <w:rFonts w:ascii="Arial" w:hAnsi="Arial" w:cs="Arial"/>
          <w:sz w:val="24"/>
          <w:szCs w:val="24"/>
        </w:rPr>
        <w:t xml:space="preserve">proven to be an </w:t>
      </w:r>
      <w:r w:rsidR="00114F57">
        <w:rPr>
          <w:rFonts w:ascii="Arial" w:hAnsi="Arial" w:cs="Arial"/>
          <w:sz w:val="24"/>
          <w:szCs w:val="24"/>
        </w:rPr>
        <w:t xml:space="preserve">effective </w:t>
      </w:r>
      <w:r w:rsidR="000B113A">
        <w:rPr>
          <w:rFonts w:ascii="Arial" w:hAnsi="Arial" w:cs="Arial"/>
          <w:sz w:val="24"/>
          <w:szCs w:val="24"/>
        </w:rPr>
        <w:t xml:space="preserve">intervention </w:t>
      </w:r>
      <w:r w:rsidR="00114F57">
        <w:rPr>
          <w:rFonts w:ascii="Arial" w:hAnsi="Arial" w:cs="Arial"/>
          <w:sz w:val="24"/>
          <w:szCs w:val="24"/>
        </w:rPr>
        <w:t xml:space="preserve">in previous studies </w:t>
      </w:r>
      <w:r w:rsidR="000B113A">
        <w:rPr>
          <w:rFonts w:ascii="Arial" w:hAnsi="Arial" w:cs="Arial"/>
          <w:sz w:val="24"/>
          <w:szCs w:val="24"/>
        </w:rPr>
        <w:t xml:space="preserve">and one of these can include research conducted by Martinez and </w:t>
      </w:r>
      <w:proofErr w:type="spellStart"/>
      <w:r w:rsidR="000B113A">
        <w:rPr>
          <w:rFonts w:ascii="Arial" w:hAnsi="Arial" w:cs="Arial"/>
          <w:sz w:val="24"/>
          <w:szCs w:val="24"/>
        </w:rPr>
        <w:t>Forgatch</w:t>
      </w:r>
      <w:proofErr w:type="spellEnd"/>
      <w:r w:rsidR="000B113A">
        <w:rPr>
          <w:rFonts w:ascii="Arial" w:hAnsi="Arial" w:cs="Arial"/>
          <w:sz w:val="24"/>
          <w:szCs w:val="24"/>
        </w:rPr>
        <w:t xml:space="preserve"> (2001). From their study, they found that mothers who had received parent management training had an increased ability to help their children’s negative behaviour and this study, the intervention also increased the children’s school academic perf</w:t>
      </w:r>
      <w:r w:rsidR="00D01C22">
        <w:rPr>
          <w:rFonts w:ascii="Arial" w:hAnsi="Arial" w:cs="Arial"/>
          <w:sz w:val="24"/>
          <w:szCs w:val="24"/>
        </w:rPr>
        <w:t>ormance and decreased externalizing and internaliz</w:t>
      </w:r>
      <w:r w:rsidR="000B113A">
        <w:rPr>
          <w:rFonts w:ascii="Arial" w:hAnsi="Arial" w:cs="Arial"/>
          <w:sz w:val="24"/>
          <w:szCs w:val="24"/>
        </w:rPr>
        <w:t xml:space="preserve">ing behaviours. </w:t>
      </w:r>
      <w:proofErr w:type="spellStart"/>
      <w:r w:rsidR="001C482B">
        <w:rPr>
          <w:rFonts w:ascii="Arial" w:hAnsi="Arial" w:cs="Arial"/>
          <w:sz w:val="24"/>
          <w:szCs w:val="24"/>
        </w:rPr>
        <w:t>Terje</w:t>
      </w:r>
      <w:proofErr w:type="spellEnd"/>
      <w:r w:rsidR="001C482B">
        <w:rPr>
          <w:rFonts w:ascii="Arial" w:hAnsi="Arial" w:cs="Arial"/>
          <w:sz w:val="24"/>
          <w:szCs w:val="24"/>
        </w:rPr>
        <w:t xml:space="preserve"> Ogden and Kristine </w:t>
      </w:r>
      <w:proofErr w:type="spellStart"/>
      <w:r w:rsidR="001C482B">
        <w:rPr>
          <w:rFonts w:ascii="Arial" w:hAnsi="Arial" w:cs="Arial"/>
          <w:sz w:val="24"/>
          <w:szCs w:val="24"/>
        </w:rPr>
        <w:t>Amlund</w:t>
      </w:r>
      <w:proofErr w:type="spellEnd"/>
      <w:r w:rsidR="001C482B">
        <w:rPr>
          <w:rFonts w:ascii="Arial" w:hAnsi="Arial" w:cs="Arial"/>
          <w:sz w:val="24"/>
          <w:szCs w:val="24"/>
        </w:rPr>
        <w:t xml:space="preserve"> Hagen proposed a study to investigate the effectiveness of parent management training</w:t>
      </w:r>
      <w:r w:rsidR="00594165">
        <w:rPr>
          <w:rFonts w:ascii="Arial" w:hAnsi="Arial" w:cs="Arial"/>
          <w:sz w:val="24"/>
          <w:szCs w:val="24"/>
        </w:rPr>
        <w:t xml:space="preserve"> in relation to Norwegian families.</w:t>
      </w:r>
      <w:r w:rsidR="001C482B">
        <w:rPr>
          <w:rFonts w:ascii="Arial" w:hAnsi="Arial" w:cs="Arial"/>
          <w:sz w:val="24"/>
          <w:szCs w:val="24"/>
        </w:rPr>
        <w:t xml:space="preserve"> The study aimed to look at the ef</w:t>
      </w:r>
      <w:r w:rsidR="00D01C22">
        <w:rPr>
          <w:rFonts w:ascii="Arial" w:hAnsi="Arial" w:cs="Arial"/>
          <w:sz w:val="24"/>
          <w:szCs w:val="24"/>
        </w:rPr>
        <w:t>fects of PMT on child externaliz</w:t>
      </w:r>
      <w:r w:rsidR="001C482B">
        <w:rPr>
          <w:rFonts w:ascii="Arial" w:hAnsi="Arial" w:cs="Arial"/>
          <w:sz w:val="24"/>
          <w:szCs w:val="24"/>
        </w:rPr>
        <w:t>ing behaviour, social competence in children and parenting skills.</w:t>
      </w:r>
      <w:r w:rsidR="00114F57">
        <w:rPr>
          <w:rFonts w:ascii="Arial" w:hAnsi="Arial" w:cs="Arial"/>
          <w:sz w:val="24"/>
          <w:szCs w:val="24"/>
        </w:rPr>
        <w:t xml:space="preserve"> The participants involved in the study were 112 children, 90 of which were boys and 22 were girls and the children involved were between the ages of 4 – 12.</w:t>
      </w:r>
      <w:r w:rsidR="001C482B">
        <w:rPr>
          <w:rFonts w:ascii="Arial" w:hAnsi="Arial" w:cs="Arial"/>
          <w:sz w:val="24"/>
          <w:szCs w:val="24"/>
        </w:rPr>
        <w:t xml:space="preserve"> </w:t>
      </w:r>
      <w:r w:rsidR="003D2CB0">
        <w:rPr>
          <w:rFonts w:ascii="Arial" w:hAnsi="Arial" w:cs="Arial"/>
          <w:sz w:val="24"/>
          <w:szCs w:val="24"/>
        </w:rPr>
        <w:t xml:space="preserve">Families were invited to take part in the study through referral procedures of present services and school teachers of the children were also asked to participate. </w:t>
      </w:r>
      <w:r w:rsidR="000B113A">
        <w:rPr>
          <w:rFonts w:ascii="Arial" w:hAnsi="Arial" w:cs="Arial"/>
          <w:sz w:val="24"/>
          <w:szCs w:val="24"/>
        </w:rPr>
        <w:t>The procedures involved asking if par</w:t>
      </w:r>
      <w:r w:rsidR="00127D99">
        <w:rPr>
          <w:rFonts w:ascii="Arial" w:hAnsi="Arial" w:cs="Arial"/>
          <w:sz w:val="24"/>
          <w:szCs w:val="24"/>
        </w:rPr>
        <w:t xml:space="preserve">ticipants wished to participate, and if so, questionnaires were mailed to them. </w:t>
      </w:r>
      <w:r w:rsidR="003D2CB0">
        <w:rPr>
          <w:rFonts w:ascii="Arial" w:hAnsi="Arial" w:cs="Arial"/>
          <w:sz w:val="24"/>
          <w:szCs w:val="24"/>
        </w:rPr>
        <w:t xml:space="preserve">Once the </w:t>
      </w:r>
      <w:r w:rsidR="0007405F">
        <w:rPr>
          <w:rFonts w:ascii="Arial" w:hAnsi="Arial" w:cs="Arial"/>
          <w:sz w:val="24"/>
          <w:szCs w:val="24"/>
        </w:rPr>
        <w:t>initial</w:t>
      </w:r>
      <w:r w:rsidR="003D2CB0">
        <w:rPr>
          <w:rFonts w:ascii="Arial" w:hAnsi="Arial" w:cs="Arial"/>
          <w:sz w:val="24"/>
          <w:szCs w:val="24"/>
        </w:rPr>
        <w:t xml:space="preserve"> task had been completed,</w:t>
      </w:r>
      <w:r w:rsidR="0007405F">
        <w:rPr>
          <w:rFonts w:ascii="Arial" w:hAnsi="Arial" w:cs="Arial"/>
          <w:sz w:val="24"/>
          <w:szCs w:val="24"/>
        </w:rPr>
        <w:t xml:space="preserve"> the next procedure was randomization where</w:t>
      </w:r>
      <w:r w:rsidR="003D2CB0">
        <w:rPr>
          <w:rFonts w:ascii="Arial" w:hAnsi="Arial" w:cs="Arial"/>
          <w:sz w:val="24"/>
          <w:szCs w:val="24"/>
        </w:rPr>
        <w:t xml:space="preserve"> </w:t>
      </w:r>
      <w:r w:rsidR="0007405F">
        <w:rPr>
          <w:rFonts w:ascii="Arial" w:hAnsi="Arial" w:cs="Arial"/>
          <w:sz w:val="24"/>
          <w:szCs w:val="24"/>
        </w:rPr>
        <w:t xml:space="preserve">families were assigned to the designated groups and this part of the study was carried out by therapists using sealed envelopes. </w:t>
      </w:r>
      <w:r w:rsidR="00BF545B">
        <w:rPr>
          <w:rFonts w:ascii="Arial" w:hAnsi="Arial" w:cs="Arial"/>
          <w:sz w:val="24"/>
          <w:szCs w:val="24"/>
        </w:rPr>
        <w:t xml:space="preserve">From their study, their findings showed that </w:t>
      </w:r>
      <w:r w:rsidR="00030A5E">
        <w:rPr>
          <w:rFonts w:ascii="Arial" w:hAnsi="Arial" w:cs="Arial"/>
          <w:sz w:val="24"/>
          <w:szCs w:val="24"/>
        </w:rPr>
        <w:t>parents who received parent management training posed a positive effect on their children, as they showed fewer parent associated problems. Their findings also showed that parents developed better disciplinary skills, in relation to their skills posttreatment. Overall, these findings indicate that PMT is an effective intervention for families with children who show behavioural problems and that this intervention can be used with a positive onset for families in the future. The findings also suggest that PMT can be an effective treatment to improve the prognosis of children and youn</w:t>
      </w:r>
      <w:r w:rsidR="00E9609D">
        <w:rPr>
          <w:rFonts w:ascii="Arial" w:hAnsi="Arial" w:cs="Arial"/>
          <w:sz w:val="24"/>
          <w:szCs w:val="24"/>
        </w:rPr>
        <w:t>g people with conduct disorder.</w:t>
      </w:r>
      <w:r w:rsidR="0012486C">
        <w:rPr>
          <w:rFonts w:ascii="Arial" w:hAnsi="Arial" w:cs="Arial"/>
          <w:sz w:val="24"/>
          <w:szCs w:val="24"/>
        </w:rPr>
        <w:t xml:space="preserve"> </w:t>
      </w:r>
      <w:r w:rsidR="000E5669">
        <w:rPr>
          <w:rFonts w:ascii="Arial" w:hAnsi="Arial" w:cs="Arial"/>
          <w:sz w:val="24"/>
          <w:szCs w:val="24"/>
        </w:rPr>
        <w:t>(</w:t>
      </w:r>
      <w:r w:rsidR="000E5669">
        <w:rPr>
          <w:rFonts w:ascii="Arial" w:hAnsi="Arial" w:cs="Arial"/>
          <w:sz w:val="24"/>
          <w:szCs w:val="24"/>
          <w:shd w:val="clear" w:color="auto" w:fill="FFFFFF"/>
        </w:rPr>
        <w:t xml:space="preserve">Ogden &amp; </w:t>
      </w:r>
      <w:proofErr w:type="spellStart"/>
      <w:r w:rsidR="000E5669">
        <w:rPr>
          <w:rFonts w:ascii="Arial" w:hAnsi="Arial" w:cs="Arial"/>
          <w:sz w:val="24"/>
          <w:szCs w:val="24"/>
          <w:shd w:val="clear" w:color="auto" w:fill="FFFFFF"/>
        </w:rPr>
        <w:t>Amlund</w:t>
      </w:r>
      <w:proofErr w:type="spellEnd"/>
      <w:r w:rsidR="000E5669" w:rsidRPr="00030A5E">
        <w:rPr>
          <w:rFonts w:ascii="Arial" w:hAnsi="Arial" w:cs="Arial"/>
          <w:sz w:val="24"/>
          <w:szCs w:val="24"/>
          <w:shd w:val="clear" w:color="auto" w:fill="FFFFFF"/>
        </w:rPr>
        <w:t xml:space="preserve"> </w:t>
      </w:r>
      <w:r w:rsidR="000E5669">
        <w:rPr>
          <w:rFonts w:ascii="Arial" w:hAnsi="Arial" w:cs="Arial"/>
          <w:sz w:val="24"/>
          <w:szCs w:val="24"/>
          <w:shd w:val="clear" w:color="auto" w:fill="FFFFFF"/>
        </w:rPr>
        <w:t xml:space="preserve">2008). </w:t>
      </w:r>
    </w:p>
    <w:p w:rsidR="00BF3BFD" w:rsidRDefault="00045F3F" w:rsidP="000E5669">
      <w:pPr>
        <w:spacing w:line="360" w:lineRule="auto"/>
        <w:ind w:firstLine="720"/>
        <w:rPr>
          <w:rFonts w:ascii="Arial" w:hAnsi="Arial" w:cs="Arial"/>
          <w:sz w:val="24"/>
          <w:szCs w:val="24"/>
          <w:shd w:val="clear" w:color="auto" w:fill="FFFFFF"/>
        </w:rPr>
      </w:pPr>
      <w:r>
        <w:rPr>
          <w:rFonts w:ascii="Arial" w:hAnsi="Arial" w:cs="Arial"/>
          <w:sz w:val="24"/>
          <w:szCs w:val="24"/>
          <w:shd w:val="clear" w:color="auto" w:fill="FFFFFF"/>
        </w:rPr>
        <w:lastRenderedPageBreak/>
        <w:t>In addition,</w:t>
      </w:r>
      <w:r w:rsidR="00F44C6A">
        <w:rPr>
          <w:rFonts w:ascii="Arial" w:hAnsi="Arial" w:cs="Arial"/>
          <w:sz w:val="24"/>
          <w:szCs w:val="24"/>
          <w:shd w:val="clear" w:color="auto" w:fill="FFFFFF"/>
        </w:rPr>
        <w:t xml:space="preserve"> </w:t>
      </w:r>
      <w:r>
        <w:rPr>
          <w:rFonts w:ascii="Arial" w:hAnsi="Arial" w:cs="Arial"/>
          <w:sz w:val="24"/>
          <w:szCs w:val="24"/>
          <w:shd w:val="clear" w:color="auto" w:fill="FFFFFF"/>
        </w:rPr>
        <w:t xml:space="preserve">research conducted by </w:t>
      </w:r>
      <w:proofErr w:type="spellStart"/>
      <w:r>
        <w:rPr>
          <w:rFonts w:ascii="Arial" w:hAnsi="Arial" w:cs="Arial"/>
          <w:sz w:val="24"/>
          <w:szCs w:val="24"/>
          <w:shd w:val="clear" w:color="auto" w:fill="FFFFFF"/>
        </w:rPr>
        <w:t>Kazdin</w:t>
      </w:r>
      <w:proofErr w:type="spellEnd"/>
      <w:r>
        <w:rPr>
          <w:rFonts w:ascii="Arial" w:hAnsi="Arial" w:cs="Arial"/>
          <w:sz w:val="24"/>
          <w:szCs w:val="24"/>
          <w:shd w:val="clear" w:color="auto" w:fill="FFFFFF"/>
        </w:rPr>
        <w:t xml:space="preserve"> et al where the change in children receiving parent management training can be used to empirically support the effectiveness. This research involved looking at outpatient children, aged 7-13 and how the effect of receiving </w:t>
      </w:r>
      <w:r w:rsidR="00D01C22">
        <w:rPr>
          <w:rFonts w:ascii="Arial" w:hAnsi="Arial" w:cs="Arial"/>
          <w:sz w:val="24"/>
          <w:szCs w:val="24"/>
          <w:shd w:val="clear" w:color="auto" w:fill="FFFFFF"/>
        </w:rPr>
        <w:t xml:space="preserve">PMT can pose a positive change in </w:t>
      </w:r>
      <w:r>
        <w:rPr>
          <w:rFonts w:ascii="Arial" w:hAnsi="Arial" w:cs="Arial"/>
          <w:sz w:val="24"/>
          <w:szCs w:val="24"/>
          <w:shd w:val="clear" w:color="auto" w:fill="FFFFFF"/>
        </w:rPr>
        <w:t>their wellbeing. This study found th</w:t>
      </w:r>
      <w:r w:rsidR="00D01C22">
        <w:rPr>
          <w:rFonts w:ascii="Arial" w:hAnsi="Arial" w:cs="Arial"/>
          <w:sz w:val="24"/>
          <w:szCs w:val="24"/>
          <w:shd w:val="clear" w:color="auto" w:fill="FFFFFF"/>
        </w:rPr>
        <w:t>at there was a greater change in</w:t>
      </w:r>
      <w:r>
        <w:rPr>
          <w:rFonts w:ascii="Arial" w:hAnsi="Arial" w:cs="Arial"/>
          <w:sz w:val="24"/>
          <w:szCs w:val="24"/>
          <w:shd w:val="clear" w:color="auto" w:fill="FFFFFF"/>
        </w:rPr>
        <w:t xml:space="preserve"> behaviour in the indi</w:t>
      </w:r>
      <w:r w:rsidR="00702864">
        <w:rPr>
          <w:rFonts w:ascii="Arial" w:hAnsi="Arial" w:cs="Arial"/>
          <w:sz w:val="24"/>
          <w:szCs w:val="24"/>
          <w:shd w:val="clear" w:color="auto" w:fill="FFFFFF"/>
        </w:rPr>
        <w:t xml:space="preserve">viduals that received treatment. Although, 34% of the children who did not stay in treatment made significant improvements, compared to the 78% of children who stayed in treatment. </w:t>
      </w:r>
    </w:p>
    <w:p w:rsidR="00BB6F42" w:rsidRDefault="00A26C59" w:rsidP="00A26C59">
      <w:pPr>
        <w:spacing w:line="360" w:lineRule="auto"/>
        <w:ind w:firstLine="720"/>
        <w:rPr>
          <w:rFonts w:ascii="Arial" w:hAnsi="Arial" w:cs="Arial"/>
          <w:sz w:val="24"/>
          <w:szCs w:val="24"/>
        </w:rPr>
      </w:pPr>
      <w:r>
        <w:rPr>
          <w:rFonts w:ascii="Arial" w:hAnsi="Arial" w:cs="Arial"/>
          <w:sz w:val="24"/>
          <w:szCs w:val="24"/>
          <w:shd w:val="clear" w:color="auto" w:fill="FFFFFF"/>
        </w:rPr>
        <w:t xml:space="preserve">The next intervention which this essay will </w:t>
      </w:r>
      <w:r w:rsidR="00D01C22">
        <w:rPr>
          <w:rFonts w:ascii="Arial" w:hAnsi="Arial" w:cs="Arial"/>
          <w:sz w:val="24"/>
          <w:szCs w:val="24"/>
          <w:shd w:val="clear" w:color="auto" w:fill="FFFFFF"/>
        </w:rPr>
        <w:t xml:space="preserve">look at will be multisystemic </w:t>
      </w:r>
      <w:r>
        <w:rPr>
          <w:rFonts w:ascii="Arial" w:hAnsi="Arial" w:cs="Arial"/>
          <w:sz w:val="24"/>
          <w:szCs w:val="24"/>
          <w:shd w:val="clear" w:color="auto" w:fill="FFFFFF"/>
        </w:rPr>
        <w:t xml:space="preserve">therapy. </w:t>
      </w:r>
      <w:r w:rsidR="00D01C22">
        <w:rPr>
          <w:rFonts w:ascii="Arial" w:hAnsi="Arial" w:cs="Arial"/>
          <w:sz w:val="24"/>
          <w:szCs w:val="24"/>
        </w:rPr>
        <w:t>Multi-systemic</w:t>
      </w:r>
      <w:r w:rsidR="00D20616">
        <w:rPr>
          <w:rFonts w:ascii="Arial" w:hAnsi="Arial" w:cs="Arial"/>
          <w:sz w:val="24"/>
          <w:szCs w:val="24"/>
        </w:rPr>
        <w:t xml:space="preserve"> therapy was </w:t>
      </w:r>
      <w:r w:rsidR="00BB5F34">
        <w:rPr>
          <w:rFonts w:ascii="Arial" w:hAnsi="Arial" w:cs="Arial"/>
          <w:sz w:val="24"/>
          <w:szCs w:val="24"/>
        </w:rPr>
        <w:t xml:space="preserve">originally implemented to treat </w:t>
      </w:r>
      <w:r w:rsidR="00D20616">
        <w:rPr>
          <w:rFonts w:ascii="Arial" w:hAnsi="Arial" w:cs="Arial"/>
          <w:sz w:val="24"/>
          <w:szCs w:val="24"/>
        </w:rPr>
        <w:t xml:space="preserve">psychopathological conditions, but has been developed to treat antisocial behaviour in children and young people. MST focuses on the problems in a child’s development such as conduct disorder and looks at how </w:t>
      </w:r>
      <w:r w:rsidR="00A077C9">
        <w:rPr>
          <w:rFonts w:ascii="Arial" w:hAnsi="Arial" w:cs="Arial"/>
          <w:sz w:val="24"/>
          <w:szCs w:val="24"/>
        </w:rPr>
        <w:t>conduct disorders can be</w:t>
      </w:r>
      <w:r w:rsidR="00D20616">
        <w:rPr>
          <w:rFonts w:ascii="Arial" w:hAnsi="Arial" w:cs="Arial"/>
          <w:sz w:val="24"/>
          <w:szCs w:val="24"/>
        </w:rPr>
        <w:t xml:space="preserve"> an underlying problem within the </w:t>
      </w:r>
      <w:r w:rsidR="00A077C9">
        <w:rPr>
          <w:rFonts w:ascii="Arial" w:hAnsi="Arial" w:cs="Arial"/>
          <w:sz w:val="24"/>
          <w:szCs w:val="24"/>
        </w:rPr>
        <w:t>individual’s</w:t>
      </w:r>
      <w:r w:rsidR="00005EF3">
        <w:rPr>
          <w:rFonts w:ascii="Arial" w:hAnsi="Arial" w:cs="Arial"/>
          <w:sz w:val="24"/>
          <w:szCs w:val="24"/>
        </w:rPr>
        <w:t xml:space="preserve"> family. This intervention </w:t>
      </w:r>
      <w:r w:rsidR="00D20616">
        <w:rPr>
          <w:rFonts w:ascii="Arial" w:hAnsi="Arial" w:cs="Arial"/>
          <w:sz w:val="24"/>
          <w:szCs w:val="24"/>
        </w:rPr>
        <w:t>looks at the environmental factors in a child’s deve</w:t>
      </w:r>
      <w:r w:rsidR="00A077C9">
        <w:rPr>
          <w:rFonts w:ascii="Arial" w:hAnsi="Arial" w:cs="Arial"/>
          <w:sz w:val="24"/>
          <w:szCs w:val="24"/>
        </w:rPr>
        <w:t xml:space="preserve">lopment, such as peers, school, which can impose poor peer relationships </w:t>
      </w:r>
      <w:r w:rsidR="00D20616">
        <w:rPr>
          <w:rFonts w:ascii="Arial" w:hAnsi="Arial" w:cs="Arial"/>
          <w:sz w:val="24"/>
          <w:szCs w:val="24"/>
        </w:rPr>
        <w:t>and the environment in which they live.</w:t>
      </w:r>
      <w:r w:rsidR="00E9609D">
        <w:rPr>
          <w:rFonts w:ascii="Arial" w:hAnsi="Arial" w:cs="Arial"/>
          <w:sz w:val="24"/>
          <w:szCs w:val="24"/>
        </w:rPr>
        <w:t xml:space="preserve"> (Scott, 2008).</w:t>
      </w:r>
      <w:r w:rsidR="00D20616">
        <w:rPr>
          <w:rFonts w:ascii="Arial" w:hAnsi="Arial" w:cs="Arial"/>
          <w:sz w:val="24"/>
          <w:szCs w:val="24"/>
        </w:rPr>
        <w:t xml:space="preserve"> </w:t>
      </w:r>
      <w:r w:rsidR="00005EF3">
        <w:rPr>
          <w:rFonts w:ascii="Arial" w:hAnsi="Arial" w:cs="Arial"/>
          <w:sz w:val="24"/>
          <w:szCs w:val="24"/>
        </w:rPr>
        <w:t>Treatment of MST involves initial compre</w:t>
      </w:r>
      <w:r w:rsidR="00D01C22">
        <w:rPr>
          <w:rFonts w:ascii="Arial" w:hAnsi="Arial" w:cs="Arial"/>
          <w:sz w:val="24"/>
          <w:szCs w:val="24"/>
        </w:rPr>
        <w:t>hensive assessments that focus</w:t>
      </w:r>
      <w:r w:rsidR="00005EF3">
        <w:rPr>
          <w:rFonts w:ascii="Arial" w:hAnsi="Arial" w:cs="Arial"/>
          <w:sz w:val="24"/>
          <w:szCs w:val="24"/>
        </w:rPr>
        <w:t xml:space="preserve"> on the level of the individual’s problems, as well as considering their systematic involvement and in addition, many family therapy </w:t>
      </w:r>
      <w:r w:rsidR="00A077C9">
        <w:rPr>
          <w:rFonts w:ascii="Arial" w:hAnsi="Arial" w:cs="Arial"/>
          <w:sz w:val="24"/>
          <w:szCs w:val="24"/>
        </w:rPr>
        <w:t>techniques</w:t>
      </w:r>
      <w:r w:rsidR="00005EF3">
        <w:rPr>
          <w:rFonts w:ascii="Arial" w:hAnsi="Arial" w:cs="Arial"/>
          <w:sz w:val="24"/>
          <w:szCs w:val="24"/>
        </w:rPr>
        <w:t xml:space="preserve"> are used to increase communication between family members, </w:t>
      </w:r>
      <w:r w:rsidR="00A077C9">
        <w:rPr>
          <w:rFonts w:ascii="Arial" w:hAnsi="Arial" w:cs="Arial"/>
          <w:sz w:val="24"/>
          <w:szCs w:val="24"/>
        </w:rPr>
        <w:t xml:space="preserve">build cohesion and improve how family members interact. </w:t>
      </w:r>
      <w:r w:rsidR="00BB6F42">
        <w:rPr>
          <w:rFonts w:ascii="Arial" w:hAnsi="Arial" w:cs="Arial"/>
          <w:sz w:val="24"/>
          <w:szCs w:val="24"/>
        </w:rPr>
        <w:t xml:space="preserve">Information gained from these assessments can help to create individual treatment plans, based on the needs of the child or young person and their families. </w:t>
      </w:r>
      <w:r w:rsidR="00A077C9">
        <w:rPr>
          <w:rFonts w:ascii="Arial" w:hAnsi="Arial" w:cs="Arial"/>
          <w:sz w:val="24"/>
          <w:szCs w:val="24"/>
        </w:rPr>
        <w:t>The main aims of this treatment are to help the parent understand the behaviour of the individual, to overcome difficulties which may impose negative parenting and to improve upon interactions between the child o</w:t>
      </w:r>
      <w:r w:rsidR="00D14EC0">
        <w:rPr>
          <w:rFonts w:ascii="Arial" w:hAnsi="Arial" w:cs="Arial"/>
          <w:sz w:val="24"/>
          <w:szCs w:val="24"/>
        </w:rPr>
        <w:t>r young person and the parents.</w:t>
      </w:r>
      <w:r w:rsidR="00E9609D">
        <w:rPr>
          <w:rFonts w:ascii="Arial" w:hAnsi="Arial" w:cs="Arial"/>
          <w:sz w:val="24"/>
          <w:szCs w:val="24"/>
        </w:rPr>
        <w:t xml:space="preserve"> </w:t>
      </w:r>
      <w:r w:rsidR="00BB6F42">
        <w:rPr>
          <w:rFonts w:ascii="Arial" w:hAnsi="Arial" w:cs="Arial"/>
          <w:sz w:val="24"/>
          <w:szCs w:val="24"/>
        </w:rPr>
        <w:t xml:space="preserve">This can then improve the relationships between family members in a positive way. </w:t>
      </w:r>
      <w:r w:rsidR="00E9609D">
        <w:rPr>
          <w:rFonts w:ascii="Arial" w:hAnsi="Arial" w:cs="Arial"/>
          <w:sz w:val="24"/>
          <w:szCs w:val="24"/>
        </w:rPr>
        <w:t>(</w:t>
      </w:r>
      <w:proofErr w:type="spellStart"/>
      <w:r w:rsidR="00E9609D">
        <w:rPr>
          <w:rFonts w:ascii="Arial" w:hAnsi="Arial" w:cs="Arial"/>
          <w:sz w:val="24"/>
          <w:szCs w:val="24"/>
        </w:rPr>
        <w:t>Kazdin</w:t>
      </w:r>
      <w:proofErr w:type="spellEnd"/>
      <w:r w:rsidR="00E9609D">
        <w:rPr>
          <w:rFonts w:ascii="Arial" w:hAnsi="Arial" w:cs="Arial"/>
          <w:sz w:val="24"/>
          <w:szCs w:val="24"/>
        </w:rPr>
        <w:t>, 1997).</w:t>
      </w:r>
      <w:r w:rsidR="00D14EC0">
        <w:rPr>
          <w:rFonts w:ascii="Arial" w:hAnsi="Arial" w:cs="Arial"/>
          <w:sz w:val="24"/>
          <w:szCs w:val="24"/>
        </w:rPr>
        <w:t xml:space="preserve"> </w:t>
      </w:r>
    </w:p>
    <w:p w:rsidR="00431A95" w:rsidRPr="008A2247" w:rsidRDefault="00135ABA" w:rsidP="00BB6F42">
      <w:pPr>
        <w:spacing w:line="360" w:lineRule="auto"/>
        <w:ind w:firstLine="720"/>
        <w:rPr>
          <w:rFonts w:ascii="Arial" w:hAnsi="Arial" w:cs="Arial"/>
          <w:sz w:val="24"/>
          <w:szCs w:val="24"/>
        </w:rPr>
      </w:pPr>
      <w:r>
        <w:rPr>
          <w:rFonts w:ascii="Arial" w:hAnsi="Arial" w:cs="Arial"/>
          <w:sz w:val="24"/>
          <w:szCs w:val="24"/>
        </w:rPr>
        <w:t xml:space="preserve">Many studies have been conducted to evaluate the effectiveness of MST and results have shown </w:t>
      </w:r>
      <w:r w:rsidRPr="008A2247">
        <w:rPr>
          <w:rFonts w:ascii="Arial" w:hAnsi="Arial" w:cs="Arial"/>
          <w:sz w:val="24"/>
          <w:szCs w:val="24"/>
        </w:rPr>
        <w:t xml:space="preserve">that MST has reduced emotional and behavioural problems in young people, as well as improving the functioning </w:t>
      </w:r>
      <w:r w:rsidR="00E9609D" w:rsidRPr="008A2247">
        <w:rPr>
          <w:rFonts w:ascii="Arial" w:hAnsi="Arial" w:cs="Arial"/>
          <w:sz w:val="24"/>
          <w:szCs w:val="24"/>
        </w:rPr>
        <w:t xml:space="preserve">of families. Families </w:t>
      </w:r>
      <w:r w:rsidR="00D01C22">
        <w:rPr>
          <w:rFonts w:ascii="Arial" w:hAnsi="Arial" w:cs="Arial"/>
          <w:sz w:val="24"/>
          <w:szCs w:val="24"/>
        </w:rPr>
        <w:t>that have received multisystem</w:t>
      </w:r>
      <w:r w:rsidR="00E9609D" w:rsidRPr="008A2247">
        <w:rPr>
          <w:rFonts w:ascii="Arial" w:hAnsi="Arial" w:cs="Arial"/>
          <w:sz w:val="24"/>
          <w:szCs w:val="24"/>
        </w:rPr>
        <w:t xml:space="preserve">ic therapy have increased their verbal communication with each other, young people have shown decreased levels of hostility and parents have shown an increased supportive relationship with their children. In addition, young </w:t>
      </w:r>
      <w:r w:rsidR="00E9609D" w:rsidRPr="008A2247">
        <w:rPr>
          <w:rFonts w:ascii="Arial" w:hAnsi="Arial" w:cs="Arial"/>
          <w:sz w:val="24"/>
          <w:szCs w:val="24"/>
        </w:rPr>
        <w:lastRenderedPageBreak/>
        <w:t>people have</w:t>
      </w:r>
      <w:r w:rsidR="00D01C22">
        <w:rPr>
          <w:rFonts w:ascii="Arial" w:hAnsi="Arial" w:cs="Arial"/>
          <w:sz w:val="24"/>
          <w:szCs w:val="24"/>
        </w:rPr>
        <w:t xml:space="preserve"> shown fewer symptoms which have </w:t>
      </w:r>
      <w:r w:rsidR="00E9609D" w:rsidRPr="008A2247">
        <w:rPr>
          <w:rFonts w:ascii="Arial" w:hAnsi="Arial" w:cs="Arial"/>
          <w:sz w:val="24"/>
          <w:szCs w:val="24"/>
        </w:rPr>
        <w:t>been positively related to receiving more support and having positive relationships with their parents.</w:t>
      </w:r>
      <w:r w:rsidR="00BB6F42" w:rsidRPr="008A2247">
        <w:rPr>
          <w:rFonts w:ascii="Arial" w:hAnsi="Arial" w:cs="Arial"/>
          <w:sz w:val="24"/>
          <w:szCs w:val="24"/>
        </w:rPr>
        <w:t xml:space="preserve"> (</w:t>
      </w:r>
      <w:proofErr w:type="spellStart"/>
      <w:r w:rsidR="00BB6F42" w:rsidRPr="008A2247">
        <w:rPr>
          <w:rFonts w:ascii="Arial" w:hAnsi="Arial" w:cs="Arial"/>
          <w:sz w:val="24"/>
          <w:szCs w:val="24"/>
        </w:rPr>
        <w:t>Kazdin</w:t>
      </w:r>
      <w:proofErr w:type="spellEnd"/>
      <w:r w:rsidR="00BB6F42" w:rsidRPr="008A2247">
        <w:rPr>
          <w:rFonts w:ascii="Arial" w:hAnsi="Arial" w:cs="Arial"/>
          <w:sz w:val="24"/>
          <w:szCs w:val="24"/>
        </w:rPr>
        <w:t xml:space="preserve"> et al, 1997).</w:t>
      </w:r>
      <w:r w:rsidR="00E9609D" w:rsidRPr="008A2247">
        <w:rPr>
          <w:rFonts w:ascii="Arial" w:hAnsi="Arial" w:cs="Arial"/>
          <w:sz w:val="24"/>
          <w:szCs w:val="24"/>
        </w:rPr>
        <w:t xml:space="preserve"> </w:t>
      </w:r>
    </w:p>
    <w:p w:rsidR="00A3683F" w:rsidRPr="008A2247" w:rsidRDefault="00A3683F" w:rsidP="00BB6F42">
      <w:pPr>
        <w:spacing w:line="360" w:lineRule="auto"/>
        <w:ind w:firstLine="720"/>
        <w:rPr>
          <w:rFonts w:ascii="Arial" w:hAnsi="Arial" w:cs="Arial"/>
          <w:sz w:val="24"/>
          <w:szCs w:val="24"/>
        </w:rPr>
      </w:pPr>
      <w:r w:rsidRPr="008A2247">
        <w:rPr>
          <w:rFonts w:ascii="Arial" w:hAnsi="Arial" w:cs="Arial"/>
          <w:sz w:val="24"/>
          <w:szCs w:val="24"/>
        </w:rPr>
        <w:t>The findings of many previous studies to evaluate the</w:t>
      </w:r>
      <w:r w:rsidR="00D01C22">
        <w:rPr>
          <w:rFonts w:ascii="Arial" w:hAnsi="Arial" w:cs="Arial"/>
          <w:sz w:val="24"/>
          <w:szCs w:val="24"/>
        </w:rPr>
        <w:t xml:space="preserve"> effectiveness of multisystemi</w:t>
      </w:r>
      <w:r w:rsidRPr="008A2247">
        <w:rPr>
          <w:rFonts w:ascii="Arial" w:hAnsi="Arial" w:cs="Arial"/>
          <w:sz w:val="24"/>
          <w:szCs w:val="24"/>
        </w:rPr>
        <w:t>c therapy have been quite positive. An example of this would include a controlled study carried out by doctoral students at a university-based outpatient service, involved 88 adolescents who were repeat offenders</w:t>
      </w:r>
      <w:r w:rsidR="008A2247" w:rsidRPr="008A2247">
        <w:rPr>
          <w:rFonts w:ascii="Arial" w:hAnsi="Arial" w:cs="Arial"/>
          <w:sz w:val="24"/>
          <w:szCs w:val="24"/>
        </w:rPr>
        <w:t xml:space="preserve"> who</w:t>
      </w:r>
      <w:r w:rsidR="00D01C22">
        <w:rPr>
          <w:rFonts w:ascii="Arial" w:hAnsi="Arial" w:cs="Arial"/>
          <w:sz w:val="24"/>
          <w:szCs w:val="24"/>
        </w:rPr>
        <w:t xml:space="preserve"> received multisystem</w:t>
      </w:r>
      <w:r w:rsidRPr="008A2247">
        <w:rPr>
          <w:rFonts w:ascii="Arial" w:hAnsi="Arial" w:cs="Arial"/>
          <w:sz w:val="24"/>
          <w:szCs w:val="24"/>
        </w:rPr>
        <w:t xml:space="preserve">ic therapy. </w:t>
      </w:r>
      <w:r w:rsidR="008A2247" w:rsidRPr="008A2247">
        <w:rPr>
          <w:rFonts w:ascii="Arial" w:hAnsi="Arial" w:cs="Arial"/>
          <w:sz w:val="24"/>
          <w:szCs w:val="24"/>
        </w:rPr>
        <w:t>The findings were compared with a controlled group of individuals that received normal services. Four years later, the study was revisited and only 26% of the indivi</w:t>
      </w:r>
      <w:r w:rsidR="00D01C22">
        <w:rPr>
          <w:rFonts w:ascii="Arial" w:hAnsi="Arial" w:cs="Arial"/>
          <w:sz w:val="24"/>
          <w:szCs w:val="24"/>
        </w:rPr>
        <w:t>duals who received multisystem</w:t>
      </w:r>
      <w:r w:rsidR="008A2247" w:rsidRPr="008A2247">
        <w:rPr>
          <w:rFonts w:ascii="Arial" w:hAnsi="Arial" w:cs="Arial"/>
          <w:sz w:val="24"/>
          <w:szCs w:val="24"/>
        </w:rPr>
        <w:t xml:space="preserve">ic therapy reoffended, whereas 71% of the controlled group were rearrested. </w:t>
      </w:r>
      <w:r w:rsidR="00503DED">
        <w:rPr>
          <w:rFonts w:ascii="Arial" w:hAnsi="Arial" w:cs="Arial"/>
          <w:sz w:val="24"/>
          <w:szCs w:val="24"/>
        </w:rPr>
        <w:t xml:space="preserve">As cited by </w:t>
      </w:r>
      <w:proofErr w:type="spellStart"/>
      <w:r w:rsidR="00503DED">
        <w:rPr>
          <w:rFonts w:ascii="Arial" w:hAnsi="Arial" w:cs="Arial"/>
          <w:sz w:val="24"/>
          <w:szCs w:val="24"/>
        </w:rPr>
        <w:t>Kazdin</w:t>
      </w:r>
      <w:proofErr w:type="spellEnd"/>
      <w:r w:rsidR="00503DED">
        <w:rPr>
          <w:rFonts w:ascii="Arial" w:hAnsi="Arial" w:cs="Arial"/>
          <w:sz w:val="24"/>
          <w:szCs w:val="24"/>
        </w:rPr>
        <w:t xml:space="preserve">, 1998, </w:t>
      </w:r>
      <w:r w:rsidR="00A26C59">
        <w:rPr>
          <w:rFonts w:ascii="Arial" w:hAnsi="Arial" w:cs="Arial"/>
          <w:sz w:val="24"/>
          <w:szCs w:val="24"/>
        </w:rPr>
        <w:t>Mann et al, 1990 stated that research has shown how</w:t>
      </w:r>
      <w:r w:rsidR="00D01C22">
        <w:rPr>
          <w:rFonts w:ascii="Arial" w:hAnsi="Arial" w:cs="Arial"/>
          <w:sz w:val="24"/>
          <w:szCs w:val="24"/>
        </w:rPr>
        <w:t xml:space="preserve"> multisystem</w:t>
      </w:r>
      <w:r w:rsidR="00503DED">
        <w:rPr>
          <w:rFonts w:ascii="Arial" w:hAnsi="Arial" w:cs="Arial"/>
          <w:sz w:val="24"/>
          <w:szCs w:val="24"/>
        </w:rPr>
        <w:t xml:space="preserve">ic </w:t>
      </w:r>
      <w:r w:rsidR="00A26C59">
        <w:rPr>
          <w:rFonts w:ascii="Arial" w:hAnsi="Arial" w:cs="Arial"/>
          <w:sz w:val="24"/>
          <w:szCs w:val="24"/>
        </w:rPr>
        <w:t>therapy focuses on the main cognitive processes which affect the way individuals develop deviant behaviour and specifically how parents and their children show less hostility between one another. S</w:t>
      </w:r>
      <w:r w:rsidR="00D01C22">
        <w:rPr>
          <w:rFonts w:ascii="Arial" w:hAnsi="Arial" w:cs="Arial"/>
          <w:sz w:val="24"/>
          <w:szCs w:val="24"/>
        </w:rPr>
        <w:t>tudies surrounding multisystem</w:t>
      </w:r>
      <w:r w:rsidR="00A26C59">
        <w:rPr>
          <w:rFonts w:ascii="Arial" w:hAnsi="Arial" w:cs="Arial"/>
          <w:sz w:val="24"/>
          <w:szCs w:val="24"/>
        </w:rPr>
        <w:t>ic therapy have shown strengths. One of these strengths would include that the positive outcomes of therapy on children and young people has been replicated and used to treat other children and young people with similar, comorbid conditions. An</w:t>
      </w:r>
      <w:r w:rsidR="00D01C22">
        <w:rPr>
          <w:rFonts w:ascii="Arial" w:hAnsi="Arial" w:cs="Arial"/>
          <w:sz w:val="24"/>
          <w:szCs w:val="24"/>
        </w:rPr>
        <w:t>other strength of multisystemi</w:t>
      </w:r>
      <w:r w:rsidR="00A26C59">
        <w:rPr>
          <w:rFonts w:ascii="Arial" w:hAnsi="Arial" w:cs="Arial"/>
          <w:sz w:val="24"/>
          <w:szCs w:val="24"/>
        </w:rPr>
        <w:t xml:space="preserve">c therapy would include that it looks at the wider variables of the causes of conduct disorders in children and young people and that many different areas of an individual’s life may be relevant, and therefore need to be looked at. </w:t>
      </w:r>
    </w:p>
    <w:p w:rsidR="004F5C4A" w:rsidRDefault="0041506A" w:rsidP="005E5C31">
      <w:pPr>
        <w:spacing w:line="360" w:lineRule="auto"/>
        <w:rPr>
          <w:rFonts w:ascii="Arial" w:hAnsi="Arial" w:cs="Arial"/>
          <w:sz w:val="24"/>
          <w:szCs w:val="24"/>
        </w:rPr>
      </w:pPr>
      <w:r>
        <w:rPr>
          <w:rFonts w:ascii="Arial" w:hAnsi="Arial" w:cs="Arial"/>
          <w:sz w:val="24"/>
          <w:szCs w:val="24"/>
        </w:rPr>
        <w:tab/>
      </w:r>
      <w:r w:rsidR="00364C38">
        <w:rPr>
          <w:rFonts w:ascii="Arial" w:hAnsi="Arial" w:cs="Arial"/>
          <w:sz w:val="24"/>
          <w:szCs w:val="24"/>
        </w:rPr>
        <w:t>In conclusion, conduct disorder has many mediating factors which contri</w:t>
      </w:r>
      <w:r w:rsidR="004F5C4A">
        <w:rPr>
          <w:rFonts w:ascii="Arial" w:hAnsi="Arial" w:cs="Arial"/>
          <w:sz w:val="24"/>
          <w:szCs w:val="24"/>
        </w:rPr>
        <w:t xml:space="preserve">bute to the overall development and </w:t>
      </w:r>
      <w:r w:rsidR="004F5C4A" w:rsidRPr="007A7901">
        <w:rPr>
          <w:rFonts w:ascii="Arial" w:hAnsi="Arial" w:cs="Arial"/>
          <w:sz w:val="24"/>
          <w:szCs w:val="24"/>
        </w:rPr>
        <w:t xml:space="preserve">there are many factors that can contribute to the diagnosis and causes </w:t>
      </w:r>
      <w:r w:rsidR="004F5C4A">
        <w:rPr>
          <w:rFonts w:ascii="Arial" w:hAnsi="Arial" w:cs="Arial"/>
          <w:sz w:val="24"/>
          <w:szCs w:val="24"/>
        </w:rPr>
        <w:t xml:space="preserve">of conduct disorder. Conduct disorder imposes </w:t>
      </w:r>
      <w:r w:rsidR="004F5C4A" w:rsidRPr="007A7901">
        <w:rPr>
          <w:rFonts w:ascii="Arial" w:hAnsi="Arial" w:cs="Arial"/>
          <w:sz w:val="24"/>
          <w:szCs w:val="24"/>
        </w:rPr>
        <w:t>significant effects on a child’s or young person’s mental health and wellbeing.</w:t>
      </w:r>
      <w:r w:rsidR="00364C38">
        <w:rPr>
          <w:rFonts w:ascii="Arial" w:hAnsi="Arial" w:cs="Arial"/>
          <w:sz w:val="24"/>
          <w:szCs w:val="24"/>
        </w:rPr>
        <w:t xml:space="preserve"> There are many characteristics which can separate </w:t>
      </w:r>
      <w:r w:rsidR="004F5C4A">
        <w:rPr>
          <w:rFonts w:ascii="Arial" w:hAnsi="Arial" w:cs="Arial"/>
          <w:sz w:val="24"/>
          <w:szCs w:val="24"/>
        </w:rPr>
        <w:t xml:space="preserve">conduct disorder from its comorbid conditions such as ADHD and ODD, as there are many causes that makes conduct disorder different to other conditions. Characteristics such as lack of control and violation of the rights of others are just some of the characteristics that have imposed research, as well as the causes, such as the development of conduct disorder of children or young people who have experienced a family breakdown or those who live in disorganised neighbourhoods. Prevalence of conduct disorder has also encouraged </w:t>
      </w:r>
      <w:r w:rsidR="004F5C4A">
        <w:rPr>
          <w:rFonts w:ascii="Arial" w:hAnsi="Arial" w:cs="Arial"/>
          <w:sz w:val="24"/>
          <w:szCs w:val="24"/>
        </w:rPr>
        <w:lastRenderedPageBreak/>
        <w:t xml:space="preserve">researchers to look further into the factors of this condition, which has also encouraged the development and improvement of many current interventions. </w:t>
      </w:r>
    </w:p>
    <w:p w:rsidR="00F257D1" w:rsidRDefault="004F5C4A" w:rsidP="005E5C31">
      <w:pPr>
        <w:spacing w:line="360" w:lineRule="auto"/>
        <w:rPr>
          <w:rFonts w:ascii="Arial" w:hAnsi="Arial" w:cs="Arial"/>
          <w:sz w:val="24"/>
          <w:szCs w:val="24"/>
        </w:rPr>
      </w:pPr>
      <w:r>
        <w:rPr>
          <w:rFonts w:ascii="Arial" w:hAnsi="Arial" w:cs="Arial"/>
          <w:sz w:val="24"/>
          <w:szCs w:val="24"/>
        </w:rPr>
        <w:tab/>
        <w:t>Interventions including parent management training and multisystemic therapy have proven to be effective in treating conduct disorder and the studies carried out can indicate this. Many studies</w:t>
      </w:r>
      <w:r w:rsidR="0042415F">
        <w:rPr>
          <w:rFonts w:ascii="Arial" w:hAnsi="Arial" w:cs="Arial"/>
          <w:sz w:val="24"/>
          <w:szCs w:val="24"/>
        </w:rPr>
        <w:t xml:space="preserve"> such as those looked at previously</w:t>
      </w:r>
      <w:r>
        <w:rPr>
          <w:rFonts w:ascii="Arial" w:hAnsi="Arial" w:cs="Arial"/>
          <w:sz w:val="24"/>
          <w:szCs w:val="24"/>
        </w:rPr>
        <w:t xml:space="preserve"> have looked at children and young people </w:t>
      </w:r>
      <w:r w:rsidR="00F257D1">
        <w:rPr>
          <w:rFonts w:ascii="Arial" w:hAnsi="Arial" w:cs="Arial"/>
          <w:sz w:val="24"/>
          <w:szCs w:val="24"/>
        </w:rPr>
        <w:t>who have offended and committed crimes. The studies of parent management training indicate positive effectiveness, as well as the find</w:t>
      </w:r>
      <w:r w:rsidR="0042415F">
        <w:rPr>
          <w:rFonts w:ascii="Arial" w:hAnsi="Arial" w:cs="Arial"/>
          <w:sz w:val="24"/>
          <w:szCs w:val="24"/>
        </w:rPr>
        <w:t>ings on multisystematic therapy as they have shown that most of the individuals who received both treatments have not reoffended.</w:t>
      </w:r>
      <w:r w:rsidR="00F257D1">
        <w:rPr>
          <w:rFonts w:ascii="Arial" w:hAnsi="Arial" w:cs="Arial"/>
          <w:sz w:val="24"/>
          <w:szCs w:val="24"/>
        </w:rPr>
        <w:t xml:space="preserve"> This can be due looking at the effectiveness of normal service systems, compared to using intervention such as PMT and MST, where the results of these have been positively effective. The findings of these studies for both interventions have encouraged future research into the development of conduct disorder and the improvement of other services that are available to children and young</w:t>
      </w:r>
      <w:r w:rsidR="0042415F">
        <w:rPr>
          <w:rFonts w:ascii="Arial" w:hAnsi="Arial" w:cs="Arial"/>
          <w:sz w:val="24"/>
          <w:szCs w:val="24"/>
        </w:rPr>
        <w:t xml:space="preserve"> people with conduct disorder. </w:t>
      </w:r>
      <w:r w:rsidR="00F257D1">
        <w:rPr>
          <w:rFonts w:ascii="Arial" w:hAnsi="Arial" w:cs="Arial"/>
          <w:sz w:val="24"/>
          <w:szCs w:val="24"/>
        </w:rPr>
        <w:t>Future research</w:t>
      </w:r>
      <w:r w:rsidR="0042415F">
        <w:rPr>
          <w:rFonts w:ascii="Arial" w:hAnsi="Arial" w:cs="Arial"/>
          <w:sz w:val="24"/>
          <w:szCs w:val="24"/>
        </w:rPr>
        <w:t xml:space="preserve"> can improve the current situation for children and young people with conduct disorder by looking</w:t>
      </w:r>
      <w:r w:rsidR="00F257D1">
        <w:rPr>
          <w:rFonts w:ascii="Arial" w:hAnsi="Arial" w:cs="Arial"/>
          <w:sz w:val="24"/>
          <w:szCs w:val="24"/>
        </w:rPr>
        <w:t xml:space="preserve"> further into the factors surrounding conduct disorder by implementing interventions into care services such as </w:t>
      </w:r>
      <w:r w:rsidR="0042415F">
        <w:rPr>
          <w:rFonts w:ascii="Arial" w:hAnsi="Arial" w:cs="Arial"/>
          <w:sz w:val="24"/>
          <w:szCs w:val="24"/>
        </w:rPr>
        <w:t xml:space="preserve">day centres and possibly schools. </w:t>
      </w:r>
      <w:bookmarkStart w:id="0" w:name="_GoBack"/>
      <w:bookmarkEnd w:id="0"/>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F257D1">
      <w:pPr>
        <w:spacing w:line="360" w:lineRule="auto"/>
        <w:jc w:val="center"/>
        <w:rPr>
          <w:rFonts w:ascii="Arial" w:hAnsi="Arial" w:cs="Arial"/>
          <w:b/>
          <w:sz w:val="24"/>
          <w:szCs w:val="24"/>
          <w:u w:val="single"/>
        </w:rPr>
      </w:pPr>
    </w:p>
    <w:p w:rsidR="0042415F" w:rsidRDefault="0042415F" w:rsidP="0042415F">
      <w:pPr>
        <w:spacing w:line="360" w:lineRule="auto"/>
        <w:rPr>
          <w:rFonts w:ascii="Arial" w:hAnsi="Arial" w:cs="Arial"/>
          <w:b/>
          <w:sz w:val="24"/>
          <w:szCs w:val="24"/>
          <w:u w:val="single"/>
        </w:rPr>
      </w:pPr>
    </w:p>
    <w:p w:rsidR="00C2771A" w:rsidRPr="00702864" w:rsidRDefault="00C2771A" w:rsidP="0042415F">
      <w:pPr>
        <w:spacing w:line="360" w:lineRule="auto"/>
        <w:jc w:val="center"/>
        <w:rPr>
          <w:rFonts w:ascii="Arial" w:hAnsi="Arial" w:cs="Arial"/>
          <w:b/>
          <w:sz w:val="24"/>
          <w:szCs w:val="24"/>
          <w:u w:val="single"/>
        </w:rPr>
      </w:pPr>
      <w:r w:rsidRPr="00702864">
        <w:rPr>
          <w:rFonts w:ascii="Arial" w:hAnsi="Arial" w:cs="Arial"/>
          <w:b/>
          <w:sz w:val="24"/>
          <w:szCs w:val="24"/>
          <w:u w:val="single"/>
        </w:rPr>
        <w:lastRenderedPageBreak/>
        <w:t>References</w:t>
      </w:r>
    </w:p>
    <w:p w:rsidR="00FE7AA6" w:rsidRPr="00FB309F" w:rsidRDefault="00FE7AA6" w:rsidP="005E5C31">
      <w:pPr>
        <w:pStyle w:val="ListParagraph"/>
        <w:numPr>
          <w:ilvl w:val="0"/>
          <w:numId w:val="1"/>
        </w:numPr>
        <w:spacing w:line="360" w:lineRule="auto"/>
        <w:rPr>
          <w:rFonts w:ascii="Arial" w:hAnsi="Arial" w:cs="Arial"/>
          <w:sz w:val="24"/>
          <w:szCs w:val="24"/>
          <w:shd w:val="clear" w:color="auto" w:fill="FFFFFF"/>
        </w:rPr>
      </w:pPr>
      <w:proofErr w:type="spellStart"/>
      <w:r w:rsidRPr="00FB309F">
        <w:rPr>
          <w:rFonts w:ascii="Arial" w:hAnsi="Arial" w:cs="Arial"/>
          <w:sz w:val="24"/>
          <w:szCs w:val="24"/>
          <w:shd w:val="clear" w:color="auto" w:fill="FFFFFF"/>
        </w:rPr>
        <w:t>Berkout</w:t>
      </w:r>
      <w:proofErr w:type="spellEnd"/>
      <w:r w:rsidRPr="00FB309F">
        <w:rPr>
          <w:rFonts w:ascii="Arial" w:hAnsi="Arial" w:cs="Arial"/>
          <w:sz w:val="24"/>
          <w:szCs w:val="24"/>
          <w:shd w:val="clear" w:color="auto" w:fill="FFFFFF"/>
        </w:rPr>
        <w:t>, O. V., Young, J. N., &amp; Gross, A. M. (2011). Mean girls and bad boys: Recent research on gender differences in conduct disorder. </w:t>
      </w:r>
      <w:r w:rsidRPr="00FB309F">
        <w:rPr>
          <w:rFonts w:ascii="Arial" w:hAnsi="Arial" w:cs="Arial"/>
          <w:i/>
          <w:iCs/>
          <w:sz w:val="24"/>
          <w:szCs w:val="24"/>
          <w:shd w:val="clear" w:color="auto" w:fill="FFFFFF"/>
        </w:rPr>
        <w:t xml:space="preserve">Aggression and Violent </w:t>
      </w:r>
      <w:proofErr w:type="spellStart"/>
      <w:r w:rsidRPr="00FB309F">
        <w:rPr>
          <w:rFonts w:ascii="Arial" w:hAnsi="Arial" w:cs="Arial"/>
          <w:i/>
          <w:iCs/>
          <w:sz w:val="24"/>
          <w:szCs w:val="24"/>
          <w:shd w:val="clear" w:color="auto" w:fill="FFFFFF"/>
        </w:rPr>
        <w:t>Behavior</w:t>
      </w:r>
      <w:proofErr w:type="spellEnd"/>
      <w:r w:rsidRPr="00FB309F">
        <w:rPr>
          <w:rFonts w:ascii="Arial" w:hAnsi="Arial" w:cs="Arial"/>
          <w:sz w:val="24"/>
          <w:szCs w:val="24"/>
          <w:shd w:val="clear" w:color="auto" w:fill="FFFFFF"/>
        </w:rPr>
        <w:t>, </w:t>
      </w:r>
      <w:r w:rsidRPr="00FB309F">
        <w:rPr>
          <w:rFonts w:ascii="Arial" w:hAnsi="Arial" w:cs="Arial"/>
          <w:i/>
          <w:iCs/>
          <w:sz w:val="24"/>
          <w:szCs w:val="24"/>
          <w:shd w:val="clear" w:color="auto" w:fill="FFFFFF"/>
        </w:rPr>
        <w:t>16</w:t>
      </w:r>
      <w:r w:rsidRPr="00FB309F">
        <w:rPr>
          <w:rFonts w:ascii="Arial" w:hAnsi="Arial" w:cs="Arial"/>
          <w:sz w:val="24"/>
          <w:szCs w:val="24"/>
          <w:shd w:val="clear" w:color="auto" w:fill="FFFFFF"/>
        </w:rPr>
        <w:t>(6), 503-511.</w:t>
      </w:r>
    </w:p>
    <w:p w:rsidR="00C2771A" w:rsidRPr="00FB309F" w:rsidRDefault="00C2771A" w:rsidP="005E5C31">
      <w:pPr>
        <w:pStyle w:val="ListParagraph"/>
        <w:numPr>
          <w:ilvl w:val="0"/>
          <w:numId w:val="1"/>
        </w:numPr>
        <w:spacing w:line="360" w:lineRule="auto"/>
        <w:rPr>
          <w:rFonts w:ascii="Arial" w:hAnsi="Arial" w:cs="Arial"/>
          <w:sz w:val="24"/>
          <w:szCs w:val="24"/>
          <w:shd w:val="clear" w:color="auto" w:fill="FFFFFF"/>
        </w:rPr>
      </w:pPr>
      <w:r w:rsidRPr="00FB309F">
        <w:rPr>
          <w:rFonts w:ascii="Arial" w:hAnsi="Arial" w:cs="Arial"/>
          <w:sz w:val="24"/>
          <w:szCs w:val="24"/>
          <w:shd w:val="clear" w:color="auto" w:fill="FFFFFF"/>
        </w:rPr>
        <w:t>Baker, K. (2013). Conduct disorders in children and adolescents. </w:t>
      </w:r>
      <w:r w:rsidRPr="00FB309F">
        <w:rPr>
          <w:rFonts w:ascii="Arial" w:hAnsi="Arial" w:cs="Arial"/>
          <w:i/>
          <w:iCs/>
          <w:sz w:val="24"/>
          <w:szCs w:val="24"/>
          <w:shd w:val="clear" w:color="auto" w:fill="FFFFFF"/>
        </w:rPr>
        <w:t>Paediatrics and Child Health</w:t>
      </w:r>
      <w:r w:rsidRPr="00FB309F">
        <w:rPr>
          <w:rFonts w:ascii="Arial" w:hAnsi="Arial" w:cs="Arial"/>
          <w:sz w:val="24"/>
          <w:szCs w:val="24"/>
          <w:shd w:val="clear" w:color="auto" w:fill="FFFFFF"/>
        </w:rPr>
        <w:t>, </w:t>
      </w:r>
      <w:r w:rsidRPr="00FB309F">
        <w:rPr>
          <w:rFonts w:ascii="Arial" w:hAnsi="Arial" w:cs="Arial"/>
          <w:i/>
          <w:iCs/>
          <w:sz w:val="24"/>
          <w:szCs w:val="24"/>
          <w:shd w:val="clear" w:color="auto" w:fill="FFFFFF"/>
        </w:rPr>
        <w:t>23</w:t>
      </w:r>
      <w:r w:rsidRPr="00FB309F">
        <w:rPr>
          <w:rFonts w:ascii="Arial" w:hAnsi="Arial" w:cs="Arial"/>
          <w:sz w:val="24"/>
          <w:szCs w:val="24"/>
          <w:shd w:val="clear" w:color="auto" w:fill="FFFFFF"/>
        </w:rPr>
        <w:t>(1), 24-29.</w:t>
      </w:r>
    </w:p>
    <w:p w:rsidR="00E57016" w:rsidRPr="00045F3F" w:rsidRDefault="00E57016" w:rsidP="005E5C31">
      <w:pPr>
        <w:pStyle w:val="ListParagraph"/>
        <w:numPr>
          <w:ilvl w:val="0"/>
          <w:numId w:val="1"/>
        </w:numPr>
        <w:spacing w:line="360" w:lineRule="auto"/>
        <w:rPr>
          <w:rFonts w:ascii="Arial" w:hAnsi="Arial" w:cs="Arial"/>
          <w:sz w:val="24"/>
          <w:szCs w:val="24"/>
        </w:rPr>
      </w:pPr>
      <w:r w:rsidRPr="00FB309F">
        <w:rPr>
          <w:rFonts w:ascii="Arial" w:hAnsi="Arial" w:cs="Arial"/>
          <w:sz w:val="24"/>
          <w:szCs w:val="24"/>
          <w:shd w:val="clear" w:color="auto" w:fill="FFFFFF"/>
        </w:rPr>
        <w:t>Dodge, K. A. (1993). Social-cognitive mechanisms in the development of conduct disorder and depression. </w:t>
      </w:r>
      <w:r w:rsidRPr="00FB309F">
        <w:rPr>
          <w:rFonts w:ascii="Arial" w:hAnsi="Arial" w:cs="Arial"/>
          <w:i/>
          <w:iCs/>
          <w:sz w:val="24"/>
          <w:szCs w:val="24"/>
          <w:shd w:val="clear" w:color="auto" w:fill="FFFFFF"/>
        </w:rPr>
        <w:t>Annual review of psychology</w:t>
      </w:r>
      <w:r w:rsidRPr="00FB309F">
        <w:rPr>
          <w:rFonts w:ascii="Arial" w:hAnsi="Arial" w:cs="Arial"/>
          <w:sz w:val="24"/>
          <w:szCs w:val="24"/>
          <w:shd w:val="clear" w:color="auto" w:fill="FFFFFF"/>
        </w:rPr>
        <w:t>, </w:t>
      </w:r>
      <w:r w:rsidRPr="00FB309F">
        <w:rPr>
          <w:rFonts w:ascii="Arial" w:hAnsi="Arial" w:cs="Arial"/>
          <w:i/>
          <w:iCs/>
          <w:sz w:val="24"/>
          <w:szCs w:val="24"/>
          <w:shd w:val="clear" w:color="auto" w:fill="FFFFFF"/>
        </w:rPr>
        <w:t>44</w:t>
      </w:r>
      <w:r w:rsidRPr="00FB309F">
        <w:rPr>
          <w:rFonts w:ascii="Arial" w:hAnsi="Arial" w:cs="Arial"/>
          <w:sz w:val="24"/>
          <w:szCs w:val="24"/>
          <w:shd w:val="clear" w:color="auto" w:fill="FFFFFF"/>
        </w:rPr>
        <w:t>(1), 559-584.</w:t>
      </w:r>
    </w:p>
    <w:p w:rsidR="00045F3F" w:rsidRPr="00045F3F" w:rsidRDefault="00045F3F" w:rsidP="005E5C31">
      <w:pPr>
        <w:pStyle w:val="ListParagraph"/>
        <w:numPr>
          <w:ilvl w:val="0"/>
          <w:numId w:val="1"/>
        </w:numPr>
        <w:spacing w:line="360" w:lineRule="auto"/>
        <w:rPr>
          <w:rFonts w:ascii="Arial" w:hAnsi="Arial" w:cs="Arial"/>
          <w:sz w:val="24"/>
          <w:szCs w:val="24"/>
        </w:rPr>
      </w:pPr>
      <w:proofErr w:type="spellStart"/>
      <w:r w:rsidRPr="00045F3F">
        <w:rPr>
          <w:rFonts w:ascii="Arial" w:hAnsi="Arial" w:cs="Arial"/>
          <w:color w:val="222222"/>
          <w:sz w:val="24"/>
          <w:szCs w:val="24"/>
          <w:shd w:val="clear" w:color="auto" w:fill="FFFFFF"/>
        </w:rPr>
        <w:t>Kazdin</w:t>
      </w:r>
      <w:proofErr w:type="spellEnd"/>
      <w:r w:rsidRPr="00045F3F">
        <w:rPr>
          <w:rFonts w:ascii="Arial" w:hAnsi="Arial" w:cs="Arial"/>
          <w:color w:val="222222"/>
          <w:sz w:val="24"/>
          <w:szCs w:val="24"/>
          <w:shd w:val="clear" w:color="auto" w:fill="FFFFFF"/>
        </w:rPr>
        <w:t>, A. E., &amp; Weisz, J. R. (1998). Identifying and developing empirically supported child and adolescent treatments. </w:t>
      </w:r>
      <w:r w:rsidRPr="00045F3F">
        <w:rPr>
          <w:rFonts w:ascii="Arial" w:hAnsi="Arial" w:cs="Arial"/>
          <w:i/>
          <w:iCs/>
          <w:color w:val="222222"/>
          <w:sz w:val="24"/>
          <w:szCs w:val="24"/>
          <w:shd w:val="clear" w:color="auto" w:fill="FFFFFF"/>
        </w:rPr>
        <w:t>Journal of consulting and clinical psychology</w:t>
      </w:r>
      <w:r w:rsidRPr="00045F3F">
        <w:rPr>
          <w:rFonts w:ascii="Arial" w:hAnsi="Arial" w:cs="Arial"/>
          <w:color w:val="222222"/>
          <w:sz w:val="24"/>
          <w:szCs w:val="24"/>
          <w:shd w:val="clear" w:color="auto" w:fill="FFFFFF"/>
        </w:rPr>
        <w:t>, </w:t>
      </w:r>
      <w:r w:rsidRPr="00045F3F">
        <w:rPr>
          <w:rFonts w:ascii="Arial" w:hAnsi="Arial" w:cs="Arial"/>
          <w:i/>
          <w:iCs/>
          <w:color w:val="222222"/>
          <w:sz w:val="24"/>
          <w:szCs w:val="24"/>
          <w:shd w:val="clear" w:color="auto" w:fill="FFFFFF"/>
        </w:rPr>
        <w:t>66</w:t>
      </w:r>
      <w:r w:rsidRPr="00045F3F">
        <w:rPr>
          <w:rFonts w:ascii="Arial" w:hAnsi="Arial" w:cs="Arial"/>
          <w:color w:val="222222"/>
          <w:sz w:val="24"/>
          <w:szCs w:val="24"/>
          <w:shd w:val="clear" w:color="auto" w:fill="FFFFFF"/>
        </w:rPr>
        <w:t>(1), 19.</w:t>
      </w:r>
    </w:p>
    <w:p w:rsidR="00DB3FD5" w:rsidRPr="00BB6F42" w:rsidRDefault="00DB3FD5" w:rsidP="005E5C31">
      <w:pPr>
        <w:pStyle w:val="ListParagraph"/>
        <w:numPr>
          <w:ilvl w:val="0"/>
          <w:numId w:val="1"/>
        </w:numPr>
        <w:spacing w:line="360" w:lineRule="auto"/>
        <w:rPr>
          <w:rFonts w:ascii="Arial" w:hAnsi="Arial" w:cs="Arial"/>
          <w:sz w:val="24"/>
          <w:szCs w:val="24"/>
        </w:rPr>
      </w:pPr>
      <w:proofErr w:type="spellStart"/>
      <w:r w:rsidRPr="00DB3FD5">
        <w:rPr>
          <w:rFonts w:ascii="Arial" w:hAnsi="Arial" w:cs="Arial"/>
          <w:sz w:val="24"/>
          <w:szCs w:val="24"/>
          <w:shd w:val="clear" w:color="auto" w:fill="FFFFFF"/>
        </w:rPr>
        <w:t>Kazdin</w:t>
      </w:r>
      <w:proofErr w:type="spellEnd"/>
      <w:r w:rsidRPr="00DB3FD5">
        <w:rPr>
          <w:rFonts w:ascii="Arial" w:hAnsi="Arial" w:cs="Arial"/>
          <w:sz w:val="24"/>
          <w:szCs w:val="24"/>
          <w:shd w:val="clear" w:color="auto" w:fill="FFFFFF"/>
        </w:rPr>
        <w:t>, A. E. (2008). </w:t>
      </w:r>
      <w:r w:rsidRPr="00DB3FD5">
        <w:rPr>
          <w:rFonts w:ascii="Arial" w:hAnsi="Arial" w:cs="Arial"/>
          <w:i/>
          <w:iCs/>
          <w:sz w:val="24"/>
          <w:szCs w:val="24"/>
          <w:shd w:val="clear" w:color="auto" w:fill="FFFFFF"/>
        </w:rPr>
        <w:t xml:space="preserve">Parent management training: Treatment for oppositional, aggressive, and antisocial </w:t>
      </w:r>
      <w:proofErr w:type="spellStart"/>
      <w:r w:rsidRPr="00DB3FD5">
        <w:rPr>
          <w:rFonts w:ascii="Arial" w:hAnsi="Arial" w:cs="Arial"/>
          <w:i/>
          <w:iCs/>
          <w:sz w:val="24"/>
          <w:szCs w:val="24"/>
          <w:shd w:val="clear" w:color="auto" w:fill="FFFFFF"/>
        </w:rPr>
        <w:t>behavior</w:t>
      </w:r>
      <w:proofErr w:type="spellEnd"/>
      <w:r w:rsidRPr="00DB3FD5">
        <w:rPr>
          <w:rFonts w:ascii="Arial" w:hAnsi="Arial" w:cs="Arial"/>
          <w:i/>
          <w:iCs/>
          <w:sz w:val="24"/>
          <w:szCs w:val="24"/>
          <w:shd w:val="clear" w:color="auto" w:fill="FFFFFF"/>
        </w:rPr>
        <w:t xml:space="preserve"> in children and adolescents</w:t>
      </w:r>
      <w:r w:rsidRPr="00DB3FD5">
        <w:rPr>
          <w:rFonts w:ascii="Arial" w:hAnsi="Arial" w:cs="Arial"/>
          <w:sz w:val="24"/>
          <w:szCs w:val="24"/>
          <w:shd w:val="clear" w:color="auto" w:fill="FFFFFF"/>
        </w:rPr>
        <w:t>. Oxford University Press.</w:t>
      </w:r>
    </w:p>
    <w:p w:rsidR="00BB6F42" w:rsidRPr="003D2CB0" w:rsidRDefault="00BB6F42" w:rsidP="005E5C31">
      <w:pPr>
        <w:pStyle w:val="ListParagraph"/>
        <w:numPr>
          <w:ilvl w:val="0"/>
          <w:numId w:val="1"/>
        </w:numPr>
        <w:spacing w:line="360" w:lineRule="auto"/>
        <w:rPr>
          <w:rFonts w:ascii="Arial" w:hAnsi="Arial" w:cs="Arial"/>
          <w:sz w:val="24"/>
          <w:szCs w:val="24"/>
        </w:rPr>
      </w:pPr>
      <w:proofErr w:type="spellStart"/>
      <w:r w:rsidRPr="00BB6F42">
        <w:rPr>
          <w:rFonts w:ascii="Arial" w:hAnsi="Arial" w:cs="Arial"/>
          <w:sz w:val="24"/>
          <w:szCs w:val="24"/>
          <w:shd w:val="clear" w:color="auto" w:fill="FFFFFF"/>
        </w:rPr>
        <w:t>Kazdin</w:t>
      </w:r>
      <w:proofErr w:type="spellEnd"/>
      <w:r w:rsidRPr="00BB6F42">
        <w:rPr>
          <w:rFonts w:ascii="Arial" w:hAnsi="Arial" w:cs="Arial"/>
          <w:sz w:val="24"/>
          <w:szCs w:val="24"/>
          <w:shd w:val="clear" w:color="auto" w:fill="FFFFFF"/>
        </w:rPr>
        <w:t>, A. E. (2002). Psychosocial treatments for conduct disorder in children and adolescents. </w:t>
      </w:r>
      <w:r w:rsidRPr="00BB6F42">
        <w:rPr>
          <w:rFonts w:ascii="Arial" w:hAnsi="Arial" w:cs="Arial"/>
          <w:i/>
          <w:iCs/>
          <w:sz w:val="24"/>
          <w:szCs w:val="24"/>
          <w:shd w:val="clear" w:color="auto" w:fill="FFFFFF"/>
        </w:rPr>
        <w:t>A guide to treatments that work</w:t>
      </w:r>
      <w:r w:rsidRPr="00BB6F42">
        <w:rPr>
          <w:rFonts w:ascii="Arial" w:hAnsi="Arial" w:cs="Arial"/>
          <w:sz w:val="24"/>
          <w:szCs w:val="24"/>
          <w:shd w:val="clear" w:color="auto" w:fill="FFFFFF"/>
        </w:rPr>
        <w:t>, </w:t>
      </w:r>
      <w:r w:rsidRPr="00BB6F42">
        <w:rPr>
          <w:rFonts w:ascii="Arial" w:hAnsi="Arial" w:cs="Arial"/>
          <w:i/>
          <w:iCs/>
          <w:sz w:val="24"/>
          <w:szCs w:val="24"/>
          <w:shd w:val="clear" w:color="auto" w:fill="FFFFFF"/>
        </w:rPr>
        <w:t>2</w:t>
      </w:r>
      <w:r w:rsidRPr="00BB6F42">
        <w:rPr>
          <w:rFonts w:ascii="Arial" w:hAnsi="Arial" w:cs="Arial"/>
          <w:sz w:val="24"/>
          <w:szCs w:val="24"/>
          <w:shd w:val="clear" w:color="auto" w:fill="FFFFFF"/>
        </w:rPr>
        <w:t>, 57-85.</w:t>
      </w:r>
    </w:p>
    <w:p w:rsidR="003D2CB0" w:rsidRPr="003D2CB0" w:rsidRDefault="003D2CB0" w:rsidP="005E5C31">
      <w:pPr>
        <w:pStyle w:val="ListParagraph"/>
        <w:numPr>
          <w:ilvl w:val="0"/>
          <w:numId w:val="1"/>
        </w:numPr>
        <w:spacing w:line="360" w:lineRule="auto"/>
        <w:rPr>
          <w:rFonts w:ascii="Arial" w:hAnsi="Arial" w:cs="Arial"/>
          <w:sz w:val="24"/>
          <w:szCs w:val="24"/>
        </w:rPr>
      </w:pPr>
      <w:proofErr w:type="spellStart"/>
      <w:r w:rsidRPr="003D2CB0">
        <w:rPr>
          <w:rFonts w:ascii="Arial" w:hAnsi="Arial" w:cs="Arial"/>
          <w:sz w:val="24"/>
          <w:szCs w:val="24"/>
          <w:shd w:val="clear" w:color="auto" w:fill="FFFFFF"/>
        </w:rPr>
        <w:t>Kazdin</w:t>
      </w:r>
      <w:proofErr w:type="spellEnd"/>
      <w:r w:rsidRPr="003D2CB0">
        <w:rPr>
          <w:rFonts w:ascii="Arial" w:hAnsi="Arial" w:cs="Arial"/>
          <w:sz w:val="24"/>
          <w:szCs w:val="24"/>
          <w:shd w:val="clear" w:color="auto" w:fill="FFFFFF"/>
        </w:rPr>
        <w:t>, A. E. (2010). Problem-solving skills training and parent management training for oppositional defiant disorder and conduct disorder. </w:t>
      </w:r>
      <w:r w:rsidRPr="003D2CB0">
        <w:rPr>
          <w:rFonts w:ascii="Arial" w:hAnsi="Arial" w:cs="Arial"/>
          <w:i/>
          <w:iCs/>
          <w:sz w:val="24"/>
          <w:szCs w:val="24"/>
          <w:shd w:val="clear" w:color="auto" w:fill="FFFFFF"/>
        </w:rPr>
        <w:t>Evidence-based psychotherapies for children and adolescents</w:t>
      </w:r>
      <w:r w:rsidRPr="003D2CB0">
        <w:rPr>
          <w:rFonts w:ascii="Arial" w:hAnsi="Arial" w:cs="Arial"/>
          <w:sz w:val="24"/>
          <w:szCs w:val="24"/>
          <w:shd w:val="clear" w:color="auto" w:fill="FFFFFF"/>
        </w:rPr>
        <w:t>, 211-226.</w:t>
      </w:r>
    </w:p>
    <w:p w:rsidR="00C2771A" w:rsidRDefault="00201BCF" w:rsidP="005E5C31">
      <w:pPr>
        <w:pStyle w:val="ListParagraph"/>
        <w:numPr>
          <w:ilvl w:val="0"/>
          <w:numId w:val="1"/>
        </w:numPr>
        <w:spacing w:line="360" w:lineRule="auto"/>
        <w:rPr>
          <w:rFonts w:ascii="Arial" w:hAnsi="Arial" w:cs="Arial"/>
          <w:sz w:val="24"/>
          <w:szCs w:val="24"/>
          <w:shd w:val="clear" w:color="auto" w:fill="FFFFFF"/>
        </w:rPr>
      </w:pPr>
      <w:proofErr w:type="spellStart"/>
      <w:r w:rsidRPr="00FB309F">
        <w:rPr>
          <w:rFonts w:ascii="Arial" w:hAnsi="Arial" w:cs="Arial"/>
          <w:sz w:val="24"/>
          <w:szCs w:val="24"/>
          <w:shd w:val="clear" w:color="auto" w:fill="FFFFFF"/>
        </w:rPr>
        <w:t>Loeber</w:t>
      </w:r>
      <w:proofErr w:type="spellEnd"/>
      <w:r w:rsidRPr="00FB309F">
        <w:rPr>
          <w:rFonts w:ascii="Arial" w:hAnsi="Arial" w:cs="Arial"/>
          <w:sz w:val="24"/>
          <w:szCs w:val="24"/>
          <w:shd w:val="clear" w:color="auto" w:fill="FFFFFF"/>
        </w:rPr>
        <w:t xml:space="preserve">, R., Burke, J. D., Lahey, B. B., Winters, A., &amp; </w:t>
      </w:r>
      <w:proofErr w:type="spellStart"/>
      <w:r w:rsidRPr="00FB309F">
        <w:rPr>
          <w:rFonts w:ascii="Arial" w:hAnsi="Arial" w:cs="Arial"/>
          <w:sz w:val="24"/>
          <w:szCs w:val="24"/>
          <w:shd w:val="clear" w:color="auto" w:fill="FFFFFF"/>
        </w:rPr>
        <w:t>Zera</w:t>
      </w:r>
      <w:proofErr w:type="spellEnd"/>
      <w:r w:rsidRPr="00FB309F">
        <w:rPr>
          <w:rFonts w:ascii="Arial" w:hAnsi="Arial" w:cs="Arial"/>
          <w:sz w:val="24"/>
          <w:szCs w:val="24"/>
          <w:shd w:val="clear" w:color="auto" w:fill="FFFFFF"/>
        </w:rPr>
        <w:t>, M. (2000). Oppositional defiant and conduct disorder: a review of the past 10 years, part I. </w:t>
      </w:r>
      <w:r w:rsidRPr="00FB309F">
        <w:rPr>
          <w:rFonts w:ascii="Arial" w:hAnsi="Arial" w:cs="Arial"/>
          <w:i/>
          <w:iCs/>
          <w:sz w:val="24"/>
          <w:szCs w:val="24"/>
          <w:shd w:val="clear" w:color="auto" w:fill="FFFFFF"/>
        </w:rPr>
        <w:t>Journal of the American Academy of Child &amp; Adolescent Psychiatry</w:t>
      </w:r>
      <w:r w:rsidRPr="00FB309F">
        <w:rPr>
          <w:rFonts w:ascii="Arial" w:hAnsi="Arial" w:cs="Arial"/>
          <w:sz w:val="24"/>
          <w:szCs w:val="24"/>
          <w:shd w:val="clear" w:color="auto" w:fill="FFFFFF"/>
        </w:rPr>
        <w:t>, </w:t>
      </w:r>
      <w:r w:rsidRPr="00FB309F">
        <w:rPr>
          <w:rFonts w:ascii="Arial" w:hAnsi="Arial" w:cs="Arial"/>
          <w:i/>
          <w:iCs/>
          <w:sz w:val="24"/>
          <w:szCs w:val="24"/>
          <w:shd w:val="clear" w:color="auto" w:fill="FFFFFF"/>
        </w:rPr>
        <w:t>39</w:t>
      </w:r>
      <w:r w:rsidRPr="00FB309F">
        <w:rPr>
          <w:rFonts w:ascii="Arial" w:hAnsi="Arial" w:cs="Arial"/>
          <w:sz w:val="24"/>
          <w:szCs w:val="24"/>
          <w:shd w:val="clear" w:color="auto" w:fill="FFFFFF"/>
        </w:rPr>
        <w:t>(12), 1468-1484.</w:t>
      </w:r>
    </w:p>
    <w:p w:rsidR="005E177C" w:rsidRPr="005E177C" w:rsidRDefault="005E177C" w:rsidP="005E5C31">
      <w:pPr>
        <w:pStyle w:val="ListParagraph"/>
        <w:numPr>
          <w:ilvl w:val="0"/>
          <w:numId w:val="1"/>
        </w:numPr>
        <w:spacing w:line="360" w:lineRule="auto"/>
        <w:rPr>
          <w:rFonts w:ascii="Arial" w:hAnsi="Arial" w:cs="Arial"/>
          <w:sz w:val="24"/>
          <w:szCs w:val="24"/>
          <w:shd w:val="clear" w:color="auto" w:fill="FFFFFF"/>
        </w:rPr>
      </w:pPr>
      <w:r w:rsidRPr="005E177C">
        <w:rPr>
          <w:rFonts w:ascii="Arial" w:hAnsi="Arial" w:cs="Arial"/>
          <w:sz w:val="24"/>
          <w:szCs w:val="24"/>
          <w:shd w:val="clear" w:color="auto" w:fill="FFFFFF"/>
        </w:rPr>
        <w:t>Maughan, B., Rowe, R., Messer, J., Goodman, R., &amp; Meltzer, H. (2004). Conduct disorder and oppositional defiant disorder in a national sample: developmental epidemiology. </w:t>
      </w:r>
      <w:r w:rsidRPr="005E177C">
        <w:rPr>
          <w:rFonts w:ascii="Arial" w:hAnsi="Arial" w:cs="Arial"/>
          <w:i/>
          <w:iCs/>
          <w:sz w:val="24"/>
          <w:szCs w:val="24"/>
          <w:shd w:val="clear" w:color="auto" w:fill="FFFFFF"/>
        </w:rPr>
        <w:t>Journal of child psychology and psychiatry</w:t>
      </w:r>
      <w:r w:rsidRPr="005E177C">
        <w:rPr>
          <w:rFonts w:ascii="Arial" w:hAnsi="Arial" w:cs="Arial"/>
          <w:sz w:val="24"/>
          <w:szCs w:val="24"/>
          <w:shd w:val="clear" w:color="auto" w:fill="FFFFFF"/>
        </w:rPr>
        <w:t>, </w:t>
      </w:r>
      <w:r w:rsidRPr="005E177C">
        <w:rPr>
          <w:rFonts w:ascii="Arial" w:hAnsi="Arial" w:cs="Arial"/>
          <w:i/>
          <w:iCs/>
          <w:sz w:val="24"/>
          <w:szCs w:val="24"/>
          <w:shd w:val="clear" w:color="auto" w:fill="FFFFFF"/>
        </w:rPr>
        <w:t>45</w:t>
      </w:r>
      <w:r w:rsidRPr="005E177C">
        <w:rPr>
          <w:rFonts w:ascii="Arial" w:hAnsi="Arial" w:cs="Arial"/>
          <w:sz w:val="24"/>
          <w:szCs w:val="24"/>
          <w:shd w:val="clear" w:color="auto" w:fill="FFFFFF"/>
        </w:rPr>
        <w:t>(3), 609-621.</w:t>
      </w:r>
    </w:p>
    <w:p w:rsidR="00B76DF1" w:rsidRDefault="008C456B" w:rsidP="005E5C31">
      <w:pPr>
        <w:pStyle w:val="ListParagraph"/>
        <w:numPr>
          <w:ilvl w:val="0"/>
          <w:numId w:val="1"/>
        </w:numPr>
        <w:spacing w:line="360" w:lineRule="auto"/>
        <w:rPr>
          <w:rFonts w:ascii="Arial" w:hAnsi="Arial" w:cs="Arial"/>
          <w:sz w:val="24"/>
          <w:szCs w:val="24"/>
          <w:shd w:val="clear" w:color="auto" w:fill="FFFFFF"/>
        </w:rPr>
      </w:pPr>
      <w:r w:rsidRPr="00FB309F">
        <w:rPr>
          <w:rFonts w:ascii="Arial" w:hAnsi="Arial" w:cs="Arial"/>
          <w:sz w:val="24"/>
          <w:szCs w:val="24"/>
          <w:shd w:val="clear" w:color="auto" w:fill="FFFFFF"/>
        </w:rPr>
        <w:t>Miller, B. G. (2006). </w:t>
      </w:r>
      <w:r w:rsidRPr="00FB309F">
        <w:rPr>
          <w:rFonts w:ascii="Arial" w:hAnsi="Arial" w:cs="Arial"/>
          <w:i/>
          <w:iCs/>
          <w:sz w:val="24"/>
          <w:szCs w:val="24"/>
          <w:shd w:val="clear" w:color="auto" w:fill="FFFFFF"/>
        </w:rPr>
        <w:t>Conduct Disorder--a Neurobiological, Biopsychosocial, and Psychological Perspective: A Critical Review of the Literature</w:t>
      </w:r>
      <w:r w:rsidRPr="00FB309F">
        <w:rPr>
          <w:rFonts w:ascii="Arial" w:hAnsi="Arial" w:cs="Arial"/>
          <w:sz w:val="24"/>
          <w:szCs w:val="24"/>
          <w:shd w:val="clear" w:color="auto" w:fill="FFFFFF"/>
        </w:rPr>
        <w:t> (Doctoral dissertation, Alliant International University, California School of Professional Psychology, San Diego).</w:t>
      </w:r>
      <w:r w:rsidR="00030A5E">
        <w:rPr>
          <w:rFonts w:ascii="Arial" w:hAnsi="Arial" w:cs="Arial"/>
          <w:sz w:val="24"/>
          <w:szCs w:val="24"/>
          <w:shd w:val="clear" w:color="auto" w:fill="FFFFFF"/>
        </w:rPr>
        <w:t xml:space="preserve"> </w:t>
      </w:r>
    </w:p>
    <w:p w:rsidR="00ED6AA4" w:rsidRDefault="00ED6AA4" w:rsidP="005E5C31">
      <w:pPr>
        <w:pStyle w:val="ListParagraph"/>
        <w:numPr>
          <w:ilvl w:val="0"/>
          <w:numId w:val="1"/>
        </w:numPr>
        <w:spacing w:line="360" w:lineRule="auto"/>
        <w:rPr>
          <w:rFonts w:ascii="Arial" w:hAnsi="Arial" w:cs="Arial"/>
          <w:sz w:val="24"/>
          <w:szCs w:val="24"/>
          <w:shd w:val="clear" w:color="auto" w:fill="FFFFFF"/>
        </w:rPr>
      </w:pPr>
      <w:r w:rsidRPr="0057661D">
        <w:rPr>
          <w:rFonts w:ascii="Arial" w:hAnsi="Arial" w:cs="Arial"/>
          <w:sz w:val="24"/>
          <w:szCs w:val="24"/>
        </w:rPr>
        <w:lastRenderedPageBreak/>
        <w:t>National Institute</w:t>
      </w:r>
      <w:r>
        <w:rPr>
          <w:rFonts w:ascii="Arial" w:hAnsi="Arial" w:cs="Arial"/>
          <w:sz w:val="24"/>
          <w:szCs w:val="24"/>
        </w:rPr>
        <w:t xml:space="preserve"> for Health and Care Excellence (2017). </w:t>
      </w:r>
      <w:r>
        <w:rPr>
          <w:rFonts w:ascii="Arial" w:hAnsi="Arial" w:cs="Arial"/>
          <w:i/>
          <w:sz w:val="24"/>
          <w:szCs w:val="24"/>
        </w:rPr>
        <w:t xml:space="preserve">Antisocial behaviour and conduct disorder in children and young people: recognition and management. </w:t>
      </w:r>
      <w:r>
        <w:rPr>
          <w:rFonts w:ascii="Arial" w:hAnsi="Arial" w:cs="Arial"/>
          <w:sz w:val="24"/>
          <w:szCs w:val="24"/>
        </w:rPr>
        <w:t xml:space="preserve">Retrieved 18 November 2017 from </w:t>
      </w:r>
      <w:hyperlink r:id="rId7" w:history="1">
        <w:r w:rsidRPr="00E92756">
          <w:rPr>
            <w:rStyle w:val="Hyperlink"/>
            <w:rFonts w:ascii="Arial" w:hAnsi="Arial" w:cs="Arial"/>
            <w:sz w:val="24"/>
            <w:szCs w:val="24"/>
          </w:rPr>
          <w:t>https://www.nice.org.uk/guidance/cg158/chapter/introduction</w:t>
        </w:r>
      </w:hyperlink>
    </w:p>
    <w:p w:rsidR="00030A5E" w:rsidRPr="00030A5E" w:rsidRDefault="00030A5E" w:rsidP="005E5C31">
      <w:pPr>
        <w:pStyle w:val="ListParagraph"/>
        <w:numPr>
          <w:ilvl w:val="0"/>
          <w:numId w:val="1"/>
        </w:numPr>
        <w:spacing w:line="360" w:lineRule="auto"/>
        <w:rPr>
          <w:rFonts w:ascii="Arial" w:hAnsi="Arial" w:cs="Arial"/>
          <w:sz w:val="24"/>
          <w:szCs w:val="24"/>
          <w:shd w:val="clear" w:color="auto" w:fill="FFFFFF"/>
        </w:rPr>
      </w:pPr>
      <w:r w:rsidRPr="00030A5E">
        <w:rPr>
          <w:rFonts w:ascii="Arial" w:hAnsi="Arial" w:cs="Arial"/>
          <w:sz w:val="24"/>
          <w:szCs w:val="24"/>
          <w:shd w:val="clear" w:color="auto" w:fill="FFFFFF"/>
        </w:rPr>
        <w:t xml:space="preserve">Ogden, T., &amp; </w:t>
      </w:r>
      <w:proofErr w:type="spellStart"/>
      <w:r w:rsidRPr="00030A5E">
        <w:rPr>
          <w:rFonts w:ascii="Arial" w:hAnsi="Arial" w:cs="Arial"/>
          <w:sz w:val="24"/>
          <w:szCs w:val="24"/>
          <w:shd w:val="clear" w:color="auto" w:fill="FFFFFF"/>
        </w:rPr>
        <w:t>Amlund</w:t>
      </w:r>
      <w:proofErr w:type="spellEnd"/>
      <w:r w:rsidRPr="00030A5E">
        <w:rPr>
          <w:rFonts w:ascii="Arial" w:hAnsi="Arial" w:cs="Arial"/>
          <w:sz w:val="24"/>
          <w:szCs w:val="24"/>
          <w:shd w:val="clear" w:color="auto" w:fill="FFFFFF"/>
        </w:rPr>
        <w:t xml:space="preserve">, H. K. </w:t>
      </w:r>
      <w:r>
        <w:rPr>
          <w:rFonts w:ascii="Arial" w:hAnsi="Arial" w:cs="Arial"/>
          <w:sz w:val="24"/>
          <w:szCs w:val="24"/>
          <w:shd w:val="clear" w:color="auto" w:fill="FFFFFF"/>
        </w:rPr>
        <w:t>(2008)</w:t>
      </w:r>
      <w:r w:rsidRPr="00030A5E">
        <w:rPr>
          <w:rFonts w:ascii="Arial" w:hAnsi="Arial" w:cs="Arial"/>
          <w:sz w:val="24"/>
          <w:szCs w:val="24"/>
          <w:shd w:val="clear" w:color="auto" w:fill="FFFFFF"/>
        </w:rPr>
        <w:t xml:space="preserve"> "Treatment effectiveness of Parent Management Training in Norway: a randomized controlled trial of children with conduct problems." </w:t>
      </w:r>
      <w:r w:rsidRPr="00030A5E">
        <w:rPr>
          <w:rFonts w:ascii="Arial" w:hAnsi="Arial" w:cs="Arial"/>
          <w:i/>
          <w:iCs/>
          <w:sz w:val="24"/>
          <w:szCs w:val="24"/>
          <w:shd w:val="clear" w:color="auto" w:fill="FFFFFF"/>
        </w:rPr>
        <w:t>Journal of consulting and clinical psychology</w:t>
      </w:r>
      <w:r w:rsidRPr="00030A5E">
        <w:rPr>
          <w:rFonts w:ascii="Arial" w:hAnsi="Arial" w:cs="Arial"/>
          <w:sz w:val="24"/>
          <w:szCs w:val="24"/>
          <w:shd w:val="clear" w:color="auto" w:fill="FFFFFF"/>
        </w:rPr>
        <w:t> </w:t>
      </w:r>
      <w:r w:rsidR="003E520E" w:rsidRPr="003E520E">
        <w:rPr>
          <w:rFonts w:ascii="Arial" w:hAnsi="Arial" w:cs="Arial"/>
          <w:i/>
          <w:sz w:val="24"/>
          <w:szCs w:val="24"/>
          <w:shd w:val="clear" w:color="auto" w:fill="FFFFFF"/>
        </w:rPr>
        <w:t>76</w:t>
      </w:r>
      <w:r w:rsidR="003E520E">
        <w:rPr>
          <w:rFonts w:ascii="Arial" w:hAnsi="Arial" w:cs="Arial"/>
          <w:sz w:val="24"/>
          <w:szCs w:val="24"/>
          <w:shd w:val="clear" w:color="auto" w:fill="FFFFFF"/>
        </w:rPr>
        <w:t>(</w:t>
      </w:r>
      <w:r w:rsidRPr="00030A5E">
        <w:rPr>
          <w:rFonts w:ascii="Arial" w:hAnsi="Arial" w:cs="Arial"/>
          <w:sz w:val="24"/>
          <w:szCs w:val="24"/>
          <w:shd w:val="clear" w:color="auto" w:fill="FFFFFF"/>
        </w:rPr>
        <w:t>4</w:t>
      </w:r>
      <w:r w:rsidR="003E520E">
        <w:rPr>
          <w:rFonts w:ascii="Arial" w:hAnsi="Arial" w:cs="Arial"/>
          <w:sz w:val="24"/>
          <w:szCs w:val="24"/>
          <w:shd w:val="clear" w:color="auto" w:fill="FFFFFF"/>
        </w:rPr>
        <w:t>)</w:t>
      </w:r>
      <w:r w:rsidRPr="00030A5E">
        <w:rPr>
          <w:rFonts w:ascii="Arial" w:hAnsi="Arial" w:cs="Arial"/>
          <w:sz w:val="24"/>
          <w:szCs w:val="24"/>
          <w:shd w:val="clear" w:color="auto" w:fill="FFFFFF"/>
        </w:rPr>
        <w:t xml:space="preserve"> 607</w:t>
      </w:r>
      <w:r>
        <w:rPr>
          <w:rFonts w:ascii="Arial" w:hAnsi="Arial" w:cs="Arial"/>
          <w:sz w:val="24"/>
          <w:szCs w:val="24"/>
          <w:shd w:val="clear" w:color="auto" w:fill="FFFFFF"/>
        </w:rPr>
        <w:t>-</w:t>
      </w:r>
      <w:r w:rsidR="003E520E">
        <w:rPr>
          <w:rFonts w:ascii="Arial" w:hAnsi="Arial" w:cs="Arial"/>
          <w:sz w:val="24"/>
          <w:szCs w:val="24"/>
          <w:shd w:val="clear" w:color="auto" w:fill="FFFFFF"/>
        </w:rPr>
        <w:t>620</w:t>
      </w:r>
    </w:p>
    <w:p w:rsidR="005E5C31" w:rsidRPr="005E5C31" w:rsidRDefault="005E5C31" w:rsidP="005E5C31">
      <w:pPr>
        <w:pStyle w:val="ListParagraph"/>
        <w:numPr>
          <w:ilvl w:val="0"/>
          <w:numId w:val="1"/>
        </w:numPr>
        <w:spacing w:line="360" w:lineRule="auto"/>
        <w:rPr>
          <w:rFonts w:ascii="Arial" w:hAnsi="Arial" w:cs="Arial"/>
          <w:sz w:val="24"/>
          <w:szCs w:val="24"/>
          <w:shd w:val="clear" w:color="auto" w:fill="FFFFFF"/>
        </w:rPr>
      </w:pPr>
      <w:r w:rsidRPr="005E5C31">
        <w:rPr>
          <w:rFonts w:ascii="Arial" w:hAnsi="Arial" w:cs="Arial"/>
          <w:sz w:val="24"/>
          <w:szCs w:val="24"/>
          <w:shd w:val="clear" w:color="auto" w:fill="FFFFFF"/>
        </w:rPr>
        <w:t>Scott, S. (2008). An update on interventions for conduct disorder. </w:t>
      </w:r>
      <w:r w:rsidRPr="005E5C31">
        <w:rPr>
          <w:rFonts w:ascii="Arial" w:hAnsi="Arial" w:cs="Arial"/>
          <w:i/>
          <w:iCs/>
          <w:sz w:val="24"/>
          <w:szCs w:val="24"/>
          <w:shd w:val="clear" w:color="auto" w:fill="FFFFFF"/>
        </w:rPr>
        <w:t>Advances in Psychiatric Treatment</w:t>
      </w:r>
      <w:r w:rsidR="0042415F">
        <w:rPr>
          <w:rFonts w:ascii="Arial" w:hAnsi="Arial" w:cs="Arial"/>
          <w:sz w:val="24"/>
          <w:szCs w:val="24"/>
          <w:shd w:val="clear" w:color="auto" w:fill="FFFFFF"/>
        </w:rPr>
        <w:t>.</w:t>
      </w:r>
      <w:r w:rsidRPr="005E5C31">
        <w:rPr>
          <w:rFonts w:ascii="Arial" w:hAnsi="Arial" w:cs="Arial"/>
          <w:sz w:val="24"/>
          <w:szCs w:val="24"/>
          <w:shd w:val="clear" w:color="auto" w:fill="FFFFFF"/>
        </w:rPr>
        <w:t> </w:t>
      </w:r>
      <w:r w:rsidRPr="005E5C31">
        <w:rPr>
          <w:rFonts w:ascii="Arial" w:hAnsi="Arial" w:cs="Arial"/>
          <w:i/>
          <w:iCs/>
          <w:sz w:val="24"/>
          <w:szCs w:val="24"/>
          <w:shd w:val="clear" w:color="auto" w:fill="FFFFFF"/>
        </w:rPr>
        <w:t>14</w:t>
      </w:r>
      <w:r w:rsidRPr="005E5C31">
        <w:rPr>
          <w:rFonts w:ascii="Arial" w:hAnsi="Arial" w:cs="Arial"/>
          <w:sz w:val="24"/>
          <w:szCs w:val="24"/>
          <w:shd w:val="clear" w:color="auto" w:fill="FFFFFF"/>
        </w:rPr>
        <w:t>(1), 61-70.</w:t>
      </w:r>
    </w:p>
    <w:p w:rsidR="00B76DF1" w:rsidRPr="00201BCF" w:rsidRDefault="00B76DF1" w:rsidP="005E5C31">
      <w:pPr>
        <w:spacing w:line="360" w:lineRule="auto"/>
        <w:rPr>
          <w:rFonts w:ascii="Arial" w:hAnsi="Arial" w:cs="Arial"/>
          <w:sz w:val="24"/>
          <w:szCs w:val="24"/>
        </w:rPr>
      </w:pPr>
    </w:p>
    <w:sectPr w:rsidR="00B76DF1" w:rsidRPr="00201BC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8AB" w:rsidRDefault="006138AB" w:rsidP="00BB6C6B">
      <w:pPr>
        <w:spacing w:after="0" w:line="240" w:lineRule="auto"/>
      </w:pPr>
      <w:r>
        <w:separator/>
      </w:r>
    </w:p>
  </w:endnote>
  <w:endnote w:type="continuationSeparator" w:id="0">
    <w:p w:rsidR="006138AB" w:rsidRDefault="006138AB" w:rsidP="00BB6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8AB" w:rsidRDefault="006138AB" w:rsidP="00BB6C6B">
      <w:pPr>
        <w:spacing w:after="0" w:line="240" w:lineRule="auto"/>
      </w:pPr>
      <w:r>
        <w:separator/>
      </w:r>
    </w:p>
  </w:footnote>
  <w:footnote w:type="continuationSeparator" w:id="0">
    <w:p w:rsidR="006138AB" w:rsidRDefault="006138AB" w:rsidP="00BB6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8AB" w:rsidRDefault="006138AB">
    <w:pPr>
      <w:pStyle w:val="Header"/>
    </w:pPr>
  </w:p>
  <w:p w:rsidR="006138AB" w:rsidRDefault="006138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21CF5"/>
    <w:multiLevelType w:val="hybridMultilevel"/>
    <w:tmpl w:val="1F4E5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7B"/>
    <w:rsid w:val="00005EF3"/>
    <w:rsid w:val="000100A8"/>
    <w:rsid w:val="000260BA"/>
    <w:rsid w:val="00030A5E"/>
    <w:rsid w:val="00045F3F"/>
    <w:rsid w:val="000726CB"/>
    <w:rsid w:val="0007405F"/>
    <w:rsid w:val="000B113A"/>
    <w:rsid w:val="000E5669"/>
    <w:rsid w:val="000F7C2F"/>
    <w:rsid w:val="00114F57"/>
    <w:rsid w:val="0012486C"/>
    <w:rsid w:val="00127D99"/>
    <w:rsid w:val="00135ABA"/>
    <w:rsid w:val="00191BAC"/>
    <w:rsid w:val="001C482B"/>
    <w:rsid w:val="001F51AF"/>
    <w:rsid w:val="00201BCF"/>
    <w:rsid w:val="00222820"/>
    <w:rsid w:val="0028135C"/>
    <w:rsid w:val="00364C38"/>
    <w:rsid w:val="00390682"/>
    <w:rsid w:val="003D2CB0"/>
    <w:rsid w:val="003E520E"/>
    <w:rsid w:val="0041506A"/>
    <w:rsid w:val="0042415F"/>
    <w:rsid w:val="00431A95"/>
    <w:rsid w:val="00435C6B"/>
    <w:rsid w:val="004519C6"/>
    <w:rsid w:val="004C592F"/>
    <w:rsid w:val="004F5C4A"/>
    <w:rsid w:val="00503DED"/>
    <w:rsid w:val="005344F0"/>
    <w:rsid w:val="00546CCA"/>
    <w:rsid w:val="005655EA"/>
    <w:rsid w:val="00594165"/>
    <w:rsid w:val="005E177C"/>
    <w:rsid w:val="005E5C31"/>
    <w:rsid w:val="005E6ACB"/>
    <w:rsid w:val="006138AB"/>
    <w:rsid w:val="00655F77"/>
    <w:rsid w:val="006C301C"/>
    <w:rsid w:val="006E69EA"/>
    <w:rsid w:val="00702864"/>
    <w:rsid w:val="00726243"/>
    <w:rsid w:val="007705A4"/>
    <w:rsid w:val="00796E46"/>
    <w:rsid w:val="0088267C"/>
    <w:rsid w:val="008A2247"/>
    <w:rsid w:val="008C456B"/>
    <w:rsid w:val="008D3D7B"/>
    <w:rsid w:val="00916F2C"/>
    <w:rsid w:val="00963E1D"/>
    <w:rsid w:val="00965072"/>
    <w:rsid w:val="009806CE"/>
    <w:rsid w:val="00A077C9"/>
    <w:rsid w:val="00A26C59"/>
    <w:rsid w:val="00A3683F"/>
    <w:rsid w:val="00A46E59"/>
    <w:rsid w:val="00A97E8A"/>
    <w:rsid w:val="00AA2684"/>
    <w:rsid w:val="00AB6129"/>
    <w:rsid w:val="00B13078"/>
    <w:rsid w:val="00B50F73"/>
    <w:rsid w:val="00B76DF1"/>
    <w:rsid w:val="00B919BE"/>
    <w:rsid w:val="00BB5F34"/>
    <w:rsid w:val="00BB6C6B"/>
    <w:rsid w:val="00BB6F42"/>
    <w:rsid w:val="00BF3BFD"/>
    <w:rsid w:val="00BF545B"/>
    <w:rsid w:val="00C2311E"/>
    <w:rsid w:val="00C2771A"/>
    <w:rsid w:val="00C77D13"/>
    <w:rsid w:val="00CD32D0"/>
    <w:rsid w:val="00D01C22"/>
    <w:rsid w:val="00D14EC0"/>
    <w:rsid w:val="00D20616"/>
    <w:rsid w:val="00DB3FD5"/>
    <w:rsid w:val="00E57016"/>
    <w:rsid w:val="00E9609D"/>
    <w:rsid w:val="00ED6AA4"/>
    <w:rsid w:val="00F257D1"/>
    <w:rsid w:val="00F44C6A"/>
    <w:rsid w:val="00F57B4E"/>
    <w:rsid w:val="00FA4469"/>
    <w:rsid w:val="00FB309F"/>
    <w:rsid w:val="00FE7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2925"/>
  <w15:chartTrackingRefBased/>
  <w15:docId w15:val="{5B678905-71E2-43ED-A779-86822861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6DF1"/>
    <w:rPr>
      <w:color w:val="0563C1" w:themeColor="hyperlink"/>
      <w:u w:val="single"/>
    </w:rPr>
  </w:style>
  <w:style w:type="character" w:styleId="UnresolvedMention">
    <w:name w:val="Unresolved Mention"/>
    <w:basedOn w:val="DefaultParagraphFont"/>
    <w:uiPriority w:val="99"/>
    <w:semiHidden/>
    <w:unhideWhenUsed/>
    <w:rsid w:val="00B76DF1"/>
    <w:rPr>
      <w:color w:val="808080"/>
      <w:shd w:val="clear" w:color="auto" w:fill="E6E6E6"/>
    </w:rPr>
  </w:style>
  <w:style w:type="paragraph" w:styleId="Header">
    <w:name w:val="header"/>
    <w:basedOn w:val="Normal"/>
    <w:link w:val="HeaderChar"/>
    <w:uiPriority w:val="99"/>
    <w:unhideWhenUsed/>
    <w:rsid w:val="00BB6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C6B"/>
  </w:style>
  <w:style w:type="paragraph" w:styleId="Footer">
    <w:name w:val="footer"/>
    <w:basedOn w:val="Normal"/>
    <w:link w:val="FooterChar"/>
    <w:uiPriority w:val="99"/>
    <w:unhideWhenUsed/>
    <w:rsid w:val="00BB6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C6B"/>
  </w:style>
  <w:style w:type="paragraph" w:styleId="ListParagraph">
    <w:name w:val="List Paragraph"/>
    <w:basedOn w:val="Normal"/>
    <w:uiPriority w:val="34"/>
    <w:qFormat/>
    <w:rsid w:val="00FB30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436696">
      <w:bodyDiv w:val="1"/>
      <w:marLeft w:val="0"/>
      <w:marRight w:val="0"/>
      <w:marTop w:val="0"/>
      <w:marBottom w:val="0"/>
      <w:divBdr>
        <w:top w:val="none" w:sz="0" w:space="0" w:color="auto"/>
        <w:left w:val="none" w:sz="0" w:space="0" w:color="auto"/>
        <w:bottom w:val="none" w:sz="0" w:space="0" w:color="auto"/>
        <w:right w:val="none" w:sz="0" w:space="0" w:color="auto"/>
      </w:divBdr>
    </w:div>
    <w:div w:id="195666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ice.org.uk/guidance/cg158/chapter/introdu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1323</TotalTime>
  <Pages>9</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dc:creator>
  <cp:keywords/>
  <dc:description/>
  <cp:lastModifiedBy>Laura Boyling</cp:lastModifiedBy>
  <cp:revision>15</cp:revision>
  <dcterms:created xsi:type="dcterms:W3CDTF">2017-10-31T19:18:00Z</dcterms:created>
  <dcterms:modified xsi:type="dcterms:W3CDTF">2017-11-21T10:37:00Z</dcterms:modified>
</cp:coreProperties>
</file>