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A17B9" w:rsidRDefault="005A17B9">
      <w:pPr>
        <w:rPr>
          <w:rFonts w:cstheme="minorHAnsi"/>
          <w:b/>
        </w:rPr>
      </w:pPr>
      <w:r>
        <w:rPr>
          <w:rFonts w:cstheme="minorHAnsi"/>
          <w:b/>
        </w:rPr>
        <w:t>‘Conceptualizing the Celts’</w:t>
      </w:r>
    </w:p>
    <w:p w:rsidR="005A17B9" w:rsidRDefault="005A17B9">
      <w:pPr>
        <w:rPr>
          <w:rFonts w:cstheme="minorHAnsi"/>
          <w:b/>
        </w:rPr>
      </w:pPr>
    </w:p>
    <w:p w:rsidR="001C091A" w:rsidRDefault="001C091A">
      <w:pPr>
        <w:rPr>
          <w:rFonts w:cstheme="minorHAnsi"/>
        </w:rPr>
      </w:pPr>
      <w:r w:rsidRPr="001C091A">
        <w:rPr>
          <w:rFonts w:cstheme="minorHAnsi"/>
        </w:rPr>
        <w:t>Assignment 2</w:t>
      </w:r>
    </w:p>
    <w:p w:rsidR="00D45901" w:rsidRPr="001C091A" w:rsidRDefault="00C25A05">
      <w:pPr>
        <w:rPr>
          <w:rFonts w:cstheme="minorHAnsi"/>
        </w:rPr>
      </w:pPr>
      <w:r>
        <w:rPr>
          <w:rFonts w:cstheme="minorHAnsi"/>
        </w:rPr>
        <w:t>Choose ONE question from the list below and write an e</w:t>
      </w:r>
      <w:bookmarkStart w:id="0" w:name="_GoBack"/>
      <w:bookmarkEnd w:id="0"/>
      <w:r w:rsidR="001C091A" w:rsidRPr="001C091A">
        <w:rPr>
          <w:rFonts w:cstheme="minorHAnsi"/>
        </w:rPr>
        <w:t xml:space="preserve">ssay of </w:t>
      </w:r>
      <w:r w:rsidR="00D45901" w:rsidRPr="001C091A">
        <w:rPr>
          <w:rFonts w:cstheme="minorHAnsi"/>
        </w:rPr>
        <w:t>4000 words</w:t>
      </w:r>
      <w:r w:rsidR="001C091A" w:rsidRPr="001C091A">
        <w:rPr>
          <w:rFonts w:cstheme="minorHAnsi"/>
        </w:rPr>
        <w:t xml:space="preserve"> due on </w:t>
      </w:r>
      <w:r w:rsidR="001C091A">
        <w:rPr>
          <w:rFonts w:cstheme="minorHAnsi"/>
        </w:rPr>
        <w:t xml:space="preserve">Thursday 31 </w:t>
      </w:r>
      <w:r w:rsidR="001C091A" w:rsidRPr="001C091A">
        <w:rPr>
          <w:rFonts w:cstheme="minorHAnsi"/>
        </w:rPr>
        <w:t>January 2013</w:t>
      </w:r>
    </w:p>
    <w:p w:rsidR="00D45901" w:rsidRDefault="00D45901">
      <w:pPr>
        <w:rPr>
          <w:rFonts w:cstheme="minorHAnsi"/>
        </w:rPr>
      </w:pPr>
    </w:p>
    <w:p w:rsidR="005E18F7" w:rsidRDefault="005E18F7">
      <w:pPr>
        <w:rPr>
          <w:rFonts w:cstheme="minorHAnsi"/>
        </w:rPr>
      </w:pPr>
      <w:r>
        <w:rPr>
          <w:rFonts w:cstheme="minorHAnsi"/>
        </w:rPr>
        <w:t xml:space="preserve">1. </w:t>
      </w:r>
      <w:r w:rsidR="00D205FD">
        <w:rPr>
          <w:rFonts w:cstheme="minorHAnsi"/>
        </w:rPr>
        <w:t>A</w:t>
      </w:r>
      <w:r>
        <w:rPr>
          <w:rFonts w:cstheme="minorHAnsi"/>
        </w:rPr>
        <w:t xml:space="preserve">re the Druids </w:t>
      </w:r>
      <w:r w:rsidR="00D205FD">
        <w:rPr>
          <w:rFonts w:cstheme="minorHAnsi"/>
        </w:rPr>
        <w:t xml:space="preserve">best understood </w:t>
      </w:r>
      <w:r w:rsidR="00D45901">
        <w:rPr>
          <w:rFonts w:cstheme="minorHAnsi"/>
        </w:rPr>
        <w:t xml:space="preserve">simply </w:t>
      </w:r>
      <w:r w:rsidR="001C091A">
        <w:rPr>
          <w:rFonts w:cstheme="minorHAnsi"/>
        </w:rPr>
        <w:t xml:space="preserve">as </w:t>
      </w:r>
      <w:proofErr w:type="gramStart"/>
      <w:r w:rsidR="00D205FD">
        <w:rPr>
          <w:rFonts w:cstheme="minorHAnsi"/>
        </w:rPr>
        <w:t>a priesthood</w:t>
      </w:r>
      <w:proofErr w:type="gramEnd"/>
      <w:r w:rsidR="00D205FD">
        <w:rPr>
          <w:rFonts w:cstheme="minorHAnsi"/>
        </w:rPr>
        <w:t xml:space="preserve"> for the Celtic religion</w:t>
      </w:r>
      <w:r>
        <w:rPr>
          <w:rFonts w:cstheme="minorHAnsi"/>
        </w:rPr>
        <w:t xml:space="preserve">, or </w:t>
      </w:r>
      <w:r w:rsidR="00D45901">
        <w:rPr>
          <w:rFonts w:cstheme="minorHAnsi"/>
        </w:rPr>
        <w:t xml:space="preserve">as </w:t>
      </w:r>
      <w:r>
        <w:rPr>
          <w:rFonts w:cstheme="minorHAnsi"/>
        </w:rPr>
        <w:t xml:space="preserve">a development specific to the encounter of the Celts with the Classical world? </w:t>
      </w:r>
    </w:p>
    <w:p w:rsidR="00D45901" w:rsidRDefault="00D45901">
      <w:pPr>
        <w:rPr>
          <w:rFonts w:cstheme="minorHAnsi"/>
        </w:rPr>
      </w:pPr>
    </w:p>
    <w:p w:rsidR="00CA165F" w:rsidRDefault="005E18F7">
      <w:pPr>
        <w:rPr>
          <w:rFonts w:cstheme="minorHAnsi"/>
        </w:rPr>
      </w:pPr>
      <w:r>
        <w:rPr>
          <w:rFonts w:cstheme="minorHAnsi"/>
        </w:rPr>
        <w:t>2</w:t>
      </w:r>
      <w:r w:rsidR="00EB2631">
        <w:rPr>
          <w:rFonts w:cstheme="minorHAnsi"/>
        </w:rPr>
        <w:t xml:space="preserve">. </w:t>
      </w:r>
      <w:r w:rsidR="00EB2631" w:rsidRPr="00EB2631">
        <w:rPr>
          <w:rFonts w:cstheme="minorHAnsi"/>
        </w:rPr>
        <w:t>John Collis says that the term ‘Celt’ has ‘dangerous archaeological and political implications’.</w:t>
      </w:r>
      <w:r w:rsidR="00EB2631">
        <w:rPr>
          <w:rFonts w:cstheme="minorHAnsi"/>
        </w:rPr>
        <w:t xml:space="preserve"> Is the term really ‘dangerous’? What do we </w:t>
      </w:r>
      <w:r w:rsidR="00644C23">
        <w:rPr>
          <w:rFonts w:cstheme="minorHAnsi"/>
        </w:rPr>
        <w:t xml:space="preserve">potentially </w:t>
      </w:r>
      <w:r w:rsidR="00EB2631">
        <w:rPr>
          <w:rFonts w:cstheme="minorHAnsi"/>
        </w:rPr>
        <w:t>gain or lose from its use?</w:t>
      </w:r>
    </w:p>
    <w:p w:rsidR="00EB2631" w:rsidRDefault="00EB2631">
      <w:pPr>
        <w:rPr>
          <w:rFonts w:cstheme="minorHAnsi"/>
        </w:rPr>
      </w:pPr>
    </w:p>
    <w:p w:rsidR="00EB2631" w:rsidRDefault="005E18F7">
      <w:pPr>
        <w:rPr>
          <w:rFonts w:cstheme="minorHAnsi"/>
        </w:rPr>
      </w:pPr>
      <w:r>
        <w:rPr>
          <w:rFonts w:cstheme="minorHAnsi"/>
        </w:rPr>
        <w:t>3</w:t>
      </w:r>
      <w:r w:rsidR="00EB2631">
        <w:rPr>
          <w:rFonts w:cstheme="minorHAnsi"/>
        </w:rPr>
        <w:t xml:space="preserve">. ‘Late Celtic’ or ‘sub-Roman’. Which of these terms better describes the society of Celtic Britain in the </w:t>
      </w:r>
      <w:r w:rsidR="00D205FD">
        <w:rPr>
          <w:rFonts w:cstheme="minorHAnsi"/>
        </w:rPr>
        <w:t>fifth through seventh centuries</w:t>
      </w:r>
      <w:r w:rsidR="00EB2631">
        <w:rPr>
          <w:rFonts w:cstheme="minorHAnsi"/>
        </w:rPr>
        <w:t>? Why?</w:t>
      </w:r>
    </w:p>
    <w:p w:rsidR="005E18F7" w:rsidRDefault="005E18F7" w:rsidP="005E18F7">
      <w:pPr>
        <w:widowControl w:val="0"/>
        <w:autoSpaceDE w:val="0"/>
        <w:autoSpaceDN w:val="0"/>
        <w:adjustRightInd w:val="0"/>
        <w:ind w:left="576"/>
        <w:jc w:val="both"/>
        <w:rPr>
          <w:rFonts w:cstheme="minorHAnsi"/>
        </w:rPr>
      </w:pPr>
    </w:p>
    <w:p w:rsidR="00D205FD" w:rsidRDefault="00583638" w:rsidP="00D205FD">
      <w:pPr>
        <w:widowControl w:val="0"/>
        <w:autoSpaceDE w:val="0"/>
        <w:autoSpaceDN w:val="0"/>
        <w:adjustRightInd w:val="0"/>
        <w:jc w:val="both"/>
        <w:rPr>
          <w:rFonts w:cstheme="minorHAnsi"/>
        </w:rPr>
      </w:pPr>
      <w:r>
        <w:rPr>
          <w:rFonts w:cstheme="minorHAnsi"/>
        </w:rPr>
        <w:t>4. Can the arrival of the Normans be seen to spell an end for independent Celtic institutions?</w:t>
      </w:r>
      <w:r w:rsidR="00D45901">
        <w:rPr>
          <w:rFonts w:cstheme="minorHAnsi"/>
        </w:rPr>
        <w:t xml:space="preserve"> Choose two case-studies to look at in detail.</w:t>
      </w:r>
    </w:p>
    <w:p w:rsidR="00D205FD" w:rsidRDefault="00D205FD" w:rsidP="005E18F7">
      <w:pPr>
        <w:widowControl w:val="0"/>
        <w:autoSpaceDE w:val="0"/>
        <w:autoSpaceDN w:val="0"/>
        <w:adjustRightInd w:val="0"/>
        <w:ind w:left="576"/>
        <w:jc w:val="both"/>
        <w:rPr>
          <w:rFonts w:cstheme="minorHAnsi"/>
        </w:rPr>
      </w:pPr>
    </w:p>
    <w:p w:rsidR="005E18F7" w:rsidRPr="00A100B2" w:rsidRDefault="00D205FD" w:rsidP="005E18F7">
      <w:pPr>
        <w:widowControl w:val="0"/>
        <w:autoSpaceDE w:val="0"/>
        <w:autoSpaceDN w:val="0"/>
        <w:adjustRightInd w:val="0"/>
        <w:jc w:val="both"/>
      </w:pPr>
      <w:r>
        <w:t>5</w:t>
      </w:r>
      <w:r w:rsidR="0099451C">
        <w:t xml:space="preserve">. Are romantic constructs such as the ‘Visionary Celt’ empowering of the Celtic peoples, or just another symptom of </w:t>
      </w:r>
      <w:r w:rsidR="00D45901">
        <w:t xml:space="preserve">their </w:t>
      </w:r>
      <w:r w:rsidR="0099451C">
        <w:t>colonisation?</w:t>
      </w:r>
    </w:p>
    <w:p w:rsidR="00EB2631" w:rsidRDefault="00EB2631">
      <w:pPr>
        <w:rPr>
          <w:rFonts w:cstheme="minorHAnsi"/>
        </w:rPr>
      </w:pPr>
    </w:p>
    <w:p w:rsidR="005A17B9" w:rsidRDefault="005A17B9" w:rsidP="005A17B9">
      <w:r>
        <w:t>The assignment will be assessed on the following criteria:</w:t>
      </w:r>
    </w:p>
    <w:p w:rsidR="005A17B9" w:rsidRDefault="005A17B9" w:rsidP="005A17B9"/>
    <w:p w:rsidR="005A17B9" w:rsidRDefault="005A17B9" w:rsidP="005A17B9">
      <w:pPr>
        <w:pStyle w:val="ListParagraph"/>
        <w:numPr>
          <w:ilvl w:val="0"/>
          <w:numId w:val="3"/>
        </w:numPr>
      </w:pPr>
      <w:r>
        <w:t>A direct and reflective engagement with the question in all its parts</w:t>
      </w:r>
    </w:p>
    <w:p w:rsidR="005A17B9" w:rsidRDefault="005A17B9" w:rsidP="005A17B9">
      <w:pPr>
        <w:pStyle w:val="ListParagraph"/>
        <w:numPr>
          <w:ilvl w:val="0"/>
          <w:numId w:val="3"/>
        </w:numPr>
      </w:pPr>
      <w:r>
        <w:t xml:space="preserve">Direct reference to the primary </w:t>
      </w:r>
      <w:r w:rsidR="001C091A">
        <w:t>evidence</w:t>
      </w:r>
      <w:r>
        <w:t xml:space="preserve"> (texts in translation, </w:t>
      </w:r>
      <w:r w:rsidR="001C091A">
        <w:t xml:space="preserve">detail of </w:t>
      </w:r>
      <w:r>
        <w:t>archaeology)</w:t>
      </w:r>
    </w:p>
    <w:p w:rsidR="005A17B9" w:rsidRDefault="005A17B9" w:rsidP="005A17B9">
      <w:pPr>
        <w:pStyle w:val="ListParagraph"/>
        <w:numPr>
          <w:ilvl w:val="0"/>
          <w:numId w:val="3"/>
        </w:numPr>
      </w:pPr>
      <w:r>
        <w:t>A consciousness of the secondary literature, prioritising more recent perspectives</w:t>
      </w:r>
      <w:r w:rsidR="001C091A">
        <w:t xml:space="preserve"> and theories</w:t>
      </w:r>
    </w:p>
    <w:p w:rsidR="005A17B9" w:rsidRDefault="005A17B9" w:rsidP="005A17B9">
      <w:pPr>
        <w:pStyle w:val="ListParagraph"/>
        <w:numPr>
          <w:ilvl w:val="0"/>
          <w:numId w:val="3"/>
        </w:numPr>
      </w:pPr>
      <w:r>
        <w:t>Adherence to the academic norms of referencing, structure of an assignment in paragraphs and clear introduction/conclusion</w:t>
      </w:r>
    </w:p>
    <w:p w:rsidR="005A17B9" w:rsidRDefault="005A17B9">
      <w:pPr>
        <w:rPr>
          <w:rFonts w:cstheme="minorHAnsi"/>
        </w:rPr>
      </w:pPr>
    </w:p>
    <w:p w:rsidR="00D45901" w:rsidRDefault="00D45901">
      <w:pPr>
        <w:rPr>
          <w:rFonts w:cstheme="minorHAnsi"/>
        </w:rPr>
      </w:pPr>
    </w:p>
    <w:sectPr w:rsidR="00D45901" w:rsidSect="00B37880">
      <w:pgSz w:w="11905" w:h="16837"/>
      <w:pgMar w:top="1440" w:right="1797" w:bottom="1440" w:left="1797" w:header="720" w:footer="1134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A1141EF"/>
    <w:multiLevelType w:val="hybridMultilevel"/>
    <w:tmpl w:val="3C60B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03C715E"/>
    <w:multiLevelType w:val="hybridMultilevel"/>
    <w:tmpl w:val="08389C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C9F23E3"/>
    <w:multiLevelType w:val="hybridMultilevel"/>
    <w:tmpl w:val="8DA46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20"/>
  <w:displayHorizontalDrawingGridEvery w:val="0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B2631"/>
    <w:rsid w:val="00016F2D"/>
    <w:rsid w:val="00104A16"/>
    <w:rsid w:val="001C091A"/>
    <w:rsid w:val="001C75C6"/>
    <w:rsid w:val="00583638"/>
    <w:rsid w:val="005A17B9"/>
    <w:rsid w:val="005E18F7"/>
    <w:rsid w:val="00641478"/>
    <w:rsid w:val="00644C23"/>
    <w:rsid w:val="00705534"/>
    <w:rsid w:val="007A2904"/>
    <w:rsid w:val="008156BF"/>
    <w:rsid w:val="0099451C"/>
    <w:rsid w:val="00996327"/>
    <w:rsid w:val="00AF0CF9"/>
    <w:rsid w:val="00B37880"/>
    <w:rsid w:val="00C25A05"/>
    <w:rsid w:val="00CA165F"/>
    <w:rsid w:val="00D205FD"/>
    <w:rsid w:val="00D45901"/>
    <w:rsid w:val="00DC63E2"/>
    <w:rsid w:val="00E56066"/>
    <w:rsid w:val="00EB2631"/>
    <w:rsid w:val="00EC7CA0"/>
    <w:rsid w:val="00F21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C63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147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C63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147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203</Words>
  <Characters>1162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Wooding</dc:creator>
  <cp:lastModifiedBy>JW2012</cp:lastModifiedBy>
  <cp:revision>3</cp:revision>
  <dcterms:created xsi:type="dcterms:W3CDTF">2013-01-02T17:38:00Z</dcterms:created>
  <dcterms:modified xsi:type="dcterms:W3CDTF">2013-01-02T17:39:00Z</dcterms:modified>
</cp:coreProperties>
</file>