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1361" w:rsidRPr="00FC7815" w:rsidRDefault="00491361" w:rsidP="00491361">
      <w:pPr>
        <w:spacing w:after="300" w:line="360" w:lineRule="atLeast"/>
        <w:jc w:val="both"/>
        <w:rPr>
          <w:rFonts w:eastAsia="Times New Roman" w:cs="Helvetica"/>
          <w:b/>
          <w:sz w:val="28"/>
          <w:szCs w:val="28"/>
          <w:lang w:val="en" w:eastAsia="en-GB"/>
        </w:rPr>
      </w:pPr>
      <w:r>
        <w:rPr>
          <w:rFonts w:eastAsia="Times New Roman" w:cs="Helvetica"/>
          <w:b/>
          <w:sz w:val="28"/>
          <w:szCs w:val="28"/>
          <w:lang w:val="en" w:eastAsia="en-GB"/>
        </w:rPr>
        <w:t>KEY -</w:t>
      </w:r>
      <w:r w:rsidRPr="00FC7815">
        <w:rPr>
          <w:rFonts w:eastAsia="Times New Roman" w:cs="Helvetica"/>
          <w:b/>
          <w:sz w:val="28"/>
          <w:szCs w:val="28"/>
          <w:lang w:val="en" w:eastAsia="en-GB"/>
        </w:rPr>
        <w:t xml:space="preserve"> Match the headings</w:t>
      </w:r>
      <w:r>
        <w:rPr>
          <w:rFonts w:eastAsia="Times New Roman" w:cs="Helvetica"/>
          <w:b/>
          <w:sz w:val="28"/>
          <w:szCs w:val="28"/>
          <w:lang w:val="en" w:eastAsia="en-GB"/>
        </w:rPr>
        <w:t xml:space="preserve"> - 9</w:t>
      </w:r>
      <w:bookmarkStart w:id="0" w:name="_GoBack"/>
      <w:bookmarkEnd w:id="0"/>
    </w:p>
    <w:p w:rsidR="00491361" w:rsidRPr="00FC7815" w:rsidRDefault="00491361" w:rsidP="00491361">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491361" w:rsidRDefault="00491361" w:rsidP="00491361">
      <w:pPr>
        <w:pStyle w:val="NoSpacing"/>
        <w:rPr>
          <w:sz w:val="24"/>
          <w:szCs w:val="24"/>
          <w:lang w:val="en" w:eastAsia="en-GB"/>
        </w:rPr>
      </w:pPr>
    </w:p>
    <w:p w:rsidR="00491361" w:rsidRPr="00FC7815" w:rsidRDefault="00491361" w:rsidP="00491361">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491361" w:rsidRDefault="00491361" w:rsidP="00491361">
      <w:pPr>
        <w:pStyle w:val="NoSpacing"/>
        <w:rPr>
          <w:sz w:val="24"/>
          <w:szCs w:val="24"/>
          <w:lang w:val="en" w:eastAsia="en-GB"/>
        </w:rPr>
      </w:pPr>
    </w:p>
    <w:p w:rsidR="00491361" w:rsidRPr="004E58F5" w:rsidRDefault="00491361" w:rsidP="00491361">
      <w:pPr>
        <w:pStyle w:val="NoSpacing"/>
        <w:rPr>
          <w:sz w:val="24"/>
          <w:szCs w:val="24"/>
        </w:rPr>
      </w:pPr>
      <w:r w:rsidRPr="004E58F5">
        <w:rPr>
          <w:sz w:val="24"/>
          <w:szCs w:val="24"/>
        </w:rPr>
        <w:t xml:space="preserve">A:  </w:t>
      </w:r>
      <w:r>
        <w:rPr>
          <w:sz w:val="24"/>
          <w:szCs w:val="24"/>
        </w:rPr>
        <w:tab/>
      </w:r>
      <w:r w:rsidRPr="004E58F5">
        <w:rPr>
          <w:sz w:val="24"/>
          <w:szCs w:val="24"/>
        </w:rPr>
        <w:t xml:space="preserve">Emphasis on personal attention </w:t>
      </w:r>
    </w:p>
    <w:p w:rsidR="00491361" w:rsidRPr="004E58F5" w:rsidRDefault="00491361" w:rsidP="00491361">
      <w:pPr>
        <w:pStyle w:val="NoSpacing"/>
        <w:rPr>
          <w:sz w:val="24"/>
          <w:szCs w:val="24"/>
        </w:rPr>
      </w:pPr>
      <w:r w:rsidRPr="004E58F5">
        <w:rPr>
          <w:sz w:val="24"/>
          <w:szCs w:val="24"/>
        </w:rPr>
        <w:t xml:space="preserve">B:  </w:t>
      </w:r>
      <w:r>
        <w:rPr>
          <w:sz w:val="24"/>
          <w:szCs w:val="24"/>
        </w:rPr>
        <w:tab/>
      </w:r>
      <w:r w:rsidRPr="004E58F5">
        <w:rPr>
          <w:sz w:val="24"/>
          <w:szCs w:val="24"/>
        </w:rPr>
        <w:t xml:space="preserve">Getting the full student experience </w:t>
      </w:r>
    </w:p>
    <w:p w:rsidR="00491361" w:rsidRPr="004E58F5" w:rsidRDefault="00491361" w:rsidP="00491361">
      <w:pPr>
        <w:pStyle w:val="NoSpacing"/>
        <w:rPr>
          <w:sz w:val="24"/>
          <w:szCs w:val="24"/>
        </w:rPr>
      </w:pPr>
      <w:r w:rsidRPr="004E58F5">
        <w:rPr>
          <w:sz w:val="24"/>
          <w:szCs w:val="24"/>
        </w:rPr>
        <w:t xml:space="preserve">C:  </w:t>
      </w:r>
      <w:r>
        <w:rPr>
          <w:sz w:val="24"/>
          <w:szCs w:val="24"/>
        </w:rPr>
        <w:tab/>
      </w:r>
      <w:r w:rsidRPr="004E58F5">
        <w:rPr>
          <w:sz w:val="24"/>
          <w:szCs w:val="24"/>
        </w:rPr>
        <w:t xml:space="preserve">A comprehensive range of courses </w:t>
      </w:r>
    </w:p>
    <w:p w:rsidR="00491361" w:rsidRPr="004E58F5" w:rsidRDefault="00491361" w:rsidP="00491361">
      <w:pPr>
        <w:pStyle w:val="NoSpacing"/>
        <w:rPr>
          <w:sz w:val="24"/>
          <w:szCs w:val="24"/>
        </w:rPr>
      </w:pPr>
      <w:r w:rsidRPr="004E58F5">
        <w:rPr>
          <w:sz w:val="24"/>
          <w:szCs w:val="24"/>
        </w:rPr>
        <w:t xml:space="preserve">D:  </w:t>
      </w:r>
      <w:r>
        <w:rPr>
          <w:sz w:val="24"/>
          <w:szCs w:val="24"/>
        </w:rPr>
        <w:tab/>
      </w:r>
      <w:r w:rsidRPr="004E58F5">
        <w:rPr>
          <w:sz w:val="24"/>
          <w:szCs w:val="24"/>
        </w:rPr>
        <w:t xml:space="preserve">Catering for your academic needs with a customised approach </w:t>
      </w:r>
    </w:p>
    <w:p w:rsidR="00491361" w:rsidRPr="004E58F5" w:rsidRDefault="00491361" w:rsidP="00491361">
      <w:pPr>
        <w:pStyle w:val="NoSpacing"/>
        <w:rPr>
          <w:rFonts w:eastAsia="Times New Roman" w:cs="Arial"/>
          <w:color w:val="000000"/>
          <w:sz w:val="24"/>
          <w:szCs w:val="24"/>
          <w:lang w:val="en" w:eastAsia="en-GB"/>
        </w:rPr>
      </w:pPr>
    </w:p>
    <w:p w:rsidR="00491361" w:rsidRPr="004E58F5" w:rsidRDefault="00491361" w:rsidP="00491361">
      <w:pPr>
        <w:shd w:val="clear" w:color="auto" w:fill="FFFFFF"/>
        <w:spacing w:after="0" w:line="240" w:lineRule="auto"/>
        <w:jc w:val="both"/>
        <w:rPr>
          <w:rFonts w:eastAsia="Times New Roman" w:cs="Arial"/>
          <w:color w:val="000000"/>
          <w:sz w:val="24"/>
          <w:szCs w:val="24"/>
          <w:lang w:val="en" w:eastAsia="en-GB"/>
        </w:rPr>
      </w:pPr>
      <w:proofErr w:type="spellStart"/>
      <w:r w:rsidRPr="004E58F5">
        <w:rPr>
          <w:rFonts w:eastAsia="Times New Roman" w:cs="Arial"/>
          <w:b/>
          <w:color w:val="FF0000"/>
          <w:sz w:val="24"/>
          <w:szCs w:val="24"/>
          <w:lang w:val="en" w:eastAsia="en-GB"/>
        </w:rPr>
        <w:t>C</w:t>
      </w:r>
      <w:r w:rsidRPr="004E58F5">
        <w:rPr>
          <w:rFonts w:eastAsia="Times New Roman" w:cs="Arial"/>
          <w:color w:val="000000"/>
          <w:sz w:val="24"/>
          <w:szCs w:val="24"/>
          <w:lang w:val="en" w:eastAsia="en-GB"/>
        </w:rPr>
        <w:t>____Lampeter</w:t>
      </w:r>
      <w:proofErr w:type="spellEnd"/>
      <w:r w:rsidRPr="004E58F5">
        <w:rPr>
          <w:rFonts w:eastAsia="Times New Roman" w:cs="Arial"/>
          <w:color w:val="000000"/>
          <w:sz w:val="24"/>
          <w:szCs w:val="24"/>
          <w:lang w:val="en" w:eastAsia="en-GB"/>
        </w:rPr>
        <w:t xml:space="preserve"> offers a picturesque campus environment, delivering a unique and personalized learning experience. It blends a historic University (founded in 1822) with all the facilities and technology necessary for 21st century learning. With a long and distinguished academic tradition in the Humanities, the campus today is home to a range of undergraduate courses in the subject areas of English, History, Archaeology, Chinese, Classical Studies, Philosophy and Religious Studies, as well as less familiar areas, such as Anthropology, Publishing, Ancient </w:t>
      </w:r>
      <w:proofErr w:type="spellStart"/>
      <w:r w:rsidRPr="004E58F5">
        <w:rPr>
          <w:rFonts w:eastAsia="Times New Roman" w:cs="Arial"/>
          <w:color w:val="000000"/>
          <w:sz w:val="24"/>
          <w:szCs w:val="24"/>
          <w:lang w:val="en" w:eastAsia="en-GB"/>
        </w:rPr>
        <w:t>Civilisations</w:t>
      </w:r>
      <w:proofErr w:type="spellEnd"/>
      <w:r w:rsidRPr="004E58F5">
        <w:rPr>
          <w:rFonts w:eastAsia="Times New Roman" w:cs="Arial"/>
          <w:color w:val="000000"/>
          <w:sz w:val="24"/>
          <w:szCs w:val="24"/>
          <w:lang w:val="en" w:eastAsia="en-GB"/>
        </w:rPr>
        <w:t xml:space="preserve">, Psychology, Ancient Egyptian Culture and Creative Writing. </w:t>
      </w:r>
    </w:p>
    <w:p w:rsidR="00491361" w:rsidRPr="004E58F5" w:rsidRDefault="00491361" w:rsidP="00491361">
      <w:pPr>
        <w:shd w:val="clear" w:color="auto" w:fill="FFFFFF"/>
        <w:spacing w:after="0" w:line="240" w:lineRule="auto"/>
        <w:jc w:val="both"/>
        <w:rPr>
          <w:rFonts w:eastAsia="Times New Roman" w:cs="Times New Roman"/>
          <w:color w:val="000000"/>
          <w:sz w:val="24"/>
          <w:szCs w:val="24"/>
          <w:lang w:val="en" w:eastAsia="en-GB"/>
        </w:rPr>
      </w:pPr>
    </w:p>
    <w:p w:rsidR="00491361" w:rsidRPr="004E58F5" w:rsidRDefault="00491361" w:rsidP="00491361">
      <w:pPr>
        <w:shd w:val="clear" w:color="auto" w:fill="FFFFFF"/>
        <w:spacing w:after="0" w:line="240" w:lineRule="auto"/>
        <w:jc w:val="both"/>
        <w:rPr>
          <w:rFonts w:eastAsia="Times New Roman" w:cs="Times New Roman"/>
          <w:color w:val="000000"/>
          <w:sz w:val="24"/>
          <w:szCs w:val="24"/>
          <w:lang w:val="en" w:eastAsia="en-GB"/>
        </w:rPr>
      </w:pPr>
      <w:proofErr w:type="spellStart"/>
      <w:r w:rsidRPr="004E58F5">
        <w:rPr>
          <w:rFonts w:eastAsia="Times New Roman" w:cs="Times New Roman"/>
          <w:b/>
          <w:color w:val="FF0000"/>
          <w:sz w:val="24"/>
          <w:szCs w:val="24"/>
          <w:lang w:val="en" w:eastAsia="en-GB"/>
        </w:rPr>
        <w:t>D</w:t>
      </w:r>
      <w:r w:rsidRPr="004E58F5">
        <w:rPr>
          <w:rFonts w:eastAsia="Times New Roman" w:cs="Times New Roman"/>
          <w:color w:val="000000"/>
          <w:sz w:val="24"/>
          <w:szCs w:val="24"/>
          <w:lang w:val="en" w:eastAsia="en-GB"/>
        </w:rPr>
        <w:t>____Many</w:t>
      </w:r>
      <w:proofErr w:type="spellEnd"/>
      <w:r w:rsidRPr="004E58F5">
        <w:rPr>
          <w:rFonts w:eastAsia="Times New Roman" w:cs="Times New Roman"/>
          <w:color w:val="000000"/>
          <w:sz w:val="24"/>
          <w:szCs w:val="24"/>
          <w:lang w:val="en" w:eastAsia="en-GB"/>
        </w:rPr>
        <w:t xml:space="preserve"> of our students study more than one subject in a joint </w:t>
      </w:r>
      <w:proofErr w:type="spellStart"/>
      <w:r w:rsidRPr="004E58F5">
        <w:rPr>
          <w:rFonts w:eastAsia="Times New Roman" w:cs="Times New Roman"/>
          <w:color w:val="000000"/>
          <w:sz w:val="24"/>
          <w:szCs w:val="24"/>
          <w:lang w:val="en" w:eastAsia="en-GB"/>
        </w:rPr>
        <w:t>honours</w:t>
      </w:r>
      <w:proofErr w:type="spellEnd"/>
      <w:r w:rsidRPr="004E58F5">
        <w:rPr>
          <w:rFonts w:eastAsia="Times New Roman" w:cs="Times New Roman"/>
          <w:color w:val="000000"/>
          <w:sz w:val="24"/>
          <w:szCs w:val="24"/>
          <w:lang w:val="en" w:eastAsia="en-GB"/>
        </w:rPr>
        <w:t xml:space="preserve"> combination or in new innovative groupings across the disciplines with Heritage, Digital Humanities, Museums and Archives, and Education studies. On the Lampeter campus our approach to Higher Education is therefore </w:t>
      </w:r>
      <w:proofErr w:type="spellStart"/>
      <w:r w:rsidRPr="004E58F5">
        <w:rPr>
          <w:rFonts w:eastAsia="Times New Roman" w:cs="Times New Roman"/>
          <w:color w:val="000000"/>
          <w:sz w:val="24"/>
          <w:szCs w:val="24"/>
          <w:lang w:val="en" w:eastAsia="en-GB"/>
        </w:rPr>
        <w:t>individualised</w:t>
      </w:r>
      <w:proofErr w:type="spellEnd"/>
      <w:r w:rsidRPr="004E58F5">
        <w:rPr>
          <w:rFonts w:eastAsia="Times New Roman" w:cs="Times New Roman"/>
          <w:color w:val="000000"/>
          <w:sz w:val="24"/>
          <w:szCs w:val="24"/>
          <w:lang w:val="en" w:eastAsia="en-GB"/>
        </w:rPr>
        <w:t xml:space="preserve"> and responsive, attuned to your interests and passions while, for our part, ensuring that when you leave us to carve your own career path, you will have the requisite skills necessary for success in today’s competitive jobs market. </w:t>
      </w:r>
    </w:p>
    <w:p w:rsidR="00491361" w:rsidRPr="004E58F5" w:rsidRDefault="00491361" w:rsidP="00491361">
      <w:pPr>
        <w:shd w:val="clear" w:color="auto" w:fill="FFFFFF"/>
        <w:spacing w:after="0" w:line="240" w:lineRule="auto"/>
        <w:jc w:val="both"/>
        <w:rPr>
          <w:rFonts w:eastAsia="Times New Roman" w:cs="Times New Roman"/>
          <w:color w:val="000000"/>
          <w:sz w:val="24"/>
          <w:szCs w:val="24"/>
          <w:lang w:val="en" w:eastAsia="en-GB"/>
        </w:rPr>
      </w:pPr>
    </w:p>
    <w:p w:rsidR="00491361" w:rsidRPr="004E58F5" w:rsidRDefault="00491361" w:rsidP="00491361">
      <w:pPr>
        <w:shd w:val="clear" w:color="auto" w:fill="FFFFFF"/>
        <w:spacing w:after="0" w:line="240" w:lineRule="auto"/>
        <w:jc w:val="both"/>
        <w:rPr>
          <w:rFonts w:eastAsia="Times New Roman" w:cs="Times New Roman"/>
          <w:color w:val="000000"/>
          <w:sz w:val="24"/>
          <w:szCs w:val="24"/>
          <w:lang w:val="en" w:eastAsia="en-GB"/>
        </w:rPr>
      </w:pPr>
      <w:proofErr w:type="spellStart"/>
      <w:r w:rsidRPr="004E58F5">
        <w:rPr>
          <w:rFonts w:eastAsia="Times New Roman" w:cs="Times New Roman"/>
          <w:b/>
          <w:color w:val="FF0000"/>
          <w:sz w:val="24"/>
          <w:szCs w:val="24"/>
          <w:lang w:val="en" w:eastAsia="en-GB"/>
        </w:rPr>
        <w:t>A</w:t>
      </w:r>
      <w:r w:rsidRPr="004E58F5">
        <w:rPr>
          <w:rFonts w:eastAsia="Times New Roman" w:cs="Times New Roman"/>
          <w:color w:val="000000"/>
          <w:sz w:val="24"/>
          <w:szCs w:val="24"/>
          <w:lang w:val="en" w:eastAsia="en-GB"/>
        </w:rPr>
        <w:t>___Whatever</w:t>
      </w:r>
      <w:proofErr w:type="spellEnd"/>
      <w:r w:rsidRPr="004E58F5">
        <w:rPr>
          <w:rFonts w:eastAsia="Times New Roman" w:cs="Times New Roman"/>
          <w:color w:val="000000"/>
          <w:sz w:val="24"/>
          <w:szCs w:val="24"/>
          <w:lang w:val="en" w:eastAsia="en-GB"/>
        </w:rPr>
        <w:t xml:space="preserve"> course you decide upon, </w:t>
      </w:r>
      <w:proofErr w:type="spellStart"/>
      <w:r w:rsidRPr="004E58F5">
        <w:rPr>
          <w:rFonts w:eastAsia="Times New Roman" w:cs="Times New Roman"/>
          <w:color w:val="000000"/>
          <w:sz w:val="24"/>
          <w:szCs w:val="24"/>
          <w:lang w:val="en" w:eastAsia="en-GB"/>
        </w:rPr>
        <w:t>your</w:t>
      </w:r>
      <w:proofErr w:type="spellEnd"/>
      <w:r w:rsidRPr="004E58F5">
        <w:rPr>
          <w:rFonts w:eastAsia="Times New Roman" w:cs="Times New Roman"/>
          <w:color w:val="000000"/>
          <w:sz w:val="24"/>
          <w:szCs w:val="24"/>
          <w:lang w:val="en" w:eastAsia="en-GB"/>
        </w:rPr>
        <w:t xml:space="preserve"> learning experience will be stimulating, interactive and collaborative. We are able as a campus of approximately 1000 full time students, to offer a learning experience that is radically different to other more impersonal large-scale Higher Education institutions. All students have a personal academic tutor throughout their time at University, to help </w:t>
      </w:r>
      <w:proofErr w:type="gramStart"/>
      <w:r w:rsidRPr="004E58F5">
        <w:rPr>
          <w:rFonts w:eastAsia="Times New Roman" w:cs="Times New Roman"/>
          <w:color w:val="000000"/>
          <w:sz w:val="24"/>
          <w:szCs w:val="24"/>
          <w:lang w:val="en" w:eastAsia="en-GB"/>
        </w:rPr>
        <w:t>advise</w:t>
      </w:r>
      <w:proofErr w:type="gramEnd"/>
      <w:r w:rsidRPr="004E58F5">
        <w:rPr>
          <w:rFonts w:eastAsia="Times New Roman" w:cs="Times New Roman"/>
          <w:color w:val="000000"/>
          <w:sz w:val="24"/>
          <w:szCs w:val="24"/>
          <w:lang w:val="en" w:eastAsia="en-GB"/>
        </w:rPr>
        <w:t xml:space="preserve"> and guide them, and each School has its own welfare officer to provide support where necessary. </w:t>
      </w:r>
    </w:p>
    <w:p w:rsidR="00491361" w:rsidRPr="004E58F5" w:rsidRDefault="00491361" w:rsidP="00491361">
      <w:pPr>
        <w:shd w:val="clear" w:color="auto" w:fill="FFFFFF"/>
        <w:spacing w:line="240" w:lineRule="auto"/>
        <w:jc w:val="both"/>
        <w:rPr>
          <w:rFonts w:eastAsia="Times New Roman" w:cs="Times New Roman"/>
          <w:color w:val="000000"/>
          <w:sz w:val="24"/>
          <w:szCs w:val="24"/>
          <w:lang w:val="en" w:eastAsia="en-GB"/>
        </w:rPr>
      </w:pPr>
    </w:p>
    <w:p w:rsidR="00491361" w:rsidRPr="004E58F5" w:rsidRDefault="00491361" w:rsidP="00491361">
      <w:pPr>
        <w:shd w:val="clear" w:color="auto" w:fill="FFFFFF"/>
        <w:spacing w:line="240" w:lineRule="auto"/>
        <w:jc w:val="both"/>
        <w:rPr>
          <w:rFonts w:eastAsia="Times New Roman" w:cs="Times New Roman"/>
          <w:color w:val="000000"/>
          <w:sz w:val="24"/>
          <w:szCs w:val="24"/>
          <w:lang w:val="en" w:eastAsia="en-GB"/>
        </w:rPr>
      </w:pPr>
      <w:proofErr w:type="spellStart"/>
      <w:r w:rsidRPr="004E58F5">
        <w:rPr>
          <w:rFonts w:eastAsia="Times New Roman" w:cs="Times New Roman"/>
          <w:b/>
          <w:color w:val="FF0000"/>
          <w:sz w:val="24"/>
          <w:szCs w:val="24"/>
          <w:lang w:val="en" w:eastAsia="en-GB"/>
        </w:rPr>
        <w:t>B</w:t>
      </w:r>
      <w:r w:rsidRPr="004E58F5">
        <w:rPr>
          <w:rFonts w:eastAsia="Times New Roman" w:cs="Times New Roman"/>
          <w:color w:val="000000"/>
          <w:sz w:val="24"/>
          <w:szCs w:val="24"/>
          <w:lang w:val="en" w:eastAsia="en-GB"/>
        </w:rPr>
        <w:t>____You</w:t>
      </w:r>
      <w:proofErr w:type="spellEnd"/>
      <w:r w:rsidRPr="004E58F5">
        <w:rPr>
          <w:rFonts w:eastAsia="Times New Roman" w:cs="Times New Roman"/>
          <w:color w:val="000000"/>
          <w:sz w:val="24"/>
          <w:szCs w:val="24"/>
          <w:lang w:val="en" w:eastAsia="en-GB"/>
        </w:rPr>
        <w:t xml:space="preserve"> will be taught by lecturers in small teaching seminars, typically by the second year in groups of between 15 and 25 students. You will get to know your tutors by their first name, as they offer advice on your work and progress, and they in turn will get to know you as an individual. You will work with others in small groups but you will also engage in your own research and projects, on a topic of your choice, with guidance from tutors. You will have the opportunity to take up a range of extra-curricular activities and student societies, from all manner of sports teams to Medieval Battle Re-enactment, thus becoming part of the most engaged University student body in the country.</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361"/>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1361"/>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AF0255-8E90-4E31-A7B2-32D1AA775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136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9136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410</Words>
  <Characters>2338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2020-04-11T16:28:00Z</dcterms:created>
  <dcterms:modified xsi:type="dcterms:W3CDTF">2020-04-11T16:29:00Z</dcterms:modified>
</cp:coreProperties>
</file>