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589EE7FC"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2952EC">
              <w:rPr>
                <w:rFonts w:ascii="Arial" w:hAnsi="Arial" w:cs="Arial"/>
                <w:b/>
              </w:rPr>
              <w:t xml:space="preserve"> 2</w:t>
            </w:r>
            <w:r w:rsidR="003A3CE5" w:rsidRPr="00D03DF8">
              <w:rPr>
                <w:rFonts w:ascii="Arial" w:hAnsi="Arial" w:cs="Arial"/>
                <w:b/>
              </w:rPr>
              <w:t xml:space="preserve"> 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7FF77B17" w:rsidR="00DB116D" w:rsidRPr="00D03DF8" w:rsidRDefault="00BF6A20" w:rsidP="00E51AAC">
            <w:pPr>
              <w:spacing w:before="120" w:after="120"/>
              <w:jc w:val="both"/>
              <w:rPr>
                <w:rFonts w:ascii="Arial" w:hAnsi="Arial" w:cs="Arial"/>
                <w:b/>
                <w:sz w:val="22"/>
                <w:szCs w:val="22"/>
              </w:rPr>
            </w:pPr>
            <w:r>
              <w:rPr>
                <w:rFonts w:ascii="Arial" w:hAnsi="Arial" w:cs="Arial"/>
                <w:b/>
                <w:sz w:val="22"/>
                <w:szCs w:val="22"/>
              </w:rPr>
              <w:t xml:space="preserve">BSc </w:t>
            </w:r>
            <w:r w:rsidR="001A4970">
              <w:rPr>
                <w:rFonts w:ascii="Arial" w:hAnsi="Arial" w:cs="Arial"/>
                <w:b/>
                <w:sz w:val="22"/>
                <w:szCs w:val="22"/>
              </w:rPr>
              <w:t>Criminology and Policing</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0C1198FB" w:rsidR="008F1308" w:rsidRPr="00D03DF8" w:rsidRDefault="00DC172C" w:rsidP="00E51AAC">
            <w:pPr>
              <w:spacing w:before="120" w:after="120"/>
              <w:jc w:val="both"/>
              <w:rPr>
                <w:rFonts w:ascii="Arial" w:hAnsi="Arial" w:cs="Arial"/>
                <w:b/>
                <w:sz w:val="22"/>
                <w:szCs w:val="22"/>
              </w:rPr>
            </w:pPr>
            <w:r>
              <w:rPr>
                <w:rFonts w:ascii="Arial" w:hAnsi="Arial" w:cs="Arial"/>
                <w:b/>
                <w:sz w:val="22"/>
                <w:szCs w:val="22"/>
              </w:rPr>
              <w:t>Terrorism</w:t>
            </w:r>
            <w:r w:rsidR="00274A16">
              <w:rPr>
                <w:rFonts w:ascii="Arial" w:hAnsi="Arial" w:cs="Arial"/>
                <w:b/>
                <w:sz w:val="22"/>
                <w:szCs w:val="22"/>
              </w:rPr>
              <w:t xml:space="preserve"> and Public Service Responses</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0933A81B"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w:t>
            </w:r>
            <w:r w:rsidR="00274A16">
              <w:rPr>
                <w:rFonts w:ascii="Arial" w:hAnsi="Arial" w:cs="Arial"/>
                <w:b/>
                <w:sz w:val="22"/>
                <w:szCs w:val="22"/>
              </w:rPr>
              <w:t>S5004</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75EACB8E" w:rsidR="00DB116D" w:rsidRPr="00D03DF8" w:rsidRDefault="002B34AB" w:rsidP="00E51AAC">
            <w:pPr>
              <w:spacing w:before="120" w:after="120"/>
              <w:jc w:val="both"/>
              <w:rPr>
                <w:rFonts w:ascii="Arial" w:hAnsi="Arial" w:cs="Arial"/>
                <w:b/>
                <w:sz w:val="22"/>
                <w:szCs w:val="22"/>
              </w:rPr>
            </w:pPr>
            <w:r>
              <w:rPr>
                <w:rFonts w:ascii="Arial" w:hAnsi="Arial" w:cs="Arial"/>
                <w:b/>
                <w:sz w:val="22"/>
                <w:szCs w:val="22"/>
              </w:rPr>
              <w:t>Luke Roach</w:t>
            </w:r>
            <w:r w:rsidR="002952EC">
              <w:rPr>
                <w:rFonts w:ascii="Arial" w:hAnsi="Arial" w:cs="Arial"/>
                <w:b/>
                <w:sz w:val="22"/>
                <w:szCs w:val="22"/>
              </w:rPr>
              <w:t xml:space="preserve">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06B3D0B5" w:rsidR="00DB116D" w:rsidRPr="00D03DF8" w:rsidRDefault="0009127D"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3A14C4F4" w14:textId="26E86590" w:rsidR="00DB116D" w:rsidRPr="00D03DF8" w:rsidRDefault="003C6270" w:rsidP="005F0579">
            <w:pPr>
              <w:spacing w:before="120" w:after="120"/>
              <w:jc w:val="both"/>
              <w:rPr>
                <w:rFonts w:ascii="Arial" w:hAnsi="Arial" w:cs="Arial"/>
                <w:b/>
                <w:sz w:val="22"/>
                <w:szCs w:val="22"/>
              </w:rPr>
            </w:pPr>
            <w:r w:rsidRPr="00D03DF8">
              <w:rPr>
                <w:rFonts w:ascii="Arial" w:hAnsi="Arial" w:cs="Arial"/>
                <w:b/>
                <w:sz w:val="22"/>
                <w:szCs w:val="22"/>
              </w:rPr>
              <w:t xml:space="preserve">Evaluate the effectiveness </w:t>
            </w:r>
            <w:r w:rsidR="00871DB5" w:rsidRPr="00D03DF8">
              <w:rPr>
                <w:rFonts w:ascii="Arial" w:hAnsi="Arial" w:cs="Arial"/>
                <w:b/>
                <w:sz w:val="22"/>
                <w:szCs w:val="22"/>
              </w:rPr>
              <w:t xml:space="preserve">of </w:t>
            </w:r>
            <w:r w:rsidR="00DC172C">
              <w:rPr>
                <w:rFonts w:ascii="Arial" w:hAnsi="Arial" w:cs="Arial"/>
                <w:b/>
                <w:sz w:val="22"/>
                <w:szCs w:val="22"/>
              </w:rPr>
              <w:t>the P</w:t>
            </w:r>
            <w:r w:rsidR="004D201C">
              <w:rPr>
                <w:rFonts w:ascii="Arial" w:hAnsi="Arial" w:cs="Arial"/>
                <w:b/>
                <w:sz w:val="22"/>
                <w:szCs w:val="22"/>
              </w:rPr>
              <w:t>ublic Service</w:t>
            </w:r>
            <w:r w:rsidR="00D03DF8">
              <w:rPr>
                <w:rFonts w:ascii="Arial" w:hAnsi="Arial" w:cs="Arial"/>
                <w:b/>
                <w:sz w:val="22"/>
                <w:szCs w:val="22"/>
              </w:rPr>
              <w:t xml:space="preserve"> response to a terrorist attack. </w:t>
            </w:r>
            <w:r w:rsidR="00871DB5" w:rsidRPr="00D03DF8">
              <w:rPr>
                <w:rFonts w:ascii="Arial" w:hAnsi="Arial" w:cs="Arial"/>
                <w:b/>
                <w:sz w:val="22"/>
                <w:szCs w:val="22"/>
              </w:rPr>
              <w:t xml:space="preserve"> </w:t>
            </w: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5676D1F0"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w:t>
            </w:r>
            <w:r w:rsidR="00B51C4E">
              <w:rPr>
                <w:rFonts w:ascii="Arial" w:hAnsi="Arial" w:cs="Arial"/>
                <w:b/>
                <w:sz w:val="22"/>
                <w:szCs w:val="22"/>
              </w:rPr>
              <w:t>0</w:t>
            </w:r>
            <w:r w:rsidRPr="00D03DF8">
              <w:rPr>
                <w:rFonts w:ascii="Arial" w:hAnsi="Arial" w:cs="Arial"/>
                <w:b/>
                <w:sz w:val="22"/>
                <w:szCs w:val="22"/>
              </w:rPr>
              <w:t>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125C9290" w:rsidR="00B84B5B" w:rsidRPr="00D03DF8" w:rsidRDefault="000779C3" w:rsidP="005F0579">
            <w:pPr>
              <w:spacing w:before="120" w:after="120"/>
              <w:jc w:val="both"/>
              <w:rPr>
                <w:rFonts w:ascii="Arial" w:hAnsi="Arial" w:cs="Arial"/>
                <w:b/>
                <w:sz w:val="22"/>
                <w:szCs w:val="22"/>
              </w:rPr>
            </w:pPr>
            <w:r>
              <w:rPr>
                <w:rFonts w:ascii="Arial" w:hAnsi="Arial" w:cs="Arial"/>
                <w:b/>
                <w:sz w:val="22"/>
                <w:szCs w:val="22"/>
              </w:rPr>
              <w:t>Monday</w:t>
            </w:r>
            <w:r w:rsidR="002952EC">
              <w:rPr>
                <w:rFonts w:ascii="Arial" w:hAnsi="Arial" w:cs="Arial"/>
                <w:b/>
                <w:sz w:val="22"/>
                <w:szCs w:val="22"/>
              </w:rPr>
              <w:t xml:space="preserve"> </w:t>
            </w:r>
            <w:r w:rsidR="00EB4DA7">
              <w:rPr>
                <w:rFonts w:ascii="Arial" w:hAnsi="Arial" w:cs="Arial"/>
                <w:b/>
                <w:sz w:val="22"/>
                <w:szCs w:val="22"/>
              </w:rPr>
              <w:t>24</w:t>
            </w:r>
            <w:r w:rsidR="002952EC" w:rsidRPr="002952EC">
              <w:rPr>
                <w:rFonts w:ascii="Arial" w:hAnsi="Arial" w:cs="Arial"/>
                <w:b/>
                <w:sz w:val="22"/>
                <w:szCs w:val="22"/>
                <w:vertAlign w:val="superscript"/>
              </w:rPr>
              <w:t>th</w:t>
            </w:r>
            <w:r w:rsidR="002952EC">
              <w:rPr>
                <w:rFonts w:ascii="Arial" w:hAnsi="Arial" w:cs="Arial"/>
                <w:b/>
                <w:sz w:val="22"/>
                <w:szCs w:val="22"/>
              </w:rPr>
              <w:t xml:space="preserve"> </w:t>
            </w:r>
            <w:r w:rsidR="00EB4DA7">
              <w:rPr>
                <w:rFonts w:ascii="Arial" w:hAnsi="Arial" w:cs="Arial"/>
                <w:b/>
                <w:sz w:val="22"/>
                <w:szCs w:val="22"/>
              </w:rPr>
              <w:t>April</w:t>
            </w:r>
            <w:r w:rsidR="002952EC">
              <w:rPr>
                <w:rFonts w:ascii="Arial" w:hAnsi="Arial" w:cs="Arial"/>
                <w:b/>
                <w:sz w:val="22"/>
                <w:szCs w:val="22"/>
              </w:rPr>
              <w:t xml:space="preserve"> 202</w:t>
            </w:r>
            <w:r w:rsidR="002B34AB">
              <w:rPr>
                <w:rFonts w:ascii="Arial" w:hAnsi="Arial" w:cs="Arial"/>
                <w:b/>
                <w:sz w:val="22"/>
                <w:szCs w:val="22"/>
              </w:rPr>
              <w:t>3</w:t>
            </w:r>
            <w:r w:rsidR="002952EC">
              <w:rPr>
                <w:rFonts w:ascii="Arial" w:hAnsi="Arial" w:cs="Arial"/>
                <w:b/>
                <w:sz w:val="22"/>
                <w:szCs w:val="22"/>
              </w:rPr>
              <w:t xml:space="preserve"> at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2B417113" w:rsidR="00B84B5B" w:rsidRPr="00D03DF8" w:rsidRDefault="00051C7A" w:rsidP="005F0579">
            <w:pPr>
              <w:spacing w:before="120" w:after="120"/>
              <w:jc w:val="both"/>
              <w:rPr>
                <w:rFonts w:ascii="Arial" w:hAnsi="Arial" w:cs="Arial"/>
                <w:b/>
                <w:sz w:val="22"/>
                <w:szCs w:val="22"/>
              </w:rPr>
            </w:pPr>
            <w:r>
              <w:rPr>
                <w:rFonts w:ascii="Arial" w:hAnsi="Arial" w:cs="Arial"/>
                <w:b/>
                <w:sz w:val="22"/>
                <w:szCs w:val="22"/>
              </w:rPr>
              <w:t>Tuesday</w:t>
            </w:r>
            <w:r w:rsidR="00B51C4E">
              <w:rPr>
                <w:rFonts w:ascii="Arial" w:hAnsi="Arial" w:cs="Arial"/>
                <w:b/>
                <w:sz w:val="22"/>
                <w:szCs w:val="22"/>
              </w:rPr>
              <w:t xml:space="preserve"> </w:t>
            </w:r>
            <w:r>
              <w:rPr>
                <w:rFonts w:ascii="Arial" w:hAnsi="Arial" w:cs="Arial"/>
                <w:b/>
                <w:sz w:val="22"/>
                <w:szCs w:val="22"/>
              </w:rPr>
              <w:t>2</w:t>
            </w:r>
            <w:r w:rsidR="000C620F">
              <w:rPr>
                <w:rFonts w:ascii="Arial" w:hAnsi="Arial" w:cs="Arial"/>
                <w:b/>
                <w:sz w:val="22"/>
                <w:szCs w:val="22"/>
              </w:rPr>
              <w:t>3</w:t>
            </w:r>
            <w:r>
              <w:rPr>
                <w:rFonts w:ascii="Arial" w:hAnsi="Arial" w:cs="Arial"/>
                <w:b/>
                <w:sz w:val="22"/>
                <w:szCs w:val="22"/>
                <w:vertAlign w:val="superscript"/>
              </w:rPr>
              <w:t>rd</w:t>
            </w:r>
            <w:r w:rsidR="00B51C4E">
              <w:rPr>
                <w:rFonts w:ascii="Arial" w:hAnsi="Arial" w:cs="Arial"/>
                <w:b/>
                <w:sz w:val="22"/>
                <w:szCs w:val="22"/>
              </w:rPr>
              <w:t xml:space="preserve"> of </w:t>
            </w:r>
            <w:r>
              <w:rPr>
                <w:rFonts w:ascii="Arial" w:hAnsi="Arial" w:cs="Arial"/>
                <w:b/>
                <w:sz w:val="22"/>
                <w:szCs w:val="22"/>
              </w:rPr>
              <w:t>May</w:t>
            </w:r>
            <w:r w:rsidR="00B51C4E">
              <w:rPr>
                <w:rFonts w:ascii="Arial" w:hAnsi="Arial" w:cs="Arial"/>
                <w:b/>
                <w:sz w:val="22"/>
                <w:szCs w:val="22"/>
              </w:rPr>
              <w:t xml:space="preserve"> 2023 at 09:00hrs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62C1698C" w14:textId="77777777" w:rsidR="00871DB5" w:rsidRPr="00D03DF8" w:rsidRDefault="00871DB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Critically evaluate policy, legislation and the multi-agency public service response to civil and terrorism threats in the United Kingdom.</w:t>
            </w:r>
          </w:p>
          <w:p w14:paraId="30FAFF78" w14:textId="77777777" w:rsidR="00871DB5" w:rsidRPr="00D03DF8" w:rsidRDefault="00871DB5" w:rsidP="00DE1B7A">
            <w:pPr>
              <w:autoSpaceDE w:val="0"/>
              <w:autoSpaceDN w:val="0"/>
              <w:adjustRightInd w:val="0"/>
              <w:ind w:left="488"/>
              <w:rPr>
                <w:rFonts w:ascii="Arial" w:hAnsi="Arial" w:cs="Arial"/>
                <w:sz w:val="24"/>
                <w:szCs w:val="24"/>
              </w:rPr>
            </w:pPr>
          </w:p>
          <w:p w14:paraId="28276FBE" w14:textId="77777777"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r w:rsidR="00871DB5" w:rsidRPr="00D03DF8">
              <w:rPr>
                <w:rFonts w:ascii="Arial" w:hAnsi="Arial" w:cs="Arial"/>
                <w:sz w:val="24"/>
                <w:szCs w:val="24"/>
              </w:rPr>
              <w:t xml:space="preserve">2. </w:t>
            </w:r>
            <w:r w:rsidRPr="00D03DF8">
              <w:rPr>
                <w:rFonts w:ascii="Arial" w:hAnsi="Arial" w:cs="Arial"/>
                <w:sz w:val="24"/>
                <w:szCs w:val="24"/>
              </w:rPr>
              <w:t xml:space="preserve">  </w:t>
            </w:r>
            <w:r w:rsidR="00871DB5" w:rsidRPr="00D03DF8">
              <w:rPr>
                <w:rFonts w:ascii="Arial" w:hAnsi="Arial" w:cs="Arial"/>
                <w:sz w:val="24"/>
                <w:szCs w:val="24"/>
              </w:rPr>
              <w:t>Demonstrate a critical understanding of the complexities involved in defining terrorism and emergencies and analyse past incidents.</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lastRenderedPageBreak/>
              <w:br w:type="page"/>
            </w:r>
            <w:r w:rsidR="005969E2" w:rsidRPr="00D03DF8">
              <w:rPr>
                <w:rFonts w:ascii="Arial" w:hAnsi="Arial" w:cs="Arial"/>
                <w:b/>
                <w:sz w:val="40"/>
                <w:szCs w:val="40"/>
              </w:rPr>
              <w:t>TASK DESCRIPTION</w:t>
            </w:r>
          </w:p>
        </w:tc>
      </w:tr>
    </w:tbl>
    <w:p w14:paraId="32CFD2EE" w14:textId="77777777" w:rsidR="00EE6F25" w:rsidRPr="00D03DF8" w:rsidRDefault="00EE6F25" w:rsidP="005969E2">
      <w:pPr>
        <w:jc w:val="both"/>
        <w:rPr>
          <w:rFonts w:ascii="Arial" w:hAnsi="Arial" w:cs="Arial"/>
          <w:sz w:val="22"/>
          <w:szCs w:val="22"/>
        </w:rPr>
      </w:pPr>
    </w:p>
    <w:p w14:paraId="15040AA5" w14:textId="77777777" w:rsidR="00051C7A" w:rsidRDefault="00D03DF8" w:rsidP="00871DB5">
      <w:pPr>
        <w:ind w:left="426"/>
        <w:rPr>
          <w:rFonts w:ascii="Arial" w:hAnsi="Arial" w:cs="Arial"/>
          <w:sz w:val="24"/>
          <w:szCs w:val="24"/>
        </w:rPr>
      </w:pPr>
      <w:r>
        <w:rPr>
          <w:rFonts w:ascii="Arial" w:hAnsi="Arial" w:cs="Arial"/>
          <w:sz w:val="24"/>
          <w:szCs w:val="24"/>
        </w:rPr>
        <w:t>Students will produce a 2</w:t>
      </w:r>
      <w:r w:rsidR="00B51C4E">
        <w:rPr>
          <w:rFonts w:ascii="Arial" w:hAnsi="Arial" w:cs="Arial"/>
          <w:sz w:val="24"/>
          <w:szCs w:val="24"/>
        </w:rPr>
        <w:t>0</w:t>
      </w:r>
      <w:r>
        <w:rPr>
          <w:rFonts w:ascii="Arial" w:hAnsi="Arial" w:cs="Arial"/>
          <w:sz w:val="24"/>
          <w:szCs w:val="24"/>
        </w:rPr>
        <w:t xml:space="preserve">00 word </w:t>
      </w:r>
      <w:r w:rsidR="00273F4C">
        <w:rPr>
          <w:rFonts w:ascii="Arial" w:hAnsi="Arial" w:cs="Arial"/>
          <w:sz w:val="24"/>
          <w:szCs w:val="24"/>
        </w:rPr>
        <w:t>essay</w:t>
      </w:r>
      <w:r w:rsidR="008E52E6">
        <w:rPr>
          <w:rFonts w:ascii="Arial" w:hAnsi="Arial" w:cs="Arial"/>
          <w:sz w:val="24"/>
          <w:szCs w:val="24"/>
        </w:rPr>
        <w:t xml:space="preserve"> </w:t>
      </w:r>
      <w:r w:rsidR="005C498E">
        <w:rPr>
          <w:rFonts w:ascii="Arial" w:hAnsi="Arial" w:cs="Arial"/>
          <w:sz w:val="24"/>
          <w:szCs w:val="24"/>
        </w:rPr>
        <w:t>which</w:t>
      </w:r>
      <w:r w:rsidR="00051C7A">
        <w:rPr>
          <w:rFonts w:ascii="Arial" w:hAnsi="Arial" w:cs="Arial"/>
          <w:sz w:val="24"/>
          <w:szCs w:val="24"/>
        </w:rPr>
        <w:t>:</w:t>
      </w:r>
    </w:p>
    <w:p w14:paraId="7A11EF47" w14:textId="77777777" w:rsidR="00051C7A" w:rsidRDefault="00051C7A" w:rsidP="00871DB5">
      <w:pPr>
        <w:ind w:left="426"/>
        <w:rPr>
          <w:rFonts w:ascii="Arial" w:hAnsi="Arial" w:cs="Arial"/>
          <w:sz w:val="24"/>
          <w:szCs w:val="24"/>
        </w:rPr>
      </w:pPr>
    </w:p>
    <w:p w14:paraId="5AA87036" w14:textId="1ACDEE0D" w:rsidR="00051C7A" w:rsidRDefault="00FE2A95" w:rsidP="00871DB5">
      <w:pPr>
        <w:ind w:left="426"/>
        <w:rPr>
          <w:rFonts w:ascii="Arial" w:hAnsi="Arial" w:cs="Arial"/>
          <w:sz w:val="24"/>
          <w:szCs w:val="24"/>
        </w:rPr>
      </w:pPr>
      <w:r>
        <w:rPr>
          <w:rFonts w:ascii="Arial" w:hAnsi="Arial" w:cs="Arial"/>
          <w:sz w:val="24"/>
          <w:szCs w:val="24"/>
        </w:rPr>
        <w:t>Us</w:t>
      </w:r>
      <w:r w:rsidR="00B66CDA">
        <w:rPr>
          <w:rFonts w:ascii="Arial" w:hAnsi="Arial" w:cs="Arial"/>
          <w:sz w:val="24"/>
          <w:szCs w:val="24"/>
        </w:rPr>
        <w:t>ing</w:t>
      </w:r>
      <w:r>
        <w:rPr>
          <w:rFonts w:ascii="Arial" w:hAnsi="Arial" w:cs="Arial"/>
          <w:sz w:val="24"/>
          <w:szCs w:val="24"/>
        </w:rPr>
        <w:t xml:space="preserve"> a terrorist event perpetrated in the UK</w:t>
      </w:r>
      <w:r w:rsidR="00B66CDA">
        <w:rPr>
          <w:rFonts w:ascii="Arial" w:hAnsi="Arial" w:cs="Arial"/>
          <w:sz w:val="24"/>
          <w:szCs w:val="24"/>
        </w:rPr>
        <w:t>,</w:t>
      </w:r>
      <w:r>
        <w:rPr>
          <w:rFonts w:ascii="Arial" w:hAnsi="Arial" w:cs="Arial"/>
          <w:sz w:val="24"/>
          <w:szCs w:val="24"/>
        </w:rPr>
        <w:t xml:space="preserve"> analyse</w:t>
      </w:r>
      <w:r w:rsidR="00B66CDA">
        <w:rPr>
          <w:rFonts w:ascii="Arial" w:hAnsi="Arial" w:cs="Arial"/>
          <w:sz w:val="24"/>
          <w:szCs w:val="24"/>
        </w:rPr>
        <w:t>s</w:t>
      </w:r>
      <w:r>
        <w:rPr>
          <w:rFonts w:ascii="Arial" w:hAnsi="Arial" w:cs="Arial"/>
          <w:sz w:val="24"/>
          <w:szCs w:val="24"/>
        </w:rPr>
        <w:t xml:space="preserve"> the public service responses</w:t>
      </w:r>
      <w:r w:rsidR="00B66CDA">
        <w:rPr>
          <w:rFonts w:ascii="Arial" w:hAnsi="Arial" w:cs="Arial"/>
          <w:sz w:val="24"/>
          <w:szCs w:val="24"/>
        </w:rPr>
        <w:t xml:space="preserve">, </w:t>
      </w:r>
      <w:r w:rsidR="003F0D98">
        <w:rPr>
          <w:rFonts w:ascii="Arial" w:hAnsi="Arial" w:cs="Arial"/>
          <w:sz w:val="24"/>
          <w:szCs w:val="24"/>
        </w:rPr>
        <w:t>collaborative</w:t>
      </w:r>
      <w:r w:rsidR="00B66CDA">
        <w:rPr>
          <w:rFonts w:ascii="Arial" w:hAnsi="Arial" w:cs="Arial"/>
          <w:sz w:val="24"/>
          <w:szCs w:val="24"/>
        </w:rPr>
        <w:t xml:space="preserve"> partnerships and emergency services deployed in response to </w:t>
      </w:r>
      <w:r w:rsidR="003F0D98">
        <w:rPr>
          <w:rFonts w:ascii="Arial" w:hAnsi="Arial" w:cs="Arial"/>
          <w:sz w:val="24"/>
          <w:szCs w:val="24"/>
        </w:rPr>
        <w:t>terrorism.</w:t>
      </w:r>
    </w:p>
    <w:p w14:paraId="6B090646" w14:textId="77777777" w:rsidR="003F0D98" w:rsidRDefault="003F0D98" w:rsidP="00871DB5">
      <w:pPr>
        <w:ind w:left="426"/>
        <w:rPr>
          <w:rFonts w:ascii="Arial" w:hAnsi="Arial" w:cs="Arial"/>
          <w:sz w:val="24"/>
          <w:szCs w:val="24"/>
        </w:rPr>
      </w:pPr>
    </w:p>
    <w:p w14:paraId="430A286C" w14:textId="77777777" w:rsidR="00D03DF8" w:rsidRDefault="00D03DF8" w:rsidP="00871DB5">
      <w:pPr>
        <w:ind w:left="426"/>
        <w:rPr>
          <w:rFonts w:ascii="Arial" w:hAnsi="Arial" w:cs="Arial"/>
          <w:sz w:val="24"/>
          <w:szCs w:val="24"/>
        </w:rPr>
      </w:pPr>
    </w:p>
    <w:p w14:paraId="2C61815E" w14:textId="30AD6BF5" w:rsidR="00871DB5" w:rsidRDefault="003A5C21" w:rsidP="002952EC">
      <w:pPr>
        <w:ind w:left="426"/>
        <w:rPr>
          <w:rFonts w:ascii="Arial" w:hAnsi="Arial" w:cs="Arial"/>
          <w:sz w:val="24"/>
          <w:szCs w:val="24"/>
        </w:rPr>
      </w:pPr>
      <w:r>
        <w:rPr>
          <w:rFonts w:ascii="Arial" w:hAnsi="Arial" w:cs="Arial"/>
          <w:sz w:val="24"/>
          <w:szCs w:val="24"/>
        </w:rPr>
        <w:t>To complete this essay the student will:</w:t>
      </w:r>
    </w:p>
    <w:p w14:paraId="081361C3" w14:textId="6A9A1B74" w:rsidR="003A5C21" w:rsidRDefault="003A5C21" w:rsidP="002952EC">
      <w:pPr>
        <w:ind w:left="426"/>
        <w:rPr>
          <w:rFonts w:ascii="Arial" w:hAnsi="Arial" w:cs="Arial"/>
          <w:sz w:val="24"/>
          <w:szCs w:val="24"/>
        </w:rPr>
      </w:pPr>
    </w:p>
    <w:p w14:paraId="351C1206" w14:textId="1D28DD4C" w:rsidR="003A5C21" w:rsidRDefault="00297120" w:rsidP="003A5C21">
      <w:pPr>
        <w:pStyle w:val="ListParagraph"/>
        <w:numPr>
          <w:ilvl w:val="0"/>
          <w:numId w:val="18"/>
        </w:numPr>
        <w:rPr>
          <w:rFonts w:ascii="Arial" w:hAnsi="Arial" w:cs="Arial"/>
          <w:sz w:val="24"/>
          <w:szCs w:val="24"/>
        </w:rPr>
      </w:pPr>
      <w:r>
        <w:rPr>
          <w:rFonts w:ascii="Arial" w:hAnsi="Arial" w:cs="Arial"/>
          <w:sz w:val="24"/>
          <w:szCs w:val="24"/>
        </w:rPr>
        <w:t>Describe and explain the different public services that are involved in response to terrorism</w:t>
      </w:r>
    </w:p>
    <w:p w14:paraId="43BE6541" w14:textId="5C1779F7" w:rsidR="00297120" w:rsidRDefault="00297120" w:rsidP="003A5C21">
      <w:pPr>
        <w:pStyle w:val="ListParagraph"/>
        <w:numPr>
          <w:ilvl w:val="0"/>
          <w:numId w:val="18"/>
        </w:numPr>
        <w:rPr>
          <w:rFonts w:ascii="Arial" w:hAnsi="Arial" w:cs="Arial"/>
          <w:sz w:val="24"/>
          <w:szCs w:val="24"/>
        </w:rPr>
      </w:pPr>
      <w:r>
        <w:rPr>
          <w:rFonts w:ascii="Arial" w:hAnsi="Arial" w:cs="Arial"/>
          <w:sz w:val="24"/>
          <w:szCs w:val="24"/>
        </w:rPr>
        <w:t xml:space="preserve">Analyse and evaluate the </w:t>
      </w:r>
      <w:r w:rsidR="00C64748">
        <w:rPr>
          <w:rFonts w:ascii="Arial" w:hAnsi="Arial" w:cs="Arial"/>
          <w:sz w:val="24"/>
          <w:szCs w:val="24"/>
        </w:rPr>
        <w:t>collaboration and partnership between these institutions</w:t>
      </w:r>
    </w:p>
    <w:p w14:paraId="0BAEE767" w14:textId="1BD4B8B1" w:rsidR="00C64748" w:rsidRDefault="00C64748" w:rsidP="003A5C21">
      <w:pPr>
        <w:pStyle w:val="ListParagraph"/>
        <w:numPr>
          <w:ilvl w:val="0"/>
          <w:numId w:val="18"/>
        </w:numPr>
        <w:rPr>
          <w:rFonts w:ascii="Arial" w:hAnsi="Arial" w:cs="Arial"/>
          <w:sz w:val="24"/>
          <w:szCs w:val="24"/>
        </w:rPr>
      </w:pPr>
      <w:r>
        <w:rPr>
          <w:rFonts w:ascii="Arial" w:hAnsi="Arial" w:cs="Arial"/>
          <w:sz w:val="24"/>
          <w:szCs w:val="24"/>
        </w:rPr>
        <w:t>Discuss the issues and drawbacks to these</w:t>
      </w:r>
      <w:r w:rsidR="00AF46F6">
        <w:rPr>
          <w:rFonts w:ascii="Arial" w:hAnsi="Arial" w:cs="Arial"/>
          <w:sz w:val="24"/>
          <w:szCs w:val="24"/>
        </w:rPr>
        <w:t xml:space="preserve"> collaborations (pragmatic, logistic, ideological)</w:t>
      </w:r>
    </w:p>
    <w:p w14:paraId="4ABE1BBE" w14:textId="6476B51C" w:rsidR="00AF46F6" w:rsidRDefault="00AF46F6" w:rsidP="003A5C21">
      <w:pPr>
        <w:pStyle w:val="ListParagraph"/>
        <w:numPr>
          <w:ilvl w:val="0"/>
          <w:numId w:val="18"/>
        </w:numPr>
        <w:rPr>
          <w:rFonts w:ascii="Arial" w:hAnsi="Arial" w:cs="Arial"/>
          <w:sz w:val="24"/>
          <w:szCs w:val="24"/>
        </w:rPr>
      </w:pPr>
      <w:r>
        <w:rPr>
          <w:rFonts w:ascii="Arial" w:hAnsi="Arial" w:cs="Arial"/>
          <w:sz w:val="24"/>
          <w:szCs w:val="24"/>
        </w:rPr>
        <w:t>Cho</w:t>
      </w:r>
      <w:r w:rsidR="00DE1612">
        <w:rPr>
          <w:rFonts w:ascii="Arial" w:hAnsi="Arial" w:cs="Arial"/>
          <w:sz w:val="24"/>
          <w:szCs w:val="24"/>
        </w:rPr>
        <w:t>o</w:t>
      </w:r>
      <w:r>
        <w:rPr>
          <w:rFonts w:ascii="Arial" w:hAnsi="Arial" w:cs="Arial"/>
          <w:sz w:val="24"/>
          <w:szCs w:val="24"/>
        </w:rPr>
        <w:t>se a terrorist attack event</w:t>
      </w:r>
      <w:r w:rsidR="0058667C">
        <w:rPr>
          <w:rFonts w:ascii="Arial" w:hAnsi="Arial" w:cs="Arial"/>
          <w:sz w:val="24"/>
          <w:szCs w:val="24"/>
        </w:rPr>
        <w:t xml:space="preserve"> and briefly explain the relevant details for your discussion</w:t>
      </w:r>
    </w:p>
    <w:p w14:paraId="46289330" w14:textId="6C086C0D" w:rsidR="0058667C" w:rsidRDefault="0058667C" w:rsidP="003A5C21">
      <w:pPr>
        <w:pStyle w:val="ListParagraph"/>
        <w:numPr>
          <w:ilvl w:val="0"/>
          <w:numId w:val="18"/>
        </w:numPr>
        <w:rPr>
          <w:rFonts w:ascii="Arial" w:hAnsi="Arial" w:cs="Arial"/>
          <w:sz w:val="24"/>
          <w:szCs w:val="24"/>
        </w:rPr>
      </w:pPr>
      <w:r>
        <w:rPr>
          <w:rFonts w:ascii="Arial" w:hAnsi="Arial" w:cs="Arial"/>
          <w:sz w:val="24"/>
          <w:szCs w:val="24"/>
        </w:rPr>
        <w:t xml:space="preserve">Explain how public service responses were deployed to </w:t>
      </w:r>
      <w:r w:rsidR="00073625">
        <w:rPr>
          <w:rFonts w:ascii="Arial" w:hAnsi="Arial" w:cs="Arial"/>
          <w:sz w:val="24"/>
          <w:szCs w:val="24"/>
        </w:rPr>
        <w:t>deal with this event</w:t>
      </w:r>
    </w:p>
    <w:p w14:paraId="1A26220A" w14:textId="41EF9A04" w:rsidR="00073625" w:rsidRDefault="00073625" w:rsidP="003A5C21">
      <w:pPr>
        <w:pStyle w:val="ListParagraph"/>
        <w:numPr>
          <w:ilvl w:val="0"/>
          <w:numId w:val="18"/>
        </w:numPr>
        <w:rPr>
          <w:rFonts w:ascii="Arial" w:hAnsi="Arial" w:cs="Arial"/>
          <w:sz w:val="24"/>
          <w:szCs w:val="24"/>
        </w:rPr>
      </w:pPr>
      <w:r>
        <w:rPr>
          <w:rFonts w:ascii="Arial" w:hAnsi="Arial" w:cs="Arial"/>
          <w:sz w:val="24"/>
          <w:szCs w:val="24"/>
        </w:rPr>
        <w:t xml:space="preserve">Critically evaluate the success and limitations of those </w:t>
      </w:r>
      <w:r w:rsidR="00606672">
        <w:rPr>
          <w:rFonts w:ascii="Arial" w:hAnsi="Arial" w:cs="Arial"/>
          <w:sz w:val="24"/>
          <w:szCs w:val="24"/>
        </w:rPr>
        <w:t>responses</w:t>
      </w:r>
    </w:p>
    <w:p w14:paraId="5400593A" w14:textId="687E6665" w:rsidR="00606672" w:rsidRDefault="00606672" w:rsidP="00606672">
      <w:pPr>
        <w:rPr>
          <w:rFonts w:ascii="Arial" w:hAnsi="Arial" w:cs="Arial"/>
          <w:sz w:val="24"/>
          <w:szCs w:val="24"/>
        </w:rPr>
      </w:pPr>
    </w:p>
    <w:tbl>
      <w:tblPr>
        <w:tblStyle w:val="TableGrid"/>
        <w:tblW w:w="0" w:type="auto"/>
        <w:jc w:val="center"/>
        <w:tblLook w:val="04A0" w:firstRow="1" w:lastRow="0" w:firstColumn="1" w:lastColumn="0" w:noHBand="0" w:noVBand="1"/>
      </w:tblPr>
      <w:tblGrid>
        <w:gridCol w:w="421"/>
        <w:gridCol w:w="8595"/>
      </w:tblGrid>
      <w:tr w:rsidR="002B768F" w14:paraId="14BC2E7D" w14:textId="77777777" w:rsidTr="002B768F">
        <w:trPr>
          <w:jc w:val="center"/>
        </w:trPr>
        <w:tc>
          <w:tcPr>
            <w:tcW w:w="9016" w:type="dxa"/>
            <w:gridSpan w:val="2"/>
            <w:shd w:val="clear" w:color="auto" w:fill="EEECE1" w:themeFill="background2"/>
          </w:tcPr>
          <w:p w14:paraId="3359BD33" w14:textId="77777777" w:rsidR="002B768F" w:rsidRPr="002B768F" w:rsidRDefault="002B768F" w:rsidP="002B768F">
            <w:pPr>
              <w:jc w:val="center"/>
              <w:rPr>
                <w:rFonts w:ascii="Arial" w:hAnsi="Arial" w:cs="Arial"/>
                <w:b/>
                <w:bCs/>
                <w:sz w:val="28"/>
                <w:szCs w:val="28"/>
              </w:rPr>
            </w:pPr>
            <w:r w:rsidRPr="002B768F">
              <w:rPr>
                <w:rFonts w:ascii="Arial" w:hAnsi="Arial" w:cs="Arial"/>
                <w:b/>
                <w:bCs/>
                <w:sz w:val="28"/>
                <w:szCs w:val="28"/>
              </w:rPr>
              <w:t>Task Breakdown</w:t>
            </w:r>
          </w:p>
        </w:tc>
      </w:tr>
      <w:tr w:rsidR="002B768F" w14:paraId="55BE1D56" w14:textId="77777777" w:rsidTr="002B768F">
        <w:trPr>
          <w:jc w:val="center"/>
        </w:trPr>
        <w:tc>
          <w:tcPr>
            <w:tcW w:w="421" w:type="dxa"/>
          </w:tcPr>
          <w:p w14:paraId="1250268A" w14:textId="77777777" w:rsidR="002B768F" w:rsidRDefault="002B768F" w:rsidP="00F43CBA">
            <w:r>
              <w:t>1.</w:t>
            </w:r>
          </w:p>
        </w:tc>
        <w:tc>
          <w:tcPr>
            <w:tcW w:w="8595" w:type="dxa"/>
          </w:tcPr>
          <w:p w14:paraId="27E3274B" w14:textId="77777777" w:rsidR="002B768F" w:rsidRPr="002B768F" w:rsidRDefault="002B768F" w:rsidP="00F43CBA">
            <w:pPr>
              <w:rPr>
                <w:rFonts w:ascii="Arial" w:hAnsi="Arial" w:cs="Arial"/>
                <w:sz w:val="24"/>
                <w:szCs w:val="24"/>
              </w:rPr>
            </w:pPr>
            <w:r w:rsidRPr="002B768F">
              <w:rPr>
                <w:rFonts w:ascii="Arial" w:hAnsi="Arial" w:cs="Arial"/>
                <w:sz w:val="24"/>
                <w:szCs w:val="24"/>
              </w:rPr>
              <w:t>Remember that an essay is not a formal report with set headings and rigid structure, but a thoughtful discussion of key themes, set out in three stages:</w:t>
            </w:r>
          </w:p>
          <w:p w14:paraId="506733B3" w14:textId="77777777" w:rsidR="002B768F" w:rsidRPr="002B768F" w:rsidRDefault="002B768F" w:rsidP="00F43CBA">
            <w:pPr>
              <w:rPr>
                <w:rFonts w:ascii="Arial" w:hAnsi="Arial" w:cs="Arial"/>
                <w:sz w:val="24"/>
                <w:szCs w:val="24"/>
              </w:rPr>
            </w:pPr>
          </w:p>
          <w:p w14:paraId="2237307F"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 xml:space="preserve">Introduction: </w:t>
            </w:r>
            <w:r w:rsidRPr="002B768F">
              <w:rPr>
                <w:rFonts w:ascii="Arial" w:hAnsi="Arial" w:cs="Arial"/>
                <w:sz w:val="24"/>
                <w:szCs w:val="24"/>
              </w:rPr>
              <w:t>Where you introduce the topic, and give a brief summary of the key points of your discussion, any relevant examples that will be brought up and a brief explanation of the structure of your assignment</w:t>
            </w:r>
          </w:p>
          <w:p w14:paraId="3A4C4324"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Main Body:</w:t>
            </w:r>
            <w:r w:rsidRPr="002B768F">
              <w:rPr>
                <w:rFonts w:ascii="Arial" w:hAnsi="Arial" w:cs="Arial"/>
                <w:sz w:val="24"/>
                <w:szCs w:val="24"/>
              </w:rPr>
              <w:t xml:space="preserve"> This will follow the structure set out in your introduction. Here you will discuss evidence and information found in your research that is specifically relevant to answering the question that has been set. Here you will use critical analysis and evaluation to compare and contrast information and show how it answers the question.</w:t>
            </w:r>
          </w:p>
          <w:p w14:paraId="1AB88F1A"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Conclusion:</w:t>
            </w:r>
            <w:r w:rsidRPr="002B768F">
              <w:rPr>
                <w:rFonts w:ascii="Arial" w:hAnsi="Arial" w:cs="Arial"/>
                <w:sz w:val="24"/>
                <w:szCs w:val="24"/>
              </w:rPr>
              <w:t xml:space="preserve"> This section summarises and synthesises the key points of your argument. Here you will reinforce the key points made in your discussion and draw together the themes discussed into a final thesis.</w:t>
            </w:r>
          </w:p>
          <w:p w14:paraId="355695D0" w14:textId="77777777" w:rsidR="002B768F" w:rsidRPr="002B768F" w:rsidRDefault="002B768F" w:rsidP="00F43CBA">
            <w:pPr>
              <w:pStyle w:val="ListParagraph"/>
              <w:rPr>
                <w:rFonts w:ascii="Arial" w:hAnsi="Arial" w:cs="Arial"/>
                <w:sz w:val="24"/>
                <w:szCs w:val="24"/>
              </w:rPr>
            </w:pPr>
          </w:p>
        </w:tc>
      </w:tr>
      <w:tr w:rsidR="002B768F" w14:paraId="285F4E24" w14:textId="77777777" w:rsidTr="002B768F">
        <w:trPr>
          <w:jc w:val="center"/>
        </w:trPr>
        <w:tc>
          <w:tcPr>
            <w:tcW w:w="421" w:type="dxa"/>
          </w:tcPr>
          <w:p w14:paraId="79783EBC" w14:textId="77777777" w:rsidR="002B768F" w:rsidRDefault="002B768F" w:rsidP="00F43CBA">
            <w:r>
              <w:t>2.</w:t>
            </w:r>
          </w:p>
        </w:tc>
        <w:tc>
          <w:tcPr>
            <w:tcW w:w="8595" w:type="dxa"/>
          </w:tcPr>
          <w:p w14:paraId="150BB1FA" w14:textId="77777777" w:rsidR="002B768F" w:rsidRPr="002B768F" w:rsidRDefault="002B768F" w:rsidP="00F43CBA">
            <w:pPr>
              <w:rPr>
                <w:rFonts w:ascii="Arial" w:hAnsi="Arial" w:cs="Arial"/>
                <w:sz w:val="24"/>
                <w:szCs w:val="24"/>
              </w:rPr>
            </w:pPr>
            <w:r w:rsidRPr="002B768F">
              <w:rPr>
                <w:rFonts w:ascii="Arial" w:hAnsi="Arial" w:cs="Arial"/>
                <w:sz w:val="24"/>
                <w:szCs w:val="24"/>
              </w:rPr>
              <w:t>Read widely around the subject matter. Lectures and tutorials are a spring board for your own independent research, not an end in themselves.  Remember to check the Generic Marking Criteria to see how marks will be allocated.</w:t>
            </w:r>
          </w:p>
          <w:p w14:paraId="7CB78B13" w14:textId="77777777" w:rsidR="002B768F" w:rsidRPr="002B768F" w:rsidRDefault="002B768F" w:rsidP="00F43CBA">
            <w:pPr>
              <w:rPr>
                <w:rFonts w:ascii="Arial" w:hAnsi="Arial" w:cs="Arial"/>
                <w:sz w:val="24"/>
                <w:szCs w:val="24"/>
              </w:rPr>
            </w:pPr>
          </w:p>
        </w:tc>
      </w:tr>
      <w:tr w:rsidR="002B768F" w14:paraId="045CE490" w14:textId="77777777" w:rsidTr="002B768F">
        <w:trPr>
          <w:jc w:val="center"/>
        </w:trPr>
        <w:tc>
          <w:tcPr>
            <w:tcW w:w="421" w:type="dxa"/>
          </w:tcPr>
          <w:p w14:paraId="6B4586D4" w14:textId="77777777" w:rsidR="002B768F" w:rsidRDefault="002B768F" w:rsidP="00F43CBA">
            <w:r>
              <w:t>3.</w:t>
            </w:r>
          </w:p>
        </w:tc>
        <w:tc>
          <w:tcPr>
            <w:tcW w:w="8595" w:type="dxa"/>
          </w:tcPr>
          <w:p w14:paraId="6552655B" w14:textId="77777777" w:rsidR="002B768F" w:rsidRPr="002B768F" w:rsidRDefault="002B768F" w:rsidP="00F43CBA">
            <w:pPr>
              <w:rPr>
                <w:rFonts w:ascii="Arial" w:hAnsi="Arial" w:cs="Arial"/>
                <w:sz w:val="24"/>
                <w:szCs w:val="24"/>
              </w:rPr>
            </w:pPr>
            <w:r w:rsidRPr="002B768F">
              <w:rPr>
                <w:rFonts w:ascii="Arial" w:hAnsi="Arial" w:cs="Arial"/>
                <w:sz w:val="24"/>
                <w:szCs w:val="24"/>
              </w:rPr>
              <w:t>Use these assignments to explore and clarify your understanding of the theories and discussion you have decided to concentrate on.</w:t>
            </w:r>
          </w:p>
          <w:p w14:paraId="25073518" w14:textId="77777777" w:rsidR="002B768F" w:rsidRPr="002B768F" w:rsidRDefault="002B768F" w:rsidP="00F43CBA">
            <w:pPr>
              <w:rPr>
                <w:rFonts w:ascii="Arial" w:hAnsi="Arial" w:cs="Arial"/>
                <w:sz w:val="24"/>
                <w:szCs w:val="24"/>
              </w:rPr>
            </w:pPr>
          </w:p>
          <w:p w14:paraId="208C95D0" w14:textId="77777777" w:rsidR="002B768F" w:rsidRPr="002B768F" w:rsidRDefault="002B768F" w:rsidP="00F43CBA">
            <w:pPr>
              <w:rPr>
                <w:rFonts w:ascii="Arial" w:hAnsi="Arial" w:cs="Arial"/>
                <w:sz w:val="24"/>
                <w:szCs w:val="24"/>
              </w:rPr>
            </w:pPr>
            <w:r w:rsidRPr="002B768F">
              <w:rPr>
                <w:rFonts w:ascii="Arial" w:hAnsi="Arial" w:cs="Arial"/>
                <w:sz w:val="24"/>
                <w:szCs w:val="24"/>
              </w:rPr>
              <w:t>Students are required to take a critical perspective, to compare and contrast,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4C5C19F7" w14:textId="77777777" w:rsidR="002B768F" w:rsidRPr="002B768F" w:rsidRDefault="002B768F" w:rsidP="00F43CBA">
            <w:pPr>
              <w:rPr>
                <w:rFonts w:ascii="Arial" w:hAnsi="Arial" w:cs="Arial"/>
                <w:sz w:val="24"/>
                <w:szCs w:val="24"/>
              </w:rPr>
            </w:pPr>
          </w:p>
        </w:tc>
      </w:tr>
      <w:tr w:rsidR="002B768F" w14:paraId="099783A3" w14:textId="77777777" w:rsidTr="002B768F">
        <w:trPr>
          <w:jc w:val="center"/>
        </w:trPr>
        <w:tc>
          <w:tcPr>
            <w:tcW w:w="421" w:type="dxa"/>
          </w:tcPr>
          <w:p w14:paraId="7AB914E4" w14:textId="77777777" w:rsidR="002B768F" w:rsidRDefault="002B768F" w:rsidP="00F43CBA">
            <w:r>
              <w:t>4.</w:t>
            </w:r>
          </w:p>
        </w:tc>
        <w:tc>
          <w:tcPr>
            <w:tcW w:w="8595" w:type="dxa"/>
          </w:tcPr>
          <w:p w14:paraId="296371F4" w14:textId="77777777" w:rsidR="002B768F" w:rsidRPr="002B768F" w:rsidRDefault="002B768F" w:rsidP="00F43CBA">
            <w:pPr>
              <w:rPr>
                <w:rFonts w:ascii="Arial" w:hAnsi="Arial" w:cs="Arial"/>
                <w:sz w:val="24"/>
                <w:szCs w:val="24"/>
              </w:rPr>
            </w:pPr>
            <w:r w:rsidRPr="002B768F">
              <w:rPr>
                <w:rFonts w:ascii="Arial" w:hAnsi="Arial" w:cs="Arial"/>
                <w:sz w:val="24"/>
                <w:szCs w:val="24"/>
              </w:rPr>
              <w:t>Work should be presented clearly using Arial size 12 font and double spaced. This will make it your work clearer and easier to proof-read before final submission.</w:t>
            </w:r>
          </w:p>
          <w:p w14:paraId="671772AF" w14:textId="77777777" w:rsidR="002B768F" w:rsidRPr="002B768F" w:rsidRDefault="002B768F" w:rsidP="00F43CBA">
            <w:pPr>
              <w:rPr>
                <w:rFonts w:ascii="Arial" w:hAnsi="Arial" w:cs="Arial"/>
                <w:sz w:val="24"/>
                <w:szCs w:val="24"/>
              </w:rPr>
            </w:pPr>
          </w:p>
        </w:tc>
      </w:tr>
    </w:tbl>
    <w:p w14:paraId="542B322B" w14:textId="77777777" w:rsidR="000D553F" w:rsidRPr="00606672" w:rsidRDefault="000D553F" w:rsidP="00606672">
      <w:pPr>
        <w:rPr>
          <w:rFonts w:ascii="Arial" w:hAnsi="Arial" w:cs="Arial"/>
          <w:sz w:val="24"/>
          <w:szCs w:val="24"/>
        </w:rPr>
      </w:pPr>
    </w:p>
    <w:p w14:paraId="53145CAB" w14:textId="77777777" w:rsidR="003A5C21" w:rsidRPr="00D03DF8" w:rsidRDefault="003A5C21" w:rsidP="002952EC">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166D155B" w14:textId="77777777" w:rsidR="009039EF" w:rsidRPr="00D03DF8" w:rsidRDefault="009039EF" w:rsidP="009039EF">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w:t>
      </w:r>
      <w:r>
        <w:rPr>
          <w:rFonts w:ascii="Arial" w:hAnsi="Arial" w:cs="Arial"/>
          <w:i/>
          <w:sz w:val="24"/>
          <w:szCs w:val="24"/>
        </w:rPr>
        <w:t>Avoid news articles where</w:t>
      </w:r>
      <w:r w:rsidRPr="00D03DF8">
        <w:rPr>
          <w:rFonts w:ascii="Arial" w:hAnsi="Arial" w:cs="Arial"/>
          <w:i/>
          <w:sz w:val="24"/>
          <w:szCs w:val="24"/>
        </w:rPr>
        <w:t xml:space="preserve"> </w:t>
      </w:r>
      <w:r>
        <w:rPr>
          <w:rFonts w:ascii="Arial" w:hAnsi="Arial" w:cs="Arial"/>
          <w:i/>
          <w:sz w:val="24"/>
          <w:szCs w:val="24"/>
        </w:rPr>
        <w:t>possible and use the library search to find academic text books and peer-reviewed journal articles to substantiate your discussion</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24880B61" w:rsidR="00871DB5" w:rsidRDefault="008042F0" w:rsidP="0044363C">
      <w:pPr>
        <w:spacing w:line="276" w:lineRule="auto"/>
        <w:ind w:left="426" w:right="130"/>
        <w:jc w:val="both"/>
        <w:rPr>
          <w:rFonts w:ascii="Arial" w:hAnsi="Arial" w:cs="Arial"/>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184062">
        <w:rPr>
          <w:rFonts w:ascii="Arial" w:hAnsi="Arial" w:cs="Arial"/>
          <w:i/>
          <w:iCs/>
          <w:sz w:val="24"/>
          <w:szCs w:val="24"/>
        </w:rPr>
        <w:t>Use your own words to show your understanding of the topics covered in the module. Where applicable, direct quotes from academic sources may be very useful, but be sure to present them properly and explain the quotes fully in your own words.</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lastRenderedPageBreak/>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40E73FB7" w14:textId="67155679" w:rsidR="00D22D9C" w:rsidRDefault="008042F0" w:rsidP="007074E2">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7074E2">
        <w:rPr>
          <w:rFonts w:ascii="Arial" w:hAnsi="Arial" w:cs="Arial"/>
          <w:i/>
          <w:sz w:val="24"/>
          <w:szCs w:val="24"/>
        </w:rPr>
        <w:t>You should show your critical and analytic engagement with the content covered. Where possible, move beyond description and compare, contrast and evaluate sources and the information within them. When looking at definitions of key terms, explain how and why they might be similar or different, and discuss the implications of these.</w:t>
      </w:r>
    </w:p>
    <w:p w14:paraId="38A341D0" w14:textId="77777777" w:rsidR="007074E2" w:rsidRPr="00D03DF8" w:rsidRDefault="007074E2" w:rsidP="007074E2">
      <w:pPr>
        <w:spacing w:line="276" w:lineRule="auto"/>
        <w:ind w:left="567" w:right="130"/>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718B9E7A" w:rsidR="00D22D9C"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144BA59C" w14:textId="351D0BBE" w:rsidR="00F91699" w:rsidRDefault="00F91699" w:rsidP="00871DB5">
      <w:pPr>
        <w:spacing w:line="276" w:lineRule="auto"/>
        <w:ind w:left="567"/>
        <w:jc w:val="both"/>
        <w:rPr>
          <w:rFonts w:ascii="Arial" w:hAnsi="Arial" w:cs="Arial"/>
          <w:sz w:val="24"/>
          <w:szCs w:val="24"/>
        </w:rPr>
      </w:pPr>
    </w:p>
    <w:p w14:paraId="73F90C16" w14:textId="77777777" w:rsidR="00F91699" w:rsidRPr="00C41B23" w:rsidRDefault="00F91699" w:rsidP="00F91699">
      <w:pPr>
        <w:spacing w:line="276" w:lineRule="auto"/>
        <w:ind w:left="567"/>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Use this essay to show the important ties between the academic discussion of terrorism to the real world application. Show how understanding and discussing terrorism in both policy and public forums can be useful for problem-solving and public safety.</w:t>
      </w:r>
    </w:p>
    <w:p w14:paraId="36584919" w14:textId="77777777" w:rsidR="00F91699" w:rsidRPr="00D03DF8" w:rsidRDefault="00F91699" w:rsidP="00871DB5">
      <w:pPr>
        <w:spacing w:line="276" w:lineRule="auto"/>
        <w:ind w:left="567"/>
        <w:jc w:val="both"/>
        <w:rPr>
          <w:rFonts w:ascii="Arial" w:hAnsi="Arial" w:cs="Arial"/>
          <w:sz w:val="24"/>
          <w:szCs w:val="24"/>
        </w:rPr>
      </w:pP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50D874E3" w:rsidR="00995D51"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 xml:space="preserve">effectively communicate </w:t>
      </w:r>
      <w:r w:rsidR="009315A0" w:rsidRPr="00D03DF8">
        <w:rPr>
          <w:rFonts w:ascii="Arial" w:hAnsi="Arial" w:cs="Arial"/>
          <w:sz w:val="24"/>
          <w:szCs w:val="24"/>
        </w:rPr>
        <w:lastRenderedPageBreak/>
        <w:t>information, arguments and analysis in a variety of forms to specialist and non-specialist 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1B090827" w14:textId="448A71EC" w:rsidR="00A419E3" w:rsidRDefault="00A419E3" w:rsidP="00871DB5">
      <w:pPr>
        <w:spacing w:line="276" w:lineRule="auto"/>
        <w:ind w:left="567" w:right="-11"/>
        <w:jc w:val="both"/>
        <w:rPr>
          <w:rFonts w:ascii="Arial" w:hAnsi="Arial" w:cs="Arial"/>
          <w:sz w:val="24"/>
          <w:szCs w:val="24"/>
        </w:rPr>
      </w:pPr>
    </w:p>
    <w:p w14:paraId="76B1A6F0" w14:textId="77777777" w:rsidR="00A419E3" w:rsidRPr="00883241" w:rsidRDefault="00A419E3" w:rsidP="00A419E3">
      <w:pPr>
        <w:spacing w:line="276" w:lineRule="auto"/>
        <w:ind w:left="567" w:right="-11"/>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Ensure you work has a clear and logical flow, is well organised and is presented in an appropriate manner for the piece of work you are creating. Make sure you are using appropriate language and writing to the word limit, as will be necessary for professional practice.</w:t>
      </w:r>
    </w:p>
    <w:p w14:paraId="0E413597" w14:textId="77777777" w:rsidR="00A419E3" w:rsidRPr="00D03DF8" w:rsidRDefault="00A419E3" w:rsidP="00871DB5">
      <w:pPr>
        <w:spacing w:line="276" w:lineRule="auto"/>
        <w:ind w:left="567" w:right="-11"/>
        <w:jc w:val="both"/>
        <w:rPr>
          <w:rFonts w:ascii="Arial" w:hAnsi="Arial" w:cs="Arial"/>
          <w:sz w:val="24"/>
          <w:szCs w:val="24"/>
        </w:rPr>
      </w:pP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10"/>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4D1E6609" w:rsidR="00152E9D" w:rsidRPr="00D03DF8" w:rsidRDefault="00A419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537A1030"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08582823"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530F69D6" w:rsidR="00152E9D" w:rsidRPr="00D03DF8" w:rsidRDefault="00A419E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lastRenderedPageBreak/>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1"/>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72BB" w14:textId="77777777" w:rsidR="004B4701" w:rsidRDefault="004B4701">
      <w:r>
        <w:separator/>
      </w:r>
    </w:p>
  </w:endnote>
  <w:endnote w:type="continuationSeparator" w:id="0">
    <w:p w14:paraId="3F19C564" w14:textId="77777777" w:rsidR="004B4701" w:rsidRDefault="004B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4E236" w14:textId="77777777" w:rsidR="004B4701" w:rsidRDefault="004B4701">
      <w:r>
        <w:separator/>
      </w:r>
    </w:p>
  </w:footnote>
  <w:footnote w:type="continuationSeparator" w:id="0">
    <w:p w14:paraId="5AAC89DC" w14:textId="77777777" w:rsidR="004B4701" w:rsidRDefault="004B47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937316">
    <w:abstractNumId w:val="1"/>
  </w:num>
  <w:num w:numId="2" w16cid:durableId="1415669153">
    <w:abstractNumId w:val="10"/>
  </w:num>
  <w:num w:numId="3" w16cid:durableId="1669557655">
    <w:abstractNumId w:val="18"/>
  </w:num>
  <w:num w:numId="4" w16cid:durableId="526677476">
    <w:abstractNumId w:val="12"/>
  </w:num>
  <w:num w:numId="5" w16cid:durableId="903223050">
    <w:abstractNumId w:val="8"/>
  </w:num>
  <w:num w:numId="6" w16cid:durableId="639501695">
    <w:abstractNumId w:val="17"/>
  </w:num>
  <w:num w:numId="7" w16cid:durableId="84958173">
    <w:abstractNumId w:val="2"/>
  </w:num>
  <w:num w:numId="8" w16cid:durableId="1481729300">
    <w:abstractNumId w:val="14"/>
  </w:num>
  <w:num w:numId="9" w16cid:durableId="1728649807">
    <w:abstractNumId w:val="11"/>
  </w:num>
  <w:num w:numId="10" w16cid:durableId="2066173865">
    <w:abstractNumId w:val="5"/>
  </w:num>
  <w:num w:numId="11" w16cid:durableId="1823278519">
    <w:abstractNumId w:val="6"/>
  </w:num>
  <w:num w:numId="12" w16cid:durableId="2079982631">
    <w:abstractNumId w:val="9"/>
  </w:num>
  <w:num w:numId="13" w16cid:durableId="1719939280">
    <w:abstractNumId w:val="13"/>
  </w:num>
  <w:num w:numId="14" w16cid:durableId="251210187">
    <w:abstractNumId w:val="3"/>
  </w:num>
  <w:num w:numId="15" w16cid:durableId="1051685049">
    <w:abstractNumId w:val="0"/>
  </w:num>
  <w:num w:numId="16" w16cid:durableId="1713840090">
    <w:abstractNumId w:val="7"/>
  </w:num>
  <w:num w:numId="17" w16cid:durableId="1834493868">
    <w:abstractNumId w:val="4"/>
  </w:num>
  <w:num w:numId="18" w16cid:durableId="1861550629">
    <w:abstractNumId w:val="15"/>
  </w:num>
  <w:num w:numId="19" w16cid:durableId="889149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C7A"/>
    <w:rsid w:val="00073625"/>
    <w:rsid w:val="000779C3"/>
    <w:rsid w:val="000822E5"/>
    <w:rsid w:val="00085B8B"/>
    <w:rsid w:val="0009127D"/>
    <w:rsid w:val="000971FC"/>
    <w:rsid w:val="000A2A3A"/>
    <w:rsid w:val="000A492A"/>
    <w:rsid w:val="000C620F"/>
    <w:rsid w:val="000D2F80"/>
    <w:rsid w:val="000D553F"/>
    <w:rsid w:val="000E303F"/>
    <w:rsid w:val="000E413A"/>
    <w:rsid w:val="000F5AA3"/>
    <w:rsid w:val="00100396"/>
    <w:rsid w:val="00100B5C"/>
    <w:rsid w:val="001106E9"/>
    <w:rsid w:val="00124CA5"/>
    <w:rsid w:val="00134F77"/>
    <w:rsid w:val="00152E9D"/>
    <w:rsid w:val="00154487"/>
    <w:rsid w:val="0017512A"/>
    <w:rsid w:val="00184062"/>
    <w:rsid w:val="00185158"/>
    <w:rsid w:val="00196958"/>
    <w:rsid w:val="001A1C65"/>
    <w:rsid w:val="001A1E39"/>
    <w:rsid w:val="001A24F3"/>
    <w:rsid w:val="001A4970"/>
    <w:rsid w:val="001B405C"/>
    <w:rsid w:val="001B5F45"/>
    <w:rsid w:val="001E1050"/>
    <w:rsid w:val="001E1E1F"/>
    <w:rsid w:val="001E2007"/>
    <w:rsid w:val="001E5195"/>
    <w:rsid w:val="001E57C1"/>
    <w:rsid w:val="001F07EF"/>
    <w:rsid w:val="001F50B6"/>
    <w:rsid w:val="001F6D7A"/>
    <w:rsid w:val="0022746E"/>
    <w:rsid w:val="00235F71"/>
    <w:rsid w:val="002444CA"/>
    <w:rsid w:val="00260DE6"/>
    <w:rsid w:val="00273F4C"/>
    <w:rsid w:val="00273FEE"/>
    <w:rsid w:val="00274A16"/>
    <w:rsid w:val="0028204E"/>
    <w:rsid w:val="0028591B"/>
    <w:rsid w:val="00286F54"/>
    <w:rsid w:val="002878BF"/>
    <w:rsid w:val="00291841"/>
    <w:rsid w:val="002952EC"/>
    <w:rsid w:val="00297120"/>
    <w:rsid w:val="002A13D2"/>
    <w:rsid w:val="002B34AB"/>
    <w:rsid w:val="002B768F"/>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A5C21"/>
    <w:rsid w:val="003B366F"/>
    <w:rsid w:val="003B3F9D"/>
    <w:rsid w:val="003B5731"/>
    <w:rsid w:val="003B6C95"/>
    <w:rsid w:val="003C6270"/>
    <w:rsid w:val="003E5751"/>
    <w:rsid w:val="003F0D98"/>
    <w:rsid w:val="004046A9"/>
    <w:rsid w:val="00404C50"/>
    <w:rsid w:val="00423934"/>
    <w:rsid w:val="00426244"/>
    <w:rsid w:val="0044363C"/>
    <w:rsid w:val="00451810"/>
    <w:rsid w:val="00454C56"/>
    <w:rsid w:val="00470A38"/>
    <w:rsid w:val="00477880"/>
    <w:rsid w:val="004874DE"/>
    <w:rsid w:val="004B4701"/>
    <w:rsid w:val="004B5334"/>
    <w:rsid w:val="004B6C14"/>
    <w:rsid w:val="004D201C"/>
    <w:rsid w:val="004D2F60"/>
    <w:rsid w:val="004D5E9B"/>
    <w:rsid w:val="004D63D9"/>
    <w:rsid w:val="004E6585"/>
    <w:rsid w:val="0050088F"/>
    <w:rsid w:val="0050249F"/>
    <w:rsid w:val="00524566"/>
    <w:rsid w:val="00527E60"/>
    <w:rsid w:val="00530BEF"/>
    <w:rsid w:val="00552351"/>
    <w:rsid w:val="00561F00"/>
    <w:rsid w:val="00562C4E"/>
    <w:rsid w:val="00562DEC"/>
    <w:rsid w:val="00576AB4"/>
    <w:rsid w:val="00577917"/>
    <w:rsid w:val="0058667C"/>
    <w:rsid w:val="00590667"/>
    <w:rsid w:val="005969E2"/>
    <w:rsid w:val="005A1689"/>
    <w:rsid w:val="005B61CD"/>
    <w:rsid w:val="005C498E"/>
    <w:rsid w:val="005D1D58"/>
    <w:rsid w:val="005D432C"/>
    <w:rsid w:val="005E285E"/>
    <w:rsid w:val="005E72F8"/>
    <w:rsid w:val="005F0579"/>
    <w:rsid w:val="005F3A53"/>
    <w:rsid w:val="006062A3"/>
    <w:rsid w:val="00606672"/>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BF"/>
    <w:rsid w:val="00691EA9"/>
    <w:rsid w:val="006934D4"/>
    <w:rsid w:val="006A6DC3"/>
    <w:rsid w:val="006C748A"/>
    <w:rsid w:val="006D49ED"/>
    <w:rsid w:val="006D55CE"/>
    <w:rsid w:val="006D637A"/>
    <w:rsid w:val="006D6F24"/>
    <w:rsid w:val="006F0F95"/>
    <w:rsid w:val="006F45BF"/>
    <w:rsid w:val="006F60E0"/>
    <w:rsid w:val="00702F71"/>
    <w:rsid w:val="007074E2"/>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B43E7"/>
    <w:rsid w:val="008D763F"/>
    <w:rsid w:val="008E52E6"/>
    <w:rsid w:val="008F036F"/>
    <w:rsid w:val="008F1308"/>
    <w:rsid w:val="008F78C2"/>
    <w:rsid w:val="009039EF"/>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9E3"/>
    <w:rsid w:val="00A4641C"/>
    <w:rsid w:val="00A55876"/>
    <w:rsid w:val="00A67FB1"/>
    <w:rsid w:val="00A85BFE"/>
    <w:rsid w:val="00AB6FE7"/>
    <w:rsid w:val="00AB7AD7"/>
    <w:rsid w:val="00AD2430"/>
    <w:rsid w:val="00AE41A6"/>
    <w:rsid w:val="00AF0E34"/>
    <w:rsid w:val="00AF271D"/>
    <w:rsid w:val="00AF46F6"/>
    <w:rsid w:val="00AF56C2"/>
    <w:rsid w:val="00B004E6"/>
    <w:rsid w:val="00B0744D"/>
    <w:rsid w:val="00B50EA8"/>
    <w:rsid w:val="00B51C4E"/>
    <w:rsid w:val="00B64082"/>
    <w:rsid w:val="00B66CDA"/>
    <w:rsid w:val="00B72325"/>
    <w:rsid w:val="00B81AD3"/>
    <w:rsid w:val="00B829D8"/>
    <w:rsid w:val="00B84B5B"/>
    <w:rsid w:val="00B86446"/>
    <w:rsid w:val="00BA1176"/>
    <w:rsid w:val="00BB0203"/>
    <w:rsid w:val="00BD7A51"/>
    <w:rsid w:val="00BE0B01"/>
    <w:rsid w:val="00BE79C7"/>
    <w:rsid w:val="00BF3CB5"/>
    <w:rsid w:val="00BF6A20"/>
    <w:rsid w:val="00C01A3F"/>
    <w:rsid w:val="00C073F1"/>
    <w:rsid w:val="00C1285B"/>
    <w:rsid w:val="00C1361B"/>
    <w:rsid w:val="00C14E1F"/>
    <w:rsid w:val="00C315AF"/>
    <w:rsid w:val="00C36D9A"/>
    <w:rsid w:val="00C44A72"/>
    <w:rsid w:val="00C61FC2"/>
    <w:rsid w:val="00C64748"/>
    <w:rsid w:val="00C705F9"/>
    <w:rsid w:val="00C80F0F"/>
    <w:rsid w:val="00C8667A"/>
    <w:rsid w:val="00C93BCB"/>
    <w:rsid w:val="00CC241A"/>
    <w:rsid w:val="00CE4035"/>
    <w:rsid w:val="00CE65AB"/>
    <w:rsid w:val="00CF4266"/>
    <w:rsid w:val="00D03DF8"/>
    <w:rsid w:val="00D22D9C"/>
    <w:rsid w:val="00D241F1"/>
    <w:rsid w:val="00D275CB"/>
    <w:rsid w:val="00D30DFA"/>
    <w:rsid w:val="00D463A5"/>
    <w:rsid w:val="00D46727"/>
    <w:rsid w:val="00D4710D"/>
    <w:rsid w:val="00D47D25"/>
    <w:rsid w:val="00D62ACD"/>
    <w:rsid w:val="00D94B56"/>
    <w:rsid w:val="00DA36EE"/>
    <w:rsid w:val="00DB116D"/>
    <w:rsid w:val="00DC172C"/>
    <w:rsid w:val="00DD17CC"/>
    <w:rsid w:val="00DE1612"/>
    <w:rsid w:val="00DE1B7A"/>
    <w:rsid w:val="00DE217A"/>
    <w:rsid w:val="00DF321B"/>
    <w:rsid w:val="00E230E0"/>
    <w:rsid w:val="00E27F15"/>
    <w:rsid w:val="00E51AAC"/>
    <w:rsid w:val="00E66CC0"/>
    <w:rsid w:val="00E728A9"/>
    <w:rsid w:val="00E754AE"/>
    <w:rsid w:val="00E807D9"/>
    <w:rsid w:val="00E97949"/>
    <w:rsid w:val="00EA0F4E"/>
    <w:rsid w:val="00EA295B"/>
    <w:rsid w:val="00EA3B9B"/>
    <w:rsid w:val="00EA6801"/>
    <w:rsid w:val="00EB4DA7"/>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699"/>
    <w:rsid w:val="00FA04CD"/>
    <w:rsid w:val="00FA25F5"/>
    <w:rsid w:val="00FA2810"/>
    <w:rsid w:val="00FA68F8"/>
    <w:rsid w:val="00FB1DC0"/>
    <w:rsid w:val="00FB3B4E"/>
    <w:rsid w:val="00FB4521"/>
    <w:rsid w:val="00FB4F84"/>
    <w:rsid w:val="00FB5CF8"/>
    <w:rsid w:val="00FE2A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E728-9461-4F56-9569-E1405EAC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3744</Words>
  <Characters>22301</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Luke Roach</cp:lastModifiedBy>
  <cp:revision>43</cp:revision>
  <cp:lastPrinted>2014-10-10T07:42:00Z</cp:lastPrinted>
  <dcterms:created xsi:type="dcterms:W3CDTF">2021-03-24T09:14:00Z</dcterms:created>
  <dcterms:modified xsi:type="dcterms:W3CDTF">2023-02-22T11:52:00Z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