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836D" w14:textId="0AD5196F" w:rsidR="00BA313B" w:rsidRDefault="00BA313B"/>
    <w:p w14:paraId="2C3D797D" w14:textId="4D6A72CC" w:rsidR="00605700" w:rsidRDefault="00605700"/>
    <w:p w14:paraId="07C2D368" w14:textId="5834E158" w:rsidR="00605700" w:rsidRDefault="00605700"/>
    <w:p w14:paraId="7FB5DF61" w14:textId="7F479A73" w:rsidR="00605700" w:rsidRDefault="00605700"/>
    <w:p w14:paraId="78FD24AF" w14:textId="227557F8" w:rsidR="00605700" w:rsidRDefault="00605700"/>
    <w:p w14:paraId="0ABC8B74" w14:textId="7E3EAA1E" w:rsidR="00605700" w:rsidRDefault="00605700"/>
    <w:p w14:paraId="46317E82" w14:textId="77777777" w:rsidR="005855F1" w:rsidRDefault="005855F1"/>
    <w:p w14:paraId="6CF1D9F7" w14:textId="77777777" w:rsidR="005855F1" w:rsidRDefault="005855F1"/>
    <w:p w14:paraId="62E6C89C" w14:textId="4F4479A0" w:rsidR="005855F1" w:rsidRDefault="005855F1"/>
    <w:p w14:paraId="10FACBBD" w14:textId="0066D89F" w:rsidR="005855F1" w:rsidRDefault="005855F1"/>
    <w:p w14:paraId="0490FFC4" w14:textId="77777777" w:rsidR="005855F1" w:rsidRDefault="005855F1"/>
    <w:p w14:paraId="1B1F11FA" w14:textId="77777777" w:rsidR="005855F1" w:rsidRDefault="005855F1"/>
    <w:p w14:paraId="45113DF4" w14:textId="7EC4A490" w:rsidR="00605700" w:rsidRPr="00465981" w:rsidRDefault="005855F1">
      <w:pPr>
        <w:rPr>
          <w:bCs/>
          <w:color w:val="4472C4"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5981">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65981">
        <w:rPr>
          <w:bCs/>
          <w:color w:val="4472C4"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ASESMENT 2 – COMMUNITY ENGAGEMENT</w:t>
      </w:r>
    </w:p>
    <w:p w14:paraId="4A4C5CC0" w14:textId="584D6F27" w:rsidR="00605700" w:rsidRPr="00465981" w:rsidRDefault="005855F1">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5981">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9110F" w:rsidRPr="00465981">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65981">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89110F" w:rsidRPr="00465981">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CBB4002</w:t>
      </w:r>
    </w:p>
    <w:p w14:paraId="01C4E5A2" w14:textId="79AA2F85" w:rsidR="00605700" w:rsidRPr="00465981" w:rsidRDefault="00605700">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EDFFF3" w14:textId="1580D6C9" w:rsidR="00605700" w:rsidRPr="00465981" w:rsidRDefault="00605700">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BC97C4" w14:textId="0016FD45" w:rsidR="00605700" w:rsidRDefault="00605700"/>
    <w:p w14:paraId="0CFEE2FD" w14:textId="2956A9C1" w:rsidR="00605700" w:rsidRDefault="00605700"/>
    <w:p w14:paraId="7CBB07D4" w14:textId="2E2838EB" w:rsidR="00605700" w:rsidRDefault="00605700"/>
    <w:p w14:paraId="581C4E3C" w14:textId="50F23CD8" w:rsidR="00605700" w:rsidRDefault="00605700"/>
    <w:p w14:paraId="78151DA1" w14:textId="5D1EB0A8" w:rsidR="00605700" w:rsidRDefault="00605700"/>
    <w:p w14:paraId="7D6C10F1" w14:textId="35D2EDAE" w:rsidR="00605700" w:rsidRDefault="00605700"/>
    <w:p w14:paraId="77F4F710" w14:textId="0BB70C43" w:rsidR="00605700" w:rsidRDefault="00605700"/>
    <w:p w14:paraId="085E2C1A" w14:textId="1FCE990B" w:rsidR="00605700" w:rsidRDefault="00605700"/>
    <w:p w14:paraId="5D77BF5C" w14:textId="4DB9DF2B" w:rsidR="00605700" w:rsidRPr="005855F1" w:rsidRDefault="005855F1">
      <w:pPr>
        <w:rPr>
          <w:lang w:val="en-GB"/>
        </w:rPr>
      </w:pPr>
      <w:r w:rsidRPr="005855F1">
        <w:rPr>
          <w:lang w:val="en-GB"/>
        </w:rPr>
        <w:t xml:space="preserve">Student name: Cornelia-Roxana Rad                                                    Coordinator: </w:t>
      </w:r>
      <w:r>
        <w:rPr>
          <w:lang w:val="en-GB"/>
        </w:rPr>
        <w:t xml:space="preserve"> Dr. Karen Howells</w:t>
      </w:r>
    </w:p>
    <w:p w14:paraId="37598358" w14:textId="40285079" w:rsidR="00605700" w:rsidRDefault="005855F1">
      <w:r>
        <w:t xml:space="preserve">Student number : ( 2023709) </w:t>
      </w:r>
    </w:p>
    <w:p w14:paraId="18355F8A" w14:textId="529EEBBA" w:rsidR="00605700" w:rsidRDefault="00605700"/>
    <w:p w14:paraId="35C627B7" w14:textId="0DEE6363" w:rsidR="00605700" w:rsidRDefault="00605700"/>
    <w:p w14:paraId="0D678085" w14:textId="56BA2098" w:rsidR="00605700" w:rsidRDefault="00605700"/>
    <w:sdt>
      <w:sdtPr>
        <w:rPr>
          <w:rFonts w:asciiTheme="minorHAnsi" w:eastAsiaTheme="minorHAnsi" w:hAnsiTheme="minorHAnsi" w:cstheme="minorBidi"/>
          <w:b w:val="0"/>
          <w:bCs w:val="0"/>
          <w:color w:val="auto"/>
          <w:sz w:val="22"/>
          <w:szCs w:val="22"/>
          <w:lang w:val="en-IN"/>
        </w:rPr>
        <w:id w:val="-760679845"/>
        <w:docPartObj>
          <w:docPartGallery w:val="Table of Contents"/>
          <w:docPartUnique/>
        </w:docPartObj>
      </w:sdtPr>
      <w:sdtEndPr>
        <w:rPr>
          <w:noProof/>
        </w:rPr>
      </w:sdtEndPr>
      <w:sdtContent>
        <w:p w14:paraId="57094D91" w14:textId="1E2AC1AE" w:rsidR="00465981" w:rsidRDefault="00465981">
          <w:pPr>
            <w:pStyle w:val="TOCHeading"/>
          </w:pPr>
          <w:r>
            <w:t>Table of Contents</w:t>
          </w:r>
        </w:p>
        <w:p w14:paraId="33486C35" w14:textId="29C0F2E2" w:rsidR="00465981" w:rsidRDefault="00465981">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81596361" w:history="1">
            <w:r w:rsidRPr="00256732">
              <w:rPr>
                <w:rStyle w:val="Hyperlink"/>
                <w:noProof/>
              </w:rPr>
              <w:t>Introduction</w:t>
            </w:r>
            <w:r>
              <w:rPr>
                <w:noProof/>
                <w:webHidden/>
              </w:rPr>
              <w:tab/>
            </w:r>
            <w:r>
              <w:rPr>
                <w:noProof/>
                <w:webHidden/>
              </w:rPr>
              <w:fldChar w:fldCharType="begin"/>
            </w:r>
            <w:r>
              <w:rPr>
                <w:noProof/>
                <w:webHidden/>
              </w:rPr>
              <w:instrText xml:space="preserve"> PAGEREF _Toc81596361 \h </w:instrText>
            </w:r>
            <w:r>
              <w:rPr>
                <w:noProof/>
                <w:webHidden/>
              </w:rPr>
            </w:r>
            <w:r>
              <w:rPr>
                <w:noProof/>
                <w:webHidden/>
              </w:rPr>
              <w:fldChar w:fldCharType="separate"/>
            </w:r>
            <w:r>
              <w:rPr>
                <w:noProof/>
                <w:webHidden/>
              </w:rPr>
              <w:t>3</w:t>
            </w:r>
            <w:r>
              <w:rPr>
                <w:noProof/>
                <w:webHidden/>
              </w:rPr>
              <w:fldChar w:fldCharType="end"/>
            </w:r>
          </w:hyperlink>
        </w:p>
        <w:p w14:paraId="7C6C02AB" w14:textId="3502DF2E" w:rsidR="00465981" w:rsidRDefault="00564E6F">
          <w:pPr>
            <w:pStyle w:val="TOC1"/>
            <w:tabs>
              <w:tab w:val="right" w:leader="dot" w:pos="9350"/>
            </w:tabs>
            <w:rPr>
              <w:noProof/>
            </w:rPr>
          </w:pPr>
          <w:hyperlink w:anchor="_Toc81596362" w:history="1">
            <w:r w:rsidR="00465981" w:rsidRPr="00256732">
              <w:rPr>
                <w:rStyle w:val="Hyperlink"/>
                <w:noProof/>
                <w:lang w:val="en-GB"/>
              </w:rPr>
              <w:t>Difference among both projects</w:t>
            </w:r>
            <w:r w:rsidR="00465981">
              <w:rPr>
                <w:noProof/>
                <w:webHidden/>
              </w:rPr>
              <w:tab/>
            </w:r>
            <w:r w:rsidR="00465981">
              <w:rPr>
                <w:noProof/>
                <w:webHidden/>
              </w:rPr>
              <w:fldChar w:fldCharType="begin"/>
            </w:r>
            <w:r w:rsidR="00465981">
              <w:rPr>
                <w:noProof/>
                <w:webHidden/>
              </w:rPr>
              <w:instrText xml:space="preserve"> PAGEREF _Toc81596362 \h </w:instrText>
            </w:r>
            <w:r w:rsidR="00465981">
              <w:rPr>
                <w:noProof/>
                <w:webHidden/>
              </w:rPr>
            </w:r>
            <w:r w:rsidR="00465981">
              <w:rPr>
                <w:noProof/>
                <w:webHidden/>
              </w:rPr>
              <w:fldChar w:fldCharType="separate"/>
            </w:r>
            <w:r w:rsidR="00465981">
              <w:rPr>
                <w:noProof/>
                <w:webHidden/>
              </w:rPr>
              <w:t>4</w:t>
            </w:r>
            <w:r w:rsidR="00465981">
              <w:rPr>
                <w:noProof/>
                <w:webHidden/>
              </w:rPr>
              <w:fldChar w:fldCharType="end"/>
            </w:r>
          </w:hyperlink>
        </w:p>
        <w:p w14:paraId="56AF5D05" w14:textId="2347F97B" w:rsidR="00465981" w:rsidRDefault="00564E6F">
          <w:pPr>
            <w:pStyle w:val="TOC1"/>
            <w:tabs>
              <w:tab w:val="right" w:leader="dot" w:pos="9350"/>
            </w:tabs>
            <w:rPr>
              <w:noProof/>
            </w:rPr>
          </w:pPr>
          <w:hyperlink w:anchor="_Toc81596363" w:history="1">
            <w:r w:rsidR="00465981" w:rsidRPr="00256732">
              <w:rPr>
                <w:rStyle w:val="Hyperlink"/>
                <w:noProof/>
              </w:rPr>
              <w:t>Reflection on these programme’s different actions and its reasons</w:t>
            </w:r>
            <w:r w:rsidR="00465981">
              <w:rPr>
                <w:noProof/>
                <w:webHidden/>
              </w:rPr>
              <w:tab/>
            </w:r>
            <w:r w:rsidR="00465981">
              <w:rPr>
                <w:noProof/>
                <w:webHidden/>
              </w:rPr>
              <w:fldChar w:fldCharType="begin"/>
            </w:r>
            <w:r w:rsidR="00465981">
              <w:rPr>
                <w:noProof/>
                <w:webHidden/>
              </w:rPr>
              <w:instrText xml:space="preserve"> PAGEREF _Toc81596363 \h </w:instrText>
            </w:r>
            <w:r w:rsidR="00465981">
              <w:rPr>
                <w:noProof/>
                <w:webHidden/>
              </w:rPr>
            </w:r>
            <w:r w:rsidR="00465981">
              <w:rPr>
                <w:noProof/>
                <w:webHidden/>
              </w:rPr>
              <w:fldChar w:fldCharType="separate"/>
            </w:r>
            <w:r w:rsidR="00465981">
              <w:rPr>
                <w:noProof/>
                <w:webHidden/>
              </w:rPr>
              <w:t>5</w:t>
            </w:r>
            <w:r w:rsidR="00465981">
              <w:rPr>
                <w:noProof/>
                <w:webHidden/>
              </w:rPr>
              <w:fldChar w:fldCharType="end"/>
            </w:r>
          </w:hyperlink>
        </w:p>
        <w:p w14:paraId="20906F3F" w14:textId="7302B888" w:rsidR="00465981" w:rsidRDefault="00564E6F">
          <w:pPr>
            <w:pStyle w:val="TOC2"/>
            <w:tabs>
              <w:tab w:val="right" w:leader="dot" w:pos="9350"/>
            </w:tabs>
            <w:rPr>
              <w:noProof/>
            </w:rPr>
          </w:pPr>
          <w:hyperlink w:anchor="_Toc81596364" w:history="1">
            <w:r w:rsidR="00465981" w:rsidRPr="00256732">
              <w:rPr>
                <w:rStyle w:val="Hyperlink"/>
                <w:i/>
                <w:iCs/>
                <w:noProof/>
              </w:rPr>
              <w:t>Differences among effective communication, inclusion and participation of active stakeholders</w:t>
            </w:r>
            <w:r w:rsidR="00465981">
              <w:rPr>
                <w:noProof/>
                <w:webHidden/>
              </w:rPr>
              <w:tab/>
            </w:r>
            <w:r w:rsidR="00465981">
              <w:rPr>
                <w:noProof/>
                <w:webHidden/>
              </w:rPr>
              <w:fldChar w:fldCharType="begin"/>
            </w:r>
            <w:r w:rsidR="00465981">
              <w:rPr>
                <w:noProof/>
                <w:webHidden/>
              </w:rPr>
              <w:instrText xml:space="preserve"> PAGEREF _Toc81596364 \h </w:instrText>
            </w:r>
            <w:r w:rsidR="00465981">
              <w:rPr>
                <w:noProof/>
                <w:webHidden/>
              </w:rPr>
            </w:r>
            <w:r w:rsidR="00465981">
              <w:rPr>
                <w:noProof/>
                <w:webHidden/>
              </w:rPr>
              <w:fldChar w:fldCharType="separate"/>
            </w:r>
            <w:r w:rsidR="00465981">
              <w:rPr>
                <w:noProof/>
                <w:webHidden/>
              </w:rPr>
              <w:t>6</w:t>
            </w:r>
            <w:r w:rsidR="00465981">
              <w:rPr>
                <w:noProof/>
                <w:webHidden/>
              </w:rPr>
              <w:fldChar w:fldCharType="end"/>
            </w:r>
          </w:hyperlink>
        </w:p>
        <w:p w14:paraId="600882FA" w14:textId="2D44BBC6" w:rsidR="00465981" w:rsidRDefault="00564E6F">
          <w:pPr>
            <w:pStyle w:val="TOC1"/>
            <w:tabs>
              <w:tab w:val="right" w:leader="dot" w:pos="9350"/>
            </w:tabs>
            <w:rPr>
              <w:noProof/>
            </w:rPr>
          </w:pPr>
          <w:hyperlink w:anchor="_Toc81596365" w:history="1">
            <w:r w:rsidR="00465981" w:rsidRPr="00256732">
              <w:rPr>
                <w:rStyle w:val="Hyperlink"/>
                <w:noProof/>
              </w:rPr>
              <w:t>Effective communication process</w:t>
            </w:r>
            <w:r w:rsidR="00465981">
              <w:rPr>
                <w:noProof/>
                <w:webHidden/>
              </w:rPr>
              <w:tab/>
            </w:r>
            <w:r w:rsidR="00465981">
              <w:rPr>
                <w:noProof/>
                <w:webHidden/>
              </w:rPr>
              <w:fldChar w:fldCharType="begin"/>
            </w:r>
            <w:r w:rsidR="00465981">
              <w:rPr>
                <w:noProof/>
                <w:webHidden/>
              </w:rPr>
              <w:instrText xml:space="preserve"> PAGEREF _Toc81596365 \h </w:instrText>
            </w:r>
            <w:r w:rsidR="00465981">
              <w:rPr>
                <w:noProof/>
                <w:webHidden/>
              </w:rPr>
            </w:r>
            <w:r w:rsidR="00465981">
              <w:rPr>
                <w:noProof/>
                <w:webHidden/>
              </w:rPr>
              <w:fldChar w:fldCharType="separate"/>
            </w:r>
            <w:r w:rsidR="00465981">
              <w:rPr>
                <w:noProof/>
                <w:webHidden/>
              </w:rPr>
              <w:t>6</w:t>
            </w:r>
            <w:r w:rsidR="00465981">
              <w:rPr>
                <w:noProof/>
                <w:webHidden/>
              </w:rPr>
              <w:fldChar w:fldCharType="end"/>
            </w:r>
          </w:hyperlink>
        </w:p>
        <w:p w14:paraId="41958869" w14:textId="21759488" w:rsidR="00465981" w:rsidRDefault="00564E6F">
          <w:pPr>
            <w:pStyle w:val="TOC1"/>
            <w:tabs>
              <w:tab w:val="right" w:leader="dot" w:pos="9350"/>
            </w:tabs>
            <w:rPr>
              <w:noProof/>
            </w:rPr>
          </w:pPr>
          <w:hyperlink w:anchor="_Toc81596366" w:history="1">
            <w:r w:rsidR="00465981" w:rsidRPr="00256732">
              <w:rPr>
                <w:rStyle w:val="Hyperlink"/>
                <w:noProof/>
                <w:lang w:val="en-GB"/>
              </w:rPr>
              <w:t>Stakeholder’s active participation</w:t>
            </w:r>
            <w:r w:rsidR="00465981">
              <w:rPr>
                <w:noProof/>
                <w:webHidden/>
              </w:rPr>
              <w:tab/>
            </w:r>
            <w:r w:rsidR="00465981">
              <w:rPr>
                <w:noProof/>
                <w:webHidden/>
              </w:rPr>
              <w:fldChar w:fldCharType="begin"/>
            </w:r>
            <w:r w:rsidR="00465981">
              <w:rPr>
                <w:noProof/>
                <w:webHidden/>
              </w:rPr>
              <w:instrText xml:space="preserve"> PAGEREF _Toc81596366 \h </w:instrText>
            </w:r>
            <w:r w:rsidR="00465981">
              <w:rPr>
                <w:noProof/>
                <w:webHidden/>
              </w:rPr>
            </w:r>
            <w:r w:rsidR="00465981">
              <w:rPr>
                <w:noProof/>
                <w:webHidden/>
              </w:rPr>
              <w:fldChar w:fldCharType="separate"/>
            </w:r>
            <w:r w:rsidR="00465981">
              <w:rPr>
                <w:noProof/>
                <w:webHidden/>
              </w:rPr>
              <w:t>7</w:t>
            </w:r>
            <w:r w:rsidR="00465981">
              <w:rPr>
                <w:noProof/>
                <w:webHidden/>
              </w:rPr>
              <w:fldChar w:fldCharType="end"/>
            </w:r>
          </w:hyperlink>
        </w:p>
        <w:p w14:paraId="209F0AF3" w14:textId="46A8F3F7" w:rsidR="00465981" w:rsidRDefault="00564E6F">
          <w:pPr>
            <w:pStyle w:val="TOC1"/>
            <w:tabs>
              <w:tab w:val="right" w:leader="dot" w:pos="9350"/>
            </w:tabs>
            <w:rPr>
              <w:noProof/>
            </w:rPr>
          </w:pPr>
          <w:hyperlink w:anchor="_Toc81596367" w:history="1">
            <w:r w:rsidR="00465981" w:rsidRPr="00256732">
              <w:rPr>
                <w:rStyle w:val="Hyperlink"/>
                <w:noProof/>
                <w:lang w:val="en-GB"/>
              </w:rPr>
              <w:t>Inclusion of stakeholders</w:t>
            </w:r>
            <w:r w:rsidR="00465981">
              <w:rPr>
                <w:noProof/>
                <w:webHidden/>
              </w:rPr>
              <w:tab/>
            </w:r>
            <w:r w:rsidR="00465981">
              <w:rPr>
                <w:noProof/>
                <w:webHidden/>
              </w:rPr>
              <w:fldChar w:fldCharType="begin"/>
            </w:r>
            <w:r w:rsidR="00465981">
              <w:rPr>
                <w:noProof/>
                <w:webHidden/>
              </w:rPr>
              <w:instrText xml:space="preserve"> PAGEREF _Toc81596367 \h </w:instrText>
            </w:r>
            <w:r w:rsidR="00465981">
              <w:rPr>
                <w:noProof/>
                <w:webHidden/>
              </w:rPr>
            </w:r>
            <w:r w:rsidR="00465981">
              <w:rPr>
                <w:noProof/>
                <w:webHidden/>
              </w:rPr>
              <w:fldChar w:fldCharType="separate"/>
            </w:r>
            <w:r w:rsidR="00465981">
              <w:rPr>
                <w:noProof/>
                <w:webHidden/>
              </w:rPr>
              <w:t>8</w:t>
            </w:r>
            <w:r w:rsidR="00465981">
              <w:rPr>
                <w:noProof/>
                <w:webHidden/>
              </w:rPr>
              <w:fldChar w:fldCharType="end"/>
            </w:r>
          </w:hyperlink>
        </w:p>
        <w:p w14:paraId="1073C7D9" w14:textId="41EF5E0B" w:rsidR="00465981" w:rsidRDefault="00564E6F">
          <w:pPr>
            <w:pStyle w:val="TOC2"/>
            <w:tabs>
              <w:tab w:val="right" w:leader="dot" w:pos="9350"/>
            </w:tabs>
            <w:rPr>
              <w:noProof/>
            </w:rPr>
          </w:pPr>
          <w:hyperlink w:anchor="_Toc81596368" w:history="1">
            <w:r w:rsidR="00465981" w:rsidRPr="00256732">
              <w:rPr>
                <w:rStyle w:val="Hyperlink"/>
                <w:i/>
                <w:iCs/>
                <w:noProof/>
                <w:lang w:val="en-GB"/>
              </w:rPr>
              <w:t>The way both programmes conduct research</w:t>
            </w:r>
            <w:r w:rsidR="00465981">
              <w:rPr>
                <w:noProof/>
                <w:webHidden/>
              </w:rPr>
              <w:tab/>
            </w:r>
            <w:r w:rsidR="00465981">
              <w:rPr>
                <w:noProof/>
                <w:webHidden/>
              </w:rPr>
              <w:fldChar w:fldCharType="begin"/>
            </w:r>
            <w:r w:rsidR="00465981">
              <w:rPr>
                <w:noProof/>
                <w:webHidden/>
              </w:rPr>
              <w:instrText xml:space="preserve"> PAGEREF _Toc81596368 \h </w:instrText>
            </w:r>
            <w:r w:rsidR="00465981">
              <w:rPr>
                <w:noProof/>
                <w:webHidden/>
              </w:rPr>
            </w:r>
            <w:r w:rsidR="00465981">
              <w:rPr>
                <w:noProof/>
                <w:webHidden/>
              </w:rPr>
              <w:fldChar w:fldCharType="separate"/>
            </w:r>
            <w:r w:rsidR="00465981">
              <w:rPr>
                <w:noProof/>
                <w:webHidden/>
              </w:rPr>
              <w:t>8</w:t>
            </w:r>
            <w:r w:rsidR="00465981">
              <w:rPr>
                <w:noProof/>
                <w:webHidden/>
              </w:rPr>
              <w:fldChar w:fldCharType="end"/>
            </w:r>
          </w:hyperlink>
        </w:p>
        <w:p w14:paraId="44C692D1" w14:textId="7894F985" w:rsidR="00465981" w:rsidRDefault="00564E6F">
          <w:pPr>
            <w:pStyle w:val="TOC1"/>
            <w:tabs>
              <w:tab w:val="right" w:leader="dot" w:pos="9350"/>
            </w:tabs>
            <w:rPr>
              <w:noProof/>
            </w:rPr>
          </w:pPr>
          <w:hyperlink w:anchor="_Toc81596369" w:history="1">
            <w:r w:rsidR="00465981" w:rsidRPr="00256732">
              <w:rPr>
                <w:rStyle w:val="Hyperlink"/>
                <w:noProof/>
                <w:lang w:val="en-GB"/>
              </w:rPr>
              <w:t>Community mapping</w:t>
            </w:r>
            <w:r w:rsidR="00465981">
              <w:rPr>
                <w:noProof/>
                <w:webHidden/>
              </w:rPr>
              <w:tab/>
            </w:r>
            <w:r w:rsidR="00465981">
              <w:rPr>
                <w:noProof/>
                <w:webHidden/>
              </w:rPr>
              <w:fldChar w:fldCharType="begin"/>
            </w:r>
            <w:r w:rsidR="00465981">
              <w:rPr>
                <w:noProof/>
                <w:webHidden/>
              </w:rPr>
              <w:instrText xml:space="preserve"> PAGEREF _Toc81596369 \h </w:instrText>
            </w:r>
            <w:r w:rsidR="00465981">
              <w:rPr>
                <w:noProof/>
                <w:webHidden/>
              </w:rPr>
            </w:r>
            <w:r w:rsidR="00465981">
              <w:rPr>
                <w:noProof/>
                <w:webHidden/>
              </w:rPr>
              <w:fldChar w:fldCharType="separate"/>
            </w:r>
            <w:r w:rsidR="00465981">
              <w:rPr>
                <w:noProof/>
                <w:webHidden/>
              </w:rPr>
              <w:t>8</w:t>
            </w:r>
            <w:r w:rsidR="00465981">
              <w:rPr>
                <w:noProof/>
                <w:webHidden/>
              </w:rPr>
              <w:fldChar w:fldCharType="end"/>
            </w:r>
          </w:hyperlink>
        </w:p>
        <w:p w14:paraId="10FB449B" w14:textId="6F3608A2" w:rsidR="00465981" w:rsidRDefault="00564E6F">
          <w:pPr>
            <w:pStyle w:val="TOC1"/>
            <w:tabs>
              <w:tab w:val="right" w:leader="dot" w:pos="9350"/>
            </w:tabs>
            <w:rPr>
              <w:noProof/>
            </w:rPr>
          </w:pPr>
          <w:hyperlink w:anchor="_Toc81596370" w:history="1">
            <w:r w:rsidR="00465981" w:rsidRPr="00256732">
              <w:rPr>
                <w:rStyle w:val="Hyperlink"/>
                <w:noProof/>
                <w:lang w:val="en-GB"/>
              </w:rPr>
              <w:t>Social media engagement</w:t>
            </w:r>
            <w:r w:rsidR="00465981">
              <w:rPr>
                <w:noProof/>
                <w:webHidden/>
              </w:rPr>
              <w:tab/>
            </w:r>
            <w:r w:rsidR="00465981">
              <w:rPr>
                <w:noProof/>
                <w:webHidden/>
              </w:rPr>
              <w:fldChar w:fldCharType="begin"/>
            </w:r>
            <w:r w:rsidR="00465981">
              <w:rPr>
                <w:noProof/>
                <w:webHidden/>
              </w:rPr>
              <w:instrText xml:space="preserve"> PAGEREF _Toc81596370 \h </w:instrText>
            </w:r>
            <w:r w:rsidR="00465981">
              <w:rPr>
                <w:noProof/>
                <w:webHidden/>
              </w:rPr>
            </w:r>
            <w:r w:rsidR="00465981">
              <w:rPr>
                <w:noProof/>
                <w:webHidden/>
              </w:rPr>
              <w:fldChar w:fldCharType="separate"/>
            </w:r>
            <w:r w:rsidR="00465981">
              <w:rPr>
                <w:noProof/>
                <w:webHidden/>
              </w:rPr>
              <w:t>9</w:t>
            </w:r>
            <w:r w:rsidR="00465981">
              <w:rPr>
                <w:noProof/>
                <w:webHidden/>
              </w:rPr>
              <w:fldChar w:fldCharType="end"/>
            </w:r>
          </w:hyperlink>
        </w:p>
        <w:p w14:paraId="12839846" w14:textId="1C6BB350" w:rsidR="00465981" w:rsidRDefault="00564E6F">
          <w:pPr>
            <w:pStyle w:val="TOC1"/>
            <w:tabs>
              <w:tab w:val="right" w:leader="dot" w:pos="9350"/>
            </w:tabs>
            <w:rPr>
              <w:noProof/>
            </w:rPr>
          </w:pPr>
          <w:hyperlink w:anchor="_Toc81596371" w:history="1">
            <w:r w:rsidR="00465981" w:rsidRPr="00256732">
              <w:rPr>
                <w:rStyle w:val="Hyperlink"/>
                <w:noProof/>
                <w:lang w:val="en-GB"/>
              </w:rPr>
              <w:t>Best practise among the two</w:t>
            </w:r>
            <w:r w:rsidR="00465981">
              <w:rPr>
                <w:noProof/>
                <w:webHidden/>
              </w:rPr>
              <w:tab/>
            </w:r>
            <w:r w:rsidR="00465981">
              <w:rPr>
                <w:noProof/>
                <w:webHidden/>
              </w:rPr>
              <w:fldChar w:fldCharType="begin"/>
            </w:r>
            <w:r w:rsidR="00465981">
              <w:rPr>
                <w:noProof/>
                <w:webHidden/>
              </w:rPr>
              <w:instrText xml:space="preserve"> PAGEREF _Toc81596371 \h </w:instrText>
            </w:r>
            <w:r w:rsidR="00465981">
              <w:rPr>
                <w:noProof/>
                <w:webHidden/>
              </w:rPr>
            </w:r>
            <w:r w:rsidR="00465981">
              <w:rPr>
                <w:noProof/>
                <w:webHidden/>
              </w:rPr>
              <w:fldChar w:fldCharType="separate"/>
            </w:r>
            <w:r w:rsidR="00465981">
              <w:rPr>
                <w:noProof/>
                <w:webHidden/>
              </w:rPr>
              <w:t>9</w:t>
            </w:r>
            <w:r w:rsidR="00465981">
              <w:rPr>
                <w:noProof/>
                <w:webHidden/>
              </w:rPr>
              <w:fldChar w:fldCharType="end"/>
            </w:r>
          </w:hyperlink>
        </w:p>
        <w:p w14:paraId="5D755E1D" w14:textId="741D0A1D" w:rsidR="00465981" w:rsidRDefault="00564E6F">
          <w:pPr>
            <w:pStyle w:val="TOC1"/>
            <w:tabs>
              <w:tab w:val="right" w:leader="dot" w:pos="9350"/>
            </w:tabs>
            <w:rPr>
              <w:noProof/>
            </w:rPr>
          </w:pPr>
          <w:hyperlink w:anchor="_Toc81596372" w:history="1">
            <w:r w:rsidR="00465981" w:rsidRPr="00256732">
              <w:rPr>
                <w:rStyle w:val="Hyperlink"/>
                <w:noProof/>
                <w:lang w:val="en-GB"/>
              </w:rPr>
              <w:t>Conclusion</w:t>
            </w:r>
            <w:r w:rsidR="00465981">
              <w:rPr>
                <w:noProof/>
                <w:webHidden/>
              </w:rPr>
              <w:tab/>
            </w:r>
            <w:r w:rsidR="00465981">
              <w:rPr>
                <w:noProof/>
                <w:webHidden/>
              </w:rPr>
              <w:fldChar w:fldCharType="begin"/>
            </w:r>
            <w:r w:rsidR="00465981">
              <w:rPr>
                <w:noProof/>
                <w:webHidden/>
              </w:rPr>
              <w:instrText xml:space="preserve"> PAGEREF _Toc81596372 \h </w:instrText>
            </w:r>
            <w:r w:rsidR="00465981">
              <w:rPr>
                <w:noProof/>
                <w:webHidden/>
              </w:rPr>
            </w:r>
            <w:r w:rsidR="00465981">
              <w:rPr>
                <w:noProof/>
                <w:webHidden/>
              </w:rPr>
              <w:fldChar w:fldCharType="separate"/>
            </w:r>
            <w:r w:rsidR="00465981">
              <w:rPr>
                <w:noProof/>
                <w:webHidden/>
              </w:rPr>
              <w:t>10</w:t>
            </w:r>
            <w:r w:rsidR="00465981">
              <w:rPr>
                <w:noProof/>
                <w:webHidden/>
              </w:rPr>
              <w:fldChar w:fldCharType="end"/>
            </w:r>
          </w:hyperlink>
        </w:p>
        <w:p w14:paraId="7AA87093" w14:textId="56A0E7CE" w:rsidR="00465981" w:rsidRDefault="00564E6F">
          <w:pPr>
            <w:pStyle w:val="TOC1"/>
            <w:tabs>
              <w:tab w:val="right" w:leader="dot" w:pos="9350"/>
            </w:tabs>
            <w:rPr>
              <w:noProof/>
            </w:rPr>
          </w:pPr>
          <w:hyperlink w:anchor="_Toc81596373" w:history="1">
            <w:r w:rsidR="00465981" w:rsidRPr="00256732">
              <w:rPr>
                <w:rStyle w:val="Hyperlink"/>
                <w:noProof/>
              </w:rPr>
              <w:t>Reference</w:t>
            </w:r>
            <w:r w:rsidR="00465981">
              <w:rPr>
                <w:noProof/>
                <w:webHidden/>
              </w:rPr>
              <w:tab/>
            </w:r>
            <w:r w:rsidR="00465981">
              <w:rPr>
                <w:noProof/>
                <w:webHidden/>
              </w:rPr>
              <w:fldChar w:fldCharType="begin"/>
            </w:r>
            <w:r w:rsidR="00465981">
              <w:rPr>
                <w:noProof/>
                <w:webHidden/>
              </w:rPr>
              <w:instrText xml:space="preserve"> PAGEREF _Toc81596373 \h </w:instrText>
            </w:r>
            <w:r w:rsidR="00465981">
              <w:rPr>
                <w:noProof/>
                <w:webHidden/>
              </w:rPr>
            </w:r>
            <w:r w:rsidR="00465981">
              <w:rPr>
                <w:noProof/>
                <w:webHidden/>
              </w:rPr>
              <w:fldChar w:fldCharType="separate"/>
            </w:r>
            <w:r w:rsidR="00465981">
              <w:rPr>
                <w:noProof/>
                <w:webHidden/>
              </w:rPr>
              <w:t>11</w:t>
            </w:r>
            <w:r w:rsidR="00465981">
              <w:rPr>
                <w:noProof/>
                <w:webHidden/>
              </w:rPr>
              <w:fldChar w:fldCharType="end"/>
            </w:r>
          </w:hyperlink>
        </w:p>
        <w:p w14:paraId="1AF19589" w14:textId="75E99CA1" w:rsidR="00465981" w:rsidRDefault="00465981">
          <w:r>
            <w:rPr>
              <w:b/>
              <w:bCs/>
              <w:noProof/>
            </w:rPr>
            <w:fldChar w:fldCharType="end"/>
          </w:r>
        </w:p>
      </w:sdtContent>
    </w:sdt>
    <w:p w14:paraId="3D813C7D" w14:textId="21FA5603" w:rsidR="00605700" w:rsidRDefault="00605700"/>
    <w:p w14:paraId="1BC27953" w14:textId="0EB51C87" w:rsidR="00605700" w:rsidRDefault="00605700"/>
    <w:p w14:paraId="5514236F" w14:textId="00A0429A" w:rsidR="00605700" w:rsidRDefault="00605700"/>
    <w:p w14:paraId="1F27C94A" w14:textId="5461F054" w:rsidR="00605700" w:rsidRDefault="00605700"/>
    <w:p w14:paraId="4C4DA0B1" w14:textId="591A841C" w:rsidR="00605700" w:rsidRDefault="00605700"/>
    <w:p w14:paraId="694B0FE5" w14:textId="7FADA957" w:rsidR="00605700" w:rsidRDefault="00605700"/>
    <w:p w14:paraId="4446770D" w14:textId="5E51FEB8" w:rsidR="00605700" w:rsidRDefault="00605700"/>
    <w:p w14:paraId="0AA5C040" w14:textId="13CCFDD7" w:rsidR="00605700" w:rsidRDefault="00605700"/>
    <w:p w14:paraId="72ADBE31" w14:textId="77777777" w:rsidR="00465981" w:rsidRDefault="00465981" w:rsidP="00E65C13">
      <w:pPr>
        <w:pStyle w:val="Heading1"/>
      </w:pPr>
      <w:bookmarkStart w:id="0" w:name="_Toc81590330"/>
    </w:p>
    <w:p w14:paraId="069EB038" w14:textId="77777777" w:rsidR="00465981" w:rsidRDefault="00465981" w:rsidP="00E65C13">
      <w:pPr>
        <w:pStyle w:val="Heading1"/>
      </w:pPr>
    </w:p>
    <w:p w14:paraId="3EFB6720" w14:textId="77777777" w:rsidR="00465981" w:rsidRDefault="00465981" w:rsidP="00E65C13">
      <w:pPr>
        <w:pStyle w:val="Heading1"/>
      </w:pPr>
    </w:p>
    <w:p w14:paraId="738BF865" w14:textId="77777777" w:rsidR="00465981" w:rsidRDefault="00465981" w:rsidP="00E65C13">
      <w:pPr>
        <w:pStyle w:val="Heading1"/>
      </w:pPr>
    </w:p>
    <w:p w14:paraId="375A618F" w14:textId="77777777" w:rsidR="00465981" w:rsidRDefault="00465981" w:rsidP="00E65C13">
      <w:pPr>
        <w:pStyle w:val="Heading1"/>
      </w:pPr>
    </w:p>
    <w:p w14:paraId="1A6BBA30" w14:textId="77777777" w:rsidR="00465981" w:rsidRDefault="00465981" w:rsidP="00E65C13">
      <w:pPr>
        <w:pStyle w:val="Heading1"/>
      </w:pPr>
    </w:p>
    <w:p w14:paraId="7E3DEC65" w14:textId="77777777" w:rsidR="00465981" w:rsidRPr="00465981" w:rsidRDefault="00465981" w:rsidP="00465981">
      <w:pPr>
        <w:pStyle w:val="Heading1"/>
      </w:pPr>
      <w:bookmarkStart w:id="1" w:name="_Toc81596361"/>
      <w:bookmarkEnd w:id="0"/>
      <w:r w:rsidRPr="00465981">
        <w:t>Introduction</w:t>
      </w:r>
      <w:bookmarkEnd w:id="1"/>
    </w:p>
    <w:p w14:paraId="54D3862C" w14:textId="77777777" w:rsidR="00465981" w:rsidRDefault="00465981" w:rsidP="00E65C13">
      <w:pPr>
        <w:spacing w:line="360" w:lineRule="auto"/>
        <w:jc w:val="both"/>
        <w:rPr>
          <w:rFonts w:ascii="Times New Roman" w:hAnsi="Times New Roman" w:cs="Times New Roman"/>
          <w:sz w:val="24"/>
          <w:szCs w:val="24"/>
          <w:lang w:val="en-GB"/>
        </w:rPr>
      </w:pPr>
    </w:p>
    <w:p w14:paraId="1551CD4E" w14:textId="77777777" w:rsidR="00465981" w:rsidRDefault="00465981" w:rsidP="00E65C13">
      <w:pPr>
        <w:spacing w:line="360" w:lineRule="auto"/>
        <w:jc w:val="both"/>
        <w:rPr>
          <w:rFonts w:ascii="Times New Roman" w:hAnsi="Times New Roman" w:cs="Times New Roman"/>
          <w:sz w:val="24"/>
          <w:szCs w:val="24"/>
          <w:lang w:val="en-GB"/>
        </w:rPr>
      </w:pPr>
    </w:p>
    <w:p w14:paraId="7978D2AA" w14:textId="51CF35DA" w:rsidR="00605700" w:rsidRDefault="00605700" w:rsidP="00E65C13">
      <w:pPr>
        <w:spacing w:line="360" w:lineRule="auto"/>
        <w:jc w:val="both"/>
        <w:rPr>
          <w:rFonts w:ascii="Times New Roman" w:hAnsi="Times New Roman" w:cs="Times New Roman"/>
          <w:sz w:val="24"/>
          <w:szCs w:val="24"/>
          <w:lang w:val="en-GB"/>
        </w:rPr>
      </w:pPr>
      <w:r w:rsidRPr="00605700">
        <w:rPr>
          <w:rFonts w:ascii="Times New Roman" w:hAnsi="Times New Roman" w:cs="Times New Roman"/>
          <w:sz w:val="24"/>
          <w:szCs w:val="24"/>
          <w:lang w:val="en-GB"/>
        </w:rPr>
        <w:t>The community engagement is the process to ensure the community members have the access to value the social activities and settings along with feel they are able of contributing meaningfully toward the activities as well as create the functional capabilities. This enables participator to participate fully. The purpose of the report is to make reflection toward the best practises among the Big Blue Ocean Clean-up’s Ocean Protection Project and compare it with Marie Curie UK’s ‘Somerset Talk About Project’. The report is going to focus on the difference among 2 projects, analyse, compare as well as evaluate the perfect practises toward approaches of community engagement. The report focuses on every project’s different way of doing task with proper reason along with different effective interaction, participation of active stakeholders as well as inclusion should make in the community engagement. The report’s analysis will explore the way both these programmes conduct the research and carry out the community mapping, impact analysis, engagement of social media, evaluation and many more. The researcher will critically evaluate principles, models as well as standards adopted in the community engagement (</w:t>
      </w:r>
      <w:r w:rsidRPr="00605700">
        <w:rPr>
          <w:rFonts w:ascii="Times New Roman" w:hAnsi="Times New Roman" w:cs="Times New Roman"/>
          <w:sz w:val="24"/>
          <w:szCs w:val="24"/>
          <w:shd w:val="clear" w:color="auto" w:fill="FFFFFF"/>
          <w:lang w:val="en-GB"/>
        </w:rPr>
        <w:t>Child Family Community Australia, 2021)</w:t>
      </w:r>
      <w:r w:rsidRPr="00605700">
        <w:rPr>
          <w:rFonts w:ascii="Times New Roman" w:hAnsi="Times New Roman" w:cs="Times New Roman"/>
          <w:sz w:val="24"/>
          <w:szCs w:val="24"/>
          <w:lang w:val="en-GB"/>
        </w:rPr>
        <w:t xml:space="preserve">.  </w:t>
      </w:r>
    </w:p>
    <w:p w14:paraId="5D484FFF" w14:textId="3A31C9EC" w:rsidR="00A45605" w:rsidRDefault="00A45605" w:rsidP="00E65C13">
      <w:pPr>
        <w:spacing w:line="360" w:lineRule="auto"/>
        <w:jc w:val="both"/>
        <w:rPr>
          <w:rFonts w:ascii="Times New Roman" w:hAnsi="Times New Roman" w:cs="Times New Roman"/>
          <w:sz w:val="24"/>
          <w:szCs w:val="24"/>
          <w:lang w:val="en-GB"/>
        </w:rPr>
      </w:pPr>
    </w:p>
    <w:p w14:paraId="4C0B4DAE" w14:textId="77777777" w:rsidR="001C5B89" w:rsidRDefault="001C5B89" w:rsidP="00A45605">
      <w:pPr>
        <w:pStyle w:val="Heading1"/>
        <w:rPr>
          <w:lang w:val="en-GB"/>
        </w:rPr>
      </w:pPr>
      <w:bookmarkStart w:id="2" w:name="_Toc81590332"/>
    </w:p>
    <w:p w14:paraId="3FFC682E" w14:textId="77777777" w:rsidR="001C5B89" w:rsidRDefault="001C5B89" w:rsidP="00A45605">
      <w:pPr>
        <w:pStyle w:val="Heading1"/>
        <w:rPr>
          <w:lang w:val="en-GB"/>
        </w:rPr>
      </w:pPr>
    </w:p>
    <w:p w14:paraId="0A9AA1E0" w14:textId="77777777" w:rsidR="001C5B89" w:rsidRDefault="001C5B89" w:rsidP="00A45605">
      <w:pPr>
        <w:pStyle w:val="Heading1"/>
        <w:rPr>
          <w:lang w:val="en-GB"/>
        </w:rPr>
      </w:pPr>
    </w:p>
    <w:p w14:paraId="09E5AC43" w14:textId="51357371" w:rsidR="00A45605" w:rsidRDefault="00A45605" w:rsidP="00A45605">
      <w:pPr>
        <w:pStyle w:val="Heading1"/>
        <w:rPr>
          <w:lang w:val="en-GB"/>
        </w:rPr>
      </w:pPr>
      <w:bookmarkStart w:id="3" w:name="_Toc81596362"/>
      <w:r w:rsidRPr="00A45605">
        <w:rPr>
          <w:lang w:val="en-GB"/>
        </w:rPr>
        <w:t>Difference among both projects</w:t>
      </w:r>
      <w:bookmarkEnd w:id="2"/>
      <w:bookmarkEnd w:id="3"/>
    </w:p>
    <w:p w14:paraId="6A819BD1" w14:textId="77777777" w:rsidR="00A45605" w:rsidRPr="00A45605" w:rsidRDefault="00A45605" w:rsidP="00A45605">
      <w:pPr>
        <w:rPr>
          <w:lang w:val="en-GB"/>
        </w:rPr>
      </w:pPr>
    </w:p>
    <w:p w14:paraId="7EE35508" w14:textId="4893FAAF" w:rsidR="00A45605" w:rsidRPr="00A45605" w:rsidRDefault="00A45605" w:rsidP="00A45605">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From the assessment 1, I have determined that Big Blue Ocean Clean-up has organised the Ocean protection project. This project involves implementing and creating several clean-up technologies to remove the elements that damage the global oceans. The main project purpose is to collect the plastic on the path toward ocean through rivers. This project I have analysed for retailers as well as brands that need to get proper impact toward communities and maintain the healthy oceans. This project also aims to clean up and prevent the pollution in ocean and eliminate disruption caused through human beings’ development as well as climate change. I have also analysed that through this project the organisation strives to expand the consciousness of status of World Ocean as well as is committed to conserve the ocean animals and maintain long-term viability of the costs and cleaner oceans. I have analysed Ocean protection Project’s activities are ocean plastic removal, beach clean-ups as well as coasts and more. The primary focus of this project is plastics and enables them to remove and gather huge numbers of material efficiently. The major focus of this project is to make oceans water clean. The major initiative is to balance total emissions of the carbon dioxide as well as should examine the opportunities of potential offset of system of ocean clean-up. I have determined that this project has cleaned up the 90% of the plastic pollution from ocean (</w:t>
      </w:r>
      <w:r w:rsidRPr="00A45605">
        <w:rPr>
          <w:rFonts w:ascii="Times New Roman" w:eastAsia="Times New Roman" w:hAnsi="Times New Roman" w:cs="Times New Roman"/>
          <w:sz w:val="24"/>
          <w:szCs w:val="24"/>
          <w:lang w:val="en-GB"/>
        </w:rPr>
        <w:t>Storopack, 2021)</w:t>
      </w:r>
      <w:r w:rsidRPr="00A45605">
        <w:rPr>
          <w:rFonts w:ascii="Times New Roman" w:hAnsi="Times New Roman" w:cs="Times New Roman"/>
          <w:sz w:val="24"/>
          <w:szCs w:val="24"/>
          <w:lang w:val="en-GB"/>
        </w:rPr>
        <w:t xml:space="preserve">. </w:t>
      </w:r>
    </w:p>
    <w:p w14:paraId="3FBD3465" w14:textId="5C8E0D42" w:rsidR="001C5B89" w:rsidRDefault="00A45605" w:rsidP="00A45605">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 xml:space="preserve">On the other hand, I have chosen a new project of Marie Curie’s Somerset Talk About Project. From this project I have understood that project’s purpose is to encourage the people in the UK community to get important interactions about the dying as well as death. The programme is making people to understand their life by asking ‘What is vital to them’. Trained Companions are the host of this programme. the members want community people to share important things about them to family members or community while that member is dying or highly ill. I have also analysed that having this kind of care plan to people who are dying and the gift to provide </w:t>
      </w:r>
      <w:r w:rsidR="001C5B89" w:rsidRPr="00A45605">
        <w:rPr>
          <w:rFonts w:ascii="Times New Roman" w:hAnsi="Times New Roman" w:cs="Times New Roman"/>
          <w:sz w:val="24"/>
          <w:szCs w:val="24"/>
          <w:lang w:val="en-GB"/>
        </w:rPr>
        <w:t>them</w:t>
      </w:r>
      <w:r w:rsidRPr="00A45605">
        <w:rPr>
          <w:rFonts w:ascii="Times New Roman" w:hAnsi="Times New Roman" w:cs="Times New Roman"/>
          <w:sz w:val="24"/>
          <w:szCs w:val="24"/>
          <w:lang w:val="en-GB"/>
        </w:rPr>
        <w:t xml:space="preserve"> </w:t>
      </w:r>
    </w:p>
    <w:p w14:paraId="237A4983" w14:textId="77777777" w:rsidR="001C5B89" w:rsidRDefault="001C5B89" w:rsidP="00A45605">
      <w:pPr>
        <w:spacing w:line="360" w:lineRule="auto"/>
        <w:jc w:val="both"/>
        <w:rPr>
          <w:rFonts w:ascii="Times New Roman" w:hAnsi="Times New Roman" w:cs="Times New Roman"/>
          <w:sz w:val="24"/>
          <w:szCs w:val="24"/>
          <w:lang w:val="en-GB"/>
        </w:rPr>
      </w:pPr>
    </w:p>
    <w:p w14:paraId="070ECA4D" w14:textId="588FE613" w:rsidR="00A45605" w:rsidRDefault="00A45605" w:rsidP="00A45605">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family. This care plan shows people who are dying has the will and organise power of the attorney and can take important decisions toward the care as well as share funeral wishes. I have understood this project is entirely followed the community engagement principles (</w:t>
      </w:r>
      <w:r w:rsidRPr="00A45605">
        <w:rPr>
          <w:rFonts w:ascii="Times New Roman" w:hAnsi="Times New Roman" w:cs="Times New Roman"/>
          <w:sz w:val="24"/>
          <w:szCs w:val="24"/>
          <w:shd w:val="clear" w:color="auto" w:fill="FFFFFF"/>
          <w:lang w:val="en-GB"/>
        </w:rPr>
        <w:t>Editor, 2021)</w:t>
      </w:r>
      <w:r w:rsidRPr="00A45605">
        <w:rPr>
          <w:rFonts w:ascii="Times New Roman" w:hAnsi="Times New Roman" w:cs="Times New Roman"/>
          <w:sz w:val="24"/>
          <w:szCs w:val="24"/>
          <w:lang w:val="en-GB"/>
        </w:rPr>
        <w:t xml:space="preserve">.       </w:t>
      </w:r>
    </w:p>
    <w:p w14:paraId="37FDCD59" w14:textId="77777777" w:rsidR="00A45605" w:rsidRDefault="00A45605" w:rsidP="00A45605">
      <w:pPr>
        <w:spacing w:line="360" w:lineRule="auto"/>
        <w:jc w:val="both"/>
        <w:rPr>
          <w:rFonts w:ascii="Times New Roman" w:hAnsi="Times New Roman" w:cs="Times New Roman"/>
          <w:sz w:val="24"/>
          <w:szCs w:val="24"/>
          <w:lang w:val="en-GB"/>
        </w:rPr>
      </w:pPr>
    </w:p>
    <w:p w14:paraId="1EBB928C" w14:textId="36E6F257" w:rsidR="00A45605" w:rsidRDefault="00A45605" w:rsidP="00A45605">
      <w:pPr>
        <w:pStyle w:val="Heading1"/>
      </w:pPr>
      <w:r w:rsidRPr="00A45605">
        <w:rPr>
          <w:rFonts w:ascii="Times New Roman" w:hAnsi="Times New Roman" w:cs="Times New Roman"/>
          <w:b/>
          <w:sz w:val="24"/>
          <w:szCs w:val="24"/>
          <w:lang w:val="en-GB"/>
        </w:rPr>
        <w:t xml:space="preserve"> </w:t>
      </w:r>
      <w:bookmarkStart w:id="4" w:name="_Toc81590333"/>
      <w:bookmarkStart w:id="5" w:name="_Toc81596363"/>
      <w:r w:rsidRPr="00B53F22">
        <w:t>Reflection on these programme’s different actions and its reasons</w:t>
      </w:r>
      <w:bookmarkEnd w:id="4"/>
      <w:bookmarkEnd w:id="5"/>
      <w:r w:rsidRPr="00B53F22">
        <w:t xml:space="preserve"> </w:t>
      </w:r>
    </w:p>
    <w:p w14:paraId="54EBB6BE" w14:textId="77777777" w:rsidR="00A45605" w:rsidRPr="00A45605" w:rsidRDefault="00A45605" w:rsidP="00A45605"/>
    <w:p w14:paraId="1CF1B5B7" w14:textId="318AEEA5" w:rsidR="00A45605" w:rsidRPr="00A45605" w:rsidRDefault="00A45605" w:rsidP="00A45605">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 xml:space="preserve">From the assessment 1, I have analysed those 5 principles of community engagement are fairness, empowerment, justice, self-determination, and participation. Ocean Protection project, according to me is following principles of the participation, fairness, and empowerment. On the other hand, Marie Curie’s project maintains self-determination, empowerment, and justice. The project properly guides both families and their patients to develop proper advanced care plan where patient can share detail with families while they are dying. </w:t>
      </w:r>
    </w:p>
    <w:p w14:paraId="7FD4F170" w14:textId="52F600F5" w:rsidR="00A45605" w:rsidRPr="00A45605" w:rsidRDefault="00A45605" w:rsidP="00A45605">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From the Ocean Protection project, it is determined members of the project is to attempt to close waste garbage sources at the time of trying in cleaning up something which has gathered in ocean water as well as won’t disappear toward their own. Mission mainly indicates they require in getting operation out once the project is highly accomplished. This project’s principle is restoring ocean’s ecosphere as well as eliminates waste plastics garbage from ocean water to improve advantages of marine animals, wildlife, and nature. Even Community Engagement’s standards are working together, inclusion, planning, method support, interaction, and the impact. This has also followed the standards such as working together, the inclusion, method, interaction, and support. I have understood this project is about effort of community involvement of Big Blue Ocean Clean-up, also seeks in creating the modern technology to relieve the plastics from the oceans. All group members are putting the perfect effort in the project as well as are effectively interacting with each other (</w:t>
      </w:r>
      <w:r w:rsidR="001C5B89" w:rsidRPr="00A45605">
        <w:rPr>
          <w:rFonts w:ascii="Times New Roman" w:eastAsia="Times New Roman" w:hAnsi="Times New Roman" w:cs="Times New Roman"/>
          <w:sz w:val="24"/>
          <w:szCs w:val="24"/>
          <w:lang w:val="en-GB"/>
        </w:rPr>
        <w:t>wave walker</w:t>
      </w:r>
      <w:r w:rsidRPr="00A45605">
        <w:rPr>
          <w:rFonts w:ascii="Times New Roman" w:eastAsia="Times New Roman" w:hAnsi="Times New Roman" w:cs="Times New Roman"/>
          <w:sz w:val="24"/>
          <w:szCs w:val="24"/>
          <w:lang w:val="en-GB"/>
        </w:rPr>
        <w:t>, 2021)</w:t>
      </w:r>
      <w:r w:rsidRPr="00A45605">
        <w:rPr>
          <w:rFonts w:ascii="Times New Roman" w:hAnsi="Times New Roman" w:cs="Times New Roman"/>
          <w:sz w:val="24"/>
          <w:szCs w:val="24"/>
          <w:lang w:val="en-GB"/>
        </w:rPr>
        <w:t xml:space="preserve">. </w:t>
      </w:r>
    </w:p>
    <w:p w14:paraId="181C26FF" w14:textId="77777777" w:rsidR="001C5B89" w:rsidRDefault="00A45605" w:rsidP="004C16A7">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 xml:space="preserve">On the other hand, Somerset Talk About Project has determined the current community people are not aware to share their final wishes to their family and this put their families into difficulty with emotional wellbeing, the financial matters, various issues after that person’s death. For this </w:t>
      </w:r>
    </w:p>
    <w:p w14:paraId="1F5F3513" w14:textId="77777777" w:rsidR="001C5B89" w:rsidRDefault="001C5B89" w:rsidP="004C16A7">
      <w:pPr>
        <w:spacing w:line="360" w:lineRule="auto"/>
        <w:jc w:val="both"/>
        <w:rPr>
          <w:rFonts w:ascii="Times New Roman" w:hAnsi="Times New Roman" w:cs="Times New Roman"/>
          <w:sz w:val="24"/>
          <w:szCs w:val="24"/>
          <w:lang w:val="en-GB"/>
        </w:rPr>
      </w:pPr>
    </w:p>
    <w:p w14:paraId="59169C9C" w14:textId="0B10D244" w:rsidR="004C16A7" w:rsidRPr="004C16A7" w:rsidRDefault="00A45605" w:rsidP="004C16A7">
      <w:pPr>
        <w:spacing w:line="360" w:lineRule="auto"/>
        <w:jc w:val="both"/>
        <w:rPr>
          <w:rFonts w:ascii="Times New Roman" w:hAnsi="Times New Roman" w:cs="Times New Roman"/>
          <w:sz w:val="24"/>
          <w:szCs w:val="24"/>
          <w:lang w:val="en-GB"/>
        </w:rPr>
      </w:pPr>
      <w:r w:rsidRPr="00A45605">
        <w:rPr>
          <w:rFonts w:ascii="Times New Roman" w:hAnsi="Times New Roman" w:cs="Times New Roman"/>
          <w:sz w:val="24"/>
          <w:szCs w:val="24"/>
          <w:lang w:val="en-GB"/>
        </w:rPr>
        <w:t>purpose, members of this project have taken initiative for care plan where they will guide families and patients how to share when they are at their final stage of life. For this purpose, skilled and knowledgeable group will organise this care action for the people who have the requirement and guide them how they will share their families about dying and death and key thing of life. In this programme the primary target is 4000 people and for this the major place are North Sedgemoor, Taunton and many more (</w:t>
      </w:r>
      <w:r w:rsidRPr="00A45605">
        <w:rPr>
          <w:rFonts w:ascii="Times New Roman" w:hAnsi="Times New Roman" w:cs="Times New Roman"/>
          <w:sz w:val="24"/>
          <w:szCs w:val="24"/>
          <w:shd w:val="clear" w:color="auto" w:fill="FFFFFF"/>
          <w:lang w:val="en-GB"/>
        </w:rPr>
        <w:t>Editor, 2021)</w:t>
      </w:r>
      <w:r w:rsidRPr="00A45605">
        <w:rPr>
          <w:rFonts w:ascii="Times New Roman" w:hAnsi="Times New Roman" w:cs="Times New Roman"/>
          <w:sz w:val="24"/>
          <w:szCs w:val="24"/>
          <w:lang w:val="en-GB"/>
        </w:rPr>
        <w:t xml:space="preserve">. </w:t>
      </w:r>
      <w:r w:rsidRPr="004C16A7">
        <w:rPr>
          <w:rFonts w:ascii="Times New Roman" w:hAnsi="Times New Roman" w:cs="Times New Roman"/>
          <w:sz w:val="24"/>
          <w:szCs w:val="24"/>
          <w:lang w:val="en-GB"/>
        </w:rPr>
        <w:t xml:space="preserve">So, from the above discussion I have noticed both programmes have their own way to organise programme to create support for their community. However, assessment 1’s project hugely create support for every living creature including mankind by reducing the water pollution. It is because Marie Curie’s programme is only to support human especially for their families to not getting any difficulties after the person’s death but in Ocean project remove plastic from ocean not only save human lives but also support water creatures to live happily.  </w:t>
      </w:r>
    </w:p>
    <w:p w14:paraId="5F8D045D" w14:textId="77777777" w:rsidR="004C16A7" w:rsidRDefault="004C16A7" w:rsidP="004C16A7">
      <w:pPr>
        <w:pStyle w:val="Heading2"/>
        <w:rPr>
          <w:rFonts w:cs="Times New Roman"/>
          <w:szCs w:val="24"/>
          <w:lang w:val="en-GB"/>
        </w:rPr>
      </w:pPr>
    </w:p>
    <w:p w14:paraId="124621BF" w14:textId="4B02F755" w:rsidR="004C16A7" w:rsidRPr="004C16A7" w:rsidRDefault="00A45605" w:rsidP="004C16A7">
      <w:pPr>
        <w:pStyle w:val="Heading2"/>
        <w:rPr>
          <w:rFonts w:cs="Times New Roman"/>
          <w:szCs w:val="24"/>
          <w:lang w:val="en-GB"/>
        </w:rPr>
      </w:pPr>
      <w:r w:rsidRPr="00A45605">
        <w:rPr>
          <w:rFonts w:cs="Times New Roman"/>
          <w:szCs w:val="24"/>
          <w:lang w:val="en-GB"/>
        </w:rPr>
        <w:t xml:space="preserve"> </w:t>
      </w:r>
      <w:bookmarkStart w:id="6" w:name="_Toc81590334"/>
      <w:bookmarkStart w:id="7" w:name="_Toc81596364"/>
      <w:r w:rsidR="004C16A7" w:rsidRPr="004C16A7">
        <w:rPr>
          <w:i/>
          <w:iCs/>
        </w:rPr>
        <w:t>Differences among effective communication, inclusion and participation of active stakeholders</w:t>
      </w:r>
      <w:bookmarkEnd w:id="6"/>
      <w:bookmarkEnd w:id="7"/>
    </w:p>
    <w:p w14:paraId="7CA100E9" w14:textId="77777777" w:rsidR="004C16A7" w:rsidRDefault="004C16A7" w:rsidP="004C16A7">
      <w:pPr>
        <w:pStyle w:val="Heading1"/>
      </w:pPr>
    </w:p>
    <w:p w14:paraId="278955DC" w14:textId="02E3EA52" w:rsidR="004C16A7" w:rsidRDefault="004C16A7" w:rsidP="004C16A7">
      <w:pPr>
        <w:pStyle w:val="Heading1"/>
      </w:pPr>
      <w:bookmarkStart w:id="8" w:name="_Toc81596365"/>
      <w:r>
        <w:t>Effective communication process</w:t>
      </w:r>
      <w:bookmarkEnd w:id="8"/>
    </w:p>
    <w:p w14:paraId="0EA38F4C" w14:textId="77777777" w:rsidR="004C16A7" w:rsidRPr="004C16A7" w:rsidRDefault="004C16A7" w:rsidP="004C16A7"/>
    <w:p w14:paraId="5AAF989C" w14:textId="11BC610D"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In Somerset Talk About Project I have determined members are directly communicate with patients and partners through social media marketing as well as the direct marketing. The social media marketing has completed through Instagram, YouTube, and Facebook. This is highly effective for people to get to know about programme. For these proper photos, content and place or location will be provided in the social media to attract huge number of people.  Even the direct marketing will be beneficial and done by Companions of Maire Curie. The place of direct marketing will be Taunton and West Somerset. Julia Bearne, Practitioner of community engagement of this project will also support members through email. It will make the conversation clear and concise (</w:t>
      </w:r>
      <w:r w:rsidRPr="004C16A7">
        <w:rPr>
          <w:rFonts w:ascii="Times New Roman" w:hAnsi="Times New Roman" w:cs="Times New Roman"/>
          <w:sz w:val="24"/>
          <w:szCs w:val="24"/>
          <w:shd w:val="clear" w:color="auto" w:fill="FFFFFF"/>
          <w:lang w:val="en-GB"/>
        </w:rPr>
        <w:t>Kang, 2020)</w:t>
      </w:r>
      <w:r w:rsidRPr="004C16A7">
        <w:rPr>
          <w:rFonts w:ascii="Times New Roman" w:hAnsi="Times New Roman" w:cs="Times New Roman"/>
          <w:sz w:val="24"/>
          <w:szCs w:val="24"/>
          <w:lang w:val="en-GB"/>
        </w:rPr>
        <w:t xml:space="preserve">. </w:t>
      </w:r>
    </w:p>
    <w:p w14:paraId="3847D2EF" w14:textId="77777777" w:rsidR="001C5B89" w:rsidRDefault="001C5B89" w:rsidP="004C16A7">
      <w:pPr>
        <w:spacing w:line="360" w:lineRule="auto"/>
        <w:jc w:val="both"/>
        <w:rPr>
          <w:rFonts w:ascii="Times New Roman" w:hAnsi="Times New Roman" w:cs="Times New Roman"/>
          <w:sz w:val="24"/>
          <w:szCs w:val="24"/>
          <w:lang w:val="en-GB"/>
        </w:rPr>
      </w:pPr>
    </w:p>
    <w:p w14:paraId="1D7E81A6" w14:textId="2283E07D"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On the other hand, from 1</w:t>
      </w:r>
      <w:r w:rsidRPr="004C16A7">
        <w:rPr>
          <w:rFonts w:ascii="Times New Roman" w:hAnsi="Times New Roman" w:cs="Times New Roman"/>
          <w:sz w:val="24"/>
          <w:szCs w:val="24"/>
          <w:vertAlign w:val="superscript"/>
          <w:lang w:val="en-GB"/>
        </w:rPr>
        <w:t>st</w:t>
      </w:r>
      <w:r w:rsidRPr="004C16A7">
        <w:rPr>
          <w:rFonts w:ascii="Times New Roman" w:hAnsi="Times New Roman" w:cs="Times New Roman"/>
          <w:sz w:val="24"/>
          <w:szCs w:val="24"/>
          <w:lang w:val="en-GB"/>
        </w:rPr>
        <w:t xml:space="preserve"> assessment I have noticed Big Blue Ocean Clean-up assist and advertise the actions in minimising oceans’ pollution. Twitter and Facebook will be the key social media platforms through which members of this program will encourage 300 members as well as prompt them to create account on them. I have noticed Twitter page of this company is having 6068 followers as well as 6582 people. In Facebook, the company is having 8250 followers. Even the members will target people to participate through WeChat, WhatsApp, Pinterest and many more. </w:t>
      </w:r>
    </w:p>
    <w:p w14:paraId="19408324" w14:textId="72803C08"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From the above discussion I have noticed as the non-profit organisation both the organisations are taking help of social media platforms to promote the programme and reach huge number of people. It is highly effective and cost-saving approach. However, Somerset Talk About Project also has focused on direct marketing where little bit costs will be borne while doing the marketing or promotion.   </w:t>
      </w:r>
    </w:p>
    <w:p w14:paraId="01F99FD8" w14:textId="77777777" w:rsidR="00EA7D41" w:rsidRDefault="00EA7D41" w:rsidP="004C16A7">
      <w:pPr>
        <w:pStyle w:val="Heading1"/>
        <w:rPr>
          <w:lang w:val="en-GB"/>
        </w:rPr>
      </w:pPr>
    </w:p>
    <w:p w14:paraId="5AF3BAA4" w14:textId="6901B7EB" w:rsidR="004C16A7" w:rsidRDefault="004C16A7" w:rsidP="004C16A7">
      <w:pPr>
        <w:pStyle w:val="Heading1"/>
        <w:rPr>
          <w:lang w:val="en-GB"/>
        </w:rPr>
      </w:pPr>
      <w:bookmarkStart w:id="9" w:name="_Toc81596366"/>
      <w:r w:rsidRPr="004C16A7">
        <w:rPr>
          <w:lang w:val="en-GB"/>
        </w:rPr>
        <w:t>Stakeholder’s active participation</w:t>
      </w:r>
      <w:bookmarkEnd w:id="9"/>
    </w:p>
    <w:p w14:paraId="4E7B5DF0" w14:textId="77777777" w:rsidR="004C16A7" w:rsidRPr="004C16A7" w:rsidRDefault="004C16A7" w:rsidP="004C16A7">
      <w:pPr>
        <w:rPr>
          <w:lang w:val="en-GB"/>
        </w:rPr>
      </w:pPr>
    </w:p>
    <w:p w14:paraId="534C191E" w14:textId="569F24BD"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From the assessment 1, I have determined Ocean Protection Project’s main stakeholders are Storopack, Wave Walker BV, Sea Go, Circinus as well as other major brands along with firms are also taking participation in this project. Stakeholders can use Big Blue Ocean Clean-up’s logos and having full branding usage of Official Sustainable Partner as well as have availability toward videos and pictures of Big Blue Ocean Clean-up. Even I have determined stakeholders are creating benefit to community as well as contribute toward sustainable oceans prevention. Even I have noticed Ocean community engagement project’s activist’s projects are global network of the volunteers who assist to keep marine ecosystem cleaner, eliminate species extinction as well as deal with the changes in the climate. Wave Walker BV one of major stakeholder contributes to pollution elimination of the ocean plastics and animal’s protection through Ocean Protection Project’s sponsoring. On the other hand, Storopack has committed to the long-term collaboration with the exclusive coastline cleaning campaign’s contribution (</w:t>
      </w:r>
      <w:r w:rsidRPr="004C16A7">
        <w:rPr>
          <w:rFonts w:ascii="Times New Roman" w:hAnsi="Times New Roman" w:cs="Times New Roman"/>
          <w:sz w:val="24"/>
          <w:szCs w:val="24"/>
          <w:shd w:val="clear" w:color="auto" w:fill="FFFFFF"/>
          <w:lang w:val="en-GB"/>
        </w:rPr>
        <w:t xml:space="preserve">Wang </w:t>
      </w:r>
      <w:r w:rsidRPr="004C16A7">
        <w:rPr>
          <w:rFonts w:ascii="Times New Roman" w:hAnsi="Times New Roman" w:cs="Times New Roman"/>
          <w:i/>
          <w:sz w:val="24"/>
          <w:szCs w:val="24"/>
          <w:shd w:val="clear" w:color="auto" w:fill="FFFFFF"/>
          <w:lang w:val="en-GB"/>
        </w:rPr>
        <w:t>et al.,</w:t>
      </w:r>
      <w:r w:rsidRPr="004C16A7">
        <w:rPr>
          <w:rFonts w:ascii="Times New Roman" w:hAnsi="Times New Roman" w:cs="Times New Roman"/>
          <w:sz w:val="24"/>
          <w:szCs w:val="24"/>
          <w:shd w:val="clear" w:color="auto" w:fill="FFFFFF"/>
          <w:lang w:val="en-GB"/>
        </w:rPr>
        <w:t xml:space="preserve"> 2021)</w:t>
      </w:r>
      <w:r w:rsidRPr="004C16A7">
        <w:rPr>
          <w:rFonts w:ascii="Times New Roman" w:hAnsi="Times New Roman" w:cs="Times New Roman"/>
          <w:sz w:val="24"/>
          <w:szCs w:val="24"/>
          <w:lang w:val="en-GB"/>
        </w:rPr>
        <w:t xml:space="preserve">.   </w:t>
      </w:r>
    </w:p>
    <w:p w14:paraId="172AEA34" w14:textId="77777777" w:rsidR="001C5B89" w:rsidRDefault="001C5B89" w:rsidP="004C16A7">
      <w:pPr>
        <w:spacing w:line="360" w:lineRule="auto"/>
        <w:jc w:val="both"/>
        <w:rPr>
          <w:rFonts w:ascii="Times New Roman" w:hAnsi="Times New Roman" w:cs="Times New Roman"/>
          <w:sz w:val="24"/>
          <w:szCs w:val="24"/>
          <w:lang w:val="en-GB"/>
        </w:rPr>
      </w:pPr>
    </w:p>
    <w:p w14:paraId="72FEF8F2" w14:textId="77777777" w:rsidR="001C5B89" w:rsidRDefault="001C5B89" w:rsidP="004C16A7">
      <w:pPr>
        <w:spacing w:line="360" w:lineRule="auto"/>
        <w:jc w:val="both"/>
        <w:rPr>
          <w:rFonts w:ascii="Times New Roman" w:hAnsi="Times New Roman" w:cs="Times New Roman"/>
          <w:sz w:val="24"/>
          <w:szCs w:val="24"/>
          <w:lang w:val="en-GB"/>
        </w:rPr>
      </w:pPr>
    </w:p>
    <w:p w14:paraId="296C7130" w14:textId="646788FB"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On the other hand, I have determined project sponsors as well as partners are the main stakeholders of Somerset Talk About Project. Some of partner’s names are Somerset CCG, Yeovil District Hospital and more. Even the patients are also the main stakeholder of this project. This project is going to target 4000 members at initial stage. </w:t>
      </w:r>
    </w:p>
    <w:p w14:paraId="403EF762" w14:textId="3D62893C"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So, from the above discussion I can say in both programmes the partners and members are the active stakeholders who directly and indirectly support for the programme’s success.  </w:t>
      </w:r>
    </w:p>
    <w:p w14:paraId="4AA5463D" w14:textId="6DCF948E" w:rsidR="004C16A7" w:rsidRDefault="004C16A7" w:rsidP="004C16A7">
      <w:pPr>
        <w:pStyle w:val="Heading1"/>
        <w:rPr>
          <w:lang w:val="en-GB"/>
        </w:rPr>
      </w:pPr>
      <w:bookmarkStart w:id="10" w:name="_Toc81596367"/>
      <w:r w:rsidRPr="004C16A7">
        <w:rPr>
          <w:lang w:val="en-GB"/>
        </w:rPr>
        <w:t>Inclusion of stakeholders</w:t>
      </w:r>
      <w:bookmarkEnd w:id="10"/>
    </w:p>
    <w:p w14:paraId="4F82F9A8" w14:textId="77777777" w:rsidR="004C16A7" w:rsidRPr="004C16A7" w:rsidRDefault="004C16A7" w:rsidP="004C16A7">
      <w:pPr>
        <w:rPr>
          <w:lang w:val="en-GB"/>
        </w:rPr>
      </w:pPr>
    </w:p>
    <w:p w14:paraId="4184719E" w14:textId="686E8ADF"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From the assessment 1, I have determined for facilitating the multi-culturalism and socio-cultural assimilation, the organisation should concentrate neighbourhoods in the effort in enhancing the engagement of the inclusion, coordination, and the community. Organisation is going to facilitate cooperation amongst citizens and the organisers of community in participating in project of Ocean Clean-up (</w:t>
      </w:r>
      <w:r w:rsidRPr="004C16A7">
        <w:rPr>
          <w:rFonts w:ascii="Times New Roman" w:hAnsi="Times New Roman" w:cs="Times New Roman"/>
          <w:sz w:val="24"/>
          <w:szCs w:val="24"/>
          <w:shd w:val="clear" w:color="auto" w:fill="FFFFFF"/>
          <w:lang w:val="en-GB"/>
        </w:rPr>
        <w:t>Kang, 2020)</w:t>
      </w:r>
      <w:r w:rsidRPr="004C16A7">
        <w:rPr>
          <w:rFonts w:ascii="Times New Roman" w:hAnsi="Times New Roman" w:cs="Times New Roman"/>
          <w:sz w:val="24"/>
          <w:szCs w:val="24"/>
          <w:lang w:val="en-GB"/>
        </w:rPr>
        <w:t xml:space="preserve">. </w:t>
      </w:r>
    </w:p>
    <w:p w14:paraId="1107A3FA" w14:textId="77777777"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On the other hand, Somerset Talk About Project’s inclusion has done by targeting 4000 people at initial stage and they will be guided through proper advance care plan.     </w:t>
      </w:r>
    </w:p>
    <w:p w14:paraId="6D2A5EAC" w14:textId="77777777" w:rsidR="004C16A7" w:rsidRPr="004C16A7" w:rsidRDefault="004C16A7" w:rsidP="004C16A7">
      <w:pPr>
        <w:pStyle w:val="Heading2"/>
        <w:rPr>
          <w:i/>
          <w:iCs/>
          <w:lang w:val="en-GB"/>
        </w:rPr>
      </w:pPr>
      <w:bookmarkStart w:id="11" w:name="_Toc81590335"/>
      <w:bookmarkStart w:id="12" w:name="_Toc81596368"/>
      <w:r w:rsidRPr="004C16A7">
        <w:rPr>
          <w:i/>
          <w:iCs/>
          <w:lang w:val="en-GB"/>
        </w:rPr>
        <w:t>The way both programmes conduct research</w:t>
      </w:r>
      <w:bookmarkEnd w:id="11"/>
      <w:bookmarkEnd w:id="12"/>
    </w:p>
    <w:p w14:paraId="0D7ED6D0" w14:textId="6EB0756D" w:rsidR="004C16A7" w:rsidRDefault="004C16A7" w:rsidP="004C16A7">
      <w:pPr>
        <w:pStyle w:val="Heading1"/>
        <w:rPr>
          <w:lang w:val="en-GB"/>
        </w:rPr>
      </w:pPr>
      <w:bookmarkStart w:id="13" w:name="_Toc81596369"/>
      <w:r w:rsidRPr="004C16A7">
        <w:rPr>
          <w:lang w:val="en-GB"/>
        </w:rPr>
        <w:t>Community mapping</w:t>
      </w:r>
      <w:bookmarkEnd w:id="13"/>
      <w:r w:rsidRPr="004C16A7">
        <w:rPr>
          <w:lang w:val="en-GB"/>
        </w:rPr>
        <w:t xml:space="preserve"> </w:t>
      </w:r>
    </w:p>
    <w:p w14:paraId="0295B6CF" w14:textId="77777777" w:rsidR="004C16A7" w:rsidRPr="004C16A7" w:rsidRDefault="004C16A7" w:rsidP="004C16A7">
      <w:pPr>
        <w:rPr>
          <w:lang w:val="en-GB"/>
        </w:rPr>
      </w:pPr>
    </w:p>
    <w:p w14:paraId="56039372" w14:textId="77777777"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From the assessment 1, I have determined that the practitioner of Ocean Protection Project has applied forward-looking approach to conduct the research. Through this approach the practitioner is holding the free educational seminars as well as having vital resources for staffs </w:t>
      </w:r>
      <w:proofErr w:type="gramStart"/>
      <w:r w:rsidRPr="004C16A7">
        <w:rPr>
          <w:rFonts w:ascii="Times New Roman" w:hAnsi="Times New Roman" w:cs="Times New Roman"/>
          <w:sz w:val="24"/>
          <w:szCs w:val="24"/>
          <w:lang w:val="en-GB"/>
        </w:rPr>
        <w:t>all across</w:t>
      </w:r>
      <w:proofErr w:type="gramEnd"/>
      <w:r w:rsidRPr="004C16A7">
        <w:rPr>
          <w:rFonts w:ascii="Times New Roman" w:hAnsi="Times New Roman" w:cs="Times New Roman"/>
          <w:sz w:val="24"/>
          <w:szCs w:val="24"/>
          <w:lang w:val="en-GB"/>
        </w:rPr>
        <w:t xml:space="preserve"> the globe (</w:t>
      </w:r>
      <w:r w:rsidRPr="004C16A7">
        <w:rPr>
          <w:rFonts w:ascii="Times New Roman" w:hAnsi="Times New Roman" w:cs="Times New Roman"/>
          <w:sz w:val="24"/>
          <w:szCs w:val="24"/>
          <w:shd w:val="clear" w:color="auto" w:fill="FFFFFF"/>
          <w:lang w:val="en-GB"/>
        </w:rPr>
        <w:t xml:space="preserve">Wang </w:t>
      </w:r>
      <w:r w:rsidRPr="004C16A7">
        <w:rPr>
          <w:rFonts w:ascii="Times New Roman" w:hAnsi="Times New Roman" w:cs="Times New Roman"/>
          <w:i/>
          <w:sz w:val="24"/>
          <w:szCs w:val="24"/>
          <w:shd w:val="clear" w:color="auto" w:fill="FFFFFF"/>
          <w:lang w:val="en-GB"/>
        </w:rPr>
        <w:t>et al.,</w:t>
      </w:r>
      <w:r w:rsidRPr="004C16A7">
        <w:rPr>
          <w:rFonts w:ascii="Times New Roman" w:hAnsi="Times New Roman" w:cs="Times New Roman"/>
          <w:sz w:val="24"/>
          <w:szCs w:val="24"/>
          <w:shd w:val="clear" w:color="auto" w:fill="FFFFFF"/>
          <w:lang w:val="en-GB"/>
        </w:rPr>
        <w:t xml:space="preserve"> 2021)</w:t>
      </w:r>
      <w:r w:rsidRPr="004C16A7">
        <w:rPr>
          <w:rFonts w:ascii="Times New Roman" w:hAnsi="Times New Roman" w:cs="Times New Roman"/>
          <w:sz w:val="24"/>
          <w:szCs w:val="24"/>
          <w:lang w:val="en-GB"/>
        </w:rPr>
        <w:t xml:space="preserve">. </w:t>
      </w:r>
    </w:p>
    <w:p w14:paraId="623C6ADB" w14:textId="77777777"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On the other hand, I have noticed Somerset Talk About Project’s practitioner also apply forward-looking approach. The purpose however for this project is to discuss about programme’s future, social advantages, the restructuring needs and many more.    </w:t>
      </w:r>
    </w:p>
    <w:p w14:paraId="593E34C1" w14:textId="77777777" w:rsidR="001C5B89" w:rsidRDefault="001C5B89" w:rsidP="004C16A7">
      <w:pPr>
        <w:pStyle w:val="Heading1"/>
        <w:rPr>
          <w:lang w:val="en-GB"/>
        </w:rPr>
      </w:pPr>
    </w:p>
    <w:p w14:paraId="42DC49B8" w14:textId="3AA14E1B" w:rsidR="004C16A7" w:rsidRPr="004C16A7" w:rsidRDefault="004C16A7" w:rsidP="004C16A7">
      <w:pPr>
        <w:pStyle w:val="Heading1"/>
        <w:rPr>
          <w:lang w:val="en-GB"/>
        </w:rPr>
      </w:pPr>
      <w:bookmarkStart w:id="14" w:name="_Toc81596370"/>
      <w:r w:rsidRPr="004C16A7">
        <w:rPr>
          <w:lang w:val="en-GB"/>
        </w:rPr>
        <w:t>Social media engagement</w:t>
      </w:r>
      <w:bookmarkEnd w:id="14"/>
      <w:r w:rsidRPr="004C16A7">
        <w:rPr>
          <w:lang w:val="en-GB"/>
        </w:rPr>
        <w:t xml:space="preserve"> </w:t>
      </w:r>
    </w:p>
    <w:p w14:paraId="180502D8" w14:textId="04FF6048"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 xml:space="preserve">In Somerset Talk About Project I have determined the members is using YouTube, </w:t>
      </w:r>
      <w:proofErr w:type="gramStart"/>
      <w:r w:rsidRPr="004C16A7">
        <w:rPr>
          <w:rFonts w:ascii="Times New Roman" w:hAnsi="Times New Roman" w:cs="Times New Roman"/>
          <w:sz w:val="24"/>
          <w:szCs w:val="24"/>
          <w:lang w:val="en-GB"/>
        </w:rPr>
        <w:t>Instagram</w:t>
      </w:r>
      <w:proofErr w:type="gramEnd"/>
      <w:r w:rsidRPr="004C16A7">
        <w:rPr>
          <w:rFonts w:ascii="Times New Roman" w:hAnsi="Times New Roman" w:cs="Times New Roman"/>
          <w:sz w:val="24"/>
          <w:szCs w:val="24"/>
          <w:lang w:val="en-GB"/>
        </w:rPr>
        <w:t xml:space="preserve"> and Facebook to engage with the patients and partners. On the other hand, on Ocean projection Project the members are using WhatsApp, We</w:t>
      </w:r>
      <w:r>
        <w:rPr>
          <w:rFonts w:ascii="Times New Roman" w:hAnsi="Times New Roman" w:cs="Times New Roman"/>
          <w:sz w:val="24"/>
          <w:szCs w:val="24"/>
          <w:lang w:val="en-GB"/>
        </w:rPr>
        <w:t>b</w:t>
      </w:r>
      <w:r w:rsidRPr="004C16A7">
        <w:rPr>
          <w:rFonts w:ascii="Times New Roman" w:hAnsi="Times New Roman" w:cs="Times New Roman"/>
          <w:sz w:val="24"/>
          <w:szCs w:val="24"/>
          <w:lang w:val="en-GB"/>
        </w:rPr>
        <w:t xml:space="preserve">chat, Instagram, Facebook, Twitter, and many more to engage with the partners and community members.  </w:t>
      </w:r>
    </w:p>
    <w:p w14:paraId="134ADAA2" w14:textId="77777777" w:rsidR="004C16A7" w:rsidRPr="004C16A7" w:rsidRDefault="004C16A7" w:rsidP="004C16A7">
      <w:pPr>
        <w:pStyle w:val="Heading1"/>
        <w:rPr>
          <w:lang w:val="en-GB"/>
        </w:rPr>
      </w:pPr>
      <w:bookmarkStart w:id="15" w:name="_Toc81596371"/>
      <w:r w:rsidRPr="004C16A7">
        <w:rPr>
          <w:lang w:val="en-GB"/>
        </w:rPr>
        <w:t>Best practise among the two</w:t>
      </w:r>
      <w:bookmarkEnd w:id="15"/>
    </w:p>
    <w:p w14:paraId="39B23B3D" w14:textId="77777777"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From the above discussion it is determined from the two programme’s comparison the Ocean projection project is having the best practise. As they are using wide range of social media platforms and properly plan to step by step execution has been satisfied (</w:t>
      </w:r>
      <w:r w:rsidRPr="004C16A7">
        <w:rPr>
          <w:rFonts w:ascii="Times New Roman" w:hAnsi="Times New Roman" w:cs="Times New Roman"/>
          <w:sz w:val="24"/>
          <w:szCs w:val="24"/>
          <w:shd w:val="clear" w:color="auto" w:fill="FFFFFF"/>
          <w:lang w:val="en-GB"/>
        </w:rPr>
        <w:t xml:space="preserve">Wang </w:t>
      </w:r>
      <w:r w:rsidRPr="004C16A7">
        <w:rPr>
          <w:rFonts w:ascii="Times New Roman" w:hAnsi="Times New Roman" w:cs="Times New Roman"/>
          <w:i/>
          <w:sz w:val="24"/>
          <w:szCs w:val="24"/>
          <w:shd w:val="clear" w:color="auto" w:fill="FFFFFF"/>
          <w:lang w:val="en-GB"/>
        </w:rPr>
        <w:t>et al.,</w:t>
      </w:r>
      <w:r w:rsidRPr="004C16A7">
        <w:rPr>
          <w:rFonts w:ascii="Times New Roman" w:hAnsi="Times New Roman" w:cs="Times New Roman"/>
          <w:sz w:val="24"/>
          <w:szCs w:val="24"/>
          <w:shd w:val="clear" w:color="auto" w:fill="FFFFFF"/>
          <w:lang w:val="en-GB"/>
        </w:rPr>
        <w:t xml:space="preserve"> 2021)</w:t>
      </w:r>
      <w:r w:rsidRPr="004C16A7">
        <w:rPr>
          <w:rFonts w:ascii="Times New Roman" w:hAnsi="Times New Roman" w:cs="Times New Roman"/>
          <w:sz w:val="24"/>
          <w:szCs w:val="24"/>
          <w:lang w:val="en-GB"/>
        </w:rPr>
        <w:t xml:space="preserve">.   </w:t>
      </w:r>
    </w:p>
    <w:p w14:paraId="518FED85" w14:textId="77777777" w:rsidR="004C16A7" w:rsidRDefault="004C16A7" w:rsidP="004C16A7">
      <w:pPr>
        <w:pStyle w:val="Heading2"/>
        <w:rPr>
          <w:lang w:val="en-GB"/>
        </w:rPr>
      </w:pPr>
      <w:bookmarkStart w:id="16" w:name="_Toc81590336"/>
    </w:p>
    <w:p w14:paraId="48643EB6" w14:textId="77777777" w:rsidR="004C16A7" w:rsidRDefault="004C16A7" w:rsidP="004C16A7">
      <w:pPr>
        <w:pStyle w:val="Heading2"/>
        <w:rPr>
          <w:lang w:val="en-GB"/>
        </w:rPr>
      </w:pPr>
    </w:p>
    <w:p w14:paraId="788F9AB0" w14:textId="77777777" w:rsidR="00F50061" w:rsidRDefault="00F50061" w:rsidP="004C16A7">
      <w:pPr>
        <w:pStyle w:val="Heading1"/>
        <w:rPr>
          <w:lang w:val="en-GB"/>
        </w:rPr>
      </w:pPr>
    </w:p>
    <w:p w14:paraId="1FAA0E2E" w14:textId="77777777" w:rsidR="00E23DA6" w:rsidRDefault="00E23DA6" w:rsidP="004C16A7">
      <w:pPr>
        <w:pStyle w:val="Heading1"/>
        <w:rPr>
          <w:lang w:val="en-GB"/>
        </w:rPr>
      </w:pPr>
    </w:p>
    <w:p w14:paraId="7370288F" w14:textId="77777777" w:rsidR="004131E3" w:rsidRDefault="004131E3" w:rsidP="004C16A7">
      <w:pPr>
        <w:pStyle w:val="Heading1"/>
        <w:rPr>
          <w:lang w:val="en-GB"/>
        </w:rPr>
      </w:pPr>
    </w:p>
    <w:p w14:paraId="5BD64409" w14:textId="77777777" w:rsidR="004131E3" w:rsidRDefault="004131E3" w:rsidP="004C16A7">
      <w:pPr>
        <w:pStyle w:val="Heading1"/>
        <w:rPr>
          <w:lang w:val="en-GB"/>
        </w:rPr>
      </w:pPr>
    </w:p>
    <w:p w14:paraId="11ED5257" w14:textId="77777777" w:rsidR="004131E3" w:rsidRDefault="004131E3" w:rsidP="004C16A7">
      <w:pPr>
        <w:pStyle w:val="Heading1"/>
        <w:rPr>
          <w:lang w:val="en-GB"/>
        </w:rPr>
      </w:pPr>
    </w:p>
    <w:p w14:paraId="3BB329AC" w14:textId="77777777" w:rsidR="004131E3" w:rsidRDefault="004131E3" w:rsidP="004C16A7">
      <w:pPr>
        <w:pStyle w:val="Heading1"/>
        <w:rPr>
          <w:lang w:val="en-GB"/>
        </w:rPr>
      </w:pPr>
    </w:p>
    <w:p w14:paraId="70756B73" w14:textId="77777777" w:rsidR="004131E3" w:rsidRDefault="004131E3" w:rsidP="004C16A7">
      <w:pPr>
        <w:pStyle w:val="Heading1"/>
        <w:rPr>
          <w:lang w:val="en-GB"/>
        </w:rPr>
      </w:pPr>
    </w:p>
    <w:p w14:paraId="425989EE" w14:textId="77777777" w:rsidR="004131E3" w:rsidRDefault="004131E3" w:rsidP="004C16A7">
      <w:pPr>
        <w:pStyle w:val="Heading1"/>
        <w:rPr>
          <w:lang w:val="en-GB"/>
        </w:rPr>
      </w:pPr>
    </w:p>
    <w:p w14:paraId="541DE837" w14:textId="77777777" w:rsidR="004131E3" w:rsidRDefault="004131E3" w:rsidP="004C16A7">
      <w:pPr>
        <w:pStyle w:val="Heading1"/>
        <w:rPr>
          <w:lang w:val="en-GB"/>
        </w:rPr>
      </w:pPr>
    </w:p>
    <w:bookmarkEnd w:id="16"/>
    <w:p w14:paraId="0BD3FD41" w14:textId="77777777" w:rsidR="004C16A7" w:rsidRPr="004C16A7" w:rsidRDefault="004C16A7" w:rsidP="004C16A7">
      <w:pPr>
        <w:rPr>
          <w:lang w:val="en-GB"/>
        </w:rPr>
      </w:pPr>
    </w:p>
    <w:p w14:paraId="5CCCF7F3" w14:textId="77777777" w:rsidR="004131E3" w:rsidRDefault="004131E3" w:rsidP="004C16A7">
      <w:pPr>
        <w:spacing w:line="360" w:lineRule="auto"/>
        <w:jc w:val="both"/>
        <w:rPr>
          <w:rFonts w:ascii="Times New Roman" w:hAnsi="Times New Roman" w:cs="Times New Roman"/>
          <w:sz w:val="24"/>
          <w:szCs w:val="24"/>
          <w:lang w:val="en-GB"/>
        </w:rPr>
      </w:pPr>
    </w:p>
    <w:p w14:paraId="4682BA9C" w14:textId="77777777" w:rsidR="004131E3" w:rsidRDefault="004131E3" w:rsidP="004C16A7">
      <w:pPr>
        <w:spacing w:line="360" w:lineRule="auto"/>
        <w:jc w:val="both"/>
        <w:rPr>
          <w:rFonts w:ascii="Times New Roman" w:hAnsi="Times New Roman" w:cs="Times New Roman"/>
          <w:sz w:val="24"/>
          <w:szCs w:val="24"/>
          <w:lang w:val="en-GB"/>
        </w:rPr>
      </w:pPr>
    </w:p>
    <w:p w14:paraId="478B8254" w14:textId="77777777" w:rsidR="004131E3" w:rsidRDefault="004131E3" w:rsidP="004131E3">
      <w:pPr>
        <w:pStyle w:val="Heading1"/>
        <w:rPr>
          <w:lang w:val="en-GB"/>
        </w:rPr>
      </w:pPr>
    </w:p>
    <w:p w14:paraId="612B115F" w14:textId="77777777" w:rsidR="004131E3" w:rsidRDefault="004131E3" w:rsidP="004131E3">
      <w:pPr>
        <w:pStyle w:val="Heading1"/>
        <w:rPr>
          <w:lang w:val="en-GB"/>
        </w:rPr>
      </w:pPr>
    </w:p>
    <w:p w14:paraId="27B3C546" w14:textId="4E139AEB" w:rsidR="004131E3" w:rsidRDefault="004131E3" w:rsidP="004131E3">
      <w:pPr>
        <w:pStyle w:val="Heading1"/>
        <w:rPr>
          <w:lang w:val="en-GB"/>
        </w:rPr>
      </w:pPr>
      <w:bookmarkStart w:id="17" w:name="_Toc81596372"/>
      <w:r w:rsidRPr="004C16A7">
        <w:rPr>
          <w:lang w:val="en-GB"/>
        </w:rPr>
        <w:t>Conclusion</w:t>
      </w:r>
      <w:bookmarkEnd w:id="17"/>
      <w:r w:rsidRPr="004C16A7">
        <w:rPr>
          <w:lang w:val="en-GB"/>
        </w:rPr>
        <w:t xml:space="preserve"> </w:t>
      </w:r>
    </w:p>
    <w:p w14:paraId="7F541E51" w14:textId="77777777" w:rsidR="004131E3" w:rsidRDefault="004131E3" w:rsidP="004C16A7">
      <w:pPr>
        <w:spacing w:line="360" w:lineRule="auto"/>
        <w:jc w:val="both"/>
        <w:rPr>
          <w:rFonts w:ascii="Times New Roman" w:hAnsi="Times New Roman" w:cs="Times New Roman"/>
          <w:sz w:val="24"/>
          <w:szCs w:val="24"/>
          <w:lang w:val="en-GB"/>
        </w:rPr>
      </w:pPr>
    </w:p>
    <w:p w14:paraId="232E9CB9" w14:textId="77777777" w:rsidR="004131E3" w:rsidRDefault="004131E3" w:rsidP="004C16A7">
      <w:pPr>
        <w:spacing w:line="360" w:lineRule="auto"/>
        <w:jc w:val="both"/>
        <w:rPr>
          <w:rFonts w:ascii="Times New Roman" w:hAnsi="Times New Roman" w:cs="Times New Roman"/>
          <w:sz w:val="24"/>
          <w:szCs w:val="24"/>
          <w:lang w:val="en-GB"/>
        </w:rPr>
      </w:pPr>
    </w:p>
    <w:p w14:paraId="1CDBAF12" w14:textId="4E3F2FFC" w:rsidR="004C16A7" w:rsidRPr="004C16A7" w:rsidRDefault="004C16A7" w:rsidP="004C16A7">
      <w:pPr>
        <w:spacing w:line="360" w:lineRule="auto"/>
        <w:jc w:val="both"/>
        <w:rPr>
          <w:rFonts w:ascii="Times New Roman" w:hAnsi="Times New Roman" w:cs="Times New Roman"/>
          <w:sz w:val="24"/>
          <w:szCs w:val="24"/>
          <w:lang w:val="en-GB"/>
        </w:rPr>
      </w:pPr>
      <w:r w:rsidRPr="004C16A7">
        <w:rPr>
          <w:rFonts w:ascii="Times New Roman" w:hAnsi="Times New Roman" w:cs="Times New Roman"/>
          <w:sz w:val="24"/>
          <w:szCs w:val="24"/>
          <w:lang w:val="en-GB"/>
        </w:rPr>
        <w:t>From the above project it is concluded that the project is comparing the Somerset Talk About Project and Ocean Projection Project. From the project it is determined Ocean Projection Project is better than Somerset Talk About Project. The reasons are concluded such as the better project is using wide range of social media platforms like Facebook, Twitter, We</w:t>
      </w:r>
      <w:r>
        <w:rPr>
          <w:rFonts w:ascii="Times New Roman" w:hAnsi="Times New Roman" w:cs="Times New Roman"/>
          <w:sz w:val="24"/>
          <w:szCs w:val="24"/>
          <w:lang w:val="en-GB"/>
        </w:rPr>
        <w:t>b</w:t>
      </w:r>
      <w:r w:rsidRPr="004C16A7">
        <w:rPr>
          <w:rFonts w:ascii="Times New Roman" w:hAnsi="Times New Roman" w:cs="Times New Roman"/>
          <w:sz w:val="24"/>
          <w:szCs w:val="24"/>
          <w:lang w:val="en-GB"/>
        </w:rPr>
        <w:t xml:space="preserve">chat, WhatsApp, Instagram and many more. So, this programme can target huge range of participants than Somerset Talk About Project’s members. This project also has several stakeholders like Sea Go, Gul, Storopack and Wave Walker BV. Even this project has strong relation build strategy than Somerset Talk About Project.   </w:t>
      </w:r>
    </w:p>
    <w:p w14:paraId="32D81198" w14:textId="77777777" w:rsidR="004C16A7" w:rsidRPr="004C16A7" w:rsidRDefault="004C16A7" w:rsidP="004C16A7">
      <w:pPr>
        <w:spacing w:line="360" w:lineRule="auto"/>
        <w:jc w:val="both"/>
        <w:rPr>
          <w:rFonts w:ascii="Times New Roman" w:hAnsi="Times New Roman" w:cs="Times New Roman"/>
          <w:b/>
          <w:sz w:val="24"/>
          <w:szCs w:val="24"/>
          <w:lang w:val="en-GB"/>
        </w:rPr>
      </w:pPr>
      <w:r w:rsidRPr="004C16A7">
        <w:rPr>
          <w:rFonts w:ascii="Times New Roman" w:hAnsi="Times New Roman" w:cs="Times New Roman"/>
          <w:b/>
          <w:sz w:val="24"/>
          <w:szCs w:val="24"/>
          <w:lang w:val="en-GB"/>
        </w:rPr>
        <w:br w:type="page"/>
      </w:r>
    </w:p>
    <w:p w14:paraId="425C0E55" w14:textId="2627B5B5" w:rsidR="00A45605" w:rsidRPr="00A45605" w:rsidRDefault="00A45605" w:rsidP="00A45605">
      <w:pPr>
        <w:spacing w:line="360" w:lineRule="auto"/>
        <w:jc w:val="both"/>
        <w:rPr>
          <w:rFonts w:ascii="Times New Roman" w:hAnsi="Times New Roman" w:cs="Times New Roman"/>
          <w:sz w:val="24"/>
          <w:szCs w:val="24"/>
          <w:lang w:val="en-GB"/>
        </w:rPr>
      </w:pPr>
    </w:p>
    <w:p w14:paraId="0C7C2D03" w14:textId="77777777" w:rsidR="00431F1F" w:rsidRDefault="00431F1F" w:rsidP="00431F1F">
      <w:pPr>
        <w:pStyle w:val="Heading1"/>
      </w:pPr>
      <w:bookmarkStart w:id="18" w:name="_Toc81590337"/>
    </w:p>
    <w:p w14:paraId="2BC96100" w14:textId="2ACA49B8" w:rsidR="00431F1F" w:rsidRDefault="00431F1F" w:rsidP="00431F1F">
      <w:pPr>
        <w:pStyle w:val="Heading1"/>
      </w:pPr>
      <w:bookmarkStart w:id="19" w:name="_Toc81596373"/>
      <w:r>
        <w:t>Reference</w:t>
      </w:r>
      <w:bookmarkEnd w:id="18"/>
      <w:bookmarkEnd w:id="19"/>
    </w:p>
    <w:p w14:paraId="2D7AF488" w14:textId="77777777" w:rsidR="00431F1F" w:rsidRPr="00431F1F" w:rsidRDefault="00431F1F" w:rsidP="00431F1F"/>
    <w:p w14:paraId="679B0C59" w14:textId="77777777" w:rsidR="00431F1F" w:rsidRPr="00431F1F" w:rsidRDefault="00431F1F" w:rsidP="00431F1F">
      <w:pPr>
        <w:spacing w:line="360" w:lineRule="auto"/>
        <w:jc w:val="both"/>
        <w:rPr>
          <w:rFonts w:ascii="Times New Roman" w:hAnsi="Times New Roman" w:cs="Times New Roman"/>
          <w:sz w:val="24"/>
          <w:szCs w:val="24"/>
          <w:shd w:val="clear" w:color="auto" w:fill="FFFFFF"/>
          <w:lang w:val="en-GB"/>
        </w:rPr>
      </w:pPr>
      <w:r w:rsidRPr="00431F1F">
        <w:rPr>
          <w:rFonts w:ascii="Times New Roman" w:hAnsi="Times New Roman" w:cs="Times New Roman"/>
          <w:sz w:val="24"/>
          <w:szCs w:val="24"/>
          <w:shd w:val="clear" w:color="auto" w:fill="FFFFFF"/>
          <w:lang w:val="en-GB"/>
        </w:rPr>
        <w:t>Child Family Community Australia. 2021. </w:t>
      </w:r>
      <w:r w:rsidRPr="00431F1F">
        <w:rPr>
          <w:rFonts w:ascii="Times New Roman" w:hAnsi="Times New Roman" w:cs="Times New Roman"/>
          <w:i/>
          <w:iCs/>
          <w:sz w:val="24"/>
          <w:szCs w:val="24"/>
          <w:shd w:val="clear" w:color="auto" w:fill="FFFFFF"/>
          <w:lang w:val="en-GB"/>
        </w:rPr>
        <w:t>Community engagement</w:t>
      </w:r>
      <w:r w:rsidRPr="00431F1F">
        <w:rPr>
          <w:rFonts w:ascii="Times New Roman" w:hAnsi="Times New Roman" w:cs="Times New Roman"/>
          <w:sz w:val="24"/>
          <w:szCs w:val="24"/>
          <w:shd w:val="clear" w:color="auto" w:fill="FFFFFF"/>
          <w:lang w:val="en-GB"/>
        </w:rPr>
        <w:t>. [online] Available at: &lt;https://aifs.gov.au/cfca/publications/community-engagement#:~:text=Community%20engagement%20is%20a%20way,enable%20them%20to%20participate%20fully.&gt; [Accessed 3 September 2021].</w:t>
      </w:r>
    </w:p>
    <w:p w14:paraId="423599E2" w14:textId="7FD97396" w:rsidR="00431F1F" w:rsidRPr="00431F1F" w:rsidRDefault="00431F1F" w:rsidP="00431F1F">
      <w:pPr>
        <w:spacing w:line="360" w:lineRule="auto"/>
        <w:jc w:val="both"/>
        <w:rPr>
          <w:rFonts w:ascii="Times New Roman" w:hAnsi="Times New Roman" w:cs="Times New Roman"/>
          <w:sz w:val="24"/>
          <w:szCs w:val="24"/>
          <w:shd w:val="clear" w:color="auto" w:fill="FFFFFF"/>
          <w:lang w:val="en-GB"/>
        </w:rPr>
      </w:pPr>
      <w:r w:rsidRPr="00431F1F">
        <w:rPr>
          <w:rFonts w:ascii="Times New Roman" w:hAnsi="Times New Roman" w:cs="Times New Roman"/>
          <w:sz w:val="24"/>
          <w:szCs w:val="24"/>
          <w:shd w:val="clear" w:color="auto" w:fill="FFFFFF"/>
          <w:lang w:val="en-GB"/>
        </w:rPr>
        <w:t>Editor, T., 2021. </w:t>
      </w:r>
      <w:r w:rsidRPr="00431F1F">
        <w:rPr>
          <w:rFonts w:ascii="Times New Roman" w:hAnsi="Times New Roman" w:cs="Times New Roman"/>
          <w:i/>
          <w:iCs/>
          <w:sz w:val="24"/>
          <w:szCs w:val="24"/>
          <w:shd w:val="clear" w:color="auto" w:fill="FFFFFF"/>
          <w:lang w:val="en-GB"/>
        </w:rPr>
        <w:t>Specially trained Marie Curie Companions will help you as Somerset launches new end of life project</w:t>
      </w:r>
      <w:r w:rsidRPr="00431F1F">
        <w:rPr>
          <w:rFonts w:ascii="Times New Roman" w:hAnsi="Times New Roman" w:cs="Times New Roman"/>
          <w:sz w:val="24"/>
          <w:szCs w:val="24"/>
          <w:shd w:val="clear" w:color="auto" w:fill="FFFFFF"/>
          <w:lang w:val="en-GB"/>
        </w:rPr>
        <w:t>. [online] Frome. Nub. news. Available at: &lt;https://frome.nub.news/n/specially-trained-marie-curie-companions-will-help-you-as-somerset-launches-new-end-of-life-project&gt; [Accessed 3 September 2021].</w:t>
      </w:r>
    </w:p>
    <w:p w14:paraId="1D5D4DFE" w14:textId="77777777" w:rsidR="00431F1F" w:rsidRPr="00431F1F" w:rsidRDefault="00431F1F" w:rsidP="00431F1F">
      <w:pPr>
        <w:spacing w:line="360" w:lineRule="auto"/>
        <w:jc w:val="both"/>
        <w:rPr>
          <w:rFonts w:ascii="Times New Roman" w:hAnsi="Times New Roman" w:cs="Times New Roman"/>
          <w:sz w:val="24"/>
          <w:szCs w:val="24"/>
          <w:shd w:val="clear" w:color="auto" w:fill="FFFFFF"/>
          <w:lang w:val="en-GB"/>
        </w:rPr>
      </w:pPr>
      <w:r w:rsidRPr="00431F1F">
        <w:rPr>
          <w:rFonts w:ascii="Times New Roman" w:hAnsi="Times New Roman" w:cs="Times New Roman"/>
          <w:sz w:val="24"/>
          <w:szCs w:val="24"/>
          <w:shd w:val="clear" w:color="auto" w:fill="FFFFFF"/>
          <w:lang w:val="en-GB"/>
        </w:rPr>
        <w:t>Kang, J.M., 2020. Intelligent reflecting surface: Joint optimal training sequence and refection pattern. </w:t>
      </w:r>
      <w:r w:rsidRPr="00431F1F">
        <w:rPr>
          <w:rFonts w:ascii="Times New Roman" w:hAnsi="Times New Roman" w:cs="Times New Roman"/>
          <w:i/>
          <w:iCs/>
          <w:sz w:val="24"/>
          <w:szCs w:val="24"/>
          <w:shd w:val="clear" w:color="auto" w:fill="FFFFFF"/>
          <w:lang w:val="en-GB"/>
        </w:rPr>
        <w:t>IEEE Communications Letters</w:t>
      </w:r>
      <w:r w:rsidRPr="00431F1F">
        <w:rPr>
          <w:rFonts w:ascii="Times New Roman" w:hAnsi="Times New Roman" w:cs="Times New Roman"/>
          <w:sz w:val="24"/>
          <w:szCs w:val="24"/>
          <w:shd w:val="clear" w:color="auto" w:fill="FFFFFF"/>
          <w:lang w:val="en-GB"/>
        </w:rPr>
        <w:t>, </w:t>
      </w:r>
      <w:r w:rsidRPr="00431F1F">
        <w:rPr>
          <w:rFonts w:ascii="Times New Roman" w:hAnsi="Times New Roman" w:cs="Times New Roman"/>
          <w:i/>
          <w:iCs/>
          <w:sz w:val="24"/>
          <w:szCs w:val="24"/>
          <w:shd w:val="clear" w:color="auto" w:fill="FFFFFF"/>
          <w:lang w:val="en-GB"/>
        </w:rPr>
        <w:t>24</w:t>
      </w:r>
      <w:r w:rsidRPr="00431F1F">
        <w:rPr>
          <w:rFonts w:ascii="Times New Roman" w:hAnsi="Times New Roman" w:cs="Times New Roman"/>
          <w:sz w:val="24"/>
          <w:szCs w:val="24"/>
          <w:shd w:val="clear" w:color="auto" w:fill="FFFFFF"/>
          <w:lang w:val="en-GB"/>
        </w:rPr>
        <w:t>(8), pp.1784-1788.</w:t>
      </w:r>
    </w:p>
    <w:p w14:paraId="1F85C96A" w14:textId="0F074D40" w:rsidR="00431F1F" w:rsidRPr="00431F1F" w:rsidRDefault="00431F1F" w:rsidP="00431F1F">
      <w:pPr>
        <w:spacing w:after="180" w:line="360" w:lineRule="auto"/>
        <w:ind w:left="720" w:hanging="720"/>
        <w:jc w:val="both"/>
        <w:rPr>
          <w:rFonts w:ascii="Times New Roman" w:eastAsia="Times New Roman" w:hAnsi="Times New Roman" w:cs="Times New Roman"/>
          <w:sz w:val="24"/>
          <w:szCs w:val="24"/>
          <w:lang w:val="en-GB"/>
        </w:rPr>
      </w:pPr>
      <w:r w:rsidRPr="00431F1F">
        <w:rPr>
          <w:rFonts w:ascii="Times New Roman" w:eastAsia="Times New Roman" w:hAnsi="Times New Roman" w:cs="Times New Roman"/>
          <w:sz w:val="24"/>
          <w:szCs w:val="24"/>
          <w:lang w:val="en-GB"/>
        </w:rPr>
        <w:t>Storopack.uk. 2021. </w:t>
      </w:r>
      <w:r w:rsidRPr="00431F1F">
        <w:rPr>
          <w:rFonts w:ascii="Times New Roman" w:eastAsia="Times New Roman" w:hAnsi="Times New Roman" w:cs="Times New Roman"/>
          <w:i/>
          <w:iCs/>
          <w:sz w:val="24"/>
          <w:szCs w:val="24"/>
          <w:lang w:val="en-GB"/>
        </w:rPr>
        <w:t>Big Blue Ocean Clean-up</w:t>
      </w:r>
      <w:r w:rsidRPr="00431F1F">
        <w:rPr>
          <w:rFonts w:ascii="Times New Roman" w:eastAsia="Times New Roman" w:hAnsi="Times New Roman" w:cs="Times New Roman"/>
          <w:sz w:val="24"/>
          <w:szCs w:val="24"/>
          <w:lang w:val="en-GB"/>
        </w:rPr>
        <w:t>. [online] Available at: &lt;https://www.storopack.uk/sustainability/collaborative-initiatives/big-blue-ocean-cleanup/nr-1/&gt; [Accessed 3 September 2021].</w:t>
      </w:r>
    </w:p>
    <w:p w14:paraId="6A8CAD90" w14:textId="77777777" w:rsidR="00431F1F" w:rsidRPr="00431F1F" w:rsidRDefault="00431F1F" w:rsidP="00431F1F">
      <w:pPr>
        <w:spacing w:line="360" w:lineRule="auto"/>
        <w:jc w:val="both"/>
        <w:rPr>
          <w:rFonts w:ascii="Times New Roman" w:hAnsi="Times New Roman" w:cs="Times New Roman"/>
          <w:b/>
          <w:sz w:val="24"/>
          <w:szCs w:val="24"/>
          <w:lang w:val="en-GB"/>
        </w:rPr>
      </w:pPr>
      <w:r w:rsidRPr="00431F1F">
        <w:rPr>
          <w:rFonts w:ascii="Times New Roman" w:hAnsi="Times New Roman" w:cs="Times New Roman"/>
          <w:sz w:val="24"/>
          <w:szCs w:val="24"/>
          <w:shd w:val="clear" w:color="auto" w:fill="FFFFFF"/>
          <w:lang w:val="en-GB"/>
        </w:rPr>
        <w:t>Wang, L., Zheng, Z., Gou, Y., Liang, W. and Yu, W., 2021. Fabry–Perot resonance assisted dual-layer coating with enhanced wavelength-selective refection and emission for daytime radiative cooling. </w:t>
      </w:r>
      <w:r w:rsidRPr="00431F1F">
        <w:rPr>
          <w:rFonts w:ascii="Times New Roman" w:hAnsi="Times New Roman" w:cs="Times New Roman"/>
          <w:i/>
          <w:iCs/>
          <w:sz w:val="24"/>
          <w:szCs w:val="24"/>
          <w:shd w:val="clear" w:color="auto" w:fill="FFFFFF"/>
          <w:lang w:val="en-GB"/>
        </w:rPr>
        <w:t>Optics Communications</w:t>
      </w:r>
      <w:r w:rsidRPr="00431F1F">
        <w:rPr>
          <w:rFonts w:ascii="Times New Roman" w:hAnsi="Times New Roman" w:cs="Times New Roman"/>
          <w:sz w:val="24"/>
          <w:szCs w:val="24"/>
          <w:shd w:val="clear" w:color="auto" w:fill="FFFFFF"/>
          <w:lang w:val="en-GB"/>
        </w:rPr>
        <w:t>, </w:t>
      </w:r>
      <w:r w:rsidRPr="00431F1F">
        <w:rPr>
          <w:rFonts w:ascii="Times New Roman" w:hAnsi="Times New Roman" w:cs="Times New Roman"/>
          <w:i/>
          <w:iCs/>
          <w:sz w:val="24"/>
          <w:szCs w:val="24"/>
          <w:shd w:val="clear" w:color="auto" w:fill="FFFFFF"/>
          <w:lang w:val="en-GB"/>
        </w:rPr>
        <w:t>483</w:t>
      </w:r>
      <w:r w:rsidRPr="00431F1F">
        <w:rPr>
          <w:rFonts w:ascii="Times New Roman" w:hAnsi="Times New Roman" w:cs="Times New Roman"/>
          <w:sz w:val="24"/>
          <w:szCs w:val="24"/>
          <w:shd w:val="clear" w:color="auto" w:fill="FFFFFF"/>
          <w:lang w:val="en-GB"/>
        </w:rPr>
        <w:t>, p.126673.</w:t>
      </w:r>
      <w:r w:rsidRPr="00431F1F">
        <w:rPr>
          <w:rFonts w:ascii="Times New Roman" w:hAnsi="Times New Roman" w:cs="Times New Roman"/>
          <w:b/>
          <w:sz w:val="24"/>
          <w:szCs w:val="24"/>
          <w:lang w:val="en-GB"/>
        </w:rPr>
        <w:t xml:space="preserve">  </w:t>
      </w:r>
    </w:p>
    <w:p w14:paraId="31EB6726" w14:textId="42342FDB" w:rsidR="00431F1F" w:rsidRPr="00431F1F" w:rsidRDefault="00431F1F" w:rsidP="00431F1F">
      <w:pPr>
        <w:spacing w:after="180" w:line="360" w:lineRule="auto"/>
        <w:ind w:left="450" w:hanging="450"/>
        <w:jc w:val="both"/>
        <w:rPr>
          <w:rFonts w:ascii="Times New Roman" w:eastAsia="Times New Roman" w:hAnsi="Times New Roman" w:cs="Times New Roman"/>
          <w:sz w:val="24"/>
          <w:szCs w:val="24"/>
          <w:lang w:val="en-GB"/>
        </w:rPr>
      </w:pPr>
      <w:r w:rsidRPr="00431F1F">
        <w:rPr>
          <w:rFonts w:ascii="Times New Roman" w:eastAsia="Times New Roman" w:hAnsi="Times New Roman" w:cs="Times New Roman"/>
          <w:sz w:val="24"/>
          <w:szCs w:val="24"/>
          <w:lang w:val="en-GB"/>
        </w:rPr>
        <w:t>wave walker. 2021. </w:t>
      </w:r>
      <w:r w:rsidRPr="00431F1F">
        <w:rPr>
          <w:rFonts w:ascii="Times New Roman" w:eastAsia="Times New Roman" w:hAnsi="Times New Roman" w:cs="Times New Roman"/>
          <w:i/>
          <w:iCs/>
          <w:sz w:val="24"/>
          <w:szCs w:val="24"/>
          <w:lang w:val="en-GB"/>
        </w:rPr>
        <w:t>Big Blue Ocean Clean-up’s Ocean Protection Project - Wave walker</w:t>
      </w:r>
      <w:r w:rsidRPr="00431F1F">
        <w:rPr>
          <w:rFonts w:ascii="Times New Roman" w:eastAsia="Times New Roman" w:hAnsi="Times New Roman" w:cs="Times New Roman"/>
          <w:sz w:val="24"/>
          <w:szCs w:val="24"/>
          <w:lang w:val="en-GB"/>
        </w:rPr>
        <w:t>. [online] Available at: &lt;https://www.wavewalkerbv.com/big-blue-ocean-cleanups-ocean-protection-project/&gt; [Accessed 3 September 2021].</w:t>
      </w:r>
    </w:p>
    <w:p w14:paraId="7241FEE7" w14:textId="609EB4BC" w:rsidR="00A45605" w:rsidRPr="00A45605" w:rsidRDefault="00A45605" w:rsidP="00A45605">
      <w:pPr>
        <w:spacing w:line="360" w:lineRule="auto"/>
        <w:jc w:val="both"/>
        <w:rPr>
          <w:rFonts w:ascii="Times New Roman" w:hAnsi="Times New Roman" w:cs="Times New Roman"/>
          <w:b/>
          <w:sz w:val="24"/>
          <w:szCs w:val="24"/>
          <w:lang w:val="en-GB"/>
        </w:rPr>
      </w:pPr>
    </w:p>
    <w:p w14:paraId="231C25DF" w14:textId="77777777" w:rsidR="00A45605" w:rsidRPr="00605700" w:rsidRDefault="00A45605" w:rsidP="00E65C13">
      <w:pPr>
        <w:spacing w:line="360" w:lineRule="auto"/>
        <w:jc w:val="both"/>
        <w:rPr>
          <w:rFonts w:ascii="Times New Roman" w:hAnsi="Times New Roman" w:cs="Times New Roman"/>
          <w:sz w:val="24"/>
          <w:szCs w:val="24"/>
          <w:lang w:val="en-GB"/>
        </w:rPr>
      </w:pPr>
    </w:p>
    <w:p w14:paraId="0BF18EBD" w14:textId="4CFD97DD" w:rsidR="00605700" w:rsidRPr="00431F1F" w:rsidRDefault="00605700" w:rsidP="00E65C13">
      <w:pPr>
        <w:spacing w:line="360" w:lineRule="auto"/>
        <w:rPr>
          <w:lang w:val="en-GB"/>
        </w:rPr>
      </w:pPr>
    </w:p>
    <w:p w14:paraId="37B7E3C2" w14:textId="24A96797" w:rsidR="00605700" w:rsidRDefault="00605700"/>
    <w:p w14:paraId="11F7C4BB" w14:textId="6942E83D" w:rsidR="00605700" w:rsidRDefault="00605700"/>
    <w:p w14:paraId="46D44FBD" w14:textId="5A03EEDC" w:rsidR="00605700" w:rsidRDefault="00605700"/>
    <w:p w14:paraId="63EF48A8" w14:textId="77777777" w:rsidR="00605700" w:rsidRDefault="00605700"/>
    <w:sectPr w:rsidR="00605700">
      <w:headerReference w:type="default" r:id="rId7"/>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90310" w14:textId="77777777" w:rsidR="00564E6F" w:rsidRDefault="00564E6F" w:rsidP="004C16A7">
      <w:pPr>
        <w:spacing w:after="0" w:line="240" w:lineRule="auto"/>
      </w:pPr>
      <w:r>
        <w:separator/>
      </w:r>
    </w:p>
  </w:endnote>
  <w:endnote w:type="continuationSeparator" w:id="0">
    <w:p w14:paraId="0493BF53" w14:textId="77777777" w:rsidR="00564E6F" w:rsidRDefault="00564E6F" w:rsidP="004C1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115323"/>
      <w:docPartObj>
        <w:docPartGallery w:val="Page Numbers (Bottom of Page)"/>
        <w:docPartUnique/>
      </w:docPartObj>
    </w:sdtPr>
    <w:sdtEndPr>
      <w:rPr>
        <w:rStyle w:val="PageNumber"/>
      </w:rPr>
    </w:sdtEndPr>
    <w:sdtContent>
      <w:p w14:paraId="28647C29" w14:textId="29075014" w:rsidR="004C16A7" w:rsidRDefault="004C16A7" w:rsidP="009E69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FA9CF8" w14:textId="77777777" w:rsidR="004C16A7" w:rsidRDefault="004C16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1610117"/>
      <w:docPartObj>
        <w:docPartGallery w:val="Page Numbers (Bottom of Page)"/>
        <w:docPartUnique/>
      </w:docPartObj>
    </w:sdtPr>
    <w:sdtEndPr>
      <w:rPr>
        <w:rStyle w:val="PageNumber"/>
      </w:rPr>
    </w:sdtEndPr>
    <w:sdtContent>
      <w:p w14:paraId="5D5FC98D" w14:textId="1B01912C" w:rsidR="004C16A7" w:rsidRDefault="004C16A7" w:rsidP="009E69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8794AF" w14:textId="77777777" w:rsidR="004C16A7" w:rsidRDefault="004C1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33F67" w14:textId="77777777" w:rsidR="00564E6F" w:rsidRDefault="00564E6F" w:rsidP="004C16A7">
      <w:pPr>
        <w:spacing w:after="0" w:line="240" w:lineRule="auto"/>
      </w:pPr>
      <w:r>
        <w:separator/>
      </w:r>
    </w:p>
  </w:footnote>
  <w:footnote w:type="continuationSeparator" w:id="0">
    <w:p w14:paraId="4A5F1F7C" w14:textId="77777777" w:rsidR="00564E6F" w:rsidRDefault="00564E6F" w:rsidP="004C1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0796" w14:textId="15BAE4A7" w:rsidR="00431F1F" w:rsidRDefault="00431F1F">
    <w:pPr>
      <w:pStyle w:val="Header"/>
    </w:pPr>
    <w:r w:rsidRPr="00431F1F">
      <w:rPr>
        <w:noProof/>
      </w:rPr>
      <w:drawing>
        <wp:inline distT="0" distB="0" distL="0" distR="0" wp14:anchorId="3DE297E3" wp14:editId="5B927CBB">
          <wp:extent cx="2199992" cy="72769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stretch>
                    <a:fillRect/>
                  </a:stretch>
                </pic:blipFill>
                <pic:spPr>
                  <a:xfrm>
                    <a:off x="0" y="0"/>
                    <a:ext cx="2260753" cy="7477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00"/>
    <w:rsid w:val="000B4368"/>
    <w:rsid w:val="001C5B89"/>
    <w:rsid w:val="003C3A65"/>
    <w:rsid w:val="004131E3"/>
    <w:rsid w:val="00431F1F"/>
    <w:rsid w:val="00465981"/>
    <w:rsid w:val="004C16A7"/>
    <w:rsid w:val="00564E6F"/>
    <w:rsid w:val="005855F1"/>
    <w:rsid w:val="00595AA4"/>
    <w:rsid w:val="00605700"/>
    <w:rsid w:val="0089110F"/>
    <w:rsid w:val="00A45605"/>
    <w:rsid w:val="00B054C0"/>
    <w:rsid w:val="00BA313B"/>
    <w:rsid w:val="00D85434"/>
    <w:rsid w:val="00D85C8D"/>
    <w:rsid w:val="00DB11A8"/>
    <w:rsid w:val="00E23DA6"/>
    <w:rsid w:val="00E65C13"/>
    <w:rsid w:val="00EA7D41"/>
    <w:rsid w:val="00ED73C6"/>
    <w:rsid w:val="00F50061"/>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E8E90D7"/>
  <w15:chartTrackingRefBased/>
  <w15:docId w15:val="{B799B907-3E09-834F-8F31-C06163D9D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700"/>
    <w:pPr>
      <w:spacing w:after="160" w:line="259" w:lineRule="auto"/>
    </w:pPr>
    <w:rPr>
      <w:sz w:val="22"/>
      <w:szCs w:val="22"/>
      <w:lang w:val="en-IN"/>
    </w:rPr>
  </w:style>
  <w:style w:type="paragraph" w:styleId="Heading1">
    <w:name w:val="heading 1"/>
    <w:basedOn w:val="Normal"/>
    <w:next w:val="Normal"/>
    <w:link w:val="Heading1Char"/>
    <w:uiPriority w:val="9"/>
    <w:qFormat/>
    <w:rsid w:val="00E65C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5700"/>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5700"/>
    <w:rPr>
      <w:rFonts w:ascii="Times New Roman" w:eastAsiaTheme="majorEastAsia" w:hAnsi="Times New Roman" w:cstheme="majorBidi"/>
      <w:b/>
      <w:bCs/>
      <w:szCs w:val="26"/>
      <w:lang w:val="en-IN"/>
    </w:rPr>
  </w:style>
  <w:style w:type="character" w:customStyle="1" w:styleId="Heading1Char">
    <w:name w:val="Heading 1 Char"/>
    <w:basedOn w:val="DefaultParagraphFont"/>
    <w:link w:val="Heading1"/>
    <w:uiPriority w:val="9"/>
    <w:rsid w:val="00E65C13"/>
    <w:rPr>
      <w:rFonts w:asciiTheme="majorHAnsi" w:eastAsiaTheme="majorEastAsia" w:hAnsiTheme="majorHAnsi" w:cstheme="majorBidi"/>
      <w:color w:val="2F5496" w:themeColor="accent1" w:themeShade="BF"/>
      <w:sz w:val="32"/>
      <w:szCs w:val="32"/>
      <w:lang w:val="en-IN"/>
    </w:rPr>
  </w:style>
  <w:style w:type="paragraph" w:styleId="Footer">
    <w:name w:val="footer"/>
    <w:basedOn w:val="Normal"/>
    <w:link w:val="FooterChar"/>
    <w:uiPriority w:val="99"/>
    <w:unhideWhenUsed/>
    <w:rsid w:val="004C1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6A7"/>
    <w:rPr>
      <w:sz w:val="22"/>
      <w:szCs w:val="22"/>
      <w:lang w:val="en-IN"/>
    </w:rPr>
  </w:style>
  <w:style w:type="character" w:styleId="PageNumber">
    <w:name w:val="page number"/>
    <w:basedOn w:val="DefaultParagraphFont"/>
    <w:uiPriority w:val="99"/>
    <w:semiHidden/>
    <w:unhideWhenUsed/>
    <w:rsid w:val="004C16A7"/>
  </w:style>
  <w:style w:type="paragraph" w:styleId="Header">
    <w:name w:val="header"/>
    <w:basedOn w:val="Normal"/>
    <w:link w:val="HeaderChar"/>
    <w:uiPriority w:val="99"/>
    <w:unhideWhenUsed/>
    <w:rsid w:val="00431F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F1F"/>
    <w:rPr>
      <w:sz w:val="22"/>
      <w:szCs w:val="22"/>
      <w:lang w:val="en-IN"/>
    </w:rPr>
  </w:style>
  <w:style w:type="paragraph" w:styleId="TOCHeading">
    <w:name w:val="TOC Heading"/>
    <w:basedOn w:val="Heading1"/>
    <w:next w:val="Normal"/>
    <w:uiPriority w:val="39"/>
    <w:unhideWhenUsed/>
    <w:qFormat/>
    <w:rsid w:val="0046598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5981"/>
    <w:pPr>
      <w:spacing w:before="120" w:after="0"/>
    </w:pPr>
    <w:rPr>
      <w:rFonts w:cstheme="minorHAnsi"/>
      <w:b/>
      <w:bCs/>
      <w:i/>
      <w:iCs/>
      <w:sz w:val="24"/>
      <w:szCs w:val="24"/>
    </w:rPr>
  </w:style>
  <w:style w:type="paragraph" w:styleId="TOC2">
    <w:name w:val="toc 2"/>
    <w:basedOn w:val="Normal"/>
    <w:next w:val="Normal"/>
    <w:autoRedefine/>
    <w:uiPriority w:val="39"/>
    <w:unhideWhenUsed/>
    <w:rsid w:val="00465981"/>
    <w:pPr>
      <w:spacing w:before="120" w:after="0"/>
      <w:ind w:left="220"/>
    </w:pPr>
    <w:rPr>
      <w:rFonts w:cstheme="minorHAnsi"/>
      <w:b/>
      <w:bCs/>
    </w:rPr>
  </w:style>
  <w:style w:type="character" w:styleId="Hyperlink">
    <w:name w:val="Hyperlink"/>
    <w:basedOn w:val="DefaultParagraphFont"/>
    <w:uiPriority w:val="99"/>
    <w:unhideWhenUsed/>
    <w:rsid w:val="00465981"/>
    <w:rPr>
      <w:color w:val="0563C1" w:themeColor="hyperlink"/>
      <w:u w:val="single"/>
    </w:rPr>
  </w:style>
  <w:style w:type="paragraph" w:styleId="TOC3">
    <w:name w:val="toc 3"/>
    <w:basedOn w:val="Normal"/>
    <w:next w:val="Normal"/>
    <w:autoRedefine/>
    <w:uiPriority w:val="39"/>
    <w:semiHidden/>
    <w:unhideWhenUsed/>
    <w:rsid w:val="00465981"/>
    <w:pPr>
      <w:spacing w:after="0"/>
      <w:ind w:left="440"/>
    </w:pPr>
    <w:rPr>
      <w:rFonts w:cstheme="minorHAnsi"/>
      <w:sz w:val="20"/>
      <w:szCs w:val="20"/>
    </w:rPr>
  </w:style>
  <w:style w:type="paragraph" w:styleId="TOC4">
    <w:name w:val="toc 4"/>
    <w:basedOn w:val="Normal"/>
    <w:next w:val="Normal"/>
    <w:autoRedefine/>
    <w:uiPriority w:val="39"/>
    <w:semiHidden/>
    <w:unhideWhenUsed/>
    <w:rsid w:val="00465981"/>
    <w:pPr>
      <w:spacing w:after="0"/>
      <w:ind w:left="660"/>
    </w:pPr>
    <w:rPr>
      <w:rFonts w:cstheme="minorHAnsi"/>
      <w:sz w:val="20"/>
      <w:szCs w:val="20"/>
    </w:rPr>
  </w:style>
  <w:style w:type="paragraph" w:styleId="TOC5">
    <w:name w:val="toc 5"/>
    <w:basedOn w:val="Normal"/>
    <w:next w:val="Normal"/>
    <w:autoRedefine/>
    <w:uiPriority w:val="39"/>
    <w:semiHidden/>
    <w:unhideWhenUsed/>
    <w:rsid w:val="00465981"/>
    <w:pPr>
      <w:spacing w:after="0"/>
      <w:ind w:left="880"/>
    </w:pPr>
    <w:rPr>
      <w:rFonts w:cstheme="minorHAnsi"/>
      <w:sz w:val="20"/>
      <w:szCs w:val="20"/>
    </w:rPr>
  </w:style>
  <w:style w:type="paragraph" w:styleId="TOC6">
    <w:name w:val="toc 6"/>
    <w:basedOn w:val="Normal"/>
    <w:next w:val="Normal"/>
    <w:autoRedefine/>
    <w:uiPriority w:val="39"/>
    <w:semiHidden/>
    <w:unhideWhenUsed/>
    <w:rsid w:val="00465981"/>
    <w:pPr>
      <w:spacing w:after="0"/>
      <w:ind w:left="1100"/>
    </w:pPr>
    <w:rPr>
      <w:rFonts w:cstheme="minorHAnsi"/>
      <w:sz w:val="20"/>
      <w:szCs w:val="20"/>
    </w:rPr>
  </w:style>
  <w:style w:type="paragraph" w:styleId="TOC7">
    <w:name w:val="toc 7"/>
    <w:basedOn w:val="Normal"/>
    <w:next w:val="Normal"/>
    <w:autoRedefine/>
    <w:uiPriority w:val="39"/>
    <w:semiHidden/>
    <w:unhideWhenUsed/>
    <w:rsid w:val="00465981"/>
    <w:pPr>
      <w:spacing w:after="0"/>
      <w:ind w:left="1320"/>
    </w:pPr>
    <w:rPr>
      <w:rFonts w:cstheme="minorHAnsi"/>
      <w:sz w:val="20"/>
      <w:szCs w:val="20"/>
    </w:rPr>
  </w:style>
  <w:style w:type="paragraph" w:styleId="TOC8">
    <w:name w:val="toc 8"/>
    <w:basedOn w:val="Normal"/>
    <w:next w:val="Normal"/>
    <w:autoRedefine/>
    <w:uiPriority w:val="39"/>
    <w:semiHidden/>
    <w:unhideWhenUsed/>
    <w:rsid w:val="00465981"/>
    <w:pPr>
      <w:spacing w:after="0"/>
      <w:ind w:left="1540"/>
    </w:pPr>
    <w:rPr>
      <w:rFonts w:cstheme="minorHAnsi"/>
      <w:sz w:val="20"/>
      <w:szCs w:val="20"/>
    </w:rPr>
  </w:style>
  <w:style w:type="paragraph" w:styleId="TOC9">
    <w:name w:val="toc 9"/>
    <w:basedOn w:val="Normal"/>
    <w:next w:val="Normal"/>
    <w:autoRedefine/>
    <w:uiPriority w:val="39"/>
    <w:semiHidden/>
    <w:unhideWhenUsed/>
    <w:rsid w:val="00465981"/>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688D48-B890-CD49-B7D7-D2C83A47B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2389</Words>
  <Characters>13622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13</cp:revision>
  <dcterms:created xsi:type="dcterms:W3CDTF">2021-09-03T17:23:00Z</dcterms:created>
  <dcterms:modified xsi:type="dcterms:W3CDTF">2021-09-03T18:20:00Z</dcterms:modified>
</cp:coreProperties>
</file>