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C382C5" w14:textId="77777777" w:rsidR="009C7FB4" w:rsidRPr="000D3A86" w:rsidRDefault="009C7FB4" w:rsidP="009C7FB4">
      <w:pPr>
        <w:jc w:val="right"/>
        <w:rPr>
          <w:rFonts w:ascii="Arial" w:hAnsi="Arial" w:cs="Arial"/>
          <w:sz w:val="22"/>
          <w:szCs w:val="22"/>
        </w:rPr>
      </w:pPr>
    </w:p>
    <w:p w14:paraId="677C6CBF" w14:textId="77777777" w:rsidR="009C7FB4" w:rsidRPr="000D3A86" w:rsidRDefault="009C7FB4" w:rsidP="009C7FB4">
      <w:pPr>
        <w:jc w:val="right"/>
        <w:rPr>
          <w:rFonts w:ascii="Arial" w:hAnsi="Arial" w:cs="Arial"/>
          <w:sz w:val="22"/>
          <w:szCs w:val="22"/>
        </w:rPr>
      </w:pPr>
      <w:r w:rsidRPr="000D3A86">
        <w:rPr>
          <w:rFonts w:ascii="Arial" w:hAnsi="Arial" w:cs="Arial"/>
          <w:noProof/>
          <w:sz w:val="22"/>
          <w:szCs w:val="22"/>
        </w:rPr>
        <w:drawing>
          <wp:inline distT="0" distB="0" distL="0" distR="0" wp14:anchorId="007BDECE" wp14:editId="2B1F4174">
            <wp:extent cx="2667000" cy="1485900"/>
            <wp:effectExtent l="0" t="0" r="0" b="0"/>
            <wp:docPr id="69665450" name="Picture 1" descr="A logo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665450" name="Picture 1" descr="A logo with black 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2667000" cy="1485900"/>
                    </a:xfrm>
                    <a:prstGeom prst="rect">
                      <a:avLst/>
                    </a:prstGeom>
                  </pic:spPr>
                </pic:pic>
              </a:graphicData>
            </a:graphic>
          </wp:inline>
        </w:drawing>
      </w:r>
    </w:p>
    <w:p w14:paraId="2B64C989" w14:textId="5F35530E" w:rsidR="009C7FB4" w:rsidRPr="000D3A86" w:rsidRDefault="009C7FB4" w:rsidP="009C7FB4">
      <w:pPr>
        <w:rPr>
          <w:rFonts w:ascii="Arial" w:hAnsi="Arial" w:cs="Arial"/>
          <w:sz w:val="22"/>
          <w:szCs w:val="22"/>
        </w:rPr>
      </w:pPr>
      <w:r w:rsidRPr="000D3A86">
        <w:rPr>
          <w:rFonts w:ascii="Arial" w:hAnsi="Arial" w:cs="Arial"/>
          <w:b/>
          <w:bCs/>
          <w:sz w:val="22"/>
          <w:szCs w:val="22"/>
        </w:rPr>
        <w:t>Student name:</w:t>
      </w:r>
      <w:r w:rsidRPr="000D3A86">
        <w:rPr>
          <w:rFonts w:ascii="Arial" w:hAnsi="Arial" w:cs="Arial"/>
          <w:sz w:val="22"/>
          <w:szCs w:val="22"/>
        </w:rPr>
        <w:t xml:space="preserve"> Lucrezia Nappi</w:t>
      </w:r>
      <w:r w:rsidR="009666B4">
        <w:rPr>
          <w:rFonts w:ascii="Arial" w:hAnsi="Arial" w:cs="Arial"/>
          <w:sz w:val="22"/>
          <w:szCs w:val="22"/>
        </w:rPr>
        <w:t xml:space="preserve"> (</w:t>
      </w:r>
      <w:r w:rsidR="0067754C">
        <w:rPr>
          <w:rFonts w:ascii="Arial" w:hAnsi="Arial" w:cs="Arial"/>
          <w:sz w:val="22"/>
          <w:szCs w:val="22"/>
        </w:rPr>
        <w:t>23122484)</w:t>
      </w:r>
    </w:p>
    <w:p w14:paraId="54944C28" w14:textId="77777777" w:rsidR="009C7FB4" w:rsidRPr="000D3A86" w:rsidRDefault="009C7FB4" w:rsidP="009C7FB4">
      <w:pPr>
        <w:rPr>
          <w:rFonts w:ascii="Arial" w:hAnsi="Arial" w:cs="Arial"/>
          <w:sz w:val="22"/>
          <w:szCs w:val="22"/>
        </w:rPr>
      </w:pPr>
      <w:r w:rsidRPr="000D3A86">
        <w:rPr>
          <w:rFonts w:ascii="Arial" w:hAnsi="Arial" w:cs="Arial"/>
          <w:b/>
          <w:bCs/>
          <w:sz w:val="22"/>
          <w:szCs w:val="22"/>
        </w:rPr>
        <w:t>Programme</w:t>
      </w:r>
      <w:r w:rsidRPr="000D3A86">
        <w:rPr>
          <w:rFonts w:ascii="Arial" w:hAnsi="Arial" w:cs="Arial"/>
          <w:sz w:val="22"/>
          <w:szCs w:val="22"/>
        </w:rPr>
        <w:t>: BA (Hons) Leadership and Management Skills for the Workplace</w:t>
      </w:r>
    </w:p>
    <w:p w14:paraId="583A8DFF" w14:textId="1F191554" w:rsidR="009C7FB4" w:rsidRPr="000D3A86" w:rsidRDefault="009C7FB4" w:rsidP="009C7FB4">
      <w:pPr>
        <w:rPr>
          <w:rFonts w:ascii="Arial" w:hAnsi="Arial" w:cs="Arial"/>
          <w:sz w:val="22"/>
          <w:szCs w:val="22"/>
        </w:rPr>
      </w:pPr>
      <w:r w:rsidRPr="000D3A86">
        <w:rPr>
          <w:rFonts w:ascii="Arial" w:hAnsi="Arial" w:cs="Arial"/>
          <w:b/>
          <w:bCs/>
          <w:sz w:val="22"/>
          <w:szCs w:val="22"/>
        </w:rPr>
        <w:t>Module:</w:t>
      </w:r>
      <w:r w:rsidRPr="000D3A86">
        <w:rPr>
          <w:rFonts w:ascii="Arial" w:hAnsi="Arial" w:cs="Arial"/>
          <w:sz w:val="22"/>
          <w:szCs w:val="22"/>
        </w:rPr>
        <w:t xml:space="preserve"> </w:t>
      </w:r>
      <w:r w:rsidR="00ED1DAE" w:rsidRPr="00ED1DAE">
        <w:rPr>
          <w:rFonts w:ascii="Arial" w:hAnsi="Arial" w:cs="Arial"/>
          <w:sz w:val="22"/>
          <w:szCs w:val="22"/>
        </w:rPr>
        <w:t>Research Methods for Business</w:t>
      </w:r>
    </w:p>
    <w:p w14:paraId="596645F4" w14:textId="6F9EFAC6" w:rsidR="009C7FB4" w:rsidRPr="000D3A86" w:rsidRDefault="009C7FB4" w:rsidP="009C7FB4">
      <w:pPr>
        <w:rPr>
          <w:rFonts w:ascii="Arial" w:hAnsi="Arial" w:cs="Arial"/>
          <w:sz w:val="22"/>
          <w:szCs w:val="22"/>
        </w:rPr>
      </w:pPr>
      <w:r w:rsidRPr="000D3A86">
        <w:rPr>
          <w:rFonts w:ascii="Arial" w:hAnsi="Arial" w:cs="Arial"/>
          <w:b/>
          <w:bCs/>
          <w:sz w:val="22"/>
          <w:szCs w:val="22"/>
        </w:rPr>
        <w:t>Lecturer</w:t>
      </w:r>
      <w:r>
        <w:rPr>
          <w:rFonts w:ascii="Arial" w:hAnsi="Arial" w:cs="Arial"/>
          <w:b/>
          <w:bCs/>
          <w:sz w:val="22"/>
          <w:szCs w:val="22"/>
        </w:rPr>
        <w:t xml:space="preserve">: </w:t>
      </w:r>
      <w:r w:rsidR="001A5A0E" w:rsidRPr="001A5A0E">
        <w:rPr>
          <w:rFonts w:ascii="Arial" w:hAnsi="Arial" w:cs="Arial"/>
          <w:b/>
          <w:bCs/>
          <w:sz w:val="22"/>
          <w:szCs w:val="22"/>
        </w:rPr>
        <w:t>Rameses Manalang</w:t>
      </w:r>
    </w:p>
    <w:p w14:paraId="43968512" w14:textId="4B4862BA" w:rsidR="009C7FB4" w:rsidRPr="00AD19CB" w:rsidRDefault="00A11598" w:rsidP="009C7FB4">
      <w:pPr>
        <w:pStyle w:val="IntenseQuote"/>
        <w:rPr>
          <w:rFonts w:ascii="Arial" w:hAnsi="Arial" w:cs="Arial"/>
          <w:color w:val="auto"/>
          <w:sz w:val="22"/>
          <w:szCs w:val="22"/>
        </w:rPr>
      </w:pPr>
      <w:r w:rsidRPr="00AD19CB">
        <w:rPr>
          <w:rFonts w:ascii="Arial" w:hAnsi="Arial" w:cs="Arial"/>
          <w:color w:val="auto"/>
          <w:sz w:val="22"/>
          <w:szCs w:val="22"/>
        </w:rPr>
        <w:t>Digital Transformation on Employee Burnout and Staff Retention within an NHS Imperial Trust</w:t>
      </w:r>
    </w:p>
    <w:p w14:paraId="5D9F9ED3" w14:textId="65F0DB5C" w:rsidR="006417A6" w:rsidRPr="006417A6" w:rsidRDefault="006417A6" w:rsidP="00AD19CB">
      <w:pPr>
        <w:pStyle w:val="Title"/>
        <w:jc w:val="center"/>
        <w:rPr>
          <w:rFonts w:eastAsia="Times New Roman"/>
          <w:lang w:eastAsia="en-GB"/>
        </w:rPr>
      </w:pPr>
      <w:r w:rsidRPr="00B41603">
        <w:rPr>
          <w:rFonts w:eastAsia="Times New Roman"/>
          <w:lang w:eastAsia="en-GB"/>
        </w:rPr>
        <w:t>Business Research Proposal</w:t>
      </w:r>
    </w:p>
    <w:p w14:paraId="47DD05D8" w14:textId="4832F633" w:rsidR="00C936D1" w:rsidRDefault="009666B4" w:rsidP="00B41603">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bookmarkStart w:id="0" w:name="_Toc225794306"/>
      <w:r>
        <w:rPr>
          <w:rFonts w:ascii="Times New Roman" w:eastAsia="Times New Roman" w:hAnsi="Times New Roman" w:cs="Times New Roman"/>
          <w:kern w:val="0"/>
          <w:lang w:eastAsia="en-GB"/>
          <w14:ligatures w14:val="none"/>
        </w:rPr>
        <w:pict w14:anchorId="1850F49E">
          <v:rect id="_x0000_i1031" style="width:0;height:1.5pt" o:hralign="center" o:hrstd="t" o:hr="t" fillcolor="#a0a0a0" stroked="f"/>
        </w:pict>
      </w:r>
      <w:bookmarkEnd w:id="0"/>
    </w:p>
    <w:sdt>
      <w:sdtPr>
        <w:id w:val="-922489970"/>
        <w:docPartObj>
          <w:docPartGallery w:val="Table of Contents"/>
          <w:docPartUnique/>
        </w:docPartObj>
      </w:sdtPr>
      <w:sdtEndPr>
        <w:rPr>
          <w:rFonts w:asciiTheme="minorHAnsi" w:eastAsiaTheme="minorHAnsi" w:hAnsiTheme="minorHAnsi" w:cstheme="minorBidi"/>
          <w:b/>
          <w:bCs/>
          <w:color w:val="auto"/>
          <w:kern w:val="2"/>
          <w:sz w:val="24"/>
          <w:szCs w:val="24"/>
          <w:lang w:eastAsia="en-US"/>
          <w14:ligatures w14:val="standardContextual"/>
        </w:rPr>
      </w:sdtEndPr>
      <w:sdtContent>
        <w:p w14:paraId="33D8CA72" w14:textId="34DEDAF2" w:rsidR="00B753DF" w:rsidRPr="00AD19CB" w:rsidRDefault="00B753DF">
          <w:pPr>
            <w:pStyle w:val="TOCHeading"/>
            <w:rPr>
              <w:b/>
              <w:bCs/>
              <w:color w:val="auto"/>
            </w:rPr>
          </w:pPr>
          <w:r w:rsidRPr="00AD19CB">
            <w:rPr>
              <w:b/>
              <w:bCs/>
              <w:color w:val="auto"/>
            </w:rPr>
            <w:t>Table of Contents</w:t>
          </w:r>
        </w:p>
        <w:p w14:paraId="392FBC99" w14:textId="4F6776A8" w:rsidR="00AA4DCE" w:rsidRDefault="00B753DF">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25794306" w:history="1">
            <w:bookmarkStart w:id="1" w:name="_Toc225794078"/>
            <w:r w:rsidR="00AA4DCE">
              <w:rPr>
                <w:rFonts w:ascii="Times New Roman" w:eastAsia="Times New Roman" w:hAnsi="Times New Roman" w:cs="Times New Roman"/>
                <w:noProof/>
                <w:kern w:val="0"/>
                <w:lang w:eastAsia="en-GB"/>
                <w14:ligatures w14:val="none"/>
              </w:rPr>
              <w:pict w14:anchorId="088D0E1B">
                <v:rect id="_x0000_i1109" style="width:0;height:1.5pt" o:hralign="center" o:hrstd="t" o:hr="t" fillcolor="#a0a0a0" stroked="f"/>
              </w:pict>
            </w:r>
            <w:bookmarkEnd w:id="1"/>
            <w:r w:rsidR="00AA4DCE">
              <w:rPr>
                <w:noProof/>
                <w:webHidden/>
              </w:rPr>
              <w:tab/>
            </w:r>
            <w:r w:rsidR="00AA4DCE">
              <w:rPr>
                <w:noProof/>
                <w:webHidden/>
              </w:rPr>
              <w:fldChar w:fldCharType="begin"/>
            </w:r>
            <w:r w:rsidR="00AA4DCE">
              <w:rPr>
                <w:noProof/>
                <w:webHidden/>
              </w:rPr>
              <w:instrText xml:space="preserve"> PAGEREF _Toc225794306 \h </w:instrText>
            </w:r>
            <w:r w:rsidR="00AA4DCE">
              <w:rPr>
                <w:noProof/>
                <w:webHidden/>
              </w:rPr>
            </w:r>
            <w:r w:rsidR="00AA4DCE">
              <w:rPr>
                <w:noProof/>
                <w:webHidden/>
              </w:rPr>
              <w:fldChar w:fldCharType="separate"/>
            </w:r>
            <w:r w:rsidR="00AA4DCE">
              <w:rPr>
                <w:noProof/>
                <w:webHidden/>
              </w:rPr>
              <w:t>1</w:t>
            </w:r>
            <w:r w:rsidR="00AA4DCE">
              <w:rPr>
                <w:noProof/>
                <w:webHidden/>
              </w:rPr>
              <w:fldChar w:fldCharType="end"/>
            </w:r>
          </w:hyperlink>
        </w:p>
        <w:p w14:paraId="7763009C" w14:textId="609DF7CB" w:rsidR="00AA4DCE" w:rsidRDefault="00AA4DCE">
          <w:pPr>
            <w:pStyle w:val="TOC1"/>
            <w:tabs>
              <w:tab w:val="right" w:leader="dot" w:pos="9016"/>
            </w:tabs>
            <w:rPr>
              <w:rFonts w:eastAsiaTheme="minorEastAsia"/>
              <w:noProof/>
              <w:lang w:eastAsia="en-GB"/>
            </w:rPr>
          </w:pPr>
          <w:hyperlink w:anchor="_Toc225794307" w:history="1">
            <w:bookmarkStart w:id="2" w:name="_Toc225794079"/>
            <w:r>
              <w:rPr>
                <w:rFonts w:ascii="Times New Roman" w:eastAsia="Times New Roman" w:hAnsi="Times New Roman" w:cs="Times New Roman"/>
                <w:noProof/>
                <w:kern w:val="0"/>
                <w:lang w:eastAsia="en-GB"/>
                <w14:ligatures w14:val="none"/>
              </w:rPr>
              <w:pict w14:anchorId="2662D91C">
                <v:rect id="_x0000_i1110" style="width:0;height:1.5pt" o:hralign="center" o:hrstd="t" o:hr="t" fillcolor="#a0a0a0" stroked="f"/>
              </w:pict>
            </w:r>
            <w:bookmarkEnd w:id="2"/>
            <w:r>
              <w:rPr>
                <w:noProof/>
                <w:webHidden/>
              </w:rPr>
              <w:tab/>
            </w:r>
            <w:r>
              <w:rPr>
                <w:noProof/>
                <w:webHidden/>
              </w:rPr>
              <w:fldChar w:fldCharType="begin"/>
            </w:r>
            <w:r>
              <w:rPr>
                <w:noProof/>
                <w:webHidden/>
              </w:rPr>
              <w:instrText xml:space="preserve"> PAGEREF _Toc225794307 \h </w:instrText>
            </w:r>
            <w:r>
              <w:rPr>
                <w:noProof/>
                <w:webHidden/>
              </w:rPr>
            </w:r>
            <w:r>
              <w:rPr>
                <w:noProof/>
                <w:webHidden/>
              </w:rPr>
              <w:fldChar w:fldCharType="separate"/>
            </w:r>
            <w:r>
              <w:rPr>
                <w:noProof/>
                <w:webHidden/>
              </w:rPr>
              <w:t>2</w:t>
            </w:r>
            <w:r>
              <w:rPr>
                <w:noProof/>
                <w:webHidden/>
              </w:rPr>
              <w:fldChar w:fldCharType="end"/>
            </w:r>
          </w:hyperlink>
        </w:p>
        <w:p w14:paraId="2C1B685E" w14:textId="2FA2B0CE" w:rsidR="00AA4DCE" w:rsidRDefault="00AA4DCE">
          <w:pPr>
            <w:pStyle w:val="TOC1"/>
            <w:tabs>
              <w:tab w:val="right" w:leader="dot" w:pos="9016"/>
            </w:tabs>
            <w:rPr>
              <w:rFonts w:eastAsiaTheme="minorEastAsia"/>
              <w:noProof/>
              <w:lang w:eastAsia="en-GB"/>
            </w:rPr>
          </w:pPr>
          <w:hyperlink w:anchor="_Toc225794308" w:history="1">
            <w:r w:rsidRPr="00373BC1">
              <w:rPr>
                <w:rStyle w:val="Hyperlink"/>
                <w:rFonts w:eastAsia="Times New Roman"/>
                <w:noProof/>
                <w:lang w:eastAsia="en-GB"/>
              </w:rPr>
              <w:t>1. Identification of a Business Problem</w:t>
            </w:r>
            <w:r>
              <w:rPr>
                <w:noProof/>
                <w:webHidden/>
              </w:rPr>
              <w:tab/>
            </w:r>
            <w:r>
              <w:rPr>
                <w:noProof/>
                <w:webHidden/>
              </w:rPr>
              <w:fldChar w:fldCharType="begin"/>
            </w:r>
            <w:r>
              <w:rPr>
                <w:noProof/>
                <w:webHidden/>
              </w:rPr>
              <w:instrText xml:space="preserve"> PAGEREF _Toc225794308 \h </w:instrText>
            </w:r>
            <w:r>
              <w:rPr>
                <w:noProof/>
                <w:webHidden/>
              </w:rPr>
            </w:r>
            <w:r>
              <w:rPr>
                <w:noProof/>
                <w:webHidden/>
              </w:rPr>
              <w:fldChar w:fldCharType="separate"/>
            </w:r>
            <w:r>
              <w:rPr>
                <w:noProof/>
                <w:webHidden/>
              </w:rPr>
              <w:t>2</w:t>
            </w:r>
            <w:r>
              <w:rPr>
                <w:noProof/>
                <w:webHidden/>
              </w:rPr>
              <w:fldChar w:fldCharType="end"/>
            </w:r>
          </w:hyperlink>
        </w:p>
        <w:p w14:paraId="327FB631" w14:textId="48303B99" w:rsidR="00AA4DCE" w:rsidRDefault="00AA4DCE">
          <w:pPr>
            <w:pStyle w:val="TOC2"/>
            <w:tabs>
              <w:tab w:val="right" w:leader="dot" w:pos="9016"/>
            </w:tabs>
            <w:rPr>
              <w:rFonts w:eastAsiaTheme="minorEastAsia"/>
              <w:noProof/>
              <w:lang w:eastAsia="en-GB"/>
            </w:rPr>
          </w:pPr>
          <w:hyperlink w:anchor="_Toc225794309" w:history="1">
            <w:r w:rsidRPr="00373BC1">
              <w:rPr>
                <w:rStyle w:val="Hyperlink"/>
                <w:rFonts w:eastAsia="Times New Roman"/>
                <w:noProof/>
                <w:lang w:eastAsia="en-GB"/>
              </w:rPr>
              <w:t>1.1 Organisational context and background</w:t>
            </w:r>
            <w:r>
              <w:rPr>
                <w:noProof/>
                <w:webHidden/>
              </w:rPr>
              <w:tab/>
            </w:r>
            <w:r>
              <w:rPr>
                <w:noProof/>
                <w:webHidden/>
              </w:rPr>
              <w:fldChar w:fldCharType="begin"/>
            </w:r>
            <w:r>
              <w:rPr>
                <w:noProof/>
                <w:webHidden/>
              </w:rPr>
              <w:instrText xml:space="preserve"> PAGEREF _Toc225794309 \h </w:instrText>
            </w:r>
            <w:r>
              <w:rPr>
                <w:noProof/>
                <w:webHidden/>
              </w:rPr>
            </w:r>
            <w:r>
              <w:rPr>
                <w:noProof/>
                <w:webHidden/>
              </w:rPr>
              <w:fldChar w:fldCharType="separate"/>
            </w:r>
            <w:r>
              <w:rPr>
                <w:noProof/>
                <w:webHidden/>
              </w:rPr>
              <w:t>2</w:t>
            </w:r>
            <w:r>
              <w:rPr>
                <w:noProof/>
                <w:webHidden/>
              </w:rPr>
              <w:fldChar w:fldCharType="end"/>
            </w:r>
          </w:hyperlink>
        </w:p>
        <w:p w14:paraId="687D39AF" w14:textId="17F09DEE" w:rsidR="00AA4DCE" w:rsidRDefault="00AA4DCE">
          <w:pPr>
            <w:pStyle w:val="TOC2"/>
            <w:tabs>
              <w:tab w:val="right" w:leader="dot" w:pos="9016"/>
            </w:tabs>
            <w:rPr>
              <w:rFonts w:eastAsiaTheme="minorEastAsia"/>
              <w:noProof/>
              <w:lang w:eastAsia="en-GB"/>
            </w:rPr>
          </w:pPr>
          <w:hyperlink w:anchor="_Toc225794310" w:history="1">
            <w:r w:rsidRPr="00373BC1">
              <w:rPr>
                <w:rStyle w:val="Hyperlink"/>
                <w:rFonts w:eastAsia="Times New Roman"/>
                <w:noProof/>
                <w:lang w:eastAsia="en-GB"/>
              </w:rPr>
              <w:t>1.2 The business problem</w:t>
            </w:r>
            <w:r>
              <w:rPr>
                <w:noProof/>
                <w:webHidden/>
              </w:rPr>
              <w:tab/>
            </w:r>
            <w:r>
              <w:rPr>
                <w:noProof/>
                <w:webHidden/>
              </w:rPr>
              <w:fldChar w:fldCharType="begin"/>
            </w:r>
            <w:r>
              <w:rPr>
                <w:noProof/>
                <w:webHidden/>
              </w:rPr>
              <w:instrText xml:space="preserve"> PAGEREF _Toc225794310 \h </w:instrText>
            </w:r>
            <w:r>
              <w:rPr>
                <w:noProof/>
                <w:webHidden/>
              </w:rPr>
            </w:r>
            <w:r>
              <w:rPr>
                <w:noProof/>
                <w:webHidden/>
              </w:rPr>
              <w:fldChar w:fldCharType="separate"/>
            </w:r>
            <w:r>
              <w:rPr>
                <w:noProof/>
                <w:webHidden/>
              </w:rPr>
              <w:t>3</w:t>
            </w:r>
            <w:r>
              <w:rPr>
                <w:noProof/>
                <w:webHidden/>
              </w:rPr>
              <w:fldChar w:fldCharType="end"/>
            </w:r>
          </w:hyperlink>
        </w:p>
        <w:p w14:paraId="271ADE25" w14:textId="3FD46F49" w:rsidR="00AA4DCE" w:rsidRDefault="00AA4DCE">
          <w:pPr>
            <w:pStyle w:val="TOC2"/>
            <w:tabs>
              <w:tab w:val="right" w:leader="dot" w:pos="9016"/>
            </w:tabs>
            <w:rPr>
              <w:rFonts w:eastAsiaTheme="minorEastAsia"/>
              <w:noProof/>
              <w:lang w:eastAsia="en-GB"/>
            </w:rPr>
          </w:pPr>
          <w:hyperlink w:anchor="_Toc225794311" w:history="1">
            <w:r w:rsidRPr="00373BC1">
              <w:rPr>
                <w:rStyle w:val="Hyperlink"/>
                <w:rFonts w:eastAsia="Times New Roman"/>
                <w:noProof/>
                <w:lang w:eastAsia="en-GB"/>
              </w:rPr>
              <w:t>1.3 Why the problem is significant</w:t>
            </w:r>
            <w:r>
              <w:rPr>
                <w:noProof/>
                <w:webHidden/>
              </w:rPr>
              <w:tab/>
            </w:r>
            <w:r>
              <w:rPr>
                <w:noProof/>
                <w:webHidden/>
              </w:rPr>
              <w:fldChar w:fldCharType="begin"/>
            </w:r>
            <w:r>
              <w:rPr>
                <w:noProof/>
                <w:webHidden/>
              </w:rPr>
              <w:instrText xml:space="preserve"> PAGEREF _Toc225794311 \h </w:instrText>
            </w:r>
            <w:r>
              <w:rPr>
                <w:noProof/>
                <w:webHidden/>
              </w:rPr>
            </w:r>
            <w:r>
              <w:rPr>
                <w:noProof/>
                <w:webHidden/>
              </w:rPr>
              <w:fldChar w:fldCharType="separate"/>
            </w:r>
            <w:r>
              <w:rPr>
                <w:noProof/>
                <w:webHidden/>
              </w:rPr>
              <w:t>3</w:t>
            </w:r>
            <w:r>
              <w:rPr>
                <w:noProof/>
                <w:webHidden/>
              </w:rPr>
              <w:fldChar w:fldCharType="end"/>
            </w:r>
          </w:hyperlink>
        </w:p>
        <w:p w14:paraId="4CC8F6AD" w14:textId="40259C56" w:rsidR="00AA4DCE" w:rsidRDefault="00AA4DCE">
          <w:pPr>
            <w:pStyle w:val="TOC2"/>
            <w:tabs>
              <w:tab w:val="right" w:leader="dot" w:pos="9016"/>
            </w:tabs>
            <w:rPr>
              <w:rFonts w:eastAsiaTheme="minorEastAsia"/>
              <w:noProof/>
              <w:lang w:eastAsia="en-GB"/>
            </w:rPr>
          </w:pPr>
          <w:hyperlink w:anchor="_Toc225794312" w:history="1">
            <w:r w:rsidRPr="00373BC1">
              <w:rPr>
                <w:rStyle w:val="Hyperlink"/>
                <w:rFonts w:eastAsia="Times New Roman"/>
                <w:noProof/>
                <w:lang w:eastAsia="en-GB"/>
              </w:rPr>
              <w:t>1.4 Problem framing</w:t>
            </w:r>
            <w:r>
              <w:rPr>
                <w:noProof/>
                <w:webHidden/>
              </w:rPr>
              <w:tab/>
            </w:r>
            <w:r>
              <w:rPr>
                <w:noProof/>
                <w:webHidden/>
              </w:rPr>
              <w:fldChar w:fldCharType="begin"/>
            </w:r>
            <w:r>
              <w:rPr>
                <w:noProof/>
                <w:webHidden/>
              </w:rPr>
              <w:instrText xml:space="preserve"> PAGEREF _Toc225794312 \h </w:instrText>
            </w:r>
            <w:r>
              <w:rPr>
                <w:noProof/>
                <w:webHidden/>
              </w:rPr>
            </w:r>
            <w:r>
              <w:rPr>
                <w:noProof/>
                <w:webHidden/>
              </w:rPr>
              <w:fldChar w:fldCharType="separate"/>
            </w:r>
            <w:r>
              <w:rPr>
                <w:noProof/>
                <w:webHidden/>
              </w:rPr>
              <w:t>3</w:t>
            </w:r>
            <w:r>
              <w:rPr>
                <w:noProof/>
                <w:webHidden/>
              </w:rPr>
              <w:fldChar w:fldCharType="end"/>
            </w:r>
          </w:hyperlink>
        </w:p>
        <w:p w14:paraId="54AC1E64" w14:textId="488A7A90" w:rsidR="00AA4DCE" w:rsidRDefault="00AA4DCE">
          <w:pPr>
            <w:pStyle w:val="TOC1"/>
            <w:tabs>
              <w:tab w:val="right" w:leader="dot" w:pos="9016"/>
            </w:tabs>
            <w:rPr>
              <w:rFonts w:eastAsiaTheme="minorEastAsia"/>
              <w:noProof/>
              <w:lang w:eastAsia="en-GB"/>
            </w:rPr>
          </w:pPr>
          <w:hyperlink w:anchor="_Toc225794313" w:history="1">
            <w:r w:rsidRPr="00373BC1">
              <w:rPr>
                <w:rStyle w:val="Hyperlink"/>
                <w:rFonts w:eastAsia="Times New Roman"/>
                <w:noProof/>
                <w:lang w:eastAsia="en-GB"/>
              </w:rPr>
              <w:t>2. Research Aim, Objectives and Questions</w:t>
            </w:r>
            <w:r>
              <w:rPr>
                <w:noProof/>
                <w:webHidden/>
              </w:rPr>
              <w:tab/>
            </w:r>
            <w:r>
              <w:rPr>
                <w:noProof/>
                <w:webHidden/>
              </w:rPr>
              <w:fldChar w:fldCharType="begin"/>
            </w:r>
            <w:r>
              <w:rPr>
                <w:noProof/>
                <w:webHidden/>
              </w:rPr>
              <w:instrText xml:space="preserve"> PAGEREF _Toc225794313 \h </w:instrText>
            </w:r>
            <w:r>
              <w:rPr>
                <w:noProof/>
                <w:webHidden/>
              </w:rPr>
            </w:r>
            <w:r>
              <w:rPr>
                <w:noProof/>
                <w:webHidden/>
              </w:rPr>
              <w:fldChar w:fldCharType="separate"/>
            </w:r>
            <w:r>
              <w:rPr>
                <w:noProof/>
                <w:webHidden/>
              </w:rPr>
              <w:t>4</w:t>
            </w:r>
            <w:r>
              <w:rPr>
                <w:noProof/>
                <w:webHidden/>
              </w:rPr>
              <w:fldChar w:fldCharType="end"/>
            </w:r>
          </w:hyperlink>
        </w:p>
        <w:p w14:paraId="6A16D078" w14:textId="4A6C6190" w:rsidR="00AA4DCE" w:rsidRDefault="00AA4DCE">
          <w:pPr>
            <w:pStyle w:val="TOC2"/>
            <w:tabs>
              <w:tab w:val="right" w:leader="dot" w:pos="9016"/>
            </w:tabs>
            <w:rPr>
              <w:rFonts w:eastAsiaTheme="minorEastAsia"/>
              <w:noProof/>
              <w:lang w:eastAsia="en-GB"/>
            </w:rPr>
          </w:pPr>
          <w:hyperlink w:anchor="_Toc225794314" w:history="1">
            <w:r w:rsidRPr="00373BC1">
              <w:rPr>
                <w:rStyle w:val="Hyperlink"/>
                <w:rFonts w:eastAsia="Times New Roman"/>
                <w:noProof/>
                <w:lang w:eastAsia="en-GB"/>
              </w:rPr>
              <w:t>2.1 Research aim</w:t>
            </w:r>
            <w:r>
              <w:rPr>
                <w:noProof/>
                <w:webHidden/>
              </w:rPr>
              <w:tab/>
            </w:r>
            <w:r>
              <w:rPr>
                <w:noProof/>
                <w:webHidden/>
              </w:rPr>
              <w:fldChar w:fldCharType="begin"/>
            </w:r>
            <w:r>
              <w:rPr>
                <w:noProof/>
                <w:webHidden/>
              </w:rPr>
              <w:instrText xml:space="preserve"> PAGEREF _Toc225794314 \h </w:instrText>
            </w:r>
            <w:r>
              <w:rPr>
                <w:noProof/>
                <w:webHidden/>
              </w:rPr>
            </w:r>
            <w:r>
              <w:rPr>
                <w:noProof/>
                <w:webHidden/>
              </w:rPr>
              <w:fldChar w:fldCharType="separate"/>
            </w:r>
            <w:r>
              <w:rPr>
                <w:noProof/>
                <w:webHidden/>
              </w:rPr>
              <w:t>4</w:t>
            </w:r>
            <w:r>
              <w:rPr>
                <w:noProof/>
                <w:webHidden/>
              </w:rPr>
              <w:fldChar w:fldCharType="end"/>
            </w:r>
          </w:hyperlink>
        </w:p>
        <w:p w14:paraId="08488C40" w14:textId="65448156" w:rsidR="00AA4DCE" w:rsidRDefault="00AA4DCE">
          <w:pPr>
            <w:pStyle w:val="TOC2"/>
            <w:tabs>
              <w:tab w:val="right" w:leader="dot" w:pos="9016"/>
            </w:tabs>
            <w:rPr>
              <w:rFonts w:eastAsiaTheme="minorEastAsia"/>
              <w:noProof/>
              <w:lang w:eastAsia="en-GB"/>
            </w:rPr>
          </w:pPr>
          <w:hyperlink w:anchor="_Toc225794315" w:history="1">
            <w:r w:rsidRPr="00373BC1">
              <w:rPr>
                <w:rStyle w:val="Hyperlink"/>
                <w:rFonts w:eastAsia="Times New Roman"/>
                <w:noProof/>
                <w:lang w:eastAsia="en-GB"/>
              </w:rPr>
              <w:t>2.2 Research objectives (specific and measurable)</w:t>
            </w:r>
            <w:r>
              <w:rPr>
                <w:noProof/>
                <w:webHidden/>
              </w:rPr>
              <w:tab/>
            </w:r>
            <w:r>
              <w:rPr>
                <w:noProof/>
                <w:webHidden/>
              </w:rPr>
              <w:fldChar w:fldCharType="begin"/>
            </w:r>
            <w:r>
              <w:rPr>
                <w:noProof/>
                <w:webHidden/>
              </w:rPr>
              <w:instrText xml:space="preserve"> PAGEREF _Toc225794315 \h </w:instrText>
            </w:r>
            <w:r>
              <w:rPr>
                <w:noProof/>
                <w:webHidden/>
              </w:rPr>
            </w:r>
            <w:r>
              <w:rPr>
                <w:noProof/>
                <w:webHidden/>
              </w:rPr>
              <w:fldChar w:fldCharType="separate"/>
            </w:r>
            <w:r>
              <w:rPr>
                <w:noProof/>
                <w:webHidden/>
              </w:rPr>
              <w:t>4</w:t>
            </w:r>
            <w:r>
              <w:rPr>
                <w:noProof/>
                <w:webHidden/>
              </w:rPr>
              <w:fldChar w:fldCharType="end"/>
            </w:r>
          </w:hyperlink>
        </w:p>
        <w:p w14:paraId="62392201" w14:textId="1ED93720" w:rsidR="00AA4DCE" w:rsidRDefault="00AA4DCE">
          <w:pPr>
            <w:pStyle w:val="TOC2"/>
            <w:tabs>
              <w:tab w:val="right" w:leader="dot" w:pos="9016"/>
            </w:tabs>
            <w:rPr>
              <w:rFonts w:eastAsiaTheme="minorEastAsia"/>
              <w:noProof/>
              <w:lang w:eastAsia="en-GB"/>
            </w:rPr>
          </w:pPr>
          <w:hyperlink w:anchor="_Toc225794316" w:history="1">
            <w:r w:rsidRPr="00373BC1">
              <w:rPr>
                <w:rStyle w:val="Hyperlink"/>
                <w:rFonts w:eastAsia="Times New Roman"/>
                <w:noProof/>
                <w:lang w:eastAsia="en-GB"/>
              </w:rPr>
              <w:t>2.3 Research questions</w:t>
            </w:r>
            <w:r>
              <w:rPr>
                <w:noProof/>
                <w:webHidden/>
              </w:rPr>
              <w:tab/>
            </w:r>
            <w:r>
              <w:rPr>
                <w:noProof/>
                <w:webHidden/>
              </w:rPr>
              <w:fldChar w:fldCharType="begin"/>
            </w:r>
            <w:r>
              <w:rPr>
                <w:noProof/>
                <w:webHidden/>
              </w:rPr>
              <w:instrText xml:space="preserve"> PAGEREF _Toc225794316 \h </w:instrText>
            </w:r>
            <w:r>
              <w:rPr>
                <w:noProof/>
                <w:webHidden/>
              </w:rPr>
            </w:r>
            <w:r>
              <w:rPr>
                <w:noProof/>
                <w:webHidden/>
              </w:rPr>
              <w:fldChar w:fldCharType="separate"/>
            </w:r>
            <w:r>
              <w:rPr>
                <w:noProof/>
                <w:webHidden/>
              </w:rPr>
              <w:t>4</w:t>
            </w:r>
            <w:r>
              <w:rPr>
                <w:noProof/>
                <w:webHidden/>
              </w:rPr>
              <w:fldChar w:fldCharType="end"/>
            </w:r>
          </w:hyperlink>
        </w:p>
        <w:p w14:paraId="44DA6764" w14:textId="2A3334AF" w:rsidR="00AA4DCE" w:rsidRDefault="00AA4DCE">
          <w:pPr>
            <w:pStyle w:val="TOC1"/>
            <w:tabs>
              <w:tab w:val="right" w:leader="dot" w:pos="9016"/>
            </w:tabs>
            <w:rPr>
              <w:rFonts w:eastAsiaTheme="minorEastAsia"/>
              <w:noProof/>
              <w:lang w:eastAsia="en-GB"/>
            </w:rPr>
          </w:pPr>
          <w:hyperlink w:anchor="_Toc225794317" w:history="1">
            <w:r w:rsidRPr="00373BC1">
              <w:rPr>
                <w:rStyle w:val="Hyperlink"/>
                <w:rFonts w:eastAsia="Times New Roman"/>
                <w:noProof/>
                <w:lang w:eastAsia="en-GB"/>
              </w:rPr>
              <w:t>3. Critical Literature Review</w:t>
            </w:r>
            <w:r>
              <w:rPr>
                <w:noProof/>
                <w:webHidden/>
              </w:rPr>
              <w:tab/>
            </w:r>
            <w:r>
              <w:rPr>
                <w:noProof/>
                <w:webHidden/>
              </w:rPr>
              <w:fldChar w:fldCharType="begin"/>
            </w:r>
            <w:r>
              <w:rPr>
                <w:noProof/>
                <w:webHidden/>
              </w:rPr>
              <w:instrText xml:space="preserve"> PAGEREF _Toc225794317 \h </w:instrText>
            </w:r>
            <w:r>
              <w:rPr>
                <w:noProof/>
                <w:webHidden/>
              </w:rPr>
            </w:r>
            <w:r>
              <w:rPr>
                <w:noProof/>
                <w:webHidden/>
              </w:rPr>
              <w:fldChar w:fldCharType="separate"/>
            </w:r>
            <w:r>
              <w:rPr>
                <w:noProof/>
                <w:webHidden/>
              </w:rPr>
              <w:t>4</w:t>
            </w:r>
            <w:r>
              <w:rPr>
                <w:noProof/>
                <w:webHidden/>
              </w:rPr>
              <w:fldChar w:fldCharType="end"/>
            </w:r>
          </w:hyperlink>
        </w:p>
        <w:p w14:paraId="09BD37CE" w14:textId="00CF6E26" w:rsidR="00AA4DCE" w:rsidRDefault="00AA4DCE">
          <w:pPr>
            <w:pStyle w:val="TOC2"/>
            <w:tabs>
              <w:tab w:val="right" w:leader="dot" w:pos="9016"/>
            </w:tabs>
            <w:rPr>
              <w:rFonts w:eastAsiaTheme="minorEastAsia"/>
              <w:noProof/>
              <w:lang w:eastAsia="en-GB"/>
            </w:rPr>
          </w:pPr>
          <w:hyperlink w:anchor="_Toc225794318" w:history="1">
            <w:r w:rsidRPr="00373BC1">
              <w:rPr>
                <w:rStyle w:val="Hyperlink"/>
                <w:rFonts w:eastAsia="Times New Roman"/>
                <w:noProof/>
                <w:lang w:eastAsia="en-GB"/>
              </w:rPr>
              <w:t>3.1 Digital transformation as organisational change</w:t>
            </w:r>
            <w:r>
              <w:rPr>
                <w:noProof/>
                <w:webHidden/>
              </w:rPr>
              <w:tab/>
            </w:r>
            <w:r>
              <w:rPr>
                <w:noProof/>
                <w:webHidden/>
              </w:rPr>
              <w:fldChar w:fldCharType="begin"/>
            </w:r>
            <w:r>
              <w:rPr>
                <w:noProof/>
                <w:webHidden/>
              </w:rPr>
              <w:instrText xml:space="preserve"> PAGEREF _Toc225794318 \h </w:instrText>
            </w:r>
            <w:r>
              <w:rPr>
                <w:noProof/>
                <w:webHidden/>
              </w:rPr>
            </w:r>
            <w:r>
              <w:rPr>
                <w:noProof/>
                <w:webHidden/>
              </w:rPr>
              <w:fldChar w:fldCharType="separate"/>
            </w:r>
            <w:r>
              <w:rPr>
                <w:noProof/>
                <w:webHidden/>
              </w:rPr>
              <w:t>4</w:t>
            </w:r>
            <w:r>
              <w:rPr>
                <w:noProof/>
                <w:webHidden/>
              </w:rPr>
              <w:fldChar w:fldCharType="end"/>
            </w:r>
          </w:hyperlink>
        </w:p>
        <w:p w14:paraId="3B129076" w14:textId="0595624C" w:rsidR="00AA4DCE" w:rsidRDefault="00AA4DCE">
          <w:pPr>
            <w:pStyle w:val="TOC2"/>
            <w:tabs>
              <w:tab w:val="right" w:leader="dot" w:pos="9016"/>
            </w:tabs>
            <w:rPr>
              <w:rFonts w:eastAsiaTheme="minorEastAsia"/>
              <w:noProof/>
              <w:lang w:eastAsia="en-GB"/>
            </w:rPr>
          </w:pPr>
          <w:hyperlink w:anchor="_Toc225794319" w:history="1">
            <w:r w:rsidRPr="00373BC1">
              <w:rPr>
                <w:rStyle w:val="Hyperlink"/>
                <w:rFonts w:eastAsia="Times New Roman"/>
                <w:noProof/>
                <w:lang w:eastAsia="en-GB"/>
              </w:rPr>
              <w:t>3.2 Burnout frameworks and the JD-R model</w:t>
            </w:r>
            <w:r>
              <w:rPr>
                <w:noProof/>
                <w:webHidden/>
              </w:rPr>
              <w:tab/>
            </w:r>
            <w:r>
              <w:rPr>
                <w:noProof/>
                <w:webHidden/>
              </w:rPr>
              <w:fldChar w:fldCharType="begin"/>
            </w:r>
            <w:r>
              <w:rPr>
                <w:noProof/>
                <w:webHidden/>
              </w:rPr>
              <w:instrText xml:space="preserve"> PAGEREF _Toc225794319 \h </w:instrText>
            </w:r>
            <w:r>
              <w:rPr>
                <w:noProof/>
                <w:webHidden/>
              </w:rPr>
            </w:r>
            <w:r>
              <w:rPr>
                <w:noProof/>
                <w:webHidden/>
              </w:rPr>
              <w:fldChar w:fldCharType="separate"/>
            </w:r>
            <w:r>
              <w:rPr>
                <w:noProof/>
                <w:webHidden/>
              </w:rPr>
              <w:t>6</w:t>
            </w:r>
            <w:r>
              <w:rPr>
                <w:noProof/>
                <w:webHidden/>
              </w:rPr>
              <w:fldChar w:fldCharType="end"/>
            </w:r>
          </w:hyperlink>
        </w:p>
        <w:p w14:paraId="523CC24D" w14:textId="51022D89" w:rsidR="00AA4DCE" w:rsidRDefault="00AA4DCE">
          <w:pPr>
            <w:pStyle w:val="TOC2"/>
            <w:tabs>
              <w:tab w:val="right" w:leader="dot" w:pos="9016"/>
            </w:tabs>
            <w:rPr>
              <w:rFonts w:eastAsiaTheme="minorEastAsia"/>
              <w:noProof/>
              <w:lang w:eastAsia="en-GB"/>
            </w:rPr>
          </w:pPr>
          <w:hyperlink w:anchor="_Toc225794320" w:history="1">
            <w:r w:rsidRPr="00373BC1">
              <w:rPr>
                <w:rStyle w:val="Hyperlink"/>
                <w:rFonts w:eastAsia="Times New Roman"/>
                <w:noProof/>
                <w:lang w:eastAsia="en-GB"/>
              </w:rPr>
              <w:t>3.3 Culture, leadership and change management</w:t>
            </w:r>
            <w:r>
              <w:rPr>
                <w:noProof/>
                <w:webHidden/>
              </w:rPr>
              <w:tab/>
            </w:r>
            <w:r>
              <w:rPr>
                <w:noProof/>
                <w:webHidden/>
              </w:rPr>
              <w:fldChar w:fldCharType="begin"/>
            </w:r>
            <w:r>
              <w:rPr>
                <w:noProof/>
                <w:webHidden/>
              </w:rPr>
              <w:instrText xml:space="preserve"> PAGEREF _Toc225794320 \h </w:instrText>
            </w:r>
            <w:r>
              <w:rPr>
                <w:noProof/>
                <w:webHidden/>
              </w:rPr>
            </w:r>
            <w:r>
              <w:rPr>
                <w:noProof/>
                <w:webHidden/>
              </w:rPr>
              <w:fldChar w:fldCharType="separate"/>
            </w:r>
            <w:r>
              <w:rPr>
                <w:noProof/>
                <w:webHidden/>
              </w:rPr>
              <w:t>7</w:t>
            </w:r>
            <w:r>
              <w:rPr>
                <w:noProof/>
                <w:webHidden/>
              </w:rPr>
              <w:fldChar w:fldCharType="end"/>
            </w:r>
          </w:hyperlink>
        </w:p>
        <w:p w14:paraId="7FF6F017" w14:textId="36F43DAD" w:rsidR="00AA4DCE" w:rsidRDefault="00AA4DCE">
          <w:pPr>
            <w:pStyle w:val="TOC2"/>
            <w:tabs>
              <w:tab w:val="right" w:leader="dot" w:pos="9016"/>
            </w:tabs>
            <w:rPr>
              <w:rFonts w:eastAsiaTheme="minorEastAsia"/>
              <w:noProof/>
              <w:lang w:eastAsia="en-GB"/>
            </w:rPr>
          </w:pPr>
          <w:hyperlink w:anchor="_Toc225794321" w:history="1">
            <w:r w:rsidRPr="00373BC1">
              <w:rPr>
                <w:rStyle w:val="Hyperlink"/>
                <w:rFonts w:eastAsia="Times New Roman"/>
                <w:noProof/>
                <w:lang w:eastAsia="en-GB"/>
              </w:rPr>
              <w:t>3.4 Retention, turnover intention and workforce outcomes</w:t>
            </w:r>
            <w:r>
              <w:rPr>
                <w:noProof/>
                <w:webHidden/>
              </w:rPr>
              <w:tab/>
            </w:r>
            <w:r>
              <w:rPr>
                <w:noProof/>
                <w:webHidden/>
              </w:rPr>
              <w:fldChar w:fldCharType="begin"/>
            </w:r>
            <w:r>
              <w:rPr>
                <w:noProof/>
                <w:webHidden/>
              </w:rPr>
              <w:instrText xml:space="preserve"> PAGEREF _Toc225794321 \h </w:instrText>
            </w:r>
            <w:r>
              <w:rPr>
                <w:noProof/>
                <w:webHidden/>
              </w:rPr>
            </w:r>
            <w:r>
              <w:rPr>
                <w:noProof/>
                <w:webHidden/>
              </w:rPr>
              <w:fldChar w:fldCharType="separate"/>
            </w:r>
            <w:r>
              <w:rPr>
                <w:noProof/>
                <w:webHidden/>
              </w:rPr>
              <w:t>7</w:t>
            </w:r>
            <w:r>
              <w:rPr>
                <w:noProof/>
                <w:webHidden/>
              </w:rPr>
              <w:fldChar w:fldCharType="end"/>
            </w:r>
          </w:hyperlink>
        </w:p>
        <w:p w14:paraId="3F65A6AE" w14:textId="32AD6D46" w:rsidR="00AA4DCE" w:rsidRDefault="00AA4DCE">
          <w:pPr>
            <w:pStyle w:val="TOC2"/>
            <w:tabs>
              <w:tab w:val="right" w:leader="dot" w:pos="9016"/>
            </w:tabs>
            <w:rPr>
              <w:rFonts w:eastAsiaTheme="minorEastAsia"/>
              <w:noProof/>
              <w:lang w:eastAsia="en-GB"/>
            </w:rPr>
          </w:pPr>
          <w:hyperlink w:anchor="_Toc225794322" w:history="1">
            <w:r w:rsidRPr="00373BC1">
              <w:rPr>
                <w:rStyle w:val="Hyperlink"/>
                <w:rFonts w:eastAsia="Times New Roman"/>
                <w:noProof/>
                <w:lang w:eastAsia="en-GB"/>
              </w:rPr>
              <w:t>3.5 Gaps and how this study addresses them</w:t>
            </w:r>
            <w:r>
              <w:rPr>
                <w:noProof/>
                <w:webHidden/>
              </w:rPr>
              <w:tab/>
            </w:r>
            <w:r>
              <w:rPr>
                <w:noProof/>
                <w:webHidden/>
              </w:rPr>
              <w:fldChar w:fldCharType="begin"/>
            </w:r>
            <w:r>
              <w:rPr>
                <w:noProof/>
                <w:webHidden/>
              </w:rPr>
              <w:instrText xml:space="preserve"> PAGEREF _Toc225794322 \h </w:instrText>
            </w:r>
            <w:r>
              <w:rPr>
                <w:noProof/>
                <w:webHidden/>
              </w:rPr>
            </w:r>
            <w:r>
              <w:rPr>
                <w:noProof/>
                <w:webHidden/>
              </w:rPr>
              <w:fldChar w:fldCharType="separate"/>
            </w:r>
            <w:r>
              <w:rPr>
                <w:noProof/>
                <w:webHidden/>
              </w:rPr>
              <w:t>7</w:t>
            </w:r>
            <w:r>
              <w:rPr>
                <w:noProof/>
                <w:webHidden/>
              </w:rPr>
              <w:fldChar w:fldCharType="end"/>
            </w:r>
          </w:hyperlink>
        </w:p>
        <w:p w14:paraId="39B832A9" w14:textId="11306C75" w:rsidR="00AA4DCE" w:rsidRDefault="00AA4DCE">
          <w:pPr>
            <w:pStyle w:val="TOC1"/>
            <w:tabs>
              <w:tab w:val="right" w:leader="dot" w:pos="9016"/>
            </w:tabs>
            <w:rPr>
              <w:rFonts w:eastAsiaTheme="minorEastAsia"/>
              <w:noProof/>
              <w:lang w:eastAsia="en-GB"/>
            </w:rPr>
          </w:pPr>
          <w:hyperlink w:anchor="_Toc225794323" w:history="1">
            <w:r w:rsidRPr="00373BC1">
              <w:rPr>
                <w:rStyle w:val="Hyperlink"/>
                <w:rFonts w:eastAsia="Times New Roman"/>
                <w:noProof/>
                <w:lang w:eastAsia="en-GB"/>
              </w:rPr>
              <w:t>4. Research Methodology and Design</w:t>
            </w:r>
            <w:r>
              <w:rPr>
                <w:noProof/>
                <w:webHidden/>
              </w:rPr>
              <w:tab/>
            </w:r>
            <w:r>
              <w:rPr>
                <w:noProof/>
                <w:webHidden/>
              </w:rPr>
              <w:fldChar w:fldCharType="begin"/>
            </w:r>
            <w:r>
              <w:rPr>
                <w:noProof/>
                <w:webHidden/>
              </w:rPr>
              <w:instrText xml:space="preserve"> PAGEREF _Toc225794323 \h </w:instrText>
            </w:r>
            <w:r>
              <w:rPr>
                <w:noProof/>
                <w:webHidden/>
              </w:rPr>
            </w:r>
            <w:r>
              <w:rPr>
                <w:noProof/>
                <w:webHidden/>
              </w:rPr>
              <w:fldChar w:fldCharType="separate"/>
            </w:r>
            <w:r>
              <w:rPr>
                <w:noProof/>
                <w:webHidden/>
              </w:rPr>
              <w:t>8</w:t>
            </w:r>
            <w:r>
              <w:rPr>
                <w:noProof/>
                <w:webHidden/>
              </w:rPr>
              <w:fldChar w:fldCharType="end"/>
            </w:r>
          </w:hyperlink>
        </w:p>
        <w:p w14:paraId="6A7C41E0" w14:textId="43719836" w:rsidR="00AA4DCE" w:rsidRDefault="00AA4DCE">
          <w:pPr>
            <w:pStyle w:val="TOC2"/>
            <w:tabs>
              <w:tab w:val="right" w:leader="dot" w:pos="9016"/>
            </w:tabs>
            <w:rPr>
              <w:rFonts w:eastAsiaTheme="minorEastAsia"/>
              <w:noProof/>
              <w:lang w:eastAsia="en-GB"/>
            </w:rPr>
          </w:pPr>
          <w:hyperlink w:anchor="_Toc225794324" w:history="1">
            <w:r w:rsidRPr="00373BC1">
              <w:rPr>
                <w:rStyle w:val="Hyperlink"/>
                <w:rFonts w:eastAsia="Times New Roman"/>
                <w:noProof/>
                <w:lang w:eastAsia="en-GB"/>
              </w:rPr>
              <w:t>4.1 Research philosophy</w:t>
            </w:r>
            <w:r>
              <w:rPr>
                <w:noProof/>
                <w:webHidden/>
              </w:rPr>
              <w:tab/>
            </w:r>
            <w:r>
              <w:rPr>
                <w:noProof/>
                <w:webHidden/>
              </w:rPr>
              <w:fldChar w:fldCharType="begin"/>
            </w:r>
            <w:r>
              <w:rPr>
                <w:noProof/>
                <w:webHidden/>
              </w:rPr>
              <w:instrText xml:space="preserve"> PAGEREF _Toc225794324 \h </w:instrText>
            </w:r>
            <w:r>
              <w:rPr>
                <w:noProof/>
                <w:webHidden/>
              </w:rPr>
            </w:r>
            <w:r>
              <w:rPr>
                <w:noProof/>
                <w:webHidden/>
              </w:rPr>
              <w:fldChar w:fldCharType="separate"/>
            </w:r>
            <w:r>
              <w:rPr>
                <w:noProof/>
                <w:webHidden/>
              </w:rPr>
              <w:t>8</w:t>
            </w:r>
            <w:r>
              <w:rPr>
                <w:noProof/>
                <w:webHidden/>
              </w:rPr>
              <w:fldChar w:fldCharType="end"/>
            </w:r>
          </w:hyperlink>
        </w:p>
        <w:p w14:paraId="3BF82F54" w14:textId="4666E4FF" w:rsidR="00AA4DCE" w:rsidRDefault="00AA4DCE">
          <w:pPr>
            <w:pStyle w:val="TOC2"/>
            <w:tabs>
              <w:tab w:val="right" w:leader="dot" w:pos="9016"/>
            </w:tabs>
            <w:rPr>
              <w:rFonts w:eastAsiaTheme="minorEastAsia"/>
              <w:noProof/>
              <w:lang w:eastAsia="en-GB"/>
            </w:rPr>
          </w:pPr>
          <w:hyperlink w:anchor="_Toc225794325" w:history="1">
            <w:r w:rsidRPr="00373BC1">
              <w:rPr>
                <w:rStyle w:val="Hyperlink"/>
                <w:rFonts w:eastAsia="Times New Roman"/>
                <w:noProof/>
                <w:lang w:eastAsia="en-GB"/>
              </w:rPr>
              <w:t>4.2 Research approach and justification</w:t>
            </w:r>
            <w:r>
              <w:rPr>
                <w:noProof/>
                <w:webHidden/>
              </w:rPr>
              <w:tab/>
            </w:r>
            <w:r>
              <w:rPr>
                <w:noProof/>
                <w:webHidden/>
              </w:rPr>
              <w:fldChar w:fldCharType="begin"/>
            </w:r>
            <w:r>
              <w:rPr>
                <w:noProof/>
                <w:webHidden/>
              </w:rPr>
              <w:instrText xml:space="preserve"> PAGEREF _Toc225794325 \h </w:instrText>
            </w:r>
            <w:r>
              <w:rPr>
                <w:noProof/>
                <w:webHidden/>
              </w:rPr>
            </w:r>
            <w:r>
              <w:rPr>
                <w:noProof/>
                <w:webHidden/>
              </w:rPr>
              <w:fldChar w:fldCharType="separate"/>
            </w:r>
            <w:r>
              <w:rPr>
                <w:noProof/>
                <w:webHidden/>
              </w:rPr>
              <w:t>8</w:t>
            </w:r>
            <w:r>
              <w:rPr>
                <w:noProof/>
                <w:webHidden/>
              </w:rPr>
              <w:fldChar w:fldCharType="end"/>
            </w:r>
          </w:hyperlink>
        </w:p>
        <w:p w14:paraId="3B3C7425" w14:textId="692639A1" w:rsidR="00AA4DCE" w:rsidRDefault="00AA4DCE">
          <w:pPr>
            <w:pStyle w:val="TOC2"/>
            <w:tabs>
              <w:tab w:val="right" w:leader="dot" w:pos="9016"/>
            </w:tabs>
            <w:rPr>
              <w:rFonts w:eastAsiaTheme="minorEastAsia"/>
              <w:noProof/>
              <w:lang w:eastAsia="en-GB"/>
            </w:rPr>
          </w:pPr>
          <w:hyperlink w:anchor="_Toc225794326" w:history="1">
            <w:r w:rsidRPr="00373BC1">
              <w:rPr>
                <w:rStyle w:val="Hyperlink"/>
                <w:rFonts w:eastAsia="Times New Roman"/>
                <w:noProof/>
                <w:lang w:eastAsia="en-GB"/>
              </w:rPr>
              <w:t>4.3 Research design</w:t>
            </w:r>
            <w:r>
              <w:rPr>
                <w:noProof/>
                <w:webHidden/>
              </w:rPr>
              <w:tab/>
            </w:r>
            <w:r>
              <w:rPr>
                <w:noProof/>
                <w:webHidden/>
              </w:rPr>
              <w:fldChar w:fldCharType="begin"/>
            </w:r>
            <w:r>
              <w:rPr>
                <w:noProof/>
                <w:webHidden/>
              </w:rPr>
              <w:instrText xml:space="preserve"> PAGEREF _Toc225794326 \h </w:instrText>
            </w:r>
            <w:r>
              <w:rPr>
                <w:noProof/>
                <w:webHidden/>
              </w:rPr>
            </w:r>
            <w:r>
              <w:rPr>
                <w:noProof/>
                <w:webHidden/>
              </w:rPr>
              <w:fldChar w:fldCharType="separate"/>
            </w:r>
            <w:r>
              <w:rPr>
                <w:noProof/>
                <w:webHidden/>
              </w:rPr>
              <w:t>9</w:t>
            </w:r>
            <w:r>
              <w:rPr>
                <w:noProof/>
                <w:webHidden/>
              </w:rPr>
              <w:fldChar w:fldCharType="end"/>
            </w:r>
          </w:hyperlink>
        </w:p>
        <w:p w14:paraId="194085FC" w14:textId="4681CFBC" w:rsidR="00AA4DCE" w:rsidRDefault="00AA4DCE">
          <w:pPr>
            <w:pStyle w:val="TOC2"/>
            <w:tabs>
              <w:tab w:val="right" w:leader="dot" w:pos="9016"/>
            </w:tabs>
            <w:rPr>
              <w:rFonts w:eastAsiaTheme="minorEastAsia"/>
              <w:noProof/>
              <w:lang w:eastAsia="en-GB"/>
            </w:rPr>
          </w:pPr>
          <w:hyperlink w:anchor="_Toc225794327" w:history="1">
            <w:r w:rsidRPr="00373BC1">
              <w:rPr>
                <w:rStyle w:val="Hyperlink"/>
                <w:rFonts w:eastAsia="Times New Roman"/>
                <w:noProof/>
                <w:lang w:eastAsia="en-GB"/>
              </w:rPr>
              <w:t>4.4 Data collection methods</w:t>
            </w:r>
            <w:r>
              <w:rPr>
                <w:noProof/>
                <w:webHidden/>
              </w:rPr>
              <w:tab/>
            </w:r>
            <w:r>
              <w:rPr>
                <w:noProof/>
                <w:webHidden/>
              </w:rPr>
              <w:fldChar w:fldCharType="begin"/>
            </w:r>
            <w:r>
              <w:rPr>
                <w:noProof/>
                <w:webHidden/>
              </w:rPr>
              <w:instrText xml:space="preserve"> PAGEREF _Toc225794327 \h </w:instrText>
            </w:r>
            <w:r>
              <w:rPr>
                <w:noProof/>
                <w:webHidden/>
              </w:rPr>
            </w:r>
            <w:r>
              <w:rPr>
                <w:noProof/>
                <w:webHidden/>
              </w:rPr>
              <w:fldChar w:fldCharType="separate"/>
            </w:r>
            <w:r>
              <w:rPr>
                <w:noProof/>
                <w:webHidden/>
              </w:rPr>
              <w:t>9</w:t>
            </w:r>
            <w:r>
              <w:rPr>
                <w:noProof/>
                <w:webHidden/>
              </w:rPr>
              <w:fldChar w:fldCharType="end"/>
            </w:r>
          </w:hyperlink>
        </w:p>
        <w:p w14:paraId="5B60E684" w14:textId="32064C1D" w:rsidR="00AA4DCE" w:rsidRDefault="00AA4DCE">
          <w:pPr>
            <w:pStyle w:val="TOC2"/>
            <w:tabs>
              <w:tab w:val="right" w:leader="dot" w:pos="9016"/>
            </w:tabs>
            <w:rPr>
              <w:rFonts w:eastAsiaTheme="minorEastAsia"/>
              <w:noProof/>
              <w:lang w:eastAsia="en-GB"/>
            </w:rPr>
          </w:pPr>
          <w:hyperlink w:anchor="_Toc225794328" w:history="1">
            <w:r w:rsidRPr="00373BC1">
              <w:rPr>
                <w:rStyle w:val="Hyperlink"/>
                <w:rFonts w:eastAsia="Times New Roman"/>
                <w:noProof/>
                <w:lang w:eastAsia="en-GB"/>
              </w:rPr>
              <w:t>4.5 Sampling strategy</w:t>
            </w:r>
            <w:r>
              <w:rPr>
                <w:noProof/>
                <w:webHidden/>
              </w:rPr>
              <w:tab/>
            </w:r>
            <w:r>
              <w:rPr>
                <w:noProof/>
                <w:webHidden/>
              </w:rPr>
              <w:fldChar w:fldCharType="begin"/>
            </w:r>
            <w:r>
              <w:rPr>
                <w:noProof/>
                <w:webHidden/>
              </w:rPr>
              <w:instrText xml:space="preserve"> PAGEREF _Toc225794328 \h </w:instrText>
            </w:r>
            <w:r>
              <w:rPr>
                <w:noProof/>
                <w:webHidden/>
              </w:rPr>
            </w:r>
            <w:r>
              <w:rPr>
                <w:noProof/>
                <w:webHidden/>
              </w:rPr>
              <w:fldChar w:fldCharType="separate"/>
            </w:r>
            <w:r>
              <w:rPr>
                <w:noProof/>
                <w:webHidden/>
              </w:rPr>
              <w:t>9</w:t>
            </w:r>
            <w:r>
              <w:rPr>
                <w:noProof/>
                <w:webHidden/>
              </w:rPr>
              <w:fldChar w:fldCharType="end"/>
            </w:r>
          </w:hyperlink>
        </w:p>
        <w:p w14:paraId="2F784B38" w14:textId="1C67267C" w:rsidR="00AA4DCE" w:rsidRDefault="00AA4DCE">
          <w:pPr>
            <w:pStyle w:val="TOC2"/>
            <w:tabs>
              <w:tab w:val="right" w:leader="dot" w:pos="9016"/>
            </w:tabs>
            <w:rPr>
              <w:rFonts w:eastAsiaTheme="minorEastAsia"/>
              <w:noProof/>
              <w:lang w:eastAsia="en-GB"/>
            </w:rPr>
          </w:pPr>
          <w:hyperlink w:anchor="_Toc225794329" w:history="1">
            <w:r w:rsidRPr="00373BC1">
              <w:rPr>
                <w:rStyle w:val="Hyperlink"/>
                <w:rFonts w:eastAsia="Times New Roman"/>
                <w:noProof/>
                <w:lang w:eastAsia="en-GB"/>
              </w:rPr>
              <w:t>4.6 Data analysis</w:t>
            </w:r>
            <w:r>
              <w:rPr>
                <w:noProof/>
                <w:webHidden/>
              </w:rPr>
              <w:tab/>
            </w:r>
            <w:r>
              <w:rPr>
                <w:noProof/>
                <w:webHidden/>
              </w:rPr>
              <w:fldChar w:fldCharType="begin"/>
            </w:r>
            <w:r>
              <w:rPr>
                <w:noProof/>
                <w:webHidden/>
              </w:rPr>
              <w:instrText xml:space="preserve"> PAGEREF _Toc225794329 \h </w:instrText>
            </w:r>
            <w:r>
              <w:rPr>
                <w:noProof/>
                <w:webHidden/>
              </w:rPr>
            </w:r>
            <w:r>
              <w:rPr>
                <w:noProof/>
                <w:webHidden/>
              </w:rPr>
              <w:fldChar w:fldCharType="separate"/>
            </w:r>
            <w:r>
              <w:rPr>
                <w:noProof/>
                <w:webHidden/>
              </w:rPr>
              <w:t>9</w:t>
            </w:r>
            <w:r>
              <w:rPr>
                <w:noProof/>
                <w:webHidden/>
              </w:rPr>
              <w:fldChar w:fldCharType="end"/>
            </w:r>
          </w:hyperlink>
        </w:p>
        <w:p w14:paraId="34EA6116" w14:textId="695297AD" w:rsidR="00AA4DCE" w:rsidRDefault="00AA4DCE">
          <w:pPr>
            <w:pStyle w:val="TOC2"/>
            <w:tabs>
              <w:tab w:val="right" w:leader="dot" w:pos="9016"/>
            </w:tabs>
            <w:rPr>
              <w:rFonts w:eastAsiaTheme="minorEastAsia"/>
              <w:noProof/>
              <w:lang w:eastAsia="en-GB"/>
            </w:rPr>
          </w:pPr>
          <w:hyperlink w:anchor="_Toc225794330" w:history="1">
            <w:r w:rsidRPr="00373BC1">
              <w:rPr>
                <w:rStyle w:val="Hyperlink"/>
                <w:rFonts w:eastAsia="Times New Roman"/>
                <w:noProof/>
                <w:lang w:eastAsia="en-GB"/>
              </w:rPr>
              <w:t>4.7 Ethics, reliability and validity</w:t>
            </w:r>
            <w:r>
              <w:rPr>
                <w:noProof/>
                <w:webHidden/>
              </w:rPr>
              <w:tab/>
            </w:r>
            <w:r>
              <w:rPr>
                <w:noProof/>
                <w:webHidden/>
              </w:rPr>
              <w:fldChar w:fldCharType="begin"/>
            </w:r>
            <w:r>
              <w:rPr>
                <w:noProof/>
                <w:webHidden/>
              </w:rPr>
              <w:instrText xml:space="preserve"> PAGEREF _Toc225794330 \h </w:instrText>
            </w:r>
            <w:r>
              <w:rPr>
                <w:noProof/>
                <w:webHidden/>
              </w:rPr>
            </w:r>
            <w:r>
              <w:rPr>
                <w:noProof/>
                <w:webHidden/>
              </w:rPr>
              <w:fldChar w:fldCharType="separate"/>
            </w:r>
            <w:r>
              <w:rPr>
                <w:noProof/>
                <w:webHidden/>
              </w:rPr>
              <w:t>9</w:t>
            </w:r>
            <w:r>
              <w:rPr>
                <w:noProof/>
                <w:webHidden/>
              </w:rPr>
              <w:fldChar w:fldCharType="end"/>
            </w:r>
          </w:hyperlink>
        </w:p>
        <w:p w14:paraId="1E9B563F" w14:textId="109B1017" w:rsidR="00AA4DCE" w:rsidRDefault="00AA4DCE">
          <w:pPr>
            <w:pStyle w:val="TOC1"/>
            <w:tabs>
              <w:tab w:val="left" w:pos="480"/>
              <w:tab w:val="right" w:leader="dot" w:pos="9016"/>
            </w:tabs>
            <w:rPr>
              <w:rFonts w:eastAsiaTheme="minorEastAsia"/>
              <w:noProof/>
              <w:lang w:eastAsia="en-GB"/>
            </w:rPr>
          </w:pPr>
          <w:hyperlink w:anchor="_Toc225794331" w:history="1">
            <w:r w:rsidRPr="00373BC1">
              <w:rPr>
                <w:rStyle w:val="Hyperlink"/>
                <w:rFonts w:eastAsia="Times New Roman"/>
                <w:noProof/>
                <w:lang w:eastAsia="en-GB"/>
              </w:rPr>
              <w:t>5.</w:t>
            </w:r>
            <w:r>
              <w:rPr>
                <w:rFonts w:eastAsiaTheme="minorEastAsia"/>
                <w:noProof/>
                <w:lang w:eastAsia="en-GB"/>
              </w:rPr>
              <w:tab/>
            </w:r>
            <w:r w:rsidRPr="00373BC1">
              <w:rPr>
                <w:rStyle w:val="Hyperlink"/>
                <w:rFonts w:eastAsia="Times New Roman"/>
                <w:noProof/>
                <w:lang w:eastAsia="en-GB"/>
              </w:rPr>
              <w:t>Business Relevance and Practical Implications</w:t>
            </w:r>
            <w:r>
              <w:rPr>
                <w:noProof/>
                <w:webHidden/>
              </w:rPr>
              <w:tab/>
            </w:r>
            <w:r>
              <w:rPr>
                <w:noProof/>
                <w:webHidden/>
              </w:rPr>
              <w:fldChar w:fldCharType="begin"/>
            </w:r>
            <w:r>
              <w:rPr>
                <w:noProof/>
                <w:webHidden/>
              </w:rPr>
              <w:instrText xml:space="preserve"> PAGEREF _Toc225794331 \h </w:instrText>
            </w:r>
            <w:r>
              <w:rPr>
                <w:noProof/>
                <w:webHidden/>
              </w:rPr>
            </w:r>
            <w:r>
              <w:rPr>
                <w:noProof/>
                <w:webHidden/>
              </w:rPr>
              <w:fldChar w:fldCharType="separate"/>
            </w:r>
            <w:r>
              <w:rPr>
                <w:noProof/>
                <w:webHidden/>
              </w:rPr>
              <w:t>10</w:t>
            </w:r>
            <w:r>
              <w:rPr>
                <w:noProof/>
                <w:webHidden/>
              </w:rPr>
              <w:fldChar w:fldCharType="end"/>
            </w:r>
          </w:hyperlink>
        </w:p>
        <w:p w14:paraId="48486CC7" w14:textId="4DC0D3E4" w:rsidR="00AA4DCE" w:rsidRDefault="00AA4DCE">
          <w:pPr>
            <w:pStyle w:val="TOC1"/>
            <w:tabs>
              <w:tab w:val="left" w:pos="480"/>
              <w:tab w:val="right" w:leader="dot" w:pos="9016"/>
            </w:tabs>
            <w:rPr>
              <w:rFonts w:eastAsiaTheme="minorEastAsia"/>
              <w:noProof/>
              <w:lang w:eastAsia="en-GB"/>
            </w:rPr>
          </w:pPr>
          <w:hyperlink w:anchor="_Toc225794332" w:history="1">
            <w:r w:rsidRPr="00373BC1">
              <w:rPr>
                <w:rStyle w:val="Hyperlink"/>
                <w:rFonts w:eastAsia="Times New Roman"/>
                <w:noProof/>
                <w:lang w:eastAsia="en-GB"/>
              </w:rPr>
              <w:t>6.</w:t>
            </w:r>
            <w:r>
              <w:rPr>
                <w:rFonts w:eastAsiaTheme="minorEastAsia"/>
                <w:noProof/>
                <w:lang w:eastAsia="en-GB"/>
              </w:rPr>
              <w:tab/>
            </w:r>
            <w:r w:rsidRPr="00373BC1">
              <w:rPr>
                <w:rStyle w:val="Hyperlink"/>
                <w:rFonts w:eastAsia="Times New Roman"/>
                <w:noProof/>
                <w:lang w:eastAsia="en-GB"/>
              </w:rPr>
              <w:t>Conclusion</w:t>
            </w:r>
            <w:r>
              <w:rPr>
                <w:noProof/>
                <w:webHidden/>
              </w:rPr>
              <w:tab/>
            </w:r>
            <w:r>
              <w:rPr>
                <w:noProof/>
                <w:webHidden/>
              </w:rPr>
              <w:fldChar w:fldCharType="begin"/>
            </w:r>
            <w:r>
              <w:rPr>
                <w:noProof/>
                <w:webHidden/>
              </w:rPr>
              <w:instrText xml:space="preserve"> PAGEREF _Toc225794332 \h </w:instrText>
            </w:r>
            <w:r>
              <w:rPr>
                <w:noProof/>
                <w:webHidden/>
              </w:rPr>
            </w:r>
            <w:r>
              <w:rPr>
                <w:noProof/>
                <w:webHidden/>
              </w:rPr>
              <w:fldChar w:fldCharType="separate"/>
            </w:r>
            <w:r>
              <w:rPr>
                <w:noProof/>
                <w:webHidden/>
              </w:rPr>
              <w:t>10</w:t>
            </w:r>
            <w:r>
              <w:rPr>
                <w:noProof/>
                <w:webHidden/>
              </w:rPr>
              <w:fldChar w:fldCharType="end"/>
            </w:r>
          </w:hyperlink>
        </w:p>
        <w:p w14:paraId="1D81E97C" w14:textId="4AD192DD" w:rsidR="00AA4DCE" w:rsidRDefault="00AA4DCE">
          <w:pPr>
            <w:pStyle w:val="TOC1"/>
            <w:tabs>
              <w:tab w:val="right" w:leader="dot" w:pos="9016"/>
            </w:tabs>
            <w:rPr>
              <w:rFonts w:eastAsiaTheme="minorEastAsia"/>
              <w:noProof/>
              <w:lang w:eastAsia="en-GB"/>
            </w:rPr>
          </w:pPr>
          <w:hyperlink w:anchor="_Toc225794333" w:history="1">
            <w:r w:rsidRPr="00373BC1">
              <w:rPr>
                <w:rStyle w:val="Hyperlink"/>
                <w:rFonts w:eastAsia="Times New Roman"/>
                <w:noProof/>
                <w:lang w:eastAsia="en-GB"/>
              </w:rPr>
              <w:t>Reference List</w:t>
            </w:r>
            <w:r>
              <w:rPr>
                <w:noProof/>
                <w:webHidden/>
              </w:rPr>
              <w:tab/>
            </w:r>
            <w:r>
              <w:rPr>
                <w:noProof/>
                <w:webHidden/>
              </w:rPr>
              <w:fldChar w:fldCharType="begin"/>
            </w:r>
            <w:r>
              <w:rPr>
                <w:noProof/>
                <w:webHidden/>
              </w:rPr>
              <w:instrText xml:space="preserve"> PAGEREF _Toc225794333 \h </w:instrText>
            </w:r>
            <w:r>
              <w:rPr>
                <w:noProof/>
                <w:webHidden/>
              </w:rPr>
            </w:r>
            <w:r>
              <w:rPr>
                <w:noProof/>
                <w:webHidden/>
              </w:rPr>
              <w:fldChar w:fldCharType="separate"/>
            </w:r>
            <w:r>
              <w:rPr>
                <w:noProof/>
                <w:webHidden/>
              </w:rPr>
              <w:t>11</w:t>
            </w:r>
            <w:r>
              <w:rPr>
                <w:noProof/>
                <w:webHidden/>
              </w:rPr>
              <w:fldChar w:fldCharType="end"/>
            </w:r>
          </w:hyperlink>
        </w:p>
        <w:p w14:paraId="4DFD295A" w14:textId="1BE6EFB3" w:rsidR="009666B4" w:rsidRPr="00B753DF" w:rsidRDefault="00B753DF" w:rsidP="00B753DF">
          <w:r>
            <w:rPr>
              <w:b/>
              <w:bCs/>
            </w:rPr>
            <w:fldChar w:fldCharType="end"/>
          </w:r>
        </w:p>
      </w:sdtContent>
    </w:sdt>
    <w:p w14:paraId="181BD5F3" w14:textId="2F053A46" w:rsidR="009666B4" w:rsidRDefault="009666B4" w:rsidP="009666B4">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bookmarkStart w:id="3" w:name="_Toc225794307"/>
      <w:r>
        <w:rPr>
          <w:rFonts w:ascii="Times New Roman" w:eastAsia="Times New Roman" w:hAnsi="Times New Roman" w:cs="Times New Roman"/>
          <w:kern w:val="0"/>
          <w:lang w:eastAsia="en-GB"/>
          <w14:ligatures w14:val="none"/>
        </w:rPr>
        <w:pict w14:anchorId="7EEB96CD">
          <v:rect id="_x0000_i1032" style="width:0;height:1.5pt" o:hralign="center" o:hrstd="t" o:hr="t" fillcolor="#a0a0a0" stroked="f"/>
        </w:pict>
      </w:r>
      <w:bookmarkEnd w:id="3"/>
    </w:p>
    <w:p w14:paraId="51287732" w14:textId="14486DFC" w:rsidR="00B41603" w:rsidRPr="00A56CD0" w:rsidRDefault="00B41603" w:rsidP="00A56CD0">
      <w:pPr>
        <w:pStyle w:val="Heading1"/>
        <w:rPr>
          <w:rFonts w:eastAsia="Times New Roman"/>
          <w:color w:val="auto"/>
          <w:lang w:eastAsia="en-GB"/>
        </w:rPr>
      </w:pPr>
      <w:bookmarkStart w:id="4" w:name="_Toc225794308"/>
      <w:r w:rsidRPr="00A56CD0">
        <w:rPr>
          <w:rFonts w:eastAsia="Times New Roman"/>
          <w:color w:val="auto"/>
          <w:lang w:eastAsia="en-GB"/>
        </w:rPr>
        <w:t>1. Identification of a Business Problem</w:t>
      </w:r>
      <w:bookmarkEnd w:id="4"/>
      <w:r w:rsidR="0049500B" w:rsidRPr="00A56CD0">
        <w:rPr>
          <w:rFonts w:eastAsia="Times New Roman"/>
          <w:color w:val="auto"/>
          <w:lang w:eastAsia="en-GB"/>
        </w:rPr>
        <w:t xml:space="preserve">         </w:t>
      </w:r>
      <w:r w:rsidR="0049500B" w:rsidRPr="00A56CD0">
        <w:rPr>
          <w:rFonts w:ascii="Source Sans Pro" w:hAnsi="Source Sans Pro"/>
          <w:color w:val="auto"/>
          <w:sz w:val="21"/>
          <w:szCs w:val="21"/>
          <w:shd w:val="clear" w:color="auto" w:fill="FFFFFF"/>
        </w:rPr>
        <w:t> </w:t>
      </w:r>
    </w:p>
    <w:p w14:paraId="18719734" w14:textId="77777777" w:rsidR="00B41603" w:rsidRPr="00A56CD0" w:rsidRDefault="00B41603" w:rsidP="00A56CD0">
      <w:pPr>
        <w:pStyle w:val="Heading2"/>
        <w:rPr>
          <w:rFonts w:eastAsia="Times New Roman"/>
          <w:color w:val="auto"/>
          <w:lang w:eastAsia="en-GB"/>
        </w:rPr>
      </w:pPr>
      <w:bookmarkStart w:id="5" w:name="_Toc225794309"/>
      <w:r w:rsidRPr="00A56CD0">
        <w:rPr>
          <w:rFonts w:eastAsia="Times New Roman"/>
          <w:color w:val="auto"/>
          <w:lang w:eastAsia="en-GB"/>
        </w:rPr>
        <w:t>1.1 Organisational context and background</w:t>
      </w:r>
      <w:bookmarkEnd w:id="5"/>
    </w:p>
    <w:p w14:paraId="66714ACF" w14:textId="77777777" w:rsidR="00BC2EB9" w:rsidRDefault="00BC2EB9" w:rsidP="00BC2EB9">
      <w:pPr>
        <w:pStyle w:val="NormalWeb"/>
      </w:pPr>
      <w:r>
        <w:t>Digital transformation is a strategic priority for many organisations, including public sector services, as it can improve efficiency, data quality and service outcomes (Vial, 2019; Westerman, Bonnet and McAfee, 2014). However, it is not only a technological change but also an organisational one, requiring cultural alignment, behavioural change and effective leadership (Bharadwaj et al., 2013; Kotter, 1996).</w:t>
      </w:r>
    </w:p>
    <w:p w14:paraId="053F7C0E" w14:textId="3C5DE5C9" w:rsidR="005A0C80" w:rsidRPr="00A56CD0" w:rsidRDefault="00BC2EB9" w:rsidP="00A56CD0">
      <w:pPr>
        <w:pStyle w:val="NormalWeb"/>
      </w:pPr>
      <w:r>
        <w:t>In healthcare, particularly within NHS Trusts, digital initiatives such as Electronic Patient Records (EPR) are often introduced under operational pressure (Cresswell and Sheikh, 2013). This can lead to unintended consequences, including increased workload, stress and reduced staff morale (Tarafdar, Cooper and Stich, 2015). Therefore, workforce experience has become a key factor influencing the success and sustainability of digital transformation (Westerman, Bonnet and McAfee, 2014).</w:t>
      </w:r>
    </w:p>
    <w:p w14:paraId="79C26DF9" w14:textId="77777777" w:rsidR="00B41603" w:rsidRPr="00A56CD0" w:rsidRDefault="00B41603" w:rsidP="00A56CD0">
      <w:pPr>
        <w:pStyle w:val="Heading2"/>
        <w:rPr>
          <w:rFonts w:eastAsia="Times New Roman"/>
          <w:color w:val="auto"/>
          <w:lang w:eastAsia="en-GB"/>
        </w:rPr>
      </w:pPr>
      <w:bookmarkStart w:id="6" w:name="_Toc225794310"/>
      <w:r w:rsidRPr="00A56CD0">
        <w:rPr>
          <w:rFonts w:eastAsia="Times New Roman"/>
          <w:color w:val="auto"/>
          <w:lang w:eastAsia="en-GB"/>
        </w:rPr>
        <w:lastRenderedPageBreak/>
        <w:t>1.2 The business problem</w:t>
      </w:r>
      <w:bookmarkEnd w:id="6"/>
    </w:p>
    <w:p w14:paraId="3301D62E" w14:textId="77777777" w:rsidR="00B41603" w:rsidRPr="00B41603" w:rsidRDefault="00B41603" w:rsidP="00B41603">
      <w:pPr>
        <w:spacing w:before="100" w:beforeAutospacing="1" w:after="100" w:afterAutospacing="1" w:line="240" w:lineRule="auto"/>
        <w:rPr>
          <w:rFonts w:ascii="Times New Roman" w:eastAsia="Times New Roman" w:hAnsi="Times New Roman" w:cs="Times New Roman"/>
          <w:kern w:val="0"/>
          <w:lang w:eastAsia="en-GB"/>
          <w14:ligatures w14:val="none"/>
        </w:rPr>
      </w:pPr>
      <w:r w:rsidRPr="00B41603">
        <w:rPr>
          <w:rFonts w:ascii="Times New Roman" w:eastAsia="Times New Roman" w:hAnsi="Times New Roman" w:cs="Times New Roman"/>
          <w:kern w:val="0"/>
          <w:lang w:eastAsia="en-GB"/>
          <w14:ligatures w14:val="none"/>
        </w:rPr>
        <w:t>The specific business problem addressed in this proposal is:</w:t>
      </w:r>
    </w:p>
    <w:p w14:paraId="68826BC4" w14:textId="77777777" w:rsidR="00B41603" w:rsidRPr="00B41603" w:rsidRDefault="00B41603" w:rsidP="00B41603">
      <w:pPr>
        <w:spacing w:before="100" w:beforeAutospacing="1" w:after="100" w:afterAutospacing="1" w:line="240" w:lineRule="auto"/>
        <w:rPr>
          <w:rFonts w:ascii="Times New Roman" w:eastAsia="Times New Roman" w:hAnsi="Times New Roman" w:cs="Times New Roman"/>
          <w:kern w:val="0"/>
          <w:lang w:eastAsia="en-GB"/>
          <w14:ligatures w14:val="none"/>
        </w:rPr>
      </w:pPr>
      <w:r w:rsidRPr="00B41603">
        <w:rPr>
          <w:rFonts w:ascii="Times New Roman" w:eastAsia="Times New Roman" w:hAnsi="Times New Roman" w:cs="Times New Roman"/>
          <w:b/>
          <w:bCs/>
          <w:kern w:val="0"/>
          <w:lang w:eastAsia="en-GB"/>
          <w14:ligatures w14:val="none"/>
        </w:rPr>
        <w:t>Rising employee burnout and declining staff retention during digital transformation within an NHS Trust.</w:t>
      </w:r>
    </w:p>
    <w:p w14:paraId="6E6D1BDC" w14:textId="77777777" w:rsidR="00B41603" w:rsidRPr="00B41603" w:rsidRDefault="00B41603" w:rsidP="00B41603">
      <w:pPr>
        <w:spacing w:before="100" w:beforeAutospacing="1" w:after="100" w:afterAutospacing="1" w:line="240" w:lineRule="auto"/>
        <w:rPr>
          <w:rFonts w:ascii="Times New Roman" w:eastAsia="Times New Roman" w:hAnsi="Times New Roman" w:cs="Times New Roman"/>
          <w:kern w:val="0"/>
          <w:lang w:eastAsia="en-GB"/>
          <w14:ligatures w14:val="none"/>
        </w:rPr>
      </w:pPr>
      <w:r w:rsidRPr="00B41603">
        <w:rPr>
          <w:rFonts w:ascii="Times New Roman" w:eastAsia="Times New Roman" w:hAnsi="Times New Roman" w:cs="Times New Roman"/>
          <w:kern w:val="0"/>
          <w:lang w:eastAsia="en-GB"/>
          <w14:ligatures w14:val="none"/>
        </w:rPr>
        <w:t>Burnout is commonly conceptualised as a syndrome involving emotional exhaustion, depersonalisation and reduced personal accomplishment (Maslach and Jackson, 1981). In healthcare environments, burnout is associated with reduced engagement, lower perceived quality of care and increased turnover intention (Leiter and Maslach, 2009). Digital transformation may amplify these risks because implementation phases often involve additional training demands, process disruption and heightened performance monitoring (Tarafdar, Cooper and Stich, 2015; Cresswell and Sheikh, 2013).</w:t>
      </w:r>
    </w:p>
    <w:p w14:paraId="6AD2C912" w14:textId="77777777" w:rsidR="00B41603" w:rsidRPr="00B41603" w:rsidRDefault="00B41603" w:rsidP="00B41603">
      <w:pPr>
        <w:spacing w:before="100" w:beforeAutospacing="1" w:after="100" w:afterAutospacing="1" w:line="240" w:lineRule="auto"/>
        <w:rPr>
          <w:rFonts w:ascii="Times New Roman" w:eastAsia="Times New Roman" w:hAnsi="Times New Roman" w:cs="Times New Roman"/>
          <w:kern w:val="0"/>
          <w:lang w:eastAsia="en-GB"/>
          <w14:ligatures w14:val="none"/>
        </w:rPr>
      </w:pPr>
      <w:r w:rsidRPr="00B41603">
        <w:rPr>
          <w:rFonts w:ascii="Times New Roman" w:eastAsia="Times New Roman" w:hAnsi="Times New Roman" w:cs="Times New Roman"/>
          <w:kern w:val="0"/>
          <w:lang w:eastAsia="en-GB"/>
          <w14:ligatures w14:val="none"/>
        </w:rPr>
        <w:t>This is a “messy” management problem because it is not explained by a single cause. Instead, it reflects the interaction of multiple variables, including organisational culture, leadership, job demands, employee resources, perceived support and the implementation approach used (Schein, 2010; Demerouti et al., 2001; Kotter, 1996).</w:t>
      </w:r>
    </w:p>
    <w:p w14:paraId="3378A503" w14:textId="77777777" w:rsidR="00B41603" w:rsidRPr="00A56CD0" w:rsidRDefault="00B41603" w:rsidP="00A56CD0">
      <w:pPr>
        <w:pStyle w:val="Heading2"/>
        <w:rPr>
          <w:rFonts w:eastAsia="Times New Roman"/>
          <w:color w:val="auto"/>
          <w:lang w:eastAsia="en-GB"/>
        </w:rPr>
      </w:pPr>
      <w:bookmarkStart w:id="7" w:name="_Toc225794311"/>
      <w:r w:rsidRPr="00A56CD0">
        <w:rPr>
          <w:rFonts w:eastAsia="Times New Roman"/>
          <w:color w:val="auto"/>
          <w:lang w:eastAsia="en-GB"/>
        </w:rPr>
        <w:t>1.3 Why the problem is significant</w:t>
      </w:r>
      <w:bookmarkEnd w:id="7"/>
    </w:p>
    <w:p w14:paraId="365F261A" w14:textId="77777777" w:rsidR="00B41603" w:rsidRPr="00B41603" w:rsidRDefault="00B41603" w:rsidP="00B41603">
      <w:pPr>
        <w:spacing w:before="100" w:beforeAutospacing="1" w:after="100" w:afterAutospacing="1" w:line="240" w:lineRule="auto"/>
        <w:rPr>
          <w:rFonts w:ascii="Times New Roman" w:eastAsia="Times New Roman" w:hAnsi="Times New Roman" w:cs="Times New Roman"/>
          <w:kern w:val="0"/>
          <w:lang w:eastAsia="en-GB"/>
          <w14:ligatures w14:val="none"/>
        </w:rPr>
      </w:pPr>
      <w:r w:rsidRPr="00B41603">
        <w:rPr>
          <w:rFonts w:ascii="Times New Roman" w:eastAsia="Times New Roman" w:hAnsi="Times New Roman" w:cs="Times New Roman"/>
          <w:b/>
          <w:bCs/>
          <w:kern w:val="0"/>
          <w:lang w:eastAsia="en-GB"/>
          <w14:ligatures w14:val="none"/>
        </w:rPr>
        <w:t>Operational performance:</w:t>
      </w:r>
      <w:r w:rsidRPr="00B41603">
        <w:rPr>
          <w:rFonts w:ascii="Times New Roman" w:eastAsia="Times New Roman" w:hAnsi="Times New Roman" w:cs="Times New Roman"/>
          <w:kern w:val="0"/>
          <w:lang w:eastAsia="en-GB"/>
          <w14:ligatures w14:val="none"/>
        </w:rPr>
        <w:t xml:space="preserve"> Staff turnover and reduced workforce stability can disrupt continuity of care and operational reliability, especially where clinical and administrative processes depend on experienced staff and coordinated teams (Leiter and Maslach, 2009).</w:t>
      </w:r>
    </w:p>
    <w:p w14:paraId="7B458E41" w14:textId="77777777" w:rsidR="00B41603" w:rsidRPr="00B41603" w:rsidRDefault="00B41603" w:rsidP="00B41603">
      <w:pPr>
        <w:spacing w:before="100" w:beforeAutospacing="1" w:after="100" w:afterAutospacing="1" w:line="240" w:lineRule="auto"/>
        <w:rPr>
          <w:rFonts w:ascii="Times New Roman" w:eastAsia="Times New Roman" w:hAnsi="Times New Roman" w:cs="Times New Roman"/>
          <w:kern w:val="0"/>
          <w:lang w:eastAsia="en-GB"/>
          <w14:ligatures w14:val="none"/>
        </w:rPr>
      </w:pPr>
      <w:r w:rsidRPr="00B41603">
        <w:rPr>
          <w:rFonts w:ascii="Times New Roman" w:eastAsia="Times New Roman" w:hAnsi="Times New Roman" w:cs="Times New Roman"/>
          <w:b/>
          <w:bCs/>
          <w:kern w:val="0"/>
          <w:lang w:eastAsia="en-GB"/>
          <w14:ligatures w14:val="none"/>
        </w:rPr>
        <w:t>Financial impact:</w:t>
      </w:r>
      <w:r w:rsidRPr="00B41603">
        <w:rPr>
          <w:rFonts w:ascii="Times New Roman" w:eastAsia="Times New Roman" w:hAnsi="Times New Roman" w:cs="Times New Roman"/>
          <w:kern w:val="0"/>
          <w:lang w:eastAsia="en-GB"/>
          <w14:ligatures w14:val="none"/>
        </w:rPr>
        <w:t xml:space="preserve"> Turnover creates direct and indirect costs through recruitment, onboarding, training, and reliance on temporary staffing. Turnover intention is a strong predictor of actual leaving behaviour, making it a key management indicator (Tett and Meyer, 1993).</w:t>
      </w:r>
    </w:p>
    <w:p w14:paraId="366F5983" w14:textId="77777777" w:rsidR="00B41603" w:rsidRPr="00B41603" w:rsidRDefault="00B41603" w:rsidP="00B41603">
      <w:pPr>
        <w:spacing w:before="100" w:beforeAutospacing="1" w:after="100" w:afterAutospacing="1" w:line="240" w:lineRule="auto"/>
        <w:rPr>
          <w:rFonts w:ascii="Times New Roman" w:eastAsia="Times New Roman" w:hAnsi="Times New Roman" w:cs="Times New Roman"/>
          <w:kern w:val="0"/>
          <w:lang w:eastAsia="en-GB"/>
          <w14:ligatures w14:val="none"/>
        </w:rPr>
      </w:pPr>
      <w:r w:rsidRPr="00B41603">
        <w:rPr>
          <w:rFonts w:ascii="Times New Roman" w:eastAsia="Times New Roman" w:hAnsi="Times New Roman" w:cs="Times New Roman"/>
          <w:b/>
          <w:bCs/>
          <w:kern w:val="0"/>
          <w:lang w:eastAsia="en-GB"/>
          <w14:ligatures w14:val="none"/>
        </w:rPr>
        <w:t>Strategic impact:</w:t>
      </w:r>
      <w:r w:rsidRPr="00B41603">
        <w:rPr>
          <w:rFonts w:ascii="Times New Roman" w:eastAsia="Times New Roman" w:hAnsi="Times New Roman" w:cs="Times New Roman"/>
          <w:kern w:val="0"/>
          <w:lang w:eastAsia="en-GB"/>
          <w14:ligatures w14:val="none"/>
        </w:rPr>
        <w:t xml:space="preserve"> Digital transformation investments only deliver value when the organisation achieves adoption, routinisation and sustained use. If workforce wellbeing declines during implementation, transformation benefits may be delayed, reduced or undermined (Westerman, Bonnet and McAfee, 2014; Bharadwaj et al., 2013).</w:t>
      </w:r>
    </w:p>
    <w:p w14:paraId="68C9C0D7" w14:textId="77777777" w:rsidR="00B41603" w:rsidRPr="00B41603" w:rsidRDefault="00B41603" w:rsidP="00B41603">
      <w:pPr>
        <w:spacing w:before="100" w:beforeAutospacing="1" w:after="100" w:afterAutospacing="1" w:line="240" w:lineRule="auto"/>
        <w:rPr>
          <w:rFonts w:ascii="Times New Roman" w:eastAsia="Times New Roman" w:hAnsi="Times New Roman" w:cs="Times New Roman"/>
          <w:kern w:val="0"/>
          <w:lang w:eastAsia="en-GB"/>
          <w14:ligatures w14:val="none"/>
        </w:rPr>
      </w:pPr>
      <w:r w:rsidRPr="00B41603">
        <w:rPr>
          <w:rFonts w:ascii="Times New Roman" w:eastAsia="Times New Roman" w:hAnsi="Times New Roman" w:cs="Times New Roman"/>
          <w:b/>
          <w:bCs/>
          <w:kern w:val="0"/>
          <w:lang w:eastAsia="en-GB"/>
          <w14:ligatures w14:val="none"/>
        </w:rPr>
        <w:t>Reputational and governance impact:</w:t>
      </w:r>
      <w:r w:rsidRPr="00B41603">
        <w:rPr>
          <w:rFonts w:ascii="Times New Roman" w:eastAsia="Times New Roman" w:hAnsi="Times New Roman" w:cs="Times New Roman"/>
          <w:kern w:val="0"/>
          <w:lang w:eastAsia="en-GB"/>
          <w14:ligatures w14:val="none"/>
        </w:rPr>
        <w:t xml:space="preserve"> Reduced staff morale and high sickness absence can influence patient experience, service outcomes and perceptions of organisational effectiveness, creating broader strategic risk (Schein, 2010).</w:t>
      </w:r>
    </w:p>
    <w:p w14:paraId="1EF7F889" w14:textId="4E77882B" w:rsidR="00B41603" w:rsidRPr="00A56CD0" w:rsidRDefault="00B41603" w:rsidP="00A56CD0">
      <w:pPr>
        <w:pStyle w:val="Heading2"/>
        <w:rPr>
          <w:rFonts w:eastAsia="Times New Roman"/>
          <w:color w:val="auto"/>
          <w:lang w:eastAsia="en-GB"/>
        </w:rPr>
      </w:pPr>
      <w:bookmarkStart w:id="8" w:name="_Toc225794312"/>
      <w:r w:rsidRPr="00A56CD0">
        <w:rPr>
          <w:rFonts w:eastAsia="Times New Roman"/>
          <w:color w:val="auto"/>
          <w:lang w:eastAsia="en-GB"/>
        </w:rPr>
        <w:t>1.4 Problem framing</w:t>
      </w:r>
      <w:bookmarkEnd w:id="8"/>
      <w:r w:rsidR="00BF3E07" w:rsidRPr="00A56CD0">
        <w:rPr>
          <w:rFonts w:eastAsia="Times New Roman"/>
          <w:color w:val="auto"/>
          <w:lang w:eastAsia="en-GB"/>
        </w:rPr>
        <w:t xml:space="preserve"> </w:t>
      </w:r>
    </w:p>
    <w:p w14:paraId="519D1393" w14:textId="543DE628" w:rsidR="00B41603" w:rsidRPr="00B41603" w:rsidRDefault="00B41603" w:rsidP="00A56CD0">
      <w:pPr>
        <w:spacing w:before="100" w:beforeAutospacing="1" w:after="100" w:afterAutospacing="1" w:line="240" w:lineRule="auto"/>
        <w:rPr>
          <w:rFonts w:ascii="Times New Roman" w:eastAsia="Times New Roman" w:hAnsi="Times New Roman" w:cs="Times New Roman"/>
          <w:kern w:val="0"/>
          <w:lang w:eastAsia="en-GB"/>
          <w14:ligatures w14:val="none"/>
        </w:rPr>
      </w:pPr>
      <w:r w:rsidRPr="00B41603">
        <w:rPr>
          <w:rFonts w:ascii="Times New Roman" w:eastAsia="Times New Roman" w:hAnsi="Times New Roman" w:cs="Times New Roman"/>
          <w:kern w:val="0"/>
          <w:lang w:eastAsia="en-GB"/>
          <w14:ligatures w14:val="none"/>
        </w:rPr>
        <w:t>Existing management responses often focus on technical training or system features. However, evidence suggests that organisational and human factors (culture, leadership, resources, job design) may be equally or more influential in determining outcomes (Kotter, 1996; Schein, 2010). Therefore, a systematic research study is required to generate evidence-based insights rather than relying on assumptions or isolated operational indicators (Saunders, Lewis and Thornhill, 2019).</w:t>
      </w:r>
    </w:p>
    <w:p w14:paraId="1204BDC1" w14:textId="77777777" w:rsidR="00B41603" w:rsidRPr="00A56CD0" w:rsidRDefault="00B41603" w:rsidP="00A56CD0">
      <w:pPr>
        <w:pStyle w:val="Heading1"/>
        <w:rPr>
          <w:rFonts w:eastAsia="Times New Roman"/>
          <w:color w:val="auto"/>
          <w:lang w:eastAsia="en-GB"/>
        </w:rPr>
      </w:pPr>
      <w:bookmarkStart w:id="9" w:name="_Toc225794313"/>
      <w:r w:rsidRPr="00A56CD0">
        <w:rPr>
          <w:rFonts w:eastAsia="Times New Roman"/>
          <w:color w:val="auto"/>
          <w:lang w:eastAsia="en-GB"/>
        </w:rPr>
        <w:lastRenderedPageBreak/>
        <w:t>2. Research Aim, Objectives and Questions</w:t>
      </w:r>
      <w:bookmarkEnd w:id="9"/>
    </w:p>
    <w:p w14:paraId="5AF0564D" w14:textId="4197300F" w:rsidR="00B41603" w:rsidRPr="00A56CD0" w:rsidRDefault="00B41603" w:rsidP="00A56CD0">
      <w:pPr>
        <w:pStyle w:val="Heading2"/>
        <w:rPr>
          <w:rFonts w:eastAsia="Times New Roman"/>
          <w:color w:val="auto"/>
          <w:lang w:eastAsia="en-GB"/>
        </w:rPr>
      </w:pPr>
      <w:bookmarkStart w:id="10" w:name="_Toc225794314"/>
      <w:r w:rsidRPr="00A56CD0">
        <w:rPr>
          <w:rFonts w:eastAsia="Times New Roman"/>
          <w:color w:val="auto"/>
          <w:lang w:eastAsia="en-GB"/>
        </w:rPr>
        <w:t>2.1 Research aim</w:t>
      </w:r>
      <w:bookmarkEnd w:id="10"/>
      <w:r w:rsidRPr="00A56CD0">
        <w:rPr>
          <w:rFonts w:eastAsia="Times New Roman"/>
          <w:color w:val="auto"/>
          <w:lang w:eastAsia="en-GB"/>
        </w:rPr>
        <w:t xml:space="preserve"> </w:t>
      </w:r>
    </w:p>
    <w:p w14:paraId="512BA2DC" w14:textId="77777777" w:rsidR="00B41603" w:rsidRPr="00B41603" w:rsidRDefault="00B41603" w:rsidP="00B41603">
      <w:pPr>
        <w:spacing w:before="100" w:beforeAutospacing="1" w:after="100" w:afterAutospacing="1" w:line="240" w:lineRule="auto"/>
        <w:rPr>
          <w:rFonts w:ascii="Times New Roman" w:eastAsia="Times New Roman" w:hAnsi="Times New Roman" w:cs="Times New Roman"/>
          <w:kern w:val="0"/>
          <w:lang w:eastAsia="en-GB"/>
          <w14:ligatures w14:val="none"/>
        </w:rPr>
      </w:pPr>
      <w:r w:rsidRPr="00B41603">
        <w:rPr>
          <w:rFonts w:ascii="Times New Roman" w:eastAsia="Times New Roman" w:hAnsi="Times New Roman" w:cs="Times New Roman"/>
          <w:b/>
          <w:bCs/>
          <w:kern w:val="0"/>
          <w:lang w:eastAsia="en-GB"/>
          <w14:ligatures w14:val="none"/>
        </w:rPr>
        <w:t>To examine the relationship between digital transformation, employee burnout and staff retention within an NHS Trust, and to identify organisational factors that influence these outcomes</w:t>
      </w:r>
      <w:r w:rsidRPr="00B41603">
        <w:rPr>
          <w:rFonts w:ascii="Times New Roman" w:eastAsia="Times New Roman" w:hAnsi="Times New Roman" w:cs="Times New Roman"/>
          <w:kern w:val="0"/>
          <w:lang w:eastAsia="en-GB"/>
          <w14:ligatures w14:val="none"/>
        </w:rPr>
        <w:t xml:space="preserve"> (Demerouti et al., 2001; Leiter and Maslach, 2009).</w:t>
      </w:r>
    </w:p>
    <w:p w14:paraId="1213B86D" w14:textId="77777777" w:rsidR="00B41603" w:rsidRPr="00A56CD0" w:rsidRDefault="00B41603" w:rsidP="00A56CD0">
      <w:pPr>
        <w:pStyle w:val="Heading2"/>
        <w:rPr>
          <w:rFonts w:eastAsia="Times New Roman"/>
          <w:color w:val="auto"/>
          <w:lang w:eastAsia="en-GB"/>
        </w:rPr>
      </w:pPr>
      <w:bookmarkStart w:id="11" w:name="_Toc225794315"/>
      <w:r w:rsidRPr="00A56CD0">
        <w:rPr>
          <w:rFonts w:eastAsia="Times New Roman"/>
          <w:color w:val="auto"/>
          <w:lang w:eastAsia="en-GB"/>
        </w:rPr>
        <w:t>2.2 Research objectives (specific and measurable)</w:t>
      </w:r>
      <w:bookmarkEnd w:id="11"/>
    </w:p>
    <w:p w14:paraId="1996F3A9" w14:textId="77777777" w:rsidR="00B41603" w:rsidRPr="00B41603" w:rsidRDefault="00B41603" w:rsidP="00B41603">
      <w:pPr>
        <w:numPr>
          <w:ilvl w:val="0"/>
          <w:numId w:val="1"/>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B41603">
        <w:rPr>
          <w:rFonts w:ascii="Times New Roman" w:eastAsia="Times New Roman" w:hAnsi="Times New Roman" w:cs="Times New Roman"/>
          <w:b/>
          <w:bCs/>
          <w:kern w:val="0"/>
          <w:lang w:eastAsia="en-GB"/>
          <w14:ligatures w14:val="none"/>
        </w:rPr>
        <w:t>To assess employees’ perceptions of digital transformation implementation</w:t>
      </w:r>
      <w:r w:rsidRPr="00B41603">
        <w:rPr>
          <w:rFonts w:ascii="Times New Roman" w:eastAsia="Times New Roman" w:hAnsi="Times New Roman" w:cs="Times New Roman"/>
          <w:kern w:val="0"/>
          <w:lang w:eastAsia="en-GB"/>
          <w14:ligatures w14:val="none"/>
        </w:rPr>
        <w:t xml:space="preserve"> (Vial, 2019).</w:t>
      </w:r>
    </w:p>
    <w:p w14:paraId="4F0E4780" w14:textId="77777777" w:rsidR="00B41603" w:rsidRPr="00B41603" w:rsidRDefault="00B41603" w:rsidP="00B41603">
      <w:pPr>
        <w:numPr>
          <w:ilvl w:val="0"/>
          <w:numId w:val="1"/>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B41603">
        <w:rPr>
          <w:rFonts w:ascii="Times New Roman" w:eastAsia="Times New Roman" w:hAnsi="Times New Roman" w:cs="Times New Roman"/>
          <w:b/>
          <w:bCs/>
          <w:kern w:val="0"/>
          <w:lang w:eastAsia="en-GB"/>
          <w14:ligatures w14:val="none"/>
        </w:rPr>
        <w:t>To measure burnout levels among staff using validated burnout indicators</w:t>
      </w:r>
      <w:r w:rsidRPr="00B41603">
        <w:rPr>
          <w:rFonts w:ascii="Times New Roman" w:eastAsia="Times New Roman" w:hAnsi="Times New Roman" w:cs="Times New Roman"/>
          <w:kern w:val="0"/>
          <w:lang w:eastAsia="en-GB"/>
          <w14:ligatures w14:val="none"/>
        </w:rPr>
        <w:t xml:space="preserve"> (Maslach and Jackson, 1981).</w:t>
      </w:r>
    </w:p>
    <w:p w14:paraId="71D9E0AC" w14:textId="77777777" w:rsidR="00B41603" w:rsidRPr="00B41603" w:rsidRDefault="00B41603" w:rsidP="00B41603">
      <w:pPr>
        <w:numPr>
          <w:ilvl w:val="0"/>
          <w:numId w:val="1"/>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B41603">
        <w:rPr>
          <w:rFonts w:ascii="Times New Roman" w:eastAsia="Times New Roman" w:hAnsi="Times New Roman" w:cs="Times New Roman"/>
          <w:b/>
          <w:bCs/>
          <w:kern w:val="0"/>
          <w:lang w:eastAsia="en-GB"/>
          <w14:ligatures w14:val="none"/>
        </w:rPr>
        <w:t>To analyse the relationship between perceived digital transformation demands and burnout</w:t>
      </w:r>
      <w:r w:rsidRPr="00B41603">
        <w:rPr>
          <w:rFonts w:ascii="Times New Roman" w:eastAsia="Times New Roman" w:hAnsi="Times New Roman" w:cs="Times New Roman"/>
          <w:kern w:val="0"/>
          <w:lang w:eastAsia="en-GB"/>
          <w14:ligatures w14:val="none"/>
        </w:rPr>
        <w:t xml:space="preserve"> using a job demands perspective (Demerouti et al., 2001).</w:t>
      </w:r>
    </w:p>
    <w:p w14:paraId="4E8D2B42" w14:textId="77777777" w:rsidR="00B41603" w:rsidRPr="00B41603" w:rsidRDefault="00B41603" w:rsidP="00B41603">
      <w:pPr>
        <w:numPr>
          <w:ilvl w:val="0"/>
          <w:numId w:val="1"/>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B41603">
        <w:rPr>
          <w:rFonts w:ascii="Times New Roman" w:eastAsia="Times New Roman" w:hAnsi="Times New Roman" w:cs="Times New Roman"/>
          <w:b/>
          <w:bCs/>
          <w:kern w:val="0"/>
          <w:lang w:eastAsia="en-GB"/>
          <w14:ligatures w14:val="none"/>
        </w:rPr>
        <w:t>To examine whether burnout predicts turnover intention</w:t>
      </w:r>
      <w:r w:rsidRPr="00B41603">
        <w:rPr>
          <w:rFonts w:ascii="Times New Roman" w:eastAsia="Times New Roman" w:hAnsi="Times New Roman" w:cs="Times New Roman"/>
          <w:kern w:val="0"/>
          <w:lang w:eastAsia="en-GB"/>
          <w14:ligatures w14:val="none"/>
        </w:rPr>
        <w:t xml:space="preserve"> as a proxy for retention risk (Tett and Meyer, 1993; Leiter and Maslach, 2009).</w:t>
      </w:r>
    </w:p>
    <w:p w14:paraId="18C157B9" w14:textId="77777777" w:rsidR="00B41603" w:rsidRPr="00B41603" w:rsidRDefault="00B41603" w:rsidP="00B41603">
      <w:pPr>
        <w:numPr>
          <w:ilvl w:val="0"/>
          <w:numId w:val="1"/>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B41603">
        <w:rPr>
          <w:rFonts w:ascii="Times New Roman" w:eastAsia="Times New Roman" w:hAnsi="Times New Roman" w:cs="Times New Roman"/>
          <w:b/>
          <w:bCs/>
          <w:kern w:val="0"/>
          <w:lang w:eastAsia="en-GB"/>
          <w14:ligatures w14:val="none"/>
        </w:rPr>
        <w:t>To develop evidence-based recommendations</w:t>
      </w:r>
      <w:r w:rsidRPr="00B41603">
        <w:rPr>
          <w:rFonts w:ascii="Times New Roman" w:eastAsia="Times New Roman" w:hAnsi="Times New Roman" w:cs="Times New Roman"/>
          <w:kern w:val="0"/>
          <w:lang w:eastAsia="en-GB"/>
          <w14:ligatures w14:val="none"/>
        </w:rPr>
        <w:t xml:space="preserve"> to improve retention and wellbeing during digital change (Briner and Denyer, 2012).</w:t>
      </w:r>
    </w:p>
    <w:p w14:paraId="4C4F1864" w14:textId="77777777" w:rsidR="00B41603" w:rsidRPr="00A56CD0" w:rsidRDefault="00B41603" w:rsidP="00A56CD0">
      <w:pPr>
        <w:pStyle w:val="Heading2"/>
        <w:rPr>
          <w:rFonts w:eastAsia="Times New Roman"/>
          <w:color w:val="auto"/>
          <w:lang w:eastAsia="en-GB"/>
        </w:rPr>
      </w:pPr>
      <w:bookmarkStart w:id="12" w:name="_Toc225794316"/>
      <w:r w:rsidRPr="00A56CD0">
        <w:rPr>
          <w:rFonts w:eastAsia="Times New Roman"/>
          <w:color w:val="auto"/>
          <w:lang w:eastAsia="en-GB"/>
        </w:rPr>
        <w:t>2.3 Research questions</w:t>
      </w:r>
      <w:bookmarkEnd w:id="12"/>
    </w:p>
    <w:p w14:paraId="4E7505E5" w14:textId="11A403B0" w:rsidR="00B41603" w:rsidRPr="00B41603" w:rsidRDefault="00B41603" w:rsidP="00A56CD0">
      <w:pPr>
        <w:spacing w:before="100" w:beforeAutospacing="1" w:after="100" w:afterAutospacing="1" w:line="240" w:lineRule="auto"/>
        <w:rPr>
          <w:rFonts w:ascii="Times New Roman" w:eastAsia="Times New Roman" w:hAnsi="Times New Roman" w:cs="Times New Roman"/>
          <w:kern w:val="0"/>
          <w:lang w:eastAsia="en-GB"/>
          <w14:ligatures w14:val="none"/>
        </w:rPr>
      </w:pPr>
      <w:r w:rsidRPr="00B41603">
        <w:rPr>
          <w:rFonts w:ascii="Times New Roman" w:eastAsia="Times New Roman" w:hAnsi="Times New Roman" w:cs="Times New Roman"/>
          <w:kern w:val="0"/>
          <w:lang w:eastAsia="en-GB"/>
          <w14:ligatures w14:val="none"/>
        </w:rPr>
        <w:t xml:space="preserve">RQ1. How do employees perceive the implementation of digital systems within the Trust (e.g., workload impact, usability, support)? </w:t>
      </w:r>
      <w:r w:rsidRPr="00B41603">
        <w:rPr>
          <w:rFonts w:ascii="Times New Roman" w:eastAsia="Times New Roman" w:hAnsi="Times New Roman" w:cs="Times New Roman"/>
          <w:kern w:val="0"/>
          <w:lang w:eastAsia="en-GB"/>
          <w14:ligatures w14:val="none"/>
        </w:rPr>
        <w:br/>
        <w:t xml:space="preserve">RQ2. What are the current levels of burnout among staff during/after digital implementation? </w:t>
      </w:r>
      <w:r w:rsidRPr="00B41603">
        <w:rPr>
          <w:rFonts w:ascii="Times New Roman" w:eastAsia="Times New Roman" w:hAnsi="Times New Roman" w:cs="Times New Roman"/>
          <w:kern w:val="0"/>
          <w:lang w:eastAsia="en-GB"/>
          <w14:ligatures w14:val="none"/>
        </w:rPr>
        <w:br/>
        <w:t xml:space="preserve">RQ3. Is there a significant relationship between perceived digital transformation demands and burnout? </w:t>
      </w:r>
      <w:r w:rsidRPr="00B41603">
        <w:rPr>
          <w:rFonts w:ascii="Times New Roman" w:eastAsia="Times New Roman" w:hAnsi="Times New Roman" w:cs="Times New Roman"/>
          <w:kern w:val="0"/>
          <w:lang w:eastAsia="en-GB"/>
          <w14:ligatures w14:val="none"/>
        </w:rPr>
        <w:br/>
        <w:t>RQ4. Does burnout significantly influence turnover intention (retention risk)?</w:t>
      </w:r>
      <w:r w:rsidRPr="00B41603">
        <w:rPr>
          <w:rFonts w:ascii="Times New Roman" w:eastAsia="Times New Roman" w:hAnsi="Times New Roman" w:cs="Times New Roman"/>
          <w:kern w:val="0"/>
          <w:lang w:eastAsia="en-GB"/>
          <w14:ligatures w14:val="none"/>
        </w:rPr>
        <w:br/>
        <w:t xml:space="preserve">RQ5. What organisational practices (e.g., leadership communication, training, support) mitigate negative outcomes? </w:t>
      </w:r>
    </w:p>
    <w:p w14:paraId="7A6FF73B" w14:textId="77777777" w:rsidR="00B41603" w:rsidRPr="00A56CD0" w:rsidRDefault="00B41603" w:rsidP="00A56CD0">
      <w:pPr>
        <w:pStyle w:val="Heading1"/>
        <w:rPr>
          <w:rFonts w:eastAsia="Times New Roman"/>
          <w:color w:val="auto"/>
          <w:lang w:eastAsia="en-GB"/>
        </w:rPr>
      </w:pPr>
      <w:bookmarkStart w:id="13" w:name="_Toc225794317"/>
      <w:r w:rsidRPr="00A56CD0">
        <w:rPr>
          <w:rFonts w:eastAsia="Times New Roman"/>
          <w:color w:val="auto"/>
          <w:lang w:eastAsia="en-GB"/>
        </w:rPr>
        <w:t>3. Critical Literature Review</w:t>
      </w:r>
      <w:bookmarkEnd w:id="13"/>
    </w:p>
    <w:p w14:paraId="346C98DB" w14:textId="77777777" w:rsidR="00B41603" w:rsidRPr="00A56CD0" w:rsidRDefault="00B41603" w:rsidP="00A56CD0">
      <w:pPr>
        <w:pStyle w:val="Heading2"/>
        <w:rPr>
          <w:rFonts w:eastAsia="Times New Roman"/>
          <w:color w:val="auto"/>
          <w:lang w:eastAsia="en-GB"/>
        </w:rPr>
      </w:pPr>
      <w:bookmarkStart w:id="14" w:name="_Toc225794318"/>
      <w:r w:rsidRPr="00A56CD0">
        <w:rPr>
          <w:rFonts w:eastAsia="Times New Roman"/>
          <w:color w:val="auto"/>
          <w:lang w:eastAsia="en-GB"/>
        </w:rPr>
        <w:t>3.1 Digital transformation as organisational change</w:t>
      </w:r>
      <w:bookmarkEnd w:id="14"/>
    </w:p>
    <w:p w14:paraId="4530DE4D" w14:textId="77777777" w:rsidR="00B41603" w:rsidRPr="00B41603" w:rsidRDefault="00B41603" w:rsidP="00B41603">
      <w:pPr>
        <w:spacing w:before="100" w:beforeAutospacing="1" w:after="100" w:afterAutospacing="1" w:line="240" w:lineRule="auto"/>
        <w:rPr>
          <w:rFonts w:ascii="Times New Roman" w:eastAsia="Times New Roman" w:hAnsi="Times New Roman" w:cs="Times New Roman"/>
          <w:kern w:val="0"/>
          <w:lang w:eastAsia="en-GB"/>
          <w14:ligatures w14:val="none"/>
        </w:rPr>
      </w:pPr>
      <w:r w:rsidRPr="00B41603">
        <w:rPr>
          <w:rFonts w:ascii="Times New Roman" w:eastAsia="Times New Roman" w:hAnsi="Times New Roman" w:cs="Times New Roman"/>
          <w:kern w:val="0"/>
          <w:lang w:eastAsia="en-GB"/>
          <w14:ligatures w14:val="none"/>
        </w:rPr>
        <w:t>Digital transformation is often defined as the integration of digital technologies into organisational processes to create value and enable new ways of operating (Vial, 2019). Bharadwaj et al. (2013) argue that digital transformation reshapes strategy, capabilities and operating models; therefore, success depends on organisational alignment rather than technology alone. Westerman, Bonnet and McAfee (2014) similarly emphasise “digital maturity”, which combines technology adoption with leadership, culture and governance.</w:t>
      </w:r>
    </w:p>
    <w:p w14:paraId="7ECD1A84" w14:textId="77777777" w:rsidR="00B41603" w:rsidRDefault="00B41603" w:rsidP="00B41603">
      <w:pPr>
        <w:spacing w:before="100" w:beforeAutospacing="1" w:after="100" w:afterAutospacing="1" w:line="240" w:lineRule="auto"/>
        <w:rPr>
          <w:rFonts w:ascii="Times New Roman" w:eastAsia="Times New Roman" w:hAnsi="Times New Roman" w:cs="Times New Roman"/>
          <w:kern w:val="0"/>
          <w:lang w:eastAsia="en-GB"/>
          <w14:ligatures w14:val="none"/>
        </w:rPr>
      </w:pPr>
      <w:r w:rsidRPr="00B41603">
        <w:rPr>
          <w:rFonts w:ascii="Times New Roman" w:eastAsia="Times New Roman" w:hAnsi="Times New Roman" w:cs="Times New Roman"/>
          <w:kern w:val="0"/>
          <w:lang w:eastAsia="en-GB"/>
          <w14:ligatures w14:val="none"/>
        </w:rPr>
        <w:t xml:space="preserve">In healthcare, the literature highlights that implementation often produces short-term disruption, including workflow fragmentation, documentation burden and “workarounds” when systems do not align with practice (Cresswell and Sheikh, 2013). A key critique is that </w:t>
      </w:r>
      <w:r w:rsidRPr="00B41603">
        <w:rPr>
          <w:rFonts w:ascii="Times New Roman" w:eastAsia="Times New Roman" w:hAnsi="Times New Roman" w:cs="Times New Roman"/>
          <w:kern w:val="0"/>
          <w:lang w:eastAsia="en-GB"/>
          <w14:ligatures w14:val="none"/>
        </w:rPr>
        <w:lastRenderedPageBreak/>
        <w:t>many studies evaluate adoption through technical metrics (usage rates, system uptime) rather than workforce wellbeing and sustainability outcomes (Vial, 2019).</w:t>
      </w:r>
    </w:p>
    <w:p w14:paraId="49D854A7" w14:textId="77777777" w:rsidR="00B41603" w:rsidRDefault="00B41603" w:rsidP="00B41603">
      <w:pPr>
        <w:spacing w:before="100" w:beforeAutospacing="1" w:after="100" w:afterAutospacing="1" w:line="240" w:lineRule="auto"/>
      </w:pPr>
      <w:r>
        <w:t>Figure 1: Kotter’s 8-Step Change Model</w:t>
      </w:r>
    </w:p>
    <w:p w14:paraId="5C267160" w14:textId="77777777" w:rsidR="00B41603" w:rsidRDefault="00B41603" w:rsidP="00B41603">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0971A5AD" w14:textId="77777777" w:rsidR="00B41603" w:rsidRDefault="00B41603" w:rsidP="00B41603">
      <w:pPr>
        <w:spacing w:before="100" w:beforeAutospacing="1" w:after="100" w:afterAutospacing="1" w:line="240" w:lineRule="auto"/>
        <w:rPr>
          <w:noProof/>
        </w:rPr>
      </w:pPr>
    </w:p>
    <w:p w14:paraId="39F7F971" w14:textId="56F4D3E4" w:rsidR="00B41603" w:rsidRDefault="00B41603" w:rsidP="00B41603">
      <w:pPr>
        <w:spacing w:before="100" w:beforeAutospacing="1" w:after="100" w:afterAutospacing="1" w:line="240" w:lineRule="auto"/>
        <w:rPr>
          <w:rFonts w:ascii="Times New Roman" w:eastAsia="Times New Roman" w:hAnsi="Times New Roman" w:cs="Times New Roman"/>
          <w:kern w:val="0"/>
          <w:lang w:eastAsia="en-GB"/>
          <w14:ligatures w14:val="none"/>
        </w:rPr>
      </w:pPr>
      <w:r>
        <w:rPr>
          <w:noProof/>
        </w:rPr>
        <w:drawing>
          <wp:inline distT="0" distB="0" distL="0" distR="0" wp14:anchorId="7BD2BE6E" wp14:editId="4F60051A">
            <wp:extent cx="5731510" cy="5665470"/>
            <wp:effectExtent l="0" t="0" r="2540" b="0"/>
            <wp:docPr id="64" name="Picture 14" descr="Leading Change Successfully: A Guide to Kotter's 8-Step Proc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4" descr="Leading Change Successfully: A Guide to Kotter's 8-Step Process"/>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5665470"/>
                    </a:xfrm>
                    <a:prstGeom prst="rect">
                      <a:avLst/>
                    </a:prstGeom>
                    <a:noFill/>
                    <a:ln>
                      <a:noFill/>
                    </a:ln>
                  </pic:spPr>
                </pic:pic>
              </a:graphicData>
            </a:graphic>
          </wp:inline>
        </w:drawing>
      </w:r>
    </w:p>
    <w:p w14:paraId="4D9B1DB8" w14:textId="77777777" w:rsidR="00B41603" w:rsidRPr="00A51F1F" w:rsidRDefault="00B41603" w:rsidP="00B41603">
      <w:pPr>
        <w:spacing w:after="0" w:line="240" w:lineRule="auto"/>
        <w:rPr>
          <w:rFonts w:ascii="Times New Roman" w:eastAsia="Times New Roman" w:hAnsi="Times New Roman" w:cs="Times New Roman"/>
          <w:kern w:val="0"/>
          <w:lang w:eastAsia="en-GB"/>
          <w14:ligatures w14:val="none"/>
        </w:rPr>
      </w:pPr>
      <w:r>
        <w:t>Figure 1 illustrates Kotter’s (1996) eight-step model, highlighting the importance of leadership and communication in successful digital transformation.</w:t>
      </w:r>
    </w:p>
    <w:p w14:paraId="21657DE2" w14:textId="77777777" w:rsidR="00B41603" w:rsidRPr="00B41603" w:rsidRDefault="00B41603" w:rsidP="00B41603">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1D7F4566" w14:textId="77777777" w:rsidR="00B41603" w:rsidRPr="00A56CD0" w:rsidRDefault="00B41603" w:rsidP="00A56CD0">
      <w:pPr>
        <w:pStyle w:val="Heading2"/>
        <w:rPr>
          <w:rFonts w:eastAsia="Times New Roman"/>
          <w:color w:val="auto"/>
          <w:lang w:eastAsia="en-GB"/>
        </w:rPr>
      </w:pPr>
      <w:bookmarkStart w:id="15" w:name="_Toc225794319"/>
      <w:r w:rsidRPr="00A56CD0">
        <w:rPr>
          <w:rFonts w:eastAsia="Times New Roman"/>
          <w:color w:val="auto"/>
          <w:lang w:eastAsia="en-GB"/>
        </w:rPr>
        <w:lastRenderedPageBreak/>
        <w:t>3.2 Burnout frameworks and the JD-R model</w:t>
      </w:r>
      <w:bookmarkEnd w:id="15"/>
    </w:p>
    <w:p w14:paraId="36960EE1" w14:textId="77777777" w:rsidR="00B41603" w:rsidRPr="00B41603" w:rsidRDefault="00B41603" w:rsidP="00B41603">
      <w:pPr>
        <w:spacing w:before="100" w:beforeAutospacing="1" w:after="100" w:afterAutospacing="1" w:line="240" w:lineRule="auto"/>
        <w:rPr>
          <w:rFonts w:ascii="Times New Roman" w:eastAsia="Times New Roman" w:hAnsi="Times New Roman" w:cs="Times New Roman"/>
          <w:kern w:val="0"/>
          <w:lang w:eastAsia="en-GB"/>
          <w14:ligatures w14:val="none"/>
        </w:rPr>
      </w:pPr>
      <w:r w:rsidRPr="00B41603">
        <w:rPr>
          <w:rFonts w:ascii="Times New Roman" w:eastAsia="Times New Roman" w:hAnsi="Times New Roman" w:cs="Times New Roman"/>
          <w:kern w:val="0"/>
          <w:lang w:eastAsia="en-GB"/>
          <w14:ligatures w14:val="none"/>
        </w:rPr>
        <w:t>Maslach and Jackson (1981) provide a foundational conceptualisation of burnout, which has been widely applied in healthcare contexts. The Job Demands–Resources model proposes that burnout emerges when job demands (pressure, complexity, workload) exceed job resources (support, autonomy, training, feedback) (Demerouti et al., 2001). This model is particularly relevant to digital transformation because digital implementation can increase cognitive and time demands (learning new workflows, dual-running paper/digital systems) while resources may lag (training, support capacity) (Tarafdar, Cooper and Stich, 2015).</w:t>
      </w:r>
    </w:p>
    <w:p w14:paraId="35C5A9C0" w14:textId="77777777" w:rsidR="00B41603" w:rsidRDefault="00B41603" w:rsidP="00B41603">
      <w:pPr>
        <w:spacing w:before="100" w:beforeAutospacing="1" w:after="100" w:afterAutospacing="1" w:line="240" w:lineRule="auto"/>
        <w:rPr>
          <w:rFonts w:ascii="Times New Roman" w:eastAsia="Times New Roman" w:hAnsi="Times New Roman" w:cs="Times New Roman"/>
          <w:kern w:val="0"/>
          <w:lang w:eastAsia="en-GB"/>
          <w14:ligatures w14:val="none"/>
        </w:rPr>
      </w:pPr>
      <w:r w:rsidRPr="00B41603">
        <w:rPr>
          <w:rFonts w:ascii="Times New Roman" w:eastAsia="Times New Roman" w:hAnsi="Times New Roman" w:cs="Times New Roman"/>
          <w:kern w:val="0"/>
          <w:lang w:eastAsia="en-GB"/>
          <w14:ligatures w14:val="none"/>
        </w:rPr>
        <w:t>Technostress research further explains how ICT-related demands (overload, complexity, uncertainty) can negatively affect employee wellbeing and performance, especially when implementation is rapid and ongoing (Tarafdar, Cooper and Stich, 2015). However, an important nuance in the literature is that technology can also function as a resource—improving information access and reducing errors—when systems are user-centred and supported effectively (Westerman, Bonnet and McAfee, 2014). This suggests the relationship between digital transformation and burnout is contingent on organisational context and implementation quality.</w:t>
      </w:r>
    </w:p>
    <w:p w14:paraId="359CCE2D" w14:textId="77777777" w:rsidR="00B41603" w:rsidRDefault="00B41603" w:rsidP="00B41603">
      <w:pPr>
        <w:spacing w:before="100" w:beforeAutospacing="1" w:after="100" w:afterAutospacing="1" w:line="240" w:lineRule="auto"/>
      </w:pPr>
      <w:r>
        <w:t>Figure 2: The Job Demands–Resources (JD-R) Model</w:t>
      </w:r>
    </w:p>
    <w:p w14:paraId="52A0F819" w14:textId="77777777" w:rsidR="00B41603" w:rsidRDefault="00B41603" w:rsidP="00B41603">
      <w:pPr>
        <w:spacing w:before="100" w:beforeAutospacing="1" w:after="100" w:afterAutospacing="1" w:line="240" w:lineRule="auto"/>
        <w:rPr>
          <w:noProof/>
        </w:rPr>
      </w:pPr>
    </w:p>
    <w:p w14:paraId="26FFD6DF" w14:textId="77777777" w:rsidR="00B41603" w:rsidRDefault="00B41603" w:rsidP="00B41603">
      <w:pPr>
        <w:spacing w:before="100" w:beforeAutospacing="1" w:after="100" w:afterAutospacing="1" w:line="240" w:lineRule="auto"/>
        <w:rPr>
          <w:noProof/>
        </w:rPr>
      </w:pPr>
    </w:p>
    <w:p w14:paraId="025BBD99" w14:textId="77777777" w:rsidR="00B41603" w:rsidRDefault="00B41603" w:rsidP="00B41603">
      <w:pPr>
        <w:spacing w:before="100" w:beforeAutospacing="1" w:after="100" w:afterAutospacing="1" w:line="240" w:lineRule="auto"/>
        <w:rPr>
          <w:noProof/>
        </w:rPr>
      </w:pPr>
    </w:p>
    <w:p w14:paraId="16AD79D5" w14:textId="3FE2FEF4" w:rsidR="00B41603" w:rsidRDefault="00B41603" w:rsidP="00B41603">
      <w:pPr>
        <w:spacing w:before="100" w:beforeAutospacing="1" w:after="100" w:afterAutospacing="1" w:line="240" w:lineRule="auto"/>
        <w:rPr>
          <w:rFonts w:ascii="Times New Roman" w:eastAsia="Times New Roman" w:hAnsi="Times New Roman" w:cs="Times New Roman"/>
          <w:kern w:val="0"/>
          <w:lang w:eastAsia="en-GB"/>
          <w14:ligatures w14:val="none"/>
        </w:rPr>
      </w:pPr>
      <w:r>
        <w:rPr>
          <w:noProof/>
        </w:rPr>
        <w:drawing>
          <wp:inline distT="0" distB="0" distL="0" distR="0" wp14:anchorId="34D27DBA" wp14:editId="7D63BD4F">
            <wp:extent cx="5731510" cy="3585845"/>
            <wp:effectExtent l="0" t="0" r="2540" b="0"/>
            <wp:docPr id="60" name="Picture 11" descr="A diagram of a job&#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 name="Picture 11" descr="A diagram of a job&#10;&#10;AI-generated content may be incorrect."/>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3585845"/>
                    </a:xfrm>
                    <a:prstGeom prst="rect">
                      <a:avLst/>
                    </a:prstGeom>
                    <a:noFill/>
                    <a:ln>
                      <a:noFill/>
                    </a:ln>
                  </pic:spPr>
                </pic:pic>
              </a:graphicData>
            </a:graphic>
          </wp:inline>
        </w:drawing>
      </w:r>
    </w:p>
    <w:p w14:paraId="56044F51" w14:textId="2D257A7B" w:rsidR="00B41603" w:rsidRPr="00A56CD0" w:rsidRDefault="00B41603" w:rsidP="00B41603">
      <w:pPr>
        <w:spacing w:before="100" w:beforeAutospacing="1" w:after="100" w:afterAutospacing="1" w:line="240" w:lineRule="auto"/>
      </w:pPr>
      <w:r>
        <w:lastRenderedPageBreak/>
        <w:t>As illustrated in Figure 2, the Job Demands–Resources (JD-R) model demonstrates how increased job demands during digital transformation may lead to burnout when organisational resources are insufficient (Demerouti et al., 2001).</w:t>
      </w:r>
    </w:p>
    <w:p w14:paraId="74A4DA9D" w14:textId="7CCF2A43" w:rsidR="00B41603" w:rsidRPr="00A56CD0" w:rsidRDefault="00B41603" w:rsidP="00A56CD0">
      <w:pPr>
        <w:pStyle w:val="Heading2"/>
        <w:rPr>
          <w:rFonts w:eastAsia="Times New Roman"/>
          <w:color w:val="auto"/>
          <w:lang w:eastAsia="en-GB"/>
        </w:rPr>
      </w:pPr>
      <w:bookmarkStart w:id="16" w:name="_Toc225794320"/>
      <w:r w:rsidRPr="00A56CD0">
        <w:rPr>
          <w:rFonts w:eastAsia="Times New Roman"/>
          <w:color w:val="auto"/>
          <w:lang w:eastAsia="en-GB"/>
        </w:rPr>
        <w:t>3.3 Culture, leadership and change management</w:t>
      </w:r>
      <w:bookmarkEnd w:id="16"/>
    </w:p>
    <w:p w14:paraId="642362E8" w14:textId="77777777" w:rsidR="00B41603" w:rsidRPr="00B41603" w:rsidRDefault="00B41603" w:rsidP="00B41603">
      <w:pPr>
        <w:spacing w:before="100" w:beforeAutospacing="1" w:after="100" w:afterAutospacing="1" w:line="240" w:lineRule="auto"/>
        <w:rPr>
          <w:rFonts w:ascii="Times New Roman" w:eastAsia="Times New Roman" w:hAnsi="Times New Roman" w:cs="Times New Roman"/>
          <w:kern w:val="0"/>
          <w:lang w:eastAsia="en-GB"/>
          <w14:ligatures w14:val="none"/>
        </w:rPr>
      </w:pPr>
      <w:r w:rsidRPr="00B41603">
        <w:rPr>
          <w:rFonts w:ascii="Times New Roman" w:eastAsia="Times New Roman" w:hAnsi="Times New Roman" w:cs="Times New Roman"/>
          <w:kern w:val="0"/>
          <w:lang w:eastAsia="en-GB"/>
          <w14:ligatures w14:val="none"/>
        </w:rPr>
        <w:t>Schein (2010) argues that culture shapes how employees interpret change and what behaviours are normalised. In many large public sector organisations, structural characteristics may resemble role cultures where formal procedures and accountability dominate (Handy, 1993). While this can support governance, it may reduce flexibility during innovation and increase resistance if change is perceived as imposed rather than co-designed (Handy, 1993; Schein, 2010).</w:t>
      </w:r>
    </w:p>
    <w:p w14:paraId="11C01F5B" w14:textId="55D21668" w:rsidR="00053A90" w:rsidRPr="00B41603" w:rsidRDefault="00B41603" w:rsidP="00B41603">
      <w:pPr>
        <w:spacing w:before="100" w:beforeAutospacing="1" w:after="100" w:afterAutospacing="1" w:line="240" w:lineRule="auto"/>
        <w:rPr>
          <w:rFonts w:ascii="Times New Roman" w:eastAsia="Times New Roman" w:hAnsi="Times New Roman" w:cs="Times New Roman"/>
          <w:kern w:val="0"/>
          <w:lang w:eastAsia="en-GB"/>
          <w14:ligatures w14:val="none"/>
        </w:rPr>
      </w:pPr>
      <w:r w:rsidRPr="00B41603">
        <w:rPr>
          <w:rFonts w:ascii="Times New Roman" w:eastAsia="Times New Roman" w:hAnsi="Times New Roman" w:cs="Times New Roman"/>
          <w:kern w:val="0"/>
          <w:lang w:eastAsia="en-GB"/>
          <w14:ligatures w14:val="none"/>
        </w:rPr>
        <w:t>Kotter’s (1996) change model emphasises creating urgency, building coalitions, communicating vision and enabling action. Where these elements are weak, transformation may generate uncertainty, reduced trust and disengagement (Kotter, 1996). In digital contexts, leadership capability is often linked to employee engagement and adoption outcomes, reinforcing the argument that “digital is people” as much as technology (Westerman, Bonnet and McAfee, 2014).</w:t>
      </w:r>
    </w:p>
    <w:p w14:paraId="4EA7519C" w14:textId="79658C34" w:rsidR="00053A90" w:rsidRPr="00A56CD0" w:rsidRDefault="00B41603" w:rsidP="00A56CD0">
      <w:pPr>
        <w:pStyle w:val="Heading2"/>
        <w:rPr>
          <w:rFonts w:eastAsia="Times New Roman"/>
          <w:color w:val="auto"/>
          <w:lang w:eastAsia="en-GB"/>
        </w:rPr>
      </w:pPr>
      <w:bookmarkStart w:id="17" w:name="_Toc225794321"/>
      <w:r w:rsidRPr="00A56CD0">
        <w:rPr>
          <w:rFonts w:eastAsia="Times New Roman"/>
          <w:color w:val="auto"/>
          <w:lang w:eastAsia="en-GB"/>
        </w:rPr>
        <w:t>3.4 Retention, turnover intention and workforce outcomes</w:t>
      </w:r>
      <w:bookmarkEnd w:id="17"/>
    </w:p>
    <w:p w14:paraId="57233116" w14:textId="77777777" w:rsidR="00B41603" w:rsidRPr="00B41603" w:rsidRDefault="00B41603" w:rsidP="00B41603">
      <w:pPr>
        <w:spacing w:before="100" w:beforeAutospacing="1" w:after="100" w:afterAutospacing="1" w:line="240" w:lineRule="auto"/>
        <w:rPr>
          <w:rFonts w:ascii="Times New Roman" w:eastAsia="Times New Roman" w:hAnsi="Times New Roman" w:cs="Times New Roman"/>
          <w:kern w:val="0"/>
          <w:lang w:eastAsia="en-GB"/>
          <w14:ligatures w14:val="none"/>
        </w:rPr>
      </w:pPr>
      <w:r w:rsidRPr="00B41603">
        <w:rPr>
          <w:rFonts w:ascii="Times New Roman" w:eastAsia="Times New Roman" w:hAnsi="Times New Roman" w:cs="Times New Roman"/>
          <w:kern w:val="0"/>
          <w:lang w:eastAsia="en-GB"/>
          <w14:ligatures w14:val="none"/>
        </w:rPr>
        <w:t>Turnover intention is strongly associated with actual leaving behaviour and is commonly used as a predictor of retention risk (Tett and Meyer, 1993). In healthcare settings, burnout has been identified as a significant predictor of turnover intention, suggesting that wellbeing is a key lever for retention strategy (Leiter and Maslach, 2009).</w:t>
      </w:r>
    </w:p>
    <w:p w14:paraId="7C1F0A95" w14:textId="77777777" w:rsidR="00B41603" w:rsidRPr="00B41603" w:rsidRDefault="00B41603" w:rsidP="00B41603">
      <w:pPr>
        <w:spacing w:before="100" w:beforeAutospacing="1" w:after="100" w:afterAutospacing="1" w:line="240" w:lineRule="auto"/>
        <w:rPr>
          <w:rFonts w:ascii="Times New Roman" w:eastAsia="Times New Roman" w:hAnsi="Times New Roman" w:cs="Times New Roman"/>
          <w:kern w:val="0"/>
          <w:lang w:eastAsia="en-GB"/>
          <w14:ligatures w14:val="none"/>
        </w:rPr>
      </w:pPr>
      <w:r w:rsidRPr="00B41603">
        <w:rPr>
          <w:rFonts w:ascii="Times New Roman" w:eastAsia="Times New Roman" w:hAnsi="Times New Roman" w:cs="Times New Roman"/>
          <w:kern w:val="0"/>
          <w:lang w:eastAsia="en-GB"/>
          <w14:ligatures w14:val="none"/>
        </w:rPr>
        <w:t xml:space="preserve">A limitation in current literature is that many studies examine burnout or retention separately from digital </w:t>
      </w:r>
      <w:proofErr w:type="gramStart"/>
      <w:r w:rsidRPr="00B41603">
        <w:rPr>
          <w:rFonts w:ascii="Times New Roman" w:eastAsia="Times New Roman" w:hAnsi="Times New Roman" w:cs="Times New Roman"/>
          <w:kern w:val="0"/>
          <w:lang w:eastAsia="en-GB"/>
          <w14:ligatures w14:val="none"/>
        </w:rPr>
        <w:t>transformation, or</w:t>
      </w:r>
      <w:proofErr w:type="gramEnd"/>
      <w:r w:rsidRPr="00B41603">
        <w:rPr>
          <w:rFonts w:ascii="Times New Roman" w:eastAsia="Times New Roman" w:hAnsi="Times New Roman" w:cs="Times New Roman"/>
          <w:kern w:val="0"/>
          <w:lang w:eastAsia="en-GB"/>
          <w14:ligatures w14:val="none"/>
        </w:rPr>
        <w:t xml:space="preserve"> treat digital transformation as a background condition rather than a central explanatory factor (Vial, 2019). This proposal positions burnout as a </w:t>
      </w:r>
      <w:r w:rsidRPr="00B41603">
        <w:rPr>
          <w:rFonts w:ascii="Times New Roman" w:eastAsia="Times New Roman" w:hAnsi="Times New Roman" w:cs="Times New Roman"/>
          <w:b/>
          <w:bCs/>
          <w:kern w:val="0"/>
          <w:lang w:eastAsia="en-GB"/>
          <w14:ligatures w14:val="none"/>
        </w:rPr>
        <w:t>mechanism</w:t>
      </w:r>
      <w:r w:rsidRPr="00B41603">
        <w:rPr>
          <w:rFonts w:ascii="Times New Roman" w:eastAsia="Times New Roman" w:hAnsi="Times New Roman" w:cs="Times New Roman"/>
          <w:kern w:val="0"/>
          <w:lang w:eastAsia="en-GB"/>
          <w14:ligatures w14:val="none"/>
        </w:rPr>
        <w:t xml:space="preserve"> linking digital transformation pressures to retention risk, consistent with JD-R logic (Demerouti et al., 2001).</w:t>
      </w:r>
    </w:p>
    <w:p w14:paraId="4DE5DE0E" w14:textId="77777777" w:rsidR="00B41603" w:rsidRPr="00A56CD0" w:rsidRDefault="00B41603" w:rsidP="00A56CD0">
      <w:pPr>
        <w:pStyle w:val="Heading2"/>
        <w:rPr>
          <w:rFonts w:eastAsia="Times New Roman"/>
          <w:color w:val="auto"/>
          <w:lang w:eastAsia="en-GB"/>
        </w:rPr>
      </w:pPr>
      <w:bookmarkStart w:id="18" w:name="_Toc225794322"/>
      <w:r w:rsidRPr="00A56CD0">
        <w:rPr>
          <w:rFonts w:eastAsia="Times New Roman"/>
          <w:color w:val="auto"/>
          <w:lang w:eastAsia="en-GB"/>
        </w:rPr>
        <w:t>3.5 Gaps and how this study addresses them</w:t>
      </w:r>
      <w:bookmarkEnd w:id="18"/>
    </w:p>
    <w:p w14:paraId="357018D9" w14:textId="3C27737E" w:rsidR="005F48AD" w:rsidRDefault="005F48AD" w:rsidP="00A56CD0">
      <w:r>
        <w:t>• Limited integrated research linking digital transformation, employee burnout and turnover intention, particularly within NHS contexts (Cresswell and Sheikh, 2013; Leiter and Maslach, 2009).</w:t>
      </w:r>
      <w:r>
        <w:br/>
        <w:t>• Limited empirical quantitative research examining measurable relationships between digital transformation demands and employee wellbeing outcomes (Saunders, Lewis and Thornhill, 2019).</w:t>
      </w:r>
      <w:r>
        <w:br/>
        <w:t>• Under-exploration of organisational resources, such as support, training and leadership communication, as factors that may mitigate the negative effects of digital transformation (Demerouti et al., 2001; Kotter, 1996).</w:t>
      </w:r>
    </w:p>
    <w:p w14:paraId="2DED7E11" w14:textId="49DA9A53" w:rsidR="000D5D71" w:rsidRPr="000D5D71" w:rsidRDefault="000D5D71" w:rsidP="00A56CD0">
      <w:pPr>
        <w:rPr>
          <w:rFonts w:ascii="Arial" w:eastAsia="Times New Roman" w:hAnsi="Arial" w:cs="Arial"/>
          <w:b/>
          <w:bCs/>
          <w:kern w:val="0"/>
          <w:sz w:val="22"/>
          <w:szCs w:val="22"/>
          <w:lang w:eastAsia="en-GB"/>
          <w14:ligatures w14:val="none"/>
        </w:rPr>
      </w:pPr>
      <w:r>
        <w:lastRenderedPageBreak/>
        <w:t>This study addresses these gaps by applying JD-R theory and incorporating organisational change perspectives, while using a quantitative approach to provide measurable and evidence-based insights.</w:t>
      </w:r>
    </w:p>
    <w:p w14:paraId="1FB286F1" w14:textId="194AD10B" w:rsidR="00B41603" w:rsidRDefault="00B41603" w:rsidP="00B41603">
      <w:pPr>
        <w:spacing w:before="100" w:beforeAutospacing="1" w:after="100" w:afterAutospacing="1" w:line="240" w:lineRule="auto"/>
      </w:pPr>
      <w:r>
        <w:t xml:space="preserve">Figure </w:t>
      </w:r>
      <w:r w:rsidR="00330429">
        <w:t>3</w:t>
      </w:r>
      <w:r>
        <w:t>: Conceptual Framework for This Study</w:t>
      </w:r>
    </w:p>
    <w:p w14:paraId="381735D7" w14:textId="4D41D8FD" w:rsidR="00156940" w:rsidRDefault="00156940" w:rsidP="00B41603">
      <w:pPr>
        <w:spacing w:before="100" w:beforeAutospacing="1" w:after="100" w:afterAutospacing="1" w:line="240" w:lineRule="auto"/>
      </w:pPr>
      <w:r>
        <w:rPr>
          <w:rFonts w:ascii="Arial" w:hAnsi="Arial" w:cs="Arial"/>
          <w:noProof/>
          <w:sz w:val="22"/>
          <w:szCs w:val="22"/>
        </w:rPr>
        <w:drawing>
          <wp:inline distT="0" distB="0" distL="0" distR="0" wp14:anchorId="722E4DA8" wp14:editId="5693AF01">
            <wp:extent cx="5429250" cy="2798445"/>
            <wp:effectExtent l="0" t="0" r="0" b="1905"/>
            <wp:docPr id="84337318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467734" cy="2818281"/>
                    </a:xfrm>
                    <a:prstGeom prst="rect">
                      <a:avLst/>
                    </a:prstGeom>
                    <a:noFill/>
                    <a:ln>
                      <a:noFill/>
                    </a:ln>
                  </pic:spPr>
                </pic:pic>
              </a:graphicData>
            </a:graphic>
          </wp:inline>
        </w:drawing>
      </w:r>
    </w:p>
    <w:p w14:paraId="57B93768" w14:textId="6B85B888" w:rsidR="00B41603" w:rsidRPr="00B41603" w:rsidRDefault="0065404F" w:rsidP="00A56CD0">
      <w:pPr>
        <w:pStyle w:val="NormalWeb"/>
      </w:pPr>
      <w:r>
        <w:rPr>
          <w:rStyle w:val="Strong"/>
          <w:rFonts w:eastAsiaTheme="majorEastAsia"/>
        </w:rPr>
        <w:t>The conceptual framework visually represents the relationships between the key variables and guides the research design.</w:t>
      </w:r>
    </w:p>
    <w:p w14:paraId="778F8272" w14:textId="77777777" w:rsidR="00B41603" w:rsidRPr="00A56CD0" w:rsidRDefault="00B41603" w:rsidP="00A56CD0">
      <w:pPr>
        <w:pStyle w:val="Heading1"/>
        <w:rPr>
          <w:rFonts w:eastAsia="Times New Roman"/>
          <w:color w:val="auto"/>
          <w:lang w:eastAsia="en-GB"/>
        </w:rPr>
      </w:pPr>
      <w:bookmarkStart w:id="19" w:name="_Toc225794323"/>
      <w:r w:rsidRPr="00A56CD0">
        <w:rPr>
          <w:rFonts w:eastAsia="Times New Roman"/>
          <w:color w:val="auto"/>
          <w:lang w:eastAsia="en-GB"/>
        </w:rPr>
        <w:t>4. Research Methodology and Design</w:t>
      </w:r>
      <w:bookmarkEnd w:id="19"/>
    </w:p>
    <w:p w14:paraId="578C3E4F" w14:textId="77777777" w:rsidR="00B41603" w:rsidRPr="00A56CD0" w:rsidRDefault="00B41603" w:rsidP="00A56CD0">
      <w:pPr>
        <w:pStyle w:val="Heading2"/>
        <w:rPr>
          <w:rFonts w:eastAsia="Times New Roman"/>
          <w:color w:val="auto"/>
          <w:lang w:eastAsia="en-GB"/>
        </w:rPr>
      </w:pPr>
      <w:bookmarkStart w:id="20" w:name="_Toc225794324"/>
      <w:r w:rsidRPr="00A56CD0">
        <w:rPr>
          <w:rFonts w:eastAsia="Times New Roman"/>
          <w:color w:val="auto"/>
          <w:lang w:eastAsia="en-GB"/>
        </w:rPr>
        <w:t>4.1 Research philosophy</w:t>
      </w:r>
      <w:bookmarkEnd w:id="20"/>
    </w:p>
    <w:p w14:paraId="3181AFA0" w14:textId="0671A34A" w:rsidR="00D03502" w:rsidRPr="00B44D7D" w:rsidRDefault="00B44D7D" w:rsidP="00A56CD0">
      <w:pPr>
        <w:rPr>
          <w:rFonts w:ascii="Arial" w:eastAsia="Times New Roman" w:hAnsi="Arial" w:cs="Arial"/>
          <w:b/>
          <w:bCs/>
          <w:kern w:val="0"/>
          <w:sz w:val="22"/>
          <w:szCs w:val="22"/>
          <w:lang w:eastAsia="en-GB"/>
          <w14:ligatures w14:val="none"/>
        </w:rPr>
      </w:pPr>
      <w:r>
        <w:t>A pragmatist philosophy will be adopted, as it prioritises solving applied organisational problems and focuses on generating practical and evidence-based insights (Saunders, Lewis and Thornhill, 2019). Pragmatism is appropriate where the aim is to produce actionable recommendations rather than test a single abstract theory in isolation.</w:t>
      </w:r>
    </w:p>
    <w:p w14:paraId="251F2930" w14:textId="77777777" w:rsidR="00B41603" w:rsidRPr="00AD19CB" w:rsidRDefault="00B41603" w:rsidP="00A56CD0">
      <w:pPr>
        <w:pStyle w:val="Heading2"/>
        <w:rPr>
          <w:rFonts w:eastAsia="Times New Roman"/>
          <w:color w:val="auto"/>
          <w:lang w:eastAsia="en-GB"/>
        </w:rPr>
      </w:pPr>
      <w:bookmarkStart w:id="21" w:name="_Toc225794325"/>
      <w:r w:rsidRPr="00AD19CB">
        <w:rPr>
          <w:rFonts w:eastAsia="Times New Roman"/>
          <w:color w:val="auto"/>
          <w:lang w:eastAsia="en-GB"/>
        </w:rPr>
        <w:t>4.2 Research approach and justification</w:t>
      </w:r>
      <w:bookmarkEnd w:id="21"/>
    </w:p>
    <w:p w14:paraId="04B492B4" w14:textId="52AA9D0B" w:rsidR="00023E12" w:rsidRPr="00023E12" w:rsidRDefault="00023E12" w:rsidP="00A56CD0">
      <w:pPr>
        <w:rPr>
          <w:rFonts w:ascii="Arial" w:eastAsia="Times New Roman" w:hAnsi="Arial" w:cs="Arial"/>
          <w:b/>
          <w:bCs/>
          <w:kern w:val="0"/>
          <w:sz w:val="22"/>
          <w:szCs w:val="22"/>
          <w:lang w:eastAsia="en-GB"/>
          <w14:ligatures w14:val="none"/>
        </w:rPr>
      </w:pPr>
      <w:r>
        <w:t xml:space="preserve">A </w:t>
      </w:r>
      <w:r>
        <w:rPr>
          <w:rStyle w:val="Strong"/>
        </w:rPr>
        <w:t>quantitative research approach</w:t>
      </w:r>
      <w:r>
        <w:t xml:space="preserve"> is adopted, as the study aims to measure burnout levels and examine the relationship between digital transformation and staff retention. Quantitative methods allow for the collection of numerical data and enable statistical analysis to identify patterns and relationships between variables (Saunders, Lewis and Thornhill, 2019). This approach is appropriate as it provides objective and measurable evidence to support organisational decision-making.</w:t>
      </w:r>
    </w:p>
    <w:p w14:paraId="25878A74" w14:textId="77777777" w:rsidR="00B41603" w:rsidRPr="00A56CD0" w:rsidRDefault="00B41603" w:rsidP="00A56CD0">
      <w:pPr>
        <w:pStyle w:val="Heading2"/>
        <w:rPr>
          <w:rFonts w:eastAsia="Times New Roman"/>
          <w:color w:val="auto"/>
          <w:lang w:eastAsia="en-GB"/>
        </w:rPr>
      </w:pPr>
      <w:bookmarkStart w:id="22" w:name="_Toc225794326"/>
      <w:r w:rsidRPr="00A56CD0">
        <w:rPr>
          <w:rFonts w:eastAsia="Times New Roman"/>
          <w:color w:val="auto"/>
          <w:lang w:eastAsia="en-GB"/>
        </w:rPr>
        <w:lastRenderedPageBreak/>
        <w:t>4.3 Research design</w:t>
      </w:r>
      <w:bookmarkEnd w:id="22"/>
    </w:p>
    <w:p w14:paraId="171BD7D5" w14:textId="56C5A123" w:rsidR="006347AD" w:rsidRPr="006347AD" w:rsidRDefault="006347AD" w:rsidP="00A56CD0">
      <w:pPr>
        <w:rPr>
          <w:rFonts w:ascii="Arial" w:eastAsia="Times New Roman" w:hAnsi="Arial" w:cs="Arial"/>
          <w:b/>
          <w:bCs/>
          <w:kern w:val="0"/>
          <w:sz w:val="22"/>
          <w:szCs w:val="22"/>
          <w:lang w:eastAsia="en-GB"/>
          <w14:ligatures w14:val="none"/>
        </w:rPr>
      </w:pPr>
      <w:r>
        <w:t xml:space="preserve">A </w:t>
      </w:r>
      <w:r>
        <w:rPr>
          <w:rStyle w:val="Strong"/>
        </w:rPr>
        <w:t>cross-sectional survey design</w:t>
      </w:r>
      <w:r>
        <w:t xml:space="preserve"> will be used to collect data at a single point in time. This design is suitable for examining relationships between variables such as digital transformation, burnout and turnover intention. It allows for efficient data collection from a relatively large sample and supports statistical analysis of trends and correlations (Saunders, Lewis and Thornhill, 2019).</w:t>
      </w:r>
    </w:p>
    <w:p w14:paraId="3490CB92" w14:textId="77777777" w:rsidR="00B41603" w:rsidRPr="00A56CD0" w:rsidRDefault="00B41603" w:rsidP="00A56CD0">
      <w:pPr>
        <w:pStyle w:val="Heading2"/>
        <w:rPr>
          <w:rFonts w:eastAsia="Times New Roman"/>
          <w:color w:val="auto"/>
          <w:lang w:eastAsia="en-GB"/>
        </w:rPr>
      </w:pPr>
      <w:bookmarkStart w:id="23" w:name="_Toc225794327"/>
      <w:r w:rsidRPr="00A56CD0">
        <w:rPr>
          <w:rFonts w:eastAsia="Times New Roman"/>
          <w:color w:val="auto"/>
          <w:lang w:eastAsia="en-GB"/>
        </w:rPr>
        <w:t>4.4 Data collection methods</w:t>
      </w:r>
      <w:bookmarkEnd w:id="23"/>
    </w:p>
    <w:p w14:paraId="13003663" w14:textId="77777777" w:rsidR="00EE150C" w:rsidRPr="00EE150C" w:rsidRDefault="00EE150C" w:rsidP="00EE150C">
      <w:pPr>
        <w:spacing w:before="100" w:beforeAutospacing="1" w:after="100" w:afterAutospacing="1" w:line="240" w:lineRule="auto"/>
        <w:rPr>
          <w:rFonts w:ascii="Times New Roman" w:eastAsia="Times New Roman" w:hAnsi="Times New Roman" w:cs="Times New Roman"/>
          <w:kern w:val="0"/>
          <w:lang w:eastAsia="en-GB"/>
          <w14:ligatures w14:val="none"/>
        </w:rPr>
      </w:pPr>
      <w:r w:rsidRPr="00EE150C">
        <w:rPr>
          <w:rFonts w:ascii="Times New Roman" w:eastAsia="Times New Roman" w:hAnsi="Times New Roman" w:cs="Times New Roman"/>
          <w:kern w:val="0"/>
          <w:lang w:eastAsia="en-GB"/>
          <w14:ligatures w14:val="none"/>
        </w:rPr>
        <w:t>The survey will include measures of:</w:t>
      </w:r>
    </w:p>
    <w:p w14:paraId="0A332499" w14:textId="77777777" w:rsidR="00EE150C" w:rsidRPr="00EE150C" w:rsidRDefault="00EE150C" w:rsidP="00EE150C">
      <w:pPr>
        <w:numPr>
          <w:ilvl w:val="0"/>
          <w:numId w:val="8"/>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EE150C">
        <w:rPr>
          <w:rFonts w:ascii="Times New Roman" w:eastAsia="Times New Roman" w:hAnsi="Times New Roman" w:cs="Times New Roman"/>
          <w:kern w:val="0"/>
          <w:lang w:eastAsia="en-GB"/>
          <w14:ligatures w14:val="none"/>
        </w:rPr>
        <w:t xml:space="preserve">Burnout indicators (Maslach and Jackson, 1981) </w:t>
      </w:r>
    </w:p>
    <w:p w14:paraId="670FB0A3" w14:textId="77777777" w:rsidR="00EE150C" w:rsidRPr="00EE150C" w:rsidRDefault="00EE150C" w:rsidP="00EE150C">
      <w:pPr>
        <w:numPr>
          <w:ilvl w:val="0"/>
          <w:numId w:val="8"/>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EE150C">
        <w:rPr>
          <w:rFonts w:ascii="Times New Roman" w:eastAsia="Times New Roman" w:hAnsi="Times New Roman" w:cs="Times New Roman"/>
          <w:kern w:val="0"/>
          <w:lang w:eastAsia="en-GB"/>
          <w14:ligatures w14:val="none"/>
        </w:rPr>
        <w:t xml:space="preserve">Turnover intention (Tett and Meyer, 1993) </w:t>
      </w:r>
    </w:p>
    <w:p w14:paraId="5FF839C0" w14:textId="77777777" w:rsidR="00EE150C" w:rsidRPr="00EE150C" w:rsidRDefault="00EE150C" w:rsidP="00EE150C">
      <w:pPr>
        <w:numPr>
          <w:ilvl w:val="0"/>
          <w:numId w:val="8"/>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EE150C">
        <w:rPr>
          <w:rFonts w:ascii="Times New Roman" w:eastAsia="Times New Roman" w:hAnsi="Times New Roman" w:cs="Times New Roman"/>
          <w:kern w:val="0"/>
          <w:lang w:eastAsia="en-GB"/>
          <w14:ligatures w14:val="none"/>
        </w:rPr>
        <w:t xml:space="preserve">Perceived job demands and resources (Demerouti et al., 2001) </w:t>
      </w:r>
    </w:p>
    <w:p w14:paraId="50CC611A" w14:textId="77777777" w:rsidR="00EE150C" w:rsidRPr="00EE150C" w:rsidRDefault="00EE150C" w:rsidP="00EE150C">
      <w:pPr>
        <w:numPr>
          <w:ilvl w:val="0"/>
          <w:numId w:val="8"/>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EE150C">
        <w:rPr>
          <w:rFonts w:ascii="Times New Roman" w:eastAsia="Times New Roman" w:hAnsi="Times New Roman" w:cs="Times New Roman"/>
          <w:kern w:val="0"/>
          <w:lang w:eastAsia="en-GB"/>
          <w14:ligatures w14:val="none"/>
        </w:rPr>
        <w:t xml:space="preserve">Perceived organisational support (Demerouti et al., 2001) </w:t>
      </w:r>
    </w:p>
    <w:p w14:paraId="0FE42C67" w14:textId="1BE63386" w:rsidR="00EE150C" w:rsidRPr="00A56CD0" w:rsidRDefault="00EE150C" w:rsidP="00A56CD0">
      <w:pPr>
        <w:spacing w:before="100" w:beforeAutospacing="1" w:after="100" w:afterAutospacing="1" w:line="240" w:lineRule="auto"/>
        <w:rPr>
          <w:rFonts w:ascii="Times New Roman" w:eastAsia="Times New Roman" w:hAnsi="Times New Roman" w:cs="Times New Roman"/>
          <w:kern w:val="0"/>
          <w:lang w:eastAsia="en-GB"/>
          <w14:ligatures w14:val="none"/>
        </w:rPr>
      </w:pPr>
      <w:r w:rsidRPr="00EE150C">
        <w:rPr>
          <w:rFonts w:ascii="Times New Roman" w:eastAsia="Times New Roman" w:hAnsi="Times New Roman" w:cs="Times New Roman"/>
          <w:kern w:val="0"/>
          <w:lang w:eastAsia="en-GB"/>
          <w14:ligatures w14:val="none"/>
        </w:rPr>
        <w:t xml:space="preserve">This method enables efficient data collection from </w:t>
      </w:r>
      <w:proofErr w:type="gramStart"/>
      <w:r w:rsidRPr="00EE150C">
        <w:rPr>
          <w:rFonts w:ascii="Times New Roman" w:eastAsia="Times New Roman" w:hAnsi="Times New Roman" w:cs="Times New Roman"/>
          <w:kern w:val="0"/>
          <w:lang w:eastAsia="en-GB"/>
          <w14:ligatures w14:val="none"/>
        </w:rPr>
        <w:t>a large number of</w:t>
      </w:r>
      <w:proofErr w:type="gramEnd"/>
      <w:r w:rsidRPr="00EE150C">
        <w:rPr>
          <w:rFonts w:ascii="Times New Roman" w:eastAsia="Times New Roman" w:hAnsi="Times New Roman" w:cs="Times New Roman"/>
          <w:kern w:val="0"/>
          <w:lang w:eastAsia="en-GB"/>
          <w14:ligatures w14:val="none"/>
        </w:rPr>
        <w:t xml:space="preserve"> participants and supports statistical analysis.</w:t>
      </w:r>
    </w:p>
    <w:p w14:paraId="51964FCD" w14:textId="77777777" w:rsidR="00B41603" w:rsidRPr="00A56CD0" w:rsidRDefault="00B41603" w:rsidP="00A56CD0">
      <w:pPr>
        <w:pStyle w:val="Heading2"/>
        <w:rPr>
          <w:rFonts w:eastAsia="Times New Roman"/>
          <w:color w:val="auto"/>
          <w:lang w:eastAsia="en-GB"/>
        </w:rPr>
      </w:pPr>
      <w:bookmarkStart w:id="24" w:name="_Toc225794328"/>
      <w:r w:rsidRPr="00A56CD0">
        <w:rPr>
          <w:rFonts w:eastAsia="Times New Roman"/>
          <w:color w:val="auto"/>
          <w:lang w:eastAsia="en-GB"/>
        </w:rPr>
        <w:t>4.5 Sampling strategy</w:t>
      </w:r>
      <w:bookmarkEnd w:id="24"/>
    </w:p>
    <w:p w14:paraId="07FCC1D6" w14:textId="77777777" w:rsidR="00B55C3B" w:rsidRDefault="00B55C3B" w:rsidP="00B55C3B">
      <w:pPr>
        <w:pStyle w:val="NormalWeb"/>
      </w:pPr>
      <w:r>
        <w:t xml:space="preserve">A </w:t>
      </w:r>
      <w:r>
        <w:rPr>
          <w:rStyle w:val="Strong"/>
          <w:rFonts w:eastAsiaTheme="majorEastAsia"/>
        </w:rPr>
        <w:t>stratified sampling approach</w:t>
      </w:r>
      <w:r>
        <w:t xml:space="preserve"> will be used to ensure representation across different staff groups, including clinical, administrative and managerial employees. This is important as the impact of digital transformation may vary depending on job role and level of system interaction (Cresswell and Sheikh, 2013).</w:t>
      </w:r>
    </w:p>
    <w:p w14:paraId="600DED20" w14:textId="4A8EC6E7" w:rsidR="00B55C3B" w:rsidRPr="00A56CD0" w:rsidRDefault="00B55C3B" w:rsidP="00A56CD0">
      <w:pPr>
        <w:pStyle w:val="NormalWeb"/>
      </w:pPr>
      <w:r>
        <w:t>The target sample size is approximately 50 respondents, which is sufficient to identify patterns and relationships within the data (Saunders, Lewis and Thornhill, 2019).</w:t>
      </w:r>
    </w:p>
    <w:p w14:paraId="689CAEFE" w14:textId="77777777" w:rsidR="00B41603" w:rsidRPr="00A56CD0" w:rsidRDefault="00B41603" w:rsidP="00A56CD0">
      <w:pPr>
        <w:pStyle w:val="Heading2"/>
        <w:rPr>
          <w:rFonts w:eastAsia="Times New Roman"/>
          <w:color w:val="auto"/>
          <w:lang w:eastAsia="en-GB"/>
        </w:rPr>
      </w:pPr>
      <w:bookmarkStart w:id="25" w:name="_Toc225794329"/>
      <w:r w:rsidRPr="00A56CD0">
        <w:rPr>
          <w:rFonts w:eastAsia="Times New Roman"/>
          <w:color w:val="auto"/>
          <w:lang w:eastAsia="en-GB"/>
        </w:rPr>
        <w:t>4.6 Data analysis</w:t>
      </w:r>
      <w:bookmarkEnd w:id="25"/>
    </w:p>
    <w:p w14:paraId="60084230" w14:textId="4679C933" w:rsidR="001A3B15" w:rsidRPr="00462D23" w:rsidRDefault="00462D23" w:rsidP="00A56CD0">
      <w:pPr>
        <w:rPr>
          <w:rFonts w:ascii="Arial" w:eastAsia="Times New Roman" w:hAnsi="Arial" w:cs="Arial"/>
          <w:b/>
          <w:bCs/>
          <w:kern w:val="0"/>
          <w:sz w:val="22"/>
          <w:szCs w:val="22"/>
          <w:lang w:eastAsia="en-GB"/>
          <w14:ligatures w14:val="none"/>
        </w:rPr>
      </w:pPr>
      <w:r>
        <w:t>Quantitative data will be analysed using descriptive statistics to assess burnout levels, as well as correlation analysis to examine relationships between variables. Regression analysis may also be used to identify the extent to which digital transformation predicts burnout and turnover intention (Saunders, Lewis and Thornhill, 2019).</w:t>
      </w:r>
    </w:p>
    <w:p w14:paraId="6BE52B02" w14:textId="49BE4184" w:rsidR="009F155B" w:rsidRPr="00A56CD0" w:rsidRDefault="00B41603" w:rsidP="00A56CD0">
      <w:pPr>
        <w:pStyle w:val="Heading2"/>
        <w:rPr>
          <w:rFonts w:eastAsia="Times New Roman"/>
          <w:color w:val="auto"/>
          <w:lang w:eastAsia="en-GB"/>
        </w:rPr>
      </w:pPr>
      <w:bookmarkStart w:id="26" w:name="_Toc225794330"/>
      <w:r w:rsidRPr="00A56CD0">
        <w:rPr>
          <w:rFonts w:eastAsia="Times New Roman"/>
          <w:color w:val="auto"/>
          <w:lang w:eastAsia="en-GB"/>
        </w:rPr>
        <w:t>4.7 Ethics, reliability and validity</w:t>
      </w:r>
      <w:bookmarkEnd w:id="26"/>
    </w:p>
    <w:p w14:paraId="28F0897B" w14:textId="77777777" w:rsidR="009F155B" w:rsidRDefault="009F155B" w:rsidP="009F155B">
      <w:pPr>
        <w:pStyle w:val="NormalWeb"/>
      </w:pPr>
      <w:r>
        <w:t>Ethical considerations are central to this research. Participants will be fully informed about the study’s purpose, and participation will be voluntary. Confidentiality and anonymity will be ensured, with all data securely stored in line with data protection requirements (Saunders, Lewis and Thornhill, 2019).</w:t>
      </w:r>
    </w:p>
    <w:p w14:paraId="2B076CB7" w14:textId="4360830C" w:rsidR="00B41603" w:rsidRPr="00B41603" w:rsidRDefault="009F155B" w:rsidP="00A56CD0">
      <w:pPr>
        <w:pStyle w:val="NormalWeb"/>
      </w:pPr>
      <w:r>
        <w:t xml:space="preserve">As the study addresses sensitive topics such as stress and burnout, participants may skip questions or withdraw at any time without consequences. Reliability and validity will be supported </w:t>
      </w:r>
      <w:proofErr w:type="gramStart"/>
      <w:r>
        <w:t>through the use of</w:t>
      </w:r>
      <w:proofErr w:type="gramEnd"/>
      <w:r>
        <w:t xml:space="preserve"> established measures of burnout and turnover intention </w:t>
      </w:r>
      <w:r>
        <w:lastRenderedPageBreak/>
        <w:t>(Maslach and Jackson, 1981; Tett and Meyer, 1993). The combination of surveys and interviews will provide both quantitative and qualitative insights, enhancing the credibility of the findings (Creswell, 2014).</w:t>
      </w:r>
    </w:p>
    <w:p w14:paraId="56E281CB" w14:textId="728F1A25" w:rsidR="00B41603" w:rsidRPr="00A56CD0" w:rsidRDefault="00B41603" w:rsidP="00AA4DCE">
      <w:pPr>
        <w:pStyle w:val="Heading1"/>
        <w:numPr>
          <w:ilvl w:val="0"/>
          <w:numId w:val="9"/>
        </w:numPr>
        <w:rPr>
          <w:rFonts w:eastAsia="Times New Roman"/>
          <w:color w:val="auto"/>
          <w:lang w:eastAsia="en-GB"/>
        </w:rPr>
      </w:pPr>
      <w:bookmarkStart w:id="27" w:name="_Toc225794331"/>
      <w:r w:rsidRPr="00A56CD0">
        <w:rPr>
          <w:rFonts w:eastAsia="Times New Roman"/>
          <w:color w:val="auto"/>
          <w:lang w:eastAsia="en-GB"/>
        </w:rPr>
        <w:t>Business Relevance and Practical Implications</w:t>
      </w:r>
      <w:bookmarkEnd w:id="27"/>
    </w:p>
    <w:p w14:paraId="232989A7" w14:textId="77777777" w:rsidR="00AF5C25" w:rsidRPr="00AF5C25" w:rsidRDefault="00AF5C25" w:rsidP="00AF5C25">
      <w:pPr>
        <w:spacing w:before="100" w:beforeAutospacing="1" w:after="100" w:afterAutospacing="1" w:line="240" w:lineRule="auto"/>
        <w:rPr>
          <w:rFonts w:ascii="Times New Roman" w:eastAsia="Times New Roman" w:hAnsi="Times New Roman" w:cs="Times New Roman"/>
          <w:kern w:val="0"/>
          <w:lang w:eastAsia="en-GB"/>
          <w14:ligatures w14:val="none"/>
        </w:rPr>
      </w:pPr>
      <w:r w:rsidRPr="00AF5C25">
        <w:rPr>
          <w:rFonts w:ascii="Times New Roman" w:eastAsia="Times New Roman" w:hAnsi="Times New Roman" w:cs="Times New Roman"/>
          <w:kern w:val="0"/>
          <w:lang w:eastAsia="en-GB"/>
          <w14:ligatures w14:val="none"/>
        </w:rPr>
        <w:t xml:space="preserve">This study is relevant to managerial decision-making as it provides evidence on whether digital transformation is linked to increased burnout and retention </w:t>
      </w:r>
      <w:proofErr w:type="gramStart"/>
      <w:r w:rsidRPr="00AF5C25">
        <w:rPr>
          <w:rFonts w:ascii="Times New Roman" w:eastAsia="Times New Roman" w:hAnsi="Times New Roman" w:cs="Times New Roman"/>
          <w:kern w:val="0"/>
          <w:lang w:eastAsia="en-GB"/>
          <w14:ligatures w14:val="none"/>
        </w:rPr>
        <w:t>risk, and</w:t>
      </w:r>
      <w:proofErr w:type="gramEnd"/>
      <w:r w:rsidRPr="00AF5C25">
        <w:rPr>
          <w:rFonts w:ascii="Times New Roman" w:eastAsia="Times New Roman" w:hAnsi="Times New Roman" w:cs="Times New Roman"/>
          <w:kern w:val="0"/>
          <w:lang w:eastAsia="en-GB"/>
          <w14:ligatures w14:val="none"/>
        </w:rPr>
        <w:t xml:space="preserve"> identifies the organisational resources that can mitigate these effects (Demerouti et al., 2001).</w:t>
      </w:r>
    </w:p>
    <w:p w14:paraId="0B928AE9" w14:textId="77777777" w:rsidR="00AF5C25" w:rsidRPr="00AF5C25" w:rsidRDefault="00AF5C25" w:rsidP="00AF5C25">
      <w:pPr>
        <w:spacing w:before="100" w:beforeAutospacing="1" w:after="100" w:afterAutospacing="1" w:line="240" w:lineRule="auto"/>
        <w:rPr>
          <w:rFonts w:ascii="Times New Roman" w:eastAsia="Times New Roman" w:hAnsi="Times New Roman" w:cs="Times New Roman"/>
          <w:kern w:val="0"/>
          <w:lang w:eastAsia="en-GB"/>
          <w14:ligatures w14:val="none"/>
        </w:rPr>
      </w:pPr>
      <w:r w:rsidRPr="00AF5C25">
        <w:rPr>
          <w:rFonts w:ascii="Times New Roman" w:eastAsia="Times New Roman" w:hAnsi="Times New Roman" w:cs="Times New Roman"/>
          <w:kern w:val="0"/>
          <w:lang w:eastAsia="en-GB"/>
          <w14:ligatures w14:val="none"/>
        </w:rPr>
        <w:t>Key practical implications include:</w:t>
      </w:r>
    </w:p>
    <w:p w14:paraId="0FE7CBD0" w14:textId="77777777" w:rsidR="00AF5C25" w:rsidRPr="00AF5C25" w:rsidRDefault="00AF5C25" w:rsidP="00AF5C25">
      <w:pPr>
        <w:numPr>
          <w:ilvl w:val="0"/>
          <w:numId w:val="7"/>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AF5C25">
        <w:rPr>
          <w:rFonts w:ascii="Times New Roman" w:eastAsia="Times New Roman" w:hAnsi="Times New Roman" w:cs="Times New Roman"/>
          <w:kern w:val="0"/>
          <w:lang w:eastAsia="en-GB"/>
          <w14:ligatures w14:val="none"/>
        </w:rPr>
        <w:t xml:space="preserve">Reducing job demands during implementation (e.g., protected learning time, phased rollout) </w:t>
      </w:r>
    </w:p>
    <w:p w14:paraId="4A82A2C2" w14:textId="77777777" w:rsidR="00AF5C25" w:rsidRPr="00AF5C25" w:rsidRDefault="00AF5C25" w:rsidP="00AF5C25">
      <w:pPr>
        <w:numPr>
          <w:ilvl w:val="0"/>
          <w:numId w:val="7"/>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AF5C25">
        <w:rPr>
          <w:rFonts w:ascii="Times New Roman" w:eastAsia="Times New Roman" w:hAnsi="Times New Roman" w:cs="Times New Roman"/>
          <w:kern w:val="0"/>
          <w:lang w:eastAsia="en-GB"/>
          <w14:ligatures w14:val="none"/>
        </w:rPr>
        <w:t xml:space="preserve">Strengthening job resources such as training, “super-user” support and responsive helpdesks (Demerouti et al., 2001) </w:t>
      </w:r>
    </w:p>
    <w:p w14:paraId="10AACF29" w14:textId="77777777" w:rsidR="00AF5C25" w:rsidRPr="00AF5C25" w:rsidRDefault="00AF5C25" w:rsidP="00AF5C25">
      <w:pPr>
        <w:numPr>
          <w:ilvl w:val="0"/>
          <w:numId w:val="7"/>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AF5C25">
        <w:rPr>
          <w:rFonts w:ascii="Times New Roman" w:eastAsia="Times New Roman" w:hAnsi="Times New Roman" w:cs="Times New Roman"/>
          <w:kern w:val="0"/>
          <w:lang w:eastAsia="en-GB"/>
          <w14:ligatures w14:val="none"/>
        </w:rPr>
        <w:t xml:space="preserve">Enhancing leadership practices through clear communication, engagement and empowerment (Kotter, 1996) </w:t>
      </w:r>
    </w:p>
    <w:p w14:paraId="03DA13D7" w14:textId="77777777" w:rsidR="00AF5C25" w:rsidRPr="00AF5C25" w:rsidRDefault="00AF5C25" w:rsidP="00AF5C25">
      <w:pPr>
        <w:numPr>
          <w:ilvl w:val="0"/>
          <w:numId w:val="7"/>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AF5C25">
        <w:rPr>
          <w:rFonts w:ascii="Times New Roman" w:eastAsia="Times New Roman" w:hAnsi="Times New Roman" w:cs="Times New Roman"/>
          <w:kern w:val="0"/>
          <w:lang w:eastAsia="en-GB"/>
          <w14:ligatures w14:val="none"/>
        </w:rPr>
        <w:t xml:space="preserve">Promoting a supportive organisational culture focused on learning, psychological safety and collaboration (Schein, 2010) </w:t>
      </w:r>
    </w:p>
    <w:p w14:paraId="27A75ED3" w14:textId="7A93B1F3" w:rsidR="00AF5C25" w:rsidRPr="00A56CD0" w:rsidRDefault="00AF5C25" w:rsidP="00A56CD0">
      <w:pPr>
        <w:spacing w:before="100" w:beforeAutospacing="1" w:after="100" w:afterAutospacing="1" w:line="240" w:lineRule="auto"/>
        <w:rPr>
          <w:rFonts w:ascii="Times New Roman" w:eastAsia="Times New Roman" w:hAnsi="Times New Roman" w:cs="Times New Roman"/>
          <w:kern w:val="0"/>
          <w:lang w:eastAsia="en-GB"/>
          <w14:ligatures w14:val="none"/>
        </w:rPr>
      </w:pPr>
      <w:r w:rsidRPr="00AF5C25">
        <w:rPr>
          <w:rFonts w:ascii="Times New Roman" w:eastAsia="Times New Roman" w:hAnsi="Times New Roman" w:cs="Times New Roman"/>
          <w:kern w:val="0"/>
          <w:lang w:eastAsia="en-GB"/>
          <w14:ligatures w14:val="none"/>
        </w:rPr>
        <w:t>Overall, the research supports strategies that ensure digital transformation delivers sustainable value while maintaining workforce stability (Westerman, Bonnet and McAfee, 2014).</w:t>
      </w:r>
    </w:p>
    <w:p w14:paraId="361C0F63" w14:textId="4DA22216" w:rsidR="00B41603" w:rsidRPr="00A56CD0" w:rsidRDefault="00B41603" w:rsidP="00AA4DCE">
      <w:pPr>
        <w:pStyle w:val="Heading1"/>
        <w:numPr>
          <w:ilvl w:val="0"/>
          <w:numId w:val="9"/>
        </w:numPr>
        <w:rPr>
          <w:rFonts w:eastAsia="Times New Roman"/>
          <w:color w:val="auto"/>
          <w:lang w:eastAsia="en-GB"/>
        </w:rPr>
      </w:pPr>
      <w:bookmarkStart w:id="28" w:name="_Toc225794332"/>
      <w:r w:rsidRPr="00A56CD0">
        <w:rPr>
          <w:rFonts w:eastAsia="Times New Roman"/>
          <w:color w:val="auto"/>
          <w:lang w:eastAsia="en-GB"/>
        </w:rPr>
        <w:t>Conclusion</w:t>
      </w:r>
      <w:bookmarkEnd w:id="28"/>
    </w:p>
    <w:p w14:paraId="29039F27" w14:textId="77777777" w:rsidR="00812F89" w:rsidRDefault="00812F89" w:rsidP="00812F89">
      <w:pPr>
        <w:pStyle w:val="NormalWeb"/>
      </w:pPr>
      <w:r>
        <w:t>This proposal investigates the relationship between digital transformation, employee burnout and staff retention within an NHS Trust. Digital transformation is conceptualised as an organisational change process involving strategy, culture and leadership, rather than purely technological implementation (Bharadwaj et al., 2013; Vial, 2019).</w:t>
      </w:r>
    </w:p>
    <w:p w14:paraId="0AFD62CE" w14:textId="77777777" w:rsidR="00812F89" w:rsidRDefault="00812F89" w:rsidP="00812F89">
      <w:pPr>
        <w:pStyle w:val="NormalWeb"/>
      </w:pPr>
      <w:r>
        <w:t>Drawing on the Job Demands–Resources model, the study examines how increased job demands during digital transformation may contribute to burnout when organisational resources are insufficient, and how burnout may subsequently influence turnover intention (Demerouti et al., 2001; Maslach and Jackson, 1981; Leiter and Maslach, 2009; Tett and Meyer, 1993).</w:t>
      </w:r>
    </w:p>
    <w:p w14:paraId="35C41ED3" w14:textId="77777777" w:rsidR="00812F89" w:rsidRDefault="00812F89" w:rsidP="00812F89">
      <w:pPr>
        <w:pStyle w:val="NormalWeb"/>
      </w:pPr>
      <w:r>
        <w:t>Adopting a quantitative research approach, the study aims to generate measurable evidence through statistical analysis to support evidence-based managerial decision-making (Saunders, Lewis and Thornhill, 2019).</w:t>
      </w:r>
    </w:p>
    <w:p w14:paraId="2AF370DE" w14:textId="3CF703C9" w:rsidR="00B41603" w:rsidRPr="00B41603" w:rsidRDefault="00812F89" w:rsidP="00A56CD0">
      <w:pPr>
        <w:pStyle w:val="NormalWeb"/>
      </w:pPr>
      <w:r>
        <w:t>The findings are expected to inform organisational strategies that reduce burnout, strengthen employee support and improve staff retention, ultimately contributing to more effective and sustainable digital transformation within the public sector (Westerman, Bonnet and McAfee, 2014).</w:t>
      </w:r>
    </w:p>
    <w:p w14:paraId="583DB0AA" w14:textId="376358EE" w:rsidR="00B41603" w:rsidRPr="00A56CD0" w:rsidRDefault="00B41603" w:rsidP="00A56CD0">
      <w:pPr>
        <w:pStyle w:val="Heading1"/>
        <w:rPr>
          <w:rFonts w:eastAsia="Times New Roman"/>
          <w:color w:val="auto"/>
          <w:lang w:eastAsia="en-GB"/>
        </w:rPr>
      </w:pPr>
      <w:bookmarkStart w:id="29" w:name="_Toc225794333"/>
      <w:r w:rsidRPr="00A56CD0">
        <w:rPr>
          <w:rFonts w:eastAsia="Times New Roman"/>
          <w:color w:val="auto"/>
          <w:lang w:eastAsia="en-GB"/>
        </w:rPr>
        <w:lastRenderedPageBreak/>
        <w:t>Reference List</w:t>
      </w:r>
      <w:bookmarkEnd w:id="29"/>
    </w:p>
    <w:p w14:paraId="51AF568E" w14:textId="77777777" w:rsidR="00B41603" w:rsidRDefault="00B41603" w:rsidP="00A56CD0">
      <w:pPr>
        <w:pStyle w:val="NoSpacing"/>
        <w:rPr>
          <w:lang w:eastAsia="en-GB"/>
        </w:rPr>
      </w:pPr>
      <w:r w:rsidRPr="00B41603">
        <w:rPr>
          <w:lang w:eastAsia="en-GB"/>
        </w:rPr>
        <w:t xml:space="preserve">Bharadwaj, A., El </w:t>
      </w:r>
      <w:proofErr w:type="spellStart"/>
      <w:r w:rsidRPr="00B41603">
        <w:rPr>
          <w:lang w:eastAsia="en-GB"/>
        </w:rPr>
        <w:t>Sawy</w:t>
      </w:r>
      <w:proofErr w:type="spellEnd"/>
      <w:r w:rsidRPr="00B41603">
        <w:rPr>
          <w:lang w:eastAsia="en-GB"/>
        </w:rPr>
        <w:t xml:space="preserve">, O.A., Pavlou, P.A. and Venkatraman, N. (2013) ‘Digital business strategy: toward a next generation of insights’, </w:t>
      </w:r>
      <w:r w:rsidRPr="00B41603">
        <w:rPr>
          <w:i/>
          <w:iCs/>
          <w:lang w:eastAsia="en-GB"/>
        </w:rPr>
        <w:t>MIS Quarterly</w:t>
      </w:r>
      <w:r w:rsidRPr="00B41603">
        <w:rPr>
          <w:lang w:eastAsia="en-GB"/>
        </w:rPr>
        <w:t>, 37(2), pp. 471–482.</w:t>
      </w:r>
    </w:p>
    <w:p w14:paraId="080F6B1E" w14:textId="77777777" w:rsidR="00A56CD0" w:rsidRPr="00B41603" w:rsidRDefault="00A56CD0" w:rsidP="00A56CD0">
      <w:pPr>
        <w:pStyle w:val="NoSpacing"/>
        <w:rPr>
          <w:lang w:eastAsia="en-GB"/>
        </w:rPr>
      </w:pPr>
    </w:p>
    <w:p w14:paraId="4E985589" w14:textId="25CE45E8" w:rsidR="00B41603" w:rsidRDefault="00B41603" w:rsidP="00A56CD0">
      <w:pPr>
        <w:pStyle w:val="NoSpacing"/>
        <w:rPr>
          <w:lang w:eastAsia="en-GB"/>
        </w:rPr>
      </w:pPr>
      <w:r w:rsidRPr="00B41603">
        <w:rPr>
          <w:lang w:eastAsia="en-GB"/>
        </w:rPr>
        <w:t xml:space="preserve">Braun, V. and Clarke, V. (2006) ‘Using thematic analysis in psychology’, </w:t>
      </w:r>
      <w:r w:rsidRPr="00B41603">
        <w:rPr>
          <w:i/>
          <w:iCs/>
          <w:lang w:eastAsia="en-GB"/>
        </w:rPr>
        <w:t>Qualitative Research in Psychology</w:t>
      </w:r>
      <w:r w:rsidRPr="00B41603">
        <w:rPr>
          <w:lang w:eastAsia="en-GB"/>
        </w:rPr>
        <w:t>, 3(2), pp. 77–101.</w:t>
      </w:r>
    </w:p>
    <w:p w14:paraId="7CD72B0A" w14:textId="77777777" w:rsidR="00A56CD0" w:rsidRPr="00B41603" w:rsidRDefault="00A56CD0" w:rsidP="00A56CD0">
      <w:pPr>
        <w:pStyle w:val="NoSpacing"/>
        <w:rPr>
          <w:lang w:eastAsia="en-GB"/>
        </w:rPr>
      </w:pPr>
    </w:p>
    <w:p w14:paraId="45163B57" w14:textId="77777777" w:rsidR="00B41603" w:rsidRDefault="00B41603" w:rsidP="00A56CD0">
      <w:pPr>
        <w:pStyle w:val="NoSpacing"/>
        <w:rPr>
          <w:lang w:eastAsia="en-GB"/>
        </w:rPr>
      </w:pPr>
      <w:r w:rsidRPr="00B41603">
        <w:rPr>
          <w:lang w:eastAsia="en-GB"/>
        </w:rPr>
        <w:t xml:space="preserve">Briner, R.B. and Denyer, D. (2012) ‘Systematic review and evidence synthesis as a practice and scholarship tool’, in Rousseau, D.M. (ed.) </w:t>
      </w:r>
      <w:r w:rsidRPr="00B41603">
        <w:rPr>
          <w:i/>
          <w:iCs/>
          <w:lang w:eastAsia="en-GB"/>
        </w:rPr>
        <w:t>The Oxford Handbook of Evidence-Based Management</w:t>
      </w:r>
      <w:r w:rsidRPr="00B41603">
        <w:rPr>
          <w:lang w:eastAsia="en-GB"/>
        </w:rPr>
        <w:t>. Oxford: Oxford University Press, pp. 112–129.</w:t>
      </w:r>
    </w:p>
    <w:p w14:paraId="393B1D66" w14:textId="77777777" w:rsidR="00B753DF" w:rsidRPr="00B41603" w:rsidRDefault="00B753DF" w:rsidP="00A56CD0">
      <w:pPr>
        <w:pStyle w:val="NoSpacing"/>
        <w:rPr>
          <w:lang w:eastAsia="en-GB"/>
        </w:rPr>
      </w:pPr>
    </w:p>
    <w:p w14:paraId="00EF58E4" w14:textId="77777777" w:rsidR="00B41603" w:rsidRDefault="00B41603" w:rsidP="00A56CD0">
      <w:pPr>
        <w:pStyle w:val="NoSpacing"/>
        <w:rPr>
          <w:lang w:eastAsia="en-GB"/>
        </w:rPr>
      </w:pPr>
      <w:r w:rsidRPr="00B41603">
        <w:rPr>
          <w:lang w:eastAsia="en-GB"/>
        </w:rPr>
        <w:t xml:space="preserve">Creswell, J.W. (2014) </w:t>
      </w:r>
      <w:r w:rsidRPr="00B41603">
        <w:rPr>
          <w:i/>
          <w:iCs/>
          <w:lang w:eastAsia="en-GB"/>
        </w:rPr>
        <w:t>Research Design: Qualitative, Quantitative, and Mixed Methods Approaches</w:t>
      </w:r>
      <w:r w:rsidRPr="00B41603">
        <w:rPr>
          <w:lang w:eastAsia="en-GB"/>
        </w:rPr>
        <w:t xml:space="preserve">. 4th </w:t>
      </w:r>
      <w:proofErr w:type="spellStart"/>
      <w:r w:rsidRPr="00B41603">
        <w:rPr>
          <w:lang w:eastAsia="en-GB"/>
        </w:rPr>
        <w:t>edn</w:t>
      </w:r>
      <w:proofErr w:type="spellEnd"/>
      <w:r w:rsidRPr="00B41603">
        <w:rPr>
          <w:lang w:eastAsia="en-GB"/>
        </w:rPr>
        <w:t>. Thousand Oaks, CA: SAGE.</w:t>
      </w:r>
    </w:p>
    <w:p w14:paraId="0CA73A7C" w14:textId="77777777" w:rsidR="00B753DF" w:rsidRPr="00B41603" w:rsidRDefault="00B753DF" w:rsidP="00A56CD0">
      <w:pPr>
        <w:pStyle w:val="NoSpacing"/>
        <w:rPr>
          <w:lang w:eastAsia="en-GB"/>
        </w:rPr>
      </w:pPr>
    </w:p>
    <w:p w14:paraId="7931E5F6" w14:textId="77777777" w:rsidR="00B41603" w:rsidRDefault="00B41603" w:rsidP="00A56CD0">
      <w:pPr>
        <w:pStyle w:val="NoSpacing"/>
        <w:rPr>
          <w:lang w:eastAsia="en-GB"/>
        </w:rPr>
      </w:pPr>
      <w:r w:rsidRPr="00B41603">
        <w:rPr>
          <w:lang w:eastAsia="en-GB"/>
        </w:rPr>
        <w:t xml:space="preserve">Cresswell, K. and Sheikh, A. (2013) ‘Organisational issues in the implementation and adoption of health information technology innovations: an interpretative review’, </w:t>
      </w:r>
      <w:r w:rsidRPr="00B41603">
        <w:rPr>
          <w:i/>
          <w:iCs/>
          <w:lang w:eastAsia="en-GB"/>
        </w:rPr>
        <w:t>International Journal of Medical Informatics</w:t>
      </w:r>
      <w:r w:rsidRPr="00B41603">
        <w:rPr>
          <w:lang w:eastAsia="en-GB"/>
        </w:rPr>
        <w:t>, 82(5), pp. e73–e86.</w:t>
      </w:r>
    </w:p>
    <w:p w14:paraId="562CBA0C" w14:textId="77777777" w:rsidR="00B753DF" w:rsidRPr="00B41603" w:rsidRDefault="00B753DF" w:rsidP="00A56CD0">
      <w:pPr>
        <w:pStyle w:val="NoSpacing"/>
        <w:rPr>
          <w:lang w:eastAsia="en-GB"/>
        </w:rPr>
      </w:pPr>
    </w:p>
    <w:p w14:paraId="0A5004FC" w14:textId="77777777" w:rsidR="00B41603" w:rsidRDefault="00B41603" w:rsidP="00A56CD0">
      <w:pPr>
        <w:pStyle w:val="NoSpacing"/>
        <w:rPr>
          <w:lang w:eastAsia="en-GB"/>
        </w:rPr>
      </w:pPr>
      <w:r w:rsidRPr="00B41603">
        <w:rPr>
          <w:lang w:eastAsia="en-GB"/>
        </w:rPr>
        <w:t xml:space="preserve">Demerouti, E., Bakker, A.B., Nachreiner, F. and Schaufeli, W.B. (2001) ‘The job demands–resources model of burnout’, </w:t>
      </w:r>
      <w:r w:rsidRPr="00B41603">
        <w:rPr>
          <w:i/>
          <w:iCs/>
          <w:lang w:eastAsia="en-GB"/>
        </w:rPr>
        <w:t>Journal of Applied Psychology</w:t>
      </w:r>
      <w:r w:rsidRPr="00B41603">
        <w:rPr>
          <w:lang w:eastAsia="en-GB"/>
        </w:rPr>
        <w:t>, 86(3), pp. 499–512.</w:t>
      </w:r>
    </w:p>
    <w:p w14:paraId="10EAE929" w14:textId="77777777" w:rsidR="00B753DF" w:rsidRPr="00B41603" w:rsidRDefault="00B753DF" w:rsidP="00A56CD0">
      <w:pPr>
        <w:pStyle w:val="NoSpacing"/>
        <w:rPr>
          <w:lang w:eastAsia="en-GB"/>
        </w:rPr>
      </w:pPr>
    </w:p>
    <w:p w14:paraId="3ADBE4E1" w14:textId="77777777" w:rsidR="00B41603" w:rsidRDefault="00B41603" w:rsidP="00A56CD0">
      <w:pPr>
        <w:pStyle w:val="NoSpacing"/>
        <w:rPr>
          <w:lang w:eastAsia="en-GB"/>
        </w:rPr>
      </w:pPr>
      <w:r w:rsidRPr="00B41603">
        <w:rPr>
          <w:lang w:eastAsia="en-GB"/>
        </w:rPr>
        <w:t xml:space="preserve">Handy, C. (1993) </w:t>
      </w:r>
      <w:r w:rsidRPr="00B41603">
        <w:rPr>
          <w:i/>
          <w:iCs/>
          <w:lang w:eastAsia="en-GB"/>
        </w:rPr>
        <w:t>Understanding Organizations</w:t>
      </w:r>
      <w:r w:rsidRPr="00B41603">
        <w:rPr>
          <w:lang w:eastAsia="en-GB"/>
        </w:rPr>
        <w:t xml:space="preserve">. 4th </w:t>
      </w:r>
      <w:proofErr w:type="spellStart"/>
      <w:r w:rsidRPr="00B41603">
        <w:rPr>
          <w:lang w:eastAsia="en-GB"/>
        </w:rPr>
        <w:t>edn</w:t>
      </w:r>
      <w:proofErr w:type="spellEnd"/>
      <w:r w:rsidRPr="00B41603">
        <w:rPr>
          <w:lang w:eastAsia="en-GB"/>
        </w:rPr>
        <w:t>. London: Penguin.</w:t>
      </w:r>
    </w:p>
    <w:p w14:paraId="49516481" w14:textId="77777777" w:rsidR="00B753DF" w:rsidRPr="00B41603" w:rsidRDefault="00B753DF" w:rsidP="00A56CD0">
      <w:pPr>
        <w:pStyle w:val="NoSpacing"/>
        <w:rPr>
          <w:lang w:eastAsia="en-GB"/>
        </w:rPr>
      </w:pPr>
    </w:p>
    <w:p w14:paraId="20E86175" w14:textId="77777777" w:rsidR="00B41603" w:rsidRDefault="00B41603" w:rsidP="00A56CD0">
      <w:pPr>
        <w:pStyle w:val="NoSpacing"/>
        <w:rPr>
          <w:lang w:eastAsia="en-GB"/>
        </w:rPr>
      </w:pPr>
      <w:r w:rsidRPr="00B41603">
        <w:rPr>
          <w:lang w:eastAsia="en-GB"/>
        </w:rPr>
        <w:t xml:space="preserve">Kotter, J.P. (1996) </w:t>
      </w:r>
      <w:r w:rsidRPr="00B41603">
        <w:rPr>
          <w:i/>
          <w:iCs/>
          <w:lang w:eastAsia="en-GB"/>
        </w:rPr>
        <w:t>Leading Change</w:t>
      </w:r>
      <w:r w:rsidRPr="00B41603">
        <w:rPr>
          <w:lang w:eastAsia="en-GB"/>
        </w:rPr>
        <w:t>. Boston, MA: Harvard Business School Press.</w:t>
      </w:r>
    </w:p>
    <w:p w14:paraId="00B5A193" w14:textId="77777777" w:rsidR="00B753DF" w:rsidRPr="00B41603" w:rsidRDefault="00B753DF" w:rsidP="00A56CD0">
      <w:pPr>
        <w:pStyle w:val="NoSpacing"/>
        <w:rPr>
          <w:lang w:eastAsia="en-GB"/>
        </w:rPr>
      </w:pPr>
    </w:p>
    <w:p w14:paraId="0DEF978E" w14:textId="77777777" w:rsidR="00B41603" w:rsidRDefault="00B41603" w:rsidP="00A56CD0">
      <w:pPr>
        <w:pStyle w:val="NoSpacing"/>
        <w:rPr>
          <w:lang w:eastAsia="en-GB"/>
        </w:rPr>
      </w:pPr>
      <w:r w:rsidRPr="00B41603">
        <w:rPr>
          <w:lang w:eastAsia="en-GB"/>
        </w:rPr>
        <w:t xml:space="preserve">Leiter, M.P. and Maslach, C. (2009) ‘Nurse turnover: the mediating role of burnout’, </w:t>
      </w:r>
      <w:r w:rsidRPr="00B41603">
        <w:rPr>
          <w:i/>
          <w:iCs/>
          <w:lang w:eastAsia="en-GB"/>
        </w:rPr>
        <w:t>Journal of Nursing Management</w:t>
      </w:r>
      <w:r w:rsidRPr="00B41603">
        <w:rPr>
          <w:lang w:eastAsia="en-GB"/>
        </w:rPr>
        <w:t>, 17(3), pp. 331–339.</w:t>
      </w:r>
    </w:p>
    <w:p w14:paraId="6461DE97" w14:textId="77777777" w:rsidR="00B753DF" w:rsidRPr="00B41603" w:rsidRDefault="00B753DF" w:rsidP="00A56CD0">
      <w:pPr>
        <w:pStyle w:val="NoSpacing"/>
        <w:rPr>
          <w:lang w:eastAsia="en-GB"/>
        </w:rPr>
      </w:pPr>
    </w:p>
    <w:p w14:paraId="3B95D217" w14:textId="77777777" w:rsidR="00B41603" w:rsidRDefault="00B41603" w:rsidP="00A56CD0">
      <w:pPr>
        <w:pStyle w:val="NoSpacing"/>
        <w:rPr>
          <w:lang w:eastAsia="en-GB"/>
        </w:rPr>
      </w:pPr>
      <w:r w:rsidRPr="00B41603">
        <w:rPr>
          <w:lang w:eastAsia="en-GB"/>
        </w:rPr>
        <w:t xml:space="preserve">Maslach, C. and Jackson, S.E. (1981) ‘The measurement of experienced burnout’, </w:t>
      </w:r>
      <w:r w:rsidRPr="00B41603">
        <w:rPr>
          <w:i/>
          <w:iCs/>
          <w:lang w:eastAsia="en-GB"/>
        </w:rPr>
        <w:t>Journal of Occupational Behaviour</w:t>
      </w:r>
      <w:r w:rsidRPr="00B41603">
        <w:rPr>
          <w:lang w:eastAsia="en-GB"/>
        </w:rPr>
        <w:t>, 2(2), pp. 99–113.</w:t>
      </w:r>
    </w:p>
    <w:p w14:paraId="717F0054" w14:textId="77777777" w:rsidR="00B753DF" w:rsidRPr="00B41603" w:rsidRDefault="00B753DF" w:rsidP="00A56CD0">
      <w:pPr>
        <w:pStyle w:val="NoSpacing"/>
        <w:rPr>
          <w:lang w:eastAsia="en-GB"/>
        </w:rPr>
      </w:pPr>
    </w:p>
    <w:p w14:paraId="7DA99C56" w14:textId="77777777" w:rsidR="00B41603" w:rsidRDefault="00B41603" w:rsidP="00A56CD0">
      <w:pPr>
        <w:pStyle w:val="NoSpacing"/>
        <w:rPr>
          <w:lang w:eastAsia="en-GB"/>
        </w:rPr>
      </w:pPr>
      <w:r w:rsidRPr="00B41603">
        <w:rPr>
          <w:lang w:eastAsia="en-GB"/>
        </w:rPr>
        <w:t xml:space="preserve">Saunders, M., Lewis, P. and Thornhill, A. (2019) </w:t>
      </w:r>
      <w:r w:rsidRPr="00B41603">
        <w:rPr>
          <w:i/>
          <w:iCs/>
          <w:lang w:eastAsia="en-GB"/>
        </w:rPr>
        <w:t>Research Methods for Business Students</w:t>
      </w:r>
      <w:r w:rsidRPr="00B41603">
        <w:rPr>
          <w:lang w:eastAsia="en-GB"/>
        </w:rPr>
        <w:t xml:space="preserve">. 8th </w:t>
      </w:r>
      <w:proofErr w:type="spellStart"/>
      <w:r w:rsidRPr="00B41603">
        <w:rPr>
          <w:lang w:eastAsia="en-GB"/>
        </w:rPr>
        <w:t>edn</w:t>
      </w:r>
      <w:proofErr w:type="spellEnd"/>
      <w:r w:rsidRPr="00B41603">
        <w:rPr>
          <w:lang w:eastAsia="en-GB"/>
        </w:rPr>
        <w:t>. Harlow: Pearson.</w:t>
      </w:r>
    </w:p>
    <w:p w14:paraId="1FD09E32" w14:textId="77777777" w:rsidR="00B753DF" w:rsidRPr="00B41603" w:rsidRDefault="00B753DF" w:rsidP="00A56CD0">
      <w:pPr>
        <w:pStyle w:val="NoSpacing"/>
        <w:rPr>
          <w:lang w:eastAsia="en-GB"/>
        </w:rPr>
      </w:pPr>
    </w:p>
    <w:p w14:paraId="6EDF833B" w14:textId="77777777" w:rsidR="00B41603" w:rsidRDefault="00B41603" w:rsidP="00A56CD0">
      <w:pPr>
        <w:pStyle w:val="NoSpacing"/>
        <w:rPr>
          <w:lang w:eastAsia="en-GB"/>
        </w:rPr>
      </w:pPr>
      <w:r w:rsidRPr="00B41603">
        <w:rPr>
          <w:lang w:eastAsia="en-GB"/>
        </w:rPr>
        <w:t xml:space="preserve">Schein, E.H. (2010) </w:t>
      </w:r>
      <w:r w:rsidRPr="00B41603">
        <w:rPr>
          <w:i/>
          <w:iCs/>
          <w:lang w:eastAsia="en-GB"/>
        </w:rPr>
        <w:t>Organizational Culture and Leadership</w:t>
      </w:r>
      <w:r w:rsidRPr="00B41603">
        <w:rPr>
          <w:lang w:eastAsia="en-GB"/>
        </w:rPr>
        <w:t xml:space="preserve">. 4th </w:t>
      </w:r>
      <w:proofErr w:type="spellStart"/>
      <w:r w:rsidRPr="00B41603">
        <w:rPr>
          <w:lang w:eastAsia="en-GB"/>
        </w:rPr>
        <w:t>edn</w:t>
      </w:r>
      <w:proofErr w:type="spellEnd"/>
      <w:r w:rsidRPr="00B41603">
        <w:rPr>
          <w:lang w:eastAsia="en-GB"/>
        </w:rPr>
        <w:t>. San Francisco, CA: Jossey-Bass.</w:t>
      </w:r>
    </w:p>
    <w:p w14:paraId="552CFDFA" w14:textId="77777777" w:rsidR="00B753DF" w:rsidRPr="00B41603" w:rsidRDefault="00B753DF" w:rsidP="00A56CD0">
      <w:pPr>
        <w:pStyle w:val="NoSpacing"/>
        <w:rPr>
          <w:lang w:eastAsia="en-GB"/>
        </w:rPr>
      </w:pPr>
    </w:p>
    <w:p w14:paraId="0FBA4F2B" w14:textId="77777777" w:rsidR="00B41603" w:rsidRPr="00B41603" w:rsidRDefault="00B41603" w:rsidP="00A56CD0">
      <w:pPr>
        <w:pStyle w:val="NoSpacing"/>
        <w:rPr>
          <w:lang w:eastAsia="en-GB"/>
        </w:rPr>
      </w:pPr>
      <w:r w:rsidRPr="00B41603">
        <w:rPr>
          <w:lang w:eastAsia="en-GB"/>
        </w:rPr>
        <w:t xml:space="preserve">Tarafdar, M., Cooper, C.L. and Stich, J.F. (2015) ‘The technostress trifecta—techno eustress, techno distress and design’, </w:t>
      </w:r>
      <w:r w:rsidRPr="00B41603">
        <w:rPr>
          <w:i/>
          <w:iCs/>
          <w:lang w:eastAsia="en-GB"/>
        </w:rPr>
        <w:t>Information Systems Journal</w:t>
      </w:r>
      <w:r w:rsidRPr="00B41603">
        <w:rPr>
          <w:lang w:eastAsia="en-GB"/>
        </w:rPr>
        <w:t>, 25(2), pp. 103–132.</w:t>
      </w:r>
    </w:p>
    <w:p w14:paraId="797BEB46" w14:textId="77777777" w:rsidR="00B41603" w:rsidRDefault="00B41603" w:rsidP="00A56CD0">
      <w:pPr>
        <w:pStyle w:val="NoSpacing"/>
        <w:rPr>
          <w:lang w:eastAsia="en-GB"/>
        </w:rPr>
      </w:pPr>
      <w:r w:rsidRPr="00B41603">
        <w:rPr>
          <w:lang w:eastAsia="en-GB"/>
        </w:rPr>
        <w:t xml:space="preserve">Tett, R.P. and Meyer, J.P. (1993) ‘Job satisfaction, organizational commitment, turnover intention, and turnover: path analyses based on meta-analytic findings’, </w:t>
      </w:r>
      <w:r w:rsidRPr="00B41603">
        <w:rPr>
          <w:i/>
          <w:iCs/>
          <w:lang w:eastAsia="en-GB"/>
        </w:rPr>
        <w:t>Personnel Psychology</w:t>
      </w:r>
      <w:r w:rsidRPr="00B41603">
        <w:rPr>
          <w:lang w:eastAsia="en-GB"/>
        </w:rPr>
        <w:t>, 46(2), pp. 259–293.</w:t>
      </w:r>
    </w:p>
    <w:p w14:paraId="51685789" w14:textId="77777777" w:rsidR="00B753DF" w:rsidRPr="00B41603" w:rsidRDefault="00B753DF" w:rsidP="00A56CD0">
      <w:pPr>
        <w:pStyle w:val="NoSpacing"/>
        <w:rPr>
          <w:lang w:eastAsia="en-GB"/>
        </w:rPr>
      </w:pPr>
    </w:p>
    <w:p w14:paraId="21FDE7A6" w14:textId="77777777" w:rsidR="00B41603" w:rsidRDefault="00B41603" w:rsidP="00A56CD0">
      <w:pPr>
        <w:pStyle w:val="NoSpacing"/>
        <w:rPr>
          <w:lang w:eastAsia="en-GB"/>
        </w:rPr>
      </w:pPr>
      <w:r w:rsidRPr="00B41603">
        <w:rPr>
          <w:lang w:eastAsia="en-GB"/>
        </w:rPr>
        <w:t xml:space="preserve">Vial, G. (2019) ‘Understanding digital transformation: a review and a research agenda’, </w:t>
      </w:r>
      <w:r w:rsidRPr="00B41603">
        <w:rPr>
          <w:i/>
          <w:iCs/>
          <w:lang w:eastAsia="en-GB"/>
        </w:rPr>
        <w:t>The Journal of Strategic Information Systems</w:t>
      </w:r>
      <w:r w:rsidRPr="00B41603">
        <w:rPr>
          <w:lang w:eastAsia="en-GB"/>
        </w:rPr>
        <w:t>, 28(2), pp. 118–144.</w:t>
      </w:r>
    </w:p>
    <w:p w14:paraId="48950A0A" w14:textId="77777777" w:rsidR="00B753DF" w:rsidRPr="00B41603" w:rsidRDefault="00B753DF" w:rsidP="00A56CD0">
      <w:pPr>
        <w:pStyle w:val="NoSpacing"/>
        <w:rPr>
          <w:lang w:eastAsia="en-GB"/>
        </w:rPr>
      </w:pPr>
    </w:p>
    <w:p w14:paraId="24AC91AA" w14:textId="77777777" w:rsidR="00B41603" w:rsidRPr="00B41603" w:rsidRDefault="00B41603" w:rsidP="00A56CD0">
      <w:pPr>
        <w:pStyle w:val="NoSpacing"/>
        <w:rPr>
          <w:lang w:eastAsia="en-GB"/>
        </w:rPr>
      </w:pPr>
      <w:r w:rsidRPr="00B41603">
        <w:rPr>
          <w:lang w:eastAsia="en-GB"/>
        </w:rPr>
        <w:t xml:space="preserve">Westerman, G., Bonnet, D. and McAfee, A. (2014) </w:t>
      </w:r>
      <w:r w:rsidRPr="00B41603">
        <w:rPr>
          <w:i/>
          <w:iCs/>
          <w:lang w:eastAsia="en-GB"/>
        </w:rPr>
        <w:t>Leading Digital: Turning Technology into Business Transformation</w:t>
      </w:r>
      <w:r w:rsidRPr="00B41603">
        <w:rPr>
          <w:lang w:eastAsia="en-GB"/>
        </w:rPr>
        <w:t>. Boston, MA: Harvard Business Review Press.</w:t>
      </w:r>
    </w:p>
    <w:p w14:paraId="2A76DDED" w14:textId="77777777" w:rsidR="00F002CB" w:rsidRPr="00B41603" w:rsidRDefault="00F002CB" w:rsidP="00A56CD0">
      <w:pPr>
        <w:pStyle w:val="NoSpacing"/>
        <w:rPr>
          <w:rFonts w:ascii="Arial" w:hAnsi="Arial" w:cs="Arial"/>
        </w:rPr>
      </w:pPr>
    </w:p>
    <w:sectPr w:rsidR="00F002CB" w:rsidRPr="00B41603">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5E9644E" w14:textId="77777777" w:rsidR="00BE01B1" w:rsidRDefault="00BE01B1" w:rsidP="00AD19CB">
      <w:pPr>
        <w:spacing w:after="0" w:line="240" w:lineRule="auto"/>
      </w:pPr>
      <w:r>
        <w:separator/>
      </w:r>
    </w:p>
  </w:endnote>
  <w:endnote w:type="continuationSeparator" w:id="0">
    <w:p w14:paraId="457F022D" w14:textId="77777777" w:rsidR="00BE01B1" w:rsidRDefault="00BE01B1" w:rsidP="00AD19C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ource Sans Pro">
    <w:charset w:val="00"/>
    <w:family w:val="swiss"/>
    <w:pitch w:val="variable"/>
    <w:sig w:usb0="600002F7" w:usb1="02000001"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99998321"/>
      <w:docPartObj>
        <w:docPartGallery w:val="Page Numbers (Bottom of Page)"/>
        <w:docPartUnique/>
      </w:docPartObj>
    </w:sdtPr>
    <w:sdtContent>
      <w:p w14:paraId="469D2C05" w14:textId="1B9CC470" w:rsidR="00AD19CB" w:rsidRDefault="00AD19CB">
        <w:pPr>
          <w:pStyle w:val="Footer"/>
          <w:jc w:val="center"/>
        </w:pPr>
        <w:r>
          <w:fldChar w:fldCharType="begin"/>
        </w:r>
        <w:r>
          <w:instrText>PAGE   \* MERGEFORMAT</w:instrText>
        </w:r>
        <w:r>
          <w:fldChar w:fldCharType="separate"/>
        </w:r>
        <w:r>
          <w:t>2</w:t>
        </w:r>
        <w:r>
          <w:fldChar w:fldCharType="end"/>
        </w:r>
      </w:p>
    </w:sdtContent>
  </w:sdt>
  <w:p w14:paraId="1B415043" w14:textId="77777777" w:rsidR="00AD19CB" w:rsidRDefault="00AD19C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311D45B" w14:textId="77777777" w:rsidR="00BE01B1" w:rsidRDefault="00BE01B1" w:rsidP="00AD19CB">
      <w:pPr>
        <w:spacing w:after="0" w:line="240" w:lineRule="auto"/>
      </w:pPr>
      <w:r>
        <w:separator/>
      </w:r>
    </w:p>
  </w:footnote>
  <w:footnote w:type="continuationSeparator" w:id="0">
    <w:p w14:paraId="2AF462B4" w14:textId="77777777" w:rsidR="00BE01B1" w:rsidRDefault="00BE01B1" w:rsidP="00AD19C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A105FA"/>
    <w:multiLevelType w:val="multilevel"/>
    <w:tmpl w:val="CE3EBD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E4232CD"/>
    <w:multiLevelType w:val="multilevel"/>
    <w:tmpl w:val="478084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1AE6440"/>
    <w:multiLevelType w:val="multilevel"/>
    <w:tmpl w:val="52A018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3931E1D"/>
    <w:multiLevelType w:val="multilevel"/>
    <w:tmpl w:val="E390C6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FDA000F"/>
    <w:multiLevelType w:val="hybridMultilevel"/>
    <w:tmpl w:val="5ED8192E"/>
    <w:lvl w:ilvl="0" w:tplc="0809000F">
      <w:start w:val="5"/>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7084582"/>
    <w:multiLevelType w:val="multilevel"/>
    <w:tmpl w:val="818A16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3FE48F0"/>
    <w:multiLevelType w:val="multilevel"/>
    <w:tmpl w:val="CD1666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4E73306"/>
    <w:multiLevelType w:val="multilevel"/>
    <w:tmpl w:val="4FEC702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6ACC5785"/>
    <w:multiLevelType w:val="multilevel"/>
    <w:tmpl w:val="890AD5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732074644">
    <w:abstractNumId w:val="7"/>
  </w:num>
  <w:num w:numId="2" w16cid:durableId="1026978019">
    <w:abstractNumId w:val="6"/>
  </w:num>
  <w:num w:numId="3" w16cid:durableId="1785533314">
    <w:abstractNumId w:val="0"/>
  </w:num>
  <w:num w:numId="4" w16cid:durableId="1057166052">
    <w:abstractNumId w:val="1"/>
  </w:num>
  <w:num w:numId="5" w16cid:durableId="630286451">
    <w:abstractNumId w:val="8"/>
  </w:num>
  <w:num w:numId="6" w16cid:durableId="2051370785">
    <w:abstractNumId w:val="5"/>
  </w:num>
  <w:num w:numId="7" w16cid:durableId="972830926">
    <w:abstractNumId w:val="2"/>
  </w:num>
  <w:num w:numId="8" w16cid:durableId="108553448">
    <w:abstractNumId w:val="3"/>
  </w:num>
  <w:num w:numId="9" w16cid:durableId="209161177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1603"/>
    <w:rsid w:val="00022EDB"/>
    <w:rsid w:val="00023E12"/>
    <w:rsid w:val="00053A90"/>
    <w:rsid w:val="000C1F4B"/>
    <w:rsid w:val="000C20C3"/>
    <w:rsid w:val="000D5D71"/>
    <w:rsid w:val="000F468B"/>
    <w:rsid w:val="00156940"/>
    <w:rsid w:val="0017294C"/>
    <w:rsid w:val="001A3B15"/>
    <w:rsid w:val="001A5A0E"/>
    <w:rsid w:val="00242E0D"/>
    <w:rsid w:val="003012F7"/>
    <w:rsid w:val="00330429"/>
    <w:rsid w:val="0036542C"/>
    <w:rsid w:val="003A7514"/>
    <w:rsid w:val="003B3F1C"/>
    <w:rsid w:val="00412DD7"/>
    <w:rsid w:val="00442A9C"/>
    <w:rsid w:val="004505E4"/>
    <w:rsid w:val="00462D23"/>
    <w:rsid w:val="004900AB"/>
    <w:rsid w:val="0049500B"/>
    <w:rsid w:val="005037EA"/>
    <w:rsid w:val="0051169E"/>
    <w:rsid w:val="005866BB"/>
    <w:rsid w:val="00597589"/>
    <w:rsid w:val="005A0C80"/>
    <w:rsid w:val="005D3902"/>
    <w:rsid w:val="005F48AD"/>
    <w:rsid w:val="0060340A"/>
    <w:rsid w:val="006347AD"/>
    <w:rsid w:val="006417A6"/>
    <w:rsid w:val="0065404F"/>
    <w:rsid w:val="006650B7"/>
    <w:rsid w:val="0067754C"/>
    <w:rsid w:val="006A1446"/>
    <w:rsid w:val="006E06B6"/>
    <w:rsid w:val="0074793C"/>
    <w:rsid w:val="00754AC7"/>
    <w:rsid w:val="00766CFC"/>
    <w:rsid w:val="007D068E"/>
    <w:rsid w:val="00806A81"/>
    <w:rsid w:val="00812F89"/>
    <w:rsid w:val="008E6649"/>
    <w:rsid w:val="00960FC3"/>
    <w:rsid w:val="009666B4"/>
    <w:rsid w:val="00977289"/>
    <w:rsid w:val="009850BF"/>
    <w:rsid w:val="009A0454"/>
    <w:rsid w:val="009C1239"/>
    <w:rsid w:val="009C7FB4"/>
    <w:rsid w:val="009E26A6"/>
    <w:rsid w:val="009F155B"/>
    <w:rsid w:val="00A0786D"/>
    <w:rsid w:val="00A11598"/>
    <w:rsid w:val="00A519AD"/>
    <w:rsid w:val="00A52A9C"/>
    <w:rsid w:val="00A56CD0"/>
    <w:rsid w:val="00AA4DCE"/>
    <w:rsid w:val="00AD03D0"/>
    <w:rsid w:val="00AD19CB"/>
    <w:rsid w:val="00AD51FF"/>
    <w:rsid w:val="00AF5C25"/>
    <w:rsid w:val="00B41603"/>
    <w:rsid w:val="00B44D7D"/>
    <w:rsid w:val="00B55C3B"/>
    <w:rsid w:val="00B753DF"/>
    <w:rsid w:val="00B95C1A"/>
    <w:rsid w:val="00BC2EB9"/>
    <w:rsid w:val="00BE01B1"/>
    <w:rsid w:val="00BF3E07"/>
    <w:rsid w:val="00C936D1"/>
    <w:rsid w:val="00D03502"/>
    <w:rsid w:val="00D04880"/>
    <w:rsid w:val="00D16E29"/>
    <w:rsid w:val="00DD5855"/>
    <w:rsid w:val="00E037C5"/>
    <w:rsid w:val="00E47602"/>
    <w:rsid w:val="00E91B74"/>
    <w:rsid w:val="00E93FEF"/>
    <w:rsid w:val="00ED1DAE"/>
    <w:rsid w:val="00EE150C"/>
    <w:rsid w:val="00F002CB"/>
    <w:rsid w:val="00F17371"/>
    <w:rsid w:val="00F7128E"/>
    <w:rsid w:val="00FB5B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A3E2AD"/>
  <w15:chartTrackingRefBased/>
  <w15:docId w15:val="{641F36FA-4380-4A44-B86F-A306682E9B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4160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B4160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4160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4160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4160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4160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4160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4160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4160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4160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B4160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4160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4160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4160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4160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4160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4160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41603"/>
    <w:rPr>
      <w:rFonts w:eastAsiaTheme="majorEastAsia" w:cstheme="majorBidi"/>
      <w:color w:val="272727" w:themeColor="text1" w:themeTint="D8"/>
    </w:rPr>
  </w:style>
  <w:style w:type="paragraph" w:styleId="Title">
    <w:name w:val="Title"/>
    <w:basedOn w:val="Normal"/>
    <w:next w:val="Normal"/>
    <w:link w:val="TitleChar"/>
    <w:uiPriority w:val="10"/>
    <w:qFormat/>
    <w:rsid w:val="00B4160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4160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4160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4160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41603"/>
    <w:pPr>
      <w:spacing w:before="160"/>
      <w:jc w:val="center"/>
    </w:pPr>
    <w:rPr>
      <w:i/>
      <w:iCs/>
      <w:color w:val="404040" w:themeColor="text1" w:themeTint="BF"/>
    </w:rPr>
  </w:style>
  <w:style w:type="character" w:customStyle="1" w:styleId="QuoteChar">
    <w:name w:val="Quote Char"/>
    <w:basedOn w:val="DefaultParagraphFont"/>
    <w:link w:val="Quote"/>
    <w:uiPriority w:val="29"/>
    <w:rsid w:val="00B41603"/>
    <w:rPr>
      <w:i/>
      <w:iCs/>
      <w:color w:val="404040" w:themeColor="text1" w:themeTint="BF"/>
    </w:rPr>
  </w:style>
  <w:style w:type="paragraph" w:styleId="ListParagraph">
    <w:name w:val="List Paragraph"/>
    <w:basedOn w:val="Normal"/>
    <w:uiPriority w:val="34"/>
    <w:qFormat/>
    <w:rsid w:val="00B41603"/>
    <w:pPr>
      <w:ind w:left="720"/>
      <w:contextualSpacing/>
    </w:pPr>
  </w:style>
  <w:style w:type="character" w:styleId="IntenseEmphasis">
    <w:name w:val="Intense Emphasis"/>
    <w:basedOn w:val="DefaultParagraphFont"/>
    <w:uiPriority w:val="21"/>
    <w:qFormat/>
    <w:rsid w:val="00B41603"/>
    <w:rPr>
      <w:i/>
      <w:iCs/>
      <w:color w:val="0F4761" w:themeColor="accent1" w:themeShade="BF"/>
    </w:rPr>
  </w:style>
  <w:style w:type="paragraph" w:styleId="IntenseQuote">
    <w:name w:val="Intense Quote"/>
    <w:basedOn w:val="Normal"/>
    <w:next w:val="Normal"/>
    <w:link w:val="IntenseQuoteChar"/>
    <w:uiPriority w:val="30"/>
    <w:qFormat/>
    <w:rsid w:val="00B4160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41603"/>
    <w:rPr>
      <w:i/>
      <w:iCs/>
      <w:color w:val="0F4761" w:themeColor="accent1" w:themeShade="BF"/>
    </w:rPr>
  </w:style>
  <w:style w:type="character" w:styleId="IntenseReference">
    <w:name w:val="Intense Reference"/>
    <w:basedOn w:val="DefaultParagraphFont"/>
    <w:uiPriority w:val="32"/>
    <w:qFormat/>
    <w:rsid w:val="00B41603"/>
    <w:rPr>
      <w:b/>
      <w:bCs/>
      <w:smallCaps/>
      <w:color w:val="0F4761" w:themeColor="accent1" w:themeShade="BF"/>
      <w:spacing w:val="5"/>
    </w:rPr>
  </w:style>
  <w:style w:type="paragraph" w:styleId="NormalWeb">
    <w:name w:val="Normal (Web)"/>
    <w:basedOn w:val="Normal"/>
    <w:uiPriority w:val="99"/>
    <w:unhideWhenUsed/>
    <w:rsid w:val="00AD03D0"/>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754AC7"/>
    <w:rPr>
      <w:b/>
      <w:bCs/>
    </w:rPr>
  </w:style>
  <w:style w:type="paragraph" w:styleId="NoSpacing">
    <w:name w:val="No Spacing"/>
    <w:uiPriority w:val="1"/>
    <w:qFormat/>
    <w:rsid w:val="00A56CD0"/>
    <w:pPr>
      <w:spacing w:after="0" w:line="240" w:lineRule="auto"/>
    </w:pPr>
  </w:style>
  <w:style w:type="paragraph" w:styleId="TOCHeading">
    <w:name w:val="TOC Heading"/>
    <w:basedOn w:val="Heading1"/>
    <w:next w:val="Normal"/>
    <w:uiPriority w:val="39"/>
    <w:unhideWhenUsed/>
    <w:qFormat/>
    <w:rsid w:val="00B753DF"/>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B753DF"/>
    <w:pPr>
      <w:spacing w:after="100"/>
    </w:pPr>
  </w:style>
  <w:style w:type="paragraph" w:styleId="TOC2">
    <w:name w:val="toc 2"/>
    <w:basedOn w:val="Normal"/>
    <w:next w:val="Normal"/>
    <w:autoRedefine/>
    <w:uiPriority w:val="39"/>
    <w:unhideWhenUsed/>
    <w:rsid w:val="00B753DF"/>
    <w:pPr>
      <w:spacing w:after="100"/>
      <w:ind w:left="240"/>
    </w:pPr>
  </w:style>
  <w:style w:type="character" w:styleId="Hyperlink">
    <w:name w:val="Hyperlink"/>
    <w:basedOn w:val="DefaultParagraphFont"/>
    <w:uiPriority w:val="99"/>
    <w:unhideWhenUsed/>
    <w:rsid w:val="00B753DF"/>
    <w:rPr>
      <w:color w:val="467886" w:themeColor="hyperlink"/>
      <w:u w:val="single"/>
    </w:rPr>
  </w:style>
  <w:style w:type="paragraph" w:styleId="Header">
    <w:name w:val="header"/>
    <w:basedOn w:val="Normal"/>
    <w:link w:val="HeaderChar"/>
    <w:uiPriority w:val="99"/>
    <w:unhideWhenUsed/>
    <w:rsid w:val="00AD19CB"/>
    <w:pPr>
      <w:tabs>
        <w:tab w:val="center" w:pos="4513"/>
        <w:tab w:val="right" w:pos="9026"/>
      </w:tabs>
      <w:spacing w:after="0" w:line="240" w:lineRule="auto"/>
    </w:pPr>
  </w:style>
  <w:style w:type="character" w:customStyle="1" w:styleId="HeaderChar">
    <w:name w:val="Header Char"/>
    <w:basedOn w:val="DefaultParagraphFont"/>
    <w:link w:val="Header"/>
    <w:uiPriority w:val="99"/>
    <w:rsid w:val="00AD19CB"/>
  </w:style>
  <w:style w:type="paragraph" w:styleId="Footer">
    <w:name w:val="footer"/>
    <w:basedOn w:val="Normal"/>
    <w:link w:val="FooterChar"/>
    <w:uiPriority w:val="99"/>
    <w:unhideWhenUsed/>
    <w:rsid w:val="00AD19CB"/>
    <w:pPr>
      <w:tabs>
        <w:tab w:val="center" w:pos="4513"/>
        <w:tab w:val="right" w:pos="9026"/>
      </w:tabs>
      <w:spacing w:after="0" w:line="240" w:lineRule="auto"/>
    </w:pPr>
  </w:style>
  <w:style w:type="character" w:customStyle="1" w:styleId="FooterChar">
    <w:name w:val="Footer Char"/>
    <w:basedOn w:val="DefaultParagraphFont"/>
    <w:link w:val="Footer"/>
    <w:uiPriority w:val="99"/>
    <w:rsid w:val="00AD19C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F2980E0-4AD3-47D9-A95D-460F6C28844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5087</TotalTime>
  <Pages>12</Pages>
  <Words>3259</Words>
  <Characters>18580</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21796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Lucrezia Nappi</dc:creator>
  <cp:keywords/>
  <dc:description/>
  <cp:lastModifiedBy>Lucrezia Nappi</cp:lastModifiedBy>
  <cp:revision>73</cp:revision>
  <dcterms:created xsi:type="dcterms:W3CDTF">2026-03-04T08:48:00Z</dcterms:created>
  <dcterms:modified xsi:type="dcterms:W3CDTF">2026-03-30T19:18:00Z</dcterms:modified>
</cp:coreProperties>
</file>