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Y="77"/>
        <w:tblOverlap w:val="never"/>
        <w:tblW w:w="0" w:type="auto"/>
        <w:tblLook w:val="04A0" w:firstRow="1" w:lastRow="0" w:firstColumn="1" w:lastColumn="0" w:noHBand="0" w:noVBand="1"/>
      </w:tblPr>
      <w:tblGrid>
        <w:gridCol w:w="988"/>
        <w:gridCol w:w="1811"/>
        <w:gridCol w:w="1812"/>
        <w:gridCol w:w="2047"/>
        <w:gridCol w:w="1842"/>
        <w:gridCol w:w="1843"/>
        <w:gridCol w:w="1985"/>
        <w:gridCol w:w="1984"/>
      </w:tblGrid>
      <w:tr w:rsidR="00EE70A6" w:rsidRPr="00173766" w14:paraId="2D3D4EA4" w14:textId="77777777" w:rsidTr="00EE70A6">
        <w:trPr>
          <w:cantSplit/>
          <w:trHeight w:val="497"/>
        </w:trPr>
        <w:tc>
          <w:tcPr>
            <w:tcW w:w="2799" w:type="dxa"/>
            <w:gridSpan w:val="2"/>
            <w:shd w:val="clear" w:color="auto" w:fill="auto"/>
            <w:vAlign w:val="center"/>
          </w:tcPr>
          <w:p w14:paraId="71A7EFA7" w14:textId="5F5A707F" w:rsidR="00EE70A6" w:rsidRPr="00EE70A6" w:rsidRDefault="00EE70A6" w:rsidP="00EE70A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STUDENT</w:t>
            </w:r>
          </w:p>
        </w:tc>
        <w:tc>
          <w:tcPr>
            <w:tcW w:w="7544" w:type="dxa"/>
            <w:gridSpan w:val="4"/>
            <w:shd w:val="clear" w:color="auto" w:fill="auto"/>
            <w:vAlign w:val="center"/>
          </w:tcPr>
          <w:p w14:paraId="5199653B" w14:textId="7E5A7E5D" w:rsidR="00EE70A6" w:rsidRPr="00CC1D7D" w:rsidRDefault="00CC1D7D" w:rsidP="00EE70A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Prathamesh Andeli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756BC8E" w14:textId="154DC2F3" w:rsidR="00EE70A6" w:rsidRPr="00EE70A6" w:rsidRDefault="00EE70A6" w:rsidP="00EE70A6">
            <w:pPr>
              <w:rPr>
                <w:rFonts w:ascii="Arial" w:hAnsi="Arial" w:cs="Arial"/>
                <w:b/>
                <w:bCs/>
              </w:rPr>
            </w:pPr>
            <w:r w:rsidRPr="00EE70A6">
              <w:rPr>
                <w:rFonts w:ascii="Arial" w:hAnsi="Arial" w:cs="Arial"/>
                <w:b/>
                <w:bCs/>
              </w:rPr>
              <w:t>GRADE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A933AA2" w14:textId="776F253D" w:rsidR="00EE70A6" w:rsidRPr="002774E7" w:rsidRDefault="00E94001" w:rsidP="00EE70A6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64</w:t>
            </w:r>
          </w:p>
        </w:tc>
      </w:tr>
      <w:tr w:rsidR="00EE70A6" w:rsidRPr="00173766" w14:paraId="277BE3C3" w14:textId="77777777" w:rsidTr="00EE70A6">
        <w:trPr>
          <w:cantSplit/>
          <w:trHeight w:val="497"/>
        </w:trPr>
        <w:tc>
          <w:tcPr>
            <w:tcW w:w="988" w:type="dxa"/>
            <w:shd w:val="clear" w:color="auto" w:fill="D6E3BC" w:themeFill="accent3" w:themeFillTint="66"/>
            <w:vAlign w:val="center"/>
          </w:tcPr>
          <w:p w14:paraId="49F67F46" w14:textId="743E91B4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Criteria</w:t>
            </w:r>
          </w:p>
        </w:tc>
        <w:tc>
          <w:tcPr>
            <w:tcW w:w="1811" w:type="dxa"/>
            <w:shd w:val="clear" w:color="auto" w:fill="D6E3BC" w:themeFill="accent3" w:themeFillTint="66"/>
          </w:tcPr>
          <w:p w14:paraId="1F68A41F" w14:textId="369CA4B0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Weak </w:t>
            </w:r>
            <w:r w:rsidRPr="00173766">
              <w:rPr>
                <w:rFonts w:ascii="Arial" w:hAnsi="Arial" w:cs="Arial"/>
              </w:rPr>
              <w:t>Fail</w:t>
            </w:r>
          </w:p>
          <w:p w14:paraId="107D806B" w14:textId="0C6D0B50" w:rsidR="00EE70A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(0-29%)</w:t>
            </w:r>
          </w:p>
        </w:tc>
        <w:tc>
          <w:tcPr>
            <w:tcW w:w="1812" w:type="dxa"/>
            <w:shd w:val="clear" w:color="auto" w:fill="D6E3BC" w:themeFill="accent3" w:themeFillTint="66"/>
          </w:tcPr>
          <w:p w14:paraId="4E57AB91" w14:textId="5544498E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Fail</w:t>
            </w:r>
          </w:p>
          <w:p w14:paraId="39B43022" w14:textId="145DB9A9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(30-44%)</w:t>
            </w:r>
          </w:p>
        </w:tc>
        <w:tc>
          <w:tcPr>
            <w:tcW w:w="2047" w:type="dxa"/>
            <w:tcBorders>
              <w:right w:val="thinThickThinSmallGap" w:sz="24" w:space="0" w:color="auto"/>
            </w:tcBorders>
            <w:shd w:val="clear" w:color="auto" w:fill="D6E3BC" w:themeFill="accent3" w:themeFillTint="66"/>
          </w:tcPr>
          <w:p w14:paraId="6AA85605" w14:textId="77777777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Marginal Fail</w:t>
            </w:r>
          </w:p>
          <w:p w14:paraId="50A76915" w14:textId="56F8DE8C" w:rsidR="00EE70A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(45-49%)</w:t>
            </w:r>
          </w:p>
        </w:tc>
        <w:tc>
          <w:tcPr>
            <w:tcW w:w="1842" w:type="dxa"/>
            <w:tcBorders>
              <w:left w:val="thinThickThinSmallGap" w:sz="24" w:space="0" w:color="auto"/>
            </w:tcBorders>
            <w:shd w:val="clear" w:color="auto" w:fill="D6E3BC" w:themeFill="accent3" w:themeFillTint="66"/>
          </w:tcPr>
          <w:p w14:paraId="247E8DCF" w14:textId="77777777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Satisfactory</w:t>
            </w:r>
          </w:p>
          <w:p w14:paraId="41773793" w14:textId="2612F5B9" w:rsidR="00EE70A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(50-59%)</w:t>
            </w:r>
          </w:p>
        </w:tc>
        <w:tc>
          <w:tcPr>
            <w:tcW w:w="1843" w:type="dxa"/>
            <w:shd w:val="clear" w:color="auto" w:fill="D6E3BC" w:themeFill="accent3" w:themeFillTint="66"/>
          </w:tcPr>
          <w:p w14:paraId="40698489" w14:textId="77777777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Good</w:t>
            </w:r>
          </w:p>
          <w:p w14:paraId="159BE04A" w14:textId="63672CC0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(60-69%)</w:t>
            </w:r>
          </w:p>
        </w:tc>
        <w:tc>
          <w:tcPr>
            <w:tcW w:w="1985" w:type="dxa"/>
            <w:shd w:val="clear" w:color="auto" w:fill="D6E3BC" w:themeFill="accent3" w:themeFillTint="66"/>
          </w:tcPr>
          <w:p w14:paraId="610B06ED" w14:textId="77777777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Excellent</w:t>
            </w:r>
          </w:p>
          <w:p w14:paraId="17F84137" w14:textId="7F15A5DC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(70-84%)</w:t>
            </w:r>
          </w:p>
        </w:tc>
        <w:tc>
          <w:tcPr>
            <w:tcW w:w="1984" w:type="dxa"/>
            <w:shd w:val="clear" w:color="auto" w:fill="D6E3BC" w:themeFill="accent3" w:themeFillTint="66"/>
          </w:tcPr>
          <w:p w14:paraId="7C88DB1C" w14:textId="77777777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Exceptional</w:t>
            </w:r>
          </w:p>
          <w:p w14:paraId="29EA95A7" w14:textId="294ABA7C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(85-100%)</w:t>
            </w:r>
          </w:p>
        </w:tc>
      </w:tr>
      <w:tr w:rsidR="00EE70A6" w:rsidRPr="00173766" w14:paraId="3E211D14" w14:textId="77777777" w:rsidTr="00EE70A6">
        <w:trPr>
          <w:cantSplit/>
          <w:trHeight w:val="1114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23FEB1BC" w14:textId="77777777" w:rsidR="00EE70A6" w:rsidRPr="00173766" w:rsidRDefault="00EE70A6" w:rsidP="00EE70A6">
            <w:pPr>
              <w:ind w:left="113" w:right="11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Cipher Creation (</w:t>
            </w:r>
            <w:r w:rsidRPr="00173766">
              <w:rPr>
                <w:rFonts w:ascii="Arial" w:hAnsi="Arial" w:cs="Arial"/>
              </w:rPr>
              <w:t>5%)</w:t>
            </w:r>
          </w:p>
        </w:tc>
        <w:tc>
          <w:tcPr>
            <w:tcW w:w="1811" w:type="dxa"/>
          </w:tcPr>
          <w:p w14:paraId="7CF5500F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No functional cipher matrix created. </w:t>
            </w:r>
          </w:p>
        </w:tc>
        <w:tc>
          <w:tcPr>
            <w:tcW w:w="1812" w:type="dxa"/>
          </w:tcPr>
          <w:p w14:paraId="6A0D5CB0" w14:textId="6E642578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Cipher matrix created with significant errors. </w:t>
            </w:r>
          </w:p>
        </w:tc>
        <w:tc>
          <w:tcPr>
            <w:tcW w:w="2047" w:type="dxa"/>
            <w:tcBorders>
              <w:right w:val="thinThickThinSmallGap" w:sz="24" w:space="0" w:color="auto"/>
            </w:tcBorders>
          </w:tcPr>
          <w:p w14:paraId="1DA9B4EA" w14:textId="21003332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Basic cipher matrix created with some errors. </w:t>
            </w:r>
          </w:p>
        </w:tc>
        <w:tc>
          <w:tcPr>
            <w:tcW w:w="1842" w:type="dxa"/>
            <w:tcBorders>
              <w:left w:val="thinThickThinSmallGap" w:sz="24" w:space="0" w:color="auto"/>
            </w:tcBorders>
          </w:tcPr>
          <w:p w14:paraId="128E3AD8" w14:textId="1B400374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Cipher matrix created correctly. </w:t>
            </w:r>
          </w:p>
        </w:tc>
        <w:tc>
          <w:tcPr>
            <w:tcW w:w="1843" w:type="dxa"/>
          </w:tcPr>
          <w:p w14:paraId="75742F08" w14:textId="2B9A91D4" w:rsidR="00EE70A6" w:rsidRPr="00173766" w:rsidRDefault="00165D7D" w:rsidP="00EE70A6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DD896E7" wp14:editId="14952E48">
                      <wp:simplePos x="0" y="0"/>
                      <wp:positionH relativeFrom="column">
                        <wp:posOffset>-30934</wp:posOffset>
                      </wp:positionH>
                      <wp:positionV relativeFrom="paragraph">
                        <wp:posOffset>-15512</wp:posOffset>
                      </wp:positionV>
                      <wp:extent cx="1166495" cy="742043"/>
                      <wp:effectExtent l="25400" t="25400" r="40005" b="33020"/>
                      <wp:wrapNone/>
                      <wp:docPr id="1519061228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6495" cy="742043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EF0A981" id="Oval 1" o:spid="_x0000_s1026" style="position:absolute;margin-left:-2.45pt;margin-top:-1.2pt;width:91.85pt;height:58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" filled="f" strokecolor="#00b050" strokeweight="4.5pt"/>
                  </w:pict>
                </mc:Fallback>
              </mc:AlternateContent>
            </w:r>
            <w:r w:rsidR="00EE70A6" w:rsidRPr="00173766">
              <w:rPr>
                <w:rFonts w:ascii="Arial" w:hAnsi="Arial" w:cs="Arial"/>
                <w:sz w:val="21"/>
                <w:szCs w:val="21"/>
              </w:rPr>
              <w:t xml:space="preserve">Well-designed cipher matrix with clear logic. </w:t>
            </w:r>
          </w:p>
        </w:tc>
        <w:tc>
          <w:tcPr>
            <w:tcW w:w="1985" w:type="dxa"/>
          </w:tcPr>
          <w:p w14:paraId="053D3973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Highly functional and correctly designed cipher matrix. </w:t>
            </w:r>
          </w:p>
        </w:tc>
        <w:tc>
          <w:tcPr>
            <w:tcW w:w="1984" w:type="dxa"/>
          </w:tcPr>
          <w:p w14:paraId="18D1A7DA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Exceptionally designed and innovative cipher matrix. </w:t>
            </w:r>
          </w:p>
        </w:tc>
      </w:tr>
      <w:tr w:rsidR="00EE70A6" w:rsidRPr="00173766" w14:paraId="60C20CF1" w14:textId="77777777" w:rsidTr="00EE70A6">
        <w:trPr>
          <w:cantSplit/>
          <w:trHeight w:val="1134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17655BAA" w14:textId="77777777" w:rsidR="00EE70A6" w:rsidRPr="00173766" w:rsidRDefault="00EE70A6" w:rsidP="00EE70A6">
            <w:pPr>
              <w:ind w:left="113" w:right="113"/>
              <w:jc w:val="right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Encryption (</w:t>
            </w:r>
            <w:r>
              <w:rPr>
                <w:rFonts w:ascii="Arial" w:hAnsi="Arial" w:cs="Arial"/>
              </w:rPr>
              <w:t>20</w:t>
            </w:r>
            <w:r w:rsidRPr="00173766">
              <w:rPr>
                <w:rFonts w:ascii="Arial" w:hAnsi="Arial" w:cs="Arial"/>
              </w:rPr>
              <w:t>%)</w:t>
            </w:r>
          </w:p>
        </w:tc>
        <w:tc>
          <w:tcPr>
            <w:tcW w:w="1811" w:type="dxa"/>
          </w:tcPr>
          <w:p w14:paraId="267A429B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Encryption task not attempted or entirely incorrect. Matrix and ciphertext not displayed.</w:t>
            </w:r>
          </w:p>
        </w:tc>
        <w:tc>
          <w:tcPr>
            <w:tcW w:w="1812" w:type="dxa"/>
          </w:tcPr>
          <w:p w14:paraId="3B59F07A" w14:textId="4FF8313E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Encryption task attempted but produces incorrect results. Outputs partially displayed but incorrect.</w:t>
            </w:r>
          </w:p>
        </w:tc>
        <w:tc>
          <w:tcPr>
            <w:tcW w:w="2047" w:type="dxa"/>
            <w:tcBorders>
              <w:right w:val="thinThickThinSmallGap" w:sz="24" w:space="0" w:color="auto"/>
            </w:tcBorders>
          </w:tcPr>
          <w:p w14:paraId="046B4CB2" w14:textId="7F85FB66" w:rsidR="00EE70A6" w:rsidRPr="00173766" w:rsidRDefault="00E94001" w:rsidP="00EE70A6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0B0F8BB" wp14:editId="1062D2F1">
                      <wp:simplePos x="0" y="0"/>
                      <wp:positionH relativeFrom="column">
                        <wp:posOffset>21046</wp:posOffset>
                      </wp:positionH>
                      <wp:positionV relativeFrom="paragraph">
                        <wp:posOffset>15149</wp:posOffset>
                      </wp:positionV>
                      <wp:extent cx="1166495" cy="1044484"/>
                      <wp:effectExtent l="25400" t="25400" r="40005" b="35560"/>
                      <wp:wrapNone/>
                      <wp:docPr id="532425436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6495" cy="1044484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464EA05" id="Oval 1" o:spid="_x0000_s1026" style="position:absolute;margin-left:1.65pt;margin-top:1.2pt;width:91.85pt;height:8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" filled="f" strokecolor="#00b050" strokeweight="4.5pt"/>
                  </w:pict>
                </mc:Fallback>
              </mc:AlternateContent>
            </w:r>
            <w:r w:rsidR="00EE70A6" w:rsidRPr="00173766">
              <w:rPr>
                <w:rFonts w:ascii="Arial" w:hAnsi="Arial" w:cs="Arial"/>
                <w:sz w:val="21"/>
                <w:szCs w:val="21"/>
              </w:rPr>
              <w:t>Encryption task partially correct, but with significant flaws in logic or output format.</w:t>
            </w:r>
          </w:p>
        </w:tc>
        <w:tc>
          <w:tcPr>
            <w:tcW w:w="1842" w:type="dxa"/>
            <w:tcBorders>
              <w:left w:val="thinThickThinSmallGap" w:sz="24" w:space="0" w:color="auto"/>
            </w:tcBorders>
          </w:tcPr>
          <w:p w14:paraId="2369EA02" w14:textId="50B2B1C5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Encryption task mostly correct with only minor errors. Outputs are generally accurate and well-displayed.</w:t>
            </w:r>
          </w:p>
        </w:tc>
        <w:tc>
          <w:tcPr>
            <w:tcW w:w="1843" w:type="dxa"/>
          </w:tcPr>
          <w:p w14:paraId="3143220C" w14:textId="00E855B2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Encryption task completed correctly with well-formatted outputs and minimal errors.</w:t>
            </w:r>
          </w:p>
        </w:tc>
        <w:tc>
          <w:tcPr>
            <w:tcW w:w="1985" w:type="dxa"/>
          </w:tcPr>
          <w:p w14:paraId="777DFF99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Encryption task completed accurately with polished and professional outputs.</w:t>
            </w:r>
          </w:p>
        </w:tc>
        <w:tc>
          <w:tcPr>
            <w:tcW w:w="1984" w:type="dxa"/>
          </w:tcPr>
          <w:p w14:paraId="37C3773C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Encryption task completed flawlessly with exemplary accuracy and clarity in outputs.</w:t>
            </w:r>
          </w:p>
        </w:tc>
      </w:tr>
      <w:tr w:rsidR="00EE70A6" w:rsidRPr="00173766" w14:paraId="14F28223" w14:textId="77777777" w:rsidTr="00EE70A6">
        <w:trPr>
          <w:cantSplit/>
          <w:trHeight w:val="1134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0F7752B8" w14:textId="77777777" w:rsidR="00EE70A6" w:rsidRPr="00173766" w:rsidRDefault="00EE70A6" w:rsidP="00EE70A6">
            <w:pPr>
              <w:ind w:left="113" w:right="11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String Conversion (20%)</w:t>
            </w:r>
          </w:p>
        </w:tc>
        <w:tc>
          <w:tcPr>
            <w:tcW w:w="1811" w:type="dxa"/>
          </w:tcPr>
          <w:p w14:paraId="6FAD1629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2D275E">
              <w:rPr>
                <w:rFonts w:ascii="Arial" w:hAnsi="Arial" w:cs="Arial"/>
                <w:sz w:val="21"/>
                <w:szCs w:val="21"/>
              </w:rPr>
              <w:t>Conversion fails; unrecognizable output, poor implementation, or inefficient approach.</w:t>
            </w:r>
          </w:p>
        </w:tc>
        <w:tc>
          <w:tcPr>
            <w:tcW w:w="1812" w:type="dxa"/>
          </w:tcPr>
          <w:p w14:paraId="5E38215F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2D275E">
              <w:rPr>
                <w:rFonts w:ascii="Arial" w:hAnsi="Arial" w:cs="Arial"/>
                <w:sz w:val="21"/>
                <w:szCs w:val="21"/>
              </w:rPr>
              <w:t>Significant issues in grouping, edge cases, or formatting detract from clarity and utility.</w:t>
            </w:r>
          </w:p>
        </w:tc>
        <w:tc>
          <w:tcPr>
            <w:tcW w:w="2047" w:type="dxa"/>
            <w:tcBorders>
              <w:right w:val="thinThickThinSmallGap" w:sz="24" w:space="0" w:color="auto"/>
            </w:tcBorders>
          </w:tcPr>
          <w:p w14:paraId="2A652ABB" w14:textId="6B0C87D2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2D275E">
              <w:rPr>
                <w:rFonts w:ascii="Arial" w:hAnsi="Arial" w:cs="Arial"/>
                <w:sz w:val="21"/>
                <w:szCs w:val="21"/>
              </w:rPr>
              <w:t>Noticeable errors across multiple areas, but the core approach is clear.</w:t>
            </w:r>
          </w:p>
        </w:tc>
        <w:tc>
          <w:tcPr>
            <w:tcW w:w="1842" w:type="dxa"/>
            <w:tcBorders>
              <w:left w:val="thinThickThinSmallGap" w:sz="24" w:space="0" w:color="auto"/>
            </w:tcBorders>
          </w:tcPr>
          <w:p w14:paraId="06250D05" w14:textId="461CA919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2D275E">
              <w:rPr>
                <w:rFonts w:ascii="Arial" w:hAnsi="Arial" w:cs="Arial"/>
                <w:sz w:val="21"/>
                <w:szCs w:val="21"/>
              </w:rPr>
              <w:t>Mostly accurate but with noticeable errors in one area (grouping, edge cases, formatting, or efficiency).</w:t>
            </w:r>
          </w:p>
        </w:tc>
        <w:tc>
          <w:tcPr>
            <w:tcW w:w="1843" w:type="dxa"/>
          </w:tcPr>
          <w:p w14:paraId="56713E6C" w14:textId="74584B06" w:rsidR="00EE70A6" w:rsidRPr="00173766" w:rsidRDefault="00E94001" w:rsidP="00EE70A6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02AAFED" wp14:editId="5E82A313">
                      <wp:simplePos x="0" y="0"/>
                      <wp:positionH relativeFrom="column">
                        <wp:posOffset>-30934</wp:posOffset>
                      </wp:positionH>
                      <wp:positionV relativeFrom="paragraph">
                        <wp:posOffset>1195705</wp:posOffset>
                      </wp:positionV>
                      <wp:extent cx="1166495" cy="929821"/>
                      <wp:effectExtent l="25400" t="25400" r="40005" b="35560"/>
                      <wp:wrapNone/>
                      <wp:docPr id="188542512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6495" cy="929821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A271536" id="Oval 1" o:spid="_x0000_s1026" style="position:absolute;margin-left:-2.45pt;margin-top:94.15pt;width:91.85pt;height:73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" filled="f" strokecolor="#00b050" strokeweight="4.5pt"/>
                  </w:pict>
                </mc:Fallback>
              </mc:AlternateContent>
            </w:r>
            <w:r w:rsidR="00EE70A6" w:rsidRPr="002D275E">
              <w:rPr>
                <w:rFonts w:ascii="Arial" w:hAnsi="Arial" w:cs="Arial"/>
                <w:sz w:val="21"/>
                <w:szCs w:val="21"/>
              </w:rPr>
              <w:t>Accurate with minor errors in grouping, edge cases, or formatting; efficiency is acceptable.</w:t>
            </w:r>
          </w:p>
        </w:tc>
        <w:tc>
          <w:tcPr>
            <w:tcW w:w="1985" w:type="dxa"/>
          </w:tcPr>
          <w:p w14:paraId="5174AB9F" w14:textId="6D076F8B" w:rsidR="00EE70A6" w:rsidRPr="00173766" w:rsidRDefault="00165D7D" w:rsidP="00EE70A6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14F0B60" wp14:editId="4F1FB5C1">
                      <wp:simplePos x="0" y="0"/>
                      <wp:positionH relativeFrom="column">
                        <wp:posOffset>-33746</wp:posOffset>
                      </wp:positionH>
                      <wp:positionV relativeFrom="paragraph">
                        <wp:posOffset>28212</wp:posOffset>
                      </wp:positionV>
                      <wp:extent cx="1166495" cy="1166586"/>
                      <wp:effectExtent l="25400" t="25400" r="40005" b="40005"/>
                      <wp:wrapNone/>
                      <wp:docPr id="1505507916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6495" cy="1166586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09BF16E" id="Oval 1" o:spid="_x0000_s1026" style="position:absolute;margin-left:-2.65pt;margin-top:2.2pt;width:91.85pt;height:91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" filled="f" strokecolor="#00b050" strokeweight="4.5pt"/>
                  </w:pict>
                </mc:Fallback>
              </mc:AlternateContent>
            </w:r>
            <w:r w:rsidR="00EE70A6" w:rsidRPr="002D275E">
              <w:rPr>
                <w:rFonts w:ascii="Arial" w:hAnsi="Arial" w:cs="Arial"/>
                <w:sz w:val="21"/>
                <w:szCs w:val="21"/>
              </w:rPr>
              <w:t>Accurate; minor improvement possible in edge case handling or efficiency; formatting is excellent.</w:t>
            </w:r>
          </w:p>
        </w:tc>
        <w:tc>
          <w:tcPr>
            <w:tcW w:w="1984" w:type="dxa"/>
          </w:tcPr>
          <w:p w14:paraId="03E8CC4E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2D275E">
              <w:rPr>
                <w:rFonts w:ascii="Arial" w:hAnsi="Arial" w:cs="Arial"/>
                <w:sz w:val="21"/>
                <w:szCs w:val="21"/>
              </w:rPr>
              <w:t>Fully accurate; digits grouped in 5s, edge cases handled perfectly, flawless formatting, and highly efficient.</w:t>
            </w:r>
          </w:p>
        </w:tc>
      </w:tr>
      <w:tr w:rsidR="00EE70A6" w:rsidRPr="00173766" w14:paraId="6944502D" w14:textId="77777777" w:rsidTr="00EE70A6">
        <w:trPr>
          <w:cantSplit/>
          <w:trHeight w:val="1409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36773C3A" w14:textId="77777777" w:rsidR="00EE70A6" w:rsidRPr="00173766" w:rsidRDefault="00EE70A6" w:rsidP="00EE70A6">
            <w:pPr>
              <w:ind w:left="113" w:right="113"/>
              <w:jc w:val="right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Decryption</w:t>
            </w:r>
            <w:r>
              <w:rPr>
                <w:rFonts w:ascii="Arial" w:hAnsi="Arial" w:cs="Arial"/>
              </w:rPr>
              <w:t xml:space="preserve"> (20</w:t>
            </w:r>
            <w:r w:rsidRPr="00173766">
              <w:rPr>
                <w:rFonts w:ascii="Arial" w:hAnsi="Arial" w:cs="Arial"/>
              </w:rPr>
              <w:t>%)</w:t>
            </w:r>
          </w:p>
        </w:tc>
        <w:tc>
          <w:tcPr>
            <w:tcW w:w="1811" w:type="dxa"/>
          </w:tcPr>
          <w:p w14:paraId="174E49CD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No decryption attempted or entirely incorrect. </w:t>
            </w:r>
          </w:p>
        </w:tc>
        <w:tc>
          <w:tcPr>
            <w:tcW w:w="1812" w:type="dxa"/>
          </w:tcPr>
          <w:p w14:paraId="3171F0F3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Decryption task attempted but produces incorrect results. </w:t>
            </w:r>
          </w:p>
        </w:tc>
        <w:tc>
          <w:tcPr>
            <w:tcW w:w="2047" w:type="dxa"/>
            <w:tcBorders>
              <w:right w:val="thinThickThinSmallGap" w:sz="24" w:space="0" w:color="auto"/>
            </w:tcBorders>
          </w:tcPr>
          <w:p w14:paraId="7B356BF2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Basic decryption task completed with some errors. </w:t>
            </w:r>
          </w:p>
        </w:tc>
        <w:tc>
          <w:tcPr>
            <w:tcW w:w="1842" w:type="dxa"/>
            <w:tcBorders>
              <w:left w:val="thinThickThinSmallGap" w:sz="24" w:space="0" w:color="auto"/>
            </w:tcBorders>
          </w:tcPr>
          <w:p w14:paraId="4B7B22AB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Decryption task mostly correct with minor errors. </w:t>
            </w:r>
          </w:p>
        </w:tc>
        <w:tc>
          <w:tcPr>
            <w:tcW w:w="1843" w:type="dxa"/>
          </w:tcPr>
          <w:p w14:paraId="4DEDC86C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Decryption task completed correctly and clearly. </w:t>
            </w:r>
          </w:p>
        </w:tc>
        <w:tc>
          <w:tcPr>
            <w:tcW w:w="1985" w:type="dxa"/>
          </w:tcPr>
          <w:p w14:paraId="362EA9F5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Highly accurate decryption with clear understanding. </w:t>
            </w:r>
          </w:p>
        </w:tc>
        <w:tc>
          <w:tcPr>
            <w:tcW w:w="1984" w:type="dxa"/>
          </w:tcPr>
          <w:p w14:paraId="373AE3DC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Exceptional decryption task demonstrating advanced insights. </w:t>
            </w:r>
          </w:p>
        </w:tc>
      </w:tr>
      <w:tr w:rsidR="00EE70A6" w:rsidRPr="00173766" w14:paraId="1B4AB6F5" w14:textId="77777777" w:rsidTr="00EE70A6">
        <w:trPr>
          <w:cantSplit/>
          <w:trHeight w:val="1134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7CC4C5B4" w14:textId="77777777" w:rsidR="00EE70A6" w:rsidRPr="00173766" w:rsidRDefault="00EE70A6" w:rsidP="00EE70A6">
            <w:pPr>
              <w:ind w:left="113" w:right="113"/>
              <w:jc w:val="right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Advanced Encryption (</w:t>
            </w:r>
            <w:r>
              <w:rPr>
                <w:rFonts w:ascii="Arial" w:hAnsi="Arial" w:cs="Arial"/>
              </w:rPr>
              <w:t>15</w:t>
            </w:r>
            <w:r w:rsidRPr="00173766">
              <w:rPr>
                <w:rFonts w:ascii="Arial" w:hAnsi="Arial" w:cs="Arial"/>
              </w:rPr>
              <w:t>%)</w:t>
            </w:r>
          </w:p>
        </w:tc>
        <w:tc>
          <w:tcPr>
            <w:tcW w:w="1811" w:type="dxa"/>
          </w:tcPr>
          <w:p w14:paraId="23E19828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Advanced encryption task not attempted or shows no understanding of the logic.</w:t>
            </w:r>
          </w:p>
        </w:tc>
        <w:tc>
          <w:tcPr>
            <w:tcW w:w="1812" w:type="dxa"/>
          </w:tcPr>
          <w:p w14:paraId="2097037C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Advanced encryption poorly implemented or logically flawed.</w:t>
            </w:r>
          </w:p>
        </w:tc>
        <w:tc>
          <w:tcPr>
            <w:tcW w:w="2047" w:type="dxa"/>
            <w:tcBorders>
              <w:right w:val="thinThickThinSmallGap" w:sz="24" w:space="0" w:color="auto"/>
            </w:tcBorders>
          </w:tcPr>
          <w:p w14:paraId="5C6D746D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Advanced encryption attempted but with significant flaws in the logic or outputs.</w:t>
            </w:r>
          </w:p>
        </w:tc>
        <w:tc>
          <w:tcPr>
            <w:tcW w:w="1842" w:type="dxa"/>
            <w:tcBorders>
              <w:left w:val="thinThickThinSmallGap" w:sz="24" w:space="0" w:color="auto"/>
            </w:tcBorders>
          </w:tcPr>
          <w:p w14:paraId="6E186544" w14:textId="26E62034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Advanced encryption implemented correctly but with minor issues in logic or output format.</w:t>
            </w:r>
          </w:p>
        </w:tc>
        <w:tc>
          <w:tcPr>
            <w:tcW w:w="1843" w:type="dxa"/>
          </w:tcPr>
          <w:p w14:paraId="38F1E295" w14:textId="3E2FF989" w:rsidR="00EE70A6" w:rsidRPr="00173766" w:rsidRDefault="00E94001" w:rsidP="00EE70A6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B458C43" wp14:editId="6EABA18B">
                      <wp:simplePos x="0" y="0"/>
                      <wp:positionH relativeFrom="column">
                        <wp:posOffset>-32023</wp:posOffset>
                      </wp:positionH>
                      <wp:positionV relativeFrom="paragraph">
                        <wp:posOffset>35378</wp:posOffset>
                      </wp:positionV>
                      <wp:extent cx="1166495" cy="1044484"/>
                      <wp:effectExtent l="25400" t="25400" r="40005" b="35560"/>
                      <wp:wrapNone/>
                      <wp:docPr id="246473366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6495" cy="1044484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C2C3459" id="Oval 1" o:spid="_x0000_s1026" style="position:absolute;margin-left:-2.5pt;margin-top:2.8pt;width:91.85pt;height:82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" filled="f" strokecolor="#00b050" strokeweight="4.5pt"/>
                  </w:pict>
                </mc:Fallback>
              </mc:AlternateContent>
            </w:r>
            <w:r w:rsidR="00EE70A6" w:rsidRPr="00173766">
              <w:rPr>
                <w:rFonts w:ascii="Arial" w:hAnsi="Arial" w:cs="Arial"/>
                <w:sz w:val="21"/>
                <w:szCs w:val="21"/>
              </w:rPr>
              <w:t>Advanced encryption task is logically sound and produces accurate outputs.</w:t>
            </w:r>
          </w:p>
        </w:tc>
        <w:tc>
          <w:tcPr>
            <w:tcW w:w="1985" w:type="dxa"/>
          </w:tcPr>
          <w:p w14:paraId="328E31CA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Advanced encryption implemented correctly with polished and professional results.</w:t>
            </w:r>
          </w:p>
        </w:tc>
        <w:tc>
          <w:tcPr>
            <w:tcW w:w="1984" w:type="dxa"/>
          </w:tcPr>
          <w:p w14:paraId="1418ED0D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Advanced encryption implemented flawlessly with exceptional clarity and innovation.</w:t>
            </w:r>
          </w:p>
        </w:tc>
      </w:tr>
      <w:tr w:rsidR="00EE70A6" w:rsidRPr="00173766" w14:paraId="73231C48" w14:textId="77777777" w:rsidTr="00EE70A6">
        <w:trPr>
          <w:cantSplit/>
          <w:trHeight w:val="1409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1C59A76D" w14:textId="77777777" w:rsidR="00EE70A6" w:rsidRPr="00173766" w:rsidRDefault="00EE70A6" w:rsidP="00EE70A6">
            <w:pPr>
              <w:ind w:left="113" w:right="11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Advanced </w:t>
            </w:r>
            <w:r w:rsidRPr="00173766">
              <w:rPr>
                <w:rFonts w:ascii="Arial" w:hAnsi="Arial" w:cs="Arial"/>
              </w:rPr>
              <w:t>Decryption</w:t>
            </w:r>
            <w:r>
              <w:rPr>
                <w:rFonts w:ascii="Arial" w:hAnsi="Arial" w:cs="Arial"/>
              </w:rPr>
              <w:t xml:space="preserve"> (10</w:t>
            </w:r>
            <w:r w:rsidRPr="00173766">
              <w:rPr>
                <w:rFonts w:ascii="Arial" w:hAnsi="Arial" w:cs="Arial"/>
              </w:rPr>
              <w:t>%)</w:t>
            </w:r>
          </w:p>
        </w:tc>
        <w:tc>
          <w:tcPr>
            <w:tcW w:w="1811" w:type="dxa"/>
          </w:tcPr>
          <w:p w14:paraId="3678D2F2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No decryption attempted or entirely incorrect. </w:t>
            </w:r>
          </w:p>
        </w:tc>
        <w:tc>
          <w:tcPr>
            <w:tcW w:w="1812" w:type="dxa"/>
          </w:tcPr>
          <w:p w14:paraId="5441594A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Decryption task attempted but produces incorrect results. </w:t>
            </w:r>
          </w:p>
        </w:tc>
        <w:tc>
          <w:tcPr>
            <w:tcW w:w="2047" w:type="dxa"/>
            <w:tcBorders>
              <w:right w:val="thinThickThinSmallGap" w:sz="24" w:space="0" w:color="auto"/>
            </w:tcBorders>
          </w:tcPr>
          <w:p w14:paraId="6A0B61BE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Basic decryption task completed with some errors. </w:t>
            </w:r>
          </w:p>
        </w:tc>
        <w:tc>
          <w:tcPr>
            <w:tcW w:w="1842" w:type="dxa"/>
            <w:tcBorders>
              <w:left w:val="thinThickThinSmallGap" w:sz="24" w:space="0" w:color="auto"/>
            </w:tcBorders>
          </w:tcPr>
          <w:p w14:paraId="51B1AB83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Decryption task mostly correct with minor errors. </w:t>
            </w:r>
          </w:p>
        </w:tc>
        <w:tc>
          <w:tcPr>
            <w:tcW w:w="1843" w:type="dxa"/>
          </w:tcPr>
          <w:p w14:paraId="280D933D" w14:textId="656E30F2" w:rsidR="00EE70A6" w:rsidRPr="00173766" w:rsidRDefault="00E94001" w:rsidP="00EE70A6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9C568BB" wp14:editId="49E0B71C">
                      <wp:simplePos x="0" y="0"/>
                      <wp:positionH relativeFrom="column">
                        <wp:posOffset>-30934</wp:posOffset>
                      </wp:positionH>
                      <wp:positionV relativeFrom="paragraph">
                        <wp:posOffset>-1451</wp:posOffset>
                      </wp:positionV>
                      <wp:extent cx="1166495" cy="880835"/>
                      <wp:effectExtent l="25400" t="25400" r="40005" b="33655"/>
                      <wp:wrapNone/>
                      <wp:docPr id="1258586527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6495" cy="880835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E599134" id="Oval 1" o:spid="_x0000_s1026" style="position:absolute;margin-left:-2.45pt;margin-top:-.1pt;width:91.85pt;height:69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" filled="f" strokecolor="#00b050" strokeweight="4.5pt"/>
                  </w:pict>
                </mc:Fallback>
              </mc:AlternateContent>
            </w:r>
            <w:r w:rsidR="00EE70A6" w:rsidRPr="00173766">
              <w:rPr>
                <w:rFonts w:ascii="Arial" w:hAnsi="Arial" w:cs="Arial"/>
                <w:sz w:val="21"/>
                <w:szCs w:val="21"/>
              </w:rPr>
              <w:t xml:space="preserve">Decryption task completed correctly and clearly. </w:t>
            </w:r>
          </w:p>
        </w:tc>
        <w:tc>
          <w:tcPr>
            <w:tcW w:w="1985" w:type="dxa"/>
          </w:tcPr>
          <w:p w14:paraId="2BD64C0D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Highly accurate decryption with clear understanding. </w:t>
            </w:r>
          </w:p>
        </w:tc>
        <w:tc>
          <w:tcPr>
            <w:tcW w:w="1984" w:type="dxa"/>
          </w:tcPr>
          <w:p w14:paraId="57304DBC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Exceptional decryption task demonstrating advanced insights. </w:t>
            </w:r>
          </w:p>
        </w:tc>
      </w:tr>
    </w:tbl>
    <w:p w14:paraId="6559960D" w14:textId="2500E115" w:rsidR="00EE70A6" w:rsidRPr="00EE70A6" w:rsidRDefault="00EE70A6" w:rsidP="00EE70A6">
      <w:pPr>
        <w:pStyle w:val="Heading1"/>
        <w:tabs>
          <w:tab w:val="left" w:pos="10206"/>
        </w:tabs>
        <w:spacing w:before="0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2"/>
        <w:gridCol w:w="1892"/>
        <w:gridCol w:w="1893"/>
        <w:gridCol w:w="1893"/>
        <w:gridCol w:w="1892"/>
        <w:gridCol w:w="1893"/>
        <w:gridCol w:w="1893"/>
        <w:gridCol w:w="1893"/>
      </w:tblGrid>
      <w:tr w:rsidR="002E585F" w:rsidRPr="00173766" w14:paraId="793945E0" w14:textId="77777777" w:rsidTr="00EE70A6">
        <w:trPr>
          <w:cantSplit/>
          <w:trHeight w:val="1141"/>
        </w:trPr>
        <w:tc>
          <w:tcPr>
            <w:tcW w:w="1032" w:type="dxa"/>
            <w:shd w:val="clear" w:color="auto" w:fill="D6E3BC" w:themeFill="accent3" w:themeFillTint="66"/>
            <w:textDirection w:val="btLr"/>
            <w:vAlign w:val="center"/>
          </w:tcPr>
          <w:p w14:paraId="65E43B4F" w14:textId="646273F7" w:rsidR="002E585F" w:rsidRPr="00173766" w:rsidRDefault="002E585F" w:rsidP="002E585F">
            <w:pPr>
              <w:ind w:left="113" w:right="113"/>
              <w:jc w:val="right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Code Documentation (</w:t>
            </w:r>
            <w:r>
              <w:rPr>
                <w:rFonts w:ascii="Arial" w:hAnsi="Arial" w:cs="Arial"/>
              </w:rPr>
              <w:t>5</w:t>
            </w:r>
            <w:r w:rsidRPr="00173766">
              <w:rPr>
                <w:rFonts w:ascii="Arial" w:hAnsi="Arial" w:cs="Arial"/>
              </w:rPr>
              <w:t>%)</w:t>
            </w:r>
          </w:p>
        </w:tc>
        <w:tc>
          <w:tcPr>
            <w:tcW w:w="1892" w:type="dxa"/>
          </w:tcPr>
          <w:p w14:paraId="7FC44453" w14:textId="37993B1E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Code poorly written with little to no comments or documentation. </w:t>
            </w:r>
          </w:p>
        </w:tc>
        <w:tc>
          <w:tcPr>
            <w:tcW w:w="1893" w:type="dxa"/>
          </w:tcPr>
          <w:p w14:paraId="277E234F" w14:textId="148F08C8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Code is minimally documented, with inconsistent or unclear comments. </w:t>
            </w:r>
          </w:p>
        </w:tc>
        <w:tc>
          <w:tcPr>
            <w:tcW w:w="1893" w:type="dxa"/>
            <w:tcBorders>
              <w:right w:val="thinThickThinSmallGap" w:sz="24" w:space="0" w:color="auto"/>
            </w:tcBorders>
          </w:tcPr>
          <w:p w14:paraId="2D1D4A9E" w14:textId="2AEF5916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Basic comments and documentation are present but lack depth or clarity. </w:t>
            </w:r>
          </w:p>
        </w:tc>
        <w:tc>
          <w:tcPr>
            <w:tcW w:w="1892" w:type="dxa"/>
            <w:tcBorders>
              <w:left w:val="thinThickThinSmallGap" w:sz="24" w:space="0" w:color="auto"/>
            </w:tcBorders>
          </w:tcPr>
          <w:p w14:paraId="57C45CB9" w14:textId="3FD039AA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Code is well-documented with clear comments explaining the logic. </w:t>
            </w:r>
          </w:p>
        </w:tc>
        <w:tc>
          <w:tcPr>
            <w:tcW w:w="1893" w:type="dxa"/>
          </w:tcPr>
          <w:p w14:paraId="2326106E" w14:textId="4D191166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Code is thoroughly documented with detailed comments. </w:t>
            </w:r>
          </w:p>
        </w:tc>
        <w:tc>
          <w:tcPr>
            <w:tcW w:w="1893" w:type="dxa"/>
          </w:tcPr>
          <w:p w14:paraId="06512308" w14:textId="5B088E8B" w:rsidR="002E585F" w:rsidRPr="00173766" w:rsidRDefault="00E94001" w:rsidP="002E585F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A94041F" wp14:editId="39027C51">
                      <wp:simplePos x="0" y="0"/>
                      <wp:positionH relativeFrom="column">
                        <wp:posOffset>-56787</wp:posOffset>
                      </wp:positionH>
                      <wp:positionV relativeFrom="paragraph">
                        <wp:posOffset>8346</wp:posOffset>
                      </wp:positionV>
                      <wp:extent cx="1166495" cy="1517650"/>
                      <wp:effectExtent l="25400" t="25400" r="40005" b="44450"/>
                      <wp:wrapNone/>
                      <wp:docPr id="155959716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6495" cy="1517650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584D9BB" id="Oval 1" o:spid="_x0000_s1026" style="position:absolute;margin-left:-4.45pt;margin-top:.65pt;width:91.85pt;height:119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" filled="f" strokecolor="#00b050" strokeweight="4.5pt"/>
                  </w:pict>
                </mc:Fallback>
              </mc:AlternateContent>
            </w:r>
            <w:r w:rsidR="002E585F" w:rsidRPr="00173766">
              <w:rPr>
                <w:rFonts w:ascii="Arial" w:hAnsi="Arial" w:cs="Arial"/>
                <w:sz w:val="21"/>
                <w:szCs w:val="21"/>
              </w:rPr>
              <w:t xml:space="preserve">Code is excellently documented with insightful comments explaining both logic and purpose. </w:t>
            </w:r>
          </w:p>
        </w:tc>
        <w:tc>
          <w:tcPr>
            <w:tcW w:w="1893" w:type="dxa"/>
          </w:tcPr>
          <w:p w14:paraId="71B99FED" w14:textId="4AF00419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Code documentation </w:t>
            </w:r>
            <w:r>
              <w:rPr>
                <w:rFonts w:ascii="Arial" w:hAnsi="Arial" w:cs="Arial"/>
                <w:sz w:val="21"/>
                <w:szCs w:val="21"/>
              </w:rPr>
              <w:t xml:space="preserve">is </w:t>
            </w:r>
            <w:r w:rsidRPr="00173766">
              <w:rPr>
                <w:rFonts w:ascii="Arial" w:hAnsi="Arial" w:cs="Arial"/>
                <w:sz w:val="21"/>
                <w:szCs w:val="21"/>
              </w:rPr>
              <w:t>exemplary, demonstrating a high level of professionalism. Comments provide exceptional clarity and insight.</w:t>
            </w:r>
          </w:p>
        </w:tc>
      </w:tr>
      <w:tr w:rsidR="002E585F" w:rsidRPr="00173766" w14:paraId="3ED83045" w14:textId="77777777" w:rsidTr="00EE70A6">
        <w:trPr>
          <w:cantSplit/>
          <w:trHeight w:val="1598"/>
        </w:trPr>
        <w:tc>
          <w:tcPr>
            <w:tcW w:w="1032" w:type="dxa"/>
            <w:shd w:val="clear" w:color="auto" w:fill="D6E3BC" w:themeFill="accent3" w:themeFillTint="66"/>
            <w:textDirection w:val="btLr"/>
            <w:vAlign w:val="center"/>
          </w:tcPr>
          <w:p w14:paraId="25716A89" w14:textId="37E586A6" w:rsidR="002E585F" w:rsidRPr="00173766" w:rsidRDefault="002E585F" w:rsidP="002E585F">
            <w:pPr>
              <w:ind w:left="113" w:right="113"/>
              <w:jc w:val="right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Code Presentation</w:t>
            </w:r>
            <w:r>
              <w:rPr>
                <w:rFonts w:ascii="Arial" w:hAnsi="Arial" w:cs="Arial"/>
              </w:rPr>
              <w:t xml:space="preserve"> </w:t>
            </w:r>
            <w:r w:rsidRPr="00173766"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>5</w:t>
            </w:r>
            <w:r w:rsidRPr="00173766">
              <w:rPr>
                <w:rFonts w:ascii="Arial" w:hAnsi="Arial" w:cs="Arial"/>
              </w:rPr>
              <w:t>%)</w:t>
            </w:r>
          </w:p>
        </w:tc>
        <w:tc>
          <w:tcPr>
            <w:tcW w:w="1892" w:type="dxa"/>
          </w:tcPr>
          <w:p w14:paraId="0B10C079" w14:textId="0C7DB934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Indentation and formatting are inconsistent or entirely absent.</w:t>
            </w:r>
          </w:p>
        </w:tc>
        <w:tc>
          <w:tcPr>
            <w:tcW w:w="1893" w:type="dxa"/>
          </w:tcPr>
          <w:p w14:paraId="1CB48600" w14:textId="4E50AD9B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Formatting is weak and difficult to follow.</w:t>
            </w:r>
          </w:p>
        </w:tc>
        <w:tc>
          <w:tcPr>
            <w:tcW w:w="1893" w:type="dxa"/>
            <w:tcBorders>
              <w:right w:val="thinThickThinSmallGap" w:sz="24" w:space="0" w:color="auto"/>
            </w:tcBorders>
          </w:tcPr>
          <w:p w14:paraId="54856FA3" w14:textId="67AC98DB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Formatting and structure are somewhat inconsistent.</w:t>
            </w:r>
          </w:p>
        </w:tc>
        <w:tc>
          <w:tcPr>
            <w:tcW w:w="1892" w:type="dxa"/>
            <w:tcBorders>
              <w:left w:val="thinThickThinSmallGap" w:sz="24" w:space="0" w:color="auto"/>
            </w:tcBorders>
          </w:tcPr>
          <w:p w14:paraId="1E189E8D" w14:textId="19D280CC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Formatting is consistent and easy to follow.</w:t>
            </w:r>
          </w:p>
        </w:tc>
        <w:tc>
          <w:tcPr>
            <w:tcW w:w="1893" w:type="dxa"/>
          </w:tcPr>
          <w:p w14:paraId="31875500" w14:textId="25639045" w:rsidR="002E585F" w:rsidRPr="00173766" w:rsidRDefault="00E94001" w:rsidP="002E585F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5F8DEB6" wp14:editId="7CE762E2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-12972</wp:posOffset>
                      </wp:positionV>
                      <wp:extent cx="1166495" cy="1011464"/>
                      <wp:effectExtent l="25400" t="25400" r="40005" b="43180"/>
                      <wp:wrapNone/>
                      <wp:docPr id="716534989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6495" cy="1011464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99B7FD2" id="Oval 1" o:spid="_x0000_s1026" style="position:absolute;margin-left:-1.75pt;margin-top:-1pt;width:91.85pt;height:79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" filled="f" strokecolor="#00b050" strokeweight="4.5pt"/>
                  </w:pict>
                </mc:Fallback>
              </mc:AlternateContent>
            </w:r>
            <w:r w:rsidR="002E585F" w:rsidRPr="00173766">
              <w:rPr>
                <w:rFonts w:ascii="Arial" w:hAnsi="Arial" w:cs="Arial"/>
                <w:sz w:val="21"/>
                <w:szCs w:val="21"/>
              </w:rPr>
              <w:t>Formatting is professional and enhances readability.</w:t>
            </w:r>
          </w:p>
        </w:tc>
        <w:tc>
          <w:tcPr>
            <w:tcW w:w="1893" w:type="dxa"/>
          </w:tcPr>
          <w:p w14:paraId="2FD4A94F" w14:textId="6A499EF2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Formatting is exemplary.</w:t>
            </w:r>
          </w:p>
        </w:tc>
        <w:tc>
          <w:tcPr>
            <w:tcW w:w="1893" w:type="dxa"/>
          </w:tcPr>
          <w:p w14:paraId="0C6FFA0B" w14:textId="6F5B77BC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Formatting is</w:t>
            </w:r>
            <w:r w:rsidRPr="00173766">
              <w:rPr>
                <w:rFonts w:ascii="Arial" w:hAnsi="Arial" w:cs="Arial"/>
                <w:sz w:val="21"/>
                <w:szCs w:val="21"/>
              </w:rPr>
              <w:t xml:space="preserve"> exemplary, demonstrating a high level of professionalism.</w:t>
            </w:r>
          </w:p>
        </w:tc>
      </w:tr>
    </w:tbl>
    <w:p w14:paraId="4F65BE4D" w14:textId="34A27BDC" w:rsidR="00C9127D" w:rsidRDefault="00C9127D">
      <w:pPr>
        <w:rPr>
          <w:rFonts w:ascii="Arial" w:hAnsi="Arial" w:cs="Arial"/>
        </w:rPr>
      </w:pPr>
    </w:p>
    <w:p w14:paraId="0D63D20E" w14:textId="0BF19D26" w:rsidR="00165D7D" w:rsidRDefault="00165D7D">
      <w:pPr>
        <w:rPr>
          <w:rFonts w:ascii="Arial" w:hAnsi="Arial" w:cs="Arial"/>
        </w:rPr>
      </w:pPr>
      <w:r>
        <w:rPr>
          <w:rFonts w:ascii="Arial" w:hAnsi="Arial" w:cs="Arial"/>
        </w:rPr>
        <w:t>Good inclusion of references.</w:t>
      </w:r>
      <w:r w:rsidR="00E94001" w:rsidRPr="00E94001">
        <w:rPr>
          <w:rFonts w:ascii="Arial" w:hAnsi="Arial" w:cs="Arial"/>
          <w:noProof/>
          <w:sz w:val="21"/>
          <w:szCs w:val="21"/>
        </w:rPr>
        <w:t xml:space="preserve"> </w:t>
      </w:r>
    </w:p>
    <w:p w14:paraId="0D026372" w14:textId="240EFBBE" w:rsidR="00165D7D" w:rsidRDefault="00165D7D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assignment instructions specifically told you not to use </w:t>
      </w:r>
      <w:proofErr w:type="spellStart"/>
      <w:r>
        <w:rPr>
          <w:rFonts w:ascii="Arial" w:hAnsi="Arial" w:cs="Arial"/>
        </w:rPr>
        <w:t>sapply</w:t>
      </w:r>
      <w:proofErr w:type="spellEnd"/>
      <w:r>
        <w:rPr>
          <w:rFonts w:ascii="Arial" w:hAnsi="Arial" w:cs="Arial"/>
        </w:rPr>
        <w:t xml:space="preserve"> or to write your own functions.</w:t>
      </w:r>
    </w:p>
    <w:p w14:paraId="71169128" w14:textId="495566C8" w:rsidR="00E94001" w:rsidRPr="00173766" w:rsidRDefault="00E94001">
      <w:pPr>
        <w:rPr>
          <w:rFonts w:ascii="Arial" w:hAnsi="Arial" w:cs="Arial"/>
        </w:rPr>
      </w:pPr>
      <w:r>
        <w:rPr>
          <w:rFonts w:ascii="Arial" w:hAnsi="Arial" w:cs="Arial"/>
        </w:rPr>
        <w:t>Remember to include your name and student number at the start of the script.</w:t>
      </w:r>
    </w:p>
    <w:sectPr w:rsidR="00E94001" w:rsidRPr="00173766" w:rsidSect="00EE70A6">
      <w:headerReference w:type="default" r:id="rId8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5C29E2" w14:textId="77777777" w:rsidR="009B69EA" w:rsidRDefault="009B69EA" w:rsidP="00EE70A6">
      <w:pPr>
        <w:spacing w:after="0" w:line="240" w:lineRule="auto"/>
      </w:pPr>
      <w:r>
        <w:separator/>
      </w:r>
    </w:p>
  </w:endnote>
  <w:endnote w:type="continuationSeparator" w:id="0">
    <w:p w14:paraId="491BD46D" w14:textId="77777777" w:rsidR="009B69EA" w:rsidRDefault="009B69EA" w:rsidP="00EE7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5B12BC" w14:textId="77777777" w:rsidR="009B69EA" w:rsidRDefault="009B69EA" w:rsidP="00EE70A6">
      <w:pPr>
        <w:spacing w:after="0" w:line="240" w:lineRule="auto"/>
      </w:pPr>
      <w:r>
        <w:separator/>
      </w:r>
    </w:p>
  </w:footnote>
  <w:footnote w:type="continuationSeparator" w:id="0">
    <w:p w14:paraId="576C85A2" w14:textId="77777777" w:rsidR="009B69EA" w:rsidRDefault="009B69EA" w:rsidP="00EE70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4D2732" w14:textId="5E7E5BBA" w:rsidR="00EE70A6" w:rsidRPr="00EE70A6" w:rsidRDefault="00EE70A6">
    <w:pPr>
      <w:pStyle w:val="Header"/>
      <w:rPr>
        <w:rFonts w:ascii="Arial" w:hAnsi="Arial" w:cs="Arial"/>
      </w:rPr>
    </w:pPr>
    <w:r w:rsidRPr="00EE70A6">
      <w:rPr>
        <w:rFonts w:ascii="Arial" w:hAnsi="Arial" w:cs="Arial"/>
      </w:rPr>
      <w:t>Advanced Statistical Programming – Assignment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38027786">
    <w:abstractNumId w:val="8"/>
  </w:num>
  <w:num w:numId="2" w16cid:durableId="688875014">
    <w:abstractNumId w:val="6"/>
  </w:num>
  <w:num w:numId="3" w16cid:durableId="177432771">
    <w:abstractNumId w:val="5"/>
  </w:num>
  <w:num w:numId="4" w16cid:durableId="299191717">
    <w:abstractNumId w:val="4"/>
  </w:num>
  <w:num w:numId="5" w16cid:durableId="1258947712">
    <w:abstractNumId w:val="7"/>
  </w:num>
  <w:num w:numId="6" w16cid:durableId="330716371">
    <w:abstractNumId w:val="3"/>
  </w:num>
  <w:num w:numId="7" w16cid:durableId="895554284">
    <w:abstractNumId w:val="2"/>
  </w:num>
  <w:num w:numId="8" w16cid:durableId="187717020">
    <w:abstractNumId w:val="1"/>
  </w:num>
  <w:num w:numId="9" w16cid:durableId="495729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65D7D"/>
    <w:rsid w:val="00173766"/>
    <w:rsid w:val="001F1895"/>
    <w:rsid w:val="002774E7"/>
    <w:rsid w:val="0029639D"/>
    <w:rsid w:val="002D275E"/>
    <w:rsid w:val="002E585F"/>
    <w:rsid w:val="00326F90"/>
    <w:rsid w:val="00481BCA"/>
    <w:rsid w:val="004F38B9"/>
    <w:rsid w:val="005B3676"/>
    <w:rsid w:val="0060308B"/>
    <w:rsid w:val="007653BD"/>
    <w:rsid w:val="007B3BA3"/>
    <w:rsid w:val="00831EA0"/>
    <w:rsid w:val="008A24E2"/>
    <w:rsid w:val="009B69EA"/>
    <w:rsid w:val="00A7173A"/>
    <w:rsid w:val="00AA1D8D"/>
    <w:rsid w:val="00AA67CE"/>
    <w:rsid w:val="00B47730"/>
    <w:rsid w:val="00C9127D"/>
    <w:rsid w:val="00CB0664"/>
    <w:rsid w:val="00CC1D7D"/>
    <w:rsid w:val="00E94001"/>
    <w:rsid w:val="00EE70A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77718FE"/>
  <w14:defaultImageDpi w14:val="300"/>
  <w15:docId w15:val="{E742AFAA-9F90-5047-A8AD-007C7845C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658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4403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Nik Whitehead</cp:lastModifiedBy>
  <cp:revision>3</cp:revision>
  <dcterms:created xsi:type="dcterms:W3CDTF">2024-12-16T14:26:00Z</dcterms:created>
  <dcterms:modified xsi:type="dcterms:W3CDTF">2024-12-29T13:50:00Z</dcterms:modified>
  <cp:category/>
</cp:coreProperties>
</file>