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72592" w14:textId="77777777" w:rsidR="003710F6" w:rsidRPr="00E1504C" w:rsidRDefault="00396AF3" w:rsidP="00331233">
      <w:pPr>
        <w:spacing w:line="480" w:lineRule="auto"/>
        <w:rPr>
          <w:rFonts w:ascii="Times New Roman" w:hAnsi="Times New Roman" w:cs="Times New Roman"/>
          <w:b/>
          <w:sz w:val="24"/>
          <w:szCs w:val="24"/>
          <w:u w:val="single"/>
        </w:rPr>
      </w:pPr>
      <w:r w:rsidRPr="00E1504C">
        <w:rPr>
          <w:rFonts w:ascii="Times New Roman" w:hAnsi="Times New Roman" w:cs="Times New Roman"/>
          <w:b/>
          <w:sz w:val="24"/>
          <w:szCs w:val="24"/>
          <w:u w:val="single"/>
        </w:rPr>
        <w:t>Tristan Corbière</w:t>
      </w:r>
      <w:r w:rsidR="001B2D31" w:rsidRPr="00E1504C">
        <w:rPr>
          <w:rFonts w:ascii="Times New Roman" w:hAnsi="Times New Roman" w:cs="Times New Roman"/>
          <w:b/>
          <w:sz w:val="24"/>
          <w:szCs w:val="24"/>
          <w:u w:val="single"/>
        </w:rPr>
        <w:t xml:space="preserve"> </w:t>
      </w:r>
      <w:r w:rsidR="001B2D31" w:rsidRPr="00E1504C">
        <w:rPr>
          <w:rFonts w:ascii="Times New Roman" w:eastAsia="Calibri" w:hAnsi="Times New Roman" w:cs="Times New Roman"/>
          <w:b/>
          <w:bCs/>
          <w:color w:val="000000"/>
          <w:sz w:val="24"/>
          <w:szCs w:val="24"/>
          <w:u w:val="single"/>
        </w:rPr>
        <w:t>(1845–75)</w:t>
      </w:r>
    </w:p>
    <w:p w14:paraId="50A91BFE" w14:textId="77777777" w:rsidR="00047928" w:rsidRPr="00E1504C" w:rsidRDefault="008B5249" w:rsidP="00047928">
      <w:pPr>
        <w:spacing w:line="480" w:lineRule="auto"/>
        <w:rPr>
          <w:rFonts w:ascii="Times New Roman" w:hAnsi="Times New Roman" w:cs="Times New Roman"/>
          <w:sz w:val="24"/>
          <w:szCs w:val="24"/>
        </w:rPr>
      </w:pPr>
      <w:r w:rsidRPr="00E1504C">
        <w:rPr>
          <w:rFonts w:ascii="Times New Roman" w:hAnsi="Times New Roman" w:cs="Times New Roman"/>
          <w:sz w:val="24"/>
          <w:szCs w:val="24"/>
        </w:rPr>
        <w:t>Born Édouard-Joachim Corbière on the north coast of Brittany</w:t>
      </w:r>
      <w:r w:rsidR="00047928" w:rsidRPr="00E1504C">
        <w:rPr>
          <w:rFonts w:ascii="Times New Roman" w:hAnsi="Times New Roman" w:cs="Times New Roman"/>
          <w:sz w:val="24"/>
          <w:szCs w:val="24"/>
        </w:rPr>
        <w:t xml:space="preserve"> the son of a marine officer and novelist (Édouard Corbière, 1793-1875), Tristan’s </w:t>
      </w:r>
      <w:r w:rsidRPr="00E1504C">
        <w:rPr>
          <w:rFonts w:ascii="Times New Roman" w:hAnsi="Times New Roman" w:cs="Times New Roman"/>
          <w:sz w:val="24"/>
          <w:szCs w:val="24"/>
        </w:rPr>
        <w:t xml:space="preserve">reputation as poet rests on a single </w:t>
      </w:r>
      <w:r w:rsidR="00047928" w:rsidRPr="00E1504C">
        <w:rPr>
          <w:rFonts w:ascii="Times New Roman" w:hAnsi="Times New Roman" w:cs="Times New Roman"/>
          <w:sz w:val="24"/>
          <w:szCs w:val="24"/>
        </w:rPr>
        <w:t>collection that was not well received on publication</w:t>
      </w:r>
      <w:r w:rsidRPr="00E1504C">
        <w:rPr>
          <w:rFonts w:ascii="Times New Roman" w:hAnsi="Times New Roman" w:cs="Times New Roman"/>
          <w:sz w:val="24"/>
          <w:szCs w:val="24"/>
        </w:rPr>
        <w:t xml:space="preserve">, at the author’s </w:t>
      </w:r>
      <w:r w:rsidR="00F3072A" w:rsidRPr="00E1504C">
        <w:rPr>
          <w:rFonts w:ascii="Times New Roman" w:hAnsi="Times New Roman" w:cs="Times New Roman"/>
          <w:sz w:val="24"/>
          <w:szCs w:val="24"/>
        </w:rPr>
        <w:t xml:space="preserve">(and his father’s) </w:t>
      </w:r>
      <w:r w:rsidRPr="00E1504C">
        <w:rPr>
          <w:rFonts w:ascii="Times New Roman" w:hAnsi="Times New Roman" w:cs="Times New Roman"/>
          <w:sz w:val="24"/>
          <w:szCs w:val="24"/>
        </w:rPr>
        <w:t>expense</w:t>
      </w:r>
      <w:r w:rsidR="00047928" w:rsidRPr="00E1504C">
        <w:rPr>
          <w:rFonts w:ascii="Times New Roman" w:hAnsi="Times New Roman" w:cs="Times New Roman"/>
          <w:sz w:val="24"/>
          <w:szCs w:val="24"/>
        </w:rPr>
        <w:t xml:space="preserve"> in 1873: </w:t>
      </w:r>
      <w:r w:rsidR="00047928" w:rsidRPr="00E1504C">
        <w:rPr>
          <w:rFonts w:ascii="Times New Roman" w:hAnsi="Times New Roman" w:cs="Times New Roman"/>
          <w:i/>
          <w:sz w:val="24"/>
          <w:szCs w:val="24"/>
        </w:rPr>
        <w:t>Les Amours jaunes</w:t>
      </w:r>
      <w:r w:rsidR="00A6207D" w:rsidRPr="00E1504C">
        <w:rPr>
          <w:rFonts w:ascii="Times New Roman" w:hAnsi="Times New Roman" w:cs="Times New Roman"/>
          <w:sz w:val="24"/>
          <w:szCs w:val="24"/>
        </w:rPr>
        <w:t xml:space="preserve"> (existing translation</w:t>
      </w:r>
      <w:r w:rsidR="00982AAC" w:rsidRPr="00E1504C">
        <w:rPr>
          <w:rFonts w:ascii="Times New Roman" w:hAnsi="Times New Roman" w:cs="Times New Roman"/>
          <w:sz w:val="24"/>
          <w:szCs w:val="24"/>
        </w:rPr>
        <w:t xml:space="preserve">; </w:t>
      </w:r>
      <w:r w:rsidR="00982AAC" w:rsidRPr="00E1504C">
        <w:rPr>
          <w:rFonts w:ascii="Times New Roman" w:hAnsi="Times New Roman" w:cs="Times New Roman"/>
          <w:i/>
          <w:sz w:val="24"/>
          <w:szCs w:val="24"/>
        </w:rPr>
        <w:t>These Jaundiced Loves</w:t>
      </w:r>
      <w:r w:rsidR="00982AAC" w:rsidRPr="00E1504C">
        <w:rPr>
          <w:rFonts w:ascii="Times New Roman" w:hAnsi="Times New Roman" w:cs="Times New Roman"/>
          <w:sz w:val="24"/>
          <w:szCs w:val="24"/>
        </w:rPr>
        <w:t>)</w:t>
      </w:r>
      <w:r w:rsidR="00047928" w:rsidRPr="00E1504C">
        <w:rPr>
          <w:rFonts w:ascii="Times New Roman" w:hAnsi="Times New Roman" w:cs="Times New Roman"/>
          <w:sz w:val="24"/>
          <w:szCs w:val="24"/>
        </w:rPr>
        <w:t xml:space="preserve">. </w:t>
      </w:r>
      <w:r w:rsidR="00DC62F1" w:rsidRPr="00E1504C">
        <w:rPr>
          <w:rFonts w:ascii="Times New Roman" w:hAnsi="Times New Roman" w:cs="Times New Roman"/>
          <w:sz w:val="24"/>
          <w:szCs w:val="24"/>
        </w:rPr>
        <w:t xml:space="preserve">It was </w:t>
      </w:r>
      <w:r w:rsidRPr="00E1504C">
        <w:rPr>
          <w:rFonts w:ascii="Times New Roman" w:hAnsi="Times New Roman" w:cs="Times New Roman"/>
          <w:sz w:val="24"/>
          <w:szCs w:val="24"/>
        </w:rPr>
        <w:t>Paul Verlaine’s notorious essay in</w:t>
      </w:r>
      <w:r w:rsidR="00DC62F1" w:rsidRPr="00E1504C">
        <w:rPr>
          <w:rFonts w:ascii="Times New Roman" w:hAnsi="Times New Roman" w:cs="Times New Roman"/>
          <w:sz w:val="24"/>
          <w:szCs w:val="24"/>
        </w:rPr>
        <w:t xml:space="preserve"> </w:t>
      </w:r>
      <w:r w:rsidR="00982AAC" w:rsidRPr="00E1504C">
        <w:rPr>
          <w:rFonts w:ascii="Times New Roman" w:hAnsi="Times New Roman" w:cs="Times New Roman"/>
          <w:i/>
          <w:sz w:val="24"/>
          <w:szCs w:val="24"/>
        </w:rPr>
        <w:t>Les P</w:t>
      </w:r>
      <w:r w:rsidR="00DC62F1" w:rsidRPr="00E1504C">
        <w:rPr>
          <w:rFonts w:ascii="Times New Roman" w:hAnsi="Times New Roman" w:cs="Times New Roman"/>
          <w:i/>
          <w:sz w:val="24"/>
          <w:szCs w:val="24"/>
        </w:rPr>
        <w:t xml:space="preserve">oètes maudits </w:t>
      </w:r>
      <w:r w:rsidR="00A6207D" w:rsidRPr="00E1504C">
        <w:rPr>
          <w:rFonts w:ascii="Times New Roman" w:hAnsi="Times New Roman" w:cs="Times New Roman"/>
          <w:sz w:val="24"/>
          <w:szCs w:val="24"/>
        </w:rPr>
        <w:t xml:space="preserve">(not yet translated; Cursed Poets) </w:t>
      </w:r>
      <w:r w:rsidRPr="00E1504C">
        <w:rPr>
          <w:rFonts w:ascii="Times New Roman" w:hAnsi="Times New Roman" w:cs="Times New Roman"/>
          <w:sz w:val="24"/>
          <w:szCs w:val="24"/>
        </w:rPr>
        <w:t>that brought Tristan Corbière the</w:t>
      </w:r>
      <w:r w:rsidR="00DC62F1" w:rsidRPr="00E1504C">
        <w:rPr>
          <w:rFonts w:ascii="Times New Roman" w:hAnsi="Times New Roman" w:cs="Times New Roman"/>
          <w:sz w:val="24"/>
          <w:szCs w:val="24"/>
        </w:rPr>
        <w:t xml:space="preserve"> posthumous attention </w:t>
      </w:r>
      <w:r w:rsidRPr="00E1504C">
        <w:rPr>
          <w:rFonts w:ascii="Times New Roman" w:hAnsi="Times New Roman" w:cs="Times New Roman"/>
          <w:sz w:val="24"/>
          <w:szCs w:val="24"/>
        </w:rPr>
        <w:t>that he deserved a decade later, but it was also Verlaine’s view of him that dominated his reception for more than a century.</w:t>
      </w:r>
      <w:r w:rsidR="00DC62F1" w:rsidRPr="00E1504C">
        <w:rPr>
          <w:rFonts w:ascii="Times New Roman" w:hAnsi="Times New Roman" w:cs="Times New Roman"/>
          <w:sz w:val="24"/>
          <w:szCs w:val="24"/>
        </w:rPr>
        <w:t xml:space="preserve"> His </w:t>
      </w:r>
      <w:r w:rsidR="003473A8" w:rsidRPr="00E1504C">
        <w:rPr>
          <w:rFonts w:ascii="Times New Roman" w:hAnsi="Times New Roman" w:cs="Times New Roman"/>
          <w:sz w:val="24"/>
          <w:szCs w:val="24"/>
        </w:rPr>
        <w:t>short</w:t>
      </w:r>
      <w:r w:rsidR="00E44048" w:rsidRPr="00E1504C">
        <w:rPr>
          <w:rFonts w:ascii="Times New Roman" w:hAnsi="Times New Roman" w:cs="Times New Roman"/>
          <w:sz w:val="24"/>
          <w:szCs w:val="24"/>
        </w:rPr>
        <w:t>, sickly</w:t>
      </w:r>
      <w:r w:rsidR="003473A8" w:rsidRPr="00E1504C">
        <w:rPr>
          <w:rFonts w:ascii="Times New Roman" w:hAnsi="Times New Roman" w:cs="Times New Roman"/>
          <w:sz w:val="24"/>
          <w:szCs w:val="24"/>
        </w:rPr>
        <w:t xml:space="preserve"> </w:t>
      </w:r>
      <w:r w:rsidR="00DC62F1" w:rsidRPr="00E1504C">
        <w:rPr>
          <w:rFonts w:ascii="Times New Roman" w:hAnsi="Times New Roman" w:cs="Times New Roman"/>
          <w:sz w:val="24"/>
          <w:szCs w:val="24"/>
        </w:rPr>
        <w:t xml:space="preserve">life </w:t>
      </w:r>
      <w:r w:rsidRPr="00E1504C">
        <w:rPr>
          <w:rFonts w:ascii="Times New Roman" w:hAnsi="Times New Roman" w:cs="Times New Roman"/>
          <w:sz w:val="24"/>
          <w:szCs w:val="24"/>
        </w:rPr>
        <w:t xml:space="preserve">in deepest, seafaring Brittany has </w:t>
      </w:r>
      <w:r w:rsidR="00E44048" w:rsidRPr="00E1504C">
        <w:rPr>
          <w:rFonts w:ascii="Times New Roman" w:hAnsi="Times New Roman" w:cs="Times New Roman"/>
          <w:sz w:val="24"/>
          <w:szCs w:val="24"/>
        </w:rPr>
        <w:t xml:space="preserve">acquired the status of myth: his social marginality, the remoteness of Morlaix and Roscoff, his </w:t>
      </w:r>
      <w:r w:rsidR="00E44048" w:rsidRPr="00E1504C">
        <w:rPr>
          <w:rFonts w:ascii="Times New Roman" w:eastAsia="Calibri" w:hAnsi="Times New Roman" w:cs="Times New Roman"/>
          <w:sz w:val="24"/>
          <w:szCs w:val="24"/>
        </w:rPr>
        <w:t xml:space="preserve">physical </w:t>
      </w:r>
      <w:r w:rsidR="00987E87" w:rsidRPr="00E1504C">
        <w:rPr>
          <w:rFonts w:ascii="Times New Roman" w:eastAsia="Calibri" w:hAnsi="Times New Roman" w:cs="Times New Roman"/>
          <w:sz w:val="24"/>
          <w:szCs w:val="24"/>
        </w:rPr>
        <w:t xml:space="preserve">illness, </w:t>
      </w:r>
      <w:r w:rsidR="00E44048" w:rsidRPr="00E1504C">
        <w:rPr>
          <w:rFonts w:ascii="Times New Roman" w:eastAsia="Calibri" w:hAnsi="Times New Roman" w:cs="Times New Roman"/>
          <w:sz w:val="24"/>
          <w:szCs w:val="24"/>
        </w:rPr>
        <w:t>ugliness and deformity and his obsession with death are themes that recur in discussions of Corbière.</w:t>
      </w:r>
      <w:r w:rsidR="00E44048" w:rsidRPr="00E1504C">
        <w:rPr>
          <w:rFonts w:ascii="Times New Roman" w:hAnsi="Times New Roman" w:cs="Times New Roman"/>
          <w:sz w:val="24"/>
          <w:szCs w:val="24"/>
        </w:rPr>
        <w:t xml:space="preserve"> </w:t>
      </w:r>
      <w:r w:rsidRPr="00E1504C">
        <w:rPr>
          <w:rFonts w:ascii="Times New Roman" w:eastAsia="Calibri" w:hAnsi="Times New Roman" w:cs="Times New Roman"/>
          <w:sz w:val="24"/>
          <w:szCs w:val="24"/>
        </w:rPr>
        <w:t>In</w:t>
      </w:r>
      <w:r w:rsidR="00E44048" w:rsidRPr="00E1504C">
        <w:rPr>
          <w:rFonts w:ascii="Times New Roman" w:eastAsia="Calibri" w:hAnsi="Times New Roman" w:cs="Times New Roman"/>
          <w:sz w:val="24"/>
          <w:szCs w:val="24"/>
        </w:rPr>
        <w:t xml:space="preserve"> Roscoff, where he lived in a house owned by his parents from 1864, he earned himself the nickname ‘Ankou’ (the name of a native Breton incarnation of death), sailed in his boat called ‘Le Négrier’ (also the title of his father’s most well-known novel), and reportedly indulged</w:t>
      </w:r>
      <w:r w:rsidR="00746A56" w:rsidRPr="00E1504C">
        <w:rPr>
          <w:rFonts w:ascii="Times New Roman" w:eastAsia="Calibri" w:hAnsi="Times New Roman" w:cs="Times New Roman"/>
          <w:sz w:val="24"/>
          <w:szCs w:val="24"/>
        </w:rPr>
        <w:t xml:space="preserve"> in socially ecc</w:t>
      </w:r>
      <w:r w:rsidR="00E44048" w:rsidRPr="00E1504C">
        <w:rPr>
          <w:rFonts w:ascii="Times New Roman" w:eastAsia="Calibri" w:hAnsi="Times New Roman" w:cs="Times New Roman"/>
          <w:sz w:val="24"/>
          <w:szCs w:val="24"/>
        </w:rPr>
        <w:t>entric behaviour</w:t>
      </w:r>
      <w:r w:rsidR="001B015F" w:rsidRPr="00E1504C">
        <w:rPr>
          <w:rFonts w:ascii="Times New Roman" w:eastAsia="Calibri" w:hAnsi="Times New Roman" w:cs="Times New Roman"/>
          <w:sz w:val="24"/>
          <w:szCs w:val="24"/>
        </w:rPr>
        <w:t xml:space="preserve"> such as pinning the corpse of a desiccated toad above his mantle-piece</w:t>
      </w:r>
      <w:r w:rsidR="00746A56" w:rsidRPr="00E1504C">
        <w:rPr>
          <w:rFonts w:ascii="Times New Roman" w:eastAsia="Calibri" w:hAnsi="Times New Roman" w:cs="Times New Roman"/>
          <w:sz w:val="24"/>
          <w:szCs w:val="24"/>
        </w:rPr>
        <w:t xml:space="preserve">. He also produced </w:t>
      </w:r>
      <w:r w:rsidR="00746A56" w:rsidRPr="00E1504C">
        <w:rPr>
          <w:rFonts w:ascii="Times New Roman" w:eastAsia="Calibri" w:hAnsi="Times New Roman" w:cs="Times New Roman"/>
          <w:i/>
          <w:sz w:val="24"/>
          <w:szCs w:val="24"/>
        </w:rPr>
        <w:t>Roscoff</w:t>
      </w:r>
      <w:r w:rsidR="00746A56" w:rsidRPr="00E1504C">
        <w:rPr>
          <w:rFonts w:ascii="Times New Roman" w:eastAsia="Calibri" w:hAnsi="Times New Roman" w:cs="Times New Roman"/>
          <w:sz w:val="24"/>
          <w:szCs w:val="24"/>
        </w:rPr>
        <w:t>,</w:t>
      </w:r>
      <w:r w:rsidR="00746A56" w:rsidRPr="00E1504C">
        <w:rPr>
          <w:rFonts w:ascii="Times New Roman" w:eastAsia="Calibri" w:hAnsi="Times New Roman" w:cs="Times New Roman"/>
          <w:i/>
          <w:sz w:val="24"/>
          <w:szCs w:val="24"/>
        </w:rPr>
        <w:t xml:space="preserve"> </w:t>
      </w:r>
      <w:r w:rsidR="00746A56" w:rsidRPr="00E1504C">
        <w:rPr>
          <w:rFonts w:ascii="Times New Roman" w:eastAsia="Calibri" w:hAnsi="Times New Roman" w:cs="Times New Roman"/>
          <w:sz w:val="24"/>
          <w:szCs w:val="24"/>
        </w:rPr>
        <w:t>a col</w:t>
      </w:r>
      <w:r w:rsidR="00722449" w:rsidRPr="00E1504C">
        <w:rPr>
          <w:rFonts w:ascii="Times New Roman" w:eastAsia="Calibri" w:hAnsi="Times New Roman" w:cs="Times New Roman"/>
          <w:sz w:val="24"/>
          <w:szCs w:val="24"/>
        </w:rPr>
        <w:t>lection of poems and pictures of</w:t>
      </w:r>
      <w:r w:rsidR="00746A56" w:rsidRPr="00E1504C">
        <w:rPr>
          <w:rFonts w:ascii="Times New Roman" w:eastAsia="Calibri" w:hAnsi="Times New Roman" w:cs="Times New Roman"/>
          <w:sz w:val="24"/>
          <w:szCs w:val="24"/>
        </w:rPr>
        <w:t xml:space="preserve"> the town and the sea</w:t>
      </w:r>
      <w:r w:rsidR="009E272E" w:rsidRPr="00E1504C">
        <w:rPr>
          <w:rFonts w:ascii="Times New Roman" w:eastAsia="Calibri" w:hAnsi="Times New Roman" w:cs="Times New Roman"/>
          <w:sz w:val="24"/>
          <w:szCs w:val="24"/>
        </w:rPr>
        <w:t xml:space="preserve"> composed between 1867 and 1869</w:t>
      </w:r>
      <w:r w:rsidR="00746A56" w:rsidRPr="00E1504C">
        <w:rPr>
          <w:rFonts w:ascii="Times New Roman" w:eastAsia="Calibri" w:hAnsi="Times New Roman" w:cs="Times New Roman"/>
          <w:sz w:val="24"/>
          <w:szCs w:val="24"/>
        </w:rPr>
        <w:t xml:space="preserve">, </w:t>
      </w:r>
      <w:r w:rsidR="009E272E" w:rsidRPr="00E1504C">
        <w:rPr>
          <w:rFonts w:ascii="Times New Roman" w:eastAsia="Calibri" w:hAnsi="Times New Roman" w:cs="Times New Roman"/>
          <w:sz w:val="24"/>
          <w:szCs w:val="24"/>
        </w:rPr>
        <w:t xml:space="preserve">whose first owner was the novelist Louis Noir, and </w:t>
      </w:r>
      <w:r w:rsidR="00746A56" w:rsidRPr="00E1504C">
        <w:rPr>
          <w:rFonts w:ascii="Times New Roman" w:eastAsia="Calibri" w:hAnsi="Times New Roman" w:cs="Times New Roman"/>
          <w:sz w:val="24"/>
          <w:szCs w:val="24"/>
        </w:rPr>
        <w:t xml:space="preserve">that remained unpublished until 2012. At this point Corbière had hardly left his native Brittany, but the isolation of the westernmost tip of Brittany, Finistère, should not be overstated, as Roscoff enjoyed a certain </w:t>
      </w:r>
      <w:r w:rsidR="00722449" w:rsidRPr="00E1504C">
        <w:rPr>
          <w:rFonts w:ascii="Times New Roman" w:eastAsia="Calibri" w:hAnsi="Times New Roman" w:cs="Times New Roman"/>
          <w:sz w:val="24"/>
          <w:szCs w:val="24"/>
        </w:rPr>
        <w:t>popularity among</w:t>
      </w:r>
      <w:r w:rsidR="00746A56" w:rsidRPr="00E1504C">
        <w:rPr>
          <w:rFonts w:ascii="Times New Roman" w:eastAsia="Calibri" w:hAnsi="Times New Roman" w:cs="Times New Roman"/>
          <w:sz w:val="24"/>
          <w:szCs w:val="24"/>
        </w:rPr>
        <w:t xml:space="preserve"> artists and writers, and he probably courted artists visiting from Paris.</w:t>
      </w:r>
      <w:r w:rsidR="002A48B7" w:rsidRPr="00E1504C">
        <w:rPr>
          <w:rFonts w:ascii="Times New Roman" w:eastAsia="Calibri" w:hAnsi="Times New Roman" w:cs="Times New Roman"/>
          <w:sz w:val="24"/>
          <w:szCs w:val="24"/>
        </w:rPr>
        <w:t xml:space="preserve"> </w:t>
      </w:r>
      <w:r w:rsidR="00CE2BA8" w:rsidRPr="00E1504C">
        <w:rPr>
          <w:rFonts w:ascii="Times New Roman" w:eastAsia="Calibri" w:hAnsi="Times New Roman" w:cs="Times New Roman"/>
          <w:sz w:val="24"/>
          <w:szCs w:val="24"/>
        </w:rPr>
        <w:t>I</w:t>
      </w:r>
      <w:r w:rsidR="002A48B7" w:rsidRPr="00E1504C">
        <w:rPr>
          <w:rFonts w:ascii="Times New Roman" w:eastAsia="Calibri" w:hAnsi="Times New Roman" w:cs="Times New Roman"/>
          <w:sz w:val="24"/>
          <w:szCs w:val="24"/>
        </w:rPr>
        <w:t>t was here</w:t>
      </w:r>
      <w:r w:rsidR="001C294D" w:rsidRPr="00E1504C">
        <w:rPr>
          <w:rFonts w:ascii="Times New Roman" w:eastAsia="Calibri" w:hAnsi="Times New Roman" w:cs="Times New Roman"/>
          <w:sz w:val="24"/>
          <w:szCs w:val="24"/>
        </w:rPr>
        <w:t xml:space="preserve"> in 1871</w:t>
      </w:r>
      <w:r w:rsidR="00CE2BA8" w:rsidRPr="00E1504C">
        <w:rPr>
          <w:rFonts w:ascii="Times New Roman" w:eastAsia="Calibri" w:hAnsi="Times New Roman" w:cs="Times New Roman"/>
          <w:sz w:val="24"/>
          <w:szCs w:val="24"/>
        </w:rPr>
        <w:t xml:space="preserve"> that he met Armida-Josephina Cu</w:t>
      </w:r>
      <w:r w:rsidR="002A48B7" w:rsidRPr="00E1504C">
        <w:rPr>
          <w:rFonts w:ascii="Times New Roman" w:eastAsia="Calibri" w:hAnsi="Times New Roman" w:cs="Times New Roman"/>
          <w:sz w:val="24"/>
          <w:szCs w:val="24"/>
        </w:rPr>
        <w:t>c</w:t>
      </w:r>
      <w:r w:rsidR="00CE2BA8" w:rsidRPr="00E1504C">
        <w:rPr>
          <w:rFonts w:ascii="Times New Roman" w:eastAsia="Calibri" w:hAnsi="Times New Roman" w:cs="Times New Roman"/>
          <w:sz w:val="24"/>
          <w:szCs w:val="24"/>
        </w:rPr>
        <w:t>chiani, an actress from Paris, who became the ‘Marcelle’ and muse of many of his poems.</w:t>
      </w:r>
      <w:r w:rsidR="001C294D" w:rsidRPr="00E1504C">
        <w:rPr>
          <w:rFonts w:ascii="Times New Roman" w:eastAsia="Calibri" w:hAnsi="Times New Roman" w:cs="Times New Roman"/>
          <w:sz w:val="24"/>
          <w:szCs w:val="24"/>
        </w:rPr>
        <w:t xml:space="preserve"> He made a journey to Italy with painter Jean-Louis Hamon in 1869-70, and went to Paris in 1872, where he lived near ‘Marcelle’</w:t>
      </w:r>
      <w:r w:rsidR="00D2058B" w:rsidRPr="00E1504C">
        <w:rPr>
          <w:rFonts w:ascii="Times New Roman" w:eastAsia="Calibri" w:hAnsi="Times New Roman" w:cs="Times New Roman"/>
          <w:sz w:val="24"/>
          <w:szCs w:val="24"/>
        </w:rPr>
        <w:t xml:space="preserve">. </w:t>
      </w:r>
      <w:r w:rsidR="00D2058B" w:rsidRPr="00E1504C">
        <w:rPr>
          <w:rFonts w:ascii="Times New Roman" w:hAnsi="Times New Roman" w:cs="Times New Roman"/>
          <w:sz w:val="24"/>
          <w:szCs w:val="24"/>
        </w:rPr>
        <w:t xml:space="preserve">He died </w:t>
      </w:r>
      <w:r w:rsidR="00CE2BA8" w:rsidRPr="00E1504C">
        <w:rPr>
          <w:rFonts w:ascii="Times New Roman" w:hAnsi="Times New Roman" w:cs="Times New Roman"/>
          <w:sz w:val="24"/>
          <w:szCs w:val="24"/>
        </w:rPr>
        <w:t xml:space="preserve">in Morlaix, </w:t>
      </w:r>
      <w:r w:rsidR="00D2058B" w:rsidRPr="00E1504C">
        <w:rPr>
          <w:rFonts w:ascii="Times New Roman" w:hAnsi="Times New Roman" w:cs="Times New Roman"/>
          <w:sz w:val="24"/>
          <w:szCs w:val="24"/>
        </w:rPr>
        <w:t>aged 29, two years after t</w:t>
      </w:r>
      <w:r w:rsidR="00F3072A" w:rsidRPr="00E1504C">
        <w:rPr>
          <w:rFonts w:ascii="Times New Roman" w:hAnsi="Times New Roman" w:cs="Times New Roman"/>
          <w:sz w:val="24"/>
          <w:szCs w:val="24"/>
        </w:rPr>
        <w:t>he publication</w:t>
      </w:r>
      <w:r w:rsidR="00D2058B" w:rsidRPr="00E1504C">
        <w:rPr>
          <w:rFonts w:ascii="Times New Roman" w:hAnsi="Times New Roman" w:cs="Times New Roman"/>
          <w:sz w:val="24"/>
          <w:szCs w:val="24"/>
        </w:rPr>
        <w:t xml:space="preserve"> of </w:t>
      </w:r>
      <w:r w:rsidR="00D2058B" w:rsidRPr="00E1504C">
        <w:rPr>
          <w:rFonts w:ascii="Times New Roman" w:hAnsi="Times New Roman" w:cs="Times New Roman"/>
          <w:i/>
          <w:sz w:val="24"/>
          <w:szCs w:val="24"/>
        </w:rPr>
        <w:t>Les Amours jaunes</w:t>
      </w:r>
      <w:r w:rsidR="00D2058B" w:rsidRPr="00E1504C">
        <w:rPr>
          <w:rFonts w:ascii="Times New Roman" w:hAnsi="Times New Roman" w:cs="Times New Roman"/>
          <w:sz w:val="24"/>
          <w:szCs w:val="24"/>
        </w:rPr>
        <w:t xml:space="preserve">. </w:t>
      </w:r>
    </w:p>
    <w:p w14:paraId="02A3C3D5" w14:textId="77777777" w:rsidR="00DD64E0" w:rsidRPr="00E1504C" w:rsidRDefault="00DD64E0" w:rsidP="00047928">
      <w:pPr>
        <w:spacing w:line="480" w:lineRule="auto"/>
        <w:rPr>
          <w:rFonts w:ascii="Times New Roman" w:hAnsi="Times New Roman" w:cs="Times New Roman"/>
          <w:sz w:val="24"/>
          <w:szCs w:val="24"/>
        </w:rPr>
      </w:pPr>
    </w:p>
    <w:p w14:paraId="5F9C6CB6" w14:textId="77777777" w:rsidR="00987E87" w:rsidRPr="00E1504C" w:rsidRDefault="00D2058B" w:rsidP="00C63C02">
      <w:pPr>
        <w:spacing w:line="480" w:lineRule="auto"/>
        <w:rPr>
          <w:rFonts w:ascii="Times New Roman" w:eastAsia="Calibri" w:hAnsi="Times New Roman" w:cs="Times New Roman"/>
          <w:sz w:val="24"/>
          <w:szCs w:val="24"/>
        </w:rPr>
      </w:pPr>
      <w:r w:rsidRPr="00E1504C">
        <w:rPr>
          <w:rFonts w:ascii="Times New Roman" w:eastAsia="Calibri" w:hAnsi="Times New Roman" w:cs="Times New Roman"/>
          <w:i/>
          <w:iCs/>
          <w:sz w:val="24"/>
          <w:szCs w:val="24"/>
        </w:rPr>
        <w:t>Les Amours jaunes</w:t>
      </w:r>
      <w:r w:rsidRPr="00E1504C">
        <w:rPr>
          <w:rFonts w:ascii="Times New Roman" w:eastAsia="Calibri" w:hAnsi="Times New Roman" w:cs="Times New Roman"/>
          <w:sz w:val="24"/>
          <w:szCs w:val="24"/>
        </w:rPr>
        <w:t xml:space="preserve"> resists generic definition, hovering between the </w:t>
      </w:r>
      <w:r w:rsidRPr="00E1504C">
        <w:rPr>
          <w:rFonts w:ascii="Times New Roman" w:eastAsia="Calibri" w:hAnsi="Times New Roman" w:cs="Times New Roman"/>
          <w:i/>
          <w:iCs/>
          <w:sz w:val="24"/>
          <w:szCs w:val="24"/>
        </w:rPr>
        <w:t>essais</w:t>
      </w:r>
      <w:r w:rsidRPr="00E1504C">
        <w:rPr>
          <w:rFonts w:ascii="Times New Roman" w:eastAsia="Calibri" w:hAnsi="Times New Roman" w:cs="Times New Roman"/>
          <w:sz w:val="24"/>
          <w:szCs w:val="24"/>
        </w:rPr>
        <w:t xml:space="preserve">, </w:t>
      </w:r>
      <w:r w:rsidRPr="00E1504C">
        <w:rPr>
          <w:rFonts w:ascii="Times New Roman" w:eastAsia="Calibri" w:hAnsi="Times New Roman" w:cs="Times New Roman"/>
          <w:i/>
          <w:iCs/>
          <w:sz w:val="24"/>
          <w:szCs w:val="24"/>
        </w:rPr>
        <w:t>étude</w:t>
      </w:r>
      <w:r w:rsidRPr="00E1504C">
        <w:rPr>
          <w:rFonts w:ascii="Times New Roman" w:eastAsia="Calibri" w:hAnsi="Times New Roman" w:cs="Times New Roman"/>
          <w:sz w:val="24"/>
          <w:szCs w:val="24"/>
        </w:rPr>
        <w:t xml:space="preserve">, </w:t>
      </w:r>
      <w:r w:rsidRPr="00E1504C">
        <w:rPr>
          <w:rFonts w:ascii="Times New Roman" w:eastAsia="Calibri" w:hAnsi="Times New Roman" w:cs="Times New Roman"/>
          <w:i/>
          <w:iCs/>
          <w:sz w:val="24"/>
          <w:szCs w:val="24"/>
        </w:rPr>
        <w:t>volume</w:t>
      </w:r>
      <w:r w:rsidRPr="00E1504C">
        <w:rPr>
          <w:rFonts w:ascii="Times New Roman" w:eastAsia="Calibri" w:hAnsi="Times New Roman" w:cs="Times New Roman"/>
          <w:sz w:val="24"/>
          <w:szCs w:val="24"/>
        </w:rPr>
        <w:t xml:space="preserve">, </w:t>
      </w:r>
      <w:r w:rsidRPr="00E1504C">
        <w:rPr>
          <w:rFonts w:ascii="Times New Roman" w:eastAsia="Calibri" w:hAnsi="Times New Roman" w:cs="Times New Roman"/>
          <w:i/>
          <w:iCs/>
          <w:sz w:val="24"/>
          <w:szCs w:val="24"/>
        </w:rPr>
        <w:t>copie</w:t>
      </w:r>
      <w:r w:rsidRPr="00E1504C">
        <w:rPr>
          <w:rFonts w:ascii="Times New Roman" w:eastAsia="Calibri" w:hAnsi="Times New Roman" w:cs="Times New Roman"/>
          <w:sz w:val="24"/>
          <w:szCs w:val="24"/>
        </w:rPr>
        <w:t xml:space="preserve">, </w:t>
      </w:r>
      <w:r w:rsidRPr="00E1504C">
        <w:rPr>
          <w:rFonts w:ascii="Times New Roman" w:eastAsia="Calibri" w:hAnsi="Times New Roman" w:cs="Times New Roman"/>
          <w:i/>
          <w:iCs/>
          <w:sz w:val="24"/>
          <w:szCs w:val="24"/>
        </w:rPr>
        <w:t>poème</w:t>
      </w:r>
      <w:r w:rsidRPr="00E1504C">
        <w:rPr>
          <w:rFonts w:ascii="Times New Roman" w:eastAsia="Calibri" w:hAnsi="Times New Roman" w:cs="Times New Roman"/>
          <w:sz w:val="24"/>
          <w:szCs w:val="24"/>
        </w:rPr>
        <w:t xml:space="preserve">, </w:t>
      </w:r>
      <w:r w:rsidRPr="00E1504C">
        <w:rPr>
          <w:rFonts w:ascii="Times New Roman" w:eastAsia="Calibri" w:hAnsi="Times New Roman" w:cs="Times New Roman"/>
          <w:i/>
          <w:iCs/>
          <w:sz w:val="24"/>
          <w:szCs w:val="24"/>
        </w:rPr>
        <w:t>livre</w:t>
      </w:r>
      <w:r w:rsidRPr="00E1504C">
        <w:rPr>
          <w:rFonts w:ascii="Times New Roman" w:eastAsia="Calibri" w:hAnsi="Times New Roman" w:cs="Times New Roman"/>
          <w:sz w:val="24"/>
          <w:szCs w:val="24"/>
        </w:rPr>
        <w:t xml:space="preserve">, </w:t>
      </w:r>
      <w:r w:rsidRPr="00E1504C">
        <w:rPr>
          <w:rFonts w:ascii="Times New Roman" w:eastAsia="Calibri" w:hAnsi="Times New Roman" w:cs="Times New Roman"/>
          <w:i/>
          <w:iCs/>
          <w:sz w:val="24"/>
          <w:szCs w:val="24"/>
        </w:rPr>
        <w:t>papiers</w:t>
      </w:r>
      <w:r w:rsidRPr="00E1504C">
        <w:rPr>
          <w:rFonts w:ascii="Times New Roman" w:eastAsia="Calibri" w:hAnsi="Times New Roman" w:cs="Times New Roman"/>
          <w:sz w:val="24"/>
          <w:szCs w:val="24"/>
        </w:rPr>
        <w:t xml:space="preserve">, </w:t>
      </w:r>
      <w:r w:rsidRPr="00E1504C">
        <w:rPr>
          <w:rFonts w:ascii="Times New Roman" w:eastAsia="Calibri" w:hAnsi="Times New Roman" w:cs="Times New Roman"/>
          <w:i/>
          <w:iCs/>
          <w:sz w:val="24"/>
          <w:szCs w:val="24"/>
        </w:rPr>
        <w:t>album</w:t>
      </w:r>
      <w:r w:rsidRPr="00E1504C">
        <w:rPr>
          <w:rFonts w:ascii="Times New Roman" w:eastAsia="Calibri" w:hAnsi="Times New Roman" w:cs="Times New Roman"/>
          <w:sz w:val="24"/>
          <w:szCs w:val="24"/>
        </w:rPr>
        <w:t xml:space="preserve">, </w:t>
      </w:r>
      <w:r w:rsidRPr="00E1504C">
        <w:rPr>
          <w:rFonts w:ascii="Times New Roman" w:eastAsia="Calibri" w:hAnsi="Times New Roman" w:cs="Times New Roman"/>
          <w:i/>
          <w:iCs/>
          <w:sz w:val="24"/>
          <w:szCs w:val="24"/>
        </w:rPr>
        <w:t>bouts</w:t>
      </w:r>
      <w:r w:rsidRPr="00E1504C">
        <w:rPr>
          <w:rFonts w:ascii="Times New Roman" w:eastAsia="Calibri" w:hAnsi="Times New Roman" w:cs="Times New Roman"/>
          <w:sz w:val="24"/>
          <w:szCs w:val="24"/>
        </w:rPr>
        <w:t>-</w:t>
      </w:r>
      <w:r w:rsidRPr="00E1504C">
        <w:rPr>
          <w:rFonts w:ascii="Times New Roman" w:eastAsia="Calibri" w:hAnsi="Times New Roman" w:cs="Times New Roman"/>
          <w:i/>
          <w:iCs/>
          <w:sz w:val="24"/>
          <w:szCs w:val="24"/>
        </w:rPr>
        <w:t>rimés</w:t>
      </w:r>
      <w:r w:rsidRPr="00E1504C">
        <w:rPr>
          <w:rFonts w:ascii="Times New Roman" w:eastAsia="Calibri" w:hAnsi="Times New Roman" w:cs="Times New Roman"/>
          <w:sz w:val="24"/>
          <w:szCs w:val="24"/>
        </w:rPr>
        <w:t xml:space="preserve">, </w:t>
      </w:r>
      <w:r w:rsidRPr="00E1504C">
        <w:rPr>
          <w:rFonts w:ascii="Times New Roman" w:eastAsia="Calibri" w:hAnsi="Times New Roman" w:cs="Times New Roman"/>
          <w:i/>
          <w:iCs/>
          <w:sz w:val="24"/>
          <w:szCs w:val="24"/>
        </w:rPr>
        <w:t>ouvrage</w:t>
      </w:r>
      <w:r w:rsidRPr="00E1504C">
        <w:rPr>
          <w:rFonts w:ascii="Times New Roman" w:eastAsia="Calibri" w:hAnsi="Times New Roman" w:cs="Times New Roman"/>
          <w:sz w:val="24"/>
          <w:szCs w:val="24"/>
        </w:rPr>
        <w:t xml:space="preserve">, </w:t>
      </w:r>
      <w:r w:rsidRPr="00E1504C">
        <w:rPr>
          <w:rFonts w:ascii="Times New Roman" w:eastAsia="Calibri" w:hAnsi="Times New Roman" w:cs="Times New Roman"/>
          <w:i/>
          <w:iCs/>
          <w:sz w:val="24"/>
          <w:szCs w:val="24"/>
        </w:rPr>
        <w:t>chanson</w:t>
      </w:r>
      <w:r w:rsidRPr="00E1504C">
        <w:rPr>
          <w:rFonts w:ascii="Times New Roman" w:eastAsia="Calibri" w:hAnsi="Times New Roman" w:cs="Times New Roman"/>
          <w:sz w:val="24"/>
          <w:szCs w:val="24"/>
        </w:rPr>
        <w:t xml:space="preserve">, </w:t>
      </w:r>
      <w:r w:rsidRPr="00E1504C">
        <w:rPr>
          <w:rFonts w:ascii="Times New Roman" w:eastAsia="Calibri" w:hAnsi="Times New Roman" w:cs="Times New Roman"/>
          <w:i/>
          <w:iCs/>
          <w:sz w:val="24"/>
          <w:szCs w:val="24"/>
        </w:rPr>
        <w:t>vers</w:t>
      </w:r>
      <w:r w:rsidRPr="00E1504C">
        <w:rPr>
          <w:rFonts w:ascii="Times New Roman" w:eastAsia="Calibri" w:hAnsi="Times New Roman" w:cs="Times New Roman"/>
          <w:sz w:val="24"/>
          <w:szCs w:val="24"/>
        </w:rPr>
        <w:t xml:space="preserve">, all </w:t>
      </w:r>
      <w:r w:rsidR="00F3072A" w:rsidRPr="00E1504C">
        <w:rPr>
          <w:rFonts w:ascii="Times New Roman" w:eastAsia="Calibri" w:hAnsi="Times New Roman" w:cs="Times New Roman"/>
          <w:sz w:val="24"/>
          <w:szCs w:val="24"/>
        </w:rPr>
        <w:t xml:space="preserve">descriptions </w:t>
      </w:r>
      <w:r w:rsidRPr="00E1504C">
        <w:rPr>
          <w:rFonts w:ascii="Times New Roman" w:eastAsia="Calibri" w:hAnsi="Times New Roman" w:cs="Times New Roman"/>
          <w:sz w:val="24"/>
          <w:szCs w:val="24"/>
        </w:rPr>
        <w:t>playfully put forth in th</w:t>
      </w:r>
      <w:r w:rsidR="00F3072A" w:rsidRPr="00E1504C">
        <w:rPr>
          <w:rFonts w:ascii="Times New Roman" w:eastAsia="Calibri" w:hAnsi="Times New Roman" w:cs="Times New Roman"/>
          <w:sz w:val="24"/>
          <w:szCs w:val="24"/>
        </w:rPr>
        <w:t>e opening poem entitled “Ça” (</w:t>
      </w:r>
      <w:r w:rsidR="00A6207D" w:rsidRPr="00E1504C">
        <w:rPr>
          <w:rFonts w:ascii="Times New Roman" w:eastAsia="Calibri" w:hAnsi="Times New Roman" w:cs="Times New Roman"/>
          <w:sz w:val="24"/>
          <w:szCs w:val="24"/>
        </w:rPr>
        <w:t xml:space="preserve">Corbière 1992, </w:t>
      </w:r>
      <w:r w:rsidRPr="00E1504C">
        <w:rPr>
          <w:rFonts w:ascii="Times New Roman" w:eastAsia="Calibri" w:hAnsi="Times New Roman" w:cs="Times New Roman"/>
          <w:sz w:val="24"/>
          <w:szCs w:val="24"/>
        </w:rPr>
        <w:t>24)</w:t>
      </w:r>
      <w:r w:rsidR="00987E87" w:rsidRPr="00E1504C">
        <w:rPr>
          <w:rFonts w:ascii="Times New Roman" w:eastAsia="Calibri" w:hAnsi="Times New Roman" w:cs="Times New Roman"/>
          <w:sz w:val="24"/>
          <w:szCs w:val="24"/>
        </w:rPr>
        <w:t>. The collection’s</w:t>
      </w:r>
      <w:r w:rsidR="00C537C2" w:rsidRPr="00E1504C">
        <w:rPr>
          <w:rFonts w:ascii="Times New Roman" w:eastAsia="Calibri" w:hAnsi="Times New Roman" w:cs="Times New Roman"/>
          <w:sz w:val="24"/>
          <w:szCs w:val="24"/>
        </w:rPr>
        <w:t xml:space="preserve"> main themes are seafaring, Brittany,</w:t>
      </w:r>
      <w:r w:rsidR="002745C3" w:rsidRPr="00E1504C">
        <w:rPr>
          <w:rFonts w:ascii="Times New Roman" w:eastAsia="Calibri" w:hAnsi="Times New Roman" w:cs="Times New Roman"/>
          <w:sz w:val="24"/>
          <w:szCs w:val="24"/>
        </w:rPr>
        <w:t xml:space="preserve"> </w:t>
      </w:r>
      <w:proofErr w:type="gramStart"/>
      <w:r w:rsidR="00C537C2" w:rsidRPr="00E1504C">
        <w:rPr>
          <w:rFonts w:ascii="Times New Roman" w:eastAsia="Calibri" w:hAnsi="Times New Roman" w:cs="Times New Roman"/>
          <w:sz w:val="24"/>
          <w:szCs w:val="24"/>
        </w:rPr>
        <w:t>art</w:t>
      </w:r>
      <w:proofErr w:type="gramEnd"/>
      <w:r w:rsidR="00C537C2" w:rsidRPr="00E1504C">
        <w:rPr>
          <w:rFonts w:ascii="Times New Roman" w:eastAsia="Calibri" w:hAnsi="Times New Roman" w:cs="Times New Roman"/>
          <w:sz w:val="24"/>
          <w:szCs w:val="24"/>
        </w:rPr>
        <w:t xml:space="preserve"> and love, </w:t>
      </w:r>
      <w:r w:rsidR="002745C3" w:rsidRPr="00E1504C">
        <w:rPr>
          <w:rFonts w:ascii="Times New Roman" w:eastAsia="Calibri" w:hAnsi="Times New Roman" w:cs="Times New Roman"/>
          <w:sz w:val="24"/>
          <w:szCs w:val="24"/>
        </w:rPr>
        <w:t xml:space="preserve">but what unifies them is their voice, or rather the self-conscious </w:t>
      </w:r>
      <w:r w:rsidR="00C537C2" w:rsidRPr="00E1504C">
        <w:rPr>
          <w:rFonts w:ascii="Times New Roman" w:eastAsia="Calibri" w:hAnsi="Times New Roman" w:cs="Times New Roman"/>
          <w:sz w:val="24"/>
          <w:szCs w:val="24"/>
        </w:rPr>
        <w:t xml:space="preserve">search for a voice. Corbière presents </w:t>
      </w:r>
      <w:r w:rsidRPr="00E1504C">
        <w:rPr>
          <w:rFonts w:ascii="Times New Roman" w:eastAsia="Calibri" w:hAnsi="Times New Roman" w:cs="Times New Roman"/>
          <w:sz w:val="24"/>
          <w:szCs w:val="24"/>
        </w:rPr>
        <w:t>himself as a blend of otherness: “Bâtar</w:t>
      </w:r>
      <w:r w:rsidR="00C537C2" w:rsidRPr="00E1504C">
        <w:rPr>
          <w:rFonts w:ascii="Times New Roman" w:eastAsia="Calibri" w:hAnsi="Times New Roman" w:cs="Times New Roman"/>
          <w:sz w:val="24"/>
          <w:szCs w:val="24"/>
        </w:rPr>
        <w:t xml:space="preserve">d de Créole et Breton” </w:t>
      </w:r>
      <w:r w:rsidR="00A6207D" w:rsidRPr="00E1504C">
        <w:rPr>
          <w:rFonts w:ascii="Times New Roman" w:eastAsia="Calibri" w:hAnsi="Times New Roman" w:cs="Times New Roman"/>
          <w:sz w:val="24"/>
          <w:szCs w:val="24"/>
        </w:rPr>
        <w:t>(Corbière 1992,</w:t>
      </w:r>
      <w:r w:rsidR="00C537C2" w:rsidRPr="00E1504C">
        <w:rPr>
          <w:rFonts w:ascii="Times New Roman" w:eastAsia="Calibri" w:hAnsi="Times New Roman" w:cs="Times New Roman"/>
          <w:sz w:val="24"/>
          <w:szCs w:val="24"/>
        </w:rPr>
        <w:t xml:space="preserve"> 32), a pair of words that both already express hybridity, and sets out to subvert poetic idioms, including his own. </w:t>
      </w:r>
      <w:r w:rsidR="00E84678" w:rsidRPr="00E1504C">
        <w:rPr>
          <w:rFonts w:ascii="Times New Roman" w:eastAsia="Calibri" w:hAnsi="Times New Roman" w:cs="Times New Roman"/>
          <w:sz w:val="24"/>
          <w:szCs w:val="24"/>
        </w:rPr>
        <w:t>H</w:t>
      </w:r>
      <w:r w:rsidR="00F3072A" w:rsidRPr="00E1504C">
        <w:rPr>
          <w:rFonts w:ascii="Times New Roman" w:eastAsia="Calibri" w:hAnsi="Times New Roman" w:cs="Times New Roman"/>
          <w:sz w:val="24"/>
          <w:szCs w:val="24"/>
        </w:rPr>
        <w:t xml:space="preserve">aving sunk almost without trace in 1873, receiving only three reviews, </w:t>
      </w:r>
      <w:r w:rsidR="00E84678" w:rsidRPr="00E1504C">
        <w:rPr>
          <w:rFonts w:ascii="Times New Roman" w:eastAsia="Calibri" w:hAnsi="Times New Roman" w:cs="Times New Roman"/>
          <w:sz w:val="24"/>
          <w:szCs w:val="24"/>
        </w:rPr>
        <w:t xml:space="preserve">the fortunes of </w:t>
      </w:r>
      <w:r w:rsidR="00E84678" w:rsidRPr="00E1504C">
        <w:rPr>
          <w:rFonts w:ascii="Times New Roman" w:eastAsia="Calibri" w:hAnsi="Times New Roman" w:cs="Times New Roman"/>
          <w:i/>
          <w:sz w:val="24"/>
          <w:szCs w:val="24"/>
        </w:rPr>
        <w:t>Les Amours jaunes</w:t>
      </w:r>
      <w:r w:rsidR="00E84678" w:rsidRPr="00E1504C">
        <w:rPr>
          <w:rFonts w:ascii="Times New Roman" w:eastAsia="Calibri" w:hAnsi="Times New Roman" w:cs="Times New Roman"/>
          <w:sz w:val="24"/>
          <w:szCs w:val="24"/>
        </w:rPr>
        <w:t xml:space="preserve">, and of the now-dead Corbière, all </w:t>
      </w:r>
      <w:r w:rsidR="00F3072A" w:rsidRPr="00E1504C">
        <w:rPr>
          <w:rFonts w:ascii="Times New Roman" w:eastAsia="Calibri" w:hAnsi="Times New Roman" w:cs="Times New Roman"/>
          <w:sz w:val="24"/>
          <w:szCs w:val="24"/>
        </w:rPr>
        <w:t>changed with Verlaine</w:t>
      </w:r>
      <w:r w:rsidR="00E84678" w:rsidRPr="00E1504C">
        <w:rPr>
          <w:rFonts w:ascii="Times New Roman" w:eastAsia="Calibri" w:hAnsi="Times New Roman" w:cs="Times New Roman"/>
          <w:sz w:val="24"/>
          <w:szCs w:val="24"/>
        </w:rPr>
        <w:t>’s inclusion of him in his book of ‘</w:t>
      </w:r>
      <w:r w:rsidR="00A6207D" w:rsidRPr="00E1504C">
        <w:rPr>
          <w:rFonts w:ascii="Times New Roman" w:eastAsia="Calibri" w:hAnsi="Times New Roman" w:cs="Times New Roman"/>
          <w:sz w:val="24"/>
          <w:szCs w:val="24"/>
        </w:rPr>
        <w:t>cursed poets</w:t>
      </w:r>
      <w:r w:rsidR="00E84678" w:rsidRPr="00E1504C">
        <w:rPr>
          <w:rFonts w:ascii="Times New Roman" w:eastAsia="Calibri" w:hAnsi="Times New Roman" w:cs="Times New Roman"/>
          <w:sz w:val="24"/>
          <w:szCs w:val="24"/>
        </w:rPr>
        <w:t>’</w:t>
      </w:r>
      <w:r w:rsidR="00987E87" w:rsidRPr="00E1504C">
        <w:rPr>
          <w:rFonts w:ascii="Times New Roman" w:eastAsia="Calibri" w:hAnsi="Times New Roman" w:cs="Times New Roman"/>
          <w:sz w:val="24"/>
          <w:szCs w:val="24"/>
        </w:rPr>
        <w:t>, where he rubbed shoulders with the likes of Stéphane Mallarmé and Arthur Rimbaud</w:t>
      </w:r>
      <w:r w:rsidR="00F3072A" w:rsidRPr="00E1504C">
        <w:rPr>
          <w:rFonts w:ascii="Times New Roman" w:eastAsia="Calibri" w:hAnsi="Times New Roman" w:cs="Times New Roman"/>
          <w:sz w:val="24"/>
          <w:szCs w:val="24"/>
        </w:rPr>
        <w:t>.</w:t>
      </w:r>
      <w:r w:rsidR="00E84678" w:rsidRPr="00E1504C">
        <w:rPr>
          <w:rFonts w:ascii="Times New Roman" w:eastAsia="Calibri" w:hAnsi="Times New Roman" w:cs="Times New Roman"/>
          <w:sz w:val="24"/>
          <w:szCs w:val="24"/>
        </w:rPr>
        <w:t xml:space="preserve"> </w:t>
      </w:r>
    </w:p>
    <w:p w14:paraId="0F037404" w14:textId="77777777" w:rsidR="00987E87" w:rsidRPr="00E1504C" w:rsidRDefault="00987E87" w:rsidP="00C63C02">
      <w:pPr>
        <w:spacing w:line="480" w:lineRule="auto"/>
        <w:rPr>
          <w:rFonts w:ascii="Times New Roman" w:eastAsia="Calibri" w:hAnsi="Times New Roman" w:cs="Times New Roman"/>
          <w:sz w:val="24"/>
          <w:szCs w:val="24"/>
        </w:rPr>
      </w:pPr>
    </w:p>
    <w:p w14:paraId="1286652B" w14:textId="77777777" w:rsidR="00722449" w:rsidRPr="00E1504C" w:rsidRDefault="001B2D31" w:rsidP="00722449">
      <w:pPr>
        <w:spacing w:line="480" w:lineRule="auto"/>
        <w:rPr>
          <w:rFonts w:ascii="Times New Roman" w:hAnsi="Times New Roman" w:cs="Times New Roman"/>
          <w:sz w:val="24"/>
          <w:szCs w:val="24"/>
        </w:rPr>
      </w:pPr>
      <w:r w:rsidRPr="00E1504C">
        <w:rPr>
          <w:rFonts w:ascii="Times New Roman" w:eastAsia="Calibri" w:hAnsi="Times New Roman" w:cs="Times New Roman"/>
          <w:sz w:val="24"/>
          <w:szCs w:val="24"/>
        </w:rPr>
        <w:t>With this short but influentia</w:t>
      </w:r>
      <w:r w:rsidR="00164F95" w:rsidRPr="00E1504C">
        <w:rPr>
          <w:rFonts w:ascii="Times New Roman" w:eastAsia="Calibri" w:hAnsi="Times New Roman" w:cs="Times New Roman"/>
          <w:sz w:val="24"/>
          <w:szCs w:val="24"/>
        </w:rPr>
        <w:t xml:space="preserve">l essay, Verlaine </w:t>
      </w:r>
      <w:r w:rsidRPr="00E1504C">
        <w:rPr>
          <w:rFonts w:ascii="Times New Roman" w:eastAsia="Calibri" w:hAnsi="Times New Roman" w:cs="Times New Roman"/>
          <w:sz w:val="24"/>
          <w:szCs w:val="24"/>
        </w:rPr>
        <w:t>established the dichotomy between Paris and Brittany as key to understanding Corbière’s work, and this view held sway for the best part of a century, at least in France</w:t>
      </w:r>
      <w:r w:rsidR="00C63C02" w:rsidRPr="00E1504C">
        <w:rPr>
          <w:rFonts w:ascii="Times New Roman" w:eastAsia="Calibri" w:hAnsi="Times New Roman" w:cs="Times New Roman"/>
          <w:sz w:val="24"/>
          <w:szCs w:val="24"/>
        </w:rPr>
        <w:t xml:space="preserve">. </w:t>
      </w:r>
      <w:r w:rsidR="00C63C02" w:rsidRPr="00E1504C">
        <w:rPr>
          <w:rFonts w:ascii="Times New Roman" w:hAnsi="Times New Roman" w:cs="Times New Roman"/>
          <w:sz w:val="24"/>
          <w:szCs w:val="24"/>
        </w:rPr>
        <w:t xml:space="preserve">Corbière is unusual in having a different, and arguably more prestigious reception </w:t>
      </w:r>
      <w:r w:rsidR="002A48B7" w:rsidRPr="00E1504C">
        <w:rPr>
          <w:rFonts w:ascii="Times New Roman" w:hAnsi="Times New Roman" w:cs="Times New Roman"/>
          <w:sz w:val="24"/>
          <w:szCs w:val="24"/>
        </w:rPr>
        <w:t xml:space="preserve">history outside France, </w:t>
      </w:r>
      <w:r w:rsidR="00722449" w:rsidRPr="00E1504C">
        <w:rPr>
          <w:rFonts w:ascii="Times New Roman" w:hAnsi="Times New Roman" w:cs="Times New Roman"/>
          <w:sz w:val="24"/>
          <w:szCs w:val="24"/>
        </w:rPr>
        <w:t xml:space="preserve">as he was </w:t>
      </w:r>
      <w:r w:rsidR="002A48B7" w:rsidRPr="00E1504C">
        <w:rPr>
          <w:rFonts w:ascii="Times New Roman" w:hAnsi="Times New Roman" w:cs="Times New Roman"/>
          <w:sz w:val="24"/>
          <w:szCs w:val="24"/>
        </w:rPr>
        <w:t>appreciated by</w:t>
      </w:r>
      <w:r w:rsidR="00C63C02" w:rsidRPr="00E1504C">
        <w:rPr>
          <w:rFonts w:ascii="Times New Roman" w:hAnsi="Times New Roman" w:cs="Times New Roman"/>
          <w:sz w:val="24"/>
          <w:szCs w:val="24"/>
        </w:rPr>
        <w:t xml:space="preserve"> T.S. Eliot and Ezra Pound. </w:t>
      </w:r>
      <w:r w:rsidRPr="00E1504C">
        <w:rPr>
          <w:rFonts w:ascii="Times New Roman" w:eastAsia="Calibri" w:hAnsi="Times New Roman" w:cs="Times New Roman"/>
          <w:sz w:val="24"/>
          <w:szCs w:val="24"/>
        </w:rPr>
        <w:t xml:space="preserve">The invocation of the biographical fact that </w:t>
      </w:r>
      <w:r w:rsidR="00A6207D" w:rsidRPr="00E1504C">
        <w:rPr>
          <w:rFonts w:ascii="Times New Roman" w:eastAsia="Calibri" w:hAnsi="Times New Roman" w:cs="Times New Roman"/>
          <w:sz w:val="24"/>
          <w:szCs w:val="24"/>
        </w:rPr>
        <w:t>Corbière was from western Brittany</w:t>
      </w:r>
      <w:r w:rsidRPr="00E1504C">
        <w:rPr>
          <w:rFonts w:ascii="Times New Roman" w:eastAsia="Calibri" w:hAnsi="Times New Roman" w:cs="Times New Roman"/>
          <w:sz w:val="24"/>
          <w:szCs w:val="24"/>
        </w:rPr>
        <w:t xml:space="preserve"> has been more of a hindrance than a help in the critici</w:t>
      </w:r>
      <w:r w:rsidR="00164F95" w:rsidRPr="00E1504C">
        <w:rPr>
          <w:rFonts w:ascii="Times New Roman" w:eastAsia="Calibri" w:hAnsi="Times New Roman" w:cs="Times New Roman"/>
          <w:sz w:val="24"/>
          <w:szCs w:val="24"/>
        </w:rPr>
        <w:t xml:space="preserve">sm of his poetry: </w:t>
      </w:r>
      <w:r w:rsidRPr="00E1504C">
        <w:rPr>
          <w:rFonts w:ascii="Times New Roman" w:eastAsia="Calibri" w:hAnsi="Times New Roman" w:cs="Times New Roman"/>
          <w:sz w:val="24"/>
          <w:szCs w:val="24"/>
        </w:rPr>
        <w:t>his origins in a colourful province have done much to encourage the search for biographical exp</w:t>
      </w:r>
      <w:r w:rsidR="00164F95" w:rsidRPr="00E1504C">
        <w:rPr>
          <w:rFonts w:ascii="Times New Roman" w:eastAsia="Calibri" w:hAnsi="Times New Roman" w:cs="Times New Roman"/>
          <w:sz w:val="24"/>
          <w:szCs w:val="24"/>
        </w:rPr>
        <w:t>lanations for his work, with his biography acquiring</w:t>
      </w:r>
      <w:r w:rsidRPr="00E1504C">
        <w:rPr>
          <w:rFonts w:ascii="Times New Roman" w:eastAsia="Calibri" w:hAnsi="Times New Roman" w:cs="Times New Roman"/>
          <w:sz w:val="24"/>
          <w:szCs w:val="24"/>
        </w:rPr>
        <w:t xml:space="preserve"> the status of myth</w:t>
      </w:r>
      <w:r w:rsidRPr="00E1504C">
        <w:rPr>
          <w:rFonts w:ascii="Times New Roman" w:hAnsi="Times New Roman" w:cs="Times New Roman"/>
          <w:sz w:val="24"/>
          <w:szCs w:val="24"/>
        </w:rPr>
        <w:t>.</w:t>
      </w:r>
      <w:r w:rsidR="00C63C02" w:rsidRPr="00E1504C">
        <w:rPr>
          <w:rFonts w:ascii="Times New Roman" w:hAnsi="Times New Roman" w:cs="Times New Roman"/>
          <w:sz w:val="24"/>
          <w:szCs w:val="24"/>
        </w:rPr>
        <w:t xml:space="preserve"> </w:t>
      </w:r>
      <w:r w:rsidR="00927360" w:rsidRPr="00E1504C">
        <w:rPr>
          <w:rFonts w:ascii="Times New Roman" w:hAnsi="Times New Roman" w:cs="Times New Roman"/>
          <w:sz w:val="24"/>
          <w:szCs w:val="24"/>
        </w:rPr>
        <w:t xml:space="preserve">For </w:t>
      </w:r>
      <w:proofErr w:type="gramStart"/>
      <w:r w:rsidR="00927360" w:rsidRPr="00E1504C">
        <w:rPr>
          <w:rFonts w:ascii="Times New Roman" w:hAnsi="Times New Roman" w:cs="Times New Roman"/>
          <w:sz w:val="24"/>
          <w:szCs w:val="24"/>
        </w:rPr>
        <w:t>Marc Gontard</w:t>
      </w:r>
      <w:proofErr w:type="gramEnd"/>
      <w:r w:rsidRPr="00E1504C">
        <w:rPr>
          <w:rFonts w:ascii="Times New Roman" w:hAnsi="Times New Roman" w:cs="Times New Roman"/>
          <w:sz w:val="24"/>
          <w:szCs w:val="24"/>
        </w:rPr>
        <w:t xml:space="preserve"> the pervasiveness of the theme of death is indicative of Corbière’s position caught between Christian and Celtic cultures, and </w:t>
      </w:r>
      <w:r w:rsidR="00927360" w:rsidRPr="00E1504C">
        <w:rPr>
          <w:rFonts w:ascii="Times New Roman" w:hAnsi="Times New Roman" w:cs="Times New Roman"/>
          <w:sz w:val="24"/>
          <w:szCs w:val="24"/>
        </w:rPr>
        <w:t xml:space="preserve">the turbulence of his poetry </w:t>
      </w:r>
      <w:r w:rsidRPr="00E1504C">
        <w:rPr>
          <w:rFonts w:ascii="Times New Roman" w:hAnsi="Times New Roman" w:cs="Times New Roman"/>
          <w:sz w:val="24"/>
          <w:szCs w:val="24"/>
        </w:rPr>
        <w:t>can be attribute</w:t>
      </w:r>
      <w:r w:rsidR="00722449" w:rsidRPr="00E1504C">
        <w:rPr>
          <w:rFonts w:ascii="Times New Roman" w:hAnsi="Times New Roman" w:cs="Times New Roman"/>
          <w:sz w:val="24"/>
          <w:szCs w:val="24"/>
        </w:rPr>
        <w:t xml:space="preserve">d to this hybridity. </w:t>
      </w:r>
      <w:r w:rsidRPr="00E1504C">
        <w:rPr>
          <w:rFonts w:ascii="Times New Roman" w:hAnsi="Times New Roman" w:cs="Times New Roman"/>
          <w:sz w:val="24"/>
          <w:szCs w:val="24"/>
        </w:rPr>
        <w:t xml:space="preserve">Pascal Rannou </w:t>
      </w:r>
      <w:r w:rsidR="00927360" w:rsidRPr="00E1504C">
        <w:rPr>
          <w:rFonts w:ascii="Times New Roman" w:hAnsi="Times New Roman" w:cs="Times New Roman"/>
          <w:sz w:val="24"/>
          <w:szCs w:val="24"/>
        </w:rPr>
        <w:t>dismisses</w:t>
      </w:r>
      <w:r w:rsidRPr="00E1504C">
        <w:rPr>
          <w:rFonts w:ascii="Times New Roman" w:hAnsi="Times New Roman" w:cs="Times New Roman"/>
          <w:sz w:val="24"/>
          <w:szCs w:val="24"/>
        </w:rPr>
        <w:t xml:space="preserve"> much previous criticism as ‘anti-Breton’ in that it assumes that qualifying Corbière as a ‘Breton’ poet is an </w:t>
      </w:r>
      <w:proofErr w:type="gramStart"/>
      <w:r w:rsidRPr="00E1504C">
        <w:rPr>
          <w:rFonts w:ascii="Times New Roman" w:hAnsi="Times New Roman" w:cs="Times New Roman"/>
          <w:sz w:val="24"/>
          <w:szCs w:val="24"/>
        </w:rPr>
        <w:t>insult, and</w:t>
      </w:r>
      <w:proofErr w:type="gramEnd"/>
      <w:r w:rsidRPr="00E1504C">
        <w:rPr>
          <w:rFonts w:ascii="Times New Roman" w:hAnsi="Times New Roman" w:cs="Times New Roman"/>
          <w:sz w:val="24"/>
          <w:szCs w:val="24"/>
        </w:rPr>
        <w:t xml:space="preserve"> is based on a limited understanding of Breton cul</w:t>
      </w:r>
      <w:r w:rsidR="00722449" w:rsidRPr="00E1504C">
        <w:rPr>
          <w:rFonts w:ascii="Times New Roman" w:hAnsi="Times New Roman" w:cs="Times New Roman"/>
          <w:sz w:val="24"/>
          <w:szCs w:val="24"/>
        </w:rPr>
        <w:t xml:space="preserve">ture, </w:t>
      </w:r>
      <w:r w:rsidR="00722449" w:rsidRPr="00E1504C">
        <w:rPr>
          <w:rFonts w:ascii="Times New Roman" w:hAnsi="Times New Roman" w:cs="Times New Roman"/>
          <w:sz w:val="24"/>
          <w:szCs w:val="24"/>
        </w:rPr>
        <w:lastRenderedPageBreak/>
        <w:t>themes and motifs. He contends</w:t>
      </w:r>
      <w:r w:rsidRPr="00E1504C">
        <w:rPr>
          <w:rFonts w:ascii="Times New Roman" w:hAnsi="Times New Roman" w:cs="Times New Roman"/>
          <w:sz w:val="24"/>
          <w:szCs w:val="24"/>
        </w:rPr>
        <w:t xml:space="preserve"> that Corbière’s work must be understood as the product of cultural hybridity</w:t>
      </w:r>
      <w:r w:rsidR="00722449" w:rsidRPr="00E1504C">
        <w:rPr>
          <w:rFonts w:ascii="Times New Roman" w:hAnsi="Times New Roman" w:cs="Times New Roman"/>
          <w:sz w:val="24"/>
          <w:szCs w:val="24"/>
        </w:rPr>
        <w:t>, as he was</w:t>
      </w:r>
      <w:r w:rsidR="003C7E44" w:rsidRPr="00E1504C">
        <w:rPr>
          <w:rFonts w:ascii="Times New Roman" w:hAnsi="Times New Roman" w:cs="Times New Roman"/>
          <w:sz w:val="24"/>
          <w:szCs w:val="24"/>
        </w:rPr>
        <w:t xml:space="preserve"> a French-speaking bourgeois born in a Breton-speaking part of Brittany.</w:t>
      </w:r>
      <w:r w:rsidR="00722449" w:rsidRPr="00E1504C">
        <w:rPr>
          <w:rFonts w:ascii="Times New Roman" w:hAnsi="Times New Roman" w:cs="Times New Roman"/>
          <w:sz w:val="24"/>
          <w:szCs w:val="24"/>
        </w:rPr>
        <w:t xml:space="preserve"> The authoritative review of Bretonisms in his poetry undertaken by Rannou showed that Verlaine’s description of Corbière as ‘Breton-speaking’ was wishful thinking. </w:t>
      </w:r>
    </w:p>
    <w:p w14:paraId="48E3E070" w14:textId="77777777" w:rsidR="001B2D31" w:rsidRPr="00E1504C" w:rsidRDefault="001B2D31" w:rsidP="00331233">
      <w:pPr>
        <w:spacing w:line="480" w:lineRule="auto"/>
        <w:rPr>
          <w:rFonts w:ascii="Times New Roman" w:hAnsi="Times New Roman" w:cs="Times New Roman"/>
          <w:sz w:val="24"/>
          <w:szCs w:val="24"/>
        </w:rPr>
      </w:pPr>
    </w:p>
    <w:p w14:paraId="6925FCE8" w14:textId="77777777" w:rsidR="003C7E44" w:rsidRPr="00E1504C" w:rsidRDefault="001B2D31" w:rsidP="003C7E44">
      <w:pPr>
        <w:spacing w:line="480" w:lineRule="auto"/>
        <w:jc w:val="both"/>
        <w:rPr>
          <w:rFonts w:ascii="Times New Roman" w:hAnsi="Times New Roman" w:cs="Times New Roman"/>
          <w:sz w:val="24"/>
          <w:szCs w:val="24"/>
        </w:rPr>
      </w:pPr>
      <w:r w:rsidRPr="00E1504C">
        <w:rPr>
          <w:rFonts w:ascii="Times New Roman" w:hAnsi="Times New Roman" w:cs="Times New Roman"/>
          <w:sz w:val="24"/>
          <w:szCs w:val="24"/>
        </w:rPr>
        <w:t xml:space="preserve">The recently published album </w:t>
      </w:r>
      <w:r w:rsidRPr="00E1504C">
        <w:rPr>
          <w:rFonts w:ascii="Times New Roman" w:hAnsi="Times New Roman" w:cs="Times New Roman"/>
          <w:i/>
          <w:sz w:val="24"/>
          <w:szCs w:val="24"/>
        </w:rPr>
        <w:t>Roscoff</w:t>
      </w:r>
      <w:r w:rsidRPr="00E1504C">
        <w:rPr>
          <w:rFonts w:ascii="Times New Roman" w:hAnsi="Times New Roman" w:cs="Times New Roman"/>
          <w:sz w:val="24"/>
          <w:szCs w:val="24"/>
        </w:rPr>
        <w:t xml:space="preserve"> </w:t>
      </w:r>
      <w:r w:rsidR="00164F95" w:rsidRPr="00E1504C">
        <w:rPr>
          <w:rFonts w:ascii="Times New Roman" w:hAnsi="Times New Roman" w:cs="Times New Roman"/>
          <w:sz w:val="24"/>
          <w:szCs w:val="24"/>
        </w:rPr>
        <w:t xml:space="preserve">(2012) has caused a resurgence of interest in Corbière. </w:t>
      </w:r>
      <w:r w:rsidR="003C7E44" w:rsidRPr="00E1504C">
        <w:rPr>
          <w:rFonts w:ascii="Times New Roman" w:hAnsi="Times New Roman" w:cs="Times New Roman"/>
          <w:sz w:val="24"/>
          <w:szCs w:val="24"/>
        </w:rPr>
        <w:t>C</w:t>
      </w:r>
      <w:r w:rsidR="00164F95" w:rsidRPr="00E1504C">
        <w:rPr>
          <w:rFonts w:ascii="Times New Roman" w:hAnsi="Times New Roman" w:cs="Times New Roman"/>
          <w:sz w:val="24"/>
          <w:szCs w:val="24"/>
        </w:rPr>
        <w:t xml:space="preserve">reated four or five years before </w:t>
      </w:r>
      <w:r w:rsidR="00164F95" w:rsidRPr="00E1504C">
        <w:rPr>
          <w:rFonts w:ascii="Times New Roman" w:hAnsi="Times New Roman" w:cs="Times New Roman"/>
          <w:i/>
          <w:sz w:val="24"/>
          <w:szCs w:val="24"/>
        </w:rPr>
        <w:t>Les Amours jaunes</w:t>
      </w:r>
      <w:r w:rsidR="00164F95" w:rsidRPr="00E1504C">
        <w:rPr>
          <w:rFonts w:ascii="Times New Roman" w:hAnsi="Times New Roman" w:cs="Times New Roman"/>
          <w:sz w:val="24"/>
          <w:szCs w:val="24"/>
        </w:rPr>
        <w:t xml:space="preserve">, </w:t>
      </w:r>
      <w:r w:rsidR="003C7E44" w:rsidRPr="00E1504C">
        <w:rPr>
          <w:rFonts w:ascii="Times New Roman" w:eastAsia="Calibri" w:hAnsi="Times New Roman" w:cs="Times New Roman"/>
          <w:sz w:val="24"/>
          <w:szCs w:val="24"/>
        </w:rPr>
        <w:t>t</w:t>
      </w:r>
      <w:r w:rsidR="00164F95" w:rsidRPr="00E1504C">
        <w:rPr>
          <w:rFonts w:ascii="Times New Roman" w:eastAsia="Calibri" w:hAnsi="Times New Roman" w:cs="Times New Roman"/>
          <w:sz w:val="24"/>
          <w:szCs w:val="24"/>
        </w:rPr>
        <w:t>he album had been</w:t>
      </w:r>
      <w:r w:rsidR="003C7E44" w:rsidRPr="00E1504C">
        <w:rPr>
          <w:rFonts w:ascii="Times New Roman" w:eastAsia="Calibri" w:hAnsi="Times New Roman" w:cs="Times New Roman"/>
          <w:sz w:val="24"/>
          <w:szCs w:val="24"/>
        </w:rPr>
        <w:t xml:space="preserve"> lost, and proved</w:t>
      </w:r>
      <w:r w:rsidR="00164F95" w:rsidRPr="00E1504C">
        <w:rPr>
          <w:rFonts w:ascii="Times New Roman" w:eastAsia="Calibri" w:hAnsi="Times New Roman" w:cs="Times New Roman"/>
          <w:sz w:val="24"/>
          <w:szCs w:val="24"/>
        </w:rPr>
        <w:t xml:space="preserve"> difficult to trace as it had never been sold in public. </w:t>
      </w:r>
      <w:proofErr w:type="gramStart"/>
      <w:r w:rsidR="003C7E44" w:rsidRPr="00E1504C">
        <w:rPr>
          <w:rFonts w:ascii="Times New Roman" w:eastAsia="Calibri" w:hAnsi="Times New Roman" w:cs="Times New Roman"/>
          <w:sz w:val="24"/>
          <w:szCs w:val="24"/>
        </w:rPr>
        <w:t>However</w:t>
      </w:r>
      <w:proofErr w:type="gramEnd"/>
      <w:r w:rsidR="003C7E44" w:rsidRPr="00E1504C">
        <w:rPr>
          <w:rFonts w:ascii="Times New Roman" w:eastAsia="Calibri" w:hAnsi="Times New Roman" w:cs="Times New Roman"/>
          <w:sz w:val="24"/>
          <w:szCs w:val="24"/>
        </w:rPr>
        <w:t xml:space="preserve"> it </w:t>
      </w:r>
      <w:r w:rsidR="00164F95" w:rsidRPr="00E1504C">
        <w:rPr>
          <w:rFonts w:ascii="Times New Roman" w:eastAsia="Calibri" w:hAnsi="Times New Roman" w:cs="Times New Roman"/>
          <w:sz w:val="24"/>
          <w:szCs w:val="24"/>
        </w:rPr>
        <w:t xml:space="preserve">had </w:t>
      </w:r>
      <w:r w:rsidR="003C7E44" w:rsidRPr="00E1504C">
        <w:rPr>
          <w:rFonts w:ascii="Times New Roman" w:eastAsia="Calibri" w:hAnsi="Times New Roman" w:cs="Times New Roman"/>
          <w:sz w:val="24"/>
          <w:szCs w:val="24"/>
        </w:rPr>
        <w:t xml:space="preserve">enjoyed </w:t>
      </w:r>
      <w:r w:rsidR="00164F95" w:rsidRPr="00E1504C">
        <w:rPr>
          <w:rFonts w:ascii="Times New Roman" w:eastAsia="Calibri" w:hAnsi="Times New Roman" w:cs="Times New Roman"/>
          <w:sz w:val="24"/>
          <w:szCs w:val="24"/>
        </w:rPr>
        <w:t>a virtual presence in twentieth-century criticism as a number of scholars had been afforded access to it, with others denied the privilege.</w:t>
      </w:r>
      <w:r w:rsidR="003C7E44" w:rsidRPr="00E1504C">
        <w:rPr>
          <w:rFonts w:ascii="Times New Roman" w:eastAsia="Calibri" w:hAnsi="Times New Roman" w:cs="Times New Roman"/>
          <w:sz w:val="24"/>
          <w:szCs w:val="24"/>
        </w:rPr>
        <w:t xml:space="preserve"> The texts c</w:t>
      </w:r>
      <w:r w:rsidR="001B6573" w:rsidRPr="00E1504C">
        <w:rPr>
          <w:rFonts w:ascii="Times New Roman" w:eastAsia="Calibri" w:hAnsi="Times New Roman" w:cs="Times New Roman"/>
          <w:sz w:val="24"/>
          <w:szCs w:val="24"/>
        </w:rPr>
        <w:t>ontained in the album all describe</w:t>
      </w:r>
      <w:r w:rsidR="003C7E44" w:rsidRPr="00E1504C">
        <w:rPr>
          <w:rFonts w:ascii="Times New Roman" w:eastAsia="Calibri" w:hAnsi="Times New Roman" w:cs="Times New Roman"/>
          <w:sz w:val="24"/>
          <w:szCs w:val="24"/>
        </w:rPr>
        <w:t xml:space="preserve"> Brittany, but they do not provide new </w:t>
      </w:r>
      <w:r w:rsidR="00164F95" w:rsidRPr="00E1504C">
        <w:rPr>
          <w:rFonts w:ascii="Times New Roman" w:hAnsi="Times New Roman" w:cs="Times New Roman"/>
          <w:sz w:val="24"/>
          <w:szCs w:val="24"/>
        </w:rPr>
        <w:t>evidence on</w:t>
      </w:r>
      <w:r w:rsidR="003C7E44" w:rsidRPr="00E1504C">
        <w:rPr>
          <w:rFonts w:ascii="Times New Roman" w:hAnsi="Times New Roman" w:cs="Times New Roman"/>
          <w:sz w:val="24"/>
          <w:szCs w:val="24"/>
        </w:rPr>
        <w:t xml:space="preserve"> the</w:t>
      </w:r>
      <w:r w:rsidR="00164F95" w:rsidRPr="00E1504C">
        <w:rPr>
          <w:rFonts w:ascii="Times New Roman" w:hAnsi="Times New Roman" w:cs="Times New Roman"/>
          <w:sz w:val="24"/>
          <w:szCs w:val="24"/>
        </w:rPr>
        <w:t xml:space="preserve"> vexed question of whet</w:t>
      </w:r>
      <w:r w:rsidR="003C7E44" w:rsidRPr="00E1504C">
        <w:rPr>
          <w:rFonts w:ascii="Times New Roman" w:hAnsi="Times New Roman" w:cs="Times New Roman"/>
          <w:sz w:val="24"/>
          <w:szCs w:val="24"/>
        </w:rPr>
        <w:t>her Corbière knew the Breton language.</w:t>
      </w:r>
      <w:r w:rsidR="00164F95" w:rsidRPr="00E1504C">
        <w:rPr>
          <w:rFonts w:ascii="Times New Roman" w:hAnsi="Times New Roman" w:cs="Times New Roman"/>
          <w:sz w:val="24"/>
          <w:szCs w:val="24"/>
        </w:rPr>
        <w:t xml:space="preserve"> </w:t>
      </w:r>
      <w:r w:rsidR="003C7E44" w:rsidRPr="00E1504C">
        <w:rPr>
          <w:rFonts w:ascii="Times New Roman" w:hAnsi="Times New Roman" w:cs="Times New Roman"/>
          <w:sz w:val="24"/>
          <w:szCs w:val="24"/>
        </w:rPr>
        <w:t xml:space="preserve">Rather the album </w:t>
      </w:r>
      <w:r w:rsidR="003C7E44" w:rsidRPr="00E1504C">
        <w:rPr>
          <w:rFonts w:ascii="Times New Roman" w:eastAsia="Calibri" w:hAnsi="Times New Roman" w:cs="Times New Roman"/>
          <w:sz w:val="24"/>
          <w:szCs w:val="24"/>
        </w:rPr>
        <w:t>urges us to revisit the question of whether he was primarily a painter or a poet.</w:t>
      </w:r>
      <w:r w:rsidR="003C7E44" w:rsidRPr="00E1504C">
        <w:rPr>
          <w:rFonts w:ascii="Times New Roman" w:hAnsi="Times New Roman" w:cs="Times New Roman"/>
          <w:sz w:val="24"/>
          <w:szCs w:val="24"/>
        </w:rPr>
        <w:t xml:space="preserve"> The editors demonstrate how the analogy with painting helps us see Corbière’s</w:t>
      </w:r>
      <w:r w:rsidR="001B6573" w:rsidRPr="00E1504C">
        <w:rPr>
          <w:rFonts w:ascii="Times New Roman" w:hAnsi="Times New Roman" w:cs="Times New Roman"/>
          <w:sz w:val="24"/>
          <w:szCs w:val="24"/>
        </w:rPr>
        <w:t xml:space="preserve"> writing as not not so much linear as</w:t>
      </w:r>
      <w:r w:rsidR="003C7E44" w:rsidRPr="00E1504C">
        <w:rPr>
          <w:rFonts w:ascii="Times New Roman" w:hAnsi="Times New Roman" w:cs="Times New Roman"/>
          <w:sz w:val="24"/>
          <w:szCs w:val="24"/>
        </w:rPr>
        <w:t xml:space="preserve"> composed of successive layers, and also as ‘</w:t>
      </w:r>
      <w:r w:rsidR="00164F95" w:rsidRPr="00E1504C">
        <w:rPr>
          <w:rFonts w:ascii="Times New Roman" w:hAnsi="Times New Roman" w:cs="Times New Roman"/>
          <w:sz w:val="24"/>
          <w:szCs w:val="24"/>
        </w:rPr>
        <w:t>finistérien’</w:t>
      </w:r>
      <w:r w:rsidR="003C7E44" w:rsidRPr="00E1504C">
        <w:rPr>
          <w:rFonts w:ascii="Times New Roman" w:hAnsi="Times New Roman" w:cs="Times New Roman"/>
          <w:sz w:val="24"/>
          <w:szCs w:val="24"/>
        </w:rPr>
        <w:t xml:space="preserve"> in the sense that he writes at the very limits of the artistic territories of his time (Corbière</w:t>
      </w:r>
      <w:r w:rsidR="006E1E1B" w:rsidRPr="00E1504C">
        <w:rPr>
          <w:rFonts w:ascii="Times New Roman" w:hAnsi="Times New Roman" w:cs="Times New Roman"/>
          <w:sz w:val="24"/>
          <w:szCs w:val="24"/>
        </w:rPr>
        <w:t>/ Houzé</w:t>
      </w:r>
      <w:r w:rsidR="003C7E44" w:rsidRPr="00E1504C">
        <w:rPr>
          <w:rFonts w:ascii="Times New Roman" w:hAnsi="Times New Roman" w:cs="Times New Roman"/>
          <w:sz w:val="24"/>
          <w:szCs w:val="24"/>
        </w:rPr>
        <w:t xml:space="preserve"> 2012, 6)</w:t>
      </w:r>
    </w:p>
    <w:p w14:paraId="71643069" w14:textId="77777777" w:rsidR="00164F95" w:rsidRPr="00E1504C" w:rsidRDefault="00164F95" w:rsidP="00C537C2">
      <w:pPr>
        <w:spacing w:line="480" w:lineRule="auto"/>
        <w:jc w:val="both"/>
        <w:rPr>
          <w:rFonts w:ascii="Times New Roman" w:hAnsi="Times New Roman" w:cs="Times New Roman"/>
          <w:sz w:val="24"/>
          <w:szCs w:val="24"/>
        </w:rPr>
      </w:pPr>
    </w:p>
    <w:p w14:paraId="2BA22E12" w14:textId="77777777" w:rsidR="0075058C" w:rsidRPr="00E1504C" w:rsidRDefault="001B6573" w:rsidP="0075058C">
      <w:pPr>
        <w:spacing w:line="480" w:lineRule="auto"/>
        <w:rPr>
          <w:rFonts w:ascii="Times New Roman" w:hAnsi="Times New Roman" w:cs="Times New Roman"/>
          <w:sz w:val="24"/>
          <w:szCs w:val="24"/>
        </w:rPr>
      </w:pPr>
      <w:r w:rsidRPr="00E1504C">
        <w:rPr>
          <w:rFonts w:ascii="Times New Roman" w:eastAsia="Calibri" w:hAnsi="Times New Roman" w:cs="Times New Roman"/>
          <w:sz w:val="24"/>
          <w:szCs w:val="24"/>
        </w:rPr>
        <w:t>Today</w:t>
      </w:r>
      <w:r w:rsidR="006E1E1B" w:rsidRPr="00E1504C">
        <w:rPr>
          <w:rFonts w:ascii="Times New Roman" w:eastAsia="Calibri" w:hAnsi="Times New Roman" w:cs="Times New Roman"/>
          <w:sz w:val="24"/>
          <w:szCs w:val="24"/>
        </w:rPr>
        <w:t xml:space="preserve"> Corbière </w:t>
      </w:r>
      <w:r w:rsidRPr="00E1504C">
        <w:rPr>
          <w:rFonts w:ascii="Times New Roman" w:eastAsia="Calibri" w:hAnsi="Times New Roman" w:cs="Times New Roman"/>
          <w:sz w:val="24"/>
          <w:szCs w:val="24"/>
        </w:rPr>
        <w:t>is considered</w:t>
      </w:r>
      <w:r w:rsidR="006E1E1B" w:rsidRPr="00E1504C">
        <w:rPr>
          <w:rFonts w:ascii="Times New Roman" w:eastAsia="Calibri" w:hAnsi="Times New Roman" w:cs="Times New Roman"/>
          <w:sz w:val="24"/>
          <w:szCs w:val="24"/>
        </w:rPr>
        <w:t xml:space="preserve"> an important player in th</w:t>
      </w:r>
      <w:r w:rsidRPr="00E1504C">
        <w:rPr>
          <w:rFonts w:ascii="Times New Roman" w:eastAsia="Calibri" w:hAnsi="Times New Roman" w:cs="Times New Roman"/>
          <w:sz w:val="24"/>
          <w:szCs w:val="24"/>
        </w:rPr>
        <w:t>e revolution in po</w:t>
      </w:r>
      <w:r w:rsidR="006E1E1B" w:rsidRPr="00E1504C">
        <w:rPr>
          <w:rFonts w:ascii="Times New Roman" w:eastAsia="Calibri" w:hAnsi="Times New Roman" w:cs="Times New Roman"/>
          <w:sz w:val="24"/>
          <w:szCs w:val="24"/>
        </w:rPr>
        <w:t>etic language that began in the 1870s. His irony has been analysed and characterized as ‘</w:t>
      </w:r>
      <w:r w:rsidR="0075058C" w:rsidRPr="00E1504C">
        <w:rPr>
          <w:rFonts w:ascii="Times New Roman" w:eastAsia="Calibri" w:hAnsi="Times New Roman" w:cs="Times New Roman"/>
          <w:sz w:val="24"/>
          <w:szCs w:val="24"/>
        </w:rPr>
        <w:t>no</w:t>
      </w:r>
      <w:r w:rsidR="006E1E1B" w:rsidRPr="00E1504C">
        <w:rPr>
          <w:rFonts w:ascii="Times New Roman" w:eastAsia="Calibri" w:hAnsi="Times New Roman" w:cs="Times New Roman"/>
          <w:sz w:val="24"/>
          <w:szCs w:val="24"/>
        </w:rPr>
        <w:t>t just a tool of negation, but a</w:t>
      </w:r>
      <w:r w:rsidR="0075058C" w:rsidRPr="00E1504C">
        <w:rPr>
          <w:rFonts w:ascii="Times New Roman" w:eastAsia="Calibri" w:hAnsi="Times New Roman" w:cs="Times New Roman"/>
          <w:sz w:val="24"/>
          <w:szCs w:val="24"/>
        </w:rPr>
        <w:t>s an oblique way</w:t>
      </w:r>
      <w:r w:rsidRPr="00E1504C">
        <w:rPr>
          <w:rFonts w:ascii="Times New Roman" w:eastAsia="Calibri" w:hAnsi="Times New Roman" w:cs="Times New Roman"/>
          <w:sz w:val="24"/>
          <w:szCs w:val="24"/>
        </w:rPr>
        <w:t xml:space="preserve"> of saying many things at once’</w:t>
      </w:r>
      <w:r w:rsidR="0075058C" w:rsidRPr="00E1504C">
        <w:rPr>
          <w:rFonts w:ascii="Times New Roman" w:eastAsia="Calibri" w:hAnsi="Times New Roman" w:cs="Times New Roman"/>
          <w:sz w:val="24"/>
          <w:szCs w:val="24"/>
        </w:rPr>
        <w:t xml:space="preserve"> (Lunn-Rockliffe</w:t>
      </w:r>
      <w:r w:rsidR="00A6207D" w:rsidRPr="00E1504C">
        <w:rPr>
          <w:rFonts w:ascii="Times New Roman" w:hAnsi="Times New Roman" w:cs="Times New Roman"/>
          <w:sz w:val="24"/>
          <w:szCs w:val="24"/>
        </w:rPr>
        <w:t xml:space="preserve"> 2006,</w:t>
      </w:r>
      <w:r w:rsidR="0075058C" w:rsidRPr="00E1504C">
        <w:rPr>
          <w:rFonts w:ascii="Times New Roman" w:hAnsi="Times New Roman" w:cs="Times New Roman"/>
          <w:sz w:val="24"/>
          <w:szCs w:val="24"/>
        </w:rPr>
        <w:t xml:space="preserve"> </w:t>
      </w:r>
      <w:r w:rsidR="0075058C" w:rsidRPr="00E1504C">
        <w:rPr>
          <w:rFonts w:ascii="Times New Roman" w:eastAsia="Calibri" w:hAnsi="Times New Roman" w:cs="Times New Roman"/>
          <w:sz w:val="24"/>
          <w:szCs w:val="24"/>
        </w:rPr>
        <w:t>7)</w:t>
      </w:r>
      <w:r w:rsidR="006E1E1B" w:rsidRPr="00E1504C">
        <w:rPr>
          <w:rFonts w:ascii="Times New Roman" w:eastAsia="Calibri" w:hAnsi="Times New Roman" w:cs="Times New Roman"/>
          <w:sz w:val="24"/>
          <w:szCs w:val="24"/>
        </w:rPr>
        <w:t xml:space="preserve">. </w:t>
      </w:r>
      <w:r w:rsidR="006E1E1B" w:rsidRPr="00E1504C">
        <w:rPr>
          <w:rFonts w:ascii="Times New Roman" w:hAnsi="Times New Roman" w:cs="Times New Roman"/>
          <w:bCs/>
          <w:color w:val="000000"/>
          <w:sz w:val="24"/>
          <w:szCs w:val="24"/>
        </w:rPr>
        <w:t xml:space="preserve">Pioneering work by Tammy Bereri in disability studies is replacing the voyeuristic interest in and critical emphasis on his biography. </w:t>
      </w:r>
      <w:r w:rsidRPr="00E1504C">
        <w:rPr>
          <w:rFonts w:ascii="Times New Roman" w:hAnsi="Times New Roman" w:cs="Times New Roman"/>
          <w:bCs/>
          <w:color w:val="000000"/>
          <w:sz w:val="24"/>
          <w:szCs w:val="24"/>
        </w:rPr>
        <w:t xml:space="preserve">His ‘Bretonness’ is no longer seen as a negation of his modernity. The work of subversion in his Breton poems is no different to that found in the ‘Parisian’ works; </w:t>
      </w:r>
      <w:proofErr w:type="gramStart"/>
      <w:r w:rsidRPr="00E1504C">
        <w:rPr>
          <w:rFonts w:ascii="Times New Roman" w:hAnsi="Times New Roman" w:cs="Times New Roman"/>
          <w:bCs/>
          <w:color w:val="000000"/>
          <w:sz w:val="24"/>
          <w:szCs w:val="24"/>
        </w:rPr>
        <w:t>indeed</w:t>
      </w:r>
      <w:proofErr w:type="gramEnd"/>
      <w:r w:rsidRPr="00E1504C">
        <w:rPr>
          <w:rFonts w:ascii="Times New Roman" w:hAnsi="Times New Roman" w:cs="Times New Roman"/>
          <w:bCs/>
          <w:color w:val="000000"/>
          <w:sz w:val="24"/>
          <w:szCs w:val="24"/>
        </w:rPr>
        <w:t xml:space="preserve"> </w:t>
      </w:r>
      <w:r w:rsidRPr="00E1504C">
        <w:rPr>
          <w:rFonts w:ascii="Times New Roman" w:hAnsi="Times New Roman" w:cs="Times New Roman"/>
          <w:sz w:val="24"/>
          <w:szCs w:val="24"/>
        </w:rPr>
        <w:t xml:space="preserve">Bretonness is an alternative culture for this Francophone bourgeoisie </w:t>
      </w:r>
      <w:r w:rsidRPr="00E1504C">
        <w:rPr>
          <w:rFonts w:ascii="Times New Roman" w:hAnsi="Times New Roman" w:cs="Times New Roman"/>
          <w:sz w:val="24"/>
          <w:szCs w:val="24"/>
        </w:rPr>
        <w:lastRenderedPageBreak/>
        <w:t xml:space="preserve">of Morlaix just as Bohemian Paris was. His quest for a </w:t>
      </w:r>
      <w:proofErr w:type="gramStart"/>
      <w:r w:rsidRPr="00E1504C">
        <w:rPr>
          <w:rFonts w:ascii="Times New Roman" w:hAnsi="Times New Roman" w:cs="Times New Roman"/>
          <w:sz w:val="24"/>
          <w:szCs w:val="24"/>
        </w:rPr>
        <w:t>voice, and</w:t>
      </w:r>
      <w:proofErr w:type="gramEnd"/>
      <w:r w:rsidRPr="00E1504C">
        <w:rPr>
          <w:rFonts w:ascii="Times New Roman" w:hAnsi="Times New Roman" w:cs="Times New Roman"/>
          <w:sz w:val="24"/>
          <w:szCs w:val="24"/>
        </w:rPr>
        <w:t xml:space="preserve"> forging of a language in which to reject and deny the culture of origin, makes him modern.</w:t>
      </w:r>
    </w:p>
    <w:p w14:paraId="07CE412F" w14:textId="77777777" w:rsidR="001B6573" w:rsidRPr="00E1504C" w:rsidRDefault="001B6573" w:rsidP="0075058C">
      <w:pPr>
        <w:spacing w:line="480" w:lineRule="auto"/>
        <w:rPr>
          <w:rFonts w:ascii="Times New Roman" w:hAnsi="Times New Roman" w:cs="Times New Roman"/>
          <w:sz w:val="24"/>
          <w:szCs w:val="24"/>
        </w:rPr>
      </w:pPr>
    </w:p>
    <w:p w14:paraId="0EA756FC" w14:textId="77777777" w:rsidR="001B2D31" w:rsidRPr="00E1504C" w:rsidRDefault="00982AAC" w:rsidP="00331233">
      <w:pPr>
        <w:spacing w:line="480" w:lineRule="auto"/>
        <w:rPr>
          <w:rFonts w:ascii="Times New Roman" w:eastAsia="Calibri" w:hAnsi="Times New Roman" w:cs="Times New Roman"/>
          <w:sz w:val="24"/>
          <w:szCs w:val="24"/>
          <w:u w:val="single"/>
        </w:rPr>
      </w:pPr>
      <w:r w:rsidRPr="00E1504C">
        <w:rPr>
          <w:rFonts w:ascii="Times New Roman" w:eastAsia="Calibri" w:hAnsi="Times New Roman" w:cs="Times New Roman"/>
          <w:sz w:val="24"/>
          <w:szCs w:val="24"/>
          <w:u w:val="single"/>
        </w:rPr>
        <w:t>References</w:t>
      </w:r>
    </w:p>
    <w:p w14:paraId="44C0A9C9" w14:textId="77777777" w:rsidR="007D2E64" w:rsidRPr="00E1504C" w:rsidRDefault="007D2E64" w:rsidP="007D2E64">
      <w:pPr>
        <w:shd w:val="clear" w:color="auto" w:fill="FFFFFF"/>
        <w:spacing w:before="240" w:after="0" w:line="240" w:lineRule="auto"/>
        <w:outlineLvl w:val="0"/>
        <w:rPr>
          <w:rFonts w:ascii="Times New Roman" w:hAnsi="Times New Roman" w:cs="Times New Roman"/>
          <w:sz w:val="24"/>
          <w:szCs w:val="24"/>
        </w:rPr>
      </w:pPr>
      <w:r w:rsidRPr="00E1504C">
        <w:rPr>
          <w:rFonts w:ascii="Times New Roman" w:hAnsi="Times New Roman" w:cs="Times New Roman"/>
          <w:sz w:val="24"/>
          <w:szCs w:val="24"/>
        </w:rPr>
        <w:t>Bereri, Tammy</w:t>
      </w:r>
      <w:r w:rsidR="00982AAC" w:rsidRPr="00E1504C">
        <w:rPr>
          <w:rFonts w:ascii="Times New Roman" w:hAnsi="Times New Roman" w:cs="Times New Roman"/>
          <w:sz w:val="24"/>
          <w:szCs w:val="24"/>
        </w:rPr>
        <w:t>.</w:t>
      </w:r>
      <w:r w:rsidRPr="00E1504C">
        <w:rPr>
          <w:rFonts w:ascii="Times New Roman" w:eastAsia="Times New Roman" w:hAnsi="Times New Roman" w:cs="Times New Roman"/>
          <w:b/>
          <w:bCs/>
          <w:i/>
          <w:iCs/>
          <w:kern w:val="36"/>
          <w:sz w:val="24"/>
          <w:szCs w:val="24"/>
          <w:lang w:eastAsia="en-GB"/>
        </w:rPr>
        <w:t xml:space="preserve"> </w:t>
      </w:r>
      <w:r w:rsidRPr="00E1504C">
        <w:rPr>
          <w:rFonts w:ascii="Times New Roman" w:eastAsia="Times New Roman" w:hAnsi="Times New Roman" w:cs="Times New Roman"/>
          <w:bCs/>
          <w:i/>
          <w:iCs/>
          <w:kern w:val="36"/>
          <w:sz w:val="24"/>
          <w:szCs w:val="24"/>
          <w:lang w:eastAsia="en-GB"/>
        </w:rPr>
        <w:t>‘Les Poses de l'Incompris reprises:</w:t>
      </w:r>
      <w:r w:rsidRPr="00E1504C">
        <w:rPr>
          <w:rFonts w:ascii="Times New Roman" w:eastAsia="Times New Roman" w:hAnsi="Times New Roman" w:cs="Times New Roman"/>
          <w:bCs/>
          <w:kern w:val="36"/>
          <w:sz w:val="24"/>
          <w:szCs w:val="24"/>
          <w:lang w:eastAsia="en-GB"/>
        </w:rPr>
        <w:t xml:space="preserve"> Corbière, Caricature, and Critical Illness’, </w:t>
      </w:r>
      <w:r w:rsidRPr="00E1504C">
        <w:rPr>
          <w:rFonts w:ascii="Times New Roman" w:hAnsi="Times New Roman" w:cs="Times New Roman"/>
          <w:i/>
          <w:sz w:val="24"/>
          <w:szCs w:val="24"/>
        </w:rPr>
        <w:t>Journal of Literary &amp; Cultural Disability Studies</w:t>
      </w:r>
      <w:r w:rsidRPr="00E1504C">
        <w:rPr>
          <w:rFonts w:ascii="Times New Roman" w:hAnsi="Times New Roman" w:cs="Times New Roman"/>
          <w:sz w:val="24"/>
          <w:szCs w:val="24"/>
        </w:rPr>
        <w:t>, 1:1 (2007), 34-48</w:t>
      </w:r>
    </w:p>
    <w:p w14:paraId="2E3E4C40" w14:textId="77777777" w:rsidR="003E5B66" w:rsidRPr="00E1504C" w:rsidRDefault="003E5B66" w:rsidP="00967ADD">
      <w:pPr>
        <w:spacing w:line="240" w:lineRule="auto"/>
        <w:rPr>
          <w:rFonts w:ascii="Times New Roman" w:hAnsi="Times New Roman" w:cs="Times New Roman"/>
          <w:sz w:val="24"/>
          <w:szCs w:val="24"/>
        </w:rPr>
      </w:pPr>
    </w:p>
    <w:p w14:paraId="270010FD" w14:textId="77777777" w:rsidR="00D2058B" w:rsidRPr="00E1504C" w:rsidRDefault="00982AAC" w:rsidP="00967ADD">
      <w:pPr>
        <w:spacing w:line="240" w:lineRule="auto"/>
        <w:rPr>
          <w:rFonts w:ascii="Times New Roman" w:hAnsi="Times New Roman" w:cs="Times New Roman"/>
          <w:sz w:val="24"/>
          <w:szCs w:val="24"/>
        </w:rPr>
      </w:pPr>
      <w:r w:rsidRPr="00E1504C">
        <w:rPr>
          <w:rFonts w:ascii="Times New Roman" w:hAnsi="Times New Roman" w:cs="Times New Roman"/>
          <w:sz w:val="24"/>
          <w:szCs w:val="24"/>
        </w:rPr>
        <w:t>Bereri, Tammy.</w:t>
      </w:r>
      <w:r w:rsidR="00967ADD" w:rsidRPr="00E1504C">
        <w:rPr>
          <w:rFonts w:ascii="Times New Roman" w:hAnsi="Times New Roman" w:cs="Times New Roman"/>
          <w:sz w:val="24"/>
          <w:szCs w:val="24"/>
        </w:rPr>
        <w:t xml:space="preserve"> ‘A Rhapsodist at Mid-Century: Refiguring Disability in the Poetry of Tristan Corbière’, </w:t>
      </w:r>
      <w:r w:rsidR="00967ADD" w:rsidRPr="00E1504C">
        <w:rPr>
          <w:rFonts w:ascii="Times New Roman" w:hAnsi="Times New Roman" w:cs="Times New Roman"/>
          <w:i/>
          <w:sz w:val="24"/>
          <w:szCs w:val="24"/>
        </w:rPr>
        <w:t>Journal of Literary &amp; Cultural Disability Studies</w:t>
      </w:r>
      <w:r w:rsidR="00967ADD" w:rsidRPr="00E1504C">
        <w:rPr>
          <w:rFonts w:ascii="Times New Roman" w:hAnsi="Times New Roman" w:cs="Times New Roman"/>
          <w:sz w:val="24"/>
          <w:szCs w:val="24"/>
        </w:rPr>
        <w:t>, 3: 1 (2009), 51-66</w:t>
      </w:r>
    </w:p>
    <w:p w14:paraId="4898764D" w14:textId="77777777" w:rsidR="00047928" w:rsidRPr="00E1504C" w:rsidRDefault="0075058C" w:rsidP="00C63C02">
      <w:pPr>
        <w:spacing w:line="240" w:lineRule="auto"/>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Corbière, Tristan. </w:t>
      </w:r>
      <w:r w:rsidRPr="00E1504C">
        <w:rPr>
          <w:rFonts w:ascii="Times New Roman" w:hAnsi="Times New Roman" w:cs="Times New Roman"/>
          <w:i/>
          <w:sz w:val="24"/>
          <w:szCs w:val="24"/>
          <w:lang w:val="fr-FR"/>
        </w:rPr>
        <w:t>Les Amours Jaunes</w:t>
      </w:r>
      <w:r w:rsidRPr="00E1504C">
        <w:rPr>
          <w:rFonts w:ascii="Times New Roman" w:hAnsi="Times New Roman" w:cs="Times New Roman"/>
          <w:sz w:val="24"/>
          <w:szCs w:val="24"/>
          <w:lang w:val="fr-FR"/>
        </w:rPr>
        <w:t>, ed. Élisabeth Aragon and Claude Bonnin (</w:t>
      </w:r>
      <w:proofErr w:type="gramStart"/>
      <w:r w:rsidRPr="00E1504C">
        <w:rPr>
          <w:rFonts w:ascii="Times New Roman" w:hAnsi="Times New Roman" w:cs="Times New Roman"/>
          <w:sz w:val="24"/>
          <w:szCs w:val="24"/>
          <w:lang w:val="fr-FR"/>
        </w:rPr>
        <w:t>Toulouse:</w:t>
      </w:r>
      <w:proofErr w:type="gramEnd"/>
      <w:r w:rsidRPr="00E1504C">
        <w:rPr>
          <w:rFonts w:ascii="Times New Roman" w:hAnsi="Times New Roman" w:cs="Times New Roman"/>
          <w:sz w:val="24"/>
          <w:szCs w:val="24"/>
          <w:lang w:val="fr-FR"/>
        </w:rPr>
        <w:t xml:space="preserve"> Presses universitaires </w:t>
      </w:r>
      <w:r w:rsidR="00982AAC" w:rsidRPr="00E1504C">
        <w:rPr>
          <w:rFonts w:ascii="Times New Roman" w:hAnsi="Times New Roman" w:cs="Times New Roman"/>
          <w:sz w:val="24"/>
          <w:szCs w:val="24"/>
          <w:lang w:val="fr-FR"/>
        </w:rPr>
        <w:t xml:space="preserve">du </w:t>
      </w:r>
      <w:r w:rsidRPr="00E1504C">
        <w:rPr>
          <w:rFonts w:ascii="Times New Roman" w:hAnsi="Times New Roman" w:cs="Times New Roman"/>
          <w:sz w:val="24"/>
          <w:szCs w:val="24"/>
          <w:lang w:val="fr-FR"/>
        </w:rPr>
        <w:t>Mirail, 1992)</w:t>
      </w:r>
    </w:p>
    <w:p w14:paraId="1BFF5140" w14:textId="77777777" w:rsidR="00AB1DB9" w:rsidRPr="00E1504C" w:rsidRDefault="00C63C02" w:rsidP="00C63C02">
      <w:pPr>
        <w:spacing w:line="240" w:lineRule="auto"/>
        <w:rPr>
          <w:rFonts w:ascii="Times New Roman" w:hAnsi="Times New Roman" w:cs="Times New Roman"/>
          <w:sz w:val="24"/>
          <w:szCs w:val="24"/>
        </w:rPr>
      </w:pPr>
      <w:r w:rsidRPr="00E1504C">
        <w:rPr>
          <w:rFonts w:ascii="Times New Roman" w:hAnsi="Times New Roman" w:cs="Times New Roman"/>
          <w:sz w:val="24"/>
          <w:szCs w:val="24"/>
          <w:lang w:val="fr-FR"/>
        </w:rPr>
        <w:t xml:space="preserve">Corbière, Tristan. </w:t>
      </w:r>
      <w:r w:rsidR="00AB1DB9" w:rsidRPr="00E1504C">
        <w:rPr>
          <w:rFonts w:ascii="Times New Roman" w:hAnsi="Times New Roman" w:cs="Times New Roman"/>
          <w:i/>
          <w:sz w:val="24"/>
          <w:szCs w:val="24"/>
          <w:lang w:val="fr-FR"/>
        </w:rPr>
        <w:t>Corbière, Tristan. Roscoff (l’album Louis Noir</w:t>
      </w:r>
      <w:r w:rsidR="00AB1DB9" w:rsidRPr="00E1504C">
        <w:rPr>
          <w:rFonts w:ascii="Times New Roman" w:hAnsi="Times New Roman" w:cs="Times New Roman"/>
          <w:sz w:val="24"/>
          <w:szCs w:val="24"/>
          <w:lang w:val="fr-FR"/>
        </w:rPr>
        <w:t>)</w:t>
      </w:r>
      <w:r w:rsidR="006E1E1B" w:rsidRPr="00E1504C">
        <w:rPr>
          <w:rFonts w:ascii="Times New Roman" w:hAnsi="Times New Roman" w:cs="Times New Roman"/>
          <w:sz w:val="24"/>
          <w:szCs w:val="24"/>
          <w:lang w:val="fr-FR"/>
        </w:rPr>
        <w:t xml:space="preserve">, ed. </w:t>
      </w:r>
      <w:r w:rsidR="006E1E1B" w:rsidRPr="00E1504C">
        <w:rPr>
          <w:rFonts w:ascii="Times New Roman" w:hAnsi="Times New Roman" w:cs="Times New Roman"/>
          <w:sz w:val="24"/>
          <w:szCs w:val="24"/>
        </w:rPr>
        <w:t>Benoît Houzé</w:t>
      </w:r>
      <w:r w:rsidR="00AB1DB9" w:rsidRPr="00E1504C">
        <w:rPr>
          <w:rFonts w:ascii="Times New Roman" w:hAnsi="Times New Roman" w:cs="Times New Roman"/>
          <w:sz w:val="24"/>
          <w:szCs w:val="24"/>
        </w:rPr>
        <w:t xml:space="preserve"> (Paris: Editions Françoise Livinec, 2012) </w:t>
      </w:r>
    </w:p>
    <w:p w14:paraId="2CDCBF98" w14:textId="77777777" w:rsidR="00047928" w:rsidRPr="00E1504C" w:rsidRDefault="00E4345A" w:rsidP="00C63C02">
      <w:pPr>
        <w:spacing w:line="240" w:lineRule="auto"/>
        <w:rPr>
          <w:rFonts w:ascii="Times New Roman" w:hAnsi="Times New Roman" w:cs="Times New Roman"/>
          <w:sz w:val="24"/>
          <w:szCs w:val="24"/>
        </w:rPr>
      </w:pPr>
      <w:r w:rsidRPr="00E1504C">
        <w:rPr>
          <w:rFonts w:ascii="Times New Roman" w:hAnsi="Times New Roman" w:cs="Times New Roman"/>
          <w:sz w:val="24"/>
          <w:szCs w:val="24"/>
        </w:rPr>
        <w:t xml:space="preserve">Eliot, T.S. </w:t>
      </w:r>
      <w:r w:rsidRPr="00E1504C">
        <w:rPr>
          <w:rFonts w:ascii="Times New Roman" w:hAnsi="Times New Roman" w:cs="Times New Roman"/>
          <w:i/>
          <w:iCs/>
          <w:sz w:val="24"/>
          <w:szCs w:val="24"/>
        </w:rPr>
        <w:t>The</w:t>
      </w:r>
      <w:r w:rsidRPr="00E1504C">
        <w:rPr>
          <w:rFonts w:ascii="Times New Roman" w:hAnsi="Times New Roman" w:cs="Times New Roman"/>
          <w:sz w:val="24"/>
          <w:szCs w:val="24"/>
        </w:rPr>
        <w:t xml:space="preserve"> </w:t>
      </w:r>
      <w:r w:rsidRPr="00E1504C">
        <w:rPr>
          <w:rFonts w:ascii="Times New Roman" w:hAnsi="Times New Roman" w:cs="Times New Roman"/>
          <w:i/>
          <w:iCs/>
          <w:sz w:val="24"/>
          <w:szCs w:val="24"/>
        </w:rPr>
        <w:t>Varieties of Metaphysical Poetry</w:t>
      </w:r>
      <w:r w:rsidRPr="00E1504C">
        <w:rPr>
          <w:rFonts w:ascii="Times New Roman" w:hAnsi="Times New Roman" w:cs="Times New Roman"/>
          <w:sz w:val="24"/>
          <w:szCs w:val="24"/>
        </w:rPr>
        <w:t xml:space="preserve"> ed. by Ronald Schuchard (London: Faber and Faber, 1993)</w:t>
      </w:r>
    </w:p>
    <w:p w14:paraId="2BAEFEAA" w14:textId="77777777" w:rsidR="00C63C02" w:rsidRPr="00E1504C" w:rsidRDefault="00C63C02" w:rsidP="00C63C02">
      <w:pPr>
        <w:spacing w:line="240" w:lineRule="auto"/>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Gontard, Marc. ‘Tristan Corbière et l’imaginaire celtique’, in </w:t>
      </w:r>
      <w:r w:rsidRPr="00E1504C">
        <w:rPr>
          <w:rFonts w:ascii="Times New Roman" w:hAnsi="Times New Roman" w:cs="Times New Roman"/>
          <w:i/>
          <w:iCs/>
          <w:sz w:val="24"/>
          <w:szCs w:val="24"/>
          <w:lang w:val="fr-FR"/>
        </w:rPr>
        <w:t xml:space="preserve">Tristan Corbière en </w:t>
      </w:r>
      <w:proofErr w:type="gramStart"/>
      <w:r w:rsidRPr="00E1504C">
        <w:rPr>
          <w:rFonts w:ascii="Times New Roman" w:hAnsi="Times New Roman" w:cs="Times New Roman"/>
          <w:i/>
          <w:iCs/>
          <w:sz w:val="24"/>
          <w:szCs w:val="24"/>
          <w:lang w:val="fr-FR"/>
        </w:rPr>
        <w:t>1995:</w:t>
      </w:r>
      <w:proofErr w:type="gramEnd"/>
      <w:r w:rsidRPr="00E1504C">
        <w:rPr>
          <w:rFonts w:ascii="Times New Roman" w:hAnsi="Times New Roman" w:cs="Times New Roman"/>
          <w:i/>
          <w:sz w:val="24"/>
          <w:szCs w:val="24"/>
          <w:lang w:val="fr-FR"/>
        </w:rPr>
        <w:t xml:space="preserve"> Lire ‘Les Amours jaunes’ 150 ans après la naissance du poète</w:t>
      </w:r>
      <w:r w:rsidRPr="00E1504C">
        <w:rPr>
          <w:rFonts w:ascii="Times New Roman" w:hAnsi="Times New Roman" w:cs="Times New Roman"/>
          <w:sz w:val="24"/>
          <w:szCs w:val="24"/>
          <w:lang w:val="fr-FR"/>
        </w:rPr>
        <w:t xml:space="preserve"> (Morlaix: Comité Tristan Corbière et Bibliothèque Municipale de Morlaix, 1996), pp. 19–34</w:t>
      </w:r>
    </w:p>
    <w:p w14:paraId="736C8E6E" w14:textId="77777777" w:rsidR="00C657A2" w:rsidRPr="00E1504C" w:rsidRDefault="00047928" w:rsidP="00C17DF4">
      <w:pPr>
        <w:spacing w:line="240" w:lineRule="auto"/>
        <w:rPr>
          <w:rFonts w:ascii="Times New Roman" w:eastAsia="Calibri" w:hAnsi="Times New Roman" w:cs="Times New Roman"/>
          <w:sz w:val="24"/>
          <w:szCs w:val="24"/>
          <w:lang w:val="fr-FR"/>
        </w:rPr>
      </w:pPr>
      <w:r w:rsidRPr="00E1504C">
        <w:rPr>
          <w:rFonts w:ascii="Times New Roman" w:hAnsi="Times New Roman" w:cs="Times New Roman"/>
          <w:sz w:val="24"/>
          <w:szCs w:val="24"/>
          <w:lang w:val="fr-FR"/>
        </w:rPr>
        <w:t>Laroche, Hugues.</w:t>
      </w:r>
      <w:r w:rsidR="00C657A2" w:rsidRPr="00E1504C">
        <w:rPr>
          <w:rFonts w:ascii="Times New Roman" w:hAnsi="Times New Roman" w:cs="Times New Roman"/>
          <w:sz w:val="24"/>
          <w:szCs w:val="24"/>
          <w:lang w:val="fr-FR"/>
        </w:rPr>
        <w:t xml:space="preserve"> </w:t>
      </w:r>
      <w:r w:rsidR="00C657A2" w:rsidRPr="00E1504C">
        <w:rPr>
          <w:rFonts w:ascii="Times New Roman" w:hAnsi="Times New Roman" w:cs="Times New Roman"/>
          <w:i/>
          <w:sz w:val="24"/>
          <w:szCs w:val="24"/>
          <w:lang w:val="fr-FR"/>
        </w:rPr>
        <w:t>Tristan Corbière ou les voix de la corbière</w:t>
      </w:r>
      <w:r w:rsidR="00C657A2" w:rsidRPr="00E1504C">
        <w:rPr>
          <w:rFonts w:ascii="Times New Roman" w:hAnsi="Times New Roman" w:cs="Times New Roman"/>
          <w:sz w:val="24"/>
          <w:szCs w:val="24"/>
          <w:lang w:val="fr-FR"/>
        </w:rPr>
        <w:t xml:space="preserve"> (</w:t>
      </w:r>
      <w:proofErr w:type="gramStart"/>
      <w:r w:rsidR="00C657A2" w:rsidRPr="00E1504C">
        <w:rPr>
          <w:rFonts w:ascii="Times New Roman" w:hAnsi="Times New Roman" w:cs="Times New Roman"/>
          <w:sz w:val="24"/>
          <w:szCs w:val="24"/>
          <w:lang w:val="fr-FR"/>
        </w:rPr>
        <w:t>Paris:</w:t>
      </w:r>
      <w:proofErr w:type="gramEnd"/>
      <w:r w:rsidR="00C657A2" w:rsidRPr="00E1504C">
        <w:rPr>
          <w:rFonts w:ascii="Times New Roman" w:hAnsi="Times New Roman" w:cs="Times New Roman"/>
          <w:sz w:val="24"/>
          <w:szCs w:val="24"/>
          <w:lang w:val="fr-FR"/>
        </w:rPr>
        <w:t xml:space="preserve"> Presses Universitaires de Vincennes, 1997)</w:t>
      </w:r>
    </w:p>
    <w:p w14:paraId="26A10786" w14:textId="77777777" w:rsidR="00902E83" w:rsidRPr="00E1504C" w:rsidRDefault="00902E83" w:rsidP="00C17DF4">
      <w:pPr>
        <w:spacing w:line="240" w:lineRule="auto"/>
        <w:rPr>
          <w:rFonts w:ascii="Times New Roman" w:eastAsia="Calibri" w:hAnsi="Times New Roman" w:cs="Times New Roman"/>
          <w:sz w:val="24"/>
          <w:szCs w:val="24"/>
        </w:rPr>
      </w:pPr>
      <w:r w:rsidRPr="00E1504C">
        <w:rPr>
          <w:rFonts w:ascii="Times New Roman" w:eastAsia="Calibri" w:hAnsi="Times New Roman" w:cs="Times New Roman"/>
          <w:sz w:val="24"/>
          <w:szCs w:val="24"/>
        </w:rPr>
        <w:t xml:space="preserve">Lunn-Rockliffe, Katherine. </w:t>
      </w:r>
      <w:r w:rsidRPr="00E1504C">
        <w:rPr>
          <w:rFonts w:ascii="Times New Roman" w:eastAsia="Calibri" w:hAnsi="Times New Roman" w:cs="Times New Roman"/>
          <w:i/>
          <w:sz w:val="24"/>
          <w:szCs w:val="24"/>
        </w:rPr>
        <w:t>Corbière and the Poetics of Irony</w:t>
      </w:r>
      <w:r w:rsidRPr="00E1504C">
        <w:rPr>
          <w:rFonts w:ascii="Times New Roman" w:eastAsia="Calibri" w:hAnsi="Times New Roman" w:cs="Times New Roman"/>
          <w:sz w:val="24"/>
          <w:szCs w:val="24"/>
        </w:rPr>
        <w:t xml:space="preserve"> (Oxford: Oxford University Press, </w:t>
      </w:r>
      <w:r w:rsidR="00C7793D" w:rsidRPr="00E1504C">
        <w:rPr>
          <w:rFonts w:ascii="Times New Roman" w:eastAsia="Calibri" w:hAnsi="Times New Roman" w:cs="Times New Roman"/>
          <w:sz w:val="24"/>
          <w:szCs w:val="24"/>
        </w:rPr>
        <w:t>2006</w:t>
      </w:r>
      <w:r w:rsidRPr="00E1504C">
        <w:rPr>
          <w:rFonts w:ascii="Times New Roman" w:eastAsia="Calibri" w:hAnsi="Times New Roman" w:cs="Times New Roman"/>
          <w:sz w:val="24"/>
          <w:szCs w:val="24"/>
        </w:rPr>
        <w:t>)</w:t>
      </w:r>
    </w:p>
    <w:p w14:paraId="0AAA795F" w14:textId="77777777" w:rsidR="00E4345A" w:rsidRPr="00E1504C" w:rsidRDefault="00C17DF4" w:rsidP="00C17DF4">
      <w:pPr>
        <w:spacing w:line="240" w:lineRule="auto"/>
        <w:rPr>
          <w:rFonts w:ascii="Times New Roman" w:hAnsi="Times New Roman" w:cs="Times New Roman"/>
          <w:iCs/>
          <w:sz w:val="24"/>
          <w:szCs w:val="24"/>
          <w:lang w:val="fr-FR"/>
        </w:rPr>
      </w:pPr>
      <w:r w:rsidRPr="00E1504C">
        <w:rPr>
          <w:rFonts w:ascii="Times New Roman" w:eastAsia="Calibri" w:hAnsi="Times New Roman" w:cs="Times New Roman"/>
          <w:sz w:val="24"/>
          <w:szCs w:val="24"/>
          <w:lang w:val="fr-FR"/>
        </w:rPr>
        <w:t xml:space="preserve">Martin, Anne-Denes. </w:t>
      </w:r>
      <w:r w:rsidRPr="00E1504C">
        <w:rPr>
          <w:rFonts w:ascii="Times New Roman" w:hAnsi="Times New Roman" w:cs="Times New Roman"/>
          <w:i/>
          <w:iCs/>
          <w:sz w:val="24"/>
          <w:szCs w:val="24"/>
          <w:lang w:val="fr-FR"/>
        </w:rPr>
        <w:t xml:space="preserve">Itinéraire poétique en </w:t>
      </w:r>
      <w:proofErr w:type="gramStart"/>
      <w:r w:rsidRPr="00E1504C">
        <w:rPr>
          <w:rFonts w:ascii="Times New Roman" w:hAnsi="Times New Roman" w:cs="Times New Roman"/>
          <w:i/>
          <w:iCs/>
          <w:sz w:val="24"/>
          <w:szCs w:val="24"/>
          <w:lang w:val="fr-FR"/>
        </w:rPr>
        <w:t>Bretagne:</w:t>
      </w:r>
      <w:proofErr w:type="gramEnd"/>
      <w:r w:rsidRPr="00E1504C">
        <w:rPr>
          <w:rFonts w:ascii="Times New Roman" w:hAnsi="Times New Roman" w:cs="Times New Roman"/>
          <w:i/>
          <w:iCs/>
          <w:sz w:val="24"/>
          <w:szCs w:val="24"/>
          <w:lang w:val="fr-FR"/>
        </w:rPr>
        <w:t xml:space="preserve"> de Tristan Corbière à Xavier Grall</w:t>
      </w:r>
      <w:r w:rsidRPr="00E1504C">
        <w:rPr>
          <w:rFonts w:ascii="Times New Roman" w:hAnsi="Times New Roman" w:cs="Times New Roman"/>
          <w:iCs/>
          <w:sz w:val="24"/>
          <w:szCs w:val="24"/>
          <w:lang w:val="fr-FR"/>
        </w:rPr>
        <w:t xml:space="preserve"> (Paris: L’Harmattan, 1995)</w:t>
      </w:r>
    </w:p>
    <w:p w14:paraId="48FEF53F" w14:textId="77777777" w:rsidR="00C7793D" w:rsidRPr="00E1504C" w:rsidRDefault="00C7793D" w:rsidP="00C17DF4">
      <w:pPr>
        <w:spacing w:line="240" w:lineRule="auto"/>
        <w:rPr>
          <w:rFonts w:ascii="Times New Roman" w:hAnsi="Times New Roman" w:cs="Times New Roman"/>
          <w:iCs/>
          <w:sz w:val="24"/>
          <w:szCs w:val="24"/>
        </w:rPr>
      </w:pPr>
      <w:r w:rsidRPr="00E1504C">
        <w:rPr>
          <w:rFonts w:ascii="Times New Roman" w:hAnsi="Times New Roman" w:cs="Times New Roman"/>
          <w:sz w:val="24"/>
          <w:szCs w:val="24"/>
        </w:rPr>
        <w:t xml:space="preserve">Pilling, Christopher (trans.), </w:t>
      </w:r>
      <w:r w:rsidRPr="00E1504C">
        <w:rPr>
          <w:rFonts w:ascii="Times New Roman" w:hAnsi="Times New Roman" w:cs="Times New Roman"/>
          <w:i/>
          <w:sz w:val="24"/>
          <w:szCs w:val="24"/>
        </w:rPr>
        <w:t>These Jaundiced Loves</w:t>
      </w:r>
      <w:r w:rsidRPr="00E1504C">
        <w:rPr>
          <w:rFonts w:ascii="Times New Roman" w:hAnsi="Times New Roman" w:cs="Times New Roman"/>
          <w:sz w:val="24"/>
          <w:szCs w:val="24"/>
        </w:rPr>
        <w:t xml:space="preserve"> (Calstock: Peterloo Poets, 1995)</w:t>
      </w:r>
    </w:p>
    <w:p w14:paraId="78135384" w14:textId="77777777" w:rsidR="00C17DF4" w:rsidRPr="00E1504C" w:rsidRDefault="00982AAC" w:rsidP="00C63C02">
      <w:pPr>
        <w:spacing w:line="480" w:lineRule="auto"/>
        <w:rPr>
          <w:rFonts w:ascii="Times New Roman" w:hAnsi="Times New Roman" w:cs="Times New Roman"/>
          <w:sz w:val="24"/>
          <w:szCs w:val="24"/>
        </w:rPr>
      </w:pPr>
      <w:r w:rsidRPr="00E1504C">
        <w:rPr>
          <w:rFonts w:ascii="Times New Roman" w:hAnsi="Times New Roman" w:cs="Times New Roman"/>
          <w:sz w:val="24"/>
          <w:szCs w:val="24"/>
        </w:rPr>
        <w:t>Pound, Ezra.</w:t>
      </w:r>
      <w:r w:rsidR="00E4345A" w:rsidRPr="00E1504C">
        <w:rPr>
          <w:rFonts w:ascii="Times New Roman" w:hAnsi="Times New Roman" w:cs="Times New Roman"/>
          <w:sz w:val="24"/>
          <w:szCs w:val="24"/>
        </w:rPr>
        <w:t xml:space="preserve"> </w:t>
      </w:r>
      <w:r w:rsidR="00E4345A" w:rsidRPr="00E1504C">
        <w:rPr>
          <w:rFonts w:ascii="Times New Roman" w:hAnsi="Times New Roman" w:cs="Times New Roman"/>
          <w:i/>
          <w:iCs/>
          <w:sz w:val="24"/>
          <w:szCs w:val="24"/>
        </w:rPr>
        <w:t>Literary Essays of Ezra Pound</w:t>
      </w:r>
      <w:r w:rsidR="00E4345A" w:rsidRPr="00E1504C">
        <w:rPr>
          <w:rFonts w:ascii="Times New Roman" w:hAnsi="Times New Roman" w:cs="Times New Roman"/>
          <w:sz w:val="24"/>
          <w:szCs w:val="24"/>
        </w:rPr>
        <w:t xml:space="preserve"> (London: Faber, 1934)</w:t>
      </w:r>
    </w:p>
    <w:p w14:paraId="1877E2CC" w14:textId="77777777" w:rsidR="00C657A2" w:rsidRPr="00E1504C" w:rsidRDefault="00C657A2" w:rsidP="00C17DF4">
      <w:pPr>
        <w:spacing w:line="240" w:lineRule="auto"/>
        <w:rPr>
          <w:rFonts w:ascii="Times New Roman" w:hAnsi="Times New Roman" w:cs="Times New Roman"/>
          <w:sz w:val="24"/>
          <w:szCs w:val="24"/>
          <w:lang w:val="fr-FR"/>
        </w:rPr>
      </w:pPr>
      <w:r w:rsidRPr="00E1504C">
        <w:rPr>
          <w:rFonts w:ascii="Times New Roman" w:hAnsi="Times New Roman" w:cs="Times New Roman"/>
          <w:sz w:val="24"/>
          <w:szCs w:val="24"/>
        </w:rPr>
        <w:t xml:space="preserve">Rannou, Pascal and Pierre Bazantay, (eds). </w:t>
      </w:r>
      <w:r w:rsidRPr="00E1504C">
        <w:rPr>
          <w:rFonts w:ascii="Times New Roman" w:hAnsi="Times New Roman" w:cs="Times New Roman"/>
          <w:i/>
          <w:iCs/>
          <w:sz w:val="24"/>
          <w:szCs w:val="24"/>
          <w:lang w:val="fr-FR"/>
        </w:rPr>
        <w:t>Visages de Tristan Corbière</w:t>
      </w:r>
      <w:r w:rsidRPr="00E1504C">
        <w:rPr>
          <w:rFonts w:ascii="Times New Roman" w:hAnsi="Times New Roman" w:cs="Times New Roman"/>
          <w:sz w:val="24"/>
          <w:szCs w:val="24"/>
          <w:lang w:val="fr-FR"/>
        </w:rPr>
        <w:t xml:space="preserve"> (</w:t>
      </w:r>
      <w:proofErr w:type="gramStart"/>
      <w:r w:rsidRPr="00E1504C">
        <w:rPr>
          <w:rFonts w:ascii="Times New Roman" w:hAnsi="Times New Roman" w:cs="Times New Roman"/>
          <w:sz w:val="24"/>
          <w:szCs w:val="24"/>
          <w:lang w:val="fr-FR"/>
        </w:rPr>
        <w:t>Morlaix:</w:t>
      </w:r>
      <w:proofErr w:type="gramEnd"/>
      <w:r w:rsidRPr="00E1504C">
        <w:rPr>
          <w:rFonts w:ascii="Times New Roman" w:hAnsi="Times New Roman" w:cs="Times New Roman"/>
          <w:sz w:val="24"/>
          <w:szCs w:val="24"/>
          <w:lang w:val="fr-FR"/>
        </w:rPr>
        <w:t xml:space="preserve"> Skol Vreizh, 1995)</w:t>
      </w:r>
    </w:p>
    <w:p w14:paraId="4A4458B1" w14:textId="77777777" w:rsidR="00C63C02" w:rsidRPr="00E1504C" w:rsidRDefault="00C63C02" w:rsidP="00C63C02">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Sonnenfeld, Alb</w:t>
      </w:r>
      <w:r w:rsidR="00982AAC" w:rsidRPr="00E1504C">
        <w:rPr>
          <w:rFonts w:ascii="Times New Roman" w:hAnsi="Times New Roman" w:cs="Times New Roman"/>
          <w:sz w:val="24"/>
          <w:szCs w:val="24"/>
          <w:lang w:val="fr-FR"/>
        </w:rPr>
        <w:t>ert.</w:t>
      </w:r>
      <w:r w:rsidRPr="00E1504C">
        <w:rPr>
          <w:rFonts w:ascii="Times New Roman" w:hAnsi="Times New Roman" w:cs="Times New Roman"/>
          <w:sz w:val="24"/>
          <w:szCs w:val="24"/>
          <w:lang w:val="fr-FR"/>
        </w:rPr>
        <w:t xml:space="preserve"> </w:t>
      </w:r>
      <w:r w:rsidRPr="00E1504C">
        <w:rPr>
          <w:rFonts w:ascii="Times New Roman" w:hAnsi="Times New Roman" w:cs="Times New Roman"/>
          <w:i/>
          <w:iCs/>
          <w:sz w:val="24"/>
          <w:szCs w:val="24"/>
          <w:lang w:val="fr-FR"/>
        </w:rPr>
        <w:t xml:space="preserve">L’Œuvre de Tristan Corbière </w:t>
      </w:r>
      <w:r w:rsidRPr="00E1504C">
        <w:rPr>
          <w:rFonts w:ascii="Times New Roman" w:hAnsi="Times New Roman" w:cs="Times New Roman"/>
          <w:sz w:val="24"/>
          <w:szCs w:val="24"/>
          <w:lang w:val="fr-FR"/>
        </w:rPr>
        <w:t>(</w:t>
      </w:r>
      <w:proofErr w:type="gramStart"/>
      <w:r w:rsidRPr="00E1504C">
        <w:rPr>
          <w:rFonts w:ascii="Times New Roman" w:hAnsi="Times New Roman" w:cs="Times New Roman"/>
          <w:sz w:val="24"/>
          <w:szCs w:val="24"/>
          <w:lang w:val="fr-FR"/>
        </w:rPr>
        <w:t>Paris:</w:t>
      </w:r>
      <w:proofErr w:type="gramEnd"/>
      <w:r w:rsidRPr="00E1504C">
        <w:rPr>
          <w:rFonts w:ascii="Times New Roman" w:hAnsi="Times New Roman" w:cs="Times New Roman"/>
          <w:sz w:val="24"/>
          <w:szCs w:val="24"/>
          <w:lang w:val="fr-FR"/>
        </w:rPr>
        <w:t xml:space="preserve"> Presses universitaires de France, 1960)</w:t>
      </w:r>
    </w:p>
    <w:p w14:paraId="3B0B5B10" w14:textId="77777777" w:rsidR="00095F21" w:rsidRPr="00E1504C" w:rsidRDefault="00095F21" w:rsidP="00095F21">
      <w:pPr>
        <w:pStyle w:val="Heading1"/>
        <w:shd w:val="clear" w:color="auto" w:fill="FFFFFF"/>
        <w:spacing w:before="0" w:beforeAutospacing="0"/>
        <w:rPr>
          <w:b w:val="0"/>
          <w:color w:val="111111"/>
          <w:sz w:val="24"/>
          <w:szCs w:val="24"/>
          <w:lang w:val="fr-FR"/>
        </w:rPr>
      </w:pPr>
      <w:r w:rsidRPr="00E1504C">
        <w:rPr>
          <w:rStyle w:val="a-size-large"/>
          <w:b w:val="0"/>
          <w:color w:val="111111"/>
          <w:sz w:val="24"/>
          <w:szCs w:val="24"/>
          <w:lang w:val="fr-FR"/>
        </w:rPr>
        <w:t xml:space="preserve">Steinmetz, Jean-Luc. </w:t>
      </w:r>
      <w:r w:rsidRPr="00E1504C">
        <w:rPr>
          <w:rStyle w:val="a-size-large"/>
          <w:b w:val="0"/>
          <w:i/>
          <w:color w:val="111111"/>
          <w:sz w:val="24"/>
          <w:szCs w:val="24"/>
          <w:lang w:val="fr-FR"/>
        </w:rPr>
        <w:t xml:space="preserve">Tristan </w:t>
      </w:r>
      <w:proofErr w:type="gramStart"/>
      <w:r w:rsidRPr="00E1504C">
        <w:rPr>
          <w:rStyle w:val="a-size-large"/>
          <w:b w:val="0"/>
          <w:i/>
          <w:color w:val="111111"/>
          <w:sz w:val="24"/>
          <w:szCs w:val="24"/>
          <w:lang w:val="fr-FR"/>
        </w:rPr>
        <w:t>Corbière:</w:t>
      </w:r>
      <w:proofErr w:type="gramEnd"/>
      <w:r w:rsidRPr="00E1504C">
        <w:rPr>
          <w:rStyle w:val="a-size-large"/>
          <w:b w:val="0"/>
          <w:i/>
          <w:color w:val="111111"/>
          <w:sz w:val="24"/>
          <w:szCs w:val="24"/>
          <w:lang w:val="fr-FR"/>
        </w:rPr>
        <w:t xml:space="preserve"> ‘Une vie à-peu-près’</w:t>
      </w:r>
      <w:r w:rsidRPr="00E1504C">
        <w:rPr>
          <w:rStyle w:val="a-declarative"/>
          <w:b w:val="0"/>
          <w:color w:val="111111"/>
          <w:sz w:val="24"/>
          <w:szCs w:val="24"/>
          <w:shd w:val="clear" w:color="auto" w:fill="FFFFFF"/>
          <w:lang w:val="fr-FR"/>
        </w:rPr>
        <w:t xml:space="preserve"> (Paris: Fayard, 2011)</w:t>
      </w:r>
    </w:p>
    <w:p w14:paraId="3DB149B5" w14:textId="77777777" w:rsidR="00C17DF4" w:rsidRPr="00E1504C" w:rsidRDefault="00C657A2" w:rsidP="00C17DF4">
      <w:pPr>
        <w:spacing w:line="240" w:lineRule="auto"/>
        <w:rPr>
          <w:rFonts w:ascii="Times New Roman" w:hAnsi="Times New Roman" w:cs="Times New Roman"/>
          <w:sz w:val="24"/>
          <w:szCs w:val="24"/>
          <w:lang w:val="fr-FR"/>
        </w:rPr>
      </w:pPr>
      <w:r w:rsidRPr="00E1504C">
        <w:rPr>
          <w:rFonts w:ascii="Times New Roman" w:hAnsi="Times New Roman" w:cs="Times New Roman"/>
          <w:i/>
          <w:sz w:val="24"/>
          <w:szCs w:val="24"/>
          <w:lang w:val="fr-FR"/>
        </w:rPr>
        <w:lastRenderedPageBreak/>
        <w:t xml:space="preserve">Tristan Corbière en </w:t>
      </w:r>
      <w:proofErr w:type="gramStart"/>
      <w:r w:rsidRPr="00E1504C">
        <w:rPr>
          <w:rFonts w:ascii="Times New Roman" w:hAnsi="Times New Roman" w:cs="Times New Roman"/>
          <w:i/>
          <w:sz w:val="24"/>
          <w:szCs w:val="24"/>
          <w:lang w:val="fr-FR"/>
        </w:rPr>
        <w:t>1995:</w:t>
      </w:r>
      <w:proofErr w:type="gramEnd"/>
      <w:r w:rsidRPr="00E1504C">
        <w:rPr>
          <w:rFonts w:ascii="Times New Roman" w:hAnsi="Times New Roman" w:cs="Times New Roman"/>
          <w:i/>
          <w:sz w:val="24"/>
          <w:szCs w:val="24"/>
          <w:lang w:val="fr-FR"/>
        </w:rPr>
        <w:t xml:space="preserve"> Lire ‘Les Amours jaunes’ 150 ans après la naissance du poète </w:t>
      </w:r>
      <w:r w:rsidRPr="00E1504C">
        <w:rPr>
          <w:rFonts w:ascii="Times New Roman" w:hAnsi="Times New Roman" w:cs="Times New Roman"/>
          <w:sz w:val="24"/>
          <w:szCs w:val="24"/>
          <w:lang w:val="fr-FR"/>
        </w:rPr>
        <w:t>(Morlaix: Comité Tristan Corbière et Bibliothèque Municipale de Morlaix, 1996)</w:t>
      </w:r>
    </w:p>
    <w:p w14:paraId="556576E0" w14:textId="77777777" w:rsidR="0075058C" w:rsidRPr="00E1504C" w:rsidRDefault="0075058C" w:rsidP="00C17DF4">
      <w:pPr>
        <w:spacing w:line="240" w:lineRule="auto"/>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Verlaine, Paul. </w:t>
      </w:r>
      <w:r w:rsidRPr="00E1504C">
        <w:rPr>
          <w:rFonts w:ascii="Times New Roman" w:hAnsi="Times New Roman" w:cs="Times New Roman"/>
          <w:i/>
          <w:sz w:val="24"/>
          <w:szCs w:val="24"/>
          <w:lang w:val="fr-FR"/>
        </w:rPr>
        <w:t>Les Poètes maudits</w:t>
      </w:r>
      <w:r w:rsidRPr="00E1504C">
        <w:rPr>
          <w:rFonts w:ascii="Times New Roman" w:hAnsi="Times New Roman" w:cs="Times New Roman"/>
          <w:sz w:val="24"/>
          <w:szCs w:val="24"/>
          <w:lang w:val="fr-FR"/>
        </w:rPr>
        <w:t>, ed. Michel Décaudin (</w:t>
      </w:r>
      <w:proofErr w:type="gramStart"/>
      <w:r w:rsidRPr="00E1504C">
        <w:rPr>
          <w:rFonts w:ascii="Times New Roman" w:hAnsi="Times New Roman" w:cs="Times New Roman"/>
          <w:sz w:val="24"/>
          <w:szCs w:val="24"/>
          <w:lang w:val="fr-FR"/>
        </w:rPr>
        <w:t>Paris:</w:t>
      </w:r>
      <w:proofErr w:type="gramEnd"/>
      <w:r w:rsidRPr="00E1504C">
        <w:rPr>
          <w:rFonts w:ascii="Times New Roman" w:hAnsi="Times New Roman" w:cs="Times New Roman"/>
          <w:sz w:val="24"/>
          <w:szCs w:val="24"/>
          <w:lang w:val="fr-FR"/>
        </w:rPr>
        <w:t xml:space="preserve"> SEDES, 1982)</w:t>
      </w:r>
    </w:p>
    <w:p w14:paraId="308E4C36" w14:textId="77777777" w:rsidR="0075058C" w:rsidRPr="00E1504C" w:rsidRDefault="0075058C" w:rsidP="00C17DF4">
      <w:pPr>
        <w:spacing w:line="240" w:lineRule="auto"/>
        <w:rPr>
          <w:rFonts w:ascii="Times New Roman" w:hAnsi="Times New Roman" w:cs="Times New Roman"/>
          <w:sz w:val="24"/>
          <w:szCs w:val="24"/>
          <w:lang w:val="fr-FR"/>
        </w:rPr>
      </w:pPr>
    </w:p>
    <w:p w14:paraId="5E0E8F7A" w14:textId="77777777" w:rsidR="00C61C6B" w:rsidRPr="00E1504C" w:rsidRDefault="007663AC" w:rsidP="00FC7B2E">
      <w:pPr>
        <w:pageBreakBefore/>
        <w:spacing w:line="480" w:lineRule="auto"/>
        <w:rPr>
          <w:rFonts w:ascii="Times New Roman" w:hAnsi="Times New Roman" w:cs="Times New Roman"/>
          <w:b/>
          <w:sz w:val="24"/>
          <w:szCs w:val="24"/>
          <w:u w:val="single"/>
          <w:lang w:val="fr-FR"/>
        </w:rPr>
      </w:pPr>
      <w:r w:rsidRPr="00E1504C">
        <w:rPr>
          <w:rFonts w:ascii="Times New Roman" w:hAnsi="Times New Roman" w:cs="Times New Roman"/>
          <w:b/>
          <w:sz w:val="24"/>
          <w:szCs w:val="24"/>
          <w:u w:val="single"/>
          <w:lang w:val="fr-FR"/>
        </w:rPr>
        <w:lastRenderedPageBreak/>
        <w:t>Auguste Brizeux</w:t>
      </w:r>
      <w:r w:rsidR="00167045" w:rsidRPr="00E1504C">
        <w:rPr>
          <w:rFonts w:ascii="Times New Roman" w:hAnsi="Times New Roman" w:cs="Times New Roman"/>
          <w:b/>
          <w:sz w:val="24"/>
          <w:szCs w:val="24"/>
          <w:u w:val="single"/>
          <w:lang w:val="fr-FR"/>
        </w:rPr>
        <w:t xml:space="preserve"> (1803-1858)</w:t>
      </w:r>
      <w:r w:rsidR="00C61C6B" w:rsidRPr="00E1504C">
        <w:rPr>
          <w:rFonts w:ascii="Times New Roman" w:hAnsi="Times New Roman" w:cs="Times New Roman"/>
          <w:b/>
          <w:sz w:val="24"/>
          <w:szCs w:val="24"/>
          <w:u w:val="single"/>
          <w:lang w:val="fr-FR"/>
        </w:rPr>
        <w:t xml:space="preserve"> </w:t>
      </w:r>
    </w:p>
    <w:p w14:paraId="6FA32FAE" w14:textId="77777777" w:rsidR="00A20D39" w:rsidRPr="00E1504C" w:rsidRDefault="00167045" w:rsidP="00A76743">
      <w:pPr>
        <w:spacing w:line="480" w:lineRule="auto"/>
        <w:rPr>
          <w:rFonts w:ascii="Times New Roman" w:hAnsi="Times New Roman" w:cs="Times New Roman"/>
          <w:sz w:val="24"/>
          <w:szCs w:val="24"/>
        </w:rPr>
      </w:pPr>
      <w:r w:rsidRPr="00E1504C">
        <w:rPr>
          <w:rFonts w:ascii="Times New Roman" w:hAnsi="Times New Roman" w:cs="Times New Roman"/>
          <w:sz w:val="24"/>
          <w:szCs w:val="24"/>
        </w:rPr>
        <w:t>Born in Lorient on the south coast of Brittany, his father was a naval surgeon</w:t>
      </w:r>
      <w:r w:rsidR="00686B94" w:rsidRPr="00E1504C">
        <w:rPr>
          <w:rFonts w:ascii="Times New Roman" w:hAnsi="Times New Roman" w:cs="Times New Roman"/>
          <w:sz w:val="24"/>
          <w:szCs w:val="24"/>
        </w:rPr>
        <w:t xml:space="preserve"> who die</w:t>
      </w:r>
      <w:r w:rsidR="00D94EFB" w:rsidRPr="00E1504C">
        <w:rPr>
          <w:rFonts w:ascii="Times New Roman" w:hAnsi="Times New Roman" w:cs="Times New Roman"/>
          <w:sz w:val="24"/>
          <w:szCs w:val="24"/>
        </w:rPr>
        <w:t>d when Auguste was just eight, and f</w:t>
      </w:r>
      <w:r w:rsidR="00686B94" w:rsidRPr="00E1504C">
        <w:rPr>
          <w:rFonts w:ascii="Times New Roman" w:hAnsi="Times New Roman" w:cs="Times New Roman"/>
          <w:sz w:val="24"/>
          <w:szCs w:val="24"/>
        </w:rPr>
        <w:t>rom 1811 to 1816 the young boy</w:t>
      </w:r>
      <w:r w:rsidRPr="00E1504C">
        <w:rPr>
          <w:rFonts w:ascii="Times New Roman" w:hAnsi="Times New Roman" w:cs="Times New Roman"/>
          <w:sz w:val="24"/>
          <w:szCs w:val="24"/>
        </w:rPr>
        <w:t xml:space="preserve"> was raised by his uncle, a priest at Arzano</w:t>
      </w:r>
      <w:r w:rsidR="00D94EFB" w:rsidRPr="00E1504C">
        <w:rPr>
          <w:rFonts w:ascii="Times New Roman" w:hAnsi="Times New Roman" w:cs="Times New Roman"/>
          <w:sz w:val="24"/>
          <w:szCs w:val="24"/>
        </w:rPr>
        <w:t xml:space="preserve"> in western Brittany. H</w:t>
      </w:r>
      <w:r w:rsidR="00D3024B" w:rsidRPr="00E1504C">
        <w:rPr>
          <w:rFonts w:ascii="Times New Roman" w:hAnsi="Times New Roman" w:cs="Times New Roman"/>
          <w:sz w:val="24"/>
          <w:szCs w:val="24"/>
        </w:rPr>
        <w:t>e attended schools</w:t>
      </w:r>
      <w:r w:rsidRPr="00E1504C">
        <w:rPr>
          <w:rFonts w:ascii="Times New Roman" w:hAnsi="Times New Roman" w:cs="Times New Roman"/>
          <w:sz w:val="24"/>
          <w:szCs w:val="24"/>
        </w:rPr>
        <w:t xml:space="preserve"> at Vannes and Arras before </w:t>
      </w:r>
      <w:r w:rsidR="00D3024B" w:rsidRPr="00E1504C">
        <w:rPr>
          <w:rFonts w:ascii="Times New Roman" w:hAnsi="Times New Roman" w:cs="Times New Roman"/>
          <w:sz w:val="24"/>
          <w:szCs w:val="24"/>
        </w:rPr>
        <w:t>purs</w:t>
      </w:r>
      <w:r w:rsidR="00686B94" w:rsidRPr="00E1504C">
        <w:rPr>
          <w:rFonts w:ascii="Times New Roman" w:hAnsi="Times New Roman" w:cs="Times New Roman"/>
          <w:sz w:val="24"/>
          <w:szCs w:val="24"/>
        </w:rPr>
        <w:t>uing legal studies in</w:t>
      </w:r>
      <w:r w:rsidR="00D3024B" w:rsidRPr="00E1504C">
        <w:rPr>
          <w:rFonts w:ascii="Times New Roman" w:hAnsi="Times New Roman" w:cs="Times New Roman"/>
          <w:sz w:val="24"/>
          <w:szCs w:val="24"/>
        </w:rPr>
        <w:t xml:space="preserve"> Paris</w:t>
      </w:r>
      <w:r w:rsidR="00686B94" w:rsidRPr="00E1504C">
        <w:rPr>
          <w:rFonts w:ascii="Times New Roman" w:hAnsi="Times New Roman" w:cs="Times New Roman"/>
          <w:sz w:val="24"/>
          <w:szCs w:val="24"/>
        </w:rPr>
        <w:t xml:space="preserve"> from 1824</w:t>
      </w:r>
      <w:r w:rsidR="00D3024B" w:rsidRPr="00E1504C">
        <w:rPr>
          <w:rFonts w:ascii="Times New Roman" w:hAnsi="Times New Roman" w:cs="Times New Roman"/>
          <w:sz w:val="24"/>
          <w:szCs w:val="24"/>
        </w:rPr>
        <w:t>, where</w:t>
      </w:r>
      <w:r w:rsidRPr="00E1504C">
        <w:rPr>
          <w:rFonts w:ascii="Times New Roman" w:hAnsi="Times New Roman" w:cs="Times New Roman"/>
          <w:sz w:val="24"/>
          <w:szCs w:val="24"/>
        </w:rPr>
        <w:t xml:space="preserve"> he l</w:t>
      </w:r>
      <w:r w:rsidR="00D94EFB" w:rsidRPr="00E1504C">
        <w:rPr>
          <w:rFonts w:ascii="Times New Roman" w:hAnsi="Times New Roman" w:cs="Times New Roman"/>
          <w:sz w:val="24"/>
          <w:szCs w:val="24"/>
        </w:rPr>
        <w:t xml:space="preserve">ed </w:t>
      </w:r>
      <w:r w:rsidR="00D3024B" w:rsidRPr="00E1504C">
        <w:rPr>
          <w:rFonts w:ascii="Times New Roman" w:hAnsi="Times New Roman" w:cs="Times New Roman"/>
          <w:sz w:val="24"/>
          <w:szCs w:val="24"/>
        </w:rPr>
        <w:t xml:space="preserve">something of a </w:t>
      </w:r>
      <w:r w:rsidRPr="00E1504C">
        <w:rPr>
          <w:rFonts w:ascii="Times New Roman" w:hAnsi="Times New Roman" w:cs="Times New Roman"/>
          <w:sz w:val="24"/>
          <w:szCs w:val="24"/>
        </w:rPr>
        <w:t>bohemian life, mixing with artists</w:t>
      </w:r>
      <w:r w:rsidR="00D3024B" w:rsidRPr="00E1504C">
        <w:rPr>
          <w:rFonts w:ascii="Times New Roman" w:hAnsi="Times New Roman" w:cs="Times New Roman"/>
          <w:sz w:val="24"/>
          <w:szCs w:val="24"/>
        </w:rPr>
        <w:t xml:space="preserve"> and fellow Bretons</w:t>
      </w:r>
      <w:r w:rsidR="009E064C" w:rsidRPr="00E1504C">
        <w:rPr>
          <w:rFonts w:ascii="Times New Roman" w:hAnsi="Times New Roman" w:cs="Times New Roman"/>
          <w:sz w:val="24"/>
          <w:szCs w:val="24"/>
        </w:rPr>
        <w:t xml:space="preserve"> such as La Villemarqué and Le Gonidec</w:t>
      </w:r>
      <w:r w:rsidR="00C617D2" w:rsidRPr="00E1504C">
        <w:rPr>
          <w:rFonts w:ascii="Times New Roman" w:hAnsi="Times New Roman" w:cs="Times New Roman"/>
          <w:sz w:val="24"/>
          <w:szCs w:val="24"/>
        </w:rPr>
        <w:t xml:space="preserve">. Following some minor publications: a play called </w:t>
      </w:r>
      <w:r w:rsidR="00C617D2" w:rsidRPr="00E1504C">
        <w:rPr>
          <w:rFonts w:ascii="Times New Roman" w:hAnsi="Times New Roman" w:cs="Times New Roman"/>
          <w:i/>
          <w:sz w:val="24"/>
          <w:szCs w:val="24"/>
        </w:rPr>
        <w:t>Racine</w:t>
      </w:r>
      <w:r w:rsidR="00C617D2" w:rsidRPr="00E1504C">
        <w:rPr>
          <w:rFonts w:ascii="Times New Roman" w:hAnsi="Times New Roman" w:cs="Times New Roman"/>
          <w:sz w:val="24"/>
          <w:szCs w:val="24"/>
        </w:rPr>
        <w:t>, written jointly with</w:t>
      </w:r>
      <w:r w:rsidR="00C617D2" w:rsidRPr="00E1504C">
        <w:rPr>
          <w:rFonts w:ascii="Times New Roman" w:hAnsi="Times New Roman" w:cs="Times New Roman"/>
          <w:i/>
          <w:sz w:val="24"/>
          <w:szCs w:val="24"/>
        </w:rPr>
        <w:t xml:space="preserve"> </w:t>
      </w:r>
      <w:r w:rsidR="00C617D2" w:rsidRPr="00E1504C">
        <w:rPr>
          <w:rFonts w:ascii="Times New Roman" w:hAnsi="Times New Roman" w:cs="Times New Roman"/>
          <w:sz w:val="24"/>
          <w:szCs w:val="24"/>
        </w:rPr>
        <w:t>P. Busoni, and an anonymously published biography of Madame de La Vallière</w:t>
      </w:r>
      <w:r w:rsidR="00D94EFB" w:rsidRPr="00E1504C">
        <w:rPr>
          <w:rFonts w:ascii="Times New Roman" w:hAnsi="Times New Roman" w:cs="Times New Roman"/>
          <w:sz w:val="24"/>
          <w:szCs w:val="24"/>
        </w:rPr>
        <w:t xml:space="preserve"> (both</w:t>
      </w:r>
      <w:r w:rsidR="00C617D2" w:rsidRPr="00E1504C">
        <w:rPr>
          <w:rFonts w:ascii="Times New Roman" w:hAnsi="Times New Roman" w:cs="Times New Roman"/>
          <w:sz w:val="24"/>
          <w:szCs w:val="24"/>
        </w:rPr>
        <w:t xml:space="preserve"> 1829</w:t>
      </w:r>
      <w:r w:rsidR="00D94EFB" w:rsidRPr="00E1504C">
        <w:rPr>
          <w:rFonts w:ascii="Times New Roman" w:hAnsi="Times New Roman" w:cs="Times New Roman"/>
          <w:sz w:val="24"/>
          <w:szCs w:val="24"/>
        </w:rPr>
        <w:t>)</w:t>
      </w:r>
      <w:r w:rsidR="00C617D2" w:rsidRPr="00E1504C">
        <w:rPr>
          <w:rFonts w:ascii="Times New Roman" w:hAnsi="Times New Roman" w:cs="Times New Roman"/>
          <w:sz w:val="24"/>
          <w:szCs w:val="24"/>
        </w:rPr>
        <w:t xml:space="preserve">, Auguste Brizeux came to prominence in 1831, when his hugely successful volume of poetry </w:t>
      </w:r>
      <w:r w:rsidR="00C617D2" w:rsidRPr="00E1504C">
        <w:rPr>
          <w:rFonts w:ascii="Times New Roman" w:hAnsi="Times New Roman" w:cs="Times New Roman"/>
          <w:i/>
          <w:sz w:val="24"/>
          <w:szCs w:val="24"/>
        </w:rPr>
        <w:t>Marie</w:t>
      </w:r>
      <w:r w:rsidR="00C617D2" w:rsidRPr="00E1504C">
        <w:rPr>
          <w:rFonts w:ascii="Times New Roman" w:hAnsi="Times New Roman" w:cs="Times New Roman"/>
          <w:sz w:val="24"/>
          <w:szCs w:val="24"/>
        </w:rPr>
        <w:t xml:space="preserve">, catapulted Brittany onto the </w:t>
      </w:r>
      <w:r w:rsidR="00D94EFB" w:rsidRPr="00E1504C">
        <w:rPr>
          <w:rFonts w:ascii="Times New Roman" w:hAnsi="Times New Roman" w:cs="Times New Roman"/>
          <w:sz w:val="24"/>
          <w:szCs w:val="24"/>
        </w:rPr>
        <w:t>Paris</w:t>
      </w:r>
      <w:r w:rsidR="002A5B4F" w:rsidRPr="00E1504C">
        <w:rPr>
          <w:rFonts w:ascii="Times New Roman" w:hAnsi="Times New Roman" w:cs="Times New Roman"/>
          <w:sz w:val="24"/>
          <w:szCs w:val="24"/>
        </w:rPr>
        <w:t>ian</w:t>
      </w:r>
      <w:r w:rsidR="00D94EFB" w:rsidRPr="00E1504C">
        <w:rPr>
          <w:rFonts w:ascii="Times New Roman" w:hAnsi="Times New Roman" w:cs="Times New Roman"/>
          <w:sz w:val="24"/>
          <w:szCs w:val="24"/>
        </w:rPr>
        <w:t xml:space="preserve"> </w:t>
      </w:r>
      <w:r w:rsidR="00C617D2" w:rsidRPr="00E1504C">
        <w:rPr>
          <w:rFonts w:ascii="Times New Roman" w:hAnsi="Times New Roman" w:cs="Times New Roman"/>
          <w:sz w:val="24"/>
          <w:szCs w:val="24"/>
        </w:rPr>
        <w:t>literary</w:t>
      </w:r>
      <w:r w:rsidR="00D94EFB" w:rsidRPr="00E1504C">
        <w:rPr>
          <w:rFonts w:ascii="Times New Roman" w:hAnsi="Times New Roman" w:cs="Times New Roman"/>
          <w:sz w:val="24"/>
          <w:szCs w:val="24"/>
        </w:rPr>
        <w:t xml:space="preserve"> scene</w:t>
      </w:r>
      <w:r w:rsidR="00C617D2" w:rsidRPr="00E1504C">
        <w:rPr>
          <w:rFonts w:ascii="Times New Roman" w:hAnsi="Times New Roman" w:cs="Times New Roman"/>
          <w:sz w:val="24"/>
          <w:szCs w:val="24"/>
        </w:rPr>
        <w:t>. With this volume, addressed nostalgically, and in equal measure, to a childhood sw</w:t>
      </w:r>
      <w:r w:rsidR="002A5B4F" w:rsidRPr="00E1504C">
        <w:rPr>
          <w:rFonts w:ascii="Times New Roman" w:hAnsi="Times New Roman" w:cs="Times New Roman"/>
          <w:sz w:val="24"/>
          <w:szCs w:val="24"/>
        </w:rPr>
        <w:t>eetheart and to a motherland, Brizeux</w:t>
      </w:r>
      <w:r w:rsidR="00C617D2" w:rsidRPr="00E1504C">
        <w:rPr>
          <w:rFonts w:ascii="Times New Roman" w:hAnsi="Times New Roman" w:cs="Times New Roman"/>
          <w:sz w:val="24"/>
          <w:szCs w:val="24"/>
        </w:rPr>
        <w:t xml:space="preserve"> became the first </w:t>
      </w:r>
      <w:r w:rsidR="00D94EFB" w:rsidRPr="00E1504C">
        <w:rPr>
          <w:rFonts w:ascii="Times New Roman" w:hAnsi="Times New Roman" w:cs="Times New Roman"/>
          <w:sz w:val="24"/>
          <w:szCs w:val="24"/>
        </w:rPr>
        <w:t xml:space="preserve">Francophone </w:t>
      </w:r>
      <w:r w:rsidR="00C617D2" w:rsidRPr="00E1504C">
        <w:rPr>
          <w:rFonts w:ascii="Times New Roman" w:hAnsi="Times New Roman" w:cs="Times New Roman"/>
          <w:sz w:val="24"/>
          <w:szCs w:val="24"/>
        </w:rPr>
        <w:t xml:space="preserve">writer to stake his career on the description and discussion of Brittany, setting himself up as ‘bard’ of Brittany. </w:t>
      </w:r>
      <w:r w:rsidR="00D94EFB" w:rsidRPr="00E1504C">
        <w:rPr>
          <w:rFonts w:ascii="Times New Roman" w:hAnsi="Times New Roman" w:cs="Times New Roman"/>
          <w:sz w:val="24"/>
          <w:szCs w:val="24"/>
        </w:rPr>
        <w:t>Once</w:t>
      </w:r>
      <w:r w:rsidR="009E064C" w:rsidRPr="00E1504C">
        <w:rPr>
          <w:rFonts w:ascii="Times New Roman" w:hAnsi="Times New Roman" w:cs="Times New Roman"/>
          <w:sz w:val="24"/>
          <w:szCs w:val="24"/>
        </w:rPr>
        <w:t xml:space="preserve"> an established poet </w:t>
      </w:r>
      <w:r w:rsidR="00D94EFB" w:rsidRPr="00E1504C">
        <w:rPr>
          <w:rFonts w:ascii="Times New Roman" w:hAnsi="Times New Roman" w:cs="Times New Roman"/>
          <w:sz w:val="24"/>
          <w:szCs w:val="24"/>
        </w:rPr>
        <w:t xml:space="preserve">in French </w:t>
      </w:r>
      <w:r w:rsidR="009E064C" w:rsidRPr="00E1504C">
        <w:rPr>
          <w:rFonts w:ascii="Times New Roman" w:hAnsi="Times New Roman" w:cs="Times New Roman"/>
          <w:sz w:val="24"/>
          <w:szCs w:val="24"/>
        </w:rPr>
        <w:t xml:space="preserve">he began publishing in Breton, and regularly returned by Brittany for inspiration. </w:t>
      </w:r>
      <w:r w:rsidR="00D94EFB" w:rsidRPr="00E1504C">
        <w:rPr>
          <w:rFonts w:ascii="Times New Roman" w:hAnsi="Times New Roman" w:cs="Times New Roman"/>
          <w:sz w:val="24"/>
          <w:szCs w:val="24"/>
        </w:rPr>
        <w:t xml:space="preserve">He also made several journeys to Italy, which inspired </w:t>
      </w:r>
      <w:r w:rsidR="00D94EFB" w:rsidRPr="00E1504C">
        <w:rPr>
          <w:rFonts w:ascii="Times New Roman" w:hAnsi="Times New Roman" w:cs="Times New Roman"/>
          <w:i/>
          <w:sz w:val="24"/>
          <w:szCs w:val="24"/>
        </w:rPr>
        <w:t>Les Ternaires</w:t>
      </w:r>
      <w:r w:rsidR="00D94EFB" w:rsidRPr="00E1504C">
        <w:rPr>
          <w:rFonts w:ascii="Times New Roman" w:hAnsi="Times New Roman" w:cs="Times New Roman"/>
          <w:sz w:val="24"/>
          <w:szCs w:val="24"/>
        </w:rPr>
        <w:t xml:space="preserve"> (not yet translated; Ternary poems) (1841), and a translation of Dante’s Divine Comedy (1841). </w:t>
      </w:r>
      <w:r w:rsidR="009E064C" w:rsidRPr="00E1504C">
        <w:rPr>
          <w:rFonts w:ascii="Times New Roman" w:hAnsi="Times New Roman" w:cs="Times New Roman"/>
          <w:sz w:val="24"/>
          <w:szCs w:val="24"/>
        </w:rPr>
        <w:t xml:space="preserve">He died of tuberculosis in Montpellier and was buried in </w:t>
      </w:r>
      <w:r w:rsidR="00761A1D" w:rsidRPr="00E1504C">
        <w:rPr>
          <w:rFonts w:ascii="Times New Roman" w:hAnsi="Times New Roman" w:cs="Times New Roman"/>
          <w:sz w:val="24"/>
          <w:szCs w:val="24"/>
        </w:rPr>
        <w:t>Lorient.</w:t>
      </w:r>
    </w:p>
    <w:p w14:paraId="626929C9" w14:textId="77777777" w:rsidR="00C617D2" w:rsidRPr="00E1504C" w:rsidRDefault="00C617D2" w:rsidP="00A76743">
      <w:pPr>
        <w:spacing w:line="480" w:lineRule="auto"/>
        <w:rPr>
          <w:rFonts w:ascii="Times New Roman" w:hAnsi="Times New Roman" w:cs="Times New Roman"/>
          <w:sz w:val="24"/>
          <w:szCs w:val="24"/>
        </w:rPr>
      </w:pPr>
    </w:p>
    <w:p w14:paraId="7774DC5B" w14:textId="77777777" w:rsidR="00393B28" w:rsidRPr="00E1504C" w:rsidRDefault="00C617D2" w:rsidP="007B2897">
      <w:pPr>
        <w:spacing w:line="480" w:lineRule="auto"/>
        <w:rPr>
          <w:rFonts w:ascii="Times New Roman" w:hAnsi="Times New Roman" w:cs="Times New Roman"/>
          <w:sz w:val="24"/>
          <w:szCs w:val="24"/>
        </w:rPr>
      </w:pPr>
      <w:r w:rsidRPr="00E1504C">
        <w:rPr>
          <w:rFonts w:ascii="Times New Roman" w:hAnsi="Times New Roman" w:cs="Times New Roman"/>
          <w:sz w:val="24"/>
          <w:szCs w:val="24"/>
        </w:rPr>
        <w:t xml:space="preserve">Brizeux is at pains to describe ordinary people, who live in the real Brittany of the 1830s and 1840s, rather than conjure up historical or mythological heroes from the past. </w:t>
      </w:r>
      <w:proofErr w:type="gramStart"/>
      <w:r w:rsidRPr="00E1504C">
        <w:rPr>
          <w:rFonts w:ascii="Times New Roman" w:hAnsi="Times New Roman" w:cs="Times New Roman"/>
          <w:sz w:val="24"/>
          <w:szCs w:val="24"/>
        </w:rPr>
        <w:t>Indeed</w:t>
      </w:r>
      <w:proofErr w:type="gramEnd"/>
      <w:r w:rsidRPr="00E1504C">
        <w:rPr>
          <w:rFonts w:ascii="Times New Roman" w:hAnsi="Times New Roman" w:cs="Times New Roman"/>
          <w:sz w:val="24"/>
          <w:szCs w:val="24"/>
        </w:rPr>
        <w:t xml:space="preserve"> as well as being an allegory of Brittany, </w:t>
      </w:r>
      <w:r w:rsidR="00A8434C" w:rsidRPr="00E1504C">
        <w:rPr>
          <w:rFonts w:ascii="Times New Roman" w:hAnsi="Times New Roman" w:cs="Times New Roman"/>
          <w:sz w:val="24"/>
          <w:szCs w:val="24"/>
        </w:rPr>
        <w:t xml:space="preserve">there is evidence that </w:t>
      </w:r>
      <w:r w:rsidR="001438C1" w:rsidRPr="00E1504C">
        <w:rPr>
          <w:rFonts w:ascii="Times New Roman" w:hAnsi="Times New Roman" w:cs="Times New Roman"/>
          <w:sz w:val="24"/>
          <w:szCs w:val="24"/>
        </w:rPr>
        <w:t xml:space="preserve">the eponymous heroine </w:t>
      </w:r>
      <w:r w:rsidRPr="00E1504C">
        <w:rPr>
          <w:rFonts w:ascii="Times New Roman" w:hAnsi="Times New Roman" w:cs="Times New Roman"/>
          <w:sz w:val="24"/>
          <w:szCs w:val="24"/>
        </w:rPr>
        <w:t xml:space="preserve">Marie was based on a real-life childhood friend. </w:t>
      </w:r>
      <w:r w:rsidR="00393B28" w:rsidRPr="00E1504C">
        <w:rPr>
          <w:rFonts w:ascii="Times New Roman" w:hAnsi="Times New Roman" w:cs="Times New Roman"/>
          <w:sz w:val="24"/>
          <w:szCs w:val="24"/>
        </w:rPr>
        <w:t>The most striking thing</w:t>
      </w:r>
      <w:r w:rsidR="001438C1" w:rsidRPr="00E1504C">
        <w:rPr>
          <w:rFonts w:ascii="Times New Roman" w:hAnsi="Times New Roman" w:cs="Times New Roman"/>
          <w:sz w:val="24"/>
          <w:szCs w:val="24"/>
        </w:rPr>
        <w:t xml:space="preserve"> about Brizeux’s </w:t>
      </w:r>
      <w:r w:rsidR="001438C1" w:rsidRPr="00E1504C">
        <w:rPr>
          <w:rFonts w:ascii="Times New Roman" w:hAnsi="Times New Roman" w:cs="Times New Roman"/>
          <w:i/>
          <w:sz w:val="24"/>
          <w:szCs w:val="24"/>
        </w:rPr>
        <w:t>Maire</w:t>
      </w:r>
      <w:r w:rsidR="004E28FA" w:rsidRPr="00E1504C">
        <w:rPr>
          <w:rFonts w:ascii="Times New Roman" w:hAnsi="Times New Roman" w:cs="Times New Roman"/>
          <w:sz w:val="24"/>
          <w:szCs w:val="24"/>
        </w:rPr>
        <w:t xml:space="preserve"> is its</w:t>
      </w:r>
      <w:r w:rsidR="00393B28" w:rsidRPr="00E1504C">
        <w:rPr>
          <w:rFonts w:ascii="Times New Roman" w:hAnsi="Times New Roman" w:cs="Times New Roman"/>
          <w:sz w:val="24"/>
          <w:szCs w:val="24"/>
        </w:rPr>
        <w:t xml:space="preserve"> flower-filled, fertile, and peaceful</w:t>
      </w:r>
      <w:r w:rsidR="007B2897" w:rsidRPr="00E1504C">
        <w:rPr>
          <w:rFonts w:ascii="Times New Roman" w:hAnsi="Times New Roman" w:cs="Times New Roman"/>
          <w:sz w:val="24"/>
          <w:szCs w:val="24"/>
        </w:rPr>
        <w:t xml:space="preserve"> landscape</w:t>
      </w:r>
      <w:r w:rsidR="001438C1" w:rsidRPr="00E1504C">
        <w:rPr>
          <w:rFonts w:ascii="Times New Roman" w:hAnsi="Times New Roman" w:cs="Times New Roman"/>
          <w:sz w:val="24"/>
          <w:szCs w:val="24"/>
        </w:rPr>
        <w:t>, with Marie</w:t>
      </w:r>
      <w:r w:rsidR="00393B28" w:rsidRPr="00E1504C">
        <w:rPr>
          <w:rFonts w:ascii="Times New Roman" w:hAnsi="Times New Roman" w:cs="Times New Roman"/>
          <w:sz w:val="24"/>
          <w:szCs w:val="24"/>
        </w:rPr>
        <w:t xml:space="preserve"> herself </w:t>
      </w:r>
      <w:r w:rsidR="007B2897" w:rsidRPr="00E1504C">
        <w:rPr>
          <w:rFonts w:ascii="Times New Roman" w:hAnsi="Times New Roman" w:cs="Times New Roman"/>
          <w:sz w:val="24"/>
          <w:szCs w:val="24"/>
        </w:rPr>
        <w:t xml:space="preserve">described as </w:t>
      </w:r>
      <w:r w:rsidR="00393B28" w:rsidRPr="00E1504C">
        <w:rPr>
          <w:rFonts w:ascii="Times New Roman" w:hAnsi="Times New Roman" w:cs="Times New Roman"/>
          <w:sz w:val="24"/>
          <w:szCs w:val="24"/>
        </w:rPr>
        <w:t>a flower</w:t>
      </w:r>
      <w:r w:rsidR="001438C1" w:rsidRPr="00E1504C">
        <w:rPr>
          <w:rFonts w:ascii="Times New Roman" w:hAnsi="Times New Roman" w:cs="Times New Roman"/>
          <w:sz w:val="24"/>
          <w:szCs w:val="24"/>
        </w:rPr>
        <w:t>, and</w:t>
      </w:r>
      <w:r w:rsidR="004E28FA" w:rsidRPr="00E1504C">
        <w:rPr>
          <w:rFonts w:ascii="Times New Roman" w:hAnsi="Times New Roman" w:cs="Times New Roman"/>
          <w:sz w:val="24"/>
          <w:szCs w:val="24"/>
        </w:rPr>
        <w:t xml:space="preserve"> male characters</w:t>
      </w:r>
      <w:r w:rsidR="007B2897" w:rsidRPr="00E1504C">
        <w:rPr>
          <w:rFonts w:ascii="Times New Roman" w:hAnsi="Times New Roman" w:cs="Times New Roman"/>
          <w:sz w:val="24"/>
          <w:szCs w:val="24"/>
        </w:rPr>
        <w:t xml:space="preserve"> </w:t>
      </w:r>
      <w:r w:rsidR="001438C1" w:rsidRPr="00E1504C">
        <w:rPr>
          <w:rFonts w:ascii="Times New Roman" w:hAnsi="Times New Roman" w:cs="Times New Roman"/>
          <w:sz w:val="24"/>
          <w:szCs w:val="24"/>
        </w:rPr>
        <w:t>‘</w:t>
      </w:r>
      <w:r w:rsidR="007B2897" w:rsidRPr="00E1504C">
        <w:rPr>
          <w:rFonts w:ascii="Times New Roman" w:hAnsi="Times New Roman" w:cs="Times New Roman"/>
          <w:sz w:val="24"/>
          <w:szCs w:val="24"/>
        </w:rPr>
        <w:t>a</w:t>
      </w:r>
      <w:r w:rsidR="00393B28" w:rsidRPr="00E1504C">
        <w:rPr>
          <w:rFonts w:ascii="Times New Roman" w:hAnsi="Times New Roman" w:cs="Times New Roman"/>
          <w:sz w:val="24"/>
          <w:szCs w:val="24"/>
        </w:rPr>
        <w:t>s strong as oak tree</w:t>
      </w:r>
      <w:r w:rsidR="004E28FA" w:rsidRPr="00E1504C">
        <w:rPr>
          <w:rFonts w:ascii="Times New Roman" w:hAnsi="Times New Roman" w:cs="Times New Roman"/>
          <w:sz w:val="24"/>
          <w:szCs w:val="24"/>
        </w:rPr>
        <w:t>s</w:t>
      </w:r>
      <w:r w:rsidR="001438C1" w:rsidRPr="00E1504C">
        <w:rPr>
          <w:rFonts w:ascii="Times New Roman" w:hAnsi="Times New Roman" w:cs="Times New Roman"/>
          <w:sz w:val="24"/>
          <w:szCs w:val="24"/>
        </w:rPr>
        <w:t>’</w:t>
      </w:r>
      <w:r w:rsidR="004E28FA" w:rsidRPr="00E1504C">
        <w:rPr>
          <w:rFonts w:ascii="Times New Roman" w:hAnsi="Times New Roman" w:cs="Times New Roman"/>
          <w:sz w:val="24"/>
          <w:szCs w:val="24"/>
        </w:rPr>
        <w:t xml:space="preserve"> </w:t>
      </w:r>
      <w:r w:rsidR="007B2897" w:rsidRPr="00E1504C">
        <w:rPr>
          <w:rFonts w:ascii="Times New Roman" w:hAnsi="Times New Roman" w:cs="Times New Roman"/>
          <w:sz w:val="24"/>
          <w:szCs w:val="24"/>
        </w:rPr>
        <w:t xml:space="preserve">(Brizeux </w:t>
      </w:r>
      <w:r w:rsidR="007B2897" w:rsidRPr="00E1504C">
        <w:rPr>
          <w:rFonts w:ascii="Times New Roman" w:hAnsi="Times New Roman" w:cs="Times New Roman"/>
          <w:i/>
          <w:sz w:val="24"/>
          <w:szCs w:val="24"/>
        </w:rPr>
        <w:t>Œuvres d’Auguste Brizeux</w:t>
      </w:r>
      <w:r w:rsidR="007B2897" w:rsidRPr="00E1504C">
        <w:rPr>
          <w:rFonts w:ascii="Times New Roman" w:hAnsi="Times New Roman" w:cs="Times New Roman"/>
          <w:sz w:val="24"/>
          <w:szCs w:val="24"/>
        </w:rPr>
        <w:t xml:space="preserve">, III, 12, II, 63). </w:t>
      </w:r>
      <w:r w:rsidR="007B2897" w:rsidRPr="00E1504C">
        <w:rPr>
          <w:rFonts w:ascii="Times New Roman" w:hAnsi="Times New Roman" w:cs="Times New Roman"/>
          <w:sz w:val="24"/>
          <w:szCs w:val="24"/>
        </w:rPr>
        <w:lastRenderedPageBreak/>
        <w:t>In his second collection</w:t>
      </w:r>
      <w:r w:rsidR="004E28FA" w:rsidRPr="00E1504C">
        <w:rPr>
          <w:rFonts w:ascii="Times New Roman" w:hAnsi="Times New Roman" w:cs="Times New Roman"/>
          <w:sz w:val="24"/>
          <w:szCs w:val="24"/>
        </w:rPr>
        <w:t xml:space="preserve"> of poetry</w:t>
      </w:r>
      <w:r w:rsidR="007B2897" w:rsidRPr="00E1504C">
        <w:rPr>
          <w:rFonts w:ascii="Times New Roman" w:hAnsi="Times New Roman" w:cs="Times New Roman"/>
          <w:sz w:val="24"/>
          <w:szCs w:val="24"/>
        </w:rPr>
        <w:t xml:space="preserve">, </w:t>
      </w:r>
      <w:r w:rsidR="00393B28" w:rsidRPr="00E1504C">
        <w:rPr>
          <w:rFonts w:ascii="Times New Roman" w:hAnsi="Times New Roman" w:cs="Times New Roman"/>
          <w:i/>
          <w:iCs/>
          <w:sz w:val="24"/>
          <w:szCs w:val="24"/>
        </w:rPr>
        <w:t>Les Bretons</w:t>
      </w:r>
      <w:r w:rsidR="004E28FA" w:rsidRPr="00E1504C">
        <w:rPr>
          <w:rFonts w:ascii="Times New Roman" w:hAnsi="Times New Roman" w:cs="Times New Roman"/>
          <w:i/>
          <w:iCs/>
          <w:sz w:val="24"/>
          <w:szCs w:val="24"/>
        </w:rPr>
        <w:t xml:space="preserve"> </w:t>
      </w:r>
      <w:r w:rsidR="004E28FA" w:rsidRPr="00E1504C">
        <w:rPr>
          <w:rFonts w:ascii="Times New Roman" w:hAnsi="Times New Roman" w:cs="Times New Roman"/>
          <w:iCs/>
          <w:sz w:val="24"/>
          <w:szCs w:val="24"/>
        </w:rPr>
        <w:t>(not yet translated; The Bretons)</w:t>
      </w:r>
      <w:r w:rsidR="009E064C" w:rsidRPr="00E1504C">
        <w:rPr>
          <w:rFonts w:ascii="Times New Roman" w:hAnsi="Times New Roman" w:cs="Times New Roman"/>
          <w:sz w:val="24"/>
          <w:szCs w:val="24"/>
        </w:rPr>
        <w:t>, which was crowned by the French Academy,</w:t>
      </w:r>
      <w:r w:rsidR="007B2897" w:rsidRPr="00E1504C">
        <w:rPr>
          <w:rFonts w:ascii="Times New Roman" w:hAnsi="Times New Roman" w:cs="Times New Roman"/>
          <w:sz w:val="24"/>
          <w:szCs w:val="24"/>
        </w:rPr>
        <w:t xml:space="preserve"> Brizeux </w:t>
      </w:r>
      <w:r w:rsidR="00393B28" w:rsidRPr="00E1504C">
        <w:rPr>
          <w:rFonts w:ascii="Times New Roman" w:hAnsi="Times New Roman" w:cs="Times New Roman"/>
          <w:sz w:val="24"/>
          <w:szCs w:val="24"/>
        </w:rPr>
        <w:t>uses the idea of a journey as a framework to enable him to conduct a survey of</w:t>
      </w:r>
      <w:r w:rsidR="00141986" w:rsidRPr="00E1504C">
        <w:rPr>
          <w:rFonts w:ascii="Times New Roman" w:hAnsi="Times New Roman" w:cs="Times New Roman"/>
          <w:sz w:val="24"/>
          <w:szCs w:val="24"/>
        </w:rPr>
        <w:t xml:space="preserve"> Brittany</w:t>
      </w:r>
      <w:r w:rsidR="00393B28" w:rsidRPr="00E1504C">
        <w:rPr>
          <w:rFonts w:ascii="Times New Roman" w:hAnsi="Times New Roman" w:cs="Times New Roman"/>
          <w:sz w:val="24"/>
          <w:szCs w:val="24"/>
        </w:rPr>
        <w:t>’s features.</w:t>
      </w:r>
      <w:r w:rsidR="007B2897" w:rsidRPr="00E1504C">
        <w:rPr>
          <w:rFonts w:ascii="Times New Roman" w:hAnsi="Times New Roman" w:cs="Times New Roman"/>
          <w:sz w:val="24"/>
          <w:szCs w:val="24"/>
        </w:rPr>
        <w:t xml:space="preserve"> </w:t>
      </w:r>
      <w:r w:rsidR="00141986" w:rsidRPr="00E1504C">
        <w:rPr>
          <w:rFonts w:ascii="Times New Roman" w:hAnsi="Times New Roman" w:cs="Times New Roman"/>
          <w:sz w:val="24"/>
          <w:szCs w:val="24"/>
        </w:rPr>
        <w:t>Following a storm at sea, two survivors, Loïc and Anna,</w:t>
      </w:r>
      <w:r w:rsidR="00393B28" w:rsidRPr="00E1504C">
        <w:rPr>
          <w:rFonts w:ascii="Times New Roman" w:hAnsi="Times New Roman" w:cs="Times New Roman"/>
          <w:sz w:val="24"/>
          <w:szCs w:val="24"/>
        </w:rPr>
        <w:t xml:space="preserve"> embark on a </w:t>
      </w:r>
      <w:r w:rsidR="00393B28" w:rsidRPr="00E1504C">
        <w:rPr>
          <w:rFonts w:ascii="Times New Roman" w:hAnsi="Times New Roman" w:cs="Times New Roman"/>
          <w:i/>
          <w:iCs/>
          <w:sz w:val="24"/>
          <w:szCs w:val="24"/>
        </w:rPr>
        <w:t>tro Breiz</w:t>
      </w:r>
      <w:r w:rsidR="00393B28" w:rsidRPr="00E1504C">
        <w:rPr>
          <w:rFonts w:ascii="Times New Roman" w:hAnsi="Times New Roman" w:cs="Times New Roman"/>
          <w:sz w:val="24"/>
          <w:szCs w:val="24"/>
        </w:rPr>
        <w:t>, or a pilgrimage around their country. The travellers are made to point out regional differences in language and costume, and to stress the im</w:t>
      </w:r>
      <w:r w:rsidR="00393B28" w:rsidRPr="00E1504C">
        <w:rPr>
          <w:rFonts w:ascii="Times New Roman" w:hAnsi="Times New Roman" w:cs="Times New Roman"/>
          <w:sz w:val="24"/>
          <w:szCs w:val="24"/>
        </w:rPr>
        <w:softHyphen/>
        <w:t xml:space="preserve">portance to </w:t>
      </w:r>
      <w:r w:rsidR="007B2897" w:rsidRPr="00E1504C">
        <w:rPr>
          <w:rFonts w:ascii="Times New Roman" w:hAnsi="Times New Roman" w:cs="Times New Roman"/>
          <w:sz w:val="24"/>
          <w:szCs w:val="24"/>
        </w:rPr>
        <w:t xml:space="preserve">their culture of </w:t>
      </w:r>
      <w:proofErr w:type="gramStart"/>
      <w:r w:rsidR="007B2897" w:rsidRPr="00E1504C">
        <w:rPr>
          <w:rFonts w:ascii="Times New Roman" w:hAnsi="Times New Roman" w:cs="Times New Roman"/>
          <w:sz w:val="24"/>
          <w:szCs w:val="24"/>
        </w:rPr>
        <w:t>story-telling</w:t>
      </w:r>
      <w:proofErr w:type="gramEnd"/>
      <w:r w:rsidR="007B2897" w:rsidRPr="00E1504C">
        <w:rPr>
          <w:rFonts w:ascii="Times New Roman" w:hAnsi="Times New Roman" w:cs="Times New Roman"/>
          <w:sz w:val="24"/>
          <w:szCs w:val="24"/>
        </w:rPr>
        <w:t>, religion and superstition</w:t>
      </w:r>
      <w:r w:rsidR="001438C1" w:rsidRPr="00E1504C">
        <w:rPr>
          <w:rFonts w:ascii="Times New Roman" w:hAnsi="Times New Roman" w:cs="Times New Roman"/>
          <w:sz w:val="24"/>
          <w:szCs w:val="24"/>
        </w:rPr>
        <w:t xml:space="preserve"> (Brizeux, </w:t>
      </w:r>
      <w:r w:rsidR="001438C1" w:rsidRPr="00E1504C">
        <w:rPr>
          <w:rFonts w:ascii="Times New Roman" w:hAnsi="Times New Roman" w:cs="Times New Roman"/>
          <w:i/>
          <w:sz w:val="24"/>
          <w:szCs w:val="24"/>
        </w:rPr>
        <w:t>Œuvres d’Auguste Brizeux</w:t>
      </w:r>
      <w:r w:rsidR="001438C1" w:rsidRPr="00E1504C">
        <w:rPr>
          <w:rFonts w:ascii="Times New Roman" w:hAnsi="Times New Roman" w:cs="Times New Roman"/>
          <w:sz w:val="24"/>
          <w:szCs w:val="24"/>
        </w:rPr>
        <w:t xml:space="preserve">, </w:t>
      </w:r>
      <w:r w:rsidR="001438C1" w:rsidRPr="00E1504C">
        <w:rPr>
          <w:rFonts w:ascii="Times New Roman" w:hAnsi="Times New Roman" w:cs="Times New Roman"/>
          <w:smallCaps/>
          <w:sz w:val="24"/>
          <w:szCs w:val="24"/>
        </w:rPr>
        <w:t>ii</w:t>
      </w:r>
      <w:r w:rsidR="001438C1" w:rsidRPr="00E1504C">
        <w:rPr>
          <w:rFonts w:ascii="Times New Roman" w:hAnsi="Times New Roman" w:cs="Times New Roman"/>
          <w:sz w:val="24"/>
          <w:szCs w:val="24"/>
        </w:rPr>
        <w:t>, 142)</w:t>
      </w:r>
      <w:r w:rsidR="007B2897" w:rsidRPr="00E1504C">
        <w:rPr>
          <w:rFonts w:ascii="Times New Roman" w:hAnsi="Times New Roman" w:cs="Times New Roman"/>
          <w:sz w:val="24"/>
          <w:szCs w:val="24"/>
        </w:rPr>
        <w:t>.</w:t>
      </w:r>
    </w:p>
    <w:p w14:paraId="5936952E" w14:textId="77777777" w:rsidR="00141986" w:rsidRPr="00E1504C" w:rsidRDefault="00141986" w:rsidP="00A76743">
      <w:pPr>
        <w:pStyle w:val="NormalIndent"/>
        <w:spacing w:line="480" w:lineRule="auto"/>
        <w:ind w:firstLine="0"/>
        <w:rPr>
          <w:sz w:val="24"/>
        </w:rPr>
      </w:pPr>
    </w:p>
    <w:p w14:paraId="1E05E4F2" w14:textId="77777777" w:rsidR="00DA7C00" w:rsidRPr="00E1504C" w:rsidRDefault="008D1A84" w:rsidP="008D1A84">
      <w:pPr>
        <w:spacing w:line="480" w:lineRule="auto"/>
        <w:rPr>
          <w:rFonts w:ascii="Times New Roman" w:hAnsi="Times New Roman" w:cs="Times New Roman"/>
          <w:sz w:val="24"/>
          <w:szCs w:val="24"/>
        </w:rPr>
      </w:pPr>
      <w:r w:rsidRPr="00E1504C">
        <w:rPr>
          <w:rFonts w:ascii="Times New Roman" w:hAnsi="Times New Roman" w:cs="Times New Roman"/>
          <w:sz w:val="24"/>
          <w:szCs w:val="24"/>
        </w:rPr>
        <w:t xml:space="preserve">While chronicling and describing his native culture, Brizeux also had one eye on literary fashions in the French capital. Brizeux turned to write about Brittany </w:t>
      </w:r>
      <w:r w:rsidR="002A5B4F" w:rsidRPr="00E1504C">
        <w:rPr>
          <w:rFonts w:ascii="Times New Roman" w:hAnsi="Times New Roman" w:cs="Times New Roman"/>
          <w:sz w:val="24"/>
          <w:szCs w:val="24"/>
        </w:rPr>
        <w:t xml:space="preserve">only after his </w:t>
      </w:r>
      <w:r w:rsidRPr="00E1504C">
        <w:rPr>
          <w:rFonts w:ascii="Times New Roman" w:hAnsi="Times New Roman" w:cs="Times New Roman"/>
          <w:sz w:val="24"/>
          <w:szCs w:val="24"/>
        </w:rPr>
        <w:t xml:space="preserve">first publications, </w:t>
      </w:r>
      <w:r w:rsidRPr="00E1504C">
        <w:rPr>
          <w:rFonts w:ascii="Times New Roman" w:hAnsi="Times New Roman" w:cs="Times New Roman"/>
          <w:i/>
          <w:sz w:val="24"/>
          <w:szCs w:val="24"/>
        </w:rPr>
        <w:t>Racine</w:t>
      </w:r>
      <w:r w:rsidRPr="00E1504C">
        <w:rPr>
          <w:rFonts w:ascii="Times New Roman" w:hAnsi="Times New Roman" w:cs="Times New Roman"/>
          <w:sz w:val="24"/>
          <w:szCs w:val="24"/>
        </w:rPr>
        <w:t xml:space="preserve">, and </w:t>
      </w:r>
      <w:r w:rsidRPr="00E1504C">
        <w:rPr>
          <w:rFonts w:ascii="Times New Roman" w:hAnsi="Times New Roman" w:cs="Times New Roman"/>
          <w:i/>
          <w:sz w:val="24"/>
          <w:szCs w:val="24"/>
        </w:rPr>
        <w:t>Mme de Lavallière</w:t>
      </w:r>
      <w:r w:rsidRPr="00E1504C">
        <w:rPr>
          <w:rFonts w:ascii="Times New Roman" w:hAnsi="Times New Roman" w:cs="Times New Roman"/>
          <w:iCs/>
          <w:sz w:val="24"/>
          <w:szCs w:val="24"/>
        </w:rPr>
        <w:t>,</w:t>
      </w:r>
      <w:r w:rsidRPr="00E1504C">
        <w:rPr>
          <w:rFonts w:ascii="Times New Roman" w:hAnsi="Times New Roman" w:cs="Times New Roman"/>
          <w:sz w:val="24"/>
          <w:szCs w:val="24"/>
        </w:rPr>
        <w:t xml:space="preserve"> fell flat, and it was only after turning to writing about Brittany that he succeeded in attracting the attention of key critics</w:t>
      </w:r>
      <w:r w:rsidR="002A5B4F" w:rsidRPr="00E1504C">
        <w:rPr>
          <w:rFonts w:ascii="Times New Roman" w:hAnsi="Times New Roman" w:cs="Times New Roman"/>
          <w:sz w:val="24"/>
          <w:szCs w:val="24"/>
        </w:rPr>
        <w:t xml:space="preserve"> such as Sainte-Beuve</w:t>
      </w:r>
      <w:r w:rsidRPr="00E1504C">
        <w:rPr>
          <w:rFonts w:ascii="Times New Roman" w:hAnsi="Times New Roman" w:cs="Times New Roman"/>
          <w:sz w:val="24"/>
          <w:szCs w:val="24"/>
        </w:rPr>
        <w:t>.</w:t>
      </w:r>
      <w:r w:rsidR="002A5B4F" w:rsidRPr="00E1504C">
        <w:rPr>
          <w:rFonts w:ascii="Times New Roman" w:hAnsi="Times New Roman" w:cs="Times New Roman"/>
          <w:sz w:val="24"/>
          <w:szCs w:val="24"/>
        </w:rPr>
        <w:t xml:space="preserve"> If </w:t>
      </w:r>
      <w:r w:rsidR="002A5B4F" w:rsidRPr="00E1504C">
        <w:rPr>
          <w:rFonts w:ascii="Times New Roman" w:hAnsi="Times New Roman" w:cs="Times New Roman"/>
          <w:i/>
          <w:iCs/>
          <w:sz w:val="24"/>
          <w:szCs w:val="24"/>
        </w:rPr>
        <w:t>Marie</w:t>
      </w:r>
      <w:r w:rsidR="002A5B4F" w:rsidRPr="00E1504C">
        <w:rPr>
          <w:rFonts w:ascii="Times New Roman" w:hAnsi="Times New Roman" w:cs="Times New Roman"/>
          <w:sz w:val="24"/>
          <w:szCs w:val="24"/>
        </w:rPr>
        <w:t xml:space="preserve"> went through several editions, it is in large part thanks to Sainte-Beuve, poetry critic for the </w:t>
      </w:r>
      <w:r w:rsidR="002A5B4F" w:rsidRPr="00E1504C">
        <w:rPr>
          <w:rFonts w:ascii="Times New Roman" w:hAnsi="Times New Roman" w:cs="Times New Roman"/>
          <w:i/>
          <w:sz w:val="24"/>
          <w:szCs w:val="24"/>
        </w:rPr>
        <w:t>Revue des Deux Mondes</w:t>
      </w:r>
      <w:r w:rsidR="002A5B4F" w:rsidRPr="00E1504C">
        <w:rPr>
          <w:rFonts w:ascii="Times New Roman" w:hAnsi="Times New Roman" w:cs="Times New Roman"/>
          <w:sz w:val="24"/>
          <w:szCs w:val="24"/>
        </w:rPr>
        <w:t xml:space="preserve">, championing it. </w:t>
      </w:r>
      <w:r w:rsidRPr="00E1504C">
        <w:rPr>
          <w:rFonts w:ascii="Times New Roman" w:hAnsi="Times New Roman" w:cs="Times New Roman"/>
          <w:sz w:val="24"/>
          <w:szCs w:val="24"/>
        </w:rPr>
        <w:t xml:space="preserve">Orthographical changes made </w:t>
      </w:r>
      <w:r w:rsidR="002A5B4F" w:rsidRPr="00E1504C">
        <w:rPr>
          <w:rFonts w:ascii="Times New Roman" w:hAnsi="Times New Roman" w:cs="Times New Roman"/>
          <w:sz w:val="24"/>
          <w:szCs w:val="24"/>
        </w:rPr>
        <w:t>to Breton place names in successive</w:t>
      </w:r>
      <w:r w:rsidRPr="00E1504C">
        <w:rPr>
          <w:rFonts w:ascii="Times New Roman" w:hAnsi="Times New Roman" w:cs="Times New Roman"/>
          <w:sz w:val="24"/>
          <w:szCs w:val="24"/>
        </w:rPr>
        <w:t xml:space="preserve"> edition</w:t>
      </w:r>
      <w:r w:rsidR="002A5B4F" w:rsidRPr="00E1504C">
        <w:rPr>
          <w:rFonts w:ascii="Times New Roman" w:hAnsi="Times New Roman" w:cs="Times New Roman"/>
          <w:sz w:val="24"/>
          <w:szCs w:val="24"/>
        </w:rPr>
        <w:t>s</w:t>
      </w:r>
      <w:r w:rsidRPr="00E1504C">
        <w:rPr>
          <w:rFonts w:ascii="Times New Roman" w:hAnsi="Times New Roman" w:cs="Times New Roman"/>
          <w:sz w:val="24"/>
          <w:szCs w:val="24"/>
        </w:rPr>
        <w:t xml:space="preserve"> of </w:t>
      </w:r>
      <w:r w:rsidRPr="00E1504C">
        <w:rPr>
          <w:rFonts w:ascii="Times New Roman" w:hAnsi="Times New Roman" w:cs="Times New Roman"/>
          <w:i/>
          <w:sz w:val="24"/>
          <w:szCs w:val="24"/>
        </w:rPr>
        <w:t>Marie</w:t>
      </w:r>
      <w:r w:rsidRPr="00E1504C">
        <w:rPr>
          <w:rFonts w:ascii="Times New Roman" w:hAnsi="Times New Roman" w:cs="Times New Roman"/>
          <w:sz w:val="24"/>
          <w:szCs w:val="24"/>
        </w:rPr>
        <w:t xml:space="preserve"> provide clear evidence of a desire for packaging that would please the French eye</w:t>
      </w:r>
      <w:r w:rsidR="002A5B4F" w:rsidRPr="00E1504C">
        <w:rPr>
          <w:rFonts w:ascii="Times New Roman" w:hAnsi="Times New Roman" w:cs="Times New Roman"/>
          <w:sz w:val="24"/>
          <w:szCs w:val="24"/>
        </w:rPr>
        <w:t>, but also betray the influence of the great critic who regretted</w:t>
      </w:r>
      <w:r w:rsidRPr="00E1504C">
        <w:rPr>
          <w:rFonts w:ascii="Times New Roman" w:hAnsi="Times New Roman" w:cs="Times New Roman"/>
          <w:sz w:val="24"/>
          <w:szCs w:val="24"/>
        </w:rPr>
        <w:t xml:space="preserve"> the Breton spellings </w:t>
      </w:r>
      <w:r w:rsidR="002A5B4F" w:rsidRPr="00E1504C">
        <w:rPr>
          <w:rFonts w:ascii="Times New Roman" w:hAnsi="Times New Roman" w:cs="Times New Roman"/>
          <w:sz w:val="24"/>
          <w:szCs w:val="24"/>
        </w:rPr>
        <w:t>in the second edition</w:t>
      </w:r>
      <w:r w:rsidR="00DA7C00" w:rsidRPr="00E1504C">
        <w:rPr>
          <w:rFonts w:ascii="Times New Roman" w:hAnsi="Times New Roman" w:cs="Times New Roman"/>
          <w:sz w:val="24"/>
          <w:szCs w:val="24"/>
        </w:rPr>
        <w:t>.</w:t>
      </w:r>
    </w:p>
    <w:p w14:paraId="632CEC95" w14:textId="77777777" w:rsidR="00141986" w:rsidRPr="00E1504C" w:rsidRDefault="00141986" w:rsidP="00A76743">
      <w:pPr>
        <w:spacing w:line="480" w:lineRule="auto"/>
        <w:rPr>
          <w:rFonts w:ascii="Times New Roman" w:hAnsi="Times New Roman" w:cs="Times New Roman"/>
          <w:sz w:val="24"/>
          <w:szCs w:val="24"/>
        </w:rPr>
      </w:pPr>
    </w:p>
    <w:p w14:paraId="4D7CF3B5" w14:textId="77777777" w:rsidR="00472517" w:rsidRPr="00E1504C" w:rsidRDefault="00DA7C00" w:rsidP="00A76743">
      <w:pPr>
        <w:spacing w:line="480" w:lineRule="auto"/>
        <w:rPr>
          <w:rFonts w:ascii="Times New Roman" w:hAnsi="Times New Roman" w:cs="Times New Roman"/>
          <w:sz w:val="24"/>
          <w:szCs w:val="24"/>
        </w:rPr>
      </w:pPr>
      <w:r w:rsidRPr="00E1504C">
        <w:rPr>
          <w:rFonts w:ascii="Times New Roman" w:hAnsi="Times New Roman" w:cs="Times New Roman"/>
          <w:sz w:val="24"/>
          <w:szCs w:val="24"/>
        </w:rPr>
        <w:t>These factors have</w:t>
      </w:r>
      <w:r w:rsidR="008D1A84" w:rsidRPr="00E1504C">
        <w:rPr>
          <w:rFonts w:ascii="Times New Roman" w:hAnsi="Times New Roman" w:cs="Times New Roman"/>
          <w:sz w:val="24"/>
          <w:szCs w:val="24"/>
        </w:rPr>
        <w:t xml:space="preserve"> led to his dismissal by som</w:t>
      </w:r>
      <w:r w:rsidRPr="00E1504C">
        <w:rPr>
          <w:rFonts w:ascii="Times New Roman" w:hAnsi="Times New Roman" w:cs="Times New Roman"/>
          <w:sz w:val="24"/>
          <w:szCs w:val="24"/>
        </w:rPr>
        <w:t xml:space="preserve">e as an opportunistic manipulator of clichés about Brittany, and traitor to the cause of Breton nationalism. </w:t>
      </w:r>
      <w:r w:rsidR="00933E80" w:rsidRPr="00E1504C">
        <w:rPr>
          <w:rFonts w:ascii="Times New Roman" w:hAnsi="Times New Roman" w:cs="Times New Roman"/>
          <w:sz w:val="24"/>
          <w:szCs w:val="24"/>
        </w:rPr>
        <w:t xml:space="preserve">Brizeux writes about fellow Bretons in a language that they would not understand; indeed he addresses this issue in the opening poem of </w:t>
      </w:r>
      <w:r w:rsidR="00933E80" w:rsidRPr="00E1504C">
        <w:rPr>
          <w:rFonts w:ascii="Times New Roman" w:hAnsi="Times New Roman" w:cs="Times New Roman"/>
          <w:i/>
          <w:iCs/>
          <w:sz w:val="24"/>
          <w:szCs w:val="24"/>
        </w:rPr>
        <w:t>Marie</w:t>
      </w:r>
      <w:r w:rsidR="00933E80" w:rsidRPr="00E1504C">
        <w:rPr>
          <w:rFonts w:ascii="Times New Roman" w:hAnsi="Times New Roman" w:cs="Times New Roman"/>
          <w:sz w:val="24"/>
          <w:szCs w:val="24"/>
        </w:rPr>
        <w:t xml:space="preserve">, where the heroine is introduced not by name, but, perversely, by an announcement that she will never read this book, for she knows no French. The exclusion of the poetry’s addressee, as well as the motherland that she incarnates, from the readership </w:t>
      </w:r>
      <w:r w:rsidR="00933E80" w:rsidRPr="00E1504C">
        <w:rPr>
          <w:rFonts w:ascii="Times New Roman" w:hAnsi="Times New Roman" w:cs="Times New Roman"/>
          <w:sz w:val="24"/>
          <w:szCs w:val="24"/>
        </w:rPr>
        <w:lastRenderedPageBreak/>
        <w:t xml:space="preserve">reveals a poet who is ‘writing to Paris’ (Williams 2003). </w:t>
      </w:r>
      <w:r w:rsidR="00393B28" w:rsidRPr="00E1504C">
        <w:rPr>
          <w:rFonts w:ascii="Times New Roman" w:hAnsi="Times New Roman" w:cs="Times New Roman"/>
          <w:sz w:val="24"/>
          <w:szCs w:val="24"/>
        </w:rPr>
        <w:t>In a later work</w:t>
      </w:r>
      <w:r w:rsidR="007B2897" w:rsidRPr="00E1504C">
        <w:rPr>
          <w:rFonts w:ascii="Times New Roman" w:hAnsi="Times New Roman" w:cs="Times New Roman"/>
          <w:sz w:val="24"/>
          <w:szCs w:val="24"/>
        </w:rPr>
        <w:t xml:space="preserve">, </w:t>
      </w:r>
      <w:r w:rsidR="00933E80" w:rsidRPr="00E1504C">
        <w:rPr>
          <w:rFonts w:ascii="Times New Roman" w:hAnsi="Times New Roman" w:cs="Times New Roman"/>
          <w:sz w:val="24"/>
          <w:szCs w:val="24"/>
        </w:rPr>
        <w:t xml:space="preserve">when </w:t>
      </w:r>
      <w:r w:rsidR="007B2897" w:rsidRPr="00E1504C">
        <w:rPr>
          <w:rFonts w:ascii="Times New Roman" w:hAnsi="Times New Roman" w:cs="Times New Roman"/>
          <w:sz w:val="24"/>
          <w:szCs w:val="24"/>
        </w:rPr>
        <w:t xml:space="preserve">he describes </w:t>
      </w:r>
      <w:r w:rsidR="00933E80" w:rsidRPr="00E1504C">
        <w:rPr>
          <w:rFonts w:ascii="Times New Roman" w:hAnsi="Times New Roman" w:cs="Times New Roman"/>
          <w:sz w:val="24"/>
          <w:szCs w:val="24"/>
        </w:rPr>
        <w:t>a Parisian visitor seeing in a Breton scene</w:t>
      </w:r>
      <w:r w:rsidR="007B2897" w:rsidRPr="00E1504C">
        <w:rPr>
          <w:rFonts w:ascii="Times New Roman" w:hAnsi="Times New Roman" w:cs="Times New Roman"/>
          <w:sz w:val="24"/>
          <w:szCs w:val="24"/>
        </w:rPr>
        <w:t xml:space="preserve"> ‘the primitive world’ (Brizeux, </w:t>
      </w:r>
      <w:r w:rsidR="007B2897" w:rsidRPr="00E1504C">
        <w:rPr>
          <w:rFonts w:ascii="Times New Roman" w:hAnsi="Times New Roman" w:cs="Times New Roman"/>
          <w:i/>
          <w:sz w:val="24"/>
          <w:szCs w:val="24"/>
        </w:rPr>
        <w:t>Œuvres d’Auguste Brizeux</w:t>
      </w:r>
      <w:r w:rsidR="00393B28" w:rsidRPr="00E1504C">
        <w:rPr>
          <w:rFonts w:ascii="Times New Roman" w:hAnsi="Times New Roman" w:cs="Times New Roman"/>
          <w:sz w:val="24"/>
          <w:szCs w:val="24"/>
        </w:rPr>
        <w:t xml:space="preserve">, </w:t>
      </w:r>
      <w:r w:rsidR="00393B28" w:rsidRPr="00E1504C">
        <w:rPr>
          <w:rFonts w:ascii="Times New Roman" w:hAnsi="Times New Roman" w:cs="Times New Roman"/>
          <w:smallCaps/>
          <w:sz w:val="24"/>
          <w:szCs w:val="24"/>
        </w:rPr>
        <w:t>iv</w:t>
      </w:r>
      <w:r w:rsidR="00933E80" w:rsidRPr="00E1504C">
        <w:rPr>
          <w:rFonts w:ascii="Times New Roman" w:hAnsi="Times New Roman" w:cs="Times New Roman"/>
          <w:sz w:val="24"/>
          <w:szCs w:val="24"/>
        </w:rPr>
        <w:t>, 80), he is portraying Breton culture a</w:t>
      </w:r>
      <w:r w:rsidR="00A8434C" w:rsidRPr="00E1504C">
        <w:rPr>
          <w:rFonts w:ascii="Times New Roman" w:hAnsi="Times New Roman" w:cs="Times New Roman"/>
          <w:sz w:val="24"/>
          <w:szCs w:val="24"/>
        </w:rPr>
        <w:t>s a kind of</w:t>
      </w:r>
      <w:r w:rsidR="00393B28" w:rsidRPr="00E1504C">
        <w:rPr>
          <w:rFonts w:ascii="Times New Roman" w:hAnsi="Times New Roman" w:cs="Times New Roman"/>
          <w:sz w:val="24"/>
          <w:szCs w:val="24"/>
        </w:rPr>
        <w:t xml:space="preserve"> living history,</w:t>
      </w:r>
      <w:r w:rsidR="00FC2571" w:rsidRPr="00E1504C">
        <w:rPr>
          <w:rFonts w:ascii="Times New Roman" w:hAnsi="Times New Roman" w:cs="Times New Roman"/>
          <w:sz w:val="24"/>
          <w:szCs w:val="24"/>
        </w:rPr>
        <w:t xml:space="preserve"> </w:t>
      </w:r>
      <w:r w:rsidR="00933E80" w:rsidRPr="00E1504C">
        <w:rPr>
          <w:rFonts w:ascii="Times New Roman" w:hAnsi="Times New Roman" w:cs="Times New Roman"/>
          <w:sz w:val="24"/>
          <w:szCs w:val="24"/>
        </w:rPr>
        <w:t xml:space="preserve">and the poetry becomes an elegy for a disappearing France. </w:t>
      </w:r>
      <w:r w:rsidR="00A8434C" w:rsidRPr="00E1504C">
        <w:rPr>
          <w:rFonts w:ascii="Times New Roman" w:hAnsi="Times New Roman" w:cs="Times New Roman"/>
          <w:sz w:val="24"/>
          <w:szCs w:val="24"/>
        </w:rPr>
        <w:t xml:space="preserve">Brizeux’s project might be described as conservationist in tone, or as the poetic equivalent of the </w:t>
      </w:r>
      <w:r w:rsidR="00393B28" w:rsidRPr="00E1504C">
        <w:rPr>
          <w:rFonts w:ascii="Times New Roman" w:hAnsi="Times New Roman" w:cs="Times New Roman"/>
          <w:sz w:val="24"/>
          <w:szCs w:val="24"/>
        </w:rPr>
        <w:t xml:space="preserve">Académie celtique questionnaire </w:t>
      </w:r>
      <w:r w:rsidR="00A8434C" w:rsidRPr="00E1504C">
        <w:rPr>
          <w:rFonts w:ascii="Times New Roman" w:hAnsi="Times New Roman" w:cs="Times New Roman"/>
          <w:sz w:val="24"/>
          <w:szCs w:val="24"/>
        </w:rPr>
        <w:t xml:space="preserve">that aimed to inventory all the regional differences in France that were on the brink of extinction in the name of progress. In the twentieth century Brizeux was rejected by </w:t>
      </w:r>
      <w:r w:rsidR="00933E80" w:rsidRPr="00E1504C">
        <w:rPr>
          <w:rFonts w:ascii="Times New Roman" w:hAnsi="Times New Roman" w:cs="Times New Roman"/>
          <w:sz w:val="24"/>
          <w:szCs w:val="24"/>
        </w:rPr>
        <w:t xml:space="preserve">some </w:t>
      </w:r>
      <w:r w:rsidR="00A8434C" w:rsidRPr="00E1504C">
        <w:rPr>
          <w:rFonts w:ascii="Times New Roman" w:hAnsi="Times New Roman" w:cs="Times New Roman"/>
          <w:sz w:val="24"/>
          <w:szCs w:val="24"/>
        </w:rPr>
        <w:t xml:space="preserve">Breton nationalists because he exemplified the </w:t>
      </w:r>
      <w:r w:rsidR="00933E80" w:rsidRPr="00E1504C">
        <w:rPr>
          <w:rFonts w:ascii="Times New Roman" w:hAnsi="Times New Roman" w:cs="Times New Roman"/>
          <w:sz w:val="24"/>
          <w:szCs w:val="24"/>
        </w:rPr>
        <w:t xml:space="preserve">centralist </w:t>
      </w:r>
      <w:r w:rsidR="00A8434C" w:rsidRPr="00E1504C">
        <w:rPr>
          <w:rFonts w:ascii="Times New Roman" w:hAnsi="Times New Roman" w:cs="Times New Roman"/>
          <w:sz w:val="24"/>
          <w:szCs w:val="24"/>
        </w:rPr>
        <w:t xml:space="preserve">French attitude that </w:t>
      </w:r>
      <w:r w:rsidR="00393B28" w:rsidRPr="00E1504C">
        <w:rPr>
          <w:rFonts w:ascii="Times New Roman" w:hAnsi="Times New Roman" w:cs="Times New Roman"/>
          <w:sz w:val="24"/>
          <w:szCs w:val="24"/>
        </w:rPr>
        <w:t xml:space="preserve">France’s colourful past </w:t>
      </w:r>
      <w:r w:rsidR="00A8434C" w:rsidRPr="00E1504C">
        <w:rPr>
          <w:rFonts w:ascii="Times New Roman" w:hAnsi="Times New Roman" w:cs="Times New Roman"/>
          <w:sz w:val="24"/>
          <w:szCs w:val="24"/>
        </w:rPr>
        <w:t xml:space="preserve">was only worth celebrating </w:t>
      </w:r>
      <w:r w:rsidR="00393B28" w:rsidRPr="00E1504C">
        <w:rPr>
          <w:rFonts w:ascii="Times New Roman" w:hAnsi="Times New Roman" w:cs="Times New Roman"/>
          <w:sz w:val="24"/>
          <w:szCs w:val="24"/>
        </w:rPr>
        <w:t>because it was safely in the past</w:t>
      </w:r>
      <w:r w:rsidR="00A8434C" w:rsidRPr="00E1504C">
        <w:rPr>
          <w:rFonts w:ascii="Times New Roman" w:hAnsi="Times New Roman" w:cs="Times New Roman"/>
          <w:sz w:val="24"/>
          <w:szCs w:val="24"/>
        </w:rPr>
        <w:t>.</w:t>
      </w:r>
      <w:r w:rsidR="00393B28" w:rsidRPr="00E1504C">
        <w:rPr>
          <w:rFonts w:ascii="Times New Roman" w:hAnsi="Times New Roman" w:cs="Times New Roman"/>
          <w:sz w:val="24"/>
          <w:szCs w:val="24"/>
        </w:rPr>
        <w:t xml:space="preserve"> </w:t>
      </w:r>
      <w:r w:rsidR="008D1A84" w:rsidRPr="00E1504C">
        <w:rPr>
          <w:rFonts w:ascii="Times New Roman" w:hAnsi="Times New Roman" w:cs="Times New Roman"/>
          <w:sz w:val="24"/>
          <w:szCs w:val="24"/>
        </w:rPr>
        <w:t xml:space="preserve">Given that he was capable of writing in Breton, </w:t>
      </w:r>
      <w:r w:rsidR="007675B3" w:rsidRPr="00E1504C">
        <w:rPr>
          <w:rFonts w:ascii="Times New Roman" w:hAnsi="Times New Roman" w:cs="Times New Roman"/>
          <w:sz w:val="24"/>
          <w:szCs w:val="24"/>
        </w:rPr>
        <w:t>the fact that Brizeux wro</w:t>
      </w:r>
      <w:r w:rsidR="008D1A84" w:rsidRPr="00E1504C">
        <w:rPr>
          <w:rFonts w:ascii="Times New Roman" w:hAnsi="Times New Roman" w:cs="Times New Roman"/>
          <w:sz w:val="24"/>
          <w:szCs w:val="24"/>
        </w:rPr>
        <w:t xml:space="preserve">te </w:t>
      </w:r>
      <w:r w:rsidR="007675B3" w:rsidRPr="00E1504C">
        <w:rPr>
          <w:rFonts w:ascii="Times New Roman" w:hAnsi="Times New Roman" w:cs="Times New Roman"/>
          <w:sz w:val="24"/>
          <w:szCs w:val="24"/>
        </w:rPr>
        <w:t xml:space="preserve">mostly </w:t>
      </w:r>
      <w:r w:rsidR="008D1A84" w:rsidRPr="00E1504C">
        <w:rPr>
          <w:rFonts w:ascii="Times New Roman" w:hAnsi="Times New Roman" w:cs="Times New Roman"/>
          <w:sz w:val="24"/>
          <w:szCs w:val="24"/>
        </w:rPr>
        <w:t>in a language that was fo</w:t>
      </w:r>
      <w:r w:rsidR="007675B3" w:rsidRPr="00E1504C">
        <w:rPr>
          <w:rFonts w:ascii="Times New Roman" w:hAnsi="Times New Roman" w:cs="Times New Roman"/>
          <w:sz w:val="24"/>
          <w:szCs w:val="24"/>
        </w:rPr>
        <w:t>reign to most of his own people has led to his dismissal by many as an irrelevant elitist.</w:t>
      </w:r>
      <w:r w:rsidR="008D1A84" w:rsidRPr="00E1504C">
        <w:rPr>
          <w:rFonts w:ascii="Times New Roman" w:hAnsi="Times New Roman" w:cs="Times New Roman"/>
          <w:sz w:val="24"/>
          <w:szCs w:val="24"/>
        </w:rPr>
        <w:t xml:space="preserve"> </w:t>
      </w:r>
      <w:r w:rsidR="007675B3" w:rsidRPr="00E1504C">
        <w:rPr>
          <w:rFonts w:ascii="Times New Roman" w:hAnsi="Times New Roman" w:cs="Times New Roman"/>
          <w:sz w:val="24"/>
          <w:szCs w:val="24"/>
        </w:rPr>
        <w:t>However</w:t>
      </w:r>
      <w:r w:rsidR="008D1A84" w:rsidRPr="00E1504C">
        <w:rPr>
          <w:rFonts w:ascii="Times New Roman" w:hAnsi="Times New Roman" w:cs="Times New Roman"/>
          <w:sz w:val="24"/>
          <w:szCs w:val="24"/>
        </w:rPr>
        <w:t>, w</w:t>
      </w:r>
      <w:r w:rsidR="00FC2571" w:rsidRPr="00E1504C">
        <w:rPr>
          <w:rFonts w:ascii="Times New Roman" w:hAnsi="Times New Roman" w:cs="Times New Roman"/>
          <w:sz w:val="24"/>
          <w:szCs w:val="24"/>
        </w:rPr>
        <w:t xml:space="preserve">hile French administrators were </w:t>
      </w:r>
      <w:r w:rsidR="00141986" w:rsidRPr="00E1504C">
        <w:rPr>
          <w:rFonts w:ascii="Times New Roman" w:hAnsi="Times New Roman" w:cs="Times New Roman"/>
          <w:sz w:val="24"/>
          <w:szCs w:val="24"/>
        </w:rPr>
        <w:t xml:space="preserve">plotting the eradication of the </w:t>
      </w:r>
      <w:r w:rsidR="00FC2571" w:rsidRPr="00E1504C">
        <w:rPr>
          <w:rFonts w:ascii="Times New Roman" w:hAnsi="Times New Roman" w:cs="Times New Roman"/>
          <w:sz w:val="24"/>
          <w:szCs w:val="24"/>
        </w:rPr>
        <w:t xml:space="preserve">Breton </w:t>
      </w:r>
      <w:r w:rsidR="00141986" w:rsidRPr="00E1504C">
        <w:rPr>
          <w:rFonts w:ascii="Times New Roman" w:hAnsi="Times New Roman" w:cs="Times New Roman"/>
          <w:sz w:val="24"/>
          <w:szCs w:val="24"/>
        </w:rPr>
        <w:t>language, Bri</w:t>
      </w:r>
      <w:r w:rsidR="007675B3" w:rsidRPr="00E1504C">
        <w:rPr>
          <w:rFonts w:ascii="Times New Roman" w:hAnsi="Times New Roman" w:cs="Times New Roman"/>
          <w:sz w:val="24"/>
          <w:szCs w:val="24"/>
        </w:rPr>
        <w:t>zeux was lamenting its decline, and i</w:t>
      </w:r>
      <w:r w:rsidR="00141986" w:rsidRPr="00E1504C">
        <w:rPr>
          <w:rFonts w:ascii="Times New Roman" w:hAnsi="Times New Roman" w:cs="Times New Roman"/>
          <w:sz w:val="24"/>
          <w:szCs w:val="24"/>
        </w:rPr>
        <w:t>n Breton</w:t>
      </w:r>
      <w:r w:rsidR="008D1A84" w:rsidRPr="00E1504C">
        <w:rPr>
          <w:rFonts w:ascii="Times New Roman" w:hAnsi="Times New Roman" w:cs="Times New Roman"/>
          <w:sz w:val="24"/>
          <w:szCs w:val="24"/>
        </w:rPr>
        <w:t xml:space="preserve"> he published</w:t>
      </w:r>
      <w:r w:rsidR="00141986" w:rsidRPr="00E1504C">
        <w:rPr>
          <w:rFonts w:ascii="Times New Roman" w:hAnsi="Times New Roman" w:cs="Times New Roman"/>
          <w:sz w:val="24"/>
          <w:szCs w:val="24"/>
        </w:rPr>
        <w:t xml:space="preserve">: </w:t>
      </w:r>
      <w:r w:rsidR="00141986" w:rsidRPr="00E1504C">
        <w:rPr>
          <w:rFonts w:ascii="Times New Roman" w:hAnsi="Times New Roman" w:cs="Times New Roman"/>
          <w:i/>
          <w:sz w:val="24"/>
          <w:szCs w:val="24"/>
        </w:rPr>
        <w:t>Barzonek pe kanaouen ar Vretoned</w:t>
      </w:r>
      <w:r w:rsidR="00730E90" w:rsidRPr="00E1504C">
        <w:rPr>
          <w:rFonts w:ascii="Times New Roman" w:hAnsi="Times New Roman" w:cs="Times New Roman"/>
          <w:sz w:val="24"/>
          <w:szCs w:val="24"/>
        </w:rPr>
        <w:t xml:space="preserve"> (Not yet translated; Poems of songs of the Bretons)</w:t>
      </w:r>
      <w:r w:rsidR="00141986" w:rsidRPr="00E1504C">
        <w:rPr>
          <w:rFonts w:ascii="Times New Roman" w:hAnsi="Times New Roman" w:cs="Times New Roman"/>
          <w:sz w:val="24"/>
          <w:szCs w:val="24"/>
        </w:rPr>
        <w:t xml:space="preserve">, </w:t>
      </w:r>
      <w:r w:rsidR="00141986" w:rsidRPr="00E1504C">
        <w:rPr>
          <w:rFonts w:ascii="Times New Roman" w:hAnsi="Times New Roman" w:cs="Times New Roman"/>
          <w:i/>
          <w:sz w:val="24"/>
          <w:szCs w:val="24"/>
        </w:rPr>
        <w:t>Telen Arvor: la harpe d’Armorique</w:t>
      </w:r>
      <w:r w:rsidR="00730E90" w:rsidRPr="00E1504C">
        <w:rPr>
          <w:rFonts w:ascii="Times New Roman" w:hAnsi="Times New Roman" w:cs="Times New Roman"/>
          <w:sz w:val="24"/>
          <w:szCs w:val="24"/>
        </w:rPr>
        <w:t xml:space="preserve"> (Not yet translated; The Harp of Brittany</w:t>
      </w:r>
      <w:r w:rsidR="00141986" w:rsidRPr="00E1504C">
        <w:rPr>
          <w:rFonts w:ascii="Times New Roman" w:hAnsi="Times New Roman" w:cs="Times New Roman"/>
          <w:sz w:val="24"/>
          <w:szCs w:val="24"/>
        </w:rPr>
        <w:t xml:space="preserve">), </w:t>
      </w:r>
      <w:r w:rsidR="00141986" w:rsidRPr="00E1504C">
        <w:rPr>
          <w:rFonts w:ascii="Times New Roman" w:hAnsi="Times New Roman" w:cs="Times New Roman"/>
          <w:i/>
          <w:sz w:val="24"/>
          <w:szCs w:val="24"/>
        </w:rPr>
        <w:t>Furnez Breiz: Sagesse de Bretagne</w:t>
      </w:r>
      <w:r w:rsidR="00730E90" w:rsidRPr="00E1504C">
        <w:rPr>
          <w:rFonts w:ascii="Times New Roman" w:hAnsi="Times New Roman" w:cs="Times New Roman"/>
          <w:sz w:val="24"/>
          <w:szCs w:val="24"/>
        </w:rPr>
        <w:t xml:space="preserve"> (Not yet translated; The Wisdom of Brittany</w:t>
      </w:r>
      <w:r w:rsidR="00141986" w:rsidRPr="00E1504C">
        <w:rPr>
          <w:rFonts w:ascii="Times New Roman" w:hAnsi="Times New Roman" w:cs="Times New Roman"/>
          <w:sz w:val="24"/>
          <w:szCs w:val="24"/>
        </w:rPr>
        <w:t xml:space="preserve">). </w:t>
      </w:r>
      <w:r w:rsidR="007675B3" w:rsidRPr="00E1504C">
        <w:rPr>
          <w:rFonts w:ascii="Times New Roman" w:hAnsi="Times New Roman" w:cs="Times New Roman"/>
          <w:sz w:val="24"/>
          <w:szCs w:val="24"/>
        </w:rPr>
        <w:t>I</w:t>
      </w:r>
      <w:r w:rsidR="00472517" w:rsidRPr="00E1504C">
        <w:rPr>
          <w:rFonts w:ascii="Times New Roman" w:hAnsi="Times New Roman" w:cs="Times New Roman"/>
          <w:sz w:val="24"/>
          <w:szCs w:val="24"/>
        </w:rPr>
        <w:t xml:space="preserve">t seems that he did make some contribution to cultural life in Brittany. For instance there is evidence that he sent a hundred copies of </w:t>
      </w:r>
      <w:r w:rsidR="00472517" w:rsidRPr="00E1504C">
        <w:rPr>
          <w:rFonts w:ascii="Times New Roman" w:hAnsi="Times New Roman" w:cs="Times New Roman"/>
          <w:i/>
          <w:iCs/>
          <w:sz w:val="24"/>
          <w:szCs w:val="24"/>
        </w:rPr>
        <w:t>Barzonek pe kanaouen ar Vretoned</w:t>
      </w:r>
      <w:r w:rsidR="00472517" w:rsidRPr="00E1504C">
        <w:rPr>
          <w:rFonts w:ascii="Times New Roman" w:hAnsi="Times New Roman" w:cs="Times New Roman"/>
          <w:sz w:val="24"/>
          <w:szCs w:val="24"/>
        </w:rPr>
        <w:t xml:space="preserve"> to a book shop in Quimper in 1836 for distribution among ‘colporteurs’</w:t>
      </w:r>
      <w:r w:rsidR="007675B3" w:rsidRPr="00E1504C">
        <w:rPr>
          <w:rFonts w:ascii="Times New Roman" w:hAnsi="Times New Roman" w:cs="Times New Roman"/>
          <w:sz w:val="24"/>
          <w:szCs w:val="24"/>
        </w:rPr>
        <w:t xml:space="preserve"> (pedlars)</w:t>
      </w:r>
      <w:r w:rsidR="00472517" w:rsidRPr="00E1504C">
        <w:rPr>
          <w:rFonts w:ascii="Times New Roman" w:hAnsi="Times New Roman" w:cs="Times New Roman"/>
          <w:sz w:val="24"/>
          <w:szCs w:val="24"/>
        </w:rPr>
        <w:t xml:space="preserve"> and ‘chanteurs de pardons’</w:t>
      </w:r>
      <w:r w:rsidR="007675B3" w:rsidRPr="00E1504C">
        <w:rPr>
          <w:rFonts w:ascii="Times New Roman" w:hAnsi="Times New Roman" w:cs="Times New Roman"/>
          <w:sz w:val="24"/>
          <w:szCs w:val="24"/>
        </w:rPr>
        <w:t xml:space="preserve"> (balled singers at religious festivals)</w:t>
      </w:r>
      <w:r w:rsidR="00472517" w:rsidRPr="00E1504C">
        <w:rPr>
          <w:rFonts w:ascii="Times New Roman" w:hAnsi="Times New Roman" w:cs="Times New Roman"/>
          <w:sz w:val="24"/>
          <w:szCs w:val="24"/>
        </w:rPr>
        <w:t>, and there are similar stories about other works.</w:t>
      </w:r>
    </w:p>
    <w:p w14:paraId="4D9E4FF4" w14:textId="77777777" w:rsidR="003106C4" w:rsidRPr="00E1504C" w:rsidRDefault="003106C4" w:rsidP="00A76743">
      <w:pPr>
        <w:spacing w:line="480" w:lineRule="auto"/>
        <w:rPr>
          <w:rFonts w:ascii="Times New Roman" w:hAnsi="Times New Roman" w:cs="Times New Roman"/>
          <w:sz w:val="24"/>
          <w:szCs w:val="24"/>
        </w:rPr>
      </w:pPr>
    </w:p>
    <w:p w14:paraId="4D6E1E61" w14:textId="77777777" w:rsidR="003106C4" w:rsidRPr="00E1504C" w:rsidRDefault="00141986" w:rsidP="00A76743">
      <w:pPr>
        <w:spacing w:line="480" w:lineRule="auto"/>
        <w:rPr>
          <w:rFonts w:ascii="Times New Roman" w:hAnsi="Times New Roman" w:cs="Times New Roman"/>
          <w:sz w:val="24"/>
          <w:szCs w:val="24"/>
        </w:rPr>
      </w:pPr>
      <w:r w:rsidRPr="00E1504C">
        <w:rPr>
          <w:rFonts w:ascii="Times New Roman" w:hAnsi="Times New Roman" w:cs="Times New Roman"/>
          <w:sz w:val="24"/>
          <w:szCs w:val="24"/>
        </w:rPr>
        <w:t xml:space="preserve">What makes Brizeux different from </w:t>
      </w:r>
      <w:r w:rsidR="003106C4" w:rsidRPr="00E1504C">
        <w:rPr>
          <w:rFonts w:ascii="Times New Roman" w:hAnsi="Times New Roman" w:cs="Times New Roman"/>
          <w:sz w:val="24"/>
          <w:szCs w:val="24"/>
        </w:rPr>
        <w:t xml:space="preserve">Breton-born </w:t>
      </w:r>
      <w:r w:rsidRPr="00E1504C">
        <w:rPr>
          <w:rFonts w:ascii="Times New Roman" w:hAnsi="Times New Roman" w:cs="Times New Roman"/>
          <w:sz w:val="24"/>
          <w:szCs w:val="24"/>
        </w:rPr>
        <w:t xml:space="preserve">predecessors </w:t>
      </w:r>
      <w:r w:rsidR="003106C4" w:rsidRPr="00E1504C">
        <w:rPr>
          <w:rFonts w:ascii="Times New Roman" w:hAnsi="Times New Roman" w:cs="Times New Roman"/>
          <w:sz w:val="24"/>
          <w:szCs w:val="24"/>
        </w:rPr>
        <w:t xml:space="preserve">in the French literary tradition, </w:t>
      </w:r>
      <w:r w:rsidRPr="00E1504C">
        <w:rPr>
          <w:rFonts w:ascii="Times New Roman" w:hAnsi="Times New Roman" w:cs="Times New Roman"/>
          <w:sz w:val="24"/>
          <w:szCs w:val="24"/>
        </w:rPr>
        <w:t>such as Chateaubriand</w:t>
      </w:r>
      <w:r w:rsidR="003106C4" w:rsidRPr="00E1504C">
        <w:rPr>
          <w:rFonts w:ascii="Times New Roman" w:hAnsi="Times New Roman" w:cs="Times New Roman"/>
          <w:sz w:val="24"/>
          <w:szCs w:val="24"/>
        </w:rPr>
        <w:t>,</w:t>
      </w:r>
      <w:r w:rsidRPr="00E1504C">
        <w:rPr>
          <w:rFonts w:ascii="Times New Roman" w:hAnsi="Times New Roman" w:cs="Times New Roman"/>
          <w:sz w:val="24"/>
          <w:szCs w:val="24"/>
        </w:rPr>
        <w:t xml:space="preserve"> is that he was in active pursuit of ‘Bretonness’</w:t>
      </w:r>
      <w:r w:rsidR="003106C4" w:rsidRPr="00E1504C">
        <w:rPr>
          <w:rFonts w:ascii="Times New Roman" w:hAnsi="Times New Roman" w:cs="Times New Roman"/>
          <w:sz w:val="24"/>
          <w:szCs w:val="24"/>
        </w:rPr>
        <w:t xml:space="preserve"> as his main theme</w:t>
      </w:r>
      <w:r w:rsidRPr="00E1504C">
        <w:rPr>
          <w:rFonts w:ascii="Times New Roman" w:hAnsi="Times New Roman" w:cs="Times New Roman"/>
          <w:sz w:val="24"/>
          <w:szCs w:val="24"/>
        </w:rPr>
        <w:t xml:space="preserve">. </w:t>
      </w:r>
      <w:r w:rsidR="003106C4" w:rsidRPr="00E1504C">
        <w:rPr>
          <w:rFonts w:ascii="Times New Roman" w:hAnsi="Times New Roman" w:cs="Times New Roman"/>
          <w:sz w:val="24"/>
          <w:szCs w:val="24"/>
        </w:rPr>
        <w:t xml:space="preserve">He is important not only because of this level of commitment, but also because he was the </w:t>
      </w:r>
      <w:r w:rsidR="003106C4" w:rsidRPr="00E1504C">
        <w:rPr>
          <w:rFonts w:ascii="Times New Roman" w:hAnsi="Times New Roman" w:cs="Times New Roman"/>
          <w:sz w:val="24"/>
          <w:szCs w:val="24"/>
        </w:rPr>
        <w:lastRenderedPageBreak/>
        <w:t>founding father of Fracophone Breton writing, and his story, including h</w:t>
      </w:r>
      <w:r w:rsidRPr="00E1504C">
        <w:rPr>
          <w:rFonts w:ascii="Times New Roman" w:hAnsi="Times New Roman" w:cs="Times New Roman"/>
          <w:sz w:val="24"/>
          <w:szCs w:val="24"/>
        </w:rPr>
        <w:t>is demise, suggests the extent to which Brizeux said something to the France of his day</w:t>
      </w:r>
      <w:r w:rsidR="003106C4" w:rsidRPr="00E1504C">
        <w:rPr>
          <w:rFonts w:ascii="Times New Roman" w:hAnsi="Times New Roman" w:cs="Times New Roman"/>
          <w:sz w:val="24"/>
          <w:szCs w:val="24"/>
        </w:rPr>
        <w:t>.</w:t>
      </w:r>
    </w:p>
    <w:p w14:paraId="149047CE" w14:textId="77777777" w:rsidR="004857BA" w:rsidRPr="00E1504C" w:rsidRDefault="004857BA" w:rsidP="004857BA">
      <w:pPr>
        <w:spacing w:line="240" w:lineRule="auto"/>
        <w:rPr>
          <w:rFonts w:ascii="Times New Roman" w:hAnsi="Times New Roman" w:cs="Times New Roman"/>
          <w:sz w:val="24"/>
          <w:szCs w:val="24"/>
        </w:rPr>
      </w:pPr>
    </w:p>
    <w:p w14:paraId="7E1F7822" w14:textId="77777777" w:rsidR="000411F1" w:rsidRPr="00E1504C" w:rsidRDefault="00141986" w:rsidP="00331233">
      <w:pPr>
        <w:spacing w:line="480" w:lineRule="auto"/>
        <w:rPr>
          <w:rFonts w:ascii="Times New Roman" w:eastAsia="Calibri" w:hAnsi="Times New Roman" w:cs="Times New Roman"/>
          <w:sz w:val="24"/>
          <w:szCs w:val="24"/>
          <w:u w:val="single"/>
          <w:lang w:val="fr-FR"/>
        </w:rPr>
      </w:pPr>
      <w:r w:rsidRPr="00E1504C">
        <w:rPr>
          <w:rFonts w:ascii="Times New Roman" w:eastAsia="Calibri" w:hAnsi="Times New Roman" w:cs="Times New Roman"/>
          <w:sz w:val="24"/>
          <w:szCs w:val="24"/>
          <w:u w:val="single"/>
          <w:lang w:val="fr-FR"/>
        </w:rPr>
        <w:t>References</w:t>
      </w:r>
    </w:p>
    <w:p w14:paraId="1850A970"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Brizeux, Auguste [Anonymous] Mémoires de Madame de La Vallière, vol 2 of </w:t>
      </w:r>
      <w:r w:rsidRPr="00E1504C">
        <w:rPr>
          <w:rFonts w:ascii="Times New Roman" w:hAnsi="Times New Roman" w:cs="Times New Roman"/>
          <w:i/>
          <w:iCs/>
          <w:sz w:val="24"/>
          <w:szCs w:val="24"/>
          <w:lang w:val="fr-FR"/>
        </w:rPr>
        <w:t>Mémoires secrets et inédits sur les cours de France au XVe, XVIe, et XVIIe siècles</w:t>
      </w:r>
      <w:r w:rsidRPr="00E1504C">
        <w:rPr>
          <w:rFonts w:ascii="Times New Roman" w:hAnsi="Times New Roman" w:cs="Times New Roman"/>
          <w:sz w:val="24"/>
          <w:szCs w:val="24"/>
          <w:lang w:val="fr-FR"/>
        </w:rPr>
        <w:t xml:space="preserve"> (</w:t>
      </w:r>
      <w:proofErr w:type="gramStart"/>
      <w:r w:rsidRPr="00E1504C">
        <w:rPr>
          <w:rFonts w:ascii="Times New Roman" w:hAnsi="Times New Roman" w:cs="Times New Roman"/>
          <w:sz w:val="24"/>
          <w:szCs w:val="24"/>
          <w:lang w:val="fr-FR"/>
        </w:rPr>
        <w:t>Paris:</w:t>
      </w:r>
      <w:proofErr w:type="gramEnd"/>
      <w:r w:rsidRPr="00E1504C">
        <w:rPr>
          <w:rFonts w:ascii="Times New Roman" w:hAnsi="Times New Roman" w:cs="Times New Roman"/>
          <w:sz w:val="24"/>
          <w:szCs w:val="24"/>
          <w:lang w:val="fr-FR"/>
        </w:rPr>
        <w:t xml:space="preserve"> Mame et Delaunay-Vallée, 1829) </w:t>
      </w:r>
    </w:p>
    <w:p w14:paraId="6980F58B"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[Anonymous] </w:t>
      </w:r>
      <w:proofErr w:type="gramStart"/>
      <w:r w:rsidRPr="00E1504C">
        <w:rPr>
          <w:rFonts w:ascii="Times New Roman" w:hAnsi="Times New Roman" w:cs="Times New Roman"/>
          <w:i/>
          <w:sz w:val="24"/>
          <w:szCs w:val="24"/>
          <w:lang w:val="fr-FR"/>
        </w:rPr>
        <w:t>Marie:</w:t>
      </w:r>
      <w:proofErr w:type="gramEnd"/>
      <w:r w:rsidRPr="00E1504C">
        <w:rPr>
          <w:rFonts w:ascii="Times New Roman" w:hAnsi="Times New Roman" w:cs="Times New Roman"/>
          <w:i/>
          <w:sz w:val="24"/>
          <w:szCs w:val="24"/>
          <w:lang w:val="fr-FR"/>
        </w:rPr>
        <w:t xml:space="preserve"> roman</w:t>
      </w:r>
      <w:r w:rsidRPr="00E1504C">
        <w:rPr>
          <w:rFonts w:ascii="Times New Roman" w:hAnsi="Times New Roman" w:cs="Times New Roman"/>
          <w:sz w:val="24"/>
          <w:szCs w:val="24"/>
          <w:lang w:val="fr-FR"/>
        </w:rPr>
        <w:t xml:space="preserve"> (Paris: Aug Auffray et Urbain Canel, 1832 [1831]) </w:t>
      </w:r>
    </w:p>
    <w:p w14:paraId="1358B6C2"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proofErr w:type="gramStart"/>
      <w:r w:rsidRPr="00E1504C">
        <w:rPr>
          <w:rFonts w:ascii="Times New Roman" w:hAnsi="Times New Roman" w:cs="Times New Roman"/>
          <w:i/>
          <w:sz w:val="24"/>
          <w:szCs w:val="24"/>
          <w:lang w:val="fr-FR"/>
        </w:rPr>
        <w:t>Marie:</w:t>
      </w:r>
      <w:proofErr w:type="gramEnd"/>
      <w:r w:rsidRPr="00E1504C">
        <w:rPr>
          <w:rFonts w:ascii="Times New Roman" w:hAnsi="Times New Roman" w:cs="Times New Roman"/>
          <w:i/>
          <w:sz w:val="24"/>
          <w:szCs w:val="24"/>
          <w:lang w:val="fr-FR"/>
        </w:rPr>
        <w:t xml:space="preserve"> poème</w:t>
      </w:r>
      <w:r w:rsidRPr="00E1504C">
        <w:rPr>
          <w:rFonts w:ascii="Times New Roman" w:hAnsi="Times New Roman" w:cs="Times New Roman"/>
          <w:sz w:val="24"/>
          <w:szCs w:val="24"/>
          <w:lang w:val="fr-FR"/>
        </w:rPr>
        <w:t xml:space="preserve"> (Paris: Paulin et Eugène Renduel, 1836)</w:t>
      </w:r>
    </w:p>
    <w:p w14:paraId="4D67DB1C"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Marie, poème</w:t>
      </w:r>
      <w:r w:rsidRPr="00E1504C">
        <w:rPr>
          <w:rFonts w:ascii="Times New Roman" w:hAnsi="Times New Roman" w:cs="Times New Roman"/>
          <w:sz w:val="24"/>
          <w:szCs w:val="24"/>
          <w:lang w:val="fr-FR"/>
        </w:rPr>
        <w:t>, par Auguste Brizeux (</w:t>
      </w:r>
      <w:proofErr w:type="gramStart"/>
      <w:r w:rsidRPr="00E1504C">
        <w:rPr>
          <w:rFonts w:ascii="Times New Roman" w:hAnsi="Times New Roman" w:cs="Times New Roman"/>
          <w:sz w:val="24"/>
          <w:szCs w:val="24"/>
          <w:lang w:val="fr-FR"/>
        </w:rPr>
        <w:t>Bruxelles:</w:t>
      </w:r>
      <w:proofErr w:type="gramEnd"/>
      <w:r w:rsidRPr="00E1504C">
        <w:rPr>
          <w:rFonts w:ascii="Times New Roman" w:hAnsi="Times New Roman" w:cs="Times New Roman"/>
          <w:sz w:val="24"/>
          <w:szCs w:val="24"/>
          <w:lang w:val="fr-FR"/>
        </w:rPr>
        <w:t xml:space="preserve"> Société Belge de Librairie, Hausnan - Cattois et Cie, 1837)</w:t>
      </w:r>
    </w:p>
    <w:p w14:paraId="244DA893"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Marie</w:t>
      </w:r>
      <w:r w:rsidRPr="00E1504C">
        <w:rPr>
          <w:rFonts w:ascii="Times New Roman" w:hAnsi="Times New Roman" w:cs="Times New Roman"/>
          <w:sz w:val="24"/>
          <w:szCs w:val="24"/>
          <w:lang w:val="fr-FR"/>
        </w:rPr>
        <w:t xml:space="preserve"> (</w:t>
      </w:r>
      <w:proofErr w:type="gramStart"/>
      <w:r w:rsidRPr="00E1504C">
        <w:rPr>
          <w:rFonts w:ascii="Times New Roman" w:hAnsi="Times New Roman" w:cs="Times New Roman"/>
          <w:sz w:val="24"/>
          <w:szCs w:val="24"/>
          <w:lang w:val="fr-FR"/>
        </w:rPr>
        <w:t>Bruxelles:</w:t>
      </w:r>
      <w:proofErr w:type="gramEnd"/>
      <w:r w:rsidRPr="00E1504C">
        <w:rPr>
          <w:rFonts w:ascii="Times New Roman" w:hAnsi="Times New Roman" w:cs="Times New Roman"/>
          <w:sz w:val="24"/>
          <w:szCs w:val="24"/>
          <w:lang w:val="fr-FR"/>
        </w:rPr>
        <w:t xml:space="preserve"> Laurent, 1840)</w:t>
      </w:r>
    </w:p>
    <w:p w14:paraId="5248DC5A"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Marie</w:t>
      </w:r>
      <w:r w:rsidRPr="00E1504C">
        <w:rPr>
          <w:rFonts w:ascii="Times New Roman" w:hAnsi="Times New Roman" w:cs="Times New Roman"/>
          <w:sz w:val="24"/>
          <w:szCs w:val="24"/>
          <w:lang w:val="fr-FR"/>
        </w:rPr>
        <w:t>, par Auguste Brizeux, third edn (</w:t>
      </w:r>
      <w:proofErr w:type="gramStart"/>
      <w:r w:rsidRPr="00E1504C">
        <w:rPr>
          <w:rFonts w:ascii="Times New Roman" w:hAnsi="Times New Roman" w:cs="Times New Roman"/>
          <w:sz w:val="24"/>
          <w:szCs w:val="24"/>
          <w:lang w:val="fr-FR"/>
        </w:rPr>
        <w:t>Paris:</w:t>
      </w:r>
      <w:proofErr w:type="gramEnd"/>
      <w:r w:rsidRPr="00E1504C">
        <w:rPr>
          <w:rFonts w:ascii="Times New Roman" w:hAnsi="Times New Roman" w:cs="Times New Roman"/>
          <w:sz w:val="24"/>
          <w:szCs w:val="24"/>
          <w:lang w:val="fr-FR"/>
        </w:rPr>
        <w:t xml:space="preserve"> Paul Masgana, 1840)</w:t>
      </w:r>
    </w:p>
    <w:p w14:paraId="503A5770" w14:textId="77777777" w:rsidR="003B3B5F" w:rsidRPr="00E1504C" w:rsidRDefault="003B3B5F" w:rsidP="003B3B5F">
      <w:pPr>
        <w:pStyle w:val="Bibliography"/>
        <w:rPr>
          <w:rFonts w:ascii="Times New Roman" w:hAnsi="Times New Roman" w:cs="Times New Roman"/>
          <w:sz w:val="24"/>
          <w:szCs w:val="24"/>
        </w:rPr>
      </w:pPr>
      <w:r w:rsidRPr="00E1504C">
        <w:rPr>
          <w:rFonts w:ascii="Times New Roman" w:hAnsi="Times New Roman" w:cs="Times New Roman"/>
          <w:sz w:val="24"/>
          <w:szCs w:val="24"/>
        </w:rPr>
        <w:t xml:space="preserve">–––– </w:t>
      </w:r>
      <w:r w:rsidRPr="00E1504C">
        <w:rPr>
          <w:rFonts w:ascii="Times New Roman" w:hAnsi="Times New Roman" w:cs="Times New Roman"/>
          <w:i/>
          <w:sz w:val="24"/>
          <w:szCs w:val="24"/>
        </w:rPr>
        <w:t>Barzonek pe kanaouen ar Vretoned</w:t>
      </w:r>
      <w:r w:rsidRPr="00E1504C">
        <w:rPr>
          <w:rFonts w:ascii="Times New Roman" w:hAnsi="Times New Roman" w:cs="Times New Roman"/>
          <w:sz w:val="24"/>
          <w:szCs w:val="24"/>
        </w:rPr>
        <w:t>, 21 juin 1836, 100 printed in Quimper and Morlaix, distributed free to singers</w:t>
      </w:r>
    </w:p>
    <w:p w14:paraId="69394F5B"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Aux Prêtres de Bretagne</w:t>
      </w:r>
      <w:r w:rsidRPr="00E1504C">
        <w:rPr>
          <w:rFonts w:ascii="Times New Roman" w:hAnsi="Times New Roman" w:cs="Times New Roman"/>
          <w:sz w:val="24"/>
          <w:szCs w:val="24"/>
          <w:lang w:val="fr-FR"/>
        </w:rPr>
        <w:t xml:space="preserve"> (</w:t>
      </w:r>
      <w:proofErr w:type="gramStart"/>
      <w:r w:rsidRPr="00E1504C">
        <w:rPr>
          <w:rFonts w:ascii="Times New Roman" w:hAnsi="Times New Roman" w:cs="Times New Roman"/>
          <w:sz w:val="24"/>
          <w:szCs w:val="24"/>
          <w:lang w:val="fr-FR"/>
        </w:rPr>
        <w:t>Paris:</w:t>
      </w:r>
      <w:proofErr w:type="gramEnd"/>
      <w:r w:rsidRPr="00E1504C">
        <w:rPr>
          <w:rFonts w:ascii="Times New Roman" w:hAnsi="Times New Roman" w:cs="Times New Roman"/>
          <w:sz w:val="24"/>
          <w:szCs w:val="24"/>
          <w:lang w:val="fr-FR"/>
        </w:rPr>
        <w:t xml:space="preserve"> Dentu, 1840)</w:t>
      </w:r>
    </w:p>
    <w:p w14:paraId="56A656EF"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iCs/>
          <w:sz w:val="24"/>
          <w:szCs w:val="24"/>
          <w:lang w:val="fr-FR"/>
        </w:rPr>
        <w:t xml:space="preserve">Telen </w:t>
      </w:r>
      <w:proofErr w:type="gramStart"/>
      <w:r w:rsidRPr="00E1504C">
        <w:rPr>
          <w:rFonts w:ascii="Times New Roman" w:hAnsi="Times New Roman" w:cs="Times New Roman"/>
          <w:i/>
          <w:iCs/>
          <w:sz w:val="24"/>
          <w:szCs w:val="24"/>
          <w:lang w:val="fr-FR"/>
        </w:rPr>
        <w:t>Arvor:</w:t>
      </w:r>
      <w:proofErr w:type="gramEnd"/>
      <w:r w:rsidRPr="00E1504C">
        <w:rPr>
          <w:rFonts w:ascii="Times New Roman" w:hAnsi="Times New Roman" w:cs="Times New Roman"/>
          <w:i/>
          <w:iCs/>
          <w:sz w:val="24"/>
          <w:szCs w:val="24"/>
          <w:lang w:val="fr-FR"/>
        </w:rPr>
        <w:t xml:space="preserve"> la harpe d’Armorique</w:t>
      </w:r>
      <w:r w:rsidRPr="00E1504C">
        <w:rPr>
          <w:rFonts w:ascii="Times New Roman" w:hAnsi="Times New Roman" w:cs="Times New Roman"/>
          <w:sz w:val="24"/>
          <w:szCs w:val="24"/>
          <w:lang w:val="fr-FR"/>
        </w:rPr>
        <w:t xml:space="preserve"> (Paris: Duverger, 1839)</w:t>
      </w:r>
    </w:p>
    <w:p w14:paraId="4661F8D9" w14:textId="77777777" w:rsidR="00A20D39" w:rsidRPr="00E1504C" w:rsidRDefault="00A20D39" w:rsidP="009E064C">
      <w:pPr>
        <w:shd w:val="clear" w:color="auto" w:fill="FFFFFF"/>
        <w:spacing w:before="100" w:beforeAutospacing="1" w:after="24" w:line="240" w:lineRule="auto"/>
        <w:ind w:left="384"/>
        <w:rPr>
          <w:rFonts w:ascii="Times New Roman" w:eastAsia="Times New Roman" w:hAnsi="Times New Roman" w:cs="Times New Roman"/>
          <w:color w:val="222222"/>
          <w:sz w:val="24"/>
          <w:szCs w:val="24"/>
          <w:lang w:val="fr-FR" w:eastAsia="en-GB"/>
        </w:rPr>
      </w:pPr>
      <w:r w:rsidRPr="00E1504C">
        <w:rPr>
          <w:rFonts w:ascii="Times New Roman" w:eastAsia="Times New Roman" w:hAnsi="Times New Roman" w:cs="Times New Roman"/>
          <w:i/>
          <w:iCs/>
          <w:color w:val="222222"/>
          <w:sz w:val="24"/>
          <w:szCs w:val="24"/>
          <w:lang w:val="fr-FR" w:eastAsia="en-GB"/>
        </w:rPr>
        <w:t>La Divine Comédie de Dante Alighieri</w:t>
      </w:r>
      <w:r w:rsidRPr="00E1504C">
        <w:rPr>
          <w:rFonts w:ascii="Times New Roman" w:eastAsia="Times New Roman" w:hAnsi="Times New Roman" w:cs="Times New Roman"/>
          <w:iCs/>
          <w:color w:val="222222"/>
          <w:sz w:val="24"/>
          <w:szCs w:val="24"/>
          <w:lang w:val="fr-FR" w:eastAsia="en-GB"/>
        </w:rPr>
        <w:t>, new translation by A. Brizeux</w:t>
      </w:r>
      <w:r w:rsidRPr="00E1504C">
        <w:rPr>
          <w:rFonts w:ascii="Times New Roman" w:eastAsia="Times New Roman" w:hAnsi="Times New Roman" w:cs="Times New Roman"/>
          <w:color w:val="222222"/>
          <w:sz w:val="24"/>
          <w:szCs w:val="24"/>
          <w:lang w:val="fr-FR" w:eastAsia="en-GB"/>
        </w:rPr>
        <w:t xml:space="preserve"> </w:t>
      </w:r>
      <w:r w:rsidR="009E064C" w:rsidRPr="00E1504C">
        <w:rPr>
          <w:rFonts w:ascii="Times New Roman" w:eastAsia="Times New Roman" w:hAnsi="Times New Roman" w:cs="Times New Roman"/>
          <w:color w:val="222222"/>
          <w:sz w:val="24"/>
          <w:szCs w:val="24"/>
          <w:lang w:val="fr-FR" w:eastAsia="en-GB"/>
        </w:rPr>
        <w:t>(</w:t>
      </w:r>
      <w:proofErr w:type="gramStart"/>
      <w:r w:rsidR="009E064C" w:rsidRPr="00E1504C">
        <w:rPr>
          <w:rFonts w:ascii="Times New Roman" w:eastAsia="Times New Roman" w:hAnsi="Times New Roman" w:cs="Times New Roman"/>
          <w:color w:val="222222"/>
          <w:sz w:val="24"/>
          <w:szCs w:val="24"/>
          <w:lang w:val="fr-FR" w:eastAsia="en-GB"/>
        </w:rPr>
        <w:t>Paris:</w:t>
      </w:r>
      <w:proofErr w:type="gramEnd"/>
      <w:r w:rsidR="009E064C" w:rsidRPr="00E1504C">
        <w:rPr>
          <w:rFonts w:ascii="Times New Roman" w:eastAsia="Times New Roman" w:hAnsi="Times New Roman" w:cs="Times New Roman"/>
          <w:color w:val="222222"/>
          <w:sz w:val="24"/>
          <w:szCs w:val="24"/>
          <w:lang w:val="fr-FR" w:eastAsia="en-GB"/>
        </w:rPr>
        <w:t xml:space="preserve"> Charpentier, </w:t>
      </w:r>
      <w:r w:rsidRPr="00E1504C">
        <w:rPr>
          <w:rFonts w:ascii="Times New Roman" w:eastAsia="Times New Roman" w:hAnsi="Times New Roman" w:cs="Times New Roman"/>
          <w:color w:val="222222"/>
          <w:sz w:val="24"/>
          <w:szCs w:val="24"/>
          <w:lang w:val="fr-FR" w:eastAsia="en-GB"/>
        </w:rPr>
        <w:t>1841</w:t>
      </w:r>
      <w:r w:rsidR="009E064C" w:rsidRPr="00E1504C">
        <w:rPr>
          <w:rFonts w:ascii="Times New Roman" w:eastAsia="Times New Roman" w:hAnsi="Times New Roman" w:cs="Times New Roman"/>
          <w:color w:val="222222"/>
          <w:sz w:val="24"/>
          <w:szCs w:val="24"/>
          <w:lang w:val="fr-FR" w:eastAsia="en-GB"/>
        </w:rPr>
        <w:t>)</w:t>
      </w:r>
    </w:p>
    <w:p w14:paraId="3794777F" w14:textId="77777777" w:rsidR="009E064C" w:rsidRPr="00E1504C" w:rsidRDefault="009E064C" w:rsidP="009E064C">
      <w:pPr>
        <w:shd w:val="clear" w:color="auto" w:fill="FFFFFF"/>
        <w:spacing w:before="100" w:beforeAutospacing="1" w:after="24" w:line="240" w:lineRule="auto"/>
        <w:ind w:left="384"/>
        <w:rPr>
          <w:rFonts w:ascii="Times New Roman" w:eastAsia="Times New Roman" w:hAnsi="Times New Roman" w:cs="Times New Roman"/>
          <w:color w:val="222222"/>
          <w:sz w:val="24"/>
          <w:szCs w:val="24"/>
          <w:lang w:val="fr-FR" w:eastAsia="en-GB"/>
        </w:rPr>
      </w:pPr>
    </w:p>
    <w:p w14:paraId="55B914BC"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 xml:space="preserve">Telen </w:t>
      </w:r>
      <w:proofErr w:type="gramStart"/>
      <w:r w:rsidRPr="00E1504C">
        <w:rPr>
          <w:rFonts w:ascii="Times New Roman" w:hAnsi="Times New Roman" w:cs="Times New Roman"/>
          <w:i/>
          <w:sz w:val="24"/>
          <w:szCs w:val="24"/>
          <w:lang w:val="fr-FR"/>
        </w:rPr>
        <w:t>Arvor:</w:t>
      </w:r>
      <w:proofErr w:type="gramEnd"/>
      <w:r w:rsidRPr="00E1504C">
        <w:rPr>
          <w:rFonts w:ascii="Times New Roman" w:hAnsi="Times New Roman" w:cs="Times New Roman"/>
          <w:i/>
          <w:sz w:val="24"/>
          <w:szCs w:val="24"/>
          <w:lang w:val="fr-FR"/>
        </w:rPr>
        <w:t xml:space="preserve"> La harpe d’Armorique</w:t>
      </w:r>
      <w:r w:rsidRPr="00E1504C">
        <w:rPr>
          <w:rFonts w:ascii="Times New Roman" w:hAnsi="Times New Roman" w:cs="Times New Roman"/>
          <w:sz w:val="24"/>
          <w:szCs w:val="24"/>
          <w:lang w:val="fr-FR"/>
        </w:rPr>
        <w:t>, nouvelle édition (Lorient: Gousset, 1844)</w:t>
      </w:r>
    </w:p>
    <w:p w14:paraId="385D42B8"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 xml:space="preserve">Les </w:t>
      </w:r>
      <w:proofErr w:type="gramStart"/>
      <w:r w:rsidRPr="00E1504C">
        <w:rPr>
          <w:rFonts w:ascii="Times New Roman" w:hAnsi="Times New Roman" w:cs="Times New Roman"/>
          <w:i/>
          <w:sz w:val="24"/>
          <w:szCs w:val="24"/>
          <w:lang w:val="fr-FR"/>
        </w:rPr>
        <w:t>Ternaires:</w:t>
      </w:r>
      <w:proofErr w:type="gramEnd"/>
      <w:r w:rsidRPr="00E1504C">
        <w:rPr>
          <w:rFonts w:ascii="Times New Roman" w:hAnsi="Times New Roman" w:cs="Times New Roman"/>
          <w:i/>
          <w:sz w:val="24"/>
          <w:szCs w:val="24"/>
          <w:lang w:val="fr-FR"/>
        </w:rPr>
        <w:t xml:space="preserve"> livre lyrique</w:t>
      </w:r>
      <w:r w:rsidRPr="00E1504C">
        <w:rPr>
          <w:rFonts w:ascii="Times New Roman" w:hAnsi="Times New Roman" w:cs="Times New Roman"/>
          <w:sz w:val="24"/>
          <w:szCs w:val="24"/>
          <w:lang w:val="fr-FR"/>
        </w:rPr>
        <w:t xml:space="preserve"> (Paris: Masgana, 1841); deuxième édition 1842 [this becomes </w:t>
      </w:r>
      <w:r w:rsidRPr="00E1504C">
        <w:rPr>
          <w:rFonts w:ascii="Times New Roman" w:hAnsi="Times New Roman" w:cs="Times New Roman"/>
          <w:i/>
          <w:sz w:val="24"/>
          <w:szCs w:val="24"/>
          <w:lang w:val="fr-FR"/>
        </w:rPr>
        <w:t>La Fleur d’or</w:t>
      </w:r>
      <w:r w:rsidRPr="00E1504C">
        <w:rPr>
          <w:rFonts w:ascii="Times New Roman" w:hAnsi="Times New Roman" w:cs="Times New Roman"/>
          <w:sz w:val="24"/>
          <w:szCs w:val="24"/>
          <w:lang w:val="fr-FR"/>
        </w:rPr>
        <w:t>, 1853]</w:t>
      </w:r>
    </w:p>
    <w:p w14:paraId="6CD55F30"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 xml:space="preserve">Les </w:t>
      </w:r>
      <w:proofErr w:type="gramStart"/>
      <w:r w:rsidRPr="00E1504C">
        <w:rPr>
          <w:rFonts w:ascii="Times New Roman" w:hAnsi="Times New Roman" w:cs="Times New Roman"/>
          <w:i/>
          <w:sz w:val="24"/>
          <w:szCs w:val="24"/>
          <w:lang w:val="fr-FR"/>
        </w:rPr>
        <w:t>Bretons:</w:t>
      </w:r>
      <w:proofErr w:type="gramEnd"/>
      <w:r w:rsidRPr="00E1504C">
        <w:rPr>
          <w:rFonts w:ascii="Times New Roman" w:hAnsi="Times New Roman" w:cs="Times New Roman"/>
          <w:i/>
          <w:sz w:val="24"/>
          <w:szCs w:val="24"/>
          <w:lang w:val="fr-FR"/>
        </w:rPr>
        <w:t xml:space="preserve"> poème</w:t>
      </w:r>
      <w:r w:rsidRPr="00E1504C">
        <w:rPr>
          <w:rFonts w:ascii="Times New Roman" w:hAnsi="Times New Roman" w:cs="Times New Roman"/>
          <w:sz w:val="24"/>
          <w:szCs w:val="24"/>
          <w:lang w:val="fr-FR"/>
        </w:rPr>
        <w:t xml:space="preserve"> (Paris: Masgana, 1845); second edn 1846; third edn 1848</w:t>
      </w:r>
    </w:p>
    <w:p w14:paraId="50B1A62E"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Primel et Nola</w:t>
      </w:r>
      <w:r w:rsidRPr="00E1504C">
        <w:rPr>
          <w:rFonts w:ascii="Times New Roman" w:hAnsi="Times New Roman" w:cs="Times New Roman"/>
          <w:sz w:val="24"/>
          <w:szCs w:val="24"/>
          <w:lang w:val="fr-FR"/>
        </w:rPr>
        <w:t xml:space="preserve"> (</w:t>
      </w:r>
      <w:proofErr w:type="gramStart"/>
      <w:r w:rsidRPr="00E1504C">
        <w:rPr>
          <w:rFonts w:ascii="Times New Roman" w:hAnsi="Times New Roman" w:cs="Times New Roman"/>
          <w:sz w:val="24"/>
          <w:szCs w:val="24"/>
          <w:lang w:val="fr-FR"/>
        </w:rPr>
        <w:t>Paris:</w:t>
      </w:r>
      <w:proofErr w:type="gramEnd"/>
      <w:r w:rsidRPr="00E1504C">
        <w:rPr>
          <w:rFonts w:ascii="Times New Roman" w:hAnsi="Times New Roman" w:cs="Times New Roman"/>
          <w:sz w:val="24"/>
          <w:szCs w:val="24"/>
          <w:lang w:val="fr-FR"/>
        </w:rPr>
        <w:t xml:space="preserve"> Garnier, 1852)</w:t>
      </w:r>
    </w:p>
    <w:p w14:paraId="4A41025C"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La Fleur d’or</w:t>
      </w:r>
      <w:r w:rsidRPr="00E1504C">
        <w:rPr>
          <w:rFonts w:ascii="Times New Roman" w:hAnsi="Times New Roman" w:cs="Times New Roman"/>
          <w:sz w:val="24"/>
          <w:szCs w:val="24"/>
          <w:lang w:val="fr-FR"/>
        </w:rPr>
        <w:t xml:space="preserve"> (</w:t>
      </w:r>
      <w:proofErr w:type="gramStart"/>
      <w:r w:rsidRPr="00E1504C">
        <w:rPr>
          <w:rFonts w:ascii="Times New Roman" w:hAnsi="Times New Roman" w:cs="Times New Roman"/>
          <w:sz w:val="24"/>
          <w:szCs w:val="24"/>
          <w:lang w:val="fr-FR"/>
        </w:rPr>
        <w:t>Paris:</w:t>
      </w:r>
      <w:proofErr w:type="gramEnd"/>
      <w:r w:rsidRPr="00E1504C">
        <w:rPr>
          <w:rFonts w:ascii="Times New Roman" w:hAnsi="Times New Roman" w:cs="Times New Roman"/>
          <w:sz w:val="24"/>
          <w:szCs w:val="24"/>
          <w:lang w:val="fr-FR"/>
        </w:rPr>
        <w:t xml:space="preserve"> Garnier, 1853)</w:t>
      </w:r>
    </w:p>
    <w:p w14:paraId="3B04607C"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iCs/>
          <w:sz w:val="24"/>
          <w:szCs w:val="24"/>
          <w:lang w:val="fr-FR"/>
        </w:rPr>
        <w:t>Marie - La Fleur d’or - Primel et Nola</w:t>
      </w:r>
      <w:r w:rsidRPr="00E1504C">
        <w:rPr>
          <w:rFonts w:ascii="Times New Roman" w:hAnsi="Times New Roman" w:cs="Times New Roman"/>
          <w:sz w:val="24"/>
          <w:szCs w:val="24"/>
          <w:lang w:val="fr-FR"/>
        </w:rPr>
        <w:t xml:space="preserve"> (</w:t>
      </w:r>
      <w:proofErr w:type="gramStart"/>
      <w:r w:rsidRPr="00E1504C">
        <w:rPr>
          <w:rFonts w:ascii="Times New Roman" w:hAnsi="Times New Roman" w:cs="Times New Roman"/>
          <w:sz w:val="24"/>
          <w:szCs w:val="24"/>
          <w:lang w:val="fr-FR"/>
        </w:rPr>
        <w:t>Paris:</w:t>
      </w:r>
      <w:proofErr w:type="gramEnd"/>
      <w:r w:rsidRPr="00E1504C">
        <w:rPr>
          <w:rFonts w:ascii="Times New Roman" w:hAnsi="Times New Roman" w:cs="Times New Roman"/>
          <w:sz w:val="24"/>
          <w:szCs w:val="24"/>
          <w:lang w:val="fr-FR"/>
        </w:rPr>
        <w:t xml:space="preserve"> Garnier, 1853)</w:t>
      </w:r>
    </w:p>
    <w:p w14:paraId="31F63F74"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iCs/>
          <w:sz w:val="24"/>
          <w:szCs w:val="24"/>
          <w:lang w:val="fr-FR"/>
        </w:rPr>
        <w:t>Histoires poétiques suivies d’un essai sur l’art ou poétique nouvelle</w:t>
      </w:r>
      <w:r w:rsidRPr="00E1504C">
        <w:rPr>
          <w:rFonts w:ascii="Times New Roman" w:hAnsi="Times New Roman" w:cs="Times New Roman"/>
          <w:sz w:val="24"/>
          <w:szCs w:val="24"/>
          <w:lang w:val="fr-FR"/>
        </w:rPr>
        <w:t xml:space="preserve"> (</w:t>
      </w:r>
      <w:proofErr w:type="gramStart"/>
      <w:r w:rsidRPr="00E1504C">
        <w:rPr>
          <w:rFonts w:ascii="Times New Roman" w:hAnsi="Times New Roman" w:cs="Times New Roman"/>
          <w:sz w:val="24"/>
          <w:szCs w:val="24"/>
          <w:lang w:val="fr-FR"/>
        </w:rPr>
        <w:t>Paris:</w:t>
      </w:r>
      <w:proofErr w:type="gramEnd"/>
      <w:r w:rsidRPr="00E1504C">
        <w:rPr>
          <w:rFonts w:ascii="Times New Roman" w:hAnsi="Times New Roman" w:cs="Times New Roman"/>
          <w:sz w:val="24"/>
          <w:szCs w:val="24"/>
          <w:lang w:val="fr-FR"/>
        </w:rPr>
        <w:t xml:space="preserve"> Victor Lecou, 1855); second edn Hachette, 1855</w:t>
      </w:r>
    </w:p>
    <w:p w14:paraId="4EED06C7"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lastRenderedPageBreak/>
        <w:t xml:space="preserve">–––– </w:t>
      </w:r>
      <w:r w:rsidRPr="00E1504C">
        <w:rPr>
          <w:rFonts w:ascii="Times New Roman" w:hAnsi="Times New Roman" w:cs="Times New Roman"/>
          <w:i/>
          <w:iCs/>
          <w:sz w:val="24"/>
          <w:szCs w:val="24"/>
          <w:lang w:val="fr-FR"/>
        </w:rPr>
        <w:t xml:space="preserve">Furnez </w:t>
      </w:r>
      <w:proofErr w:type="gramStart"/>
      <w:r w:rsidRPr="00E1504C">
        <w:rPr>
          <w:rFonts w:ascii="Times New Roman" w:hAnsi="Times New Roman" w:cs="Times New Roman"/>
          <w:i/>
          <w:iCs/>
          <w:sz w:val="24"/>
          <w:szCs w:val="24"/>
          <w:lang w:val="fr-FR"/>
        </w:rPr>
        <w:t>Breiz:</w:t>
      </w:r>
      <w:proofErr w:type="gramEnd"/>
      <w:r w:rsidRPr="00E1504C">
        <w:rPr>
          <w:rFonts w:ascii="Times New Roman" w:hAnsi="Times New Roman" w:cs="Times New Roman"/>
          <w:i/>
          <w:iCs/>
          <w:sz w:val="24"/>
          <w:szCs w:val="24"/>
          <w:lang w:val="fr-FR"/>
        </w:rPr>
        <w:t xml:space="preserve"> Sagesse de Bretagne</w:t>
      </w:r>
      <w:r w:rsidRPr="00E1504C">
        <w:rPr>
          <w:rFonts w:ascii="Times New Roman" w:hAnsi="Times New Roman" w:cs="Times New Roman"/>
          <w:sz w:val="24"/>
          <w:szCs w:val="24"/>
          <w:lang w:val="fr-FR"/>
        </w:rPr>
        <w:t xml:space="preserve"> (Lorient: Gousset, 1855)</w:t>
      </w:r>
    </w:p>
    <w:p w14:paraId="7629DEA0"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proofErr w:type="gramStart"/>
      <w:r w:rsidRPr="00E1504C">
        <w:rPr>
          <w:rFonts w:ascii="Times New Roman" w:hAnsi="Times New Roman" w:cs="Times New Roman"/>
          <w:i/>
          <w:iCs/>
          <w:sz w:val="24"/>
          <w:szCs w:val="24"/>
          <w:lang w:val="fr-FR"/>
        </w:rPr>
        <w:t>Œuvres:</w:t>
      </w:r>
      <w:proofErr w:type="gramEnd"/>
      <w:r w:rsidRPr="00E1504C">
        <w:rPr>
          <w:rFonts w:ascii="Times New Roman" w:hAnsi="Times New Roman" w:cs="Times New Roman"/>
          <w:i/>
          <w:iCs/>
          <w:sz w:val="24"/>
          <w:szCs w:val="24"/>
          <w:lang w:val="fr-FR"/>
        </w:rPr>
        <w:t xml:space="preserve"> La Fleur d’or, histoires poétiques</w:t>
      </w:r>
      <w:r w:rsidRPr="00E1504C">
        <w:rPr>
          <w:rFonts w:ascii="Times New Roman" w:hAnsi="Times New Roman" w:cs="Times New Roman"/>
          <w:sz w:val="24"/>
          <w:szCs w:val="24"/>
          <w:lang w:val="fr-FR"/>
        </w:rPr>
        <w:t xml:space="preserve"> (Paris: Alphonse Lemerre, 1884)</w:t>
      </w:r>
    </w:p>
    <w:p w14:paraId="3F4E9444"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Œuvres complètes de Auguste Brizeux</w:t>
      </w:r>
      <w:r w:rsidRPr="00E1504C">
        <w:rPr>
          <w:rFonts w:ascii="Times New Roman" w:hAnsi="Times New Roman" w:cs="Times New Roman"/>
          <w:sz w:val="24"/>
          <w:szCs w:val="24"/>
          <w:lang w:val="fr-FR"/>
        </w:rPr>
        <w:t>, précédées par une notice par Saint René Taillandier, 2 vols (</w:t>
      </w:r>
      <w:proofErr w:type="gramStart"/>
      <w:r w:rsidRPr="00E1504C">
        <w:rPr>
          <w:rFonts w:ascii="Times New Roman" w:hAnsi="Times New Roman" w:cs="Times New Roman"/>
          <w:sz w:val="24"/>
          <w:szCs w:val="24"/>
          <w:lang w:val="fr-FR"/>
        </w:rPr>
        <w:t>Paris:</w:t>
      </w:r>
      <w:proofErr w:type="gramEnd"/>
      <w:r w:rsidRPr="00E1504C">
        <w:rPr>
          <w:rFonts w:ascii="Times New Roman" w:hAnsi="Times New Roman" w:cs="Times New Roman"/>
          <w:sz w:val="24"/>
          <w:szCs w:val="24"/>
          <w:lang w:val="fr-FR"/>
        </w:rPr>
        <w:t xml:space="preserve"> Michel Lévy Frères, 1860)</w:t>
      </w:r>
    </w:p>
    <w:p w14:paraId="449ABD29"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iCs/>
          <w:sz w:val="24"/>
          <w:szCs w:val="24"/>
          <w:lang w:val="fr-FR"/>
        </w:rPr>
        <w:t xml:space="preserve">Œuvres </w:t>
      </w:r>
      <w:proofErr w:type="gramStart"/>
      <w:r w:rsidRPr="00E1504C">
        <w:rPr>
          <w:rFonts w:ascii="Times New Roman" w:hAnsi="Times New Roman" w:cs="Times New Roman"/>
          <w:i/>
          <w:iCs/>
          <w:sz w:val="24"/>
          <w:szCs w:val="24"/>
          <w:lang w:val="fr-FR"/>
        </w:rPr>
        <w:t>choisies:</w:t>
      </w:r>
      <w:proofErr w:type="gramEnd"/>
      <w:r w:rsidRPr="00E1504C">
        <w:rPr>
          <w:rFonts w:ascii="Times New Roman" w:hAnsi="Times New Roman" w:cs="Times New Roman"/>
          <w:i/>
          <w:iCs/>
          <w:sz w:val="24"/>
          <w:szCs w:val="24"/>
          <w:lang w:val="fr-FR"/>
        </w:rPr>
        <w:t xml:space="preserve"> Les Bretons, Marie, Telen Arvor, Furnez Breiz</w:t>
      </w:r>
      <w:r w:rsidRPr="00E1504C">
        <w:rPr>
          <w:rFonts w:ascii="Times New Roman" w:hAnsi="Times New Roman" w:cs="Times New Roman"/>
          <w:sz w:val="24"/>
          <w:szCs w:val="24"/>
          <w:lang w:val="fr-FR"/>
        </w:rPr>
        <w:t>, 2 vols (Paris: Lemerre, 1874)</w:t>
      </w:r>
    </w:p>
    <w:p w14:paraId="7F579A2B"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Œuvres d’Auguste Brizeux</w:t>
      </w:r>
      <w:r w:rsidRPr="00E1504C">
        <w:rPr>
          <w:rFonts w:ascii="Times New Roman" w:hAnsi="Times New Roman" w:cs="Times New Roman"/>
          <w:sz w:val="24"/>
          <w:szCs w:val="24"/>
          <w:lang w:val="fr-FR"/>
        </w:rPr>
        <w:t>, 4 vols (</w:t>
      </w:r>
      <w:proofErr w:type="gramStart"/>
      <w:r w:rsidRPr="00E1504C">
        <w:rPr>
          <w:rFonts w:ascii="Times New Roman" w:hAnsi="Times New Roman" w:cs="Times New Roman"/>
          <w:sz w:val="24"/>
          <w:szCs w:val="24"/>
          <w:lang w:val="fr-FR"/>
        </w:rPr>
        <w:t>Paris:</w:t>
      </w:r>
      <w:proofErr w:type="gramEnd"/>
      <w:r w:rsidRPr="00E1504C">
        <w:rPr>
          <w:rFonts w:ascii="Times New Roman" w:hAnsi="Times New Roman" w:cs="Times New Roman"/>
          <w:sz w:val="24"/>
          <w:szCs w:val="24"/>
          <w:lang w:val="fr-FR"/>
        </w:rPr>
        <w:t xml:space="preserve"> Lemerre, 1880–84)</w:t>
      </w:r>
    </w:p>
    <w:p w14:paraId="5EC26060"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Choix de poésies</w:t>
      </w:r>
      <w:r w:rsidRPr="00E1504C">
        <w:rPr>
          <w:rFonts w:ascii="Times New Roman" w:hAnsi="Times New Roman" w:cs="Times New Roman"/>
          <w:sz w:val="24"/>
          <w:szCs w:val="24"/>
          <w:lang w:val="fr-FR"/>
        </w:rPr>
        <w:t xml:space="preserve"> (</w:t>
      </w:r>
      <w:proofErr w:type="gramStart"/>
      <w:r w:rsidRPr="00E1504C">
        <w:rPr>
          <w:rFonts w:ascii="Times New Roman" w:hAnsi="Times New Roman" w:cs="Times New Roman"/>
          <w:sz w:val="24"/>
          <w:szCs w:val="24"/>
          <w:lang w:val="fr-FR"/>
        </w:rPr>
        <w:t>Paris:</w:t>
      </w:r>
      <w:proofErr w:type="gramEnd"/>
      <w:r w:rsidRPr="00E1504C">
        <w:rPr>
          <w:rFonts w:ascii="Times New Roman" w:hAnsi="Times New Roman" w:cs="Times New Roman"/>
          <w:sz w:val="24"/>
          <w:szCs w:val="24"/>
          <w:lang w:val="fr-FR"/>
        </w:rPr>
        <w:t xml:space="preserve"> Hatier, 1932)</w:t>
      </w:r>
    </w:p>
    <w:p w14:paraId="61F82D59"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Œuvres de Auguste Brizeux</w:t>
      </w:r>
      <w:r w:rsidRPr="00E1504C">
        <w:rPr>
          <w:rFonts w:ascii="Times New Roman" w:hAnsi="Times New Roman" w:cs="Times New Roman"/>
          <w:sz w:val="24"/>
          <w:szCs w:val="24"/>
          <w:lang w:val="fr-FR"/>
        </w:rPr>
        <w:t xml:space="preserve">, 4 vols, ed. </w:t>
      </w:r>
      <w:proofErr w:type="gramStart"/>
      <w:r w:rsidRPr="00E1504C">
        <w:rPr>
          <w:rFonts w:ascii="Times New Roman" w:hAnsi="Times New Roman" w:cs="Times New Roman"/>
          <w:sz w:val="24"/>
          <w:szCs w:val="24"/>
          <w:lang w:val="fr-FR"/>
        </w:rPr>
        <w:t>by</w:t>
      </w:r>
      <w:proofErr w:type="gramEnd"/>
      <w:r w:rsidRPr="00E1504C">
        <w:rPr>
          <w:rFonts w:ascii="Times New Roman" w:hAnsi="Times New Roman" w:cs="Times New Roman"/>
          <w:sz w:val="24"/>
          <w:szCs w:val="24"/>
          <w:lang w:val="fr-FR"/>
        </w:rPr>
        <w:t xml:space="preserve"> Auguste Dorchain (Paris: Garnier Frères, 1910–1914)</w:t>
      </w:r>
    </w:p>
    <w:p w14:paraId="08F08D72"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 </w:t>
      </w:r>
      <w:r w:rsidRPr="00E1504C">
        <w:rPr>
          <w:rFonts w:ascii="Times New Roman" w:hAnsi="Times New Roman" w:cs="Times New Roman"/>
          <w:i/>
          <w:sz w:val="24"/>
          <w:szCs w:val="24"/>
          <w:lang w:val="fr-FR"/>
        </w:rPr>
        <w:t>Marie</w:t>
      </w:r>
      <w:r w:rsidRPr="00E1504C">
        <w:rPr>
          <w:rFonts w:ascii="Times New Roman" w:hAnsi="Times New Roman" w:cs="Times New Roman"/>
          <w:sz w:val="24"/>
          <w:szCs w:val="24"/>
          <w:lang w:val="fr-FR"/>
        </w:rPr>
        <w:t>, (</w:t>
      </w:r>
      <w:proofErr w:type="gramStart"/>
      <w:r w:rsidRPr="00E1504C">
        <w:rPr>
          <w:rFonts w:ascii="Times New Roman" w:hAnsi="Times New Roman" w:cs="Times New Roman"/>
          <w:sz w:val="24"/>
          <w:szCs w:val="24"/>
          <w:lang w:val="fr-FR"/>
        </w:rPr>
        <w:t>Quimperlé:</w:t>
      </w:r>
      <w:proofErr w:type="gramEnd"/>
      <w:r w:rsidRPr="00E1504C">
        <w:rPr>
          <w:rFonts w:ascii="Times New Roman" w:hAnsi="Times New Roman" w:cs="Times New Roman"/>
          <w:sz w:val="24"/>
          <w:szCs w:val="24"/>
          <w:lang w:val="fr-FR"/>
        </w:rPr>
        <w:t xml:space="preserve"> La Digitale, 1980), reprint of 1832 [1831] Paris edn</w:t>
      </w:r>
    </w:p>
    <w:p w14:paraId="0F6F074A" w14:textId="77777777" w:rsidR="003B3B5F" w:rsidRPr="00E1504C" w:rsidRDefault="003B3B5F" w:rsidP="003B3B5F">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Brizeux, A. and P. Busoni, </w:t>
      </w:r>
      <w:proofErr w:type="gramStart"/>
      <w:r w:rsidRPr="00E1504C">
        <w:rPr>
          <w:rFonts w:ascii="Times New Roman" w:hAnsi="Times New Roman" w:cs="Times New Roman"/>
          <w:i/>
          <w:sz w:val="24"/>
          <w:szCs w:val="24"/>
          <w:lang w:val="fr-FR"/>
        </w:rPr>
        <w:t>Racine:</w:t>
      </w:r>
      <w:proofErr w:type="gramEnd"/>
      <w:r w:rsidRPr="00E1504C">
        <w:rPr>
          <w:rFonts w:ascii="Times New Roman" w:hAnsi="Times New Roman" w:cs="Times New Roman"/>
          <w:i/>
          <w:sz w:val="24"/>
          <w:szCs w:val="24"/>
          <w:lang w:val="fr-FR"/>
        </w:rPr>
        <w:t xml:space="preserve"> Comédie en un acte et en vers</w:t>
      </w:r>
      <w:r w:rsidRPr="00E1504C">
        <w:rPr>
          <w:rFonts w:ascii="Times New Roman" w:hAnsi="Times New Roman" w:cs="Times New Roman"/>
          <w:sz w:val="24"/>
          <w:szCs w:val="24"/>
          <w:lang w:val="fr-FR"/>
        </w:rPr>
        <w:t>, représentée pour la première fois sur le théâtre-français, par MM les comédiens du roi, le 27 décembre 1827 (Paris: Ponthieu, 1827) and (Paris: Barba, 1828)</w:t>
      </w:r>
    </w:p>
    <w:p w14:paraId="31775031" w14:textId="77777777" w:rsidR="003B3B5F" w:rsidRPr="00E1504C" w:rsidRDefault="003B3B5F" w:rsidP="00043683">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Brizeux, Auguste, </w:t>
      </w:r>
      <w:r w:rsidRPr="00E1504C">
        <w:rPr>
          <w:rFonts w:ascii="Times New Roman" w:hAnsi="Times New Roman" w:cs="Times New Roman"/>
          <w:i/>
          <w:sz w:val="24"/>
          <w:szCs w:val="24"/>
          <w:lang w:val="fr-FR"/>
        </w:rPr>
        <w:t xml:space="preserve">Un Poète Romantique et ses </w:t>
      </w:r>
      <w:proofErr w:type="gramStart"/>
      <w:r w:rsidRPr="00E1504C">
        <w:rPr>
          <w:rFonts w:ascii="Times New Roman" w:hAnsi="Times New Roman" w:cs="Times New Roman"/>
          <w:i/>
          <w:sz w:val="24"/>
          <w:szCs w:val="24"/>
          <w:lang w:val="fr-FR"/>
        </w:rPr>
        <w:t>amis:</w:t>
      </w:r>
      <w:proofErr w:type="gramEnd"/>
      <w:r w:rsidRPr="00E1504C">
        <w:rPr>
          <w:rFonts w:ascii="Times New Roman" w:hAnsi="Times New Roman" w:cs="Times New Roman"/>
          <w:i/>
          <w:sz w:val="24"/>
          <w:szCs w:val="24"/>
          <w:lang w:val="fr-FR"/>
        </w:rPr>
        <w:t xml:space="preserve"> Auguste Brizeux. Correspondance (1805–1858)</w:t>
      </w:r>
      <w:r w:rsidRPr="00E1504C">
        <w:rPr>
          <w:rFonts w:ascii="Times New Roman" w:hAnsi="Times New Roman" w:cs="Times New Roman"/>
          <w:iCs/>
          <w:sz w:val="24"/>
          <w:szCs w:val="24"/>
          <w:lang w:val="fr-FR"/>
        </w:rPr>
        <w:t xml:space="preserve">, ed. </w:t>
      </w:r>
      <w:proofErr w:type="gramStart"/>
      <w:r w:rsidRPr="00E1504C">
        <w:rPr>
          <w:rFonts w:ascii="Times New Roman" w:hAnsi="Times New Roman" w:cs="Times New Roman"/>
          <w:iCs/>
          <w:sz w:val="24"/>
          <w:szCs w:val="24"/>
          <w:lang w:val="fr-FR"/>
        </w:rPr>
        <w:t>by</w:t>
      </w:r>
      <w:proofErr w:type="gramEnd"/>
      <w:r w:rsidRPr="00E1504C">
        <w:rPr>
          <w:rFonts w:ascii="Times New Roman" w:hAnsi="Times New Roman" w:cs="Times New Roman"/>
          <w:iCs/>
          <w:sz w:val="24"/>
          <w:szCs w:val="24"/>
          <w:lang w:val="fr-FR"/>
        </w:rPr>
        <w:t xml:space="preserve"> </w:t>
      </w:r>
      <w:r w:rsidRPr="00E1504C">
        <w:rPr>
          <w:rFonts w:ascii="Times New Roman" w:hAnsi="Times New Roman" w:cs="Times New Roman"/>
          <w:sz w:val="24"/>
          <w:szCs w:val="24"/>
          <w:lang w:val="fr-FR"/>
        </w:rPr>
        <w:t>Jean-Louis Debauve (Brest: Centre de Recherche Bretonne et Celtique, 1989)</w:t>
      </w:r>
    </w:p>
    <w:p w14:paraId="494C2504" w14:textId="77777777" w:rsidR="003B3B5F" w:rsidRPr="00E1504C" w:rsidRDefault="00DF771D" w:rsidP="00043683">
      <w:pPr>
        <w:pStyle w:val="Bibliography"/>
        <w:rPr>
          <w:rFonts w:ascii="Times New Roman" w:hAnsi="Times New Roman" w:cs="Times New Roman"/>
          <w:sz w:val="24"/>
          <w:szCs w:val="24"/>
          <w:lang w:val="fr-FR"/>
        </w:rPr>
      </w:pPr>
      <w:r w:rsidRPr="00E1504C">
        <w:rPr>
          <w:rFonts w:ascii="Times New Roman" w:hAnsi="Times New Roman" w:cs="Times New Roman"/>
          <w:sz w:val="24"/>
          <w:szCs w:val="24"/>
          <w:lang w:val="fr-FR"/>
        </w:rPr>
        <w:t xml:space="preserve">Mahé, Georges.  </w:t>
      </w:r>
      <w:proofErr w:type="gramStart"/>
      <w:r w:rsidRPr="00E1504C">
        <w:rPr>
          <w:rFonts w:ascii="Times New Roman" w:hAnsi="Times New Roman" w:cs="Times New Roman"/>
          <w:i/>
          <w:iCs/>
          <w:sz w:val="24"/>
          <w:szCs w:val="24"/>
          <w:lang w:val="fr-FR"/>
        </w:rPr>
        <w:t>Brizeux:</w:t>
      </w:r>
      <w:proofErr w:type="gramEnd"/>
      <w:r w:rsidRPr="00E1504C">
        <w:rPr>
          <w:rFonts w:ascii="Times New Roman" w:hAnsi="Times New Roman" w:cs="Times New Roman"/>
          <w:i/>
          <w:iCs/>
          <w:sz w:val="24"/>
          <w:szCs w:val="24"/>
          <w:lang w:val="fr-FR"/>
        </w:rPr>
        <w:t xml:space="preserve"> essai de Biographie (d’après des documents inédits)</w:t>
      </w:r>
      <w:r w:rsidRPr="00E1504C">
        <w:rPr>
          <w:rFonts w:ascii="Times New Roman" w:hAnsi="Times New Roman" w:cs="Times New Roman"/>
          <w:sz w:val="24"/>
          <w:szCs w:val="24"/>
          <w:lang w:val="fr-FR"/>
        </w:rPr>
        <w:t xml:space="preserve"> (Paris: Klincksieck, 1969)</w:t>
      </w:r>
    </w:p>
    <w:p w14:paraId="0934F3A8" w14:textId="77777777" w:rsidR="004857BA" w:rsidRPr="00E1504C" w:rsidRDefault="004857BA" w:rsidP="004857BA">
      <w:pPr>
        <w:spacing w:line="240" w:lineRule="auto"/>
        <w:rPr>
          <w:rFonts w:ascii="Times New Roman" w:hAnsi="Times New Roman" w:cs="Times New Roman"/>
          <w:sz w:val="24"/>
          <w:szCs w:val="24"/>
        </w:rPr>
      </w:pPr>
      <w:r w:rsidRPr="00E1504C">
        <w:rPr>
          <w:rFonts w:ascii="Times New Roman" w:hAnsi="Times New Roman" w:cs="Times New Roman"/>
          <w:sz w:val="24"/>
          <w:szCs w:val="24"/>
        </w:rPr>
        <w:t xml:space="preserve">Williams, Heather, ‘Writing to Paris: poets, nobles and savages in nineteenth-century Brittany’, </w:t>
      </w:r>
      <w:r w:rsidRPr="00E1504C">
        <w:rPr>
          <w:rFonts w:ascii="Times New Roman" w:hAnsi="Times New Roman" w:cs="Times New Roman"/>
          <w:i/>
          <w:sz w:val="24"/>
          <w:szCs w:val="24"/>
        </w:rPr>
        <w:t>French Studies</w:t>
      </w:r>
      <w:r w:rsidRPr="00E1504C">
        <w:rPr>
          <w:rFonts w:ascii="Times New Roman" w:hAnsi="Times New Roman" w:cs="Times New Roman"/>
          <w:sz w:val="24"/>
          <w:szCs w:val="24"/>
        </w:rPr>
        <w:t>,</w:t>
      </w:r>
      <w:r w:rsidR="00297728" w:rsidRPr="00E1504C">
        <w:rPr>
          <w:rFonts w:ascii="Times New Roman" w:hAnsi="Times New Roman" w:cs="Times New Roman"/>
          <w:sz w:val="24"/>
          <w:szCs w:val="24"/>
        </w:rPr>
        <w:t xml:space="preserve"> </w:t>
      </w:r>
      <w:r w:rsidR="00297728" w:rsidRPr="00E1504C">
        <w:rPr>
          <w:rFonts w:ascii="Times New Roman" w:eastAsia="Calibri" w:hAnsi="Times New Roman" w:cs="Times New Roman"/>
          <w:bCs/>
          <w:sz w:val="24"/>
          <w:szCs w:val="24"/>
        </w:rPr>
        <w:t>57 (2003), 475-90</w:t>
      </w:r>
      <w:r w:rsidRPr="00E1504C">
        <w:rPr>
          <w:rFonts w:ascii="Times New Roman" w:hAnsi="Times New Roman" w:cs="Times New Roman"/>
          <w:sz w:val="24"/>
          <w:szCs w:val="24"/>
        </w:rPr>
        <w:t xml:space="preserve"> </w:t>
      </w:r>
    </w:p>
    <w:p w14:paraId="4F742868" w14:textId="77777777" w:rsidR="004857BA" w:rsidRPr="00E1504C" w:rsidRDefault="004857BA" w:rsidP="00043683">
      <w:pPr>
        <w:spacing w:line="240" w:lineRule="auto"/>
        <w:rPr>
          <w:rFonts w:ascii="Times New Roman" w:hAnsi="Times New Roman" w:cs="Times New Roman"/>
          <w:sz w:val="24"/>
          <w:szCs w:val="24"/>
        </w:rPr>
      </w:pPr>
      <w:r w:rsidRPr="00E1504C">
        <w:rPr>
          <w:rFonts w:ascii="Times New Roman" w:hAnsi="Times New Roman" w:cs="Times New Roman"/>
          <w:sz w:val="24"/>
          <w:szCs w:val="24"/>
        </w:rPr>
        <w:t xml:space="preserve">Williams, Heather, </w:t>
      </w:r>
      <w:r w:rsidRPr="00E1504C">
        <w:rPr>
          <w:rFonts w:ascii="Times New Roman" w:hAnsi="Times New Roman" w:cs="Times New Roman"/>
          <w:i/>
          <w:sz w:val="24"/>
          <w:szCs w:val="24"/>
        </w:rPr>
        <w:t>Postcolonial Brittany: Literature Between Languages</w:t>
      </w:r>
      <w:r w:rsidRPr="00E1504C">
        <w:rPr>
          <w:rFonts w:ascii="Times New Roman" w:hAnsi="Times New Roman" w:cs="Times New Roman"/>
          <w:sz w:val="24"/>
          <w:szCs w:val="24"/>
        </w:rPr>
        <w:t xml:space="preserve"> (Oxford: Lang, 2007)</w:t>
      </w:r>
    </w:p>
    <w:p w14:paraId="363EF659" w14:textId="77777777" w:rsidR="00043683" w:rsidRPr="00E1504C" w:rsidRDefault="00043683" w:rsidP="00043683">
      <w:pPr>
        <w:spacing w:line="240" w:lineRule="auto"/>
        <w:rPr>
          <w:rFonts w:ascii="Times New Roman" w:hAnsi="Times New Roman" w:cs="Times New Roman"/>
          <w:sz w:val="24"/>
          <w:szCs w:val="24"/>
        </w:rPr>
      </w:pPr>
    </w:p>
    <w:p w14:paraId="287D82A2" w14:textId="77777777" w:rsidR="007663AC" w:rsidRPr="00E1504C" w:rsidRDefault="007663AC" w:rsidP="004E04E0">
      <w:pPr>
        <w:pageBreakBefore/>
        <w:spacing w:line="480" w:lineRule="auto"/>
        <w:rPr>
          <w:rFonts w:ascii="Times New Roman" w:hAnsi="Times New Roman" w:cs="Times New Roman"/>
          <w:b/>
          <w:sz w:val="24"/>
          <w:szCs w:val="24"/>
          <w:u w:val="single"/>
        </w:rPr>
      </w:pPr>
      <w:r w:rsidRPr="00E1504C">
        <w:rPr>
          <w:rFonts w:ascii="Times New Roman" w:hAnsi="Times New Roman" w:cs="Times New Roman"/>
          <w:b/>
          <w:sz w:val="24"/>
          <w:szCs w:val="24"/>
          <w:u w:val="single"/>
        </w:rPr>
        <w:lastRenderedPageBreak/>
        <w:t>Les Chouans</w:t>
      </w:r>
    </w:p>
    <w:p w14:paraId="72095392" w14:textId="77777777" w:rsidR="00F64CFD" w:rsidRDefault="00F64CFD" w:rsidP="00F64CF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is an early novel by the father of French Realism that has received relatively little critical attention. </w:t>
      </w:r>
      <w:r w:rsidR="009E1DAF">
        <w:rPr>
          <w:rFonts w:ascii="Times New Roman" w:hAnsi="Times New Roman" w:cs="Times New Roman"/>
          <w:sz w:val="24"/>
          <w:szCs w:val="24"/>
        </w:rPr>
        <w:t>Set during the French Revolution, an event still within living memory, i</w:t>
      </w:r>
      <w:r>
        <w:rPr>
          <w:rFonts w:ascii="Times New Roman" w:hAnsi="Times New Roman" w:cs="Times New Roman"/>
          <w:sz w:val="24"/>
          <w:szCs w:val="24"/>
        </w:rPr>
        <w:t xml:space="preserve">t shows historical fiction shifting away from stories set in the distant past to a focus on more recent </w:t>
      </w:r>
      <w:r w:rsidR="009E1DAF">
        <w:rPr>
          <w:rFonts w:ascii="Times New Roman" w:hAnsi="Times New Roman" w:cs="Times New Roman"/>
          <w:sz w:val="24"/>
          <w:szCs w:val="24"/>
        </w:rPr>
        <w:t xml:space="preserve">political </w:t>
      </w:r>
      <w:r>
        <w:rPr>
          <w:rFonts w:ascii="Times New Roman" w:hAnsi="Times New Roman" w:cs="Times New Roman"/>
          <w:sz w:val="24"/>
          <w:szCs w:val="24"/>
        </w:rPr>
        <w:t xml:space="preserve">events, and away from a schematized story of good versus evil (in this case Royalists versus Revolutionaries) to an investigation of the effects of belief or loyalty on individuals, and the role of ‘masks’ (in the case of Marie de Verneuil here) and treason.  </w:t>
      </w:r>
    </w:p>
    <w:p w14:paraId="6AD7F642" w14:textId="77777777" w:rsidR="003D39FD" w:rsidRDefault="003D39FD" w:rsidP="00F64CFD">
      <w:pPr>
        <w:spacing w:line="480" w:lineRule="auto"/>
        <w:jc w:val="both"/>
        <w:rPr>
          <w:rFonts w:ascii="Times New Roman" w:hAnsi="Times New Roman" w:cs="Times New Roman"/>
          <w:sz w:val="24"/>
          <w:szCs w:val="24"/>
        </w:rPr>
      </w:pPr>
    </w:p>
    <w:p w14:paraId="7A0F234E" w14:textId="77777777" w:rsidR="003D39FD" w:rsidRDefault="003D39FD" w:rsidP="003D39FD">
      <w:pPr>
        <w:spacing w:line="480" w:lineRule="auto"/>
        <w:rPr>
          <w:rFonts w:ascii="Times New Roman" w:hAnsi="Times New Roman" w:cs="Times New Roman"/>
          <w:sz w:val="24"/>
          <w:szCs w:val="24"/>
        </w:rPr>
      </w:pPr>
      <w:r>
        <w:rPr>
          <w:rFonts w:ascii="Times New Roman" w:hAnsi="Times New Roman" w:cs="Times New Roman"/>
          <w:sz w:val="24"/>
          <w:szCs w:val="24"/>
        </w:rPr>
        <w:t xml:space="preserve">Balzac </w:t>
      </w:r>
      <w:r w:rsidRPr="00E1504C">
        <w:rPr>
          <w:rFonts w:ascii="Times New Roman" w:hAnsi="Times New Roman" w:cs="Times New Roman"/>
          <w:sz w:val="24"/>
          <w:szCs w:val="24"/>
        </w:rPr>
        <w:t>bega</w:t>
      </w:r>
      <w:r>
        <w:rPr>
          <w:rFonts w:ascii="Times New Roman" w:hAnsi="Times New Roman" w:cs="Times New Roman"/>
          <w:sz w:val="24"/>
          <w:szCs w:val="24"/>
        </w:rPr>
        <w:t>n the novel in September 1828 near Fougères</w:t>
      </w:r>
      <w:r w:rsidRPr="00E1504C">
        <w:rPr>
          <w:rFonts w:ascii="Times New Roman" w:hAnsi="Times New Roman" w:cs="Times New Roman"/>
          <w:sz w:val="24"/>
          <w:szCs w:val="24"/>
        </w:rPr>
        <w:t>,</w:t>
      </w:r>
      <w:r>
        <w:rPr>
          <w:rFonts w:ascii="Times New Roman" w:hAnsi="Times New Roman" w:cs="Times New Roman"/>
          <w:sz w:val="24"/>
          <w:szCs w:val="24"/>
        </w:rPr>
        <w:t xml:space="preserve"> where the action is set,</w:t>
      </w:r>
      <w:r w:rsidRPr="00E1504C">
        <w:rPr>
          <w:rFonts w:ascii="Times New Roman" w:hAnsi="Times New Roman" w:cs="Times New Roman"/>
          <w:sz w:val="24"/>
          <w:szCs w:val="24"/>
        </w:rPr>
        <w:t xml:space="preserve"> where he was staying with the Général de Pommereul</w:t>
      </w:r>
      <w:r>
        <w:rPr>
          <w:rFonts w:ascii="Times New Roman" w:hAnsi="Times New Roman" w:cs="Times New Roman"/>
          <w:sz w:val="24"/>
          <w:szCs w:val="24"/>
        </w:rPr>
        <w:t>,</w:t>
      </w:r>
      <w:r w:rsidRPr="00E1504C">
        <w:rPr>
          <w:rFonts w:ascii="Times New Roman" w:hAnsi="Times New Roman" w:cs="Times New Roman"/>
          <w:sz w:val="24"/>
          <w:szCs w:val="24"/>
        </w:rPr>
        <w:t xml:space="preserve"> </w:t>
      </w:r>
      <w:r>
        <w:rPr>
          <w:rFonts w:ascii="Times New Roman" w:hAnsi="Times New Roman" w:cs="Times New Roman"/>
          <w:sz w:val="24"/>
          <w:szCs w:val="24"/>
        </w:rPr>
        <w:t>a family friend. H</w:t>
      </w:r>
      <w:r w:rsidRPr="00E1504C">
        <w:rPr>
          <w:rFonts w:ascii="Times New Roman" w:hAnsi="Times New Roman" w:cs="Times New Roman"/>
          <w:sz w:val="24"/>
          <w:szCs w:val="24"/>
        </w:rPr>
        <w:t xml:space="preserve">e published it in 1829 under the title: </w:t>
      </w:r>
      <w:r w:rsidRPr="00E1504C">
        <w:rPr>
          <w:rFonts w:ascii="Times New Roman" w:hAnsi="Times New Roman" w:cs="Times New Roman"/>
          <w:i/>
          <w:sz w:val="24"/>
          <w:szCs w:val="24"/>
        </w:rPr>
        <w:t>Le Dernier Chouan ou la Bretagne en 1800</w:t>
      </w:r>
      <w:r w:rsidRPr="00E1504C">
        <w:rPr>
          <w:rFonts w:ascii="Times New Roman" w:hAnsi="Times New Roman" w:cs="Times New Roman"/>
          <w:sz w:val="24"/>
          <w:szCs w:val="24"/>
        </w:rPr>
        <w:t xml:space="preserve">, then brought out a new version in 1834 under the title: </w:t>
      </w:r>
      <w:r w:rsidRPr="00E1504C">
        <w:rPr>
          <w:rFonts w:ascii="Times New Roman" w:hAnsi="Times New Roman" w:cs="Times New Roman"/>
          <w:i/>
          <w:sz w:val="24"/>
          <w:szCs w:val="24"/>
        </w:rPr>
        <w:t>Les Chouans ou la Bretagne en 1799</w:t>
      </w:r>
      <w:r w:rsidRPr="00E1504C">
        <w:rPr>
          <w:rFonts w:ascii="Times New Roman" w:hAnsi="Times New Roman" w:cs="Times New Roman"/>
          <w:sz w:val="24"/>
          <w:szCs w:val="24"/>
        </w:rPr>
        <w:t xml:space="preserve"> (then made some further changes for its incorporation into the </w:t>
      </w:r>
      <w:r w:rsidRPr="00E1504C">
        <w:rPr>
          <w:rFonts w:ascii="Times New Roman" w:hAnsi="Times New Roman" w:cs="Times New Roman"/>
          <w:i/>
          <w:iCs/>
          <w:color w:val="222222"/>
          <w:sz w:val="24"/>
          <w:szCs w:val="24"/>
          <w:shd w:val="clear" w:color="auto" w:fill="FFFFFF"/>
        </w:rPr>
        <w:t>Scènes de la vie militaire</w:t>
      </w:r>
      <w:r w:rsidRPr="00E1504C">
        <w:rPr>
          <w:rFonts w:ascii="Times New Roman" w:hAnsi="Times New Roman" w:cs="Times New Roman"/>
          <w:color w:val="222222"/>
          <w:sz w:val="24"/>
          <w:szCs w:val="24"/>
          <w:shd w:val="clear" w:color="auto" w:fill="FFFFFF"/>
        </w:rPr>
        <w:t> section </w:t>
      </w:r>
      <w:r>
        <w:rPr>
          <w:rFonts w:ascii="Times New Roman" w:hAnsi="Times New Roman" w:cs="Times New Roman"/>
          <w:color w:val="222222"/>
          <w:sz w:val="24"/>
          <w:szCs w:val="24"/>
          <w:shd w:val="clear" w:color="auto" w:fill="FFFFFF"/>
        </w:rPr>
        <w:t xml:space="preserve">of the </w:t>
      </w:r>
      <w:r w:rsidRPr="00E1504C">
        <w:rPr>
          <w:rFonts w:ascii="Times New Roman" w:hAnsi="Times New Roman" w:cs="Times New Roman"/>
          <w:i/>
          <w:sz w:val="24"/>
          <w:szCs w:val="24"/>
        </w:rPr>
        <w:t>Comédie humaine</w:t>
      </w:r>
      <w:r w:rsidRPr="00E1504C">
        <w:rPr>
          <w:rFonts w:ascii="Times New Roman" w:hAnsi="Times New Roman" w:cs="Times New Roman"/>
          <w:sz w:val="24"/>
          <w:szCs w:val="24"/>
        </w:rPr>
        <w:t xml:space="preserve"> in 1845). </w:t>
      </w:r>
      <w:r>
        <w:rPr>
          <w:rFonts w:ascii="Times New Roman" w:hAnsi="Times New Roman" w:cs="Times New Roman"/>
          <w:sz w:val="24"/>
          <w:szCs w:val="24"/>
        </w:rPr>
        <w:t xml:space="preserve">The date was changed </w:t>
      </w:r>
      <w:r w:rsidRPr="00E1504C">
        <w:rPr>
          <w:rFonts w:ascii="Times New Roman" w:hAnsi="Times New Roman" w:cs="Times New Roman"/>
          <w:sz w:val="24"/>
          <w:szCs w:val="24"/>
        </w:rPr>
        <w:t>for the sake of historical accuracy, as the action that forms the</w:t>
      </w:r>
      <w:r>
        <w:rPr>
          <w:rFonts w:ascii="Times New Roman" w:hAnsi="Times New Roman" w:cs="Times New Roman"/>
          <w:sz w:val="24"/>
          <w:szCs w:val="24"/>
        </w:rPr>
        <w:t xml:space="preserve"> plot is set in September 1799,</w:t>
      </w:r>
      <w:r w:rsidRPr="00E1504C">
        <w:rPr>
          <w:rFonts w:ascii="Times New Roman" w:hAnsi="Times New Roman" w:cs="Times New Roman"/>
          <w:sz w:val="24"/>
          <w:szCs w:val="24"/>
        </w:rPr>
        <w:t xml:space="preserve"> at the end of the seven-year struggle of the </w:t>
      </w:r>
      <w:r w:rsidRPr="00E1504C">
        <w:rPr>
          <w:rFonts w:ascii="Times New Roman" w:hAnsi="Times New Roman" w:cs="Times New Roman"/>
          <w:i/>
          <w:sz w:val="24"/>
          <w:szCs w:val="24"/>
        </w:rPr>
        <w:t>Chouans</w:t>
      </w:r>
      <w:r>
        <w:rPr>
          <w:rFonts w:ascii="Times New Roman" w:hAnsi="Times New Roman" w:cs="Times New Roman"/>
          <w:sz w:val="24"/>
          <w:szCs w:val="24"/>
        </w:rPr>
        <w:t>. It is notable that t</w:t>
      </w:r>
      <w:r w:rsidRPr="00E1504C">
        <w:rPr>
          <w:rFonts w:ascii="Times New Roman" w:hAnsi="Times New Roman" w:cs="Times New Roman"/>
          <w:sz w:val="24"/>
          <w:szCs w:val="24"/>
        </w:rPr>
        <w:t xml:space="preserve">he </w:t>
      </w:r>
      <w:r>
        <w:rPr>
          <w:rFonts w:ascii="Times New Roman" w:hAnsi="Times New Roman" w:cs="Times New Roman"/>
          <w:sz w:val="24"/>
          <w:szCs w:val="24"/>
        </w:rPr>
        <w:t xml:space="preserve">change to the wording of distances </w:t>
      </w:r>
      <w:r w:rsidRPr="00E1504C">
        <w:rPr>
          <w:rFonts w:ascii="Times New Roman" w:hAnsi="Times New Roman" w:cs="Times New Roman"/>
          <w:sz w:val="24"/>
          <w:szCs w:val="24"/>
        </w:rPr>
        <w:t xml:space="preserve">the novel from the title of one of Balzac’s models: Fenimore Cooper’s </w:t>
      </w:r>
      <w:proofErr w:type="gramStart"/>
      <w:r w:rsidRPr="00E1504C">
        <w:rPr>
          <w:rFonts w:ascii="Times New Roman" w:hAnsi="Times New Roman" w:cs="Times New Roman"/>
          <w:i/>
          <w:sz w:val="24"/>
          <w:szCs w:val="24"/>
        </w:rPr>
        <w:t>The</w:t>
      </w:r>
      <w:proofErr w:type="gramEnd"/>
      <w:r w:rsidRPr="00E1504C">
        <w:rPr>
          <w:rFonts w:ascii="Times New Roman" w:hAnsi="Times New Roman" w:cs="Times New Roman"/>
          <w:i/>
          <w:sz w:val="24"/>
          <w:szCs w:val="24"/>
        </w:rPr>
        <w:t xml:space="preserve"> Last of the Mohicans</w:t>
      </w:r>
      <w:r w:rsidRPr="00E1504C">
        <w:rPr>
          <w:rFonts w:ascii="Times New Roman" w:hAnsi="Times New Roman" w:cs="Times New Roman"/>
          <w:sz w:val="24"/>
          <w:szCs w:val="24"/>
        </w:rPr>
        <w:t>.</w:t>
      </w:r>
      <w:r>
        <w:rPr>
          <w:rFonts w:ascii="Times New Roman" w:hAnsi="Times New Roman" w:cs="Times New Roman"/>
          <w:sz w:val="24"/>
          <w:szCs w:val="24"/>
        </w:rPr>
        <w:t xml:space="preserve"> Walter Scott, who enjoyed immense popularity in France at this time, was another of his models, as he stated in a letter:</w:t>
      </w:r>
      <w:r w:rsidRPr="003D39FD">
        <w:rPr>
          <w:sz w:val="24"/>
          <w:szCs w:val="24"/>
        </w:rPr>
        <w:t xml:space="preserve"> </w:t>
      </w:r>
      <w:r w:rsidRPr="003D39FD">
        <w:rPr>
          <w:rFonts w:ascii="Times New Roman" w:hAnsi="Times New Roman" w:cs="Times New Roman"/>
          <w:sz w:val="24"/>
          <w:szCs w:val="24"/>
        </w:rPr>
        <w:t xml:space="preserve">‘Il y a là tout Cooper et tout Walter Scott, plus une passion et un </w:t>
      </w:r>
      <w:r w:rsidRPr="003D39FD">
        <w:rPr>
          <w:rFonts w:ascii="Times New Roman" w:hAnsi="Times New Roman" w:cs="Times New Roman"/>
          <w:i/>
          <w:sz w:val="24"/>
          <w:szCs w:val="24"/>
        </w:rPr>
        <w:t>esprit</w:t>
      </w:r>
      <w:r w:rsidRPr="003D39FD">
        <w:rPr>
          <w:rFonts w:ascii="Times New Roman" w:hAnsi="Times New Roman" w:cs="Times New Roman"/>
          <w:sz w:val="24"/>
          <w:szCs w:val="24"/>
        </w:rPr>
        <w:t xml:space="preserve"> qui n’est chez aucun d’eux’ </w:t>
      </w:r>
      <w:r>
        <w:rPr>
          <w:rFonts w:ascii="Times New Roman" w:hAnsi="Times New Roman" w:cs="Times New Roman"/>
          <w:sz w:val="24"/>
          <w:szCs w:val="24"/>
        </w:rPr>
        <w:t xml:space="preserve">(in there is all of Cooper and all of Walter Scott, plus a passion and a spirit that neither has) (Balzac/ Regard </w:t>
      </w:r>
      <w:r w:rsidR="00A46FAD">
        <w:rPr>
          <w:rFonts w:ascii="Times New Roman" w:hAnsi="Times New Roman" w:cs="Times New Roman"/>
          <w:sz w:val="24"/>
          <w:szCs w:val="24"/>
        </w:rPr>
        <w:t>1957, xiii).</w:t>
      </w:r>
    </w:p>
    <w:p w14:paraId="31CA65BE" w14:textId="77777777" w:rsidR="003D39FD" w:rsidRPr="003D39FD" w:rsidRDefault="003D39FD" w:rsidP="00F64CFD">
      <w:pPr>
        <w:spacing w:line="480" w:lineRule="auto"/>
        <w:jc w:val="both"/>
        <w:rPr>
          <w:rFonts w:ascii="Times New Roman" w:hAnsi="Times New Roman" w:cs="Times New Roman"/>
          <w:sz w:val="24"/>
          <w:szCs w:val="24"/>
        </w:rPr>
      </w:pPr>
    </w:p>
    <w:p w14:paraId="3CADEDFC" w14:textId="77777777" w:rsidR="00F64CFD" w:rsidRPr="003D39FD" w:rsidRDefault="00F64CFD" w:rsidP="00F64CFD">
      <w:pPr>
        <w:spacing w:line="480" w:lineRule="auto"/>
        <w:jc w:val="both"/>
        <w:rPr>
          <w:rFonts w:ascii="Times New Roman" w:hAnsi="Times New Roman" w:cs="Times New Roman"/>
          <w:sz w:val="24"/>
          <w:szCs w:val="24"/>
        </w:rPr>
      </w:pPr>
    </w:p>
    <w:p w14:paraId="778FACB8" w14:textId="77777777" w:rsidR="004E04E0" w:rsidRPr="00E1504C" w:rsidRDefault="004E04E0" w:rsidP="00331233">
      <w:pPr>
        <w:spacing w:line="480" w:lineRule="auto"/>
        <w:rPr>
          <w:rFonts w:ascii="Times New Roman" w:hAnsi="Times New Roman" w:cs="Times New Roman"/>
          <w:sz w:val="24"/>
          <w:szCs w:val="24"/>
        </w:rPr>
      </w:pPr>
    </w:p>
    <w:p w14:paraId="5DE1F651" w14:textId="77777777" w:rsidR="00515024" w:rsidRDefault="001B2636" w:rsidP="00331233">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Balzac’s novel blends </w:t>
      </w:r>
      <w:r w:rsidR="00FC5055" w:rsidRPr="00E1504C">
        <w:rPr>
          <w:rFonts w:ascii="Times New Roman" w:hAnsi="Times New Roman" w:cs="Times New Roman"/>
          <w:color w:val="222222"/>
          <w:sz w:val="24"/>
          <w:szCs w:val="24"/>
          <w:shd w:val="clear" w:color="auto" w:fill="FFFFFF"/>
        </w:rPr>
        <w:t xml:space="preserve">military history with a </w:t>
      </w:r>
      <w:r w:rsidR="00515024">
        <w:rPr>
          <w:rFonts w:ascii="Times New Roman" w:hAnsi="Times New Roman" w:cs="Times New Roman"/>
          <w:color w:val="222222"/>
          <w:sz w:val="24"/>
          <w:szCs w:val="24"/>
          <w:shd w:val="clear" w:color="auto" w:fill="FFFFFF"/>
        </w:rPr>
        <w:t xml:space="preserve">melodramatic </w:t>
      </w:r>
      <w:r>
        <w:rPr>
          <w:rFonts w:ascii="Times New Roman" w:hAnsi="Times New Roman" w:cs="Times New Roman"/>
          <w:color w:val="222222"/>
          <w:sz w:val="24"/>
          <w:szCs w:val="24"/>
          <w:shd w:val="clear" w:color="auto" w:fill="FFFFFF"/>
        </w:rPr>
        <w:t xml:space="preserve">story of </w:t>
      </w:r>
      <w:r w:rsidR="00515024">
        <w:rPr>
          <w:rFonts w:ascii="Times New Roman" w:hAnsi="Times New Roman" w:cs="Times New Roman"/>
          <w:color w:val="222222"/>
          <w:sz w:val="24"/>
          <w:szCs w:val="24"/>
          <w:shd w:val="clear" w:color="auto" w:fill="FFFFFF"/>
        </w:rPr>
        <w:t xml:space="preserve">love, intrigue, </w:t>
      </w:r>
      <w:proofErr w:type="gramStart"/>
      <w:r w:rsidR="00515024">
        <w:rPr>
          <w:rFonts w:ascii="Times New Roman" w:hAnsi="Times New Roman" w:cs="Times New Roman"/>
          <w:color w:val="222222"/>
          <w:sz w:val="24"/>
          <w:szCs w:val="24"/>
          <w:shd w:val="clear" w:color="auto" w:fill="FFFFFF"/>
        </w:rPr>
        <w:t>treason</w:t>
      </w:r>
      <w:proofErr w:type="gramEnd"/>
      <w:r w:rsidR="00515024">
        <w:rPr>
          <w:rFonts w:ascii="Times New Roman" w:hAnsi="Times New Roman" w:cs="Times New Roman"/>
          <w:color w:val="222222"/>
          <w:sz w:val="24"/>
          <w:szCs w:val="24"/>
          <w:shd w:val="clear" w:color="auto" w:fill="FFFFFF"/>
        </w:rPr>
        <w:t xml:space="preserve"> and tragedy.</w:t>
      </w:r>
      <w:r w:rsidR="006B652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The main female character, Marie de Verneuil, is sent </w:t>
      </w:r>
      <w:r w:rsidR="00515024">
        <w:rPr>
          <w:rFonts w:ascii="Times New Roman" w:hAnsi="Times New Roman" w:cs="Times New Roman"/>
          <w:color w:val="222222"/>
          <w:sz w:val="24"/>
          <w:szCs w:val="24"/>
          <w:shd w:val="clear" w:color="auto" w:fill="FFFFFF"/>
        </w:rPr>
        <w:t xml:space="preserve">from Paris </w:t>
      </w:r>
      <w:r>
        <w:rPr>
          <w:rFonts w:ascii="Times New Roman" w:hAnsi="Times New Roman" w:cs="Times New Roman"/>
          <w:color w:val="222222"/>
          <w:sz w:val="24"/>
          <w:szCs w:val="24"/>
          <w:shd w:val="clear" w:color="auto" w:fill="FFFFFF"/>
        </w:rPr>
        <w:t>by Joseph Fouché t</w:t>
      </w:r>
      <w:r w:rsidR="00E8236A">
        <w:rPr>
          <w:rFonts w:ascii="Times New Roman" w:hAnsi="Times New Roman" w:cs="Times New Roman"/>
          <w:color w:val="222222"/>
          <w:sz w:val="24"/>
          <w:szCs w:val="24"/>
          <w:shd w:val="clear" w:color="auto" w:fill="FFFFFF"/>
        </w:rPr>
        <w:t xml:space="preserve">o </w:t>
      </w:r>
      <w:r w:rsidR="00515024">
        <w:rPr>
          <w:rFonts w:ascii="Times New Roman" w:hAnsi="Times New Roman" w:cs="Times New Roman"/>
          <w:color w:val="222222"/>
          <w:sz w:val="24"/>
          <w:szCs w:val="24"/>
          <w:shd w:val="clear" w:color="auto" w:fill="FFFFFF"/>
        </w:rPr>
        <w:t xml:space="preserve">seduce and </w:t>
      </w:r>
      <w:r w:rsidR="00E8236A">
        <w:rPr>
          <w:rFonts w:ascii="Times New Roman" w:hAnsi="Times New Roman" w:cs="Times New Roman"/>
          <w:color w:val="222222"/>
          <w:sz w:val="24"/>
          <w:szCs w:val="24"/>
          <w:shd w:val="clear" w:color="auto" w:fill="FFFFFF"/>
        </w:rPr>
        <w:t>capture the counter-revolutio</w:t>
      </w:r>
      <w:r>
        <w:rPr>
          <w:rFonts w:ascii="Times New Roman" w:hAnsi="Times New Roman" w:cs="Times New Roman"/>
          <w:color w:val="222222"/>
          <w:sz w:val="24"/>
          <w:szCs w:val="24"/>
          <w:shd w:val="clear" w:color="auto" w:fill="FFFFFF"/>
        </w:rPr>
        <w:t>naries’ leader the Marquis of Montauran, known as ‘le Gars’. However, Marie falls for t</w:t>
      </w:r>
      <w:r w:rsidR="00515024">
        <w:rPr>
          <w:rFonts w:ascii="Times New Roman" w:hAnsi="Times New Roman" w:cs="Times New Roman"/>
          <w:color w:val="222222"/>
          <w:sz w:val="24"/>
          <w:szCs w:val="24"/>
          <w:shd w:val="clear" w:color="auto" w:fill="FFFFFF"/>
        </w:rPr>
        <w:t>he rebel</w:t>
      </w:r>
      <w:r>
        <w:rPr>
          <w:rFonts w:ascii="Times New Roman" w:hAnsi="Times New Roman" w:cs="Times New Roman"/>
          <w:color w:val="222222"/>
          <w:sz w:val="24"/>
          <w:szCs w:val="24"/>
          <w:shd w:val="clear" w:color="auto" w:fill="FFFFFF"/>
        </w:rPr>
        <w:t xml:space="preserve"> leader, </w:t>
      </w:r>
      <w:r w:rsidR="009E1DAF">
        <w:rPr>
          <w:rFonts w:ascii="Times New Roman" w:hAnsi="Times New Roman" w:cs="Times New Roman"/>
          <w:color w:val="222222"/>
          <w:sz w:val="24"/>
          <w:szCs w:val="24"/>
          <w:shd w:val="clear" w:color="auto" w:fill="FFFFFF"/>
        </w:rPr>
        <w:t xml:space="preserve">just like her maid Francine falls for the rugged Chouan leader Marche-à-Terre. </w:t>
      </w:r>
      <w:r w:rsidR="00AF0E3A">
        <w:rPr>
          <w:rFonts w:ascii="Times New Roman" w:hAnsi="Times New Roman" w:cs="Times New Roman"/>
          <w:color w:val="222222"/>
          <w:sz w:val="24"/>
          <w:szCs w:val="24"/>
          <w:shd w:val="clear" w:color="auto" w:fill="FFFFFF"/>
        </w:rPr>
        <w:t xml:space="preserve">With the help of a fake letter, </w:t>
      </w:r>
      <w:r w:rsidR="006B652F">
        <w:rPr>
          <w:rFonts w:ascii="Times New Roman" w:hAnsi="Times New Roman" w:cs="Times New Roman"/>
          <w:color w:val="222222"/>
          <w:sz w:val="24"/>
          <w:szCs w:val="24"/>
          <w:shd w:val="clear" w:color="auto" w:fill="FFFFFF"/>
        </w:rPr>
        <w:t>Corentin, a spy</w:t>
      </w:r>
      <w:r w:rsidR="00AF0E3A">
        <w:rPr>
          <w:rFonts w:ascii="Times New Roman" w:hAnsi="Times New Roman" w:cs="Times New Roman"/>
          <w:color w:val="222222"/>
          <w:sz w:val="24"/>
          <w:szCs w:val="24"/>
          <w:shd w:val="clear" w:color="auto" w:fill="FFFFFF"/>
        </w:rPr>
        <w:t xml:space="preserve"> who was sent to help Marie de Verneuil in her mission, </w:t>
      </w:r>
      <w:r>
        <w:rPr>
          <w:rFonts w:ascii="Times New Roman" w:hAnsi="Times New Roman" w:cs="Times New Roman"/>
          <w:color w:val="222222"/>
          <w:sz w:val="24"/>
          <w:szCs w:val="24"/>
          <w:shd w:val="clear" w:color="auto" w:fill="FFFFFF"/>
        </w:rPr>
        <w:t>tricks her into believing that the object of her desire</w:t>
      </w:r>
      <w:r w:rsidR="009E1DAF">
        <w:rPr>
          <w:rFonts w:ascii="Times New Roman" w:hAnsi="Times New Roman" w:cs="Times New Roman"/>
          <w:color w:val="222222"/>
          <w:sz w:val="24"/>
          <w:szCs w:val="24"/>
          <w:shd w:val="clear" w:color="auto" w:fill="FFFFFF"/>
        </w:rPr>
        <w:t>s</w:t>
      </w:r>
      <w:r w:rsidR="00AF0E3A">
        <w:rPr>
          <w:rFonts w:ascii="Times New Roman" w:hAnsi="Times New Roman" w:cs="Times New Roman"/>
          <w:color w:val="222222"/>
          <w:sz w:val="24"/>
          <w:szCs w:val="24"/>
          <w:shd w:val="clear" w:color="auto" w:fill="FFFFFF"/>
        </w:rPr>
        <w:t xml:space="preserve"> really l</w:t>
      </w:r>
      <w:r>
        <w:rPr>
          <w:rFonts w:ascii="Times New Roman" w:hAnsi="Times New Roman" w:cs="Times New Roman"/>
          <w:color w:val="222222"/>
          <w:sz w:val="24"/>
          <w:szCs w:val="24"/>
          <w:shd w:val="clear" w:color="auto" w:fill="FFFFFF"/>
        </w:rPr>
        <w:t xml:space="preserve">oves her </w:t>
      </w:r>
      <w:r w:rsidR="009E1DAF">
        <w:rPr>
          <w:rFonts w:ascii="Times New Roman" w:hAnsi="Times New Roman" w:cs="Times New Roman"/>
          <w:color w:val="222222"/>
          <w:sz w:val="24"/>
          <w:szCs w:val="24"/>
          <w:shd w:val="clear" w:color="auto" w:fill="FFFFFF"/>
        </w:rPr>
        <w:t xml:space="preserve">arch </w:t>
      </w:r>
      <w:r>
        <w:rPr>
          <w:rFonts w:ascii="Times New Roman" w:hAnsi="Times New Roman" w:cs="Times New Roman"/>
          <w:color w:val="222222"/>
          <w:sz w:val="24"/>
          <w:szCs w:val="24"/>
          <w:shd w:val="clear" w:color="auto" w:fill="FFFFFF"/>
        </w:rPr>
        <w:t xml:space="preserve">enemy Madame de Gua. </w:t>
      </w:r>
      <w:r w:rsidR="00AF0E3A">
        <w:rPr>
          <w:rFonts w:ascii="Times New Roman" w:hAnsi="Times New Roman" w:cs="Times New Roman"/>
          <w:color w:val="222222"/>
          <w:sz w:val="24"/>
          <w:szCs w:val="24"/>
          <w:shd w:val="clear" w:color="auto" w:fill="FFFFFF"/>
        </w:rPr>
        <w:t xml:space="preserve">This leads to </w:t>
      </w:r>
      <w:r w:rsidR="006B652F">
        <w:rPr>
          <w:rFonts w:ascii="Times New Roman" w:hAnsi="Times New Roman" w:cs="Times New Roman"/>
          <w:color w:val="222222"/>
          <w:sz w:val="24"/>
          <w:szCs w:val="24"/>
          <w:shd w:val="clear" w:color="auto" w:fill="FFFFFF"/>
        </w:rPr>
        <w:t>a tragic ending as she wreaks</w:t>
      </w:r>
      <w:r w:rsidR="00AF0E3A">
        <w:rPr>
          <w:rFonts w:ascii="Times New Roman" w:hAnsi="Times New Roman" w:cs="Times New Roman"/>
          <w:color w:val="222222"/>
          <w:sz w:val="24"/>
          <w:szCs w:val="24"/>
          <w:shd w:val="clear" w:color="auto" w:fill="FFFFFF"/>
        </w:rPr>
        <w:t xml:space="preserve"> revenge, </w:t>
      </w:r>
      <w:r w:rsidR="006B652F">
        <w:rPr>
          <w:rFonts w:ascii="Times New Roman" w:hAnsi="Times New Roman" w:cs="Times New Roman"/>
          <w:color w:val="222222"/>
          <w:sz w:val="24"/>
          <w:szCs w:val="24"/>
          <w:shd w:val="clear" w:color="auto" w:fill="FFFFFF"/>
        </w:rPr>
        <w:t>denouncing him to Hulot, the h</w:t>
      </w:r>
      <w:r w:rsidR="006E1DEF">
        <w:rPr>
          <w:rFonts w:ascii="Times New Roman" w:hAnsi="Times New Roman" w:cs="Times New Roman"/>
          <w:color w:val="222222"/>
          <w:sz w:val="24"/>
          <w:szCs w:val="24"/>
          <w:shd w:val="clear" w:color="auto" w:fill="FFFFFF"/>
        </w:rPr>
        <w:t>ead of the Republican soldiers. She</w:t>
      </w:r>
      <w:r w:rsidR="006B652F">
        <w:rPr>
          <w:rFonts w:ascii="Times New Roman" w:hAnsi="Times New Roman" w:cs="Times New Roman"/>
          <w:color w:val="222222"/>
          <w:sz w:val="24"/>
          <w:szCs w:val="24"/>
          <w:shd w:val="clear" w:color="auto" w:fill="FFFFFF"/>
        </w:rPr>
        <w:t xml:space="preserve"> </w:t>
      </w:r>
      <w:r w:rsidR="00AF0E3A">
        <w:rPr>
          <w:rFonts w:ascii="Times New Roman" w:hAnsi="Times New Roman" w:cs="Times New Roman"/>
          <w:color w:val="222222"/>
          <w:sz w:val="24"/>
          <w:szCs w:val="24"/>
          <w:shd w:val="clear" w:color="auto" w:fill="FFFFFF"/>
        </w:rPr>
        <w:t xml:space="preserve">is then reconciled with the Marquis once she realizes the truth, but only for him to be shot dead as the pair attempt to escape. </w:t>
      </w:r>
      <w:r w:rsidR="006B652F">
        <w:rPr>
          <w:rFonts w:ascii="Times New Roman" w:hAnsi="Times New Roman" w:cs="Times New Roman"/>
          <w:color w:val="222222"/>
          <w:sz w:val="24"/>
          <w:szCs w:val="24"/>
          <w:shd w:val="clear" w:color="auto" w:fill="FFFFFF"/>
        </w:rPr>
        <w:t xml:space="preserve">The backdrop for this action is a </w:t>
      </w:r>
      <w:r w:rsidR="006E1DEF">
        <w:rPr>
          <w:rFonts w:ascii="Times New Roman" w:hAnsi="Times New Roman" w:cs="Times New Roman"/>
          <w:color w:val="222222"/>
          <w:sz w:val="24"/>
          <w:szCs w:val="24"/>
          <w:shd w:val="clear" w:color="auto" w:fill="FFFFFF"/>
        </w:rPr>
        <w:t xml:space="preserve">harsh landscape </w:t>
      </w:r>
      <w:proofErr w:type="gramStart"/>
      <w:r w:rsidR="006E1DEF">
        <w:rPr>
          <w:rFonts w:ascii="Times New Roman" w:hAnsi="Times New Roman" w:cs="Times New Roman"/>
          <w:color w:val="222222"/>
          <w:sz w:val="24"/>
          <w:szCs w:val="24"/>
          <w:shd w:val="clear" w:color="auto" w:fill="FFFFFF"/>
        </w:rPr>
        <w:t xml:space="preserve">of  </w:t>
      </w:r>
      <w:r w:rsidR="00515024">
        <w:rPr>
          <w:rFonts w:ascii="Times New Roman" w:hAnsi="Times New Roman" w:cs="Times New Roman"/>
          <w:color w:val="222222"/>
          <w:sz w:val="24"/>
          <w:szCs w:val="24"/>
          <w:shd w:val="clear" w:color="auto" w:fill="FFFFFF"/>
        </w:rPr>
        <w:t>gorse</w:t>
      </w:r>
      <w:proofErr w:type="gramEnd"/>
      <w:r w:rsidR="00515024">
        <w:rPr>
          <w:rFonts w:ascii="Times New Roman" w:hAnsi="Times New Roman" w:cs="Times New Roman"/>
          <w:color w:val="222222"/>
          <w:sz w:val="24"/>
          <w:szCs w:val="24"/>
          <w:shd w:val="clear" w:color="auto" w:fill="FFFFFF"/>
        </w:rPr>
        <w:t xml:space="preserve"> and broom</w:t>
      </w:r>
      <w:r w:rsidR="006E1DEF">
        <w:rPr>
          <w:rFonts w:ascii="Times New Roman" w:hAnsi="Times New Roman" w:cs="Times New Roman"/>
          <w:color w:val="222222"/>
          <w:sz w:val="24"/>
          <w:szCs w:val="24"/>
          <w:shd w:val="clear" w:color="auto" w:fill="FFFFFF"/>
        </w:rPr>
        <w:t xml:space="preserve">, home to animal-like  Breton rebels </w:t>
      </w:r>
      <w:r w:rsidR="00515024">
        <w:rPr>
          <w:rFonts w:ascii="Times New Roman" w:hAnsi="Times New Roman" w:cs="Times New Roman"/>
          <w:color w:val="222222"/>
          <w:sz w:val="24"/>
          <w:szCs w:val="24"/>
          <w:shd w:val="clear" w:color="auto" w:fill="FFFFFF"/>
        </w:rPr>
        <w:t xml:space="preserve">. </w:t>
      </w:r>
    </w:p>
    <w:p w14:paraId="40B37BC9" w14:textId="77777777" w:rsidR="00FC5055" w:rsidRPr="00BC36AC" w:rsidRDefault="00FC5055" w:rsidP="00331233">
      <w:pPr>
        <w:spacing w:line="480" w:lineRule="auto"/>
        <w:rPr>
          <w:rFonts w:ascii="Times New Roman" w:hAnsi="Times New Roman" w:cs="Times New Roman"/>
          <w:color w:val="222222"/>
          <w:sz w:val="24"/>
          <w:szCs w:val="24"/>
          <w:shd w:val="clear" w:color="auto" w:fill="FFFFFF"/>
        </w:rPr>
      </w:pPr>
    </w:p>
    <w:p w14:paraId="40A0993F" w14:textId="77777777" w:rsidR="0068181B" w:rsidRPr="006E1DEF" w:rsidRDefault="00BC36AC" w:rsidP="006E1DEF">
      <w:pPr>
        <w:spacing w:line="480" w:lineRule="auto"/>
        <w:rPr>
          <w:rFonts w:ascii="Times New Roman" w:hAnsi="Times New Roman" w:cs="Times New Roman"/>
          <w:sz w:val="24"/>
          <w:szCs w:val="24"/>
        </w:rPr>
      </w:pPr>
      <w:r w:rsidRPr="006E1DEF">
        <w:rPr>
          <w:rFonts w:ascii="Times New Roman" w:hAnsi="Times New Roman" w:cs="Times New Roman"/>
          <w:sz w:val="24"/>
          <w:szCs w:val="24"/>
        </w:rPr>
        <w:t>The novel was poorly received at the time, with</w:t>
      </w:r>
      <w:r w:rsidR="004E04E0" w:rsidRPr="006E1DEF">
        <w:rPr>
          <w:rFonts w:ascii="Times New Roman" w:hAnsi="Times New Roman" w:cs="Times New Roman"/>
          <w:sz w:val="24"/>
          <w:szCs w:val="24"/>
        </w:rPr>
        <w:t xml:space="preserve"> Balzac</w:t>
      </w:r>
      <w:r w:rsidRPr="006E1DEF">
        <w:rPr>
          <w:rFonts w:ascii="Times New Roman" w:hAnsi="Times New Roman" w:cs="Times New Roman"/>
          <w:sz w:val="24"/>
          <w:szCs w:val="24"/>
        </w:rPr>
        <w:t xml:space="preserve"> even</w:t>
      </w:r>
      <w:r w:rsidR="004E04E0" w:rsidRPr="006E1DEF">
        <w:rPr>
          <w:rFonts w:ascii="Times New Roman" w:hAnsi="Times New Roman" w:cs="Times New Roman"/>
          <w:sz w:val="24"/>
          <w:szCs w:val="24"/>
        </w:rPr>
        <w:t xml:space="preserve"> accused of plagiarising Mérimée’s </w:t>
      </w:r>
      <w:r w:rsidR="004E04E0" w:rsidRPr="006E1DEF">
        <w:rPr>
          <w:rFonts w:ascii="Times New Roman" w:hAnsi="Times New Roman" w:cs="Times New Roman"/>
          <w:i/>
          <w:sz w:val="24"/>
          <w:szCs w:val="24"/>
        </w:rPr>
        <w:t>Les Espagnols en Danemarck</w:t>
      </w:r>
      <w:r w:rsidRPr="006E1DEF">
        <w:rPr>
          <w:rFonts w:ascii="Times New Roman" w:hAnsi="Times New Roman" w:cs="Times New Roman"/>
          <w:sz w:val="24"/>
          <w:szCs w:val="24"/>
        </w:rPr>
        <w:t xml:space="preserve">. </w:t>
      </w:r>
      <w:r w:rsidR="0068181B" w:rsidRPr="006E1DEF">
        <w:rPr>
          <w:rFonts w:ascii="Times New Roman" w:hAnsi="Times New Roman" w:cs="Times New Roman"/>
          <w:sz w:val="24"/>
          <w:szCs w:val="24"/>
        </w:rPr>
        <w:t xml:space="preserve">Today it is not considered one of his most important novels, but it is responsible for Balzac’s reputation as one of Brittany’s worst enemies. </w:t>
      </w:r>
      <w:r w:rsidR="007400F4" w:rsidRPr="006E1DEF">
        <w:rPr>
          <w:rFonts w:ascii="Times New Roman" w:hAnsi="Times New Roman" w:cs="Times New Roman"/>
          <w:i/>
          <w:iCs/>
          <w:sz w:val="24"/>
        </w:rPr>
        <w:t>Les Chouans</w:t>
      </w:r>
      <w:r w:rsidR="007400F4" w:rsidRPr="006E1DEF">
        <w:rPr>
          <w:rFonts w:ascii="Times New Roman" w:hAnsi="Times New Roman" w:cs="Times New Roman"/>
          <w:sz w:val="24"/>
        </w:rPr>
        <w:t xml:space="preserve"> displays an unmistakably ‘colonializing’ attitude </w:t>
      </w:r>
      <w:r w:rsidR="0068181B" w:rsidRPr="006E1DEF">
        <w:rPr>
          <w:rFonts w:ascii="Times New Roman" w:hAnsi="Times New Roman" w:cs="Times New Roman"/>
          <w:sz w:val="24"/>
        </w:rPr>
        <w:t xml:space="preserve">towards Brittany </w:t>
      </w:r>
      <w:r w:rsidR="007400F4" w:rsidRPr="006E1DEF">
        <w:rPr>
          <w:rFonts w:ascii="Times New Roman" w:hAnsi="Times New Roman" w:cs="Times New Roman"/>
          <w:sz w:val="24"/>
        </w:rPr>
        <w:t>in its comparison of Breton counter-revolutionary soldiers to the primitive inhabitants of France’s overseas colonies</w:t>
      </w:r>
      <w:r w:rsidR="0068181B" w:rsidRPr="006E1DEF">
        <w:rPr>
          <w:rFonts w:ascii="Times New Roman" w:hAnsi="Times New Roman" w:cs="Times New Roman"/>
          <w:sz w:val="24"/>
        </w:rPr>
        <w:t xml:space="preserve">, and in his </w:t>
      </w:r>
      <w:proofErr w:type="gramStart"/>
      <w:r w:rsidR="0068181B" w:rsidRPr="006E1DEF">
        <w:rPr>
          <w:rFonts w:ascii="Times New Roman" w:hAnsi="Times New Roman" w:cs="Times New Roman"/>
          <w:sz w:val="24"/>
        </w:rPr>
        <w:t>preface</w:t>
      </w:r>
      <w:proofErr w:type="gramEnd"/>
      <w:r w:rsidR="0068181B" w:rsidRPr="006E1DEF">
        <w:rPr>
          <w:rFonts w:ascii="Times New Roman" w:hAnsi="Times New Roman" w:cs="Times New Roman"/>
          <w:sz w:val="24"/>
        </w:rPr>
        <w:t xml:space="preserve"> Balzac calls </w:t>
      </w:r>
      <w:r w:rsidR="007400F4" w:rsidRPr="006E1DEF">
        <w:rPr>
          <w:rFonts w:ascii="Times New Roman" w:hAnsi="Times New Roman" w:cs="Times New Roman"/>
          <w:sz w:val="24"/>
        </w:rPr>
        <w:t>for</w:t>
      </w:r>
      <w:r w:rsidR="0068181B" w:rsidRPr="006E1DEF">
        <w:rPr>
          <w:rFonts w:ascii="Times New Roman" w:hAnsi="Times New Roman" w:cs="Times New Roman"/>
          <w:sz w:val="24"/>
        </w:rPr>
        <w:t xml:space="preserve"> </w:t>
      </w:r>
      <w:r w:rsidR="007400F4" w:rsidRPr="006E1DEF">
        <w:rPr>
          <w:rFonts w:ascii="Times New Roman" w:hAnsi="Times New Roman" w:cs="Times New Roman"/>
          <w:sz w:val="24"/>
        </w:rPr>
        <w:t xml:space="preserve">‘l’amélioration physique et morale de la Bretagne’. So primitive are these men that they are </w:t>
      </w:r>
      <w:r w:rsidR="00E8236A" w:rsidRPr="006E1DEF">
        <w:rPr>
          <w:rFonts w:ascii="Times New Roman" w:hAnsi="Times New Roman" w:cs="Times New Roman"/>
          <w:sz w:val="24"/>
        </w:rPr>
        <w:t xml:space="preserve">also </w:t>
      </w:r>
      <w:r w:rsidR="007400F4" w:rsidRPr="006E1DEF">
        <w:rPr>
          <w:rFonts w:ascii="Times New Roman" w:hAnsi="Times New Roman" w:cs="Times New Roman"/>
          <w:sz w:val="24"/>
        </w:rPr>
        <w:t>routinely compared to animals</w:t>
      </w:r>
      <w:r w:rsidR="0068181B" w:rsidRPr="006E1DEF">
        <w:rPr>
          <w:rFonts w:ascii="Times New Roman" w:hAnsi="Times New Roman" w:cs="Times New Roman"/>
          <w:sz w:val="24"/>
        </w:rPr>
        <w:t xml:space="preserve">: to the goats whose skins they wear as protection, to the owls whose cry they emulate </w:t>
      </w:r>
      <w:proofErr w:type="gramStart"/>
      <w:r w:rsidR="0068181B" w:rsidRPr="006E1DEF">
        <w:rPr>
          <w:rFonts w:ascii="Times New Roman" w:hAnsi="Times New Roman" w:cs="Times New Roman"/>
          <w:sz w:val="24"/>
        </w:rPr>
        <w:t>in order to</w:t>
      </w:r>
      <w:proofErr w:type="gramEnd"/>
      <w:r w:rsidR="0068181B" w:rsidRPr="006E1DEF">
        <w:rPr>
          <w:rFonts w:ascii="Times New Roman" w:hAnsi="Times New Roman" w:cs="Times New Roman"/>
          <w:sz w:val="24"/>
        </w:rPr>
        <w:t xml:space="preserve"> communicate in secret. </w:t>
      </w:r>
    </w:p>
    <w:p w14:paraId="6C23EDCF" w14:textId="77777777" w:rsidR="00E8236A" w:rsidRDefault="00E8236A" w:rsidP="00E8236A">
      <w:pPr>
        <w:pStyle w:val="NormalIndent"/>
        <w:spacing w:line="480" w:lineRule="auto"/>
        <w:ind w:firstLine="0"/>
        <w:rPr>
          <w:sz w:val="24"/>
        </w:rPr>
      </w:pPr>
    </w:p>
    <w:p w14:paraId="39671BEE" w14:textId="77777777" w:rsidR="00E8236A" w:rsidRDefault="00E8236A" w:rsidP="00E8236A">
      <w:pPr>
        <w:pStyle w:val="NormalIndent"/>
        <w:spacing w:line="480" w:lineRule="auto"/>
        <w:ind w:firstLine="0"/>
        <w:rPr>
          <w:sz w:val="24"/>
        </w:rPr>
      </w:pPr>
      <w:r>
        <w:rPr>
          <w:sz w:val="24"/>
        </w:rPr>
        <w:lastRenderedPageBreak/>
        <w:t>Balzac was interested in progress, s</w:t>
      </w:r>
      <w:r w:rsidRPr="00E1504C">
        <w:rPr>
          <w:sz w:val="24"/>
        </w:rPr>
        <w:t xml:space="preserve">pecifically the progress </w:t>
      </w:r>
      <w:r>
        <w:rPr>
          <w:sz w:val="24"/>
        </w:rPr>
        <w:t xml:space="preserve">that France had made </w:t>
      </w:r>
      <w:r w:rsidRPr="00E1504C">
        <w:rPr>
          <w:sz w:val="24"/>
        </w:rPr>
        <w:t>through</w:t>
      </w:r>
      <w:r>
        <w:rPr>
          <w:sz w:val="24"/>
        </w:rPr>
        <w:t xml:space="preserve"> the Enlightenment to democracy</w:t>
      </w:r>
      <w:r w:rsidRPr="00E1504C">
        <w:rPr>
          <w:sz w:val="24"/>
        </w:rPr>
        <w:t xml:space="preserve">, and </w:t>
      </w:r>
      <w:r>
        <w:rPr>
          <w:sz w:val="24"/>
        </w:rPr>
        <w:t>he focuses in this novel on one of the most important internal contradictions in the France of his day: t</w:t>
      </w:r>
      <w:r w:rsidRPr="00E1504C">
        <w:rPr>
          <w:sz w:val="24"/>
        </w:rPr>
        <w:t>he anti-Revolutionary warfare,</w:t>
      </w:r>
      <w:r>
        <w:rPr>
          <w:sz w:val="24"/>
        </w:rPr>
        <w:t xml:space="preserve"> or ‘chouannerie’, in Brittany. </w:t>
      </w:r>
      <w:r w:rsidRPr="00E8236A">
        <w:rPr>
          <w:sz w:val="24"/>
        </w:rPr>
        <w:t>Brittany in this novel represents an earlier stage in France’s development, with the opening sentence setting up an opposition between pre- and post-revolutionary calendars</w:t>
      </w:r>
      <w:r w:rsidRPr="00E1504C">
        <w:rPr>
          <w:sz w:val="24"/>
        </w:rPr>
        <w:t xml:space="preserve"> </w:t>
      </w:r>
    </w:p>
    <w:p w14:paraId="43A74B82" w14:textId="77777777" w:rsidR="00C261A6" w:rsidRPr="00E1504C" w:rsidRDefault="00E8236A" w:rsidP="00DC4197">
      <w:pPr>
        <w:pStyle w:val="BodyText3"/>
        <w:spacing w:line="480" w:lineRule="auto"/>
        <w:rPr>
          <w:rFonts w:ascii="Times New Roman" w:hAnsi="Times New Roman" w:cs="Times New Roman"/>
          <w:sz w:val="24"/>
          <w:szCs w:val="24"/>
        </w:rPr>
      </w:pPr>
      <w:r w:rsidRPr="00E1504C">
        <w:rPr>
          <w:rFonts w:ascii="Times New Roman" w:hAnsi="Times New Roman" w:cs="Times New Roman"/>
          <w:sz w:val="24"/>
          <w:szCs w:val="24"/>
        </w:rPr>
        <w:t>Entering Brittany, then, would be equivalent to visiting France’s past. This is indeed the experience of the characters in the novel who arrive from Paris.</w:t>
      </w:r>
      <w:r w:rsidR="006E1DEF">
        <w:rPr>
          <w:rFonts w:ascii="Times New Roman" w:hAnsi="Times New Roman" w:cs="Times New Roman"/>
          <w:sz w:val="24"/>
          <w:szCs w:val="24"/>
        </w:rPr>
        <w:t xml:space="preserve"> For </w:t>
      </w:r>
      <w:proofErr w:type="gramStart"/>
      <w:r w:rsidR="006E1DEF">
        <w:rPr>
          <w:rFonts w:ascii="Times New Roman" w:hAnsi="Times New Roman" w:cs="Times New Roman"/>
          <w:sz w:val="24"/>
          <w:szCs w:val="24"/>
        </w:rPr>
        <w:t>instance</w:t>
      </w:r>
      <w:proofErr w:type="gramEnd"/>
      <w:r w:rsidR="006E1DEF">
        <w:rPr>
          <w:rFonts w:ascii="Times New Roman" w:hAnsi="Times New Roman" w:cs="Times New Roman"/>
          <w:sz w:val="24"/>
          <w:szCs w:val="24"/>
        </w:rPr>
        <w:t xml:space="preserve"> the graduate of the École Polytechnique</w:t>
      </w:r>
      <w:r w:rsidRPr="00E1504C">
        <w:rPr>
          <w:rFonts w:ascii="Times New Roman" w:hAnsi="Times New Roman" w:cs="Times New Roman"/>
          <w:sz w:val="24"/>
          <w:szCs w:val="24"/>
        </w:rPr>
        <w:t xml:space="preserve"> thinks that the people he sees in Brittany are ‘retardés’</w:t>
      </w:r>
      <w:r w:rsidR="006E1DEF">
        <w:rPr>
          <w:rFonts w:ascii="Times New Roman" w:hAnsi="Times New Roman" w:cs="Times New Roman"/>
          <w:sz w:val="24"/>
          <w:szCs w:val="24"/>
        </w:rPr>
        <w:t xml:space="preserve"> (retarded)</w:t>
      </w:r>
      <w:r w:rsidRPr="00E1504C">
        <w:rPr>
          <w:rFonts w:ascii="Times New Roman" w:hAnsi="Times New Roman" w:cs="Times New Roman"/>
          <w:sz w:val="24"/>
          <w:szCs w:val="24"/>
        </w:rPr>
        <w:t>, and that everything around him is infe</w:t>
      </w:r>
      <w:r w:rsidR="00DC4197">
        <w:rPr>
          <w:rFonts w:ascii="Times New Roman" w:hAnsi="Times New Roman" w:cs="Times New Roman"/>
          <w:sz w:val="24"/>
          <w:szCs w:val="24"/>
        </w:rPr>
        <w:t>rior</w:t>
      </w:r>
      <w:r w:rsidR="006E1DEF">
        <w:rPr>
          <w:rFonts w:ascii="Times New Roman" w:hAnsi="Times New Roman" w:cs="Times New Roman"/>
          <w:sz w:val="24"/>
          <w:szCs w:val="24"/>
        </w:rPr>
        <w:t>, and Marie de Verneuil cannot believe that human beings live in such mud</w:t>
      </w:r>
      <w:r w:rsidR="00DC4197">
        <w:rPr>
          <w:rFonts w:ascii="Times New Roman" w:hAnsi="Times New Roman" w:cs="Times New Roman"/>
          <w:sz w:val="24"/>
          <w:szCs w:val="24"/>
        </w:rPr>
        <w:t xml:space="preserve">. </w:t>
      </w:r>
      <w:r w:rsidR="00C261A6" w:rsidRPr="00E1504C">
        <w:rPr>
          <w:rFonts w:ascii="Times New Roman" w:hAnsi="Times New Roman" w:cs="Times New Roman"/>
          <w:sz w:val="24"/>
          <w:szCs w:val="24"/>
        </w:rPr>
        <w:t>The Breton language, when mentioned at all, is used as a further example of the clock having been turned back a few hundred years, and is even linked with animality when Marche-à-Terre is described as emitting first a ‘cri bestial’</w:t>
      </w:r>
      <w:r w:rsidR="006E1DEF">
        <w:rPr>
          <w:rFonts w:ascii="Times New Roman" w:hAnsi="Times New Roman" w:cs="Times New Roman"/>
          <w:sz w:val="24"/>
          <w:szCs w:val="24"/>
        </w:rPr>
        <w:t xml:space="preserve"> (animal cry)</w:t>
      </w:r>
      <w:r w:rsidR="00C261A6" w:rsidRPr="00E1504C">
        <w:rPr>
          <w:rFonts w:ascii="Times New Roman" w:hAnsi="Times New Roman" w:cs="Times New Roman"/>
          <w:sz w:val="24"/>
          <w:szCs w:val="24"/>
        </w:rPr>
        <w:t xml:space="preserve">, and then, in the next sentence as speaking ‘bas-breton’ </w:t>
      </w:r>
      <w:r w:rsidR="006E1DEF">
        <w:rPr>
          <w:rFonts w:ascii="Times New Roman" w:hAnsi="Times New Roman" w:cs="Times New Roman"/>
          <w:sz w:val="24"/>
          <w:szCs w:val="24"/>
        </w:rPr>
        <w:t xml:space="preserve">(Breton) </w:t>
      </w:r>
      <w:r w:rsidR="00C261A6" w:rsidRPr="00E1504C">
        <w:rPr>
          <w:rFonts w:ascii="Times New Roman" w:hAnsi="Times New Roman" w:cs="Times New Roman"/>
          <w:sz w:val="24"/>
          <w:szCs w:val="24"/>
        </w:rPr>
        <w:t xml:space="preserve">(67). Here the result is that he is not only made to belong to a different kingdom – the animal kingdom – but to a different era altogether: </w:t>
      </w:r>
      <w:proofErr w:type="gramStart"/>
      <w:r w:rsidR="00C261A6" w:rsidRPr="00E1504C">
        <w:rPr>
          <w:rFonts w:ascii="Times New Roman" w:hAnsi="Times New Roman" w:cs="Times New Roman"/>
          <w:sz w:val="24"/>
          <w:szCs w:val="24"/>
        </w:rPr>
        <w:t>the</w:t>
      </w:r>
      <w:proofErr w:type="gramEnd"/>
      <w:r w:rsidR="00C261A6" w:rsidRPr="00E1504C">
        <w:rPr>
          <w:rFonts w:ascii="Times New Roman" w:hAnsi="Times New Roman" w:cs="Times New Roman"/>
          <w:sz w:val="24"/>
          <w:szCs w:val="24"/>
        </w:rPr>
        <w:t xml:space="preserve"> Middle Ages. </w:t>
      </w:r>
    </w:p>
    <w:p w14:paraId="04089019" w14:textId="77777777" w:rsidR="00C261A6" w:rsidRPr="00E1504C" w:rsidRDefault="00C261A6" w:rsidP="00E8236A">
      <w:pPr>
        <w:pStyle w:val="BodyText3"/>
        <w:spacing w:line="240" w:lineRule="auto"/>
        <w:rPr>
          <w:rFonts w:ascii="Times New Roman" w:hAnsi="Times New Roman" w:cs="Times New Roman"/>
          <w:sz w:val="24"/>
          <w:szCs w:val="24"/>
        </w:rPr>
      </w:pPr>
    </w:p>
    <w:p w14:paraId="578CC8B3" w14:textId="77777777" w:rsidR="00905E72" w:rsidRPr="00E1504C" w:rsidRDefault="00DC4197" w:rsidP="00DC4197">
      <w:pPr>
        <w:pStyle w:val="NormalIndent"/>
        <w:spacing w:line="480" w:lineRule="auto"/>
        <w:ind w:firstLine="0"/>
        <w:rPr>
          <w:sz w:val="24"/>
        </w:rPr>
      </w:pPr>
      <w:r>
        <w:rPr>
          <w:sz w:val="24"/>
        </w:rPr>
        <w:t xml:space="preserve">Balzac’s development as realist novelist can also be well observed in this novel. At </w:t>
      </w:r>
      <w:proofErr w:type="gramStart"/>
      <w:r>
        <w:rPr>
          <w:sz w:val="24"/>
        </w:rPr>
        <w:t>times</w:t>
      </w:r>
      <w:proofErr w:type="gramEnd"/>
      <w:r>
        <w:rPr>
          <w:sz w:val="24"/>
        </w:rPr>
        <w:t xml:space="preserve"> this</w:t>
      </w:r>
      <w:r w:rsidR="007400F4" w:rsidRPr="00E1504C">
        <w:rPr>
          <w:sz w:val="24"/>
        </w:rPr>
        <w:t xml:space="preserve"> interpreter of Breton peculiarities seems to be recor</w:t>
      </w:r>
      <w:r>
        <w:rPr>
          <w:sz w:val="24"/>
        </w:rPr>
        <w:t xml:space="preserve">ding </w:t>
      </w:r>
      <w:r w:rsidR="006E1DEF">
        <w:rPr>
          <w:sz w:val="24"/>
        </w:rPr>
        <w:t xml:space="preserve">local colour </w:t>
      </w:r>
      <w:r>
        <w:rPr>
          <w:sz w:val="24"/>
        </w:rPr>
        <w:t xml:space="preserve">as if for posterity, as when he provides a detailed, factual description of the pitchers used for cider. However it is also clear that accuracy of depiction was not his only concern, as he makes some errors, such as implying that </w:t>
      </w:r>
      <w:r w:rsidR="00905E72" w:rsidRPr="00E1504C">
        <w:rPr>
          <w:sz w:val="24"/>
        </w:rPr>
        <w:t xml:space="preserve">Basse-Bretagne </w:t>
      </w:r>
      <w:r>
        <w:rPr>
          <w:sz w:val="24"/>
        </w:rPr>
        <w:t xml:space="preserve">(western Brittany) </w:t>
      </w:r>
      <w:r w:rsidR="00905E72" w:rsidRPr="00E1504C">
        <w:rPr>
          <w:sz w:val="24"/>
        </w:rPr>
        <w:t xml:space="preserve">extends all the way to Fougères, and right into Normandie at one point, and also his </w:t>
      </w:r>
      <w:r>
        <w:rPr>
          <w:sz w:val="24"/>
        </w:rPr>
        <w:t xml:space="preserve">(incorrect) </w:t>
      </w:r>
      <w:r w:rsidR="00905E72" w:rsidRPr="00E1504C">
        <w:rPr>
          <w:sz w:val="24"/>
        </w:rPr>
        <w:t>assumption that Breton is spoken in Haute-Bretagne</w:t>
      </w:r>
      <w:r w:rsidR="00043683" w:rsidRPr="00E1504C">
        <w:rPr>
          <w:sz w:val="24"/>
        </w:rPr>
        <w:t xml:space="preserve"> </w:t>
      </w:r>
      <w:r>
        <w:rPr>
          <w:sz w:val="24"/>
        </w:rPr>
        <w:t>(eastern Brittany)</w:t>
      </w:r>
      <w:r w:rsidR="00905E72" w:rsidRPr="00E1504C">
        <w:rPr>
          <w:sz w:val="24"/>
        </w:rPr>
        <w:t xml:space="preserve">. </w:t>
      </w:r>
      <w:r w:rsidR="006E1DEF">
        <w:rPr>
          <w:sz w:val="24"/>
        </w:rPr>
        <w:t>Balzac’s seeming reliance on hearsay suggests that he owes something to previous French writing about Brittany.</w:t>
      </w:r>
      <w:r w:rsidR="00D15DEF">
        <w:rPr>
          <w:sz w:val="24"/>
        </w:rPr>
        <w:t xml:space="preserve"> </w:t>
      </w:r>
      <w:r w:rsidR="00D15DEF" w:rsidRPr="00E1504C">
        <w:rPr>
          <w:sz w:val="24"/>
        </w:rPr>
        <w:t xml:space="preserve">Like Chateaubriand, his descriptions in </w:t>
      </w:r>
      <w:r w:rsidR="00D15DEF" w:rsidRPr="00E1504C">
        <w:rPr>
          <w:i/>
          <w:iCs/>
          <w:sz w:val="24"/>
        </w:rPr>
        <w:t>Les Chouans</w:t>
      </w:r>
      <w:r w:rsidR="00D15DEF" w:rsidRPr="00E1504C">
        <w:rPr>
          <w:sz w:val="24"/>
        </w:rPr>
        <w:t xml:space="preserve"> are extremely </w:t>
      </w:r>
      <w:proofErr w:type="gramStart"/>
      <w:r w:rsidR="00D15DEF" w:rsidRPr="00E1504C">
        <w:rPr>
          <w:sz w:val="24"/>
        </w:rPr>
        <w:t>similar to</w:t>
      </w:r>
      <w:proofErr w:type="gramEnd"/>
      <w:r w:rsidR="00D15DEF" w:rsidRPr="00E1504C">
        <w:rPr>
          <w:sz w:val="24"/>
        </w:rPr>
        <w:t xml:space="preserve"> </w:t>
      </w:r>
      <w:r w:rsidR="00D15DEF">
        <w:rPr>
          <w:sz w:val="24"/>
        </w:rPr>
        <w:t xml:space="preserve">those of Jacques </w:t>
      </w:r>
      <w:r w:rsidR="00D15DEF" w:rsidRPr="00E1504C">
        <w:rPr>
          <w:sz w:val="24"/>
        </w:rPr>
        <w:t>Cambr</w:t>
      </w:r>
      <w:r w:rsidR="00D15DEF">
        <w:rPr>
          <w:sz w:val="24"/>
        </w:rPr>
        <w:t xml:space="preserve">y in </w:t>
      </w:r>
      <w:r w:rsidR="00D15DEF">
        <w:rPr>
          <w:i/>
          <w:sz w:val="24"/>
        </w:rPr>
        <w:t>Voyage dans le Finistère</w:t>
      </w:r>
      <w:r w:rsidR="00D15DEF">
        <w:rPr>
          <w:sz w:val="24"/>
        </w:rPr>
        <w:t xml:space="preserve">. </w:t>
      </w:r>
      <w:r w:rsidR="006C0D51">
        <w:rPr>
          <w:sz w:val="24"/>
        </w:rPr>
        <w:lastRenderedPageBreak/>
        <w:t xml:space="preserve">He was certainly working within a tradition, and may have </w:t>
      </w:r>
      <w:r w:rsidR="00905E72" w:rsidRPr="00E1504C">
        <w:rPr>
          <w:sz w:val="24"/>
        </w:rPr>
        <w:t>chose</w:t>
      </w:r>
      <w:r w:rsidR="006C0D51">
        <w:rPr>
          <w:sz w:val="24"/>
        </w:rPr>
        <w:t>n</w:t>
      </w:r>
      <w:r w:rsidR="00905E72" w:rsidRPr="00E1504C">
        <w:rPr>
          <w:sz w:val="24"/>
        </w:rPr>
        <w:t xml:space="preserve"> Brittany as his focus in </w:t>
      </w:r>
      <w:r w:rsidR="00905E72" w:rsidRPr="00E1504C">
        <w:rPr>
          <w:i/>
          <w:iCs/>
          <w:sz w:val="24"/>
        </w:rPr>
        <w:t>Les Chouans</w:t>
      </w:r>
      <w:r w:rsidR="00905E72" w:rsidRPr="00E1504C">
        <w:rPr>
          <w:sz w:val="24"/>
        </w:rPr>
        <w:t xml:space="preserve"> </w:t>
      </w:r>
      <w:r w:rsidR="006C0D51">
        <w:rPr>
          <w:sz w:val="24"/>
        </w:rPr>
        <w:t xml:space="preserve">(rather than, say the Vendée) because the motifs </w:t>
      </w:r>
      <w:r w:rsidR="00905E72" w:rsidRPr="00E1504C">
        <w:rPr>
          <w:sz w:val="24"/>
        </w:rPr>
        <w:t>of backwardness and difference were already well established</w:t>
      </w:r>
      <w:r w:rsidR="006C0D51">
        <w:rPr>
          <w:sz w:val="24"/>
        </w:rPr>
        <w:t>, thus enabling</w:t>
      </w:r>
      <w:r w:rsidR="00905E72" w:rsidRPr="00E1504C">
        <w:rPr>
          <w:sz w:val="24"/>
        </w:rPr>
        <w:t xml:space="preserve"> him to embroider on them</w:t>
      </w:r>
      <w:r>
        <w:rPr>
          <w:sz w:val="24"/>
        </w:rPr>
        <w:t>.</w:t>
      </w:r>
    </w:p>
    <w:p w14:paraId="4EFC6F04" w14:textId="77777777" w:rsidR="00E8236A" w:rsidRPr="00E1504C" w:rsidRDefault="00E8236A" w:rsidP="00D17195">
      <w:pPr>
        <w:spacing w:line="240" w:lineRule="auto"/>
        <w:rPr>
          <w:rFonts w:ascii="Times New Roman" w:hAnsi="Times New Roman" w:cs="Times New Roman"/>
          <w:sz w:val="24"/>
          <w:szCs w:val="24"/>
        </w:rPr>
      </w:pPr>
    </w:p>
    <w:p w14:paraId="453BCD30" w14:textId="77777777" w:rsidR="007400F4" w:rsidRPr="00E8236A" w:rsidRDefault="007400F4" w:rsidP="00D17195">
      <w:pPr>
        <w:spacing w:line="240" w:lineRule="auto"/>
        <w:rPr>
          <w:rFonts w:ascii="Times New Roman" w:hAnsi="Times New Roman" w:cs="Times New Roman"/>
          <w:sz w:val="24"/>
          <w:szCs w:val="24"/>
        </w:rPr>
      </w:pPr>
    </w:p>
    <w:p w14:paraId="223B7106" w14:textId="77777777" w:rsidR="000411F1" w:rsidRPr="00EF6B01" w:rsidRDefault="00FC2571" w:rsidP="00331233">
      <w:pPr>
        <w:spacing w:line="480" w:lineRule="auto"/>
        <w:rPr>
          <w:rFonts w:ascii="Times New Roman" w:eastAsia="Calibri" w:hAnsi="Times New Roman" w:cs="Times New Roman"/>
          <w:sz w:val="24"/>
          <w:szCs w:val="24"/>
          <w:u w:val="single"/>
          <w:lang w:val="fr-FR"/>
        </w:rPr>
      </w:pPr>
      <w:r w:rsidRPr="00EF6B01">
        <w:rPr>
          <w:rFonts w:ascii="Times New Roman" w:eastAsia="Calibri" w:hAnsi="Times New Roman" w:cs="Times New Roman"/>
          <w:sz w:val="24"/>
          <w:szCs w:val="24"/>
          <w:u w:val="single"/>
          <w:lang w:val="fr-FR"/>
        </w:rPr>
        <w:t>References</w:t>
      </w:r>
    </w:p>
    <w:p w14:paraId="5D6BAAB3" w14:textId="77777777" w:rsidR="00A46FAD" w:rsidRPr="00A46FAD" w:rsidRDefault="00A46FAD" w:rsidP="002C7A41">
      <w:pPr>
        <w:spacing w:line="240" w:lineRule="auto"/>
        <w:rPr>
          <w:rFonts w:ascii="Times New Roman" w:hAnsi="Times New Roman" w:cs="Times New Roman"/>
          <w:sz w:val="24"/>
          <w:szCs w:val="24"/>
          <w:shd w:val="clear" w:color="auto" w:fill="FFFFFF"/>
          <w:lang w:val="fr-FR"/>
        </w:rPr>
      </w:pPr>
      <w:r w:rsidRPr="00A46FAD">
        <w:rPr>
          <w:rFonts w:ascii="Times New Roman" w:hAnsi="Times New Roman" w:cs="Times New Roman"/>
          <w:sz w:val="24"/>
          <w:szCs w:val="24"/>
          <w:shd w:val="clear" w:color="auto" w:fill="FFFFFF"/>
          <w:lang w:val="fr-FR"/>
        </w:rPr>
        <w:t xml:space="preserve">Balzac, </w:t>
      </w:r>
      <w:r w:rsidRPr="00A46FAD">
        <w:rPr>
          <w:rFonts w:ascii="Times New Roman" w:hAnsi="Times New Roman" w:cs="Times New Roman"/>
          <w:i/>
          <w:sz w:val="24"/>
          <w:szCs w:val="24"/>
          <w:shd w:val="clear" w:color="auto" w:fill="FFFFFF"/>
          <w:lang w:val="fr-FR"/>
        </w:rPr>
        <w:t>Les Chouans</w:t>
      </w:r>
      <w:r w:rsidRPr="00A46FAD">
        <w:rPr>
          <w:rFonts w:ascii="Times New Roman" w:hAnsi="Times New Roman" w:cs="Times New Roman"/>
          <w:sz w:val="24"/>
          <w:szCs w:val="24"/>
          <w:shd w:val="clear" w:color="auto" w:fill="FFFFFF"/>
          <w:lang w:val="fr-FR"/>
        </w:rPr>
        <w:t>, ed. Maurice Regard (</w:t>
      </w:r>
      <w:proofErr w:type="gramStart"/>
      <w:r w:rsidRPr="00A46FAD">
        <w:rPr>
          <w:rFonts w:ascii="Times New Roman" w:hAnsi="Times New Roman" w:cs="Times New Roman"/>
          <w:sz w:val="24"/>
          <w:szCs w:val="24"/>
          <w:shd w:val="clear" w:color="auto" w:fill="FFFFFF"/>
          <w:lang w:val="fr-FR"/>
        </w:rPr>
        <w:t>Paris:</w:t>
      </w:r>
      <w:proofErr w:type="gramEnd"/>
      <w:r w:rsidRPr="00A46FAD">
        <w:rPr>
          <w:rFonts w:ascii="Times New Roman" w:hAnsi="Times New Roman" w:cs="Times New Roman"/>
          <w:sz w:val="24"/>
          <w:szCs w:val="24"/>
          <w:shd w:val="clear" w:color="auto" w:fill="FFFFFF"/>
          <w:lang w:val="fr-FR"/>
        </w:rPr>
        <w:t xml:space="preserve"> Garnier Frères, 1957)</w:t>
      </w:r>
    </w:p>
    <w:p w14:paraId="068085B9" w14:textId="77777777" w:rsidR="0086113A" w:rsidRPr="00FE307F" w:rsidRDefault="0086113A" w:rsidP="002C7A41">
      <w:pPr>
        <w:spacing w:line="240" w:lineRule="auto"/>
        <w:rPr>
          <w:rFonts w:ascii="Times New Roman" w:hAnsi="Times New Roman" w:cs="Times New Roman"/>
          <w:sz w:val="24"/>
          <w:szCs w:val="24"/>
          <w:shd w:val="clear" w:color="auto" w:fill="FFFFFF"/>
        </w:rPr>
      </w:pPr>
      <w:r w:rsidRPr="00FE307F">
        <w:rPr>
          <w:rFonts w:ascii="Times New Roman" w:hAnsi="Times New Roman" w:cs="Times New Roman"/>
          <w:sz w:val="24"/>
          <w:szCs w:val="24"/>
          <w:shd w:val="clear" w:color="auto" w:fill="FFFFFF"/>
        </w:rPr>
        <w:t xml:space="preserve">Balzac, </w:t>
      </w:r>
      <w:r w:rsidRPr="00FE307F">
        <w:rPr>
          <w:rFonts w:ascii="Times New Roman" w:hAnsi="Times New Roman" w:cs="Times New Roman"/>
          <w:i/>
          <w:iCs/>
          <w:sz w:val="24"/>
          <w:szCs w:val="24"/>
          <w:shd w:val="clear" w:color="auto" w:fill="FFFFFF"/>
        </w:rPr>
        <w:t>The Chouans</w:t>
      </w:r>
      <w:r w:rsidRPr="00FE307F">
        <w:rPr>
          <w:rFonts w:ascii="Times New Roman" w:hAnsi="Times New Roman" w:cs="Times New Roman"/>
          <w:sz w:val="24"/>
          <w:szCs w:val="24"/>
          <w:shd w:val="clear" w:color="auto" w:fill="FFFFFF"/>
        </w:rPr>
        <w:t xml:space="preserve">, </w:t>
      </w:r>
      <w:r w:rsidRPr="00FE307F">
        <w:rPr>
          <w:rFonts w:ascii="Times New Roman" w:hAnsi="Times New Roman" w:cs="Times New Roman"/>
          <w:sz w:val="24"/>
          <w:szCs w:val="24"/>
        </w:rPr>
        <w:t>trans. M.A. Crawford</w:t>
      </w:r>
      <w:r w:rsidR="0030769B" w:rsidRPr="00FE307F">
        <w:rPr>
          <w:rFonts w:ascii="Times New Roman" w:hAnsi="Times New Roman" w:cs="Times New Roman"/>
          <w:sz w:val="24"/>
          <w:szCs w:val="24"/>
          <w:shd w:val="clear" w:color="auto" w:fill="FFFFFF"/>
        </w:rPr>
        <w:t xml:space="preserve"> (</w:t>
      </w:r>
      <w:r w:rsidRPr="00FE307F">
        <w:rPr>
          <w:rFonts w:ascii="Times New Roman" w:hAnsi="Times New Roman" w:cs="Times New Roman"/>
          <w:sz w:val="24"/>
          <w:szCs w:val="24"/>
          <w:shd w:val="clear" w:color="auto" w:fill="FFFFFF"/>
        </w:rPr>
        <w:t>Harmondsworth: </w:t>
      </w:r>
      <w:hyperlink r:id="rId7" w:tooltip="Penguin Classics" w:history="1">
        <w:r w:rsidRPr="00FE307F">
          <w:rPr>
            <w:rStyle w:val="Hyperlink"/>
            <w:rFonts w:ascii="Times New Roman" w:hAnsi="Times New Roman" w:cs="Times New Roman"/>
            <w:color w:val="auto"/>
            <w:sz w:val="24"/>
            <w:szCs w:val="24"/>
            <w:u w:val="none"/>
            <w:shd w:val="clear" w:color="auto" w:fill="FFFFFF"/>
          </w:rPr>
          <w:t>Penguin Classics</w:t>
        </w:r>
      </w:hyperlink>
      <w:r w:rsidRPr="00FE307F">
        <w:rPr>
          <w:rFonts w:ascii="Times New Roman" w:hAnsi="Times New Roman" w:cs="Times New Roman"/>
          <w:sz w:val="24"/>
          <w:szCs w:val="24"/>
          <w:shd w:val="clear" w:color="auto" w:fill="FFFFFF"/>
        </w:rPr>
        <w:t>, 1972</w:t>
      </w:r>
      <w:r w:rsidR="0030769B" w:rsidRPr="00FE307F">
        <w:rPr>
          <w:rFonts w:ascii="Times New Roman" w:hAnsi="Times New Roman" w:cs="Times New Roman"/>
          <w:sz w:val="24"/>
          <w:szCs w:val="24"/>
          <w:shd w:val="clear" w:color="auto" w:fill="FFFFFF"/>
        </w:rPr>
        <w:t>)</w:t>
      </w:r>
    </w:p>
    <w:p w14:paraId="0B96C4E1" w14:textId="77777777" w:rsidR="00FC5055" w:rsidRPr="00E1504C" w:rsidRDefault="00FC5055" w:rsidP="002C7A41">
      <w:pPr>
        <w:spacing w:line="240" w:lineRule="auto"/>
        <w:rPr>
          <w:rFonts w:ascii="Times New Roman" w:hAnsi="Times New Roman" w:cs="Times New Roman"/>
          <w:sz w:val="24"/>
          <w:szCs w:val="24"/>
        </w:rPr>
      </w:pPr>
      <w:r w:rsidRPr="00E1504C">
        <w:rPr>
          <w:rFonts w:ascii="Times New Roman" w:hAnsi="Times New Roman" w:cs="Times New Roman"/>
          <w:sz w:val="24"/>
          <w:szCs w:val="24"/>
          <w:shd w:val="clear" w:color="auto" w:fill="FFFFFF"/>
        </w:rPr>
        <w:t>Aynesworth,</w:t>
      </w:r>
      <w:r w:rsidR="00F04D7C" w:rsidRPr="00E1504C">
        <w:rPr>
          <w:rFonts w:ascii="Times New Roman" w:hAnsi="Times New Roman" w:cs="Times New Roman"/>
          <w:sz w:val="24"/>
          <w:szCs w:val="24"/>
          <w:shd w:val="clear" w:color="auto" w:fill="FFFFFF"/>
        </w:rPr>
        <w:t xml:space="preserve"> Donald ‘</w:t>
      </w:r>
      <w:r w:rsidRPr="00E1504C">
        <w:rPr>
          <w:rFonts w:ascii="Times New Roman" w:hAnsi="Times New Roman" w:cs="Times New Roman"/>
          <w:sz w:val="24"/>
          <w:szCs w:val="24"/>
          <w:shd w:val="clear" w:color="auto" w:fill="FFFFFF"/>
        </w:rPr>
        <w:t>The Making and the Unmaking of History in </w:t>
      </w:r>
      <w:r w:rsidRPr="00E1504C">
        <w:rPr>
          <w:rFonts w:ascii="Times New Roman" w:hAnsi="Times New Roman" w:cs="Times New Roman"/>
          <w:i/>
          <w:iCs/>
          <w:sz w:val="24"/>
          <w:szCs w:val="24"/>
          <w:shd w:val="clear" w:color="auto" w:fill="FFFFFF"/>
        </w:rPr>
        <w:t>Les Chouans</w:t>
      </w:r>
      <w:r w:rsidR="00F04D7C" w:rsidRPr="00E1504C">
        <w:rPr>
          <w:rFonts w:ascii="Times New Roman" w:hAnsi="Times New Roman" w:cs="Times New Roman"/>
          <w:sz w:val="24"/>
          <w:szCs w:val="24"/>
          <w:shd w:val="clear" w:color="auto" w:fill="FFFFFF"/>
        </w:rPr>
        <w:t> ‘</w:t>
      </w:r>
      <w:r w:rsidRPr="00E1504C">
        <w:rPr>
          <w:rFonts w:ascii="Times New Roman" w:hAnsi="Times New Roman" w:cs="Times New Roman"/>
          <w:sz w:val="24"/>
          <w:szCs w:val="24"/>
          <w:shd w:val="clear" w:color="auto" w:fill="FFFFFF"/>
        </w:rPr>
        <w:t>, </w:t>
      </w:r>
      <w:r w:rsidRPr="00E1504C">
        <w:rPr>
          <w:rFonts w:ascii="Times New Roman" w:hAnsi="Times New Roman" w:cs="Times New Roman"/>
          <w:i/>
          <w:iCs/>
          <w:sz w:val="24"/>
          <w:szCs w:val="24"/>
          <w:shd w:val="clear" w:color="auto" w:fill="FFFFFF"/>
        </w:rPr>
        <w:t>Romanic Review</w:t>
      </w:r>
      <w:r w:rsidR="00F04D7C" w:rsidRPr="00E1504C">
        <w:rPr>
          <w:rFonts w:ascii="Times New Roman" w:hAnsi="Times New Roman" w:cs="Times New Roman"/>
          <w:sz w:val="24"/>
          <w:szCs w:val="24"/>
          <w:shd w:val="clear" w:color="auto" w:fill="FFFFFF"/>
        </w:rPr>
        <w:t>, 75:1 (</w:t>
      </w:r>
      <w:r w:rsidRPr="00E1504C">
        <w:rPr>
          <w:rFonts w:ascii="Times New Roman" w:hAnsi="Times New Roman" w:cs="Times New Roman"/>
          <w:sz w:val="24"/>
          <w:szCs w:val="24"/>
          <w:shd w:val="clear" w:color="auto" w:fill="FFFFFF"/>
        </w:rPr>
        <w:t>1985</w:t>
      </w:r>
      <w:r w:rsidR="00F04D7C" w:rsidRPr="00E1504C">
        <w:rPr>
          <w:rFonts w:ascii="Times New Roman" w:hAnsi="Times New Roman" w:cs="Times New Roman"/>
          <w:sz w:val="24"/>
          <w:szCs w:val="24"/>
          <w:shd w:val="clear" w:color="auto" w:fill="FFFFFF"/>
        </w:rPr>
        <w:t>),</w:t>
      </w:r>
      <w:r w:rsidRPr="00E1504C">
        <w:rPr>
          <w:rFonts w:ascii="Times New Roman" w:hAnsi="Times New Roman" w:cs="Times New Roman"/>
          <w:sz w:val="24"/>
          <w:szCs w:val="24"/>
          <w:shd w:val="clear" w:color="auto" w:fill="FFFFFF"/>
        </w:rPr>
        <w:t> 36-54</w:t>
      </w:r>
    </w:p>
    <w:p w14:paraId="320BA7D5" w14:textId="77777777" w:rsidR="00902E83" w:rsidRPr="00EF6B01" w:rsidRDefault="00905E72" w:rsidP="002C7A41">
      <w:pPr>
        <w:spacing w:line="240" w:lineRule="auto"/>
        <w:rPr>
          <w:rFonts w:ascii="Times New Roman" w:hAnsi="Times New Roman" w:cs="Times New Roman"/>
          <w:sz w:val="24"/>
          <w:szCs w:val="24"/>
        </w:rPr>
      </w:pPr>
      <w:r w:rsidRPr="00FE307F">
        <w:rPr>
          <w:rFonts w:ascii="Times New Roman" w:hAnsi="Times New Roman" w:cs="Times New Roman"/>
          <w:sz w:val="24"/>
          <w:szCs w:val="24"/>
          <w:lang w:val="fr-FR"/>
        </w:rPr>
        <w:t>Balcou, Je</w:t>
      </w:r>
      <w:r w:rsidR="00FE307F">
        <w:rPr>
          <w:rFonts w:ascii="Times New Roman" w:hAnsi="Times New Roman" w:cs="Times New Roman"/>
          <w:sz w:val="24"/>
          <w:szCs w:val="24"/>
          <w:lang w:val="fr-FR"/>
        </w:rPr>
        <w:t xml:space="preserve">an, </w:t>
      </w:r>
      <w:r w:rsidRPr="00E1504C">
        <w:rPr>
          <w:rFonts w:ascii="Times New Roman" w:hAnsi="Times New Roman" w:cs="Times New Roman"/>
          <w:sz w:val="24"/>
          <w:szCs w:val="24"/>
          <w:lang w:val="fr-FR"/>
        </w:rPr>
        <w:t xml:space="preserve">‘Les Bretons, ce sont nos indiens’, in </w:t>
      </w:r>
      <w:r w:rsidRPr="00E1504C">
        <w:rPr>
          <w:rFonts w:ascii="Times New Roman" w:hAnsi="Times New Roman" w:cs="Times New Roman"/>
          <w:i/>
          <w:sz w:val="24"/>
          <w:szCs w:val="24"/>
          <w:lang w:val="fr-FR"/>
        </w:rPr>
        <w:t>Ouest et romantismes</w:t>
      </w:r>
      <w:r w:rsidRPr="00E1504C">
        <w:rPr>
          <w:rFonts w:ascii="Times New Roman" w:hAnsi="Times New Roman" w:cs="Times New Roman"/>
          <w:sz w:val="24"/>
          <w:szCs w:val="24"/>
          <w:lang w:val="fr-FR"/>
        </w:rPr>
        <w:t>,</w:t>
      </w:r>
      <w:r w:rsidR="003B3B5F" w:rsidRPr="00E1504C">
        <w:rPr>
          <w:rFonts w:ascii="Times New Roman" w:hAnsi="Times New Roman" w:cs="Times New Roman"/>
          <w:sz w:val="24"/>
          <w:szCs w:val="24"/>
          <w:lang w:val="fr-FR"/>
        </w:rPr>
        <w:t xml:space="preserve"> ed. </w:t>
      </w:r>
      <w:r w:rsidR="003B3B5F" w:rsidRPr="00EF6B01">
        <w:rPr>
          <w:rFonts w:ascii="Times New Roman" w:hAnsi="Times New Roman" w:cs="Times New Roman"/>
          <w:sz w:val="24"/>
          <w:szCs w:val="24"/>
        </w:rPr>
        <w:t>Georges Cesbron (Angers: Presses de l’Université d’Angers, 1991),</w:t>
      </w:r>
      <w:r w:rsidRPr="00EF6B01">
        <w:rPr>
          <w:rFonts w:ascii="Times New Roman" w:hAnsi="Times New Roman" w:cs="Times New Roman"/>
          <w:sz w:val="24"/>
          <w:szCs w:val="24"/>
        </w:rPr>
        <w:t xml:space="preserve"> pp.</w:t>
      </w:r>
      <w:r w:rsidR="00F04D7C" w:rsidRPr="00EF6B01">
        <w:rPr>
          <w:rFonts w:ascii="Times New Roman" w:hAnsi="Times New Roman" w:cs="Times New Roman"/>
          <w:sz w:val="24"/>
          <w:szCs w:val="24"/>
        </w:rPr>
        <w:t xml:space="preserve"> </w:t>
      </w:r>
      <w:r w:rsidRPr="00EF6B01">
        <w:rPr>
          <w:rFonts w:ascii="Times New Roman" w:hAnsi="Times New Roman" w:cs="Times New Roman"/>
          <w:sz w:val="24"/>
          <w:szCs w:val="24"/>
        </w:rPr>
        <w:t>43–51</w:t>
      </w:r>
    </w:p>
    <w:p w14:paraId="043263C9" w14:textId="77777777" w:rsidR="0040499C" w:rsidRDefault="003B3B5F" w:rsidP="002C7A41">
      <w:pPr>
        <w:spacing w:line="240" w:lineRule="auto"/>
        <w:rPr>
          <w:rFonts w:ascii="Times New Roman" w:hAnsi="Times New Roman" w:cs="Times New Roman"/>
          <w:sz w:val="24"/>
          <w:szCs w:val="24"/>
        </w:rPr>
      </w:pPr>
      <w:r w:rsidRPr="00E1504C">
        <w:rPr>
          <w:rFonts w:ascii="Times New Roman" w:hAnsi="Times New Roman" w:cs="Times New Roman"/>
          <w:sz w:val="24"/>
          <w:szCs w:val="24"/>
        </w:rPr>
        <w:t>Barnes, Helen Elcessor.</w:t>
      </w:r>
      <w:r w:rsidR="00905E72" w:rsidRPr="00E1504C">
        <w:rPr>
          <w:rFonts w:ascii="Times New Roman" w:hAnsi="Times New Roman" w:cs="Times New Roman"/>
          <w:sz w:val="24"/>
          <w:szCs w:val="24"/>
        </w:rPr>
        <w:t xml:space="preserve"> </w:t>
      </w:r>
      <w:r w:rsidR="00905E72" w:rsidRPr="00E1504C">
        <w:rPr>
          <w:rFonts w:ascii="Times New Roman" w:hAnsi="Times New Roman" w:cs="Times New Roman"/>
          <w:i/>
          <w:sz w:val="24"/>
          <w:szCs w:val="24"/>
        </w:rPr>
        <w:t>A Study of the Variations between the Original and the Standard Editions of Balzac’s ‘Les Chouans’</w:t>
      </w:r>
      <w:r w:rsidRPr="00E1504C">
        <w:rPr>
          <w:rFonts w:ascii="Times New Roman" w:hAnsi="Times New Roman" w:cs="Times New Roman"/>
          <w:sz w:val="24"/>
          <w:szCs w:val="24"/>
        </w:rPr>
        <w:t xml:space="preserve"> (Illinois: The University of Chicago Press, 1923)</w:t>
      </w:r>
    </w:p>
    <w:p w14:paraId="1C2ABB7C" w14:textId="77777777" w:rsidR="0040499C" w:rsidRPr="00E1504C" w:rsidRDefault="0040499C" w:rsidP="00515024">
      <w:pPr>
        <w:shd w:val="clear" w:color="auto" w:fill="FFFFFF"/>
        <w:rPr>
          <w:rFonts w:ascii="Times New Roman" w:hAnsi="Times New Roman" w:cs="Times New Roman"/>
          <w:sz w:val="24"/>
          <w:szCs w:val="24"/>
        </w:rPr>
      </w:pPr>
      <w:r w:rsidRPr="00E1504C">
        <w:rPr>
          <w:rFonts w:ascii="Times New Roman" w:hAnsi="Times New Roman" w:cs="Times New Roman"/>
          <w:sz w:val="24"/>
          <w:szCs w:val="24"/>
        </w:rPr>
        <w:t xml:space="preserve">Haggis, D.R., ‘Scott, Balzac, and the Historical Novel as Social and Political Analysis: "Waverley" and "Les Chouans"’, </w:t>
      </w:r>
      <w:r w:rsidRPr="00E1504C">
        <w:rPr>
          <w:rStyle w:val="HTMLCite"/>
          <w:rFonts w:ascii="Times New Roman" w:hAnsi="Times New Roman" w:cs="Times New Roman"/>
          <w:sz w:val="24"/>
          <w:szCs w:val="24"/>
        </w:rPr>
        <w:t>The Modern Language Review</w:t>
      </w:r>
      <w:r w:rsidRPr="00E1504C">
        <w:rPr>
          <w:rFonts w:ascii="Times New Roman" w:hAnsi="Times New Roman" w:cs="Times New Roman"/>
          <w:sz w:val="24"/>
          <w:szCs w:val="24"/>
        </w:rPr>
        <w:t xml:space="preserve"> 68:1 (1973), 51-68</w:t>
      </w:r>
    </w:p>
    <w:p w14:paraId="2E6756FE" w14:textId="77777777" w:rsidR="00F04D7C" w:rsidRDefault="00F04D7C" w:rsidP="00E1504C">
      <w:pPr>
        <w:rPr>
          <w:rFonts w:ascii="Times New Roman" w:hAnsi="Times New Roman" w:cs="Times New Roman"/>
          <w:sz w:val="24"/>
          <w:szCs w:val="24"/>
          <w:shd w:val="clear" w:color="auto" w:fill="FFFFFF"/>
        </w:rPr>
      </w:pPr>
      <w:r w:rsidRPr="00E1504C">
        <w:rPr>
          <w:rFonts w:ascii="Times New Roman" w:hAnsi="Times New Roman" w:cs="Times New Roman"/>
          <w:sz w:val="24"/>
          <w:szCs w:val="24"/>
          <w:shd w:val="clear" w:color="auto" w:fill="FFFFFF"/>
        </w:rPr>
        <w:t>Hamilton, James F., ‘The Novelist as Historian: A Contrast between Balzac’s </w:t>
      </w:r>
      <w:r w:rsidRPr="00E1504C">
        <w:rPr>
          <w:rFonts w:ascii="Times New Roman" w:hAnsi="Times New Roman" w:cs="Times New Roman"/>
          <w:i/>
          <w:iCs/>
          <w:sz w:val="24"/>
          <w:szCs w:val="24"/>
          <w:shd w:val="clear" w:color="auto" w:fill="FFFFFF"/>
        </w:rPr>
        <w:t>Les Chouans</w:t>
      </w:r>
      <w:r w:rsidRPr="00E1504C">
        <w:rPr>
          <w:rFonts w:ascii="Times New Roman" w:hAnsi="Times New Roman" w:cs="Times New Roman"/>
          <w:sz w:val="24"/>
          <w:szCs w:val="24"/>
          <w:shd w:val="clear" w:color="auto" w:fill="FFFFFF"/>
        </w:rPr>
        <w:t> and </w:t>
      </w:r>
      <w:hyperlink r:id="rId8" w:tooltip="Victor Hugo" w:history="1">
        <w:r w:rsidRPr="00E1504C">
          <w:rPr>
            <w:rFonts w:ascii="Times New Roman" w:hAnsi="Times New Roman" w:cs="Times New Roman"/>
            <w:sz w:val="24"/>
            <w:szCs w:val="24"/>
          </w:rPr>
          <w:t>Hugo</w:t>
        </w:r>
      </w:hyperlink>
      <w:r w:rsidRPr="00E1504C">
        <w:rPr>
          <w:rFonts w:ascii="Times New Roman" w:hAnsi="Times New Roman" w:cs="Times New Roman"/>
          <w:sz w:val="24"/>
          <w:szCs w:val="24"/>
        </w:rPr>
        <w:t>’</w:t>
      </w:r>
      <w:r w:rsidRPr="00E1504C">
        <w:rPr>
          <w:rFonts w:ascii="Times New Roman" w:hAnsi="Times New Roman" w:cs="Times New Roman"/>
          <w:sz w:val="24"/>
          <w:szCs w:val="24"/>
          <w:shd w:val="clear" w:color="auto" w:fill="FFFFFF"/>
        </w:rPr>
        <w:t>s </w:t>
      </w:r>
      <w:hyperlink r:id="rId9" w:tooltip="Quatrevingt-treize" w:history="1">
        <w:r w:rsidRPr="00F829D6">
          <w:rPr>
            <w:rStyle w:val="Hyperlink"/>
            <w:rFonts w:ascii="Times New Roman" w:hAnsi="Times New Roman" w:cs="Times New Roman"/>
            <w:i/>
            <w:iCs/>
            <w:color w:val="auto"/>
            <w:sz w:val="24"/>
            <w:szCs w:val="24"/>
            <w:u w:val="none"/>
            <w:shd w:val="clear" w:color="auto" w:fill="FFFFFF"/>
          </w:rPr>
          <w:t>Quatrevingt-treize</w:t>
        </w:r>
      </w:hyperlink>
      <w:r w:rsidRPr="00F829D6">
        <w:rPr>
          <w:rFonts w:ascii="Times New Roman" w:hAnsi="Times New Roman" w:cs="Times New Roman"/>
          <w:sz w:val="24"/>
          <w:szCs w:val="24"/>
          <w:shd w:val="clear" w:color="auto" w:fill="FFFFFF"/>
        </w:rPr>
        <w:t>’</w:t>
      </w:r>
      <w:r w:rsidRPr="00E1504C">
        <w:rPr>
          <w:rFonts w:ascii="Times New Roman" w:hAnsi="Times New Roman" w:cs="Times New Roman"/>
          <w:sz w:val="24"/>
          <w:szCs w:val="24"/>
          <w:shd w:val="clear" w:color="auto" w:fill="FFFFFF"/>
        </w:rPr>
        <w:t>, </w:t>
      </w:r>
      <w:r w:rsidRPr="00E1504C">
        <w:rPr>
          <w:rFonts w:ascii="Times New Roman" w:hAnsi="Times New Roman" w:cs="Times New Roman"/>
          <w:i/>
          <w:iCs/>
          <w:sz w:val="24"/>
          <w:szCs w:val="24"/>
          <w:shd w:val="clear" w:color="auto" w:fill="FFFFFF"/>
        </w:rPr>
        <w:t>French Review</w:t>
      </w:r>
      <w:r w:rsidRPr="00E1504C">
        <w:rPr>
          <w:rFonts w:ascii="Times New Roman" w:hAnsi="Times New Roman" w:cs="Times New Roman"/>
          <w:sz w:val="24"/>
          <w:szCs w:val="24"/>
          <w:shd w:val="clear" w:color="auto" w:fill="FFFFFF"/>
        </w:rPr>
        <w:t>, 49:5 (1976), 661-668</w:t>
      </w:r>
    </w:p>
    <w:p w14:paraId="4D812B09" w14:textId="77777777" w:rsidR="00C74CE6" w:rsidRPr="00C74CE6" w:rsidRDefault="00C74CE6" w:rsidP="00E1504C">
      <w:pPr>
        <w:rPr>
          <w:rFonts w:ascii="Times New Roman" w:hAnsi="Times New Roman" w:cs="Times New Roman"/>
          <w:sz w:val="24"/>
          <w:szCs w:val="24"/>
          <w:lang w:val="fr-FR"/>
        </w:rPr>
      </w:pPr>
      <w:r w:rsidRPr="00C74CE6">
        <w:rPr>
          <w:rFonts w:ascii="Times New Roman" w:hAnsi="Times New Roman" w:cs="Times New Roman"/>
          <w:sz w:val="24"/>
          <w:szCs w:val="24"/>
          <w:shd w:val="clear" w:color="auto" w:fill="FFFFFF"/>
          <w:lang w:val="fr-FR"/>
        </w:rPr>
        <w:t xml:space="preserve">Lebègue, Raymond, ‘Esquisse d’une étude sur Balzac et la Bretagne’, </w:t>
      </w:r>
      <w:r>
        <w:rPr>
          <w:rFonts w:ascii="Times New Roman" w:hAnsi="Times New Roman" w:cs="Times New Roman"/>
          <w:i/>
          <w:sz w:val="24"/>
          <w:szCs w:val="24"/>
          <w:shd w:val="clear" w:color="auto" w:fill="FFFFFF"/>
          <w:lang w:val="fr-FR"/>
        </w:rPr>
        <w:t>Revue d’Histoire Littéraire de la France</w:t>
      </w:r>
      <w:r>
        <w:rPr>
          <w:rFonts w:ascii="Times New Roman" w:hAnsi="Times New Roman" w:cs="Times New Roman"/>
          <w:sz w:val="24"/>
          <w:szCs w:val="24"/>
          <w:shd w:val="clear" w:color="auto" w:fill="FFFFFF"/>
          <w:lang w:val="fr-FR"/>
        </w:rPr>
        <w:t>, 50 (1950), 234-40</w:t>
      </w:r>
    </w:p>
    <w:p w14:paraId="6F5CCD29" w14:textId="77777777" w:rsidR="00905E72" w:rsidRPr="00E1504C" w:rsidRDefault="003B3B5F" w:rsidP="00FC2571">
      <w:pPr>
        <w:pStyle w:val="Bibliography"/>
        <w:rPr>
          <w:rFonts w:ascii="Times New Roman" w:hAnsi="Times New Roman" w:cs="Times New Roman"/>
          <w:iCs/>
          <w:sz w:val="24"/>
          <w:szCs w:val="24"/>
        </w:rPr>
      </w:pPr>
      <w:r w:rsidRPr="00E1504C">
        <w:rPr>
          <w:rFonts w:ascii="Times New Roman" w:hAnsi="Times New Roman" w:cs="Times New Roman"/>
          <w:sz w:val="24"/>
          <w:szCs w:val="24"/>
        </w:rPr>
        <w:t xml:space="preserve">Le Hir, Marie-Pierre, ‘Balzac’s Bretons: Racism and National Identity in </w:t>
      </w:r>
      <w:r w:rsidRPr="00E1504C">
        <w:rPr>
          <w:rFonts w:ascii="Times New Roman" w:hAnsi="Times New Roman" w:cs="Times New Roman"/>
          <w:iCs/>
          <w:sz w:val="24"/>
          <w:szCs w:val="24"/>
        </w:rPr>
        <w:t>Les Chouans</w:t>
      </w:r>
      <w:r w:rsidRPr="00E1504C">
        <w:rPr>
          <w:rFonts w:ascii="Times New Roman" w:hAnsi="Times New Roman" w:cs="Times New Roman"/>
          <w:sz w:val="24"/>
          <w:szCs w:val="24"/>
        </w:rPr>
        <w:t xml:space="preserve">’, in </w:t>
      </w:r>
      <w:r w:rsidRPr="00E1504C">
        <w:rPr>
          <w:rFonts w:ascii="Times New Roman" w:hAnsi="Times New Roman" w:cs="Times New Roman"/>
          <w:i/>
          <w:sz w:val="24"/>
          <w:szCs w:val="24"/>
        </w:rPr>
        <w:t>Peripheries of Nineteenth-Century French Studies: Views from the Edge</w:t>
      </w:r>
      <w:r w:rsidRPr="00E1504C">
        <w:rPr>
          <w:rFonts w:ascii="Times New Roman" w:hAnsi="Times New Roman" w:cs="Times New Roman"/>
          <w:sz w:val="24"/>
          <w:szCs w:val="24"/>
        </w:rPr>
        <w:t>, ed. by Timothy Raser (Newark: University of Delaware Press, 2002), pp.</w:t>
      </w:r>
      <w:r w:rsidR="00F04D7C" w:rsidRPr="00E1504C">
        <w:rPr>
          <w:rFonts w:ascii="Times New Roman" w:hAnsi="Times New Roman" w:cs="Times New Roman"/>
          <w:sz w:val="24"/>
          <w:szCs w:val="24"/>
        </w:rPr>
        <w:t xml:space="preserve"> </w:t>
      </w:r>
      <w:r w:rsidRPr="00E1504C">
        <w:rPr>
          <w:rFonts w:ascii="Times New Roman" w:hAnsi="Times New Roman" w:cs="Times New Roman"/>
          <w:sz w:val="24"/>
          <w:szCs w:val="24"/>
        </w:rPr>
        <w:t>197–216</w:t>
      </w:r>
      <w:r w:rsidRPr="00E1504C">
        <w:rPr>
          <w:rFonts w:ascii="Times New Roman" w:hAnsi="Times New Roman" w:cs="Times New Roman"/>
          <w:iCs/>
          <w:sz w:val="24"/>
          <w:szCs w:val="24"/>
        </w:rPr>
        <w:t xml:space="preserve"> </w:t>
      </w:r>
    </w:p>
    <w:p w14:paraId="56379661" w14:textId="77777777" w:rsidR="00FC5055" w:rsidRPr="00E1504C" w:rsidRDefault="00FC5055" w:rsidP="00FC5055">
      <w:pPr>
        <w:rPr>
          <w:rFonts w:ascii="Times New Roman" w:hAnsi="Times New Roman" w:cs="Times New Roman"/>
          <w:sz w:val="24"/>
          <w:szCs w:val="24"/>
        </w:rPr>
      </w:pPr>
      <w:r w:rsidRPr="00E1504C">
        <w:rPr>
          <w:rFonts w:ascii="Times New Roman" w:hAnsi="Times New Roman" w:cs="Times New Roman"/>
          <w:sz w:val="24"/>
          <w:szCs w:val="24"/>
        </w:rPr>
        <w:t>Pasco, Allan H., ‘Personalizing Violence in Balzac's </w:t>
      </w:r>
      <w:r w:rsidRPr="00E1504C">
        <w:rPr>
          <w:rFonts w:ascii="Times New Roman" w:hAnsi="Times New Roman" w:cs="Times New Roman"/>
          <w:i/>
          <w:iCs/>
          <w:sz w:val="24"/>
          <w:szCs w:val="24"/>
        </w:rPr>
        <w:t>Les Chouans</w:t>
      </w:r>
      <w:r w:rsidRPr="00E1504C">
        <w:rPr>
          <w:rFonts w:ascii="Times New Roman" w:hAnsi="Times New Roman" w:cs="Times New Roman"/>
          <w:iCs/>
          <w:sz w:val="24"/>
          <w:szCs w:val="24"/>
        </w:rPr>
        <w:t xml:space="preserve">’, </w:t>
      </w:r>
      <w:r w:rsidR="00F04D7C" w:rsidRPr="00E1504C">
        <w:rPr>
          <w:rFonts w:ascii="Times New Roman" w:hAnsi="Times New Roman" w:cs="Times New Roman"/>
          <w:i/>
          <w:iCs/>
          <w:sz w:val="24"/>
          <w:szCs w:val="24"/>
        </w:rPr>
        <w:t>Nineteenth-Century French Studies</w:t>
      </w:r>
      <w:r w:rsidR="00F04D7C" w:rsidRPr="00E1504C">
        <w:rPr>
          <w:rFonts w:ascii="Times New Roman" w:hAnsi="Times New Roman" w:cs="Times New Roman"/>
          <w:iCs/>
          <w:sz w:val="24"/>
          <w:szCs w:val="24"/>
        </w:rPr>
        <w:t xml:space="preserve"> 41:3,4 (2013), 191-203</w:t>
      </w:r>
    </w:p>
    <w:p w14:paraId="2D90E413" w14:textId="77777777" w:rsidR="00FC5055" w:rsidRDefault="00DF36BC" w:rsidP="00FC5055">
      <w:pPr>
        <w:rPr>
          <w:rFonts w:ascii="Times New Roman" w:hAnsi="Times New Roman" w:cs="Times New Roman"/>
          <w:sz w:val="24"/>
          <w:szCs w:val="24"/>
        </w:rPr>
      </w:pPr>
      <w:r>
        <w:rPr>
          <w:rFonts w:ascii="Times New Roman" w:hAnsi="Times New Roman" w:cs="Times New Roman"/>
          <w:sz w:val="24"/>
          <w:szCs w:val="24"/>
        </w:rPr>
        <w:t xml:space="preserve">Robb, Graham, </w:t>
      </w:r>
      <w:r>
        <w:rPr>
          <w:rFonts w:ascii="Times New Roman" w:hAnsi="Times New Roman" w:cs="Times New Roman"/>
          <w:i/>
          <w:sz w:val="24"/>
          <w:szCs w:val="24"/>
        </w:rPr>
        <w:t>Balzac</w:t>
      </w:r>
      <w:r>
        <w:rPr>
          <w:rFonts w:ascii="Times New Roman" w:hAnsi="Times New Roman" w:cs="Times New Roman"/>
          <w:sz w:val="24"/>
          <w:szCs w:val="24"/>
        </w:rPr>
        <w:t xml:space="preserve"> (London: Picador, 1994)</w:t>
      </w:r>
    </w:p>
    <w:p w14:paraId="2A8A88C4" w14:textId="77777777" w:rsidR="00DF36BC" w:rsidRDefault="00DF36BC" w:rsidP="00FC5055">
      <w:pPr>
        <w:rPr>
          <w:rFonts w:ascii="Times New Roman" w:hAnsi="Times New Roman" w:cs="Times New Roman"/>
          <w:sz w:val="24"/>
          <w:szCs w:val="24"/>
        </w:rPr>
      </w:pPr>
      <w:r>
        <w:rPr>
          <w:rFonts w:ascii="Times New Roman" w:hAnsi="Times New Roman" w:cs="Times New Roman"/>
          <w:sz w:val="24"/>
          <w:szCs w:val="24"/>
        </w:rPr>
        <w:t xml:space="preserve">Watts, Andrew, </w:t>
      </w:r>
      <w:r>
        <w:rPr>
          <w:rFonts w:ascii="Times New Roman" w:hAnsi="Times New Roman" w:cs="Times New Roman"/>
          <w:i/>
          <w:sz w:val="24"/>
          <w:szCs w:val="24"/>
        </w:rPr>
        <w:t>Preserving the Provinces: Small Town and Cou</w:t>
      </w:r>
      <w:r w:rsidR="00C74CE6">
        <w:rPr>
          <w:rFonts w:ascii="Times New Roman" w:hAnsi="Times New Roman" w:cs="Times New Roman"/>
          <w:i/>
          <w:sz w:val="24"/>
          <w:szCs w:val="24"/>
        </w:rPr>
        <w:t>n</w:t>
      </w:r>
      <w:r>
        <w:rPr>
          <w:rFonts w:ascii="Times New Roman" w:hAnsi="Times New Roman" w:cs="Times New Roman"/>
          <w:i/>
          <w:sz w:val="24"/>
          <w:szCs w:val="24"/>
        </w:rPr>
        <w:t>tryside in the Work of Honoré de Balzac</w:t>
      </w:r>
      <w:r>
        <w:rPr>
          <w:rFonts w:ascii="Times New Roman" w:hAnsi="Times New Roman" w:cs="Times New Roman"/>
          <w:sz w:val="24"/>
          <w:szCs w:val="24"/>
        </w:rPr>
        <w:t xml:space="preserve"> (Oxford: Peter Land, 2007)</w:t>
      </w:r>
    </w:p>
    <w:p w14:paraId="1FAD9535" w14:textId="77777777" w:rsidR="00DF36BC" w:rsidRPr="00DF36BC" w:rsidRDefault="00DF36BC" w:rsidP="00FC5055">
      <w:pPr>
        <w:rPr>
          <w:rFonts w:ascii="Times New Roman" w:hAnsi="Times New Roman" w:cs="Times New Roman"/>
          <w:sz w:val="24"/>
          <w:szCs w:val="24"/>
        </w:rPr>
      </w:pPr>
      <w:r>
        <w:rPr>
          <w:rFonts w:ascii="Times New Roman" w:hAnsi="Times New Roman" w:cs="Times New Roman"/>
          <w:sz w:val="24"/>
          <w:szCs w:val="24"/>
        </w:rPr>
        <w:t xml:space="preserve">Williams, Heather, </w:t>
      </w:r>
      <w:r>
        <w:rPr>
          <w:rFonts w:ascii="Times New Roman" w:hAnsi="Times New Roman" w:cs="Times New Roman"/>
          <w:i/>
          <w:sz w:val="24"/>
          <w:szCs w:val="24"/>
        </w:rPr>
        <w:t>Postcolonial Brittany: Literature Between Languages</w:t>
      </w:r>
      <w:r w:rsidR="001B2636">
        <w:rPr>
          <w:rFonts w:ascii="Times New Roman" w:hAnsi="Times New Roman" w:cs="Times New Roman"/>
          <w:sz w:val="24"/>
          <w:szCs w:val="24"/>
        </w:rPr>
        <w:t xml:space="preserve"> (Oxford: Peter Lang</w:t>
      </w:r>
      <w:r>
        <w:rPr>
          <w:rFonts w:ascii="Times New Roman" w:hAnsi="Times New Roman" w:cs="Times New Roman"/>
          <w:sz w:val="24"/>
          <w:szCs w:val="24"/>
        </w:rPr>
        <w:t>, 2007)</w:t>
      </w:r>
    </w:p>
    <w:p w14:paraId="6141C91A" w14:textId="77777777" w:rsidR="00FC5055" w:rsidRDefault="00FC5055" w:rsidP="00FC5055">
      <w:pPr>
        <w:rPr>
          <w:rFonts w:ascii="Times New Roman" w:hAnsi="Times New Roman" w:cs="Times New Roman"/>
          <w:sz w:val="24"/>
          <w:szCs w:val="24"/>
        </w:rPr>
      </w:pPr>
    </w:p>
    <w:p w14:paraId="33CCC2C9" w14:textId="77777777" w:rsidR="001B2636" w:rsidRPr="00E1504C" w:rsidRDefault="001B2636" w:rsidP="00FC5055">
      <w:pPr>
        <w:rPr>
          <w:rFonts w:ascii="Times New Roman" w:hAnsi="Times New Roman" w:cs="Times New Roman"/>
          <w:sz w:val="24"/>
          <w:szCs w:val="24"/>
        </w:rPr>
      </w:pPr>
    </w:p>
    <w:p w14:paraId="515978C7" w14:textId="77777777" w:rsidR="00FC5055" w:rsidRPr="00E1504C" w:rsidRDefault="00FC5055" w:rsidP="00FC5055">
      <w:pPr>
        <w:rPr>
          <w:rFonts w:ascii="Times New Roman" w:hAnsi="Times New Roman" w:cs="Times New Roman"/>
          <w:sz w:val="24"/>
          <w:szCs w:val="24"/>
        </w:rPr>
      </w:pPr>
    </w:p>
    <w:sectPr w:rsidR="00FC5055" w:rsidRPr="00E1504C" w:rsidSect="003710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2BD621" w14:textId="77777777" w:rsidR="00950F5A" w:rsidRDefault="00950F5A" w:rsidP="001B2D31">
      <w:pPr>
        <w:spacing w:after="0" w:line="240" w:lineRule="auto"/>
      </w:pPr>
      <w:r>
        <w:separator/>
      </w:r>
    </w:p>
  </w:endnote>
  <w:endnote w:type="continuationSeparator" w:id="0">
    <w:p w14:paraId="59C2742C" w14:textId="77777777" w:rsidR="00950F5A" w:rsidRDefault="00950F5A" w:rsidP="001B2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F39DF6" w14:textId="77777777" w:rsidR="00950F5A" w:rsidRDefault="00950F5A" w:rsidP="001B2D31">
      <w:pPr>
        <w:spacing w:after="0" w:line="240" w:lineRule="auto"/>
      </w:pPr>
      <w:r>
        <w:separator/>
      </w:r>
    </w:p>
  </w:footnote>
  <w:footnote w:type="continuationSeparator" w:id="0">
    <w:p w14:paraId="4CFFECCA" w14:textId="77777777" w:rsidR="00950F5A" w:rsidRDefault="00950F5A" w:rsidP="001B2D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352563"/>
    <w:multiLevelType w:val="hybridMultilevel"/>
    <w:tmpl w:val="897A6F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CE612F"/>
    <w:multiLevelType w:val="multilevel"/>
    <w:tmpl w:val="0DCA7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6BC0E0C"/>
    <w:multiLevelType w:val="hybridMultilevel"/>
    <w:tmpl w:val="134EE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CB5D09"/>
    <w:multiLevelType w:val="hybridMultilevel"/>
    <w:tmpl w:val="134EE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6AF3"/>
    <w:rsid w:val="000411F1"/>
    <w:rsid w:val="00043683"/>
    <w:rsid w:val="00047928"/>
    <w:rsid w:val="00095F21"/>
    <w:rsid w:val="00141986"/>
    <w:rsid w:val="001438C1"/>
    <w:rsid w:val="00164F95"/>
    <w:rsid w:val="00167045"/>
    <w:rsid w:val="001723F0"/>
    <w:rsid w:val="001B015F"/>
    <w:rsid w:val="001B2636"/>
    <w:rsid w:val="001B2D31"/>
    <w:rsid w:val="001B6573"/>
    <w:rsid w:val="001C294D"/>
    <w:rsid w:val="002745C3"/>
    <w:rsid w:val="00297728"/>
    <w:rsid w:val="002A48B7"/>
    <w:rsid w:val="002A5B4F"/>
    <w:rsid w:val="002C7A41"/>
    <w:rsid w:val="0030769B"/>
    <w:rsid w:val="003106C4"/>
    <w:rsid w:val="00331233"/>
    <w:rsid w:val="003473A8"/>
    <w:rsid w:val="003710F6"/>
    <w:rsid w:val="00393B28"/>
    <w:rsid w:val="00396AF3"/>
    <w:rsid w:val="003B3B5F"/>
    <w:rsid w:val="003C3EFA"/>
    <w:rsid w:val="003C6B00"/>
    <w:rsid w:val="003C7E44"/>
    <w:rsid w:val="003D39FD"/>
    <w:rsid w:val="003E5B66"/>
    <w:rsid w:val="0040499C"/>
    <w:rsid w:val="00472517"/>
    <w:rsid w:val="004857BA"/>
    <w:rsid w:val="004B6C77"/>
    <w:rsid w:val="004E04E0"/>
    <w:rsid w:val="004E28FA"/>
    <w:rsid w:val="00515024"/>
    <w:rsid w:val="005D09CA"/>
    <w:rsid w:val="0068181B"/>
    <w:rsid w:val="00686B94"/>
    <w:rsid w:val="006B652F"/>
    <w:rsid w:val="006C0D51"/>
    <w:rsid w:val="006E1DEF"/>
    <w:rsid w:val="006E1E1B"/>
    <w:rsid w:val="006E7D11"/>
    <w:rsid w:val="00722449"/>
    <w:rsid w:val="00730E90"/>
    <w:rsid w:val="007400F4"/>
    <w:rsid w:val="00746A56"/>
    <w:rsid w:val="0075058C"/>
    <w:rsid w:val="00761A1D"/>
    <w:rsid w:val="007663AC"/>
    <w:rsid w:val="007675B3"/>
    <w:rsid w:val="007A1897"/>
    <w:rsid w:val="007B2897"/>
    <w:rsid w:val="007D2E64"/>
    <w:rsid w:val="00813041"/>
    <w:rsid w:val="0086113A"/>
    <w:rsid w:val="008B5249"/>
    <w:rsid w:val="008D1A84"/>
    <w:rsid w:val="008F2EEB"/>
    <w:rsid w:val="00902E83"/>
    <w:rsid w:val="00905E72"/>
    <w:rsid w:val="00927360"/>
    <w:rsid w:val="00933E80"/>
    <w:rsid w:val="00950F5A"/>
    <w:rsid w:val="00967ADD"/>
    <w:rsid w:val="00981D89"/>
    <w:rsid w:val="00982AAC"/>
    <w:rsid w:val="00987E87"/>
    <w:rsid w:val="009E064C"/>
    <w:rsid w:val="009E1DAF"/>
    <w:rsid w:val="009E272E"/>
    <w:rsid w:val="00A20D39"/>
    <w:rsid w:val="00A46FAD"/>
    <w:rsid w:val="00A6207D"/>
    <w:rsid w:val="00A76743"/>
    <w:rsid w:val="00A8434C"/>
    <w:rsid w:val="00AB1DB9"/>
    <w:rsid w:val="00AF0E3A"/>
    <w:rsid w:val="00BC36AC"/>
    <w:rsid w:val="00BE63ED"/>
    <w:rsid w:val="00C045DD"/>
    <w:rsid w:val="00C17DF4"/>
    <w:rsid w:val="00C261A6"/>
    <w:rsid w:val="00C537C2"/>
    <w:rsid w:val="00C617D2"/>
    <w:rsid w:val="00C61C6B"/>
    <w:rsid w:val="00C63C02"/>
    <w:rsid w:val="00C657A2"/>
    <w:rsid w:val="00C732F8"/>
    <w:rsid w:val="00C74CE6"/>
    <w:rsid w:val="00C7793D"/>
    <w:rsid w:val="00CE2BA8"/>
    <w:rsid w:val="00D10265"/>
    <w:rsid w:val="00D15DEF"/>
    <w:rsid w:val="00D17195"/>
    <w:rsid w:val="00D17B59"/>
    <w:rsid w:val="00D2058B"/>
    <w:rsid w:val="00D3024B"/>
    <w:rsid w:val="00D94EFB"/>
    <w:rsid w:val="00DA7C00"/>
    <w:rsid w:val="00DC4197"/>
    <w:rsid w:val="00DC4FA3"/>
    <w:rsid w:val="00DC62F1"/>
    <w:rsid w:val="00DD64E0"/>
    <w:rsid w:val="00DF36BC"/>
    <w:rsid w:val="00DF771D"/>
    <w:rsid w:val="00E1504C"/>
    <w:rsid w:val="00E4345A"/>
    <w:rsid w:val="00E44048"/>
    <w:rsid w:val="00E8236A"/>
    <w:rsid w:val="00E84678"/>
    <w:rsid w:val="00EF6B01"/>
    <w:rsid w:val="00F04D7C"/>
    <w:rsid w:val="00F10E6E"/>
    <w:rsid w:val="00F3072A"/>
    <w:rsid w:val="00F64CFD"/>
    <w:rsid w:val="00F71B73"/>
    <w:rsid w:val="00F829D6"/>
    <w:rsid w:val="00FC2571"/>
    <w:rsid w:val="00FC5055"/>
    <w:rsid w:val="00FC7B2E"/>
    <w:rsid w:val="00FE3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3C47A"/>
  <w15:docId w15:val="{E6C728AC-699F-4C43-9DE9-06206672B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0"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0F6"/>
  </w:style>
  <w:style w:type="paragraph" w:styleId="Heading1">
    <w:name w:val="heading 1"/>
    <w:basedOn w:val="Normal"/>
    <w:link w:val="Heading1Char"/>
    <w:uiPriority w:val="9"/>
    <w:qFormat/>
    <w:rsid w:val="007D2E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2D31"/>
    <w:pPr>
      <w:ind w:left="720"/>
      <w:contextualSpacing/>
    </w:pPr>
  </w:style>
  <w:style w:type="character" w:styleId="FootnoteReference">
    <w:name w:val="footnote reference"/>
    <w:basedOn w:val="DefaultParagraphFont"/>
    <w:semiHidden/>
    <w:rsid w:val="001B2D31"/>
    <w:rPr>
      <w:vertAlign w:val="superscript"/>
    </w:rPr>
  </w:style>
  <w:style w:type="paragraph" w:styleId="FootnoteText">
    <w:name w:val="footnote text"/>
    <w:basedOn w:val="Normal"/>
    <w:link w:val="FootnoteTextChar"/>
    <w:semiHidden/>
    <w:rsid w:val="001B2D31"/>
    <w:pPr>
      <w:tabs>
        <w:tab w:val="left" w:pos="454"/>
      </w:tabs>
      <w:overflowPunct w:val="0"/>
      <w:autoSpaceDE w:val="0"/>
      <w:autoSpaceDN w:val="0"/>
      <w:adjustRightInd w:val="0"/>
      <w:spacing w:after="0" w:line="220" w:lineRule="exact"/>
      <w:ind w:left="454" w:hanging="454"/>
      <w:jc w:val="both"/>
      <w:textAlignment w:val="baseline"/>
    </w:pPr>
    <w:rPr>
      <w:rFonts w:ascii="Times New Roman" w:eastAsia="Times New Roman" w:hAnsi="Times New Roman" w:cs="Times New Roman"/>
      <w:sz w:val="18"/>
      <w:szCs w:val="20"/>
    </w:rPr>
  </w:style>
  <w:style w:type="character" w:customStyle="1" w:styleId="FootnoteTextChar">
    <w:name w:val="Footnote Text Char"/>
    <w:basedOn w:val="DefaultParagraphFont"/>
    <w:link w:val="FootnoteText"/>
    <w:semiHidden/>
    <w:rsid w:val="001B2D31"/>
    <w:rPr>
      <w:rFonts w:ascii="Times New Roman" w:eastAsia="Times New Roman" w:hAnsi="Times New Roman" w:cs="Times New Roman"/>
      <w:sz w:val="18"/>
      <w:szCs w:val="20"/>
    </w:rPr>
  </w:style>
  <w:style w:type="paragraph" w:styleId="NormalIndent">
    <w:name w:val="Normal Indent"/>
    <w:basedOn w:val="Normal"/>
    <w:semiHidden/>
    <w:rsid w:val="001B2D31"/>
    <w:pPr>
      <w:spacing w:after="0" w:line="260" w:lineRule="exact"/>
      <w:ind w:firstLine="454"/>
      <w:jc w:val="both"/>
    </w:pPr>
    <w:rPr>
      <w:rFonts w:ascii="Times New Roman" w:eastAsia="Times New Roman" w:hAnsi="Times New Roman" w:cs="Times New Roman"/>
      <w:szCs w:val="24"/>
    </w:rPr>
  </w:style>
  <w:style w:type="character" w:styleId="Hyperlink">
    <w:name w:val="Hyperlink"/>
    <w:basedOn w:val="DefaultParagraphFont"/>
    <w:semiHidden/>
    <w:rsid w:val="00393B28"/>
    <w:rPr>
      <w:color w:val="0000FF"/>
      <w:u w:val="single"/>
    </w:rPr>
  </w:style>
  <w:style w:type="paragraph" w:customStyle="1" w:styleId="DisplayQuote">
    <w:name w:val="Display Quote"/>
    <w:basedOn w:val="BodyTextIndent"/>
    <w:next w:val="BodyText"/>
    <w:rsid w:val="00393B28"/>
    <w:pPr>
      <w:spacing w:before="220" w:after="220" w:line="220" w:lineRule="exact"/>
      <w:ind w:left="454"/>
      <w:jc w:val="both"/>
    </w:pPr>
    <w:rPr>
      <w:rFonts w:ascii="Times New Roman" w:eastAsia="Times New Roman" w:hAnsi="Times New Roman" w:cs="Times New Roman"/>
      <w:sz w:val="18"/>
      <w:szCs w:val="24"/>
    </w:rPr>
  </w:style>
  <w:style w:type="paragraph" w:styleId="BodyTextIndent">
    <w:name w:val="Body Text Indent"/>
    <w:basedOn w:val="Normal"/>
    <w:link w:val="BodyTextIndentChar"/>
    <w:uiPriority w:val="99"/>
    <w:semiHidden/>
    <w:unhideWhenUsed/>
    <w:rsid w:val="00393B28"/>
    <w:pPr>
      <w:spacing w:after="120"/>
      <w:ind w:left="283"/>
    </w:pPr>
  </w:style>
  <w:style w:type="character" w:customStyle="1" w:styleId="BodyTextIndentChar">
    <w:name w:val="Body Text Indent Char"/>
    <w:basedOn w:val="DefaultParagraphFont"/>
    <w:link w:val="BodyTextIndent"/>
    <w:uiPriority w:val="99"/>
    <w:semiHidden/>
    <w:rsid w:val="00393B28"/>
  </w:style>
  <w:style w:type="paragraph" w:styleId="BodyText">
    <w:name w:val="Body Text"/>
    <w:basedOn w:val="Normal"/>
    <w:link w:val="BodyTextChar"/>
    <w:uiPriority w:val="99"/>
    <w:unhideWhenUsed/>
    <w:rsid w:val="00393B28"/>
    <w:pPr>
      <w:spacing w:after="120"/>
    </w:pPr>
  </w:style>
  <w:style w:type="character" w:customStyle="1" w:styleId="BodyTextChar">
    <w:name w:val="Body Text Char"/>
    <w:basedOn w:val="DefaultParagraphFont"/>
    <w:link w:val="BodyText"/>
    <w:uiPriority w:val="99"/>
    <w:rsid w:val="00393B28"/>
  </w:style>
  <w:style w:type="paragraph" w:styleId="BodyText3">
    <w:name w:val="Body Text 3"/>
    <w:basedOn w:val="Normal"/>
    <w:link w:val="BodyText3Char"/>
    <w:uiPriority w:val="99"/>
    <w:unhideWhenUsed/>
    <w:rsid w:val="007400F4"/>
    <w:pPr>
      <w:spacing w:after="120"/>
    </w:pPr>
    <w:rPr>
      <w:sz w:val="16"/>
      <w:szCs w:val="16"/>
    </w:rPr>
  </w:style>
  <w:style w:type="character" w:customStyle="1" w:styleId="BodyText3Char">
    <w:name w:val="Body Text 3 Char"/>
    <w:basedOn w:val="DefaultParagraphFont"/>
    <w:link w:val="BodyText3"/>
    <w:uiPriority w:val="99"/>
    <w:rsid w:val="007400F4"/>
    <w:rPr>
      <w:sz w:val="16"/>
      <w:szCs w:val="16"/>
    </w:rPr>
  </w:style>
  <w:style w:type="paragraph" w:styleId="BodyTextIndent2">
    <w:name w:val="Body Text Indent 2"/>
    <w:basedOn w:val="Normal"/>
    <w:link w:val="BodyTextIndent2Char"/>
    <w:uiPriority w:val="99"/>
    <w:semiHidden/>
    <w:unhideWhenUsed/>
    <w:rsid w:val="007400F4"/>
    <w:pPr>
      <w:spacing w:after="120" w:line="480" w:lineRule="auto"/>
      <w:ind w:left="283"/>
    </w:pPr>
  </w:style>
  <w:style w:type="character" w:customStyle="1" w:styleId="BodyTextIndent2Char">
    <w:name w:val="Body Text Indent 2 Char"/>
    <w:basedOn w:val="DefaultParagraphFont"/>
    <w:link w:val="BodyTextIndent2"/>
    <w:uiPriority w:val="99"/>
    <w:semiHidden/>
    <w:rsid w:val="007400F4"/>
  </w:style>
  <w:style w:type="paragraph" w:styleId="TOC3">
    <w:name w:val="toc 3"/>
    <w:basedOn w:val="Normal"/>
    <w:next w:val="Normal"/>
    <w:autoRedefine/>
    <w:semiHidden/>
    <w:rsid w:val="00905E72"/>
    <w:pPr>
      <w:spacing w:after="0" w:line="260" w:lineRule="exact"/>
      <w:ind w:left="440"/>
    </w:pPr>
    <w:rPr>
      <w:rFonts w:ascii="Times New Roman" w:eastAsia="Times New Roman" w:hAnsi="Times New Roman" w:cs="Times New Roman"/>
      <w:szCs w:val="24"/>
    </w:rPr>
  </w:style>
  <w:style w:type="paragraph" w:styleId="Header">
    <w:name w:val="header"/>
    <w:basedOn w:val="Normal"/>
    <w:link w:val="HeaderChar"/>
    <w:uiPriority w:val="99"/>
    <w:semiHidden/>
    <w:unhideWhenUsed/>
    <w:rsid w:val="00905E7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05E72"/>
  </w:style>
  <w:style w:type="paragraph" w:styleId="Footer">
    <w:name w:val="footer"/>
    <w:basedOn w:val="Normal"/>
    <w:link w:val="FooterChar"/>
    <w:uiPriority w:val="99"/>
    <w:semiHidden/>
    <w:unhideWhenUsed/>
    <w:rsid w:val="00905E7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05E72"/>
  </w:style>
  <w:style w:type="paragraph" w:styleId="Bibliography">
    <w:name w:val="Bibliography"/>
    <w:basedOn w:val="Normal"/>
    <w:next w:val="Normal"/>
    <w:uiPriority w:val="37"/>
    <w:unhideWhenUsed/>
    <w:rsid w:val="003B3B5F"/>
  </w:style>
  <w:style w:type="character" w:customStyle="1" w:styleId="Heading1Char">
    <w:name w:val="Heading 1 Char"/>
    <w:basedOn w:val="DefaultParagraphFont"/>
    <w:link w:val="Heading1"/>
    <w:uiPriority w:val="9"/>
    <w:rsid w:val="007D2E64"/>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095F21"/>
  </w:style>
  <w:style w:type="character" w:customStyle="1" w:styleId="a-declarative">
    <w:name w:val="a-declarative"/>
    <w:basedOn w:val="DefaultParagraphFont"/>
    <w:rsid w:val="00095F21"/>
  </w:style>
  <w:style w:type="paragraph" w:styleId="NormalWeb">
    <w:name w:val="Normal (Web)"/>
    <w:basedOn w:val="Normal"/>
    <w:uiPriority w:val="99"/>
    <w:semiHidden/>
    <w:unhideWhenUsed/>
    <w:rsid w:val="00FC50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40499C"/>
    <w:rPr>
      <w:i/>
      <w:iCs/>
    </w:rPr>
  </w:style>
  <w:style w:type="character" w:styleId="FollowedHyperlink">
    <w:name w:val="FollowedHyperlink"/>
    <w:basedOn w:val="DefaultParagraphFont"/>
    <w:uiPriority w:val="99"/>
    <w:semiHidden/>
    <w:unhideWhenUsed/>
    <w:rsid w:val="004B6C7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243003">
      <w:bodyDiv w:val="1"/>
      <w:marLeft w:val="0"/>
      <w:marRight w:val="0"/>
      <w:marTop w:val="0"/>
      <w:marBottom w:val="0"/>
      <w:divBdr>
        <w:top w:val="none" w:sz="0" w:space="0" w:color="auto"/>
        <w:left w:val="none" w:sz="0" w:space="0" w:color="auto"/>
        <w:bottom w:val="none" w:sz="0" w:space="0" w:color="auto"/>
        <w:right w:val="none" w:sz="0" w:space="0" w:color="auto"/>
      </w:divBdr>
    </w:div>
    <w:div w:id="739983948">
      <w:bodyDiv w:val="1"/>
      <w:marLeft w:val="0"/>
      <w:marRight w:val="0"/>
      <w:marTop w:val="0"/>
      <w:marBottom w:val="0"/>
      <w:divBdr>
        <w:top w:val="none" w:sz="0" w:space="0" w:color="auto"/>
        <w:left w:val="none" w:sz="0" w:space="0" w:color="auto"/>
        <w:bottom w:val="none" w:sz="0" w:space="0" w:color="auto"/>
        <w:right w:val="none" w:sz="0" w:space="0" w:color="auto"/>
      </w:divBdr>
    </w:div>
    <w:div w:id="747000204">
      <w:bodyDiv w:val="1"/>
      <w:marLeft w:val="0"/>
      <w:marRight w:val="0"/>
      <w:marTop w:val="0"/>
      <w:marBottom w:val="0"/>
      <w:divBdr>
        <w:top w:val="none" w:sz="0" w:space="0" w:color="auto"/>
        <w:left w:val="none" w:sz="0" w:space="0" w:color="auto"/>
        <w:bottom w:val="none" w:sz="0" w:space="0" w:color="auto"/>
        <w:right w:val="none" w:sz="0" w:space="0" w:color="auto"/>
      </w:divBdr>
    </w:div>
    <w:div w:id="1132476812">
      <w:bodyDiv w:val="1"/>
      <w:marLeft w:val="0"/>
      <w:marRight w:val="0"/>
      <w:marTop w:val="0"/>
      <w:marBottom w:val="0"/>
      <w:divBdr>
        <w:top w:val="none" w:sz="0" w:space="0" w:color="auto"/>
        <w:left w:val="none" w:sz="0" w:space="0" w:color="auto"/>
        <w:bottom w:val="none" w:sz="0" w:space="0" w:color="auto"/>
        <w:right w:val="none" w:sz="0" w:space="0" w:color="auto"/>
      </w:divBdr>
      <w:divsChild>
        <w:div w:id="1703167045">
          <w:marLeft w:val="0"/>
          <w:marRight w:val="0"/>
          <w:marTop w:val="0"/>
          <w:marBottom w:val="0"/>
          <w:divBdr>
            <w:top w:val="none" w:sz="0" w:space="0" w:color="auto"/>
            <w:left w:val="none" w:sz="0" w:space="0" w:color="auto"/>
            <w:bottom w:val="none" w:sz="0" w:space="0" w:color="auto"/>
            <w:right w:val="none" w:sz="0" w:space="0" w:color="auto"/>
          </w:divBdr>
        </w:div>
        <w:div w:id="371925005">
          <w:marLeft w:val="0"/>
          <w:marRight w:val="0"/>
          <w:marTop w:val="0"/>
          <w:marBottom w:val="0"/>
          <w:divBdr>
            <w:top w:val="none" w:sz="0" w:space="0" w:color="auto"/>
            <w:left w:val="none" w:sz="0" w:space="0" w:color="auto"/>
            <w:bottom w:val="none" w:sz="0" w:space="0" w:color="auto"/>
            <w:right w:val="none" w:sz="0" w:space="0" w:color="auto"/>
          </w:divBdr>
        </w:div>
        <w:div w:id="536167554">
          <w:marLeft w:val="0"/>
          <w:marRight w:val="0"/>
          <w:marTop w:val="0"/>
          <w:marBottom w:val="0"/>
          <w:divBdr>
            <w:top w:val="none" w:sz="0" w:space="0" w:color="auto"/>
            <w:left w:val="none" w:sz="0" w:space="0" w:color="auto"/>
            <w:bottom w:val="none" w:sz="0" w:space="0" w:color="auto"/>
            <w:right w:val="none" w:sz="0" w:space="0" w:color="auto"/>
          </w:divBdr>
        </w:div>
      </w:divsChild>
    </w:div>
    <w:div w:id="1396203017">
      <w:bodyDiv w:val="1"/>
      <w:marLeft w:val="0"/>
      <w:marRight w:val="0"/>
      <w:marTop w:val="0"/>
      <w:marBottom w:val="0"/>
      <w:divBdr>
        <w:top w:val="none" w:sz="0" w:space="0" w:color="auto"/>
        <w:left w:val="none" w:sz="0" w:space="0" w:color="auto"/>
        <w:bottom w:val="none" w:sz="0" w:space="0" w:color="auto"/>
        <w:right w:val="none" w:sz="0" w:space="0" w:color="auto"/>
      </w:divBdr>
    </w:div>
    <w:div w:id="1451322198">
      <w:bodyDiv w:val="1"/>
      <w:marLeft w:val="0"/>
      <w:marRight w:val="0"/>
      <w:marTop w:val="0"/>
      <w:marBottom w:val="0"/>
      <w:divBdr>
        <w:top w:val="none" w:sz="0" w:space="0" w:color="auto"/>
        <w:left w:val="none" w:sz="0" w:space="0" w:color="auto"/>
        <w:bottom w:val="none" w:sz="0" w:space="0" w:color="auto"/>
        <w:right w:val="none" w:sz="0" w:space="0" w:color="auto"/>
      </w:divBdr>
    </w:div>
    <w:div w:id="2074623280">
      <w:bodyDiv w:val="1"/>
      <w:marLeft w:val="0"/>
      <w:marRight w:val="0"/>
      <w:marTop w:val="0"/>
      <w:marBottom w:val="0"/>
      <w:divBdr>
        <w:top w:val="none" w:sz="0" w:space="0" w:color="auto"/>
        <w:left w:val="none" w:sz="0" w:space="0" w:color="auto"/>
        <w:bottom w:val="none" w:sz="0" w:space="0" w:color="auto"/>
        <w:right w:val="none" w:sz="0" w:space="0" w:color="auto"/>
      </w:divBdr>
      <w:divsChild>
        <w:div w:id="545412905">
          <w:marLeft w:val="0"/>
          <w:marRight w:val="0"/>
          <w:marTop w:val="0"/>
          <w:marBottom w:val="0"/>
          <w:divBdr>
            <w:top w:val="none" w:sz="0" w:space="0" w:color="auto"/>
            <w:left w:val="none" w:sz="0" w:space="0" w:color="auto"/>
            <w:bottom w:val="single" w:sz="6" w:space="4" w:color="D0C7AF"/>
            <w:right w:val="none" w:sz="0" w:space="0" w:color="auto"/>
          </w:divBdr>
        </w:div>
        <w:div w:id="1717730286">
          <w:marLeft w:val="0"/>
          <w:marRight w:val="0"/>
          <w:marTop w:val="75"/>
          <w:marBottom w:val="15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fr.wikipedia.org/wiki/Victor_Hugo" TargetMode="External"/><Relationship Id="rId3" Type="http://schemas.openxmlformats.org/officeDocument/2006/relationships/settings" Target="settings.xml"/><Relationship Id="rId7" Type="http://schemas.openxmlformats.org/officeDocument/2006/relationships/hyperlink" Target="https://en.wikipedia.org/wiki/Penguin_Class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fr.wikipedia.org/wiki/Quatrevingt-treiz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3722</Words>
  <Characters>21218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Heather</dc:creator>
  <cp:lastModifiedBy>Nicholas Shilton</cp:lastModifiedBy>
  <cp:revision>3</cp:revision>
  <cp:lastPrinted>2017-09-12T11:34:00Z</cp:lastPrinted>
  <dcterms:created xsi:type="dcterms:W3CDTF">2020-09-28T13:54:00Z</dcterms:created>
  <dcterms:modified xsi:type="dcterms:W3CDTF">2020-09-28T13:55:00Z</dcterms:modified>
</cp:coreProperties>
</file>