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BDF00" w14:textId="3274115C" w:rsidR="006E0875" w:rsidRPr="00076DE8" w:rsidRDefault="006E0875" w:rsidP="00E03796">
      <w:pPr>
        <w:jc w:val="center"/>
        <w:rPr>
          <w:rFonts w:ascii="Arial" w:hAnsi="Arial" w:cs="Arial"/>
          <w:noProof/>
        </w:rPr>
      </w:pPr>
      <w:r w:rsidRPr="00076DE8">
        <w:rPr>
          <w:rFonts w:ascii="Arial" w:hAnsi="Arial" w:cs="Arial"/>
          <w:noProof/>
        </w:rPr>
        <w:t>BMSW6103</w:t>
      </w:r>
    </w:p>
    <w:p w14:paraId="23F96B88" w14:textId="32240476" w:rsidR="0099163C" w:rsidRPr="00076DE8" w:rsidRDefault="00E03796" w:rsidP="00E03796">
      <w:pPr>
        <w:jc w:val="center"/>
        <w:rPr>
          <w:rFonts w:ascii="Arial" w:hAnsi="Arial" w:cs="Arial"/>
          <w:noProof/>
        </w:rPr>
      </w:pPr>
      <w:r w:rsidRPr="00076DE8">
        <w:rPr>
          <w:rFonts w:ascii="Arial" w:hAnsi="Arial" w:cs="Arial"/>
          <w:noProof/>
        </w:rPr>
        <w:t>Leading and implementing workplace chan</w:t>
      </w:r>
      <w:r w:rsidR="004C01DD" w:rsidRPr="00076DE8">
        <w:rPr>
          <w:rFonts w:ascii="Arial" w:hAnsi="Arial" w:cs="Arial"/>
          <w:noProof/>
        </w:rPr>
        <w:t>g</w:t>
      </w:r>
      <w:r w:rsidRPr="00076DE8">
        <w:rPr>
          <w:rFonts w:ascii="Arial" w:hAnsi="Arial" w:cs="Arial"/>
          <w:noProof/>
        </w:rPr>
        <w:t>e</w:t>
      </w:r>
    </w:p>
    <w:p w14:paraId="18A583C4" w14:textId="43509C8B" w:rsidR="0099163C" w:rsidRPr="00076DE8" w:rsidRDefault="003C320A" w:rsidP="00E03796">
      <w:pPr>
        <w:jc w:val="center"/>
        <w:rPr>
          <w:rFonts w:ascii="Arial" w:hAnsi="Arial" w:cs="Arial"/>
          <w:noProof/>
        </w:rPr>
      </w:pPr>
      <w:r w:rsidRPr="00076DE8">
        <w:rPr>
          <w:rFonts w:ascii="Arial" w:hAnsi="Arial" w:cs="Arial"/>
          <w:noProof/>
        </w:rPr>
        <w:t>Amjad hussain 1715254</w:t>
      </w:r>
    </w:p>
    <w:p w14:paraId="06924C54" w14:textId="29CABC2F" w:rsidR="00E35989" w:rsidRPr="00076DE8" w:rsidRDefault="00E35989" w:rsidP="00E03796">
      <w:pPr>
        <w:jc w:val="center"/>
        <w:rPr>
          <w:rFonts w:ascii="Arial" w:hAnsi="Arial" w:cs="Arial"/>
          <w:noProof/>
        </w:rPr>
      </w:pPr>
      <w:r w:rsidRPr="00076DE8">
        <w:rPr>
          <w:rFonts w:ascii="Arial" w:hAnsi="Arial" w:cs="Arial"/>
          <w:noProof/>
        </w:rPr>
        <w:t>Lecturer: Nauman Ali</w:t>
      </w:r>
    </w:p>
    <w:p w14:paraId="61A20EAB" w14:textId="46158F9E" w:rsidR="006E0875" w:rsidRDefault="006E0875" w:rsidP="00E03796">
      <w:pPr>
        <w:jc w:val="center"/>
        <w:rPr>
          <w:rFonts w:ascii="Arial" w:hAnsi="Arial" w:cs="Arial"/>
          <w:noProof/>
        </w:rPr>
      </w:pPr>
      <w:r w:rsidRPr="00076DE8">
        <w:rPr>
          <w:rFonts w:ascii="Arial" w:hAnsi="Arial" w:cs="Arial"/>
          <w:noProof/>
        </w:rPr>
        <w:t>Change management portfolio</w:t>
      </w:r>
    </w:p>
    <w:p w14:paraId="4433864D" w14:textId="4DD117E8" w:rsidR="00962FE7" w:rsidRPr="00076DE8" w:rsidRDefault="00962FE7" w:rsidP="00E03796">
      <w:pPr>
        <w:jc w:val="center"/>
        <w:rPr>
          <w:rFonts w:ascii="Arial" w:hAnsi="Arial" w:cs="Arial"/>
          <w:noProof/>
        </w:rPr>
      </w:pPr>
    </w:p>
    <w:p w14:paraId="1DDFD82F" w14:textId="77777777" w:rsidR="003C320A" w:rsidRPr="00076DE8" w:rsidRDefault="003C320A" w:rsidP="00E03796">
      <w:pPr>
        <w:jc w:val="center"/>
        <w:rPr>
          <w:rFonts w:ascii="Arial" w:hAnsi="Arial" w:cs="Arial"/>
          <w:noProof/>
        </w:rPr>
      </w:pPr>
    </w:p>
    <w:p w14:paraId="01E89CD3" w14:textId="77777777" w:rsidR="0099163C" w:rsidRPr="00076DE8" w:rsidRDefault="0099163C" w:rsidP="005E2B17">
      <w:pPr>
        <w:rPr>
          <w:rFonts w:ascii="Arial" w:hAnsi="Arial" w:cs="Arial"/>
          <w:noProof/>
        </w:rPr>
      </w:pPr>
    </w:p>
    <w:p w14:paraId="2DF2207B" w14:textId="77777777" w:rsidR="0099163C" w:rsidRPr="00076DE8" w:rsidRDefault="0099163C" w:rsidP="005E2B17">
      <w:pPr>
        <w:rPr>
          <w:rFonts w:ascii="Arial" w:hAnsi="Arial" w:cs="Arial"/>
          <w:noProof/>
        </w:rPr>
      </w:pPr>
    </w:p>
    <w:p w14:paraId="4EAFB0F0" w14:textId="77777777" w:rsidR="0099163C" w:rsidRPr="00076DE8" w:rsidRDefault="0099163C" w:rsidP="005E2B17">
      <w:pPr>
        <w:rPr>
          <w:rFonts w:ascii="Arial" w:hAnsi="Arial" w:cs="Arial"/>
          <w:noProof/>
        </w:rPr>
      </w:pPr>
    </w:p>
    <w:p w14:paraId="087A322A" w14:textId="77777777" w:rsidR="0099163C" w:rsidRPr="00076DE8" w:rsidRDefault="0099163C" w:rsidP="005E2B17">
      <w:pPr>
        <w:rPr>
          <w:rFonts w:ascii="Arial" w:hAnsi="Arial" w:cs="Arial"/>
          <w:noProof/>
        </w:rPr>
      </w:pPr>
    </w:p>
    <w:p w14:paraId="725066EE" w14:textId="77777777" w:rsidR="0099163C" w:rsidRPr="00076DE8" w:rsidRDefault="0099163C" w:rsidP="005E2B17">
      <w:pPr>
        <w:rPr>
          <w:rFonts w:ascii="Arial" w:hAnsi="Arial" w:cs="Arial"/>
          <w:noProof/>
        </w:rPr>
      </w:pPr>
    </w:p>
    <w:p w14:paraId="66EF1802" w14:textId="77777777" w:rsidR="0099163C" w:rsidRPr="00076DE8" w:rsidRDefault="0099163C" w:rsidP="005E2B17">
      <w:pPr>
        <w:rPr>
          <w:rFonts w:ascii="Arial" w:hAnsi="Arial" w:cs="Arial"/>
          <w:noProof/>
        </w:rPr>
      </w:pPr>
    </w:p>
    <w:p w14:paraId="257FDE7D" w14:textId="77777777" w:rsidR="0099163C" w:rsidRPr="00076DE8" w:rsidRDefault="0099163C" w:rsidP="005E2B17">
      <w:pPr>
        <w:rPr>
          <w:rFonts w:ascii="Arial" w:hAnsi="Arial" w:cs="Arial"/>
          <w:noProof/>
        </w:rPr>
      </w:pPr>
    </w:p>
    <w:p w14:paraId="1F7A5D9D" w14:textId="77777777" w:rsidR="0099163C" w:rsidRPr="00076DE8" w:rsidRDefault="0099163C" w:rsidP="005E2B17">
      <w:pPr>
        <w:rPr>
          <w:rFonts w:ascii="Arial" w:hAnsi="Arial" w:cs="Arial"/>
          <w:noProof/>
        </w:rPr>
      </w:pPr>
    </w:p>
    <w:p w14:paraId="4CBD9AEE" w14:textId="77777777" w:rsidR="0099163C" w:rsidRPr="00076DE8" w:rsidRDefault="0099163C" w:rsidP="005E2B17">
      <w:pPr>
        <w:rPr>
          <w:rFonts w:ascii="Arial" w:hAnsi="Arial" w:cs="Arial"/>
          <w:noProof/>
        </w:rPr>
      </w:pPr>
    </w:p>
    <w:p w14:paraId="4EFD4F5F" w14:textId="77777777" w:rsidR="0099163C" w:rsidRPr="00076DE8" w:rsidRDefault="0099163C" w:rsidP="005E2B17">
      <w:pPr>
        <w:rPr>
          <w:rFonts w:ascii="Arial" w:hAnsi="Arial" w:cs="Arial"/>
          <w:noProof/>
        </w:rPr>
      </w:pPr>
    </w:p>
    <w:p w14:paraId="729F1109" w14:textId="77777777" w:rsidR="0099163C" w:rsidRPr="00076DE8" w:rsidRDefault="0099163C" w:rsidP="005E2B17">
      <w:pPr>
        <w:rPr>
          <w:rFonts w:ascii="Arial" w:hAnsi="Arial" w:cs="Arial"/>
          <w:noProof/>
        </w:rPr>
      </w:pPr>
    </w:p>
    <w:p w14:paraId="2E4D1E16" w14:textId="77777777" w:rsidR="0099163C" w:rsidRPr="00076DE8" w:rsidRDefault="0099163C" w:rsidP="005E2B17">
      <w:pPr>
        <w:rPr>
          <w:rFonts w:ascii="Arial" w:hAnsi="Arial" w:cs="Arial"/>
          <w:noProof/>
        </w:rPr>
      </w:pPr>
    </w:p>
    <w:p w14:paraId="7C699387" w14:textId="77777777" w:rsidR="0099163C" w:rsidRPr="00076DE8" w:rsidRDefault="0099163C" w:rsidP="005E2B17">
      <w:pPr>
        <w:rPr>
          <w:rFonts w:ascii="Arial" w:hAnsi="Arial" w:cs="Arial"/>
          <w:noProof/>
        </w:rPr>
      </w:pPr>
    </w:p>
    <w:p w14:paraId="32C077C6" w14:textId="77777777" w:rsidR="0099163C" w:rsidRPr="00076DE8" w:rsidRDefault="0099163C" w:rsidP="005E2B17">
      <w:pPr>
        <w:rPr>
          <w:rFonts w:ascii="Arial" w:hAnsi="Arial" w:cs="Arial"/>
          <w:noProof/>
        </w:rPr>
      </w:pPr>
    </w:p>
    <w:p w14:paraId="3AACEA9B" w14:textId="794DA504" w:rsidR="0070401E" w:rsidRPr="00076DE8" w:rsidRDefault="0099163C" w:rsidP="00E03796">
      <w:pPr>
        <w:jc w:val="center"/>
        <w:rPr>
          <w:rFonts w:ascii="Arial" w:hAnsi="Arial" w:cs="Arial"/>
        </w:rPr>
      </w:pPr>
      <w:r w:rsidRPr="00076DE8">
        <w:rPr>
          <w:rFonts w:ascii="Arial" w:hAnsi="Arial" w:cs="Arial"/>
          <w:noProof/>
        </w:rPr>
        <w:lastRenderedPageBreak/>
        <w:drawing>
          <wp:inline distT="0" distB="0" distL="0" distR="0" wp14:anchorId="0A6536FE" wp14:editId="4C66EFA1">
            <wp:extent cx="4864735" cy="36703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4735" cy="3670300"/>
                    </a:xfrm>
                    <a:prstGeom prst="rect">
                      <a:avLst/>
                    </a:prstGeom>
                    <a:noFill/>
                  </pic:spPr>
                </pic:pic>
              </a:graphicData>
            </a:graphic>
          </wp:inline>
        </w:drawing>
      </w:r>
    </w:p>
    <w:p w14:paraId="21B44C9A" w14:textId="31BA35D8" w:rsidR="0070401E" w:rsidRPr="00076DE8" w:rsidRDefault="0099163C" w:rsidP="005E2B17">
      <w:pPr>
        <w:rPr>
          <w:rFonts w:ascii="Arial" w:hAnsi="Arial" w:cs="Arial"/>
        </w:rPr>
      </w:pPr>
      <w:r w:rsidRPr="00076DE8">
        <w:rPr>
          <w:rFonts w:ascii="Arial" w:hAnsi="Arial" w:cs="Arial"/>
        </w:rPr>
        <w:t xml:space="preserve">Figure 1 </w:t>
      </w:r>
      <w:r w:rsidR="00C24DBF" w:rsidRPr="00076DE8">
        <w:rPr>
          <w:rFonts w:ascii="Arial" w:hAnsi="Arial" w:cs="Arial"/>
        </w:rPr>
        <w:t>Colgate-Palmolive</w:t>
      </w:r>
      <w:r w:rsidRPr="00076DE8">
        <w:rPr>
          <w:rFonts w:ascii="Arial" w:hAnsi="Arial" w:cs="Arial"/>
        </w:rPr>
        <w:t xml:space="preserve"> Source: Colgate-PalmOlive.com</w:t>
      </w:r>
    </w:p>
    <w:p w14:paraId="53EF9E57" w14:textId="562697C8" w:rsidR="0099163C" w:rsidRPr="00076DE8" w:rsidRDefault="00AD1B7E" w:rsidP="00B30FA8">
      <w:pPr>
        <w:pStyle w:val="Heading1"/>
        <w:rPr>
          <w:rStyle w:val="Heading1Char"/>
          <w:rFonts w:ascii="Arial" w:hAnsi="Arial" w:cs="Arial"/>
        </w:rPr>
      </w:pPr>
      <w:r w:rsidRPr="00076DE8">
        <w:rPr>
          <w:rFonts w:ascii="Arial" w:hAnsi="Arial" w:cs="Arial"/>
          <w:noProof/>
        </w:rPr>
        <w:lastRenderedPageBreak/>
        <w:drawing>
          <wp:anchor distT="0" distB="0" distL="114300" distR="114300" simplePos="0" relativeHeight="251659264" behindDoc="0" locked="0" layoutInCell="1" allowOverlap="1" wp14:anchorId="7B3DF7B9" wp14:editId="43662978">
            <wp:simplePos x="0" y="0"/>
            <wp:positionH relativeFrom="margin">
              <wp:posOffset>-162560</wp:posOffset>
            </wp:positionH>
            <wp:positionV relativeFrom="paragraph">
              <wp:posOffset>537845</wp:posOffset>
            </wp:positionV>
            <wp:extent cx="6238240" cy="7565390"/>
            <wp:effectExtent l="0" t="0" r="10160"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201A2E" w:rsidRPr="00076DE8">
        <w:rPr>
          <w:rFonts w:ascii="Arial" w:hAnsi="Arial" w:cs="Arial"/>
        </w:rPr>
        <w:t>Change management portfolio, five</w:t>
      </w:r>
      <w:r w:rsidR="00672CAB" w:rsidRPr="00076DE8">
        <w:rPr>
          <w:rFonts w:ascii="Arial" w:hAnsi="Arial" w:cs="Arial"/>
        </w:rPr>
        <w:t xml:space="preserve"> sections</w:t>
      </w:r>
      <w:r w:rsidR="00201A2E" w:rsidRPr="00076DE8">
        <w:rPr>
          <w:rStyle w:val="Heading1Char"/>
          <w:rFonts w:ascii="Arial" w:hAnsi="Arial" w:cs="Arial"/>
        </w:rPr>
        <w:t>:</w:t>
      </w:r>
      <w:r w:rsidR="00672CAB" w:rsidRPr="00076DE8">
        <w:rPr>
          <w:rStyle w:val="Heading1Char"/>
          <w:rFonts w:ascii="Arial" w:hAnsi="Arial" w:cs="Arial"/>
        </w:rPr>
        <w:t xml:space="preserve"> </w:t>
      </w:r>
    </w:p>
    <w:p w14:paraId="7CEC217A" w14:textId="765194D5" w:rsidR="0099163C" w:rsidRPr="00076DE8" w:rsidRDefault="0099163C" w:rsidP="005E2B17">
      <w:pPr>
        <w:rPr>
          <w:rFonts w:ascii="Arial" w:hAnsi="Arial" w:cs="Arial"/>
        </w:rPr>
      </w:pPr>
    </w:p>
    <w:p w14:paraId="032A2DDC" w14:textId="0D547A21" w:rsidR="00C05C16" w:rsidRPr="00076DE8" w:rsidRDefault="00C05C16" w:rsidP="002F35A7">
      <w:pPr>
        <w:pStyle w:val="Heading2"/>
        <w:rPr>
          <w:rFonts w:ascii="Arial" w:hAnsi="Arial" w:cs="Arial"/>
        </w:rPr>
      </w:pPr>
    </w:p>
    <w:p w14:paraId="75010800" w14:textId="439CE845" w:rsidR="00C05C16" w:rsidRPr="00076DE8" w:rsidRDefault="00C05C16" w:rsidP="005E2B17">
      <w:pPr>
        <w:rPr>
          <w:rFonts w:ascii="Arial" w:hAnsi="Arial" w:cs="Arial"/>
        </w:rPr>
      </w:pPr>
    </w:p>
    <w:p w14:paraId="7E90A1CE" w14:textId="77777777" w:rsidR="00DA6422" w:rsidRPr="00076DE8" w:rsidRDefault="00DA6422" w:rsidP="00DA6422">
      <w:pPr>
        <w:keepNext/>
        <w:keepLines/>
        <w:spacing w:before="240" w:after="0"/>
        <w:outlineLvl w:val="0"/>
        <w:rPr>
          <w:rFonts w:ascii="Arial" w:eastAsiaTheme="majorEastAsia" w:hAnsi="Arial" w:cs="Arial"/>
          <w:b/>
          <w:bCs/>
          <w:color w:val="2F5496" w:themeColor="accent1" w:themeShade="BF"/>
          <w:sz w:val="32"/>
          <w:szCs w:val="32"/>
        </w:rPr>
      </w:pPr>
      <w:r w:rsidRPr="00076DE8">
        <w:rPr>
          <w:rFonts w:ascii="Arial" w:eastAsiaTheme="majorEastAsia" w:hAnsi="Arial" w:cs="Arial"/>
          <w:b/>
          <w:bCs/>
          <w:color w:val="2F5496" w:themeColor="accent1" w:themeShade="BF"/>
          <w:sz w:val="32"/>
          <w:szCs w:val="32"/>
        </w:rPr>
        <w:lastRenderedPageBreak/>
        <w:t>Introduction</w:t>
      </w:r>
    </w:p>
    <w:p w14:paraId="6BF87D9C" w14:textId="5CA08AA7" w:rsidR="00DA6422" w:rsidRPr="00076DE8" w:rsidRDefault="00DA6422" w:rsidP="00201A2E">
      <w:pPr>
        <w:spacing w:line="360" w:lineRule="auto"/>
        <w:rPr>
          <w:rFonts w:ascii="Arial" w:hAnsi="Arial" w:cs="Arial"/>
        </w:rPr>
      </w:pPr>
      <w:r w:rsidRPr="00076DE8">
        <w:rPr>
          <w:rFonts w:ascii="Arial" w:hAnsi="Arial" w:cs="Arial"/>
        </w:rPr>
        <w:t>This portfolio is based on Global Brands’ pledge to climate emergency to bring sustainability to meet the objective of defining net zero carbon by 2040 to meet the goals of the Paris agreement 10 years early and achieve net-zero carbon by 2040 the Paris agreement set in 2016. ahead of the Paris Agreement’s goal of 2050.</w:t>
      </w:r>
    </w:p>
    <w:p w14:paraId="37186824" w14:textId="2D8E1A9F" w:rsidR="005E2B17" w:rsidRPr="00076DE8" w:rsidRDefault="003A5F4B" w:rsidP="0029053C">
      <w:pPr>
        <w:spacing w:line="360" w:lineRule="auto"/>
        <w:rPr>
          <w:rFonts w:ascii="Arial" w:hAnsi="Arial" w:cs="Arial"/>
        </w:rPr>
      </w:pPr>
      <w:r w:rsidRPr="00076DE8">
        <w:rPr>
          <w:rFonts w:ascii="Arial" w:hAnsi="Arial" w:cs="Arial"/>
        </w:rPr>
        <w:t xml:space="preserve">The Climate Pledge calls on companies and organizations to be net zero carbon across their businesses by 2040. </w:t>
      </w:r>
      <w:r w:rsidR="005E2B17" w:rsidRPr="00076DE8">
        <w:rPr>
          <w:rFonts w:ascii="Arial" w:hAnsi="Arial" w:cs="Arial"/>
        </w:rPr>
        <w:t xml:space="preserve">The </w:t>
      </w:r>
      <w:r w:rsidR="00166021" w:rsidRPr="00076DE8">
        <w:rPr>
          <w:rFonts w:ascii="Arial" w:hAnsi="Arial" w:cs="Arial"/>
        </w:rPr>
        <w:t>c</w:t>
      </w:r>
      <w:r w:rsidR="005E2B17" w:rsidRPr="00076DE8">
        <w:rPr>
          <w:rFonts w:ascii="Arial" w:hAnsi="Arial" w:cs="Arial"/>
        </w:rPr>
        <w:t xml:space="preserve">limate </w:t>
      </w:r>
      <w:r w:rsidR="00166021" w:rsidRPr="00076DE8">
        <w:rPr>
          <w:rFonts w:ascii="Arial" w:hAnsi="Arial" w:cs="Arial"/>
        </w:rPr>
        <w:t>p</w:t>
      </w:r>
      <w:r w:rsidR="005E2B17" w:rsidRPr="00076DE8">
        <w:rPr>
          <w:rFonts w:ascii="Arial" w:hAnsi="Arial" w:cs="Arial"/>
        </w:rPr>
        <w:t xml:space="preserve">ledge is a commitment co-founded by Amazon and Global Optimism </w:t>
      </w:r>
      <w:bookmarkStart w:id="0" w:name="_Hlk87115983"/>
      <w:r w:rsidR="005E2B17" w:rsidRPr="00076DE8">
        <w:rPr>
          <w:rFonts w:ascii="Arial" w:hAnsi="Arial" w:cs="Arial"/>
        </w:rPr>
        <w:t xml:space="preserve">to meet the goals of the </w:t>
      </w:r>
      <w:r w:rsidR="000E29FF" w:rsidRPr="00076DE8">
        <w:rPr>
          <w:rFonts w:ascii="Arial" w:hAnsi="Arial" w:cs="Arial"/>
        </w:rPr>
        <w:t>Paris</w:t>
      </w:r>
      <w:r w:rsidR="005E2B17" w:rsidRPr="00076DE8">
        <w:rPr>
          <w:rFonts w:ascii="Arial" w:hAnsi="Arial" w:cs="Arial"/>
        </w:rPr>
        <w:t xml:space="preserve"> </w:t>
      </w:r>
      <w:r w:rsidR="00166021" w:rsidRPr="00076DE8">
        <w:rPr>
          <w:rFonts w:ascii="Arial" w:hAnsi="Arial" w:cs="Arial"/>
        </w:rPr>
        <w:t>a</w:t>
      </w:r>
      <w:r w:rsidR="005E2B17" w:rsidRPr="00076DE8">
        <w:rPr>
          <w:rFonts w:ascii="Arial" w:hAnsi="Arial" w:cs="Arial"/>
        </w:rPr>
        <w:t>greement 10 years early and achieve net-zero carbon by 2040</w:t>
      </w:r>
      <w:r w:rsidR="007A0966" w:rsidRPr="00076DE8">
        <w:rPr>
          <w:rFonts w:ascii="Arial" w:hAnsi="Arial" w:cs="Arial"/>
        </w:rPr>
        <w:t xml:space="preserve"> </w:t>
      </w:r>
      <w:bookmarkEnd w:id="0"/>
      <w:r w:rsidR="007A0966" w:rsidRPr="00076DE8">
        <w:rPr>
          <w:rFonts w:ascii="Arial" w:hAnsi="Arial" w:cs="Arial"/>
        </w:rPr>
        <w:t xml:space="preserve">Jeff Bezos, Amazon founder and CEO. “We are proud to stand with other signatories to use our scale to decarbonize the economy through real business change and innovation.” </w:t>
      </w:r>
      <w:r w:rsidR="005E2B17" w:rsidRPr="00076DE8">
        <w:rPr>
          <w:rFonts w:ascii="Arial" w:hAnsi="Arial" w:cs="Arial"/>
        </w:rPr>
        <w:t xml:space="preserve">The </w:t>
      </w:r>
      <w:r w:rsidR="007A0966" w:rsidRPr="00076DE8">
        <w:rPr>
          <w:rFonts w:ascii="Arial" w:hAnsi="Arial" w:cs="Arial"/>
        </w:rPr>
        <w:t xml:space="preserve">agreement to </w:t>
      </w:r>
      <w:r w:rsidR="005E2B17" w:rsidRPr="00076DE8">
        <w:rPr>
          <w:rFonts w:ascii="Arial" w:hAnsi="Arial" w:cs="Arial"/>
        </w:rPr>
        <w:t>agree to measure and report greenhouse gas emissions on a regular basis. Implement decarbonization strategies in line with the Paris Agreement through real business changes and innovations, including efficiency improvements, renewable energy, materials reductions, and other carbon emission elimination strategies.</w:t>
      </w:r>
    </w:p>
    <w:p w14:paraId="3E5FF6A8" w14:textId="1FB6BD2F" w:rsidR="005E2B17" w:rsidRPr="00076DE8" w:rsidRDefault="005E2B17" w:rsidP="0029053C">
      <w:pPr>
        <w:spacing w:line="360" w:lineRule="auto"/>
        <w:rPr>
          <w:rFonts w:ascii="Arial" w:hAnsi="Arial" w:cs="Arial"/>
        </w:rPr>
      </w:pPr>
      <w:r w:rsidRPr="00076DE8">
        <w:rPr>
          <w:rFonts w:ascii="Arial" w:hAnsi="Arial" w:cs="Arial"/>
        </w:rPr>
        <w:t>Neutralize any remaining emissions with additional, quantifiable, real, permanent, and socially beneficial offsets to achieve net-zero annual carbon emissions by 2040</w:t>
      </w:r>
      <w:r w:rsidR="007A0966" w:rsidRPr="00076DE8">
        <w:rPr>
          <w:rFonts w:ascii="Arial" w:hAnsi="Arial" w:cs="Arial"/>
        </w:rPr>
        <w:t xml:space="preserve"> </w:t>
      </w:r>
      <w:r w:rsidRPr="00076DE8">
        <w:rPr>
          <w:rFonts w:ascii="Arial" w:hAnsi="Arial" w:cs="Arial"/>
        </w:rPr>
        <w:t xml:space="preserve">a decade </w:t>
      </w:r>
      <w:bookmarkStart w:id="1" w:name="_Hlk87116720"/>
      <w:r w:rsidRPr="00076DE8">
        <w:rPr>
          <w:rFonts w:ascii="Arial" w:hAnsi="Arial" w:cs="Arial"/>
        </w:rPr>
        <w:t>ahead of the Paris Agreement’s goal of 2050</w:t>
      </w:r>
      <w:bookmarkEnd w:id="1"/>
      <w:r w:rsidRPr="00076DE8">
        <w:rPr>
          <w:rFonts w:ascii="Arial" w:hAnsi="Arial" w:cs="Arial"/>
        </w:rPr>
        <w:t>.</w:t>
      </w:r>
    </w:p>
    <w:p w14:paraId="0286731C" w14:textId="77777777" w:rsidR="005E2B17" w:rsidRPr="00076DE8" w:rsidRDefault="005E2B17" w:rsidP="0029053C">
      <w:pPr>
        <w:spacing w:line="360" w:lineRule="auto"/>
        <w:rPr>
          <w:rFonts w:ascii="Arial" w:hAnsi="Arial" w:cs="Arial"/>
        </w:rPr>
      </w:pPr>
      <w:r w:rsidRPr="00076DE8">
        <w:rPr>
          <w:rFonts w:ascii="Arial" w:hAnsi="Arial" w:cs="Arial"/>
        </w:rPr>
        <w:t>All signatories are taking science-based, high-impact actions to tackle climate change by innovating in supply chain efficiency, sustainable transportation, circular economy, clean energy solutions, and more. Many organizations are also meaningfully involving customers in their journey to net-zero with initiatives focused on innovative packaging and sustainable product design and development, while delivering solutions to empower customers to reduce their own emissions with educational campaigns and sustainable shopping experiences.</w:t>
      </w:r>
    </w:p>
    <w:p w14:paraId="7AFAB81C" w14:textId="77777777" w:rsidR="005E2B17" w:rsidRPr="00076DE8" w:rsidRDefault="005E2B17" w:rsidP="0029053C">
      <w:pPr>
        <w:spacing w:line="360" w:lineRule="auto"/>
        <w:rPr>
          <w:rFonts w:ascii="Arial" w:hAnsi="Arial" w:cs="Arial"/>
        </w:rPr>
      </w:pPr>
    </w:p>
    <w:p w14:paraId="6C0C097B" w14:textId="23023D80" w:rsidR="005E2B17" w:rsidRPr="00076DE8" w:rsidRDefault="005E2B17" w:rsidP="003079F1">
      <w:pPr>
        <w:spacing w:line="360" w:lineRule="auto"/>
        <w:rPr>
          <w:rFonts w:ascii="Arial" w:hAnsi="Arial" w:cs="Arial"/>
        </w:rPr>
      </w:pPr>
      <w:bookmarkStart w:id="2" w:name="_Hlk86826657"/>
      <w:r w:rsidRPr="00076DE8">
        <w:rPr>
          <w:rFonts w:ascii="Arial" w:hAnsi="Arial" w:cs="Arial"/>
        </w:rPr>
        <w:t>“We are proud to stand with other signatories to use our scale to decarbonize the economy through real business change and innovation.”</w:t>
      </w:r>
      <w:bookmarkEnd w:id="2"/>
    </w:p>
    <w:p w14:paraId="0CFA6360" w14:textId="7A486148" w:rsidR="00DD5974" w:rsidRPr="00076DE8" w:rsidRDefault="005E2B17" w:rsidP="003079F1">
      <w:pPr>
        <w:spacing w:line="360" w:lineRule="auto"/>
        <w:rPr>
          <w:rFonts w:ascii="Arial" w:hAnsi="Arial" w:cs="Arial"/>
        </w:rPr>
      </w:pPr>
      <w:r w:rsidRPr="00076DE8">
        <w:rPr>
          <w:rFonts w:ascii="Arial" w:hAnsi="Arial" w:cs="Arial"/>
        </w:rPr>
        <w:t>“We helped to initiate The Climate Pledge to prove a model that accelerates decarbonization with the most ambitious companies,” said Christiana Figueres, the UN’s former climate chief and now founding partner of Global Optimism. “Today over 100 companies, including household brands and companies from all industry sectors, have joined The Climate Pledge with its goal of net-zero by 2040.</w:t>
      </w:r>
      <w:r w:rsidR="0039220A" w:rsidRPr="00076DE8">
        <w:rPr>
          <w:rFonts w:ascii="Arial" w:hAnsi="Arial" w:cs="Arial"/>
        </w:rPr>
        <w:t>C</w:t>
      </w:r>
      <w:r w:rsidR="00981920" w:rsidRPr="00076DE8">
        <w:rPr>
          <w:rFonts w:ascii="Arial" w:hAnsi="Arial" w:cs="Arial"/>
        </w:rPr>
        <w:t>olgate</w:t>
      </w:r>
      <w:r w:rsidR="0039220A" w:rsidRPr="00076DE8">
        <w:rPr>
          <w:rFonts w:ascii="Arial" w:hAnsi="Arial" w:cs="Arial"/>
        </w:rPr>
        <w:t>-Palmolive</w:t>
      </w:r>
      <w:r w:rsidR="00981920" w:rsidRPr="00076DE8">
        <w:rPr>
          <w:rFonts w:ascii="Arial" w:hAnsi="Arial" w:cs="Arial"/>
        </w:rPr>
        <w:t xml:space="preserve"> is </w:t>
      </w:r>
      <w:r w:rsidR="00996E16" w:rsidRPr="00076DE8">
        <w:rPr>
          <w:rFonts w:ascii="Arial" w:hAnsi="Arial" w:cs="Arial"/>
        </w:rPr>
        <w:t xml:space="preserve">one of the </w:t>
      </w:r>
      <w:r w:rsidR="0039220A" w:rsidRPr="00076DE8">
        <w:rPr>
          <w:rFonts w:ascii="Arial" w:hAnsi="Arial" w:cs="Arial"/>
        </w:rPr>
        <w:t>companies</w:t>
      </w:r>
      <w:r w:rsidR="00996E16" w:rsidRPr="00076DE8">
        <w:rPr>
          <w:rFonts w:ascii="Arial" w:hAnsi="Arial" w:cs="Arial"/>
        </w:rPr>
        <w:t xml:space="preserve"> </w:t>
      </w:r>
      <w:r w:rsidR="0039220A" w:rsidRPr="00076DE8">
        <w:rPr>
          <w:rFonts w:ascii="Arial" w:hAnsi="Arial" w:cs="Arial"/>
        </w:rPr>
        <w:t>outline</w:t>
      </w:r>
      <w:r w:rsidR="00996E16" w:rsidRPr="00076DE8">
        <w:rPr>
          <w:rFonts w:ascii="Arial" w:hAnsi="Arial" w:cs="Arial"/>
        </w:rPr>
        <w:t xml:space="preserve"> the benefits of a cleaner </w:t>
      </w:r>
      <w:r w:rsidR="002B13C7" w:rsidRPr="00076DE8">
        <w:rPr>
          <w:rFonts w:ascii="Arial" w:hAnsi="Arial" w:cs="Arial"/>
        </w:rPr>
        <w:t>sustainable</w:t>
      </w:r>
      <w:r w:rsidR="00426B61" w:rsidRPr="00076DE8">
        <w:rPr>
          <w:rFonts w:ascii="Arial" w:hAnsi="Arial" w:cs="Arial"/>
        </w:rPr>
        <w:t xml:space="preserve"> environment</w:t>
      </w:r>
      <w:r w:rsidR="00996E16" w:rsidRPr="00076DE8">
        <w:rPr>
          <w:rFonts w:ascii="Arial" w:hAnsi="Arial" w:cs="Arial"/>
        </w:rPr>
        <w:t xml:space="preserve"> in</w:t>
      </w:r>
      <w:r w:rsidRPr="00076DE8">
        <w:rPr>
          <w:rFonts w:ascii="Arial" w:hAnsi="Arial" w:cs="Arial"/>
        </w:rPr>
        <w:t xml:space="preserve"> They are demonstrating that moving faster toward </w:t>
      </w:r>
    </w:p>
    <w:p w14:paraId="24D4B23D" w14:textId="376B1B47" w:rsidR="005E2B17" w:rsidRPr="00076DE8" w:rsidRDefault="00DD5974" w:rsidP="003079F1">
      <w:pPr>
        <w:spacing w:line="360" w:lineRule="auto"/>
        <w:rPr>
          <w:rFonts w:ascii="Arial" w:hAnsi="Arial" w:cs="Arial"/>
        </w:rPr>
      </w:pPr>
      <w:r w:rsidRPr="00076DE8">
        <w:rPr>
          <w:rFonts w:ascii="Arial" w:hAnsi="Arial" w:cs="Arial"/>
        </w:rPr>
        <w:lastRenderedPageBreak/>
        <w:t>Signatories of the Pledge commit to three principal areas of action:</w:t>
      </w:r>
      <w:r w:rsidR="00DC6F50" w:rsidRPr="00076DE8">
        <w:rPr>
          <w:rFonts w:ascii="Arial" w:hAnsi="Arial" w:cs="Arial"/>
        </w:rPr>
        <w:t xml:space="preserve"> </w:t>
      </w:r>
      <w:r w:rsidR="005E2B17" w:rsidRPr="00076DE8">
        <w:rPr>
          <w:rFonts w:ascii="Arial" w:hAnsi="Arial" w:cs="Arial"/>
        </w:rPr>
        <w:t>decarbonizing their businesses is a pathway to competitive advantage. There is no doubt we’re at a tipping point to establish the low carbon economy envisioned in the Paris Agreement. I commend the leadership of the companies that have joined The Climate Pledge already and look forward to welcoming the next 100.”</w:t>
      </w:r>
    </w:p>
    <w:p w14:paraId="7BE63DD6" w14:textId="7CDF3D19" w:rsidR="005E2B17" w:rsidRPr="00076DE8" w:rsidRDefault="005E2B17" w:rsidP="00452F28">
      <w:pPr>
        <w:pStyle w:val="Heading2"/>
        <w:rPr>
          <w:rFonts w:ascii="Arial" w:hAnsi="Arial" w:cs="Arial"/>
          <w:b/>
          <w:bCs/>
        </w:rPr>
      </w:pPr>
      <w:r w:rsidRPr="00076DE8">
        <w:rPr>
          <w:rFonts w:ascii="Arial" w:hAnsi="Arial" w:cs="Arial"/>
          <w:b/>
          <w:bCs/>
        </w:rPr>
        <w:t>Colgate-Palmolive</w:t>
      </w:r>
      <w:r w:rsidR="00124513" w:rsidRPr="00076DE8">
        <w:rPr>
          <w:rFonts w:ascii="Arial" w:hAnsi="Arial" w:cs="Arial"/>
          <w:b/>
          <w:bCs/>
        </w:rPr>
        <w:t xml:space="preserve"> The organization  </w:t>
      </w:r>
    </w:p>
    <w:p w14:paraId="0FE7CFC8" w14:textId="1365DE80" w:rsidR="00DD0DF8" w:rsidRPr="00076DE8" w:rsidRDefault="005E2B17" w:rsidP="00E435FA">
      <w:pPr>
        <w:keepNext/>
        <w:spacing w:line="360" w:lineRule="auto"/>
        <w:rPr>
          <w:rFonts w:ascii="Arial" w:hAnsi="Arial" w:cs="Arial"/>
        </w:rPr>
      </w:pPr>
      <w:r w:rsidRPr="00076DE8">
        <w:rPr>
          <w:rFonts w:ascii="Arial" w:hAnsi="Arial" w:cs="Arial"/>
        </w:rPr>
        <w:t xml:space="preserve">Around the world, Colgate-Palmolive is reimagining a healthier future for all people, their pets, and our planet. </w:t>
      </w:r>
      <w:bookmarkStart w:id="3" w:name="_Hlk87429200"/>
      <w:bookmarkStart w:id="4" w:name="_Hlk89635184"/>
      <w:r w:rsidRPr="00076DE8">
        <w:rPr>
          <w:rFonts w:ascii="Arial" w:hAnsi="Arial" w:cs="Arial"/>
        </w:rPr>
        <w:t xml:space="preserve">The company is committed to preserving the environment by </w:t>
      </w:r>
      <w:bookmarkEnd w:id="3"/>
      <w:r w:rsidRPr="00076DE8">
        <w:rPr>
          <w:rFonts w:ascii="Arial" w:hAnsi="Arial" w:cs="Arial"/>
        </w:rPr>
        <w:t>accelerating action on climate change. One critical priority is achieving renewable energy across all operations by 2030 through solar installations and power purchase agreements. With household brands including Colgate, Palmolive, Tom’s of Maine, Hill’s, and more, Colgate-Palmolive serves billions of people across the globe. The company is committed to growth and to operating responsibly and sustainably for the people, customers</w:t>
      </w:r>
      <w:bookmarkEnd w:id="4"/>
      <w:r w:rsidRPr="00076DE8">
        <w:rPr>
          <w:rFonts w:ascii="Arial" w:hAnsi="Arial" w:cs="Arial"/>
        </w:rPr>
        <w:t xml:space="preserve">, and the communities it serves. It continually looks for better and more sustainable ways to make its products and packaging, and seeks opportunities to use less plastic, water, and </w:t>
      </w:r>
      <w:r w:rsidR="00911BA7" w:rsidRPr="00076DE8">
        <w:rPr>
          <w:rFonts w:ascii="Arial" w:hAnsi="Arial" w:cs="Arial"/>
        </w:rPr>
        <w:t xml:space="preserve">energy and to have less environmental polluting </w:t>
      </w:r>
      <w:r w:rsidRPr="00076DE8">
        <w:rPr>
          <w:rFonts w:ascii="Arial" w:hAnsi="Arial" w:cs="Arial"/>
        </w:rPr>
        <w:t>waste. In 2019, Colgate introduced a first</w:t>
      </w:r>
      <w:r w:rsidR="00962FE7">
        <w:rPr>
          <w:rFonts w:ascii="Arial" w:hAnsi="Arial" w:cs="Arial"/>
        </w:rPr>
        <w:t xml:space="preserve"> </w:t>
      </w:r>
      <w:r w:rsidRPr="00076DE8">
        <w:rPr>
          <w:rFonts w:ascii="Arial" w:hAnsi="Arial" w:cs="Arial"/>
        </w:rPr>
        <w:t>of</w:t>
      </w:r>
      <w:r w:rsidR="00962FE7">
        <w:rPr>
          <w:rFonts w:ascii="Arial" w:hAnsi="Arial" w:cs="Arial"/>
        </w:rPr>
        <w:t xml:space="preserve"> a </w:t>
      </w:r>
      <w:r w:rsidRPr="00076DE8">
        <w:rPr>
          <w:rFonts w:ascii="Arial" w:hAnsi="Arial" w:cs="Arial"/>
        </w:rPr>
        <w:t xml:space="preserve">kind recyclable toothpaste tube </w:t>
      </w:r>
      <w:r w:rsidR="00DD0DF8" w:rsidRPr="00076DE8">
        <w:rPr>
          <w:rFonts w:ascii="Arial" w:hAnsi="Arial" w:cs="Arial"/>
        </w:rPr>
        <w:t xml:space="preserve">it </w:t>
      </w:r>
      <w:r w:rsidR="00962FE7">
        <w:rPr>
          <w:rFonts w:ascii="Arial" w:hAnsi="Arial" w:cs="Arial"/>
        </w:rPr>
        <w:t>has been</w:t>
      </w:r>
      <w:r w:rsidR="00DD0DF8" w:rsidRPr="00076DE8">
        <w:rPr>
          <w:rFonts w:ascii="Arial" w:hAnsi="Arial" w:cs="Arial"/>
        </w:rPr>
        <w:t xml:space="preserve"> known as a Fast-moving consumer goods (FMCG), also known as consumer-packaged goods (CPG), are products that </w:t>
      </w:r>
      <w:r w:rsidR="00911BA7" w:rsidRPr="00076DE8">
        <w:rPr>
          <w:rFonts w:ascii="Arial" w:hAnsi="Arial" w:cs="Arial"/>
        </w:rPr>
        <w:t xml:space="preserve">cost very low and </w:t>
      </w:r>
      <w:r w:rsidR="00DD0DF8" w:rsidRPr="00076DE8">
        <w:rPr>
          <w:rFonts w:ascii="Arial" w:hAnsi="Arial" w:cs="Arial"/>
        </w:rPr>
        <w:t>are sold quickly and at a relatively low</w:t>
      </w:r>
      <w:r w:rsidR="00911BA7" w:rsidRPr="00076DE8">
        <w:rPr>
          <w:rFonts w:ascii="Arial" w:hAnsi="Arial" w:cs="Arial"/>
        </w:rPr>
        <w:t xml:space="preserve"> profit margin. The e</w:t>
      </w:r>
      <w:r w:rsidR="00DD0DF8" w:rsidRPr="00076DE8">
        <w:rPr>
          <w:rFonts w:ascii="Arial" w:hAnsi="Arial" w:cs="Arial"/>
        </w:rPr>
        <w:t>xamples</w:t>
      </w:r>
      <w:r w:rsidR="00911BA7" w:rsidRPr="00076DE8">
        <w:rPr>
          <w:rFonts w:ascii="Arial" w:hAnsi="Arial" w:cs="Arial"/>
        </w:rPr>
        <w:t xml:space="preserve"> can</w:t>
      </w:r>
      <w:r w:rsidR="00DD0DF8" w:rsidRPr="00076DE8">
        <w:rPr>
          <w:rFonts w:ascii="Arial" w:hAnsi="Arial" w:cs="Arial"/>
        </w:rPr>
        <w:t xml:space="preserve"> include non-durable household goods such as packaged foods, beverages, toiletries, candies, cosmetics and sell over-the-counter drugs, dry goods, and other consumables.</w:t>
      </w:r>
    </w:p>
    <w:p w14:paraId="61DD824A" w14:textId="77777777" w:rsidR="00DD0DF8" w:rsidRPr="00076DE8" w:rsidRDefault="00DD0DF8" w:rsidP="00E435FA">
      <w:pPr>
        <w:keepNext/>
        <w:spacing w:line="360" w:lineRule="auto"/>
        <w:rPr>
          <w:rFonts w:ascii="Arial" w:hAnsi="Arial" w:cs="Arial"/>
        </w:rPr>
      </w:pPr>
    </w:p>
    <w:p w14:paraId="5ECA2818" w14:textId="77777777" w:rsidR="00DD0DF8" w:rsidRPr="00076DE8" w:rsidRDefault="00DD0DF8" w:rsidP="00E435FA">
      <w:pPr>
        <w:keepNext/>
        <w:spacing w:line="360" w:lineRule="auto"/>
        <w:rPr>
          <w:rFonts w:ascii="Arial" w:hAnsi="Arial" w:cs="Arial"/>
        </w:rPr>
      </w:pPr>
    </w:p>
    <w:p w14:paraId="655D30B7" w14:textId="77777777" w:rsidR="00DD0DF8" w:rsidRPr="00076DE8" w:rsidRDefault="00DD0DF8" w:rsidP="00E435FA">
      <w:pPr>
        <w:keepNext/>
        <w:spacing w:line="360" w:lineRule="auto"/>
        <w:rPr>
          <w:rFonts w:ascii="Arial" w:hAnsi="Arial" w:cs="Arial"/>
        </w:rPr>
      </w:pPr>
    </w:p>
    <w:p w14:paraId="7C5C443B" w14:textId="4828F3F8" w:rsidR="007458E9" w:rsidRPr="00076DE8" w:rsidRDefault="00813E4D" w:rsidP="00E435FA">
      <w:pPr>
        <w:keepNext/>
        <w:spacing w:line="360" w:lineRule="auto"/>
        <w:rPr>
          <w:rFonts w:ascii="Arial" w:hAnsi="Arial" w:cs="Arial"/>
        </w:rPr>
      </w:pPr>
      <w:r w:rsidRPr="00076DE8">
        <w:rPr>
          <w:rFonts w:ascii="Arial" w:hAnsi="Arial" w:cs="Arial"/>
          <w:noProof/>
        </w:rPr>
        <w:lastRenderedPageBreak/>
        <w:drawing>
          <wp:anchor distT="0" distB="0" distL="114300" distR="114300" simplePos="0" relativeHeight="251657216" behindDoc="0" locked="0" layoutInCell="1" allowOverlap="1" wp14:anchorId="6BF1A866" wp14:editId="56914D37">
            <wp:simplePos x="0" y="0"/>
            <wp:positionH relativeFrom="column">
              <wp:posOffset>405130</wp:posOffset>
            </wp:positionH>
            <wp:positionV relativeFrom="paragraph">
              <wp:posOffset>241935</wp:posOffset>
            </wp:positionV>
            <wp:extent cx="4867275" cy="366712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7275" cy="3667125"/>
                    </a:xfrm>
                    <a:prstGeom prst="rect">
                      <a:avLst/>
                    </a:prstGeom>
                    <a:noFill/>
                  </pic:spPr>
                </pic:pic>
              </a:graphicData>
            </a:graphic>
            <wp14:sizeRelH relativeFrom="page">
              <wp14:pctWidth>0</wp14:pctWidth>
            </wp14:sizeRelH>
            <wp14:sizeRelV relativeFrom="page">
              <wp14:pctHeight>0</wp14:pctHeight>
            </wp14:sizeRelV>
          </wp:anchor>
        </w:drawing>
      </w:r>
    </w:p>
    <w:p w14:paraId="5574ACBE" w14:textId="28A615BF" w:rsidR="007458E9" w:rsidRPr="00076DE8" w:rsidRDefault="007458E9" w:rsidP="007458E9">
      <w:pPr>
        <w:pStyle w:val="Caption"/>
        <w:rPr>
          <w:rFonts w:ascii="Arial" w:hAnsi="Arial" w:cs="Arial"/>
        </w:rPr>
      </w:pPr>
      <w:bookmarkStart w:id="5" w:name="_Hlk88677955"/>
      <w:r w:rsidRPr="00076DE8">
        <w:rPr>
          <w:rFonts w:ascii="Arial" w:hAnsi="Arial" w:cs="Arial"/>
        </w:rPr>
        <w:t xml:space="preserve">Figure </w:t>
      </w:r>
      <w:r w:rsidR="006F094B" w:rsidRPr="00076DE8">
        <w:rPr>
          <w:rFonts w:ascii="Arial" w:hAnsi="Arial" w:cs="Arial"/>
        </w:rPr>
        <w:fldChar w:fldCharType="begin"/>
      </w:r>
      <w:r w:rsidR="006F094B" w:rsidRPr="00076DE8">
        <w:rPr>
          <w:rFonts w:ascii="Arial" w:hAnsi="Arial" w:cs="Arial"/>
        </w:rPr>
        <w:instrText xml:space="preserve"> SEQ Figure \* ARABIC </w:instrText>
      </w:r>
      <w:r w:rsidR="006F094B" w:rsidRPr="00076DE8">
        <w:rPr>
          <w:rFonts w:ascii="Arial" w:hAnsi="Arial" w:cs="Arial"/>
        </w:rPr>
        <w:fldChar w:fldCharType="separate"/>
      </w:r>
      <w:r w:rsidR="00A819E2">
        <w:rPr>
          <w:rFonts w:ascii="Arial" w:hAnsi="Arial" w:cs="Arial"/>
          <w:noProof/>
        </w:rPr>
        <w:t>1</w:t>
      </w:r>
      <w:r w:rsidR="006F094B" w:rsidRPr="00076DE8">
        <w:rPr>
          <w:rFonts w:ascii="Arial" w:hAnsi="Arial" w:cs="Arial"/>
          <w:noProof/>
        </w:rPr>
        <w:fldChar w:fldCharType="end"/>
      </w:r>
      <w:r w:rsidRPr="00076DE8">
        <w:rPr>
          <w:rFonts w:ascii="Arial" w:hAnsi="Arial" w:cs="Arial"/>
        </w:rPr>
        <w:t xml:space="preserve"> </w:t>
      </w:r>
      <w:r w:rsidR="001D31AE" w:rsidRPr="00076DE8">
        <w:rPr>
          <w:rFonts w:ascii="Arial" w:hAnsi="Arial" w:cs="Arial"/>
        </w:rPr>
        <w:t>Colgate-Palmolive</w:t>
      </w:r>
      <w:r w:rsidRPr="00076DE8">
        <w:rPr>
          <w:rFonts w:ascii="Arial" w:hAnsi="Arial" w:cs="Arial"/>
        </w:rPr>
        <w:t xml:space="preserve"> Source: Colgate-PalmOlive.com </w:t>
      </w:r>
    </w:p>
    <w:bookmarkEnd w:id="5"/>
    <w:p w14:paraId="376B0B9C" w14:textId="33241650" w:rsidR="003A4200" w:rsidRPr="00076DE8" w:rsidRDefault="003A4200" w:rsidP="007458E9">
      <w:pPr>
        <w:pStyle w:val="Caption"/>
        <w:rPr>
          <w:rFonts w:ascii="Arial" w:hAnsi="Arial" w:cs="Arial"/>
        </w:rPr>
      </w:pPr>
    </w:p>
    <w:p w14:paraId="16862E79" w14:textId="77777777" w:rsidR="003A4200" w:rsidRPr="00076DE8" w:rsidRDefault="003A4200" w:rsidP="005E2B17">
      <w:pPr>
        <w:rPr>
          <w:rFonts w:ascii="Arial" w:hAnsi="Arial" w:cs="Arial"/>
        </w:rPr>
      </w:pPr>
    </w:p>
    <w:p w14:paraId="6DD522CF" w14:textId="3774035D" w:rsidR="007977B0" w:rsidRPr="00076DE8" w:rsidRDefault="005E2B17" w:rsidP="00024E82">
      <w:pPr>
        <w:spacing w:line="360" w:lineRule="auto"/>
        <w:rPr>
          <w:rFonts w:ascii="Arial" w:hAnsi="Arial" w:cs="Arial"/>
        </w:rPr>
      </w:pPr>
      <w:r w:rsidRPr="00076DE8">
        <w:rPr>
          <w:rFonts w:ascii="Arial" w:hAnsi="Arial" w:cs="Arial"/>
        </w:rPr>
        <w:t>Colgate is proud to join The Climate Pledge, understanding that accountability, partnership, and collaboration are essential to producing the sustainable environmental improvements we all want," said Prabha Parameswaran, Colgate-Palmolive, Global President. "With the Colgate brand found in more homes than any other, we’ve embraced our extraordinary opportunity</w:t>
      </w:r>
      <w:r w:rsidR="00A27104" w:rsidRPr="00076DE8">
        <w:rPr>
          <w:rFonts w:ascii="Arial" w:hAnsi="Arial" w:cs="Arial"/>
        </w:rPr>
        <w:t xml:space="preserve"> </w:t>
      </w:r>
      <w:r w:rsidRPr="00076DE8">
        <w:rPr>
          <w:rFonts w:ascii="Arial" w:hAnsi="Arial" w:cs="Arial"/>
        </w:rPr>
        <w:t>and responsibility</w:t>
      </w:r>
      <w:r w:rsidR="00A27104" w:rsidRPr="00076DE8">
        <w:rPr>
          <w:rFonts w:ascii="Arial" w:hAnsi="Arial" w:cs="Arial"/>
        </w:rPr>
        <w:t xml:space="preserve"> </w:t>
      </w:r>
      <w:r w:rsidRPr="00076DE8">
        <w:rPr>
          <w:rFonts w:ascii="Arial" w:hAnsi="Arial" w:cs="Arial"/>
        </w:rPr>
        <w:t xml:space="preserve">to reduce our environmental footprint and accelerate action on climate change. We are proud of the progress we’ve made and committed to doing more as our company works hard to reimagine a healthier future for all people, their pets, and our </w:t>
      </w:r>
      <w:bookmarkStart w:id="6" w:name="_Hlk86943185"/>
      <w:r w:rsidR="00A27104" w:rsidRPr="00076DE8">
        <w:rPr>
          <w:rFonts w:ascii="Arial" w:hAnsi="Arial" w:cs="Arial"/>
        </w:rPr>
        <w:t>planet. “To</w:t>
      </w:r>
      <w:r w:rsidR="00813E4D" w:rsidRPr="00076DE8">
        <w:rPr>
          <w:rFonts w:ascii="Arial" w:hAnsi="Arial" w:cs="Arial"/>
        </w:rPr>
        <w:t xml:space="preserve"> </w:t>
      </w:r>
      <w:r w:rsidR="00F44535">
        <w:rPr>
          <w:rFonts w:ascii="Arial" w:hAnsi="Arial" w:cs="Arial"/>
        </w:rPr>
        <w:t xml:space="preserve">net </w:t>
      </w:r>
      <w:r w:rsidR="00820CD4" w:rsidRPr="00076DE8">
        <w:rPr>
          <w:rFonts w:ascii="Arial" w:hAnsi="Arial" w:cs="Arial"/>
        </w:rPr>
        <w:t xml:space="preserve">zero carbon across their businesses by 2040 </w:t>
      </w:r>
      <w:r w:rsidR="00216780" w:rsidRPr="00076DE8">
        <w:rPr>
          <w:rFonts w:ascii="Arial" w:hAnsi="Arial" w:cs="Arial"/>
        </w:rPr>
        <w:t>s</w:t>
      </w:r>
      <w:r w:rsidR="00820CD4" w:rsidRPr="00076DE8">
        <w:rPr>
          <w:rFonts w:ascii="Arial" w:hAnsi="Arial" w:cs="Arial"/>
        </w:rPr>
        <w:t xml:space="preserve">ignatories of the </w:t>
      </w:r>
      <w:r w:rsidR="00216780" w:rsidRPr="00076DE8">
        <w:rPr>
          <w:rFonts w:ascii="Arial" w:hAnsi="Arial" w:cs="Arial"/>
        </w:rPr>
        <w:t>p</w:t>
      </w:r>
      <w:r w:rsidR="00820CD4" w:rsidRPr="00076DE8">
        <w:rPr>
          <w:rFonts w:ascii="Arial" w:hAnsi="Arial" w:cs="Arial"/>
        </w:rPr>
        <w:t>ledge</w:t>
      </w:r>
      <w:r w:rsidR="00F44535">
        <w:rPr>
          <w:rFonts w:ascii="Arial" w:hAnsi="Arial" w:cs="Arial"/>
        </w:rPr>
        <w:t xml:space="preserve"> have</w:t>
      </w:r>
      <w:r w:rsidR="00820CD4" w:rsidRPr="00076DE8">
        <w:rPr>
          <w:rFonts w:ascii="Arial" w:hAnsi="Arial" w:cs="Arial"/>
        </w:rPr>
        <w:t xml:space="preserve"> </w:t>
      </w:r>
      <w:r w:rsidR="00216780" w:rsidRPr="00076DE8">
        <w:rPr>
          <w:rFonts w:ascii="Arial" w:hAnsi="Arial" w:cs="Arial"/>
        </w:rPr>
        <w:t>devoted</w:t>
      </w:r>
      <w:r w:rsidR="00820CD4" w:rsidRPr="00076DE8">
        <w:rPr>
          <w:rFonts w:ascii="Arial" w:hAnsi="Arial" w:cs="Arial"/>
        </w:rPr>
        <w:t xml:space="preserve"> to principal areas of action</w:t>
      </w:r>
      <w:r w:rsidR="00962FE7">
        <w:rPr>
          <w:rFonts w:ascii="Arial" w:hAnsi="Arial" w:cs="Arial"/>
        </w:rPr>
        <w:t>.</w:t>
      </w:r>
      <w:r w:rsidR="007977B0" w:rsidRPr="00076DE8">
        <w:rPr>
          <w:rFonts w:ascii="Arial" w:hAnsi="Arial" w:cs="Arial"/>
        </w:rPr>
        <w:t xml:space="preserve"> </w:t>
      </w:r>
    </w:p>
    <w:p w14:paraId="162BDA14" w14:textId="34795AC3" w:rsidR="00274BC3" w:rsidRPr="00076DE8" w:rsidRDefault="00274BC3" w:rsidP="00452F28">
      <w:pPr>
        <w:pStyle w:val="Heading1"/>
        <w:rPr>
          <w:rFonts w:ascii="Arial" w:hAnsi="Arial" w:cs="Arial"/>
        </w:rPr>
      </w:pPr>
      <w:bookmarkStart w:id="7" w:name="_Hlk86826869"/>
      <w:bookmarkEnd w:id="6"/>
      <w:r w:rsidRPr="00076DE8">
        <w:rPr>
          <w:rFonts w:ascii="Arial" w:hAnsi="Arial" w:cs="Arial"/>
        </w:rPr>
        <w:t xml:space="preserve">Section 1 </w:t>
      </w:r>
      <w:r w:rsidR="00B66308" w:rsidRPr="00076DE8">
        <w:rPr>
          <w:rFonts w:ascii="Arial" w:hAnsi="Arial" w:cs="Arial"/>
        </w:rPr>
        <w:t>The organizations current position</w:t>
      </w:r>
    </w:p>
    <w:p w14:paraId="67247AB6" w14:textId="4B5536BB" w:rsidR="003A5F4B" w:rsidRPr="00076DE8" w:rsidRDefault="003A5F4B" w:rsidP="00024E82">
      <w:pPr>
        <w:spacing w:line="360" w:lineRule="auto"/>
        <w:rPr>
          <w:rFonts w:ascii="Arial" w:hAnsi="Arial" w:cs="Arial"/>
        </w:rPr>
      </w:pPr>
      <w:r w:rsidRPr="00076DE8">
        <w:rPr>
          <w:rFonts w:ascii="Arial" w:hAnsi="Arial" w:cs="Arial"/>
        </w:rPr>
        <w:t>The current position the organisation is</w:t>
      </w:r>
      <w:r w:rsidR="00325B0A" w:rsidRPr="00076DE8">
        <w:rPr>
          <w:rFonts w:ascii="Arial" w:hAnsi="Arial" w:cs="Arial"/>
        </w:rPr>
        <w:t xml:space="preserve"> affecting the environment by contaminating the sea with plastic</w:t>
      </w:r>
      <w:r w:rsidR="00055F06" w:rsidRPr="00076DE8">
        <w:rPr>
          <w:rFonts w:ascii="Arial" w:hAnsi="Arial" w:cs="Arial"/>
        </w:rPr>
        <w:t xml:space="preserve"> and waste chemicals and</w:t>
      </w:r>
      <w:r w:rsidR="00325B0A" w:rsidRPr="00076DE8">
        <w:rPr>
          <w:rFonts w:ascii="Arial" w:hAnsi="Arial" w:cs="Arial"/>
        </w:rPr>
        <w:t xml:space="preserve"> show how the organisation affects the environment How </w:t>
      </w:r>
      <w:r w:rsidR="00CF4E8E" w:rsidRPr="00076DE8">
        <w:rPr>
          <w:rFonts w:ascii="Arial" w:hAnsi="Arial" w:cs="Arial"/>
        </w:rPr>
        <w:t>communities</w:t>
      </w:r>
      <w:r w:rsidR="00325B0A" w:rsidRPr="00076DE8">
        <w:rPr>
          <w:rFonts w:ascii="Arial" w:hAnsi="Arial" w:cs="Arial"/>
        </w:rPr>
        <w:t xml:space="preserve"> are working towards climate change Regular Reporting Measure and report greenhouse gas emissions on a regular basis. </w:t>
      </w:r>
      <w:r w:rsidR="009F7196" w:rsidRPr="00076DE8">
        <w:rPr>
          <w:rFonts w:ascii="Arial" w:hAnsi="Arial" w:cs="Arial"/>
        </w:rPr>
        <w:t>focusing</w:t>
      </w:r>
      <w:r w:rsidRPr="00076DE8">
        <w:rPr>
          <w:rFonts w:ascii="Arial" w:hAnsi="Arial" w:cs="Arial"/>
        </w:rPr>
        <w:t xml:space="preserve"> on the</w:t>
      </w:r>
      <w:r w:rsidRPr="00076DE8">
        <w:rPr>
          <w:rFonts w:ascii="Arial" w:hAnsi="Arial" w:cs="Arial"/>
          <w:b/>
          <w:bCs/>
        </w:rPr>
        <w:t xml:space="preserve"> </w:t>
      </w:r>
      <w:r w:rsidRPr="00076DE8">
        <w:rPr>
          <w:rFonts w:ascii="Arial" w:hAnsi="Arial" w:cs="Arial"/>
        </w:rPr>
        <w:t>factors that</w:t>
      </w:r>
      <w:r w:rsidR="009F7196" w:rsidRPr="00076DE8">
        <w:rPr>
          <w:rFonts w:ascii="Arial" w:hAnsi="Arial" w:cs="Arial"/>
        </w:rPr>
        <w:t xml:space="preserve"> </w:t>
      </w:r>
      <w:r w:rsidR="007977B0" w:rsidRPr="00076DE8">
        <w:rPr>
          <w:rFonts w:ascii="Arial" w:hAnsi="Arial" w:cs="Arial"/>
        </w:rPr>
        <w:t>the</w:t>
      </w:r>
      <w:r w:rsidR="009F7196" w:rsidRPr="00076DE8">
        <w:rPr>
          <w:rFonts w:ascii="Arial" w:hAnsi="Arial" w:cs="Arial"/>
        </w:rPr>
        <w:t xml:space="preserve"> company is committed to preserving the environment </w:t>
      </w:r>
      <w:r w:rsidR="00813E4D" w:rsidRPr="00076DE8">
        <w:rPr>
          <w:rFonts w:ascii="Arial" w:hAnsi="Arial" w:cs="Arial"/>
        </w:rPr>
        <w:t xml:space="preserve">changes in the external environment </w:t>
      </w:r>
      <w:r w:rsidR="00813E4D" w:rsidRPr="00076DE8">
        <w:rPr>
          <w:rFonts w:ascii="Arial" w:hAnsi="Arial" w:cs="Arial"/>
        </w:rPr>
        <w:lastRenderedPageBreak/>
        <w:t>have impacted on the company</w:t>
      </w:r>
      <w:r w:rsidR="00A27104" w:rsidRPr="00076DE8">
        <w:rPr>
          <w:rFonts w:ascii="Arial" w:hAnsi="Arial" w:cs="Arial"/>
        </w:rPr>
        <w:t xml:space="preserve"> Colgate Palmolive the goal of transitioning its global portfolio by 2025. Colgate is now sharing its technology with third parties, including competitors, to support transformation of all tubes. The company is also leading the charge on promoting water conservation through its Save Water initiative, which encourages customers to "turn off the tap" while brushing, helping people save 155 billion gallons of water and 8.3 million metric tons of greenhouse gas since 2016.</w:t>
      </w:r>
      <w:r w:rsidR="00296DE1" w:rsidRPr="00076DE8">
        <w:rPr>
          <w:rFonts w:ascii="Arial" w:hAnsi="Arial" w:cs="Arial"/>
        </w:rPr>
        <w:t xml:space="preserve">colgate-polomives rivals </w:t>
      </w:r>
      <w:r w:rsidR="00261B08" w:rsidRPr="00076DE8">
        <w:rPr>
          <w:rFonts w:ascii="Arial" w:hAnsi="Arial" w:cs="Arial"/>
        </w:rPr>
        <w:t>Procter</w:t>
      </w:r>
      <w:r w:rsidR="00DA3F37" w:rsidRPr="00076DE8">
        <w:rPr>
          <w:rFonts w:ascii="Arial" w:hAnsi="Arial" w:cs="Arial"/>
        </w:rPr>
        <w:t xml:space="preserve"> and gamble are working towards </w:t>
      </w:r>
      <w:r w:rsidR="00261B08" w:rsidRPr="00076DE8">
        <w:rPr>
          <w:rFonts w:ascii="Arial" w:hAnsi="Arial" w:cs="Arial"/>
        </w:rPr>
        <w:t>climate</w:t>
      </w:r>
      <w:r w:rsidR="00DA3F37" w:rsidRPr="00076DE8">
        <w:rPr>
          <w:rFonts w:ascii="Arial" w:hAnsi="Arial" w:cs="Arial"/>
        </w:rPr>
        <w:t xml:space="preserve"> </w:t>
      </w:r>
      <w:r w:rsidR="00261B08" w:rsidRPr="00076DE8">
        <w:rPr>
          <w:rFonts w:ascii="Arial" w:hAnsi="Arial" w:cs="Arial"/>
        </w:rPr>
        <w:t>change</w:t>
      </w:r>
      <w:r w:rsidR="00DA3F37" w:rsidRPr="00076DE8">
        <w:rPr>
          <w:rFonts w:ascii="Arial" w:hAnsi="Arial" w:cs="Arial"/>
        </w:rPr>
        <w:t xml:space="preserve"> </w:t>
      </w:r>
      <w:r w:rsidR="00024174" w:rsidRPr="00076DE8">
        <w:rPr>
          <w:rFonts w:ascii="Arial" w:hAnsi="Arial" w:cs="Arial"/>
        </w:rPr>
        <w:t xml:space="preserve"> </w:t>
      </w:r>
      <w:r w:rsidR="00261B08" w:rsidRPr="00076DE8">
        <w:rPr>
          <w:rFonts w:ascii="Arial" w:hAnsi="Arial" w:cs="Arial"/>
        </w:rPr>
        <w:t>they</w:t>
      </w:r>
      <w:r w:rsidR="00024174" w:rsidRPr="00076DE8">
        <w:rPr>
          <w:rFonts w:ascii="Arial" w:hAnsi="Arial" w:cs="Arial"/>
        </w:rPr>
        <w:t xml:space="preserve"> are </w:t>
      </w:r>
      <w:r w:rsidR="00261B08" w:rsidRPr="00076DE8">
        <w:rPr>
          <w:rFonts w:ascii="Arial" w:hAnsi="Arial" w:cs="Arial"/>
        </w:rPr>
        <w:t>setting</w:t>
      </w:r>
      <w:r w:rsidR="00024174" w:rsidRPr="00076DE8">
        <w:rPr>
          <w:rFonts w:ascii="Arial" w:hAnsi="Arial" w:cs="Arial"/>
        </w:rPr>
        <w:t xml:space="preserve"> goals for 2030 </w:t>
      </w:r>
      <w:r w:rsidR="00261B08" w:rsidRPr="00076DE8">
        <w:rPr>
          <w:rFonts w:ascii="Arial" w:hAnsi="Arial" w:cs="Arial"/>
        </w:rPr>
        <w:t>to</w:t>
      </w:r>
      <w:r w:rsidR="00024174" w:rsidRPr="00076DE8">
        <w:rPr>
          <w:rFonts w:ascii="Arial" w:hAnsi="Arial" w:cs="Arial"/>
        </w:rPr>
        <w:t xml:space="preserve"> net zero carbon emissions </w:t>
      </w:r>
      <w:r w:rsidR="00261B08" w:rsidRPr="00076DE8">
        <w:rPr>
          <w:rFonts w:ascii="Arial" w:hAnsi="Arial" w:cs="Arial"/>
        </w:rPr>
        <w:t>accomplish</w:t>
      </w:r>
      <w:r w:rsidR="00024174" w:rsidRPr="00076DE8">
        <w:rPr>
          <w:rFonts w:ascii="Arial" w:hAnsi="Arial" w:cs="Arial"/>
        </w:rPr>
        <w:t xml:space="preserve"> net zero </w:t>
      </w:r>
      <w:r w:rsidR="00261B08" w:rsidRPr="00076DE8">
        <w:rPr>
          <w:rFonts w:ascii="Arial" w:hAnsi="Arial" w:cs="Arial"/>
        </w:rPr>
        <w:t>greenhouse</w:t>
      </w:r>
      <w:r w:rsidR="00024174" w:rsidRPr="00076DE8">
        <w:rPr>
          <w:rFonts w:ascii="Arial" w:hAnsi="Arial" w:cs="Arial"/>
        </w:rPr>
        <w:t xml:space="preserve"> gases by 2040 across its supply chain and manufacturing</w:t>
      </w:r>
      <w:r w:rsidR="001E19F5" w:rsidRPr="00076DE8">
        <w:rPr>
          <w:rFonts w:ascii="Arial" w:hAnsi="Arial" w:cs="Arial"/>
        </w:rPr>
        <w:t xml:space="preserve"> according </w:t>
      </w:r>
      <w:r w:rsidR="00261B08" w:rsidRPr="00076DE8">
        <w:rPr>
          <w:rFonts w:ascii="Arial" w:hAnsi="Arial" w:cs="Arial"/>
        </w:rPr>
        <w:t>Procter</w:t>
      </w:r>
      <w:r w:rsidR="001E19F5" w:rsidRPr="00076DE8">
        <w:rPr>
          <w:rFonts w:ascii="Arial" w:hAnsi="Arial" w:cs="Arial"/>
        </w:rPr>
        <w:t xml:space="preserve"> and </w:t>
      </w:r>
      <w:r w:rsidR="00261B08" w:rsidRPr="00076DE8">
        <w:rPr>
          <w:rFonts w:ascii="Arial" w:hAnsi="Arial" w:cs="Arial"/>
        </w:rPr>
        <w:t>G</w:t>
      </w:r>
      <w:r w:rsidR="001E19F5" w:rsidRPr="00076DE8">
        <w:rPr>
          <w:rFonts w:ascii="Arial" w:hAnsi="Arial" w:cs="Arial"/>
        </w:rPr>
        <w:t xml:space="preserve">amble </w:t>
      </w:r>
      <w:r w:rsidR="00261B08" w:rsidRPr="00076DE8">
        <w:rPr>
          <w:rFonts w:ascii="Arial" w:hAnsi="Arial" w:cs="Arial"/>
        </w:rPr>
        <w:t xml:space="preserve">P&amp;G </w:t>
      </w:r>
      <w:r w:rsidR="001E19F5" w:rsidRPr="00076DE8">
        <w:rPr>
          <w:rFonts w:ascii="Arial" w:hAnsi="Arial" w:cs="Arial"/>
        </w:rPr>
        <w:t xml:space="preserve">chairman David s. </w:t>
      </w:r>
      <w:r w:rsidR="00261B08" w:rsidRPr="00076DE8">
        <w:rPr>
          <w:rFonts w:ascii="Arial" w:hAnsi="Arial" w:cs="Arial"/>
        </w:rPr>
        <w:t>Taylor</w:t>
      </w:r>
      <w:r w:rsidR="001E19F5" w:rsidRPr="00076DE8">
        <w:rPr>
          <w:rFonts w:ascii="Arial" w:hAnsi="Arial" w:cs="Arial"/>
        </w:rPr>
        <w:t xml:space="preserve"> </w:t>
      </w:r>
      <w:r w:rsidR="00261B08" w:rsidRPr="00076DE8">
        <w:rPr>
          <w:rFonts w:ascii="Arial" w:hAnsi="Arial" w:cs="Arial"/>
        </w:rPr>
        <w:t>“</w:t>
      </w:r>
      <w:r w:rsidR="001E19F5" w:rsidRPr="00076DE8">
        <w:rPr>
          <w:rFonts w:ascii="Arial" w:hAnsi="Arial" w:cs="Arial"/>
        </w:rPr>
        <w:t xml:space="preserve">outlined the task to tackling climate change is needed urgent attention and the solution </w:t>
      </w:r>
      <w:r w:rsidR="00261B08" w:rsidRPr="00076DE8">
        <w:rPr>
          <w:rFonts w:ascii="Arial" w:hAnsi="Arial" w:cs="Arial"/>
        </w:rPr>
        <w:t>needs collaboration from across the whole value chain”</w:t>
      </w:r>
      <w:r w:rsidR="001E19F5" w:rsidRPr="00076DE8">
        <w:rPr>
          <w:rFonts w:ascii="Arial" w:hAnsi="Arial" w:cs="Arial"/>
        </w:rPr>
        <w:t xml:space="preserve"> </w:t>
      </w:r>
    </w:p>
    <w:p w14:paraId="174CA96A" w14:textId="4755474F" w:rsidR="00452F28" w:rsidRPr="00076DE8" w:rsidRDefault="00847763" w:rsidP="0039220A">
      <w:pPr>
        <w:pStyle w:val="Heading2"/>
        <w:rPr>
          <w:rFonts w:ascii="Arial" w:hAnsi="Arial" w:cs="Arial"/>
          <w:b/>
          <w:bCs/>
        </w:rPr>
      </w:pPr>
      <w:r w:rsidRPr="00076DE8">
        <w:rPr>
          <w:rFonts w:ascii="Arial" w:hAnsi="Arial" w:cs="Arial"/>
          <w:b/>
          <w:bCs/>
        </w:rPr>
        <w:t xml:space="preserve">Current actions taken by the company in relation to climate pledge </w:t>
      </w:r>
    </w:p>
    <w:p w14:paraId="2D9D72EC" w14:textId="2C82DF49" w:rsidR="00E35989" w:rsidRPr="00076DE8" w:rsidRDefault="00E35989" w:rsidP="00E35989">
      <w:pPr>
        <w:spacing w:line="360" w:lineRule="auto"/>
        <w:rPr>
          <w:rFonts w:ascii="Arial" w:hAnsi="Arial" w:cs="Arial"/>
        </w:rPr>
      </w:pPr>
      <w:r w:rsidRPr="00076DE8">
        <w:rPr>
          <w:rFonts w:ascii="Arial" w:hAnsi="Arial" w:cs="Arial"/>
        </w:rPr>
        <w:t>The company is committed to preserving the environment by accelerating action on climate change. One critical priority is achieving renewable energy across all operations by 2030 through solar installations and power purchase agreements. With household brands including Colgate, Palmolive, Tom’s of Maine, Hill’s, and more, Colgate-Palmolive serves billions of people across the globe. The company is committed to growth and to operating responsibly and sustainably for the people, customers</w:t>
      </w:r>
    </w:p>
    <w:p w14:paraId="3482B745" w14:textId="15BDA983" w:rsidR="00160F9D" w:rsidRPr="00076DE8" w:rsidRDefault="00160F9D">
      <w:pPr>
        <w:rPr>
          <w:rFonts w:ascii="Arial" w:hAnsi="Arial" w:cs="Arial"/>
        </w:rPr>
      </w:pPr>
    </w:p>
    <w:p w14:paraId="7EF52727" w14:textId="194364A4" w:rsidR="00274BC3" w:rsidRPr="00076DE8" w:rsidRDefault="00274BC3" w:rsidP="00847763">
      <w:pPr>
        <w:pStyle w:val="Heading2"/>
        <w:rPr>
          <w:rFonts w:ascii="Arial" w:hAnsi="Arial" w:cs="Arial"/>
          <w:b/>
          <w:bCs/>
        </w:rPr>
      </w:pPr>
      <w:r w:rsidRPr="00076DE8">
        <w:rPr>
          <w:rFonts w:ascii="Arial" w:hAnsi="Arial" w:cs="Arial"/>
          <w:b/>
          <w:bCs/>
        </w:rPr>
        <w:t>Business model canvas</w:t>
      </w:r>
    </w:p>
    <w:p w14:paraId="594ED735" w14:textId="48DB1F31" w:rsidR="00CB7C4E" w:rsidRPr="00076DE8" w:rsidRDefault="0062704A" w:rsidP="00B10871">
      <w:pPr>
        <w:rPr>
          <w:rFonts w:ascii="Arial" w:hAnsi="Arial" w:cs="Arial"/>
        </w:rPr>
      </w:pPr>
      <w:r w:rsidRPr="00076DE8">
        <w:rPr>
          <w:rFonts w:ascii="Arial" w:hAnsi="Arial" w:cs="Arial"/>
        </w:rPr>
        <w:t>Colgate-Palmolive’s</w:t>
      </w:r>
      <w:r w:rsidR="000D521B" w:rsidRPr="00076DE8">
        <w:rPr>
          <w:rFonts w:ascii="Arial" w:hAnsi="Arial" w:cs="Arial"/>
        </w:rPr>
        <w:t xml:space="preserve"> business model</w:t>
      </w:r>
      <w:r w:rsidR="00B10871" w:rsidRPr="00076DE8">
        <w:rPr>
          <w:rFonts w:ascii="Arial" w:hAnsi="Arial" w:cs="Arial"/>
        </w:rPr>
        <w:t xml:space="preserve"> </w:t>
      </w:r>
      <w:r w:rsidR="000D521B" w:rsidRPr="00076DE8">
        <w:rPr>
          <w:rFonts w:ascii="Arial" w:hAnsi="Arial" w:cs="Arial"/>
        </w:rPr>
        <w:t>canvas</w:t>
      </w:r>
    </w:p>
    <w:p w14:paraId="4AAB6113" w14:textId="2BB7FB6F" w:rsidR="00BA61FF" w:rsidRPr="00076DE8" w:rsidRDefault="00BA61FF" w:rsidP="00B10871">
      <w:pPr>
        <w:rPr>
          <w:rFonts w:ascii="Arial" w:hAnsi="Arial" w:cs="Arial"/>
        </w:rPr>
      </w:pPr>
    </w:p>
    <w:p w14:paraId="4C358985" w14:textId="3CE995FF" w:rsidR="00BA61FF" w:rsidRPr="00076DE8" w:rsidRDefault="00BA61FF" w:rsidP="00B10871">
      <w:pPr>
        <w:rPr>
          <w:rFonts w:ascii="Arial" w:hAnsi="Arial" w:cs="Arial"/>
        </w:rPr>
      </w:pPr>
    </w:p>
    <w:p w14:paraId="682C39F1" w14:textId="03B7B862" w:rsidR="00BA61FF" w:rsidRPr="00076DE8" w:rsidRDefault="00BA61FF" w:rsidP="00B10871">
      <w:pPr>
        <w:rPr>
          <w:rFonts w:ascii="Arial" w:hAnsi="Arial" w:cs="Arial"/>
        </w:rPr>
      </w:pPr>
    </w:p>
    <w:p w14:paraId="3A29354F" w14:textId="59EEE9E5" w:rsidR="00BA61FF" w:rsidRPr="00076DE8" w:rsidRDefault="00BA61FF" w:rsidP="00B10871">
      <w:pPr>
        <w:rPr>
          <w:rFonts w:ascii="Arial" w:hAnsi="Arial" w:cs="Arial"/>
        </w:rPr>
      </w:pPr>
    </w:p>
    <w:p w14:paraId="3D8FD9FF" w14:textId="52AAE360" w:rsidR="00BA61FF" w:rsidRPr="00076DE8" w:rsidRDefault="00BA61FF" w:rsidP="00B10871">
      <w:pPr>
        <w:rPr>
          <w:rFonts w:ascii="Arial" w:hAnsi="Arial" w:cs="Arial"/>
        </w:rPr>
      </w:pPr>
    </w:p>
    <w:p w14:paraId="00E1CE9E" w14:textId="71C036B9" w:rsidR="00BA61FF" w:rsidRPr="00076DE8" w:rsidRDefault="00BA61FF" w:rsidP="00B10871">
      <w:pPr>
        <w:rPr>
          <w:rFonts w:ascii="Arial" w:hAnsi="Arial" w:cs="Arial"/>
        </w:rPr>
      </w:pPr>
    </w:p>
    <w:p w14:paraId="7600414E" w14:textId="02D63A83" w:rsidR="00BA61FF" w:rsidRPr="00076DE8" w:rsidRDefault="00BA61FF" w:rsidP="00B10871">
      <w:pPr>
        <w:rPr>
          <w:rFonts w:ascii="Arial" w:hAnsi="Arial" w:cs="Arial"/>
        </w:rPr>
      </w:pPr>
    </w:p>
    <w:p w14:paraId="6F8F59BA" w14:textId="69721FDE" w:rsidR="00BA61FF" w:rsidRPr="00076DE8" w:rsidRDefault="00BA61FF" w:rsidP="00B10871">
      <w:pPr>
        <w:rPr>
          <w:rFonts w:ascii="Arial" w:hAnsi="Arial" w:cs="Arial"/>
        </w:rPr>
      </w:pPr>
    </w:p>
    <w:p w14:paraId="5A3D7CC3" w14:textId="03E81B03" w:rsidR="00BA61FF" w:rsidRPr="00076DE8" w:rsidRDefault="00BA61FF" w:rsidP="00B10871">
      <w:pPr>
        <w:rPr>
          <w:rFonts w:ascii="Arial" w:hAnsi="Arial" w:cs="Arial"/>
        </w:rPr>
      </w:pPr>
    </w:p>
    <w:p w14:paraId="7A60F137" w14:textId="7412D4D8" w:rsidR="00BA61FF" w:rsidRPr="00076DE8" w:rsidRDefault="00BA61FF" w:rsidP="00B10871">
      <w:pPr>
        <w:rPr>
          <w:rFonts w:ascii="Arial" w:hAnsi="Arial" w:cs="Arial"/>
        </w:rPr>
      </w:pPr>
    </w:p>
    <w:p w14:paraId="117C6B11" w14:textId="6D2423BF" w:rsidR="00BA61FF" w:rsidRPr="00076DE8" w:rsidRDefault="00BA61FF" w:rsidP="00B10871">
      <w:pPr>
        <w:rPr>
          <w:rFonts w:ascii="Arial" w:hAnsi="Arial" w:cs="Arial"/>
        </w:rPr>
      </w:pPr>
    </w:p>
    <w:p w14:paraId="1E7C358C" w14:textId="1E1F09B6" w:rsidR="00BA61FF" w:rsidRPr="00076DE8" w:rsidRDefault="00BA61FF" w:rsidP="00B10871">
      <w:pPr>
        <w:rPr>
          <w:rFonts w:ascii="Arial" w:hAnsi="Arial" w:cs="Arial"/>
        </w:rPr>
      </w:pPr>
    </w:p>
    <w:p w14:paraId="27C45A65" w14:textId="32CC8EE9" w:rsidR="00BA61FF" w:rsidRPr="00076DE8" w:rsidRDefault="00BA61FF" w:rsidP="00B10871">
      <w:pPr>
        <w:rPr>
          <w:rFonts w:ascii="Arial" w:hAnsi="Arial" w:cs="Arial"/>
        </w:rPr>
      </w:pPr>
    </w:p>
    <w:p w14:paraId="6C935FA7" w14:textId="6CC96FCB" w:rsidR="00BA61FF" w:rsidRPr="00076DE8" w:rsidRDefault="00BA61FF" w:rsidP="00B10871">
      <w:pPr>
        <w:rPr>
          <w:rFonts w:ascii="Arial" w:hAnsi="Arial" w:cs="Arial"/>
        </w:rPr>
      </w:pPr>
    </w:p>
    <w:p w14:paraId="4A214273" w14:textId="77777777" w:rsidR="0062704A" w:rsidRPr="00076DE8" w:rsidRDefault="0062704A" w:rsidP="00B10871">
      <w:pPr>
        <w:rPr>
          <w:rFonts w:ascii="Arial" w:hAnsi="Arial" w:cs="Arial"/>
        </w:rPr>
      </w:pPr>
    </w:p>
    <w:p w14:paraId="6272F2A8" w14:textId="26B53C0F" w:rsidR="00B10871" w:rsidRPr="00076DE8" w:rsidRDefault="00B10871" w:rsidP="00B10871">
      <w:pPr>
        <w:rPr>
          <w:rFonts w:ascii="Arial" w:hAnsi="Arial" w:cs="Arial"/>
        </w:rPr>
      </w:pPr>
    </w:p>
    <w:p w14:paraId="7258D48F" w14:textId="016D5ABA" w:rsidR="007D75B0" w:rsidRPr="00076DE8" w:rsidRDefault="00BF0FFF" w:rsidP="00A276BB">
      <w:pPr>
        <w:spacing w:line="360" w:lineRule="auto"/>
        <w:rPr>
          <w:rFonts w:ascii="Arial" w:hAnsi="Arial" w:cs="Arial"/>
        </w:rPr>
      </w:pPr>
      <w:r w:rsidRPr="00076DE8">
        <w:rPr>
          <w:rFonts w:ascii="Arial" w:hAnsi="Arial" w:cs="Arial"/>
        </w:rPr>
        <w:t xml:space="preserve">The business model adopted at </w:t>
      </w:r>
      <w:r w:rsidR="009D0ADD" w:rsidRPr="00076DE8">
        <w:rPr>
          <w:rFonts w:ascii="Arial" w:hAnsi="Arial" w:cs="Arial"/>
        </w:rPr>
        <w:t>Colgate-</w:t>
      </w:r>
      <w:r w:rsidRPr="00076DE8">
        <w:rPr>
          <w:rFonts w:ascii="Arial" w:hAnsi="Arial" w:cs="Arial"/>
        </w:rPr>
        <w:t>Palmolive</w:t>
      </w:r>
      <w:r w:rsidR="009D0ADD" w:rsidRPr="00076DE8">
        <w:rPr>
          <w:rFonts w:ascii="Arial" w:hAnsi="Arial" w:cs="Arial"/>
        </w:rPr>
        <w:t xml:space="preserve"> </w:t>
      </w:r>
      <w:r w:rsidRPr="00076DE8">
        <w:rPr>
          <w:rFonts w:ascii="Arial" w:hAnsi="Arial" w:cs="Arial"/>
        </w:rPr>
        <w:t xml:space="preserve">the </w:t>
      </w:r>
      <w:r w:rsidR="009D0ADD" w:rsidRPr="00076DE8">
        <w:rPr>
          <w:rFonts w:ascii="Arial" w:hAnsi="Arial" w:cs="Arial"/>
        </w:rPr>
        <w:t xml:space="preserve">mission </w:t>
      </w:r>
      <w:r w:rsidRPr="00076DE8">
        <w:rPr>
          <w:rFonts w:ascii="Arial" w:hAnsi="Arial" w:cs="Arial"/>
        </w:rPr>
        <w:t xml:space="preserve">is it </w:t>
      </w:r>
      <w:r w:rsidR="009D0ADD" w:rsidRPr="00076DE8">
        <w:rPr>
          <w:rFonts w:ascii="Arial" w:hAnsi="Arial" w:cs="Arial"/>
        </w:rPr>
        <w:t>wants to be the best consumer global company and wants to do business</w:t>
      </w:r>
      <w:r w:rsidR="004A5164" w:rsidRPr="00076DE8">
        <w:rPr>
          <w:rFonts w:ascii="Arial" w:hAnsi="Arial" w:cs="Arial"/>
        </w:rPr>
        <w:t xml:space="preserve"> with</w:t>
      </w:r>
      <w:r w:rsidR="009D0ADD" w:rsidRPr="00076DE8">
        <w:rPr>
          <w:rFonts w:ascii="Arial" w:hAnsi="Arial" w:cs="Arial"/>
        </w:rPr>
        <w:t xml:space="preserve"> </w:t>
      </w:r>
      <w:r w:rsidRPr="00076DE8">
        <w:rPr>
          <w:rFonts w:ascii="Arial" w:hAnsi="Arial" w:cs="Arial"/>
        </w:rPr>
        <w:t>integrity</w:t>
      </w:r>
      <w:r w:rsidR="009D0ADD" w:rsidRPr="00076DE8">
        <w:rPr>
          <w:rFonts w:ascii="Arial" w:hAnsi="Arial" w:cs="Arial"/>
        </w:rPr>
        <w:t xml:space="preserve"> and respect for all people it is </w:t>
      </w:r>
      <w:r w:rsidRPr="00076DE8">
        <w:rPr>
          <w:rFonts w:ascii="Arial" w:hAnsi="Arial" w:cs="Arial"/>
        </w:rPr>
        <w:t>aiming</w:t>
      </w:r>
      <w:r w:rsidR="009D0ADD" w:rsidRPr="00076DE8">
        <w:rPr>
          <w:rFonts w:ascii="Arial" w:hAnsi="Arial" w:cs="Arial"/>
        </w:rPr>
        <w:t xml:space="preserve"> to accelerate its growth by developing and </w:t>
      </w:r>
      <w:r w:rsidR="00216780" w:rsidRPr="00076DE8">
        <w:rPr>
          <w:rFonts w:ascii="Arial" w:hAnsi="Arial" w:cs="Arial"/>
        </w:rPr>
        <w:t>delivering strengths</w:t>
      </w:r>
      <w:r w:rsidR="00A276BB" w:rsidRPr="00076DE8">
        <w:rPr>
          <w:rFonts w:ascii="Arial" w:hAnsi="Arial" w:cs="Arial"/>
        </w:rPr>
        <w:t xml:space="preserve"> </w:t>
      </w:r>
      <w:r w:rsidR="00216780" w:rsidRPr="00076DE8">
        <w:rPr>
          <w:rFonts w:ascii="Arial" w:hAnsi="Arial" w:cs="Arial"/>
        </w:rPr>
        <w:t>p</w:t>
      </w:r>
      <w:r w:rsidR="00A276BB" w:rsidRPr="00076DE8">
        <w:rPr>
          <w:rFonts w:ascii="Arial" w:hAnsi="Arial" w:cs="Arial"/>
        </w:rPr>
        <w:t>reserving the</w:t>
      </w:r>
      <w:r w:rsidR="00B7080E" w:rsidRPr="00076DE8">
        <w:rPr>
          <w:rFonts w:ascii="Arial" w:hAnsi="Arial" w:cs="Arial"/>
        </w:rPr>
        <w:t xml:space="preserve"> planets</w:t>
      </w:r>
      <w:r w:rsidR="00A276BB" w:rsidRPr="00076DE8">
        <w:rPr>
          <w:rFonts w:ascii="Arial" w:hAnsi="Arial" w:cs="Arial"/>
        </w:rPr>
        <w:t xml:space="preserve"> environment </w:t>
      </w:r>
      <w:r w:rsidR="00216780" w:rsidRPr="00076DE8">
        <w:rPr>
          <w:rFonts w:ascii="Arial" w:hAnsi="Arial" w:cs="Arial"/>
        </w:rPr>
        <w:t>a</w:t>
      </w:r>
      <w:r w:rsidR="00A276BB" w:rsidRPr="00076DE8">
        <w:rPr>
          <w:rFonts w:ascii="Arial" w:hAnsi="Arial" w:cs="Arial"/>
        </w:rPr>
        <w:t xml:space="preserve">ccelerating actions on climate change </w:t>
      </w:r>
      <w:r w:rsidR="00216780" w:rsidRPr="00076DE8">
        <w:rPr>
          <w:rFonts w:ascii="Arial" w:hAnsi="Arial" w:cs="Arial"/>
        </w:rPr>
        <w:t>r</w:t>
      </w:r>
      <w:r w:rsidR="00A276BB" w:rsidRPr="00076DE8">
        <w:rPr>
          <w:rFonts w:ascii="Arial" w:hAnsi="Arial" w:cs="Arial"/>
        </w:rPr>
        <w:t>educing</w:t>
      </w:r>
      <w:r w:rsidR="00216780" w:rsidRPr="00076DE8">
        <w:rPr>
          <w:rFonts w:ascii="Arial" w:hAnsi="Arial" w:cs="Arial"/>
        </w:rPr>
        <w:t xml:space="preserve"> the</w:t>
      </w:r>
      <w:r w:rsidR="00A276BB" w:rsidRPr="00076DE8">
        <w:rPr>
          <w:rFonts w:ascii="Arial" w:hAnsi="Arial" w:cs="Arial"/>
        </w:rPr>
        <w:t xml:space="preserve"> environmental footprint </w:t>
      </w:r>
      <w:r w:rsidR="00216780" w:rsidRPr="00076DE8">
        <w:rPr>
          <w:rFonts w:ascii="Arial" w:hAnsi="Arial" w:cs="Arial"/>
        </w:rPr>
        <w:t>e</w:t>
      </w:r>
      <w:r w:rsidR="00A276BB" w:rsidRPr="00076DE8">
        <w:rPr>
          <w:rFonts w:ascii="Arial" w:hAnsi="Arial" w:cs="Arial"/>
        </w:rPr>
        <w:t>liminate waste</w:t>
      </w:r>
      <w:r w:rsidR="00216780" w:rsidRPr="00076DE8">
        <w:rPr>
          <w:rFonts w:ascii="Arial" w:hAnsi="Arial" w:cs="Arial"/>
        </w:rPr>
        <w:t xml:space="preserve"> using less or reducing</w:t>
      </w:r>
      <w:r w:rsidR="00A276BB" w:rsidRPr="00076DE8">
        <w:rPr>
          <w:rFonts w:ascii="Arial" w:hAnsi="Arial" w:cs="Arial"/>
        </w:rPr>
        <w:t xml:space="preserve"> plastic usage use less water</w:t>
      </w:r>
      <w:r w:rsidR="009C2085" w:rsidRPr="00076DE8">
        <w:rPr>
          <w:rFonts w:ascii="Arial" w:hAnsi="Arial" w:cs="Arial"/>
        </w:rPr>
        <w:t xml:space="preserve"> </w:t>
      </w:r>
      <w:r w:rsidR="004F31CB" w:rsidRPr="00076DE8">
        <w:rPr>
          <w:rFonts w:ascii="Arial" w:hAnsi="Arial" w:cs="Arial"/>
        </w:rPr>
        <w:t>Colgate-Palmolive’s</w:t>
      </w:r>
      <w:r w:rsidR="00C86781" w:rsidRPr="00076DE8">
        <w:rPr>
          <w:rFonts w:ascii="Arial" w:hAnsi="Arial" w:cs="Arial"/>
        </w:rPr>
        <w:t xml:space="preserve"> 2025 </w:t>
      </w:r>
      <w:r w:rsidR="004F31CB" w:rsidRPr="00076DE8">
        <w:rPr>
          <w:rFonts w:ascii="Arial" w:hAnsi="Arial" w:cs="Arial"/>
        </w:rPr>
        <w:t>sustainability</w:t>
      </w:r>
      <w:r w:rsidR="00C86781" w:rsidRPr="00076DE8">
        <w:rPr>
          <w:rFonts w:ascii="Arial" w:hAnsi="Arial" w:cs="Arial"/>
        </w:rPr>
        <w:t xml:space="preserve"> and social impact </w:t>
      </w:r>
      <w:r w:rsidR="004F31CB" w:rsidRPr="00076DE8">
        <w:rPr>
          <w:rFonts w:ascii="Arial" w:hAnsi="Arial" w:cs="Arial"/>
        </w:rPr>
        <w:t>mission</w:t>
      </w:r>
      <w:r w:rsidR="00216780" w:rsidRPr="00076DE8">
        <w:rPr>
          <w:rFonts w:ascii="Arial" w:hAnsi="Arial" w:cs="Arial"/>
        </w:rPr>
        <w:t>.</w:t>
      </w:r>
      <w:r w:rsidR="00C86781" w:rsidRPr="00076DE8">
        <w:rPr>
          <w:rFonts w:ascii="Arial" w:hAnsi="Arial" w:cs="Arial"/>
        </w:rPr>
        <w:t xml:space="preserve"> </w:t>
      </w:r>
      <w:r w:rsidR="004F31CB" w:rsidRPr="00076DE8">
        <w:rPr>
          <w:rFonts w:ascii="Arial" w:hAnsi="Arial" w:cs="Arial"/>
        </w:rPr>
        <w:t xml:space="preserve">Colgate the brand it is being used in more homes than the rival brands for instance comparing to </w:t>
      </w:r>
      <w:r w:rsidR="00C7517B" w:rsidRPr="00076DE8">
        <w:rPr>
          <w:rFonts w:ascii="Arial" w:hAnsi="Arial" w:cs="Arial"/>
        </w:rPr>
        <w:t>Procter</w:t>
      </w:r>
      <w:r w:rsidR="004F31CB" w:rsidRPr="00076DE8">
        <w:rPr>
          <w:rFonts w:ascii="Arial" w:hAnsi="Arial" w:cs="Arial"/>
        </w:rPr>
        <w:t xml:space="preserve"> and </w:t>
      </w:r>
      <w:r w:rsidR="001338D1" w:rsidRPr="00076DE8">
        <w:rPr>
          <w:rFonts w:ascii="Arial" w:hAnsi="Arial" w:cs="Arial"/>
        </w:rPr>
        <w:t>C</w:t>
      </w:r>
      <w:r w:rsidR="004F31CB" w:rsidRPr="00076DE8">
        <w:rPr>
          <w:rFonts w:ascii="Arial" w:hAnsi="Arial" w:cs="Arial"/>
        </w:rPr>
        <w:t>amble</w:t>
      </w:r>
      <w:r w:rsidR="001338D1" w:rsidRPr="00076DE8">
        <w:rPr>
          <w:rFonts w:ascii="Arial" w:hAnsi="Arial" w:cs="Arial"/>
        </w:rPr>
        <w:t>,</w:t>
      </w:r>
      <w:r w:rsidR="004F31CB" w:rsidRPr="00076DE8">
        <w:rPr>
          <w:rFonts w:ascii="Arial" w:hAnsi="Arial" w:cs="Arial"/>
        </w:rPr>
        <w:t xml:space="preserve"> </w:t>
      </w:r>
      <w:r w:rsidR="00C7517B" w:rsidRPr="00076DE8">
        <w:rPr>
          <w:rFonts w:ascii="Arial" w:hAnsi="Arial" w:cs="Arial"/>
        </w:rPr>
        <w:t>Colgate</w:t>
      </w:r>
      <w:r w:rsidR="004F31CB" w:rsidRPr="00076DE8">
        <w:rPr>
          <w:rFonts w:ascii="Arial" w:hAnsi="Arial" w:cs="Arial"/>
        </w:rPr>
        <w:t xml:space="preserve"> aim is to create a healthier </w:t>
      </w:r>
      <w:r w:rsidR="00C7517B" w:rsidRPr="00076DE8">
        <w:rPr>
          <w:rFonts w:ascii="Arial" w:hAnsi="Arial" w:cs="Arial"/>
        </w:rPr>
        <w:t>sustainable</w:t>
      </w:r>
      <w:r w:rsidR="004F31CB" w:rsidRPr="00076DE8">
        <w:rPr>
          <w:rFonts w:ascii="Arial" w:hAnsi="Arial" w:cs="Arial"/>
        </w:rPr>
        <w:t xml:space="preserve"> </w:t>
      </w:r>
      <w:r w:rsidR="00C7517B" w:rsidRPr="00076DE8">
        <w:rPr>
          <w:rFonts w:ascii="Arial" w:hAnsi="Arial" w:cs="Arial"/>
        </w:rPr>
        <w:t>future</w:t>
      </w:r>
      <w:r w:rsidR="001338D1" w:rsidRPr="00076DE8">
        <w:rPr>
          <w:rFonts w:ascii="Arial" w:hAnsi="Arial" w:cs="Arial"/>
        </w:rPr>
        <w:t xml:space="preserve"> for its business and the environment</w:t>
      </w:r>
      <w:r w:rsidR="00C7517B" w:rsidRPr="00076DE8">
        <w:rPr>
          <w:rFonts w:ascii="Arial" w:hAnsi="Arial" w:cs="Arial"/>
        </w:rPr>
        <w:t>.</w:t>
      </w:r>
    </w:p>
    <w:p w14:paraId="14008065" w14:textId="724A691F" w:rsidR="00E435FA" w:rsidRPr="00076DE8" w:rsidRDefault="00E435FA" w:rsidP="00A276BB">
      <w:pPr>
        <w:spacing w:line="360" w:lineRule="auto"/>
        <w:rPr>
          <w:rFonts w:ascii="Arial" w:hAnsi="Arial" w:cs="Arial"/>
        </w:rPr>
      </w:pPr>
    </w:p>
    <w:p w14:paraId="2BAFC093" w14:textId="107B9A0D" w:rsidR="00E435FA" w:rsidRPr="00076DE8" w:rsidRDefault="00E435FA" w:rsidP="00A276BB">
      <w:pPr>
        <w:spacing w:line="360" w:lineRule="auto"/>
        <w:rPr>
          <w:rFonts w:ascii="Arial" w:hAnsi="Arial" w:cs="Arial"/>
        </w:rPr>
      </w:pPr>
    </w:p>
    <w:p w14:paraId="70D1A59C" w14:textId="35CB370D" w:rsidR="00E435FA" w:rsidRPr="00076DE8" w:rsidRDefault="00E435FA" w:rsidP="00A276BB">
      <w:pPr>
        <w:spacing w:line="360" w:lineRule="auto"/>
        <w:rPr>
          <w:rFonts w:ascii="Arial" w:hAnsi="Arial" w:cs="Arial"/>
        </w:rPr>
      </w:pPr>
    </w:p>
    <w:p w14:paraId="500BBE6B" w14:textId="6D9500C2" w:rsidR="00E435FA" w:rsidRPr="00076DE8" w:rsidRDefault="00E435FA" w:rsidP="00A276BB">
      <w:pPr>
        <w:spacing w:line="360" w:lineRule="auto"/>
        <w:rPr>
          <w:rFonts w:ascii="Arial" w:hAnsi="Arial" w:cs="Arial"/>
        </w:rPr>
      </w:pPr>
    </w:p>
    <w:p w14:paraId="084B1647" w14:textId="43A268C0" w:rsidR="00E435FA" w:rsidRPr="00076DE8" w:rsidRDefault="00E435FA" w:rsidP="00A276BB">
      <w:pPr>
        <w:spacing w:line="360" w:lineRule="auto"/>
        <w:rPr>
          <w:rFonts w:ascii="Arial" w:hAnsi="Arial" w:cs="Arial"/>
        </w:rPr>
      </w:pPr>
    </w:p>
    <w:p w14:paraId="4899681D" w14:textId="403BFC9F" w:rsidR="00E435FA" w:rsidRPr="00076DE8" w:rsidRDefault="00E435FA" w:rsidP="00A276BB">
      <w:pPr>
        <w:spacing w:line="360" w:lineRule="auto"/>
        <w:rPr>
          <w:rFonts w:ascii="Arial" w:hAnsi="Arial" w:cs="Arial"/>
        </w:rPr>
      </w:pPr>
    </w:p>
    <w:p w14:paraId="585742AA" w14:textId="26A56AF8" w:rsidR="00E435FA" w:rsidRPr="00076DE8" w:rsidRDefault="00E435FA" w:rsidP="00A276BB">
      <w:pPr>
        <w:spacing w:line="360" w:lineRule="auto"/>
        <w:rPr>
          <w:rFonts w:ascii="Arial" w:hAnsi="Arial" w:cs="Arial"/>
        </w:rPr>
      </w:pPr>
    </w:p>
    <w:p w14:paraId="3305858F" w14:textId="75E19424" w:rsidR="00E435FA" w:rsidRPr="00076DE8" w:rsidRDefault="00E435FA" w:rsidP="00A276BB">
      <w:pPr>
        <w:spacing w:line="360" w:lineRule="auto"/>
        <w:rPr>
          <w:rFonts w:ascii="Arial" w:hAnsi="Arial" w:cs="Arial"/>
        </w:rPr>
      </w:pPr>
    </w:p>
    <w:p w14:paraId="69FD1712" w14:textId="2D6B0041" w:rsidR="00E435FA" w:rsidRPr="00076DE8" w:rsidRDefault="00E435FA" w:rsidP="00A276BB">
      <w:pPr>
        <w:spacing w:line="360" w:lineRule="auto"/>
        <w:rPr>
          <w:rFonts w:ascii="Arial" w:hAnsi="Arial" w:cs="Arial"/>
        </w:rPr>
      </w:pPr>
    </w:p>
    <w:p w14:paraId="7CF59AF8" w14:textId="754728BB" w:rsidR="00E435FA" w:rsidRPr="00076DE8" w:rsidRDefault="00E435FA" w:rsidP="00A276BB">
      <w:pPr>
        <w:spacing w:line="360" w:lineRule="auto"/>
        <w:rPr>
          <w:rFonts w:ascii="Arial" w:hAnsi="Arial" w:cs="Arial"/>
        </w:rPr>
      </w:pPr>
    </w:p>
    <w:p w14:paraId="45F28BE3" w14:textId="04ED6A58" w:rsidR="00E435FA" w:rsidRPr="00076DE8" w:rsidRDefault="00E435FA" w:rsidP="00A276BB">
      <w:pPr>
        <w:spacing w:line="360" w:lineRule="auto"/>
        <w:rPr>
          <w:rFonts w:ascii="Arial" w:hAnsi="Arial" w:cs="Arial"/>
        </w:rPr>
      </w:pPr>
    </w:p>
    <w:p w14:paraId="23157482" w14:textId="4CAF0FB1" w:rsidR="00E435FA" w:rsidRPr="00076DE8" w:rsidRDefault="00E435FA" w:rsidP="00A276BB">
      <w:pPr>
        <w:spacing w:line="360" w:lineRule="auto"/>
        <w:rPr>
          <w:rFonts w:ascii="Arial" w:hAnsi="Arial" w:cs="Arial"/>
        </w:rPr>
      </w:pPr>
    </w:p>
    <w:p w14:paraId="72F9E32C" w14:textId="778D0212" w:rsidR="00A44B72" w:rsidRPr="00076DE8" w:rsidRDefault="00A44B72" w:rsidP="00A276BB">
      <w:pPr>
        <w:spacing w:line="360" w:lineRule="auto"/>
        <w:rPr>
          <w:rFonts w:ascii="Arial" w:hAnsi="Arial" w:cs="Arial"/>
        </w:rPr>
      </w:pPr>
    </w:p>
    <w:p w14:paraId="77956CBD" w14:textId="3A7986C5" w:rsidR="00A44B72" w:rsidRPr="00076DE8" w:rsidRDefault="00A44B72" w:rsidP="00A276BB">
      <w:pPr>
        <w:spacing w:line="360" w:lineRule="auto"/>
        <w:rPr>
          <w:rFonts w:ascii="Arial" w:hAnsi="Arial" w:cs="Arial"/>
        </w:rPr>
      </w:pPr>
    </w:p>
    <w:p w14:paraId="633413FF" w14:textId="5FF01512" w:rsidR="00A44B72" w:rsidRPr="00076DE8" w:rsidRDefault="00A44B72" w:rsidP="00A276BB">
      <w:pPr>
        <w:spacing w:line="360" w:lineRule="auto"/>
        <w:rPr>
          <w:rFonts w:ascii="Arial" w:hAnsi="Arial" w:cs="Arial"/>
        </w:rPr>
      </w:pPr>
    </w:p>
    <w:p w14:paraId="186541E9" w14:textId="7F9E5079" w:rsidR="00A44B72" w:rsidRPr="00076DE8" w:rsidRDefault="00A44B72" w:rsidP="00A276BB">
      <w:pPr>
        <w:spacing w:line="360" w:lineRule="auto"/>
        <w:rPr>
          <w:rFonts w:ascii="Arial" w:hAnsi="Arial" w:cs="Arial"/>
        </w:rPr>
      </w:pPr>
    </w:p>
    <w:p w14:paraId="77822113" w14:textId="563BBE20" w:rsidR="00A44B72" w:rsidRPr="00076DE8" w:rsidRDefault="00A44B72" w:rsidP="00A276BB">
      <w:pPr>
        <w:spacing w:line="360" w:lineRule="auto"/>
        <w:rPr>
          <w:rFonts w:ascii="Arial" w:hAnsi="Arial" w:cs="Arial"/>
        </w:rPr>
      </w:pPr>
    </w:p>
    <w:p w14:paraId="4CF9C4F0" w14:textId="250519EF" w:rsidR="00A44B72" w:rsidRPr="00076DE8" w:rsidRDefault="00A44B72" w:rsidP="00A276BB">
      <w:pPr>
        <w:spacing w:line="360" w:lineRule="auto"/>
        <w:rPr>
          <w:rFonts w:ascii="Arial" w:hAnsi="Arial" w:cs="Arial"/>
        </w:rPr>
      </w:pPr>
    </w:p>
    <w:p w14:paraId="4A8536FF" w14:textId="77777777" w:rsidR="001C30B6" w:rsidRPr="00076DE8" w:rsidRDefault="001C30B6" w:rsidP="00A44B72">
      <w:pPr>
        <w:pStyle w:val="Heading2"/>
        <w:rPr>
          <w:rFonts w:ascii="Arial" w:hAnsi="Arial" w:cs="Arial"/>
        </w:rPr>
      </w:pPr>
    </w:p>
    <w:p w14:paraId="5A8F359A" w14:textId="64A2F051" w:rsidR="0039220A" w:rsidRPr="00076DE8" w:rsidRDefault="00F33B80" w:rsidP="0039220A">
      <w:pPr>
        <w:pStyle w:val="Heading2"/>
        <w:rPr>
          <w:rFonts w:ascii="Arial" w:hAnsi="Arial" w:cs="Arial"/>
          <w:b/>
          <w:bCs/>
        </w:rPr>
      </w:pPr>
      <w:r w:rsidRPr="00076DE8">
        <w:rPr>
          <w:rFonts w:ascii="Arial" w:hAnsi="Arial" w:cs="Arial"/>
          <w:b/>
          <w:bCs/>
        </w:rPr>
        <w:t>SWOT analysis of Colgate-Palmolive</w:t>
      </w:r>
      <w:r w:rsidR="00032ADD" w:rsidRPr="00076DE8">
        <w:rPr>
          <w:rFonts w:ascii="Arial" w:hAnsi="Arial" w:cs="Arial"/>
          <w:b/>
          <w:bCs/>
        </w:rPr>
        <w:t xml:space="preserve"> </w:t>
      </w:r>
      <w:r w:rsidR="00E832F6" w:rsidRPr="00076DE8">
        <w:rPr>
          <w:rFonts w:ascii="Arial" w:hAnsi="Arial" w:cs="Arial"/>
          <w:b/>
          <w:bCs/>
        </w:rPr>
        <w:t>address</w:t>
      </w:r>
      <w:r w:rsidR="00082157" w:rsidRPr="00076DE8">
        <w:rPr>
          <w:rFonts w:ascii="Arial" w:hAnsi="Arial" w:cs="Arial"/>
          <w:b/>
          <w:bCs/>
        </w:rPr>
        <w:t>ing</w:t>
      </w:r>
      <w:r w:rsidR="00032ADD" w:rsidRPr="00076DE8">
        <w:rPr>
          <w:rFonts w:ascii="Arial" w:hAnsi="Arial" w:cs="Arial"/>
          <w:b/>
          <w:bCs/>
        </w:rPr>
        <w:t xml:space="preserve"> climate change:</w:t>
      </w:r>
    </w:p>
    <w:p w14:paraId="3041B54A" w14:textId="77777777" w:rsidR="0039220A" w:rsidRPr="00076DE8" w:rsidRDefault="0039220A" w:rsidP="0039220A">
      <w:pPr>
        <w:rPr>
          <w:rFonts w:ascii="Arial" w:hAnsi="Arial" w:cs="Arial"/>
          <w:b/>
          <w:bCs/>
        </w:rPr>
      </w:pPr>
    </w:p>
    <w:p w14:paraId="3DD68CB4" w14:textId="68DCC4D7" w:rsidR="001C30B6" w:rsidRPr="00076DE8" w:rsidRDefault="001C30B6" w:rsidP="001C30B6">
      <w:pPr>
        <w:rPr>
          <w:rFonts w:ascii="Arial" w:hAnsi="Arial" w:cs="Arial"/>
        </w:rPr>
      </w:pPr>
      <w:r w:rsidRPr="00076DE8">
        <w:rPr>
          <w:rFonts w:ascii="Arial" w:hAnsi="Arial" w:cs="Arial"/>
        </w:rPr>
        <w:t xml:space="preserve">Colgate-Palmolive organisations’ environment can be analysed using SWOT framework for </w:t>
      </w:r>
      <w:r w:rsidR="0039220A" w:rsidRPr="00076DE8">
        <w:rPr>
          <w:rFonts w:ascii="Arial" w:hAnsi="Arial" w:cs="Arial"/>
        </w:rPr>
        <w:t>t</w:t>
      </w:r>
      <w:r w:rsidRPr="00076DE8">
        <w:rPr>
          <w:rFonts w:ascii="Arial" w:hAnsi="Arial" w:cs="Arial"/>
        </w:rPr>
        <w:t>he internal environment factors.</w:t>
      </w:r>
    </w:p>
    <w:p w14:paraId="7F1D5CC5" w14:textId="77777777" w:rsidR="00452100" w:rsidRPr="00076DE8" w:rsidRDefault="00452100" w:rsidP="00452100">
      <w:pPr>
        <w:rPr>
          <w:rFonts w:ascii="Arial" w:hAnsi="Arial" w:cs="Arial"/>
          <w:b/>
          <w:bCs/>
        </w:rPr>
      </w:pPr>
    </w:p>
    <w:tbl>
      <w:tblPr>
        <w:tblStyle w:val="TableGrid"/>
        <w:tblW w:w="9134" w:type="dxa"/>
        <w:tblLook w:val="04A0" w:firstRow="1" w:lastRow="0" w:firstColumn="1" w:lastColumn="0" w:noHBand="0" w:noVBand="1"/>
      </w:tblPr>
      <w:tblGrid>
        <w:gridCol w:w="4567"/>
        <w:gridCol w:w="4567"/>
      </w:tblGrid>
      <w:tr w:rsidR="000A6600" w:rsidRPr="00076DE8" w14:paraId="520F2AE8" w14:textId="77777777" w:rsidTr="001C5BFC">
        <w:trPr>
          <w:trHeight w:val="3060"/>
        </w:trPr>
        <w:tc>
          <w:tcPr>
            <w:tcW w:w="4567" w:type="dxa"/>
            <w:shd w:val="clear" w:color="auto" w:fill="92D050"/>
          </w:tcPr>
          <w:p w14:paraId="374040D7" w14:textId="37B2755D" w:rsidR="000A6600" w:rsidRPr="00076DE8" w:rsidRDefault="00803E48" w:rsidP="00910457">
            <w:pPr>
              <w:jc w:val="center"/>
              <w:rPr>
                <w:rFonts w:ascii="Arial" w:hAnsi="Arial" w:cs="Arial"/>
                <w:b/>
                <w:bCs/>
                <w:sz w:val="36"/>
                <w:szCs w:val="36"/>
              </w:rPr>
            </w:pPr>
            <w:bookmarkStart w:id="8" w:name="_Hlk89106654"/>
            <w:r w:rsidRPr="00076DE8">
              <w:rPr>
                <w:rFonts w:ascii="Arial" w:hAnsi="Arial" w:cs="Arial"/>
                <w:b/>
                <w:bCs/>
                <w:sz w:val="36"/>
                <w:szCs w:val="36"/>
              </w:rPr>
              <w:t>S</w:t>
            </w:r>
            <w:r w:rsidR="00E40E40" w:rsidRPr="00076DE8">
              <w:rPr>
                <w:rFonts w:ascii="Arial" w:hAnsi="Arial" w:cs="Arial"/>
                <w:b/>
                <w:bCs/>
                <w:sz w:val="36"/>
                <w:szCs w:val="36"/>
              </w:rPr>
              <w:t>trengths</w:t>
            </w:r>
          </w:p>
          <w:p w14:paraId="025CB112" w14:textId="0E8011B0" w:rsidR="00803E48" w:rsidRPr="00076DE8" w:rsidRDefault="00803E48" w:rsidP="00082157">
            <w:pPr>
              <w:pStyle w:val="ListParagraph"/>
              <w:numPr>
                <w:ilvl w:val="0"/>
                <w:numId w:val="4"/>
              </w:numPr>
              <w:rPr>
                <w:rFonts w:ascii="Arial" w:hAnsi="Arial" w:cs="Arial"/>
                <w:b/>
                <w:bCs/>
              </w:rPr>
            </w:pPr>
            <w:r w:rsidRPr="00076DE8">
              <w:rPr>
                <w:rFonts w:ascii="Arial" w:hAnsi="Arial" w:cs="Arial"/>
                <w:b/>
                <w:bCs/>
              </w:rPr>
              <w:t>Preserving the environment</w:t>
            </w:r>
          </w:p>
          <w:p w14:paraId="4811D81A" w14:textId="56C618A8" w:rsidR="00803E48" w:rsidRPr="00076DE8" w:rsidRDefault="00A36A57" w:rsidP="00202780">
            <w:pPr>
              <w:pStyle w:val="ListParagraph"/>
              <w:numPr>
                <w:ilvl w:val="0"/>
                <w:numId w:val="4"/>
              </w:numPr>
              <w:rPr>
                <w:rFonts w:ascii="Arial" w:hAnsi="Arial" w:cs="Arial"/>
                <w:b/>
                <w:bCs/>
              </w:rPr>
            </w:pPr>
            <w:r w:rsidRPr="00076DE8">
              <w:rPr>
                <w:rFonts w:ascii="Arial" w:hAnsi="Arial" w:cs="Arial"/>
                <w:b/>
                <w:bCs/>
              </w:rPr>
              <w:t>Accelerating</w:t>
            </w:r>
            <w:r w:rsidR="00EC30BA" w:rsidRPr="00076DE8">
              <w:rPr>
                <w:rFonts w:ascii="Arial" w:hAnsi="Arial" w:cs="Arial"/>
                <w:b/>
                <w:bCs/>
              </w:rPr>
              <w:t xml:space="preserve"> actions on climate change</w:t>
            </w:r>
          </w:p>
          <w:p w14:paraId="26C9F4BE" w14:textId="77777777" w:rsidR="00EC30BA" w:rsidRPr="00076DE8" w:rsidRDefault="00EC30BA" w:rsidP="00202780">
            <w:pPr>
              <w:pStyle w:val="ListParagraph"/>
              <w:numPr>
                <w:ilvl w:val="0"/>
                <w:numId w:val="4"/>
              </w:numPr>
              <w:rPr>
                <w:rFonts w:ascii="Arial" w:hAnsi="Arial" w:cs="Arial"/>
                <w:b/>
                <w:bCs/>
              </w:rPr>
            </w:pPr>
            <w:r w:rsidRPr="00076DE8">
              <w:rPr>
                <w:rFonts w:ascii="Arial" w:hAnsi="Arial" w:cs="Arial"/>
                <w:b/>
                <w:bCs/>
              </w:rPr>
              <w:t>Reducing environmental footprint</w:t>
            </w:r>
          </w:p>
          <w:p w14:paraId="0B18AF8F" w14:textId="4D13B194" w:rsidR="00A36A57" w:rsidRPr="00076DE8" w:rsidRDefault="00EC30BA" w:rsidP="00202780">
            <w:pPr>
              <w:pStyle w:val="ListParagraph"/>
              <w:numPr>
                <w:ilvl w:val="0"/>
                <w:numId w:val="4"/>
              </w:numPr>
              <w:rPr>
                <w:rFonts w:ascii="Arial" w:hAnsi="Arial" w:cs="Arial"/>
                <w:b/>
                <w:bCs/>
              </w:rPr>
            </w:pPr>
            <w:r w:rsidRPr="00076DE8">
              <w:rPr>
                <w:rFonts w:ascii="Arial" w:hAnsi="Arial" w:cs="Arial"/>
                <w:b/>
                <w:bCs/>
              </w:rPr>
              <w:t>Eliminate waste</w:t>
            </w:r>
          </w:p>
          <w:p w14:paraId="5179A54D" w14:textId="77777777" w:rsidR="007B6CDA" w:rsidRPr="00076DE8" w:rsidRDefault="00DC48FD" w:rsidP="00202780">
            <w:pPr>
              <w:pStyle w:val="ListParagraph"/>
              <w:numPr>
                <w:ilvl w:val="0"/>
                <w:numId w:val="4"/>
              </w:numPr>
              <w:rPr>
                <w:rFonts w:ascii="Arial" w:hAnsi="Arial" w:cs="Arial"/>
                <w:b/>
                <w:bCs/>
              </w:rPr>
            </w:pPr>
            <w:r w:rsidRPr="00076DE8">
              <w:rPr>
                <w:rFonts w:ascii="Arial" w:hAnsi="Arial" w:cs="Arial"/>
                <w:b/>
                <w:bCs/>
              </w:rPr>
              <w:t>R</w:t>
            </w:r>
            <w:r w:rsidR="00EC30BA" w:rsidRPr="00076DE8">
              <w:rPr>
                <w:rFonts w:ascii="Arial" w:hAnsi="Arial" w:cs="Arial"/>
                <w:b/>
                <w:bCs/>
              </w:rPr>
              <w:t xml:space="preserve">educe </w:t>
            </w:r>
            <w:r w:rsidR="00A36A57" w:rsidRPr="00076DE8">
              <w:rPr>
                <w:rFonts w:ascii="Arial" w:hAnsi="Arial" w:cs="Arial"/>
                <w:b/>
                <w:bCs/>
              </w:rPr>
              <w:t>plastic</w:t>
            </w:r>
            <w:r w:rsidR="00EC30BA" w:rsidRPr="00076DE8">
              <w:rPr>
                <w:rFonts w:ascii="Arial" w:hAnsi="Arial" w:cs="Arial"/>
                <w:b/>
                <w:bCs/>
              </w:rPr>
              <w:t xml:space="preserve"> </w:t>
            </w:r>
            <w:r w:rsidR="007B6CDA" w:rsidRPr="00076DE8">
              <w:rPr>
                <w:rFonts w:ascii="Arial" w:hAnsi="Arial" w:cs="Arial"/>
                <w:b/>
                <w:bCs/>
              </w:rPr>
              <w:t>u</w:t>
            </w:r>
            <w:r w:rsidR="00EC30BA" w:rsidRPr="00076DE8">
              <w:rPr>
                <w:rFonts w:ascii="Arial" w:hAnsi="Arial" w:cs="Arial"/>
                <w:b/>
                <w:bCs/>
              </w:rPr>
              <w:t>sage</w:t>
            </w:r>
          </w:p>
          <w:p w14:paraId="4CC4EC3C" w14:textId="77777777" w:rsidR="00EC30BA" w:rsidRPr="00076DE8" w:rsidRDefault="00BD01E5" w:rsidP="00202780">
            <w:pPr>
              <w:pStyle w:val="ListParagraph"/>
              <w:numPr>
                <w:ilvl w:val="0"/>
                <w:numId w:val="4"/>
              </w:numPr>
              <w:rPr>
                <w:rFonts w:ascii="Arial" w:hAnsi="Arial" w:cs="Arial"/>
                <w:b/>
                <w:bCs/>
              </w:rPr>
            </w:pPr>
            <w:r w:rsidRPr="00076DE8">
              <w:rPr>
                <w:rFonts w:ascii="Arial" w:hAnsi="Arial" w:cs="Arial"/>
                <w:b/>
                <w:bCs/>
              </w:rPr>
              <w:t>U</w:t>
            </w:r>
            <w:r w:rsidR="00EC30BA" w:rsidRPr="00076DE8">
              <w:rPr>
                <w:rFonts w:ascii="Arial" w:hAnsi="Arial" w:cs="Arial"/>
                <w:b/>
                <w:bCs/>
              </w:rPr>
              <w:t>s</w:t>
            </w:r>
            <w:r w:rsidR="007B6CDA" w:rsidRPr="00076DE8">
              <w:rPr>
                <w:rFonts w:ascii="Arial" w:hAnsi="Arial" w:cs="Arial"/>
                <w:b/>
                <w:bCs/>
              </w:rPr>
              <w:t>ing</w:t>
            </w:r>
            <w:r w:rsidR="00EC30BA" w:rsidRPr="00076DE8">
              <w:rPr>
                <w:rFonts w:ascii="Arial" w:hAnsi="Arial" w:cs="Arial"/>
                <w:b/>
                <w:bCs/>
              </w:rPr>
              <w:t xml:space="preserve"> less water </w:t>
            </w:r>
            <w:bookmarkEnd w:id="8"/>
          </w:p>
          <w:p w14:paraId="7C42B3CD" w14:textId="7900C92F" w:rsidR="007D06AC" w:rsidRPr="00076DE8" w:rsidRDefault="007D06AC" w:rsidP="00AA6953">
            <w:pPr>
              <w:pStyle w:val="ListParagraph"/>
              <w:numPr>
                <w:ilvl w:val="0"/>
                <w:numId w:val="4"/>
              </w:numPr>
              <w:rPr>
                <w:rFonts w:ascii="Arial" w:hAnsi="Arial" w:cs="Arial"/>
                <w:b/>
                <w:bCs/>
              </w:rPr>
            </w:pPr>
            <w:r w:rsidRPr="00076DE8">
              <w:rPr>
                <w:rFonts w:ascii="Arial" w:hAnsi="Arial" w:cs="Arial"/>
                <w:b/>
                <w:bCs/>
              </w:rPr>
              <w:t>84% recycled paper is used in products</w:t>
            </w:r>
          </w:p>
        </w:tc>
        <w:tc>
          <w:tcPr>
            <w:tcW w:w="4567" w:type="dxa"/>
            <w:shd w:val="clear" w:color="auto" w:fill="D0CECE" w:themeFill="background2" w:themeFillShade="E6"/>
          </w:tcPr>
          <w:p w14:paraId="74231C81" w14:textId="02096AD1" w:rsidR="000A6600" w:rsidRPr="00076DE8" w:rsidRDefault="00152A3E" w:rsidP="00D42221">
            <w:pPr>
              <w:jc w:val="center"/>
              <w:rPr>
                <w:rFonts w:ascii="Arial" w:hAnsi="Arial" w:cs="Arial"/>
                <w:b/>
                <w:bCs/>
                <w:sz w:val="36"/>
                <w:szCs w:val="36"/>
              </w:rPr>
            </w:pPr>
            <w:r w:rsidRPr="00076DE8">
              <w:rPr>
                <w:rFonts w:ascii="Arial" w:hAnsi="Arial" w:cs="Arial"/>
                <w:b/>
                <w:bCs/>
                <w:sz w:val="36"/>
                <w:szCs w:val="36"/>
              </w:rPr>
              <w:t>W</w:t>
            </w:r>
            <w:r w:rsidR="00E40E40" w:rsidRPr="00076DE8">
              <w:rPr>
                <w:rFonts w:ascii="Arial" w:hAnsi="Arial" w:cs="Arial"/>
                <w:b/>
                <w:bCs/>
                <w:sz w:val="36"/>
                <w:szCs w:val="36"/>
              </w:rPr>
              <w:t>eakness</w:t>
            </w:r>
          </w:p>
          <w:p w14:paraId="3F990A2F" w14:textId="77777777" w:rsidR="00082157" w:rsidRPr="00076DE8" w:rsidRDefault="00082157" w:rsidP="00202780">
            <w:pPr>
              <w:pStyle w:val="ListParagraph"/>
              <w:numPr>
                <w:ilvl w:val="0"/>
                <w:numId w:val="5"/>
              </w:numPr>
              <w:rPr>
                <w:rFonts w:ascii="Arial" w:hAnsi="Arial" w:cs="Arial"/>
                <w:b/>
                <w:bCs/>
                <w:sz w:val="36"/>
                <w:szCs w:val="36"/>
              </w:rPr>
            </w:pPr>
            <w:r w:rsidRPr="00076DE8">
              <w:rPr>
                <w:rFonts w:ascii="Arial" w:hAnsi="Arial" w:cs="Arial"/>
                <w:b/>
                <w:bCs/>
              </w:rPr>
              <w:t xml:space="preserve">Difficulty in managing change around the world </w:t>
            </w:r>
          </w:p>
          <w:p w14:paraId="416DE2EC" w14:textId="2ED803EF" w:rsidR="00E3713E" w:rsidRPr="00076DE8" w:rsidRDefault="00A66890" w:rsidP="00202780">
            <w:pPr>
              <w:pStyle w:val="ListParagraph"/>
              <w:numPr>
                <w:ilvl w:val="0"/>
                <w:numId w:val="5"/>
              </w:numPr>
              <w:rPr>
                <w:rFonts w:ascii="Arial" w:hAnsi="Arial" w:cs="Arial"/>
                <w:b/>
                <w:bCs/>
              </w:rPr>
            </w:pPr>
            <w:r w:rsidRPr="00076DE8">
              <w:rPr>
                <w:rFonts w:ascii="Arial" w:hAnsi="Arial" w:cs="Arial"/>
                <w:b/>
                <w:bCs/>
              </w:rPr>
              <w:t xml:space="preserve">Supply chain </w:t>
            </w:r>
            <w:r w:rsidR="00E3713E" w:rsidRPr="00076DE8">
              <w:rPr>
                <w:rFonts w:ascii="Arial" w:hAnsi="Arial" w:cs="Arial"/>
                <w:b/>
                <w:bCs/>
              </w:rPr>
              <w:t>complexity</w:t>
            </w:r>
          </w:p>
          <w:p w14:paraId="31A2D556" w14:textId="41AC1DAB" w:rsidR="00202780" w:rsidRPr="00076DE8" w:rsidRDefault="00E3713E" w:rsidP="00202780">
            <w:pPr>
              <w:pStyle w:val="ListParagraph"/>
              <w:numPr>
                <w:ilvl w:val="0"/>
                <w:numId w:val="5"/>
              </w:numPr>
              <w:rPr>
                <w:rFonts w:ascii="Arial" w:hAnsi="Arial" w:cs="Arial"/>
                <w:b/>
                <w:bCs/>
              </w:rPr>
            </w:pPr>
            <w:r w:rsidRPr="00076DE8">
              <w:rPr>
                <w:rFonts w:ascii="Arial" w:hAnsi="Arial" w:cs="Arial"/>
                <w:b/>
                <w:bCs/>
              </w:rPr>
              <w:t>R</w:t>
            </w:r>
            <w:r w:rsidR="00A66890" w:rsidRPr="00076DE8">
              <w:rPr>
                <w:rFonts w:ascii="Arial" w:hAnsi="Arial" w:cs="Arial"/>
                <w:b/>
                <w:bCs/>
              </w:rPr>
              <w:t>isks in deforestation due to paper and palm oil</w:t>
            </w:r>
          </w:p>
          <w:p w14:paraId="25F8BA48" w14:textId="617648C7" w:rsidR="007D06AC" w:rsidRPr="00076DE8" w:rsidRDefault="007D06AC" w:rsidP="00202780">
            <w:pPr>
              <w:pStyle w:val="ListParagraph"/>
              <w:numPr>
                <w:ilvl w:val="0"/>
                <w:numId w:val="5"/>
              </w:numPr>
              <w:rPr>
                <w:rFonts w:ascii="Arial" w:hAnsi="Arial" w:cs="Arial"/>
                <w:b/>
                <w:bCs/>
              </w:rPr>
            </w:pPr>
            <w:r w:rsidRPr="00076DE8">
              <w:rPr>
                <w:rFonts w:ascii="Arial" w:hAnsi="Arial" w:cs="Arial"/>
                <w:b/>
                <w:bCs/>
              </w:rPr>
              <w:t>Supply chain being compli</w:t>
            </w:r>
            <w:r w:rsidR="0041374A" w:rsidRPr="00076DE8">
              <w:rPr>
                <w:rFonts w:ascii="Arial" w:hAnsi="Arial" w:cs="Arial"/>
                <w:b/>
                <w:bCs/>
              </w:rPr>
              <w:t>cated</w:t>
            </w:r>
          </w:p>
        </w:tc>
      </w:tr>
      <w:tr w:rsidR="000A6600" w:rsidRPr="00076DE8" w14:paraId="5FB72392" w14:textId="77777777" w:rsidTr="001C5BFC">
        <w:trPr>
          <w:trHeight w:val="2924"/>
        </w:trPr>
        <w:tc>
          <w:tcPr>
            <w:tcW w:w="4567" w:type="dxa"/>
            <w:shd w:val="clear" w:color="auto" w:fill="F2F2F2" w:themeFill="background1" w:themeFillShade="F2"/>
          </w:tcPr>
          <w:p w14:paraId="786BC0E2" w14:textId="77777777" w:rsidR="000A6600" w:rsidRPr="00076DE8" w:rsidRDefault="00152A3E" w:rsidP="0041374A">
            <w:pPr>
              <w:jc w:val="center"/>
              <w:rPr>
                <w:rFonts w:ascii="Arial" w:hAnsi="Arial" w:cs="Arial"/>
                <w:b/>
                <w:bCs/>
                <w:sz w:val="36"/>
                <w:szCs w:val="36"/>
              </w:rPr>
            </w:pPr>
            <w:r w:rsidRPr="00076DE8">
              <w:rPr>
                <w:rFonts w:ascii="Arial" w:hAnsi="Arial" w:cs="Arial"/>
                <w:b/>
                <w:bCs/>
                <w:sz w:val="36"/>
                <w:szCs w:val="36"/>
              </w:rPr>
              <w:t>O</w:t>
            </w:r>
            <w:r w:rsidR="00E40E40" w:rsidRPr="00076DE8">
              <w:rPr>
                <w:rFonts w:ascii="Arial" w:hAnsi="Arial" w:cs="Arial"/>
                <w:b/>
                <w:bCs/>
                <w:sz w:val="36"/>
                <w:szCs w:val="36"/>
              </w:rPr>
              <w:t>pportunities</w:t>
            </w:r>
          </w:p>
          <w:p w14:paraId="1F3EBC1C" w14:textId="3318AC35" w:rsidR="00AA6953" w:rsidRPr="00076DE8" w:rsidRDefault="0041374A" w:rsidP="0041374A">
            <w:pPr>
              <w:pStyle w:val="ListParagraph"/>
              <w:numPr>
                <w:ilvl w:val="0"/>
                <w:numId w:val="8"/>
              </w:numPr>
              <w:jc w:val="both"/>
              <w:rPr>
                <w:rFonts w:ascii="Arial" w:hAnsi="Arial" w:cs="Arial"/>
                <w:b/>
                <w:bCs/>
              </w:rPr>
            </w:pPr>
            <w:r w:rsidRPr="00076DE8">
              <w:rPr>
                <w:rFonts w:ascii="Arial" w:hAnsi="Arial" w:cs="Arial"/>
                <w:b/>
                <w:bCs/>
              </w:rPr>
              <w:t>Ardently</w:t>
            </w:r>
            <w:r w:rsidR="00AA6953" w:rsidRPr="00076DE8">
              <w:rPr>
                <w:rFonts w:ascii="Arial" w:hAnsi="Arial" w:cs="Arial"/>
                <w:b/>
                <w:bCs/>
              </w:rPr>
              <w:t xml:space="preserve"> Reduce scope 1 and 2 GHG</w:t>
            </w:r>
          </w:p>
          <w:p w14:paraId="55A9472D" w14:textId="14976D76" w:rsidR="00AA6953" w:rsidRPr="00076DE8" w:rsidRDefault="0041374A" w:rsidP="0041374A">
            <w:pPr>
              <w:pStyle w:val="ListParagraph"/>
              <w:numPr>
                <w:ilvl w:val="0"/>
                <w:numId w:val="8"/>
              </w:numPr>
              <w:jc w:val="both"/>
              <w:rPr>
                <w:rFonts w:ascii="Arial" w:hAnsi="Arial" w:cs="Arial"/>
                <w:b/>
                <w:bCs/>
              </w:rPr>
            </w:pPr>
            <w:r w:rsidRPr="00076DE8">
              <w:rPr>
                <w:rFonts w:ascii="Arial" w:hAnsi="Arial" w:cs="Arial"/>
                <w:b/>
                <w:bCs/>
              </w:rPr>
              <w:t>S</w:t>
            </w:r>
            <w:r w:rsidR="00AA6953" w:rsidRPr="00076DE8">
              <w:rPr>
                <w:rFonts w:ascii="Arial" w:hAnsi="Arial" w:cs="Arial"/>
                <w:b/>
                <w:bCs/>
              </w:rPr>
              <w:t>ource 100% renewable energy</w:t>
            </w:r>
            <w:r w:rsidR="00F00B61" w:rsidRPr="00076DE8">
              <w:rPr>
                <w:rFonts w:ascii="Arial" w:hAnsi="Arial" w:cs="Arial"/>
                <w:b/>
                <w:bCs/>
              </w:rPr>
              <w:t xml:space="preserve"> by 2030</w:t>
            </w:r>
          </w:p>
          <w:p w14:paraId="1F869CBF" w14:textId="77777777" w:rsidR="00A464C0" w:rsidRPr="00076DE8" w:rsidRDefault="00F00B61" w:rsidP="0041374A">
            <w:pPr>
              <w:pStyle w:val="ListParagraph"/>
              <w:numPr>
                <w:ilvl w:val="0"/>
                <w:numId w:val="8"/>
              </w:numPr>
              <w:jc w:val="both"/>
              <w:rPr>
                <w:rFonts w:ascii="Arial" w:hAnsi="Arial" w:cs="Arial"/>
                <w:b/>
                <w:bCs/>
              </w:rPr>
            </w:pPr>
            <w:r w:rsidRPr="00076DE8">
              <w:rPr>
                <w:rFonts w:ascii="Arial" w:hAnsi="Arial" w:cs="Arial"/>
                <w:b/>
                <w:bCs/>
              </w:rPr>
              <w:t xml:space="preserve">Designing </w:t>
            </w:r>
            <w:r w:rsidR="00A464C0" w:rsidRPr="00076DE8">
              <w:rPr>
                <w:rFonts w:ascii="Arial" w:hAnsi="Arial" w:cs="Arial"/>
                <w:b/>
                <w:bCs/>
              </w:rPr>
              <w:t>product to use less plastics</w:t>
            </w:r>
          </w:p>
          <w:p w14:paraId="2AEDDC73" w14:textId="4670F3E9" w:rsidR="0041374A" w:rsidRPr="00076DE8" w:rsidRDefault="00A464C0" w:rsidP="0041374A">
            <w:pPr>
              <w:pStyle w:val="ListParagraph"/>
              <w:numPr>
                <w:ilvl w:val="0"/>
                <w:numId w:val="8"/>
              </w:numPr>
              <w:jc w:val="both"/>
              <w:rPr>
                <w:rFonts w:ascii="Arial" w:hAnsi="Arial" w:cs="Arial"/>
                <w:b/>
                <w:bCs/>
              </w:rPr>
            </w:pPr>
            <w:r w:rsidRPr="00076DE8">
              <w:rPr>
                <w:rFonts w:ascii="Arial" w:hAnsi="Arial" w:cs="Arial"/>
                <w:b/>
                <w:bCs/>
              </w:rPr>
              <w:t xml:space="preserve">Saver water campaigning </w:t>
            </w:r>
          </w:p>
        </w:tc>
        <w:tc>
          <w:tcPr>
            <w:tcW w:w="4567" w:type="dxa"/>
            <w:shd w:val="clear" w:color="auto" w:fill="FF0000"/>
          </w:tcPr>
          <w:p w14:paraId="10CCEF8D" w14:textId="704FD117" w:rsidR="000A6600" w:rsidRPr="00076DE8" w:rsidRDefault="00803E48" w:rsidP="00910457">
            <w:pPr>
              <w:jc w:val="center"/>
              <w:rPr>
                <w:rFonts w:ascii="Arial" w:hAnsi="Arial" w:cs="Arial"/>
                <w:b/>
                <w:bCs/>
                <w:sz w:val="36"/>
                <w:szCs w:val="36"/>
              </w:rPr>
            </w:pPr>
            <w:r w:rsidRPr="00076DE8">
              <w:rPr>
                <w:rFonts w:ascii="Arial" w:hAnsi="Arial" w:cs="Arial"/>
                <w:b/>
                <w:bCs/>
                <w:sz w:val="36"/>
                <w:szCs w:val="36"/>
              </w:rPr>
              <w:t>T</w:t>
            </w:r>
            <w:r w:rsidR="000A6600" w:rsidRPr="00076DE8">
              <w:rPr>
                <w:rFonts w:ascii="Arial" w:hAnsi="Arial" w:cs="Arial"/>
                <w:b/>
                <w:bCs/>
                <w:sz w:val="36"/>
                <w:szCs w:val="36"/>
              </w:rPr>
              <w:t>hreats</w:t>
            </w:r>
          </w:p>
          <w:p w14:paraId="411543C2" w14:textId="3C26758C" w:rsidR="0055252F" w:rsidRPr="00076DE8" w:rsidRDefault="0055252F" w:rsidP="0055252F">
            <w:pPr>
              <w:pStyle w:val="ListParagraph"/>
              <w:numPr>
                <w:ilvl w:val="0"/>
                <w:numId w:val="10"/>
              </w:numPr>
              <w:jc w:val="both"/>
              <w:rPr>
                <w:rFonts w:ascii="Arial" w:hAnsi="Arial" w:cs="Arial"/>
                <w:b/>
                <w:bCs/>
              </w:rPr>
            </w:pPr>
            <w:r w:rsidRPr="00076DE8">
              <w:rPr>
                <w:rFonts w:ascii="Arial" w:hAnsi="Arial" w:cs="Arial"/>
                <w:b/>
                <w:bCs/>
              </w:rPr>
              <w:t>Tough business climate</w:t>
            </w:r>
          </w:p>
          <w:p w14:paraId="4E62F2C1" w14:textId="41966093" w:rsidR="00A464C0" w:rsidRPr="00076DE8" w:rsidRDefault="0055252F" w:rsidP="0055252F">
            <w:pPr>
              <w:pStyle w:val="ListParagraph"/>
              <w:numPr>
                <w:ilvl w:val="0"/>
                <w:numId w:val="9"/>
              </w:numPr>
              <w:jc w:val="both"/>
              <w:rPr>
                <w:rFonts w:ascii="Arial" w:hAnsi="Arial" w:cs="Arial"/>
                <w:b/>
                <w:bCs/>
              </w:rPr>
            </w:pPr>
            <w:r w:rsidRPr="00076DE8">
              <w:rPr>
                <w:rFonts w:ascii="Arial" w:hAnsi="Arial" w:cs="Arial"/>
                <w:b/>
                <w:bCs/>
              </w:rPr>
              <w:t>Strong competition from</w:t>
            </w:r>
            <w:r w:rsidR="00E6471F" w:rsidRPr="00076DE8">
              <w:rPr>
                <w:rFonts w:ascii="Arial" w:hAnsi="Arial" w:cs="Arial"/>
                <w:b/>
                <w:bCs/>
              </w:rPr>
              <w:t xml:space="preserve"> </w:t>
            </w:r>
            <w:r w:rsidRPr="00076DE8">
              <w:rPr>
                <w:rFonts w:ascii="Arial" w:hAnsi="Arial" w:cs="Arial"/>
                <w:b/>
                <w:bCs/>
              </w:rPr>
              <w:t>MNCs</w:t>
            </w:r>
            <w:r w:rsidR="00B20273" w:rsidRPr="00076DE8">
              <w:rPr>
                <w:rFonts w:ascii="Arial" w:hAnsi="Arial" w:cs="Arial"/>
                <w:b/>
                <w:bCs/>
              </w:rPr>
              <w:t xml:space="preserve"> </w:t>
            </w:r>
            <w:r w:rsidR="00E6471F" w:rsidRPr="00076DE8">
              <w:rPr>
                <w:rFonts w:ascii="Arial" w:hAnsi="Arial" w:cs="Arial"/>
                <w:b/>
                <w:bCs/>
              </w:rPr>
              <w:t>(multinational corporation)</w:t>
            </w:r>
          </w:p>
          <w:p w14:paraId="022EFD46" w14:textId="4C3A284F" w:rsidR="00E6471F" w:rsidRPr="00076DE8" w:rsidRDefault="00E6471F" w:rsidP="0055252F">
            <w:pPr>
              <w:pStyle w:val="ListParagraph"/>
              <w:numPr>
                <w:ilvl w:val="0"/>
                <w:numId w:val="9"/>
              </w:numPr>
              <w:jc w:val="both"/>
              <w:rPr>
                <w:rFonts w:ascii="Arial" w:hAnsi="Arial" w:cs="Arial"/>
                <w:b/>
                <w:bCs/>
              </w:rPr>
            </w:pPr>
            <w:r w:rsidRPr="00076DE8">
              <w:rPr>
                <w:rFonts w:ascii="Arial" w:hAnsi="Arial" w:cs="Arial"/>
                <w:b/>
                <w:bCs/>
              </w:rPr>
              <w:t xml:space="preserve">Converting land for oils and depravities for soap </w:t>
            </w:r>
            <w:r w:rsidR="002C6AEE" w:rsidRPr="00076DE8">
              <w:rPr>
                <w:rFonts w:ascii="Arial" w:hAnsi="Arial" w:cs="Arial"/>
                <w:b/>
                <w:bCs/>
              </w:rPr>
              <w:t>products</w:t>
            </w:r>
            <w:r w:rsidRPr="00076DE8">
              <w:rPr>
                <w:rFonts w:ascii="Arial" w:hAnsi="Arial" w:cs="Arial"/>
                <w:b/>
                <w:bCs/>
              </w:rPr>
              <w:t xml:space="preserve"> </w:t>
            </w:r>
            <w:r w:rsidR="00EA5DBC" w:rsidRPr="00076DE8">
              <w:rPr>
                <w:rFonts w:ascii="Arial" w:hAnsi="Arial" w:cs="Arial"/>
                <w:b/>
                <w:bCs/>
              </w:rPr>
              <w:t xml:space="preserve"> </w:t>
            </w:r>
          </w:p>
        </w:tc>
      </w:tr>
    </w:tbl>
    <w:p w14:paraId="028C7708" w14:textId="77777777" w:rsidR="007D75B0" w:rsidRPr="00076DE8" w:rsidRDefault="007D75B0" w:rsidP="007D75B0">
      <w:pPr>
        <w:rPr>
          <w:rFonts w:ascii="Arial" w:hAnsi="Arial" w:cs="Arial"/>
          <w:b/>
          <w:bCs/>
        </w:rPr>
      </w:pPr>
    </w:p>
    <w:p w14:paraId="2881575C" w14:textId="51E8A47B" w:rsidR="007D2DD8" w:rsidRPr="00076DE8" w:rsidRDefault="00A44B72" w:rsidP="00F97F19">
      <w:pPr>
        <w:spacing w:line="360" w:lineRule="auto"/>
        <w:rPr>
          <w:rFonts w:ascii="Arial" w:hAnsi="Arial" w:cs="Arial"/>
        </w:rPr>
      </w:pPr>
      <w:r w:rsidRPr="00076DE8">
        <w:rPr>
          <w:rFonts w:ascii="Arial" w:hAnsi="Arial" w:cs="Arial"/>
        </w:rPr>
        <w:t>S</w:t>
      </w:r>
      <w:r w:rsidR="00AE12F8" w:rsidRPr="00076DE8">
        <w:rPr>
          <w:rFonts w:ascii="Arial" w:hAnsi="Arial" w:cs="Arial"/>
        </w:rPr>
        <w:t>WOT</w:t>
      </w:r>
      <w:r w:rsidRPr="00076DE8">
        <w:rPr>
          <w:rFonts w:ascii="Arial" w:hAnsi="Arial" w:cs="Arial"/>
        </w:rPr>
        <w:t xml:space="preserve"> analyse of Colgate-Palmolive indicates it is in a tough business environment with </w:t>
      </w:r>
      <w:r w:rsidR="001D31AE" w:rsidRPr="00076DE8">
        <w:rPr>
          <w:rFonts w:ascii="Arial" w:hAnsi="Arial" w:cs="Arial"/>
        </w:rPr>
        <w:t xml:space="preserve">threats having strong </w:t>
      </w:r>
      <w:r w:rsidR="00D30B30" w:rsidRPr="00076DE8">
        <w:rPr>
          <w:rFonts w:ascii="Arial" w:hAnsi="Arial" w:cs="Arial"/>
        </w:rPr>
        <w:t>competition</w:t>
      </w:r>
      <w:r w:rsidR="001D31AE" w:rsidRPr="00076DE8">
        <w:rPr>
          <w:rFonts w:ascii="Arial" w:hAnsi="Arial" w:cs="Arial"/>
        </w:rPr>
        <w:t xml:space="preserve"> from multinational </w:t>
      </w:r>
      <w:r w:rsidR="00D30B30" w:rsidRPr="00076DE8">
        <w:rPr>
          <w:rFonts w:ascii="Arial" w:hAnsi="Arial" w:cs="Arial"/>
        </w:rPr>
        <w:t>corporations</w:t>
      </w:r>
      <w:r w:rsidR="001D31AE" w:rsidRPr="00076DE8">
        <w:rPr>
          <w:rFonts w:ascii="Arial" w:hAnsi="Arial" w:cs="Arial"/>
        </w:rPr>
        <w:t xml:space="preserve"> MNCS </w:t>
      </w:r>
      <w:r w:rsidR="00A92A9F" w:rsidRPr="00076DE8">
        <w:rPr>
          <w:rFonts w:ascii="Arial" w:hAnsi="Arial" w:cs="Arial"/>
        </w:rPr>
        <w:t xml:space="preserve">have </w:t>
      </w:r>
      <w:r w:rsidR="00F97F19" w:rsidRPr="00076DE8">
        <w:rPr>
          <w:rFonts w:ascii="Arial" w:hAnsi="Arial" w:cs="Arial"/>
        </w:rPr>
        <w:t>been industrialised into a</w:t>
      </w:r>
      <w:r w:rsidR="00A92A9F" w:rsidRPr="00076DE8">
        <w:rPr>
          <w:rFonts w:ascii="Arial" w:hAnsi="Arial" w:cs="Arial"/>
        </w:rPr>
        <w:t xml:space="preserve"> household name</w:t>
      </w:r>
      <w:r w:rsidR="00412F33" w:rsidRPr="00076DE8">
        <w:rPr>
          <w:rFonts w:ascii="Arial" w:hAnsi="Arial" w:cs="Arial"/>
        </w:rPr>
        <w:t xml:space="preserve"> in recent years the organisations </w:t>
      </w:r>
      <w:r w:rsidR="00D27DBB" w:rsidRPr="00076DE8">
        <w:rPr>
          <w:rFonts w:ascii="Arial" w:hAnsi="Arial" w:cs="Arial"/>
        </w:rPr>
        <w:t>operate</w:t>
      </w:r>
      <w:r w:rsidR="00D30B30" w:rsidRPr="00076DE8">
        <w:rPr>
          <w:rFonts w:ascii="Arial" w:hAnsi="Arial" w:cs="Arial"/>
        </w:rPr>
        <w:t xml:space="preserve"> in many countries although the organization is managed from the founding </w:t>
      </w:r>
      <w:r w:rsidR="00F97F19" w:rsidRPr="00076DE8">
        <w:rPr>
          <w:rFonts w:ascii="Arial" w:hAnsi="Arial" w:cs="Arial"/>
        </w:rPr>
        <w:t>nation. The</w:t>
      </w:r>
      <w:r w:rsidR="00D30B30" w:rsidRPr="00076DE8">
        <w:rPr>
          <w:rFonts w:ascii="Arial" w:hAnsi="Arial" w:cs="Arial"/>
        </w:rPr>
        <w:t xml:space="preserve"> firms or group that </w:t>
      </w:r>
      <w:r w:rsidR="00F97F19" w:rsidRPr="00076DE8">
        <w:rPr>
          <w:rFonts w:ascii="Arial" w:hAnsi="Arial" w:cs="Arial"/>
        </w:rPr>
        <w:t>receives</w:t>
      </w:r>
      <w:r w:rsidR="00D30B30" w:rsidRPr="00076DE8">
        <w:rPr>
          <w:rFonts w:ascii="Arial" w:hAnsi="Arial" w:cs="Arial"/>
        </w:rPr>
        <w:t xml:space="preserve"> revenue from operation outside of the home country can have </w:t>
      </w:r>
      <w:r w:rsidR="00AE12F8" w:rsidRPr="00076DE8">
        <w:rPr>
          <w:rFonts w:ascii="Arial" w:hAnsi="Arial" w:cs="Arial"/>
        </w:rPr>
        <w:t>sustainability</w:t>
      </w:r>
      <w:r w:rsidRPr="00076DE8">
        <w:rPr>
          <w:rFonts w:ascii="Arial" w:hAnsi="Arial" w:cs="Arial"/>
        </w:rPr>
        <w:t xml:space="preserve"> issues </w:t>
      </w:r>
      <w:r w:rsidR="00F97F19" w:rsidRPr="00076DE8">
        <w:rPr>
          <w:rFonts w:ascii="Arial" w:hAnsi="Arial" w:cs="Arial"/>
        </w:rPr>
        <w:t xml:space="preserve">due to climate change regulations in the home country and the manufacturing country being in different graphical locations around the world </w:t>
      </w:r>
      <w:r w:rsidRPr="00076DE8">
        <w:rPr>
          <w:rFonts w:ascii="Arial" w:hAnsi="Arial" w:cs="Arial"/>
        </w:rPr>
        <w:t xml:space="preserve">to be </w:t>
      </w:r>
      <w:r w:rsidR="00AE12F8" w:rsidRPr="00076DE8">
        <w:rPr>
          <w:rFonts w:ascii="Arial" w:hAnsi="Arial" w:cs="Arial"/>
        </w:rPr>
        <w:t>sustainable</w:t>
      </w:r>
      <w:r w:rsidRPr="00076DE8">
        <w:rPr>
          <w:rFonts w:ascii="Arial" w:hAnsi="Arial" w:cs="Arial"/>
        </w:rPr>
        <w:t xml:space="preserve"> for the future of the planet</w:t>
      </w:r>
      <w:r w:rsidR="00AE12F8" w:rsidRPr="00076DE8">
        <w:rPr>
          <w:rFonts w:ascii="Arial" w:hAnsi="Arial" w:cs="Arial"/>
        </w:rPr>
        <w:t>.</w:t>
      </w:r>
    </w:p>
    <w:p w14:paraId="1C735BA2" w14:textId="108F0E6D" w:rsidR="00A57939" w:rsidRPr="00076DE8" w:rsidRDefault="00A57939" w:rsidP="00F97F19">
      <w:pPr>
        <w:spacing w:line="360" w:lineRule="auto"/>
        <w:rPr>
          <w:rFonts w:ascii="Arial" w:hAnsi="Arial" w:cs="Arial"/>
        </w:rPr>
      </w:pPr>
    </w:p>
    <w:p w14:paraId="5B292464" w14:textId="11B0DFD6" w:rsidR="00A57939" w:rsidRPr="00076DE8" w:rsidRDefault="00A57939" w:rsidP="007D2DD8">
      <w:pPr>
        <w:rPr>
          <w:rFonts w:ascii="Arial" w:hAnsi="Arial" w:cs="Arial"/>
        </w:rPr>
      </w:pPr>
    </w:p>
    <w:p w14:paraId="4987E13E" w14:textId="77777777" w:rsidR="00F531B8" w:rsidRPr="00076DE8" w:rsidRDefault="00F531B8" w:rsidP="007D2DD8">
      <w:pPr>
        <w:rPr>
          <w:rFonts w:ascii="Arial" w:hAnsi="Arial" w:cs="Arial"/>
        </w:rPr>
      </w:pPr>
    </w:p>
    <w:p w14:paraId="245A6B2F" w14:textId="52E5A546" w:rsidR="002A2EBC" w:rsidRPr="00076DE8" w:rsidRDefault="002A2EBC" w:rsidP="00847763">
      <w:pPr>
        <w:pStyle w:val="Heading1"/>
        <w:rPr>
          <w:rFonts w:ascii="Arial" w:hAnsi="Arial" w:cs="Arial"/>
        </w:rPr>
      </w:pPr>
      <w:r w:rsidRPr="00076DE8">
        <w:rPr>
          <w:rFonts w:ascii="Arial" w:hAnsi="Arial" w:cs="Arial"/>
        </w:rPr>
        <w:lastRenderedPageBreak/>
        <w:t>External environment analysis</w:t>
      </w:r>
    </w:p>
    <w:p w14:paraId="736E5A64" w14:textId="5DDA9A4D" w:rsidR="00A57939" w:rsidRPr="00076DE8" w:rsidRDefault="00A604DE" w:rsidP="00117E1B">
      <w:pPr>
        <w:spacing w:line="360" w:lineRule="auto"/>
        <w:rPr>
          <w:rFonts w:ascii="Arial" w:hAnsi="Arial" w:cs="Arial"/>
        </w:rPr>
      </w:pPr>
      <w:r w:rsidRPr="00076DE8">
        <w:rPr>
          <w:rFonts w:ascii="Arial" w:hAnsi="Arial" w:cs="Arial"/>
        </w:rPr>
        <w:t>P</w:t>
      </w:r>
      <w:r w:rsidR="004E768E" w:rsidRPr="00076DE8">
        <w:rPr>
          <w:rFonts w:ascii="Arial" w:hAnsi="Arial" w:cs="Arial"/>
        </w:rPr>
        <w:t>estel</w:t>
      </w:r>
      <w:r w:rsidRPr="00076DE8">
        <w:rPr>
          <w:rFonts w:ascii="Arial" w:hAnsi="Arial" w:cs="Arial"/>
        </w:rPr>
        <w:t xml:space="preserve"> </w:t>
      </w:r>
      <w:r w:rsidR="00B95469" w:rsidRPr="00076DE8">
        <w:rPr>
          <w:rFonts w:ascii="Arial" w:hAnsi="Arial" w:cs="Arial"/>
        </w:rPr>
        <w:t xml:space="preserve">analysis framework to analysis the </w:t>
      </w:r>
      <w:r w:rsidR="00DF3F13" w:rsidRPr="00076DE8">
        <w:rPr>
          <w:rFonts w:ascii="Arial" w:hAnsi="Arial" w:cs="Arial"/>
        </w:rPr>
        <w:t>M</w:t>
      </w:r>
      <w:r w:rsidR="00B95469" w:rsidRPr="00076DE8">
        <w:rPr>
          <w:rFonts w:ascii="Arial" w:hAnsi="Arial" w:cs="Arial"/>
        </w:rPr>
        <w:t xml:space="preserve">acro </w:t>
      </w:r>
      <w:r w:rsidR="000B0E17" w:rsidRPr="00076DE8">
        <w:rPr>
          <w:rFonts w:ascii="Arial" w:hAnsi="Arial" w:cs="Arial"/>
        </w:rPr>
        <w:t>external</w:t>
      </w:r>
      <w:r w:rsidR="00B95469" w:rsidRPr="00076DE8">
        <w:rPr>
          <w:rFonts w:ascii="Arial" w:hAnsi="Arial" w:cs="Arial"/>
        </w:rPr>
        <w:t xml:space="preserve"> environmental factors of Colgate-</w:t>
      </w:r>
      <w:r w:rsidR="000B0E17" w:rsidRPr="00076DE8">
        <w:rPr>
          <w:rFonts w:ascii="Arial" w:hAnsi="Arial" w:cs="Arial"/>
        </w:rPr>
        <w:t>Palmolive</w:t>
      </w:r>
      <w:r w:rsidR="00B95469" w:rsidRPr="00076DE8">
        <w:rPr>
          <w:rFonts w:ascii="Arial" w:hAnsi="Arial" w:cs="Arial"/>
        </w:rPr>
        <w:t xml:space="preserve"> </w:t>
      </w:r>
      <w:r w:rsidR="000B0E17" w:rsidRPr="00076DE8">
        <w:rPr>
          <w:rFonts w:ascii="Arial" w:hAnsi="Arial" w:cs="Arial"/>
        </w:rPr>
        <w:t>organisation</w:t>
      </w:r>
      <w:r w:rsidR="00B95469" w:rsidRPr="00076DE8">
        <w:rPr>
          <w:rFonts w:ascii="Arial" w:hAnsi="Arial" w:cs="Arial"/>
        </w:rPr>
        <w:t xml:space="preserve"> that can have an impact</w:t>
      </w:r>
      <w:r w:rsidR="00F46755" w:rsidRPr="00076DE8">
        <w:rPr>
          <w:rFonts w:ascii="Arial" w:hAnsi="Arial" w:cs="Arial"/>
        </w:rPr>
        <w:t xml:space="preserve"> </w:t>
      </w:r>
      <w:r w:rsidR="00EA5DBC" w:rsidRPr="00076DE8">
        <w:rPr>
          <w:rFonts w:ascii="Arial" w:hAnsi="Arial" w:cs="Arial"/>
        </w:rPr>
        <w:t xml:space="preserve">on the external </w:t>
      </w:r>
      <w:r w:rsidR="00F46755" w:rsidRPr="00076DE8">
        <w:rPr>
          <w:rFonts w:ascii="Arial" w:hAnsi="Arial" w:cs="Arial"/>
        </w:rPr>
        <w:t>environment</w:t>
      </w:r>
      <w:r w:rsidR="00B30FA8" w:rsidRPr="00076DE8">
        <w:rPr>
          <w:rFonts w:ascii="Arial" w:hAnsi="Arial" w:cs="Arial"/>
        </w:rPr>
        <w:t>.</w:t>
      </w:r>
    </w:p>
    <w:p w14:paraId="0478536F" w14:textId="2DDFF6AE" w:rsidR="00847763" w:rsidRPr="00076DE8" w:rsidRDefault="00844885" w:rsidP="00E435FA">
      <w:pPr>
        <w:pStyle w:val="Heading2"/>
        <w:rPr>
          <w:rFonts w:ascii="Arial" w:hAnsi="Arial" w:cs="Arial"/>
          <w:b/>
          <w:bCs/>
        </w:rPr>
      </w:pPr>
      <w:r w:rsidRPr="00076DE8">
        <w:rPr>
          <w:rFonts w:ascii="Arial" w:hAnsi="Arial" w:cs="Arial"/>
          <w:b/>
          <w:bCs/>
        </w:rPr>
        <w:t>P</w:t>
      </w:r>
      <w:r w:rsidR="00E435FA" w:rsidRPr="00076DE8">
        <w:rPr>
          <w:rFonts w:ascii="Arial" w:hAnsi="Arial" w:cs="Arial"/>
          <w:b/>
          <w:bCs/>
        </w:rPr>
        <w:t>ESTEL</w:t>
      </w:r>
      <w:r w:rsidR="00847763" w:rsidRPr="00076DE8">
        <w:rPr>
          <w:rFonts w:ascii="Arial" w:hAnsi="Arial" w:cs="Arial"/>
          <w:b/>
          <w:bCs/>
        </w:rPr>
        <w:t xml:space="preserve"> analysis on external factors on</w:t>
      </w:r>
      <w:r w:rsidR="00A57939" w:rsidRPr="00076DE8">
        <w:rPr>
          <w:rFonts w:ascii="Arial" w:hAnsi="Arial" w:cs="Arial"/>
          <w:b/>
          <w:bCs/>
        </w:rPr>
        <w:t xml:space="preserve"> Colgate-Palmolive 2040</w:t>
      </w:r>
      <w:r w:rsidR="00847763" w:rsidRPr="00076DE8">
        <w:rPr>
          <w:rFonts w:ascii="Arial" w:hAnsi="Arial" w:cs="Arial"/>
          <w:b/>
          <w:bCs/>
        </w:rPr>
        <w:t xml:space="preserve"> climate pledge</w:t>
      </w:r>
    </w:p>
    <w:p w14:paraId="612DADD7" w14:textId="77777777" w:rsidR="00E435FA" w:rsidRPr="00076DE8" w:rsidRDefault="00E435FA" w:rsidP="00E435FA">
      <w:pPr>
        <w:rPr>
          <w:rFonts w:ascii="Arial" w:hAnsi="Arial" w:cs="Arial"/>
        </w:rPr>
      </w:pPr>
    </w:p>
    <w:tbl>
      <w:tblPr>
        <w:tblStyle w:val="TableGrid"/>
        <w:tblW w:w="9067" w:type="dxa"/>
        <w:tblLook w:val="04A0" w:firstRow="1" w:lastRow="0" w:firstColumn="1" w:lastColumn="0" w:noHBand="0" w:noVBand="1"/>
      </w:tblPr>
      <w:tblGrid>
        <w:gridCol w:w="4531"/>
        <w:gridCol w:w="4536"/>
      </w:tblGrid>
      <w:tr w:rsidR="009A7D49" w:rsidRPr="00076DE8" w14:paraId="2A5BB031" w14:textId="77777777" w:rsidTr="009A7D49">
        <w:trPr>
          <w:trHeight w:val="3971"/>
        </w:trPr>
        <w:tc>
          <w:tcPr>
            <w:tcW w:w="4531" w:type="dxa"/>
          </w:tcPr>
          <w:p w14:paraId="3E41FA19" w14:textId="77777777" w:rsidR="009A7D49" w:rsidRPr="00076DE8" w:rsidRDefault="009A7D49" w:rsidP="009A7D49">
            <w:pPr>
              <w:jc w:val="center"/>
              <w:rPr>
                <w:rFonts w:ascii="Arial" w:hAnsi="Arial" w:cs="Arial"/>
                <w:b/>
                <w:bCs/>
                <w:sz w:val="36"/>
                <w:szCs w:val="36"/>
              </w:rPr>
            </w:pPr>
            <w:r w:rsidRPr="00076DE8">
              <w:rPr>
                <w:rFonts w:ascii="Arial" w:hAnsi="Arial" w:cs="Arial"/>
                <w:b/>
                <w:bCs/>
                <w:sz w:val="36"/>
                <w:szCs w:val="36"/>
              </w:rPr>
              <w:t>Political</w:t>
            </w:r>
          </w:p>
          <w:p w14:paraId="795CF879" w14:textId="27D67EFD" w:rsidR="00131322" w:rsidRPr="00076DE8" w:rsidRDefault="00AF4BA0" w:rsidP="00A979C6">
            <w:pPr>
              <w:pStyle w:val="ListParagraph"/>
              <w:numPr>
                <w:ilvl w:val="0"/>
                <w:numId w:val="11"/>
              </w:numPr>
              <w:spacing w:line="360" w:lineRule="auto"/>
              <w:rPr>
                <w:rFonts w:ascii="Arial" w:hAnsi="Arial" w:cs="Arial"/>
                <w:b/>
                <w:bCs/>
              </w:rPr>
            </w:pPr>
            <w:r w:rsidRPr="00076DE8">
              <w:rPr>
                <w:rFonts w:ascii="Arial" w:hAnsi="Arial" w:cs="Arial"/>
                <w:b/>
                <w:bCs/>
              </w:rPr>
              <w:t>Governing greenhouse gases</w:t>
            </w:r>
          </w:p>
          <w:p w14:paraId="68239623" w14:textId="77777777" w:rsidR="00AF4BA0" w:rsidRPr="00076DE8" w:rsidRDefault="00587DD6" w:rsidP="00A979C6">
            <w:pPr>
              <w:pStyle w:val="ListParagraph"/>
              <w:numPr>
                <w:ilvl w:val="0"/>
                <w:numId w:val="11"/>
              </w:numPr>
              <w:spacing w:line="360" w:lineRule="auto"/>
              <w:rPr>
                <w:rFonts w:ascii="Arial" w:hAnsi="Arial" w:cs="Arial"/>
                <w:b/>
                <w:bCs/>
              </w:rPr>
            </w:pPr>
            <w:r w:rsidRPr="00076DE8">
              <w:rPr>
                <w:rFonts w:ascii="Arial" w:hAnsi="Arial" w:cs="Arial"/>
                <w:b/>
                <w:bCs/>
              </w:rPr>
              <w:t>Imposing fines on pollution</w:t>
            </w:r>
          </w:p>
          <w:p w14:paraId="3B280453" w14:textId="68746413" w:rsidR="00587DD6" w:rsidRPr="00076DE8" w:rsidRDefault="00850D9E" w:rsidP="009E0B70">
            <w:pPr>
              <w:pStyle w:val="ListParagraph"/>
              <w:numPr>
                <w:ilvl w:val="0"/>
                <w:numId w:val="11"/>
              </w:numPr>
              <w:spacing w:line="360" w:lineRule="auto"/>
              <w:rPr>
                <w:rFonts w:ascii="Arial" w:hAnsi="Arial" w:cs="Arial"/>
                <w:b/>
                <w:bCs/>
              </w:rPr>
            </w:pPr>
            <w:r w:rsidRPr="00076DE8">
              <w:rPr>
                <w:rFonts w:ascii="Arial" w:hAnsi="Arial" w:cs="Arial"/>
                <w:b/>
                <w:bCs/>
              </w:rPr>
              <w:t>Implement decarbonization strategies in line with Paris agreement</w:t>
            </w:r>
          </w:p>
        </w:tc>
        <w:tc>
          <w:tcPr>
            <w:tcW w:w="4536" w:type="dxa"/>
          </w:tcPr>
          <w:p w14:paraId="093AA86A" w14:textId="77777777" w:rsidR="009A7D49" w:rsidRPr="00076DE8" w:rsidRDefault="009A7D49" w:rsidP="004E768E">
            <w:pPr>
              <w:rPr>
                <w:rFonts w:ascii="Arial" w:hAnsi="Arial" w:cs="Arial"/>
              </w:rPr>
            </w:pPr>
          </w:p>
        </w:tc>
      </w:tr>
      <w:tr w:rsidR="009A7D49" w:rsidRPr="00076DE8" w14:paraId="658852CB" w14:textId="77777777" w:rsidTr="009A7D49">
        <w:trPr>
          <w:trHeight w:val="3971"/>
        </w:trPr>
        <w:tc>
          <w:tcPr>
            <w:tcW w:w="4531" w:type="dxa"/>
          </w:tcPr>
          <w:p w14:paraId="15666694" w14:textId="77777777" w:rsidR="009A7D49" w:rsidRPr="00076DE8" w:rsidRDefault="00E12A78" w:rsidP="00E12A78">
            <w:pPr>
              <w:jc w:val="center"/>
              <w:rPr>
                <w:rFonts w:ascii="Arial" w:hAnsi="Arial" w:cs="Arial"/>
                <w:b/>
                <w:bCs/>
                <w:sz w:val="36"/>
                <w:szCs w:val="36"/>
              </w:rPr>
            </w:pPr>
            <w:r w:rsidRPr="00076DE8">
              <w:rPr>
                <w:rFonts w:ascii="Arial" w:hAnsi="Arial" w:cs="Arial"/>
                <w:b/>
                <w:bCs/>
                <w:sz w:val="36"/>
                <w:szCs w:val="36"/>
              </w:rPr>
              <w:t>Environmental</w:t>
            </w:r>
          </w:p>
          <w:p w14:paraId="4C8D8FCD" w14:textId="77777777" w:rsidR="00587DD6" w:rsidRPr="00076DE8" w:rsidRDefault="00587DD6" w:rsidP="00A979C6">
            <w:pPr>
              <w:pStyle w:val="ListParagraph"/>
              <w:numPr>
                <w:ilvl w:val="0"/>
                <w:numId w:val="12"/>
              </w:numPr>
              <w:spacing w:line="360" w:lineRule="auto"/>
              <w:rPr>
                <w:rFonts w:ascii="Arial" w:hAnsi="Arial" w:cs="Arial"/>
                <w:b/>
                <w:bCs/>
                <w:sz w:val="36"/>
                <w:szCs w:val="36"/>
              </w:rPr>
            </w:pPr>
            <w:r w:rsidRPr="00076DE8">
              <w:rPr>
                <w:rFonts w:ascii="Arial" w:hAnsi="Arial" w:cs="Arial"/>
                <w:b/>
                <w:bCs/>
              </w:rPr>
              <w:t>Casing damage to the environment</w:t>
            </w:r>
          </w:p>
          <w:p w14:paraId="2F52DEDA" w14:textId="77777777" w:rsidR="00DB3AD6" w:rsidRPr="00076DE8" w:rsidRDefault="00DB3AD6" w:rsidP="00A979C6">
            <w:pPr>
              <w:pStyle w:val="ListParagraph"/>
              <w:numPr>
                <w:ilvl w:val="0"/>
                <w:numId w:val="12"/>
              </w:numPr>
              <w:spacing w:line="360" w:lineRule="auto"/>
              <w:rPr>
                <w:rFonts w:ascii="Arial" w:hAnsi="Arial" w:cs="Arial"/>
                <w:b/>
                <w:bCs/>
              </w:rPr>
            </w:pPr>
            <w:r w:rsidRPr="00076DE8">
              <w:rPr>
                <w:rFonts w:ascii="Arial" w:hAnsi="Arial" w:cs="Arial"/>
                <w:b/>
                <w:bCs/>
              </w:rPr>
              <w:t>Polluting the sea and destroying marine life</w:t>
            </w:r>
          </w:p>
          <w:p w14:paraId="418367AC" w14:textId="77777777" w:rsidR="00DB3AD6" w:rsidRPr="00076DE8" w:rsidRDefault="00A979C6" w:rsidP="00A979C6">
            <w:pPr>
              <w:pStyle w:val="ListParagraph"/>
              <w:numPr>
                <w:ilvl w:val="0"/>
                <w:numId w:val="12"/>
              </w:numPr>
              <w:spacing w:line="360" w:lineRule="auto"/>
              <w:rPr>
                <w:rFonts w:ascii="Arial" w:hAnsi="Arial" w:cs="Arial"/>
                <w:b/>
                <w:bCs/>
              </w:rPr>
            </w:pPr>
            <w:r w:rsidRPr="00076DE8">
              <w:rPr>
                <w:rFonts w:ascii="Arial" w:hAnsi="Arial" w:cs="Arial"/>
                <w:b/>
                <w:bCs/>
              </w:rPr>
              <w:t>Sustainable energy</w:t>
            </w:r>
          </w:p>
          <w:p w14:paraId="1A831ECC" w14:textId="13F09D6A" w:rsidR="00A979C6" w:rsidRPr="00076DE8" w:rsidRDefault="00A979C6" w:rsidP="00A979C6">
            <w:pPr>
              <w:pStyle w:val="ListParagraph"/>
              <w:numPr>
                <w:ilvl w:val="0"/>
                <w:numId w:val="12"/>
              </w:numPr>
              <w:spacing w:line="360" w:lineRule="auto"/>
              <w:rPr>
                <w:rFonts w:ascii="Arial" w:hAnsi="Arial" w:cs="Arial"/>
                <w:b/>
                <w:bCs/>
              </w:rPr>
            </w:pPr>
            <w:r w:rsidRPr="00076DE8">
              <w:rPr>
                <w:rFonts w:ascii="Arial" w:hAnsi="Arial" w:cs="Arial"/>
                <w:b/>
                <w:bCs/>
              </w:rPr>
              <w:t>Reducing emissions and pollution</w:t>
            </w:r>
          </w:p>
        </w:tc>
        <w:tc>
          <w:tcPr>
            <w:tcW w:w="4536" w:type="dxa"/>
          </w:tcPr>
          <w:p w14:paraId="3341272A" w14:textId="77777777" w:rsidR="009A7D49" w:rsidRPr="00076DE8" w:rsidRDefault="009A7D49" w:rsidP="004E768E">
            <w:pPr>
              <w:rPr>
                <w:rFonts w:ascii="Arial" w:hAnsi="Arial" w:cs="Arial"/>
              </w:rPr>
            </w:pPr>
          </w:p>
        </w:tc>
      </w:tr>
      <w:tr w:rsidR="009A7D49" w:rsidRPr="00076DE8" w14:paraId="77C09B63" w14:textId="77777777" w:rsidTr="009A7D49">
        <w:trPr>
          <w:trHeight w:val="3791"/>
        </w:trPr>
        <w:tc>
          <w:tcPr>
            <w:tcW w:w="4531" w:type="dxa"/>
          </w:tcPr>
          <w:p w14:paraId="39DD1C19" w14:textId="77777777" w:rsidR="009A7D49" w:rsidRPr="00076DE8" w:rsidRDefault="009A7D49" w:rsidP="004E768E">
            <w:pPr>
              <w:rPr>
                <w:rFonts w:ascii="Arial" w:hAnsi="Arial" w:cs="Arial"/>
              </w:rPr>
            </w:pPr>
          </w:p>
        </w:tc>
        <w:tc>
          <w:tcPr>
            <w:tcW w:w="4536" w:type="dxa"/>
          </w:tcPr>
          <w:p w14:paraId="7C7A40E3" w14:textId="32C18949" w:rsidR="009A7D49" w:rsidRPr="00076DE8" w:rsidRDefault="0022162E" w:rsidP="0022162E">
            <w:pPr>
              <w:jc w:val="center"/>
              <w:rPr>
                <w:rFonts w:ascii="Arial" w:hAnsi="Arial" w:cs="Arial"/>
                <w:b/>
                <w:bCs/>
                <w:sz w:val="36"/>
                <w:szCs w:val="36"/>
              </w:rPr>
            </w:pPr>
            <w:r w:rsidRPr="00076DE8">
              <w:rPr>
                <w:rFonts w:ascii="Arial" w:hAnsi="Arial" w:cs="Arial"/>
                <w:b/>
                <w:bCs/>
                <w:sz w:val="36"/>
                <w:szCs w:val="36"/>
              </w:rPr>
              <w:t>Legal</w:t>
            </w:r>
          </w:p>
          <w:p w14:paraId="156D066A" w14:textId="77777777" w:rsidR="0022162E" w:rsidRPr="00076DE8" w:rsidRDefault="0022162E" w:rsidP="00850D9E">
            <w:pPr>
              <w:pStyle w:val="ListParagraph"/>
              <w:numPr>
                <w:ilvl w:val="0"/>
                <w:numId w:val="13"/>
              </w:numPr>
              <w:spacing w:line="360" w:lineRule="auto"/>
              <w:rPr>
                <w:rFonts w:ascii="Arial" w:hAnsi="Arial" w:cs="Arial"/>
                <w:b/>
                <w:bCs/>
              </w:rPr>
            </w:pPr>
            <w:r w:rsidRPr="00076DE8">
              <w:rPr>
                <w:rFonts w:ascii="Arial" w:hAnsi="Arial" w:cs="Arial"/>
                <w:b/>
                <w:bCs/>
              </w:rPr>
              <w:t>Responsibility for reducing emissions</w:t>
            </w:r>
          </w:p>
          <w:p w14:paraId="5EE3DC91" w14:textId="77777777" w:rsidR="0022162E" w:rsidRPr="00076DE8" w:rsidRDefault="0022162E" w:rsidP="00850D9E">
            <w:pPr>
              <w:pStyle w:val="ListParagraph"/>
              <w:numPr>
                <w:ilvl w:val="0"/>
                <w:numId w:val="13"/>
              </w:numPr>
              <w:spacing w:line="360" w:lineRule="auto"/>
              <w:rPr>
                <w:rFonts w:ascii="Arial" w:hAnsi="Arial" w:cs="Arial"/>
                <w:b/>
                <w:bCs/>
              </w:rPr>
            </w:pPr>
            <w:r w:rsidRPr="00076DE8">
              <w:rPr>
                <w:rFonts w:ascii="Arial" w:hAnsi="Arial" w:cs="Arial"/>
                <w:b/>
                <w:bCs/>
              </w:rPr>
              <w:t xml:space="preserve">Tougher laws on environmental damage and </w:t>
            </w:r>
            <w:r w:rsidR="00850D9E" w:rsidRPr="00076DE8">
              <w:rPr>
                <w:rFonts w:ascii="Arial" w:hAnsi="Arial" w:cs="Arial"/>
                <w:b/>
                <w:bCs/>
              </w:rPr>
              <w:t>accountability</w:t>
            </w:r>
          </w:p>
          <w:p w14:paraId="728BC990" w14:textId="119FD2D8" w:rsidR="00850D9E" w:rsidRPr="00076DE8" w:rsidRDefault="00850D9E" w:rsidP="00850D9E">
            <w:pPr>
              <w:pStyle w:val="ListParagraph"/>
              <w:numPr>
                <w:ilvl w:val="0"/>
                <w:numId w:val="13"/>
              </w:numPr>
              <w:spacing w:line="360" w:lineRule="auto"/>
              <w:rPr>
                <w:rFonts w:ascii="Arial" w:hAnsi="Arial" w:cs="Arial"/>
                <w:b/>
                <w:bCs/>
              </w:rPr>
            </w:pPr>
            <w:r w:rsidRPr="00076DE8">
              <w:rPr>
                <w:rFonts w:ascii="Arial" w:hAnsi="Arial" w:cs="Arial"/>
                <w:b/>
                <w:bCs/>
              </w:rPr>
              <w:t xml:space="preserve">Trade unions </w:t>
            </w:r>
          </w:p>
        </w:tc>
      </w:tr>
    </w:tbl>
    <w:p w14:paraId="422E6C75" w14:textId="15158AA3" w:rsidR="004E768E" w:rsidRPr="00076DE8" w:rsidRDefault="00B95469" w:rsidP="004E768E">
      <w:pPr>
        <w:rPr>
          <w:rFonts w:ascii="Arial" w:hAnsi="Arial" w:cs="Arial"/>
        </w:rPr>
      </w:pPr>
      <w:r w:rsidRPr="00076DE8">
        <w:rPr>
          <w:rFonts w:ascii="Arial" w:hAnsi="Arial" w:cs="Arial"/>
        </w:rPr>
        <w:t xml:space="preserve"> </w:t>
      </w:r>
    </w:p>
    <w:p w14:paraId="5C34C44B" w14:textId="77777777" w:rsidR="00A57939" w:rsidRPr="00076DE8" w:rsidRDefault="00A57939" w:rsidP="004E768E">
      <w:pPr>
        <w:rPr>
          <w:rFonts w:ascii="Arial" w:hAnsi="Arial" w:cs="Arial"/>
        </w:rPr>
      </w:pPr>
    </w:p>
    <w:p w14:paraId="7674533F" w14:textId="099133D6" w:rsidR="0092526B" w:rsidRPr="00076DE8" w:rsidRDefault="00A963A0" w:rsidP="004E768E">
      <w:pPr>
        <w:rPr>
          <w:rFonts w:ascii="Arial" w:hAnsi="Arial" w:cs="Arial"/>
        </w:rPr>
      </w:pPr>
      <w:r w:rsidRPr="00076DE8">
        <w:rPr>
          <w:rFonts w:ascii="Arial" w:hAnsi="Arial" w:cs="Arial"/>
        </w:rPr>
        <w:t>PESTEL</w:t>
      </w:r>
      <w:r w:rsidR="0092526B" w:rsidRPr="00076DE8">
        <w:rPr>
          <w:rFonts w:ascii="Arial" w:hAnsi="Arial" w:cs="Arial"/>
        </w:rPr>
        <w:t xml:space="preserve"> indicates that the company </w:t>
      </w:r>
      <w:r w:rsidR="00D27DBB" w:rsidRPr="00076DE8">
        <w:rPr>
          <w:rFonts w:ascii="Arial" w:hAnsi="Arial" w:cs="Arial"/>
        </w:rPr>
        <w:t>must</w:t>
      </w:r>
      <w:r w:rsidR="0092526B" w:rsidRPr="00076DE8">
        <w:rPr>
          <w:rFonts w:ascii="Arial" w:hAnsi="Arial" w:cs="Arial"/>
        </w:rPr>
        <w:t xml:space="preserve"> fo</w:t>
      </w:r>
      <w:r w:rsidRPr="00076DE8">
        <w:rPr>
          <w:rFonts w:ascii="Arial" w:hAnsi="Arial" w:cs="Arial"/>
        </w:rPr>
        <w:t>c</w:t>
      </w:r>
      <w:r w:rsidR="0092526B" w:rsidRPr="00076DE8">
        <w:rPr>
          <w:rFonts w:ascii="Arial" w:hAnsi="Arial" w:cs="Arial"/>
        </w:rPr>
        <w:t>u</w:t>
      </w:r>
      <w:r w:rsidRPr="00076DE8">
        <w:rPr>
          <w:rFonts w:ascii="Arial" w:hAnsi="Arial" w:cs="Arial"/>
        </w:rPr>
        <w:t xml:space="preserve">s more on being sustainable to not to run out of the supply of raw materials which have to be organic ingredients and to keep records and share data on deforestation caused from Colgate-Palmolive’s products.  </w:t>
      </w:r>
      <w:r w:rsidR="0092526B" w:rsidRPr="00076DE8">
        <w:rPr>
          <w:rFonts w:ascii="Arial" w:hAnsi="Arial" w:cs="Arial"/>
        </w:rPr>
        <w:t xml:space="preserve"> </w:t>
      </w:r>
    </w:p>
    <w:p w14:paraId="3BCEB873" w14:textId="6FE8884D" w:rsidR="002A2EBC" w:rsidRPr="00076DE8" w:rsidRDefault="00803E48" w:rsidP="002A2EBC">
      <w:pPr>
        <w:rPr>
          <w:rFonts w:ascii="Arial" w:hAnsi="Arial" w:cs="Arial"/>
        </w:rPr>
      </w:pPr>
      <w:r w:rsidRPr="00076DE8">
        <w:rPr>
          <w:rFonts w:ascii="Arial" w:hAnsi="Arial" w:cs="Arial"/>
        </w:rPr>
        <w:t xml:space="preserve"> </w:t>
      </w:r>
    </w:p>
    <w:bookmarkEnd w:id="7"/>
    <w:p w14:paraId="2069BD4A" w14:textId="77777777" w:rsidR="0037162C" w:rsidRPr="00076DE8" w:rsidRDefault="00DC6F50" w:rsidP="00A464C0">
      <w:pPr>
        <w:pStyle w:val="Heading1"/>
        <w:rPr>
          <w:rFonts w:ascii="Arial" w:hAnsi="Arial" w:cs="Arial"/>
          <w:b/>
          <w:bCs/>
        </w:rPr>
      </w:pPr>
      <w:r w:rsidRPr="00076DE8">
        <w:rPr>
          <w:rFonts w:ascii="Arial" w:hAnsi="Arial" w:cs="Arial"/>
          <w:b/>
          <w:bCs/>
        </w:rPr>
        <w:t xml:space="preserve">Section </w:t>
      </w:r>
      <w:r w:rsidR="00820CD4" w:rsidRPr="00076DE8">
        <w:rPr>
          <w:rFonts w:ascii="Arial" w:hAnsi="Arial" w:cs="Arial"/>
          <w:b/>
          <w:bCs/>
        </w:rPr>
        <w:t>2</w:t>
      </w:r>
    </w:p>
    <w:p w14:paraId="4C5B9D42" w14:textId="0DCC1FF7" w:rsidR="007A4064" w:rsidRPr="00076DE8" w:rsidRDefault="0037162C" w:rsidP="00A464C0">
      <w:pPr>
        <w:pStyle w:val="Heading1"/>
        <w:rPr>
          <w:rFonts w:ascii="Arial" w:hAnsi="Arial" w:cs="Arial"/>
          <w:b/>
          <w:bCs/>
        </w:rPr>
      </w:pPr>
      <w:bookmarkStart w:id="9" w:name="_Hlk88158972"/>
      <w:r w:rsidRPr="00076DE8">
        <w:rPr>
          <w:rFonts w:ascii="Arial" w:hAnsi="Arial" w:cs="Arial"/>
          <w:b/>
          <w:bCs/>
        </w:rPr>
        <w:t>C</w:t>
      </w:r>
      <w:r w:rsidR="009D245F" w:rsidRPr="00076DE8">
        <w:rPr>
          <w:rFonts w:ascii="Arial" w:hAnsi="Arial" w:cs="Arial"/>
          <w:b/>
          <w:bCs/>
        </w:rPr>
        <w:t>ritically</w:t>
      </w:r>
      <w:r w:rsidR="007A4064" w:rsidRPr="00076DE8">
        <w:rPr>
          <w:rFonts w:ascii="Arial" w:hAnsi="Arial" w:cs="Arial"/>
          <w:b/>
          <w:bCs/>
        </w:rPr>
        <w:t xml:space="preserve"> analysis of shareholders </w:t>
      </w:r>
      <w:bookmarkEnd w:id="9"/>
      <w:r w:rsidR="007A4064" w:rsidRPr="00076DE8">
        <w:rPr>
          <w:rFonts w:ascii="Arial" w:hAnsi="Arial" w:cs="Arial"/>
          <w:b/>
          <w:bCs/>
        </w:rPr>
        <w:t xml:space="preserve">and </w:t>
      </w:r>
      <w:r w:rsidRPr="00076DE8">
        <w:rPr>
          <w:rFonts w:ascii="Arial" w:hAnsi="Arial" w:cs="Arial"/>
          <w:b/>
          <w:bCs/>
        </w:rPr>
        <w:t>to regulate</w:t>
      </w:r>
      <w:r w:rsidR="007A4064" w:rsidRPr="00076DE8">
        <w:rPr>
          <w:rFonts w:ascii="Arial" w:hAnsi="Arial" w:cs="Arial"/>
          <w:b/>
          <w:bCs/>
        </w:rPr>
        <w:t xml:space="preserve"> the need for </w:t>
      </w:r>
      <w:r w:rsidR="00820CD4" w:rsidRPr="00076DE8">
        <w:rPr>
          <w:rFonts w:ascii="Arial" w:hAnsi="Arial" w:cs="Arial"/>
          <w:b/>
          <w:bCs/>
        </w:rPr>
        <w:t>Carbon Elimination</w:t>
      </w:r>
      <w:r w:rsidR="007A4064" w:rsidRPr="00076DE8">
        <w:rPr>
          <w:rFonts w:ascii="Arial" w:hAnsi="Arial" w:cs="Arial"/>
          <w:b/>
          <w:bCs/>
        </w:rPr>
        <w:t xml:space="preserve"> to manage indirect effect</w:t>
      </w:r>
      <w:r w:rsidRPr="00076DE8">
        <w:rPr>
          <w:rFonts w:ascii="Arial" w:hAnsi="Arial" w:cs="Arial"/>
          <w:b/>
          <w:bCs/>
        </w:rPr>
        <w:t>.</w:t>
      </w:r>
      <w:r w:rsidR="007A4064" w:rsidRPr="00076DE8">
        <w:rPr>
          <w:rFonts w:ascii="Arial" w:hAnsi="Arial" w:cs="Arial"/>
          <w:b/>
          <w:bCs/>
        </w:rPr>
        <w:t xml:space="preserve"> </w:t>
      </w:r>
    </w:p>
    <w:p w14:paraId="119ACCAF" w14:textId="45DB6E89" w:rsidR="00A464C0" w:rsidRPr="00076DE8" w:rsidRDefault="00CE565D" w:rsidP="00A464C0">
      <w:pPr>
        <w:pStyle w:val="Heading1"/>
        <w:rPr>
          <w:rFonts w:ascii="Arial" w:hAnsi="Arial" w:cs="Arial"/>
          <w:b/>
          <w:bCs/>
        </w:rPr>
      </w:pPr>
      <w:r w:rsidRPr="00076DE8">
        <w:rPr>
          <w:rFonts w:ascii="Arial" w:hAnsi="Arial" w:cs="Arial"/>
          <w:b/>
          <w:bCs/>
        </w:rPr>
        <w:t xml:space="preserve">Stakeholders and </w:t>
      </w:r>
      <w:r w:rsidR="00A464C0" w:rsidRPr="00076DE8">
        <w:rPr>
          <w:rFonts w:ascii="Arial" w:hAnsi="Arial" w:cs="Arial"/>
          <w:b/>
          <w:bCs/>
        </w:rPr>
        <w:t>Stakeholder</w:t>
      </w:r>
      <w:r w:rsidRPr="00076DE8">
        <w:rPr>
          <w:rFonts w:ascii="Arial" w:hAnsi="Arial" w:cs="Arial"/>
          <w:b/>
          <w:bCs/>
        </w:rPr>
        <w:t xml:space="preserve"> change</w:t>
      </w:r>
      <w:r w:rsidR="00A464C0" w:rsidRPr="00076DE8">
        <w:rPr>
          <w:rFonts w:ascii="Arial" w:hAnsi="Arial" w:cs="Arial"/>
          <w:b/>
          <w:bCs/>
        </w:rPr>
        <w:t xml:space="preserve"> management</w:t>
      </w:r>
    </w:p>
    <w:p w14:paraId="7AAB0AFF" w14:textId="690D40AD" w:rsidR="00A464C0" w:rsidRPr="00076DE8" w:rsidRDefault="00A464C0" w:rsidP="00540973">
      <w:pPr>
        <w:pStyle w:val="Heading2"/>
        <w:rPr>
          <w:rFonts w:ascii="Arial" w:hAnsi="Arial" w:cs="Arial"/>
        </w:rPr>
      </w:pPr>
      <w:r w:rsidRPr="00076DE8">
        <w:rPr>
          <w:rFonts w:ascii="Arial" w:hAnsi="Arial" w:cs="Arial"/>
        </w:rPr>
        <w:t>•</w:t>
      </w:r>
      <w:r w:rsidRPr="00076DE8">
        <w:rPr>
          <w:rFonts w:ascii="Arial" w:hAnsi="Arial" w:cs="Arial"/>
        </w:rPr>
        <w:tab/>
      </w:r>
      <w:r w:rsidR="00D66C60" w:rsidRPr="00076DE8">
        <w:rPr>
          <w:rFonts w:ascii="Arial" w:hAnsi="Arial" w:cs="Arial"/>
          <w:b/>
          <w:bCs/>
        </w:rPr>
        <w:t>Colgate-Palmolive’s Identified</w:t>
      </w:r>
      <w:r w:rsidRPr="00076DE8">
        <w:rPr>
          <w:rFonts w:ascii="Arial" w:hAnsi="Arial" w:cs="Arial"/>
          <w:b/>
          <w:bCs/>
        </w:rPr>
        <w:t xml:space="preserve"> internal and external stakeholders</w:t>
      </w:r>
      <w:r w:rsidR="00D66C60" w:rsidRPr="00076DE8">
        <w:rPr>
          <w:rFonts w:ascii="Arial" w:hAnsi="Arial" w:cs="Arial"/>
        </w:rPr>
        <w:t>.</w:t>
      </w:r>
    </w:p>
    <w:p w14:paraId="6FABDE8A" w14:textId="664DA4A4" w:rsidR="00540973" w:rsidRPr="00076DE8" w:rsidRDefault="00540973" w:rsidP="009F0139">
      <w:pPr>
        <w:spacing w:line="360" w:lineRule="auto"/>
        <w:rPr>
          <w:rFonts w:ascii="Arial" w:hAnsi="Arial" w:cs="Arial"/>
        </w:rPr>
      </w:pPr>
      <w:r w:rsidRPr="00076DE8">
        <w:rPr>
          <w:rFonts w:ascii="Arial" w:hAnsi="Arial" w:cs="Arial"/>
        </w:rPr>
        <w:t xml:space="preserve">The internal stakeholders of </w:t>
      </w:r>
      <w:r w:rsidR="00CD6CFA" w:rsidRPr="00076DE8">
        <w:rPr>
          <w:rFonts w:ascii="Arial" w:hAnsi="Arial" w:cs="Arial"/>
        </w:rPr>
        <w:t>Colgate-Palmolive</w:t>
      </w:r>
      <w:r w:rsidRPr="00076DE8">
        <w:rPr>
          <w:rFonts w:ascii="Arial" w:hAnsi="Arial" w:cs="Arial"/>
        </w:rPr>
        <w:t xml:space="preserve"> </w:t>
      </w:r>
      <w:r w:rsidR="004D01F2" w:rsidRPr="00076DE8">
        <w:rPr>
          <w:rFonts w:ascii="Arial" w:hAnsi="Arial" w:cs="Arial"/>
        </w:rPr>
        <w:t>have found it</w:t>
      </w:r>
      <w:r w:rsidR="00697BF2" w:rsidRPr="00076DE8">
        <w:rPr>
          <w:rFonts w:ascii="Arial" w:hAnsi="Arial" w:cs="Arial"/>
        </w:rPr>
        <w:t xml:space="preserve"> to be a</w:t>
      </w:r>
      <w:r w:rsidR="0088198E" w:rsidRPr="00076DE8">
        <w:rPr>
          <w:rFonts w:ascii="Arial" w:hAnsi="Arial" w:cs="Arial"/>
        </w:rPr>
        <w:t>n</w:t>
      </w:r>
      <w:r w:rsidR="00697BF2" w:rsidRPr="00076DE8">
        <w:rPr>
          <w:rFonts w:ascii="Arial" w:hAnsi="Arial" w:cs="Arial"/>
        </w:rPr>
        <w:t xml:space="preserve"> </w:t>
      </w:r>
      <w:r w:rsidR="004D01F2" w:rsidRPr="00076DE8">
        <w:rPr>
          <w:rFonts w:ascii="Arial" w:hAnsi="Arial" w:cs="Arial"/>
        </w:rPr>
        <w:t>important</w:t>
      </w:r>
      <w:r w:rsidR="0088198E" w:rsidRPr="00076DE8">
        <w:rPr>
          <w:rFonts w:ascii="Arial" w:hAnsi="Arial" w:cs="Arial"/>
        </w:rPr>
        <w:t xml:space="preserve"> process</w:t>
      </w:r>
      <w:r w:rsidR="00EB5E23" w:rsidRPr="00076DE8">
        <w:rPr>
          <w:rFonts w:ascii="Arial" w:hAnsi="Arial" w:cs="Arial"/>
        </w:rPr>
        <w:t xml:space="preserve"> </w:t>
      </w:r>
      <w:r w:rsidR="004D01F2" w:rsidRPr="00076DE8">
        <w:rPr>
          <w:rFonts w:ascii="Arial" w:hAnsi="Arial" w:cs="Arial"/>
        </w:rPr>
        <w:t>to work with the</w:t>
      </w:r>
      <w:r w:rsidR="0091472D" w:rsidRPr="00076DE8">
        <w:rPr>
          <w:rFonts w:ascii="Arial" w:hAnsi="Arial" w:cs="Arial"/>
        </w:rPr>
        <w:t xml:space="preserve"> </w:t>
      </w:r>
      <w:r w:rsidR="003D2DBF" w:rsidRPr="00076DE8">
        <w:rPr>
          <w:rFonts w:ascii="Arial" w:hAnsi="Arial" w:cs="Arial"/>
        </w:rPr>
        <w:t>external</w:t>
      </w:r>
      <w:r w:rsidR="004D01F2" w:rsidRPr="00076DE8">
        <w:rPr>
          <w:rFonts w:ascii="Arial" w:hAnsi="Arial" w:cs="Arial"/>
        </w:rPr>
        <w:t xml:space="preserve"> stakeholders that are most likely to be impacted by changes in </w:t>
      </w:r>
      <w:r w:rsidR="00172B38" w:rsidRPr="00076DE8">
        <w:rPr>
          <w:rFonts w:ascii="Arial" w:hAnsi="Arial" w:cs="Arial"/>
        </w:rPr>
        <w:t xml:space="preserve">the </w:t>
      </w:r>
      <w:r w:rsidR="008E5A0A" w:rsidRPr="00076DE8">
        <w:rPr>
          <w:rFonts w:ascii="Arial" w:hAnsi="Arial" w:cs="Arial"/>
        </w:rPr>
        <w:t>climate</w:t>
      </w:r>
      <w:r w:rsidR="00172B38" w:rsidRPr="00076DE8">
        <w:rPr>
          <w:rFonts w:ascii="Arial" w:hAnsi="Arial" w:cs="Arial"/>
        </w:rPr>
        <w:t xml:space="preserve"> change pledge</w:t>
      </w:r>
      <w:r w:rsidR="000A2B98" w:rsidRPr="00076DE8">
        <w:rPr>
          <w:rFonts w:ascii="Arial" w:hAnsi="Arial" w:cs="Arial"/>
        </w:rPr>
        <w:t xml:space="preserve"> through the</w:t>
      </w:r>
      <w:r w:rsidR="008E1E6A" w:rsidRPr="00076DE8">
        <w:rPr>
          <w:rFonts w:ascii="Arial" w:hAnsi="Arial" w:cs="Arial"/>
        </w:rPr>
        <w:t xml:space="preserve"> </w:t>
      </w:r>
      <w:r w:rsidR="008E5A0A" w:rsidRPr="00076DE8">
        <w:rPr>
          <w:rFonts w:ascii="Arial" w:hAnsi="Arial" w:cs="Arial"/>
        </w:rPr>
        <w:t>government</w:t>
      </w:r>
      <w:r w:rsidR="008E1E6A" w:rsidRPr="00076DE8">
        <w:rPr>
          <w:rFonts w:ascii="Arial" w:hAnsi="Arial" w:cs="Arial"/>
        </w:rPr>
        <w:t xml:space="preserve"> regulations and </w:t>
      </w:r>
      <w:r w:rsidR="008E5A0A" w:rsidRPr="00076DE8">
        <w:rPr>
          <w:rFonts w:ascii="Arial" w:hAnsi="Arial" w:cs="Arial"/>
        </w:rPr>
        <w:t>policies</w:t>
      </w:r>
      <w:r w:rsidR="004D01F2" w:rsidRPr="00076DE8">
        <w:rPr>
          <w:rFonts w:ascii="Arial" w:hAnsi="Arial" w:cs="Arial"/>
        </w:rPr>
        <w:t xml:space="preserve"> or regulatory decisions expressing the interest</w:t>
      </w:r>
      <w:r w:rsidR="002147C9" w:rsidRPr="00076DE8">
        <w:rPr>
          <w:rFonts w:ascii="Arial" w:hAnsi="Arial" w:cs="Arial"/>
        </w:rPr>
        <w:t xml:space="preserve"> that</w:t>
      </w:r>
      <w:r w:rsidR="004D01F2" w:rsidRPr="00076DE8">
        <w:rPr>
          <w:rFonts w:ascii="Arial" w:hAnsi="Arial" w:cs="Arial"/>
        </w:rPr>
        <w:t xml:space="preserve"> these stakeholders can be important partners</w:t>
      </w:r>
      <w:r w:rsidR="00D84492" w:rsidRPr="00076DE8">
        <w:rPr>
          <w:rFonts w:ascii="Arial" w:hAnsi="Arial" w:cs="Arial"/>
        </w:rPr>
        <w:t xml:space="preserve"> for Colgate-Palmolive</w:t>
      </w:r>
      <w:r w:rsidR="002147C9" w:rsidRPr="00076DE8">
        <w:rPr>
          <w:rFonts w:ascii="Arial" w:hAnsi="Arial" w:cs="Arial"/>
        </w:rPr>
        <w:t xml:space="preserve"> to net zero carbon by 2040</w:t>
      </w:r>
      <w:r w:rsidR="008E5A0A" w:rsidRPr="00076DE8">
        <w:rPr>
          <w:rFonts w:ascii="Arial" w:hAnsi="Arial" w:cs="Arial"/>
        </w:rPr>
        <w:t>.</w:t>
      </w:r>
    </w:p>
    <w:p w14:paraId="4BB225C2" w14:textId="0C5F58D3" w:rsidR="002A23EF" w:rsidRPr="00076DE8" w:rsidRDefault="002A23EF" w:rsidP="009F0139">
      <w:pPr>
        <w:spacing w:line="360" w:lineRule="auto"/>
        <w:rPr>
          <w:rFonts w:ascii="Arial" w:hAnsi="Arial" w:cs="Arial"/>
        </w:rPr>
      </w:pPr>
    </w:p>
    <w:p w14:paraId="40DF45DC" w14:textId="5087CD08" w:rsidR="002A23EF" w:rsidRPr="00076DE8" w:rsidRDefault="002A23EF" w:rsidP="009F0139">
      <w:pPr>
        <w:spacing w:line="360" w:lineRule="auto"/>
        <w:rPr>
          <w:rFonts w:ascii="Arial" w:hAnsi="Arial" w:cs="Arial"/>
        </w:rPr>
      </w:pPr>
    </w:p>
    <w:p w14:paraId="04D18A05" w14:textId="75A89AAF" w:rsidR="002A23EF" w:rsidRPr="00076DE8" w:rsidRDefault="002A23EF" w:rsidP="009F0139">
      <w:pPr>
        <w:spacing w:line="360" w:lineRule="auto"/>
        <w:rPr>
          <w:rFonts w:ascii="Arial" w:hAnsi="Arial" w:cs="Arial"/>
        </w:rPr>
      </w:pPr>
    </w:p>
    <w:p w14:paraId="6043269B" w14:textId="0B2CEC0B" w:rsidR="002A23EF" w:rsidRPr="00076DE8" w:rsidRDefault="002A23EF" w:rsidP="009F0139">
      <w:pPr>
        <w:spacing w:line="360" w:lineRule="auto"/>
        <w:rPr>
          <w:rFonts w:ascii="Arial" w:hAnsi="Arial" w:cs="Arial"/>
        </w:rPr>
      </w:pPr>
    </w:p>
    <w:p w14:paraId="55680C68" w14:textId="13B0C448" w:rsidR="002A23EF" w:rsidRPr="00076DE8" w:rsidRDefault="002A23EF" w:rsidP="009F0139">
      <w:pPr>
        <w:spacing w:line="360" w:lineRule="auto"/>
        <w:rPr>
          <w:rFonts w:ascii="Arial" w:hAnsi="Arial" w:cs="Arial"/>
        </w:rPr>
      </w:pPr>
    </w:p>
    <w:p w14:paraId="7F66B11B" w14:textId="21A5466E" w:rsidR="002A23EF" w:rsidRPr="00076DE8" w:rsidRDefault="002A23EF" w:rsidP="009F0139">
      <w:pPr>
        <w:spacing w:line="360" w:lineRule="auto"/>
        <w:rPr>
          <w:rFonts w:ascii="Arial" w:hAnsi="Arial" w:cs="Arial"/>
        </w:rPr>
      </w:pPr>
    </w:p>
    <w:p w14:paraId="5C8BB9E8" w14:textId="7767F236" w:rsidR="002A23EF" w:rsidRPr="00076DE8" w:rsidRDefault="002A23EF" w:rsidP="009F0139">
      <w:pPr>
        <w:spacing w:line="360" w:lineRule="auto"/>
        <w:rPr>
          <w:rFonts w:ascii="Arial" w:hAnsi="Arial" w:cs="Arial"/>
        </w:rPr>
      </w:pPr>
    </w:p>
    <w:p w14:paraId="69C40843" w14:textId="207DDBEB" w:rsidR="002A23EF" w:rsidRPr="00076DE8" w:rsidRDefault="002A23EF" w:rsidP="009F0139">
      <w:pPr>
        <w:spacing w:line="360" w:lineRule="auto"/>
        <w:rPr>
          <w:rFonts w:ascii="Arial" w:hAnsi="Arial" w:cs="Arial"/>
        </w:rPr>
      </w:pPr>
    </w:p>
    <w:p w14:paraId="176A773A" w14:textId="77777777" w:rsidR="002A23EF" w:rsidRPr="00076DE8" w:rsidRDefault="002A23EF" w:rsidP="009F0139">
      <w:pPr>
        <w:spacing w:line="360" w:lineRule="auto"/>
        <w:rPr>
          <w:rFonts w:ascii="Arial" w:hAnsi="Arial" w:cs="Arial"/>
        </w:rPr>
      </w:pPr>
    </w:p>
    <w:p w14:paraId="0ED1C609" w14:textId="3115EE15" w:rsidR="00A464C0" w:rsidRPr="00076DE8" w:rsidRDefault="00A464C0" w:rsidP="00540973">
      <w:pPr>
        <w:pStyle w:val="Heading2"/>
        <w:rPr>
          <w:rFonts w:ascii="Arial" w:hAnsi="Arial" w:cs="Arial"/>
          <w:b/>
          <w:bCs/>
        </w:rPr>
      </w:pPr>
      <w:r w:rsidRPr="00076DE8">
        <w:rPr>
          <w:rFonts w:ascii="Arial" w:hAnsi="Arial" w:cs="Arial"/>
        </w:rPr>
        <w:t>•</w:t>
      </w:r>
      <w:r w:rsidRPr="00076DE8">
        <w:rPr>
          <w:rFonts w:ascii="Arial" w:hAnsi="Arial" w:cs="Arial"/>
        </w:rPr>
        <w:tab/>
      </w:r>
      <w:r w:rsidRPr="00076DE8">
        <w:rPr>
          <w:rFonts w:ascii="Arial" w:hAnsi="Arial" w:cs="Arial"/>
          <w:b/>
          <w:bCs/>
        </w:rPr>
        <w:t xml:space="preserve">P/I Matrix </w:t>
      </w:r>
      <w:r w:rsidR="00540973" w:rsidRPr="00076DE8">
        <w:rPr>
          <w:rFonts w:ascii="Arial" w:hAnsi="Arial" w:cs="Arial"/>
          <w:b/>
          <w:bCs/>
        </w:rPr>
        <w:t xml:space="preserve">of the </w:t>
      </w:r>
      <w:r w:rsidRPr="00076DE8">
        <w:rPr>
          <w:rFonts w:ascii="Arial" w:hAnsi="Arial" w:cs="Arial"/>
          <w:b/>
          <w:bCs/>
        </w:rPr>
        <w:t xml:space="preserve">identified stakeholders </w:t>
      </w:r>
      <w:r w:rsidR="00D66C60" w:rsidRPr="00076DE8">
        <w:rPr>
          <w:rFonts w:ascii="Arial" w:hAnsi="Arial" w:cs="Arial"/>
          <w:b/>
          <w:bCs/>
        </w:rPr>
        <w:t>of Colgate-Palmolive.</w:t>
      </w:r>
    </w:p>
    <w:p w14:paraId="130AB8C1" w14:textId="409319B2" w:rsidR="004F09F6" w:rsidRPr="00076DE8" w:rsidRDefault="006F62BB" w:rsidP="002A23EF">
      <w:pPr>
        <w:spacing w:line="360" w:lineRule="auto"/>
        <w:rPr>
          <w:rFonts w:ascii="Arial" w:hAnsi="Arial" w:cs="Arial"/>
        </w:rPr>
      </w:pPr>
      <w:r w:rsidRPr="00076DE8">
        <w:rPr>
          <w:rFonts w:ascii="Arial" w:hAnsi="Arial" w:cs="Arial"/>
        </w:rPr>
        <w:t xml:space="preserve">The </w:t>
      </w:r>
      <w:r w:rsidR="00821E0D" w:rsidRPr="00076DE8">
        <w:rPr>
          <w:rFonts w:ascii="Arial" w:hAnsi="Arial" w:cs="Arial"/>
        </w:rPr>
        <w:t xml:space="preserve">P/I Matrix </w:t>
      </w:r>
      <w:r w:rsidR="00546703" w:rsidRPr="00076DE8">
        <w:rPr>
          <w:rFonts w:ascii="Arial" w:hAnsi="Arial" w:cs="Arial"/>
        </w:rPr>
        <w:t>to show which stakeholders are most important and how they can be managed to implement the change management model.</w:t>
      </w:r>
    </w:p>
    <w:p w14:paraId="4E2F95BB" w14:textId="77777777" w:rsidR="004F09F6" w:rsidRPr="00076DE8" w:rsidRDefault="004F09F6" w:rsidP="004F09F6">
      <w:pPr>
        <w:rPr>
          <w:rFonts w:ascii="Arial" w:hAnsi="Arial" w:cs="Arial"/>
        </w:rPr>
      </w:pPr>
    </w:p>
    <w:p w14:paraId="327334D0" w14:textId="77777777" w:rsidR="00B73394" w:rsidRPr="00076DE8" w:rsidRDefault="00B73394" w:rsidP="006F62BB">
      <w:pPr>
        <w:rPr>
          <w:rFonts w:ascii="Arial" w:hAnsi="Arial" w:cs="Arial"/>
        </w:rPr>
      </w:pPr>
    </w:p>
    <w:tbl>
      <w:tblPr>
        <w:tblStyle w:val="TableGrid"/>
        <w:tblW w:w="8516" w:type="dxa"/>
        <w:tblInd w:w="541" w:type="dxa"/>
        <w:shd w:val="clear" w:color="auto" w:fill="DEEAF6" w:themeFill="accent5" w:themeFillTint="33"/>
        <w:tblLook w:val="04A0" w:firstRow="1" w:lastRow="0" w:firstColumn="1" w:lastColumn="0" w:noHBand="0" w:noVBand="1"/>
      </w:tblPr>
      <w:tblGrid>
        <w:gridCol w:w="4258"/>
        <w:gridCol w:w="4258"/>
      </w:tblGrid>
      <w:tr w:rsidR="00F430DD" w:rsidRPr="00076DE8" w14:paraId="57EB0839" w14:textId="77777777" w:rsidTr="00040713">
        <w:trPr>
          <w:cantSplit/>
          <w:trHeight w:val="3201"/>
        </w:trPr>
        <w:tc>
          <w:tcPr>
            <w:tcW w:w="4258" w:type="dxa"/>
            <w:shd w:val="clear" w:color="auto" w:fill="DEEAF6" w:themeFill="accent5" w:themeFillTint="33"/>
          </w:tcPr>
          <w:p w14:paraId="07CC4FC9" w14:textId="5ED019D9" w:rsidR="00F430DD" w:rsidRPr="00076DE8" w:rsidRDefault="00F430DD" w:rsidP="00040713">
            <w:pPr>
              <w:jc w:val="center"/>
              <w:rPr>
                <w:rFonts w:ascii="Arial" w:hAnsi="Arial" w:cs="Arial"/>
                <w:b/>
                <w:bCs/>
                <w:color w:val="FF0000"/>
              </w:rPr>
            </w:pPr>
            <w:r w:rsidRPr="00076DE8">
              <w:rPr>
                <w:rFonts w:ascii="Arial" w:hAnsi="Arial" w:cs="Arial"/>
                <w:b/>
                <w:bCs/>
                <w:color w:val="FF0000"/>
              </w:rPr>
              <w:t>Keep satisfied</w:t>
            </w:r>
          </w:p>
          <w:p w14:paraId="376A2378" w14:textId="558AEACB" w:rsidR="004974F1" w:rsidRPr="00076DE8" w:rsidRDefault="004974F1" w:rsidP="00040713">
            <w:pPr>
              <w:rPr>
                <w:rFonts w:ascii="Arial" w:hAnsi="Arial" w:cs="Arial"/>
                <w:b/>
                <w:bCs/>
                <w:color w:val="FF0000"/>
              </w:rPr>
            </w:pPr>
            <w:r w:rsidRPr="00076DE8">
              <w:rPr>
                <w:rFonts w:ascii="Arial" w:hAnsi="Arial" w:cs="Arial"/>
                <w:b/>
                <w:bCs/>
                <w:color w:val="FF0000"/>
              </w:rPr>
              <w:t>Local governments</w:t>
            </w:r>
          </w:p>
          <w:p w14:paraId="4D5E4244" w14:textId="77777777" w:rsidR="004F09F6" w:rsidRPr="00076DE8" w:rsidRDefault="004F09F6" w:rsidP="00040713">
            <w:pPr>
              <w:rPr>
                <w:rFonts w:ascii="Arial" w:hAnsi="Arial" w:cs="Arial"/>
                <w:b/>
                <w:bCs/>
                <w:color w:val="FF0000"/>
              </w:rPr>
            </w:pPr>
          </w:p>
          <w:p w14:paraId="662FA43B" w14:textId="77777777" w:rsidR="00F87FE0" w:rsidRPr="00076DE8" w:rsidRDefault="00F87FE0" w:rsidP="00040713">
            <w:pPr>
              <w:rPr>
                <w:rFonts w:ascii="Arial" w:hAnsi="Arial" w:cs="Arial"/>
                <w:b/>
                <w:bCs/>
                <w:color w:val="FF0000"/>
              </w:rPr>
            </w:pPr>
          </w:p>
          <w:p w14:paraId="72BDB9D5" w14:textId="77777777" w:rsidR="00AF6B54" w:rsidRPr="00076DE8" w:rsidRDefault="00AF6B54" w:rsidP="00040713">
            <w:pPr>
              <w:rPr>
                <w:rFonts w:ascii="Arial" w:hAnsi="Arial" w:cs="Arial"/>
                <w:b/>
                <w:bCs/>
                <w:color w:val="FF0000"/>
              </w:rPr>
            </w:pPr>
          </w:p>
          <w:p w14:paraId="5626A6B1" w14:textId="0248A18C" w:rsidR="004974F1" w:rsidRPr="00076DE8" w:rsidRDefault="004974F1" w:rsidP="00040713">
            <w:pPr>
              <w:rPr>
                <w:rFonts w:ascii="Arial" w:hAnsi="Arial" w:cs="Arial"/>
                <w:b/>
                <w:bCs/>
                <w:color w:val="FF0000"/>
              </w:rPr>
            </w:pPr>
          </w:p>
        </w:tc>
        <w:tc>
          <w:tcPr>
            <w:tcW w:w="4258" w:type="dxa"/>
            <w:shd w:val="clear" w:color="auto" w:fill="DEEAF6" w:themeFill="accent5" w:themeFillTint="33"/>
          </w:tcPr>
          <w:p w14:paraId="4F2B4CBD" w14:textId="688F957E" w:rsidR="00F430DD" w:rsidRPr="00076DE8" w:rsidRDefault="004717B4" w:rsidP="001C5BFC">
            <w:pPr>
              <w:jc w:val="center"/>
              <w:rPr>
                <w:rFonts w:ascii="Arial" w:hAnsi="Arial" w:cs="Arial"/>
                <w:b/>
                <w:bCs/>
                <w:color w:val="FF0000"/>
              </w:rPr>
            </w:pPr>
            <w:r w:rsidRPr="00076DE8">
              <w:rPr>
                <w:rFonts w:ascii="Arial" w:hAnsi="Arial" w:cs="Arial"/>
                <w:b/>
                <w:bCs/>
                <w:color w:val="FF0000"/>
              </w:rPr>
              <w:t>Manage closely</w:t>
            </w:r>
          </w:p>
          <w:p w14:paraId="3B284CD6" w14:textId="77777777" w:rsidR="004717B4" w:rsidRPr="00076DE8" w:rsidRDefault="004717B4" w:rsidP="006F62BB">
            <w:pPr>
              <w:rPr>
                <w:rFonts w:ascii="Arial" w:hAnsi="Arial" w:cs="Arial"/>
                <w:b/>
                <w:bCs/>
                <w:color w:val="FF0000"/>
              </w:rPr>
            </w:pPr>
            <w:r w:rsidRPr="00076DE8">
              <w:rPr>
                <w:rFonts w:ascii="Arial" w:hAnsi="Arial" w:cs="Arial"/>
                <w:b/>
                <w:bCs/>
                <w:color w:val="FF0000"/>
              </w:rPr>
              <w:t>CEO</w:t>
            </w:r>
          </w:p>
          <w:p w14:paraId="00843A2C" w14:textId="77777777" w:rsidR="004717B4" w:rsidRPr="00076DE8" w:rsidRDefault="004717B4" w:rsidP="006F62BB">
            <w:pPr>
              <w:rPr>
                <w:rFonts w:ascii="Arial" w:hAnsi="Arial" w:cs="Arial"/>
                <w:b/>
                <w:bCs/>
                <w:color w:val="FF0000"/>
              </w:rPr>
            </w:pPr>
            <w:r w:rsidRPr="00076DE8">
              <w:rPr>
                <w:rFonts w:ascii="Arial" w:hAnsi="Arial" w:cs="Arial"/>
                <w:b/>
                <w:bCs/>
                <w:color w:val="FF0000"/>
              </w:rPr>
              <w:t>Board member</w:t>
            </w:r>
          </w:p>
          <w:p w14:paraId="23D5B0C4" w14:textId="53B0117F" w:rsidR="004717B4" w:rsidRPr="00076DE8" w:rsidRDefault="004F334D" w:rsidP="006F62BB">
            <w:pPr>
              <w:rPr>
                <w:rFonts w:ascii="Arial" w:hAnsi="Arial" w:cs="Arial"/>
              </w:rPr>
            </w:pPr>
            <w:r w:rsidRPr="00076DE8">
              <w:rPr>
                <w:rFonts w:ascii="Arial" w:hAnsi="Arial" w:cs="Arial"/>
                <w:b/>
                <w:bCs/>
                <w:color w:val="FF0000"/>
              </w:rPr>
              <w:t>I</w:t>
            </w:r>
            <w:r w:rsidR="004717B4" w:rsidRPr="00076DE8">
              <w:rPr>
                <w:rFonts w:ascii="Arial" w:hAnsi="Arial" w:cs="Arial"/>
                <w:b/>
                <w:bCs/>
                <w:color w:val="FF0000"/>
              </w:rPr>
              <w:t>nvestors</w:t>
            </w:r>
          </w:p>
        </w:tc>
      </w:tr>
      <w:tr w:rsidR="00F430DD" w:rsidRPr="00076DE8" w14:paraId="79556813" w14:textId="77777777" w:rsidTr="00AF6B54">
        <w:trPr>
          <w:trHeight w:val="3201"/>
        </w:trPr>
        <w:tc>
          <w:tcPr>
            <w:tcW w:w="4258" w:type="dxa"/>
            <w:shd w:val="clear" w:color="auto" w:fill="DEEAF6" w:themeFill="accent5" w:themeFillTint="33"/>
          </w:tcPr>
          <w:p w14:paraId="2137EB3C" w14:textId="5C82A0A7" w:rsidR="004717B4" w:rsidRPr="00076DE8" w:rsidRDefault="004717B4" w:rsidP="004679CA">
            <w:pPr>
              <w:jc w:val="center"/>
              <w:rPr>
                <w:rFonts w:ascii="Arial" w:hAnsi="Arial" w:cs="Arial"/>
                <w:b/>
                <w:bCs/>
              </w:rPr>
            </w:pPr>
            <w:r w:rsidRPr="00076DE8">
              <w:rPr>
                <w:rFonts w:ascii="Arial" w:hAnsi="Arial" w:cs="Arial"/>
                <w:b/>
                <w:bCs/>
              </w:rPr>
              <w:t>Monitor</w:t>
            </w:r>
          </w:p>
          <w:p w14:paraId="2CCC3EAD" w14:textId="40EEDB84" w:rsidR="00F430DD" w:rsidRPr="00076DE8" w:rsidRDefault="004974F1" w:rsidP="004679CA">
            <w:pPr>
              <w:jc w:val="center"/>
              <w:rPr>
                <w:rFonts w:ascii="Arial" w:hAnsi="Arial" w:cs="Arial"/>
                <w:b/>
                <w:bCs/>
              </w:rPr>
            </w:pPr>
            <w:r w:rsidRPr="00076DE8">
              <w:rPr>
                <w:rFonts w:ascii="Arial" w:hAnsi="Arial" w:cs="Arial"/>
                <w:b/>
                <w:bCs/>
              </w:rPr>
              <w:t>Least important</w:t>
            </w:r>
          </w:p>
          <w:p w14:paraId="26681B24" w14:textId="780E7DEF" w:rsidR="004F334D" w:rsidRPr="00076DE8" w:rsidRDefault="004F334D" w:rsidP="004F334D">
            <w:pPr>
              <w:rPr>
                <w:rFonts w:ascii="Arial" w:hAnsi="Arial" w:cs="Arial"/>
                <w:b/>
                <w:bCs/>
              </w:rPr>
            </w:pPr>
            <w:r w:rsidRPr="00076DE8">
              <w:rPr>
                <w:rFonts w:ascii="Arial" w:hAnsi="Arial" w:cs="Arial"/>
                <w:b/>
                <w:bCs/>
              </w:rPr>
              <w:t>Press media</w:t>
            </w:r>
          </w:p>
          <w:p w14:paraId="5F023A66" w14:textId="1A8C6CC4" w:rsidR="004F334D" w:rsidRPr="00076DE8" w:rsidRDefault="004F334D" w:rsidP="004F334D">
            <w:pPr>
              <w:rPr>
                <w:rFonts w:ascii="Arial" w:hAnsi="Arial" w:cs="Arial"/>
                <w:b/>
                <w:bCs/>
              </w:rPr>
            </w:pPr>
            <w:r w:rsidRPr="00076DE8">
              <w:rPr>
                <w:rFonts w:ascii="Arial" w:hAnsi="Arial" w:cs="Arial"/>
                <w:b/>
                <w:bCs/>
              </w:rPr>
              <w:t>Newspapers</w:t>
            </w:r>
          </w:p>
          <w:p w14:paraId="6EA7554F" w14:textId="2BF37D92" w:rsidR="004974F1" w:rsidRPr="00076DE8" w:rsidRDefault="004974F1" w:rsidP="006F62BB">
            <w:pPr>
              <w:rPr>
                <w:rFonts w:ascii="Arial" w:hAnsi="Arial" w:cs="Arial"/>
              </w:rPr>
            </w:pPr>
          </w:p>
        </w:tc>
        <w:tc>
          <w:tcPr>
            <w:tcW w:w="4258" w:type="dxa"/>
            <w:shd w:val="clear" w:color="auto" w:fill="DEEAF6" w:themeFill="accent5" w:themeFillTint="33"/>
          </w:tcPr>
          <w:p w14:paraId="569F1F0C" w14:textId="77777777" w:rsidR="00F430DD" w:rsidRPr="00076DE8" w:rsidRDefault="004717B4" w:rsidP="004679CA">
            <w:pPr>
              <w:jc w:val="center"/>
              <w:rPr>
                <w:rFonts w:ascii="Arial" w:hAnsi="Arial" w:cs="Arial"/>
                <w:b/>
                <w:bCs/>
              </w:rPr>
            </w:pPr>
            <w:r w:rsidRPr="00076DE8">
              <w:rPr>
                <w:rFonts w:ascii="Arial" w:hAnsi="Arial" w:cs="Arial"/>
                <w:b/>
                <w:bCs/>
              </w:rPr>
              <w:t>Keep informed</w:t>
            </w:r>
          </w:p>
          <w:p w14:paraId="55675370" w14:textId="38AB4BFE" w:rsidR="004717B4" w:rsidRPr="00076DE8" w:rsidRDefault="004717B4" w:rsidP="006F62BB">
            <w:pPr>
              <w:rPr>
                <w:rFonts w:ascii="Arial" w:hAnsi="Arial" w:cs="Arial"/>
                <w:b/>
                <w:bCs/>
              </w:rPr>
            </w:pPr>
            <w:r w:rsidRPr="00076DE8">
              <w:rPr>
                <w:rFonts w:ascii="Arial" w:hAnsi="Arial" w:cs="Arial"/>
                <w:b/>
                <w:bCs/>
              </w:rPr>
              <w:t>Residents</w:t>
            </w:r>
          </w:p>
          <w:p w14:paraId="29CA7235" w14:textId="59A764DE" w:rsidR="004717B4" w:rsidRPr="00076DE8" w:rsidRDefault="004717B4" w:rsidP="006F62BB">
            <w:pPr>
              <w:rPr>
                <w:rFonts w:ascii="Arial" w:hAnsi="Arial" w:cs="Arial"/>
                <w:b/>
                <w:bCs/>
              </w:rPr>
            </w:pPr>
            <w:r w:rsidRPr="00076DE8">
              <w:rPr>
                <w:rFonts w:ascii="Arial" w:hAnsi="Arial" w:cs="Arial"/>
                <w:b/>
                <w:bCs/>
              </w:rPr>
              <w:t>Employees</w:t>
            </w:r>
          </w:p>
          <w:p w14:paraId="2480B967" w14:textId="157DF5E3" w:rsidR="004717B4" w:rsidRPr="00076DE8" w:rsidRDefault="004F334D" w:rsidP="006F62BB">
            <w:pPr>
              <w:rPr>
                <w:rFonts w:ascii="Arial" w:hAnsi="Arial" w:cs="Arial"/>
              </w:rPr>
            </w:pPr>
            <w:r w:rsidRPr="00076DE8">
              <w:rPr>
                <w:rFonts w:ascii="Arial" w:hAnsi="Arial" w:cs="Arial"/>
                <w:b/>
                <w:bCs/>
              </w:rPr>
              <w:t>E</w:t>
            </w:r>
            <w:r w:rsidR="004717B4" w:rsidRPr="00076DE8">
              <w:rPr>
                <w:rFonts w:ascii="Arial" w:hAnsi="Arial" w:cs="Arial"/>
                <w:b/>
                <w:bCs/>
              </w:rPr>
              <w:t>nvironmentalists</w:t>
            </w:r>
          </w:p>
        </w:tc>
      </w:tr>
    </w:tbl>
    <w:p w14:paraId="5E32FB16" w14:textId="77777777" w:rsidR="002A23EF" w:rsidRPr="00076DE8" w:rsidRDefault="002A23EF" w:rsidP="002147C9">
      <w:pPr>
        <w:rPr>
          <w:rFonts w:ascii="Arial" w:hAnsi="Arial" w:cs="Arial"/>
        </w:rPr>
      </w:pPr>
    </w:p>
    <w:p w14:paraId="5BA1F9F9" w14:textId="070C197A" w:rsidR="002A23EF" w:rsidRPr="00076DE8" w:rsidRDefault="002A23EF" w:rsidP="002A23EF">
      <w:pPr>
        <w:pStyle w:val="Heading2"/>
        <w:rPr>
          <w:rFonts w:ascii="Arial" w:hAnsi="Arial" w:cs="Arial"/>
          <w:b/>
          <w:bCs/>
        </w:rPr>
      </w:pPr>
      <w:r w:rsidRPr="00076DE8">
        <w:rPr>
          <w:rFonts w:ascii="Arial" w:hAnsi="Arial" w:cs="Arial"/>
          <w:b/>
          <w:bCs/>
        </w:rPr>
        <w:t xml:space="preserve">The P/I matrix representing the stakeholder’s engagement </w:t>
      </w:r>
      <w:r w:rsidR="00D27DBB" w:rsidRPr="00076DE8">
        <w:rPr>
          <w:rFonts w:ascii="Arial" w:hAnsi="Arial" w:cs="Arial"/>
          <w:b/>
          <w:bCs/>
        </w:rPr>
        <w:t>exploration</w:t>
      </w:r>
      <w:r w:rsidR="0009433C" w:rsidRPr="00076DE8">
        <w:rPr>
          <w:rFonts w:ascii="Arial" w:hAnsi="Arial" w:cs="Arial"/>
          <w:b/>
          <w:bCs/>
        </w:rPr>
        <w:t xml:space="preserve">  </w:t>
      </w:r>
      <w:r w:rsidRPr="00076DE8">
        <w:rPr>
          <w:rFonts w:ascii="Arial" w:hAnsi="Arial" w:cs="Arial"/>
          <w:b/>
          <w:bCs/>
        </w:rPr>
        <w:t xml:space="preserve"> factors: </w:t>
      </w:r>
    </w:p>
    <w:p w14:paraId="2CD8F42D" w14:textId="1F6E0AD3" w:rsidR="002147C9" w:rsidRPr="00076DE8" w:rsidRDefault="002147C9" w:rsidP="002147C9">
      <w:pPr>
        <w:rPr>
          <w:rFonts w:ascii="Arial" w:hAnsi="Arial" w:cs="Arial"/>
        </w:rPr>
      </w:pPr>
      <w:r w:rsidRPr="00076DE8">
        <w:rPr>
          <w:rFonts w:ascii="Arial" w:hAnsi="Arial" w:cs="Arial"/>
        </w:rPr>
        <w:t>•</w:t>
      </w:r>
      <w:r w:rsidRPr="00076DE8">
        <w:rPr>
          <w:rFonts w:ascii="Arial" w:hAnsi="Arial" w:cs="Arial"/>
        </w:rPr>
        <w:tab/>
        <w:t xml:space="preserve">Low power, low interest </w:t>
      </w:r>
    </w:p>
    <w:p w14:paraId="1A1C2017" w14:textId="77777777" w:rsidR="002147C9" w:rsidRPr="00076DE8" w:rsidRDefault="002147C9" w:rsidP="002147C9">
      <w:pPr>
        <w:rPr>
          <w:rFonts w:ascii="Arial" w:hAnsi="Arial" w:cs="Arial"/>
        </w:rPr>
      </w:pPr>
      <w:r w:rsidRPr="00076DE8">
        <w:rPr>
          <w:rFonts w:ascii="Arial" w:hAnsi="Arial" w:cs="Arial"/>
        </w:rPr>
        <w:t xml:space="preserve">Stakeholders that require the least interest come from the press newspapers medial social medial for example Twitter and Facebook. </w:t>
      </w:r>
    </w:p>
    <w:p w14:paraId="4407DF9B" w14:textId="77777777" w:rsidR="002147C9" w:rsidRPr="00076DE8" w:rsidRDefault="002147C9" w:rsidP="002147C9">
      <w:pPr>
        <w:rPr>
          <w:rFonts w:ascii="Arial" w:hAnsi="Arial" w:cs="Arial"/>
        </w:rPr>
      </w:pPr>
      <w:r w:rsidRPr="00076DE8">
        <w:rPr>
          <w:rFonts w:ascii="Arial" w:hAnsi="Arial" w:cs="Arial"/>
        </w:rPr>
        <w:t>•</w:t>
      </w:r>
      <w:r w:rsidRPr="00076DE8">
        <w:rPr>
          <w:rFonts w:ascii="Arial" w:hAnsi="Arial" w:cs="Arial"/>
        </w:rPr>
        <w:tab/>
        <w:t>Low power, high interest</w:t>
      </w:r>
    </w:p>
    <w:p w14:paraId="7D1A218F" w14:textId="77777777" w:rsidR="002147C9" w:rsidRPr="00076DE8" w:rsidRDefault="002147C9" w:rsidP="002147C9">
      <w:pPr>
        <w:rPr>
          <w:rFonts w:ascii="Arial" w:hAnsi="Arial" w:cs="Arial"/>
        </w:rPr>
      </w:pPr>
      <w:r w:rsidRPr="00076DE8">
        <w:rPr>
          <w:rFonts w:ascii="Arial" w:hAnsi="Arial" w:cs="Arial"/>
        </w:rPr>
        <w:t>Community groups have low power but will have high interest in climate change issues.</w:t>
      </w:r>
    </w:p>
    <w:p w14:paraId="6E866C7F" w14:textId="77777777" w:rsidR="002147C9" w:rsidRPr="00076DE8" w:rsidRDefault="002147C9" w:rsidP="002147C9">
      <w:pPr>
        <w:rPr>
          <w:rFonts w:ascii="Arial" w:hAnsi="Arial" w:cs="Arial"/>
        </w:rPr>
      </w:pPr>
      <w:r w:rsidRPr="00076DE8">
        <w:rPr>
          <w:rFonts w:ascii="Arial" w:hAnsi="Arial" w:cs="Arial"/>
        </w:rPr>
        <w:t>•</w:t>
      </w:r>
      <w:r w:rsidRPr="00076DE8">
        <w:rPr>
          <w:rFonts w:ascii="Arial" w:hAnsi="Arial" w:cs="Arial"/>
        </w:rPr>
        <w:tab/>
        <w:t>High power, low interest</w:t>
      </w:r>
    </w:p>
    <w:p w14:paraId="10275760" w14:textId="5E1FF908" w:rsidR="00F430DD" w:rsidRPr="00076DE8" w:rsidRDefault="002147C9" w:rsidP="002147C9">
      <w:pPr>
        <w:rPr>
          <w:rFonts w:ascii="Arial" w:hAnsi="Arial" w:cs="Arial"/>
        </w:rPr>
      </w:pPr>
      <w:r w:rsidRPr="00076DE8">
        <w:rPr>
          <w:rFonts w:ascii="Arial" w:hAnsi="Arial" w:cs="Arial"/>
        </w:rPr>
        <w:lastRenderedPageBreak/>
        <w:t xml:space="preserve">Local government outlining the reduction of Co2 and to keep records and data on </w:t>
      </w:r>
      <w:r w:rsidR="002A23EF" w:rsidRPr="00076DE8">
        <w:rPr>
          <w:rFonts w:ascii="Arial" w:hAnsi="Arial" w:cs="Arial"/>
        </w:rPr>
        <w:t>greenhouse</w:t>
      </w:r>
      <w:r w:rsidRPr="00076DE8">
        <w:rPr>
          <w:rFonts w:ascii="Arial" w:hAnsi="Arial" w:cs="Arial"/>
        </w:rPr>
        <w:t xml:space="preserve"> gases.</w:t>
      </w:r>
    </w:p>
    <w:p w14:paraId="1DD4248E" w14:textId="77777777" w:rsidR="002147C9" w:rsidRPr="00076DE8" w:rsidRDefault="002147C9" w:rsidP="002147C9">
      <w:pPr>
        <w:rPr>
          <w:rFonts w:ascii="Arial" w:hAnsi="Arial" w:cs="Arial"/>
        </w:rPr>
      </w:pPr>
      <w:r w:rsidRPr="00076DE8">
        <w:rPr>
          <w:rFonts w:ascii="Arial" w:hAnsi="Arial" w:cs="Arial"/>
        </w:rPr>
        <w:t>•</w:t>
      </w:r>
      <w:r w:rsidRPr="00076DE8">
        <w:rPr>
          <w:rFonts w:ascii="Arial" w:hAnsi="Arial" w:cs="Arial"/>
        </w:rPr>
        <w:tab/>
        <w:t>High power, high interest</w:t>
      </w:r>
    </w:p>
    <w:p w14:paraId="15932CFF" w14:textId="2CEAA5F2" w:rsidR="002147C9" w:rsidRPr="00076DE8" w:rsidRDefault="002147C9" w:rsidP="002147C9">
      <w:pPr>
        <w:rPr>
          <w:rFonts w:ascii="Arial" w:hAnsi="Arial" w:cs="Arial"/>
        </w:rPr>
      </w:pPr>
      <w:r w:rsidRPr="00076DE8">
        <w:rPr>
          <w:rFonts w:ascii="Arial" w:hAnsi="Arial" w:cs="Arial"/>
        </w:rPr>
        <w:t xml:space="preserve">The company CEO, board members investors have high power and high </w:t>
      </w:r>
      <w:r w:rsidR="002A23EF" w:rsidRPr="00076DE8">
        <w:rPr>
          <w:rFonts w:ascii="Arial" w:hAnsi="Arial" w:cs="Arial"/>
        </w:rPr>
        <w:t>interest.</w:t>
      </w:r>
    </w:p>
    <w:p w14:paraId="76DCFDA3" w14:textId="16FB433D" w:rsidR="002147C9" w:rsidRPr="00076DE8" w:rsidRDefault="002147C9" w:rsidP="006F62BB">
      <w:pPr>
        <w:rPr>
          <w:rFonts w:ascii="Arial" w:hAnsi="Arial" w:cs="Arial"/>
        </w:rPr>
      </w:pPr>
    </w:p>
    <w:p w14:paraId="404F39BA" w14:textId="77777777" w:rsidR="002147C9" w:rsidRPr="00076DE8" w:rsidRDefault="002147C9" w:rsidP="006F62BB">
      <w:pPr>
        <w:rPr>
          <w:rFonts w:ascii="Arial" w:hAnsi="Arial" w:cs="Arial"/>
        </w:rPr>
      </w:pPr>
    </w:p>
    <w:p w14:paraId="38C5F7F8" w14:textId="77777777" w:rsidR="00F430DD" w:rsidRPr="00076DE8" w:rsidRDefault="00F430DD" w:rsidP="006F62BB">
      <w:pPr>
        <w:rPr>
          <w:rFonts w:ascii="Arial" w:hAnsi="Arial" w:cs="Arial"/>
        </w:rPr>
      </w:pPr>
    </w:p>
    <w:p w14:paraId="20448763" w14:textId="3E63F039" w:rsidR="001D4F13" w:rsidRPr="00076DE8" w:rsidRDefault="001D4F13" w:rsidP="00412F33">
      <w:pPr>
        <w:pStyle w:val="Heading2"/>
        <w:rPr>
          <w:rFonts w:ascii="Arial" w:hAnsi="Arial" w:cs="Arial"/>
          <w:b/>
          <w:bCs/>
        </w:rPr>
      </w:pPr>
      <w:r w:rsidRPr="00076DE8">
        <w:rPr>
          <w:rFonts w:ascii="Arial" w:hAnsi="Arial" w:cs="Arial"/>
          <w:b/>
          <w:bCs/>
        </w:rPr>
        <w:t>Importance of stakeholders in organisational change management</w:t>
      </w:r>
      <w:r w:rsidR="004F09F6" w:rsidRPr="00076DE8">
        <w:rPr>
          <w:rFonts w:ascii="Arial" w:hAnsi="Arial" w:cs="Arial"/>
          <w:b/>
          <w:bCs/>
        </w:rPr>
        <w:t>.</w:t>
      </w:r>
    </w:p>
    <w:p w14:paraId="1B039F57" w14:textId="77777777" w:rsidR="00412F33" w:rsidRPr="00076DE8" w:rsidRDefault="00412F33" w:rsidP="00412F33">
      <w:pPr>
        <w:rPr>
          <w:rFonts w:ascii="Arial" w:hAnsi="Arial" w:cs="Arial"/>
        </w:rPr>
      </w:pPr>
    </w:p>
    <w:p w14:paraId="420DB620" w14:textId="50E3AAD0" w:rsidR="00A464C0" w:rsidRPr="00076DE8" w:rsidRDefault="00D61886" w:rsidP="001D4F13">
      <w:pPr>
        <w:spacing w:line="360" w:lineRule="auto"/>
        <w:rPr>
          <w:rFonts w:ascii="Arial" w:hAnsi="Arial" w:cs="Arial"/>
        </w:rPr>
      </w:pPr>
      <w:r w:rsidRPr="00076DE8">
        <w:rPr>
          <w:rFonts w:ascii="Arial" w:hAnsi="Arial" w:cs="Arial"/>
        </w:rPr>
        <w:t>The power interest (</w:t>
      </w:r>
      <w:r w:rsidR="004679CA" w:rsidRPr="00076DE8">
        <w:rPr>
          <w:rFonts w:ascii="Arial" w:hAnsi="Arial" w:cs="Arial"/>
        </w:rPr>
        <w:t>P</w:t>
      </w:r>
      <w:r w:rsidRPr="00076DE8">
        <w:rPr>
          <w:rFonts w:ascii="Arial" w:hAnsi="Arial" w:cs="Arial"/>
        </w:rPr>
        <w:t>/I)</w:t>
      </w:r>
      <w:r w:rsidR="004679CA" w:rsidRPr="00076DE8">
        <w:rPr>
          <w:rFonts w:ascii="Arial" w:hAnsi="Arial" w:cs="Arial"/>
        </w:rPr>
        <w:t xml:space="preserve"> matrix indicates that the importance of the stakeholders that need </w:t>
      </w:r>
      <w:r w:rsidR="00945514" w:rsidRPr="00076DE8">
        <w:rPr>
          <w:rFonts w:ascii="Arial" w:hAnsi="Arial" w:cs="Arial"/>
        </w:rPr>
        <w:t xml:space="preserve">to </w:t>
      </w:r>
      <w:r w:rsidR="00AF6B54" w:rsidRPr="00076DE8">
        <w:rPr>
          <w:rFonts w:ascii="Arial" w:hAnsi="Arial" w:cs="Arial"/>
        </w:rPr>
        <w:t xml:space="preserve">be </w:t>
      </w:r>
      <w:r w:rsidR="004679CA" w:rsidRPr="00076DE8">
        <w:rPr>
          <w:rFonts w:ascii="Arial" w:hAnsi="Arial" w:cs="Arial"/>
        </w:rPr>
        <w:t xml:space="preserve">designate in line with the change management plan outlined in the amazon pledge to reach zero carbon </w:t>
      </w:r>
      <w:r w:rsidR="00B53164" w:rsidRPr="00076DE8">
        <w:rPr>
          <w:rFonts w:ascii="Arial" w:hAnsi="Arial" w:cs="Arial"/>
        </w:rPr>
        <w:t>emissions</w:t>
      </w:r>
      <w:r w:rsidR="004679CA" w:rsidRPr="00076DE8">
        <w:rPr>
          <w:rFonts w:ascii="Arial" w:hAnsi="Arial" w:cs="Arial"/>
        </w:rPr>
        <w:t xml:space="preserve"> for 20</w:t>
      </w:r>
      <w:r w:rsidRPr="00076DE8">
        <w:rPr>
          <w:rFonts w:ascii="Arial" w:hAnsi="Arial" w:cs="Arial"/>
        </w:rPr>
        <w:t>40 outlining how to</w:t>
      </w:r>
      <w:r w:rsidR="00AF6B54" w:rsidRPr="00076DE8">
        <w:rPr>
          <w:rFonts w:ascii="Arial" w:hAnsi="Arial" w:cs="Arial"/>
        </w:rPr>
        <w:t xml:space="preserve"> meet the needs and how to engage and consult key </w:t>
      </w:r>
      <w:r w:rsidR="00E12CBF" w:rsidRPr="00076DE8">
        <w:rPr>
          <w:rFonts w:ascii="Arial" w:hAnsi="Arial" w:cs="Arial"/>
        </w:rPr>
        <w:t xml:space="preserve">stakeholders and important </w:t>
      </w:r>
      <w:r w:rsidR="00AF6B54" w:rsidRPr="00076DE8">
        <w:rPr>
          <w:rFonts w:ascii="Arial" w:hAnsi="Arial" w:cs="Arial"/>
        </w:rPr>
        <w:t xml:space="preserve">players to </w:t>
      </w:r>
      <w:r w:rsidR="001D7B09" w:rsidRPr="00076DE8">
        <w:rPr>
          <w:rFonts w:ascii="Arial" w:hAnsi="Arial" w:cs="Arial"/>
        </w:rPr>
        <w:t>manage</w:t>
      </w:r>
      <w:r w:rsidR="00AF6B54" w:rsidRPr="00076DE8">
        <w:rPr>
          <w:rFonts w:ascii="Arial" w:hAnsi="Arial" w:cs="Arial"/>
        </w:rPr>
        <w:t xml:space="preserve"> closely and to outline the stakeholders that need the most </w:t>
      </w:r>
      <w:r w:rsidR="001D7B09" w:rsidRPr="00076DE8">
        <w:rPr>
          <w:rFonts w:ascii="Arial" w:hAnsi="Arial" w:cs="Arial"/>
        </w:rPr>
        <w:t>influencing</w:t>
      </w:r>
      <w:r w:rsidR="00E12CBF" w:rsidRPr="00076DE8">
        <w:rPr>
          <w:rFonts w:ascii="Arial" w:hAnsi="Arial" w:cs="Arial"/>
        </w:rPr>
        <w:t xml:space="preserve"> </w:t>
      </w:r>
      <w:r w:rsidR="00AF6B54" w:rsidRPr="00076DE8">
        <w:rPr>
          <w:rFonts w:ascii="Arial" w:hAnsi="Arial" w:cs="Arial"/>
        </w:rPr>
        <w:t xml:space="preserve">and to </w:t>
      </w:r>
      <w:r w:rsidR="001D7B09" w:rsidRPr="00076DE8">
        <w:rPr>
          <w:rFonts w:ascii="Arial" w:hAnsi="Arial" w:cs="Arial"/>
        </w:rPr>
        <w:t>monitor</w:t>
      </w:r>
      <w:r w:rsidR="00AF6B54" w:rsidRPr="00076DE8">
        <w:rPr>
          <w:rFonts w:ascii="Arial" w:hAnsi="Arial" w:cs="Arial"/>
        </w:rPr>
        <w:t xml:space="preserve"> low </w:t>
      </w:r>
      <w:r w:rsidR="001D7B09" w:rsidRPr="00076DE8">
        <w:rPr>
          <w:rFonts w:ascii="Arial" w:hAnsi="Arial" w:cs="Arial"/>
        </w:rPr>
        <w:t>priority</w:t>
      </w:r>
      <w:r w:rsidR="00AF6B54" w:rsidRPr="00076DE8">
        <w:rPr>
          <w:rFonts w:ascii="Arial" w:hAnsi="Arial" w:cs="Arial"/>
        </w:rPr>
        <w:t xml:space="preserve"> stakeholders </w:t>
      </w:r>
      <w:r w:rsidR="00E12CBF" w:rsidRPr="00076DE8">
        <w:rPr>
          <w:rFonts w:ascii="Arial" w:hAnsi="Arial" w:cs="Arial"/>
        </w:rPr>
        <w:t xml:space="preserve">and which stake holders need to be kept informed to </w:t>
      </w:r>
      <w:r w:rsidRPr="00076DE8">
        <w:rPr>
          <w:rFonts w:ascii="Arial" w:hAnsi="Arial" w:cs="Arial"/>
        </w:rPr>
        <w:t>the</w:t>
      </w:r>
      <w:r w:rsidR="00E12CBF" w:rsidRPr="00076DE8">
        <w:rPr>
          <w:rFonts w:ascii="Arial" w:hAnsi="Arial" w:cs="Arial"/>
        </w:rPr>
        <w:t xml:space="preserve"> change management model informing the important</w:t>
      </w:r>
      <w:r w:rsidRPr="00076DE8">
        <w:rPr>
          <w:rFonts w:ascii="Arial" w:hAnsi="Arial" w:cs="Arial"/>
        </w:rPr>
        <w:t xml:space="preserve"> stakeholders to do the change and the power structure and analyse the factors needed for change</w:t>
      </w:r>
      <w:r w:rsidR="00E12CBF" w:rsidRPr="00076DE8">
        <w:rPr>
          <w:rFonts w:ascii="Arial" w:hAnsi="Arial" w:cs="Arial"/>
        </w:rPr>
        <w:t xml:space="preserve"> management to be </w:t>
      </w:r>
      <w:r w:rsidR="001D7B09" w:rsidRPr="00076DE8">
        <w:rPr>
          <w:rFonts w:ascii="Arial" w:hAnsi="Arial" w:cs="Arial"/>
        </w:rPr>
        <w:t>sustainable</w:t>
      </w:r>
      <w:r w:rsidR="00E12CBF" w:rsidRPr="00076DE8">
        <w:rPr>
          <w:rFonts w:ascii="Arial" w:hAnsi="Arial" w:cs="Arial"/>
        </w:rPr>
        <w:t xml:space="preserve"> for the future</w:t>
      </w:r>
      <w:r w:rsidR="001D7B09" w:rsidRPr="00076DE8">
        <w:rPr>
          <w:rFonts w:ascii="Arial" w:hAnsi="Arial" w:cs="Arial"/>
        </w:rPr>
        <w:t xml:space="preserve"> of </w:t>
      </w:r>
      <w:r w:rsidR="00A339C1" w:rsidRPr="00076DE8">
        <w:rPr>
          <w:rFonts w:ascii="Arial" w:hAnsi="Arial" w:cs="Arial"/>
        </w:rPr>
        <w:t>Colgate-Palmolive</w:t>
      </w:r>
      <w:r w:rsidRPr="00076DE8">
        <w:rPr>
          <w:rFonts w:ascii="Arial" w:hAnsi="Arial" w:cs="Arial"/>
        </w:rPr>
        <w:t>.</w:t>
      </w:r>
      <w:r w:rsidR="00AF6B54" w:rsidRPr="00076DE8">
        <w:rPr>
          <w:rFonts w:ascii="Arial" w:hAnsi="Arial" w:cs="Arial"/>
        </w:rPr>
        <w:t xml:space="preserve">  </w:t>
      </w:r>
      <w:bookmarkStart w:id="10" w:name="_Hlk89369579"/>
      <w:r w:rsidR="00D70D8E" w:rsidRPr="00076DE8">
        <w:rPr>
          <w:rFonts w:ascii="Arial" w:hAnsi="Arial" w:cs="Arial"/>
        </w:rPr>
        <w:t>Colgate -</w:t>
      </w:r>
      <w:r w:rsidR="00814AF0" w:rsidRPr="00076DE8">
        <w:rPr>
          <w:rFonts w:ascii="Arial" w:hAnsi="Arial" w:cs="Arial"/>
        </w:rPr>
        <w:t>Palmolive</w:t>
      </w:r>
      <w:r w:rsidR="00D70D8E" w:rsidRPr="00076DE8">
        <w:rPr>
          <w:rFonts w:ascii="Arial" w:hAnsi="Arial" w:cs="Arial"/>
        </w:rPr>
        <w:t xml:space="preserve"> connects with a wide range of </w:t>
      </w:r>
      <w:r w:rsidR="00117E1B" w:rsidRPr="00076DE8">
        <w:rPr>
          <w:rFonts w:ascii="Arial" w:hAnsi="Arial" w:cs="Arial"/>
        </w:rPr>
        <w:t>stakeholder’s</w:t>
      </w:r>
      <w:r w:rsidR="00D70D8E" w:rsidRPr="00076DE8">
        <w:rPr>
          <w:rFonts w:ascii="Arial" w:hAnsi="Arial" w:cs="Arial"/>
        </w:rPr>
        <w:t xml:space="preserve"> </w:t>
      </w:r>
      <w:r w:rsidR="00814AF0" w:rsidRPr="00076DE8">
        <w:rPr>
          <w:rFonts w:ascii="Arial" w:hAnsi="Arial" w:cs="Arial"/>
        </w:rPr>
        <w:t>wear as</w:t>
      </w:r>
      <w:r w:rsidR="00D70D8E" w:rsidRPr="00076DE8">
        <w:rPr>
          <w:rFonts w:ascii="Arial" w:hAnsi="Arial" w:cs="Arial"/>
        </w:rPr>
        <w:t xml:space="preserve"> it can provide </w:t>
      </w:r>
      <w:r w:rsidR="00814AF0" w:rsidRPr="00076DE8">
        <w:rPr>
          <w:rFonts w:ascii="Arial" w:hAnsi="Arial" w:cs="Arial"/>
        </w:rPr>
        <w:t>sustainability</w:t>
      </w:r>
      <w:r w:rsidR="00D70D8E" w:rsidRPr="00076DE8">
        <w:rPr>
          <w:rFonts w:ascii="Arial" w:hAnsi="Arial" w:cs="Arial"/>
        </w:rPr>
        <w:t xml:space="preserve"> </w:t>
      </w:r>
      <w:r w:rsidR="00814AF0" w:rsidRPr="00076DE8">
        <w:rPr>
          <w:rFonts w:ascii="Arial" w:hAnsi="Arial" w:cs="Arial"/>
        </w:rPr>
        <w:t xml:space="preserve">in the company goals and targets and having </w:t>
      </w:r>
      <w:bookmarkEnd w:id="10"/>
      <w:r w:rsidR="00814AF0" w:rsidRPr="00076DE8">
        <w:rPr>
          <w:rFonts w:ascii="Arial" w:hAnsi="Arial" w:cs="Arial"/>
        </w:rPr>
        <w:t xml:space="preserve">increased employee feedback in the way of employee surveys and having </w:t>
      </w:r>
      <w:r w:rsidR="00117E1B" w:rsidRPr="00076DE8">
        <w:rPr>
          <w:rFonts w:ascii="Arial" w:hAnsi="Arial" w:cs="Arial"/>
        </w:rPr>
        <w:t>opportunities</w:t>
      </w:r>
      <w:r w:rsidR="00814AF0" w:rsidRPr="00076DE8">
        <w:rPr>
          <w:rFonts w:ascii="Arial" w:hAnsi="Arial" w:cs="Arial"/>
        </w:rPr>
        <w:t xml:space="preserve"> to have direct engagement with the </w:t>
      </w:r>
      <w:r w:rsidR="00117E1B" w:rsidRPr="00076DE8">
        <w:rPr>
          <w:rFonts w:ascii="Arial" w:hAnsi="Arial" w:cs="Arial"/>
        </w:rPr>
        <w:t>company’s</w:t>
      </w:r>
      <w:r w:rsidR="00814AF0" w:rsidRPr="00076DE8">
        <w:rPr>
          <w:rFonts w:ascii="Arial" w:hAnsi="Arial" w:cs="Arial"/>
        </w:rPr>
        <w:t xml:space="preserve"> </w:t>
      </w:r>
      <w:r w:rsidR="00117E1B" w:rsidRPr="00076DE8">
        <w:rPr>
          <w:rFonts w:ascii="Arial" w:hAnsi="Arial" w:cs="Arial"/>
        </w:rPr>
        <w:t>senior</w:t>
      </w:r>
      <w:r w:rsidR="00814AF0" w:rsidRPr="00076DE8">
        <w:rPr>
          <w:rFonts w:ascii="Arial" w:hAnsi="Arial" w:cs="Arial"/>
        </w:rPr>
        <w:t xml:space="preserve"> leaders directly according</w:t>
      </w:r>
      <w:r w:rsidR="00D70D8E" w:rsidRPr="00076DE8">
        <w:rPr>
          <w:rFonts w:ascii="Arial" w:hAnsi="Arial" w:cs="Arial"/>
        </w:rPr>
        <w:t xml:space="preserve"> to </w:t>
      </w:r>
      <w:r w:rsidR="00117E1B" w:rsidRPr="00076DE8">
        <w:rPr>
          <w:rFonts w:ascii="Arial" w:hAnsi="Arial" w:cs="Arial"/>
        </w:rPr>
        <w:t>Colgate-Palmolive.</w:t>
      </w:r>
      <w:r w:rsidR="00746F27" w:rsidRPr="00076DE8">
        <w:rPr>
          <w:rFonts w:ascii="Arial" w:hAnsi="Arial" w:cs="Arial"/>
        </w:rPr>
        <w:t xml:space="preserve"> </w:t>
      </w:r>
    </w:p>
    <w:p w14:paraId="491CBFDF" w14:textId="5D09C327" w:rsidR="009C6B1E" w:rsidRPr="00076DE8" w:rsidRDefault="009C6B1E" w:rsidP="001D4F13">
      <w:pPr>
        <w:spacing w:line="360" w:lineRule="auto"/>
        <w:rPr>
          <w:rFonts w:ascii="Arial" w:hAnsi="Arial" w:cs="Arial"/>
        </w:rPr>
      </w:pPr>
      <w:r w:rsidRPr="00076DE8">
        <w:rPr>
          <w:rFonts w:ascii="Arial" w:hAnsi="Arial" w:cs="Arial"/>
        </w:rPr>
        <w:t xml:space="preserve">According </w:t>
      </w:r>
      <w:r w:rsidR="00076DE8" w:rsidRPr="00076DE8">
        <w:rPr>
          <w:rFonts w:ascii="Arial" w:hAnsi="Arial" w:cs="Arial"/>
        </w:rPr>
        <w:t>to:(Donald</w:t>
      </w:r>
      <w:r w:rsidR="002D2919">
        <w:rPr>
          <w:rFonts w:ascii="Arial" w:hAnsi="Arial" w:cs="Arial"/>
        </w:rPr>
        <w:t>son</w:t>
      </w:r>
      <w:r w:rsidR="009A4BE1" w:rsidRPr="00076DE8">
        <w:rPr>
          <w:rFonts w:ascii="Arial" w:hAnsi="Arial" w:cs="Arial"/>
        </w:rPr>
        <w:t>)” What</w:t>
      </w:r>
      <w:r w:rsidRPr="00076DE8">
        <w:rPr>
          <w:rFonts w:ascii="Arial" w:hAnsi="Arial" w:cs="Arial"/>
        </w:rPr>
        <w:t xml:space="preserve"> a difference a decade makes. Ten years </w:t>
      </w:r>
      <w:r w:rsidRPr="00076DE8">
        <w:rPr>
          <w:rFonts w:ascii="Arial" w:hAnsi="Arial" w:cs="Arial"/>
        </w:rPr>
        <w:t>ago,</w:t>
      </w:r>
      <w:r w:rsidRPr="00076DE8">
        <w:rPr>
          <w:rFonts w:ascii="Arial" w:hAnsi="Arial" w:cs="Arial"/>
        </w:rPr>
        <w:t xml:space="preserve"> the term “stakeholder” was slang for any neglected group affected by a corporation. To be sure, the word had been </w:t>
      </w:r>
      <w:r w:rsidR="009A4BE1" w:rsidRPr="00076DE8">
        <w:rPr>
          <w:rFonts w:ascii="Arial" w:hAnsi="Arial" w:cs="Arial"/>
        </w:rPr>
        <w:t>moulded</w:t>
      </w:r>
      <w:r w:rsidRPr="00076DE8">
        <w:rPr>
          <w:rFonts w:ascii="Arial" w:hAnsi="Arial" w:cs="Arial"/>
        </w:rPr>
        <w:t xml:space="preserve"> with precision by a thin, important line of management theorists. And to be sure also the word was sometimes used by managers who wanted to justify their personal commitments to groups other than stockholders, such as employees and customers. But like slang, </w:t>
      </w:r>
      <w:r w:rsidRPr="00076DE8">
        <w:rPr>
          <w:rFonts w:ascii="Arial" w:hAnsi="Arial" w:cs="Arial"/>
        </w:rPr>
        <w:t>s</w:t>
      </w:r>
      <w:r w:rsidRPr="00076DE8">
        <w:rPr>
          <w:rFonts w:ascii="Arial" w:hAnsi="Arial" w:cs="Arial"/>
        </w:rPr>
        <w:t>takeholder”</w:t>
      </w:r>
    </w:p>
    <w:p w14:paraId="2310CCE8" w14:textId="77777777" w:rsidR="00A464C0" w:rsidRPr="00076DE8" w:rsidRDefault="00A464C0" w:rsidP="00540973">
      <w:pPr>
        <w:pStyle w:val="Heading1"/>
        <w:rPr>
          <w:rFonts w:ascii="Arial" w:hAnsi="Arial" w:cs="Arial"/>
          <w:b/>
          <w:bCs/>
        </w:rPr>
      </w:pPr>
      <w:r w:rsidRPr="00076DE8">
        <w:rPr>
          <w:rFonts w:ascii="Arial" w:hAnsi="Arial" w:cs="Arial"/>
          <w:b/>
          <w:bCs/>
        </w:rPr>
        <w:t>Strategic change</w:t>
      </w:r>
    </w:p>
    <w:p w14:paraId="5691AD9B" w14:textId="206C0CBB" w:rsidR="00A464C0" w:rsidRPr="00076DE8" w:rsidRDefault="000612FB" w:rsidP="00A464C0">
      <w:pPr>
        <w:rPr>
          <w:rStyle w:val="Heading2Char"/>
          <w:rFonts w:ascii="Arial" w:hAnsi="Arial" w:cs="Arial"/>
          <w:b/>
          <w:bCs/>
        </w:rPr>
      </w:pPr>
      <w:r w:rsidRPr="00076DE8">
        <w:rPr>
          <w:rStyle w:val="Heading2Char"/>
          <w:rFonts w:ascii="Arial" w:hAnsi="Arial" w:cs="Arial"/>
          <w:b/>
          <w:bCs/>
        </w:rPr>
        <w:t>T</w:t>
      </w:r>
      <w:r w:rsidR="00A464C0" w:rsidRPr="00076DE8">
        <w:rPr>
          <w:rStyle w:val="Heading2Char"/>
          <w:rFonts w:ascii="Arial" w:hAnsi="Arial" w:cs="Arial"/>
          <w:b/>
          <w:bCs/>
        </w:rPr>
        <w:t xml:space="preserve">he need for change according to </w:t>
      </w:r>
      <w:r w:rsidR="00704240" w:rsidRPr="00076DE8">
        <w:rPr>
          <w:rStyle w:val="Heading2Char"/>
          <w:rFonts w:ascii="Arial" w:hAnsi="Arial" w:cs="Arial"/>
          <w:b/>
          <w:bCs/>
        </w:rPr>
        <w:t xml:space="preserve">the </w:t>
      </w:r>
      <w:r w:rsidR="00160305" w:rsidRPr="00076DE8">
        <w:rPr>
          <w:rStyle w:val="Heading2Char"/>
          <w:rFonts w:ascii="Arial" w:hAnsi="Arial" w:cs="Arial"/>
          <w:b/>
          <w:bCs/>
        </w:rPr>
        <w:t>20</w:t>
      </w:r>
      <w:r w:rsidR="008C2089" w:rsidRPr="00076DE8">
        <w:rPr>
          <w:rStyle w:val="Heading2Char"/>
          <w:rFonts w:ascii="Arial" w:hAnsi="Arial" w:cs="Arial"/>
          <w:b/>
          <w:bCs/>
        </w:rPr>
        <w:t>40</w:t>
      </w:r>
      <w:r w:rsidR="00160305" w:rsidRPr="00076DE8">
        <w:rPr>
          <w:rStyle w:val="Heading2Char"/>
          <w:rFonts w:ascii="Arial" w:hAnsi="Arial" w:cs="Arial"/>
          <w:b/>
          <w:bCs/>
        </w:rPr>
        <w:t xml:space="preserve"> </w:t>
      </w:r>
      <w:r w:rsidR="00704240" w:rsidRPr="00076DE8">
        <w:rPr>
          <w:rStyle w:val="Heading2Char"/>
          <w:rFonts w:ascii="Arial" w:hAnsi="Arial" w:cs="Arial"/>
          <w:b/>
          <w:bCs/>
        </w:rPr>
        <w:t xml:space="preserve">climate </w:t>
      </w:r>
      <w:r w:rsidR="00160305" w:rsidRPr="00076DE8">
        <w:rPr>
          <w:rStyle w:val="Heading2Char"/>
          <w:rFonts w:ascii="Arial" w:hAnsi="Arial" w:cs="Arial"/>
          <w:b/>
          <w:bCs/>
        </w:rPr>
        <w:t xml:space="preserve">pledge. </w:t>
      </w:r>
    </w:p>
    <w:p w14:paraId="7D202D6B" w14:textId="0D14AAFD" w:rsidR="00D437CD" w:rsidRPr="00076DE8" w:rsidRDefault="002F7D25" w:rsidP="00746FF0">
      <w:pPr>
        <w:spacing w:line="360" w:lineRule="auto"/>
        <w:rPr>
          <w:rFonts w:ascii="Arial" w:hAnsi="Arial" w:cs="Arial"/>
        </w:rPr>
      </w:pPr>
      <w:r w:rsidRPr="00076DE8">
        <w:rPr>
          <w:rFonts w:ascii="Arial" w:hAnsi="Arial" w:cs="Arial"/>
        </w:rPr>
        <w:t xml:space="preserve">The Industrial Revolution began in Britain in the 1700s, and it </w:t>
      </w:r>
      <w:r w:rsidR="008C2089" w:rsidRPr="00076DE8">
        <w:rPr>
          <w:rFonts w:ascii="Arial" w:hAnsi="Arial" w:cs="Arial"/>
        </w:rPr>
        <w:t xml:space="preserve">started to cause damage to the atmosphere </w:t>
      </w:r>
      <w:r w:rsidRPr="00076DE8">
        <w:rPr>
          <w:rFonts w:ascii="Arial" w:hAnsi="Arial" w:cs="Arial"/>
        </w:rPr>
        <w:t>mark</w:t>
      </w:r>
      <w:r w:rsidR="008C2089" w:rsidRPr="00076DE8">
        <w:rPr>
          <w:rFonts w:ascii="Arial" w:hAnsi="Arial" w:cs="Arial"/>
        </w:rPr>
        <w:t>ing</w:t>
      </w:r>
      <w:r w:rsidRPr="00076DE8">
        <w:rPr>
          <w:rFonts w:ascii="Arial" w:hAnsi="Arial" w:cs="Arial"/>
        </w:rPr>
        <w:t xml:space="preserve"> the start of</w:t>
      </w:r>
      <w:r w:rsidR="008C2089" w:rsidRPr="00076DE8">
        <w:rPr>
          <w:rFonts w:ascii="Arial" w:hAnsi="Arial" w:cs="Arial"/>
        </w:rPr>
        <w:t xml:space="preserve"> releasing major</w:t>
      </w:r>
      <w:r w:rsidRPr="00076DE8">
        <w:rPr>
          <w:rFonts w:ascii="Arial" w:hAnsi="Arial" w:cs="Arial"/>
        </w:rPr>
        <w:t xml:space="preserve"> greenhouse gas emissions</w:t>
      </w:r>
      <w:r w:rsidR="008C2089" w:rsidRPr="00076DE8">
        <w:rPr>
          <w:rFonts w:ascii="Arial" w:hAnsi="Arial" w:cs="Arial"/>
        </w:rPr>
        <w:t xml:space="preserve"> into the</w:t>
      </w:r>
      <w:r w:rsidR="008C2089" w:rsidRPr="00076DE8">
        <w:rPr>
          <w:rFonts w:ascii="Arial" w:hAnsi="Arial" w:cs="Arial"/>
          <w:color w:val="FF0000"/>
        </w:rPr>
        <w:t xml:space="preserve"> </w:t>
      </w:r>
      <w:r w:rsidR="008C2089" w:rsidRPr="00076DE8">
        <w:rPr>
          <w:rFonts w:ascii="Arial" w:hAnsi="Arial" w:cs="Arial"/>
        </w:rPr>
        <w:t>atmosphere</w:t>
      </w:r>
      <w:r w:rsidR="00CA2F3C" w:rsidRPr="00076DE8">
        <w:rPr>
          <w:rFonts w:ascii="Arial" w:hAnsi="Arial" w:cs="Arial"/>
        </w:rPr>
        <w:t>s</w:t>
      </w:r>
      <w:r w:rsidR="00412F33" w:rsidRPr="00076DE8">
        <w:rPr>
          <w:rFonts w:ascii="Arial" w:hAnsi="Arial" w:cs="Arial"/>
        </w:rPr>
        <w:t xml:space="preserve"> it is </w:t>
      </w:r>
      <w:r w:rsidR="00CA2F3C" w:rsidRPr="00076DE8">
        <w:rPr>
          <w:rFonts w:ascii="Arial" w:hAnsi="Arial" w:cs="Arial"/>
        </w:rPr>
        <w:t>emitting</w:t>
      </w:r>
      <w:r w:rsidR="00412F33" w:rsidRPr="00076DE8">
        <w:rPr>
          <w:rFonts w:ascii="Arial" w:hAnsi="Arial" w:cs="Arial"/>
        </w:rPr>
        <w:t xml:space="preserve"> </w:t>
      </w:r>
      <w:r w:rsidR="00E128B6" w:rsidRPr="00076DE8">
        <w:rPr>
          <w:rFonts w:ascii="Arial" w:hAnsi="Arial" w:cs="Arial"/>
        </w:rPr>
        <w:t>now</w:t>
      </w:r>
      <w:r w:rsidR="00412F33" w:rsidRPr="00076DE8">
        <w:rPr>
          <w:rFonts w:ascii="Arial" w:hAnsi="Arial" w:cs="Arial"/>
        </w:rPr>
        <w:t xml:space="preserve"> more </w:t>
      </w:r>
      <w:r w:rsidR="00CA2F3C" w:rsidRPr="00076DE8">
        <w:rPr>
          <w:rFonts w:ascii="Arial" w:hAnsi="Arial" w:cs="Arial"/>
        </w:rPr>
        <w:t>greenhouse gases into the atmosphere. Although</w:t>
      </w:r>
      <w:r w:rsidR="004B476D" w:rsidRPr="00076DE8">
        <w:rPr>
          <w:rFonts w:ascii="Arial" w:hAnsi="Arial" w:cs="Arial"/>
        </w:rPr>
        <w:t>,</w:t>
      </w:r>
      <w:r w:rsidR="004B476D" w:rsidRPr="00076DE8">
        <w:rPr>
          <w:rFonts w:ascii="Arial" w:hAnsi="Arial" w:cs="Arial"/>
          <w:color w:val="FF0000"/>
        </w:rPr>
        <w:t xml:space="preserve"> </w:t>
      </w:r>
      <w:r w:rsidR="004B476D" w:rsidRPr="00076DE8">
        <w:rPr>
          <w:rFonts w:ascii="Arial" w:hAnsi="Arial" w:cs="Arial"/>
        </w:rPr>
        <w:t>the</w:t>
      </w:r>
      <w:r w:rsidR="004B476D" w:rsidRPr="00076DE8">
        <w:rPr>
          <w:rFonts w:ascii="Arial" w:hAnsi="Arial" w:cs="Arial"/>
          <w:color w:val="FF0000"/>
        </w:rPr>
        <w:t xml:space="preserve"> </w:t>
      </w:r>
      <w:r w:rsidR="004B476D" w:rsidRPr="00076DE8">
        <w:rPr>
          <w:rFonts w:ascii="Arial" w:hAnsi="Arial" w:cs="Arial"/>
        </w:rPr>
        <w:t xml:space="preserve">world is on track to get 1.5°C hotter </w:t>
      </w:r>
      <w:r w:rsidR="00CA2F3C" w:rsidRPr="00076DE8">
        <w:rPr>
          <w:rFonts w:ascii="Arial" w:hAnsi="Arial" w:cs="Arial"/>
        </w:rPr>
        <w:t xml:space="preserve">in less than 8 years </w:t>
      </w:r>
      <w:r w:rsidR="004B476D" w:rsidRPr="00076DE8">
        <w:rPr>
          <w:rFonts w:ascii="Arial" w:hAnsi="Arial" w:cs="Arial"/>
        </w:rPr>
        <w:t xml:space="preserve">by </w:t>
      </w:r>
      <w:r w:rsidR="00B33433" w:rsidRPr="00076DE8">
        <w:rPr>
          <w:rFonts w:ascii="Arial" w:hAnsi="Arial" w:cs="Arial"/>
        </w:rPr>
        <w:t>2030, for</w:t>
      </w:r>
      <w:r w:rsidR="00CC63E5" w:rsidRPr="00076DE8">
        <w:rPr>
          <w:rFonts w:ascii="Arial" w:hAnsi="Arial" w:cs="Arial"/>
        </w:rPr>
        <w:t xml:space="preserve"> instance </w:t>
      </w:r>
      <w:r w:rsidR="004B476D" w:rsidRPr="00076DE8">
        <w:rPr>
          <w:rFonts w:ascii="Arial" w:hAnsi="Arial" w:cs="Arial"/>
        </w:rPr>
        <w:t xml:space="preserve">If </w:t>
      </w:r>
      <w:r w:rsidR="00CC63E5" w:rsidRPr="00076DE8">
        <w:rPr>
          <w:rFonts w:ascii="Arial" w:hAnsi="Arial" w:cs="Arial"/>
        </w:rPr>
        <w:t>the planet</w:t>
      </w:r>
      <w:r w:rsidR="004B476D" w:rsidRPr="00076DE8">
        <w:rPr>
          <w:rFonts w:ascii="Arial" w:hAnsi="Arial" w:cs="Arial"/>
          <w:color w:val="FF0000"/>
        </w:rPr>
        <w:t xml:space="preserve"> </w:t>
      </w:r>
      <w:r w:rsidR="004B476D" w:rsidRPr="00076DE8">
        <w:rPr>
          <w:rFonts w:ascii="Arial" w:hAnsi="Arial" w:cs="Arial"/>
        </w:rPr>
        <w:t>gets even hotter</w:t>
      </w:r>
      <w:r w:rsidR="00B33433" w:rsidRPr="00076DE8">
        <w:rPr>
          <w:rFonts w:ascii="Arial" w:hAnsi="Arial" w:cs="Arial"/>
        </w:rPr>
        <w:t>.</w:t>
      </w:r>
      <w:r w:rsidR="004B476D" w:rsidRPr="00076DE8">
        <w:rPr>
          <w:rFonts w:ascii="Arial" w:hAnsi="Arial" w:cs="Arial"/>
          <w:color w:val="FF0000"/>
        </w:rPr>
        <w:t xml:space="preserve"> </w:t>
      </w:r>
      <w:r w:rsidR="00B33433" w:rsidRPr="00076DE8">
        <w:rPr>
          <w:rFonts w:ascii="Arial" w:hAnsi="Arial" w:cs="Arial"/>
        </w:rPr>
        <w:t>Disasters</w:t>
      </w:r>
      <w:r w:rsidR="004B476D" w:rsidRPr="00076DE8">
        <w:rPr>
          <w:rFonts w:ascii="Arial" w:hAnsi="Arial" w:cs="Arial"/>
        </w:rPr>
        <w:t xml:space="preserve"> are likely to unfold around the planet</w:t>
      </w:r>
      <w:r w:rsidR="00B33433" w:rsidRPr="00076DE8">
        <w:rPr>
          <w:rFonts w:ascii="Arial" w:hAnsi="Arial" w:cs="Arial"/>
        </w:rPr>
        <w:t xml:space="preserve"> with ice burgs melting and</w:t>
      </w:r>
      <w:r w:rsidR="00B33433" w:rsidRPr="00076DE8">
        <w:rPr>
          <w:rFonts w:ascii="Arial" w:hAnsi="Arial" w:cs="Arial"/>
          <w:color w:val="FF0000"/>
        </w:rPr>
        <w:t xml:space="preserve"> </w:t>
      </w:r>
      <w:r w:rsidR="00B33433" w:rsidRPr="00076DE8">
        <w:rPr>
          <w:rFonts w:ascii="Arial" w:hAnsi="Arial" w:cs="Arial"/>
        </w:rPr>
        <w:t>causing sea levels to rise</w:t>
      </w:r>
      <w:r w:rsidR="004B476D" w:rsidRPr="00076DE8">
        <w:rPr>
          <w:rFonts w:ascii="Arial" w:hAnsi="Arial" w:cs="Arial"/>
        </w:rPr>
        <w:t>.</w:t>
      </w:r>
      <w:r w:rsidR="004B476D" w:rsidRPr="00076DE8">
        <w:rPr>
          <w:rFonts w:ascii="Arial" w:hAnsi="Arial" w:cs="Arial"/>
          <w:color w:val="FF0000"/>
        </w:rPr>
        <w:t xml:space="preserve"> </w:t>
      </w:r>
      <w:r w:rsidR="004B476D" w:rsidRPr="00076DE8">
        <w:rPr>
          <w:rFonts w:ascii="Arial" w:hAnsi="Arial" w:cs="Arial"/>
        </w:rPr>
        <w:t>Every fraction of a degree</w:t>
      </w:r>
      <w:r w:rsidR="00B33433" w:rsidRPr="00076DE8">
        <w:rPr>
          <w:rFonts w:ascii="Arial" w:hAnsi="Arial" w:cs="Arial"/>
        </w:rPr>
        <w:t xml:space="preserve"> can </w:t>
      </w:r>
      <w:r w:rsidR="001B2187" w:rsidRPr="00076DE8">
        <w:rPr>
          <w:rFonts w:ascii="Arial" w:hAnsi="Arial" w:cs="Arial"/>
        </w:rPr>
        <w:t xml:space="preserve">necessitates in </w:t>
      </w:r>
      <w:r w:rsidR="00B33433" w:rsidRPr="00076DE8">
        <w:rPr>
          <w:rFonts w:ascii="Arial" w:hAnsi="Arial" w:cs="Arial"/>
        </w:rPr>
        <w:t>global warming</w:t>
      </w:r>
      <w:r w:rsidR="00B33433" w:rsidRPr="00076DE8">
        <w:rPr>
          <w:rFonts w:ascii="Arial" w:hAnsi="Arial" w:cs="Arial"/>
          <w:color w:val="FF0000"/>
        </w:rPr>
        <w:t xml:space="preserve"> </w:t>
      </w:r>
      <w:r w:rsidR="00B33433" w:rsidRPr="00076DE8">
        <w:rPr>
          <w:rFonts w:ascii="Arial" w:hAnsi="Arial" w:cs="Arial"/>
        </w:rPr>
        <w:t xml:space="preserve">it </w:t>
      </w:r>
      <w:r w:rsidR="004B476D" w:rsidRPr="00076DE8">
        <w:rPr>
          <w:rFonts w:ascii="Arial" w:hAnsi="Arial" w:cs="Arial"/>
        </w:rPr>
        <w:lastRenderedPageBreak/>
        <w:t>will</w:t>
      </w:r>
      <w:r w:rsidR="004B476D" w:rsidRPr="00076DE8">
        <w:rPr>
          <w:rFonts w:ascii="Arial" w:hAnsi="Arial" w:cs="Arial"/>
          <w:color w:val="FF0000"/>
        </w:rPr>
        <w:t xml:space="preserve"> </w:t>
      </w:r>
      <w:r w:rsidR="004B476D" w:rsidRPr="00076DE8">
        <w:rPr>
          <w:rFonts w:ascii="Arial" w:hAnsi="Arial" w:cs="Arial"/>
        </w:rPr>
        <w:t xml:space="preserve">make a huge difference to our </w:t>
      </w:r>
      <w:r w:rsidR="001B2187" w:rsidRPr="00076DE8">
        <w:rPr>
          <w:rFonts w:ascii="Arial" w:hAnsi="Arial" w:cs="Arial"/>
        </w:rPr>
        <w:t>E</w:t>
      </w:r>
      <w:r w:rsidR="00B33433" w:rsidRPr="00076DE8">
        <w:rPr>
          <w:rFonts w:ascii="Arial" w:hAnsi="Arial" w:cs="Arial"/>
        </w:rPr>
        <w:t xml:space="preserve">arths </w:t>
      </w:r>
      <w:r w:rsidR="004B476D" w:rsidRPr="00076DE8">
        <w:rPr>
          <w:rFonts w:ascii="Arial" w:hAnsi="Arial" w:cs="Arial"/>
        </w:rPr>
        <w:t xml:space="preserve">future, so it </w:t>
      </w:r>
      <w:r w:rsidR="00D437CD" w:rsidRPr="00076DE8">
        <w:rPr>
          <w:rFonts w:ascii="Arial" w:hAnsi="Arial" w:cs="Arial"/>
        </w:rPr>
        <w:t>has become a</w:t>
      </w:r>
      <w:r w:rsidR="004B476D" w:rsidRPr="00076DE8">
        <w:rPr>
          <w:rFonts w:ascii="Arial" w:hAnsi="Arial" w:cs="Arial"/>
        </w:rPr>
        <w:t xml:space="preserve"> big moment when</w:t>
      </w:r>
      <w:r w:rsidR="004B476D" w:rsidRPr="00076DE8">
        <w:rPr>
          <w:rFonts w:ascii="Arial" w:hAnsi="Arial" w:cs="Arial"/>
          <w:color w:val="FF0000"/>
        </w:rPr>
        <w:t xml:space="preserve"> </w:t>
      </w:r>
      <w:r w:rsidR="004B476D" w:rsidRPr="00076DE8">
        <w:rPr>
          <w:rFonts w:ascii="Arial" w:hAnsi="Arial" w:cs="Arial"/>
        </w:rPr>
        <w:t xml:space="preserve">leaders agreed to aim for 1.5°C. </w:t>
      </w:r>
      <w:r w:rsidR="00D437CD" w:rsidRPr="00076DE8">
        <w:rPr>
          <w:rFonts w:ascii="Arial" w:hAnsi="Arial" w:cs="Arial"/>
        </w:rPr>
        <w:t>Discussions</w:t>
      </w:r>
      <w:r w:rsidRPr="00076DE8">
        <w:rPr>
          <w:rFonts w:ascii="Arial" w:hAnsi="Arial" w:cs="Arial"/>
        </w:rPr>
        <w:t xml:space="preserve"> </w:t>
      </w:r>
      <w:r w:rsidR="00D437CD" w:rsidRPr="00076DE8">
        <w:rPr>
          <w:rFonts w:ascii="Arial" w:hAnsi="Arial" w:cs="Arial"/>
        </w:rPr>
        <w:t>have risen, about the fact that</w:t>
      </w:r>
      <w:r w:rsidRPr="00076DE8">
        <w:rPr>
          <w:rFonts w:ascii="Arial" w:hAnsi="Arial" w:cs="Arial"/>
        </w:rPr>
        <w:t xml:space="preserve"> our </w:t>
      </w:r>
      <w:r w:rsidR="00D437CD" w:rsidRPr="00076DE8">
        <w:rPr>
          <w:rFonts w:ascii="Arial" w:hAnsi="Arial" w:cs="Arial"/>
        </w:rPr>
        <w:t>Earth</w:t>
      </w:r>
      <w:r w:rsidRPr="00076DE8">
        <w:rPr>
          <w:rFonts w:ascii="Arial" w:hAnsi="Arial" w:cs="Arial"/>
        </w:rPr>
        <w:t xml:space="preserve"> keeps getting hotter.</w:t>
      </w:r>
    </w:p>
    <w:p w14:paraId="78C8CE5B" w14:textId="77777777" w:rsidR="00AF43E2" w:rsidRPr="00076DE8" w:rsidRDefault="00333FD0" w:rsidP="00746FF0">
      <w:pPr>
        <w:spacing w:line="360" w:lineRule="auto"/>
        <w:rPr>
          <w:rFonts w:ascii="Arial" w:hAnsi="Arial" w:cs="Arial"/>
        </w:rPr>
      </w:pPr>
      <w:r w:rsidRPr="00076DE8">
        <w:rPr>
          <w:rFonts w:ascii="Arial" w:hAnsi="Arial" w:cs="Arial"/>
        </w:rPr>
        <w:t xml:space="preserve">The </w:t>
      </w:r>
      <w:r w:rsidR="002919F8" w:rsidRPr="00076DE8">
        <w:rPr>
          <w:rFonts w:ascii="Arial" w:hAnsi="Arial" w:cs="Arial"/>
        </w:rPr>
        <w:t xml:space="preserve">need for change </w:t>
      </w:r>
      <w:r w:rsidR="00AF43E2" w:rsidRPr="00076DE8">
        <w:rPr>
          <w:rFonts w:ascii="Arial" w:hAnsi="Arial" w:cs="Arial"/>
        </w:rPr>
        <w:t xml:space="preserve">needs to be maintained for the need of </w:t>
      </w:r>
      <w:r w:rsidR="00C20B89" w:rsidRPr="00076DE8">
        <w:rPr>
          <w:rFonts w:ascii="Arial" w:hAnsi="Arial" w:cs="Arial"/>
        </w:rPr>
        <w:t>companies and countries in high growth mode</w:t>
      </w:r>
      <w:r w:rsidR="00AF43E2" w:rsidRPr="00076DE8">
        <w:rPr>
          <w:rFonts w:ascii="Arial" w:hAnsi="Arial" w:cs="Arial"/>
        </w:rPr>
        <w:t xml:space="preserve"> to keep growing</w:t>
      </w:r>
      <w:r w:rsidR="000E4CDB" w:rsidRPr="00076DE8">
        <w:rPr>
          <w:rFonts w:ascii="Arial" w:hAnsi="Arial" w:cs="Arial"/>
        </w:rPr>
        <w:t>.</w:t>
      </w:r>
      <w:r w:rsidR="000E4CDB" w:rsidRPr="00076DE8">
        <w:rPr>
          <w:rFonts w:ascii="Arial" w:hAnsi="Arial" w:cs="Arial"/>
          <w:color w:val="FF0000"/>
        </w:rPr>
        <w:t xml:space="preserve"> </w:t>
      </w:r>
      <w:r w:rsidR="000E4CDB" w:rsidRPr="00076DE8">
        <w:rPr>
          <w:rFonts w:ascii="Arial" w:hAnsi="Arial" w:cs="Arial"/>
        </w:rPr>
        <w:t>C</w:t>
      </w:r>
      <w:r w:rsidR="00C20B89" w:rsidRPr="00076DE8">
        <w:rPr>
          <w:rFonts w:ascii="Arial" w:hAnsi="Arial" w:cs="Arial"/>
        </w:rPr>
        <w:t>onsider</w:t>
      </w:r>
      <w:r w:rsidR="00F912E9" w:rsidRPr="00076DE8">
        <w:rPr>
          <w:rFonts w:ascii="Arial" w:hAnsi="Arial" w:cs="Arial"/>
        </w:rPr>
        <w:t xml:space="preserve">ing industry consumes </w:t>
      </w:r>
      <w:r w:rsidR="00C20B89" w:rsidRPr="00076DE8">
        <w:rPr>
          <w:rFonts w:ascii="Arial" w:hAnsi="Arial" w:cs="Arial"/>
        </w:rPr>
        <w:t xml:space="preserve">tons of carbon </w:t>
      </w:r>
      <w:r w:rsidR="00F80829" w:rsidRPr="00076DE8">
        <w:rPr>
          <w:rFonts w:ascii="Arial" w:hAnsi="Arial" w:cs="Arial"/>
        </w:rPr>
        <w:t>a</w:t>
      </w:r>
      <w:r w:rsidR="00B83FC3" w:rsidRPr="00076DE8">
        <w:rPr>
          <w:rFonts w:ascii="Arial" w:hAnsi="Arial" w:cs="Arial"/>
        </w:rPr>
        <w:t>nd therefore can leave a large</w:t>
      </w:r>
      <w:r w:rsidR="00C20B89" w:rsidRPr="00076DE8">
        <w:rPr>
          <w:rFonts w:ascii="Arial" w:hAnsi="Arial" w:cs="Arial"/>
        </w:rPr>
        <w:t xml:space="preserve"> footprint and </w:t>
      </w:r>
      <w:r w:rsidR="003C53C7" w:rsidRPr="00076DE8">
        <w:rPr>
          <w:rFonts w:ascii="Arial" w:hAnsi="Arial" w:cs="Arial"/>
        </w:rPr>
        <w:t>cause</w:t>
      </w:r>
      <w:r w:rsidR="00971F5E" w:rsidRPr="00076DE8">
        <w:rPr>
          <w:rFonts w:ascii="Arial" w:hAnsi="Arial" w:cs="Arial"/>
        </w:rPr>
        <w:t xml:space="preserve"> dramatic </w:t>
      </w:r>
      <w:r w:rsidR="00C20B89" w:rsidRPr="00076DE8">
        <w:rPr>
          <w:rFonts w:ascii="Arial" w:hAnsi="Arial" w:cs="Arial"/>
        </w:rPr>
        <w:t>change in</w:t>
      </w:r>
      <w:r w:rsidR="00971F5E" w:rsidRPr="00076DE8">
        <w:rPr>
          <w:rFonts w:ascii="Arial" w:hAnsi="Arial" w:cs="Arial"/>
          <w:color w:val="FF0000"/>
        </w:rPr>
        <w:t xml:space="preserve"> </w:t>
      </w:r>
      <w:r w:rsidR="00971F5E" w:rsidRPr="00076DE8">
        <w:rPr>
          <w:rFonts w:ascii="Arial" w:hAnsi="Arial" w:cs="Arial"/>
        </w:rPr>
        <w:t xml:space="preserve">the </w:t>
      </w:r>
      <w:r w:rsidR="00FC1E0C" w:rsidRPr="00076DE8">
        <w:rPr>
          <w:rFonts w:ascii="Arial" w:hAnsi="Arial" w:cs="Arial"/>
        </w:rPr>
        <w:t>earth's</w:t>
      </w:r>
      <w:r w:rsidR="00971F5E" w:rsidRPr="00076DE8">
        <w:rPr>
          <w:rFonts w:ascii="Arial" w:hAnsi="Arial" w:cs="Arial"/>
        </w:rPr>
        <w:t xml:space="preserve"> </w:t>
      </w:r>
      <w:r w:rsidR="001C55EF" w:rsidRPr="00076DE8">
        <w:rPr>
          <w:rFonts w:ascii="Arial" w:hAnsi="Arial" w:cs="Arial"/>
        </w:rPr>
        <w:t>atmosphere</w:t>
      </w:r>
      <w:r w:rsidR="00C20B89" w:rsidRPr="00076DE8">
        <w:rPr>
          <w:rFonts w:ascii="Arial" w:hAnsi="Arial" w:cs="Arial"/>
        </w:rPr>
        <w:t xml:space="preserve"> </w:t>
      </w:r>
      <w:r w:rsidR="00FC1E0C" w:rsidRPr="00076DE8">
        <w:rPr>
          <w:rFonts w:ascii="Arial" w:hAnsi="Arial" w:cs="Arial"/>
        </w:rPr>
        <w:t xml:space="preserve">effects of </w:t>
      </w:r>
      <w:r w:rsidR="00C20B89" w:rsidRPr="00076DE8">
        <w:rPr>
          <w:rFonts w:ascii="Arial" w:hAnsi="Arial" w:cs="Arial"/>
        </w:rPr>
        <w:t xml:space="preserve">our carbon </w:t>
      </w:r>
      <w:r w:rsidR="003C53C7" w:rsidRPr="00076DE8">
        <w:rPr>
          <w:rFonts w:ascii="Arial" w:hAnsi="Arial" w:cs="Arial"/>
        </w:rPr>
        <w:t>intensity.</w:t>
      </w:r>
      <w:r w:rsidR="00BA42B1" w:rsidRPr="00076DE8">
        <w:rPr>
          <w:rFonts w:ascii="Arial" w:hAnsi="Arial" w:cs="Arial"/>
        </w:rPr>
        <w:t xml:space="preserve"> </w:t>
      </w:r>
    </w:p>
    <w:p w14:paraId="6550D97B" w14:textId="09D73315" w:rsidR="001169A9" w:rsidRPr="00076DE8" w:rsidRDefault="00BA42B1" w:rsidP="00A30F8F">
      <w:pPr>
        <w:spacing w:line="360" w:lineRule="auto"/>
        <w:rPr>
          <w:rStyle w:val="Heading2Char"/>
          <w:rFonts w:ascii="Arial" w:hAnsi="Arial" w:cs="Arial"/>
          <w:sz w:val="22"/>
          <w:szCs w:val="22"/>
        </w:rPr>
      </w:pPr>
      <w:r w:rsidRPr="00076DE8">
        <w:rPr>
          <w:rFonts w:ascii="Arial" w:hAnsi="Arial" w:cs="Arial"/>
        </w:rPr>
        <w:t>C</w:t>
      </w:r>
      <w:r w:rsidR="00C20B89" w:rsidRPr="00076DE8">
        <w:rPr>
          <w:rFonts w:ascii="Arial" w:hAnsi="Arial" w:cs="Arial"/>
        </w:rPr>
        <w:t>arbon intensity metric quantifies total carbon emissions, in grams of carbon dioxide equivalent (CO</w:t>
      </w:r>
      <w:r w:rsidR="00C20B89" w:rsidRPr="00076DE8">
        <w:rPr>
          <w:rFonts w:ascii="Cambria Math" w:hAnsi="Cambria Math" w:cs="Cambria Math"/>
        </w:rPr>
        <w:t>₂</w:t>
      </w:r>
      <w:r w:rsidR="00C20B89" w:rsidRPr="00076DE8">
        <w:rPr>
          <w:rFonts w:ascii="Arial" w:hAnsi="Arial" w:cs="Arial"/>
        </w:rPr>
        <w:t>e), per dollar of gross merchandise sales (GMS). It is a metric commonly used to benchmark performance year over year, as it provides a relative comparison between annual metrics regardless of other changes to our business. This metric is helpful</w:t>
      </w:r>
      <w:r w:rsidR="00C20B89" w:rsidRPr="00076DE8">
        <w:rPr>
          <w:rFonts w:ascii="Arial" w:hAnsi="Arial" w:cs="Arial"/>
          <w:color w:val="FF0000"/>
        </w:rPr>
        <w:t xml:space="preserve"> </w:t>
      </w:r>
      <w:r w:rsidR="00C20B89" w:rsidRPr="00076DE8">
        <w:rPr>
          <w:rFonts w:ascii="Arial" w:hAnsi="Arial" w:cs="Arial"/>
        </w:rPr>
        <w:t xml:space="preserve">to assess our progress toward </w:t>
      </w:r>
      <w:r w:rsidR="009C6DA0" w:rsidRPr="00076DE8">
        <w:rPr>
          <w:rFonts w:ascii="Arial" w:hAnsi="Arial" w:cs="Arial"/>
        </w:rPr>
        <w:t>the c</w:t>
      </w:r>
      <w:r w:rsidR="00C20B89" w:rsidRPr="00076DE8">
        <w:rPr>
          <w:rFonts w:ascii="Arial" w:hAnsi="Arial" w:cs="Arial"/>
        </w:rPr>
        <w:t xml:space="preserve">limate </w:t>
      </w:r>
      <w:r w:rsidR="009C6DA0" w:rsidRPr="00076DE8">
        <w:rPr>
          <w:rFonts w:ascii="Arial" w:hAnsi="Arial" w:cs="Arial"/>
        </w:rPr>
        <w:t>p</w:t>
      </w:r>
      <w:r w:rsidR="00C20B89" w:rsidRPr="00076DE8">
        <w:rPr>
          <w:rFonts w:ascii="Arial" w:hAnsi="Arial" w:cs="Arial"/>
        </w:rPr>
        <w:t>ledge goal of reaching net-zero carbon by 2</w:t>
      </w:r>
      <w:r w:rsidR="00AF43E2" w:rsidRPr="00076DE8">
        <w:rPr>
          <w:rFonts w:ascii="Arial" w:hAnsi="Arial" w:cs="Arial"/>
        </w:rPr>
        <w:t>040</w:t>
      </w:r>
      <w:r w:rsidR="009B5C65" w:rsidRPr="00076DE8">
        <w:rPr>
          <w:rFonts w:ascii="Arial" w:hAnsi="Arial" w:cs="Arial"/>
          <w:color w:val="FF0000"/>
        </w:rPr>
        <w:t xml:space="preserve"> </w:t>
      </w:r>
      <w:r w:rsidR="009B5C65" w:rsidRPr="00076DE8">
        <w:rPr>
          <w:rFonts w:ascii="Arial" w:hAnsi="Arial" w:cs="Arial"/>
        </w:rPr>
        <w:t>Colgate Palmolive have identified the need to change</w:t>
      </w:r>
      <w:r w:rsidR="00A30F8F" w:rsidRPr="00076DE8">
        <w:rPr>
          <w:rFonts w:ascii="Arial" w:hAnsi="Arial" w:cs="Arial"/>
        </w:rPr>
        <w:t>.</w:t>
      </w:r>
      <w:r w:rsidR="009C6DA0" w:rsidRPr="00076DE8">
        <w:rPr>
          <w:rFonts w:ascii="Arial" w:hAnsi="Arial" w:cs="Arial"/>
        </w:rPr>
        <w:t xml:space="preserve"> </w:t>
      </w:r>
      <w:bookmarkStart w:id="11" w:name="_Hlk89808424"/>
      <w:r w:rsidR="001408B7" w:rsidRPr="00076DE8">
        <w:rPr>
          <w:rFonts w:ascii="Arial" w:hAnsi="Arial" w:cs="Arial"/>
        </w:rPr>
        <w:t>Colgate -Palmolive connects with a wide range of stakeholder’s wear as it can provide sustainability in the company goals and targets</w:t>
      </w:r>
      <w:r w:rsidR="00C929A4" w:rsidRPr="00076DE8">
        <w:rPr>
          <w:rFonts w:ascii="Arial" w:hAnsi="Arial" w:cs="Arial"/>
        </w:rPr>
        <w:t>.</w:t>
      </w:r>
      <w:r w:rsidR="001408B7" w:rsidRPr="00076DE8">
        <w:rPr>
          <w:rFonts w:ascii="Arial" w:hAnsi="Arial" w:cs="Arial"/>
        </w:rPr>
        <w:t xml:space="preserve"> </w:t>
      </w:r>
      <w:bookmarkEnd w:id="11"/>
    </w:p>
    <w:p w14:paraId="5711664E" w14:textId="77777777" w:rsidR="00A30F8F" w:rsidRPr="00076DE8" w:rsidRDefault="009C6DA0" w:rsidP="006F2E4C">
      <w:pPr>
        <w:pStyle w:val="Heading2"/>
        <w:rPr>
          <w:rFonts w:ascii="Arial" w:hAnsi="Arial" w:cs="Arial"/>
          <w:b/>
          <w:bCs/>
        </w:rPr>
      </w:pPr>
      <w:r w:rsidRPr="00076DE8">
        <w:rPr>
          <w:rFonts w:ascii="Arial" w:hAnsi="Arial" w:cs="Arial"/>
          <w:b/>
          <w:bCs/>
        </w:rPr>
        <w:t xml:space="preserve">Direct </w:t>
      </w:r>
      <w:r w:rsidR="008A0F24" w:rsidRPr="00076DE8">
        <w:rPr>
          <w:rFonts w:ascii="Arial" w:hAnsi="Arial" w:cs="Arial"/>
          <w:b/>
          <w:bCs/>
        </w:rPr>
        <w:t>A</w:t>
      </w:r>
      <w:r w:rsidR="00A464C0" w:rsidRPr="00076DE8">
        <w:rPr>
          <w:rFonts w:ascii="Arial" w:hAnsi="Arial" w:cs="Arial"/>
          <w:b/>
          <w:bCs/>
        </w:rPr>
        <w:t xml:space="preserve">ctions linked with strategic change conducted by </w:t>
      </w:r>
      <w:r w:rsidR="00BD2247" w:rsidRPr="00076DE8">
        <w:rPr>
          <w:rFonts w:ascii="Arial" w:hAnsi="Arial" w:cs="Arial"/>
          <w:b/>
          <w:bCs/>
        </w:rPr>
        <w:t>Colgate-Palmolive</w:t>
      </w:r>
    </w:p>
    <w:p w14:paraId="528263BB" w14:textId="77777777" w:rsidR="00A30F8F" w:rsidRPr="00076DE8" w:rsidRDefault="00A30F8F" w:rsidP="00A30F8F">
      <w:pPr>
        <w:spacing w:line="360" w:lineRule="auto"/>
        <w:rPr>
          <w:rFonts w:ascii="Arial" w:hAnsi="Arial" w:cs="Arial"/>
        </w:rPr>
      </w:pPr>
      <w:r w:rsidRPr="00076DE8">
        <w:rPr>
          <w:rFonts w:ascii="Arial" w:hAnsi="Arial" w:cs="Arial"/>
        </w:rPr>
        <w:t xml:space="preserve">Colgate -Palmolive connects with a wide range of stakeholder’s wear as it can provide sustainability in the company goals and </w:t>
      </w:r>
      <w:r w:rsidRPr="00076DE8">
        <w:rPr>
          <w:rFonts w:ascii="Arial" w:hAnsi="Arial" w:cs="Arial"/>
        </w:rPr>
        <w:t>targets. Stakeholder</w:t>
      </w:r>
      <w:r w:rsidR="007A4064" w:rsidRPr="00076DE8">
        <w:rPr>
          <w:rFonts w:ascii="Arial" w:hAnsi="Arial" w:cs="Arial"/>
        </w:rPr>
        <w:t xml:space="preserve"> </w:t>
      </w:r>
      <w:r w:rsidR="006902B3" w:rsidRPr="00076DE8">
        <w:rPr>
          <w:rFonts w:ascii="Arial" w:hAnsi="Arial" w:cs="Arial"/>
        </w:rPr>
        <w:t>analyse</w:t>
      </w:r>
      <w:r w:rsidR="007A4064" w:rsidRPr="00076DE8">
        <w:rPr>
          <w:rFonts w:ascii="Arial" w:hAnsi="Arial" w:cs="Arial"/>
        </w:rPr>
        <w:t xml:space="preserve"> table</w:t>
      </w:r>
      <w:r w:rsidR="00820CD4" w:rsidRPr="00076DE8">
        <w:rPr>
          <w:rFonts w:ascii="Arial" w:hAnsi="Arial" w:cs="Arial"/>
        </w:rPr>
        <w:t xml:space="preserve"> Implement decarbonization strategies in line with the Paris Agreement through real business changes and innovations, including efficiency improvements, renewable energy, materials reductions, and other carbon emission elimination strategies</w:t>
      </w:r>
      <w:r w:rsidRPr="00076DE8">
        <w:rPr>
          <w:rFonts w:ascii="Arial" w:hAnsi="Arial" w:cs="Arial"/>
        </w:rPr>
        <w:t>.</w:t>
      </w:r>
    </w:p>
    <w:p w14:paraId="4252B540" w14:textId="77777777" w:rsidR="00B90EAC" w:rsidRPr="00076DE8" w:rsidRDefault="00EE01E5" w:rsidP="00B90EAC">
      <w:pPr>
        <w:spacing w:line="360" w:lineRule="auto"/>
        <w:rPr>
          <w:rFonts w:ascii="Arial" w:hAnsi="Arial" w:cs="Arial"/>
        </w:rPr>
      </w:pPr>
      <w:r w:rsidRPr="00076DE8">
        <w:rPr>
          <w:rFonts w:ascii="Arial" w:hAnsi="Arial" w:cs="Arial"/>
        </w:rPr>
        <w:t xml:space="preserve">Eliminate Plastic Waste </w:t>
      </w:r>
    </w:p>
    <w:p w14:paraId="7F471A01" w14:textId="77777777" w:rsidR="00B90EAC" w:rsidRPr="00076DE8" w:rsidRDefault="00A30F8F" w:rsidP="00B90EAC">
      <w:pPr>
        <w:spacing w:line="360" w:lineRule="auto"/>
        <w:rPr>
          <w:rFonts w:ascii="Arial" w:hAnsi="Arial" w:cs="Arial"/>
        </w:rPr>
      </w:pPr>
      <w:r w:rsidRPr="00076DE8">
        <w:rPr>
          <w:rFonts w:ascii="Arial" w:hAnsi="Arial" w:cs="Arial"/>
        </w:rPr>
        <w:t>Colgate</w:t>
      </w:r>
      <w:r w:rsidR="00EE01E5" w:rsidRPr="00076DE8">
        <w:rPr>
          <w:rFonts w:ascii="Arial" w:hAnsi="Arial" w:cs="Arial"/>
        </w:rPr>
        <w:t xml:space="preserve"> will design and </w:t>
      </w:r>
      <w:r w:rsidR="00B90EAC" w:rsidRPr="00076DE8">
        <w:rPr>
          <w:rFonts w:ascii="Arial" w:hAnsi="Arial" w:cs="Arial"/>
        </w:rPr>
        <w:t>supply</w:t>
      </w:r>
      <w:r w:rsidR="00EE01E5" w:rsidRPr="00076DE8">
        <w:rPr>
          <w:rFonts w:ascii="Arial" w:hAnsi="Arial" w:cs="Arial"/>
        </w:rPr>
        <w:t xml:space="preserve"> zero plastic waste solutions for Colgate-Palmolive </w:t>
      </w:r>
      <w:r w:rsidR="00B90EAC" w:rsidRPr="00076DE8">
        <w:rPr>
          <w:rFonts w:ascii="Arial" w:hAnsi="Arial" w:cs="Arial"/>
        </w:rPr>
        <w:t>P</w:t>
      </w:r>
      <w:r w:rsidR="00EE01E5" w:rsidRPr="00076DE8">
        <w:rPr>
          <w:rFonts w:ascii="Arial" w:hAnsi="Arial" w:cs="Arial"/>
        </w:rPr>
        <w:t xml:space="preserve">roducts. </w:t>
      </w:r>
      <w:r w:rsidR="00B90EAC" w:rsidRPr="00076DE8">
        <w:rPr>
          <w:rFonts w:ascii="Arial" w:hAnsi="Arial" w:cs="Arial"/>
        </w:rPr>
        <w:t xml:space="preserve">It is </w:t>
      </w:r>
      <w:r w:rsidR="00EE01E5" w:rsidRPr="00076DE8">
        <w:rPr>
          <w:rFonts w:ascii="Arial" w:hAnsi="Arial" w:cs="Arial"/>
        </w:rPr>
        <w:t>aim</w:t>
      </w:r>
      <w:r w:rsidR="00B90EAC" w:rsidRPr="00076DE8">
        <w:rPr>
          <w:rFonts w:ascii="Arial" w:hAnsi="Arial" w:cs="Arial"/>
        </w:rPr>
        <w:t>ing</w:t>
      </w:r>
      <w:r w:rsidR="00EE01E5" w:rsidRPr="00076DE8">
        <w:rPr>
          <w:rFonts w:ascii="Arial" w:hAnsi="Arial" w:cs="Arial"/>
        </w:rPr>
        <w:t xml:space="preserve"> to eliminate one third of our </w:t>
      </w:r>
      <w:r w:rsidR="00B90EAC" w:rsidRPr="00076DE8">
        <w:rPr>
          <w:rFonts w:ascii="Arial" w:hAnsi="Arial" w:cs="Arial"/>
        </w:rPr>
        <w:t>n</w:t>
      </w:r>
      <w:r w:rsidR="00EE01E5" w:rsidRPr="00076DE8">
        <w:rPr>
          <w:rFonts w:ascii="Arial" w:hAnsi="Arial" w:cs="Arial"/>
        </w:rPr>
        <w:t xml:space="preserve">ew </w:t>
      </w:r>
      <w:r w:rsidR="00B90EAC" w:rsidRPr="00076DE8">
        <w:rPr>
          <w:rFonts w:ascii="Arial" w:hAnsi="Arial" w:cs="Arial"/>
        </w:rPr>
        <w:t>p</w:t>
      </w:r>
      <w:r w:rsidR="00EE01E5" w:rsidRPr="00076DE8">
        <w:rPr>
          <w:rFonts w:ascii="Arial" w:hAnsi="Arial" w:cs="Arial"/>
        </w:rPr>
        <w:t>lastics</w:t>
      </w:r>
      <w:r w:rsidR="00B90EAC" w:rsidRPr="00076DE8">
        <w:rPr>
          <w:rFonts w:ascii="Arial" w:hAnsi="Arial" w:cs="Arial"/>
        </w:rPr>
        <w:t xml:space="preserve"> used</w:t>
      </w:r>
      <w:r w:rsidR="00EE01E5" w:rsidRPr="00076DE8">
        <w:rPr>
          <w:rFonts w:ascii="Arial" w:hAnsi="Arial" w:cs="Arial"/>
        </w:rPr>
        <w:t xml:space="preserve"> by 2025. </w:t>
      </w:r>
    </w:p>
    <w:p w14:paraId="29A79A61" w14:textId="54CAB323" w:rsidR="00EE01E5" w:rsidRPr="00076DE8" w:rsidRDefault="00EE01E5" w:rsidP="00B90EAC">
      <w:pPr>
        <w:spacing w:line="360" w:lineRule="auto"/>
        <w:rPr>
          <w:rFonts w:ascii="Arial" w:hAnsi="Arial" w:cs="Arial"/>
        </w:rPr>
      </w:pPr>
      <w:r w:rsidRPr="00076DE8">
        <w:rPr>
          <w:rFonts w:ascii="Arial" w:hAnsi="Arial" w:cs="Arial"/>
        </w:rPr>
        <w:t>Accelerate Action on Climate Change</w:t>
      </w:r>
    </w:p>
    <w:p w14:paraId="1C60979B" w14:textId="77777777" w:rsidR="00BB6A68" w:rsidRPr="00076DE8" w:rsidRDefault="00B90EAC" w:rsidP="002B7FAE">
      <w:pPr>
        <w:spacing w:line="360" w:lineRule="auto"/>
        <w:rPr>
          <w:rFonts w:ascii="Arial" w:hAnsi="Arial" w:cs="Arial"/>
        </w:rPr>
      </w:pPr>
      <w:r w:rsidRPr="00076DE8">
        <w:rPr>
          <w:rFonts w:ascii="Arial" w:hAnsi="Arial" w:cs="Arial"/>
        </w:rPr>
        <w:t xml:space="preserve">Colgate is aiming to </w:t>
      </w:r>
      <w:r w:rsidR="00EE01E5" w:rsidRPr="00076DE8">
        <w:rPr>
          <w:rFonts w:ascii="Arial" w:hAnsi="Arial" w:cs="Arial"/>
        </w:rPr>
        <w:t xml:space="preserve">target net zero carbon emissions across </w:t>
      </w:r>
      <w:r w:rsidRPr="00076DE8">
        <w:rPr>
          <w:rFonts w:ascii="Arial" w:hAnsi="Arial" w:cs="Arial"/>
        </w:rPr>
        <w:t xml:space="preserve">the whole </w:t>
      </w:r>
      <w:r w:rsidR="006D4400" w:rsidRPr="00076DE8">
        <w:rPr>
          <w:rFonts w:ascii="Arial" w:hAnsi="Arial" w:cs="Arial"/>
        </w:rPr>
        <w:t>organization growing</w:t>
      </w:r>
      <w:r w:rsidR="00EE01E5" w:rsidRPr="00076DE8">
        <w:rPr>
          <w:rFonts w:ascii="Arial" w:hAnsi="Arial" w:cs="Arial"/>
          <w:color w:val="FF0000"/>
        </w:rPr>
        <w:t xml:space="preserve"> </w:t>
      </w:r>
      <w:r w:rsidR="006D4400" w:rsidRPr="00076DE8">
        <w:rPr>
          <w:rFonts w:ascii="Arial" w:hAnsi="Arial" w:cs="Arial"/>
        </w:rPr>
        <w:t xml:space="preserve">its </w:t>
      </w:r>
      <w:r w:rsidR="00EE01E5" w:rsidRPr="00076DE8">
        <w:rPr>
          <w:rFonts w:ascii="Arial" w:hAnsi="Arial" w:cs="Arial"/>
        </w:rPr>
        <w:t xml:space="preserve">business, </w:t>
      </w:r>
      <w:r w:rsidR="006D4400" w:rsidRPr="00076DE8">
        <w:rPr>
          <w:rFonts w:ascii="Arial" w:hAnsi="Arial" w:cs="Arial"/>
        </w:rPr>
        <w:t xml:space="preserve">towards net zero carbon </w:t>
      </w:r>
      <w:r w:rsidR="00EE01E5" w:rsidRPr="00076DE8">
        <w:rPr>
          <w:rFonts w:ascii="Arial" w:hAnsi="Arial" w:cs="Arial"/>
        </w:rPr>
        <w:t xml:space="preserve">including </w:t>
      </w:r>
      <w:r w:rsidR="006D4400" w:rsidRPr="00076DE8">
        <w:rPr>
          <w:rFonts w:ascii="Arial" w:hAnsi="Arial" w:cs="Arial"/>
        </w:rPr>
        <w:t xml:space="preserve">Colgate-Palmolive’s </w:t>
      </w:r>
      <w:r w:rsidR="00EE01E5" w:rsidRPr="00076DE8">
        <w:rPr>
          <w:rFonts w:ascii="Arial" w:hAnsi="Arial" w:cs="Arial"/>
        </w:rPr>
        <w:t>own operations</w:t>
      </w:r>
      <w:r w:rsidR="006D4400" w:rsidRPr="00076DE8">
        <w:rPr>
          <w:rFonts w:ascii="Arial" w:hAnsi="Arial" w:cs="Arial"/>
        </w:rPr>
        <w:t xml:space="preserve"> and</w:t>
      </w:r>
      <w:r w:rsidR="00EE01E5" w:rsidRPr="00076DE8">
        <w:rPr>
          <w:rFonts w:ascii="Arial" w:hAnsi="Arial" w:cs="Arial"/>
        </w:rPr>
        <w:t xml:space="preserve"> suppliers </w:t>
      </w:r>
      <w:r w:rsidR="006D4400" w:rsidRPr="00076DE8">
        <w:rPr>
          <w:rFonts w:ascii="Arial" w:hAnsi="Arial" w:cs="Arial"/>
        </w:rPr>
        <w:t xml:space="preserve">to the </w:t>
      </w:r>
      <w:r w:rsidR="00EE01E5" w:rsidRPr="00076DE8">
        <w:rPr>
          <w:rFonts w:ascii="Arial" w:hAnsi="Arial" w:cs="Arial"/>
        </w:rPr>
        <w:t>consumers</w:t>
      </w:r>
      <w:r w:rsidR="006D4400" w:rsidRPr="00076DE8">
        <w:rPr>
          <w:rFonts w:ascii="Arial" w:hAnsi="Arial" w:cs="Arial"/>
        </w:rPr>
        <w:t xml:space="preserve"> </w:t>
      </w:r>
      <w:r w:rsidR="00BB6A68" w:rsidRPr="00076DE8">
        <w:rPr>
          <w:rFonts w:ascii="Arial" w:hAnsi="Arial" w:cs="Arial"/>
        </w:rPr>
        <w:t>Colgate-Palmolive’s</w:t>
      </w:r>
      <w:r w:rsidR="00EE01E5" w:rsidRPr="00076DE8">
        <w:rPr>
          <w:rFonts w:ascii="Arial" w:hAnsi="Arial" w:cs="Arial"/>
          <w:color w:val="FF0000"/>
        </w:rPr>
        <w:t xml:space="preserve"> </w:t>
      </w:r>
      <w:r w:rsidR="00EE01E5" w:rsidRPr="00076DE8">
        <w:rPr>
          <w:rFonts w:ascii="Arial" w:hAnsi="Arial" w:cs="Arial"/>
        </w:rPr>
        <w:t>goal is to</w:t>
      </w:r>
      <w:r w:rsidR="00BB6A68" w:rsidRPr="00076DE8">
        <w:rPr>
          <w:rFonts w:ascii="Arial" w:hAnsi="Arial" w:cs="Arial"/>
        </w:rPr>
        <w:t xml:space="preserve"> source</w:t>
      </w:r>
      <w:r w:rsidR="00EE01E5" w:rsidRPr="00076DE8">
        <w:rPr>
          <w:rFonts w:ascii="Arial" w:hAnsi="Arial" w:cs="Arial"/>
        </w:rPr>
        <w:t xml:space="preserve"> 100% renewable electricity</w:t>
      </w:r>
      <w:r w:rsidR="00EE01E5" w:rsidRPr="00076DE8">
        <w:rPr>
          <w:rFonts w:ascii="Arial" w:hAnsi="Arial" w:cs="Arial"/>
          <w:color w:val="FF0000"/>
        </w:rPr>
        <w:t xml:space="preserve"> </w:t>
      </w:r>
      <w:r w:rsidR="00EE01E5" w:rsidRPr="00076DE8">
        <w:rPr>
          <w:rFonts w:ascii="Arial" w:hAnsi="Arial" w:cs="Arial"/>
        </w:rPr>
        <w:t xml:space="preserve">for </w:t>
      </w:r>
      <w:r w:rsidR="00BB6A68" w:rsidRPr="00076DE8">
        <w:rPr>
          <w:rFonts w:ascii="Arial" w:hAnsi="Arial" w:cs="Arial"/>
        </w:rPr>
        <w:t xml:space="preserve">its </w:t>
      </w:r>
      <w:r w:rsidR="00EE01E5" w:rsidRPr="00076DE8">
        <w:rPr>
          <w:rFonts w:ascii="Arial" w:hAnsi="Arial" w:cs="Arial"/>
        </w:rPr>
        <w:t>global operations by 2030.</w:t>
      </w:r>
      <w:r w:rsidR="00BB6A68" w:rsidRPr="00076DE8">
        <w:rPr>
          <w:rFonts w:ascii="Arial" w:hAnsi="Arial" w:cs="Arial"/>
        </w:rPr>
        <w:t xml:space="preserve"> W</w:t>
      </w:r>
      <w:r w:rsidR="00EE01E5" w:rsidRPr="00076DE8">
        <w:rPr>
          <w:rFonts w:ascii="Arial" w:hAnsi="Arial" w:cs="Arial"/>
        </w:rPr>
        <w:t xml:space="preserve">ith </w:t>
      </w:r>
      <w:r w:rsidR="00BB6A68" w:rsidRPr="00076DE8">
        <w:rPr>
          <w:rFonts w:ascii="Arial" w:hAnsi="Arial" w:cs="Arial"/>
        </w:rPr>
        <w:t>z</w:t>
      </w:r>
      <w:r w:rsidR="00EE01E5" w:rsidRPr="00076DE8">
        <w:rPr>
          <w:rFonts w:ascii="Arial" w:hAnsi="Arial" w:cs="Arial"/>
        </w:rPr>
        <w:t xml:space="preserve">ero </w:t>
      </w:r>
      <w:r w:rsidR="00BB6A68" w:rsidRPr="00076DE8">
        <w:rPr>
          <w:rFonts w:ascii="Arial" w:hAnsi="Arial" w:cs="Arial"/>
        </w:rPr>
        <w:t>w</w:t>
      </w:r>
      <w:r w:rsidR="00EE01E5" w:rsidRPr="00076DE8">
        <w:rPr>
          <w:rFonts w:ascii="Arial" w:hAnsi="Arial" w:cs="Arial"/>
        </w:rPr>
        <w:t xml:space="preserve">aste </w:t>
      </w:r>
      <w:r w:rsidR="00BB6A68" w:rsidRPr="00076DE8">
        <w:rPr>
          <w:rFonts w:ascii="Arial" w:hAnsi="Arial" w:cs="Arial"/>
        </w:rPr>
        <w:t>Colgate-Palmolive</w:t>
      </w:r>
      <w:r w:rsidR="00EE01E5" w:rsidRPr="00076DE8">
        <w:rPr>
          <w:rFonts w:ascii="Arial" w:hAnsi="Arial" w:cs="Arial"/>
        </w:rPr>
        <w:t xml:space="preserve"> operate</w:t>
      </w:r>
      <w:r w:rsidR="00BB6A68" w:rsidRPr="00076DE8">
        <w:rPr>
          <w:rFonts w:ascii="Arial" w:hAnsi="Arial" w:cs="Arial"/>
        </w:rPr>
        <w:t>s in</w:t>
      </w:r>
      <w:r w:rsidR="00EE01E5" w:rsidRPr="00076DE8">
        <w:rPr>
          <w:rFonts w:ascii="Arial" w:hAnsi="Arial" w:cs="Arial"/>
        </w:rPr>
        <w:t xml:space="preserve"> high-efficient, low-impact, zero waste facilities and achieve 100% zero waste operations.</w:t>
      </w:r>
      <w:r w:rsidR="002B7FAE" w:rsidRPr="00076DE8">
        <w:rPr>
          <w:rFonts w:ascii="Arial" w:hAnsi="Arial" w:cs="Arial"/>
        </w:rPr>
        <w:t xml:space="preserve"> </w:t>
      </w:r>
    </w:p>
    <w:p w14:paraId="6F53173E" w14:textId="32D758B6" w:rsidR="00820CD4" w:rsidRPr="00076DE8" w:rsidRDefault="00BB6A68" w:rsidP="002B7FAE">
      <w:pPr>
        <w:spacing w:line="360" w:lineRule="auto"/>
        <w:rPr>
          <w:rFonts w:ascii="Arial" w:hAnsi="Arial" w:cs="Arial"/>
        </w:rPr>
      </w:pPr>
      <w:r w:rsidRPr="00076DE8">
        <w:rPr>
          <w:rFonts w:ascii="Arial" w:hAnsi="Arial" w:cs="Arial"/>
        </w:rPr>
        <w:t>Colgate-</w:t>
      </w:r>
      <w:r w:rsidR="00BF6651" w:rsidRPr="00076DE8">
        <w:rPr>
          <w:rFonts w:ascii="Arial" w:hAnsi="Arial" w:cs="Arial"/>
        </w:rPr>
        <w:t>Palmolive is</w:t>
      </w:r>
      <w:r w:rsidRPr="00076DE8">
        <w:rPr>
          <w:rFonts w:ascii="Arial" w:hAnsi="Arial" w:cs="Arial"/>
        </w:rPr>
        <w:t xml:space="preserve"> </w:t>
      </w:r>
      <w:r w:rsidR="00BF6651" w:rsidRPr="00076DE8">
        <w:rPr>
          <w:rFonts w:ascii="Arial" w:hAnsi="Arial" w:cs="Arial"/>
        </w:rPr>
        <w:t>c</w:t>
      </w:r>
      <w:r w:rsidR="002B7FAE" w:rsidRPr="00076DE8">
        <w:rPr>
          <w:rFonts w:ascii="Arial" w:hAnsi="Arial" w:cs="Arial"/>
        </w:rPr>
        <w:t>onserv</w:t>
      </w:r>
      <w:r w:rsidRPr="00076DE8">
        <w:rPr>
          <w:rFonts w:ascii="Arial" w:hAnsi="Arial" w:cs="Arial"/>
        </w:rPr>
        <w:t>ing</w:t>
      </w:r>
      <w:r w:rsidR="002B7FAE" w:rsidRPr="00076DE8">
        <w:rPr>
          <w:rFonts w:ascii="Arial" w:hAnsi="Arial" w:cs="Arial"/>
        </w:rPr>
        <w:t xml:space="preserve"> </w:t>
      </w:r>
      <w:r w:rsidR="00BF6651" w:rsidRPr="00076DE8">
        <w:rPr>
          <w:rFonts w:ascii="Arial" w:hAnsi="Arial" w:cs="Arial"/>
        </w:rPr>
        <w:t>w</w:t>
      </w:r>
      <w:r w:rsidR="002B7FAE" w:rsidRPr="00076DE8">
        <w:rPr>
          <w:rFonts w:ascii="Arial" w:hAnsi="Arial" w:cs="Arial"/>
        </w:rPr>
        <w:t xml:space="preserve">ater </w:t>
      </w:r>
      <w:r w:rsidRPr="00076DE8">
        <w:rPr>
          <w:rFonts w:ascii="Arial" w:hAnsi="Arial" w:cs="Arial"/>
        </w:rPr>
        <w:t xml:space="preserve">it is </w:t>
      </w:r>
      <w:r w:rsidR="001D15A3" w:rsidRPr="00076DE8">
        <w:rPr>
          <w:rFonts w:ascii="Arial" w:hAnsi="Arial" w:cs="Arial"/>
        </w:rPr>
        <w:t>targeting</w:t>
      </w:r>
      <w:r w:rsidRPr="00076DE8">
        <w:rPr>
          <w:rFonts w:ascii="Arial" w:hAnsi="Arial" w:cs="Arial"/>
        </w:rPr>
        <w:t xml:space="preserve"> to </w:t>
      </w:r>
      <w:r w:rsidR="002B7FAE" w:rsidRPr="00076DE8">
        <w:rPr>
          <w:rFonts w:ascii="Arial" w:hAnsi="Arial" w:cs="Arial"/>
        </w:rPr>
        <w:t xml:space="preserve">work for water resilience across </w:t>
      </w:r>
      <w:r w:rsidR="001D15A3" w:rsidRPr="00076DE8">
        <w:rPr>
          <w:rFonts w:ascii="Arial" w:hAnsi="Arial" w:cs="Arial"/>
        </w:rPr>
        <w:t xml:space="preserve">the whole </w:t>
      </w:r>
      <w:r w:rsidR="002B7FAE" w:rsidRPr="00076DE8">
        <w:rPr>
          <w:rFonts w:ascii="Arial" w:hAnsi="Arial" w:cs="Arial"/>
        </w:rPr>
        <w:t xml:space="preserve">value chain, protecting ecosystems and supporting water access. </w:t>
      </w:r>
      <w:r w:rsidR="00BF6651" w:rsidRPr="00076DE8">
        <w:rPr>
          <w:rFonts w:ascii="Arial" w:hAnsi="Arial" w:cs="Arial"/>
        </w:rPr>
        <w:t>Colgate-</w:t>
      </w:r>
      <w:r w:rsidR="003966AA" w:rsidRPr="00076DE8">
        <w:rPr>
          <w:rFonts w:ascii="Arial" w:hAnsi="Arial" w:cs="Arial"/>
        </w:rPr>
        <w:t xml:space="preserve">Palmolive’s </w:t>
      </w:r>
      <w:r w:rsidR="003966AA" w:rsidRPr="00076DE8">
        <w:rPr>
          <w:rFonts w:ascii="Arial" w:hAnsi="Arial" w:cs="Arial"/>
        </w:rPr>
        <w:lastRenderedPageBreak/>
        <w:t>goal</w:t>
      </w:r>
      <w:r w:rsidR="002B7FAE" w:rsidRPr="00076DE8">
        <w:rPr>
          <w:rFonts w:ascii="Arial" w:hAnsi="Arial" w:cs="Arial"/>
        </w:rPr>
        <w:t xml:space="preserve"> is to achieve net zero water</w:t>
      </w:r>
      <w:r w:rsidR="00BF6651" w:rsidRPr="00076DE8">
        <w:rPr>
          <w:rFonts w:ascii="Arial" w:hAnsi="Arial" w:cs="Arial"/>
        </w:rPr>
        <w:t xml:space="preserve"> waste</w:t>
      </w:r>
      <w:r w:rsidR="002B7FAE" w:rsidRPr="00076DE8">
        <w:rPr>
          <w:rFonts w:ascii="Arial" w:hAnsi="Arial" w:cs="Arial"/>
        </w:rPr>
        <w:t xml:space="preserve"> at </w:t>
      </w:r>
      <w:r w:rsidR="00BF6651" w:rsidRPr="00076DE8">
        <w:rPr>
          <w:rFonts w:ascii="Arial" w:hAnsi="Arial" w:cs="Arial"/>
        </w:rPr>
        <w:t>the main</w:t>
      </w:r>
      <w:r w:rsidR="002B7FAE" w:rsidRPr="00076DE8">
        <w:rPr>
          <w:rFonts w:ascii="Arial" w:hAnsi="Arial" w:cs="Arial"/>
        </w:rPr>
        <w:t xml:space="preserve"> manufacturing sites in water stressed areas by 2025, and all by 2030.</w:t>
      </w:r>
    </w:p>
    <w:p w14:paraId="73741F95" w14:textId="671F1540" w:rsidR="00FE1DFE" w:rsidRPr="00076DE8" w:rsidRDefault="0099163C" w:rsidP="008759A7">
      <w:pPr>
        <w:pStyle w:val="Heading1"/>
        <w:rPr>
          <w:rFonts w:ascii="Arial" w:hAnsi="Arial" w:cs="Arial"/>
          <w:b/>
          <w:bCs/>
        </w:rPr>
      </w:pPr>
      <w:r w:rsidRPr="00076DE8">
        <w:rPr>
          <w:rFonts w:ascii="Arial" w:hAnsi="Arial" w:cs="Arial"/>
          <w:b/>
          <w:bCs/>
        </w:rPr>
        <w:t xml:space="preserve">Section </w:t>
      </w:r>
      <w:r w:rsidR="006902B3" w:rsidRPr="00076DE8">
        <w:rPr>
          <w:rFonts w:ascii="Arial" w:hAnsi="Arial" w:cs="Arial"/>
          <w:b/>
          <w:bCs/>
        </w:rPr>
        <w:t>3.</w:t>
      </w:r>
      <w:r w:rsidR="00726C81" w:rsidRPr="00076DE8">
        <w:rPr>
          <w:rFonts w:ascii="Arial" w:hAnsi="Arial" w:cs="Arial"/>
          <w:b/>
          <w:bCs/>
        </w:rPr>
        <w:t xml:space="preserve"> </w:t>
      </w:r>
    </w:p>
    <w:p w14:paraId="128EB21F" w14:textId="380A8E3F" w:rsidR="008759A7" w:rsidRPr="00076DE8" w:rsidRDefault="00E6262A" w:rsidP="008759A7">
      <w:pPr>
        <w:pStyle w:val="Heading1"/>
        <w:rPr>
          <w:rFonts w:ascii="Arial" w:hAnsi="Arial" w:cs="Arial"/>
          <w:b/>
          <w:bCs/>
        </w:rPr>
      </w:pPr>
      <w:r w:rsidRPr="00076DE8">
        <w:rPr>
          <w:rFonts w:ascii="Arial" w:hAnsi="Arial" w:cs="Arial"/>
          <w:b/>
          <w:bCs/>
        </w:rPr>
        <w:t>C</w:t>
      </w:r>
      <w:r w:rsidR="008759A7" w:rsidRPr="00076DE8">
        <w:rPr>
          <w:rFonts w:ascii="Arial" w:hAnsi="Arial" w:cs="Arial"/>
          <w:b/>
          <w:bCs/>
        </w:rPr>
        <w:t xml:space="preserve">hange management </w:t>
      </w:r>
      <w:r w:rsidR="00BF6651" w:rsidRPr="00076DE8">
        <w:rPr>
          <w:rFonts w:ascii="Arial" w:hAnsi="Arial" w:cs="Arial"/>
          <w:b/>
          <w:bCs/>
        </w:rPr>
        <w:t>plan including</w:t>
      </w:r>
      <w:r w:rsidR="008759A7" w:rsidRPr="00076DE8">
        <w:rPr>
          <w:rFonts w:ascii="Arial" w:hAnsi="Arial" w:cs="Arial"/>
          <w:b/>
          <w:bCs/>
        </w:rPr>
        <w:t xml:space="preserve"> a model of change incorporating issues related to strategic change </w:t>
      </w:r>
      <w:r w:rsidR="00BF6651" w:rsidRPr="00076DE8">
        <w:rPr>
          <w:rFonts w:ascii="Arial" w:hAnsi="Arial" w:cs="Arial"/>
          <w:b/>
          <w:bCs/>
        </w:rPr>
        <w:t>at Colgate Palmolive</w:t>
      </w:r>
      <w:r w:rsidR="008759A7" w:rsidRPr="00076DE8">
        <w:rPr>
          <w:rFonts w:ascii="Arial" w:hAnsi="Arial" w:cs="Arial"/>
          <w:b/>
          <w:bCs/>
        </w:rPr>
        <w:t xml:space="preserve"> including how the change was managed and the adopted leadership style. </w:t>
      </w:r>
    </w:p>
    <w:p w14:paraId="56693118" w14:textId="77777777" w:rsidR="00FE1DFE" w:rsidRPr="00076DE8" w:rsidRDefault="00FE1DFE" w:rsidP="00FE1DFE">
      <w:pPr>
        <w:rPr>
          <w:rFonts w:ascii="Arial" w:hAnsi="Arial" w:cs="Arial"/>
          <w:b/>
          <w:bCs/>
        </w:rPr>
      </w:pPr>
    </w:p>
    <w:p w14:paraId="7C76B194" w14:textId="72D86721" w:rsidR="00FC07F1" w:rsidRPr="00076DE8" w:rsidRDefault="00160305" w:rsidP="00B926A6">
      <w:pPr>
        <w:spacing w:line="360" w:lineRule="auto"/>
        <w:rPr>
          <w:rFonts w:ascii="Arial" w:hAnsi="Arial" w:cs="Arial"/>
        </w:rPr>
      </w:pPr>
      <w:r w:rsidRPr="00076DE8">
        <w:rPr>
          <w:rFonts w:ascii="Arial" w:hAnsi="Arial" w:cs="Arial"/>
        </w:rPr>
        <w:t xml:space="preserve">This section will focus on 3 </w:t>
      </w:r>
      <w:r w:rsidR="0036025D" w:rsidRPr="00076DE8">
        <w:rPr>
          <w:rFonts w:ascii="Arial" w:hAnsi="Arial" w:cs="Arial"/>
        </w:rPr>
        <w:t>strategically</w:t>
      </w:r>
      <w:r w:rsidRPr="00076DE8">
        <w:rPr>
          <w:rFonts w:ascii="Arial" w:hAnsi="Arial" w:cs="Arial"/>
        </w:rPr>
        <w:t xml:space="preserve"> planned approaches outlining contextual factors to the organizations design structure</w:t>
      </w:r>
      <w:r w:rsidR="0036025D" w:rsidRPr="00076DE8">
        <w:rPr>
          <w:rFonts w:ascii="Arial" w:hAnsi="Arial" w:cs="Arial"/>
        </w:rPr>
        <w:t xml:space="preserve"> for instance contextual factors are not set in stone and can be changed if the need to be the </w:t>
      </w:r>
      <w:r w:rsidR="002B7408" w:rsidRPr="00076DE8">
        <w:rPr>
          <w:rFonts w:ascii="Arial" w:hAnsi="Arial" w:cs="Arial"/>
        </w:rPr>
        <w:t>organizations</w:t>
      </w:r>
      <w:r w:rsidR="0036025D" w:rsidRPr="00076DE8">
        <w:rPr>
          <w:rFonts w:ascii="Arial" w:hAnsi="Arial" w:cs="Arial"/>
        </w:rPr>
        <w:t xml:space="preserve"> are expected to adopt to change to survive context factors can </w:t>
      </w:r>
      <w:r w:rsidR="002B7408" w:rsidRPr="00076DE8">
        <w:rPr>
          <w:rFonts w:ascii="Arial" w:hAnsi="Arial" w:cs="Arial"/>
        </w:rPr>
        <w:t>consequently</w:t>
      </w:r>
      <w:r w:rsidR="0036025D" w:rsidRPr="00076DE8">
        <w:rPr>
          <w:rFonts w:ascii="Arial" w:hAnsi="Arial" w:cs="Arial"/>
        </w:rPr>
        <w:t xml:space="preserve"> be internal or external </w:t>
      </w:r>
      <w:r w:rsidR="002B7408" w:rsidRPr="00076DE8">
        <w:rPr>
          <w:rFonts w:ascii="Arial" w:hAnsi="Arial" w:cs="Arial"/>
        </w:rPr>
        <w:t>for instance Covid19 started 1999 December and has changed the way organisations work furthermore working remotely has become the normal</w:t>
      </w:r>
      <w:r w:rsidR="00B926A6" w:rsidRPr="00076DE8">
        <w:rPr>
          <w:rFonts w:ascii="Arial" w:hAnsi="Arial" w:cs="Arial"/>
        </w:rPr>
        <w:t>.</w:t>
      </w:r>
      <w:r w:rsidR="002B7408" w:rsidRPr="00076DE8">
        <w:rPr>
          <w:rFonts w:ascii="Arial" w:hAnsi="Arial" w:cs="Arial"/>
        </w:rPr>
        <w:t xml:space="preserve"> methodology</w:t>
      </w:r>
      <w:r w:rsidR="007745AA" w:rsidRPr="00076DE8">
        <w:rPr>
          <w:rFonts w:ascii="Arial" w:hAnsi="Arial" w:cs="Arial"/>
        </w:rPr>
        <w:t xml:space="preserve"> best fit strategic 3 steps to </w:t>
      </w:r>
      <w:r w:rsidR="00072A41" w:rsidRPr="00076DE8">
        <w:rPr>
          <w:rFonts w:ascii="Arial" w:hAnsi="Arial" w:cs="Arial"/>
        </w:rPr>
        <w:t>strategic</w:t>
      </w:r>
      <w:r w:rsidR="007745AA" w:rsidRPr="00076DE8">
        <w:rPr>
          <w:rFonts w:ascii="Arial" w:hAnsi="Arial" w:cs="Arial"/>
        </w:rPr>
        <w:t xml:space="preserve"> approach</w:t>
      </w:r>
      <w:r w:rsidR="002B7408" w:rsidRPr="00076DE8">
        <w:rPr>
          <w:rFonts w:ascii="Arial" w:hAnsi="Arial" w:cs="Arial"/>
        </w:rPr>
        <w:t xml:space="preserve"> are </w:t>
      </w:r>
    </w:p>
    <w:p w14:paraId="1E26EFC9" w14:textId="08FE7CD5" w:rsidR="002B7408" w:rsidRPr="00076DE8" w:rsidRDefault="002B7408" w:rsidP="00B926A6">
      <w:pPr>
        <w:pStyle w:val="ListParagraph"/>
        <w:numPr>
          <w:ilvl w:val="0"/>
          <w:numId w:val="14"/>
        </w:numPr>
        <w:spacing w:line="360" w:lineRule="auto"/>
        <w:rPr>
          <w:rFonts w:ascii="Arial" w:hAnsi="Arial" w:cs="Arial"/>
        </w:rPr>
      </w:pPr>
      <w:r w:rsidRPr="00076DE8">
        <w:rPr>
          <w:rFonts w:ascii="Arial" w:hAnsi="Arial" w:cs="Arial"/>
        </w:rPr>
        <w:t>Best fit approach</w:t>
      </w:r>
    </w:p>
    <w:p w14:paraId="56DD7BA5" w14:textId="35B9679A" w:rsidR="002B7408" w:rsidRPr="00076DE8" w:rsidRDefault="002B7408" w:rsidP="00B926A6">
      <w:pPr>
        <w:pStyle w:val="ListParagraph"/>
        <w:numPr>
          <w:ilvl w:val="0"/>
          <w:numId w:val="14"/>
        </w:numPr>
        <w:spacing w:line="360" w:lineRule="auto"/>
        <w:rPr>
          <w:rFonts w:ascii="Arial" w:hAnsi="Arial" w:cs="Arial"/>
        </w:rPr>
      </w:pPr>
      <w:r w:rsidRPr="00076DE8">
        <w:rPr>
          <w:rFonts w:ascii="Arial" w:hAnsi="Arial" w:cs="Arial"/>
        </w:rPr>
        <w:t>Contingency approach</w:t>
      </w:r>
    </w:p>
    <w:p w14:paraId="24C8484D" w14:textId="2F780ECC" w:rsidR="002B7408" w:rsidRPr="00076DE8" w:rsidRDefault="00B926A6" w:rsidP="00B926A6">
      <w:pPr>
        <w:pStyle w:val="ListParagraph"/>
        <w:numPr>
          <w:ilvl w:val="0"/>
          <w:numId w:val="14"/>
        </w:numPr>
        <w:spacing w:line="360" w:lineRule="auto"/>
        <w:rPr>
          <w:rFonts w:ascii="Arial" w:hAnsi="Arial" w:cs="Arial"/>
        </w:rPr>
      </w:pPr>
      <w:r w:rsidRPr="00076DE8">
        <w:rPr>
          <w:rFonts w:ascii="Arial" w:hAnsi="Arial" w:cs="Arial"/>
        </w:rPr>
        <w:t>Matching</w:t>
      </w:r>
      <w:r w:rsidR="002B7408" w:rsidRPr="00076DE8">
        <w:rPr>
          <w:rFonts w:ascii="Arial" w:hAnsi="Arial" w:cs="Arial"/>
        </w:rPr>
        <w:t xml:space="preserve"> approach</w:t>
      </w:r>
    </w:p>
    <w:p w14:paraId="27B58FEB" w14:textId="77777777" w:rsidR="00A657EF" w:rsidRPr="00076DE8" w:rsidRDefault="00A657EF" w:rsidP="00EE0CEC">
      <w:pPr>
        <w:spacing w:line="360" w:lineRule="auto"/>
        <w:rPr>
          <w:rFonts w:ascii="Arial" w:hAnsi="Arial" w:cs="Arial"/>
        </w:rPr>
      </w:pPr>
    </w:p>
    <w:p w14:paraId="148EFF0E" w14:textId="77777777" w:rsidR="008A0F24" w:rsidRPr="00076DE8" w:rsidRDefault="008A0F24" w:rsidP="00E2151F">
      <w:pPr>
        <w:spacing w:line="360" w:lineRule="auto"/>
        <w:rPr>
          <w:rFonts w:ascii="Arial" w:hAnsi="Arial" w:cs="Arial"/>
        </w:rPr>
      </w:pPr>
    </w:p>
    <w:p w14:paraId="4F25FE8D" w14:textId="356F9409" w:rsidR="00050628" w:rsidRPr="00076DE8" w:rsidRDefault="00424621" w:rsidP="00E2151F">
      <w:pPr>
        <w:spacing w:line="360" w:lineRule="auto"/>
        <w:rPr>
          <w:rFonts w:ascii="Arial" w:hAnsi="Arial" w:cs="Arial"/>
        </w:rPr>
      </w:pPr>
      <w:r w:rsidRPr="00076DE8">
        <w:rPr>
          <w:rFonts w:ascii="Arial" w:hAnsi="Arial" w:cs="Arial"/>
        </w:rPr>
        <w:t xml:space="preserve">According to </w:t>
      </w:r>
      <w:r w:rsidR="00972AE6" w:rsidRPr="00076DE8">
        <w:rPr>
          <w:rFonts w:ascii="Arial" w:hAnsi="Arial" w:cs="Arial"/>
        </w:rPr>
        <w:t xml:space="preserve">Kotter’s model to manage change the eight factors </w:t>
      </w:r>
      <w:r w:rsidR="00050628" w:rsidRPr="00076DE8">
        <w:rPr>
          <w:rFonts w:ascii="Arial" w:hAnsi="Arial" w:cs="Arial"/>
        </w:rPr>
        <w:t>must</w:t>
      </w:r>
      <w:r w:rsidR="00972AE6" w:rsidRPr="00076DE8">
        <w:rPr>
          <w:rFonts w:ascii="Arial" w:hAnsi="Arial" w:cs="Arial"/>
        </w:rPr>
        <w:t xml:space="preserve"> be aligned </w:t>
      </w:r>
      <w:r w:rsidR="0067055A" w:rsidRPr="00076DE8">
        <w:rPr>
          <w:rFonts w:ascii="Arial" w:hAnsi="Arial" w:cs="Arial"/>
        </w:rPr>
        <w:t xml:space="preserve">at Colgate-Palmolive </w:t>
      </w:r>
      <w:r w:rsidR="00972AE6" w:rsidRPr="00076DE8">
        <w:rPr>
          <w:rFonts w:ascii="Arial" w:hAnsi="Arial" w:cs="Arial"/>
        </w:rPr>
        <w:t>to work together</w:t>
      </w:r>
      <w:r w:rsidR="0067055A" w:rsidRPr="00076DE8">
        <w:rPr>
          <w:rFonts w:ascii="Arial" w:hAnsi="Arial" w:cs="Arial"/>
        </w:rPr>
        <w:t>.</w:t>
      </w:r>
    </w:p>
    <w:p w14:paraId="14A3CEBF" w14:textId="58867405" w:rsidR="00050628" w:rsidRPr="00076DE8" w:rsidRDefault="00050628" w:rsidP="00E2151F">
      <w:pPr>
        <w:spacing w:line="360" w:lineRule="auto"/>
        <w:rPr>
          <w:rFonts w:ascii="Arial" w:hAnsi="Arial" w:cs="Arial"/>
        </w:rPr>
      </w:pPr>
      <w:r w:rsidRPr="00076DE8">
        <w:rPr>
          <w:rFonts w:ascii="Arial" w:hAnsi="Arial" w:cs="Arial"/>
        </w:rPr>
        <w:t>1. Creat</w:t>
      </w:r>
      <w:r w:rsidR="0067055A" w:rsidRPr="00076DE8">
        <w:rPr>
          <w:rFonts w:ascii="Arial" w:hAnsi="Arial" w:cs="Arial"/>
        </w:rPr>
        <w:t>ing</w:t>
      </w:r>
      <w:r w:rsidRPr="00076DE8">
        <w:rPr>
          <w:rFonts w:ascii="Arial" w:hAnsi="Arial" w:cs="Arial"/>
        </w:rPr>
        <w:t xml:space="preserve"> a sense of urgency</w:t>
      </w:r>
    </w:p>
    <w:p w14:paraId="6B3F4076" w14:textId="1FB8B269" w:rsidR="00050628" w:rsidRPr="00076DE8" w:rsidRDefault="00050628" w:rsidP="00E2151F">
      <w:pPr>
        <w:spacing w:line="360" w:lineRule="auto"/>
        <w:rPr>
          <w:rFonts w:ascii="Arial" w:hAnsi="Arial" w:cs="Arial"/>
        </w:rPr>
      </w:pPr>
      <w:r w:rsidRPr="00076DE8">
        <w:rPr>
          <w:rFonts w:ascii="Arial" w:hAnsi="Arial" w:cs="Arial"/>
        </w:rPr>
        <w:t>2. Creat</w:t>
      </w:r>
      <w:r w:rsidR="0067055A" w:rsidRPr="00076DE8">
        <w:rPr>
          <w:rFonts w:ascii="Arial" w:hAnsi="Arial" w:cs="Arial"/>
        </w:rPr>
        <w:t>ing</w:t>
      </w:r>
      <w:r w:rsidRPr="00076DE8">
        <w:rPr>
          <w:rFonts w:ascii="Arial" w:hAnsi="Arial" w:cs="Arial"/>
        </w:rPr>
        <w:t xml:space="preserve"> a guiding coalition</w:t>
      </w:r>
    </w:p>
    <w:p w14:paraId="7498EF37" w14:textId="00188C85" w:rsidR="00050628" w:rsidRPr="00076DE8" w:rsidRDefault="00050628" w:rsidP="00E2151F">
      <w:pPr>
        <w:spacing w:line="360" w:lineRule="auto"/>
        <w:rPr>
          <w:rFonts w:ascii="Arial" w:hAnsi="Arial" w:cs="Arial"/>
        </w:rPr>
      </w:pPr>
      <w:r w:rsidRPr="00076DE8">
        <w:rPr>
          <w:rFonts w:ascii="Arial" w:hAnsi="Arial" w:cs="Arial"/>
        </w:rPr>
        <w:t>3. Develop</w:t>
      </w:r>
      <w:r w:rsidR="0067055A" w:rsidRPr="00076DE8">
        <w:rPr>
          <w:rFonts w:ascii="Arial" w:hAnsi="Arial" w:cs="Arial"/>
        </w:rPr>
        <w:t>ing</w:t>
      </w:r>
      <w:r w:rsidRPr="00076DE8">
        <w:rPr>
          <w:rFonts w:ascii="Arial" w:hAnsi="Arial" w:cs="Arial"/>
        </w:rPr>
        <w:t xml:space="preserve"> a vision and strategies</w:t>
      </w:r>
    </w:p>
    <w:p w14:paraId="2A1E1707" w14:textId="0D4A36C9" w:rsidR="00050628" w:rsidRPr="00076DE8" w:rsidRDefault="00050628" w:rsidP="00E2151F">
      <w:pPr>
        <w:spacing w:line="360" w:lineRule="auto"/>
        <w:rPr>
          <w:rFonts w:ascii="Arial" w:hAnsi="Arial" w:cs="Arial"/>
        </w:rPr>
      </w:pPr>
      <w:r w:rsidRPr="00076DE8">
        <w:rPr>
          <w:rFonts w:ascii="Arial" w:hAnsi="Arial" w:cs="Arial"/>
        </w:rPr>
        <w:t>4. Communicat</w:t>
      </w:r>
      <w:r w:rsidR="0067055A" w:rsidRPr="00076DE8">
        <w:rPr>
          <w:rFonts w:ascii="Arial" w:hAnsi="Arial" w:cs="Arial"/>
        </w:rPr>
        <w:t>ing</w:t>
      </w:r>
      <w:r w:rsidRPr="00076DE8">
        <w:rPr>
          <w:rFonts w:ascii="Arial" w:hAnsi="Arial" w:cs="Arial"/>
        </w:rPr>
        <w:t xml:space="preserve"> the change vision</w:t>
      </w:r>
    </w:p>
    <w:p w14:paraId="5F663FBB" w14:textId="34A9561E" w:rsidR="00050628" w:rsidRPr="00076DE8" w:rsidRDefault="00050628" w:rsidP="00E2151F">
      <w:pPr>
        <w:spacing w:line="360" w:lineRule="auto"/>
        <w:rPr>
          <w:rFonts w:ascii="Arial" w:hAnsi="Arial" w:cs="Arial"/>
        </w:rPr>
      </w:pPr>
      <w:r w:rsidRPr="00076DE8">
        <w:rPr>
          <w:rFonts w:ascii="Arial" w:hAnsi="Arial" w:cs="Arial"/>
        </w:rPr>
        <w:t>5. Remov</w:t>
      </w:r>
      <w:r w:rsidR="0067055A" w:rsidRPr="00076DE8">
        <w:rPr>
          <w:rFonts w:ascii="Arial" w:hAnsi="Arial" w:cs="Arial"/>
        </w:rPr>
        <w:t>ing</w:t>
      </w:r>
      <w:r w:rsidRPr="00076DE8">
        <w:rPr>
          <w:rFonts w:ascii="Arial" w:hAnsi="Arial" w:cs="Arial"/>
        </w:rPr>
        <w:t xml:space="preserve"> barriers to action</w:t>
      </w:r>
    </w:p>
    <w:p w14:paraId="70A7E11E" w14:textId="77777777" w:rsidR="00050628" w:rsidRPr="00076DE8" w:rsidRDefault="00050628" w:rsidP="00E2151F">
      <w:pPr>
        <w:spacing w:line="360" w:lineRule="auto"/>
        <w:rPr>
          <w:rFonts w:ascii="Arial" w:hAnsi="Arial" w:cs="Arial"/>
        </w:rPr>
      </w:pPr>
      <w:r w:rsidRPr="00076DE8">
        <w:rPr>
          <w:rFonts w:ascii="Arial" w:hAnsi="Arial" w:cs="Arial"/>
        </w:rPr>
        <w:t>6. Accomplish short-term wins</w:t>
      </w:r>
    </w:p>
    <w:p w14:paraId="73742339" w14:textId="77777777" w:rsidR="00050628" w:rsidRPr="00076DE8" w:rsidRDefault="00050628" w:rsidP="00E2151F">
      <w:pPr>
        <w:spacing w:line="360" w:lineRule="auto"/>
        <w:rPr>
          <w:rFonts w:ascii="Arial" w:hAnsi="Arial" w:cs="Arial"/>
        </w:rPr>
      </w:pPr>
      <w:r w:rsidRPr="00076DE8">
        <w:rPr>
          <w:rFonts w:ascii="Arial" w:hAnsi="Arial" w:cs="Arial"/>
        </w:rPr>
        <w:t>7. Build on the change</w:t>
      </w:r>
    </w:p>
    <w:p w14:paraId="058AD04E" w14:textId="49782E21" w:rsidR="00A657EF" w:rsidRPr="00076DE8" w:rsidRDefault="00050628" w:rsidP="00E2151F">
      <w:pPr>
        <w:spacing w:line="360" w:lineRule="auto"/>
        <w:rPr>
          <w:rFonts w:ascii="Arial" w:hAnsi="Arial" w:cs="Arial"/>
        </w:rPr>
      </w:pPr>
      <w:r w:rsidRPr="00076DE8">
        <w:rPr>
          <w:rFonts w:ascii="Arial" w:hAnsi="Arial" w:cs="Arial"/>
        </w:rPr>
        <w:t>8. Institute change</w:t>
      </w:r>
    </w:p>
    <w:p w14:paraId="56134480" w14:textId="41E1C495" w:rsidR="00352A4C" w:rsidRPr="00076DE8" w:rsidRDefault="006F094B" w:rsidP="00352A4C">
      <w:pPr>
        <w:keepNext/>
        <w:spacing w:line="360" w:lineRule="auto"/>
        <w:rPr>
          <w:rFonts w:ascii="Arial" w:hAnsi="Arial" w:cs="Arial"/>
        </w:rPr>
      </w:pPr>
      <w:r w:rsidRPr="00076DE8">
        <w:rPr>
          <w:rFonts w:ascii="Arial" w:hAnsi="Arial" w:cs="Arial"/>
          <w:noProof/>
        </w:rPr>
        <w:lastRenderedPageBreak/>
        <w:pict w14:anchorId="0D3F5F80">
          <v:shapetype id="_x0000_t109" coordsize="21600,21600" o:spt="109" path="m,l,21600r21600,l21600,xe">
            <v:stroke joinstyle="miter"/>
            <v:path gradientshapeok="t" o:connecttype="rect"/>
          </v:shapetype>
          <v:shape id="_x0000_s1031" type="#_x0000_t109" style="position:absolute;margin-left:214.85pt;margin-top:187pt;width:1in;height:48pt;z-index:251661824">
            <v:textbox>
              <w:txbxContent>
                <w:p w14:paraId="533F5D08" w14:textId="262D29E7" w:rsidR="005A3C6D" w:rsidRPr="005A3C6D" w:rsidRDefault="005A3C6D" w:rsidP="005A3C6D">
                  <w:pPr>
                    <w:shd w:val="clear" w:color="auto" w:fill="B4C6E7" w:themeFill="accent1" w:themeFillTint="66"/>
                    <w:rPr>
                      <w:b/>
                      <w:bCs/>
                    </w:rPr>
                  </w:pPr>
                  <w:r w:rsidRPr="005A3C6D">
                    <w:rPr>
                      <w:b/>
                      <w:bCs/>
                    </w:rPr>
                    <w:t xml:space="preserve">The BIG Opportunity </w:t>
                  </w:r>
                </w:p>
              </w:txbxContent>
            </v:textbox>
          </v:shape>
        </w:pict>
      </w:r>
      <w:r w:rsidR="00972AE6" w:rsidRPr="00076DE8">
        <w:rPr>
          <w:rFonts w:ascii="Arial" w:hAnsi="Arial" w:cs="Arial"/>
          <w:noProof/>
        </w:rPr>
        <w:drawing>
          <wp:inline distT="0" distB="0" distL="0" distR="0" wp14:anchorId="3C4840B1" wp14:editId="107B8161">
            <wp:extent cx="5788742" cy="4741606"/>
            <wp:effectExtent l="0" t="0" r="0" b="190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5C4B277" w14:textId="757666EF" w:rsidR="00972AE6" w:rsidRPr="00076DE8" w:rsidRDefault="00352A4C" w:rsidP="00352A4C">
      <w:pPr>
        <w:pStyle w:val="Caption"/>
        <w:rPr>
          <w:rFonts w:ascii="Arial" w:hAnsi="Arial" w:cs="Arial"/>
        </w:rPr>
      </w:pPr>
      <w:r w:rsidRPr="00076DE8">
        <w:rPr>
          <w:rFonts w:ascii="Arial" w:hAnsi="Arial" w:cs="Arial"/>
        </w:rPr>
        <w:t xml:space="preserve">Figure </w:t>
      </w:r>
      <w:r w:rsidR="007C75C5" w:rsidRPr="00076DE8">
        <w:rPr>
          <w:rFonts w:ascii="Arial" w:hAnsi="Arial" w:cs="Arial"/>
        </w:rPr>
        <w:fldChar w:fldCharType="begin"/>
      </w:r>
      <w:r w:rsidR="007C75C5" w:rsidRPr="00076DE8">
        <w:rPr>
          <w:rFonts w:ascii="Arial" w:hAnsi="Arial" w:cs="Arial"/>
        </w:rPr>
        <w:instrText xml:space="preserve"> SEQ Figure \* ARABIC </w:instrText>
      </w:r>
      <w:r w:rsidR="007C75C5" w:rsidRPr="00076DE8">
        <w:rPr>
          <w:rFonts w:ascii="Arial" w:hAnsi="Arial" w:cs="Arial"/>
        </w:rPr>
        <w:fldChar w:fldCharType="separate"/>
      </w:r>
      <w:r w:rsidR="00A819E2">
        <w:rPr>
          <w:rFonts w:ascii="Arial" w:hAnsi="Arial" w:cs="Arial"/>
          <w:noProof/>
        </w:rPr>
        <w:t>2</w:t>
      </w:r>
      <w:r w:rsidR="007C75C5" w:rsidRPr="00076DE8">
        <w:rPr>
          <w:rFonts w:ascii="Arial" w:hAnsi="Arial" w:cs="Arial"/>
          <w:noProof/>
        </w:rPr>
        <w:fldChar w:fldCharType="end"/>
      </w:r>
      <w:r w:rsidRPr="00076DE8">
        <w:rPr>
          <w:rFonts w:ascii="Arial" w:hAnsi="Arial" w:cs="Arial"/>
        </w:rPr>
        <w:t>/ Cotters 8 step model</w:t>
      </w:r>
    </w:p>
    <w:p w14:paraId="5202E18C" w14:textId="539393B8" w:rsidR="00424621" w:rsidRPr="00076DE8" w:rsidRDefault="00424621" w:rsidP="00EE0CEC">
      <w:pPr>
        <w:spacing w:line="360" w:lineRule="auto"/>
        <w:rPr>
          <w:rFonts w:ascii="Arial" w:hAnsi="Arial" w:cs="Arial"/>
        </w:rPr>
      </w:pPr>
    </w:p>
    <w:p w14:paraId="396C5A32" w14:textId="0CCCF6E6" w:rsidR="00424621" w:rsidRPr="00076DE8" w:rsidRDefault="00424621" w:rsidP="00EE0CEC">
      <w:pPr>
        <w:spacing w:line="360" w:lineRule="auto"/>
        <w:rPr>
          <w:rFonts w:ascii="Arial" w:hAnsi="Arial" w:cs="Arial"/>
        </w:rPr>
      </w:pPr>
    </w:p>
    <w:p w14:paraId="05A3D78A" w14:textId="0C33275C" w:rsidR="007E4487" w:rsidRPr="00076DE8" w:rsidRDefault="00E6262A" w:rsidP="00424621">
      <w:pPr>
        <w:spacing w:line="360" w:lineRule="auto"/>
        <w:rPr>
          <w:rFonts w:ascii="Arial" w:hAnsi="Arial" w:cs="Arial"/>
        </w:rPr>
      </w:pPr>
      <w:r w:rsidRPr="00076DE8">
        <w:rPr>
          <w:rFonts w:ascii="Arial" w:hAnsi="Arial" w:cs="Arial"/>
        </w:rPr>
        <w:t>Change management approach for Colgate-Palmolive for the model is aligned with structured learning m</w:t>
      </w:r>
      <w:r w:rsidR="00B926A6" w:rsidRPr="00076DE8">
        <w:rPr>
          <w:rFonts w:ascii="Arial" w:hAnsi="Arial" w:cs="Arial"/>
        </w:rPr>
        <w:t xml:space="preserve">odels of organizations designs </w:t>
      </w:r>
      <w:r w:rsidR="00EE0CEC" w:rsidRPr="00076DE8">
        <w:rPr>
          <w:rFonts w:ascii="Arial" w:hAnsi="Arial" w:cs="Arial"/>
        </w:rPr>
        <w:t>McKin</w:t>
      </w:r>
      <w:r w:rsidR="00F355A3" w:rsidRPr="00076DE8">
        <w:rPr>
          <w:rFonts w:ascii="Arial" w:hAnsi="Arial" w:cs="Arial"/>
        </w:rPr>
        <w:t xml:space="preserve">sey 7-star model showing that </w:t>
      </w:r>
      <w:r w:rsidR="00424621" w:rsidRPr="00076DE8">
        <w:rPr>
          <w:rFonts w:ascii="Arial" w:hAnsi="Arial" w:cs="Arial"/>
        </w:rPr>
        <w:lastRenderedPageBreak/>
        <w:t>C</w:t>
      </w:r>
      <w:r w:rsidR="00A657EF" w:rsidRPr="00076DE8">
        <w:rPr>
          <w:rFonts w:ascii="Arial" w:hAnsi="Arial" w:cs="Arial"/>
        </w:rPr>
        <w:t>olgate-Palmolive</w:t>
      </w:r>
      <w:r w:rsidRPr="00076DE8">
        <w:rPr>
          <w:rFonts w:ascii="Arial" w:hAnsi="Arial" w:cs="Arial"/>
        </w:rPr>
        <w:t xml:space="preserve"> </w:t>
      </w:r>
      <w:r w:rsidR="00A657EF" w:rsidRPr="00076DE8">
        <w:rPr>
          <w:rFonts w:ascii="Arial" w:hAnsi="Arial" w:cs="Arial"/>
        </w:rPr>
        <w:t>Organization’s</w:t>
      </w:r>
      <w:r w:rsidR="00F355A3" w:rsidRPr="00076DE8">
        <w:rPr>
          <w:rFonts w:ascii="Arial" w:hAnsi="Arial" w:cs="Arial"/>
        </w:rPr>
        <w:t xml:space="preserve"> structure and its </w:t>
      </w:r>
      <w:r w:rsidR="00A657EF" w:rsidRPr="00076DE8">
        <w:rPr>
          <w:rFonts w:ascii="Arial" w:hAnsi="Arial" w:cs="Arial"/>
        </w:rPr>
        <w:t>strategy</w:t>
      </w:r>
      <w:r w:rsidR="00F355A3" w:rsidRPr="00076DE8">
        <w:rPr>
          <w:rFonts w:ascii="Arial" w:hAnsi="Arial" w:cs="Arial"/>
        </w:rPr>
        <w:t xml:space="preserve"> and the style how </w:t>
      </w:r>
      <w:r w:rsidR="00A657EF" w:rsidRPr="00076DE8">
        <w:rPr>
          <w:rFonts w:ascii="Arial" w:hAnsi="Arial" w:cs="Arial"/>
        </w:rPr>
        <w:t>they</w:t>
      </w:r>
      <w:r w:rsidR="00F355A3" w:rsidRPr="00076DE8">
        <w:rPr>
          <w:rFonts w:ascii="Arial" w:hAnsi="Arial" w:cs="Arial"/>
        </w:rPr>
        <w:t xml:space="preserve"> work </w:t>
      </w:r>
      <w:r w:rsidR="00A657EF" w:rsidRPr="00076DE8">
        <w:rPr>
          <w:rFonts w:ascii="Arial" w:hAnsi="Arial" w:cs="Arial"/>
        </w:rPr>
        <w:t xml:space="preserve"> </w:t>
      </w:r>
      <w:r w:rsidR="00F355A3" w:rsidRPr="00076DE8">
        <w:rPr>
          <w:rFonts w:ascii="Arial" w:hAnsi="Arial" w:cs="Arial"/>
        </w:rPr>
        <w:t xml:space="preserve"> </w:t>
      </w:r>
      <w:r w:rsidR="00713A08" w:rsidRPr="00076DE8">
        <w:rPr>
          <w:rFonts w:ascii="Arial" w:hAnsi="Arial" w:cs="Arial"/>
          <w:noProof/>
        </w:rPr>
        <w:drawing>
          <wp:inline distT="0" distB="0" distL="0" distR="0" wp14:anchorId="208168B1" wp14:editId="24B71172">
            <wp:extent cx="5731510" cy="4506595"/>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506595"/>
                    </a:xfrm>
                    <a:prstGeom prst="rect">
                      <a:avLst/>
                    </a:prstGeom>
                    <a:noFill/>
                    <a:ln>
                      <a:noFill/>
                    </a:ln>
                  </pic:spPr>
                </pic:pic>
              </a:graphicData>
            </a:graphic>
          </wp:inline>
        </w:drawing>
      </w:r>
    </w:p>
    <w:p w14:paraId="25D9D971" w14:textId="2DF49264" w:rsidR="00713A08" w:rsidRPr="00076DE8" w:rsidRDefault="007E4487" w:rsidP="007E4487">
      <w:pPr>
        <w:pStyle w:val="Caption"/>
        <w:rPr>
          <w:rFonts w:ascii="Arial" w:hAnsi="Arial" w:cs="Arial"/>
        </w:rPr>
      </w:pPr>
      <w:r w:rsidRPr="00076DE8">
        <w:rPr>
          <w:rFonts w:ascii="Arial" w:hAnsi="Arial" w:cs="Arial"/>
        </w:rPr>
        <w:t xml:space="preserve">Figure </w:t>
      </w:r>
      <w:r w:rsidR="007C75C5" w:rsidRPr="00076DE8">
        <w:rPr>
          <w:rFonts w:ascii="Arial" w:hAnsi="Arial" w:cs="Arial"/>
        </w:rPr>
        <w:fldChar w:fldCharType="begin"/>
      </w:r>
      <w:r w:rsidR="007C75C5" w:rsidRPr="00076DE8">
        <w:rPr>
          <w:rFonts w:ascii="Arial" w:hAnsi="Arial" w:cs="Arial"/>
        </w:rPr>
        <w:instrText xml:space="preserve"> SEQ Figure \* ARABIC </w:instrText>
      </w:r>
      <w:r w:rsidR="007C75C5" w:rsidRPr="00076DE8">
        <w:rPr>
          <w:rFonts w:ascii="Arial" w:hAnsi="Arial" w:cs="Arial"/>
        </w:rPr>
        <w:fldChar w:fldCharType="separate"/>
      </w:r>
      <w:r w:rsidR="00A819E2">
        <w:rPr>
          <w:rFonts w:ascii="Arial" w:hAnsi="Arial" w:cs="Arial"/>
          <w:noProof/>
        </w:rPr>
        <w:t>3</w:t>
      </w:r>
      <w:r w:rsidR="007C75C5" w:rsidRPr="00076DE8">
        <w:rPr>
          <w:rFonts w:ascii="Arial" w:hAnsi="Arial" w:cs="Arial"/>
          <w:noProof/>
        </w:rPr>
        <w:fldChar w:fldCharType="end"/>
      </w:r>
      <w:r w:rsidRPr="00076DE8">
        <w:rPr>
          <w:rFonts w:ascii="Arial" w:hAnsi="Arial" w:cs="Arial"/>
        </w:rPr>
        <w:t>McKinsey 7-star model</w:t>
      </w:r>
    </w:p>
    <w:p w14:paraId="09247B27" w14:textId="77777777" w:rsidR="00B926A6" w:rsidRPr="00076DE8" w:rsidRDefault="00B926A6" w:rsidP="00B926A6">
      <w:pPr>
        <w:spacing w:line="360" w:lineRule="auto"/>
        <w:rPr>
          <w:rFonts w:ascii="Arial" w:hAnsi="Arial" w:cs="Arial"/>
        </w:rPr>
      </w:pPr>
    </w:p>
    <w:p w14:paraId="50EF4E1E" w14:textId="77777777" w:rsidR="002B7408" w:rsidRPr="00076DE8" w:rsidRDefault="002B7408" w:rsidP="00B926A6">
      <w:pPr>
        <w:spacing w:line="360" w:lineRule="auto"/>
        <w:ind w:left="360"/>
        <w:rPr>
          <w:rFonts w:ascii="Arial" w:hAnsi="Arial" w:cs="Arial"/>
        </w:rPr>
      </w:pPr>
    </w:p>
    <w:p w14:paraId="7013AE88" w14:textId="57C6D1A6" w:rsidR="00013BD0" w:rsidRPr="00076DE8" w:rsidRDefault="00FC07F1" w:rsidP="000A688D">
      <w:pPr>
        <w:spacing w:line="360" w:lineRule="auto"/>
        <w:rPr>
          <w:rFonts w:ascii="Arial" w:hAnsi="Arial" w:cs="Arial"/>
        </w:rPr>
      </w:pPr>
      <w:r w:rsidRPr="00076DE8">
        <w:rPr>
          <w:rFonts w:ascii="Arial" w:hAnsi="Arial" w:cs="Arial"/>
        </w:rPr>
        <w:t>this section will develop a changer management plan which will include a model of change incorporating issues related to strategic change in the organization including how the change is managed and how the adopted leadership style is leading the climate change pledge.</w:t>
      </w:r>
      <w:r w:rsidR="00107258" w:rsidRPr="00076DE8">
        <w:rPr>
          <w:rFonts w:ascii="Arial" w:hAnsi="Arial" w:cs="Arial"/>
        </w:rPr>
        <w:t xml:space="preserve"> </w:t>
      </w:r>
    </w:p>
    <w:p w14:paraId="16E6AB0F" w14:textId="77777777" w:rsidR="000077D5" w:rsidRPr="00076DE8" w:rsidRDefault="00820CD4" w:rsidP="001075DC">
      <w:pPr>
        <w:spacing w:line="360" w:lineRule="auto"/>
        <w:rPr>
          <w:rFonts w:ascii="Arial" w:hAnsi="Arial" w:cs="Arial"/>
        </w:rPr>
      </w:pPr>
      <w:r w:rsidRPr="00076DE8">
        <w:rPr>
          <w:rFonts w:ascii="Arial" w:hAnsi="Arial" w:cs="Arial"/>
        </w:rPr>
        <w:t>Credible Offsets Neutralize any remaining emissions with additional, quantifiable, real, permanent, and socially beneficial offsets to achieve net zero annual carbon emissions by 2040.</w:t>
      </w:r>
      <w:r w:rsidR="003E213E" w:rsidRPr="00076DE8">
        <w:rPr>
          <w:rFonts w:ascii="Arial" w:hAnsi="Arial" w:cs="Arial"/>
        </w:rPr>
        <w:t xml:space="preserve"> </w:t>
      </w:r>
      <w:r w:rsidR="004A0F83" w:rsidRPr="00076DE8">
        <w:rPr>
          <w:rFonts w:ascii="Arial" w:hAnsi="Arial" w:cs="Arial"/>
        </w:rPr>
        <w:t>Global brands are setting the actions to fight the climate emergency and implementing change management plans for the continuous sustainable</w:t>
      </w:r>
      <w:r w:rsidR="0087435D" w:rsidRPr="00076DE8">
        <w:rPr>
          <w:rFonts w:ascii="Arial" w:hAnsi="Arial" w:cs="Arial"/>
        </w:rPr>
        <w:t xml:space="preserve"> future</w:t>
      </w:r>
      <w:r w:rsidR="004A0F83" w:rsidRPr="00076DE8">
        <w:rPr>
          <w:rFonts w:ascii="Arial" w:hAnsi="Arial" w:cs="Arial"/>
        </w:rPr>
        <w:t xml:space="preserve">. </w:t>
      </w:r>
    </w:p>
    <w:p w14:paraId="117B9B63" w14:textId="72FAB460" w:rsidR="0071606D" w:rsidRPr="00076DE8" w:rsidRDefault="00955A61" w:rsidP="001075DC">
      <w:pPr>
        <w:spacing w:line="360" w:lineRule="auto"/>
        <w:rPr>
          <w:rFonts w:ascii="Arial" w:hAnsi="Arial" w:cs="Arial"/>
        </w:rPr>
      </w:pPr>
      <w:r w:rsidRPr="00076DE8">
        <w:rPr>
          <w:rFonts w:ascii="Arial" w:hAnsi="Arial" w:cs="Arial"/>
        </w:rPr>
        <w:t xml:space="preserve">Acting with </w:t>
      </w:r>
      <w:r w:rsidR="00EA32D6" w:rsidRPr="00076DE8">
        <w:rPr>
          <w:rFonts w:ascii="Arial" w:hAnsi="Arial" w:cs="Arial"/>
        </w:rPr>
        <w:t>the</w:t>
      </w:r>
      <w:r w:rsidRPr="00076DE8">
        <w:rPr>
          <w:rFonts w:ascii="Arial" w:hAnsi="Arial" w:cs="Arial"/>
        </w:rPr>
        <w:t xml:space="preserve"> need of urgency </w:t>
      </w:r>
      <w:r w:rsidR="00EA32D6" w:rsidRPr="00076DE8">
        <w:rPr>
          <w:rFonts w:ascii="Arial" w:hAnsi="Arial" w:cs="Arial"/>
        </w:rPr>
        <w:t>C</w:t>
      </w:r>
      <w:r w:rsidRPr="00076DE8">
        <w:rPr>
          <w:rFonts w:ascii="Arial" w:hAnsi="Arial" w:cs="Arial"/>
        </w:rPr>
        <w:t>olgate-</w:t>
      </w:r>
      <w:r w:rsidR="00EA32D6" w:rsidRPr="00076DE8">
        <w:rPr>
          <w:rFonts w:ascii="Arial" w:hAnsi="Arial" w:cs="Arial"/>
        </w:rPr>
        <w:t>Palmolive</w:t>
      </w:r>
      <w:r w:rsidRPr="00076DE8">
        <w:rPr>
          <w:rFonts w:ascii="Arial" w:hAnsi="Arial" w:cs="Arial"/>
        </w:rPr>
        <w:t xml:space="preserve"> to reduce emissions to find more renewable energy for the operations of the </w:t>
      </w:r>
      <w:r w:rsidR="00EA32D6" w:rsidRPr="00076DE8">
        <w:rPr>
          <w:rFonts w:ascii="Arial" w:hAnsi="Arial" w:cs="Arial"/>
        </w:rPr>
        <w:t>organization</w:t>
      </w:r>
      <w:r w:rsidRPr="00076DE8">
        <w:rPr>
          <w:rFonts w:ascii="Arial" w:hAnsi="Arial" w:cs="Arial"/>
        </w:rPr>
        <w:t xml:space="preserve"> the need for 100 percent renewable energy </w:t>
      </w:r>
      <w:r w:rsidR="00EA32D6" w:rsidRPr="00076DE8">
        <w:rPr>
          <w:rFonts w:ascii="Arial" w:hAnsi="Arial" w:cs="Arial"/>
        </w:rPr>
        <w:t>decarbonizing</w:t>
      </w:r>
      <w:r w:rsidRPr="00076DE8">
        <w:rPr>
          <w:rFonts w:ascii="Arial" w:hAnsi="Arial" w:cs="Arial"/>
        </w:rPr>
        <w:t xml:space="preserve"> its supply chain </w:t>
      </w:r>
      <w:r w:rsidR="001075DC" w:rsidRPr="00076DE8">
        <w:rPr>
          <w:rFonts w:ascii="Arial" w:hAnsi="Arial" w:cs="Arial"/>
        </w:rPr>
        <w:t xml:space="preserve">and logistics to zero emissions </w:t>
      </w:r>
      <w:r w:rsidR="00EA32D6" w:rsidRPr="00076DE8">
        <w:rPr>
          <w:rFonts w:ascii="Arial" w:hAnsi="Arial" w:cs="Arial"/>
        </w:rPr>
        <w:t>conservation</w:t>
      </w:r>
      <w:r w:rsidR="001075DC" w:rsidRPr="00076DE8">
        <w:rPr>
          <w:rFonts w:ascii="Arial" w:hAnsi="Arial" w:cs="Arial"/>
        </w:rPr>
        <w:t xml:space="preserve"> on </w:t>
      </w:r>
      <w:r w:rsidR="001075DC" w:rsidRPr="00076DE8">
        <w:rPr>
          <w:rFonts w:ascii="Arial" w:hAnsi="Arial" w:cs="Arial"/>
        </w:rPr>
        <w:lastRenderedPageBreak/>
        <w:t xml:space="preserve">tackling challenges by investing into new solutions using solar and </w:t>
      </w:r>
      <w:r w:rsidR="00EA32D6" w:rsidRPr="00076DE8">
        <w:rPr>
          <w:rFonts w:ascii="Arial" w:hAnsi="Arial" w:cs="Arial"/>
        </w:rPr>
        <w:t>renewable</w:t>
      </w:r>
      <w:r w:rsidR="001075DC" w:rsidRPr="00076DE8">
        <w:rPr>
          <w:rFonts w:ascii="Arial" w:hAnsi="Arial" w:cs="Arial"/>
        </w:rPr>
        <w:t xml:space="preserve"> steam thermal energy can outline new materials for packaging</w:t>
      </w:r>
      <w:r w:rsidR="00EA32D6" w:rsidRPr="00076DE8">
        <w:rPr>
          <w:rFonts w:ascii="Arial" w:hAnsi="Arial" w:cs="Arial"/>
        </w:rPr>
        <w:t>.</w:t>
      </w:r>
    </w:p>
    <w:p w14:paraId="0310CC58" w14:textId="77777777" w:rsidR="000077D5" w:rsidRPr="00076DE8" w:rsidRDefault="0071606D" w:rsidP="00052E07">
      <w:pPr>
        <w:spacing w:line="360" w:lineRule="auto"/>
        <w:rPr>
          <w:rFonts w:ascii="Arial" w:hAnsi="Arial" w:cs="Arial"/>
        </w:rPr>
      </w:pPr>
      <w:r w:rsidRPr="00076DE8">
        <w:rPr>
          <w:rFonts w:ascii="Arial" w:hAnsi="Arial" w:cs="Arial"/>
        </w:rPr>
        <w:t xml:space="preserve">According to </w:t>
      </w:r>
      <w:r w:rsidR="00E2151F" w:rsidRPr="00076DE8">
        <w:rPr>
          <w:rFonts w:ascii="Arial" w:hAnsi="Arial" w:cs="Arial"/>
        </w:rPr>
        <w:t>Cop26</w:t>
      </w:r>
      <w:r w:rsidR="00955A61" w:rsidRPr="00076DE8">
        <w:rPr>
          <w:rFonts w:ascii="Arial" w:hAnsi="Arial" w:cs="Arial"/>
        </w:rPr>
        <w:t xml:space="preserve"> </w:t>
      </w:r>
      <w:r w:rsidR="00052E07" w:rsidRPr="00076DE8">
        <w:rPr>
          <w:rFonts w:ascii="Arial" w:hAnsi="Arial" w:cs="Arial"/>
        </w:rPr>
        <w:t>Action on adaptation</w:t>
      </w:r>
      <w:r w:rsidR="000077D5" w:rsidRPr="00076DE8">
        <w:rPr>
          <w:rFonts w:ascii="Arial" w:hAnsi="Arial" w:cs="Arial"/>
        </w:rPr>
        <w:t xml:space="preserve"> (“</w:t>
      </w:r>
      <w:r w:rsidR="00052E07" w:rsidRPr="00076DE8">
        <w:rPr>
          <w:rFonts w:ascii="Arial" w:hAnsi="Arial" w:cs="Arial"/>
        </w:rPr>
        <w:t>We need more action to avert, minimise and address the loss and damage that is already occurring from climate change. Plans and more finance need to be put in place to improve early warning systems, flood defences, and build resilient infrastructure and agriculture to avoid further loss of life, livelihoods and natural habitats</w:t>
      </w:r>
      <w:r w:rsidR="000077D5" w:rsidRPr="00076DE8">
        <w:rPr>
          <w:rFonts w:ascii="Arial" w:hAnsi="Arial" w:cs="Arial"/>
        </w:rPr>
        <w:t>”).</w:t>
      </w:r>
      <w:r w:rsidR="00052E07" w:rsidRPr="00076DE8">
        <w:rPr>
          <w:rFonts w:ascii="Arial" w:hAnsi="Arial" w:cs="Arial"/>
        </w:rPr>
        <w:t xml:space="preserve"> </w:t>
      </w:r>
    </w:p>
    <w:p w14:paraId="7E879DE6" w14:textId="4044AF44" w:rsidR="00052E07" w:rsidRPr="00076DE8" w:rsidRDefault="000077D5" w:rsidP="00052E07">
      <w:pPr>
        <w:spacing w:line="360" w:lineRule="auto"/>
        <w:rPr>
          <w:rFonts w:ascii="Arial" w:hAnsi="Arial" w:cs="Arial"/>
        </w:rPr>
      </w:pPr>
      <w:r w:rsidRPr="00076DE8">
        <w:rPr>
          <w:rFonts w:ascii="Arial" w:hAnsi="Arial" w:cs="Arial"/>
        </w:rPr>
        <w:t>Research has indicated that p</w:t>
      </w:r>
      <w:r w:rsidR="00052E07" w:rsidRPr="00076DE8">
        <w:rPr>
          <w:rFonts w:ascii="Arial" w:hAnsi="Arial" w:cs="Arial"/>
        </w:rPr>
        <w:t xml:space="preserve">rotecting and restoring habitats is a powerful way to </w:t>
      </w:r>
      <w:r w:rsidR="00C13ADC" w:rsidRPr="00076DE8">
        <w:rPr>
          <w:rFonts w:ascii="Arial" w:hAnsi="Arial" w:cs="Arial"/>
        </w:rPr>
        <w:t>increase</w:t>
      </w:r>
      <w:r w:rsidR="00052E07" w:rsidRPr="00076DE8">
        <w:rPr>
          <w:rFonts w:ascii="Arial" w:hAnsi="Arial" w:cs="Arial"/>
        </w:rPr>
        <w:t xml:space="preserve"> resilience to the impacts of the changing climate.</w:t>
      </w:r>
      <w:r w:rsidR="00052E07" w:rsidRPr="00076DE8">
        <w:rPr>
          <w:rFonts w:ascii="Arial" w:hAnsi="Arial" w:cs="Arial"/>
          <w:color w:val="FF0000"/>
        </w:rPr>
        <w:t xml:space="preserve"> </w:t>
      </w:r>
      <w:r w:rsidR="00052E07" w:rsidRPr="00076DE8">
        <w:rPr>
          <w:rFonts w:ascii="Arial" w:hAnsi="Arial" w:cs="Arial"/>
        </w:rPr>
        <w:t xml:space="preserve">They </w:t>
      </w:r>
      <w:r w:rsidR="00C13ADC" w:rsidRPr="00076DE8">
        <w:rPr>
          <w:rFonts w:ascii="Arial" w:hAnsi="Arial" w:cs="Arial"/>
        </w:rPr>
        <w:t xml:space="preserve">can </w:t>
      </w:r>
      <w:r w:rsidR="00052E07" w:rsidRPr="00076DE8">
        <w:rPr>
          <w:rFonts w:ascii="Arial" w:hAnsi="Arial" w:cs="Arial"/>
        </w:rPr>
        <w:t>help to build natural storm and</w:t>
      </w:r>
      <w:r w:rsidR="00052E07" w:rsidRPr="00076DE8">
        <w:rPr>
          <w:rFonts w:ascii="Arial" w:hAnsi="Arial" w:cs="Arial"/>
          <w:color w:val="FF0000"/>
        </w:rPr>
        <w:t xml:space="preserve"> </w:t>
      </w:r>
      <w:r w:rsidR="00052E07" w:rsidRPr="00076DE8">
        <w:rPr>
          <w:rFonts w:ascii="Arial" w:hAnsi="Arial" w:cs="Arial"/>
        </w:rPr>
        <w:t>flood defences,</w:t>
      </w:r>
      <w:r w:rsidR="00052E07" w:rsidRPr="00076DE8">
        <w:rPr>
          <w:rFonts w:ascii="Arial" w:hAnsi="Arial" w:cs="Arial"/>
          <w:color w:val="FF0000"/>
        </w:rPr>
        <w:t xml:space="preserve"> </w:t>
      </w:r>
      <w:r w:rsidR="00052E07" w:rsidRPr="00076DE8">
        <w:rPr>
          <w:rFonts w:ascii="Arial" w:hAnsi="Arial" w:cs="Arial"/>
        </w:rPr>
        <w:t xml:space="preserve">whilst </w:t>
      </w:r>
      <w:r w:rsidR="00C13ADC" w:rsidRPr="00076DE8">
        <w:rPr>
          <w:rFonts w:ascii="Arial" w:hAnsi="Arial" w:cs="Arial"/>
        </w:rPr>
        <w:t xml:space="preserve">the </w:t>
      </w:r>
      <w:r w:rsidR="00052E07" w:rsidRPr="00076DE8">
        <w:rPr>
          <w:rFonts w:ascii="Arial" w:hAnsi="Arial" w:cs="Arial"/>
        </w:rPr>
        <w:t xml:space="preserve">flourishing ecosystems contribute to sustainable farming and </w:t>
      </w:r>
      <w:r w:rsidRPr="00076DE8">
        <w:rPr>
          <w:rFonts w:ascii="Arial" w:hAnsi="Arial" w:cs="Arial"/>
        </w:rPr>
        <w:t xml:space="preserve">can be used to </w:t>
      </w:r>
      <w:r w:rsidR="00052E07" w:rsidRPr="00076DE8">
        <w:rPr>
          <w:rFonts w:ascii="Arial" w:hAnsi="Arial" w:cs="Arial"/>
        </w:rPr>
        <w:t>support billions of lives</w:t>
      </w:r>
      <w:r w:rsidR="00052E07" w:rsidRPr="00076DE8">
        <w:rPr>
          <w:rFonts w:ascii="Arial" w:hAnsi="Arial" w:cs="Arial"/>
          <w:color w:val="FF0000"/>
        </w:rPr>
        <w:t xml:space="preserve"> </w:t>
      </w:r>
      <w:r w:rsidRPr="00076DE8">
        <w:rPr>
          <w:rFonts w:ascii="Arial" w:hAnsi="Arial" w:cs="Arial"/>
        </w:rPr>
        <w:t>worldwide.</w:t>
      </w:r>
      <w:r w:rsidRPr="00076DE8">
        <w:rPr>
          <w:rFonts w:ascii="Arial" w:hAnsi="Arial" w:cs="Arial"/>
          <w:color w:val="FF0000"/>
        </w:rPr>
        <w:t xml:space="preserve"> </w:t>
      </w:r>
      <w:r w:rsidRPr="00076DE8">
        <w:rPr>
          <w:rFonts w:ascii="Arial" w:hAnsi="Arial" w:cs="Arial"/>
        </w:rPr>
        <w:t>All</w:t>
      </w:r>
      <w:r w:rsidR="00052E07" w:rsidRPr="00076DE8">
        <w:rPr>
          <w:rFonts w:ascii="Arial" w:hAnsi="Arial" w:cs="Arial"/>
        </w:rPr>
        <w:t xml:space="preserve"> countries should produce an </w:t>
      </w:r>
      <w:r w:rsidR="00E74401" w:rsidRPr="00076DE8">
        <w:rPr>
          <w:rFonts w:ascii="Arial" w:hAnsi="Arial" w:cs="Arial"/>
        </w:rPr>
        <w:t>a</w:t>
      </w:r>
      <w:r w:rsidR="00052E07" w:rsidRPr="00076DE8">
        <w:rPr>
          <w:rFonts w:ascii="Arial" w:hAnsi="Arial" w:cs="Arial"/>
        </w:rPr>
        <w:t>daptation</w:t>
      </w:r>
      <w:r w:rsidR="00052E07" w:rsidRPr="00076DE8">
        <w:rPr>
          <w:rFonts w:ascii="Arial" w:hAnsi="Arial" w:cs="Arial"/>
          <w:color w:val="FF0000"/>
        </w:rPr>
        <w:t xml:space="preserve"> </w:t>
      </w:r>
      <w:r w:rsidR="00E74401" w:rsidRPr="00076DE8">
        <w:rPr>
          <w:rFonts w:ascii="Arial" w:hAnsi="Arial" w:cs="Arial"/>
        </w:rPr>
        <w:t>c</w:t>
      </w:r>
      <w:r w:rsidR="00052E07" w:rsidRPr="00076DE8">
        <w:rPr>
          <w:rFonts w:ascii="Arial" w:hAnsi="Arial" w:cs="Arial"/>
        </w:rPr>
        <w:t>ommunication, which is a summary of what they are doing and planning to do to adapt to the impacts of the changing climate</w:t>
      </w:r>
      <w:r w:rsidR="00C13ADC" w:rsidRPr="00076DE8">
        <w:rPr>
          <w:rFonts w:ascii="Arial" w:hAnsi="Arial" w:cs="Arial"/>
        </w:rPr>
        <w:t xml:space="preserve"> and outlining the </w:t>
      </w:r>
      <w:r w:rsidR="00E74401" w:rsidRPr="00076DE8">
        <w:rPr>
          <w:rFonts w:ascii="Arial" w:hAnsi="Arial" w:cs="Arial"/>
        </w:rPr>
        <w:t>c</w:t>
      </w:r>
      <w:r w:rsidR="00C13ADC" w:rsidRPr="00076DE8">
        <w:rPr>
          <w:rFonts w:ascii="Arial" w:hAnsi="Arial" w:cs="Arial"/>
        </w:rPr>
        <w:t>ertain</w:t>
      </w:r>
      <w:r w:rsidR="00052E07" w:rsidRPr="00076DE8">
        <w:rPr>
          <w:rFonts w:ascii="Arial" w:hAnsi="Arial" w:cs="Arial"/>
        </w:rPr>
        <w:t xml:space="preserve">, challenges they </w:t>
      </w:r>
      <w:r w:rsidR="00E74401" w:rsidRPr="00076DE8">
        <w:rPr>
          <w:rFonts w:ascii="Arial" w:hAnsi="Arial" w:cs="Arial"/>
        </w:rPr>
        <w:t xml:space="preserve">can </w:t>
      </w:r>
      <w:r w:rsidR="00052E07" w:rsidRPr="00076DE8">
        <w:rPr>
          <w:rFonts w:ascii="Arial" w:hAnsi="Arial" w:cs="Arial"/>
        </w:rPr>
        <w:t>face and where they need help</w:t>
      </w:r>
      <w:r w:rsidR="00E74401" w:rsidRPr="00076DE8">
        <w:rPr>
          <w:rFonts w:ascii="Arial" w:hAnsi="Arial" w:cs="Arial"/>
        </w:rPr>
        <w:t xml:space="preserve"> to improve on</w:t>
      </w:r>
      <w:r w:rsidR="00052E07" w:rsidRPr="00076DE8">
        <w:rPr>
          <w:rFonts w:ascii="Arial" w:hAnsi="Arial" w:cs="Arial"/>
        </w:rPr>
        <w:t xml:space="preserve">. These plans </w:t>
      </w:r>
      <w:r w:rsidR="00E74401" w:rsidRPr="00076DE8">
        <w:rPr>
          <w:rFonts w:ascii="Arial" w:hAnsi="Arial" w:cs="Arial"/>
        </w:rPr>
        <w:t xml:space="preserve">can </w:t>
      </w:r>
      <w:r w:rsidR="00052E07" w:rsidRPr="00076DE8">
        <w:rPr>
          <w:rFonts w:ascii="Arial" w:hAnsi="Arial" w:cs="Arial"/>
        </w:rPr>
        <w:t xml:space="preserve">help </w:t>
      </w:r>
      <w:r w:rsidR="00E74401" w:rsidRPr="00076DE8">
        <w:rPr>
          <w:rFonts w:ascii="Arial" w:hAnsi="Arial" w:cs="Arial"/>
        </w:rPr>
        <w:t xml:space="preserve">organization and countries work better to </w:t>
      </w:r>
      <w:r w:rsidR="00052E07" w:rsidRPr="00076DE8">
        <w:rPr>
          <w:rFonts w:ascii="Arial" w:hAnsi="Arial" w:cs="Arial"/>
        </w:rPr>
        <w:t>learn together and share best practice between countries.</w:t>
      </w:r>
    </w:p>
    <w:p w14:paraId="7F81E5E7" w14:textId="6EDDB763" w:rsidR="00072A41" w:rsidRPr="00076DE8" w:rsidRDefault="00E74401" w:rsidP="001075DC">
      <w:pPr>
        <w:spacing w:line="360" w:lineRule="auto"/>
        <w:rPr>
          <w:rFonts w:ascii="Arial" w:hAnsi="Arial" w:cs="Arial"/>
        </w:rPr>
      </w:pPr>
      <w:r w:rsidRPr="00076DE8">
        <w:rPr>
          <w:rFonts w:ascii="Arial" w:hAnsi="Arial" w:cs="Arial"/>
        </w:rPr>
        <w:t>Cop-26</w:t>
      </w:r>
      <w:r w:rsidR="00213A60" w:rsidRPr="00076DE8">
        <w:rPr>
          <w:rFonts w:ascii="Arial" w:hAnsi="Arial" w:cs="Arial"/>
        </w:rPr>
        <w:t>,</w:t>
      </w:r>
      <w:r w:rsidRPr="00076DE8">
        <w:rPr>
          <w:rFonts w:ascii="Arial" w:hAnsi="Arial" w:cs="Arial"/>
        </w:rPr>
        <w:t xml:space="preserve"> </w:t>
      </w:r>
      <w:r w:rsidR="00213A60" w:rsidRPr="00076DE8">
        <w:rPr>
          <w:rFonts w:ascii="Arial" w:hAnsi="Arial" w:cs="Arial"/>
        </w:rPr>
        <w:t>2021, (“The</w:t>
      </w:r>
      <w:r w:rsidR="00052E07" w:rsidRPr="00076DE8">
        <w:rPr>
          <w:rFonts w:ascii="Arial" w:hAnsi="Arial" w:cs="Arial"/>
        </w:rPr>
        <w:t xml:space="preserve"> U</w:t>
      </w:r>
      <w:r w:rsidR="00213A60" w:rsidRPr="00076DE8">
        <w:rPr>
          <w:rFonts w:ascii="Arial" w:hAnsi="Arial" w:cs="Arial"/>
        </w:rPr>
        <w:t xml:space="preserve">nited </w:t>
      </w:r>
      <w:r w:rsidR="00052E07" w:rsidRPr="00076DE8">
        <w:rPr>
          <w:rFonts w:ascii="Arial" w:hAnsi="Arial" w:cs="Arial"/>
        </w:rPr>
        <w:t>K</w:t>
      </w:r>
      <w:r w:rsidR="00213A60" w:rsidRPr="00076DE8">
        <w:rPr>
          <w:rFonts w:ascii="Arial" w:hAnsi="Arial" w:cs="Arial"/>
        </w:rPr>
        <w:t>ingdom</w:t>
      </w:r>
      <w:r w:rsidR="00052E07" w:rsidRPr="00076DE8">
        <w:rPr>
          <w:rFonts w:ascii="Arial" w:hAnsi="Arial" w:cs="Arial"/>
        </w:rPr>
        <w:t xml:space="preserve"> has co-developed the </w:t>
      </w:r>
      <w:r w:rsidR="00213A60" w:rsidRPr="00076DE8">
        <w:rPr>
          <w:rFonts w:ascii="Arial" w:hAnsi="Arial" w:cs="Arial"/>
        </w:rPr>
        <w:t>a</w:t>
      </w:r>
      <w:r w:rsidR="00052E07" w:rsidRPr="00076DE8">
        <w:rPr>
          <w:rFonts w:ascii="Arial" w:hAnsi="Arial" w:cs="Arial"/>
        </w:rPr>
        <w:t xml:space="preserve">daptation </w:t>
      </w:r>
      <w:r w:rsidR="00213A60" w:rsidRPr="00076DE8">
        <w:rPr>
          <w:rFonts w:ascii="Arial" w:hAnsi="Arial" w:cs="Arial"/>
        </w:rPr>
        <w:t>a</w:t>
      </w:r>
      <w:r w:rsidR="00052E07" w:rsidRPr="00076DE8">
        <w:rPr>
          <w:rFonts w:ascii="Arial" w:hAnsi="Arial" w:cs="Arial"/>
        </w:rPr>
        <w:t xml:space="preserve">ction </w:t>
      </w:r>
      <w:r w:rsidR="00213A60" w:rsidRPr="00076DE8">
        <w:rPr>
          <w:rFonts w:ascii="Arial" w:hAnsi="Arial" w:cs="Arial"/>
        </w:rPr>
        <w:t>c</w:t>
      </w:r>
      <w:r w:rsidR="00052E07" w:rsidRPr="00076DE8">
        <w:rPr>
          <w:rFonts w:ascii="Arial" w:hAnsi="Arial" w:cs="Arial"/>
        </w:rPr>
        <w:t>oalition, in partnership with Egypt, Bangladesh, Malawi, the Netherlands, Saint Lucia and the United Nations Development Programme. The coalition is bringing countries together to find solutions to some of the most challenging impacts of climate change, and we are inviting all countries to join us.</w:t>
      </w:r>
      <w:r w:rsidR="00213A60" w:rsidRPr="00076DE8">
        <w:rPr>
          <w:rFonts w:ascii="Arial" w:hAnsi="Arial" w:cs="Arial"/>
        </w:rPr>
        <w:t>”)</w:t>
      </w:r>
    </w:p>
    <w:p w14:paraId="6A02540A" w14:textId="77777777" w:rsidR="00072A41" w:rsidRPr="00076DE8" w:rsidRDefault="00072A41">
      <w:pPr>
        <w:rPr>
          <w:rFonts w:ascii="Arial" w:hAnsi="Arial" w:cs="Arial"/>
        </w:rPr>
      </w:pPr>
    </w:p>
    <w:p w14:paraId="30CC7DE4" w14:textId="77777777" w:rsidR="00EE0CEC" w:rsidRPr="00076DE8" w:rsidRDefault="0099163C" w:rsidP="009D245F">
      <w:pPr>
        <w:pStyle w:val="Heading1"/>
        <w:rPr>
          <w:rStyle w:val="Heading1Char"/>
          <w:rFonts w:ascii="Arial" w:hAnsi="Arial" w:cs="Arial"/>
          <w:b/>
          <w:bCs/>
        </w:rPr>
      </w:pPr>
      <w:r w:rsidRPr="00076DE8">
        <w:rPr>
          <w:rStyle w:val="Heading1Char"/>
          <w:rFonts w:ascii="Arial" w:hAnsi="Arial" w:cs="Arial"/>
          <w:b/>
          <w:bCs/>
        </w:rPr>
        <w:t xml:space="preserve">Section </w:t>
      </w:r>
      <w:r w:rsidR="006902B3" w:rsidRPr="00076DE8">
        <w:rPr>
          <w:rStyle w:val="Heading1Char"/>
          <w:rFonts w:ascii="Arial" w:hAnsi="Arial" w:cs="Arial"/>
          <w:b/>
          <w:bCs/>
        </w:rPr>
        <w:t>4</w:t>
      </w:r>
      <w:r w:rsidRPr="00076DE8">
        <w:rPr>
          <w:rStyle w:val="Heading1Char"/>
          <w:rFonts w:ascii="Arial" w:hAnsi="Arial" w:cs="Arial"/>
          <w:b/>
          <w:bCs/>
        </w:rPr>
        <w:t xml:space="preserve"> </w:t>
      </w:r>
    </w:p>
    <w:p w14:paraId="476591F5" w14:textId="03A85EEF" w:rsidR="00EE0CEC" w:rsidRPr="00076DE8" w:rsidRDefault="00213A60" w:rsidP="009D245F">
      <w:pPr>
        <w:pStyle w:val="Heading1"/>
        <w:rPr>
          <w:rFonts w:ascii="Arial" w:hAnsi="Arial" w:cs="Arial"/>
          <w:b/>
          <w:bCs/>
        </w:rPr>
      </w:pPr>
      <w:r w:rsidRPr="00076DE8">
        <w:rPr>
          <w:rFonts w:ascii="Arial" w:hAnsi="Arial" w:cs="Arial"/>
          <w:b/>
          <w:bCs/>
        </w:rPr>
        <w:t>Colgate-Palmolive’s o</w:t>
      </w:r>
      <w:r w:rsidR="00AD2C18" w:rsidRPr="00076DE8">
        <w:rPr>
          <w:rFonts w:ascii="Arial" w:hAnsi="Arial" w:cs="Arial"/>
          <w:b/>
          <w:bCs/>
        </w:rPr>
        <w:t>rganisational</w:t>
      </w:r>
      <w:r w:rsidR="00072A41" w:rsidRPr="00076DE8">
        <w:rPr>
          <w:rFonts w:ascii="Arial" w:hAnsi="Arial" w:cs="Arial"/>
          <w:b/>
          <w:bCs/>
        </w:rPr>
        <w:t xml:space="preserve"> structure </w:t>
      </w:r>
      <w:r w:rsidR="00032DDF" w:rsidRPr="00076DE8">
        <w:rPr>
          <w:rFonts w:ascii="Arial" w:hAnsi="Arial" w:cs="Arial"/>
          <w:b/>
          <w:bCs/>
        </w:rPr>
        <w:t xml:space="preserve">design </w:t>
      </w:r>
      <w:r w:rsidR="00072A41" w:rsidRPr="00076DE8">
        <w:rPr>
          <w:rFonts w:ascii="Arial" w:hAnsi="Arial" w:cs="Arial"/>
          <w:b/>
          <w:bCs/>
        </w:rPr>
        <w:t xml:space="preserve">organisational </w:t>
      </w:r>
      <w:r w:rsidR="006902B3" w:rsidRPr="00076DE8">
        <w:rPr>
          <w:rFonts w:ascii="Arial" w:hAnsi="Arial" w:cs="Arial"/>
          <w:b/>
          <w:bCs/>
        </w:rPr>
        <w:t>culture</w:t>
      </w:r>
      <w:r w:rsidR="00BB3221" w:rsidRPr="00076DE8">
        <w:rPr>
          <w:rFonts w:ascii="Arial" w:hAnsi="Arial" w:cs="Arial"/>
          <w:b/>
          <w:bCs/>
        </w:rPr>
        <w:t xml:space="preserve"> </w:t>
      </w:r>
      <w:r w:rsidR="00072A41" w:rsidRPr="00076DE8">
        <w:rPr>
          <w:rFonts w:ascii="Arial" w:hAnsi="Arial" w:cs="Arial"/>
          <w:b/>
          <w:bCs/>
        </w:rPr>
        <w:t>and its knowledge management areas of learning.</w:t>
      </w:r>
      <w:r w:rsidR="008759A7" w:rsidRPr="00076DE8">
        <w:rPr>
          <w:rFonts w:ascii="Arial" w:hAnsi="Arial" w:cs="Arial"/>
          <w:b/>
          <w:bCs/>
        </w:rPr>
        <w:t xml:space="preserve"> </w:t>
      </w:r>
    </w:p>
    <w:p w14:paraId="151881C4" w14:textId="5C9A7F9F" w:rsidR="00213A60" w:rsidRPr="00076DE8" w:rsidRDefault="00EE0CEC" w:rsidP="00EE0CEC">
      <w:pPr>
        <w:spacing w:line="360" w:lineRule="auto"/>
        <w:rPr>
          <w:rFonts w:ascii="Arial" w:hAnsi="Arial" w:cs="Arial"/>
        </w:rPr>
      </w:pPr>
      <w:r w:rsidRPr="00076DE8">
        <w:rPr>
          <w:rFonts w:ascii="Arial" w:hAnsi="Arial" w:cs="Arial"/>
        </w:rPr>
        <w:t xml:space="preserve">This section </w:t>
      </w:r>
      <w:r w:rsidR="008759A7" w:rsidRPr="00076DE8">
        <w:rPr>
          <w:rFonts w:ascii="Arial" w:hAnsi="Arial" w:cs="Arial"/>
        </w:rPr>
        <w:t>will evaluate the impact of the organizational culture on change management programme.</w:t>
      </w:r>
      <w:r w:rsidR="00213A60" w:rsidRPr="00076DE8">
        <w:rPr>
          <w:rFonts w:ascii="Arial" w:hAnsi="Arial" w:cs="Arial"/>
        </w:rPr>
        <w:t xml:space="preserve"> </w:t>
      </w:r>
      <w:r w:rsidR="00000D1F" w:rsidRPr="00076DE8">
        <w:rPr>
          <w:rFonts w:ascii="Arial" w:hAnsi="Arial" w:cs="Arial"/>
        </w:rPr>
        <w:t>Colgate-Palmolive Company is an American multinational consumer products company headquartered on Park Avenue in Midtown Manhattan, New York City</w:t>
      </w:r>
      <w:r w:rsidR="00844885" w:rsidRPr="00076DE8">
        <w:rPr>
          <w:rFonts w:ascii="Arial" w:hAnsi="Arial" w:cs="Arial"/>
        </w:rPr>
        <w:t xml:space="preserve"> with the main manufacturing plant </w:t>
      </w:r>
      <w:r w:rsidR="00C33820" w:rsidRPr="00076DE8">
        <w:rPr>
          <w:rFonts w:ascii="Arial" w:hAnsi="Arial" w:cs="Arial"/>
        </w:rPr>
        <w:t>being in</w:t>
      </w:r>
      <w:r w:rsidR="00844885" w:rsidRPr="00076DE8">
        <w:rPr>
          <w:rFonts w:ascii="Arial" w:hAnsi="Arial" w:cs="Arial"/>
        </w:rPr>
        <w:t xml:space="preserve"> Burlington, New Jersey, producing </w:t>
      </w:r>
      <w:r w:rsidR="00213A60" w:rsidRPr="00076DE8">
        <w:rPr>
          <w:rFonts w:ascii="Arial" w:hAnsi="Arial" w:cs="Arial"/>
        </w:rPr>
        <w:t>all the</w:t>
      </w:r>
      <w:r w:rsidR="00844885" w:rsidRPr="00076DE8">
        <w:rPr>
          <w:rFonts w:ascii="Arial" w:hAnsi="Arial" w:cs="Arial"/>
        </w:rPr>
        <w:t xml:space="preserve"> fragrance and </w:t>
      </w:r>
      <w:r w:rsidR="00213A60" w:rsidRPr="00076DE8">
        <w:rPr>
          <w:rFonts w:ascii="Arial" w:hAnsi="Arial" w:cs="Arial"/>
        </w:rPr>
        <w:t>flavours,</w:t>
      </w:r>
      <w:r w:rsidR="00844885" w:rsidRPr="00076DE8">
        <w:rPr>
          <w:rFonts w:ascii="Arial" w:hAnsi="Arial" w:cs="Arial"/>
        </w:rPr>
        <w:t xml:space="preserve"> oils for the company's facilities around the </w:t>
      </w:r>
      <w:r w:rsidR="00C33820" w:rsidRPr="00076DE8">
        <w:rPr>
          <w:rFonts w:ascii="Arial" w:hAnsi="Arial" w:cs="Arial"/>
        </w:rPr>
        <w:t>world.</w:t>
      </w:r>
    </w:p>
    <w:p w14:paraId="2F211480" w14:textId="65AD9FF2" w:rsidR="00DB5D92" w:rsidRPr="00076DE8" w:rsidRDefault="005D6D43" w:rsidP="00EE0CEC">
      <w:pPr>
        <w:spacing w:line="360" w:lineRule="auto"/>
        <w:rPr>
          <w:rFonts w:ascii="Arial" w:hAnsi="Arial" w:cs="Arial"/>
        </w:rPr>
      </w:pPr>
      <w:r w:rsidRPr="00076DE8">
        <w:rPr>
          <w:rFonts w:ascii="Arial" w:hAnsi="Arial" w:cs="Arial"/>
        </w:rPr>
        <w:t>In</w:t>
      </w:r>
      <w:r w:rsidR="00726C81" w:rsidRPr="00076DE8">
        <w:rPr>
          <w:rFonts w:ascii="Arial" w:hAnsi="Arial" w:cs="Arial"/>
        </w:rPr>
        <w:t xml:space="preserve"> 2021 </w:t>
      </w:r>
      <w:r w:rsidR="00DB5D92" w:rsidRPr="00076DE8">
        <w:rPr>
          <w:rFonts w:ascii="Arial" w:hAnsi="Arial" w:cs="Arial"/>
        </w:rPr>
        <w:t>Colgate-Palmolive</w:t>
      </w:r>
      <w:r w:rsidR="00726C81" w:rsidRPr="00076DE8">
        <w:rPr>
          <w:rFonts w:ascii="Arial" w:hAnsi="Arial" w:cs="Arial"/>
        </w:rPr>
        <w:t xml:space="preserve"> in</w:t>
      </w:r>
      <w:r w:rsidRPr="00076DE8">
        <w:rPr>
          <w:rFonts w:ascii="Arial" w:hAnsi="Arial" w:cs="Arial"/>
        </w:rPr>
        <w:t xml:space="preserve"> the U</w:t>
      </w:r>
      <w:r w:rsidR="00726C81" w:rsidRPr="00076DE8">
        <w:rPr>
          <w:rFonts w:ascii="Arial" w:hAnsi="Arial" w:cs="Arial"/>
        </w:rPr>
        <w:t xml:space="preserve">nited </w:t>
      </w:r>
      <w:r w:rsidRPr="00076DE8">
        <w:rPr>
          <w:rFonts w:ascii="Arial" w:hAnsi="Arial" w:cs="Arial"/>
        </w:rPr>
        <w:t>S</w:t>
      </w:r>
      <w:r w:rsidR="00726C81" w:rsidRPr="00076DE8">
        <w:rPr>
          <w:rFonts w:ascii="Arial" w:hAnsi="Arial" w:cs="Arial"/>
        </w:rPr>
        <w:t>tates</w:t>
      </w:r>
      <w:r w:rsidRPr="00076DE8">
        <w:rPr>
          <w:rFonts w:ascii="Arial" w:hAnsi="Arial" w:cs="Arial"/>
        </w:rPr>
        <w:t>, the company operates approximately</w:t>
      </w:r>
      <w:r w:rsidR="00726C81" w:rsidRPr="00076DE8">
        <w:rPr>
          <w:rFonts w:ascii="Arial" w:hAnsi="Arial" w:cs="Arial"/>
        </w:rPr>
        <w:t xml:space="preserve"> in </w:t>
      </w:r>
      <w:r w:rsidRPr="00076DE8">
        <w:rPr>
          <w:rFonts w:ascii="Arial" w:hAnsi="Arial" w:cs="Arial"/>
        </w:rPr>
        <w:t xml:space="preserve">60 </w:t>
      </w:r>
      <w:r w:rsidR="00DB5D92" w:rsidRPr="00076DE8">
        <w:rPr>
          <w:rFonts w:ascii="Arial" w:hAnsi="Arial" w:cs="Arial"/>
        </w:rPr>
        <w:t>estates</w:t>
      </w:r>
      <w:r w:rsidRPr="00076DE8">
        <w:rPr>
          <w:rFonts w:ascii="Arial" w:hAnsi="Arial" w:cs="Arial"/>
        </w:rPr>
        <w:t xml:space="preserve"> </w:t>
      </w:r>
      <w:r w:rsidR="00DB5D92" w:rsidRPr="00076DE8">
        <w:rPr>
          <w:rFonts w:ascii="Arial" w:hAnsi="Arial" w:cs="Arial"/>
        </w:rPr>
        <w:t>with 1</w:t>
      </w:r>
      <w:r w:rsidRPr="00076DE8">
        <w:rPr>
          <w:rFonts w:ascii="Arial" w:hAnsi="Arial" w:cs="Arial"/>
        </w:rPr>
        <w:t>4</w:t>
      </w:r>
      <w:r w:rsidR="00DB5D92" w:rsidRPr="00076DE8">
        <w:rPr>
          <w:rFonts w:ascii="Arial" w:hAnsi="Arial" w:cs="Arial"/>
        </w:rPr>
        <w:t xml:space="preserve"> properties which are directly owned by</w:t>
      </w:r>
      <w:r w:rsidRPr="00076DE8">
        <w:rPr>
          <w:rFonts w:ascii="Arial" w:hAnsi="Arial" w:cs="Arial"/>
        </w:rPr>
        <w:t> </w:t>
      </w:r>
      <w:r w:rsidR="00DB5D92" w:rsidRPr="00076DE8">
        <w:rPr>
          <w:rFonts w:ascii="Arial" w:hAnsi="Arial" w:cs="Arial"/>
        </w:rPr>
        <w:t>m</w:t>
      </w:r>
      <w:r w:rsidRPr="00076DE8">
        <w:rPr>
          <w:rFonts w:ascii="Arial" w:hAnsi="Arial" w:cs="Arial"/>
        </w:rPr>
        <w:t>ajor U.S. manufacturing and warehousing facilities used by the</w:t>
      </w:r>
      <w:r w:rsidR="00DB5D92" w:rsidRPr="00076DE8">
        <w:rPr>
          <w:rFonts w:ascii="Arial" w:hAnsi="Arial" w:cs="Arial"/>
        </w:rPr>
        <w:t xml:space="preserve"> dental </w:t>
      </w:r>
      <w:proofErr w:type="spellStart"/>
      <w:r w:rsidR="00DB5D92" w:rsidRPr="00076DE8">
        <w:rPr>
          <w:rFonts w:ascii="Arial" w:hAnsi="Arial" w:cs="Arial"/>
        </w:rPr>
        <w:t>professionals</w:t>
      </w:r>
      <w:r w:rsidRPr="00076DE8">
        <w:rPr>
          <w:rFonts w:ascii="Arial" w:hAnsi="Arial" w:cs="Arial"/>
        </w:rPr>
        <w:t>,personal</w:t>
      </w:r>
      <w:proofErr w:type="spellEnd"/>
      <w:r w:rsidRPr="00076DE8">
        <w:rPr>
          <w:rFonts w:ascii="Arial" w:hAnsi="Arial" w:cs="Arial"/>
        </w:rPr>
        <w:t xml:space="preserve"> and home care segment of </w:t>
      </w:r>
    </w:p>
    <w:p w14:paraId="189BB170" w14:textId="77777777" w:rsidR="00547DB6" w:rsidRPr="00076DE8" w:rsidRDefault="005D6D43" w:rsidP="00EE0CEC">
      <w:pPr>
        <w:spacing w:line="360" w:lineRule="auto"/>
        <w:rPr>
          <w:rFonts w:ascii="Arial" w:hAnsi="Arial" w:cs="Arial"/>
        </w:rPr>
      </w:pPr>
      <w:r w:rsidRPr="00076DE8">
        <w:rPr>
          <w:rFonts w:ascii="Arial" w:hAnsi="Arial" w:cs="Arial"/>
        </w:rPr>
        <w:lastRenderedPageBreak/>
        <w:t>Colgate-Palmolive were located in </w:t>
      </w:r>
      <w:hyperlink r:id="rId21" w:tooltip="Morristown, New Jersey" w:history="1">
        <w:r w:rsidRPr="00076DE8">
          <w:rPr>
            <w:rStyle w:val="Hyperlink"/>
            <w:rFonts w:ascii="Arial" w:hAnsi="Arial" w:cs="Arial"/>
            <w:color w:val="auto"/>
            <w:u w:val="none"/>
          </w:rPr>
          <w:t>Morristown, New Jersey</w:t>
        </w:r>
      </w:hyperlink>
      <w:r w:rsidR="00547DB6" w:rsidRPr="00076DE8">
        <w:rPr>
          <w:rStyle w:val="Hyperlink"/>
          <w:rFonts w:ascii="Arial" w:hAnsi="Arial" w:cs="Arial"/>
          <w:color w:val="auto"/>
          <w:u w:val="none"/>
        </w:rPr>
        <w:t xml:space="preserve"> </w:t>
      </w:r>
      <w:r w:rsidRPr="00076DE8">
        <w:rPr>
          <w:rFonts w:ascii="Arial" w:hAnsi="Arial" w:cs="Arial"/>
        </w:rPr>
        <w:t>previously the headquarters of the Mennen company prior to their 1991 buyout, and still HQ of the Mennen division until 2014, when the plant shut down and moved operations to </w:t>
      </w:r>
      <w:hyperlink r:id="rId22" w:tooltip="Hodges, South Carolina" w:history="1">
        <w:r w:rsidRPr="00076DE8">
          <w:rPr>
            <w:rStyle w:val="Hyperlink"/>
            <w:rFonts w:ascii="Arial" w:hAnsi="Arial" w:cs="Arial"/>
            <w:color w:val="auto"/>
            <w:u w:val="none"/>
          </w:rPr>
          <w:t>Hodges, South Carolina</w:t>
        </w:r>
      </w:hyperlink>
      <w:r w:rsidR="00547DB6" w:rsidRPr="00076DE8">
        <w:rPr>
          <w:rStyle w:val="Hyperlink"/>
          <w:rFonts w:ascii="Arial" w:hAnsi="Arial" w:cs="Arial"/>
          <w:color w:val="auto"/>
          <w:u w:val="none"/>
        </w:rPr>
        <w:t>, with the</w:t>
      </w:r>
      <w:r w:rsidRPr="00076DE8">
        <w:rPr>
          <w:rFonts w:ascii="Arial" w:hAnsi="Arial" w:cs="Arial"/>
        </w:rPr>
        <w:t xml:space="preserve"> pet nutrition segment has major facilities in </w:t>
      </w:r>
      <w:hyperlink r:id="rId23" w:tooltip="Bowling Green, Kentucky" w:history="1">
        <w:r w:rsidRPr="00076DE8">
          <w:rPr>
            <w:rStyle w:val="Hyperlink"/>
            <w:rFonts w:ascii="Arial" w:hAnsi="Arial" w:cs="Arial"/>
            <w:color w:val="auto"/>
            <w:u w:val="none"/>
          </w:rPr>
          <w:t>Bowling Green, Kentucky</w:t>
        </w:r>
      </w:hyperlink>
      <w:r w:rsidRPr="00076DE8">
        <w:rPr>
          <w:rFonts w:ascii="Arial" w:hAnsi="Arial" w:cs="Arial"/>
        </w:rPr>
        <w:t>; </w:t>
      </w:r>
      <w:hyperlink r:id="rId24" w:tooltip="Emporia, Kansas" w:history="1">
        <w:r w:rsidRPr="00076DE8">
          <w:rPr>
            <w:rStyle w:val="Hyperlink"/>
            <w:rFonts w:ascii="Arial" w:hAnsi="Arial" w:cs="Arial"/>
            <w:color w:val="auto"/>
            <w:u w:val="none"/>
          </w:rPr>
          <w:t>Emporia, Kansas</w:t>
        </w:r>
      </w:hyperlink>
      <w:r w:rsidRPr="00076DE8">
        <w:rPr>
          <w:rFonts w:ascii="Arial" w:hAnsi="Arial" w:cs="Arial"/>
        </w:rPr>
        <w:t>; </w:t>
      </w:r>
      <w:hyperlink r:id="rId25" w:tooltip="Topeka, Kansas" w:history="1">
        <w:r w:rsidRPr="00076DE8">
          <w:rPr>
            <w:rStyle w:val="Hyperlink"/>
            <w:rFonts w:ascii="Arial" w:hAnsi="Arial" w:cs="Arial"/>
            <w:color w:val="auto"/>
            <w:u w:val="none"/>
          </w:rPr>
          <w:t>Topeka, Kansas</w:t>
        </w:r>
      </w:hyperlink>
      <w:r w:rsidRPr="00076DE8">
        <w:rPr>
          <w:rFonts w:ascii="Arial" w:hAnsi="Arial" w:cs="Arial"/>
        </w:rPr>
        <w:t>; and </w:t>
      </w:r>
      <w:hyperlink r:id="rId26" w:tooltip="Richmond, Indiana" w:history="1">
        <w:r w:rsidRPr="00076DE8">
          <w:rPr>
            <w:rStyle w:val="Hyperlink"/>
            <w:rFonts w:ascii="Arial" w:hAnsi="Arial" w:cs="Arial"/>
            <w:color w:val="auto"/>
            <w:u w:val="none"/>
          </w:rPr>
          <w:t>Richmond, Indiana</w:t>
        </w:r>
      </w:hyperlink>
      <w:r w:rsidRPr="00076DE8">
        <w:rPr>
          <w:rFonts w:ascii="Arial" w:hAnsi="Arial" w:cs="Arial"/>
        </w:rPr>
        <w:t xml:space="preserve">. </w:t>
      </w:r>
    </w:p>
    <w:p w14:paraId="0D93572A" w14:textId="639ACDBB" w:rsidR="005D6D43" w:rsidRPr="00076DE8" w:rsidRDefault="005D6D43" w:rsidP="00EE0CEC">
      <w:pPr>
        <w:spacing w:line="360" w:lineRule="auto"/>
        <w:rPr>
          <w:rFonts w:ascii="Arial" w:hAnsi="Arial" w:cs="Arial"/>
        </w:rPr>
      </w:pPr>
      <w:r w:rsidRPr="00076DE8">
        <w:rPr>
          <w:rFonts w:ascii="Arial" w:hAnsi="Arial" w:cs="Arial"/>
        </w:rPr>
        <w:t xml:space="preserve">The primary research </w:t>
      </w:r>
      <w:r w:rsidR="00547DB6" w:rsidRPr="00076DE8">
        <w:rPr>
          <w:rFonts w:ascii="Arial" w:hAnsi="Arial" w:cs="Arial"/>
        </w:rPr>
        <w:t>centre</w:t>
      </w:r>
      <w:r w:rsidRPr="00076DE8">
        <w:rPr>
          <w:rFonts w:ascii="Arial" w:hAnsi="Arial" w:cs="Arial"/>
        </w:rPr>
        <w:t xml:space="preserve"> for oral, personal and home care products is located in </w:t>
      </w:r>
      <w:hyperlink r:id="rId27" w:tooltip="Piscataway, New Jersey" w:history="1">
        <w:r w:rsidRPr="00076DE8">
          <w:rPr>
            <w:rStyle w:val="Hyperlink"/>
            <w:rFonts w:ascii="Arial" w:hAnsi="Arial" w:cs="Arial"/>
            <w:color w:val="auto"/>
            <w:u w:val="none"/>
          </w:rPr>
          <w:t>Piscataway, New Jersey</w:t>
        </w:r>
      </w:hyperlink>
      <w:r w:rsidRPr="00076DE8">
        <w:rPr>
          <w:rFonts w:ascii="Arial" w:hAnsi="Arial" w:cs="Arial"/>
        </w:rPr>
        <w:t xml:space="preserve"> and the primary research </w:t>
      </w:r>
      <w:r w:rsidR="00547DB6" w:rsidRPr="00076DE8">
        <w:rPr>
          <w:rFonts w:ascii="Arial" w:hAnsi="Arial" w:cs="Arial"/>
        </w:rPr>
        <w:t>centre</w:t>
      </w:r>
      <w:r w:rsidRPr="00076DE8">
        <w:rPr>
          <w:rFonts w:ascii="Arial" w:hAnsi="Arial" w:cs="Arial"/>
        </w:rPr>
        <w:t xml:space="preserve"> for pet nutrition products is located in Topeka, Kansas.</w:t>
      </w:r>
    </w:p>
    <w:p w14:paraId="017ECCC7" w14:textId="47D804FB" w:rsidR="006B5B10" w:rsidRPr="00076DE8" w:rsidRDefault="006B5B10" w:rsidP="000A688D">
      <w:pPr>
        <w:spacing w:line="360" w:lineRule="auto"/>
        <w:rPr>
          <w:rFonts w:ascii="Arial" w:hAnsi="Arial" w:cs="Arial"/>
        </w:rPr>
      </w:pPr>
      <w:r w:rsidRPr="00076DE8">
        <w:rPr>
          <w:rFonts w:ascii="Arial" w:hAnsi="Arial" w:cs="Arial"/>
        </w:rPr>
        <w:t xml:space="preserve">Around the globe </w:t>
      </w:r>
      <w:r w:rsidR="005D6D43" w:rsidRPr="00076DE8">
        <w:rPr>
          <w:rFonts w:ascii="Arial" w:hAnsi="Arial" w:cs="Arial"/>
        </w:rPr>
        <w:t xml:space="preserve">the company operates approximately 280 properties of which 80 are </w:t>
      </w:r>
      <w:r w:rsidRPr="00076DE8">
        <w:rPr>
          <w:rFonts w:ascii="Arial" w:hAnsi="Arial" w:cs="Arial"/>
        </w:rPr>
        <w:t>directly owned by Colgate-Palmolive that are in</w:t>
      </w:r>
      <w:r w:rsidR="005D6D43" w:rsidRPr="00076DE8">
        <w:rPr>
          <w:rFonts w:ascii="Arial" w:hAnsi="Arial" w:cs="Arial"/>
        </w:rPr>
        <w:t xml:space="preserve"> over 70 countries. </w:t>
      </w:r>
    </w:p>
    <w:p w14:paraId="6883A1D3" w14:textId="190575A4" w:rsidR="005D6D43" w:rsidRPr="00076DE8" w:rsidRDefault="005D6D43" w:rsidP="000A688D">
      <w:pPr>
        <w:spacing w:line="360" w:lineRule="auto"/>
        <w:rPr>
          <w:rFonts w:ascii="Arial" w:hAnsi="Arial" w:cs="Arial"/>
        </w:rPr>
      </w:pPr>
      <w:r w:rsidRPr="00076DE8">
        <w:rPr>
          <w:rFonts w:ascii="Arial" w:hAnsi="Arial" w:cs="Arial"/>
        </w:rPr>
        <w:t xml:space="preserve">Major overseas facilities used by the Oral, Personal and Home Care segment </w:t>
      </w:r>
      <w:r w:rsidR="002A083A" w:rsidRPr="00076DE8">
        <w:rPr>
          <w:rFonts w:ascii="Arial" w:hAnsi="Arial" w:cs="Arial"/>
        </w:rPr>
        <w:t>are in</w:t>
      </w:r>
      <w:r w:rsidRPr="00076DE8">
        <w:rPr>
          <w:rFonts w:ascii="Arial" w:hAnsi="Arial" w:cs="Arial"/>
        </w:rPr>
        <w:t xml:space="preserve"> Australia, Brazil, China, Colombia, France, Guatemala, India, Italy, Malaysia, Mexico, Pakistan, Poland, South Africa, Thailand, Venezuela, Vietnam and elsewhere throughout the world.</w:t>
      </w:r>
    </w:p>
    <w:p w14:paraId="1CE40501" w14:textId="31097A92" w:rsidR="005D6D43" w:rsidRPr="00076DE8" w:rsidRDefault="006B5B10" w:rsidP="000A688D">
      <w:pPr>
        <w:spacing w:line="360" w:lineRule="auto"/>
        <w:rPr>
          <w:rFonts w:ascii="Arial" w:hAnsi="Arial" w:cs="Arial"/>
        </w:rPr>
      </w:pPr>
      <w:r w:rsidRPr="00076DE8">
        <w:rPr>
          <w:rFonts w:ascii="Arial" w:hAnsi="Arial" w:cs="Arial"/>
        </w:rPr>
        <w:t>(“</w:t>
      </w:r>
      <w:r w:rsidR="005D6D43" w:rsidRPr="00076DE8">
        <w:rPr>
          <w:rFonts w:ascii="Arial" w:hAnsi="Arial" w:cs="Arial"/>
        </w:rPr>
        <w:t>Colgate-Palmolive has closed or is in the process of phasing out production at certain facilities under a restructuring program initiated in 2004 and has built new state-of-the-art plants to produce toothpaste in the</w:t>
      </w:r>
      <w:r w:rsidR="000A688D" w:rsidRPr="00076DE8">
        <w:rPr>
          <w:rFonts w:ascii="Arial" w:hAnsi="Arial" w:cs="Arial"/>
        </w:rPr>
        <w:t xml:space="preserve"> United States and</w:t>
      </w:r>
      <w:r w:rsidR="005D6D43" w:rsidRPr="00076DE8">
        <w:rPr>
          <w:rFonts w:ascii="Arial" w:hAnsi="Arial" w:cs="Arial"/>
        </w:rPr>
        <w:t xml:space="preserve"> Mexico and</w:t>
      </w:r>
      <w:r w:rsidR="000A688D" w:rsidRPr="00076DE8">
        <w:rPr>
          <w:rFonts w:ascii="Arial" w:hAnsi="Arial" w:cs="Arial"/>
        </w:rPr>
        <w:t xml:space="preserve"> in Europe located in Poland.</w:t>
      </w:r>
    </w:p>
    <w:p w14:paraId="72A0B9AC" w14:textId="2800EFF3" w:rsidR="005D6D43" w:rsidRPr="00076DE8" w:rsidRDefault="005D6D43" w:rsidP="000A688D">
      <w:pPr>
        <w:spacing w:line="360" w:lineRule="auto"/>
        <w:rPr>
          <w:rFonts w:ascii="Arial" w:hAnsi="Arial" w:cs="Arial"/>
        </w:rPr>
      </w:pPr>
      <w:r w:rsidRPr="00076DE8">
        <w:rPr>
          <w:rFonts w:ascii="Arial" w:hAnsi="Arial" w:cs="Arial"/>
        </w:rPr>
        <w:t>Colgate-Palmolive's chief manufacturing plant is located in </w:t>
      </w:r>
      <w:hyperlink r:id="rId28" w:tooltip="Burlington, New Jersey" w:history="1">
        <w:r w:rsidRPr="00076DE8">
          <w:rPr>
            <w:rStyle w:val="Hyperlink"/>
            <w:rFonts w:ascii="Arial" w:hAnsi="Arial" w:cs="Arial"/>
            <w:color w:val="auto"/>
            <w:u w:val="none"/>
          </w:rPr>
          <w:t>Burlington, New Jersey</w:t>
        </w:r>
      </w:hyperlink>
      <w:r w:rsidRPr="00076DE8">
        <w:rPr>
          <w:rFonts w:ascii="Arial" w:hAnsi="Arial" w:cs="Arial"/>
        </w:rPr>
        <w:t xml:space="preserve">, producing all of the fragrance and </w:t>
      </w:r>
      <w:r w:rsidR="002A083A" w:rsidRPr="00076DE8">
        <w:rPr>
          <w:rFonts w:ascii="Arial" w:hAnsi="Arial" w:cs="Arial"/>
        </w:rPr>
        <w:t>flavours</w:t>
      </w:r>
      <w:r w:rsidRPr="00076DE8">
        <w:rPr>
          <w:rFonts w:ascii="Arial" w:hAnsi="Arial" w:cs="Arial"/>
        </w:rPr>
        <w:t xml:space="preserve"> oils for the company's facilities around the world.</w:t>
      </w:r>
      <w:r w:rsidR="006B5B10" w:rsidRPr="00076DE8">
        <w:rPr>
          <w:rFonts w:ascii="Arial" w:hAnsi="Arial" w:cs="Arial"/>
        </w:rPr>
        <w:t>”)</w:t>
      </w:r>
    </w:p>
    <w:p w14:paraId="03D53D6D" w14:textId="77777777" w:rsidR="00033C5A" w:rsidRDefault="005D6D43" w:rsidP="000612FB">
      <w:pPr>
        <w:spacing w:line="360" w:lineRule="auto"/>
        <w:rPr>
          <w:rFonts w:ascii="Arial" w:hAnsi="Arial" w:cs="Arial"/>
        </w:rPr>
      </w:pPr>
      <w:r w:rsidRPr="00076DE8">
        <w:rPr>
          <w:rFonts w:ascii="Arial" w:hAnsi="Arial" w:cs="Arial"/>
        </w:rPr>
        <w:t>Advertising</w:t>
      </w:r>
      <w:r w:rsidR="002A083A" w:rsidRPr="00076DE8">
        <w:rPr>
          <w:rFonts w:ascii="Arial" w:hAnsi="Arial" w:cs="Arial"/>
        </w:rPr>
        <w:t xml:space="preserve"> </w:t>
      </w:r>
      <w:r w:rsidR="00C33820" w:rsidRPr="00076DE8">
        <w:rPr>
          <w:rFonts w:ascii="Arial" w:hAnsi="Arial" w:cs="Arial"/>
        </w:rPr>
        <w:t>Colgate</w:t>
      </w:r>
      <w:r w:rsidR="00844885" w:rsidRPr="00076DE8">
        <w:rPr>
          <w:rFonts w:ascii="Arial" w:hAnsi="Arial" w:cs="Arial"/>
        </w:rPr>
        <w:t xml:space="preserve"> -</w:t>
      </w:r>
      <w:r w:rsidR="00C33820" w:rsidRPr="00076DE8">
        <w:rPr>
          <w:rFonts w:ascii="Arial" w:hAnsi="Arial" w:cs="Arial"/>
        </w:rPr>
        <w:t>Palmolive</w:t>
      </w:r>
      <w:r w:rsidR="00000D1F" w:rsidRPr="00076DE8">
        <w:rPr>
          <w:rFonts w:ascii="Arial" w:hAnsi="Arial" w:cs="Arial"/>
        </w:rPr>
        <w:t xml:space="preserve"> specializes in the production, distribution and provision of household, health care, personal </w:t>
      </w:r>
      <w:r w:rsidR="002A083A" w:rsidRPr="00076DE8">
        <w:rPr>
          <w:rFonts w:ascii="Arial" w:hAnsi="Arial" w:cs="Arial"/>
        </w:rPr>
        <w:t>care,</w:t>
      </w:r>
      <w:r w:rsidR="00000D1F" w:rsidRPr="00076DE8">
        <w:rPr>
          <w:rFonts w:ascii="Arial" w:hAnsi="Arial" w:cs="Arial"/>
        </w:rPr>
        <w:t xml:space="preserve"> and </w:t>
      </w:r>
      <w:r w:rsidR="00C33820" w:rsidRPr="00076DE8">
        <w:rPr>
          <w:rFonts w:ascii="Arial" w:hAnsi="Arial" w:cs="Arial"/>
        </w:rPr>
        <w:t>veterinary</w:t>
      </w:r>
      <w:r w:rsidR="00000D1F" w:rsidRPr="00076DE8">
        <w:rPr>
          <w:rFonts w:ascii="Arial" w:hAnsi="Arial" w:cs="Arial"/>
        </w:rPr>
        <w:t xml:space="preserve"> products </w:t>
      </w:r>
      <w:r w:rsidR="00032DDF" w:rsidRPr="00076DE8">
        <w:rPr>
          <w:rFonts w:ascii="Arial" w:hAnsi="Arial" w:cs="Arial"/>
        </w:rPr>
        <w:t xml:space="preserve">The organisations design and structure the learning culture or a particular section in the company’s structure </w:t>
      </w:r>
      <w:r w:rsidR="00BB3221" w:rsidRPr="00076DE8">
        <w:rPr>
          <w:rFonts w:ascii="Arial" w:hAnsi="Arial" w:cs="Arial"/>
        </w:rPr>
        <w:t>hierarchy</w:t>
      </w:r>
      <w:r w:rsidR="006902B3" w:rsidRPr="00076DE8">
        <w:rPr>
          <w:rFonts w:ascii="Arial" w:hAnsi="Arial" w:cs="Arial"/>
        </w:rPr>
        <w:t xml:space="preserve"> or clan describe</w:t>
      </w:r>
      <w:r w:rsidR="00BB3221" w:rsidRPr="00076DE8">
        <w:rPr>
          <w:rFonts w:ascii="Arial" w:hAnsi="Arial" w:cs="Arial"/>
        </w:rPr>
        <w:t xml:space="preserve"> </w:t>
      </w:r>
      <w:r w:rsidR="006902B3" w:rsidRPr="00076DE8">
        <w:rPr>
          <w:rFonts w:ascii="Arial" w:hAnsi="Arial" w:cs="Arial"/>
        </w:rPr>
        <w:t>How the change was done</w:t>
      </w:r>
      <w:r w:rsidR="00000D1F" w:rsidRPr="00076DE8">
        <w:rPr>
          <w:rFonts w:ascii="Arial" w:hAnsi="Arial" w:cs="Arial"/>
        </w:rPr>
        <w:t xml:space="preserve"> Colgate-Palmolive can apply Porter's generic strategies model to explore how competitive advantage can be created. </w:t>
      </w:r>
    </w:p>
    <w:p w14:paraId="374F2C5D" w14:textId="1AC56EB6" w:rsidR="00033C5A" w:rsidRDefault="00033C5A" w:rsidP="000612FB">
      <w:pPr>
        <w:spacing w:line="360" w:lineRule="auto"/>
        <w:rPr>
          <w:rFonts w:ascii="Arial" w:hAnsi="Arial" w:cs="Arial"/>
        </w:rPr>
      </w:pPr>
      <w:r>
        <w:rPr>
          <w:rFonts w:ascii="Arial" w:hAnsi="Arial" w:cs="Arial"/>
        </w:rPr>
        <w:t>According to:(</w:t>
      </w:r>
      <w:r w:rsidR="008C1E63" w:rsidRPr="008C1E63">
        <w:t xml:space="preserve"> </w:t>
      </w:r>
      <w:r w:rsidR="008C1E63" w:rsidRPr="008C1E63">
        <w:rPr>
          <w:rFonts w:ascii="Arial" w:hAnsi="Arial" w:cs="Arial"/>
        </w:rPr>
        <w:t>Ormanidhi</w:t>
      </w:r>
      <w:r w:rsidR="008C1E63">
        <w:rPr>
          <w:rFonts w:ascii="Arial" w:hAnsi="Arial" w:cs="Arial"/>
        </w:rPr>
        <w:t>,)”</w:t>
      </w:r>
      <w:r w:rsidR="008C1E63" w:rsidRPr="00033C5A">
        <w:rPr>
          <w:rFonts w:ascii="Arial" w:hAnsi="Arial" w:cs="Arial"/>
        </w:rPr>
        <w:t xml:space="preserve"> A</w:t>
      </w:r>
      <w:r w:rsidRPr="00033C5A">
        <w:rPr>
          <w:rFonts w:ascii="Arial" w:hAnsi="Arial" w:cs="Arial"/>
        </w:rPr>
        <w:t xml:space="preserve"> firm's competitive </w:t>
      </w:r>
      <w:r w:rsidR="008C1E63" w:rsidRPr="00033C5A">
        <w:rPr>
          <w:rFonts w:ascii="Arial" w:hAnsi="Arial" w:cs="Arial"/>
        </w:rPr>
        <w:t>behaviour</w:t>
      </w:r>
      <w:r w:rsidRPr="00033C5A">
        <w:rPr>
          <w:rFonts w:ascii="Arial" w:hAnsi="Arial" w:cs="Arial"/>
        </w:rPr>
        <w:t xml:space="preserve"> is an important topic for practitioners, theorists, and policy makers. Among the explanations of firms' </w:t>
      </w:r>
      <w:r w:rsidR="008C1E63" w:rsidRPr="00033C5A">
        <w:rPr>
          <w:rFonts w:ascii="Arial" w:hAnsi="Arial" w:cs="Arial"/>
        </w:rPr>
        <w:t>behaviour</w:t>
      </w:r>
      <w:r w:rsidRPr="00033C5A">
        <w:rPr>
          <w:rFonts w:ascii="Arial" w:hAnsi="Arial" w:cs="Arial"/>
        </w:rPr>
        <w:t xml:space="preserve"> is Michael Porter's model. We have presented this model along with some alternative approaches: </w:t>
      </w:r>
    </w:p>
    <w:p w14:paraId="5395A5BD" w14:textId="77777777" w:rsidR="00265361" w:rsidRDefault="00265361" w:rsidP="000612FB">
      <w:pPr>
        <w:spacing w:line="360" w:lineRule="auto"/>
        <w:rPr>
          <w:rFonts w:ascii="Arial" w:hAnsi="Arial" w:cs="Arial"/>
        </w:rPr>
      </w:pPr>
    </w:p>
    <w:p w14:paraId="4FBAFD54" w14:textId="77777777" w:rsidR="00265361" w:rsidRDefault="00265361" w:rsidP="000612FB">
      <w:pPr>
        <w:spacing w:line="360" w:lineRule="auto"/>
        <w:rPr>
          <w:rFonts w:ascii="Arial" w:hAnsi="Arial" w:cs="Arial"/>
        </w:rPr>
      </w:pPr>
    </w:p>
    <w:p w14:paraId="14FF38E9" w14:textId="2F0436E7" w:rsidR="006902B3" w:rsidRPr="00076DE8" w:rsidRDefault="00000D1F" w:rsidP="000612FB">
      <w:pPr>
        <w:spacing w:line="360" w:lineRule="auto"/>
        <w:rPr>
          <w:rFonts w:ascii="Arial" w:hAnsi="Arial" w:cs="Arial"/>
        </w:rPr>
      </w:pPr>
      <w:r w:rsidRPr="00076DE8">
        <w:rPr>
          <w:rFonts w:ascii="Arial" w:hAnsi="Arial" w:cs="Arial"/>
        </w:rPr>
        <w:lastRenderedPageBreak/>
        <w:t>Porter Model is given below: The company can set a competitive advantage based on cost or differentiation. 5.1 Cost based competitive advantage</w:t>
      </w:r>
    </w:p>
    <w:p w14:paraId="57699F24" w14:textId="4B90AA8F" w:rsidR="00072A41" w:rsidRDefault="00032DDF" w:rsidP="000612FB">
      <w:pPr>
        <w:spacing w:line="360" w:lineRule="auto"/>
        <w:rPr>
          <w:rFonts w:ascii="Arial" w:hAnsi="Arial" w:cs="Arial"/>
        </w:rPr>
      </w:pPr>
      <w:r w:rsidRPr="00076DE8">
        <w:rPr>
          <w:rFonts w:ascii="Arial" w:hAnsi="Arial" w:cs="Arial"/>
        </w:rPr>
        <w:t xml:space="preserve">Role of </w:t>
      </w:r>
      <w:r w:rsidR="00747014" w:rsidRPr="00076DE8">
        <w:rPr>
          <w:rFonts w:ascii="Arial" w:hAnsi="Arial" w:cs="Arial"/>
        </w:rPr>
        <w:t>organisation development cube</w:t>
      </w:r>
      <w:r w:rsidR="005B59A7" w:rsidRPr="00076DE8">
        <w:rPr>
          <w:rFonts w:ascii="Arial" w:hAnsi="Arial" w:cs="Arial"/>
        </w:rPr>
        <w:t xml:space="preserve"> </w:t>
      </w:r>
    </w:p>
    <w:p w14:paraId="563A5992" w14:textId="77777777" w:rsidR="00265361" w:rsidRDefault="008C295E" w:rsidP="00265361">
      <w:pPr>
        <w:keepNext/>
        <w:spacing w:line="360" w:lineRule="auto"/>
      </w:pPr>
      <w:r>
        <w:rPr>
          <w:rFonts w:ascii="Arial" w:hAnsi="Arial" w:cs="Arial"/>
          <w:noProof/>
        </w:rPr>
        <w:drawing>
          <wp:inline distT="0" distB="0" distL="0" distR="0" wp14:anchorId="489A25F5" wp14:editId="54BD769D">
            <wp:extent cx="5598160" cy="3307080"/>
            <wp:effectExtent l="0" t="0" r="0" b="762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61812B3B" w14:textId="147AB068" w:rsidR="008C295E" w:rsidRDefault="00265361" w:rsidP="00265361">
      <w:pPr>
        <w:pStyle w:val="Caption"/>
        <w:rPr>
          <w:rFonts w:ascii="Arial" w:hAnsi="Arial" w:cs="Arial"/>
        </w:rPr>
      </w:pPr>
      <w:r>
        <w:t xml:space="preserve">Figure </w:t>
      </w:r>
      <w:fldSimple w:instr=" SEQ Figure \* ARABIC ">
        <w:r w:rsidR="00A819E2">
          <w:rPr>
            <w:noProof/>
          </w:rPr>
          <w:t>4</w:t>
        </w:r>
      </w:fldSimple>
      <w:r>
        <w:t xml:space="preserve"> porters 5 forces</w:t>
      </w:r>
    </w:p>
    <w:p w14:paraId="2CCCA38E" w14:textId="41AB5C8C" w:rsidR="008C295E" w:rsidRDefault="008C295E" w:rsidP="000612FB">
      <w:pPr>
        <w:spacing w:line="360" w:lineRule="auto"/>
        <w:rPr>
          <w:rFonts w:ascii="Arial" w:hAnsi="Arial" w:cs="Arial"/>
        </w:rPr>
      </w:pPr>
    </w:p>
    <w:p w14:paraId="660A3828" w14:textId="31193372" w:rsidR="008C295E" w:rsidRDefault="008C295E" w:rsidP="000612FB">
      <w:pPr>
        <w:spacing w:line="360" w:lineRule="auto"/>
        <w:rPr>
          <w:rFonts w:ascii="Arial" w:hAnsi="Arial" w:cs="Arial"/>
        </w:rPr>
      </w:pPr>
    </w:p>
    <w:p w14:paraId="2ED758E2" w14:textId="16799FFC" w:rsidR="008C295E" w:rsidRDefault="008C295E" w:rsidP="000612FB">
      <w:pPr>
        <w:spacing w:line="360" w:lineRule="auto"/>
        <w:rPr>
          <w:rFonts w:ascii="Arial" w:hAnsi="Arial" w:cs="Arial"/>
        </w:rPr>
      </w:pPr>
    </w:p>
    <w:p w14:paraId="52FB3DC5" w14:textId="0B7D8364" w:rsidR="008C295E" w:rsidRDefault="008C295E" w:rsidP="000612FB">
      <w:pPr>
        <w:spacing w:line="360" w:lineRule="auto"/>
        <w:rPr>
          <w:rFonts w:ascii="Arial" w:hAnsi="Arial" w:cs="Arial"/>
        </w:rPr>
      </w:pPr>
    </w:p>
    <w:p w14:paraId="6926381E" w14:textId="77777777" w:rsidR="008C295E" w:rsidRPr="00076DE8" w:rsidRDefault="008C295E" w:rsidP="000612FB">
      <w:pPr>
        <w:spacing w:line="360" w:lineRule="auto"/>
        <w:rPr>
          <w:rFonts w:ascii="Arial" w:hAnsi="Arial" w:cs="Arial"/>
        </w:rPr>
      </w:pPr>
    </w:p>
    <w:p w14:paraId="4F06A697" w14:textId="4D31BCB5" w:rsidR="009F608F" w:rsidRPr="00076DE8" w:rsidRDefault="009F608F" w:rsidP="000612FB">
      <w:pPr>
        <w:spacing w:line="360" w:lineRule="auto"/>
        <w:rPr>
          <w:rFonts w:ascii="Arial" w:hAnsi="Arial" w:cs="Arial"/>
        </w:rPr>
      </w:pPr>
    </w:p>
    <w:p w14:paraId="08213B08" w14:textId="7DE25C1F" w:rsidR="009F608F" w:rsidRPr="00076DE8" w:rsidRDefault="009F608F" w:rsidP="000612FB">
      <w:pPr>
        <w:spacing w:line="360" w:lineRule="auto"/>
        <w:rPr>
          <w:rFonts w:ascii="Arial" w:hAnsi="Arial" w:cs="Arial"/>
        </w:rPr>
      </w:pPr>
    </w:p>
    <w:p w14:paraId="6FF516A2" w14:textId="5363D90E" w:rsidR="009F608F" w:rsidRPr="00076DE8" w:rsidRDefault="009F608F" w:rsidP="000612FB">
      <w:pPr>
        <w:spacing w:line="360" w:lineRule="auto"/>
        <w:rPr>
          <w:rFonts w:ascii="Arial" w:hAnsi="Arial" w:cs="Arial"/>
        </w:rPr>
      </w:pPr>
    </w:p>
    <w:p w14:paraId="388AC275" w14:textId="77777777" w:rsidR="00846D1C" w:rsidRPr="00076DE8" w:rsidRDefault="00846D1C" w:rsidP="000612FB">
      <w:pPr>
        <w:spacing w:line="360" w:lineRule="auto"/>
        <w:rPr>
          <w:rFonts w:ascii="Arial" w:hAnsi="Arial" w:cs="Arial"/>
        </w:rPr>
      </w:pPr>
    </w:p>
    <w:p w14:paraId="45CBDF20" w14:textId="77777777" w:rsidR="001861CB" w:rsidRPr="00076DE8" w:rsidRDefault="00747014" w:rsidP="001861CB">
      <w:pPr>
        <w:pStyle w:val="Heading2"/>
        <w:rPr>
          <w:rFonts w:ascii="Arial" w:hAnsi="Arial" w:cs="Arial"/>
          <w:b/>
          <w:bCs/>
        </w:rPr>
      </w:pPr>
      <w:r w:rsidRPr="00076DE8">
        <w:rPr>
          <w:rStyle w:val="Heading1Char"/>
          <w:rFonts w:ascii="Arial" w:hAnsi="Arial" w:cs="Arial"/>
          <w:b/>
          <w:bCs/>
        </w:rPr>
        <w:t>Organizational culture</w:t>
      </w:r>
      <w:r w:rsidR="001861CB" w:rsidRPr="00076DE8">
        <w:rPr>
          <w:rFonts w:ascii="Arial" w:hAnsi="Arial" w:cs="Arial"/>
          <w:b/>
          <w:bCs/>
        </w:rPr>
        <w:t xml:space="preserve"> </w:t>
      </w:r>
    </w:p>
    <w:p w14:paraId="465A15D2" w14:textId="77777777" w:rsidR="0028631A" w:rsidRPr="00076DE8" w:rsidRDefault="001861CB" w:rsidP="001861CB">
      <w:pPr>
        <w:pStyle w:val="Heading2"/>
        <w:rPr>
          <w:rFonts w:ascii="Arial" w:hAnsi="Arial" w:cs="Arial"/>
          <w:b/>
          <w:bCs/>
        </w:rPr>
      </w:pPr>
      <w:r w:rsidRPr="00076DE8">
        <w:rPr>
          <w:rFonts w:ascii="Arial" w:hAnsi="Arial" w:cs="Arial"/>
          <w:b/>
          <w:bCs/>
        </w:rPr>
        <w:t>“Reimagining a Healthier Future for All organizational growth”</w:t>
      </w:r>
    </w:p>
    <w:p w14:paraId="1FF9B28A" w14:textId="77777777" w:rsidR="001861CB" w:rsidRPr="00076DE8" w:rsidRDefault="001861CB" w:rsidP="000612FB">
      <w:pPr>
        <w:rPr>
          <w:rFonts w:ascii="Arial" w:hAnsi="Arial" w:cs="Arial"/>
          <w:b/>
          <w:bCs/>
        </w:rPr>
      </w:pPr>
    </w:p>
    <w:p w14:paraId="7295FD8D" w14:textId="1BD19C3F" w:rsidR="00747014" w:rsidRPr="00076DE8" w:rsidRDefault="00747014" w:rsidP="000612FB">
      <w:pPr>
        <w:rPr>
          <w:rFonts w:ascii="Arial" w:hAnsi="Arial" w:cs="Arial"/>
        </w:rPr>
      </w:pPr>
      <w:r w:rsidRPr="00076DE8">
        <w:rPr>
          <w:rFonts w:ascii="Arial" w:hAnsi="Arial" w:cs="Arial"/>
        </w:rPr>
        <w:t>Organizational learning</w:t>
      </w:r>
      <w:r w:rsidR="003F3FFA" w:rsidRPr="00076DE8">
        <w:rPr>
          <w:rFonts w:ascii="Arial" w:hAnsi="Arial" w:cs="Arial"/>
        </w:rPr>
        <w:t xml:space="preserve"> and development</w:t>
      </w:r>
      <w:r w:rsidR="00722BC4" w:rsidRPr="00076DE8">
        <w:rPr>
          <w:rFonts w:ascii="Arial" w:hAnsi="Arial" w:cs="Arial"/>
        </w:rPr>
        <w:t xml:space="preserve"> greet </w:t>
      </w:r>
      <w:r w:rsidR="00755678" w:rsidRPr="00076DE8">
        <w:rPr>
          <w:rFonts w:ascii="Arial" w:hAnsi="Arial" w:cs="Arial"/>
        </w:rPr>
        <w:t>“</w:t>
      </w:r>
      <w:r w:rsidR="00846D1C" w:rsidRPr="00076DE8">
        <w:rPr>
          <w:rFonts w:ascii="Arial" w:hAnsi="Arial" w:cs="Arial"/>
        </w:rPr>
        <w:t>Holstead</w:t>
      </w:r>
      <w:r w:rsidR="00755678" w:rsidRPr="00076DE8">
        <w:rPr>
          <w:rFonts w:ascii="Arial" w:hAnsi="Arial" w:cs="Arial"/>
        </w:rPr>
        <w:t>”</w:t>
      </w:r>
      <w:r w:rsidR="00722BC4" w:rsidRPr="00076DE8">
        <w:rPr>
          <w:rFonts w:ascii="Arial" w:hAnsi="Arial" w:cs="Arial"/>
        </w:rPr>
        <w:t xml:space="preserve"> culture inside research</w:t>
      </w:r>
    </w:p>
    <w:p w14:paraId="045B7012" w14:textId="79CDDCAC" w:rsidR="00A71D57" w:rsidRPr="00076DE8" w:rsidRDefault="00A71D57" w:rsidP="000612FB">
      <w:pPr>
        <w:rPr>
          <w:rFonts w:ascii="Arial" w:hAnsi="Arial" w:cs="Arial"/>
        </w:rPr>
      </w:pPr>
      <w:r w:rsidRPr="00076DE8">
        <w:rPr>
          <w:rFonts w:ascii="Arial" w:hAnsi="Arial" w:cs="Arial"/>
        </w:rPr>
        <w:lastRenderedPageBreak/>
        <w:t xml:space="preserve">According to </w:t>
      </w:r>
      <w:r w:rsidR="009F608F" w:rsidRPr="00076DE8">
        <w:rPr>
          <w:rFonts w:ascii="Arial" w:hAnsi="Arial" w:cs="Arial"/>
        </w:rPr>
        <w:t>Hosted</w:t>
      </w:r>
      <w:r w:rsidRPr="00076DE8">
        <w:rPr>
          <w:rFonts w:ascii="Arial" w:hAnsi="Arial" w:cs="Arial"/>
        </w:rPr>
        <w:t>”</w:t>
      </w:r>
    </w:p>
    <w:p w14:paraId="654A4E7E" w14:textId="77777777" w:rsidR="00A71D57" w:rsidRPr="00076DE8" w:rsidRDefault="00722BC4" w:rsidP="00A71D57">
      <w:pPr>
        <w:spacing w:line="360" w:lineRule="auto"/>
        <w:rPr>
          <w:rFonts w:ascii="Arial" w:hAnsi="Arial" w:cs="Arial"/>
        </w:rPr>
      </w:pPr>
      <w:r w:rsidRPr="00076DE8">
        <w:rPr>
          <w:rFonts w:ascii="Arial" w:hAnsi="Arial" w:cs="Arial"/>
        </w:rPr>
        <w:t>Organizational how they work what they ore how they exist level of practice and beliefs national or regional</w:t>
      </w:r>
    </w:p>
    <w:p w14:paraId="2D22E83B" w14:textId="2BE7492F" w:rsidR="00E135B5" w:rsidRPr="00076DE8" w:rsidRDefault="00E135B5" w:rsidP="000C5667">
      <w:pPr>
        <w:spacing w:line="360" w:lineRule="auto"/>
        <w:rPr>
          <w:rFonts w:ascii="Arial" w:hAnsi="Arial" w:cs="Arial"/>
        </w:rPr>
      </w:pPr>
      <w:r w:rsidRPr="00076DE8">
        <w:rPr>
          <w:rFonts w:ascii="Arial" w:hAnsi="Arial" w:cs="Arial"/>
        </w:rPr>
        <w:t>Colgate-</w:t>
      </w:r>
      <w:r w:rsidR="00622E39" w:rsidRPr="00076DE8">
        <w:rPr>
          <w:rFonts w:ascii="Arial" w:hAnsi="Arial" w:cs="Arial"/>
        </w:rPr>
        <w:t>Palmolive</w:t>
      </w:r>
      <w:r w:rsidRPr="00076DE8">
        <w:rPr>
          <w:rFonts w:ascii="Arial" w:hAnsi="Arial" w:cs="Arial"/>
        </w:rPr>
        <w:t xml:space="preserve"> exists in p</w:t>
      </w:r>
      <w:r w:rsidR="00C91627" w:rsidRPr="00076DE8">
        <w:rPr>
          <w:rFonts w:ascii="Arial" w:hAnsi="Arial" w:cs="Arial"/>
        </w:rPr>
        <w:t>roducing and</w:t>
      </w:r>
      <w:r w:rsidR="00C91627" w:rsidRPr="00076DE8">
        <w:rPr>
          <w:rFonts w:ascii="Arial" w:hAnsi="Arial" w:cs="Arial"/>
          <w:color w:val="FF0000"/>
        </w:rPr>
        <w:t xml:space="preserve"> </w:t>
      </w:r>
      <w:r w:rsidR="00C91627" w:rsidRPr="00076DE8">
        <w:rPr>
          <w:rFonts w:ascii="Arial" w:hAnsi="Arial" w:cs="Arial"/>
        </w:rPr>
        <w:t xml:space="preserve">selling </w:t>
      </w:r>
      <w:r w:rsidR="00A71D57" w:rsidRPr="00076DE8">
        <w:rPr>
          <w:rFonts w:ascii="Arial" w:hAnsi="Arial" w:cs="Arial"/>
        </w:rPr>
        <w:t>distributing</w:t>
      </w:r>
      <w:r w:rsidR="00A71D57" w:rsidRPr="00076DE8">
        <w:rPr>
          <w:rFonts w:ascii="Arial" w:hAnsi="Arial" w:cs="Arial"/>
          <w:color w:val="FF0000"/>
        </w:rPr>
        <w:t xml:space="preserve"> </w:t>
      </w:r>
      <w:r w:rsidR="00A71D57" w:rsidRPr="00076DE8">
        <w:rPr>
          <w:rFonts w:ascii="Arial" w:hAnsi="Arial" w:cs="Arial"/>
        </w:rPr>
        <w:t xml:space="preserve">health and hygiene products and pet nutrition offerings </w:t>
      </w:r>
      <w:r w:rsidR="00622E39" w:rsidRPr="00076DE8">
        <w:rPr>
          <w:rFonts w:ascii="Arial" w:hAnsi="Arial" w:cs="Arial"/>
        </w:rPr>
        <w:t>essential</w:t>
      </w:r>
      <w:r w:rsidR="00A71D57" w:rsidRPr="00076DE8">
        <w:rPr>
          <w:rFonts w:ascii="Arial" w:hAnsi="Arial" w:cs="Arial"/>
        </w:rPr>
        <w:t xml:space="preserve"> to society brands such as</w:t>
      </w:r>
      <w:r w:rsidRPr="00076DE8">
        <w:rPr>
          <w:rFonts w:ascii="Arial" w:hAnsi="Arial" w:cs="Arial"/>
        </w:rPr>
        <w:t>:</w:t>
      </w:r>
    </w:p>
    <w:p w14:paraId="4FB0DF6D" w14:textId="7CCB2194"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 xml:space="preserve">Colgate </w:t>
      </w:r>
    </w:p>
    <w:p w14:paraId="0D959C57" w14:textId="23F4AE30"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Palmolive</w:t>
      </w:r>
    </w:p>
    <w:p w14:paraId="2B1DEC60" w14:textId="03F6890F"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E</w:t>
      </w:r>
      <w:r w:rsidR="00A71D57" w:rsidRPr="00076DE8">
        <w:rPr>
          <w:rFonts w:ascii="Arial" w:hAnsi="Arial" w:cs="Arial"/>
        </w:rPr>
        <w:t>lmex</w:t>
      </w:r>
    </w:p>
    <w:p w14:paraId="22814B82" w14:textId="710D4A83"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M</w:t>
      </w:r>
      <w:r w:rsidR="00A71D57" w:rsidRPr="00076DE8">
        <w:rPr>
          <w:rFonts w:ascii="Arial" w:hAnsi="Arial" w:cs="Arial"/>
        </w:rPr>
        <w:t xml:space="preserve">eridol </w:t>
      </w:r>
    </w:p>
    <w:p w14:paraId="42356E86" w14:textId="413C40F2"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Tom’s of Maine</w:t>
      </w:r>
    </w:p>
    <w:p w14:paraId="5FC7956A" w14:textId="13C0F9BE"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H</w:t>
      </w:r>
      <w:r w:rsidR="00A71D57" w:rsidRPr="00076DE8">
        <w:rPr>
          <w:rFonts w:ascii="Arial" w:hAnsi="Arial" w:cs="Arial"/>
        </w:rPr>
        <w:t xml:space="preserve">ello </w:t>
      </w:r>
    </w:p>
    <w:p w14:paraId="71BCBEC4" w14:textId="53F09A6F"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S</w:t>
      </w:r>
      <w:r w:rsidR="00A71D57" w:rsidRPr="00076DE8">
        <w:rPr>
          <w:rFonts w:ascii="Arial" w:hAnsi="Arial" w:cs="Arial"/>
        </w:rPr>
        <w:t xml:space="preserve">orriso </w:t>
      </w:r>
    </w:p>
    <w:p w14:paraId="2A294314" w14:textId="50617E1F"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Speed Stick</w:t>
      </w:r>
    </w:p>
    <w:p w14:paraId="228DD604" w14:textId="45F80D79" w:rsidR="00E135B5" w:rsidRPr="00076DE8" w:rsidRDefault="00622E39" w:rsidP="00622E39">
      <w:pPr>
        <w:pStyle w:val="ListParagraph"/>
        <w:numPr>
          <w:ilvl w:val="0"/>
          <w:numId w:val="21"/>
        </w:numPr>
        <w:spacing w:line="360" w:lineRule="auto"/>
        <w:rPr>
          <w:rFonts w:ascii="Arial" w:hAnsi="Arial" w:cs="Arial"/>
        </w:rPr>
      </w:pPr>
      <w:r w:rsidRPr="00076DE8">
        <w:rPr>
          <w:rFonts w:ascii="Arial" w:hAnsi="Arial" w:cs="Arial"/>
        </w:rPr>
        <w:t>Soft soap</w:t>
      </w:r>
      <w:r w:rsidR="00A71D57" w:rsidRPr="00076DE8">
        <w:rPr>
          <w:rFonts w:ascii="Arial" w:hAnsi="Arial" w:cs="Arial"/>
        </w:rPr>
        <w:t xml:space="preserve"> </w:t>
      </w:r>
    </w:p>
    <w:p w14:paraId="6A7D0012" w14:textId="24952890"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 xml:space="preserve">Irish Spring </w:t>
      </w:r>
    </w:p>
    <w:p w14:paraId="2720AF35" w14:textId="0941ED9D"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Protex</w:t>
      </w:r>
    </w:p>
    <w:p w14:paraId="22BC372C" w14:textId="41455695" w:rsidR="00E135B5" w:rsidRPr="00076DE8" w:rsidRDefault="00A71D57" w:rsidP="00622E39">
      <w:pPr>
        <w:pStyle w:val="ListParagraph"/>
        <w:numPr>
          <w:ilvl w:val="0"/>
          <w:numId w:val="21"/>
        </w:numPr>
        <w:spacing w:line="360" w:lineRule="auto"/>
        <w:rPr>
          <w:rFonts w:ascii="Arial" w:hAnsi="Arial" w:cs="Arial"/>
        </w:rPr>
      </w:pPr>
      <w:r w:rsidRPr="00076DE8">
        <w:rPr>
          <w:rFonts w:ascii="Arial" w:hAnsi="Arial" w:cs="Arial"/>
        </w:rPr>
        <w:t>Sanex</w:t>
      </w:r>
    </w:p>
    <w:p w14:paraId="7F532775" w14:textId="6643340C" w:rsidR="00C91627" w:rsidRPr="00076DE8" w:rsidRDefault="00A71D57" w:rsidP="000C5667">
      <w:pPr>
        <w:spacing w:line="360" w:lineRule="auto"/>
        <w:rPr>
          <w:rFonts w:ascii="Arial" w:hAnsi="Arial" w:cs="Arial"/>
        </w:rPr>
      </w:pPr>
      <w:r w:rsidRPr="00076DE8">
        <w:rPr>
          <w:rFonts w:ascii="Arial" w:hAnsi="Arial" w:cs="Arial"/>
        </w:rPr>
        <w:t xml:space="preserve">The Company </w:t>
      </w:r>
      <w:r w:rsidR="00DF5807" w:rsidRPr="00076DE8">
        <w:rPr>
          <w:rFonts w:ascii="Arial" w:hAnsi="Arial" w:cs="Arial"/>
        </w:rPr>
        <w:t xml:space="preserve">has been </w:t>
      </w:r>
      <w:r w:rsidRPr="00076DE8">
        <w:rPr>
          <w:rFonts w:ascii="Arial" w:hAnsi="Arial" w:cs="Arial"/>
        </w:rPr>
        <w:t>also recognized for its leadership and innovation in promoting</w:t>
      </w:r>
      <w:r w:rsidRPr="00076DE8">
        <w:rPr>
          <w:rFonts w:ascii="Arial" w:hAnsi="Arial" w:cs="Arial"/>
          <w:color w:val="FF0000"/>
        </w:rPr>
        <w:t xml:space="preserve"> </w:t>
      </w:r>
      <w:r w:rsidRPr="00076DE8">
        <w:rPr>
          <w:rFonts w:ascii="Arial" w:hAnsi="Arial" w:cs="Arial"/>
        </w:rPr>
        <w:t xml:space="preserve">environmental sustainability and community wellbeing, including its achievements in saving water, reducing waste, promoting </w:t>
      </w:r>
      <w:r w:rsidR="00DF5807" w:rsidRPr="00076DE8">
        <w:rPr>
          <w:rFonts w:ascii="Arial" w:hAnsi="Arial" w:cs="Arial"/>
        </w:rPr>
        <w:t>recyclability,</w:t>
      </w:r>
      <w:r w:rsidRPr="00076DE8">
        <w:rPr>
          <w:rFonts w:ascii="Arial" w:hAnsi="Arial" w:cs="Arial"/>
        </w:rPr>
        <w:t xml:space="preserve"> and improving the oral health of children through its Bright Smiles, Bright Futures program, which has reached more than one billion children since </w:t>
      </w:r>
      <w:r w:rsidR="00DF5807" w:rsidRPr="00076DE8">
        <w:rPr>
          <w:rFonts w:ascii="Arial" w:hAnsi="Arial" w:cs="Arial"/>
        </w:rPr>
        <w:t>1991, According to Colgate-Palmolive.</w:t>
      </w:r>
      <w:r w:rsidRPr="00076DE8">
        <w:rPr>
          <w:rFonts w:ascii="Arial" w:hAnsi="Arial" w:cs="Arial"/>
        </w:rPr>
        <w:t xml:space="preserve"> </w:t>
      </w:r>
    </w:p>
    <w:p w14:paraId="72CBD531" w14:textId="3F22D4E5" w:rsidR="00C91627" w:rsidRPr="00076DE8" w:rsidRDefault="00A71D57" w:rsidP="00C91627">
      <w:pPr>
        <w:spacing w:line="360" w:lineRule="auto"/>
        <w:rPr>
          <w:rFonts w:ascii="Arial" w:hAnsi="Arial" w:cs="Arial"/>
        </w:rPr>
      </w:pPr>
      <w:r w:rsidRPr="00076DE8">
        <w:rPr>
          <w:rFonts w:ascii="Arial" w:hAnsi="Arial" w:cs="Arial"/>
        </w:rPr>
        <w:t>more information about Colgate’s global business and how the Company is building a future to smile about</w:t>
      </w:r>
      <w:r w:rsidR="00C91627" w:rsidRPr="00076DE8">
        <w:rPr>
          <w:rFonts w:ascii="Arial" w:hAnsi="Arial" w:cs="Arial"/>
        </w:rPr>
        <w:t xml:space="preserve"> and</w:t>
      </w:r>
      <w:r w:rsidRPr="00076DE8">
        <w:rPr>
          <w:rFonts w:ascii="Arial" w:hAnsi="Arial" w:cs="Arial"/>
        </w:rPr>
        <w:t xml:space="preserve"> </w:t>
      </w:r>
      <w:r w:rsidR="00C91627" w:rsidRPr="00076DE8">
        <w:rPr>
          <w:rFonts w:ascii="Arial" w:hAnsi="Arial" w:cs="Arial"/>
        </w:rPr>
        <w:t>empowering people</w:t>
      </w:r>
      <w:r w:rsidRPr="00076DE8">
        <w:rPr>
          <w:rFonts w:ascii="Arial" w:hAnsi="Arial" w:cs="Arial"/>
        </w:rPr>
        <w:t xml:space="preserve"> to develop healthier habits by choosing sustainability-friendly products that improve their lives and homes</w:t>
      </w:r>
      <w:r w:rsidR="00DF5807" w:rsidRPr="00076DE8">
        <w:rPr>
          <w:rFonts w:ascii="Arial" w:hAnsi="Arial" w:cs="Arial"/>
        </w:rPr>
        <w:t xml:space="preserve"> and reduce climate change footprint</w:t>
      </w:r>
      <w:r w:rsidR="00C91627" w:rsidRPr="00076DE8">
        <w:rPr>
          <w:rFonts w:ascii="Arial" w:hAnsi="Arial" w:cs="Arial"/>
        </w:rPr>
        <w:t>.</w:t>
      </w:r>
      <w:r w:rsidRPr="00076DE8">
        <w:rPr>
          <w:rFonts w:ascii="Arial" w:hAnsi="Arial" w:cs="Arial"/>
        </w:rPr>
        <w:t xml:space="preserve"> </w:t>
      </w:r>
    </w:p>
    <w:p w14:paraId="43964612" w14:textId="2E9D5480" w:rsidR="00A71D57" w:rsidRPr="00076DE8" w:rsidRDefault="00A71D57" w:rsidP="000C5667">
      <w:pPr>
        <w:spacing w:line="360" w:lineRule="auto"/>
        <w:rPr>
          <w:rFonts w:ascii="Arial" w:hAnsi="Arial" w:cs="Arial"/>
        </w:rPr>
      </w:pPr>
      <w:r w:rsidRPr="00076DE8">
        <w:rPr>
          <w:rFonts w:ascii="Arial" w:hAnsi="Arial" w:cs="Arial"/>
        </w:rPr>
        <w:t xml:space="preserve">Colgate’s first-of-its-kind </w:t>
      </w:r>
      <w:r w:rsidR="00DF5807" w:rsidRPr="00076DE8">
        <w:rPr>
          <w:rFonts w:ascii="Arial" w:hAnsi="Arial" w:cs="Arial"/>
        </w:rPr>
        <w:t xml:space="preserve">to use </w:t>
      </w:r>
      <w:r w:rsidRPr="00076DE8">
        <w:rPr>
          <w:rFonts w:ascii="Arial" w:hAnsi="Arial" w:cs="Arial"/>
        </w:rPr>
        <w:t>recyclable toothpaste tube</w:t>
      </w:r>
      <w:r w:rsidR="00DF5807" w:rsidRPr="00076DE8">
        <w:rPr>
          <w:rFonts w:ascii="Arial" w:hAnsi="Arial" w:cs="Arial"/>
        </w:rPr>
        <w:t>s</w:t>
      </w:r>
      <w:r w:rsidR="000C5667" w:rsidRPr="00076DE8">
        <w:rPr>
          <w:rFonts w:ascii="Arial" w:hAnsi="Arial" w:cs="Arial"/>
        </w:rPr>
        <w:t xml:space="preserve"> </w:t>
      </w:r>
      <w:r w:rsidR="00DF5807" w:rsidRPr="00076DE8">
        <w:rPr>
          <w:rFonts w:ascii="Arial" w:hAnsi="Arial" w:cs="Arial"/>
        </w:rPr>
        <w:t>Colgate’s</w:t>
      </w:r>
      <w:r w:rsidRPr="00076DE8">
        <w:rPr>
          <w:rFonts w:ascii="Arial" w:hAnsi="Arial" w:cs="Arial"/>
        </w:rPr>
        <w:t xml:space="preserve"> Keep toothbrush featuring 80% less plastic waste compared </w:t>
      </w:r>
      <w:r w:rsidR="00BF34F3" w:rsidRPr="00076DE8">
        <w:rPr>
          <w:rFonts w:ascii="Arial" w:hAnsi="Arial" w:cs="Arial"/>
        </w:rPr>
        <w:t xml:space="preserve">a regular </w:t>
      </w:r>
      <w:r w:rsidRPr="00076DE8">
        <w:rPr>
          <w:rFonts w:ascii="Arial" w:hAnsi="Arial" w:cs="Arial"/>
        </w:rPr>
        <w:t xml:space="preserve">to </w:t>
      </w:r>
      <w:r w:rsidR="00BF34F3" w:rsidRPr="00076DE8">
        <w:rPr>
          <w:rFonts w:ascii="Arial" w:hAnsi="Arial" w:cs="Arial"/>
        </w:rPr>
        <w:t xml:space="preserve">the </w:t>
      </w:r>
      <w:r w:rsidR="00C91627" w:rsidRPr="00076DE8">
        <w:rPr>
          <w:rFonts w:ascii="Arial" w:hAnsi="Arial" w:cs="Arial"/>
        </w:rPr>
        <w:t xml:space="preserve">same </w:t>
      </w:r>
      <w:r w:rsidR="00BF34F3" w:rsidRPr="00076DE8">
        <w:rPr>
          <w:rFonts w:ascii="Arial" w:hAnsi="Arial" w:cs="Arial"/>
        </w:rPr>
        <w:t xml:space="preserve">size and </w:t>
      </w:r>
      <w:r w:rsidR="00C91627" w:rsidRPr="00076DE8">
        <w:rPr>
          <w:rFonts w:ascii="Arial" w:hAnsi="Arial" w:cs="Arial"/>
        </w:rPr>
        <w:t xml:space="preserve">shape </w:t>
      </w:r>
      <w:r w:rsidRPr="00076DE8">
        <w:rPr>
          <w:rFonts w:ascii="Arial" w:hAnsi="Arial" w:cs="Arial"/>
        </w:rPr>
        <w:t>Colgate toothbrushes</w:t>
      </w:r>
      <w:r w:rsidR="00BF34F3" w:rsidRPr="00076DE8">
        <w:rPr>
          <w:rFonts w:ascii="Arial" w:hAnsi="Arial" w:cs="Arial"/>
        </w:rPr>
        <w:t>.</w:t>
      </w:r>
      <w:r w:rsidR="000C5667" w:rsidRPr="00076DE8">
        <w:rPr>
          <w:rFonts w:ascii="Arial" w:hAnsi="Arial" w:cs="Arial"/>
        </w:rPr>
        <w:t xml:space="preserve"> </w:t>
      </w:r>
      <w:r w:rsidRPr="00076DE8">
        <w:rPr>
          <w:rFonts w:ascii="Arial" w:hAnsi="Arial" w:cs="Arial"/>
        </w:rPr>
        <w:t xml:space="preserve">Palmolive Ultra </w:t>
      </w:r>
      <w:r w:rsidR="00C91627" w:rsidRPr="00076DE8">
        <w:rPr>
          <w:rFonts w:ascii="Arial" w:hAnsi="Arial" w:cs="Arial"/>
        </w:rPr>
        <w:t xml:space="preserve">being </w:t>
      </w:r>
      <w:r w:rsidR="001861CB" w:rsidRPr="00076DE8">
        <w:rPr>
          <w:rFonts w:ascii="Arial" w:hAnsi="Arial" w:cs="Arial"/>
        </w:rPr>
        <w:t xml:space="preserve">manufactured </w:t>
      </w:r>
      <w:r w:rsidRPr="00076DE8">
        <w:rPr>
          <w:rFonts w:ascii="Arial" w:hAnsi="Arial" w:cs="Arial"/>
        </w:rPr>
        <w:t>in 100</w:t>
      </w:r>
      <w:r w:rsidR="00BF34F3" w:rsidRPr="00076DE8">
        <w:rPr>
          <w:rFonts w:ascii="Arial" w:hAnsi="Arial" w:cs="Arial"/>
        </w:rPr>
        <w:t xml:space="preserve"> percent </w:t>
      </w:r>
      <w:r w:rsidR="001861CB" w:rsidRPr="00076DE8">
        <w:rPr>
          <w:rFonts w:ascii="Arial" w:hAnsi="Arial" w:cs="Arial"/>
        </w:rPr>
        <w:t>r</w:t>
      </w:r>
      <w:r w:rsidRPr="00076DE8">
        <w:rPr>
          <w:rFonts w:ascii="Arial" w:hAnsi="Arial" w:cs="Arial"/>
        </w:rPr>
        <w:t xml:space="preserve">ecycled </w:t>
      </w:r>
      <w:r w:rsidR="001861CB" w:rsidRPr="00076DE8">
        <w:rPr>
          <w:rFonts w:ascii="Arial" w:hAnsi="Arial" w:cs="Arial"/>
        </w:rPr>
        <w:t>p</w:t>
      </w:r>
      <w:r w:rsidRPr="00076DE8">
        <w:rPr>
          <w:rFonts w:ascii="Arial" w:hAnsi="Arial" w:cs="Arial"/>
        </w:rPr>
        <w:t>lastic bottles</w:t>
      </w:r>
      <w:r w:rsidR="001861CB" w:rsidRPr="00076DE8">
        <w:rPr>
          <w:rFonts w:ascii="Arial" w:hAnsi="Arial" w:cs="Arial"/>
        </w:rPr>
        <w:t xml:space="preserve"> or </w:t>
      </w:r>
      <w:r w:rsidR="00BF34F3" w:rsidRPr="00076DE8">
        <w:rPr>
          <w:rFonts w:ascii="Arial" w:hAnsi="Arial" w:cs="Arial"/>
        </w:rPr>
        <w:t xml:space="preserve">100 percent recycled </w:t>
      </w:r>
      <w:r w:rsidR="001861CB" w:rsidRPr="00076DE8">
        <w:rPr>
          <w:rFonts w:ascii="Arial" w:hAnsi="Arial" w:cs="Arial"/>
        </w:rPr>
        <w:t>plastic waste.</w:t>
      </w:r>
    </w:p>
    <w:p w14:paraId="4C051598" w14:textId="77777777" w:rsidR="00BF34F3" w:rsidRPr="00076DE8" w:rsidRDefault="00A71D57" w:rsidP="000C5667">
      <w:pPr>
        <w:spacing w:line="360" w:lineRule="auto"/>
        <w:rPr>
          <w:rFonts w:ascii="Arial" w:hAnsi="Arial" w:cs="Arial"/>
        </w:rPr>
      </w:pPr>
      <w:r w:rsidRPr="00076DE8">
        <w:rPr>
          <w:rFonts w:ascii="Arial" w:hAnsi="Arial" w:cs="Arial"/>
        </w:rPr>
        <w:t>Softsoap Foaming Hand Soap Tablets</w:t>
      </w:r>
      <w:r w:rsidR="00BF34F3" w:rsidRPr="00076DE8">
        <w:rPr>
          <w:rFonts w:ascii="Arial" w:hAnsi="Arial" w:cs="Arial"/>
        </w:rPr>
        <w:t xml:space="preserve"> that can</w:t>
      </w:r>
      <w:r w:rsidRPr="00076DE8">
        <w:rPr>
          <w:rFonts w:ascii="Arial" w:hAnsi="Arial" w:cs="Arial"/>
        </w:rPr>
        <w:t xml:space="preserve"> offer an easy</w:t>
      </w:r>
      <w:r w:rsidR="00BF34F3" w:rsidRPr="00076DE8">
        <w:rPr>
          <w:rFonts w:ascii="Arial" w:hAnsi="Arial" w:cs="Arial"/>
        </w:rPr>
        <w:t xml:space="preserve"> way </w:t>
      </w:r>
      <w:r w:rsidRPr="00076DE8">
        <w:rPr>
          <w:rFonts w:ascii="Arial" w:hAnsi="Arial" w:cs="Arial"/>
        </w:rPr>
        <w:t>to</w:t>
      </w:r>
      <w:r w:rsidR="00BF34F3" w:rsidRPr="00076DE8">
        <w:rPr>
          <w:rFonts w:ascii="Arial" w:hAnsi="Arial" w:cs="Arial"/>
        </w:rPr>
        <w:t xml:space="preserve"> </w:t>
      </w:r>
      <w:r w:rsidRPr="00076DE8">
        <w:rPr>
          <w:rFonts w:ascii="Arial" w:hAnsi="Arial" w:cs="Arial"/>
        </w:rPr>
        <w:t>use form that encourages reuse and refill as an alternative to buying new plastic bottles</w:t>
      </w:r>
      <w:r w:rsidR="00BF34F3" w:rsidRPr="00076DE8">
        <w:rPr>
          <w:rFonts w:ascii="Arial" w:hAnsi="Arial" w:cs="Arial"/>
        </w:rPr>
        <w:t>,</w:t>
      </w:r>
      <w:r w:rsidRPr="00076DE8">
        <w:rPr>
          <w:rFonts w:ascii="Arial" w:hAnsi="Arial" w:cs="Arial"/>
        </w:rPr>
        <w:t xml:space="preserve"> includes a starter </w:t>
      </w:r>
      <w:r w:rsidRPr="00076DE8">
        <w:rPr>
          <w:rFonts w:ascii="Arial" w:hAnsi="Arial" w:cs="Arial"/>
        </w:rPr>
        <w:lastRenderedPageBreak/>
        <w:t xml:space="preserve">kit containing a refillable, recyclable </w:t>
      </w:r>
      <w:r w:rsidR="00BF34F3" w:rsidRPr="00076DE8">
        <w:rPr>
          <w:rFonts w:ascii="Arial" w:hAnsi="Arial" w:cs="Arial"/>
        </w:rPr>
        <w:t>aluminium</w:t>
      </w:r>
      <w:r w:rsidRPr="00076DE8">
        <w:rPr>
          <w:rFonts w:ascii="Arial" w:hAnsi="Arial" w:cs="Arial"/>
        </w:rPr>
        <w:t xml:space="preserve"> bottle</w:t>
      </w:r>
      <w:r w:rsidR="00BF34F3" w:rsidRPr="00076DE8">
        <w:rPr>
          <w:rFonts w:ascii="Arial" w:hAnsi="Arial" w:cs="Arial"/>
        </w:rPr>
        <w:t xml:space="preserve"> which can be personalised or decorated</w:t>
      </w:r>
      <w:r w:rsidRPr="00076DE8">
        <w:rPr>
          <w:rFonts w:ascii="Arial" w:hAnsi="Arial" w:cs="Arial"/>
        </w:rPr>
        <w:t>.</w:t>
      </w:r>
      <w:r w:rsidR="00BF34F3" w:rsidRPr="00076DE8">
        <w:rPr>
          <w:rFonts w:ascii="Arial" w:hAnsi="Arial" w:cs="Arial"/>
        </w:rPr>
        <w:t xml:space="preserve"> </w:t>
      </w:r>
    </w:p>
    <w:p w14:paraId="55F91937" w14:textId="1662773A" w:rsidR="004F1351" w:rsidRPr="00076DE8" w:rsidRDefault="00A71D57" w:rsidP="000C5667">
      <w:pPr>
        <w:spacing w:line="360" w:lineRule="auto"/>
        <w:rPr>
          <w:rFonts w:ascii="Arial" w:hAnsi="Arial" w:cs="Arial"/>
        </w:rPr>
      </w:pPr>
      <w:r w:rsidRPr="00076DE8">
        <w:rPr>
          <w:rFonts w:ascii="Arial" w:hAnsi="Arial" w:cs="Arial"/>
        </w:rPr>
        <w:t xml:space="preserve">Preserving our Environment: Colgate is accelerating action on climate change and reducing our environmental footprint by working with partners and third-party organizations to decrease plastic waste, save water, conserve natural </w:t>
      </w:r>
      <w:r w:rsidR="004F1351" w:rsidRPr="00076DE8">
        <w:rPr>
          <w:rFonts w:ascii="Arial" w:hAnsi="Arial" w:cs="Arial"/>
        </w:rPr>
        <w:t>resources,</w:t>
      </w:r>
      <w:r w:rsidRPr="00076DE8">
        <w:rPr>
          <w:rFonts w:ascii="Arial" w:hAnsi="Arial" w:cs="Arial"/>
        </w:rPr>
        <w:t xml:space="preserve"> and eliminate waste.</w:t>
      </w:r>
    </w:p>
    <w:p w14:paraId="39895D3E" w14:textId="0AEA2031" w:rsidR="00A71D57" w:rsidRPr="00076DE8" w:rsidRDefault="00A71D57" w:rsidP="004F1351">
      <w:pPr>
        <w:pStyle w:val="ListParagraph"/>
        <w:numPr>
          <w:ilvl w:val="0"/>
          <w:numId w:val="22"/>
        </w:numPr>
        <w:spacing w:line="360" w:lineRule="auto"/>
        <w:rPr>
          <w:rFonts w:ascii="Arial" w:hAnsi="Arial" w:cs="Arial"/>
        </w:rPr>
      </w:pPr>
      <w:r w:rsidRPr="00076DE8">
        <w:rPr>
          <w:rFonts w:ascii="Arial" w:hAnsi="Arial" w:cs="Arial"/>
        </w:rPr>
        <w:t xml:space="preserve">To date, Colgate has 25 certified </w:t>
      </w:r>
      <w:r w:rsidR="004F1351" w:rsidRPr="00076DE8">
        <w:rPr>
          <w:rFonts w:ascii="Arial" w:hAnsi="Arial" w:cs="Arial"/>
        </w:rPr>
        <w:t>true zero</w:t>
      </w:r>
      <w:r w:rsidRPr="00076DE8">
        <w:rPr>
          <w:rFonts w:ascii="Arial" w:hAnsi="Arial" w:cs="Arial"/>
        </w:rPr>
        <w:t xml:space="preserve"> Waste facilities in 15 countries on five continents</w:t>
      </w:r>
      <w:r w:rsidR="004F1351" w:rsidRPr="00076DE8">
        <w:rPr>
          <w:rFonts w:ascii="Arial" w:hAnsi="Arial" w:cs="Arial"/>
        </w:rPr>
        <w:t xml:space="preserve"> </w:t>
      </w:r>
      <w:r w:rsidRPr="00076DE8">
        <w:rPr>
          <w:rFonts w:ascii="Arial" w:hAnsi="Arial" w:cs="Arial"/>
        </w:rPr>
        <w:t xml:space="preserve">more than any other company in the </w:t>
      </w:r>
      <w:r w:rsidR="004F1351" w:rsidRPr="00076DE8">
        <w:rPr>
          <w:rFonts w:ascii="Arial" w:hAnsi="Arial" w:cs="Arial"/>
        </w:rPr>
        <w:t>world.</w:t>
      </w:r>
    </w:p>
    <w:p w14:paraId="65CAF3F4" w14:textId="3E8FE0FE" w:rsidR="00A71D57" w:rsidRPr="00076DE8" w:rsidRDefault="00A71D57" w:rsidP="000C5667">
      <w:pPr>
        <w:pStyle w:val="ListParagraph"/>
        <w:numPr>
          <w:ilvl w:val="0"/>
          <w:numId w:val="17"/>
        </w:numPr>
        <w:spacing w:line="360" w:lineRule="auto"/>
        <w:rPr>
          <w:rFonts w:ascii="Arial" w:hAnsi="Arial" w:cs="Arial"/>
        </w:rPr>
      </w:pPr>
      <w:r w:rsidRPr="00076DE8">
        <w:rPr>
          <w:rFonts w:ascii="Arial" w:hAnsi="Arial" w:cs="Arial"/>
        </w:rPr>
        <w:t xml:space="preserve">As of December 31, 2020, Colgate has reduced the amount of waste sent to landfills by 82%, per ton of production, since </w:t>
      </w:r>
      <w:r w:rsidR="004F1351" w:rsidRPr="00076DE8">
        <w:rPr>
          <w:rFonts w:ascii="Arial" w:hAnsi="Arial" w:cs="Arial"/>
        </w:rPr>
        <w:t>2010.</w:t>
      </w:r>
    </w:p>
    <w:p w14:paraId="35FDCF14" w14:textId="77777777" w:rsidR="00A71D57" w:rsidRPr="00076DE8" w:rsidRDefault="00A71D57" w:rsidP="000C5667">
      <w:pPr>
        <w:pStyle w:val="ListParagraph"/>
        <w:numPr>
          <w:ilvl w:val="0"/>
          <w:numId w:val="17"/>
        </w:numPr>
        <w:spacing w:line="360" w:lineRule="auto"/>
        <w:rPr>
          <w:rFonts w:ascii="Arial" w:hAnsi="Arial" w:cs="Arial"/>
        </w:rPr>
      </w:pPr>
      <w:r w:rsidRPr="00076DE8">
        <w:rPr>
          <w:rFonts w:ascii="Arial" w:hAnsi="Arial" w:cs="Arial"/>
        </w:rPr>
        <w:t>As of December 31, 2020, Colgate has reduced water use per ton of production by nearly 52% vs. 2002.</w:t>
      </w:r>
    </w:p>
    <w:p w14:paraId="14CE74A4" w14:textId="77777777" w:rsidR="004F1351" w:rsidRPr="00076DE8" w:rsidRDefault="004F1351" w:rsidP="00923F26">
      <w:pPr>
        <w:spacing w:line="360" w:lineRule="auto"/>
        <w:rPr>
          <w:rFonts w:ascii="Arial" w:hAnsi="Arial" w:cs="Arial"/>
        </w:rPr>
      </w:pPr>
      <w:r w:rsidRPr="00076DE8">
        <w:rPr>
          <w:rFonts w:ascii="Arial" w:hAnsi="Arial" w:cs="Arial"/>
        </w:rPr>
        <w:t>(“</w:t>
      </w:r>
      <w:r w:rsidR="00A71D57" w:rsidRPr="00076DE8">
        <w:rPr>
          <w:rFonts w:ascii="Arial" w:hAnsi="Arial" w:cs="Arial"/>
        </w:rPr>
        <w:t xml:space="preserve">And since launching in 2016, </w:t>
      </w:r>
      <w:r w:rsidRPr="00076DE8">
        <w:rPr>
          <w:rFonts w:ascii="Arial" w:hAnsi="Arial" w:cs="Arial"/>
        </w:rPr>
        <w:t xml:space="preserve">Colgate-Palmolive’s </w:t>
      </w:r>
      <w:r w:rsidR="00A71D57" w:rsidRPr="00076DE8">
        <w:rPr>
          <w:rFonts w:ascii="Arial" w:hAnsi="Arial" w:cs="Arial"/>
        </w:rPr>
        <w:t>our “Save Water” public awareness campaign has led consumers to avoid an estimated 155 billion gallons, contributing to an avoidance of an estimated 8.3 million metric tons of CO2 emissions.46 oz. and under in the U.S. and 20 oz.</w:t>
      </w:r>
      <w:r w:rsidRPr="00076DE8">
        <w:rPr>
          <w:rFonts w:ascii="Arial" w:hAnsi="Arial" w:cs="Arial"/>
        </w:rPr>
        <w:t>”)</w:t>
      </w:r>
      <w:r w:rsidR="00A71D57" w:rsidRPr="00076DE8">
        <w:rPr>
          <w:rFonts w:ascii="Arial" w:hAnsi="Arial" w:cs="Arial"/>
        </w:rPr>
        <w:t xml:space="preserve"> </w:t>
      </w:r>
    </w:p>
    <w:p w14:paraId="2C501F32" w14:textId="1741F7E1" w:rsidR="0085574D" w:rsidRPr="00076DE8" w:rsidRDefault="004F1351" w:rsidP="00923F26">
      <w:pPr>
        <w:spacing w:line="360" w:lineRule="auto"/>
        <w:rPr>
          <w:rFonts w:ascii="Arial" w:hAnsi="Arial" w:cs="Arial"/>
        </w:rPr>
      </w:pPr>
      <w:r w:rsidRPr="00076DE8">
        <w:rPr>
          <w:rFonts w:ascii="Arial" w:hAnsi="Arial" w:cs="Arial"/>
        </w:rPr>
        <w:t xml:space="preserve">A </w:t>
      </w:r>
      <w:r w:rsidR="000C5667" w:rsidRPr="00076DE8">
        <w:rPr>
          <w:rFonts w:ascii="Arial" w:hAnsi="Arial" w:cs="Arial"/>
        </w:rPr>
        <w:t xml:space="preserve">brand that is in more homes than any other, Colgate is uniquely positioned to help people live healthier, more sustainable lives,” </w:t>
      </w:r>
      <w:r w:rsidRPr="00076DE8">
        <w:rPr>
          <w:rFonts w:ascii="Arial" w:hAnsi="Arial" w:cs="Arial"/>
        </w:rPr>
        <w:t xml:space="preserve">according </w:t>
      </w:r>
      <w:r w:rsidR="0085574D" w:rsidRPr="00076DE8">
        <w:rPr>
          <w:rFonts w:ascii="Arial" w:hAnsi="Arial" w:cs="Arial"/>
        </w:rPr>
        <w:t>to, (</w:t>
      </w:r>
      <w:r w:rsidR="000C5667" w:rsidRPr="00076DE8">
        <w:rPr>
          <w:rFonts w:ascii="Arial" w:hAnsi="Arial" w:cs="Arial"/>
        </w:rPr>
        <w:t xml:space="preserve"> Ann Tracy</w:t>
      </w:r>
      <w:r w:rsidR="0085574D" w:rsidRPr="00076DE8">
        <w:rPr>
          <w:rFonts w:ascii="Arial" w:hAnsi="Arial" w:cs="Arial"/>
        </w:rPr>
        <w:t>,)Colgate’s</w:t>
      </w:r>
      <w:r w:rsidR="000C5667" w:rsidRPr="00076DE8">
        <w:rPr>
          <w:rFonts w:ascii="Arial" w:hAnsi="Arial" w:cs="Arial"/>
        </w:rPr>
        <w:t xml:space="preserve"> Chief Sustainability Officer. “We are deeply committed to innovation and sustainability progress, and another year of recognition by the Dow Jones Sustainability Indices is an </w:t>
      </w:r>
      <w:r w:rsidR="0085574D" w:rsidRPr="00076DE8">
        <w:rPr>
          <w:rFonts w:ascii="Arial" w:hAnsi="Arial" w:cs="Arial"/>
        </w:rPr>
        <w:t>honour</w:t>
      </w:r>
      <w:r w:rsidR="000C5667" w:rsidRPr="00076DE8">
        <w:rPr>
          <w:rFonts w:ascii="Arial" w:hAnsi="Arial" w:cs="Arial"/>
        </w:rPr>
        <w:t xml:space="preserve"> that further establishes Colgate’s leadership as we seek to create planet-friendly products and embed sustainability practices at every level of our business.”</w:t>
      </w:r>
    </w:p>
    <w:p w14:paraId="134F5E8A" w14:textId="039FC12A" w:rsidR="000001DD" w:rsidRPr="00076DE8" w:rsidRDefault="000C5667" w:rsidP="001C04DD">
      <w:pPr>
        <w:spacing w:line="360" w:lineRule="auto"/>
        <w:rPr>
          <w:rFonts w:ascii="Arial" w:hAnsi="Arial" w:cs="Arial"/>
        </w:rPr>
      </w:pPr>
      <w:r w:rsidRPr="00076DE8">
        <w:rPr>
          <w:rFonts w:ascii="Arial" w:hAnsi="Arial" w:cs="Arial"/>
        </w:rPr>
        <w:t>This recognition</w:t>
      </w:r>
      <w:r w:rsidR="0085574D" w:rsidRPr="00076DE8">
        <w:rPr>
          <w:rFonts w:ascii="Arial" w:hAnsi="Arial" w:cs="Arial"/>
        </w:rPr>
        <w:t xml:space="preserve"> comes</w:t>
      </w:r>
      <w:r w:rsidRPr="00076DE8">
        <w:rPr>
          <w:rFonts w:ascii="Arial" w:hAnsi="Arial" w:cs="Arial"/>
        </w:rPr>
        <w:t xml:space="preserve"> from the during a period of key sustainability initiatives and accomplishments for Colgate, including the issuance of our first Sustainability Bond pursuant to our Sustainable Financing Framework and recognition as an ENERGY STAR Partner of the Year by U.S. EPA ENERGY STAR. Additional details about Colgate’s sustainability targets and accomplishments are available in its Corporate Sustainability &amp; Social Impact Report 2020: </w:t>
      </w:r>
      <w:bookmarkStart w:id="12" w:name="_Hlk89775896"/>
      <w:r w:rsidR="001C04DD">
        <w:rPr>
          <w:rFonts w:ascii="Arial" w:hAnsi="Arial" w:cs="Arial"/>
        </w:rPr>
        <w:t>r</w:t>
      </w:r>
      <w:r w:rsidRPr="00076DE8">
        <w:rPr>
          <w:rFonts w:ascii="Arial" w:hAnsi="Arial" w:cs="Arial"/>
        </w:rPr>
        <w:t xml:space="preserve">eimagining a </w:t>
      </w:r>
      <w:r w:rsidR="001C04DD">
        <w:rPr>
          <w:rFonts w:ascii="Arial" w:hAnsi="Arial" w:cs="Arial"/>
        </w:rPr>
        <w:t>h</w:t>
      </w:r>
      <w:r w:rsidRPr="00076DE8">
        <w:rPr>
          <w:rFonts w:ascii="Arial" w:hAnsi="Arial" w:cs="Arial"/>
        </w:rPr>
        <w:t xml:space="preserve">ealthier </w:t>
      </w:r>
      <w:r w:rsidR="001C04DD">
        <w:rPr>
          <w:rFonts w:ascii="Arial" w:hAnsi="Arial" w:cs="Arial"/>
        </w:rPr>
        <w:t>f</w:t>
      </w:r>
      <w:r w:rsidRPr="00076DE8">
        <w:rPr>
          <w:rFonts w:ascii="Arial" w:hAnsi="Arial" w:cs="Arial"/>
        </w:rPr>
        <w:t xml:space="preserve">uture for </w:t>
      </w:r>
      <w:r w:rsidR="001C04DD">
        <w:rPr>
          <w:rFonts w:ascii="Arial" w:hAnsi="Arial" w:cs="Arial"/>
        </w:rPr>
        <w:t>a</w:t>
      </w:r>
      <w:r w:rsidRPr="00076DE8">
        <w:rPr>
          <w:rFonts w:ascii="Arial" w:hAnsi="Arial" w:cs="Arial"/>
        </w:rPr>
        <w:t>ll</w:t>
      </w:r>
      <w:r w:rsidR="005A7189" w:rsidRPr="00076DE8">
        <w:rPr>
          <w:rFonts w:ascii="Arial" w:hAnsi="Arial" w:cs="Arial"/>
        </w:rPr>
        <w:t xml:space="preserve"> </w:t>
      </w:r>
      <w:r w:rsidR="00657485" w:rsidRPr="00076DE8">
        <w:rPr>
          <w:rFonts w:ascii="Arial" w:hAnsi="Arial" w:cs="Arial"/>
        </w:rPr>
        <w:t>organizational growth</w:t>
      </w:r>
      <w:bookmarkEnd w:id="12"/>
      <w:r w:rsidR="001C04DD">
        <w:rPr>
          <w:rFonts w:ascii="Arial" w:hAnsi="Arial" w:cs="Arial"/>
        </w:rPr>
        <w:t xml:space="preserve"> f</w:t>
      </w:r>
      <w:r w:rsidR="000001DD" w:rsidRPr="00076DE8">
        <w:rPr>
          <w:rFonts w:ascii="Arial" w:hAnsi="Arial" w:cs="Arial"/>
        </w:rPr>
        <w:t xml:space="preserve">ormal expression </w:t>
      </w:r>
    </w:p>
    <w:p w14:paraId="65CAB448" w14:textId="2F6D520E" w:rsidR="00CD6AC8" w:rsidRPr="00076DE8" w:rsidRDefault="00CD6AC8" w:rsidP="000C5667">
      <w:pPr>
        <w:rPr>
          <w:rFonts w:ascii="Arial" w:hAnsi="Arial" w:cs="Arial"/>
        </w:rPr>
      </w:pPr>
    </w:p>
    <w:p w14:paraId="5EEE2B13" w14:textId="0B980F89" w:rsidR="00BB3221" w:rsidRDefault="00BB3221" w:rsidP="000612FB">
      <w:pPr>
        <w:rPr>
          <w:rFonts w:ascii="Arial" w:hAnsi="Arial" w:cs="Arial"/>
        </w:rPr>
      </w:pPr>
    </w:p>
    <w:p w14:paraId="6398A148" w14:textId="71702EEE" w:rsidR="00EA67D4" w:rsidRDefault="00EA67D4" w:rsidP="000612FB">
      <w:pPr>
        <w:rPr>
          <w:rFonts w:ascii="Arial" w:hAnsi="Arial" w:cs="Arial"/>
        </w:rPr>
      </w:pPr>
    </w:p>
    <w:p w14:paraId="77C55040" w14:textId="67A4A7C0" w:rsidR="00EA67D4" w:rsidRDefault="00EA67D4" w:rsidP="000612FB">
      <w:pPr>
        <w:rPr>
          <w:rFonts w:ascii="Arial" w:hAnsi="Arial" w:cs="Arial"/>
        </w:rPr>
      </w:pPr>
    </w:p>
    <w:p w14:paraId="32C45E5F" w14:textId="77777777" w:rsidR="00EA67D4" w:rsidRPr="00076DE8" w:rsidRDefault="00EA67D4" w:rsidP="000612FB">
      <w:pPr>
        <w:rPr>
          <w:rFonts w:ascii="Arial" w:hAnsi="Arial" w:cs="Arial"/>
        </w:rPr>
      </w:pPr>
    </w:p>
    <w:p w14:paraId="7543028D" w14:textId="7A53253F" w:rsidR="006902B3" w:rsidRPr="00076DE8" w:rsidRDefault="0099163C" w:rsidP="000612FB">
      <w:pPr>
        <w:pStyle w:val="Heading1"/>
        <w:rPr>
          <w:rFonts w:ascii="Arial" w:hAnsi="Arial" w:cs="Arial"/>
        </w:rPr>
      </w:pPr>
      <w:r w:rsidRPr="00076DE8">
        <w:rPr>
          <w:rFonts w:ascii="Arial" w:hAnsi="Arial" w:cs="Arial"/>
        </w:rPr>
        <w:lastRenderedPageBreak/>
        <w:t xml:space="preserve">Section </w:t>
      </w:r>
      <w:r w:rsidR="006902B3" w:rsidRPr="00076DE8">
        <w:rPr>
          <w:rFonts w:ascii="Arial" w:hAnsi="Arial" w:cs="Arial"/>
        </w:rPr>
        <w:t>5.</w:t>
      </w:r>
      <w:r w:rsidR="000001DD" w:rsidRPr="00076DE8">
        <w:rPr>
          <w:rFonts w:ascii="Arial" w:hAnsi="Arial" w:cs="Arial"/>
        </w:rPr>
        <w:t xml:space="preserve"> </w:t>
      </w:r>
      <w:r w:rsidR="00052E07" w:rsidRPr="00076DE8">
        <w:rPr>
          <w:rFonts w:ascii="Arial" w:hAnsi="Arial" w:cs="Arial"/>
        </w:rPr>
        <w:t>Gibb’s</w:t>
      </w:r>
      <w:r w:rsidR="006902B3" w:rsidRPr="00076DE8">
        <w:rPr>
          <w:rFonts w:ascii="Arial" w:hAnsi="Arial" w:cs="Arial"/>
        </w:rPr>
        <w:t xml:space="preserve"> reflection model</w:t>
      </w:r>
      <w:r w:rsidR="00072A41" w:rsidRPr="00076DE8">
        <w:rPr>
          <w:rFonts w:ascii="Arial" w:hAnsi="Arial" w:cs="Arial"/>
        </w:rPr>
        <w:t xml:space="preserve"> </w:t>
      </w:r>
    </w:p>
    <w:p w14:paraId="4399F984" w14:textId="77777777" w:rsidR="00EA67D4" w:rsidRDefault="00396214" w:rsidP="00396214">
      <w:pPr>
        <w:ind w:left="360"/>
        <w:rPr>
          <w:rFonts w:ascii="Arial" w:hAnsi="Arial" w:cs="Arial"/>
        </w:rPr>
      </w:pPr>
      <w:r w:rsidRPr="00076DE8">
        <w:rPr>
          <w:rFonts w:ascii="Arial" w:hAnsi="Arial" w:cs="Arial"/>
        </w:rPr>
        <w:t>A</w:t>
      </w:r>
      <w:r w:rsidRPr="00076DE8">
        <w:rPr>
          <w:rFonts w:ascii="Arial" w:hAnsi="Arial" w:cs="Arial"/>
        </w:rPr>
        <w:t xml:space="preserve"> reflection on insights gained from looking at the problem from the origination and consultant </w:t>
      </w:r>
      <w:r w:rsidR="00EA67D4" w:rsidRPr="00076DE8">
        <w:rPr>
          <w:rFonts w:ascii="Arial" w:hAnsi="Arial" w:cs="Arial"/>
        </w:rPr>
        <w:t>perspective.</w:t>
      </w:r>
      <w:r w:rsidR="00EA67D4">
        <w:rPr>
          <w:rFonts w:ascii="Arial" w:hAnsi="Arial" w:cs="Arial"/>
        </w:rPr>
        <w:t xml:space="preserve"> Applying Gibbs reflective model:</w:t>
      </w:r>
    </w:p>
    <w:p w14:paraId="54D364DC" w14:textId="77777777" w:rsidR="00EA67D4" w:rsidRDefault="00EA67D4" w:rsidP="00396214">
      <w:pPr>
        <w:ind w:left="360"/>
        <w:rPr>
          <w:rFonts w:ascii="Arial" w:hAnsi="Arial" w:cs="Arial"/>
        </w:rPr>
      </w:pPr>
    </w:p>
    <w:p w14:paraId="107B2D7F" w14:textId="32653263" w:rsidR="00EA67D4" w:rsidRDefault="00EA67D4" w:rsidP="00396214">
      <w:pPr>
        <w:ind w:left="360"/>
        <w:rPr>
          <w:rFonts w:ascii="Arial" w:hAnsi="Arial" w:cs="Arial"/>
        </w:rPr>
      </w:pPr>
    </w:p>
    <w:p w14:paraId="1E7C66CC" w14:textId="77777777" w:rsidR="00EA67D4" w:rsidRDefault="00EA67D4" w:rsidP="00396214">
      <w:pPr>
        <w:ind w:left="360"/>
        <w:rPr>
          <w:rFonts w:ascii="Arial" w:hAnsi="Arial" w:cs="Arial"/>
        </w:rPr>
      </w:pPr>
    </w:p>
    <w:p w14:paraId="38F22E16" w14:textId="77777777" w:rsidR="00A819E2" w:rsidRDefault="00EA67D4" w:rsidP="00A819E2">
      <w:pPr>
        <w:keepNext/>
        <w:ind w:left="360"/>
      </w:pPr>
      <w:r>
        <w:rPr>
          <w:rFonts w:ascii="Arial" w:hAnsi="Arial" w:cs="Arial"/>
          <w:noProof/>
        </w:rPr>
        <w:drawing>
          <wp:inline distT="0" distB="0" distL="0" distR="0" wp14:anchorId="33E1DABF" wp14:editId="099C7262">
            <wp:extent cx="5694680" cy="3916680"/>
            <wp:effectExtent l="0" t="0" r="0" b="762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492FDADA" w14:textId="5385E490" w:rsidR="00EA67D4" w:rsidRDefault="00A819E2" w:rsidP="00A819E2">
      <w:pPr>
        <w:pStyle w:val="Caption"/>
        <w:rPr>
          <w:rFonts w:ascii="Arial" w:hAnsi="Arial" w:cs="Arial"/>
        </w:rPr>
      </w:pPr>
      <w:r>
        <w:t xml:space="preserve">Figure </w:t>
      </w:r>
      <w:fldSimple w:instr=" SEQ Figure \* ARABIC ">
        <w:r>
          <w:rPr>
            <w:noProof/>
          </w:rPr>
          <w:t>5</w:t>
        </w:r>
      </w:fldSimple>
      <w:r>
        <w:t>/Gibb’s reflection cycle</w:t>
      </w:r>
    </w:p>
    <w:p w14:paraId="2BA8F3A7" w14:textId="77777777" w:rsidR="00EA67D4" w:rsidRDefault="00EA67D4" w:rsidP="00396214">
      <w:pPr>
        <w:ind w:left="360"/>
        <w:rPr>
          <w:rFonts w:ascii="Arial" w:hAnsi="Arial" w:cs="Arial"/>
        </w:rPr>
      </w:pPr>
    </w:p>
    <w:p w14:paraId="23705E15" w14:textId="001623A8" w:rsidR="00EA67D4" w:rsidRDefault="00396214" w:rsidP="00396214">
      <w:pPr>
        <w:ind w:left="360"/>
        <w:rPr>
          <w:rFonts w:ascii="Arial" w:hAnsi="Arial" w:cs="Arial"/>
        </w:rPr>
      </w:pPr>
      <w:r w:rsidRPr="00076DE8">
        <w:rPr>
          <w:rFonts w:ascii="Arial" w:hAnsi="Arial" w:cs="Arial"/>
        </w:rPr>
        <w:t xml:space="preserve"> </w:t>
      </w:r>
    </w:p>
    <w:p w14:paraId="36F2E619" w14:textId="1F7229C5" w:rsidR="00EA67D4" w:rsidRDefault="00EA67D4" w:rsidP="00396214">
      <w:pPr>
        <w:ind w:left="360"/>
        <w:rPr>
          <w:rFonts w:ascii="Arial" w:hAnsi="Arial" w:cs="Arial"/>
        </w:rPr>
      </w:pPr>
    </w:p>
    <w:p w14:paraId="79B9387D" w14:textId="51B91004" w:rsidR="00EA67D4" w:rsidRDefault="00EA67D4" w:rsidP="00396214">
      <w:pPr>
        <w:ind w:left="360"/>
        <w:rPr>
          <w:rFonts w:ascii="Arial" w:hAnsi="Arial" w:cs="Arial"/>
        </w:rPr>
      </w:pPr>
    </w:p>
    <w:p w14:paraId="43A845FD" w14:textId="2991E144" w:rsidR="00EA67D4" w:rsidRDefault="00EA67D4" w:rsidP="00396214">
      <w:pPr>
        <w:ind w:left="360"/>
        <w:rPr>
          <w:rFonts w:ascii="Arial" w:hAnsi="Arial" w:cs="Arial"/>
        </w:rPr>
      </w:pPr>
    </w:p>
    <w:p w14:paraId="5C7BA5D3" w14:textId="0E956B5E" w:rsidR="00EA67D4" w:rsidRDefault="00EA67D4" w:rsidP="00396214">
      <w:pPr>
        <w:ind w:left="360"/>
        <w:rPr>
          <w:rFonts w:ascii="Arial" w:hAnsi="Arial" w:cs="Arial"/>
        </w:rPr>
      </w:pPr>
    </w:p>
    <w:p w14:paraId="1544B537" w14:textId="07E8BE13" w:rsidR="00EA67D4" w:rsidRDefault="00EA67D4" w:rsidP="00396214">
      <w:pPr>
        <w:ind w:left="360"/>
        <w:rPr>
          <w:rFonts w:ascii="Arial" w:hAnsi="Arial" w:cs="Arial"/>
        </w:rPr>
      </w:pPr>
    </w:p>
    <w:p w14:paraId="06D09022" w14:textId="0A3628CB" w:rsidR="00EA67D4" w:rsidRDefault="00EA67D4" w:rsidP="00396214">
      <w:pPr>
        <w:ind w:left="360"/>
        <w:rPr>
          <w:rFonts w:ascii="Arial" w:hAnsi="Arial" w:cs="Arial"/>
        </w:rPr>
      </w:pPr>
    </w:p>
    <w:p w14:paraId="5AC7AF50" w14:textId="399D796A" w:rsidR="00EA67D4" w:rsidRDefault="00EA67D4" w:rsidP="00396214">
      <w:pPr>
        <w:ind w:left="360"/>
        <w:rPr>
          <w:rFonts w:ascii="Arial" w:hAnsi="Arial" w:cs="Arial"/>
        </w:rPr>
      </w:pPr>
    </w:p>
    <w:p w14:paraId="694799D1" w14:textId="2EF9D933" w:rsidR="00EA67D4" w:rsidRDefault="00EA67D4" w:rsidP="00396214">
      <w:pPr>
        <w:ind w:left="360"/>
        <w:rPr>
          <w:rFonts w:ascii="Arial" w:hAnsi="Arial" w:cs="Arial"/>
        </w:rPr>
      </w:pPr>
    </w:p>
    <w:p w14:paraId="420E3326" w14:textId="77777777" w:rsidR="00F44535" w:rsidRPr="00076DE8" w:rsidRDefault="00F44535" w:rsidP="00396214">
      <w:pPr>
        <w:ind w:left="360"/>
        <w:rPr>
          <w:rFonts w:ascii="Arial" w:hAnsi="Arial" w:cs="Arial"/>
        </w:rPr>
      </w:pPr>
    </w:p>
    <w:p w14:paraId="78B9E559" w14:textId="75F7C941" w:rsidR="00ED279F" w:rsidRDefault="00396214" w:rsidP="00396214">
      <w:pPr>
        <w:ind w:left="360"/>
        <w:rPr>
          <w:rFonts w:ascii="Arial" w:hAnsi="Arial" w:cs="Arial"/>
        </w:rPr>
      </w:pPr>
      <w:r w:rsidRPr="00076DE8">
        <w:rPr>
          <w:rFonts w:ascii="Arial" w:hAnsi="Arial" w:cs="Arial"/>
        </w:rPr>
        <w:lastRenderedPageBreak/>
        <w:t>Insights gained form a consultant can be outlined in</w:t>
      </w:r>
      <w:r w:rsidR="00A819E2">
        <w:rPr>
          <w:rFonts w:ascii="Arial" w:hAnsi="Arial" w:cs="Arial"/>
        </w:rPr>
        <w:t xml:space="preserve"> </w:t>
      </w:r>
      <w:r w:rsidR="00F44535">
        <w:rPr>
          <w:rFonts w:ascii="Arial" w:hAnsi="Arial" w:cs="Arial"/>
        </w:rPr>
        <w:t>Gibb’s</w:t>
      </w:r>
      <w:r w:rsidR="00A819E2">
        <w:rPr>
          <w:rFonts w:ascii="Arial" w:hAnsi="Arial" w:cs="Arial"/>
        </w:rPr>
        <w:t xml:space="preserve"> cycle</w:t>
      </w:r>
      <w:r w:rsidRPr="00076DE8">
        <w:rPr>
          <w:rFonts w:ascii="Arial" w:hAnsi="Arial" w:cs="Arial"/>
        </w:rPr>
        <w:t xml:space="preserve"> are</w:t>
      </w:r>
      <w:r w:rsidR="00F44535">
        <w:rPr>
          <w:rFonts w:ascii="Arial" w:hAnsi="Arial" w:cs="Arial"/>
        </w:rPr>
        <w:t>:</w:t>
      </w:r>
      <w:r w:rsidR="00A819E2">
        <w:rPr>
          <w:rFonts w:ascii="Arial" w:hAnsi="Arial" w:cs="Arial"/>
        </w:rPr>
        <w:t xml:space="preserve"> </w:t>
      </w:r>
    </w:p>
    <w:p w14:paraId="02AAF893" w14:textId="1A5544F1" w:rsidR="00ED279F" w:rsidRDefault="00F44535" w:rsidP="00ED279F">
      <w:pPr>
        <w:pStyle w:val="ListParagraph"/>
        <w:numPr>
          <w:ilvl w:val="0"/>
          <w:numId w:val="22"/>
        </w:numPr>
        <w:rPr>
          <w:rFonts w:ascii="Arial" w:hAnsi="Arial" w:cs="Arial"/>
        </w:rPr>
      </w:pPr>
      <w:r>
        <w:rPr>
          <w:rFonts w:ascii="Arial" w:hAnsi="Arial" w:cs="Arial"/>
        </w:rPr>
        <w:t>D</w:t>
      </w:r>
      <w:r w:rsidR="00A819E2" w:rsidRPr="00ED279F">
        <w:rPr>
          <w:rFonts w:ascii="Arial" w:hAnsi="Arial" w:cs="Arial"/>
        </w:rPr>
        <w:t xml:space="preserve">escribing what happened </w:t>
      </w:r>
    </w:p>
    <w:p w14:paraId="75C730A0" w14:textId="54429942" w:rsidR="00ED279F" w:rsidRPr="00ED279F" w:rsidRDefault="00F44535" w:rsidP="00ED279F">
      <w:pPr>
        <w:pStyle w:val="ListParagraph"/>
        <w:numPr>
          <w:ilvl w:val="0"/>
          <w:numId w:val="22"/>
        </w:numPr>
        <w:rPr>
          <w:rFonts w:ascii="Arial" w:hAnsi="Arial" w:cs="Arial"/>
        </w:rPr>
      </w:pPr>
      <w:r>
        <w:rPr>
          <w:rFonts w:ascii="Arial" w:hAnsi="Arial" w:cs="Arial"/>
        </w:rPr>
        <w:t>W</w:t>
      </w:r>
      <w:r w:rsidR="00A819E2" w:rsidRPr="00ED279F">
        <w:rPr>
          <w:rFonts w:ascii="Arial" w:hAnsi="Arial" w:cs="Arial"/>
        </w:rPr>
        <w:t xml:space="preserve">hat I was thinking and felling </w:t>
      </w:r>
    </w:p>
    <w:p w14:paraId="4C3118F6" w14:textId="19FE4C4D" w:rsidR="00ED279F" w:rsidRPr="00ED279F" w:rsidRDefault="00F44535" w:rsidP="00ED279F">
      <w:pPr>
        <w:pStyle w:val="ListParagraph"/>
        <w:numPr>
          <w:ilvl w:val="0"/>
          <w:numId w:val="22"/>
        </w:numPr>
        <w:rPr>
          <w:rFonts w:ascii="Arial" w:hAnsi="Arial" w:cs="Arial"/>
        </w:rPr>
      </w:pPr>
      <w:r>
        <w:rPr>
          <w:rFonts w:ascii="Arial" w:hAnsi="Arial" w:cs="Arial"/>
        </w:rPr>
        <w:t>E</w:t>
      </w:r>
      <w:r w:rsidR="00A819E2" w:rsidRPr="00ED279F">
        <w:rPr>
          <w:rFonts w:ascii="Arial" w:hAnsi="Arial" w:cs="Arial"/>
        </w:rPr>
        <w:t>valuating what is good and bad about the experience</w:t>
      </w:r>
    </w:p>
    <w:p w14:paraId="33DD8A2B" w14:textId="463ED139" w:rsidR="00ED279F" w:rsidRPr="00ED279F" w:rsidRDefault="00F44535" w:rsidP="00ED279F">
      <w:pPr>
        <w:pStyle w:val="ListParagraph"/>
        <w:numPr>
          <w:ilvl w:val="0"/>
          <w:numId w:val="22"/>
        </w:numPr>
        <w:rPr>
          <w:rFonts w:ascii="Arial" w:hAnsi="Arial" w:cs="Arial"/>
        </w:rPr>
      </w:pPr>
      <w:r>
        <w:rPr>
          <w:rFonts w:ascii="Arial" w:hAnsi="Arial" w:cs="Arial"/>
        </w:rPr>
        <w:t>A</w:t>
      </w:r>
      <w:r w:rsidRPr="00ED279F">
        <w:rPr>
          <w:rFonts w:ascii="Arial" w:hAnsi="Arial" w:cs="Arial"/>
        </w:rPr>
        <w:t>nalysing</w:t>
      </w:r>
      <w:r w:rsidR="00A819E2" w:rsidRPr="00ED279F">
        <w:rPr>
          <w:rFonts w:ascii="Arial" w:hAnsi="Arial" w:cs="Arial"/>
        </w:rPr>
        <w:t xml:space="preserve"> what </w:t>
      </w:r>
      <w:r w:rsidRPr="00ED279F">
        <w:rPr>
          <w:rFonts w:ascii="Arial" w:hAnsi="Arial" w:cs="Arial"/>
        </w:rPr>
        <w:t>sense,</w:t>
      </w:r>
      <w:r w:rsidR="00A819E2" w:rsidRPr="00ED279F">
        <w:rPr>
          <w:rFonts w:ascii="Arial" w:hAnsi="Arial" w:cs="Arial"/>
        </w:rPr>
        <w:t xml:space="preserve"> I can make out of the situation</w:t>
      </w:r>
    </w:p>
    <w:p w14:paraId="07A7911E" w14:textId="26AD07A8" w:rsidR="00ED279F" w:rsidRPr="00ED279F" w:rsidRDefault="00F44535" w:rsidP="00ED279F">
      <w:pPr>
        <w:pStyle w:val="ListParagraph"/>
        <w:numPr>
          <w:ilvl w:val="0"/>
          <w:numId w:val="22"/>
        </w:numPr>
        <w:rPr>
          <w:rFonts w:ascii="Arial" w:hAnsi="Arial" w:cs="Arial"/>
        </w:rPr>
      </w:pPr>
      <w:r>
        <w:rPr>
          <w:rFonts w:ascii="Arial" w:hAnsi="Arial" w:cs="Arial"/>
        </w:rPr>
        <w:t>C</w:t>
      </w:r>
      <w:r w:rsidR="00ED279F" w:rsidRPr="00ED279F">
        <w:rPr>
          <w:rFonts w:ascii="Arial" w:hAnsi="Arial" w:cs="Arial"/>
        </w:rPr>
        <w:t>oncluding</w:t>
      </w:r>
      <w:r w:rsidR="00A819E2" w:rsidRPr="00ED279F">
        <w:rPr>
          <w:rFonts w:ascii="Arial" w:hAnsi="Arial" w:cs="Arial"/>
        </w:rPr>
        <w:t xml:space="preserve"> </w:t>
      </w:r>
      <w:r w:rsidR="00ED279F" w:rsidRPr="00ED279F">
        <w:rPr>
          <w:rFonts w:ascii="Arial" w:hAnsi="Arial" w:cs="Arial"/>
        </w:rPr>
        <w:t xml:space="preserve">what else I could have done </w:t>
      </w:r>
    </w:p>
    <w:p w14:paraId="5E1491B1" w14:textId="6D617DCD" w:rsidR="00ED279F" w:rsidRPr="00ED279F" w:rsidRDefault="00F44535" w:rsidP="00ED279F">
      <w:pPr>
        <w:pStyle w:val="ListParagraph"/>
        <w:numPr>
          <w:ilvl w:val="0"/>
          <w:numId w:val="22"/>
        </w:numPr>
        <w:rPr>
          <w:rFonts w:ascii="Arial" w:hAnsi="Arial" w:cs="Arial"/>
        </w:rPr>
      </w:pPr>
      <w:r>
        <w:rPr>
          <w:rFonts w:ascii="Arial" w:hAnsi="Arial" w:cs="Arial"/>
        </w:rPr>
        <w:t>A</w:t>
      </w:r>
      <w:r w:rsidR="00ED279F" w:rsidRPr="00ED279F">
        <w:rPr>
          <w:rFonts w:ascii="Arial" w:hAnsi="Arial" w:cs="Arial"/>
        </w:rPr>
        <w:t>ction plan</w:t>
      </w:r>
      <w:r>
        <w:rPr>
          <w:rFonts w:ascii="Arial" w:hAnsi="Arial" w:cs="Arial"/>
        </w:rPr>
        <w:t xml:space="preserve"> </w:t>
      </w:r>
      <w:r w:rsidR="00ED279F" w:rsidRPr="00ED279F">
        <w:rPr>
          <w:rFonts w:ascii="Arial" w:hAnsi="Arial" w:cs="Arial"/>
        </w:rPr>
        <w:t xml:space="preserve">if I had to do tis portfolio again what </w:t>
      </w:r>
      <w:r w:rsidR="00ED279F">
        <w:rPr>
          <w:rFonts w:ascii="Arial" w:hAnsi="Arial" w:cs="Arial"/>
        </w:rPr>
        <w:t xml:space="preserve">I </w:t>
      </w:r>
      <w:r w:rsidR="00ED279F" w:rsidRPr="00ED279F">
        <w:rPr>
          <w:rFonts w:ascii="Arial" w:hAnsi="Arial" w:cs="Arial"/>
        </w:rPr>
        <w:t>would do</w:t>
      </w:r>
    </w:p>
    <w:p w14:paraId="773E3C87" w14:textId="77777777" w:rsidR="00ED279F" w:rsidRDefault="00ED279F" w:rsidP="00ED279F">
      <w:pPr>
        <w:ind w:left="360"/>
        <w:rPr>
          <w:rFonts w:ascii="Arial" w:hAnsi="Arial" w:cs="Arial"/>
        </w:rPr>
      </w:pPr>
    </w:p>
    <w:p w14:paraId="1B7BD86B" w14:textId="308AF638" w:rsidR="00396214" w:rsidRPr="00ED279F" w:rsidRDefault="00A819E2" w:rsidP="00ED279F">
      <w:pPr>
        <w:ind w:left="360"/>
        <w:rPr>
          <w:rFonts w:ascii="Arial" w:hAnsi="Arial" w:cs="Arial"/>
        </w:rPr>
      </w:pPr>
      <w:r w:rsidRPr="00ED279F">
        <w:rPr>
          <w:rFonts w:ascii="Arial" w:hAnsi="Arial" w:cs="Arial"/>
        </w:rPr>
        <w:t xml:space="preserve">the </w:t>
      </w:r>
      <w:r w:rsidR="00396214" w:rsidRPr="00ED279F">
        <w:rPr>
          <w:rFonts w:ascii="Arial" w:hAnsi="Arial" w:cs="Arial"/>
        </w:rPr>
        <w:t xml:space="preserve">that the internal and external factors </w:t>
      </w:r>
      <w:r w:rsidR="00A300C2" w:rsidRPr="00ED279F">
        <w:rPr>
          <w:rFonts w:ascii="Arial" w:hAnsi="Arial" w:cs="Arial"/>
        </w:rPr>
        <w:t>must</w:t>
      </w:r>
      <w:r w:rsidR="00396214" w:rsidRPr="00ED279F">
        <w:rPr>
          <w:rFonts w:ascii="Arial" w:hAnsi="Arial" w:cs="Arial"/>
        </w:rPr>
        <w:t xml:space="preserve"> be </w:t>
      </w:r>
      <w:r w:rsidR="001D7096" w:rsidRPr="00ED279F">
        <w:rPr>
          <w:rFonts w:ascii="Arial" w:hAnsi="Arial" w:cs="Arial"/>
        </w:rPr>
        <w:t>outlined,</w:t>
      </w:r>
      <w:r w:rsidR="00A300C2" w:rsidRPr="00ED279F">
        <w:rPr>
          <w:rFonts w:ascii="Arial" w:hAnsi="Arial" w:cs="Arial"/>
        </w:rPr>
        <w:t xml:space="preserve"> and the important stakeholders need to be identified to make the change management plan to work. the strategic approach of reaching zero carbon by 2030 is met </w:t>
      </w:r>
    </w:p>
    <w:p w14:paraId="6DC0586E" w14:textId="3123A19E" w:rsidR="00C60E33" w:rsidRPr="00076DE8" w:rsidRDefault="003B745D" w:rsidP="00396214">
      <w:pPr>
        <w:ind w:left="360"/>
        <w:rPr>
          <w:rFonts w:ascii="Arial" w:hAnsi="Arial" w:cs="Arial"/>
        </w:rPr>
      </w:pPr>
      <w:r>
        <w:rPr>
          <w:rFonts w:ascii="Arial" w:hAnsi="Arial" w:cs="Arial"/>
        </w:rPr>
        <w:t>First,</w:t>
      </w:r>
      <w:r w:rsidR="00C60E33">
        <w:rPr>
          <w:rFonts w:ascii="Arial" w:hAnsi="Arial" w:cs="Arial"/>
        </w:rPr>
        <w:t xml:space="preserve"> I had to explore the </w:t>
      </w:r>
      <w:r w:rsidR="0047294C">
        <w:rPr>
          <w:rFonts w:ascii="Arial" w:hAnsi="Arial" w:cs="Arial"/>
        </w:rPr>
        <w:t>scenario</w:t>
      </w:r>
      <w:r w:rsidR="00C60E33">
        <w:rPr>
          <w:rFonts w:ascii="Arial" w:hAnsi="Arial" w:cs="Arial"/>
        </w:rPr>
        <w:t xml:space="preserve"> which was how </w:t>
      </w:r>
      <w:r w:rsidR="0047294C">
        <w:rPr>
          <w:rFonts w:ascii="Arial" w:hAnsi="Arial" w:cs="Arial"/>
        </w:rPr>
        <w:t>organizations</w:t>
      </w:r>
      <w:r w:rsidR="00C60E33">
        <w:rPr>
          <w:rFonts w:ascii="Arial" w:hAnsi="Arial" w:cs="Arial"/>
        </w:rPr>
        <w:t xml:space="preserve"> adapt or change </w:t>
      </w:r>
      <w:r w:rsidR="0047294C">
        <w:rPr>
          <w:rFonts w:ascii="Arial" w:hAnsi="Arial" w:cs="Arial"/>
        </w:rPr>
        <w:t>their</w:t>
      </w:r>
      <w:r w:rsidR="00C60E33">
        <w:rPr>
          <w:rFonts w:ascii="Arial" w:hAnsi="Arial" w:cs="Arial"/>
        </w:rPr>
        <w:t xml:space="preserve"> management stye for the comply to be working and not </w:t>
      </w:r>
      <w:r w:rsidR="0047294C">
        <w:rPr>
          <w:rFonts w:ascii="Arial" w:hAnsi="Arial" w:cs="Arial"/>
        </w:rPr>
        <w:t>affecting the climate for the company to sustain the position climate</w:t>
      </w:r>
      <w:r w:rsidR="00C60E33">
        <w:rPr>
          <w:rFonts w:ascii="Arial" w:hAnsi="Arial" w:cs="Arial"/>
        </w:rPr>
        <w:t xml:space="preserve"> </w:t>
      </w:r>
      <w:r w:rsidR="0047294C">
        <w:rPr>
          <w:rFonts w:ascii="Arial" w:hAnsi="Arial" w:cs="Arial"/>
        </w:rPr>
        <w:t xml:space="preserve">was the topic on amazon pledge to outline what factors affect the change </w:t>
      </w:r>
    </w:p>
    <w:p w14:paraId="62C8D580" w14:textId="77777777" w:rsidR="00396214" w:rsidRPr="00076DE8" w:rsidRDefault="00396214" w:rsidP="00396214">
      <w:pPr>
        <w:rPr>
          <w:rFonts w:ascii="Arial" w:hAnsi="Arial" w:cs="Arial"/>
        </w:rPr>
      </w:pPr>
    </w:p>
    <w:p w14:paraId="2935C983" w14:textId="77777777" w:rsidR="00396214" w:rsidRPr="00076DE8" w:rsidRDefault="00396214" w:rsidP="00396214">
      <w:pPr>
        <w:rPr>
          <w:rFonts w:ascii="Arial" w:hAnsi="Arial" w:cs="Arial"/>
        </w:rPr>
      </w:pPr>
    </w:p>
    <w:p w14:paraId="5EAC2FE1" w14:textId="1F3AA50F" w:rsidR="0071606D" w:rsidRPr="00076DE8" w:rsidRDefault="0099163C" w:rsidP="0071606D">
      <w:pPr>
        <w:pStyle w:val="Heading1"/>
        <w:rPr>
          <w:rFonts w:ascii="Arial" w:hAnsi="Arial" w:cs="Arial"/>
        </w:rPr>
      </w:pPr>
      <w:r w:rsidRPr="00076DE8">
        <w:rPr>
          <w:rFonts w:ascii="Arial" w:hAnsi="Arial" w:cs="Arial"/>
        </w:rPr>
        <w:t>Reference list</w:t>
      </w:r>
      <w:r w:rsidR="00BB3221" w:rsidRPr="00076DE8">
        <w:rPr>
          <w:rFonts w:ascii="Arial" w:hAnsi="Arial" w:cs="Arial"/>
        </w:rPr>
        <w:t xml:space="preserve"> </w:t>
      </w:r>
    </w:p>
    <w:p w14:paraId="27DAED71" w14:textId="77777777" w:rsidR="009C6B1E" w:rsidRPr="00076DE8" w:rsidRDefault="009C6B1E" w:rsidP="009C6B1E">
      <w:pPr>
        <w:rPr>
          <w:rFonts w:ascii="Arial" w:hAnsi="Arial" w:cs="Arial"/>
        </w:rPr>
      </w:pPr>
    </w:p>
    <w:p w14:paraId="37B73B51" w14:textId="33178BEE" w:rsidR="00BB3221" w:rsidRPr="008255CC" w:rsidRDefault="001D7096" w:rsidP="0071606D">
      <w:pPr>
        <w:rPr>
          <w:rFonts w:ascii="Arial" w:hAnsi="Arial" w:cs="Arial"/>
        </w:rPr>
      </w:pPr>
      <w:r w:rsidRPr="008255CC">
        <w:rPr>
          <w:rFonts w:ascii="Arial" w:hAnsi="Arial" w:cs="Arial"/>
        </w:rPr>
        <w:t>https://www.colgatepalmolive.com/en-us/sustainability/our-2025-sustainability-strategy acessed on (4/12/21)</w:t>
      </w:r>
    </w:p>
    <w:p w14:paraId="426666C3" w14:textId="77777777" w:rsidR="00825C09" w:rsidRDefault="00052E07" w:rsidP="0071606D">
      <w:pPr>
        <w:rPr>
          <w:rFonts w:ascii="Arial" w:hAnsi="Arial" w:cs="Arial"/>
        </w:rPr>
      </w:pPr>
      <w:r w:rsidRPr="008255CC">
        <w:rPr>
          <w:rFonts w:ascii="Arial" w:hAnsi="Arial" w:cs="Arial"/>
        </w:rPr>
        <w:t>https://ukcop26.org/cop26-goals/adaptation/</w:t>
      </w:r>
      <w:r w:rsidR="001D7096" w:rsidRPr="008255CC">
        <w:rPr>
          <w:rFonts w:ascii="Arial" w:hAnsi="Arial" w:cs="Arial"/>
        </w:rPr>
        <w:t xml:space="preserve"> acessed on </w:t>
      </w:r>
      <w:r w:rsidRPr="008255CC">
        <w:rPr>
          <w:rFonts w:ascii="Arial" w:hAnsi="Arial" w:cs="Arial"/>
        </w:rPr>
        <w:t>(7/12/21/)</w:t>
      </w:r>
    </w:p>
    <w:p w14:paraId="260F90BE" w14:textId="1ED25F2B" w:rsidR="008255CC" w:rsidRDefault="00825C09" w:rsidP="0071606D">
      <w:r w:rsidRPr="00825C09">
        <w:t xml:space="preserve"> </w:t>
      </w:r>
      <w:proofErr w:type="spellStart"/>
      <w:r w:rsidRPr="00825C09">
        <w:rPr>
          <w:rFonts w:ascii="Arial" w:hAnsi="Arial" w:cs="Arial"/>
        </w:rPr>
        <w:t>Adeani</w:t>
      </w:r>
      <w:proofErr w:type="spellEnd"/>
      <w:r w:rsidRPr="00825C09">
        <w:rPr>
          <w:rFonts w:ascii="Arial" w:hAnsi="Arial" w:cs="Arial"/>
        </w:rPr>
        <w:t xml:space="preserve">, I.S., </w:t>
      </w:r>
      <w:proofErr w:type="spellStart"/>
      <w:r w:rsidRPr="00825C09">
        <w:rPr>
          <w:rFonts w:ascii="Arial" w:hAnsi="Arial" w:cs="Arial"/>
        </w:rPr>
        <w:t>Febriani</w:t>
      </w:r>
      <w:proofErr w:type="spellEnd"/>
      <w:r w:rsidRPr="00825C09">
        <w:rPr>
          <w:rFonts w:ascii="Arial" w:hAnsi="Arial" w:cs="Arial"/>
        </w:rPr>
        <w:t xml:space="preserve">, R.B. and </w:t>
      </w:r>
      <w:proofErr w:type="spellStart"/>
      <w:r w:rsidRPr="00825C09">
        <w:rPr>
          <w:rFonts w:ascii="Arial" w:hAnsi="Arial" w:cs="Arial"/>
        </w:rPr>
        <w:t>Syafryadin</w:t>
      </w:r>
      <w:proofErr w:type="spellEnd"/>
      <w:r w:rsidRPr="00825C09">
        <w:rPr>
          <w:rFonts w:ascii="Arial" w:hAnsi="Arial" w:cs="Arial"/>
        </w:rPr>
        <w:t>, S., 2020. USING GIBBS’REFLECTIVE CYCLE IN MAKING REFLECTIONS OF LITERARY ANALYSIS. Indonesian EFL Journal, 6(2), pp.139-148.</w:t>
      </w:r>
      <w:r w:rsidR="003A14E7">
        <w:rPr>
          <w:rFonts w:ascii="Arial" w:hAnsi="Arial" w:cs="Arial"/>
        </w:rPr>
        <w:t xml:space="preserve"> </w:t>
      </w:r>
      <w:r w:rsidR="008255CC" w:rsidRPr="008255CC">
        <w:t xml:space="preserve"> </w:t>
      </w:r>
    </w:p>
    <w:p w14:paraId="2F4EED3F" w14:textId="3E30A1D0" w:rsidR="008255CC" w:rsidRPr="008255CC" w:rsidRDefault="008255CC" w:rsidP="0071606D">
      <w:pPr>
        <w:rPr>
          <w:rFonts w:ascii="Arial" w:hAnsi="Arial" w:cs="Arial"/>
        </w:rPr>
      </w:pPr>
      <w:r w:rsidRPr="008255CC">
        <w:rPr>
          <w:rFonts w:ascii="Arial" w:hAnsi="Arial" w:cs="Arial"/>
        </w:rPr>
        <w:t>Campbell, E., 2020. The Other Amazon: Deconstructing Amazon's Climate Pledge and Sustainability Discourse.</w:t>
      </w:r>
    </w:p>
    <w:p w14:paraId="255BF1A8" w14:textId="77777777" w:rsidR="00FB0E81" w:rsidRPr="008255CC" w:rsidRDefault="00076DE8" w:rsidP="0071606D">
      <w:pPr>
        <w:rPr>
          <w:rFonts w:ascii="Arial" w:hAnsi="Arial" w:cs="Arial"/>
          <w:sz w:val="20"/>
          <w:szCs w:val="20"/>
          <w:shd w:val="clear" w:color="auto" w:fill="FFFFFF"/>
        </w:rPr>
      </w:pPr>
      <w:r w:rsidRPr="008255CC">
        <w:rPr>
          <w:rFonts w:ascii="Arial" w:hAnsi="Arial" w:cs="Arial"/>
          <w:sz w:val="20"/>
          <w:szCs w:val="20"/>
          <w:shd w:val="clear" w:color="auto" w:fill="FFFFFF"/>
        </w:rPr>
        <w:t xml:space="preserve">Donaldson, T. (2002) “The Stakeholder Revolution and the Clarkson Principles,” Business Ethics Quarterly. Cambridge University Press, 12(2), pp. 107–111. </w:t>
      </w:r>
      <w:proofErr w:type="spellStart"/>
      <w:r w:rsidRPr="008255CC">
        <w:rPr>
          <w:rFonts w:ascii="Arial" w:hAnsi="Arial" w:cs="Arial"/>
          <w:sz w:val="20"/>
          <w:szCs w:val="20"/>
          <w:shd w:val="clear" w:color="auto" w:fill="FFFFFF"/>
        </w:rPr>
        <w:t>doi</w:t>
      </w:r>
      <w:proofErr w:type="spellEnd"/>
      <w:r w:rsidRPr="008255CC">
        <w:rPr>
          <w:rFonts w:ascii="Arial" w:hAnsi="Arial" w:cs="Arial"/>
          <w:sz w:val="20"/>
          <w:szCs w:val="20"/>
          <w:shd w:val="clear" w:color="auto" w:fill="FFFFFF"/>
        </w:rPr>
        <w:t>: 10.5840/beq200212211.</w:t>
      </w:r>
    </w:p>
    <w:p w14:paraId="6C795C7A" w14:textId="2DC29787" w:rsidR="008255CC" w:rsidRPr="008255CC" w:rsidRDefault="008255CC" w:rsidP="0071606D">
      <w:pPr>
        <w:rPr>
          <w:rFonts w:ascii="Arial" w:hAnsi="Arial" w:cs="Arial"/>
          <w:sz w:val="20"/>
          <w:szCs w:val="20"/>
          <w:shd w:val="clear" w:color="auto" w:fill="FFFFFF"/>
        </w:rPr>
      </w:pPr>
      <w:r w:rsidRPr="008255CC">
        <w:rPr>
          <w:rFonts w:ascii="Arial" w:hAnsi="Arial" w:cs="Arial"/>
          <w:sz w:val="20"/>
          <w:szCs w:val="20"/>
          <w:shd w:val="clear" w:color="auto" w:fill="FFFFFF"/>
        </w:rPr>
        <w:t xml:space="preserve">Dodgson, M., Gann, D. and Salter, A., 2006. The role of technology in the shift towards open innovation: the case of Procter &amp; Gamble. </w:t>
      </w:r>
      <w:proofErr w:type="spellStart"/>
      <w:r w:rsidRPr="008255CC">
        <w:rPr>
          <w:rFonts w:ascii="Arial" w:hAnsi="Arial" w:cs="Arial"/>
          <w:sz w:val="20"/>
          <w:szCs w:val="20"/>
          <w:shd w:val="clear" w:color="auto" w:fill="FFFFFF"/>
        </w:rPr>
        <w:t>R&amp;d</w:t>
      </w:r>
      <w:proofErr w:type="spellEnd"/>
      <w:r w:rsidRPr="008255CC">
        <w:rPr>
          <w:rFonts w:ascii="Arial" w:hAnsi="Arial" w:cs="Arial"/>
          <w:sz w:val="20"/>
          <w:szCs w:val="20"/>
          <w:shd w:val="clear" w:color="auto" w:fill="FFFFFF"/>
        </w:rPr>
        <w:t xml:space="preserve"> Management, 36(3), pp.333-346.</w:t>
      </w:r>
    </w:p>
    <w:p w14:paraId="5C3F9858" w14:textId="0FAA0CD1" w:rsidR="0071606D" w:rsidRPr="008255CC" w:rsidRDefault="009C6B1E" w:rsidP="0071606D">
      <w:pPr>
        <w:rPr>
          <w:rFonts w:ascii="Arial" w:hAnsi="Arial" w:cs="Arial"/>
        </w:rPr>
      </w:pPr>
      <w:r w:rsidRPr="008255CC">
        <w:rPr>
          <w:rFonts w:ascii="Arial" w:hAnsi="Arial" w:cs="Arial"/>
          <w:shd w:val="clear" w:color="auto" w:fill="FFFFFF"/>
        </w:rPr>
        <w:t xml:space="preserve">Freeman, R.E. and Phillips, R.A., 2002. Stakeholder theory: A libertarian </w:t>
      </w:r>
      <w:proofErr w:type="spellStart"/>
      <w:r w:rsidRPr="008255CC">
        <w:rPr>
          <w:rFonts w:ascii="Arial" w:hAnsi="Arial" w:cs="Arial"/>
          <w:shd w:val="clear" w:color="auto" w:fill="FFFFFF"/>
        </w:rPr>
        <w:t>defense</w:t>
      </w:r>
      <w:proofErr w:type="spellEnd"/>
      <w:r w:rsidRPr="008255CC">
        <w:rPr>
          <w:rFonts w:ascii="Arial" w:hAnsi="Arial" w:cs="Arial"/>
          <w:shd w:val="clear" w:color="auto" w:fill="FFFFFF"/>
        </w:rPr>
        <w:t>. Business ethics</w:t>
      </w:r>
      <w:r w:rsidRPr="008255CC">
        <w:rPr>
          <w:rFonts w:ascii="Arial" w:hAnsi="Arial" w:cs="Arial"/>
          <w:i/>
          <w:iCs/>
          <w:shd w:val="clear" w:color="auto" w:fill="FFFFFF"/>
        </w:rPr>
        <w:t xml:space="preserve"> </w:t>
      </w:r>
      <w:r w:rsidRPr="008255CC">
        <w:rPr>
          <w:rFonts w:ascii="Arial" w:hAnsi="Arial" w:cs="Arial"/>
          <w:shd w:val="clear" w:color="auto" w:fill="FFFFFF"/>
        </w:rPr>
        <w:t>quarterly, </w:t>
      </w:r>
      <w:r w:rsidRPr="008255CC">
        <w:rPr>
          <w:rFonts w:ascii="Arial" w:hAnsi="Arial" w:cs="Arial"/>
          <w:i/>
          <w:iCs/>
          <w:shd w:val="clear" w:color="auto" w:fill="FFFFFF"/>
        </w:rPr>
        <w:t>12</w:t>
      </w:r>
      <w:r w:rsidRPr="008255CC">
        <w:rPr>
          <w:rFonts w:ascii="Arial" w:hAnsi="Arial" w:cs="Arial"/>
          <w:shd w:val="clear" w:color="auto" w:fill="FFFFFF"/>
        </w:rPr>
        <w:t>(3), pp.331-349.</w:t>
      </w:r>
    </w:p>
    <w:p w14:paraId="4D7EA2E6" w14:textId="4C7CC9BE" w:rsidR="009C6B1E" w:rsidRPr="008255CC" w:rsidRDefault="008C1E63" w:rsidP="0071606D">
      <w:pPr>
        <w:rPr>
          <w:rFonts w:ascii="Arial" w:hAnsi="Arial" w:cs="Arial"/>
        </w:rPr>
      </w:pPr>
      <w:r w:rsidRPr="008255CC">
        <w:rPr>
          <w:rFonts w:ascii="Arial" w:hAnsi="Arial" w:cs="Arial"/>
        </w:rPr>
        <w:t xml:space="preserve">Ormanidhi, O. and </w:t>
      </w:r>
      <w:proofErr w:type="spellStart"/>
      <w:r w:rsidRPr="008255CC">
        <w:rPr>
          <w:rFonts w:ascii="Arial" w:hAnsi="Arial" w:cs="Arial"/>
        </w:rPr>
        <w:t>Stringa</w:t>
      </w:r>
      <w:proofErr w:type="spellEnd"/>
      <w:r w:rsidRPr="008255CC">
        <w:rPr>
          <w:rFonts w:ascii="Arial" w:hAnsi="Arial" w:cs="Arial"/>
        </w:rPr>
        <w:t>, O., 2008. Porter's model of generic competitive strategies. Business Economics, 43(3), pp.55-64.</w:t>
      </w:r>
    </w:p>
    <w:p w14:paraId="756D4600" w14:textId="1DECBA9D" w:rsidR="009C6B1E" w:rsidRDefault="00FB0E81" w:rsidP="0071606D">
      <w:pPr>
        <w:rPr>
          <w:rFonts w:ascii="Arial" w:hAnsi="Arial" w:cs="Arial"/>
        </w:rPr>
      </w:pPr>
      <w:r w:rsidRPr="008255CC">
        <w:rPr>
          <w:rFonts w:ascii="Arial" w:hAnsi="Arial" w:cs="Arial"/>
        </w:rPr>
        <w:t xml:space="preserve">Silva Junior, C.H., Carvalho, N.S., </w:t>
      </w:r>
      <w:proofErr w:type="spellStart"/>
      <w:r w:rsidRPr="008255CC">
        <w:rPr>
          <w:rFonts w:ascii="Arial" w:hAnsi="Arial" w:cs="Arial"/>
        </w:rPr>
        <w:t>Pessôa</w:t>
      </w:r>
      <w:proofErr w:type="spellEnd"/>
      <w:r w:rsidRPr="008255CC">
        <w:rPr>
          <w:rFonts w:ascii="Arial" w:hAnsi="Arial" w:cs="Arial"/>
        </w:rPr>
        <w:t xml:space="preserve">, A., Reis, J.B., Pontes-Lopes, A., </w:t>
      </w:r>
      <w:proofErr w:type="spellStart"/>
      <w:r w:rsidRPr="008255CC">
        <w:rPr>
          <w:rFonts w:ascii="Arial" w:hAnsi="Arial" w:cs="Arial"/>
        </w:rPr>
        <w:t>Doblas</w:t>
      </w:r>
      <w:proofErr w:type="spellEnd"/>
      <w:r w:rsidRPr="008255CC">
        <w:rPr>
          <w:rFonts w:ascii="Arial" w:hAnsi="Arial" w:cs="Arial"/>
        </w:rPr>
        <w:t xml:space="preserve">, J., Heinrich, V., </w:t>
      </w:r>
      <w:proofErr w:type="spellStart"/>
      <w:r w:rsidRPr="008255CC">
        <w:rPr>
          <w:rFonts w:ascii="Arial" w:hAnsi="Arial" w:cs="Arial"/>
        </w:rPr>
        <w:t>Campanharo</w:t>
      </w:r>
      <w:proofErr w:type="spellEnd"/>
      <w:r w:rsidRPr="008255CC">
        <w:rPr>
          <w:rFonts w:ascii="Arial" w:hAnsi="Arial" w:cs="Arial"/>
        </w:rPr>
        <w:t>, W., Alencar, A., Silva, C. and Lapola</w:t>
      </w:r>
      <w:r w:rsidRPr="00FB0E81">
        <w:rPr>
          <w:rFonts w:ascii="Arial" w:hAnsi="Arial" w:cs="Arial"/>
        </w:rPr>
        <w:t>, D.M., 2021. Amazonian forest degradation must be incorporated into the COP26 agenda. Nature Geoscience, 14(9), pp.634-635.</w:t>
      </w:r>
    </w:p>
    <w:p w14:paraId="1DBFDA86" w14:textId="4E2F7CEB" w:rsidR="00FB0E81" w:rsidRDefault="00FB0E81" w:rsidP="0071606D">
      <w:pPr>
        <w:rPr>
          <w:rFonts w:ascii="Arial" w:hAnsi="Arial" w:cs="Arial"/>
        </w:rPr>
      </w:pPr>
      <w:r w:rsidRPr="00FB0E81">
        <w:rPr>
          <w:rFonts w:ascii="Arial" w:hAnsi="Arial" w:cs="Arial"/>
        </w:rPr>
        <w:lastRenderedPageBreak/>
        <w:t>Vogler, J., 2020. The international politics of COP26. Scottish Geographical Journal, 136(1-4), pp.31-35.</w:t>
      </w:r>
    </w:p>
    <w:p w14:paraId="0ED82B73" w14:textId="77777777" w:rsidR="00825C09" w:rsidRPr="008C1E63" w:rsidRDefault="00825C09" w:rsidP="0071606D">
      <w:pPr>
        <w:rPr>
          <w:rFonts w:ascii="Arial" w:hAnsi="Arial" w:cs="Arial"/>
        </w:rPr>
      </w:pPr>
    </w:p>
    <w:sectPr w:rsidR="00825C09" w:rsidRPr="008C1E63">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75CFA" w14:textId="77777777" w:rsidR="006F094B" w:rsidRDefault="006F094B" w:rsidP="00DD5974">
      <w:pPr>
        <w:spacing w:after="0" w:line="240" w:lineRule="auto"/>
      </w:pPr>
      <w:r>
        <w:separator/>
      </w:r>
    </w:p>
  </w:endnote>
  <w:endnote w:type="continuationSeparator" w:id="0">
    <w:p w14:paraId="432D616F" w14:textId="77777777" w:rsidR="006F094B" w:rsidRDefault="006F094B" w:rsidP="00DD5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411728"/>
      <w:docPartObj>
        <w:docPartGallery w:val="Page Numbers (Bottom of Page)"/>
        <w:docPartUnique/>
      </w:docPartObj>
    </w:sdtPr>
    <w:sdtEndPr>
      <w:rPr>
        <w:color w:val="7F7F7F" w:themeColor="background1" w:themeShade="7F"/>
        <w:spacing w:val="60"/>
      </w:rPr>
    </w:sdtEndPr>
    <w:sdtContent>
      <w:p w14:paraId="7095ED1E" w14:textId="7299C7BE" w:rsidR="00B5575D" w:rsidRDefault="00B5575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D8CE45" w14:textId="77777777" w:rsidR="00B5575D" w:rsidRDefault="00B55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F791F" w14:textId="77777777" w:rsidR="006F094B" w:rsidRDefault="006F094B" w:rsidP="00DD5974">
      <w:pPr>
        <w:spacing w:after="0" w:line="240" w:lineRule="auto"/>
      </w:pPr>
      <w:r>
        <w:separator/>
      </w:r>
    </w:p>
  </w:footnote>
  <w:footnote w:type="continuationSeparator" w:id="0">
    <w:p w14:paraId="51B65024" w14:textId="77777777" w:rsidR="006F094B" w:rsidRDefault="006F094B" w:rsidP="00DD59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D0ADF"/>
    <w:multiLevelType w:val="hybridMultilevel"/>
    <w:tmpl w:val="2C96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97DD1"/>
    <w:multiLevelType w:val="hybridMultilevel"/>
    <w:tmpl w:val="1CCAC85C"/>
    <w:lvl w:ilvl="0" w:tplc="1B226BFE">
      <w:start w:val="1"/>
      <w:numFmt w:val="bullet"/>
      <w:lvlText w:val=""/>
      <w:lvlJc w:val="left"/>
      <w:pPr>
        <w:ind w:left="3053" w:hanging="360"/>
      </w:pPr>
      <w:rPr>
        <w:rFonts w:ascii="Symbol" w:hAnsi="Symbol" w:hint="default"/>
        <w:color w:val="auto"/>
      </w:rPr>
    </w:lvl>
    <w:lvl w:ilvl="1" w:tplc="08090003" w:tentative="1">
      <w:start w:val="1"/>
      <w:numFmt w:val="bullet"/>
      <w:lvlText w:val="o"/>
      <w:lvlJc w:val="left"/>
      <w:pPr>
        <w:ind w:left="3773" w:hanging="360"/>
      </w:pPr>
      <w:rPr>
        <w:rFonts w:ascii="Courier New" w:hAnsi="Courier New" w:cs="Courier New" w:hint="default"/>
      </w:rPr>
    </w:lvl>
    <w:lvl w:ilvl="2" w:tplc="08090005" w:tentative="1">
      <w:start w:val="1"/>
      <w:numFmt w:val="bullet"/>
      <w:lvlText w:val=""/>
      <w:lvlJc w:val="left"/>
      <w:pPr>
        <w:ind w:left="4493" w:hanging="360"/>
      </w:pPr>
      <w:rPr>
        <w:rFonts w:ascii="Wingdings" w:hAnsi="Wingdings" w:hint="default"/>
      </w:rPr>
    </w:lvl>
    <w:lvl w:ilvl="3" w:tplc="08090001" w:tentative="1">
      <w:start w:val="1"/>
      <w:numFmt w:val="bullet"/>
      <w:lvlText w:val=""/>
      <w:lvlJc w:val="left"/>
      <w:pPr>
        <w:ind w:left="5213" w:hanging="360"/>
      </w:pPr>
      <w:rPr>
        <w:rFonts w:ascii="Symbol" w:hAnsi="Symbol" w:hint="default"/>
      </w:rPr>
    </w:lvl>
    <w:lvl w:ilvl="4" w:tplc="08090003" w:tentative="1">
      <w:start w:val="1"/>
      <w:numFmt w:val="bullet"/>
      <w:lvlText w:val="o"/>
      <w:lvlJc w:val="left"/>
      <w:pPr>
        <w:ind w:left="5933" w:hanging="360"/>
      </w:pPr>
      <w:rPr>
        <w:rFonts w:ascii="Courier New" w:hAnsi="Courier New" w:cs="Courier New" w:hint="default"/>
      </w:rPr>
    </w:lvl>
    <w:lvl w:ilvl="5" w:tplc="08090005" w:tentative="1">
      <w:start w:val="1"/>
      <w:numFmt w:val="bullet"/>
      <w:lvlText w:val=""/>
      <w:lvlJc w:val="left"/>
      <w:pPr>
        <w:ind w:left="6653" w:hanging="360"/>
      </w:pPr>
      <w:rPr>
        <w:rFonts w:ascii="Wingdings" w:hAnsi="Wingdings" w:hint="default"/>
      </w:rPr>
    </w:lvl>
    <w:lvl w:ilvl="6" w:tplc="08090001" w:tentative="1">
      <w:start w:val="1"/>
      <w:numFmt w:val="bullet"/>
      <w:lvlText w:val=""/>
      <w:lvlJc w:val="left"/>
      <w:pPr>
        <w:ind w:left="7373" w:hanging="360"/>
      </w:pPr>
      <w:rPr>
        <w:rFonts w:ascii="Symbol" w:hAnsi="Symbol" w:hint="default"/>
      </w:rPr>
    </w:lvl>
    <w:lvl w:ilvl="7" w:tplc="08090003" w:tentative="1">
      <w:start w:val="1"/>
      <w:numFmt w:val="bullet"/>
      <w:lvlText w:val="o"/>
      <w:lvlJc w:val="left"/>
      <w:pPr>
        <w:ind w:left="8093" w:hanging="360"/>
      </w:pPr>
      <w:rPr>
        <w:rFonts w:ascii="Courier New" w:hAnsi="Courier New" w:cs="Courier New" w:hint="default"/>
      </w:rPr>
    </w:lvl>
    <w:lvl w:ilvl="8" w:tplc="08090005" w:tentative="1">
      <w:start w:val="1"/>
      <w:numFmt w:val="bullet"/>
      <w:lvlText w:val=""/>
      <w:lvlJc w:val="left"/>
      <w:pPr>
        <w:ind w:left="8813" w:hanging="360"/>
      </w:pPr>
      <w:rPr>
        <w:rFonts w:ascii="Wingdings" w:hAnsi="Wingdings" w:hint="default"/>
      </w:rPr>
    </w:lvl>
  </w:abstractNum>
  <w:abstractNum w:abstractNumId="2" w15:restartNumberingAfterBreak="0">
    <w:nsid w:val="04304793"/>
    <w:multiLevelType w:val="hybridMultilevel"/>
    <w:tmpl w:val="39027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E86588"/>
    <w:multiLevelType w:val="hybridMultilevel"/>
    <w:tmpl w:val="862857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B932C8"/>
    <w:multiLevelType w:val="hybridMultilevel"/>
    <w:tmpl w:val="9AF67A12"/>
    <w:lvl w:ilvl="0" w:tplc="A68821A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A5973"/>
    <w:multiLevelType w:val="hybridMultilevel"/>
    <w:tmpl w:val="9C32BDD4"/>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6" w15:restartNumberingAfterBreak="0">
    <w:nsid w:val="30C66501"/>
    <w:multiLevelType w:val="hybridMultilevel"/>
    <w:tmpl w:val="678E0E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3807D90"/>
    <w:multiLevelType w:val="hybridMultilevel"/>
    <w:tmpl w:val="7F8A5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7078F"/>
    <w:multiLevelType w:val="hybridMultilevel"/>
    <w:tmpl w:val="0B340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C17057"/>
    <w:multiLevelType w:val="hybridMultilevel"/>
    <w:tmpl w:val="8A3A5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731855"/>
    <w:multiLevelType w:val="hybridMultilevel"/>
    <w:tmpl w:val="4FAE5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7B0C6E"/>
    <w:multiLevelType w:val="hybridMultilevel"/>
    <w:tmpl w:val="114A90B4"/>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2355" w:hanging="360"/>
      </w:pPr>
      <w:rPr>
        <w:rFonts w:ascii="Courier New" w:hAnsi="Courier New" w:cs="Courier New" w:hint="default"/>
      </w:rPr>
    </w:lvl>
    <w:lvl w:ilvl="2" w:tplc="08090005" w:tentative="1">
      <w:start w:val="1"/>
      <w:numFmt w:val="bullet"/>
      <w:lvlText w:val=""/>
      <w:lvlJc w:val="left"/>
      <w:pPr>
        <w:ind w:left="3075" w:hanging="360"/>
      </w:pPr>
      <w:rPr>
        <w:rFonts w:ascii="Wingdings" w:hAnsi="Wingdings" w:hint="default"/>
      </w:rPr>
    </w:lvl>
    <w:lvl w:ilvl="3" w:tplc="08090001" w:tentative="1">
      <w:start w:val="1"/>
      <w:numFmt w:val="bullet"/>
      <w:lvlText w:val=""/>
      <w:lvlJc w:val="left"/>
      <w:pPr>
        <w:ind w:left="3795" w:hanging="360"/>
      </w:pPr>
      <w:rPr>
        <w:rFonts w:ascii="Symbol" w:hAnsi="Symbol" w:hint="default"/>
      </w:rPr>
    </w:lvl>
    <w:lvl w:ilvl="4" w:tplc="08090003" w:tentative="1">
      <w:start w:val="1"/>
      <w:numFmt w:val="bullet"/>
      <w:lvlText w:val="o"/>
      <w:lvlJc w:val="left"/>
      <w:pPr>
        <w:ind w:left="4515" w:hanging="360"/>
      </w:pPr>
      <w:rPr>
        <w:rFonts w:ascii="Courier New" w:hAnsi="Courier New" w:cs="Courier New" w:hint="default"/>
      </w:rPr>
    </w:lvl>
    <w:lvl w:ilvl="5" w:tplc="08090005" w:tentative="1">
      <w:start w:val="1"/>
      <w:numFmt w:val="bullet"/>
      <w:lvlText w:val=""/>
      <w:lvlJc w:val="left"/>
      <w:pPr>
        <w:ind w:left="5235" w:hanging="360"/>
      </w:pPr>
      <w:rPr>
        <w:rFonts w:ascii="Wingdings" w:hAnsi="Wingdings" w:hint="default"/>
      </w:rPr>
    </w:lvl>
    <w:lvl w:ilvl="6" w:tplc="08090001" w:tentative="1">
      <w:start w:val="1"/>
      <w:numFmt w:val="bullet"/>
      <w:lvlText w:val=""/>
      <w:lvlJc w:val="left"/>
      <w:pPr>
        <w:ind w:left="5955" w:hanging="360"/>
      </w:pPr>
      <w:rPr>
        <w:rFonts w:ascii="Symbol" w:hAnsi="Symbol" w:hint="default"/>
      </w:rPr>
    </w:lvl>
    <w:lvl w:ilvl="7" w:tplc="08090003" w:tentative="1">
      <w:start w:val="1"/>
      <w:numFmt w:val="bullet"/>
      <w:lvlText w:val="o"/>
      <w:lvlJc w:val="left"/>
      <w:pPr>
        <w:ind w:left="6675" w:hanging="360"/>
      </w:pPr>
      <w:rPr>
        <w:rFonts w:ascii="Courier New" w:hAnsi="Courier New" w:cs="Courier New" w:hint="default"/>
      </w:rPr>
    </w:lvl>
    <w:lvl w:ilvl="8" w:tplc="08090005" w:tentative="1">
      <w:start w:val="1"/>
      <w:numFmt w:val="bullet"/>
      <w:lvlText w:val=""/>
      <w:lvlJc w:val="left"/>
      <w:pPr>
        <w:ind w:left="7395" w:hanging="360"/>
      </w:pPr>
      <w:rPr>
        <w:rFonts w:ascii="Wingdings" w:hAnsi="Wingdings" w:hint="default"/>
      </w:rPr>
    </w:lvl>
  </w:abstractNum>
  <w:abstractNum w:abstractNumId="12" w15:restartNumberingAfterBreak="0">
    <w:nsid w:val="3EB275B8"/>
    <w:multiLevelType w:val="hybridMultilevel"/>
    <w:tmpl w:val="B5D68BAE"/>
    <w:lvl w:ilvl="0" w:tplc="08090001">
      <w:start w:val="1"/>
      <w:numFmt w:val="bullet"/>
      <w:lvlText w:val=""/>
      <w:lvlJc w:val="left"/>
      <w:pPr>
        <w:ind w:left="805" w:hanging="360"/>
      </w:pPr>
      <w:rPr>
        <w:rFonts w:ascii="Symbol" w:hAnsi="Symbol"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3" w15:restartNumberingAfterBreak="0">
    <w:nsid w:val="486D375F"/>
    <w:multiLevelType w:val="hybridMultilevel"/>
    <w:tmpl w:val="E58A9876"/>
    <w:lvl w:ilvl="0" w:tplc="08090001">
      <w:start w:val="1"/>
      <w:numFmt w:val="bullet"/>
      <w:lvlText w:val=""/>
      <w:lvlJc w:val="left"/>
      <w:pPr>
        <w:ind w:left="861" w:hanging="360"/>
      </w:pPr>
      <w:rPr>
        <w:rFonts w:ascii="Symbol" w:hAnsi="Symbol" w:hint="default"/>
      </w:rPr>
    </w:lvl>
    <w:lvl w:ilvl="1" w:tplc="08090003" w:tentative="1">
      <w:start w:val="1"/>
      <w:numFmt w:val="bullet"/>
      <w:lvlText w:val="o"/>
      <w:lvlJc w:val="left"/>
      <w:pPr>
        <w:ind w:left="1581" w:hanging="360"/>
      </w:pPr>
      <w:rPr>
        <w:rFonts w:ascii="Courier New" w:hAnsi="Courier New" w:cs="Courier New" w:hint="default"/>
      </w:rPr>
    </w:lvl>
    <w:lvl w:ilvl="2" w:tplc="08090005" w:tentative="1">
      <w:start w:val="1"/>
      <w:numFmt w:val="bullet"/>
      <w:lvlText w:val=""/>
      <w:lvlJc w:val="left"/>
      <w:pPr>
        <w:ind w:left="2301" w:hanging="360"/>
      </w:pPr>
      <w:rPr>
        <w:rFonts w:ascii="Wingdings" w:hAnsi="Wingdings" w:hint="default"/>
      </w:rPr>
    </w:lvl>
    <w:lvl w:ilvl="3" w:tplc="08090001" w:tentative="1">
      <w:start w:val="1"/>
      <w:numFmt w:val="bullet"/>
      <w:lvlText w:val=""/>
      <w:lvlJc w:val="left"/>
      <w:pPr>
        <w:ind w:left="3021" w:hanging="360"/>
      </w:pPr>
      <w:rPr>
        <w:rFonts w:ascii="Symbol" w:hAnsi="Symbol" w:hint="default"/>
      </w:rPr>
    </w:lvl>
    <w:lvl w:ilvl="4" w:tplc="08090003" w:tentative="1">
      <w:start w:val="1"/>
      <w:numFmt w:val="bullet"/>
      <w:lvlText w:val="o"/>
      <w:lvlJc w:val="left"/>
      <w:pPr>
        <w:ind w:left="3741" w:hanging="360"/>
      </w:pPr>
      <w:rPr>
        <w:rFonts w:ascii="Courier New" w:hAnsi="Courier New" w:cs="Courier New" w:hint="default"/>
      </w:rPr>
    </w:lvl>
    <w:lvl w:ilvl="5" w:tplc="08090005" w:tentative="1">
      <w:start w:val="1"/>
      <w:numFmt w:val="bullet"/>
      <w:lvlText w:val=""/>
      <w:lvlJc w:val="left"/>
      <w:pPr>
        <w:ind w:left="4461" w:hanging="360"/>
      </w:pPr>
      <w:rPr>
        <w:rFonts w:ascii="Wingdings" w:hAnsi="Wingdings" w:hint="default"/>
      </w:rPr>
    </w:lvl>
    <w:lvl w:ilvl="6" w:tplc="08090001" w:tentative="1">
      <w:start w:val="1"/>
      <w:numFmt w:val="bullet"/>
      <w:lvlText w:val=""/>
      <w:lvlJc w:val="left"/>
      <w:pPr>
        <w:ind w:left="5181" w:hanging="360"/>
      </w:pPr>
      <w:rPr>
        <w:rFonts w:ascii="Symbol" w:hAnsi="Symbol" w:hint="default"/>
      </w:rPr>
    </w:lvl>
    <w:lvl w:ilvl="7" w:tplc="08090003" w:tentative="1">
      <w:start w:val="1"/>
      <w:numFmt w:val="bullet"/>
      <w:lvlText w:val="o"/>
      <w:lvlJc w:val="left"/>
      <w:pPr>
        <w:ind w:left="5901" w:hanging="360"/>
      </w:pPr>
      <w:rPr>
        <w:rFonts w:ascii="Courier New" w:hAnsi="Courier New" w:cs="Courier New" w:hint="default"/>
      </w:rPr>
    </w:lvl>
    <w:lvl w:ilvl="8" w:tplc="08090005" w:tentative="1">
      <w:start w:val="1"/>
      <w:numFmt w:val="bullet"/>
      <w:lvlText w:val=""/>
      <w:lvlJc w:val="left"/>
      <w:pPr>
        <w:ind w:left="6621" w:hanging="360"/>
      </w:pPr>
      <w:rPr>
        <w:rFonts w:ascii="Wingdings" w:hAnsi="Wingdings" w:hint="default"/>
      </w:rPr>
    </w:lvl>
  </w:abstractNum>
  <w:abstractNum w:abstractNumId="14" w15:restartNumberingAfterBreak="0">
    <w:nsid w:val="5B8121FE"/>
    <w:multiLevelType w:val="hybridMultilevel"/>
    <w:tmpl w:val="0FA476D8"/>
    <w:lvl w:ilvl="0" w:tplc="A68821A4">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BF062E"/>
    <w:multiLevelType w:val="hybridMultilevel"/>
    <w:tmpl w:val="E9505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273BA8"/>
    <w:multiLevelType w:val="hybridMultilevel"/>
    <w:tmpl w:val="97CA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B924F6"/>
    <w:multiLevelType w:val="hybridMultilevel"/>
    <w:tmpl w:val="6EF06D20"/>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abstractNum w:abstractNumId="18" w15:restartNumberingAfterBreak="0">
    <w:nsid w:val="68332D88"/>
    <w:multiLevelType w:val="hybridMultilevel"/>
    <w:tmpl w:val="11320868"/>
    <w:lvl w:ilvl="0" w:tplc="1B226BF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893" w:hanging="360"/>
      </w:pPr>
      <w:rPr>
        <w:rFonts w:ascii="Courier New" w:hAnsi="Courier New" w:cs="Courier New" w:hint="default"/>
      </w:rPr>
    </w:lvl>
    <w:lvl w:ilvl="2" w:tplc="08090005" w:tentative="1">
      <w:start w:val="1"/>
      <w:numFmt w:val="bullet"/>
      <w:lvlText w:val=""/>
      <w:lvlJc w:val="left"/>
      <w:pPr>
        <w:ind w:left="-173" w:hanging="360"/>
      </w:pPr>
      <w:rPr>
        <w:rFonts w:ascii="Wingdings" w:hAnsi="Wingdings" w:hint="default"/>
      </w:rPr>
    </w:lvl>
    <w:lvl w:ilvl="3" w:tplc="08090001" w:tentative="1">
      <w:start w:val="1"/>
      <w:numFmt w:val="bullet"/>
      <w:lvlText w:val=""/>
      <w:lvlJc w:val="left"/>
      <w:pPr>
        <w:ind w:left="547" w:hanging="360"/>
      </w:pPr>
      <w:rPr>
        <w:rFonts w:ascii="Symbol" w:hAnsi="Symbol" w:hint="default"/>
      </w:rPr>
    </w:lvl>
    <w:lvl w:ilvl="4" w:tplc="08090003" w:tentative="1">
      <w:start w:val="1"/>
      <w:numFmt w:val="bullet"/>
      <w:lvlText w:val="o"/>
      <w:lvlJc w:val="left"/>
      <w:pPr>
        <w:ind w:left="1267" w:hanging="360"/>
      </w:pPr>
      <w:rPr>
        <w:rFonts w:ascii="Courier New" w:hAnsi="Courier New" w:cs="Courier New" w:hint="default"/>
      </w:rPr>
    </w:lvl>
    <w:lvl w:ilvl="5" w:tplc="08090005" w:tentative="1">
      <w:start w:val="1"/>
      <w:numFmt w:val="bullet"/>
      <w:lvlText w:val=""/>
      <w:lvlJc w:val="left"/>
      <w:pPr>
        <w:ind w:left="1987" w:hanging="360"/>
      </w:pPr>
      <w:rPr>
        <w:rFonts w:ascii="Wingdings" w:hAnsi="Wingdings" w:hint="default"/>
      </w:rPr>
    </w:lvl>
    <w:lvl w:ilvl="6" w:tplc="08090001" w:tentative="1">
      <w:start w:val="1"/>
      <w:numFmt w:val="bullet"/>
      <w:lvlText w:val=""/>
      <w:lvlJc w:val="left"/>
      <w:pPr>
        <w:ind w:left="2707" w:hanging="360"/>
      </w:pPr>
      <w:rPr>
        <w:rFonts w:ascii="Symbol" w:hAnsi="Symbol" w:hint="default"/>
      </w:rPr>
    </w:lvl>
    <w:lvl w:ilvl="7" w:tplc="08090003" w:tentative="1">
      <w:start w:val="1"/>
      <w:numFmt w:val="bullet"/>
      <w:lvlText w:val="o"/>
      <w:lvlJc w:val="left"/>
      <w:pPr>
        <w:ind w:left="3427" w:hanging="360"/>
      </w:pPr>
      <w:rPr>
        <w:rFonts w:ascii="Courier New" w:hAnsi="Courier New" w:cs="Courier New" w:hint="default"/>
      </w:rPr>
    </w:lvl>
    <w:lvl w:ilvl="8" w:tplc="08090005" w:tentative="1">
      <w:start w:val="1"/>
      <w:numFmt w:val="bullet"/>
      <w:lvlText w:val=""/>
      <w:lvlJc w:val="left"/>
      <w:pPr>
        <w:ind w:left="4147" w:hanging="360"/>
      </w:pPr>
      <w:rPr>
        <w:rFonts w:ascii="Wingdings" w:hAnsi="Wingdings" w:hint="default"/>
      </w:rPr>
    </w:lvl>
  </w:abstractNum>
  <w:abstractNum w:abstractNumId="19" w15:restartNumberingAfterBreak="0">
    <w:nsid w:val="6A1A4872"/>
    <w:multiLevelType w:val="hybridMultilevel"/>
    <w:tmpl w:val="19A43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A84A75"/>
    <w:multiLevelType w:val="hybridMultilevel"/>
    <w:tmpl w:val="6C2E7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DB2ECC"/>
    <w:multiLevelType w:val="hybridMultilevel"/>
    <w:tmpl w:val="F6A01264"/>
    <w:lvl w:ilvl="0" w:tplc="093EE9DC">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9"/>
  </w:num>
  <w:num w:numId="4">
    <w:abstractNumId w:val="8"/>
  </w:num>
  <w:num w:numId="5">
    <w:abstractNumId w:val="21"/>
  </w:num>
  <w:num w:numId="6">
    <w:abstractNumId w:val="10"/>
  </w:num>
  <w:num w:numId="7">
    <w:abstractNumId w:val="11"/>
  </w:num>
  <w:num w:numId="8">
    <w:abstractNumId w:val="13"/>
  </w:num>
  <w:num w:numId="9">
    <w:abstractNumId w:val="7"/>
  </w:num>
  <w:num w:numId="10">
    <w:abstractNumId w:val="16"/>
  </w:num>
  <w:num w:numId="11">
    <w:abstractNumId w:val="12"/>
  </w:num>
  <w:num w:numId="12">
    <w:abstractNumId w:val="14"/>
  </w:num>
  <w:num w:numId="13">
    <w:abstractNumId w:val="4"/>
  </w:num>
  <w:num w:numId="14">
    <w:abstractNumId w:val="20"/>
  </w:num>
  <w:num w:numId="15">
    <w:abstractNumId w:val="2"/>
  </w:num>
  <w:num w:numId="16">
    <w:abstractNumId w:val="15"/>
  </w:num>
  <w:num w:numId="17">
    <w:abstractNumId w:val="0"/>
  </w:num>
  <w:num w:numId="18">
    <w:abstractNumId w:val="19"/>
  </w:num>
  <w:num w:numId="19">
    <w:abstractNumId w:val="5"/>
  </w:num>
  <w:num w:numId="20">
    <w:abstractNumId w:val="17"/>
  </w:num>
  <w:num w:numId="21">
    <w:abstractNumId w:val="1"/>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0F83"/>
    <w:rsid w:val="000000B6"/>
    <w:rsid w:val="000001DD"/>
    <w:rsid w:val="00000D1F"/>
    <w:rsid w:val="000077D5"/>
    <w:rsid w:val="00013BD0"/>
    <w:rsid w:val="00024174"/>
    <w:rsid w:val="00024E82"/>
    <w:rsid w:val="00032ADD"/>
    <w:rsid w:val="00032DDF"/>
    <w:rsid w:val="00033C5A"/>
    <w:rsid w:val="00035931"/>
    <w:rsid w:val="00040713"/>
    <w:rsid w:val="0004374A"/>
    <w:rsid w:val="00047AAD"/>
    <w:rsid w:val="00050628"/>
    <w:rsid w:val="00052E07"/>
    <w:rsid w:val="00055F06"/>
    <w:rsid w:val="000612FB"/>
    <w:rsid w:val="00072A41"/>
    <w:rsid w:val="00076DE8"/>
    <w:rsid w:val="000804B6"/>
    <w:rsid w:val="00082157"/>
    <w:rsid w:val="00082DE4"/>
    <w:rsid w:val="0009433C"/>
    <w:rsid w:val="000A2B98"/>
    <w:rsid w:val="000A2FCB"/>
    <w:rsid w:val="000A5103"/>
    <w:rsid w:val="000A6600"/>
    <w:rsid w:val="000A688D"/>
    <w:rsid w:val="000B0E17"/>
    <w:rsid w:val="000C0D3D"/>
    <w:rsid w:val="000C5667"/>
    <w:rsid w:val="000D521B"/>
    <w:rsid w:val="000D64DF"/>
    <w:rsid w:val="000D770D"/>
    <w:rsid w:val="000E29FF"/>
    <w:rsid w:val="000E4CDB"/>
    <w:rsid w:val="000F274A"/>
    <w:rsid w:val="000F27C1"/>
    <w:rsid w:val="000F30D2"/>
    <w:rsid w:val="00107258"/>
    <w:rsid w:val="001075DC"/>
    <w:rsid w:val="001169A9"/>
    <w:rsid w:val="00117471"/>
    <w:rsid w:val="00117E1B"/>
    <w:rsid w:val="0012098E"/>
    <w:rsid w:val="00124513"/>
    <w:rsid w:val="00131322"/>
    <w:rsid w:val="001338D1"/>
    <w:rsid w:val="00135068"/>
    <w:rsid w:val="001408B7"/>
    <w:rsid w:val="00143467"/>
    <w:rsid w:val="0014752E"/>
    <w:rsid w:val="00152A3E"/>
    <w:rsid w:val="00154A1A"/>
    <w:rsid w:val="00160305"/>
    <w:rsid w:val="00160F9D"/>
    <w:rsid w:val="001611BA"/>
    <w:rsid w:val="00166021"/>
    <w:rsid w:val="00166E13"/>
    <w:rsid w:val="00172B38"/>
    <w:rsid w:val="00172FD4"/>
    <w:rsid w:val="0017573B"/>
    <w:rsid w:val="00183404"/>
    <w:rsid w:val="001861CB"/>
    <w:rsid w:val="00193E8D"/>
    <w:rsid w:val="001B2187"/>
    <w:rsid w:val="001C04DD"/>
    <w:rsid w:val="001C30B6"/>
    <w:rsid w:val="001C55EF"/>
    <w:rsid w:val="001C5BFC"/>
    <w:rsid w:val="001D15A3"/>
    <w:rsid w:val="001D31AE"/>
    <w:rsid w:val="001D4F13"/>
    <w:rsid w:val="001D7096"/>
    <w:rsid w:val="001D7B09"/>
    <w:rsid w:val="001E19F5"/>
    <w:rsid w:val="001E5AFA"/>
    <w:rsid w:val="001F3A3F"/>
    <w:rsid w:val="00201A2E"/>
    <w:rsid w:val="00202780"/>
    <w:rsid w:val="002038E8"/>
    <w:rsid w:val="00206AFB"/>
    <w:rsid w:val="00212F1C"/>
    <w:rsid w:val="00213A60"/>
    <w:rsid w:val="002147C9"/>
    <w:rsid w:val="00216780"/>
    <w:rsid w:val="00220F30"/>
    <w:rsid w:val="0022162E"/>
    <w:rsid w:val="00226802"/>
    <w:rsid w:val="00227615"/>
    <w:rsid w:val="00256300"/>
    <w:rsid w:val="00260770"/>
    <w:rsid w:val="00261B08"/>
    <w:rsid w:val="00265361"/>
    <w:rsid w:val="00274080"/>
    <w:rsid w:val="002741C2"/>
    <w:rsid w:val="00274410"/>
    <w:rsid w:val="00274BC3"/>
    <w:rsid w:val="0027542A"/>
    <w:rsid w:val="00282512"/>
    <w:rsid w:val="0028631A"/>
    <w:rsid w:val="00287A25"/>
    <w:rsid w:val="00287ED9"/>
    <w:rsid w:val="0029053C"/>
    <w:rsid w:val="002919F8"/>
    <w:rsid w:val="00296DE1"/>
    <w:rsid w:val="002A083A"/>
    <w:rsid w:val="002A23EF"/>
    <w:rsid w:val="002A2EBC"/>
    <w:rsid w:val="002A61F6"/>
    <w:rsid w:val="002B13C7"/>
    <w:rsid w:val="002B2022"/>
    <w:rsid w:val="002B487E"/>
    <w:rsid w:val="002B7408"/>
    <w:rsid w:val="002B7FAE"/>
    <w:rsid w:val="002C2D66"/>
    <w:rsid w:val="002C4777"/>
    <w:rsid w:val="002C6AEE"/>
    <w:rsid w:val="002D2919"/>
    <w:rsid w:val="002D4219"/>
    <w:rsid w:val="002F1E9F"/>
    <w:rsid w:val="002F35A7"/>
    <w:rsid w:val="002F7D25"/>
    <w:rsid w:val="00303484"/>
    <w:rsid w:val="00306911"/>
    <w:rsid w:val="003079F1"/>
    <w:rsid w:val="00321DCB"/>
    <w:rsid w:val="00325B0A"/>
    <w:rsid w:val="00326481"/>
    <w:rsid w:val="00326559"/>
    <w:rsid w:val="00333FD0"/>
    <w:rsid w:val="003365F6"/>
    <w:rsid w:val="00337475"/>
    <w:rsid w:val="00350A35"/>
    <w:rsid w:val="00352A4C"/>
    <w:rsid w:val="00357CB3"/>
    <w:rsid w:val="0036025D"/>
    <w:rsid w:val="0037162C"/>
    <w:rsid w:val="0039220A"/>
    <w:rsid w:val="00396214"/>
    <w:rsid w:val="003966AA"/>
    <w:rsid w:val="003A14E7"/>
    <w:rsid w:val="003A4200"/>
    <w:rsid w:val="003A5F4B"/>
    <w:rsid w:val="003B745D"/>
    <w:rsid w:val="003C320A"/>
    <w:rsid w:val="003C457D"/>
    <w:rsid w:val="003C53C7"/>
    <w:rsid w:val="003D2DBF"/>
    <w:rsid w:val="003D5702"/>
    <w:rsid w:val="003E192B"/>
    <w:rsid w:val="003E213E"/>
    <w:rsid w:val="003E56A1"/>
    <w:rsid w:val="003F3FFA"/>
    <w:rsid w:val="003F472F"/>
    <w:rsid w:val="00412F33"/>
    <w:rsid w:val="0041374A"/>
    <w:rsid w:val="00415361"/>
    <w:rsid w:val="00424621"/>
    <w:rsid w:val="00426B61"/>
    <w:rsid w:val="0043193F"/>
    <w:rsid w:val="00452100"/>
    <w:rsid w:val="00452F28"/>
    <w:rsid w:val="00461966"/>
    <w:rsid w:val="004679CA"/>
    <w:rsid w:val="004717B4"/>
    <w:rsid w:val="0047294C"/>
    <w:rsid w:val="004974F1"/>
    <w:rsid w:val="004A012C"/>
    <w:rsid w:val="004A0F83"/>
    <w:rsid w:val="004A5164"/>
    <w:rsid w:val="004B476D"/>
    <w:rsid w:val="004C01DD"/>
    <w:rsid w:val="004D01F2"/>
    <w:rsid w:val="004E14F4"/>
    <w:rsid w:val="004E768E"/>
    <w:rsid w:val="004F09F6"/>
    <w:rsid w:val="004F1351"/>
    <w:rsid w:val="004F31CB"/>
    <w:rsid w:val="004F334D"/>
    <w:rsid w:val="005010CA"/>
    <w:rsid w:val="005030CF"/>
    <w:rsid w:val="0053276E"/>
    <w:rsid w:val="00532D32"/>
    <w:rsid w:val="00540973"/>
    <w:rsid w:val="00545BD4"/>
    <w:rsid w:val="00546703"/>
    <w:rsid w:val="00546899"/>
    <w:rsid w:val="00547DB6"/>
    <w:rsid w:val="0055252F"/>
    <w:rsid w:val="0055790A"/>
    <w:rsid w:val="00574A61"/>
    <w:rsid w:val="00576F99"/>
    <w:rsid w:val="00587DD6"/>
    <w:rsid w:val="005A21F5"/>
    <w:rsid w:val="005A3C6D"/>
    <w:rsid w:val="005A7189"/>
    <w:rsid w:val="005B59A7"/>
    <w:rsid w:val="005D6D43"/>
    <w:rsid w:val="005E2B17"/>
    <w:rsid w:val="00601F2F"/>
    <w:rsid w:val="006222C7"/>
    <w:rsid w:val="00622E39"/>
    <w:rsid w:val="00623A04"/>
    <w:rsid w:val="0062704A"/>
    <w:rsid w:val="00633F23"/>
    <w:rsid w:val="00652E15"/>
    <w:rsid w:val="00657485"/>
    <w:rsid w:val="0067055A"/>
    <w:rsid w:val="00672CAB"/>
    <w:rsid w:val="00686850"/>
    <w:rsid w:val="006902B3"/>
    <w:rsid w:val="00697BF2"/>
    <w:rsid w:val="006B5B10"/>
    <w:rsid w:val="006D4400"/>
    <w:rsid w:val="006E0875"/>
    <w:rsid w:val="006F00F1"/>
    <w:rsid w:val="006F094B"/>
    <w:rsid w:val="006F2E4C"/>
    <w:rsid w:val="006F62BB"/>
    <w:rsid w:val="0070401E"/>
    <w:rsid w:val="00704240"/>
    <w:rsid w:val="00713A08"/>
    <w:rsid w:val="0071606D"/>
    <w:rsid w:val="00722BC4"/>
    <w:rsid w:val="00722F85"/>
    <w:rsid w:val="00726C81"/>
    <w:rsid w:val="00726F66"/>
    <w:rsid w:val="0073116B"/>
    <w:rsid w:val="007458E9"/>
    <w:rsid w:val="00746552"/>
    <w:rsid w:val="00746F27"/>
    <w:rsid w:val="00746FF0"/>
    <w:rsid w:val="00747014"/>
    <w:rsid w:val="00755678"/>
    <w:rsid w:val="007641A5"/>
    <w:rsid w:val="00772A15"/>
    <w:rsid w:val="007745AA"/>
    <w:rsid w:val="0078181F"/>
    <w:rsid w:val="00793482"/>
    <w:rsid w:val="00793649"/>
    <w:rsid w:val="007977B0"/>
    <w:rsid w:val="007A0966"/>
    <w:rsid w:val="007A4064"/>
    <w:rsid w:val="007B05F4"/>
    <w:rsid w:val="007B3B5F"/>
    <w:rsid w:val="007B6CDA"/>
    <w:rsid w:val="007C0817"/>
    <w:rsid w:val="007C75C5"/>
    <w:rsid w:val="007D06AC"/>
    <w:rsid w:val="007D2DD8"/>
    <w:rsid w:val="007D514A"/>
    <w:rsid w:val="007D5AA3"/>
    <w:rsid w:val="007D75B0"/>
    <w:rsid w:val="007E4487"/>
    <w:rsid w:val="00803E48"/>
    <w:rsid w:val="00813E4D"/>
    <w:rsid w:val="00814AF0"/>
    <w:rsid w:val="00820CD4"/>
    <w:rsid w:val="00821E0D"/>
    <w:rsid w:val="008255CC"/>
    <w:rsid w:val="00825C09"/>
    <w:rsid w:val="008369E6"/>
    <w:rsid w:val="00844885"/>
    <w:rsid w:val="00845E05"/>
    <w:rsid w:val="008465EC"/>
    <w:rsid w:val="00846D1C"/>
    <w:rsid w:val="00847763"/>
    <w:rsid w:val="00850D9E"/>
    <w:rsid w:val="00850FA9"/>
    <w:rsid w:val="0085574D"/>
    <w:rsid w:val="008731C0"/>
    <w:rsid w:val="0087435D"/>
    <w:rsid w:val="008759A7"/>
    <w:rsid w:val="008767B5"/>
    <w:rsid w:val="0088198E"/>
    <w:rsid w:val="00893198"/>
    <w:rsid w:val="008A0F24"/>
    <w:rsid w:val="008A3ABE"/>
    <w:rsid w:val="008A5F72"/>
    <w:rsid w:val="008B3ABF"/>
    <w:rsid w:val="008B6015"/>
    <w:rsid w:val="008C1E63"/>
    <w:rsid w:val="008C2089"/>
    <w:rsid w:val="008C21FC"/>
    <w:rsid w:val="008C295E"/>
    <w:rsid w:val="008D55FE"/>
    <w:rsid w:val="008E1E6A"/>
    <w:rsid w:val="008E5A0A"/>
    <w:rsid w:val="00910457"/>
    <w:rsid w:val="00911BA7"/>
    <w:rsid w:val="0091472D"/>
    <w:rsid w:val="009220F9"/>
    <w:rsid w:val="00923F26"/>
    <w:rsid w:val="0092526B"/>
    <w:rsid w:val="009436BE"/>
    <w:rsid w:val="00945514"/>
    <w:rsid w:val="00951407"/>
    <w:rsid w:val="00952D17"/>
    <w:rsid w:val="00955A61"/>
    <w:rsid w:val="009607C6"/>
    <w:rsid w:val="00962FE7"/>
    <w:rsid w:val="009672F5"/>
    <w:rsid w:val="009673C2"/>
    <w:rsid w:val="00971F5E"/>
    <w:rsid w:val="00972AE6"/>
    <w:rsid w:val="00981920"/>
    <w:rsid w:val="00982C06"/>
    <w:rsid w:val="0099163C"/>
    <w:rsid w:val="00996E16"/>
    <w:rsid w:val="009A4BE1"/>
    <w:rsid w:val="009A7D49"/>
    <w:rsid w:val="009B5C65"/>
    <w:rsid w:val="009C2085"/>
    <w:rsid w:val="009C6B1E"/>
    <w:rsid w:val="009C6DA0"/>
    <w:rsid w:val="009D0ADD"/>
    <w:rsid w:val="009D245F"/>
    <w:rsid w:val="009E0B70"/>
    <w:rsid w:val="009E177E"/>
    <w:rsid w:val="009F0139"/>
    <w:rsid w:val="009F5181"/>
    <w:rsid w:val="009F608F"/>
    <w:rsid w:val="009F6824"/>
    <w:rsid w:val="009F7196"/>
    <w:rsid w:val="00A02B86"/>
    <w:rsid w:val="00A06729"/>
    <w:rsid w:val="00A132FA"/>
    <w:rsid w:val="00A27104"/>
    <w:rsid w:val="00A276BB"/>
    <w:rsid w:val="00A27E88"/>
    <w:rsid w:val="00A300C2"/>
    <w:rsid w:val="00A30F8F"/>
    <w:rsid w:val="00A336C5"/>
    <w:rsid w:val="00A339C1"/>
    <w:rsid w:val="00A34761"/>
    <w:rsid w:val="00A36A57"/>
    <w:rsid w:val="00A44B72"/>
    <w:rsid w:val="00A464C0"/>
    <w:rsid w:val="00A468E6"/>
    <w:rsid w:val="00A57939"/>
    <w:rsid w:val="00A604DE"/>
    <w:rsid w:val="00A657EF"/>
    <w:rsid w:val="00A66890"/>
    <w:rsid w:val="00A70150"/>
    <w:rsid w:val="00A70EE6"/>
    <w:rsid w:val="00A71D57"/>
    <w:rsid w:val="00A819E2"/>
    <w:rsid w:val="00A81EFE"/>
    <w:rsid w:val="00A913B2"/>
    <w:rsid w:val="00A92A9F"/>
    <w:rsid w:val="00A963A0"/>
    <w:rsid w:val="00A964EC"/>
    <w:rsid w:val="00A979C6"/>
    <w:rsid w:val="00AA6953"/>
    <w:rsid w:val="00AD1B7E"/>
    <w:rsid w:val="00AD2C18"/>
    <w:rsid w:val="00AD6C35"/>
    <w:rsid w:val="00AE12F8"/>
    <w:rsid w:val="00AE1685"/>
    <w:rsid w:val="00AF039A"/>
    <w:rsid w:val="00AF43E2"/>
    <w:rsid w:val="00AF4BA0"/>
    <w:rsid w:val="00AF6B54"/>
    <w:rsid w:val="00B03343"/>
    <w:rsid w:val="00B10871"/>
    <w:rsid w:val="00B20273"/>
    <w:rsid w:val="00B301F6"/>
    <w:rsid w:val="00B30FA8"/>
    <w:rsid w:val="00B33433"/>
    <w:rsid w:val="00B43038"/>
    <w:rsid w:val="00B53164"/>
    <w:rsid w:val="00B5575D"/>
    <w:rsid w:val="00B66308"/>
    <w:rsid w:val="00B66699"/>
    <w:rsid w:val="00B7080E"/>
    <w:rsid w:val="00B73394"/>
    <w:rsid w:val="00B73458"/>
    <w:rsid w:val="00B73E10"/>
    <w:rsid w:val="00B83FC3"/>
    <w:rsid w:val="00B90EAC"/>
    <w:rsid w:val="00B926A6"/>
    <w:rsid w:val="00B95469"/>
    <w:rsid w:val="00B955B1"/>
    <w:rsid w:val="00BA42B1"/>
    <w:rsid w:val="00BA61FF"/>
    <w:rsid w:val="00BB3221"/>
    <w:rsid w:val="00BB5B95"/>
    <w:rsid w:val="00BB6A68"/>
    <w:rsid w:val="00BD01E5"/>
    <w:rsid w:val="00BD2247"/>
    <w:rsid w:val="00BE3BD6"/>
    <w:rsid w:val="00BF0FFF"/>
    <w:rsid w:val="00BF34F3"/>
    <w:rsid w:val="00BF6651"/>
    <w:rsid w:val="00C05C16"/>
    <w:rsid w:val="00C13ADC"/>
    <w:rsid w:val="00C20B89"/>
    <w:rsid w:val="00C24DBF"/>
    <w:rsid w:val="00C33820"/>
    <w:rsid w:val="00C35FEE"/>
    <w:rsid w:val="00C4586C"/>
    <w:rsid w:val="00C56E0D"/>
    <w:rsid w:val="00C60E33"/>
    <w:rsid w:val="00C6593B"/>
    <w:rsid w:val="00C7517B"/>
    <w:rsid w:val="00C86781"/>
    <w:rsid w:val="00C86E62"/>
    <w:rsid w:val="00C87F89"/>
    <w:rsid w:val="00C91627"/>
    <w:rsid w:val="00C929A4"/>
    <w:rsid w:val="00CA2F3C"/>
    <w:rsid w:val="00CA3308"/>
    <w:rsid w:val="00CB72C8"/>
    <w:rsid w:val="00CB7C4E"/>
    <w:rsid w:val="00CC3FB8"/>
    <w:rsid w:val="00CC5CAD"/>
    <w:rsid w:val="00CC63E5"/>
    <w:rsid w:val="00CC759F"/>
    <w:rsid w:val="00CD690F"/>
    <w:rsid w:val="00CD6AC8"/>
    <w:rsid w:val="00CD6CFA"/>
    <w:rsid w:val="00CE565D"/>
    <w:rsid w:val="00CE7F2F"/>
    <w:rsid w:val="00CF4E8E"/>
    <w:rsid w:val="00CF6313"/>
    <w:rsid w:val="00D02DAC"/>
    <w:rsid w:val="00D04368"/>
    <w:rsid w:val="00D061D6"/>
    <w:rsid w:val="00D072FA"/>
    <w:rsid w:val="00D11DA0"/>
    <w:rsid w:val="00D27DBB"/>
    <w:rsid w:val="00D30B30"/>
    <w:rsid w:val="00D36907"/>
    <w:rsid w:val="00D42221"/>
    <w:rsid w:val="00D437CD"/>
    <w:rsid w:val="00D443BF"/>
    <w:rsid w:val="00D45682"/>
    <w:rsid w:val="00D4581E"/>
    <w:rsid w:val="00D576BA"/>
    <w:rsid w:val="00D61311"/>
    <w:rsid w:val="00D61886"/>
    <w:rsid w:val="00D65E7B"/>
    <w:rsid w:val="00D66C60"/>
    <w:rsid w:val="00D70D8E"/>
    <w:rsid w:val="00D84492"/>
    <w:rsid w:val="00DA3F37"/>
    <w:rsid w:val="00DA6422"/>
    <w:rsid w:val="00DB16E0"/>
    <w:rsid w:val="00DB3AD6"/>
    <w:rsid w:val="00DB432A"/>
    <w:rsid w:val="00DB486E"/>
    <w:rsid w:val="00DB5D92"/>
    <w:rsid w:val="00DC48FD"/>
    <w:rsid w:val="00DC6F50"/>
    <w:rsid w:val="00DD0DF8"/>
    <w:rsid w:val="00DD5974"/>
    <w:rsid w:val="00DF3F13"/>
    <w:rsid w:val="00DF5807"/>
    <w:rsid w:val="00DF7E50"/>
    <w:rsid w:val="00E01581"/>
    <w:rsid w:val="00E02A5A"/>
    <w:rsid w:val="00E02AD4"/>
    <w:rsid w:val="00E03796"/>
    <w:rsid w:val="00E128B6"/>
    <w:rsid w:val="00E12A78"/>
    <w:rsid w:val="00E12CBF"/>
    <w:rsid w:val="00E135B5"/>
    <w:rsid w:val="00E2151F"/>
    <w:rsid w:val="00E35989"/>
    <w:rsid w:val="00E3713E"/>
    <w:rsid w:val="00E40915"/>
    <w:rsid w:val="00E40E40"/>
    <w:rsid w:val="00E435FA"/>
    <w:rsid w:val="00E6262A"/>
    <w:rsid w:val="00E63616"/>
    <w:rsid w:val="00E6471F"/>
    <w:rsid w:val="00E74401"/>
    <w:rsid w:val="00E832F6"/>
    <w:rsid w:val="00E84E69"/>
    <w:rsid w:val="00EA32D6"/>
    <w:rsid w:val="00EA5DBC"/>
    <w:rsid w:val="00EA5FBD"/>
    <w:rsid w:val="00EA67D4"/>
    <w:rsid w:val="00EA7E1B"/>
    <w:rsid w:val="00EB09F2"/>
    <w:rsid w:val="00EB54BF"/>
    <w:rsid w:val="00EB5E23"/>
    <w:rsid w:val="00EC30BA"/>
    <w:rsid w:val="00ED279F"/>
    <w:rsid w:val="00ED39C3"/>
    <w:rsid w:val="00EE01E5"/>
    <w:rsid w:val="00EE0CEC"/>
    <w:rsid w:val="00EF0754"/>
    <w:rsid w:val="00EF21A9"/>
    <w:rsid w:val="00F00B61"/>
    <w:rsid w:val="00F052C8"/>
    <w:rsid w:val="00F12525"/>
    <w:rsid w:val="00F14A10"/>
    <w:rsid w:val="00F16244"/>
    <w:rsid w:val="00F233BB"/>
    <w:rsid w:val="00F33B80"/>
    <w:rsid w:val="00F355A3"/>
    <w:rsid w:val="00F41480"/>
    <w:rsid w:val="00F430DD"/>
    <w:rsid w:val="00F44535"/>
    <w:rsid w:val="00F46755"/>
    <w:rsid w:val="00F531B8"/>
    <w:rsid w:val="00F64A6A"/>
    <w:rsid w:val="00F80829"/>
    <w:rsid w:val="00F80D06"/>
    <w:rsid w:val="00F87FE0"/>
    <w:rsid w:val="00F912E9"/>
    <w:rsid w:val="00F97F19"/>
    <w:rsid w:val="00FA55C0"/>
    <w:rsid w:val="00FA7496"/>
    <w:rsid w:val="00FB0E81"/>
    <w:rsid w:val="00FC07F1"/>
    <w:rsid w:val="00FC1E0C"/>
    <w:rsid w:val="00FE1DFE"/>
    <w:rsid w:val="00FE4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494FEDF"/>
  <w15:docId w15:val="{B1D19B47-9A8C-411D-B596-02B4FBC58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422"/>
  </w:style>
  <w:style w:type="paragraph" w:styleId="Heading1">
    <w:name w:val="heading 1"/>
    <w:basedOn w:val="Normal"/>
    <w:next w:val="Normal"/>
    <w:link w:val="Heading1Char"/>
    <w:uiPriority w:val="9"/>
    <w:qFormat/>
    <w:rsid w:val="00452F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2F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5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974"/>
  </w:style>
  <w:style w:type="paragraph" w:styleId="Footer">
    <w:name w:val="footer"/>
    <w:basedOn w:val="Normal"/>
    <w:link w:val="FooterChar"/>
    <w:uiPriority w:val="99"/>
    <w:unhideWhenUsed/>
    <w:rsid w:val="00DD5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974"/>
  </w:style>
  <w:style w:type="paragraph" w:styleId="ListParagraph">
    <w:name w:val="List Paragraph"/>
    <w:basedOn w:val="Normal"/>
    <w:uiPriority w:val="34"/>
    <w:qFormat/>
    <w:rsid w:val="00032DDF"/>
    <w:pPr>
      <w:ind w:left="720"/>
      <w:contextualSpacing/>
    </w:pPr>
  </w:style>
  <w:style w:type="table" w:styleId="TableGrid">
    <w:name w:val="Table Grid"/>
    <w:basedOn w:val="TableNormal"/>
    <w:uiPriority w:val="39"/>
    <w:rsid w:val="00574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458E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452F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52F28"/>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39"/>
    <w:rsid w:val="007D75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61FF"/>
    <w:rPr>
      <w:color w:val="0563C1" w:themeColor="hyperlink"/>
      <w:u w:val="single"/>
    </w:rPr>
  </w:style>
  <w:style w:type="character" w:styleId="UnresolvedMention">
    <w:name w:val="Unresolved Mention"/>
    <w:basedOn w:val="DefaultParagraphFont"/>
    <w:uiPriority w:val="99"/>
    <w:semiHidden/>
    <w:unhideWhenUsed/>
    <w:rsid w:val="00BA61FF"/>
    <w:rPr>
      <w:color w:val="605E5C"/>
      <w:shd w:val="clear" w:color="auto" w:fill="E1DFDD"/>
    </w:rPr>
  </w:style>
  <w:style w:type="paragraph" w:styleId="NormalWeb">
    <w:name w:val="Normal (Web)"/>
    <w:basedOn w:val="Normal"/>
    <w:uiPriority w:val="99"/>
    <w:semiHidden/>
    <w:unhideWhenUsed/>
    <w:rsid w:val="005D6D4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06743">
      <w:bodyDiv w:val="1"/>
      <w:marLeft w:val="0"/>
      <w:marRight w:val="0"/>
      <w:marTop w:val="0"/>
      <w:marBottom w:val="0"/>
      <w:divBdr>
        <w:top w:val="none" w:sz="0" w:space="0" w:color="auto"/>
        <w:left w:val="none" w:sz="0" w:space="0" w:color="auto"/>
        <w:bottom w:val="none" w:sz="0" w:space="0" w:color="auto"/>
        <w:right w:val="none" w:sz="0" w:space="0" w:color="auto"/>
      </w:divBdr>
    </w:div>
    <w:div w:id="427166022">
      <w:bodyDiv w:val="1"/>
      <w:marLeft w:val="0"/>
      <w:marRight w:val="0"/>
      <w:marTop w:val="0"/>
      <w:marBottom w:val="0"/>
      <w:divBdr>
        <w:top w:val="none" w:sz="0" w:space="0" w:color="auto"/>
        <w:left w:val="none" w:sz="0" w:space="0" w:color="auto"/>
        <w:bottom w:val="none" w:sz="0" w:space="0" w:color="auto"/>
        <w:right w:val="none" w:sz="0" w:space="0" w:color="auto"/>
      </w:divBdr>
    </w:div>
    <w:div w:id="10348164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hyperlink" Target="https://en.wikipedia.org/wiki/Richmond,_Indiana" TargetMode="External"/><Relationship Id="rId39" Type="http://schemas.openxmlformats.org/officeDocument/2006/relationships/footer" Target="footer1.xml"/><Relationship Id="rId21" Type="http://schemas.openxmlformats.org/officeDocument/2006/relationships/hyperlink" Target="https://en.wikipedia.org/wiki/Morristown,_New_Jersey" TargetMode="External"/><Relationship Id="rId34" Type="http://schemas.openxmlformats.org/officeDocument/2006/relationships/diagramData" Target="diagrams/data4.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diagramData" Target="diagrams/data3.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en.wikipedia.org/wiki/Emporia,_Kansas" TargetMode="External"/><Relationship Id="rId32" Type="http://schemas.openxmlformats.org/officeDocument/2006/relationships/diagramColors" Target="diagrams/colors3.xml"/><Relationship Id="rId37" Type="http://schemas.openxmlformats.org/officeDocument/2006/relationships/diagramColors" Target="diagrams/colors4.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en.wikipedia.org/wiki/Bowling_Green,_Kentucky" TargetMode="External"/><Relationship Id="rId28" Type="http://schemas.openxmlformats.org/officeDocument/2006/relationships/hyperlink" Target="https://en.wikipedia.org/wiki/Burlington,_New_Jersey" TargetMode="External"/><Relationship Id="rId36" Type="http://schemas.openxmlformats.org/officeDocument/2006/relationships/diagramQuickStyle" Target="diagrams/quickStyle4.xml"/><Relationship Id="rId10" Type="http://schemas.openxmlformats.org/officeDocument/2006/relationships/diagramLayout" Target="diagrams/layout1.xml"/><Relationship Id="rId19" Type="http://schemas.microsoft.com/office/2007/relationships/diagramDrawing" Target="diagrams/drawing2.xml"/><Relationship Id="rId31" Type="http://schemas.openxmlformats.org/officeDocument/2006/relationships/diagramQuickStyle" Target="diagrams/quickStyle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yperlink" Target="https://en.wikipedia.org/wiki/Hodges,_South_Carolina" TargetMode="External"/><Relationship Id="rId27" Type="http://schemas.openxmlformats.org/officeDocument/2006/relationships/hyperlink" Target="https://en.wikipedia.org/wiki/Piscataway,_New_Jersey" TargetMode="External"/><Relationship Id="rId30" Type="http://schemas.openxmlformats.org/officeDocument/2006/relationships/diagramLayout" Target="diagrams/layout3.xml"/><Relationship Id="rId35" Type="http://schemas.openxmlformats.org/officeDocument/2006/relationships/diagramLayout" Target="diagrams/layout4.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hyperlink" Target="https://en.wikipedia.org/wiki/Topeka,_Kansas" TargetMode="External"/><Relationship Id="rId33" Type="http://schemas.microsoft.com/office/2007/relationships/diagramDrawing" Target="diagrams/drawing3.xml"/><Relationship Id="rId38" Type="http://schemas.microsoft.com/office/2007/relationships/diagramDrawing" Target="diagrams/drawing4.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0B4AD0-36BA-4BA9-9BEF-B16199A6E9FF}" type="doc">
      <dgm:prSet loTypeId="urn:microsoft.com/office/officeart/2005/8/layout/StepDownProcess" loCatId="process" qsTypeId="urn:microsoft.com/office/officeart/2005/8/quickstyle/3d1" qsCatId="3D" csTypeId="urn:microsoft.com/office/officeart/2005/8/colors/accent1_2" csCatId="accent1" phldr="1"/>
      <dgm:spPr/>
      <dgm:t>
        <a:bodyPr/>
        <a:lstStyle/>
        <a:p>
          <a:endParaRPr lang="en-GB"/>
        </a:p>
      </dgm:t>
    </dgm:pt>
    <dgm:pt modelId="{F64837B4-3D98-4B34-919F-12DBF40D875E}">
      <dgm:prSet phldrT="[Text]" custT="1"/>
      <dgm:spPr/>
      <dgm:t>
        <a:bodyPr/>
        <a:lstStyle/>
        <a:p>
          <a:r>
            <a:rPr lang="en-GB" sz="1100">
              <a:latin typeface="+mn-lt"/>
            </a:rPr>
            <a:t>section</a:t>
          </a:r>
        </a:p>
        <a:p>
          <a:r>
            <a:rPr lang="en-GB" sz="1100">
              <a:latin typeface="+mn-lt"/>
            </a:rPr>
            <a:t>1</a:t>
          </a:r>
        </a:p>
      </dgm:t>
    </dgm:pt>
    <dgm:pt modelId="{E814724A-C9EA-4455-9DAE-5B507A16444D}" type="parTrans" cxnId="{0024AD1D-0877-4F5A-87BC-B27B93ACA930}">
      <dgm:prSet/>
      <dgm:spPr/>
      <dgm:t>
        <a:bodyPr/>
        <a:lstStyle/>
        <a:p>
          <a:endParaRPr lang="en-GB" sz="1100">
            <a:latin typeface="+mn-lt"/>
          </a:endParaRPr>
        </a:p>
      </dgm:t>
    </dgm:pt>
    <dgm:pt modelId="{340E69C4-E04D-4AB0-A82B-205002B5E631}" type="sibTrans" cxnId="{0024AD1D-0877-4F5A-87BC-B27B93ACA930}">
      <dgm:prSet/>
      <dgm:spPr/>
      <dgm:t>
        <a:bodyPr/>
        <a:lstStyle/>
        <a:p>
          <a:endParaRPr lang="en-GB" sz="1100">
            <a:latin typeface="+mn-lt"/>
          </a:endParaRPr>
        </a:p>
      </dgm:t>
    </dgm:pt>
    <dgm:pt modelId="{9F0F00B7-B665-4DFF-9D6D-A9EAF77C191A}">
      <dgm:prSet phldrT="[Text]" custT="1"/>
      <dgm:spPr/>
      <dgm:t>
        <a:bodyPr/>
        <a:lstStyle/>
        <a:p>
          <a:r>
            <a:rPr lang="en-GB" sz="1100">
              <a:latin typeface="+mn-lt"/>
            </a:rPr>
            <a:t>Colgate-polomolive organisations current position</a:t>
          </a:r>
        </a:p>
      </dgm:t>
    </dgm:pt>
    <dgm:pt modelId="{5CE7C596-2707-488B-8C53-3811C6647C06}" type="parTrans" cxnId="{3F1A0898-10EF-4631-8970-738C0A3B2729}">
      <dgm:prSet/>
      <dgm:spPr/>
      <dgm:t>
        <a:bodyPr/>
        <a:lstStyle/>
        <a:p>
          <a:endParaRPr lang="en-GB" sz="1100">
            <a:latin typeface="+mn-lt"/>
          </a:endParaRPr>
        </a:p>
      </dgm:t>
    </dgm:pt>
    <dgm:pt modelId="{054961BA-9BEF-4E09-A2E9-5D8CB6D55D72}" type="sibTrans" cxnId="{3F1A0898-10EF-4631-8970-738C0A3B2729}">
      <dgm:prSet/>
      <dgm:spPr/>
      <dgm:t>
        <a:bodyPr/>
        <a:lstStyle/>
        <a:p>
          <a:endParaRPr lang="en-GB" sz="1100">
            <a:latin typeface="+mn-lt"/>
          </a:endParaRPr>
        </a:p>
      </dgm:t>
    </dgm:pt>
    <dgm:pt modelId="{845DEC6C-DA3B-4619-8703-A4E2D7EFAF91}">
      <dgm:prSet phldrT="[Text]" custT="1"/>
      <dgm:spPr/>
      <dgm:t>
        <a:bodyPr/>
        <a:lstStyle/>
        <a:p>
          <a:r>
            <a:rPr lang="en-GB" sz="1100">
              <a:latin typeface="+mn-lt"/>
            </a:rPr>
            <a:t>Section </a:t>
          </a:r>
        </a:p>
        <a:p>
          <a:r>
            <a:rPr lang="en-GB" sz="1100">
              <a:latin typeface="+mn-lt"/>
            </a:rPr>
            <a:t>2</a:t>
          </a:r>
        </a:p>
      </dgm:t>
    </dgm:pt>
    <dgm:pt modelId="{DB95B8C3-7314-4C92-9AD0-0EFD6C80E8BA}" type="parTrans" cxnId="{3C9275A9-E60B-41A5-93FF-EBF9D9C29F43}">
      <dgm:prSet/>
      <dgm:spPr/>
      <dgm:t>
        <a:bodyPr/>
        <a:lstStyle/>
        <a:p>
          <a:endParaRPr lang="en-GB" sz="1100">
            <a:latin typeface="+mn-lt"/>
          </a:endParaRPr>
        </a:p>
      </dgm:t>
    </dgm:pt>
    <dgm:pt modelId="{1787D7F5-C9F4-45A3-BF61-A1B16FB60558}" type="sibTrans" cxnId="{3C9275A9-E60B-41A5-93FF-EBF9D9C29F43}">
      <dgm:prSet/>
      <dgm:spPr/>
      <dgm:t>
        <a:bodyPr/>
        <a:lstStyle/>
        <a:p>
          <a:endParaRPr lang="en-GB" sz="1100">
            <a:latin typeface="+mn-lt"/>
          </a:endParaRPr>
        </a:p>
      </dgm:t>
    </dgm:pt>
    <dgm:pt modelId="{4C3C06F4-E9A4-4985-A918-7C32EFA47C5A}">
      <dgm:prSet phldrT="[Text]" custT="1"/>
      <dgm:spPr/>
      <dgm:t>
        <a:bodyPr/>
        <a:lstStyle/>
        <a:p>
          <a:r>
            <a:rPr lang="en-GB" sz="1100">
              <a:latin typeface="+mn-lt"/>
            </a:rPr>
            <a:t>Change managment plan including model of change</a:t>
          </a:r>
        </a:p>
      </dgm:t>
    </dgm:pt>
    <dgm:pt modelId="{E5934B08-E992-4190-A197-3D9058247578}" type="parTrans" cxnId="{2B71D802-EDD9-4F37-B00F-AA0AF4EC8FF1}">
      <dgm:prSet/>
      <dgm:spPr/>
      <dgm:t>
        <a:bodyPr/>
        <a:lstStyle/>
        <a:p>
          <a:endParaRPr lang="en-GB" sz="1100">
            <a:latin typeface="+mn-lt"/>
          </a:endParaRPr>
        </a:p>
      </dgm:t>
    </dgm:pt>
    <dgm:pt modelId="{0A3B7CB9-A848-4612-80E7-03F9049FA006}" type="sibTrans" cxnId="{2B71D802-EDD9-4F37-B00F-AA0AF4EC8FF1}">
      <dgm:prSet/>
      <dgm:spPr/>
      <dgm:t>
        <a:bodyPr/>
        <a:lstStyle/>
        <a:p>
          <a:endParaRPr lang="en-GB" sz="1100">
            <a:latin typeface="+mn-lt"/>
          </a:endParaRPr>
        </a:p>
      </dgm:t>
    </dgm:pt>
    <dgm:pt modelId="{8500D817-37D1-471F-89D3-657125FBC38F}">
      <dgm:prSet custT="1"/>
      <dgm:spPr/>
      <dgm:t>
        <a:bodyPr/>
        <a:lstStyle/>
        <a:p>
          <a:r>
            <a:rPr lang="en-GB" sz="1100">
              <a:latin typeface="+mn-lt"/>
            </a:rPr>
            <a:t>Section </a:t>
          </a:r>
        </a:p>
        <a:p>
          <a:r>
            <a:rPr lang="en-GB" sz="1100">
              <a:latin typeface="+mn-lt"/>
            </a:rPr>
            <a:t>4</a:t>
          </a:r>
        </a:p>
      </dgm:t>
    </dgm:pt>
    <dgm:pt modelId="{B2E93D85-73AB-44D8-B1CF-E53D06425BA3}" type="parTrans" cxnId="{DCCA723C-8D8A-4885-AF87-21AA64EDD088}">
      <dgm:prSet/>
      <dgm:spPr/>
      <dgm:t>
        <a:bodyPr/>
        <a:lstStyle/>
        <a:p>
          <a:endParaRPr lang="en-GB" sz="1100">
            <a:latin typeface="+mn-lt"/>
          </a:endParaRPr>
        </a:p>
      </dgm:t>
    </dgm:pt>
    <dgm:pt modelId="{90BA690E-5D51-413A-9FA8-8683EFF74A4A}" type="sibTrans" cxnId="{DCCA723C-8D8A-4885-AF87-21AA64EDD088}">
      <dgm:prSet/>
      <dgm:spPr/>
      <dgm:t>
        <a:bodyPr/>
        <a:lstStyle/>
        <a:p>
          <a:endParaRPr lang="en-GB" sz="1100">
            <a:latin typeface="+mn-lt"/>
          </a:endParaRPr>
        </a:p>
      </dgm:t>
    </dgm:pt>
    <dgm:pt modelId="{266D2A93-8F29-4E0B-8E79-BB80D16190EB}">
      <dgm:prSet custT="1"/>
      <dgm:spPr/>
      <dgm:t>
        <a:bodyPr/>
        <a:lstStyle/>
        <a:p>
          <a:r>
            <a:rPr lang="en-GB" sz="1100">
              <a:latin typeface="+mn-lt"/>
            </a:rPr>
            <a:t>Section</a:t>
          </a:r>
        </a:p>
        <a:p>
          <a:r>
            <a:rPr lang="en-GB" sz="1100">
              <a:latin typeface="+mn-lt"/>
            </a:rPr>
            <a:t>5</a:t>
          </a:r>
        </a:p>
      </dgm:t>
    </dgm:pt>
    <dgm:pt modelId="{230C31C7-40CC-42C1-B385-41C6DE656647}" type="parTrans" cxnId="{C2B6CFD1-B5F4-45CA-9848-012CA7E89C76}">
      <dgm:prSet/>
      <dgm:spPr/>
      <dgm:t>
        <a:bodyPr/>
        <a:lstStyle/>
        <a:p>
          <a:endParaRPr lang="en-GB" sz="1100">
            <a:latin typeface="+mn-lt"/>
          </a:endParaRPr>
        </a:p>
      </dgm:t>
    </dgm:pt>
    <dgm:pt modelId="{F62CCEFE-A432-423A-952E-A1EA2895BE26}" type="sibTrans" cxnId="{C2B6CFD1-B5F4-45CA-9848-012CA7E89C76}">
      <dgm:prSet/>
      <dgm:spPr/>
      <dgm:t>
        <a:bodyPr/>
        <a:lstStyle/>
        <a:p>
          <a:endParaRPr lang="en-GB" sz="1100">
            <a:latin typeface="+mn-lt"/>
          </a:endParaRPr>
        </a:p>
      </dgm:t>
    </dgm:pt>
    <dgm:pt modelId="{97F814BF-0B9A-4C17-89D1-EB28994B1A5A}">
      <dgm:prSet phldrT="[Text]" custT="1"/>
      <dgm:spPr/>
      <dgm:t>
        <a:bodyPr/>
        <a:lstStyle/>
        <a:p>
          <a:endParaRPr lang="en-GB" sz="1100">
            <a:latin typeface="+mn-lt"/>
          </a:endParaRPr>
        </a:p>
      </dgm:t>
    </dgm:pt>
    <dgm:pt modelId="{63B529B2-0526-4C72-A1D9-A127D25B1FC2}" type="parTrans" cxnId="{9F09AFEE-423D-4139-AE1E-2876C34ED2D1}">
      <dgm:prSet/>
      <dgm:spPr/>
      <dgm:t>
        <a:bodyPr/>
        <a:lstStyle/>
        <a:p>
          <a:endParaRPr lang="en-GB" sz="1100">
            <a:latin typeface="+mn-lt"/>
          </a:endParaRPr>
        </a:p>
      </dgm:t>
    </dgm:pt>
    <dgm:pt modelId="{30DC752D-B570-4F55-830C-DAB7FB78B5E7}" type="sibTrans" cxnId="{9F09AFEE-423D-4139-AE1E-2876C34ED2D1}">
      <dgm:prSet/>
      <dgm:spPr/>
      <dgm:t>
        <a:bodyPr/>
        <a:lstStyle/>
        <a:p>
          <a:endParaRPr lang="en-GB" sz="1100">
            <a:latin typeface="+mn-lt"/>
          </a:endParaRPr>
        </a:p>
      </dgm:t>
    </dgm:pt>
    <dgm:pt modelId="{7F829487-4958-4A96-AC38-120020BE6F1A}">
      <dgm:prSet phldrT="[Text]" custT="1"/>
      <dgm:spPr/>
      <dgm:t>
        <a:bodyPr/>
        <a:lstStyle/>
        <a:p>
          <a:r>
            <a:rPr lang="en-GB" sz="1100">
              <a:latin typeface="+mn-lt"/>
            </a:rPr>
            <a:t>Section</a:t>
          </a:r>
        </a:p>
        <a:p>
          <a:r>
            <a:rPr lang="en-GB" sz="1100">
              <a:latin typeface="+mn-lt"/>
            </a:rPr>
            <a:t> 3</a:t>
          </a:r>
        </a:p>
      </dgm:t>
    </dgm:pt>
    <dgm:pt modelId="{FE9BEFC6-B109-4585-ADBB-A5943667E464}" type="parTrans" cxnId="{E2C0E82F-EB52-420C-9E44-39883DCC4BA9}">
      <dgm:prSet/>
      <dgm:spPr/>
      <dgm:t>
        <a:bodyPr/>
        <a:lstStyle/>
        <a:p>
          <a:endParaRPr lang="en-GB"/>
        </a:p>
      </dgm:t>
    </dgm:pt>
    <dgm:pt modelId="{C9E2909B-9F63-4B04-94FC-02F45A6D9E64}" type="sibTrans" cxnId="{E2C0E82F-EB52-420C-9E44-39883DCC4BA9}">
      <dgm:prSet/>
      <dgm:spPr/>
      <dgm:t>
        <a:bodyPr/>
        <a:lstStyle/>
        <a:p>
          <a:endParaRPr lang="en-GB"/>
        </a:p>
      </dgm:t>
    </dgm:pt>
    <dgm:pt modelId="{FF69EC7D-B2A1-43DC-AAE3-049E2EB3F1BC}">
      <dgm:prSet custT="1"/>
      <dgm:spPr/>
      <dgm:t>
        <a:bodyPr/>
        <a:lstStyle/>
        <a:p>
          <a:r>
            <a:rPr lang="en-GB" sz="1100"/>
            <a:t>Colgate-polomolive stakeholder anaylis to change managment</a:t>
          </a:r>
        </a:p>
      </dgm:t>
    </dgm:pt>
    <dgm:pt modelId="{56903E38-C60B-42D2-AA04-1235DF968CED}" type="parTrans" cxnId="{DD356060-A47C-428C-98C9-C10AD99DA445}">
      <dgm:prSet/>
      <dgm:spPr/>
      <dgm:t>
        <a:bodyPr/>
        <a:lstStyle/>
        <a:p>
          <a:endParaRPr lang="en-GB"/>
        </a:p>
      </dgm:t>
    </dgm:pt>
    <dgm:pt modelId="{9AE45FBD-3478-42BB-B0A1-3CF216592A59}" type="sibTrans" cxnId="{DD356060-A47C-428C-98C9-C10AD99DA445}">
      <dgm:prSet/>
      <dgm:spPr/>
      <dgm:t>
        <a:bodyPr/>
        <a:lstStyle/>
        <a:p>
          <a:endParaRPr lang="en-GB"/>
        </a:p>
      </dgm:t>
    </dgm:pt>
    <dgm:pt modelId="{99BDC36D-DE0C-4106-A830-6D8B0ADE1AA1}">
      <dgm:prSet custT="1"/>
      <dgm:spPr/>
      <dgm:t>
        <a:bodyPr/>
        <a:lstStyle/>
        <a:p>
          <a:r>
            <a:rPr lang="en-GB" sz="1100"/>
            <a:t>Impact of change on managment orgizinatinal culture</a:t>
          </a:r>
        </a:p>
      </dgm:t>
    </dgm:pt>
    <dgm:pt modelId="{3CB30EC3-79C4-49C2-9D61-9F936D73DB53}" type="parTrans" cxnId="{85F67075-E4E9-4540-9CA8-470933DF08A0}">
      <dgm:prSet/>
      <dgm:spPr/>
      <dgm:t>
        <a:bodyPr/>
        <a:lstStyle/>
        <a:p>
          <a:endParaRPr lang="en-GB"/>
        </a:p>
      </dgm:t>
    </dgm:pt>
    <dgm:pt modelId="{46E18119-2C5A-422B-BE1E-E51436B484FF}" type="sibTrans" cxnId="{85F67075-E4E9-4540-9CA8-470933DF08A0}">
      <dgm:prSet/>
      <dgm:spPr/>
      <dgm:t>
        <a:bodyPr/>
        <a:lstStyle/>
        <a:p>
          <a:endParaRPr lang="en-GB"/>
        </a:p>
      </dgm:t>
    </dgm:pt>
    <dgm:pt modelId="{11929176-8780-4B58-A792-563EFE14A068}">
      <dgm:prSet custT="1"/>
      <dgm:spPr/>
      <dgm:t>
        <a:bodyPr/>
        <a:lstStyle/>
        <a:p>
          <a:r>
            <a:rPr lang="en-GB" sz="1100"/>
            <a:t>Reflection of insights gained from looking at the problem</a:t>
          </a:r>
        </a:p>
      </dgm:t>
    </dgm:pt>
    <dgm:pt modelId="{276DD16E-8CBE-44B1-86A4-85029AA60D2A}" type="parTrans" cxnId="{13363D53-7AED-4392-B3E4-FA6907735C61}">
      <dgm:prSet/>
      <dgm:spPr/>
      <dgm:t>
        <a:bodyPr/>
        <a:lstStyle/>
        <a:p>
          <a:endParaRPr lang="en-GB"/>
        </a:p>
      </dgm:t>
    </dgm:pt>
    <dgm:pt modelId="{A07E32B7-B9EE-4779-ACBF-6A3946C1F57C}" type="sibTrans" cxnId="{13363D53-7AED-4392-B3E4-FA6907735C61}">
      <dgm:prSet/>
      <dgm:spPr/>
      <dgm:t>
        <a:bodyPr/>
        <a:lstStyle/>
        <a:p>
          <a:endParaRPr lang="en-GB"/>
        </a:p>
      </dgm:t>
    </dgm:pt>
    <dgm:pt modelId="{65CD760A-9F21-42F0-9E9A-B13F6C62D76D}" type="pres">
      <dgm:prSet presAssocID="{D80B4AD0-36BA-4BA9-9BEF-B16199A6E9FF}" presName="rootnode" presStyleCnt="0">
        <dgm:presLayoutVars>
          <dgm:chMax/>
          <dgm:chPref/>
          <dgm:dir/>
          <dgm:animLvl val="lvl"/>
        </dgm:presLayoutVars>
      </dgm:prSet>
      <dgm:spPr/>
    </dgm:pt>
    <dgm:pt modelId="{7BFC4BB4-4788-4DE6-938C-94946B9AD6A2}" type="pres">
      <dgm:prSet presAssocID="{F64837B4-3D98-4B34-919F-12DBF40D875E}" presName="composite" presStyleCnt="0"/>
      <dgm:spPr/>
    </dgm:pt>
    <dgm:pt modelId="{87BE56F7-EB3F-4418-9B46-56E60EFDFC4F}" type="pres">
      <dgm:prSet presAssocID="{F64837B4-3D98-4B34-919F-12DBF40D875E}" presName="bentUpArrow1" presStyleLbl="alignImgPlace1" presStyleIdx="0" presStyleCnt="4"/>
      <dgm:spPr/>
    </dgm:pt>
    <dgm:pt modelId="{945CC3BF-3850-46D8-AFDA-DAC8A56EC9E9}" type="pres">
      <dgm:prSet presAssocID="{F64837B4-3D98-4B34-919F-12DBF40D875E}" presName="ParentText" presStyleLbl="node1" presStyleIdx="0" presStyleCnt="5" custLinFactNeighborX="4799">
        <dgm:presLayoutVars>
          <dgm:chMax val="1"/>
          <dgm:chPref val="1"/>
          <dgm:bulletEnabled val="1"/>
        </dgm:presLayoutVars>
      </dgm:prSet>
      <dgm:spPr/>
    </dgm:pt>
    <dgm:pt modelId="{41C94FB4-E4B3-4AF3-99D1-D202346C92AA}" type="pres">
      <dgm:prSet presAssocID="{F64837B4-3D98-4B34-919F-12DBF40D875E}" presName="ChildText" presStyleLbl="revTx" presStyleIdx="0" presStyleCnt="5" custScaleX="103923">
        <dgm:presLayoutVars>
          <dgm:chMax val="0"/>
          <dgm:chPref val="0"/>
          <dgm:bulletEnabled val="1"/>
        </dgm:presLayoutVars>
      </dgm:prSet>
      <dgm:spPr/>
    </dgm:pt>
    <dgm:pt modelId="{6A0F667F-B8F3-469A-B449-A4E3250531EC}" type="pres">
      <dgm:prSet presAssocID="{340E69C4-E04D-4AB0-A82B-205002B5E631}" presName="sibTrans" presStyleCnt="0"/>
      <dgm:spPr/>
    </dgm:pt>
    <dgm:pt modelId="{0ADDCDB7-3298-4C76-96ED-AA9EB2B5D07B}" type="pres">
      <dgm:prSet presAssocID="{845DEC6C-DA3B-4619-8703-A4E2D7EFAF91}" presName="composite" presStyleCnt="0"/>
      <dgm:spPr/>
    </dgm:pt>
    <dgm:pt modelId="{70056F96-248D-4412-AF1D-3E5CFBDC4205}" type="pres">
      <dgm:prSet presAssocID="{845DEC6C-DA3B-4619-8703-A4E2D7EFAF91}" presName="bentUpArrow1" presStyleLbl="alignImgPlace1" presStyleIdx="1" presStyleCnt="4"/>
      <dgm:spPr/>
    </dgm:pt>
    <dgm:pt modelId="{3CCE8EE9-56F6-478C-9FB9-9E462945F52F}" type="pres">
      <dgm:prSet presAssocID="{845DEC6C-DA3B-4619-8703-A4E2D7EFAF91}" presName="ParentText" presStyleLbl="node1" presStyleIdx="1" presStyleCnt="5">
        <dgm:presLayoutVars>
          <dgm:chMax val="1"/>
          <dgm:chPref val="1"/>
          <dgm:bulletEnabled val="1"/>
        </dgm:presLayoutVars>
      </dgm:prSet>
      <dgm:spPr/>
    </dgm:pt>
    <dgm:pt modelId="{03AB3051-0E72-46BF-9EA3-7AF0C51500E7}" type="pres">
      <dgm:prSet presAssocID="{845DEC6C-DA3B-4619-8703-A4E2D7EFAF91}" presName="ChildText" presStyleLbl="revTx" presStyleIdx="1" presStyleCnt="5">
        <dgm:presLayoutVars>
          <dgm:chMax val="0"/>
          <dgm:chPref val="0"/>
          <dgm:bulletEnabled val="1"/>
        </dgm:presLayoutVars>
      </dgm:prSet>
      <dgm:spPr/>
    </dgm:pt>
    <dgm:pt modelId="{E4ED61A6-E820-4D1B-ADB8-62C3BE4469E4}" type="pres">
      <dgm:prSet presAssocID="{1787D7F5-C9F4-45A3-BF61-A1B16FB60558}" presName="sibTrans" presStyleCnt="0"/>
      <dgm:spPr/>
    </dgm:pt>
    <dgm:pt modelId="{5918E44D-7F1D-4EF2-9E12-1EDA4E15A98E}" type="pres">
      <dgm:prSet presAssocID="{7F829487-4958-4A96-AC38-120020BE6F1A}" presName="composite" presStyleCnt="0"/>
      <dgm:spPr/>
    </dgm:pt>
    <dgm:pt modelId="{068FB3B6-358C-4DA4-932D-4FFDC243FE2F}" type="pres">
      <dgm:prSet presAssocID="{7F829487-4958-4A96-AC38-120020BE6F1A}" presName="bentUpArrow1" presStyleLbl="alignImgPlace1" presStyleIdx="2" presStyleCnt="4"/>
      <dgm:spPr/>
    </dgm:pt>
    <dgm:pt modelId="{5B86F164-58A9-4C4D-A360-930D85754202}" type="pres">
      <dgm:prSet presAssocID="{7F829487-4958-4A96-AC38-120020BE6F1A}" presName="ParentText" presStyleLbl="node1" presStyleIdx="2" presStyleCnt="5" custLinFactNeighborX="-13087" custLinFactNeighborY="1781">
        <dgm:presLayoutVars>
          <dgm:chMax val="1"/>
          <dgm:chPref val="1"/>
          <dgm:bulletEnabled val="1"/>
        </dgm:presLayoutVars>
      </dgm:prSet>
      <dgm:spPr/>
    </dgm:pt>
    <dgm:pt modelId="{730EED10-6EDE-4CE9-B9C0-DEE649A5C19D}" type="pres">
      <dgm:prSet presAssocID="{7F829487-4958-4A96-AC38-120020BE6F1A}" presName="ChildText" presStyleLbl="revTx" presStyleIdx="2" presStyleCnt="5">
        <dgm:presLayoutVars>
          <dgm:chMax val="0"/>
          <dgm:chPref val="0"/>
          <dgm:bulletEnabled val="1"/>
        </dgm:presLayoutVars>
      </dgm:prSet>
      <dgm:spPr/>
    </dgm:pt>
    <dgm:pt modelId="{5BE478CA-4359-4293-AC9D-74E57D0D86F1}" type="pres">
      <dgm:prSet presAssocID="{C9E2909B-9F63-4B04-94FC-02F45A6D9E64}" presName="sibTrans" presStyleCnt="0"/>
      <dgm:spPr/>
    </dgm:pt>
    <dgm:pt modelId="{35476FA6-456E-4338-A657-C56FE3A635B6}" type="pres">
      <dgm:prSet presAssocID="{8500D817-37D1-471F-89D3-657125FBC38F}" presName="composite" presStyleCnt="0"/>
      <dgm:spPr/>
    </dgm:pt>
    <dgm:pt modelId="{7C0595BC-7574-4412-A7C4-2FE15D314F2A}" type="pres">
      <dgm:prSet presAssocID="{8500D817-37D1-471F-89D3-657125FBC38F}" presName="bentUpArrow1" presStyleLbl="alignImgPlace1" presStyleIdx="3" presStyleCnt="4"/>
      <dgm:spPr/>
    </dgm:pt>
    <dgm:pt modelId="{D5C7EC1A-F41A-4CB8-AE8F-3F3FE0A9AD4E}" type="pres">
      <dgm:prSet presAssocID="{8500D817-37D1-471F-89D3-657125FBC38F}" presName="ParentText" presStyleLbl="node1" presStyleIdx="3" presStyleCnt="5">
        <dgm:presLayoutVars>
          <dgm:chMax val="1"/>
          <dgm:chPref val="1"/>
          <dgm:bulletEnabled val="1"/>
        </dgm:presLayoutVars>
      </dgm:prSet>
      <dgm:spPr/>
    </dgm:pt>
    <dgm:pt modelId="{4317654D-D7E3-418F-89AF-829FD01C5521}" type="pres">
      <dgm:prSet presAssocID="{8500D817-37D1-471F-89D3-657125FBC38F}" presName="ChildText" presStyleLbl="revTx" presStyleIdx="3" presStyleCnt="5">
        <dgm:presLayoutVars>
          <dgm:chMax val="0"/>
          <dgm:chPref val="0"/>
          <dgm:bulletEnabled val="1"/>
        </dgm:presLayoutVars>
      </dgm:prSet>
      <dgm:spPr/>
    </dgm:pt>
    <dgm:pt modelId="{091B5B82-3FDA-4196-BFB0-ED7FB940341B}" type="pres">
      <dgm:prSet presAssocID="{90BA690E-5D51-413A-9FA8-8683EFF74A4A}" presName="sibTrans" presStyleCnt="0"/>
      <dgm:spPr/>
    </dgm:pt>
    <dgm:pt modelId="{0481CEF5-45E4-4874-AAD7-8E89FCC95B37}" type="pres">
      <dgm:prSet presAssocID="{266D2A93-8F29-4E0B-8E79-BB80D16190EB}" presName="composite" presStyleCnt="0"/>
      <dgm:spPr/>
    </dgm:pt>
    <dgm:pt modelId="{8B111570-89A8-47A3-8B2F-3D01BD10B251}" type="pres">
      <dgm:prSet presAssocID="{266D2A93-8F29-4E0B-8E79-BB80D16190EB}" presName="ParentText" presStyleLbl="node1" presStyleIdx="4" presStyleCnt="5">
        <dgm:presLayoutVars>
          <dgm:chMax val="1"/>
          <dgm:chPref val="1"/>
          <dgm:bulletEnabled val="1"/>
        </dgm:presLayoutVars>
      </dgm:prSet>
      <dgm:spPr/>
    </dgm:pt>
    <dgm:pt modelId="{A4B9C7E0-669E-4BFB-AC6E-BD8D06A9D538}" type="pres">
      <dgm:prSet presAssocID="{266D2A93-8F29-4E0B-8E79-BB80D16190EB}" presName="FinalChildText" presStyleLbl="revTx" presStyleIdx="4" presStyleCnt="5">
        <dgm:presLayoutVars>
          <dgm:chMax val="0"/>
          <dgm:chPref val="0"/>
          <dgm:bulletEnabled val="1"/>
        </dgm:presLayoutVars>
      </dgm:prSet>
      <dgm:spPr/>
    </dgm:pt>
  </dgm:ptLst>
  <dgm:cxnLst>
    <dgm:cxn modelId="{2B71D802-EDD9-4F37-B00F-AA0AF4EC8FF1}" srcId="{7F829487-4958-4A96-AC38-120020BE6F1A}" destId="{4C3C06F4-E9A4-4985-A918-7C32EFA47C5A}" srcOrd="0" destOrd="0" parTransId="{E5934B08-E992-4190-A197-3D9058247578}" sibTransId="{0A3B7CB9-A848-4612-80E7-03F9049FA006}"/>
    <dgm:cxn modelId="{953F580E-ED82-4903-97F6-8A51B369E49C}" type="presOf" srcId="{FF69EC7D-B2A1-43DC-AAE3-049E2EB3F1BC}" destId="{03AB3051-0E72-46BF-9EA3-7AF0C51500E7}" srcOrd="0" destOrd="0" presId="urn:microsoft.com/office/officeart/2005/8/layout/StepDownProcess"/>
    <dgm:cxn modelId="{A51F4918-D5CB-43C9-A86C-93FE7EECFA1A}" type="presOf" srcId="{266D2A93-8F29-4E0B-8E79-BB80D16190EB}" destId="{8B111570-89A8-47A3-8B2F-3D01BD10B251}" srcOrd="0" destOrd="0" presId="urn:microsoft.com/office/officeart/2005/8/layout/StepDownProcess"/>
    <dgm:cxn modelId="{0024AD1D-0877-4F5A-87BC-B27B93ACA930}" srcId="{D80B4AD0-36BA-4BA9-9BEF-B16199A6E9FF}" destId="{F64837B4-3D98-4B34-919F-12DBF40D875E}" srcOrd="0" destOrd="0" parTransId="{E814724A-C9EA-4455-9DAE-5B507A16444D}" sibTransId="{340E69C4-E04D-4AB0-A82B-205002B5E631}"/>
    <dgm:cxn modelId="{E2C0E82F-EB52-420C-9E44-39883DCC4BA9}" srcId="{D80B4AD0-36BA-4BA9-9BEF-B16199A6E9FF}" destId="{7F829487-4958-4A96-AC38-120020BE6F1A}" srcOrd="2" destOrd="0" parTransId="{FE9BEFC6-B109-4585-ADBB-A5943667E464}" sibTransId="{C9E2909B-9F63-4B04-94FC-02F45A6D9E64}"/>
    <dgm:cxn modelId="{7938A531-4DE7-4E53-A759-960308F9F4DB}" type="presOf" srcId="{D80B4AD0-36BA-4BA9-9BEF-B16199A6E9FF}" destId="{65CD760A-9F21-42F0-9E9A-B13F6C62D76D}" srcOrd="0" destOrd="0" presId="urn:microsoft.com/office/officeart/2005/8/layout/StepDownProcess"/>
    <dgm:cxn modelId="{DCCA723C-8D8A-4885-AF87-21AA64EDD088}" srcId="{D80B4AD0-36BA-4BA9-9BEF-B16199A6E9FF}" destId="{8500D817-37D1-471F-89D3-657125FBC38F}" srcOrd="3" destOrd="0" parTransId="{B2E93D85-73AB-44D8-B1CF-E53D06425BA3}" sibTransId="{90BA690E-5D51-413A-9FA8-8683EFF74A4A}"/>
    <dgm:cxn modelId="{DD356060-A47C-428C-98C9-C10AD99DA445}" srcId="{845DEC6C-DA3B-4619-8703-A4E2D7EFAF91}" destId="{FF69EC7D-B2A1-43DC-AAE3-049E2EB3F1BC}" srcOrd="0" destOrd="0" parTransId="{56903E38-C60B-42D2-AA04-1235DF968CED}" sibTransId="{9AE45FBD-3478-42BB-B0A1-3CF216592A59}"/>
    <dgm:cxn modelId="{2282C66B-0319-4691-85C2-E442C5D5DE91}" type="presOf" srcId="{11929176-8780-4B58-A792-563EFE14A068}" destId="{A4B9C7E0-669E-4BFB-AC6E-BD8D06A9D538}" srcOrd="0" destOrd="0" presId="urn:microsoft.com/office/officeart/2005/8/layout/StepDownProcess"/>
    <dgm:cxn modelId="{13363D53-7AED-4392-B3E4-FA6907735C61}" srcId="{266D2A93-8F29-4E0B-8E79-BB80D16190EB}" destId="{11929176-8780-4B58-A792-563EFE14A068}" srcOrd="0" destOrd="0" parTransId="{276DD16E-8CBE-44B1-86A4-85029AA60D2A}" sibTransId="{A07E32B7-B9EE-4779-ACBF-6A3946C1F57C}"/>
    <dgm:cxn modelId="{85F67075-E4E9-4540-9CA8-470933DF08A0}" srcId="{8500D817-37D1-471F-89D3-657125FBC38F}" destId="{99BDC36D-DE0C-4106-A830-6D8B0ADE1AA1}" srcOrd="0" destOrd="0" parTransId="{3CB30EC3-79C4-49C2-9D61-9F936D73DB53}" sibTransId="{46E18119-2C5A-422B-BE1E-E51436B484FF}"/>
    <dgm:cxn modelId="{52A0D177-043B-4863-A097-A98B936AB1CE}" type="presOf" srcId="{99BDC36D-DE0C-4106-A830-6D8B0ADE1AA1}" destId="{4317654D-D7E3-418F-89AF-829FD01C5521}" srcOrd="0" destOrd="0" presId="urn:microsoft.com/office/officeart/2005/8/layout/StepDownProcess"/>
    <dgm:cxn modelId="{998B6A89-E0EC-41D9-955D-B85816074DF5}" type="presOf" srcId="{F64837B4-3D98-4B34-919F-12DBF40D875E}" destId="{945CC3BF-3850-46D8-AFDA-DAC8A56EC9E9}" srcOrd="0" destOrd="0" presId="urn:microsoft.com/office/officeart/2005/8/layout/StepDownProcess"/>
    <dgm:cxn modelId="{974C2B8F-0F1A-4B40-AC0E-0AF1C54BD71D}" type="presOf" srcId="{97F814BF-0B9A-4C17-89D1-EB28994B1A5A}" destId="{41C94FB4-E4B3-4AF3-99D1-D202346C92AA}" srcOrd="0" destOrd="1" presId="urn:microsoft.com/office/officeart/2005/8/layout/StepDownProcess"/>
    <dgm:cxn modelId="{3F1A0898-10EF-4631-8970-738C0A3B2729}" srcId="{F64837B4-3D98-4B34-919F-12DBF40D875E}" destId="{9F0F00B7-B665-4DFF-9D6D-A9EAF77C191A}" srcOrd="0" destOrd="0" parTransId="{5CE7C596-2707-488B-8C53-3811C6647C06}" sibTransId="{054961BA-9BEF-4E09-A2E9-5D8CB6D55D72}"/>
    <dgm:cxn modelId="{3C9275A9-E60B-41A5-93FF-EBF9D9C29F43}" srcId="{D80B4AD0-36BA-4BA9-9BEF-B16199A6E9FF}" destId="{845DEC6C-DA3B-4619-8703-A4E2D7EFAF91}" srcOrd="1" destOrd="0" parTransId="{DB95B8C3-7314-4C92-9AD0-0EFD6C80E8BA}" sibTransId="{1787D7F5-C9F4-45A3-BF61-A1B16FB60558}"/>
    <dgm:cxn modelId="{67C8F3BB-3599-4F77-8441-C5F7A7EF263C}" type="presOf" srcId="{845DEC6C-DA3B-4619-8703-A4E2D7EFAF91}" destId="{3CCE8EE9-56F6-478C-9FB9-9E462945F52F}" srcOrd="0" destOrd="0" presId="urn:microsoft.com/office/officeart/2005/8/layout/StepDownProcess"/>
    <dgm:cxn modelId="{9D2B89C5-0C4D-4106-9142-A8F3F8F1D282}" type="presOf" srcId="{9F0F00B7-B665-4DFF-9D6D-A9EAF77C191A}" destId="{41C94FB4-E4B3-4AF3-99D1-D202346C92AA}" srcOrd="0" destOrd="0" presId="urn:microsoft.com/office/officeart/2005/8/layout/StepDownProcess"/>
    <dgm:cxn modelId="{A1A9A3CD-7B36-4F92-AA3B-D9226A9FC3C9}" type="presOf" srcId="{7F829487-4958-4A96-AC38-120020BE6F1A}" destId="{5B86F164-58A9-4C4D-A360-930D85754202}" srcOrd="0" destOrd="0" presId="urn:microsoft.com/office/officeart/2005/8/layout/StepDownProcess"/>
    <dgm:cxn modelId="{C2B6CFD1-B5F4-45CA-9848-012CA7E89C76}" srcId="{D80B4AD0-36BA-4BA9-9BEF-B16199A6E9FF}" destId="{266D2A93-8F29-4E0B-8E79-BB80D16190EB}" srcOrd="4" destOrd="0" parTransId="{230C31C7-40CC-42C1-B385-41C6DE656647}" sibTransId="{F62CCEFE-A432-423A-952E-A1EA2895BE26}"/>
    <dgm:cxn modelId="{3D11F6E6-8DAB-4381-B54E-3B4F719D03F5}" type="presOf" srcId="{8500D817-37D1-471F-89D3-657125FBC38F}" destId="{D5C7EC1A-F41A-4CB8-AE8F-3F3FE0A9AD4E}" srcOrd="0" destOrd="0" presId="urn:microsoft.com/office/officeart/2005/8/layout/StepDownProcess"/>
    <dgm:cxn modelId="{9F09AFEE-423D-4139-AE1E-2876C34ED2D1}" srcId="{F64837B4-3D98-4B34-919F-12DBF40D875E}" destId="{97F814BF-0B9A-4C17-89D1-EB28994B1A5A}" srcOrd="1" destOrd="0" parTransId="{63B529B2-0526-4C72-A1D9-A127D25B1FC2}" sibTransId="{30DC752D-B570-4F55-830C-DAB7FB78B5E7}"/>
    <dgm:cxn modelId="{58DEB4FE-341E-4E7D-A025-296D4F18AF2F}" type="presOf" srcId="{4C3C06F4-E9A4-4985-A918-7C32EFA47C5A}" destId="{730EED10-6EDE-4CE9-B9C0-DEE649A5C19D}" srcOrd="0" destOrd="0" presId="urn:microsoft.com/office/officeart/2005/8/layout/StepDownProcess"/>
    <dgm:cxn modelId="{3CF75D7C-20E2-4B15-BE10-A1BADB2DC3B4}" type="presParOf" srcId="{65CD760A-9F21-42F0-9E9A-B13F6C62D76D}" destId="{7BFC4BB4-4788-4DE6-938C-94946B9AD6A2}" srcOrd="0" destOrd="0" presId="urn:microsoft.com/office/officeart/2005/8/layout/StepDownProcess"/>
    <dgm:cxn modelId="{A420B870-7D46-4973-ABF0-55263D7FDE37}" type="presParOf" srcId="{7BFC4BB4-4788-4DE6-938C-94946B9AD6A2}" destId="{87BE56F7-EB3F-4418-9B46-56E60EFDFC4F}" srcOrd="0" destOrd="0" presId="urn:microsoft.com/office/officeart/2005/8/layout/StepDownProcess"/>
    <dgm:cxn modelId="{B00312CC-4C3C-47FE-B4C7-5D715DF8802B}" type="presParOf" srcId="{7BFC4BB4-4788-4DE6-938C-94946B9AD6A2}" destId="{945CC3BF-3850-46D8-AFDA-DAC8A56EC9E9}" srcOrd="1" destOrd="0" presId="urn:microsoft.com/office/officeart/2005/8/layout/StepDownProcess"/>
    <dgm:cxn modelId="{015C6A52-A97A-4778-843B-C438FFEA9BEB}" type="presParOf" srcId="{7BFC4BB4-4788-4DE6-938C-94946B9AD6A2}" destId="{41C94FB4-E4B3-4AF3-99D1-D202346C92AA}" srcOrd="2" destOrd="0" presId="urn:microsoft.com/office/officeart/2005/8/layout/StepDownProcess"/>
    <dgm:cxn modelId="{D4925D0C-3664-4A3A-B0CD-740438241C1D}" type="presParOf" srcId="{65CD760A-9F21-42F0-9E9A-B13F6C62D76D}" destId="{6A0F667F-B8F3-469A-B449-A4E3250531EC}" srcOrd="1" destOrd="0" presId="urn:microsoft.com/office/officeart/2005/8/layout/StepDownProcess"/>
    <dgm:cxn modelId="{275414FC-787C-4515-BB64-1B7F2747032C}" type="presParOf" srcId="{65CD760A-9F21-42F0-9E9A-B13F6C62D76D}" destId="{0ADDCDB7-3298-4C76-96ED-AA9EB2B5D07B}" srcOrd="2" destOrd="0" presId="urn:microsoft.com/office/officeart/2005/8/layout/StepDownProcess"/>
    <dgm:cxn modelId="{A0B8A8EC-7F75-4B5C-A93B-6056C9037DE3}" type="presParOf" srcId="{0ADDCDB7-3298-4C76-96ED-AA9EB2B5D07B}" destId="{70056F96-248D-4412-AF1D-3E5CFBDC4205}" srcOrd="0" destOrd="0" presId="urn:microsoft.com/office/officeart/2005/8/layout/StepDownProcess"/>
    <dgm:cxn modelId="{A55A3EF0-0395-435A-B719-2757A7EB99A2}" type="presParOf" srcId="{0ADDCDB7-3298-4C76-96ED-AA9EB2B5D07B}" destId="{3CCE8EE9-56F6-478C-9FB9-9E462945F52F}" srcOrd="1" destOrd="0" presId="urn:microsoft.com/office/officeart/2005/8/layout/StepDownProcess"/>
    <dgm:cxn modelId="{79514B36-2E44-43C7-A3B8-2BEEC1B07386}" type="presParOf" srcId="{0ADDCDB7-3298-4C76-96ED-AA9EB2B5D07B}" destId="{03AB3051-0E72-46BF-9EA3-7AF0C51500E7}" srcOrd="2" destOrd="0" presId="urn:microsoft.com/office/officeart/2005/8/layout/StepDownProcess"/>
    <dgm:cxn modelId="{A29D2515-12FF-409D-8BA7-5C34C78E182A}" type="presParOf" srcId="{65CD760A-9F21-42F0-9E9A-B13F6C62D76D}" destId="{E4ED61A6-E820-4D1B-ADB8-62C3BE4469E4}" srcOrd="3" destOrd="0" presId="urn:microsoft.com/office/officeart/2005/8/layout/StepDownProcess"/>
    <dgm:cxn modelId="{198BC153-403D-41CC-BBFA-B40497635FBA}" type="presParOf" srcId="{65CD760A-9F21-42F0-9E9A-B13F6C62D76D}" destId="{5918E44D-7F1D-4EF2-9E12-1EDA4E15A98E}" srcOrd="4" destOrd="0" presId="urn:microsoft.com/office/officeart/2005/8/layout/StepDownProcess"/>
    <dgm:cxn modelId="{3ABE7D25-CEE4-4ACE-BA28-E95CDC201F96}" type="presParOf" srcId="{5918E44D-7F1D-4EF2-9E12-1EDA4E15A98E}" destId="{068FB3B6-358C-4DA4-932D-4FFDC243FE2F}" srcOrd="0" destOrd="0" presId="urn:microsoft.com/office/officeart/2005/8/layout/StepDownProcess"/>
    <dgm:cxn modelId="{A65ABC77-3BB2-4ED8-9566-7B4D1E6589B0}" type="presParOf" srcId="{5918E44D-7F1D-4EF2-9E12-1EDA4E15A98E}" destId="{5B86F164-58A9-4C4D-A360-930D85754202}" srcOrd="1" destOrd="0" presId="urn:microsoft.com/office/officeart/2005/8/layout/StepDownProcess"/>
    <dgm:cxn modelId="{52EE2268-5EBE-4CF2-AE97-C5996E8A30ED}" type="presParOf" srcId="{5918E44D-7F1D-4EF2-9E12-1EDA4E15A98E}" destId="{730EED10-6EDE-4CE9-B9C0-DEE649A5C19D}" srcOrd="2" destOrd="0" presId="urn:microsoft.com/office/officeart/2005/8/layout/StepDownProcess"/>
    <dgm:cxn modelId="{CFCB085E-49A5-44AB-8D27-E1510459567C}" type="presParOf" srcId="{65CD760A-9F21-42F0-9E9A-B13F6C62D76D}" destId="{5BE478CA-4359-4293-AC9D-74E57D0D86F1}" srcOrd="5" destOrd="0" presId="urn:microsoft.com/office/officeart/2005/8/layout/StepDownProcess"/>
    <dgm:cxn modelId="{97E16885-F18E-4434-9B98-F7298003D6EC}" type="presParOf" srcId="{65CD760A-9F21-42F0-9E9A-B13F6C62D76D}" destId="{35476FA6-456E-4338-A657-C56FE3A635B6}" srcOrd="6" destOrd="0" presId="urn:microsoft.com/office/officeart/2005/8/layout/StepDownProcess"/>
    <dgm:cxn modelId="{48610346-80C5-4B95-B2AF-C0E70D0901A9}" type="presParOf" srcId="{35476FA6-456E-4338-A657-C56FE3A635B6}" destId="{7C0595BC-7574-4412-A7C4-2FE15D314F2A}" srcOrd="0" destOrd="0" presId="urn:microsoft.com/office/officeart/2005/8/layout/StepDownProcess"/>
    <dgm:cxn modelId="{16717549-B254-4EFE-9498-8B1F6C359BCE}" type="presParOf" srcId="{35476FA6-456E-4338-A657-C56FE3A635B6}" destId="{D5C7EC1A-F41A-4CB8-AE8F-3F3FE0A9AD4E}" srcOrd="1" destOrd="0" presId="urn:microsoft.com/office/officeart/2005/8/layout/StepDownProcess"/>
    <dgm:cxn modelId="{D4D81BEA-991E-42CA-B3D7-ABB1AB6A1572}" type="presParOf" srcId="{35476FA6-456E-4338-A657-C56FE3A635B6}" destId="{4317654D-D7E3-418F-89AF-829FD01C5521}" srcOrd="2" destOrd="0" presId="urn:microsoft.com/office/officeart/2005/8/layout/StepDownProcess"/>
    <dgm:cxn modelId="{30096E2C-40D3-4E7C-A091-CA7F293176F4}" type="presParOf" srcId="{65CD760A-9F21-42F0-9E9A-B13F6C62D76D}" destId="{091B5B82-3FDA-4196-BFB0-ED7FB940341B}" srcOrd="7" destOrd="0" presId="urn:microsoft.com/office/officeart/2005/8/layout/StepDownProcess"/>
    <dgm:cxn modelId="{DCB117A5-5FC3-4015-B3FF-1C673C1207C5}" type="presParOf" srcId="{65CD760A-9F21-42F0-9E9A-B13F6C62D76D}" destId="{0481CEF5-45E4-4874-AAD7-8E89FCC95B37}" srcOrd="8" destOrd="0" presId="urn:microsoft.com/office/officeart/2005/8/layout/StepDownProcess"/>
    <dgm:cxn modelId="{ABEF0F88-FE2D-457E-BD0B-BA5C6CEC0574}" type="presParOf" srcId="{0481CEF5-45E4-4874-AAD7-8E89FCC95B37}" destId="{8B111570-89A8-47A3-8B2F-3D01BD10B251}" srcOrd="0" destOrd="0" presId="urn:microsoft.com/office/officeart/2005/8/layout/StepDownProcess"/>
    <dgm:cxn modelId="{61C53569-5D56-447E-A99D-7C23B373A79A}" type="presParOf" srcId="{0481CEF5-45E4-4874-AAD7-8E89FCC95B37}" destId="{A4B9C7E0-669E-4BFB-AC6E-BD8D06A9D538}" srcOrd="1" destOrd="0" presId="urn:microsoft.com/office/officeart/2005/8/layout/StepDown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F47DB73-9223-49CA-A43F-71B3EA9D4523}"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45D53704-547E-49D2-9A40-A4BA3CEBA5E6}">
      <dgm:prSet phldrT="[Text]" custT="1"/>
      <dgm:spPr>
        <a:solidFill>
          <a:srgbClr val="FFC000"/>
        </a:solidFill>
      </dgm:spPr>
      <dgm:t>
        <a:bodyPr/>
        <a:lstStyle/>
        <a:p>
          <a:r>
            <a:rPr lang="en-GB" sz="1100">
              <a:solidFill>
                <a:sysClr val="windowText" lastClr="000000"/>
              </a:solidFill>
              <a:latin typeface="+mn-lt"/>
            </a:rPr>
            <a:t>1. Create a sense of urgency</a:t>
          </a:r>
        </a:p>
      </dgm:t>
    </dgm:pt>
    <dgm:pt modelId="{528BC90D-F980-4ABA-80C4-8A1AB4AAE8DA}" type="parTrans" cxnId="{D363E5C7-139A-4BED-A5C7-790D64A899C7}">
      <dgm:prSet/>
      <dgm:spPr/>
      <dgm:t>
        <a:bodyPr/>
        <a:lstStyle/>
        <a:p>
          <a:endParaRPr lang="en-GB" sz="1100"/>
        </a:p>
      </dgm:t>
    </dgm:pt>
    <dgm:pt modelId="{685DD716-CB72-4282-807F-C4E5FD5C5514}" type="sibTrans" cxnId="{D363E5C7-139A-4BED-A5C7-790D64A899C7}">
      <dgm:prSet custT="1"/>
      <dgm:spPr/>
      <dgm:t>
        <a:bodyPr/>
        <a:lstStyle/>
        <a:p>
          <a:endParaRPr lang="en-GB" sz="1100"/>
        </a:p>
      </dgm:t>
    </dgm:pt>
    <dgm:pt modelId="{B6383980-7ED1-4E79-A557-5D1C0C8F57CD}">
      <dgm:prSet phldrT="[Text]" custT="1"/>
      <dgm:spPr>
        <a:solidFill>
          <a:srgbClr val="92D050"/>
        </a:solidFill>
      </dgm:spPr>
      <dgm:t>
        <a:bodyPr/>
        <a:lstStyle/>
        <a:p>
          <a:r>
            <a:rPr lang="en-GB" sz="1100">
              <a:solidFill>
                <a:sysClr val="windowText" lastClr="000000"/>
              </a:solidFill>
              <a:latin typeface="+mn-lt"/>
            </a:rPr>
            <a:t>2. Create a guiding coalition</a:t>
          </a:r>
        </a:p>
      </dgm:t>
    </dgm:pt>
    <dgm:pt modelId="{93562C7F-DBA1-49CF-989C-8D1920BE5446}" type="parTrans" cxnId="{6276CBAD-B09E-4B56-8FA1-AEFC7B08E22D}">
      <dgm:prSet/>
      <dgm:spPr/>
      <dgm:t>
        <a:bodyPr/>
        <a:lstStyle/>
        <a:p>
          <a:endParaRPr lang="en-GB" sz="1100"/>
        </a:p>
      </dgm:t>
    </dgm:pt>
    <dgm:pt modelId="{7046401A-156B-45FB-A3E6-9CAC7BC8EE37}" type="sibTrans" cxnId="{6276CBAD-B09E-4B56-8FA1-AEFC7B08E22D}">
      <dgm:prSet custT="1"/>
      <dgm:spPr/>
      <dgm:t>
        <a:bodyPr/>
        <a:lstStyle/>
        <a:p>
          <a:endParaRPr lang="en-GB" sz="1100"/>
        </a:p>
      </dgm:t>
    </dgm:pt>
    <dgm:pt modelId="{AC1ED345-BCC8-42C4-9F50-AF3CA5F8BFF7}">
      <dgm:prSet phldrT="[Text]" custT="1"/>
      <dgm:spPr>
        <a:solidFill>
          <a:srgbClr val="C00000"/>
        </a:solidFill>
      </dgm:spPr>
      <dgm:t>
        <a:bodyPr/>
        <a:lstStyle/>
        <a:p>
          <a:r>
            <a:rPr lang="en-GB" sz="1100">
              <a:solidFill>
                <a:sysClr val="windowText" lastClr="000000"/>
              </a:solidFill>
              <a:latin typeface="+mn-lt"/>
            </a:rPr>
            <a:t>6. Accomplish short-term wins</a:t>
          </a:r>
        </a:p>
      </dgm:t>
    </dgm:pt>
    <dgm:pt modelId="{D2F2F723-3FDA-424A-9D47-E76E783CA0E0}" type="parTrans" cxnId="{7EFA5544-2BBC-4C3C-8C8E-C46C4058DF19}">
      <dgm:prSet/>
      <dgm:spPr/>
      <dgm:t>
        <a:bodyPr/>
        <a:lstStyle/>
        <a:p>
          <a:endParaRPr lang="en-GB" sz="1100"/>
        </a:p>
      </dgm:t>
    </dgm:pt>
    <dgm:pt modelId="{722294A5-5D0F-4D60-9932-1F803AACE90E}" type="sibTrans" cxnId="{7EFA5544-2BBC-4C3C-8C8E-C46C4058DF19}">
      <dgm:prSet custT="1"/>
      <dgm:spPr/>
      <dgm:t>
        <a:bodyPr/>
        <a:lstStyle/>
        <a:p>
          <a:endParaRPr lang="en-GB" sz="1100"/>
        </a:p>
      </dgm:t>
    </dgm:pt>
    <dgm:pt modelId="{AEA3EEBB-FCA0-4C03-892B-8F69E317345F}">
      <dgm:prSet phldrT="[Text]" custT="1"/>
      <dgm:spPr>
        <a:solidFill>
          <a:srgbClr val="FFFF00"/>
        </a:solidFill>
      </dgm:spPr>
      <dgm:t>
        <a:bodyPr/>
        <a:lstStyle/>
        <a:p>
          <a:r>
            <a:rPr lang="en-GB" sz="1100">
              <a:solidFill>
                <a:sysClr val="windowText" lastClr="000000"/>
              </a:solidFill>
              <a:latin typeface="+mn-lt"/>
            </a:rPr>
            <a:t>7. Build on the change</a:t>
          </a:r>
        </a:p>
      </dgm:t>
    </dgm:pt>
    <dgm:pt modelId="{84F776A9-F7D2-405B-88B1-EEF85FB9A47D}" type="parTrans" cxnId="{492135C3-DBA8-4CF2-A118-0FA186A14721}">
      <dgm:prSet/>
      <dgm:spPr/>
      <dgm:t>
        <a:bodyPr/>
        <a:lstStyle/>
        <a:p>
          <a:endParaRPr lang="en-GB" sz="1100"/>
        </a:p>
      </dgm:t>
    </dgm:pt>
    <dgm:pt modelId="{F41AD838-F78B-412E-AB4B-BBBEAD90C8A1}" type="sibTrans" cxnId="{492135C3-DBA8-4CF2-A118-0FA186A14721}">
      <dgm:prSet custT="1"/>
      <dgm:spPr/>
      <dgm:t>
        <a:bodyPr/>
        <a:lstStyle/>
        <a:p>
          <a:endParaRPr lang="en-GB" sz="1100"/>
        </a:p>
      </dgm:t>
    </dgm:pt>
    <dgm:pt modelId="{65AF7AD8-F127-46B0-AC33-0290D3AB56DE}">
      <dgm:prSet phldrT="[Text]" custT="1"/>
      <dgm:spPr/>
      <dgm:t>
        <a:bodyPr/>
        <a:lstStyle/>
        <a:p>
          <a:r>
            <a:rPr lang="en-GB" sz="1100">
              <a:solidFill>
                <a:sysClr val="windowText" lastClr="000000"/>
              </a:solidFill>
              <a:latin typeface="+mn-lt"/>
            </a:rPr>
            <a:t>8. Institute change</a:t>
          </a:r>
        </a:p>
      </dgm:t>
    </dgm:pt>
    <dgm:pt modelId="{37715438-EB79-45FF-A7D5-4F868CC33F0B}" type="parTrans" cxnId="{6D2DA586-8368-4678-ADAB-0DF9EE61EAA3}">
      <dgm:prSet/>
      <dgm:spPr/>
      <dgm:t>
        <a:bodyPr/>
        <a:lstStyle/>
        <a:p>
          <a:endParaRPr lang="en-GB" sz="1100"/>
        </a:p>
      </dgm:t>
    </dgm:pt>
    <dgm:pt modelId="{85E93740-2F23-4B32-A3E9-000027595BDE}" type="sibTrans" cxnId="{6D2DA586-8368-4678-ADAB-0DF9EE61EAA3}">
      <dgm:prSet custT="1"/>
      <dgm:spPr/>
      <dgm:t>
        <a:bodyPr/>
        <a:lstStyle/>
        <a:p>
          <a:endParaRPr lang="en-GB" sz="1100"/>
        </a:p>
      </dgm:t>
    </dgm:pt>
    <dgm:pt modelId="{791BADF9-172A-4877-8C3C-026DE278B1AB}">
      <dgm:prSet custT="1"/>
      <dgm:spPr>
        <a:solidFill>
          <a:srgbClr val="FFFF00"/>
        </a:solidFill>
      </dgm:spPr>
      <dgm:t>
        <a:bodyPr/>
        <a:lstStyle/>
        <a:p>
          <a:r>
            <a:rPr lang="en-GB" sz="1100">
              <a:solidFill>
                <a:sysClr val="windowText" lastClr="000000"/>
              </a:solidFill>
              <a:latin typeface="+mn-lt"/>
            </a:rPr>
            <a:t>3. Develop a vision and strategies</a:t>
          </a:r>
        </a:p>
      </dgm:t>
    </dgm:pt>
    <dgm:pt modelId="{7A5CA72D-53DE-4C45-8767-A5C84F9A579D}" type="parTrans" cxnId="{7F82C308-71AF-44C1-BBCB-1D5172926587}">
      <dgm:prSet/>
      <dgm:spPr/>
      <dgm:t>
        <a:bodyPr/>
        <a:lstStyle/>
        <a:p>
          <a:endParaRPr lang="en-GB" sz="1100"/>
        </a:p>
      </dgm:t>
    </dgm:pt>
    <dgm:pt modelId="{1D48F1C5-F6D3-44CF-AAC2-AB3148CB4AF1}" type="sibTrans" cxnId="{7F82C308-71AF-44C1-BBCB-1D5172926587}">
      <dgm:prSet custT="1"/>
      <dgm:spPr/>
      <dgm:t>
        <a:bodyPr/>
        <a:lstStyle/>
        <a:p>
          <a:endParaRPr lang="en-GB" sz="1100"/>
        </a:p>
      </dgm:t>
    </dgm:pt>
    <dgm:pt modelId="{AF7F7C70-5EC1-4643-A0DB-6DD3C3E7EFDD}">
      <dgm:prSet custT="1"/>
      <dgm:spPr>
        <a:solidFill>
          <a:srgbClr val="00B0F0"/>
        </a:solidFill>
      </dgm:spPr>
      <dgm:t>
        <a:bodyPr/>
        <a:lstStyle/>
        <a:p>
          <a:r>
            <a:rPr lang="en-GB" sz="1100">
              <a:solidFill>
                <a:sysClr val="windowText" lastClr="000000"/>
              </a:solidFill>
              <a:latin typeface="+mn-lt"/>
            </a:rPr>
            <a:t>4. Communicate the change vision</a:t>
          </a:r>
        </a:p>
      </dgm:t>
    </dgm:pt>
    <dgm:pt modelId="{710FFF09-A63E-477B-97C0-B0BF899695AE}" type="parTrans" cxnId="{F48DF316-8F4C-4001-880E-B13347976828}">
      <dgm:prSet/>
      <dgm:spPr/>
      <dgm:t>
        <a:bodyPr/>
        <a:lstStyle/>
        <a:p>
          <a:endParaRPr lang="en-GB" sz="1100"/>
        </a:p>
      </dgm:t>
    </dgm:pt>
    <dgm:pt modelId="{2ED26A45-A7B1-4103-9387-F8D3A20227CF}" type="sibTrans" cxnId="{F48DF316-8F4C-4001-880E-B13347976828}">
      <dgm:prSet custT="1"/>
      <dgm:spPr/>
      <dgm:t>
        <a:bodyPr/>
        <a:lstStyle/>
        <a:p>
          <a:endParaRPr lang="en-GB" sz="1100"/>
        </a:p>
      </dgm:t>
    </dgm:pt>
    <dgm:pt modelId="{988A3A94-246C-4820-B202-9F88E2EDB8DE}">
      <dgm:prSet custT="1"/>
      <dgm:spPr>
        <a:solidFill>
          <a:srgbClr val="00B050"/>
        </a:solidFill>
      </dgm:spPr>
      <dgm:t>
        <a:bodyPr/>
        <a:lstStyle/>
        <a:p>
          <a:r>
            <a:rPr lang="en-GB" sz="1100">
              <a:solidFill>
                <a:sysClr val="windowText" lastClr="000000"/>
              </a:solidFill>
              <a:latin typeface="+mn-lt"/>
            </a:rPr>
            <a:t>5. Remove barriers to action</a:t>
          </a:r>
        </a:p>
      </dgm:t>
    </dgm:pt>
    <dgm:pt modelId="{7B0E81BA-E5C8-4B60-A8C8-E1F7ACAFAF97}" type="parTrans" cxnId="{41B0BD49-BA6C-4401-B386-4FE42B26A01B}">
      <dgm:prSet/>
      <dgm:spPr/>
      <dgm:t>
        <a:bodyPr/>
        <a:lstStyle/>
        <a:p>
          <a:endParaRPr lang="en-GB" sz="1100"/>
        </a:p>
      </dgm:t>
    </dgm:pt>
    <dgm:pt modelId="{1B2F1A76-0E04-4996-8569-2E1B41A3D982}" type="sibTrans" cxnId="{41B0BD49-BA6C-4401-B386-4FE42B26A01B}">
      <dgm:prSet custT="1"/>
      <dgm:spPr/>
      <dgm:t>
        <a:bodyPr/>
        <a:lstStyle/>
        <a:p>
          <a:endParaRPr lang="en-GB" sz="1100"/>
        </a:p>
      </dgm:t>
    </dgm:pt>
    <dgm:pt modelId="{CC281AC5-84C3-42D2-8AFF-C892FCC82A0D}" type="pres">
      <dgm:prSet presAssocID="{DF47DB73-9223-49CA-A43F-71B3EA9D4523}" presName="cycle" presStyleCnt="0">
        <dgm:presLayoutVars>
          <dgm:dir/>
          <dgm:resizeHandles val="exact"/>
        </dgm:presLayoutVars>
      </dgm:prSet>
      <dgm:spPr/>
    </dgm:pt>
    <dgm:pt modelId="{2DBCFFDA-98CF-4B04-A1C2-6C2D5250F644}" type="pres">
      <dgm:prSet presAssocID="{45D53704-547E-49D2-9A40-A4BA3CEBA5E6}" presName="node" presStyleLbl="node1" presStyleIdx="0" presStyleCnt="8">
        <dgm:presLayoutVars>
          <dgm:bulletEnabled val="1"/>
        </dgm:presLayoutVars>
      </dgm:prSet>
      <dgm:spPr/>
    </dgm:pt>
    <dgm:pt modelId="{0F821A2F-041C-4ED4-851A-4C669163CE46}" type="pres">
      <dgm:prSet presAssocID="{685DD716-CB72-4282-807F-C4E5FD5C5514}" presName="sibTrans" presStyleLbl="sibTrans2D1" presStyleIdx="0" presStyleCnt="8"/>
      <dgm:spPr/>
    </dgm:pt>
    <dgm:pt modelId="{7DBF1327-2A85-415E-80DC-F49B2BF73DA4}" type="pres">
      <dgm:prSet presAssocID="{685DD716-CB72-4282-807F-C4E5FD5C5514}" presName="connectorText" presStyleLbl="sibTrans2D1" presStyleIdx="0" presStyleCnt="8"/>
      <dgm:spPr/>
    </dgm:pt>
    <dgm:pt modelId="{E1812EFA-5C1F-4590-82EF-66B8CC73E544}" type="pres">
      <dgm:prSet presAssocID="{B6383980-7ED1-4E79-A557-5D1C0C8F57CD}" presName="node" presStyleLbl="node1" presStyleIdx="1" presStyleCnt="8">
        <dgm:presLayoutVars>
          <dgm:bulletEnabled val="1"/>
        </dgm:presLayoutVars>
      </dgm:prSet>
      <dgm:spPr/>
    </dgm:pt>
    <dgm:pt modelId="{DD5216F7-8779-48BA-A64E-A70B70FA1AE0}" type="pres">
      <dgm:prSet presAssocID="{7046401A-156B-45FB-A3E6-9CAC7BC8EE37}" presName="sibTrans" presStyleLbl="sibTrans2D1" presStyleIdx="1" presStyleCnt="8"/>
      <dgm:spPr/>
    </dgm:pt>
    <dgm:pt modelId="{CEE12147-6230-49E3-8AD5-9BEA4E476E74}" type="pres">
      <dgm:prSet presAssocID="{7046401A-156B-45FB-A3E6-9CAC7BC8EE37}" presName="connectorText" presStyleLbl="sibTrans2D1" presStyleIdx="1" presStyleCnt="8"/>
      <dgm:spPr/>
    </dgm:pt>
    <dgm:pt modelId="{75C0E38E-75F2-4172-AC4D-B7BD99322C60}" type="pres">
      <dgm:prSet presAssocID="{791BADF9-172A-4877-8C3C-026DE278B1AB}" presName="node" presStyleLbl="node1" presStyleIdx="2" presStyleCnt="8">
        <dgm:presLayoutVars>
          <dgm:bulletEnabled val="1"/>
        </dgm:presLayoutVars>
      </dgm:prSet>
      <dgm:spPr/>
    </dgm:pt>
    <dgm:pt modelId="{1DD64EF2-BC25-4050-9B0E-579F9688D959}" type="pres">
      <dgm:prSet presAssocID="{1D48F1C5-F6D3-44CF-AAC2-AB3148CB4AF1}" presName="sibTrans" presStyleLbl="sibTrans2D1" presStyleIdx="2" presStyleCnt="8"/>
      <dgm:spPr/>
    </dgm:pt>
    <dgm:pt modelId="{FC875068-0B71-404E-9A45-3813A2147EAE}" type="pres">
      <dgm:prSet presAssocID="{1D48F1C5-F6D3-44CF-AAC2-AB3148CB4AF1}" presName="connectorText" presStyleLbl="sibTrans2D1" presStyleIdx="2" presStyleCnt="8"/>
      <dgm:spPr/>
    </dgm:pt>
    <dgm:pt modelId="{65BF2649-30F6-4B31-B2C4-BC49B1F4C76F}" type="pres">
      <dgm:prSet presAssocID="{AF7F7C70-5EC1-4643-A0DB-6DD3C3E7EFDD}" presName="node" presStyleLbl="node1" presStyleIdx="3" presStyleCnt="8">
        <dgm:presLayoutVars>
          <dgm:bulletEnabled val="1"/>
        </dgm:presLayoutVars>
      </dgm:prSet>
      <dgm:spPr/>
    </dgm:pt>
    <dgm:pt modelId="{1FE6027D-EC20-45CA-AC1E-D80E6410A66A}" type="pres">
      <dgm:prSet presAssocID="{2ED26A45-A7B1-4103-9387-F8D3A20227CF}" presName="sibTrans" presStyleLbl="sibTrans2D1" presStyleIdx="3" presStyleCnt="8"/>
      <dgm:spPr/>
    </dgm:pt>
    <dgm:pt modelId="{58D57D3D-F543-4A82-965D-E369E48F025A}" type="pres">
      <dgm:prSet presAssocID="{2ED26A45-A7B1-4103-9387-F8D3A20227CF}" presName="connectorText" presStyleLbl="sibTrans2D1" presStyleIdx="3" presStyleCnt="8"/>
      <dgm:spPr/>
    </dgm:pt>
    <dgm:pt modelId="{9FC07887-6FD0-4606-8892-42CD81DFD59C}" type="pres">
      <dgm:prSet presAssocID="{988A3A94-246C-4820-B202-9F88E2EDB8DE}" presName="node" presStyleLbl="node1" presStyleIdx="4" presStyleCnt="8">
        <dgm:presLayoutVars>
          <dgm:bulletEnabled val="1"/>
        </dgm:presLayoutVars>
      </dgm:prSet>
      <dgm:spPr/>
    </dgm:pt>
    <dgm:pt modelId="{B8C404E6-D507-4DCE-AA76-271751DF1BFF}" type="pres">
      <dgm:prSet presAssocID="{1B2F1A76-0E04-4996-8569-2E1B41A3D982}" presName="sibTrans" presStyleLbl="sibTrans2D1" presStyleIdx="4" presStyleCnt="8"/>
      <dgm:spPr/>
    </dgm:pt>
    <dgm:pt modelId="{06C8C412-051A-412F-AC97-2ADC74DBD1DF}" type="pres">
      <dgm:prSet presAssocID="{1B2F1A76-0E04-4996-8569-2E1B41A3D982}" presName="connectorText" presStyleLbl="sibTrans2D1" presStyleIdx="4" presStyleCnt="8"/>
      <dgm:spPr/>
    </dgm:pt>
    <dgm:pt modelId="{407DBC9A-9F7E-4537-8A6E-3EC50EE99D9D}" type="pres">
      <dgm:prSet presAssocID="{AC1ED345-BCC8-42C4-9F50-AF3CA5F8BFF7}" presName="node" presStyleLbl="node1" presStyleIdx="5" presStyleCnt="8">
        <dgm:presLayoutVars>
          <dgm:bulletEnabled val="1"/>
        </dgm:presLayoutVars>
      </dgm:prSet>
      <dgm:spPr/>
    </dgm:pt>
    <dgm:pt modelId="{88821032-8047-471A-8783-6EE37DAF97AD}" type="pres">
      <dgm:prSet presAssocID="{722294A5-5D0F-4D60-9932-1F803AACE90E}" presName="sibTrans" presStyleLbl="sibTrans2D1" presStyleIdx="5" presStyleCnt="8"/>
      <dgm:spPr/>
    </dgm:pt>
    <dgm:pt modelId="{A8D141DD-1372-4CBD-B1A0-BB00270E8140}" type="pres">
      <dgm:prSet presAssocID="{722294A5-5D0F-4D60-9932-1F803AACE90E}" presName="connectorText" presStyleLbl="sibTrans2D1" presStyleIdx="5" presStyleCnt="8"/>
      <dgm:spPr/>
    </dgm:pt>
    <dgm:pt modelId="{A601A309-5935-48BE-BA11-6553EEA0FCD8}" type="pres">
      <dgm:prSet presAssocID="{AEA3EEBB-FCA0-4C03-892B-8F69E317345F}" presName="node" presStyleLbl="node1" presStyleIdx="6" presStyleCnt="8">
        <dgm:presLayoutVars>
          <dgm:bulletEnabled val="1"/>
        </dgm:presLayoutVars>
      </dgm:prSet>
      <dgm:spPr/>
    </dgm:pt>
    <dgm:pt modelId="{207F93D6-8EB2-48C6-875E-EE0C610DFB1E}" type="pres">
      <dgm:prSet presAssocID="{F41AD838-F78B-412E-AB4B-BBBEAD90C8A1}" presName="sibTrans" presStyleLbl="sibTrans2D1" presStyleIdx="6" presStyleCnt="8"/>
      <dgm:spPr/>
    </dgm:pt>
    <dgm:pt modelId="{DEA146D8-7835-4F64-83C3-CE848E501CDF}" type="pres">
      <dgm:prSet presAssocID="{F41AD838-F78B-412E-AB4B-BBBEAD90C8A1}" presName="connectorText" presStyleLbl="sibTrans2D1" presStyleIdx="6" presStyleCnt="8"/>
      <dgm:spPr/>
    </dgm:pt>
    <dgm:pt modelId="{8FE47D28-CDA5-4531-9BEF-1C80E3483A8A}" type="pres">
      <dgm:prSet presAssocID="{65AF7AD8-F127-46B0-AC33-0290D3AB56DE}" presName="node" presStyleLbl="node1" presStyleIdx="7" presStyleCnt="8">
        <dgm:presLayoutVars>
          <dgm:bulletEnabled val="1"/>
        </dgm:presLayoutVars>
      </dgm:prSet>
      <dgm:spPr/>
    </dgm:pt>
    <dgm:pt modelId="{4A0229FF-958F-43E9-B937-3CB970C0DCD9}" type="pres">
      <dgm:prSet presAssocID="{85E93740-2F23-4B32-A3E9-000027595BDE}" presName="sibTrans" presStyleLbl="sibTrans2D1" presStyleIdx="7" presStyleCnt="8"/>
      <dgm:spPr/>
    </dgm:pt>
    <dgm:pt modelId="{8C364BAD-48E1-4B96-9086-8EF8E205C2E1}" type="pres">
      <dgm:prSet presAssocID="{85E93740-2F23-4B32-A3E9-000027595BDE}" presName="connectorText" presStyleLbl="sibTrans2D1" presStyleIdx="7" presStyleCnt="8"/>
      <dgm:spPr/>
    </dgm:pt>
  </dgm:ptLst>
  <dgm:cxnLst>
    <dgm:cxn modelId="{49296406-615A-4FC8-9C65-A7A241507C0C}" type="presOf" srcId="{F41AD838-F78B-412E-AB4B-BBBEAD90C8A1}" destId="{207F93D6-8EB2-48C6-875E-EE0C610DFB1E}" srcOrd="0" destOrd="0" presId="urn:microsoft.com/office/officeart/2005/8/layout/cycle2"/>
    <dgm:cxn modelId="{7F82C308-71AF-44C1-BBCB-1D5172926587}" srcId="{DF47DB73-9223-49CA-A43F-71B3EA9D4523}" destId="{791BADF9-172A-4877-8C3C-026DE278B1AB}" srcOrd="2" destOrd="0" parTransId="{7A5CA72D-53DE-4C45-8767-A5C84F9A579D}" sibTransId="{1D48F1C5-F6D3-44CF-AAC2-AB3148CB4AF1}"/>
    <dgm:cxn modelId="{61E9930A-4F43-4C78-B849-99D9DFC04D8B}" type="presOf" srcId="{1D48F1C5-F6D3-44CF-AAC2-AB3148CB4AF1}" destId="{FC875068-0B71-404E-9A45-3813A2147EAE}" srcOrd="1" destOrd="0" presId="urn:microsoft.com/office/officeart/2005/8/layout/cycle2"/>
    <dgm:cxn modelId="{F48DF316-8F4C-4001-880E-B13347976828}" srcId="{DF47DB73-9223-49CA-A43F-71B3EA9D4523}" destId="{AF7F7C70-5EC1-4643-A0DB-6DD3C3E7EFDD}" srcOrd="3" destOrd="0" parTransId="{710FFF09-A63E-477B-97C0-B0BF899695AE}" sibTransId="{2ED26A45-A7B1-4103-9387-F8D3A20227CF}"/>
    <dgm:cxn modelId="{89842833-5C0A-49A7-B73C-D7278CABA8C0}" type="presOf" srcId="{685DD716-CB72-4282-807F-C4E5FD5C5514}" destId="{7DBF1327-2A85-415E-80DC-F49B2BF73DA4}" srcOrd="1" destOrd="0" presId="urn:microsoft.com/office/officeart/2005/8/layout/cycle2"/>
    <dgm:cxn modelId="{5F2B9C5B-6562-4C31-9090-C0752FE7F6DE}" type="presOf" srcId="{791BADF9-172A-4877-8C3C-026DE278B1AB}" destId="{75C0E38E-75F2-4172-AC4D-B7BD99322C60}" srcOrd="0" destOrd="0" presId="urn:microsoft.com/office/officeart/2005/8/layout/cycle2"/>
    <dgm:cxn modelId="{DAA71C5F-E1BD-444A-A8D4-4E657243C51E}" type="presOf" srcId="{F41AD838-F78B-412E-AB4B-BBBEAD90C8A1}" destId="{DEA146D8-7835-4F64-83C3-CE848E501CDF}" srcOrd="1" destOrd="0" presId="urn:microsoft.com/office/officeart/2005/8/layout/cycle2"/>
    <dgm:cxn modelId="{7EFA5544-2BBC-4C3C-8C8E-C46C4058DF19}" srcId="{DF47DB73-9223-49CA-A43F-71B3EA9D4523}" destId="{AC1ED345-BCC8-42C4-9F50-AF3CA5F8BFF7}" srcOrd="5" destOrd="0" parTransId="{D2F2F723-3FDA-424A-9D47-E76E783CA0E0}" sibTransId="{722294A5-5D0F-4D60-9932-1F803AACE90E}"/>
    <dgm:cxn modelId="{72908865-DD3F-4F65-926E-CBD4FC06BD87}" type="presOf" srcId="{AF7F7C70-5EC1-4643-A0DB-6DD3C3E7EFDD}" destId="{65BF2649-30F6-4B31-B2C4-BC49B1F4C76F}" srcOrd="0" destOrd="0" presId="urn:microsoft.com/office/officeart/2005/8/layout/cycle2"/>
    <dgm:cxn modelId="{D2FAE145-6F0E-4AFE-80C7-DC877B5DD5B9}" type="presOf" srcId="{2ED26A45-A7B1-4103-9387-F8D3A20227CF}" destId="{1FE6027D-EC20-45CA-AC1E-D80E6410A66A}" srcOrd="0" destOrd="0" presId="urn:microsoft.com/office/officeart/2005/8/layout/cycle2"/>
    <dgm:cxn modelId="{AF7B2B48-0D25-4BAE-9A95-6D3EE357F52A}" type="presOf" srcId="{AEA3EEBB-FCA0-4C03-892B-8F69E317345F}" destId="{A601A309-5935-48BE-BA11-6553EEA0FCD8}" srcOrd="0" destOrd="0" presId="urn:microsoft.com/office/officeart/2005/8/layout/cycle2"/>
    <dgm:cxn modelId="{41B0BD49-BA6C-4401-B386-4FE42B26A01B}" srcId="{DF47DB73-9223-49CA-A43F-71B3EA9D4523}" destId="{988A3A94-246C-4820-B202-9F88E2EDB8DE}" srcOrd="4" destOrd="0" parTransId="{7B0E81BA-E5C8-4B60-A8C8-E1F7ACAFAF97}" sibTransId="{1B2F1A76-0E04-4996-8569-2E1B41A3D982}"/>
    <dgm:cxn modelId="{EBE2036F-5B32-4AD8-AB5E-3A59C3DDFEEC}" type="presOf" srcId="{2ED26A45-A7B1-4103-9387-F8D3A20227CF}" destId="{58D57D3D-F543-4A82-965D-E369E48F025A}" srcOrd="1" destOrd="0" presId="urn:microsoft.com/office/officeart/2005/8/layout/cycle2"/>
    <dgm:cxn modelId="{E0D10C7A-0EC5-4FC7-8A6A-2DAF75026814}" type="presOf" srcId="{1B2F1A76-0E04-4996-8569-2E1B41A3D982}" destId="{B8C404E6-D507-4DCE-AA76-271751DF1BFF}" srcOrd="0" destOrd="0" presId="urn:microsoft.com/office/officeart/2005/8/layout/cycle2"/>
    <dgm:cxn modelId="{CDADC483-AB27-4A83-8CED-F57FECBC6192}" type="presOf" srcId="{AC1ED345-BCC8-42C4-9F50-AF3CA5F8BFF7}" destId="{407DBC9A-9F7E-4537-8A6E-3EC50EE99D9D}" srcOrd="0" destOrd="0" presId="urn:microsoft.com/office/officeart/2005/8/layout/cycle2"/>
    <dgm:cxn modelId="{F6AC3186-69D7-4B1C-AFAD-B78C5F0EF966}" type="presOf" srcId="{85E93740-2F23-4B32-A3E9-000027595BDE}" destId="{8C364BAD-48E1-4B96-9086-8EF8E205C2E1}" srcOrd="1" destOrd="0" presId="urn:microsoft.com/office/officeart/2005/8/layout/cycle2"/>
    <dgm:cxn modelId="{6D2DA586-8368-4678-ADAB-0DF9EE61EAA3}" srcId="{DF47DB73-9223-49CA-A43F-71B3EA9D4523}" destId="{65AF7AD8-F127-46B0-AC33-0290D3AB56DE}" srcOrd="7" destOrd="0" parTransId="{37715438-EB79-45FF-A7D5-4F868CC33F0B}" sibTransId="{85E93740-2F23-4B32-A3E9-000027595BDE}"/>
    <dgm:cxn modelId="{7992448B-045D-446F-94D2-23397EBF266F}" type="presOf" srcId="{65AF7AD8-F127-46B0-AC33-0290D3AB56DE}" destId="{8FE47D28-CDA5-4531-9BEF-1C80E3483A8A}" srcOrd="0" destOrd="0" presId="urn:microsoft.com/office/officeart/2005/8/layout/cycle2"/>
    <dgm:cxn modelId="{E309F196-29DC-46C6-B817-D886B760772E}" type="presOf" srcId="{722294A5-5D0F-4D60-9932-1F803AACE90E}" destId="{A8D141DD-1372-4CBD-B1A0-BB00270E8140}" srcOrd="1" destOrd="0" presId="urn:microsoft.com/office/officeart/2005/8/layout/cycle2"/>
    <dgm:cxn modelId="{39886FA4-D832-403E-ACA5-2F3BFDB2506F}" type="presOf" srcId="{B6383980-7ED1-4E79-A557-5D1C0C8F57CD}" destId="{E1812EFA-5C1F-4590-82EF-66B8CC73E544}" srcOrd="0" destOrd="0" presId="urn:microsoft.com/office/officeart/2005/8/layout/cycle2"/>
    <dgm:cxn modelId="{6276CBAD-B09E-4B56-8FA1-AEFC7B08E22D}" srcId="{DF47DB73-9223-49CA-A43F-71B3EA9D4523}" destId="{B6383980-7ED1-4E79-A557-5D1C0C8F57CD}" srcOrd="1" destOrd="0" parTransId="{93562C7F-DBA1-49CF-989C-8D1920BE5446}" sibTransId="{7046401A-156B-45FB-A3E6-9CAC7BC8EE37}"/>
    <dgm:cxn modelId="{1BF15EB0-15BF-4E5A-93C2-FD25253E6F37}" type="presOf" srcId="{1D48F1C5-F6D3-44CF-AAC2-AB3148CB4AF1}" destId="{1DD64EF2-BC25-4050-9B0E-579F9688D959}" srcOrd="0" destOrd="0" presId="urn:microsoft.com/office/officeart/2005/8/layout/cycle2"/>
    <dgm:cxn modelId="{DE0BFFBA-C3FB-4EE8-88BD-5E677BFAF00F}" type="presOf" srcId="{685DD716-CB72-4282-807F-C4E5FD5C5514}" destId="{0F821A2F-041C-4ED4-851A-4C669163CE46}" srcOrd="0" destOrd="0" presId="urn:microsoft.com/office/officeart/2005/8/layout/cycle2"/>
    <dgm:cxn modelId="{85C9D9BF-A8AA-4E3A-B1EE-306D57C6D1C5}" type="presOf" srcId="{1B2F1A76-0E04-4996-8569-2E1B41A3D982}" destId="{06C8C412-051A-412F-AC97-2ADC74DBD1DF}" srcOrd="1" destOrd="0" presId="urn:microsoft.com/office/officeart/2005/8/layout/cycle2"/>
    <dgm:cxn modelId="{492135C3-DBA8-4CF2-A118-0FA186A14721}" srcId="{DF47DB73-9223-49CA-A43F-71B3EA9D4523}" destId="{AEA3EEBB-FCA0-4C03-892B-8F69E317345F}" srcOrd="6" destOrd="0" parTransId="{84F776A9-F7D2-405B-88B1-EEF85FB9A47D}" sibTransId="{F41AD838-F78B-412E-AB4B-BBBEAD90C8A1}"/>
    <dgm:cxn modelId="{D363E5C7-139A-4BED-A5C7-790D64A899C7}" srcId="{DF47DB73-9223-49CA-A43F-71B3EA9D4523}" destId="{45D53704-547E-49D2-9A40-A4BA3CEBA5E6}" srcOrd="0" destOrd="0" parTransId="{528BC90D-F980-4ABA-80C4-8A1AB4AAE8DA}" sibTransId="{685DD716-CB72-4282-807F-C4E5FD5C5514}"/>
    <dgm:cxn modelId="{A6B764CC-5504-4143-991A-0C0C603B7568}" type="presOf" srcId="{7046401A-156B-45FB-A3E6-9CAC7BC8EE37}" destId="{CEE12147-6230-49E3-8AD5-9BEA4E476E74}" srcOrd="1" destOrd="0" presId="urn:microsoft.com/office/officeart/2005/8/layout/cycle2"/>
    <dgm:cxn modelId="{C0E76CD3-8A12-4E53-8CB2-6F2CAC9F5254}" type="presOf" srcId="{DF47DB73-9223-49CA-A43F-71B3EA9D4523}" destId="{CC281AC5-84C3-42D2-8AFF-C892FCC82A0D}" srcOrd="0" destOrd="0" presId="urn:microsoft.com/office/officeart/2005/8/layout/cycle2"/>
    <dgm:cxn modelId="{1B444ED6-B74C-4489-B62A-6018C24BE60F}" type="presOf" srcId="{722294A5-5D0F-4D60-9932-1F803AACE90E}" destId="{88821032-8047-471A-8783-6EE37DAF97AD}" srcOrd="0" destOrd="0" presId="urn:microsoft.com/office/officeart/2005/8/layout/cycle2"/>
    <dgm:cxn modelId="{598685D9-BF60-4D27-8CF0-7125977B171F}" type="presOf" srcId="{45D53704-547E-49D2-9A40-A4BA3CEBA5E6}" destId="{2DBCFFDA-98CF-4B04-A1C2-6C2D5250F644}" srcOrd="0" destOrd="0" presId="urn:microsoft.com/office/officeart/2005/8/layout/cycle2"/>
    <dgm:cxn modelId="{64321BF5-DC22-4595-8F30-0068CF2BB94C}" type="presOf" srcId="{85E93740-2F23-4B32-A3E9-000027595BDE}" destId="{4A0229FF-958F-43E9-B937-3CB970C0DCD9}" srcOrd="0" destOrd="0" presId="urn:microsoft.com/office/officeart/2005/8/layout/cycle2"/>
    <dgm:cxn modelId="{962001F8-B4CA-4CDC-A15C-A09F601A2FF7}" type="presOf" srcId="{988A3A94-246C-4820-B202-9F88E2EDB8DE}" destId="{9FC07887-6FD0-4606-8892-42CD81DFD59C}" srcOrd="0" destOrd="0" presId="urn:microsoft.com/office/officeart/2005/8/layout/cycle2"/>
    <dgm:cxn modelId="{C75CD2FE-B2AB-4EB2-9DC3-D65E70DEF7B8}" type="presOf" srcId="{7046401A-156B-45FB-A3E6-9CAC7BC8EE37}" destId="{DD5216F7-8779-48BA-A64E-A70B70FA1AE0}" srcOrd="0" destOrd="0" presId="urn:microsoft.com/office/officeart/2005/8/layout/cycle2"/>
    <dgm:cxn modelId="{EFEA3B92-42EE-4762-A552-C4E60FFAF4C0}" type="presParOf" srcId="{CC281AC5-84C3-42D2-8AFF-C892FCC82A0D}" destId="{2DBCFFDA-98CF-4B04-A1C2-6C2D5250F644}" srcOrd="0" destOrd="0" presId="urn:microsoft.com/office/officeart/2005/8/layout/cycle2"/>
    <dgm:cxn modelId="{3C194AC1-5ABF-43AE-8338-D128FBA94BA5}" type="presParOf" srcId="{CC281AC5-84C3-42D2-8AFF-C892FCC82A0D}" destId="{0F821A2F-041C-4ED4-851A-4C669163CE46}" srcOrd="1" destOrd="0" presId="urn:microsoft.com/office/officeart/2005/8/layout/cycle2"/>
    <dgm:cxn modelId="{34011496-8EEE-430B-8E6E-52805BBABAB4}" type="presParOf" srcId="{0F821A2F-041C-4ED4-851A-4C669163CE46}" destId="{7DBF1327-2A85-415E-80DC-F49B2BF73DA4}" srcOrd="0" destOrd="0" presId="urn:microsoft.com/office/officeart/2005/8/layout/cycle2"/>
    <dgm:cxn modelId="{FAC40077-834E-4FA3-B0A1-8CF718582274}" type="presParOf" srcId="{CC281AC5-84C3-42D2-8AFF-C892FCC82A0D}" destId="{E1812EFA-5C1F-4590-82EF-66B8CC73E544}" srcOrd="2" destOrd="0" presId="urn:microsoft.com/office/officeart/2005/8/layout/cycle2"/>
    <dgm:cxn modelId="{9BADB177-E9DF-4140-9B2E-69562140FEA8}" type="presParOf" srcId="{CC281AC5-84C3-42D2-8AFF-C892FCC82A0D}" destId="{DD5216F7-8779-48BA-A64E-A70B70FA1AE0}" srcOrd="3" destOrd="0" presId="urn:microsoft.com/office/officeart/2005/8/layout/cycle2"/>
    <dgm:cxn modelId="{66C52DDE-9F0C-4949-8560-AB83ED84FF1F}" type="presParOf" srcId="{DD5216F7-8779-48BA-A64E-A70B70FA1AE0}" destId="{CEE12147-6230-49E3-8AD5-9BEA4E476E74}" srcOrd="0" destOrd="0" presId="urn:microsoft.com/office/officeart/2005/8/layout/cycle2"/>
    <dgm:cxn modelId="{B946A800-4B6D-40C5-8D77-0AB79A8F7E34}" type="presParOf" srcId="{CC281AC5-84C3-42D2-8AFF-C892FCC82A0D}" destId="{75C0E38E-75F2-4172-AC4D-B7BD99322C60}" srcOrd="4" destOrd="0" presId="urn:microsoft.com/office/officeart/2005/8/layout/cycle2"/>
    <dgm:cxn modelId="{BB3B8825-5BD1-4285-A914-EB29274D81D4}" type="presParOf" srcId="{CC281AC5-84C3-42D2-8AFF-C892FCC82A0D}" destId="{1DD64EF2-BC25-4050-9B0E-579F9688D959}" srcOrd="5" destOrd="0" presId="urn:microsoft.com/office/officeart/2005/8/layout/cycle2"/>
    <dgm:cxn modelId="{627A0E16-3DA0-41F7-97A6-A1EEDD5FB754}" type="presParOf" srcId="{1DD64EF2-BC25-4050-9B0E-579F9688D959}" destId="{FC875068-0B71-404E-9A45-3813A2147EAE}" srcOrd="0" destOrd="0" presId="urn:microsoft.com/office/officeart/2005/8/layout/cycle2"/>
    <dgm:cxn modelId="{E2090F7B-234A-4794-8E84-8682EDB34492}" type="presParOf" srcId="{CC281AC5-84C3-42D2-8AFF-C892FCC82A0D}" destId="{65BF2649-30F6-4B31-B2C4-BC49B1F4C76F}" srcOrd="6" destOrd="0" presId="urn:microsoft.com/office/officeart/2005/8/layout/cycle2"/>
    <dgm:cxn modelId="{7900E865-A3DD-4824-9D65-166A1513F2F1}" type="presParOf" srcId="{CC281AC5-84C3-42D2-8AFF-C892FCC82A0D}" destId="{1FE6027D-EC20-45CA-AC1E-D80E6410A66A}" srcOrd="7" destOrd="0" presId="urn:microsoft.com/office/officeart/2005/8/layout/cycle2"/>
    <dgm:cxn modelId="{E27A8432-A338-4AF8-A097-D48E4DD3F2A8}" type="presParOf" srcId="{1FE6027D-EC20-45CA-AC1E-D80E6410A66A}" destId="{58D57D3D-F543-4A82-965D-E369E48F025A}" srcOrd="0" destOrd="0" presId="urn:microsoft.com/office/officeart/2005/8/layout/cycle2"/>
    <dgm:cxn modelId="{530147C4-4CED-4063-89DA-D7441BBDA494}" type="presParOf" srcId="{CC281AC5-84C3-42D2-8AFF-C892FCC82A0D}" destId="{9FC07887-6FD0-4606-8892-42CD81DFD59C}" srcOrd="8" destOrd="0" presId="urn:microsoft.com/office/officeart/2005/8/layout/cycle2"/>
    <dgm:cxn modelId="{F4700F4D-74E1-47E5-9D7D-F0443F227E45}" type="presParOf" srcId="{CC281AC5-84C3-42D2-8AFF-C892FCC82A0D}" destId="{B8C404E6-D507-4DCE-AA76-271751DF1BFF}" srcOrd="9" destOrd="0" presId="urn:microsoft.com/office/officeart/2005/8/layout/cycle2"/>
    <dgm:cxn modelId="{FEE54C96-2EA7-47E4-92F1-1E1F46DE650F}" type="presParOf" srcId="{B8C404E6-D507-4DCE-AA76-271751DF1BFF}" destId="{06C8C412-051A-412F-AC97-2ADC74DBD1DF}" srcOrd="0" destOrd="0" presId="urn:microsoft.com/office/officeart/2005/8/layout/cycle2"/>
    <dgm:cxn modelId="{0B983279-1524-4BC6-8085-F30310401A1B}" type="presParOf" srcId="{CC281AC5-84C3-42D2-8AFF-C892FCC82A0D}" destId="{407DBC9A-9F7E-4537-8A6E-3EC50EE99D9D}" srcOrd="10" destOrd="0" presId="urn:microsoft.com/office/officeart/2005/8/layout/cycle2"/>
    <dgm:cxn modelId="{20D7A9F2-C79E-4757-9529-1D5D5A0FA77E}" type="presParOf" srcId="{CC281AC5-84C3-42D2-8AFF-C892FCC82A0D}" destId="{88821032-8047-471A-8783-6EE37DAF97AD}" srcOrd="11" destOrd="0" presId="urn:microsoft.com/office/officeart/2005/8/layout/cycle2"/>
    <dgm:cxn modelId="{88D57064-7816-4FA9-A8BF-7558D3D1E9FC}" type="presParOf" srcId="{88821032-8047-471A-8783-6EE37DAF97AD}" destId="{A8D141DD-1372-4CBD-B1A0-BB00270E8140}" srcOrd="0" destOrd="0" presId="urn:microsoft.com/office/officeart/2005/8/layout/cycle2"/>
    <dgm:cxn modelId="{2800C0C5-38E9-4289-BE73-01482433622A}" type="presParOf" srcId="{CC281AC5-84C3-42D2-8AFF-C892FCC82A0D}" destId="{A601A309-5935-48BE-BA11-6553EEA0FCD8}" srcOrd="12" destOrd="0" presId="urn:microsoft.com/office/officeart/2005/8/layout/cycle2"/>
    <dgm:cxn modelId="{750469EB-8BB7-4D02-B468-B1310296D11D}" type="presParOf" srcId="{CC281AC5-84C3-42D2-8AFF-C892FCC82A0D}" destId="{207F93D6-8EB2-48C6-875E-EE0C610DFB1E}" srcOrd="13" destOrd="0" presId="urn:microsoft.com/office/officeart/2005/8/layout/cycle2"/>
    <dgm:cxn modelId="{6D1B6A20-C89C-485D-A024-DD7E9352C81F}" type="presParOf" srcId="{207F93D6-8EB2-48C6-875E-EE0C610DFB1E}" destId="{DEA146D8-7835-4F64-83C3-CE848E501CDF}" srcOrd="0" destOrd="0" presId="urn:microsoft.com/office/officeart/2005/8/layout/cycle2"/>
    <dgm:cxn modelId="{8BEC8E79-063E-488F-9786-78BFC68E7239}" type="presParOf" srcId="{CC281AC5-84C3-42D2-8AFF-C892FCC82A0D}" destId="{8FE47D28-CDA5-4531-9BEF-1C80E3483A8A}" srcOrd="14" destOrd="0" presId="urn:microsoft.com/office/officeart/2005/8/layout/cycle2"/>
    <dgm:cxn modelId="{17D4837F-84CD-4633-BC62-2849287904A7}" type="presParOf" srcId="{CC281AC5-84C3-42D2-8AFF-C892FCC82A0D}" destId="{4A0229FF-958F-43E9-B937-3CB970C0DCD9}" srcOrd="15" destOrd="0" presId="urn:microsoft.com/office/officeart/2005/8/layout/cycle2"/>
    <dgm:cxn modelId="{57FC9567-77F8-46DC-8780-5C304B283715}" type="presParOf" srcId="{4A0229FF-958F-43E9-B937-3CB970C0DCD9}" destId="{8C364BAD-48E1-4B96-9086-8EF8E205C2E1}"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F0A3F0C-F937-49DC-A632-0CD19959E8B3}"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E3789BC5-A2CE-4C4B-B61C-B4351FAAE93C}">
      <dgm:prSet phldrT="[Text]"/>
      <dgm:spPr/>
      <dgm:t>
        <a:bodyPr/>
        <a:lstStyle/>
        <a:p>
          <a:r>
            <a:rPr lang="en-GB"/>
            <a:t>industry copertiotion</a:t>
          </a:r>
        </a:p>
      </dgm:t>
    </dgm:pt>
    <dgm:pt modelId="{1E8B3C49-5383-44FF-9F57-BBF59F23F342}" type="parTrans" cxnId="{E36043C7-C9BE-4DEB-8A36-181E8701B6C2}">
      <dgm:prSet/>
      <dgm:spPr/>
      <dgm:t>
        <a:bodyPr/>
        <a:lstStyle/>
        <a:p>
          <a:endParaRPr lang="en-GB"/>
        </a:p>
      </dgm:t>
    </dgm:pt>
    <dgm:pt modelId="{D6A96E3D-2486-4561-BA7F-B5E93C453EF1}" type="sibTrans" cxnId="{E36043C7-C9BE-4DEB-8A36-181E8701B6C2}">
      <dgm:prSet/>
      <dgm:spPr/>
      <dgm:t>
        <a:bodyPr/>
        <a:lstStyle/>
        <a:p>
          <a:endParaRPr lang="en-GB"/>
        </a:p>
      </dgm:t>
    </dgm:pt>
    <dgm:pt modelId="{3331D266-173C-4156-AD47-9A7DE2B898DC}">
      <dgm:prSet phldrT="[Text]"/>
      <dgm:spPr>
        <a:solidFill>
          <a:srgbClr val="FFC000"/>
        </a:solidFill>
      </dgm:spPr>
      <dgm:t>
        <a:bodyPr/>
        <a:lstStyle/>
        <a:p>
          <a:r>
            <a:rPr lang="en-GB"/>
            <a:t>potential entrants</a:t>
          </a:r>
        </a:p>
      </dgm:t>
    </dgm:pt>
    <dgm:pt modelId="{5CBB5924-550E-4561-BD7C-654A230845FD}" type="parTrans" cxnId="{323F1157-4E55-4136-9C40-DA2BBF6EF8BA}">
      <dgm:prSet/>
      <dgm:spPr/>
      <dgm:t>
        <a:bodyPr/>
        <a:lstStyle/>
        <a:p>
          <a:endParaRPr lang="en-GB"/>
        </a:p>
      </dgm:t>
    </dgm:pt>
    <dgm:pt modelId="{AE7C535F-D754-407D-90CC-5A1B02E884E4}" type="sibTrans" cxnId="{323F1157-4E55-4136-9C40-DA2BBF6EF8BA}">
      <dgm:prSet/>
      <dgm:spPr/>
      <dgm:t>
        <a:bodyPr/>
        <a:lstStyle/>
        <a:p>
          <a:endParaRPr lang="en-GB"/>
        </a:p>
      </dgm:t>
    </dgm:pt>
    <dgm:pt modelId="{CE6BA621-E4B3-4A29-BC86-C93518E31741}">
      <dgm:prSet phldrT="[Text]"/>
      <dgm:spPr>
        <a:solidFill>
          <a:srgbClr val="92D050"/>
        </a:solidFill>
      </dgm:spPr>
      <dgm:t>
        <a:bodyPr/>
        <a:lstStyle/>
        <a:p>
          <a:r>
            <a:rPr lang="en-GB"/>
            <a:t>buyers</a:t>
          </a:r>
        </a:p>
      </dgm:t>
    </dgm:pt>
    <dgm:pt modelId="{66D117FD-3E5E-401D-A4A8-A07F005F5C4B}" type="parTrans" cxnId="{F8FEFF8F-0035-4238-81DE-DBA3885CFE6A}">
      <dgm:prSet/>
      <dgm:spPr/>
      <dgm:t>
        <a:bodyPr/>
        <a:lstStyle/>
        <a:p>
          <a:endParaRPr lang="en-GB"/>
        </a:p>
      </dgm:t>
    </dgm:pt>
    <dgm:pt modelId="{FEB263A6-1C6B-47F0-93A5-46D10461776D}" type="sibTrans" cxnId="{F8FEFF8F-0035-4238-81DE-DBA3885CFE6A}">
      <dgm:prSet/>
      <dgm:spPr/>
      <dgm:t>
        <a:bodyPr/>
        <a:lstStyle/>
        <a:p>
          <a:endParaRPr lang="en-GB"/>
        </a:p>
      </dgm:t>
    </dgm:pt>
    <dgm:pt modelId="{0B510542-8508-4088-A641-AA35F9621E7A}">
      <dgm:prSet phldrT="[Text]"/>
      <dgm:spPr>
        <a:solidFill>
          <a:srgbClr val="7030A0"/>
        </a:solidFill>
      </dgm:spPr>
      <dgm:t>
        <a:bodyPr/>
        <a:lstStyle/>
        <a:p>
          <a:r>
            <a:rPr lang="en-GB"/>
            <a:t>substutes thteats</a:t>
          </a:r>
        </a:p>
        <a:p>
          <a:endParaRPr lang="en-GB"/>
        </a:p>
      </dgm:t>
    </dgm:pt>
    <dgm:pt modelId="{FC36BF90-DF10-401F-BAAA-4908603B9D6F}" type="parTrans" cxnId="{11C6A43D-36CE-4379-BD0D-CD876BC6F75C}">
      <dgm:prSet/>
      <dgm:spPr/>
      <dgm:t>
        <a:bodyPr/>
        <a:lstStyle/>
        <a:p>
          <a:endParaRPr lang="en-GB"/>
        </a:p>
      </dgm:t>
    </dgm:pt>
    <dgm:pt modelId="{6C5BF8D8-0B5E-4687-B44B-9CE17D2F5796}" type="sibTrans" cxnId="{11C6A43D-36CE-4379-BD0D-CD876BC6F75C}">
      <dgm:prSet/>
      <dgm:spPr/>
      <dgm:t>
        <a:bodyPr/>
        <a:lstStyle/>
        <a:p>
          <a:endParaRPr lang="en-GB"/>
        </a:p>
      </dgm:t>
    </dgm:pt>
    <dgm:pt modelId="{D8A2FF4A-AABF-499F-A94E-C84541CF7804}">
      <dgm:prSet phldrT="[Text]"/>
      <dgm:spPr>
        <a:solidFill>
          <a:srgbClr val="C00000"/>
        </a:solidFill>
      </dgm:spPr>
      <dgm:t>
        <a:bodyPr/>
        <a:lstStyle/>
        <a:p>
          <a:r>
            <a:rPr lang="en-GB"/>
            <a:t>supplyers</a:t>
          </a:r>
        </a:p>
      </dgm:t>
    </dgm:pt>
    <dgm:pt modelId="{DE1B18E1-4C13-42B6-8959-E12277854B11}" type="parTrans" cxnId="{A040FB1A-3F0C-4E87-B8A2-B4A09D17DC83}">
      <dgm:prSet/>
      <dgm:spPr/>
      <dgm:t>
        <a:bodyPr/>
        <a:lstStyle/>
        <a:p>
          <a:endParaRPr lang="en-GB"/>
        </a:p>
      </dgm:t>
    </dgm:pt>
    <dgm:pt modelId="{431256B6-C21E-4E7C-B3DE-858018CA368F}" type="sibTrans" cxnId="{A040FB1A-3F0C-4E87-B8A2-B4A09D17DC83}">
      <dgm:prSet/>
      <dgm:spPr/>
      <dgm:t>
        <a:bodyPr/>
        <a:lstStyle/>
        <a:p>
          <a:endParaRPr lang="en-GB"/>
        </a:p>
      </dgm:t>
    </dgm:pt>
    <dgm:pt modelId="{F94ED466-9174-4DF0-9ACE-C8BE452AF994}" type="pres">
      <dgm:prSet presAssocID="{CF0A3F0C-F937-49DC-A632-0CD19959E8B3}" presName="Name0" presStyleCnt="0">
        <dgm:presLayoutVars>
          <dgm:chMax val="1"/>
          <dgm:dir/>
          <dgm:animLvl val="ctr"/>
          <dgm:resizeHandles val="exact"/>
        </dgm:presLayoutVars>
      </dgm:prSet>
      <dgm:spPr/>
    </dgm:pt>
    <dgm:pt modelId="{E6C66915-9AD9-45C8-AC76-6D6151771862}" type="pres">
      <dgm:prSet presAssocID="{E3789BC5-A2CE-4C4B-B61C-B4351FAAE93C}" presName="centerShape" presStyleLbl="node0" presStyleIdx="0" presStyleCnt="1"/>
      <dgm:spPr/>
    </dgm:pt>
    <dgm:pt modelId="{7A504D08-5252-4399-A46A-93356C9AA77E}" type="pres">
      <dgm:prSet presAssocID="{5CBB5924-550E-4561-BD7C-654A230845FD}" presName="parTrans" presStyleLbl="sibTrans2D1" presStyleIdx="0" presStyleCnt="4"/>
      <dgm:spPr/>
    </dgm:pt>
    <dgm:pt modelId="{BD0A2122-6FA7-4E97-BE9D-CF6CF5197D1C}" type="pres">
      <dgm:prSet presAssocID="{5CBB5924-550E-4561-BD7C-654A230845FD}" presName="connectorText" presStyleLbl="sibTrans2D1" presStyleIdx="0" presStyleCnt="4"/>
      <dgm:spPr/>
    </dgm:pt>
    <dgm:pt modelId="{59F6C434-F51A-414A-8C0F-A2367E90DBAC}" type="pres">
      <dgm:prSet presAssocID="{3331D266-173C-4156-AD47-9A7DE2B898DC}" presName="node" presStyleLbl="node1" presStyleIdx="0" presStyleCnt="4">
        <dgm:presLayoutVars>
          <dgm:bulletEnabled val="1"/>
        </dgm:presLayoutVars>
      </dgm:prSet>
      <dgm:spPr/>
    </dgm:pt>
    <dgm:pt modelId="{945EB4EC-97BA-4C82-AFCD-9CD8CA7E28B7}" type="pres">
      <dgm:prSet presAssocID="{66D117FD-3E5E-401D-A4A8-A07F005F5C4B}" presName="parTrans" presStyleLbl="sibTrans2D1" presStyleIdx="1" presStyleCnt="4"/>
      <dgm:spPr/>
    </dgm:pt>
    <dgm:pt modelId="{B64AEF33-277B-4AE1-AB4D-25D0537106CF}" type="pres">
      <dgm:prSet presAssocID="{66D117FD-3E5E-401D-A4A8-A07F005F5C4B}" presName="connectorText" presStyleLbl="sibTrans2D1" presStyleIdx="1" presStyleCnt="4"/>
      <dgm:spPr/>
    </dgm:pt>
    <dgm:pt modelId="{21A9CD4E-60A9-41A1-B1AF-98498A55C5F4}" type="pres">
      <dgm:prSet presAssocID="{CE6BA621-E4B3-4A29-BC86-C93518E31741}" presName="node" presStyleLbl="node1" presStyleIdx="1" presStyleCnt="4">
        <dgm:presLayoutVars>
          <dgm:bulletEnabled val="1"/>
        </dgm:presLayoutVars>
      </dgm:prSet>
      <dgm:spPr/>
    </dgm:pt>
    <dgm:pt modelId="{D90BC4AD-225A-4EB3-B6E4-D756C90647EC}" type="pres">
      <dgm:prSet presAssocID="{FC36BF90-DF10-401F-BAAA-4908603B9D6F}" presName="parTrans" presStyleLbl="sibTrans2D1" presStyleIdx="2" presStyleCnt="4"/>
      <dgm:spPr/>
    </dgm:pt>
    <dgm:pt modelId="{D8B37E70-2B29-400B-9278-77CC48D07822}" type="pres">
      <dgm:prSet presAssocID="{FC36BF90-DF10-401F-BAAA-4908603B9D6F}" presName="connectorText" presStyleLbl="sibTrans2D1" presStyleIdx="2" presStyleCnt="4"/>
      <dgm:spPr/>
    </dgm:pt>
    <dgm:pt modelId="{3B168938-E373-458F-AF4C-194744B3D923}" type="pres">
      <dgm:prSet presAssocID="{0B510542-8508-4088-A641-AA35F9621E7A}" presName="node" presStyleLbl="node1" presStyleIdx="2" presStyleCnt="4">
        <dgm:presLayoutVars>
          <dgm:bulletEnabled val="1"/>
        </dgm:presLayoutVars>
      </dgm:prSet>
      <dgm:spPr/>
    </dgm:pt>
    <dgm:pt modelId="{3B0F0A51-D8AA-4AAB-9ED6-9DBDAAA0C702}" type="pres">
      <dgm:prSet presAssocID="{DE1B18E1-4C13-42B6-8959-E12277854B11}" presName="parTrans" presStyleLbl="sibTrans2D1" presStyleIdx="3" presStyleCnt="4"/>
      <dgm:spPr/>
    </dgm:pt>
    <dgm:pt modelId="{89D54078-07E0-4A1D-A1AC-6762E5734FD7}" type="pres">
      <dgm:prSet presAssocID="{DE1B18E1-4C13-42B6-8959-E12277854B11}" presName="connectorText" presStyleLbl="sibTrans2D1" presStyleIdx="3" presStyleCnt="4"/>
      <dgm:spPr/>
    </dgm:pt>
    <dgm:pt modelId="{E5B30AF4-94F9-4D6D-A0F9-4B6E75F1BC91}" type="pres">
      <dgm:prSet presAssocID="{D8A2FF4A-AABF-499F-A94E-C84541CF7804}" presName="node" presStyleLbl="node1" presStyleIdx="3" presStyleCnt="4">
        <dgm:presLayoutVars>
          <dgm:bulletEnabled val="1"/>
        </dgm:presLayoutVars>
      </dgm:prSet>
      <dgm:spPr/>
    </dgm:pt>
  </dgm:ptLst>
  <dgm:cxnLst>
    <dgm:cxn modelId="{F270F905-83C9-4C0E-BA19-C5E4B660245E}" type="presOf" srcId="{CE6BA621-E4B3-4A29-BC86-C93518E31741}" destId="{21A9CD4E-60A9-41A1-B1AF-98498A55C5F4}" srcOrd="0" destOrd="0" presId="urn:microsoft.com/office/officeart/2005/8/layout/radial5"/>
    <dgm:cxn modelId="{A040FB1A-3F0C-4E87-B8A2-B4A09D17DC83}" srcId="{E3789BC5-A2CE-4C4B-B61C-B4351FAAE93C}" destId="{D8A2FF4A-AABF-499F-A94E-C84541CF7804}" srcOrd="3" destOrd="0" parTransId="{DE1B18E1-4C13-42B6-8959-E12277854B11}" sibTransId="{431256B6-C21E-4E7C-B3DE-858018CA368F}"/>
    <dgm:cxn modelId="{2671A41E-E92E-40AB-846C-485C7A1BE83C}" type="presOf" srcId="{66D117FD-3E5E-401D-A4A8-A07F005F5C4B}" destId="{945EB4EC-97BA-4C82-AFCD-9CD8CA7E28B7}" srcOrd="0" destOrd="0" presId="urn:microsoft.com/office/officeart/2005/8/layout/radial5"/>
    <dgm:cxn modelId="{11C6A43D-36CE-4379-BD0D-CD876BC6F75C}" srcId="{E3789BC5-A2CE-4C4B-B61C-B4351FAAE93C}" destId="{0B510542-8508-4088-A641-AA35F9621E7A}" srcOrd="2" destOrd="0" parTransId="{FC36BF90-DF10-401F-BAAA-4908603B9D6F}" sibTransId="{6C5BF8D8-0B5E-4687-B44B-9CE17D2F5796}"/>
    <dgm:cxn modelId="{A0394349-C7BE-43AD-AF64-AFF400C34E5C}" type="presOf" srcId="{66D117FD-3E5E-401D-A4A8-A07F005F5C4B}" destId="{B64AEF33-277B-4AE1-AB4D-25D0537106CF}" srcOrd="1" destOrd="0" presId="urn:microsoft.com/office/officeart/2005/8/layout/radial5"/>
    <dgm:cxn modelId="{323F1157-4E55-4136-9C40-DA2BBF6EF8BA}" srcId="{E3789BC5-A2CE-4C4B-B61C-B4351FAAE93C}" destId="{3331D266-173C-4156-AD47-9A7DE2B898DC}" srcOrd="0" destOrd="0" parTransId="{5CBB5924-550E-4561-BD7C-654A230845FD}" sibTransId="{AE7C535F-D754-407D-90CC-5A1B02E884E4}"/>
    <dgm:cxn modelId="{2CD1C679-7A9C-4C8D-8BEE-A2B7B93645FE}" type="presOf" srcId="{5CBB5924-550E-4561-BD7C-654A230845FD}" destId="{BD0A2122-6FA7-4E97-BE9D-CF6CF5197D1C}" srcOrd="1" destOrd="0" presId="urn:microsoft.com/office/officeart/2005/8/layout/radial5"/>
    <dgm:cxn modelId="{82A2A17B-8954-446A-8837-CBE91A077967}" type="presOf" srcId="{D8A2FF4A-AABF-499F-A94E-C84541CF7804}" destId="{E5B30AF4-94F9-4D6D-A0F9-4B6E75F1BC91}" srcOrd="0" destOrd="0" presId="urn:microsoft.com/office/officeart/2005/8/layout/radial5"/>
    <dgm:cxn modelId="{7FA3F580-5F59-40EE-B98A-B6760538B53F}" type="presOf" srcId="{E3789BC5-A2CE-4C4B-B61C-B4351FAAE93C}" destId="{E6C66915-9AD9-45C8-AC76-6D6151771862}" srcOrd="0" destOrd="0" presId="urn:microsoft.com/office/officeart/2005/8/layout/radial5"/>
    <dgm:cxn modelId="{9F3FB685-4AAA-49FD-90FC-C02EBC0ECF2C}" type="presOf" srcId="{5CBB5924-550E-4561-BD7C-654A230845FD}" destId="{7A504D08-5252-4399-A46A-93356C9AA77E}" srcOrd="0" destOrd="0" presId="urn:microsoft.com/office/officeart/2005/8/layout/radial5"/>
    <dgm:cxn modelId="{F8FEFF8F-0035-4238-81DE-DBA3885CFE6A}" srcId="{E3789BC5-A2CE-4C4B-B61C-B4351FAAE93C}" destId="{CE6BA621-E4B3-4A29-BC86-C93518E31741}" srcOrd="1" destOrd="0" parTransId="{66D117FD-3E5E-401D-A4A8-A07F005F5C4B}" sibTransId="{FEB263A6-1C6B-47F0-93A5-46D10461776D}"/>
    <dgm:cxn modelId="{7FA6639B-79A4-4E93-B480-001E69E4D19E}" type="presOf" srcId="{DE1B18E1-4C13-42B6-8959-E12277854B11}" destId="{3B0F0A51-D8AA-4AAB-9ED6-9DBDAAA0C702}" srcOrd="0" destOrd="0" presId="urn:microsoft.com/office/officeart/2005/8/layout/radial5"/>
    <dgm:cxn modelId="{4CFCAE9F-25F4-4948-8DA6-D997E2F0289C}" type="presOf" srcId="{FC36BF90-DF10-401F-BAAA-4908603B9D6F}" destId="{D8B37E70-2B29-400B-9278-77CC48D07822}" srcOrd="1" destOrd="0" presId="urn:microsoft.com/office/officeart/2005/8/layout/radial5"/>
    <dgm:cxn modelId="{86196AA7-E779-4E4F-9612-9AA904A4D619}" type="presOf" srcId="{0B510542-8508-4088-A641-AA35F9621E7A}" destId="{3B168938-E373-458F-AF4C-194744B3D923}" srcOrd="0" destOrd="0" presId="urn:microsoft.com/office/officeart/2005/8/layout/radial5"/>
    <dgm:cxn modelId="{E36043C7-C9BE-4DEB-8A36-181E8701B6C2}" srcId="{CF0A3F0C-F937-49DC-A632-0CD19959E8B3}" destId="{E3789BC5-A2CE-4C4B-B61C-B4351FAAE93C}" srcOrd="0" destOrd="0" parTransId="{1E8B3C49-5383-44FF-9F57-BBF59F23F342}" sibTransId="{D6A96E3D-2486-4561-BA7F-B5E93C453EF1}"/>
    <dgm:cxn modelId="{223681C7-2DBA-48D1-9896-9ADC11555940}" type="presOf" srcId="{CF0A3F0C-F937-49DC-A632-0CD19959E8B3}" destId="{F94ED466-9174-4DF0-9ACE-C8BE452AF994}" srcOrd="0" destOrd="0" presId="urn:microsoft.com/office/officeart/2005/8/layout/radial5"/>
    <dgm:cxn modelId="{D3F6AAD5-F0CB-4C8C-8E1A-BD1EEA489A82}" type="presOf" srcId="{FC36BF90-DF10-401F-BAAA-4908603B9D6F}" destId="{D90BC4AD-225A-4EB3-B6E4-D756C90647EC}" srcOrd="0" destOrd="0" presId="urn:microsoft.com/office/officeart/2005/8/layout/radial5"/>
    <dgm:cxn modelId="{ACC5E7E2-9A7E-4ACA-A763-09676FB2DBF8}" type="presOf" srcId="{3331D266-173C-4156-AD47-9A7DE2B898DC}" destId="{59F6C434-F51A-414A-8C0F-A2367E90DBAC}" srcOrd="0" destOrd="0" presId="urn:microsoft.com/office/officeart/2005/8/layout/radial5"/>
    <dgm:cxn modelId="{E1D981E9-85AB-4083-999A-38593D477115}" type="presOf" srcId="{DE1B18E1-4C13-42B6-8959-E12277854B11}" destId="{89D54078-07E0-4A1D-A1AC-6762E5734FD7}" srcOrd="1" destOrd="0" presId="urn:microsoft.com/office/officeart/2005/8/layout/radial5"/>
    <dgm:cxn modelId="{96EC8355-6B35-49C1-9882-D6B096712048}" type="presParOf" srcId="{F94ED466-9174-4DF0-9ACE-C8BE452AF994}" destId="{E6C66915-9AD9-45C8-AC76-6D6151771862}" srcOrd="0" destOrd="0" presId="urn:microsoft.com/office/officeart/2005/8/layout/radial5"/>
    <dgm:cxn modelId="{B38318F6-DAC3-4E80-BE25-03BAFD6422F9}" type="presParOf" srcId="{F94ED466-9174-4DF0-9ACE-C8BE452AF994}" destId="{7A504D08-5252-4399-A46A-93356C9AA77E}" srcOrd="1" destOrd="0" presId="urn:microsoft.com/office/officeart/2005/8/layout/radial5"/>
    <dgm:cxn modelId="{74801228-A85E-44C9-84FE-3B088C2E7DD3}" type="presParOf" srcId="{7A504D08-5252-4399-A46A-93356C9AA77E}" destId="{BD0A2122-6FA7-4E97-BE9D-CF6CF5197D1C}" srcOrd="0" destOrd="0" presId="urn:microsoft.com/office/officeart/2005/8/layout/radial5"/>
    <dgm:cxn modelId="{B666A718-354B-4D5B-AC4A-2E6CC279D13B}" type="presParOf" srcId="{F94ED466-9174-4DF0-9ACE-C8BE452AF994}" destId="{59F6C434-F51A-414A-8C0F-A2367E90DBAC}" srcOrd="2" destOrd="0" presId="urn:microsoft.com/office/officeart/2005/8/layout/radial5"/>
    <dgm:cxn modelId="{ABFF0EDD-DF0C-452A-9223-3AB434E86539}" type="presParOf" srcId="{F94ED466-9174-4DF0-9ACE-C8BE452AF994}" destId="{945EB4EC-97BA-4C82-AFCD-9CD8CA7E28B7}" srcOrd="3" destOrd="0" presId="urn:microsoft.com/office/officeart/2005/8/layout/radial5"/>
    <dgm:cxn modelId="{9E26DDCE-A49B-403C-A2F8-FA26393FCE94}" type="presParOf" srcId="{945EB4EC-97BA-4C82-AFCD-9CD8CA7E28B7}" destId="{B64AEF33-277B-4AE1-AB4D-25D0537106CF}" srcOrd="0" destOrd="0" presId="urn:microsoft.com/office/officeart/2005/8/layout/radial5"/>
    <dgm:cxn modelId="{EAADA9B3-6B15-48A5-BB99-9C13B648CF29}" type="presParOf" srcId="{F94ED466-9174-4DF0-9ACE-C8BE452AF994}" destId="{21A9CD4E-60A9-41A1-B1AF-98498A55C5F4}" srcOrd="4" destOrd="0" presId="urn:microsoft.com/office/officeart/2005/8/layout/radial5"/>
    <dgm:cxn modelId="{0A9F3179-25E9-4DEF-B291-5DA537D02502}" type="presParOf" srcId="{F94ED466-9174-4DF0-9ACE-C8BE452AF994}" destId="{D90BC4AD-225A-4EB3-B6E4-D756C90647EC}" srcOrd="5" destOrd="0" presId="urn:microsoft.com/office/officeart/2005/8/layout/radial5"/>
    <dgm:cxn modelId="{7A970ACA-CE11-4F6C-86EE-C15114F39C0B}" type="presParOf" srcId="{D90BC4AD-225A-4EB3-B6E4-D756C90647EC}" destId="{D8B37E70-2B29-400B-9278-77CC48D07822}" srcOrd="0" destOrd="0" presId="urn:microsoft.com/office/officeart/2005/8/layout/radial5"/>
    <dgm:cxn modelId="{84C3AAAD-DDCF-45F9-B1B7-FE102F4494A1}" type="presParOf" srcId="{F94ED466-9174-4DF0-9ACE-C8BE452AF994}" destId="{3B168938-E373-458F-AF4C-194744B3D923}" srcOrd="6" destOrd="0" presId="urn:microsoft.com/office/officeart/2005/8/layout/radial5"/>
    <dgm:cxn modelId="{6807F04A-0AD6-4370-9ACA-35CE4ED31714}" type="presParOf" srcId="{F94ED466-9174-4DF0-9ACE-C8BE452AF994}" destId="{3B0F0A51-D8AA-4AAB-9ED6-9DBDAAA0C702}" srcOrd="7" destOrd="0" presId="urn:microsoft.com/office/officeart/2005/8/layout/radial5"/>
    <dgm:cxn modelId="{3A60E481-74C3-4A24-A414-660A16CEA17A}" type="presParOf" srcId="{3B0F0A51-D8AA-4AAB-9ED6-9DBDAAA0C702}" destId="{89D54078-07E0-4A1D-A1AC-6762E5734FD7}" srcOrd="0" destOrd="0" presId="urn:microsoft.com/office/officeart/2005/8/layout/radial5"/>
    <dgm:cxn modelId="{FCCFA66A-FB64-4EFF-AF69-C5A2E55A0694}" type="presParOf" srcId="{F94ED466-9174-4DF0-9ACE-C8BE452AF994}" destId="{E5B30AF4-94F9-4D6D-A0F9-4B6E75F1BC91}" srcOrd="8" destOrd="0" presId="urn:microsoft.com/office/officeart/2005/8/layout/radial5"/>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97ED1A8-D4F8-41E1-A330-D64A5A3961A7}"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0717A890-4748-4A48-9D74-D17CBF906A43}">
      <dgm:prSet phldrT="[Text]"/>
      <dgm:spPr>
        <a:solidFill>
          <a:schemeClr val="accent2">
            <a:lumMod val="50000"/>
          </a:schemeClr>
        </a:solidFill>
      </dgm:spPr>
      <dgm:t>
        <a:bodyPr/>
        <a:lstStyle/>
        <a:p>
          <a:r>
            <a:rPr lang="en-GB"/>
            <a:t>Descrpition</a:t>
          </a:r>
        </a:p>
      </dgm:t>
    </dgm:pt>
    <dgm:pt modelId="{534F614A-7029-4C82-8499-AEE627640435}" type="parTrans" cxnId="{6DCC7494-9BA7-4A3B-8B49-14490602898E}">
      <dgm:prSet/>
      <dgm:spPr/>
      <dgm:t>
        <a:bodyPr/>
        <a:lstStyle/>
        <a:p>
          <a:endParaRPr lang="en-GB"/>
        </a:p>
      </dgm:t>
    </dgm:pt>
    <dgm:pt modelId="{2B2FF037-EC1A-4EA2-9B96-EC14CC4B15DE}" type="sibTrans" cxnId="{6DCC7494-9BA7-4A3B-8B49-14490602898E}">
      <dgm:prSet/>
      <dgm:spPr/>
      <dgm:t>
        <a:bodyPr/>
        <a:lstStyle/>
        <a:p>
          <a:endParaRPr lang="en-GB"/>
        </a:p>
      </dgm:t>
    </dgm:pt>
    <dgm:pt modelId="{D9D7781F-7A6C-4222-8B4D-9189A83A9DA2}">
      <dgm:prSet phldrT="[Text]"/>
      <dgm:spPr>
        <a:solidFill>
          <a:schemeClr val="accent3">
            <a:lumMod val="75000"/>
          </a:schemeClr>
        </a:solidFill>
      </dgm:spPr>
      <dgm:t>
        <a:bodyPr/>
        <a:lstStyle/>
        <a:p>
          <a:r>
            <a:rPr lang="en-GB"/>
            <a:t>Feelings</a:t>
          </a:r>
        </a:p>
      </dgm:t>
    </dgm:pt>
    <dgm:pt modelId="{6E0C976B-7C1E-422B-BAA3-EB9119651807}" type="parTrans" cxnId="{3274ACAA-4E64-4C70-B250-AE2A32402218}">
      <dgm:prSet/>
      <dgm:spPr/>
      <dgm:t>
        <a:bodyPr/>
        <a:lstStyle/>
        <a:p>
          <a:endParaRPr lang="en-GB"/>
        </a:p>
      </dgm:t>
    </dgm:pt>
    <dgm:pt modelId="{6F2C0990-2B4F-40A2-AE46-6E7EC52D685C}" type="sibTrans" cxnId="{3274ACAA-4E64-4C70-B250-AE2A32402218}">
      <dgm:prSet/>
      <dgm:spPr/>
      <dgm:t>
        <a:bodyPr/>
        <a:lstStyle/>
        <a:p>
          <a:endParaRPr lang="en-GB"/>
        </a:p>
      </dgm:t>
    </dgm:pt>
    <dgm:pt modelId="{F36BF78D-7144-483D-B3A4-E3BB60EC3D3D}">
      <dgm:prSet phldrT="[Text]"/>
      <dgm:spPr/>
      <dgm:t>
        <a:bodyPr/>
        <a:lstStyle/>
        <a:p>
          <a:r>
            <a:rPr lang="en-GB"/>
            <a:t>Anayasis</a:t>
          </a:r>
        </a:p>
      </dgm:t>
    </dgm:pt>
    <dgm:pt modelId="{A749B39C-DD07-4A10-920E-8F806CD6B005}" type="parTrans" cxnId="{A657987C-115E-401A-8689-7C84EE8CA24D}">
      <dgm:prSet/>
      <dgm:spPr/>
      <dgm:t>
        <a:bodyPr/>
        <a:lstStyle/>
        <a:p>
          <a:endParaRPr lang="en-GB"/>
        </a:p>
      </dgm:t>
    </dgm:pt>
    <dgm:pt modelId="{88765A61-5352-4FCC-9044-F2B7B0D3AD34}" type="sibTrans" cxnId="{A657987C-115E-401A-8689-7C84EE8CA24D}">
      <dgm:prSet/>
      <dgm:spPr/>
      <dgm:t>
        <a:bodyPr/>
        <a:lstStyle/>
        <a:p>
          <a:endParaRPr lang="en-GB"/>
        </a:p>
      </dgm:t>
    </dgm:pt>
    <dgm:pt modelId="{3080FF13-3EA3-4D79-B5A5-AB1A5973A114}">
      <dgm:prSet phldrT="[Text]"/>
      <dgm:spPr>
        <a:solidFill>
          <a:schemeClr val="accent5">
            <a:lumMod val="60000"/>
            <a:lumOff val="40000"/>
          </a:schemeClr>
        </a:solidFill>
      </dgm:spPr>
      <dgm:t>
        <a:bodyPr/>
        <a:lstStyle/>
        <a:p>
          <a:r>
            <a:rPr lang="en-GB"/>
            <a:t>Conclusion</a:t>
          </a:r>
        </a:p>
      </dgm:t>
    </dgm:pt>
    <dgm:pt modelId="{8F91FFDF-D389-4D8D-AFEC-D68BFBB44005}" type="parTrans" cxnId="{447EAD64-3DED-479F-9226-4675B6C6119B}">
      <dgm:prSet/>
      <dgm:spPr/>
      <dgm:t>
        <a:bodyPr/>
        <a:lstStyle/>
        <a:p>
          <a:endParaRPr lang="en-GB"/>
        </a:p>
      </dgm:t>
    </dgm:pt>
    <dgm:pt modelId="{B4A94FF4-AC26-4D65-9AB0-7D9CECAF7211}" type="sibTrans" cxnId="{447EAD64-3DED-479F-9226-4675B6C6119B}">
      <dgm:prSet/>
      <dgm:spPr/>
      <dgm:t>
        <a:bodyPr/>
        <a:lstStyle/>
        <a:p>
          <a:endParaRPr lang="en-GB"/>
        </a:p>
      </dgm:t>
    </dgm:pt>
    <dgm:pt modelId="{C41826B8-4AF4-4E68-804F-AC5EC69D4670}">
      <dgm:prSet phldrT="[Text]"/>
      <dgm:spPr>
        <a:solidFill>
          <a:schemeClr val="accent6">
            <a:lumMod val="50000"/>
          </a:schemeClr>
        </a:solidFill>
      </dgm:spPr>
      <dgm:t>
        <a:bodyPr/>
        <a:lstStyle/>
        <a:p>
          <a:r>
            <a:rPr lang="en-GB"/>
            <a:t>Action plan</a:t>
          </a:r>
        </a:p>
      </dgm:t>
    </dgm:pt>
    <dgm:pt modelId="{D764E2FE-CCC4-48E3-9D31-29B017350DEF}" type="parTrans" cxnId="{776C635C-885B-4B7F-AA26-072DD58F45CF}">
      <dgm:prSet/>
      <dgm:spPr/>
      <dgm:t>
        <a:bodyPr/>
        <a:lstStyle/>
        <a:p>
          <a:endParaRPr lang="en-GB"/>
        </a:p>
      </dgm:t>
    </dgm:pt>
    <dgm:pt modelId="{324F605B-125A-4C6E-8EF1-A16E116C2059}" type="sibTrans" cxnId="{776C635C-885B-4B7F-AA26-072DD58F45CF}">
      <dgm:prSet/>
      <dgm:spPr/>
      <dgm:t>
        <a:bodyPr/>
        <a:lstStyle/>
        <a:p>
          <a:endParaRPr lang="en-GB"/>
        </a:p>
      </dgm:t>
    </dgm:pt>
    <dgm:pt modelId="{1A7F4B91-7187-4B13-AD41-6211E3A41F6F}">
      <dgm:prSet/>
      <dgm:spPr>
        <a:solidFill>
          <a:schemeClr val="accent6">
            <a:lumMod val="75000"/>
          </a:schemeClr>
        </a:solidFill>
      </dgm:spPr>
      <dgm:t>
        <a:bodyPr/>
        <a:lstStyle/>
        <a:p>
          <a:r>
            <a:rPr lang="en-GB"/>
            <a:t>Evaluation</a:t>
          </a:r>
        </a:p>
      </dgm:t>
    </dgm:pt>
    <dgm:pt modelId="{D52B2871-3A86-4834-A884-8B73251C72FB}" type="parTrans" cxnId="{5512D9F5-2604-4DAF-8EE3-7A1D03A2CC2C}">
      <dgm:prSet/>
      <dgm:spPr/>
      <dgm:t>
        <a:bodyPr/>
        <a:lstStyle/>
        <a:p>
          <a:endParaRPr lang="en-GB"/>
        </a:p>
      </dgm:t>
    </dgm:pt>
    <dgm:pt modelId="{0EB17BD6-345D-40C8-BCDA-872BCDF045CD}" type="sibTrans" cxnId="{5512D9F5-2604-4DAF-8EE3-7A1D03A2CC2C}">
      <dgm:prSet/>
      <dgm:spPr/>
      <dgm:t>
        <a:bodyPr/>
        <a:lstStyle/>
        <a:p>
          <a:endParaRPr lang="en-GB"/>
        </a:p>
      </dgm:t>
    </dgm:pt>
    <dgm:pt modelId="{A556C928-852B-43FD-84B1-58B3AA9310BD}" type="pres">
      <dgm:prSet presAssocID="{997ED1A8-D4F8-41E1-A330-D64A5A3961A7}" presName="cycle" presStyleCnt="0">
        <dgm:presLayoutVars>
          <dgm:dir/>
          <dgm:resizeHandles val="exact"/>
        </dgm:presLayoutVars>
      </dgm:prSet>
      <dgm:spPr/>
    </dgm:pt>
    <dgm:pt modelId="{B476FBC7-02D8-4162-872B-55A1A4E332CA}" type="pres">
      <dgm:prSet presAssocID="{0717A890-4748-4A48-9D74-D17CBF906A43}" presName="node" presStyleLbl="node1" presStyleIdx="0" presStyleCnt="6">
        <dgm:presLayoutVars>
          <dgm:bulletEnabled val="1"/>
        </dgm:presLayoutVars>
      </dgm:prSet>
      <dgm:spPr/>
    </dgm:pt>
    <dgm:pt modelId="{DAFF0D93-7C69-4F6F-B25B-8B2E2094C59A}" type="pres">
      <dgm:prSet presAssocID="{2B2FF037-EC1A-4EA2-9B96-EC14CC4B15DE}" presName="sibTrans" presStyleLbl="sibTrans2D1" presStyleIdx="0" presStyleCnt="6"/>
      <dgm:spPr/>
    </dgm:pt>
    <dgm:pt modelId="{C3E0A816-D37D-42D1-8C3A-F514A3CAC2D7}" type="pres">
      <dgm:prSet presAssocID="{2B2FF037-EC1A-4EA2-9B96-EC14CC4B15DE}" presName="connectorText" presStyleLbl="sibTrans2D1" presStyleIdx="0" presStyleCnt="6"/>
      <dgm:spPr/>
    </dgm:pt>
    <dgm:pt modelId="{75452B5A-5045-4950-8195-A8A93C5B2F41}" type="pres">
      <dgm:prSet presAssocID="{D9D7781F-7A6C-4222-8B4D-9189A83A9DA2}" presName="node" presStyleLbl="node1" presStyleIdx="1" presStyleCnt="6">
        <dgm:presLayoutVars>
          <dgm:bulletEnabled val="1"/>
        </dgm:presLayoutVars>
      </dgm:prSet>
      <dgm:spPr/>
    </dgm:pt>
    <dgm:pt modelId="{6D1282BA-F786-402B-90C2-222DC6F504AF}" type="pres">
      <dgm:prSet presAssocID="{6F2C0990-2B4F-40A2-AE46-6E7EC52D685C}" presName="sibTrans" presStyleLbl="sibTrans2D1" presStyleIdx="1" presStyleCnt="6"/>
      <dgm:spPr/>
    </dgm:pt>
    <dgm:pt modelId="{4EE750A7-232C-4F96-B532-2EDEEEA3D528}" type="pres">
      <dgm:prSet presAssocID="{6F2C0990-2B4F-40A2-AE46-6E7EC52D685C}" presName="connectorText" presStyleLbl="sibTrans2D1" presStyleIdx="1" presStyleCnt="6"/>
      <dgm:spPr/>
    </dgm:pt>
    <dgm:pt modelId="{50060B1D-E892-4362-80E4-1176B72B85FB}" type="pres">
      <dgm:prSet presAssocID="{1A7F4B91-7187-4B13-AD41-6211E3A41F6F}" presName="node" presStyleLbl="node1" presStyleIdx="2" presStyleCnt="6">
        <dgm:presLayoutVars>
          <dgm:bulletEnabled val="1"/>
        </dgm:presLayoutVars>
      </dgm:prSet>
      <dgm:spPr/>
    </dgm:pt>
    <dgm:pt modelId="{2901389F-4E36-4C41-8466-0E7B483B07AD}" type="pres">
      <dgm:prSet presAssocID="{0EB17BD6-345D-40C8-BCDA-872BCDF045CD}" presName="sibTrans" presStyleLbl="sibTrans2D1" presStyleIdx="2" presStyleCnt="6"/>
      <dgm:spPr/>
    </dgm:pt>
    <dgm:pt modelId="{B9512F64-5D51-4D72-881A-384859A5B505}" type="pres">
      <dgm:prSet presAssocID="{0EB17BD6-345D-40C8-BCDA-872BCDF045CD}" presName="connectorText" presStyleLbl="sibTrans2D1" presStyleIdx="2" presStyleCnt="6"/>
      <dgm:spPr/>
    </dgm:pt>
    <dgm:pt modelId="{B7BB863F-79BE-4C20-9F25-AE7726751DE1}" type="pres">
      <dgm:prSet presAssocID="{F36BF78D-7144-483D-B3A4-E3BB60EC3D3D}" presName="node" presStyleLbl="node1" presStyleIdx="3" presStyleCnt="6">
        <dgm:presLayoutVars>
          <dgm:bulletEnabled val="1"/>
        </dgm:presLayoutVars>
      </dgm:prSet>
      <dgm:spPr/>
    </dgm:pt>
    <dgm:pt modelId="{82885B29-E423-4816-8D17-4E4258DEBB87}" type="pres">
      <dgm:prSet presAssocID="{88765A61-5352-4FCC-9044-F2B7B0D3AD34}" presName="sibTrans" presStyleLbl="sibTrans2D1" presStyleIdx="3" presStyleCnt="6"/>
      <dgm:spPr/>
    </dgm:pt>
    <dgm:pt modelId="{4BE55717-17DE-41D5-82E5-9384E24CA2E4}" type="pres">
      <dgm:prSet presAssocID="{88765A61-5352-4FCC-9044-F2B7B0D3AD34}" presName="connectorText" presStyleLbl="sibTrans2D1" presStyleIdx="3" presStyleCnt="6"/>
      <dgm:spPr/>
    </dgm:pt>
    <dgm:pt modelId="{E85C2C39-F6E0-4C76-A844-B72F0F2520F9}" type="pres">
      <dgm:prSet presAssocID="{3080FF13-3EA3-4D79-B5A5-AB1A5973A114}" presName="node" presStyleLbl="node1" presStyleIdx="4" presStyleCnt="6">
        <dgm:presLayoutVars>
          <dgm:bulletEnabled val="1"/>
        </dgm:presLayoutVars>
      </dgm:prSet>
      <dgm:spPr/>
    </dgm:pt>
    <dgm:pt modelId="{4372DE65-8CF7-4D26-8DFB-F58B89E5BC08}" type="pres">
      <dgm:prSet presAssocID="{B4A94FF4-AC26-4D65-9AB0-7D9CECAF7211}" presName="sibTrans" presStyleLbl="sibTrans2D1" presStyleIdx="4" presStyleCnt="6"/>
      <dgm:spPr/>
    </dgm:pt>
    <dgm:pt modelId="{AF54ADBC-FD7D-49F5-BCB1-25F0C8D7E38C}" type="pres">
      <dgm:prSet presAssocID="{B4A94FF4-AC26-4D65-9AB0-7D9CECAF7211}" presName="connectorText" presStyleLbl="sibTrans2D1" presStyleIdx="4" presStyleCnt="6"/>
      <dgm:spPr/>
    </dgm:pt>
    <dgm:pt modelId="{C140A59E-C7D5-47A8-B780-9173B78D2566}" type="pres">
      <dgm:prSet presAssocID="{C41826B8-4AF4-4E68-804F-AC5EC69D4670}" presName="node" presStyleLbl="node1" presStyleIdx="5" presStyleCnt="6">
        <dgm:presLayoutVars>
          <dgm:bulletEnabled val="1"/>
        </dgm:presLayoutVars>
      </dgm:prSet>
      <dgm:spPr/>
    </dgm:pt>
    <dgm:pt modelId="{DC98CB4A-9B0B-475D-9FBC-A379C9C6B2C8}" type="pres">
      <dgm:prSet presAssocID="{324F605B-125A-4C6E-8EF1-A16E116C2059}" presName="sibTrans" presStyleLbl="sibTrans2D1" presStyleIdx="5" presStyleCnt="6"/>
      <dgm:spPr/>
    </dgm:pt>
    <dgm:pt modelId="{E036E8BB-C418-46DE-AEE3-86F2D438BE5D}" type="pres">
      <dgm:prSet presAssocID="{324F605B-125A-4C6E-8EF1-A16E116C2059}" presName="connectorText" presStyleLbl="sibTrans2D1" presStyleIdx="5" presStyleCnt="6"/>
      <dgm:spPr/>
    </dgm:pt>
  </dgm:ptLst>
  <dgm:cxnLst>
    <dgm:cxn modelId="{BC84B90F-16D8-466C-A9B3-1FFB1EDFEE61}" type="presOf" srcId="{88765A61-5352-4FCC-9044-F2B7B0D3AD34}" destId="{82885B29-E423-4816-8D17-4E4258DEBB87}" srcOrd="0" destOrd="0" presId="urn:microsoft.com/office/officeart/2005/8/layout/cycle2"/>
    <dgm:cxn modelId="{E3839112-9BEF-4041-BC20-91C12DD62F2F}" type="presOf" srcId="{88765A61-5352-4FCC-9044-F2B7B0D3AD34}" destId="{4BE55717-17DE-41D5-82E5-9384E24CA2E4}" srcOrd="1" destOrd="0" presId="urn:microsoft.com/office/officeart/2005/8/layout/cycle2"/>
    <dgm:cxn modelId="{870CC912-BA91-49A5-AF0E-9E0F1329AFCC}" type="presOf" srcId="{324F605B-125A-4C6E-8EF1-A16E116C2059}" destId="{E036E8BB-C418-46DE-AEE3-86F2D438BE5D}" srcOrd="1" destOrd="0" presId="urn:microsoft.com/office/officeart/2005/8/layout/cycle2"/>
    <dgm:cxn modelId="{940BA817-2373-4689-B44C-C17FBB776C07}" type="presOf" srcId="{0717A890-4748-4A48-9D74-D17CBF906A43}" destId="{B476FBC7-02D8-4162-872B-55A1A4E332CA}" srcOrd="0" destOrd="0" presId="urn:microsoft.com/office/officeart/2005/8/layout/cycle2"/>
    <dgm:cxn modelId="{71CFA61F-9C90-47A4-B1AC-260EE0D0C107}" type="presOf" srcId="{C41826B8-4AF4-4E68-804F-AC5EC69D4670}" destId="{C140A59E-C7D5-47A8-B780-9173B78D2566}" srcOrd="0" destOrd="0" presId="urn:microsoft.com/office/officeart/2005/8/layout/cycle2"/>
    <dgm:cxn modelId="{48BBBC24-FDAC-47FD-9111-FB30C01AD751}" type="presOf" srcId="{3080FF13-3EA3-4D79-B5A5-AB1A5973A114}" destId="{E85C2C39-F6E0-4C76-A844-B72F0F2520F9}" srcOrd="0" destOrd="0" presId="urn:microsoft.com/office/officeart/2005/8/layout/cycle2"/>
    <dgm:cxn modelId="{55145F2F-65B5-4E65-9551-F13CDBD50128}" type="presOf" srcId="{B4A94FF4-AC26-4D65-9AB0-7D9CECAF7211}" destId="{AF54ADBC-FD7D-49F5-BCB1-25F0C8D7E38C}" srcOrd="1" destOrd="0" presId="urn:microsoft.com/office/officeart/2005/8/layout/cycle2"/>
    <dgm:cxn modelId="{776C635C-885B-4B7F-AA26-072DD58F45CF}" srcId="{997ED1A8-D4F8-41E1-A330-D64A5A3961A7}" destId="{C41826B8-4AF4-4E68-804F-AC5EC69D4670}" srcOrd="5" destOrd="0" parTransId="{D764E2FE-CCC4-48E3-9D31-29B017350DEF}" sibTransId="{324F605B-125A-4C6E-8EF1-A16E116C2059}"/>
    <dgm:cxn modelId="{447EAD64-3DED-479F-9226-4675B6C6119B}" srcId="{997ED1A8-D4F8-41E1-A330-D64A5A3961A7}" destId="{3080FF13-3EA3-4D79-B5A5-AB1A5973A114}" srcOrd="4" destOrd="0" parTransId="{8F91FFDF-D389-4D8D-AFEC-D68BFBB44005}" sibTransId="{B4A94FF4-AC26-4D65-9AB0-7D9CECAF7211}"/>
    <dgm:cxn modelId="{A657987C-115E-401A-8689-7C84EE8CA24D}" srcId="{997ED1A8-D4F8-41E1-A330-D64A5A3961A7}" destId="{F36BF78D-7144-483D-B3A4-E3BB60EC3D3D}" srcOrd="3" destOrd="0" parTransId="{A749B39C-DD07-4A10-920E-8F806CD6B005}" sibTransId="{88765A61-5352-4FCC-9044-F2B7B0D3AD34}"/>
    <dgm:cxn modelId="{7D554083-2B72-4A0F-AED5-97F7DE3A2697}" type="presOf" srcId="{0EB17BD6-345D-40C8-BCDA-872BCDF045CD}" destId="{2901389F-4E36-4C41-8466-0E7B483B07AD}" srcOrd="0" destOrd="0" presId="urn:microsoft.com/office/officeart/2005/8/layout/cycle2"/>
    <dgm:cxn modelId="{6DCC7494-9BA7-4A3B-8B49-14490602898E}" srcId="{997ED1A8-D4F8-41E1-A330-D64A5A3961A7}" destId="{0717A890-4748-4A48-9D74-D17CBF906A43}" srcOrd="0" destOrd="0" parTransId="{534F614A-7029-4C82-8499-AEE627640435}" sibTransId="{2B2FF037-EC1A-4EA2-9B96-EC14CC4B15DE}"/>
    <dgm:cxn modelId="{7D9D799A-7378-48DE-9B62-3C501641AA3E}" type="presOf" srcId="{1A7F4B91-7187-4B13-AD41-6211E3A41F6F}" destId="{50060B1D-E892-4362-80E4-1176B72B85FB}" srcOrd="0" destOrd="0" presId="urn:microsoft.com/office/officeart/2005/8/layout/cycle2"/>
    <dgm:cxn modelId="{5668A69D-E639-4EE8-84A0-A8C8CE0D0E83}" type="presOf" srcId="{6F2C0990-2B4F-40A2-AE46-6E7EC52D685C}" destId="{6D1282BA-F786-402B-90C2-222DC6F504AF}" srcOrd="0" destOrd="0" presId="urn:microsoft.com/office/officeart/2005/8/layout/cycle2"/>
    <dgm:cxn modelId="{E15E5EA2-9DBC-4225-8613-01C20BE16572}" type="presOf" srcId="{B4A94FF4-AC26-4D65-9AB0-7D9CECAF7211}" destId="{4372DE65-8CF7-4D26-8DFB-F58B89E5BC08}" srcOrd="0" destOrd="0" presId="urn:microsoft.com/office/officeart/2005/8/layout/cycle2"/>
    <dgm:cxn modelId="{D8F525A6-8843-4EA9-BCF2-37E28879945C}" type="presOf" srcId="{997ED1A8-D4F8-41E1-A330-D64A5A3961A7}" destId="{A556C928-852B-43FD-84B1-58B3AA9310BD}" srcOrd="0" destOrd="0" presId="urn:microsoft.com/office/officeart/2005/8/layout/cycle2"/>
    <dgm:cxn modelId="{3274ACAA-4E64-4C70-B250-AE2A32402218}" srcId="{997ED1A8-D4F8-41E1-A330-D64A5A3961A7}" destId="{D9D7781F-7A6C-4222-8B4D-9189A83A9DA2}" srcOrd="1" destOrd="0" parTransId="{6E0C976B-7C1E-422B-BAA3-EB9119651807}" sibTransId="{6F2C0990-2B4F-40A2-AE46-6E7EC52D685C}"/>
    <dgm:cxn modelId="{DBC2FCB8-71A0-47BB-ABF3-4E8ECCB05275}" type="presOf" srcId="{0EB17BD6-345D-40C8-BCDA-872BCDF045CD}" destId="{B9512F64-5D51-4D72-881A-384859A5B505}" srcOrd="1" destOrd="0" presId="urn:microsoft.com/office/officeart/2005/8/layout/cycle2"/>
    <dgm:cxn modelId="{1691FFB9-3384-4F3E-A660-0AAC56C30DCF}" type="presOf" srcId="{324F605B-125A-4C6E-8EF1-A16E116C2059}" destId="{DC98CB4A-9B0B-475D-9FBC-A379C9C6B2C8}" srcOrd="0" destOrd="0" presId="urn:microsoft.com/office/officeart/2005/8/layout/cycle2"/>
    <dgm:cxn modelId="{E69ADBBF-C855-4B1C-9E95-8B404973E779}" type="presOf" srcId="{2B2FF037-EC1A-4EA2-9B96-EC14CC4B15DE}" destId="{C3E0A816-D37D-42D1-8C3A-F514A3CAC2D7}" srcOrd="1" destOrd="0" presId="urn:microsoft.com/office/officeart/2005/8/layout/cycle2"/>
    <dgm:cxn modelId="{C63E54E3-6CF9-4EC4-B656-A44191DA0C94}" type="presOf" srcId="{2B2FF037-EC1A-4EA2-9B96-EC14CC4B15DE}" destId="{DAFF0D93-7C69-4F6F-B25B-8B2E2094C59A}" srcOrd="0" destOrd="0" presId="urn:microsoft.com/office/officeart/2005/8/layout/cycle2"/>
    <dgm:cxn modelId="{A6C10DE9-4F06-4F86-B62B-0DC20DC78F44}" type="presOf" srcId="{D9D7781F-7A6C-4222-8B4D-9189A83A9DA2}" destId="{75452B5A-5045-4950-8195-A8A93C5B2F41}" srcOrd="0" destOrd="0" presId="urn:microsoft.com/office/officeart/2005/8/layout/cycle2"/>
    <dgm:cxn modelId="{5512D9F5-2604-4DAF-8EE3-7A1D03A2CC2C}" srcId="{997ED1A8-D4F8-41E1-A330-D64A5A3961A7}" destId="{1A7F4B91-7187-4B13-AD41-6211E3A41F6F}" srcOrd="2" destOrd="0" parTransId="{D52B2871-3A86-4834-A884-8B73251C72FB}" sibTransId="{0EB17BD6-345D-40C8-BCDA-872BCDF045CD}"/>
    <dgm:cxn modelId="{E203B3F8-815E-412F-AF70-27D05FFB742A}" type="presOf" srcId="{6F2C0990-2B4F-40A2-AE46-6E7EC52D685C}" destId="{4EE750A7-232C-4F96-B532-2EDEEEA3D528}" srcOrd="1" destOrd="0" presId="urn:microsoft.com/office/officeart/2005/8/layout/cycle2"/>
    <dgm:cxn modelId="{B91D25FE-61CE-41B7-95D0-6B3DB1C201A4}" type="presOf" srcId="{F36BF78D-7144-483D-B3A4-E3BB60EC3D3D}" destId="{B7BB863F-79BE-4C20-9F25-AE7726751DE1}" srcOrd="0" destOrd="0" presId="urn:microsoft.com/office/officeart/2005/8/layout/cycle2"/>
    <dgm:cxn modelId="{32674344-A2C2-45DC-BC71-852C1D529656}" type="presParOf" srcId="{A556C928-852B-43FD-84B1-58B3AA9310BD}" destId="{B476FBC7-02D8-4162-872B-55A1A4E332CA}" srcOrd="0" destOrd="0" presId="urn:microsoft.com/office/officeart/2005/8/layout/cycle2"/>
    <dgm:cxn modelId="{520A85A2-013A-41EE-9657-9FC1BF228CA3}" type="presParOf" srcId="{A556C928-852B-43FD-84B1-58B3AA9310BD}" destId="{DAFF0D93-7C69-4F6F-B25B-8B2E2094C59A}" srcOrd="1" destOrd="0" presId="urn:microsoft.com/office/officeart/2005/8/layout/cycle2"/>
    <dgm:cxn modelId="{131875D8-D1FE-4412-B7E0-4FDCDAEFBE87}" type="presParOf" srcId="{DAFF0D93-7C69-4F6F-B25B-8B2E2094C59A}" destId="{C3E0A816-D37D-42D1-8C3A-F514A3CAC2D7}" srcOrd="0" destOrd="0" presId="urn:microsoft.com/office/officeart/2005/8/layout/cycle2"/>
    <dgm:cxn modelId="{82BD8095-4D91-4103-94AE-B689F323128A}" type="presParOf" srcId="{A556C928-852B-43FD-84B1-58B3AA9310BD}" destId="{75452B5A-5045-4950-8195-A8A93C5B2F41}" srcOrd="2" destOrd="0" presId="urn:microsoft.com/office/officeart/2005/8/layout/cycle2"/>
    <dgm:cxn modelId="{8E1458D2-E6FC-4CB0-B7A2-C5560E575529}" type="presParOf" srcId="{A556C928-852B-43FD-84B1-58B3AA9310BD}" destId="{6D1282BA-F786-402B-90C2-222DC6F504AF}" srcOrd="3" destOrd="0" presId="urn:microsoft.com/office/officeart/2005/8/layout/cycle2"/>
    <dgm:cxn modelId="{BC6C5C23-C7F3-4C7E-8D7A-979D5BB84068}" type="presParOf" srcId="{6D1282BA-F786-402B-90C2-222DC6F504AF}" destId="{4EE750A7-232C-4F96-B532-2EDEEEA3D528}" srcOrd="0" destOrd="0" presId="urn:microsoft.com/office/officeart/2005/8/layout/cycle2"/>
    <dgm:cxn modelId="{04CBE2BA-806B-4C3F-B194-8A625CF9D1AB}" type="presParOf" srcId="{A556C928-852B-43FD-84B1-58B3AA9310BD}" destId="{50060B1D-E892-4362-80E4-1176B72B85FB}" srcOrd="4" destOrd="0" presId="urn:microsoft.com/office/officeart/2005/8/layout/cycle2"/>
    <dgm:cxn modelId="{9B6F9801-51E4-4C2E-A63E-8EB6294A4513}" type="presParOf" srcId="{A556C928-852B-43FD-84B1-58B3AA9310BD}" destId="{2901389F-4E36-4C41-8466-0E7B483B07AD}" srcOrd="5" destOrd="0" presId="urn:microsoft.com/office/officeart/2005/8/layout/cycle2"/>
    <dgm:cxn modelId="{9C1A81EB-3B67-4804-A9EE-FE10846F2B77}" type="presParOf" srcId="{2901389F-4E36-4C41-8466-0E7B483B07AD}" destId="{B9512F64-5D51-4D72-881A-384859A5B505}" srcOrd="0" destOrd="0" presId="urn:microsoft.com/office/officeart/2005/8/layout/cycle2"/>
    <dgm:cxn modelId="{F9040D7E-E1D4-4A4F-B12C-8279E803B1CC}" type="presParOf" srcId="{A556C928-852B-43FD-84B1-58B3AA9310BD}" destId="{B7BB863F-79BE-4C20-9F25-AE7726751DE1}" srcOrd="6" destOrd="0" presId="urn:microsoft.com/office/officeart/2005/8/layout/cycle2"/>
    <dgm:cxn modelId="{8D56D078-F455-4630-B6F6-3EE582D7CFFD}" type="presParOf" srcId="{A556C928-852B-43FD-84B1-58B3AA9310BD}" destId="{82885B29-E423-4816-8D17-4E4258DEBB87}" srcOrd="7" destOrd="0" presId="urn:microsoft.com/office/officeart/2005/8/layout/cycle2"/>
    <dgm:cxn modelId="{D283ADA4-A4A7-49F6-A0F3-4F41A92F5D3F}" type="presParOf" srcId="{82885B29-E423-4816-8D17-4E4258DEBB87}" destId="{4BE55717-17DE-41D5-82E5-9384E24CA2E4}" srcOrd="0" destOrd="0" presId="urn:microsoft.com/office/officeart/2005/8/layout/cycle2"/>
    <dgm:cxn modelId="{D2518182-CE97-4804-A191-3B90C924470D}" type="presParOf" srcId="{A556C928-852B-43FD-84B1-58B3AA9310BD}" destId="{E85C2C39-F6E0-4C76-A844-B72F0F2520F9}" srcOrd="8" destOrd="0" presId="urn:microsoft.com/office/officeart/2005/8/layout/cycle2"/>
    <dgm:cxn modelId="{4D749D61-196E-4DC6-B7A7-5B916370BD0D}" type="presParOf" srcId="{A556C928-852B-43FD-84B1-58B3AA9310BD}" destId="{4372DE65-8CF7-4D26-8DFB-F58B89E5BC08}" srcOrd="9" destOrd="0" presId="urn:microsoft.com/office/officeart/2005/8/layout/cycle2"/>
    <dgm:cxn modelId="{AE383D9A-888E-48C9-AC4E-6740D86AF7BF}" type="presParOf" srcId="{4372DE65-8CF7-4D26-8DFB-F58B89E5BC08}" destId="{AF54ADBC-FD7D-49F5-BCB1-25F0C8D7E38C}" srcOrd="0" destOrd="0" presId="urn:microsoft.com/office/officeart/2005/8/layout/cycle2"/>
    <dgm:cxn modelId="{130501B6-38BD-40CD-BC53-B926D145D548}" type="presParOf" srcId="{A556C928-852B-43FD-84B1-58B3AA9310BD}" destId="{C140A59E-C7D5-47A8-B780-9173B78D2566}" srcOrd="10" destOrd="0" presId="urn:microsoft.com/office/officeart/2005/8/layout/cycle2"/>
    <dgm:cxn modelId="{969C7EF2-12A4-4408-B7F1-AA877BEFBDD0}" type="presParOf" srcId="{A556C928-852B-43FD-84B1-58B3AA9310BD}" destId="{DC98CB4A-9B0B-475D-9FBC-A379C9C6B2C8}" srcOrd="11" destOrd="0" presId="urn:microsoft.com/office/officeart/2005/8/layout/cycle2"/>
    <dgm:cxn modelId="{8F34C95B-DFE1-408D-9EE2-1DF0BA6F7298}" type="presParOf" srcId="{DC98CB4A-9B0B-475D-9FBC-A379C9C6B2C8}" destId="{E036E8BB-C418-46DE-AEE3-86F2D438BE5D}" srcOrd="0" destOrd="0" presId="urn:microsoft.com/office/officeart/2005/8/layout/cycle2"/>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BE56F7-EB3F-4418-9B46-56E60EFDFC4F}">
      <dsp:nvSpPr>
        <dsp:cNvPr id="0" name=""/>
        <dsp:cNvSpPr/>
      </dsp:nvSpPr>
      <dsp:spPr>
        <a:xfrm rot="5400000">
          <a:off x="195715" y="2228813"/>
          <a:ext cx="730220" cy="831330"/>
        </a:xfrm>
        <a:prstGeom prst="bentUpArrow">
          <a:avLst>
            <a:gd name="adj1" fmla="val 32840"/>
            <a:gd name="adj2" fmla="val 25000"/>
            <a:gd name="adj3" fmla="val 35780"/>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945CC3BF-3850-46D8-AFDA-DAC8A56EC9E9}">
      <dsp:nvSpPr>
        <dsp:cNvPr id="0" name=""/>
        <dsp:cNvSpPr/>
      </dsp:nvSpPr>
      <dsp:spPr>
        <a:xfrm>
          <a:off x="61243" y="1419348"/>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a:t>
          </a:r>
        </a:p>
        <a:p>
          <a:pPr marL="0" lvl="0" indent="0" algn="ctr" defTabSz="488950">
            <a:lnSpc>
              <a:spcPct val="90000"/>
            </a:lnSpc>
            <a:spcBef>
              <a:spcPct val="0"/>
            </a:spcBef>
            <a:spcAft>
              <a:spcPct val="35000"/>
            </a:spcAft>
            <a:buNone/>
          </a:pPr>
          <a:r>
            <a:rPr lang="en-GB" sz="1100" kern="1200">
              <a:latin typeface="+mn-lt"/>
            </a:rPr>
            <a:t>1</a:t>
          </a:r>
        </a:p>
      </dsp:txBody>
      <dsp:txXfrm>
        <a:off x="103254" y="1461359"/>
        <a:ext cx="1145240" cy="776421"/>
      </dsp:txXfrm>
    </dsp:sp>
    <dsp:sp modelId="{41C94FB4-E4B3-4AF3-99D1-D202346C92AA}">
      <dsp:nvSpPr>
        <dsp:cNvPr id="0" name=""/>
        <dsp:cNvSpPr/>
      </dsp:nvSpPr>
      <dsp:spPr>
        <a:xfrm>
          <a:off x="1213976" y="1501411"/>
          <a:ext cx="929121"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mn-lt"/>
            </a:rPr>
            <a:t>Colgate-polomolive organisations current position</a:t>
          </a:r>
        </a:p>
        <a:p>
          <a:pPr marL="57150" lvl="1" indent="-57150" algn="l" defTabSz="488950">
            <a:lnSpc>
              <a:spcPct val="90000"/>
            </a:lnSpc>
            <a:spcBef>
              <a:spcPct val="0"/>
            </a:spcBef>
            <a:spcAft>
              <a:spcPct val="15000"/>
            </a:spcAft>
            <a:buChar char="•"/>
          </a:pPr>
          <a:endParaRPr lang="en-GB" sz="1100" kern="1200">
            <a:latin typeface="+mn-lt"/>
          </a:endParaRPr>
        </a:p>
      </dsp:txBody>
      <dsp:txXfrm>
        <a:off x="1213976" y="1501411"/>
        <a:ext cx="929121" cy="695448"/>
      </dsp:txXfrm>
    </dsp:sp>
    <dsp:sp modelId="{70056F96-248D-4412-AF1D-3E5CFBDC4205}">
      <dsp:nvSpPr>
        <dsp:cNvPr id="0" name=""/>
        <dsp:cNvSpPr/>
      </dsp:nvSpPr>
      <dsp:spPr>
        <a:xfrm rot="5400000">
          <a:off x="1223322" y="3195375"/>
          <a:ext cx="730220" cy="831330"/>
        </a:xfrm>
        <a:prstGeom prst="bentUpArrow">
          <a:avLst>
            <a:gd name="adj1" fmla="val 32840"/>
            <a:gd name="adj2" fmla="val 25000"/>
            <a:gd name="adj3" fmla="val 35780"/>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3CCE8EE9-56F6-478C-9FB9-9E462945F52F}">
      <dsp:nvSpPr>
        <dsp:cNvPr id="0" name=""/>
        <dsp:cNvSpPr/>
      </dsp:nvSpPr>
      <dsp:spPr>
        <a:xfrm>
          <a:off x="1029858" y="2385910"/>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 </a:t>
          </a:r>
        </a:p>
        <a:p>
          <a:pPr marL="0" lvl="0" indent="0" algn="ctr" defTabSz="488950">
            <a:lnSpc>
              <a:spcPct val="90000"/>
            </a:lnSpc>
            <a:spcBef>
              <a:spcPct val="0"/>
            </a:spcBef>
            <a:spcAft>
              <a:spcPct val="35000"/>
            </a:spcAft>
            <a:buNone/>
          </a:pPr>
          <a:r>
            <a:rPr lang="en-GB" sz="1100" kern="1200">
              <a:latin typeface="+mn-lt"/>
            </a:rPr>
            <a:t>2</a:t>
          </a:r>
        </a:p>
      </dsp:txBody>
      <dsp:txXfrm>
        <a:off x="1071869" y="2427921"/>
        <a:ext cx="1145240" cy="776421"/>
      </dsp:txXfrm>
    </dsp:sp>
    <dsp:sp modelId="{03AB3051-0E72-46BF-9EA3-7AF0C51500E7}">
      <dsp:nvSpPr>
        <dsp:cNvPr id="0" name=""/>
        <dsp:cNvSpPr/>
      </dsp:nvSpPr>
      <dsp:spPr>
        <a:xfrm>
          <a:off x="2259120" y="2467973"/>
          <a:ext cx="894048"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t>Colgate-polomolive stakeholder anaylis to change managment</a:t>
          </a:r>
        </a:p>
      </dsp:txBody>
      <dsp:txXfrm>
        <a:off x="2259120" y="2467973"/>
        <a:ext cx="894048" cy="695448"/>
      </dsp:txXfrm>
    </dsp:sp>
    <dsp:sp modelId="{068FB3B6-358C-4DA4-932D-4FFDC243FE2F}">
      <dsp:nvSpPr>
        <dsp:cNvPr id="0" name=""/>
        <dsp:cNvSpPr/>
      </dsp:nvSpPr>
      <dsp:spPr>
        <a:xfrm rot="5400000">
          <a:off x="2250928" y="4161937"/>
          <a:ext cx="730220" cy="831330"/>
        </a:xfrm>
        <a:prstGeom prst="bentUpArrow">
          <a:avLst>
            <a:gd name="adj1" fmla="val 32840"/>
            <a:gd name="adj2" fmla="val 25000"/>
            <a:gd name="adj3" fmla="val 35780"/>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5B86F164-58A9-4C4D-A360-930D85754202}">
      <dsp:nvSpPr>
        <dsp:cNvPr id="0" name=""/>
        <dsp:cNvSpPr/>
      </dsp:nvSpPr>
      <dsp:spPr>
        <a:xfrm>
          <a:off x="1896591" y="3367797"/>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a:t>
          </a:r>
        </a:p>
        <a:p>
          <a:pPr marL="0" lvl="0" indent="0" algn="ctr" defTabSz="488950">
            <a:lnSpc>
              <a:spcPct val="90000"/>
            </a:lnSpc>
            <a:spcBef>
              <a:spcPct val="0"/>
            </a:spcBef>
            <a:spcAft>
              <a:spcPct val="35000"/>
            </a:spcAft>
            <a:buNone/>
          </a:pPr>
          <a:r>
            <a:rPr lang="en-GB" sz="1100" kern="1200">
              <a:latin typeface="+mn-lt"/>
            </a:rPr>
            <a:t> 3</a:t>
          </a:r>
        </a:p>
      </dsp:txBody>
      <dsp:txXfrm>
        <a:off x="1938602" y="3409808"/>
        <a:ext cx="1145240" cy="776421"/>
      </dsp:txXfrm>
    </dsp:sp>
    <dsp:sp modelId="{730EED10-6EDE-4CE9-B9C0-DEE649A5C19D}">
      <dsp:nvSpPr>
        <dsp:cNvPr id="0" name=""/>
        <dsp:cNvSpPr/>
      </dsp:nvSpPr>
      <dsp:spPr>
        <a:xfrm>
          <a:off x="3286727" y="3434536"/>
          <a:ext cx="894048"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mn-lt"/>
            </a:rPr>
            <a:t>Change managment plan including model of change</a:t>
          </a:r>
        </a:p>
      </dsp:txBody>
      <dsp:txXfrm>
        <a:off x="3286727" y="3434536"/>
        <a:ext cx="894048" cy="695448"/>
      </dsp:txXfrm>
    </dsp:sp>
    <dsp:sp modelId="{7C0595BC-7574-4412-A7C4-2FE15D314F2A}">
      <dsp:nvSpPr>
        <dsp:cNvPr id="0" name=""/>
        <dsp:cNvSpPr/>
      </dsp:nvSpPr>
      <dsp:spPr>
        <a:xfrm rot="5400000">
          <a:off x="3278535" y="5128499"/>
          <a:ext cx="730220" cy="831330"/>
        </a:xfrm>
        <a:prstGeom prst="bentUpArrow">
          <a:avLst>
            <a:gd name="adj1" fmla="val 32840"/>
            <a:gd name="adj2" fmla="val 25000"/>
            <a:gd name="adj3" fmla="val 35780"/>
          </a:avLst>
        </a:prstGeom>
        <a:gradFill rotWithShape="0">
          <a:gsLst>
            <a:gs pos="0">
              <a:schemeClr val="accent1">
                <a:tint val="50000"/>
                <a:hueOff val="0"/>
                <a:satOff val="0"/>
                <a:lumOff val="0"/>
                <a:alphaOff val="0"/>
                <a:satMod val="103000"/>
                <a:lumMod val="102000"/>
                <a:tint val="94000"/>
              </a:schemeClr>
            </a:gs>
            <a:gs pos="50000">
              <a:schemeClr val="accent1">
                <a:tint val="50000"/>
                <a:hueOff val="0"/>
                <a:satOff val="0"/>
                <a:lumOff val="0"/>
                <a:alphaOff val="0"/>
                <a:satMod val="110000"/>
                <a:lumMod val="100000"/>
                <a:shade val="100000"/>
              </a:schemeClr>
            </a:gs>
            <a:gs pos="100000">
              <a:schemeClr val="accent1">
                <a:tint val="5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88900" h="88900"/>
          <a:bevelB w="88900" h="31750" prst="angle"/>
        </a:sp3d>
      </dsp:spPr>
      <dsp:style>
        <a:lnRef idx="0">
          <a:scrgbClr r="0" g="0" b="0"/>
        </a:lnRef>
        <a:fillRef idx="3">
          <a:scrgbClr r="0" g="0" b="0"/>
        </a:fillRef>
        <a:effectRef idx="2">
          <a:scrgbClr r="0" g="0" b="0"/>
        </a:effectRef>
        <a:fontRef idx="minor"/>
      </dsp:style>
    </dsp:sp>
    <dsp:sp modelId="{D5C7EC1A-F41A-4CB8-AE8F-3F3FE0A9AD4E}">
      <dsp:nvSpPr>
        <dsp:cNvPr id="0" name=""/>
        <dsp:cNvSpPr/>
      </dsp:nvSpPr>
      <dsp:spPr>
        <a:xfrm>
          <a:off x="3085071" y="4319035"/>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 </a:t>
          </a:r>
        </a:p>
        <a:p>
          <a:pPr marL="0" lvl="0" indent="0" algn="ctr" defTabSz="488950">
            <a:lnSpc>
              <a:spcPct val="90000"/>
            </a:lnSpc>
            <a:spcBef>
              <a:spcPct val="0"/>
            </a:spcBef>
            <a:spcAft>
              <a:spcPct val="35000"/>
            </a:spcAft>
            <a:buNone/>
          </a:pPr>
          <a:r>
            <a:rPr lang="en-GB" sz="1100" kern="1200">
              <a:latin typeface="+mn-lt"/>
            </a:rPr>
            <a:t>4</a:t>
          </a:r>
        </a:p>
      </dsp:txBody>
      <dsp:txXfrm>
        <a:off x="3127082" y="4361046"/>
        <a:ext cx="1145240" cy="776421"/>
      </dsp:txXfrm>
    </dsp:sp>
    <dsp:sp modelId="{4317654D-D7E3-418F-89AF-829FD01C5521}">
      <dsp:nvSpPr>
        <dsp:cNvPr id="0" name=""/>
        <dsp:cNvSpPr/>
      </dsp:nvSpPr>
      <dsp:spPr>
        <a:xfrm>
          <a:off x="4314333" y="4401098"/>
          <a:ext cx="894048"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t>Impact of change on managment orgizinatinal culture</a:t>
          </a:r>
        </a:p>
      </dsp:txBody>
      <dsp:txXfrm>
        <a:off x="4314333" y="4401098"/>
        <a:ext cx="894048" cy="695448"/>
      </dsp:txXfrm>
    </dsp:sp>
    <dsp:sp modelId="{8B111570-89A8-47A3-8B2F-3D01BD10B251}">
      <dsp:nvSpPr>
        <dsp:cNvPr id="0" name=""/>
        <dsp:cNvSpPr/>
      </dsp:nvSpPr>
      <dsp:spPr>
        <a:xfrm>
          <a:off x="4112678" y="5285597"/>
          <a:ext cx="1229262" cy="860443"/>
        </a:xfrm>
        <a:prstGeom prst="roundRect">
          <a:avLst>
            <a:gd name="adj" fmla="val 166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mn-lt"/>
            </a:rPr>
            <a:t>Section</a:t>
          </a:r>
        </a:p>
        <a:p>
          <a:pPr marL="0" lvl="0" indent="0" algn="ctr" defTabSz="488950">
            <a:lnSpc>
              <a:spcPct val="90000"/>
            </a:lnSpc>
            <a:spcBef>
              <a:spcPct val="0"/>
            </a:spcBef>
            <a:spcAft>
              <a:spcPct val="35000"/>
            </a:spcAft>
            <a:buNone/>
          </a:pPr>
          <a:r>
            <a:rPr lang="en-GB" sz="1100" kern="1200">
              <a:latin typeface="+mn-lt"/>
            </a:rPr>
            <a:t>5</a:t>
          </a:r>
        </a:p>
      </dsp:txBody>
      <dsp:txXfrm>
        <a:off x="4154689" y="5327608"/>
        <a:ext cx="1145240" cy="776421"/>
      </dsp:txXfrm>
    </dsp:sp>
    <dsp:sp modelId="{A4B9C7E0-669E-4BFB-AC6E-BD8D06A9D538}">
      <dsp:nvSpPr>
        <dsp:cNvPr id="0" name=""/>
        <dsp:cNvSpPr/>
      </dsp:nvSpPr>
      <dsp:spPr>
        <a:xfrm>
          <a:off x="5341940" y="5367660"/>
          <a:ext cx="894048" cy="6954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t>Reflection of insights gained from looking at the problem</a:t>
          </a:r>
        </a:p>
      </dsp:txBody>
      <dsp:txXfrm>
        <a:off x="5341940" y="5367660"/>
        <a:ext cx="894048" cy="6954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BCFFDA-98CF-4B04-A1C2-6C2D5250F644}">
      <dsp:nvSpPr>
        <dsp:cNvPr id="0" name=""/>
        <dsp:cNvSpPr/>
      </dsp:nvSpPr>
      <dsp:spPr>
        <a:xfrm>
          <a:off x="2413153" y="2309"/>
          <a:ext cx="962434" cy="962434"/>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1. Create a sense of urgency</a:t>
          </a:r>
        </a:p>
      </dsp:txBody>
      <dsp:txXfrm>
        <a:off x="2554098" y="143254"/>
        <a:ext cx="680544" cy="680544"/>
      </dsp:txXfrm>
    </dsp:sp>
    <dsp:sp modelId="{0F821A2F-041C-4ED4-851A-4C669163CE46}">
      <dsp:nvSpPr>
        <dsp:cNvPr id="0" name=""/>
        <dsp:cNvSpPr/>
      </dsp:nvSpPr>
      <dsp:spPr>
        <a:xfrm rot="1350000">
          <a:off x="3427207" y="594733"/>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430124" y="645032"/>
        <a:ext cx="178830" cy="194893"/>
      </dsp:txXfrm>
    </dsp:sp>
    <dsp:sp modelId="{E1812EFA-5C1F-4590-82EF-66B8CC73E544}">
      <dsp:nvSpPr>
        <dsp:cNvPr id="0" name=""/>
        <dsp:cNvSpPr/>
      </dsp:nvSpPr>
      <dsp:spPr>
        <a:xfrm>
          <a:off x="3747659" y="555079"/>
          <a:ext cx="962434" cy="962434"/>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2. Create a guiding coalition</a:t>
          </a:r>
        </a:p>
      </dsp:txBody>
      <dsp:txXfrm>
        <a:off x="3888604" y="696024"/>
        <a:ext cx="680544" cy="680544"/>
      </dsp:txXfrm>
    </dsp:sp>
    <dsp:sp modelId="{DD5216F7-8779-48BA-A64E-A70B70FA1AE0}">
      <dsp:nvSpPr>
        <dsp:cNvPr id="0" name=""/>
        <dsp:cNvSpPr/>
      </dsp:nvSpPr>
      <dsp:spPr>
        <a:xfrm rot="4050000">
          <a:off x="4374758" y="1534459"/>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398414" y="1564019"/>
        <a:ext cx="178830" cy="194893"/>
      </dsp:txXfrm>
    </dsp:sp>
    <dsp:sp modelId="{75C0E38E-75F2-4172-AC4D-B7BD99322C60}">
      <dsp:nvSpPr>
        <dsp:cNvPr id="0" name=""/>
        <dsp:cNvSpPr/>
      </dsp:nvSpPr>
      <dsp:spPr>
        <a:xfrm>
          <a:off x="4300430" y="1889585"/>
          <a:ext cx="962434" cy="962434"/>
        </a:xfrm>
        <a:prstGeom prst="ellipse">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3. Develop a vision and strategies</a:t>
          </a:r>
        </a:p>
      </dsp:txBody>
      <dsp:txXfrm>
        <a:off x="4441375" y="2030530"/>
        <a:ext cx="680544" cy="680544"/>
      </dsp:txXfrm>
    </dsp:sp>
    <dsp:sp modelId="{1DD64EF2-BC25-4050-9B0E-579F9688D959}">
      <dsp:nvSpPr>
        <dsp:cNvPr id="0" name=""/>
        <dsp:cNvSpPr/>
      </dsp:nvSpPr>
      <dsp:spPr>
        <a:xfrm rot="6750000">
          <a:off x="4380292" y="2868965"/>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4433278" y="2898525"/>
        <a:ext cx="178830" cy="194893"/>
      </dsp:txXfrm>
    </dsp:sp>
    <dsp:sp modelId="{65BF2649-30F6-4B31-B2C4-BC49B1F4C76F}">
      <dsp:nvSpPr>
        <dsp:cNvPr id="0" name=""/>
        <dsp:cNvSpPr/>
      </dsp:nvSpPr>
      <dsp:spPr>
        <a:xfrm>
          <a:off x="3747659" y="3224091"/>
          <a:ext cx="962434" cy="962434"/>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4. Communicate the change vision</a:t>
          </a:r>
        </a:p>
      </dsp:txBody>
      <dsp:txXfrm>
        <a:off x="3888604" y="3365036"/>
        <a:ext cx="680544" cy="680544"/>
      </dsp:txXfrm>
    </dsp:sp>
    <dsp:sp modelId="{1FE6027D-EC20-45CA-AC1E-D80E6410A66A}">
      <dsp:nvSpPr>
        <dsp:cNvPr id="0" name=""/>
        <dsp:cNvSpPr/>
      </dsp:nvSpPr>
      <dsp:spPr>
        <a:xfrm rot="9450000">
          <a:off x="3440567" y="3816516"/>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514292" y="3866815"/>
        <a:ext cx="178830" cy="194893"/>
      </dsp:txXfrm>
    </dsp:sp>
    <dsp:sp modelId="{9FC07887-6FD0-4606-8892-42CD81DFD59C}">
      <dsp:nvSpPr>
        <dsp:cNvPr id="0" name=""/>
        <dsp:cNvSpPr/>
      </dsp:nvSpPr>
      <dsp:spPr>
        <a:xfrm>
          <a:off x="2413153" y="3776862"/>
          <a:ext cx="962434" cy="962434"/>
        </a:xfrm>
        <a:prstGeom prst="ellipse">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5. Remove barriers to action</a:t>
          </a:r>
        </a:p>
      </dsp:txBody>
      <dsp:txXfrm>
        <a:off x="2554098" y="3917807"/>
        <a:ext cx="680544" cy="680544"/>
      </dsp:txXfrm>
    </dsp:sp>
    <dsp:sp modelId="{B8C404E6-D507-4DCE-AA76-271751DF1BFF}">
      <dsp:nvSpPr>
        <dsp:cNvPr id="0" name=""/>
        <dsp:cNvSpPr/>
      </dsp:nvSpPr>
      <dsp:spPr>
        <a:xfrm rot="12150000">
          <a:off x="2106061" y="3822050"/>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2179786" y="3901679"/>
        <a:ext cx="178830" cy="194893"/>
      </dsp:txXfrm>
    </dsp:sp>
    <dsp:sp modelId="{407DBC9A-9F7E-4537-8A6E-3EC50EE99D9D}">
      <dsp:nvSpPr>
        <dsp:cNvPr id="0" name=""/>
        <dsp:cNvSpPr/>
      </dsp:nvSpPr>
      <dsp:spPr>
        <a:xfrm>
          <a:off x="1078647" y="3224091"/>
          <a:ext cx="962434" cy="962434"/>
        </a:xfrm>
        <a:prstGeom prst="ellipse">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6. Accomplish short-term wins</a:t>
          </a:r>
        </a:p>
      </dsp:txBody>
      <dsp:txXfrm>
        <a:off x="1219592" y="3365036"/>
        <a:ext cx="680544" cy="680544"/>
      </dsp:txXfrm>
    </dsp:sp>
    <dsp:sp modelId="{88821032-8047-471A-8783-6EE37DAF97AD}">
      <dsp:nvSpPr>
        <dsp:cNvPr id="0" name=""/>
        <dsp:cNvSpPr/>
      </dsp:nvSpPr>
      <dsp:spPr>
        <a:xfrm rot="14850000">
          <a:off x="1158510" y="2882325"/>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1211496" y="2982693"/>
        <a:ext cx="178830" cy="194893"/>
      </dsp:txXfrm>
    </dsp:sp>
    <dsp:sp modelId="{A601A309-5935-48BE-BA11-6553EEA0FCD8}">
      <dsp:nvSpPr>
        <dsp:cNvPr id="0" name=""/>
        <dsp:cNvSpPr/>
      </dsp:nvSpPr>
      <dsp:spPr>
        <a:xfrm>
          <a:off x="525877" y="1889585"/>
          <a:ext cx="962434" cy="962434"/>
        </a:xfrm>
        <a:prstGeom prst="ellipse">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7. Build on the change</a:t>
          </a:r>
        </a:p>
      </dsp:txBody>
      <dsp:txXfrm>
        <a:off x="666822" y="2030530"/>
        <a:ext cx="680544" cy="680544"/>
      </dsp:txXfrm>
    </dsp:sp>
    <dsp:sp modelId="{207F93D6-8EB2-48C6-875E-EE0C610DFB1E}">
      <dsp:nvSpPr>
        <dsp:cNvPr id="0" name=""/>
        <dsp:cNvSpPr/>
      </dsp:nvSpPr>
      <dsp:spPr>
        <a:xfrm rot="17550000">
          <a:off x="1152976" y="1547819"/>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76632" y="1648187"/>
        <a:ext cx="178830" cy="194893"/>
      </dsp:txXfrm>
    </dsp:sp>
    <dsp:sp modelId="{8FE47D28-CDA5-4531-9BEF-1C80E3483A8A}">
      <dsp:nvSpPr>
        <dsp:cNvPr id="0" name=""/>
        <dsp:cNvSpPr/>
      </dsp:nvSpPr>
      <dsp:spPr>
        <a:xfrm>
          <a:off x="1078647" y="555079"/>
          <a:ext cx="962434" cy="9624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mn-lt"/>
            </a:rPr>
            <a:t>8. Institute change</a:t>
          </a:r>
        </a:p>
      </dsp:txBody>
      <dsp:txXfrm>
        <a:off x="1219592" y="696024"/>
        <a:ext cx="680544" cy="680544"/>
      </dsp:txXfrm>
    </dsp:sp>
    <dsp:sp modelId="{4A0229FF-958F-43E9-B937-3CB970C0DCD9}">
      <dsp:nvSpPr>
        <dsp:cNvPr id="0" name=""/>
        <dsp:cNvSpPr/>
      </dsp:nvSpPr>
      <dsp:spPr>
        <a:xfrm rot="20250000">
          <a:off x="2092701" y="600267"/>
          <a:ext cx="255472" cy="32482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095618" y="679896"/>
        <a:ext cx="178830" cy="19489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C66915-9AD9-45C8-AC76-6D6151771862}">
      <dsp:nvSpPr>
        <dsp:cNvPr id="0" name=""/>
        <dsp:cNvSpPr/>
      </dsp:nvSpPr>
      <dsp:spPr>
        <a:xfrm>
          <a:off x="2364457" y="1218917"/>
          <a:ext cx="869245" cy="86924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industry copertiotion</a:t>
          </a:r>
        </a:p>
      </dsp:txBody>
      <dsp:txXfrm>
        <a:off x="2491755" y="1346215"/>
        <a:ext cx="614649" cy="614649"/>
      </dsp:txXfrm>
    </dsp:sp>
    <dsp:sp modelId="{7A504D08-5252-4399-A46A-93356C9AA77E}">
      <dsp:nvSpPr>
        <dsp:cNvPr id="0" name=""/>
        <dsp:cNvSpPr/>
      </dsp:nvSpPr>
      <dsp:spPr>
        <a:xfrm rot="16200000">
          <a:off x="2706852" y="902351"/>
          <a:ext cx="184455" cy="2955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34520" y="989128"/>
        <a:ext cx="129119" cy="177325"/>
      </dsp:txXfrm>
    </dsp:sp>
    <dsp:sp modelId="{59F6C434-F51A-414A-8C0F-A2367E90DBAC}">
      <dsp:nvSpPr>
        <dsp:cNvPr id="0" name=""/>
        <dsp:cNvSpPr/>
      </dsp:nvSpPr>
      <dsp:spPr>
        <a:xfrm>
          <a:off x="2364457" y="1642"/>
          <a:ext cx="869245" cy="869245"/>
        </a:xfrm>
        <a:prstGeom prst="ellipse">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potential entrants</a:t>
          </a:r>
        </a:p>
      </dsp:txBody>
      <dsp:txXfrm>
        <a:off x="2491755" y="128940"/>
        <a:ext cx="614649" cy="614649"/>
      </dsp:txXfrm>
    </dsp:sp>
    <dsp:sp modelId="{945EB4EC-97BA-4C82-AFCD-9CD8CA7E28B7}">
      <dsp:nvSpPr>
        <dsp:cNvPr id="0" name=""/>
        <dsp:cNvSpPr/>
      </dsp:nvSpPr>
      <dsp:spPr>
        <a:xfrm>
          <a:off x="3310269" y="1505768"/>
          <a:ext cx="184455" cy="2955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310269" y="1564877"/>
        <a:ext cx="129119" cy="177325"/>
      </dsp:txXfrm>
    </dsp:sp>
    <dsp:sp modelId="{21A9CD4E-60A9-41A1-B1AF-98498A55C5F4}">
      <dsp:nvSpPr>
        <dsp:cNvPr id="0" name=""/>
        <dsp:cNvSpPr/>
      </dsp:nvSpPr>
      <dsp:spPr>
        <a:xfrm>
          <a:off x="3581731" y="1218917"/>
          <a:ext cx="869245" cy="869245"/>
        </a:xfrm>
        <a:prstGeom prst="ellipse">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buyers</a:t>
          </a:r>
        </a:p>
      </dsp:txBody>
      <dsp:txXfrm>
        <a:off x="3709029" y="1346215"/>
        <a:ext cx="614649" cy="614649"/>
      </dsp:txXfrm>
    </dsp:sp>
    <dsp:sp modelId="{D90BC4AD-225A-4EB3-B6E4-D756C90647EC}">
      <dsp:nvSpPr>
        <dsp:cNvPr id="0" name=""/>
        <dsp:cNvSpPr/>
      </dsp:nvSpPr>
      <dsp:spPr>
        <a:xfrm rot="5400000">
          <a:off x="2706852" y="2109185"/>
          <a:ext cx="184455" cy="2955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734520" y="2140626"/>
        <a:ext cx="129119" cy="177325"/>
      </dsp:txXfrm>
    </dsp:sp>
    <dsp:sp modelId="{3B168938-E373-458F-AF4C-194744B3D923}">
      <dsp:nvSpPr>
        <dsp:cNvPr id="0" name=""/>
        <dsp:cNvSpPr/>
      </dsp:nvSpPr>
      <dsp:spPr>
        <a:xfrm>
          <a:off x="2364457" y="2436191"/>
          <a:ext cx="869245" cy="869245"/>
        </a:xfrm>
        <a:prstGeom prst="ellips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substutes thteats</a:t>
          </a:r>
        </a:p>
        <a:p>
          <a:pPr marL="0" lvl="0" indent="0" algn="ctr" defTabSz="400050">
            <a:lnSpc>
              <a:spcPct val="90000"/>
            </a:lnSpc>
            <a:spcBef>
              <a:spcPct val="0"/>
            </a:spcBef>
            <a:spcAft>
              <a:spcPct val="35000"/>
            </a:spcAft>
            <a:buNone/>
          </a:pPr>
          <a:endParaRPr lang="en-GB" sz="900" kern="1200"/>
        </a:p>
      </dsp:txBody>
      <dsp:txXfrm>
        <a:off x="2491755" y="2563489"/>
        <a:ext cx="614649" cy="614649"/>
      </dsp:txXfrm>
    </dsp:sp>
    <dsp:sp modelId="{3B0F0A51-D8AA-4AAB-9ED6-9DBDAAA0C702}">
      <dsp:nvSpPr>
        <dsp:cNvPr id="0" name=""/>
        <dsp:cNvSpPr/>
      </dsp:nvSpPr>
      <dsp:spPr>
        <a:xfrm rot="10800000">
          <a:off x="2103435" y="1505768"/>
          <a:ext cx="184455" cy="29554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58771" y="1564877"/>
        <a:ext cx="129119" cy="177325"/>
      </dsp:txXfrm>
    </dsp:sp>
    <dsp:sp modelId="{E5B30AF4-94F9-4D6D-A0F9-4B6E75F1BC91}">
      <dsp:nvSpPr>
        <dsp:cNvPr id="0" name=""/>
        <dsp:cNvSpPr/>
      </dsp:nvSpPr>
      <dsp:spPr>
        <a:xfrm>
          <a:off x="1147182" y="1218917"/>
          <a:ext cx="869245" cy="869245"/>
        </a:xfrm>
        <a:prstGeom prst="ellipse">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supplyers</a:t>
          </a:r>
        </a:p>
      </dsp:txBody>
      <dsp:txXfrm>
        <a:off x="1274480" y="1346215"/>
        <a:ext cx="614649" cy="61464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76FBC7-02D8-4162-872B-55A1A4E332CA}">
      <dsp:nvSpPr>
        <dsp:cNvPr id="0" name=""/>
        <dsp:cNvSpPr/>
      </dsp:nvSpPr>
      <dsp:spPr>
        <a:xfrm>
          <a:off x="2357953" y="110"/>
          <a:ext cx="978773" cy="978773"/>
        </a:xfrm>
        <a:prstGeom prst="ellipse">
          <a:avLst/>
        </a:prstGeom>
        <a:solidFill>
          <a:schemeClr val="accent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Descrpition</a:t>
          </a:r>
        </a:p>
      </dsp:txBody>
      <dsp:txXfrm>
        <a:off x="2501291" y="143448"/>
        <a:ext cx="692097" cy="692097"/>
      </dsp:txXfrm>
    </dsp:sp>
    <dsp:sp modelId="{DAFF0D93-7C69-4F6F-B25B-8B2E2094C59A}">
      <dsp:nvSpPr>
        <dsp:cNvPr id="0" name=""/>
        <dsp:cNvSpPr/>
      </dsp:nvSpPr>
      <dsp:spPr>
        <a:xfrm rot="1800000">
          <a:off x="3347132" y="687864"/>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352352" y="734451"/>
        <a:ext cx="181816" cy="198201"/>
      </dsp:txXfrm>
    </dsp:sp>
    <dsp:sp modelId="{75452B5A-5045-4950-8195-A8A93C5B2F41}">
      <dsp:nvSpPr>
        <dsp:cNvPr id="0" name=""/>
        <dsp:cNvSpPr/>
      </dsp:nvSpPr>
      <dsp:spPr>
        <a:xfrm>
          <a:off x="3630008" y="734531"/>
          <a:ext cx="978773" cy="978773"/>
        </a:xfrm>
        <a:prstGeom prst="ellipse">
          <a:avLst/>
        </a:prstGeom>
        <a:solidFill>
          <a:schemeClr val="accent3">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Feelings</a:t>
          </a:r>
        </a:p>
      </dsp:txBody>
      <dsp:txXfrm>
        <a:off x="3773346" y="877869"/>
        <a:ext cx="692097" cy="692097"/>
      </dsp:txXfrm>
    </dsp:sp>
    <dsp:sp modelId="{6D1282BA-F786-402B-90C2-222DC6F504AF}">
      <dsp:nvSpPr>
        <dsp:cNvPr id="0" name=""/>
        <dsp:cNvSpPr/>
      </dsp:nvSpPr>
      <dsp:spPr>
        <a:xfrm rot="5400000">
          <a:off x="3989526" y="1785820"/>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028487" y="1812927"/>
        <a:ext cx="181816" cy="198201"/>
      </dsp:txXfrm>
    </dsp:sp>
    <dsp:sp modelId="{50060B1D-E892-4362-80E4-1176B72B85FB}">
      <dsp:nvSpPr>
        <dsp:cNvPr id="0" name=""/>
        <dsp:cNvSpPr/>
      </dsp:nvSpPr>
      <dsp:spPr>
        <a:xfrm>
          <a:off x="3630008" y="2203375"/>
          <a:ext cx="978773" cy="978773"/>
        </a:xfrm>
        <a:prstGeom prst="ellipse">
          <a:avLst/>
        </a:prstGeom>
        <a:solidFill>
          <a:schemeClr val="accent6">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Evaluation</a:t>
          </a:r>
        </a:p>
      </dsp:txBody>
      <dsp:txXfrm>
        <a:off x="3773346" y="2346713"/>
        <a:ext cx="692097" cy="692097"/>
      </dsp:txXfrm>
    </dsp:sp>
    <dsp:sp modelId="{2901389F-4E36-4C41-8466-0E7B483B07AD}">
      <dsp:nvSpPr>
        <dsp:cNvPr id="0" name=""/>
        <dsp:cNvSpPr/>
      </dsp:nvSpPr>
      <dsp:spPr>
        <a:xfrm rot="9000000">
          <a:off x="3359865" y="2891128"/>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432566" y="2937715"/>
        <a:ext cx="181816" cy="198201"/>
      </dsp:txXfrm>
    </dsp:sp>
    <dsp:sp modelId="{B7BB863F-79BE-4C20-9F25-AE7726751DE1}">
      <dsp:nvSpPr>
        <dsp:cNvPr id="0" name=""/>
        <dsp:cNvSpPr/>
      </dsp:nvSpPr>
      <dsp:spPr>
        <a:xfrm>
          <a:off x="2357953" y="2937796"/>
          <a:ext cx="978773" cy="97877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Anayasis</a:t>
          </a:r>
        </a:p>
      </dsp:txBody>
      <dsp:txXfrm>
        <a:off x="2501291" y="3081134"/>
        <a:ext cx="692097" cy="692097"/>
      </dsp:txXfrm>
    </dsp:sp>
    <dsp:sp modelId="{82885B29-E423-4816-8D17-4E4258DEBB87}">
      <dsp:nvSpPr>
        <dsp:cNvPr id="0" name=""/>
        <dsp:cNvSpPr/>
      </dsp:nvSpPr>
      <dsp:spPr>
        <a:xfrm rot="12600000">
          <a:off x="2087809" y="2898479"/>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160510" y="2984026"/>
        <a:ext cx="181816" cy="198201"/>
      </dsp:txXfrm>
    </dsp:sp>
    <dsp:sp modelId="{E85C2C39-F6E0-4C76-A844-B72F0F2520F9}">
      <dsp:nvSpPr>
        <dsp:cNvPr id="0" name=""/>
        <dsp:cNvSpPr/>
      </dsp:nvSpPr>
      <dsp:spPr>
        <a:xfrm>
          <a:off x="1085897" y="2203375"/>
          <a:ext cx="978773" cy="978773"/>
        </a:xfrm>
        <a:prstGeom prst="ellipse">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Conclusion</a:t>
          </a:r>
        </a:p>
      </dsp:txBody>
      <dsp:txXfrm>
        <a:off x="1229235" y="2346713"/>
        <a:ext cx="692097" cy="692097"/>
      </dsp:txXfrm>
    </dsp:sp>
    <dsp:sp modelId="{4372DE65-8CF7-4D26-8DFB-F58B89E5BC08}">
      <dsp:nvSpPr>
        <dsp:cNvPr id="0" name=""/>
        <dsp:cNvSpPr/>
      </dsp:nvSpPr>
      <dsp:spPr>
        <a:xfrm rot="16200000">
          <a:off x="1445415" y="1800523"/>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484376" y="1905551"/>
        <a:ext cx="181816" cy="198201"/>
      </dsp:txXfrm>
    </dsp:sp>
    <dsp:sp modelId="{C140A59E-C7D5-47A8-B780-9173B78D2566}">
      <dsp:nvSpPr>
        <dsp:cNvPr id="0" name=""/>
        <dsp:cNvSpPr/>
      </dsp:nvSpPr>
      <dsp:spPr>
        <a:xfrm>
          <a:off x="1085897" y="734531"/>
          <a:ext cx="978773" cy="978773"/>
        </a:xfrm>
        <a:prstGeom prst="ellipse">
          <a:avLst/>
        </a:prstGeom>
        <a:solidFill>
          <a:schemeClr val="accent6">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Action plan</a:t>
          </a:r>
        </a:p>
      </dsp:txBody>
      <dsp:txXfrm>
        <a:off x="1229235" y="877869"/>
        <a:ext cx="692097" cy="692097"/>
      </dsp:txXfrm>
    </dsp:sp>
    <dsp:sp modelId="{DC98CB4A-9B0B-475D-9FBC-A379C9C6B2C8}">
      <dsp:nvSpPr>
        <dsp:cNvPr id="0" name=""/>
        <dsp:cNvSpPr/>
      </dsp:nvSpPr>
      <dsp:spPr>
        <a:xfrm rot="19800000">
          <a:off x="2075077" y="695215"/>
          <a:ext cx="259737" cy="3303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80297" y="780762"/>
        <a:ext cx="181816" cy="198201"/>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DBC870-8E22-4DF7-9A50-73F86AC8C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1249</TotalTime>
  <Pages>25</Pages>
  <Words>4663</Words>
  <Characters>26581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dc:creator>
  <cp:keywords/>
  <dc:description/>
  <cp:lastModifiedBy>Amjad Hussain</cp:lastModifiedBy>
  <cp:revision>226</cp:revision>
  <dcterms:created xsi:type="dcterms:W3CDTF">2021-12-02T22:01:00Z</dcterms:created>
  <dcterms:modified xsi:type="dcterms:W3CDTF">2021-12-08T02:32:00Z</dcterms:modified>
</cp:coreProperties>
</file>